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ECC7A" w14:textId="77777777" w:rsidR="005A49B0" w:rsidRDefault="005A49B0" w:rsidP="00FC1991">
      <w:pPr>
        <w:pStyle w:val="32"/>
        <w:pBdr>
          <w:bottom w:val="thinThickSmallGap" w:sz="18" w:space="0" w:color="auto"/>
        </w:pBdr>
        <w:tabs>
          <w:tab w:val="left" w:pos="567"/>
          <w:tab w:val="left" w:pos="1134"/>
        </w:tabs>
        <w:spacing w:line="300" w:lineRule="auto"/>
        <w:ind w:firstLine="567"/>
        <w:jc w:val="both"/>
        <w:rPr>
          <w:b w:val="0"/>
          <w:bCs w:val="0"/>
          <w:color w:val="000000"/>
          <w:sz w:val="32"/>
          <w:szCs w:val="32"/>
          <w:lang w:val="ru-RU" w:eastAsia="uk-UA"/>
        </w:rPr>
      </w:pPr>
    </w:p>
    <w:p w14:paraId="54CFC316" w14:textId="1E7B76F1" w:rsidR="0009515B" w:rsidRDefault="00DB79BF" w:rsidP="00FC1991">
      <w:pPr>
        <w:pStyle w:val="32"/>
        <w:pBdr>
          <w:bottom w:val="thinThickSmallGap" w:sz="18" w:space="0" w:color="auto"/>
        </w:pBdr>
        <w:tabs>
          <w:tab w:val="left" w:pos="567"/>
          <w:tab w:val="left" w:pos="1134"/>
        </w:tabs>
        <w:spacing w:line="300" w:lineRule="auto"/>
        <w:ind w:firstLine="567"/>
        <w:jc w:val="both"/>
        <w:rPr>
          <w:b w:val="0"/>
          <w:bCs w:val="0"/>
          <w:color w:val="000000"/>
          <w:sz w:val="32"/>
          <w:szCs w:val="32"/>
          <w:lang w:val="ru-RU" w:eastAsia="uk-UA"/>
        </w:rPr>
      </w:pPr>
      <w:r>
        <w:rPr>
          <w:noProof/>
          <w:lang w:val="ru-RU" w:eastAsia="ru-RU"/>
        </w:rPr>
        <w:pict w14:anchorId="410892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in;margin-top:0;width:42.5pt;height:56.95pt;z-index:-251656704;visibility:visible;mso-position-horizontal-relative:margin;mso-position-vertical-relative:margin">
            <v:imagedata r:id="rId8" o:title=""/>
            <w10:wrap type="square" anchorx="margin" anchory="margin"/>
          </v:shape>
        </w:pict>
      </w:r>
    </w:p>
    <w:p w14:paraId="417C0D04" w14:textId="77777777" w:rsidR="0009515B" w:rsidRDefault="0009515B" w:rsidP="00FC1991">
      <w:pPr>
        <w:pStyle w:val="32"/>
        <w:pBdr>
          <w:bottom w:val="thinThickSmallGap" w:sz="18" w:space="0" w:color="auto"/>
        </w:pBdr>
        <w:tabs>
          <w:tab w:val="left" w:pos="567"/>
          <w:tab w:val="left" w:pos="1134"/>
        </w:tabs>
        <w:spacing w:line="300" w:lineRule="auto"/>
        <w:ind w:firstLine="567"/>
        <w:jc w:val="both"/>
        <w:rPr>
          <w:b w:val="0"/>
          <w:bCs w:val="0"/>
          <w:color w:val="000000"/>
          <w:sz w:val="32"/>
          <w:szCs w:val="32"/>
          <w:lang w:val="ru-RU" w:eastAsia="uk-UA"/>
        </w:rPr>
      </w:pPr>
    </w:p>
    <w:p w14:paraId="4F0C2D1E" w14:textId="77777777" w:rsidR="0009515B" w:rsidRPr="00563D94" w:rsidRDefault="0009515B" w:rsidP="008A5014">
      <w:pPr>
        <w:pStyle w:val="32"/>
        <w:pBdr>
          <w:bottom w:val="thinThickSmallGap" w:sz="18" w:space="0" w:color="auto"/>
        </w:pBdr>
        <w:tabs>
          <w:tab w:val="left" w:pos="567"/>
          <w:tab w:val="left" w:pos="1134"/>
        </w:tabs>
        <w:spacing w:line="300" w:lineRule="auto"/>
        <w:ind w:firstLine="567"/>
        <w:jc w:val="center"/>
        <w:rPr>
          <w:rFonts w:cs="Arial"/>
          <w:b w:val="0"/>
          <w:bCs w:val="0"/>
          <w:sz w:val="29"/>
          <w:szCs w:val="29"/>
          <w:lang w:val="ru-RU"/>
        </w:rPr>
      </w:pPr>
      <w:r w:rsidRPr="00563D94">
        <w:rPr>
          <w:rFonts w:cs="Arial"/>
          <w:b w:val="0"/>
          <w:bCs w:val="0"/>
          <w:color w:val="000000"/>
          <w:sz w:val="29"/>
          <w:szCs w:val="29"/>
          <w:lang w:val="ru-RU" w:eastAsia="uk-UA"/>
        </w:rPr>
        <w:t>ДЕРЖАВНІ БУДІВЕЛЬНІ НОРМИ УКРАЇНИ</w:t>
      </w:r>
    </w:p>
    <w:p w14:paraId="212BA97F" w14:textId="77777777" w:rsidR="0009515B" w:rsidRPr="00E05077" w:rsidRDefault="0009515B" w:rsidP="00FC1991">
      <w:pPr>
        <w:spacing w:after="0" w:line="300" w:lineRule="auto"/>
        <w:ind w:firstLine="567"/>
        <w:jc w:val="both"/>
        <w:rPr>
          <w:rFonts w:ascii="Arial" w:hAnsi="Arial"/>
        </w:rPr>
      </w:pPr>
    </w:p>
    <w:p w14:paraId="23123F8F" w14:textId="77777777" w:rsidR="0009515B" w:rsidRPr="00E05077" w:rsidRDefault="0009515B" w:rsidP="00FC1991">
      <w:pPr>
        <w:spacing w:after="0" w:line="300" w:lineRule="auto"/>
        <w:ind w:firstLine="567"/>
        <w:jc w:val="both"/>
        <w:rPr>
          <w:rFonts w:ascii="Arial" w:hAnsi="Arial"/>
        </w:rPr>
      </w:pPr>
    </w:p>
    <w:p w14:paraId="0E1D234C" w14:textId="77777777" w:rsidR="0009515B" w:rsidRPr="00E05077" w:rsidRDefault="0009515B" w:rsidP="00FC1991">
      <w:pPr>
        <w:spacing w:after="0" w:line="300" w:lineRule="auto"/>
        <w:ind w:firstLine="567"/>
        <w:jc w:val="both"/>
        <w:rPr>
          <w:rFonts w:ascii="Arial" w:hAnsi="Arial"/>
        </w:rPr>
      </w:pPr>
    </w:p>
    <w:p w14:paraId="0EDFE5FE" w14:textId="77777777" w:rsidR="0009515B" w:rsidRDefault="0009515B" w:rsidP="008A5014">
      <w:pPr>
        <w:spacing w:after="0" w:line="300" w:lineRule="auto"/>
        <w:ind w:firstLine="567"/>
        <w:jc w:val="center"/>
        <w:rPr>
          <w:rFonts w:ascii="Arial" w:hAnsi="Arial"/>
        </w:rPr>
      </w:pPr>
    </w:p>
    <w:p w14:paraId="529BB5D4" w14:textId="77777777" w:rsidR="008A5014" w:rsidRPr="00E05077" w:rsidRDefault="008A5014" w:rsidP="008A5014">
      <w:pPr>
        <w:spacing w:after="0" w:line="300" w:lineRule="auto"/>
        <w:ind w:firstLine="567"/>
        <w:jc w:val="center"/>
        <w:rPr>
          <w:rFonts w:ascii="Arial" w:hAnsi="Arial"/>
        </w:rPr>
      </w:pPr>
    </w:p>
    <w:p w14:paraId="3E86EA69" w14:textId="77777777" w:rsidR="0009515B" w:rsidRDefault="0009515B" w:rsidP="008A5014">
      <w:pPr>
        <w:pStyle w:val="12"/>
        <w:tabs>
          <w:tab w:val="left" w:pos="567"/>
          <w:tab w:val="left" w:pos="1134"/>
        </w:tabs>
        <w:spacing w:after="0" w:line="300" w:lineRule="auto"/>
        <w:ind w:firstLine="567"/>
        <w:outlineLvl w:val="9"/>
        <w:rPr>
          <w:rFonts w:cs="Arial"/>
          <w:color w:val="000000"/>
          <w:lang w:val="ru-RU" w:eastAsia="uk-UA"/>
        </w:rPr>
      </w:pPr>
      <w:bookmarkStart w:id="0" w:name="bookmark0"/>
      <w:r w:rsidRPr="00415D56">
        <w:rPr>
          <w:rFonts w:cs="Arial"/>
          <w:color w:val="000000"/>
          <w:lang w:val="ru-RU" w:eastAsia="uk-UA"/>
        </w:rPr>
        <w:t>СИСТЕМИ ПРОТИПОЖЕЖНОГО ЗАХИСТУ</w:t>
      </w:r>
      <w:bookmarkEnd w:id="0"/>
    </w:p>
    <w:p w14:paraId="3D6E6607" w14:textId="77777777" w:rsidR="00CE0B4D" w:rsidRPr="00415D56" w:rsidRDefault="00CE0B4D" w:rsidP="008A5014">
      <w:pPr>
        <w:pStyle w:val="12"/>
        <w:tabs>
          <w:tab w:val="left" w:pos="567"/>
          <w:tab w:val="left" w:pos="1134"/>
        </w:tabs>
        <w:spacing w:after="0" w:line="300" w:lineRule="auto"/>
        <w:ind w:firstLine="567"/>
        <w:outlineLvl w:val="9"/>
        <w:rPr>
          <w:rFonts w:cs="Arial"/>
          <w:lang w:val="ru-RU"/>
        </w:rPr>
      </w:pPr>
    </w:p>
    <w:p w14:paraId="58DB8D45" w14:textId="77777777" w:rsidR="0009515B" w:rsidRPr="00415D56" w:rsidRDefault="0009515B" w:rsidP="008A5014">
      <w:pPr>
        <w:pStyle w:val="12"/>
        <w:tabs>
          <w:tab w:val="left" w:pos="567"/>
          <w:tab w:val="left" w:pos="1134"/>
        </w:tabs>
        <w:spacing w:after="0" w:line="300" w:lineRule="auto"/>
        <w:ind w:firstLine="567"/>
        <w:outlineLvl w:val="9"/>
        <w:rPr>
          <w:rFonts w:cs="Arial"/>
          <w:color w:val="000000"/>
          <w:lang w:val="ru-RU" w:eastAsia="uk-UA"/>
        </w:rPr>
      </w:pPr>
      <w:bookmarkStart w:id="1" w:name="bookmark2"/>
      <w:r w:rsidRPr="00415D56">
        <w:rPr>
          <w:rFonts w:cs="Arial"/>
          <w:color w:val="000000"/>
          <w:lang w:val="ru-RU" w:eastAsia="uk-UA"/>
        </w:rPr>
        <w:t>ДБН В.2.5-56:2014</w:t>
      </w:r>
      <w:bookmarkEnd w:id="1"/>
    </w:p>
    <w:p w14:paraId="79C762B6" w14:textId="77777777" w:rsidR="0009515B" w:rsidRPr="00415D56" w:rsidRDefault="0009515B" w:rsidP="008A5014">
      <w:pPr>
        <w:pStyle w:val="12"/>
        <w:tabs>
          <w:tab w:val="left" w:pos="567"/>
          <w:tab w:val="left" w:pos="1134"/>
        </w:tabs>
        <w:spacing w:after="0" w:line="300" w:lineRule="auto"/>
        <w:ind w:firstLine="567"/>
        <w:outlineLvl w:val="9"/>
        <w:rPr>
          <w:rFonts w:cs="Arial"/>
          <w:color w:val="000000"/>
          <w:lang w:val="ru-RU" w:eastAsia="uk-UA"/>
        </w:rPr>
      </w:pPr>
    </w:p>
    <w:p w14:paraId="5E4746AD" w14:textId="77777777" w:rsidR="00E05077" w:rsidRDefault="00E05077" w:rsidP="008A5014">
      <w:pPr>
        <w:pStyle w:val="40"/>
        <w:spacing w:after="0" w:line="300" w:lineRule="auto"/>
        <w:ind w:firstLine="567"/>
        <w:jc w:val="center"/>
        <w:rPr>
          <w:rFonts w:cs="Arial"/>
          <w:iCs/>
          <w:sz w:val="36"/>
          <w:szCs w:val="36"/>
          <w:lang w:val="uk-UA"/>
        </w:rPr>
      </w:pPr>
    </w:p>
    <w:p w14:paraId="4ACAA737" w14:textId="77777777" w:rsidR="0083028F" w:rsidRDefault="0083028F" w:rsidP="008A5014">
      <w:pPr>
        <w:pStyle w:val="40"/>
        <w:spacing w:after="0" w:line="300" w:lineRule="auto"/>
        <w:ind w:firstLine="567"/>
        <w:jc w:val="center"/>
        <w:rPr>
          <w:rFonts w:cs="Arial"/>
          <w:iCs/>
          <w:sz w:val="36"/>
          <w:szCs w:val="36"/>
          <w:lang w:val="uk-UA"/>
        </w:rPr>
      </w:pPr>
    </w:p>
    <w:p w14:paraId="00465F62" w14:textId="77777777" w:rsidR="0083028F" w:rsidRPr="00E05077" w:rsidRDefault="0083028F" w:rsidP="008A5014">
      <w:pPr>
        <w:pStyle w:val="40"/>
        <w:spacing w:after="0" w:line="300" w:lineRule="auto"/>
        <w:ind w:firstLine="567"/>
        <w:jc w:val="center"/>
        <w:rPr>
          <w:rFonts w:cs="Arial"/>
          <w:iCs/>
          <w:sz w:val="36"/>
          <w:szCs w:val="36"/>
          <w:lang w:val="uk-UA"/>
        </w:rPr>
      </w:pPr>
    </w:p>
    <w:p w14:paraId="26CA347A" w14:textId="77777777" w:rsidR="00CE0B4D" w:rsidRPr="00EA3451" w:rsidRDefault="00CE0B4D" w:rsidP="008A5014">
      <w:pPr>
        <w:widowControl w:val="0"/>
        <w:spacing w:after="0" w:line="300" w:lineRule="auto"/>
        <w:ind w:firstLine="567"/>
        <w:jc w:val="center"/>
        <w:rPr>
          <w:rFonts w:ascii="Arial" w:eastAsia="Microsoft Sans Serif" w:hAnsi="Arial"/>
          <w:i/>
          <w:iCs/>
          <w:color w:val="000000"/>
          <w:sz w:val="27"/>
          <w:szCs w:val="27"/>
          <w:lang w:eastAsia="uk-UA" w:bidi="uk-UA"/>
        </w:rPr>
      </w:pPr>
      <w:r w:rsidRPr="00EA3451">
        <w:rPr>
          <w:rFonts w:ascii="Arial" w:eastAsia="Microsoft Sans Serif" w:hAnsi="Arial"/>
          <w:i/>
          <w:iCs/>
          <w:color w:val="000000"/>
          <w:sz w:val="27"/>
          <w:szCs w:val="27"/>
          <w:lang w:eastAsia="uk-UA" w:bidi="uk-UA"/>
        </w:rPr>
        <w:t>Актуалізований текст в останній редакції із змінами,</w:t>
      </w:r>
    </w:p>
    <w:p w14:paraId="364C063C" w14:textId="77777777" w:rsidR="00CE0B4D" w:rsidRPr="00EA3451" w:rsidRDefault="00CE0B4D" w:rsidP="008A5014">
      <w:pPr>
        <w:widowControl w:val="0"/>
        <w:spacing w:after="0" w:line="300" w:lineRule="auto"/>
        <w:ind w:firstLine="567"/>
        <w:jc w:val="center"/>
        <w:rPr>
          <w:rFonts w:ascii="Arial" w:eastAsia="Microsoft Sans Serif" w:hAnsi="Arial"/>
          <w:bCs/>
          <w:i/>
          <w:iCs/>
          <w:color w:val="000000"/>
          <w:spacing w:val="20"/>
          <w:sz w:val="27"/>
          <w:szCs w:val="27"/>
          <w:lang w:eastAsia="uk-UA" w:bidi="uk-UA"/>
        </w:rPr>
      </w:pPr>
      <w:r w:rsidRPr="00EA3451">
        <w:rPr>
          <w:rFonts w:ascii="Arial" w:eastAsia="Microsoft Sans Serif" w:hAnsi="Arial"/>
          <w:bCs/>
          <w:i/>
          <w:iCs/>
          <w:color w:val="000000"/>
          <w:spacing w:val="20"/>
          <w:sz w:val="27"/>
          <w:szCs w:val="27"/>
          <w:lang w:eastAsia="uk-UA" w:bidi="uk-UA"/>
        </w:rPr>
        <w:t>внесеними Зміною № 1 та Зміною №2</w:t>
      </w:r>
    </w:p>
    <w:p w14:paraId="1D980471" w14:textId="6F39581D" w:rsidR="00CE0B4D" w:rsidRPr="00EA3451" w:rsidRDefault="00CE0B4D" w:rsidP="008A5014">
      <w:pPr>
        <w:widowControl w:val="0"/>
        <w:spacing w:after="0" w:line="300" w:lineRule="auto"/>
        <w:ind w:firstLine="567"/>
        <w:jc w:val="center"/>
        <w:rPr>
          <w:rFonts w:ascii="Arial" w:eastAsia="Microsoft Sans Serif" w:hAnsi="Arial"/>
          <w:i/>
          <w:iCs/>
          <w:color w:val="000000"/>
          <w:sz w:val="27"/>
          <w:szCs w:val="27"/>
          <w:lang w:eastAsia="uk-UA" w:bidi="uk-UA"/>
        </w:rPr>
      </w:pPr>
      <w:r w:rsidRPr="00EA3451">
        <w:rPr>
          <w:rFonts w:ascii="Arial" w:eastAsia="Microsoft Sans Serif" w:hAnsi="Arial"/>
          <w:i/>
          <w:iCs/>
          <w:color w:val="000000"/>
          <w:sz w:val="27"/>
          <w:szCs w:val="27"/>
          <w:lang w:eastAsia="uk-UA" w:bidi="uk-UA"/>
        </w:rPr>
        <w:t>(у контрольному стані)</w:t>
      </w:r>
    </w:p>
    <w:p w14:paraId="3EF55437" w14:textId="77777777" w:rsidR="0009515B" w:rsidRPr="00E05077" w:rsidRDefault="0009515B" w:rsidP="00FC1991">
      <w:pPr>
        <w:pStyle w:val="12"/>
        <w:tabs>
          <w:tab w:val="left" w:pos="567"/>
          <w:tab w:val="left" w:pos="1134"/>
        </w:tabs>
        <w:spacing w:after="0" w:line="300" w:lineRule="auto"/>
        <w:ind w:firstLine="567"/>
        <w:jc w:val="both"/>
        <w:outlineLvl w:val="9"/>
        <w:rPr>
          <w:rFonts w:cs="Arial"/>
          <w:color w:val="000000"/>
          <w:lang w:val="uk-UA" w:eastAsia="uk-UA"/>
        </w:rPr>
      </w:pPr>
    </w:p>
    <w:p w14:paraId="64AC8FC1" w14:textId="77777777" w:rsidR="0009515B" w:rsidRPr="00415D56" w:rsidRDefault="0009515B" w:rsidP="00FC1991">
      <w:pPr>
        <w:pStyle w:val="12"/>
        <w:tabs>
          <w:tab w:val="left" w:pos="567"/>
          <w:tab w:val="left" w:pos="1134"/>
        </w:tabs>
        <w:spacing w:after="0" w:line="300" w:lineRule="auto"/>
        <w:ind w:firstLine="567"/>
        <w:jc w:val="both"/>
        <w:outlineLvl w:val="9"/>
        <w:rPr>
          <w:rFonts w:cs="Arial"/>
          <w:color w:val="000000"/>
          <w:lang w:val="ru-RU" w:eastAsia="uk-UA"/>
        </w:rPr>
      </w:pPr>
    </w:p>
    <w:p w14:paraId="4B13CDC8" w14:textId="77777777" w:rsidR="0009515B" w:rsidRPr="00415D56" w:rsidRDefault="0009515B" w:rsidP="00FC1991">
      <w:pPr>
        <w:pStyle w:val="12"/>
        <w:tabs>
          <w:tab w:val="left" w:pos="567"/>
          <w:tab w:val="left" w:pos="1134"/>
        </w:tabs>
        <w:spacing w:after="0" w:line="300" w:lineRule="auto"/>
        <w:ind w:firstLine="567"/>
        <w:jc w:val="both"/>
        <w:outlineLvl w:val="9"/>
        <w:rPr>
          <w:rFonts w:cs="Arial"/>
          <w:color w:val="000000"/>
          <w:lang w:val="ru-RU" w:eastAsia="uk-UA"/>
        </w:rPr>
      </w:pPr>
    </w:p>
    <w:p w14:paraId="51CA565C" w14:textId="77777777" w:rsidR="0009515B" w:rsidRPr="00415D56" w:rsidRDefault="0009515B" w:rsidP="00FC1991">
      <w:pPr>
        <w:pStyle w:val="12"/>
        <w:tabs>
          <w:tab w:val="left" w:pos="567"/>
          <w:tab w:val="left" w:pos="1134"/>
        </w:tabs>
        <w:spacing w:after="0" w:line="300" w:lineRule="auto"/>
        <w:ind w:firstLine="567"/>
        <w:jc w:val="both"/>
        <w:outlineLvl w:val="9"/>
        <w:rPr>
          <w:rFonts w:cs="Arial"/>
          <w:color w:val="000000"/>
          <w:lang w:val="ru-RU" w:eastAsia="uk-UA"/>
        </w:rPr>
      </w:pPr>
    </w:p>
    <w:p w14:paraId="5A5FE60E" w14:textId="77777777" w:rsidR="0009515B" w:rsidRPr="00415D56" w:rsidRDefault="0009515B" w:rsidP="00FC1991">
      <w:pPr>
        <w:pStyle w:val="12"/>
        <w:tabs>
          <w:tab w:val="left" w:pos="567"/>
          <w:tab w:val="left" w:pos="1134"/>
        </w:tabs>
        <w:spacing w:after="0" w:line="300" w:lineRule="auto"/>
        <w:ind w:firstLine="567"/>
        <w:jc w:val="both"/>
        <w:outlineLvl w:val="9"/>
        <w:rPr>
          <w:rFonts w:cs="Arial"/>
          <w:color w:val="000000"/>
          <w:lang w:val="ru-RU" w:eastAsia="uk-UA"/>
        </w:rPr>
      </w:pPr>
    </w:p>
    <w:p w14:paraId="2C0990BD" w14:textId="77777777" w:rsidR="0009515B" w:rsidRDefault="0009515B" w:rsidP="00FC1991">
      <w:pPr>
        <w:pStyle w:val="12"/>
        <w:tabs>
          <w:tab w:val="left" w:pos="567"/>
          <w:tab w:val="left" w:pos="1134"/>
        </w:tabs>
        <w:spacing w:after="0" w:line="300" w:lineRule="auto"/>
        <w:ind w:firstLine="567"/>
        <w:jc w:val="both"/>
        <w:outlineLvl w:val="9"/>
        <w:rPr>
          <w:rFonts w:cs="Arial"/>
          <w:color w:val="000000"/>
          <w:lang w:val="ru-RU" w:eastAsia="uk-UA"/>
        </w:rPr>
      </w:pPr>
    </w:p>
    <w:p w14:paraId="2FF5EE40" w14:textId="77777777" w:rsidR="00E9676E" w:rsidRDefault="00E9676E" w:rsidP="00FC1991">
      <w:pPr>
        <w:pStyle w:val="12"/>
        <w:tabs>
          <w:tab w:val="left" w:pos="567"/>
          <w:tab w:val="left" w:pos="1134"/>
        </w:tabs>
        <w:spacing w:after="0" w:line="300" w:lineRule="auto"/>
        <w:ind w:firstLine="567"/>
        <w:jc w:val="both"/>
        <w:outlineLvl w:val="9"/>
        <w:rPr>
          <w:rFonts w:cs="Arial"/>
          <w:color w:val="000000"/>
          <w:lang w:val="ru-RU" w:eastAsia="uk-UA"/>
        </w:rPr>
      </w:pPr>
    </w:p>
    <w:p w14:paraId="2010E467" w14:textId="77777777" w:rsidR="008A5014" w:rsidRDefault="008A5014" w:rsidP="00FC1991">
      <w:pPr>
        <w:pStyle w:val="12"/>
        <w:tabs>
          <w:tab w:val="left" w:pos="567"/>
          <w:tab w:val="left" w:pos="1134"/>
        </w:tabs>
        <w:spacing w:after="0" w:line="300" w:lineRule="auto"/>
        <w:ind w:firstLine="567"/>
        <w:jc w:val="both"/>
        <w:outlineLvl w:val="9"/>
        <w:rPr>
          <w:rFonts w:cs="Arial"/>
          <w:color w:val="000000"/>
          <w:lang w:val="ru-RU" w:eastAsia="uk-UA"/>
        </w:rPr>
      </w:pPr>
    </w:p>
    <w:p w14:paraId="49084F60" w14:textId="77777777" w:rsidR="008A5014" w:rsidRDefault="008A5014" w:rsidP="00FC1991">
      <w:pPr>
        <w:pStyle w:val="12"/>
        <w:tabs>
          <w:tab w:val="left" w:pos="567"/>
          <w:tab w:val="left" w:pos="1134"/>
        </w:tabs>
        <w:spacing w:after="0" w:line="300" w:lineRule="auto"/>
        <w:ind w:firstLine="567"/>
        <w:jc w:val="both"/>
        <w:outlineLvl w:val="9"/>
        <w:rPr>
          <w:rFonts w:cs="Arial"/>
          <w:color w:val="000000"/>
          <w:lang w:val="ru-RU" w:eastAsia="uk-UA"/>
        </w:rPr>
      </w:pPr>
    </w:p>
    <w:p w14:paraId="674A451F" w14:textId="77777777" w:rsidR="008A5014" w:rsidRPr="00415D56" w:rsidRDefault="008A5014" w:rsidP="00FC1991">
      <w:pPr>
        <w:pStyle w:val="12"/>
        <w:tabs>
          <w:tab w:val="left" w:pos="567"/>
          <w:tab w:val="left" w:pos="1134"/>
        </w:tabs>
        <w:spacing w:after="0" w:line="300" w:lineRule="auto"/>
        <w:ind w:firstLine="567"/>
        <w:jc w:val="both"/>
        <w:outlineLvl w:val="9"/>
        <w:rPr>
          <w:rFonts w:cs="Arial"/>
          <w:color w:val="000000"/>
          <w:lang w:val="ru-RU" w:eastAsia="uk-UA"/>
        </w:rPr>
      </w:pPr>
    </w:p>
    <w:p w14:paraId="36530304" w14:textId="77777777" w:rsidR="0009515B" w:rsidRPr="00415D56" w:rsidRDefault="0009515B" w:rsidP="008A5014">
      <w:pPr>
        <w:pStyle w:val="20"/>
        <w:tabs>
          <w:tab w:val="left" w:pos="567"/>
          <w:tab w:val="left" w:pos="1134"/>
        </w:tabs>
        <w:spacing w:line="300" w:lineRule="auto"/>
        <w:ind w:firstLine="567"/>
        <w:rPr>
          <w:rFonts w:cs="Arial"/>
          <w:lang w:val="ru-RU"/>
        </w:rPr>
      </w:pPr>
      <w:r w:rsidRPr="00415D56">
        <w:rPr>
          <w:rFonts w:cs="Arial"/>
          <w:color w:val="000000"/>
          <w:sz w:val="24"/>
          <w:szCs w:val="24"/>
          <w:lang w:val="ru-RU"/>
        </w:rPr>
        <w:t>Київ</w:t>
      </w:r>
    </w:p>
    <w:p w14:paraId="44A6A979" w14:textId="77777777" w:rsidR="000B0F84" w:rsidRDefault="0009515B" w:rsidP="008A5014">
      <w:pPr>
        <w:pStyle w:val="12"/>
        <w:tabs>
          <w:tab w:val="left" w:pos="567"/>
          <w:tab w:val="left" w:pos="1134"/>
        </w:tabs>
        <w:spacing w:after="0" w:line="300" w:lineRule="auto"/>
        <w:ind w:firstLine="567"/>
        <w:outlineLvl w:val="9"/>
        <w:rPr>
          <w:rFonts w:cs="Arial"/>
          <w:b w:val="0"/>
          <w:bCs w:val="0"/>
          <w:color w:val="000000"/>
          <w:sz w:val="24"/>
          <w:szCs w:val="24"/>
          <w:lang w:val="ru-RU" w:eastAsia="uk-UA"/>
        </w:rPr>
      </w:pPr>
      <w:proofErr w:type="gramStart"/>
      <w:r w:rsidRPr="00415D56">
        <w:rPr>
          <w:rFonts w:cs="Arial"/>
          <w:b w:val="0"/>
          <w:bCs w:val="0"/>
          <w:color w:val="000000"/>
          <w:sz w:val="24"/>
          <w:szCs w:val="24"/>
          <w:lang w:val="ru-RU" w:eastAsia="uk-UA"/>
        </w:rPr>
        <w:t>Міністерство  розвитку</w:t>
      </w:r>
      <w:proofErr w:type="gramEnd"/>
      <w:r w:rsidR="00E9676E">
        <w:rPr>
          <w:rFonts w:cs="Arial"/>
          <w:b w:val="0"/>
          <w:bCs w:val="0"/>
          <w:color w:val="000000"/>
          <w:sz w:val="24"/>
          <w:szCs w:val="24"/>
          <w:lang w:val="ru-RU" w:eastAsia="uk-UA"/>
        </w:rPr>
        <w:t xml:space="preserve"> громад та територій</w:t>
      </w:r>
      <w:r w:rsidR="002F1B4B" w:rsidRPr="00415D56">
        <w:rPr>
          <w:rFonts w:cs="Arial"/>
          <w:b w:val="0"/>
          <w:bCs w:val="0"/>
          <w:color w:val="000000"/>
          <w:sz w:val="24"/>
          <w:szCs w:val="24"/>
          <w:lang w:val="ru-RU" w:eastAsia="uk-UA"/>
        </w:rPr>
        <w:t xml:space="preserve"> України</w:t>
      </w:r>
    </w:p>
    <w:p w14:paraId="29A76E0C" w14:textId="6EA17F89" w:rsidR="0009515B" w:rsidRPr="002F1B4B" w:rsidRDefault="002F1B4B" w:rsidP="008A5014">
      <w:pPr>
        <w:pStyle w:val="12"/>
        <w:tabs>
          <w:tab w:val="left" w:pos="567"/>
          <w:tab w:val="left" w:pos="1134"/>
        </w:tabs>
        <w:spacing w:after="0" w:line="300" w:lineRule="auto"/>
        <w:ind w:firstLine="567"/>
        <w:outlineLvl w:val="9"/>
        <w:rPr>
          <w:rFonts w:cs="Arial"/>
          <w:b w:val="0"/>
          <w:bCs w:val="0"/>
          <w:color w:val="000000"/>
          <w:sz w:val="24"/>
          <w:szCs w:val="24"/>
          <w:lang w:val="uk-UA" w:eastAsia="uk-UA"/>
        </w:rPr>
      </w:pPr>
      <w:r w:rsidRPr="00415D56">
        <w:rPr>
          <w:rFonts w:cs="Arial"/>
          <w:b w:val="0"/>
          <w:bCs w:val="0"/>
          <w:color w:val="000000"/>
          <w:sz w:val="24"/>
          <w:szCs w:val="24"/>
          <w:lang w:val="ru-RU" w:eastAsia="uk-UA"/>
        </w:rPr>
        <w:t>20</w:t>
      </w:r>
      <w:r w:rsidR="00CE0B4D">
        <w:rPr>
          <w:rFonts w:cs="Arial"/>
          <w:b w:val="0"/>
          <w:bCs w:val="0"/>
          <w:color w:val="000000"/>
          <w:sz w:val="24"/>
          <w:szCs w:val="24"/>
          <w:lang w:val="ru-RU" w:eastAsia="uk-UA"/>
        </w:rPr>
        <w:t>25</w:t>
      </w:r>
    </w:p>
    <w:p w14:paraId="173581AD" w14:textId="77777777" w:rsidR="00E05077" w:rsidRPr="00E05077" w:rsidRDefault="00E05077" w:rsidP="00FC1991">
      <w:pPr>
        <w:spacing w:after="0" w:line="300" w:lineRule="auto"/>
        <w:ind w:firstLine="567"/>
        <w:jc w:val="both"/>
        <w:rPr>
          <w:rFonts w:ascii="Arial" w:hAnsi="Arial"/>
        </w:rPr>
      </w:pPr>
    </w:p>
    <w:p w14:paraId="7ABC8FFA" w14:textId="77777777" w:rsidR="00E05077" w:rsidRDefault="00DB79BF" w:rsidP="00FC1991">
      <w:pPr>
        <w:spacing w:after="0" w:line="300" w:lineRule="auto"/>
        <w:ind w:firstLine="567"/>
        <w:jc w:val="both"/>
      </w:pPr>
      <w:r>
        <w:rPr>
          <w:noProof/>
          <w:sz w:val="24"/>
          <w:szCs w:val="24"/>
        </w:rPr>
        <w:lastRenderedPageBreak/>
        <w:pict w14:anchorId="00D980AF">
          <v:shape id="Picutre 1" o:spid="_x0000_s1026" type="#_x0000_t75" style="position:absolute;left:0;text-align:left;margin-left:0;margin-top:0;width:42.5pt;height:56.95pt;z-index:-251657728;visibility:visible;mso-position-horizontal:center;mso-position-horizontal-relative:margin;mso-position-vertical:top;mso-position-vertical-relative:margin">
            <v:imagedata r:id="rId8" o:title=""/>
            <w10:wrap type="square" anchorx="margin" anchory="margin"/>
          </v:shape>
        </w:pict>
      </w:r>
    </w:p>
    <w:p w14:paraId="2EEC6AA0" w14:textId="77777777" w:rsidR="00E05077" w:rsidRDefault="00E05077" w:rsidP="00FC1991">
      <w:pPr>
        <w:spacing w:after="0" w:line="300" w:lineRule="auto"/>
        <w:ind w:firstLine="567"/>
        <w:jc w:val="both"/>
      </w:pPr>
    </w:p>
    <w:p w14:paraId="24EC8937" w14:textId="77777777" w:rsidR="008A5014" w:rsidRDefault="008A5014" w:rsidP="00FC1991">
      <w:pPr>
        <w:spacing w:after="0" w:line="300" w:lineRule="auto"/>
        <w:ind w:firstLine="567"/>
        <w:jc w:val="both"/>
      </w:pPr>
    </w:p>
    <w:p w14:paraId="677B68B6" w14:textId="77777777" w:rsidR="008A5014" w:rsidRDefault="008A5014" w:rsidP="00FC1991">
      <w:pPr>
        <w:spacing w:after="0" w:line="300" w:lineRule="auto"/>
        <w:ind w:firstLine="567"/>
        <w:jc w:val="both"/>
      </w:pPr>
    </w:p>
    <w:p w14:paraId="3EC338E4" w14:textId="77777777" w:rsidR="00E05077" w:rsidRDefault="00E05077" w:rsidP="00FC1991">
      <w:pPr>
        <w:spacing w:after="0" w:line="300" w:lineRule="auto"/>
        <w:ind w:firstLine="567"/>
        <w:jc w:val="both"/>
      </w:pPr>
    </w:p>
    <w:p w14:paraId="626A6894" w14:textId="2296DC26" w:rsidR="00E05077" w:rsidRPr="00563D94" w:rsidRDefault="00E05077" w:rsidP="00A855B7">
      <w:pPr>
        <w:pStyle w:val="32"/>
        <w:pBdr>
          <w:bottom w:val="thinThickSmallGap" w:sz="18" w:space="0" w:color="auto"/>
        </w:pBdr>
        <w:tabs>
          <w:tab w:val="left" w:pos="567"/>
          <w:tab w:val="left" w:pos="1134"/>
        </w:tabs>
        <w:spacing w:line="300" w:lineRule="auto"/>
        <w:ind w:firstLine="567"/>
        <w:jc w:val="center"/>
        <w:rPr>
          <w:b w:val="0"/>
          <w:bCs w:val="0"/>
          <w:sz w:val="29"/>
          <w:szCs w:val="29"/>
          <w:lang w:val="ru-RU"/>
        </w:rPr>
      </w:pPr>
      <w:r w:rsidRPr="00563D94">
        <w:rPr>
          <w:b w:val="0"/>
          <w:bCs w:val="0"/>
          <w:color w:val="000000"/>
          <w:sz w:val="29"/>
          <w:szCs w:val="29"/>
          <w:lang w:val="ru-RU" w:eastAsia="uk-UA"/>
        </w:rPr>
        <w:t>ДЕРЖАВНІ БУДІВЕЛЬНІ НОРМИ УКРАЇНИ</w:t>
      </w:r>
    </w:p>
    <w:p w14:paraId="273AE93B" w14:textId="77777777" w:rsidR="00E05077" w:rsidRPr="00997D61" w:rsidRDefault="00E05077" w:rsidP="00FC1991">
      <w:pPr>
        <w:spacing w:after="0" w:line="300" w:lineRule="auto"/>
        <w:ind w:firstLine="567"/>
        <w:jc w:val="both"/>
        <w:rPr>
          <w:rFonts w:ascii="Arial" w:hAnsi="Arial"/>
        </w:rPr>
      </w:pPr>
    </w:p>
    <w:p w14:paraId="1A1252C1" w14:textId="77777777" w:rsidR="00E05077" w:rsidRDefault="00E05077" w:rsidP="00FC1991">
      <w:pPr>
        <w:spacing w:after="0" w:line="300" w:lineRule="auto"/>
        <w:ind w:firstLine="567"/>
        <w:jc w:val="both"/>
        <w:rPr>
          <w:rFonts w:ascii="Arial" w:hAnsi="Arial"/>
        </w:rPr>
      </w:pPr>
    </w:p>
    <w:p w14:paraId="4BFD732E" w14:textId="77777777" w:rsidR="00E05077" w:rsidRPr="00997D61" w:rsidRDefault="00E05077" w:rsidP="00FC1991">
      <w:pPr>
        <w:spacing w:after="0" w:line="300" w:lineRule="auto"/>
        <w:ind w:firstLine="567"/>
        <w:jc w:val="both"/>
        <w:rPr>
          <w:rFonts w:ascii="Arial" w:hAnsi="Arial"/>
        </w:rPr>
      </w:pPr>
    </w:p>
    <w:p w14:paraId="553886F9" w14:textId="77777777" w:rsidR="00E05077" w:rsidRDefault="00E05077" w:rsidP="00FC1991">
      <w:pPr>
        <w:spacing w:after="0" w:line="300" w:lineRule="auto"/>
        <w:ind w:firstLine="567"/>
        <w:jc w:val="both"/>
        <w:rPr>
          <w:rFonts w:ascii="Arial" w:hAnsi="Arial"/>
        </w:rPr>
      </w:pPr>
    </w:p>
    <w:p w14:paraId="07469D93" w14:textId="77777777" w:rsidR="008A5014" w:rsidRPr="00997D61" w:rsidRDefault="008A5014" w:rsidP="00FC1991">
      <w:pPr>
        <w:spacing w:after="0" w:line="300" w:lineRule="auto"/>
        <w:ind w:firstLine="567"/>
        <w:jc w:val="both"/>
        <w:rPr>
          <w:rFonts w:ascii="Arial" w:hAnsi="Arial"/>
        </w:rPr>
      </w:pPr>
    </w:p>
    <w:p w14:paraId="749EE16F" w14:textId="77777777" w:rsidR="00E05077" w:rsidRDefault="00E05077" w:rsidP="008A5014">
      <w:pPr>
        <w:pStyle w:val="12"/>
        <w:tabs>
          <w:tab w:val="left" w:pos="567"/>
          <w:tab w:val="left" w:pos="1134"/>
        </w:tabs>
        <w:spacing w:after="0" w:line="300" w:lineRule="auto"/>
        <w:ind w:firstLine="567"/>
        <w:outlineLvl w:val="9"/>
        <w:rPr>
          <w:color w:val="000000"/>
          <w:lang w:val="ru-RU" w:eastAsia="uk-UA"/>
        </w:rPr>
      </w:pPr>
      <w:r w:rsidRPr="00415D56">
        <w:rPr>
          <w:color w:val="000000"/>
          <w:lang w:val="ru-RU" w:eastAsia="uk-UA"/>
        </w:rPr>
        <w:t>СИСТЕМИ ПРОТИПОЖЕЖНОГО ЗАХИСТУ</w:t>
      </w:r>
    </w:p>
    <w:p w14:paraId="0E5D4B1B" w14:textId="77777777" w:rsidR="00CE0B4D" w:rsidRPr="00415D56" w:rsidRDefault="00CE0B4D" w:rsidP="008A5014">
      <w:pPr>
        <w:pStyle w:val="12"/>
        <w:tabs>
          <w:tab w:val="left" w:pos="567"/>
          <w:tab w:val="left" w:pos="1134"/>
        </w:tabs>
        <w:spacing w:after="0" w:line="300" w:lineRule="auto"/>
        <w:ind w:firstLine="567"/>
        <w:outlineLvl w:val="9"/>
        <w:rPr>
          <w:lang w:val="ru-RU"/>
        </w:rPr>
      </w:pPr>
    </w:p>
    <w:p w14:paraId="0E3B5D82" w14:textId="77777777" w:rsidR="00E05077" w:rsidRPr="00415D56" w:rsidRDefault="00E05077" w:rsidP="008A5014">
      <w:pPr>
        <w:pStyle w:val="12"/>
        <w:tabs>
          <w:tab w:val="left" w:pos="567"/>
          <w:tab w:val="left" w:pos="1134"/>
        </w:tabs>
        <w:spacing w:after="0" w:line="300" w:lineRule="auto"/>
        <w:ind w:firstLine="567"/>
        <w:outlineLvl w:val="9"/>
        <w:rPr>
          <w:color w:val="000000"/>
          <w:lang w:val="ru-RU" w:eastAsia="uk-UA"/>
        </w:rPr>
      </w:pPr>
      <w:r w:rsidRPr="00415D56">
        <w:rPr>
          <w:color w:val="000000"/>
          <w:lang w:val="ru-RU" w:eastAsia="uk-UA"/>
        </w:rPr>
        <w:t>ДБН В.2.5-56:2014</w:t>
      </w:r>
    </w:p>
    <w:p w14:paraId="167EF336" w14:textId="77777777" w:rsidR="00E05077" w:rsidRPr="00415D56" w:rsidRDefault="00E05077" w:rsidP="008A5014">
      <w:pPr>
        <w:pStyle w:val="12"/>
        <w:tabs>
          <w:tab w:val="left" w:pos="567"/>
          <w:tab w:val="left" w:pos="1134"/>
        </w:tabs>
        <w:spacing w:after="0" w:line="300" w:lineRule="auto"/>
        <w:ind w:firstLine="567"/>
        <w:outlineLvl w:val="9"/>
        <w:rPr>
          <w:color w:val="000000"/>
          <w:lang w:val="ru-RU" w:eastAsia="uk-UA"/>
        </w:rPr>
      </w:pPr>
    </w:p>
    <w:p w14:paraId="37301BC3" w14:textId="77777777" w:rsidR="00E05077" w:rsidRDefault="00E05077" w:rsidP="008A5014">
      <w:pPr>
        <w:pStyle w:val="40"/>
        <w:spacing w:after="0" w:line="300" w:lineRule="auto"/>
        <w:ind w:firstLine="567"/>
        <w:jc w:val="center"/>
        <w:rPr>
          <w:iCs/>
        </w:rPr>
      </w:pPr>
    </w:p>
    <w:p w14:paraId="669A0389" w14:textId="77777777" w:rsidR="00CD1679" w:rsidRPr="00CD1679" w:rsidRDefault="00CD1679" w:rsidP="008A5014">
      <w:pPr>
        <w:pStyle w:val="40"/>
        <w:spacing w:after="0" w:line="300" w:lineRule="auto"/>
        <w:ind w:firstLine="567"/>
        <w:jc w:val="center"/>
        <w:rPr>
          <w:iCs/>
        </w:rPr>
      </w:pPr>
    </w:p>
    <w:p w14:paraId="73F51E63" w14:textId="77777777" w:rsidR="00CE0B4D" w:rsidRPr="00EA3451" w:rsidRDefault="00CE0B4D" w:rsidP="008A5014">
      <w:pPr>
        <w:widowControl w:val="0"/>
        <w:spacing w:after="0" w:line="300" w:lineRule="auto"/>
        <w:ind w:firstLine="567"/>
        <w:jc w:val="center"/>
        <w:rPr>
          <w:rFonts w:ascii="Arial" w:eastAsia="Microsoft Sans Serif" w:hAnsi="Arial"/>
          <w:i/>
          <w:iCs/>
          <w:color w:val="000000"/>
          <w:sz w:val="27"/>
          <w:szCs w:val="27"/>
          <w:lang w:eastAsia="uk-UA" w:bidi="uk-UA"/>
        </w:rPr>
      </w:pPr>
      <w:r w:rsidRPr="00EA3451">
        <w:rPr>
          <w:rFonts w:ascii="Arial" w:eastAsia="Microsoft Sans Serif" w:hAnsi="Arial"/>
          <w:i/>
          <w:iCs/>
          <w:color w:val="000000"/>
          <w:sz w:val="27"/>
          <w:szCs w:val="27"/>
          <w:lang w:eastAsia="uk-UA" w:bidi="uk-UA"/>
        </w:rPr>
        <w:t>Актуалізований текст в останній редакції із змінами,</w:t>
      </w:r>
    </w:p>
    <w:p w14:paraId="1D9BB8F3" w14:textId="77777777" w:rsidR="00CE0B4D" w:rsidRPr="00EA3451" w:rsidRDefault="00CE0B4D" w:rsidP="008A5014">
      <w:pPr>
        <w:widowControl w:val="0"/>
        <w:spacing w:after="0" w:line="300" w:lineRule="auto"/>
        <w:ind w:firstLine="567"/>
        <w:jc w:val="center"/>
        <w:rPr>
          <w:rFonts w:ascii="Arial" w:eastAsia="Microsoft Sans Serif" w:hAnsi="Arial"/>
          <w:bCs/>
          <w:i/>
          <w:iCs/>
          <w:color w:val="000000"/>
          <w:spacing w:val="20"/>
          <w:sz w:val="27"/>
          <w:szCs w:val="27"/>
          <w:lang w:eastAsia="uk-UA" w:bidi="uk-UA"/>
        </w:rPr>
      </w:pPr>
      <w:r w:rsidRPr="00EA3451">
        <w:rPr>
          <w:rFonts w:ascii="Arial" w:eastAsia="Microsoft Sans Serif" w:hAnsi="Arial"/>
          <w:bCs/>
          <w:i/>
          <w:iCs/>
          <w:color w:val="000000"/>
          <w:spacing w:val="20"/>
          <w:sz w:val="27"/>
          <w:szCs w:val="27"/>
          <w:lang w:eastAsia="uk-UA" w:bidi="uk-UA"/>
        </w:rPr>
        <w:t>внесеними Зміною № 1 та Зміною №2</w:t>
      </w:r>
    </w:p>
    <w:p w14:paraId="7A12F4DA" w14:textId="340F8768" w:rsidR="00CE0B4D" w:rsidRPr="00EA3451" w:rsidRDefault="00CE0B4D" w:rsidP="008A5014">
      <w:pPr>
        <w:widowControl w:val="0"/>
        <w:spacing w:after="0" w:line="300" w:lineRule="auto"/>
        <w:ind w:firstLine="567"/>
        <w:jc w:val="center"/>
        <w:rPr>
          <w:rFonts w:ascii="Arial" w:eastAsia="Microsoft Sans Serif" w:hAnsi="Arial"/>
          <w:i/>
          <w:iCs/>
          <w:color w:val="000000"/>
          <w:sz w:val="27"/>
          <w:szCs w:val="27"/>
          <w:lang w:eastAsia="uk-UA" w:bidi="uk-UA"/>
        </w:rPr>
      </w:pPr>
      <w:r w:rsidRPr="00EA3451">
        <w:rPr>
          <w:rFonts w:ascii="Arial" w:eastAsia="Microsoft Sans Serif" w:hAnsi="Arial"/>
          <w:i/>
          <w:iCs/>
          <w:color w:val="000000"/>
          <w:sz w:val="27"/>
          <w:szCs w:val="27"/>
          <w:lang w:eastAsia="uk-UA" w:bidi="uk-UA"/>
        </w:rPr>
        <w:t>(у контрольному стані)</w:t>
      </w:r>
    </w:p>
    <w:p w14:paraId="072FC843" w14:textId="77777777" w:rsidR="00E05077" w:rsidRPr="00E05077" w:rsidRDefault="00E05077" w:rsidP="008A5014">
      <w:pPr>
        <w:pStyle w:val="12"/>
        <w:tabs>
          <w:tab w:val="left" w:pos="567"/>
          <w:tab w:val="left" w:pos="1134"/>
        </w:tabs>
        <w:spacing w:after="0" w:line="300" w:lineRule="auto"/>
        <w:ind w:firstLine="567"/>
        <w:outlineLvl w:val="9"/>
        <w:rPr>
          <w:color w:val="000000"/>
          <w:lang w:val="uk-UA" w:eastAsia="uk-UA"/>
        </w:rPr>
      </w:pPr>
    </w:p>
    <w:p w14:paraId="4F226F8E" w14:textId="77777777" w:rsidR="00E05077" w:rsidRPr="00415D56" w:rsidRDefault="00E05077" w:rsidP="008A5014">
      <w:pPr>
        <w:pStyle w:val="12"/>
        <w:tabs>
          <w:tab w:val="left" w:pos="567"/>
          <w:tab w:val="left" w:pos="1134"/>
        </w:tabs>
        <w:spacing w:after="0" w:line="300" w:lineRule="auto"/>
        <w:ind w:firstLine="567"/>
        <w:outlineLvl w:val="9"/>
        <w:rPr>
          <w:color w:val="000000"/>
          <w:lang w:val="ru-RU" w:eastAsia="uk-UA"/>
        </w:rPr>
      </w:pPr>
    </w:p>
    <w:p w14:paraId="771E83C8" w14:textId="77777777" w:rsidR="00E05077" w:rsidRPr="00415D56" w:rsidRDefault="00E05077" w:rsidP="008A5014">
      <w:pPr>
        <w:pStyle w:val="12"/>
        <w:tabs>
          <w:tab w:val="left" w:pos="567"/>
          <w:tab w:val="left" w:pos="1134"/>
        </w:tabs>
        <w:spacing w:after="0" w:line="300" w:lineRule="auto"/>
        <w:ind w:firstLine="567"/>
        <w:outlineLvl w:val="9"/>
        <w:rPr>
          <w:color w:val="000000"/>
          <w:lang w:val="ru-RU" w:eastAsia="uk-UA"/>
        </w:rPr>
      </w:pPr>
    </w:p>
    <w:p w14:paraId="68B290C1" w14:textId="77777777" w:rsidR="00E05077" w:rsidRDefault="00E05077" w:rsidP="008A5014">
      <w:pPr>
        <w:tabs>
          <w:tab w:val="left" w:pos="1935"/>
        </w:tabs>
        <w:spacing w:after="0" w:line="300" w:lineRule="auto"/>
        <w:ind w:firstLine="567"/>
        <w:jc w:val="center"/>
      </w:pPr>
    </w:p>
    <w:p w14:paraId="25683B1E" w14:textId="77777777" w:rsidR="00E05077" w:rsidRPr="00E05077" w:rsidRDefault="00E05077" w:rsidP="008A5014">
      <w:pPr>
        <w:spacing w:after="0" w:line="300" w:lineRule="auto"/>
        <w:ind w:firstLine="567"/>
        <w:jc w:val="center"/>
      </w:pPr>
    </w:p>
    <w:p w14:paraId="2AB0C32B" w14:textId="77777777" w:rsidR="00E05077" w:rsidRPr="00E05077" w:rsidRDefault="00E05077" w:rsidP="00FC1991">
      <w:pPr>
        <w:spacing w:after="0" w:line="300" w:lineRule="auto"/>
        <w:ind w:firstLine="567"/>
        <w:jc w:val="both"/>
      </w:pPr>
    </w:p>
    <w:p w14:paraId="5A3C1738" w14:textId="77777777" w:rsidR="00E05077" w:rsidRPr="00E05077" w:rsidRDefault="00E05077" w:rsidP="00FC1991">
      <w:pPr>
        <w:spacing w:after="0" w:line="300" w:lineRule="auto"/>
        <w:ind w:firstLine="567"/>
        <w:jc w:val="both"/>
      </w:pPr>
    </w:p>
    <w:p w14:paraId="4E53ADF0" w14:textId="77777777" w:rsidR="00E05077" w:rsidRPr="00E05077" w:rsidRDefault="00E05077" w:rsidP="00FC1991">
      <w:pPr>
        <w:spacing w:after="0" w:line="300" w:lineRule="auto"/>
        <w:ind w:firstLine="567"/>
        <w:jc w:val="both"/>
      </w:pPr>
    </w:p>
    <w:p w14:paraId="7B44ADEB" w14:textId="77777777" w:rsidR="00E05077" w:rsidRPr="00E05077" w:rsidRDefault="00E05077" w:rsidP="00FC1991">
      <w:pPr>
        <w:spacing w:after="0" w:line="300" w:lineRule="auto"/>
        <w:ind w:firstLine="567"/>
        <w:jc w:val="both"/>
      </w:pPr>
    </w:p>
    <w:p w14:paraId="14D1197E" w14:textId="77777777" w:rsidR="00E05077" w:rsidRPr="00E05077" w:rsidRDefault="00E05077" w:rsidP="00FC1991">
      <w:pPr>
        <w:spacing w:after="0" w:line="300" w:lineRule="auto"/>
        <w:ind w:firstLine="567"/>
        <w:jc w:val="both"/>
      </w:pPr>
    </w:p>
    <w:p w14:paraId="34CBB9D6" w14:textId="77777777" w:rsidR="00E05077" w:rsidRDefault="00E05077" w:rsidP="00FC1991">
      <w:pPr>
        <w:spacing w:after="0" w:line="300" w:lineRule="auto"/>
        <w:ind w:firstLine="567"/>
        <w:jc w:val="both"/>
      </w:pPr>
    </w:p>
    <w:p w14:paraId="2A52D2AC" w14:textId="77777777" w:rsidR="000A78DA" w:rsidRDefault="000A78DA" w:rsidP="00FC1991">
      <w:pPr>
        <w:spacing w:after="0" w:line="300" w:lineRule="auto"/>
        <w:ind w:firstLine="567"/>
        <w:jc w:val="both"/>
      </w:pPr>
    </w:p>
    <w:p w14:paraId="3F3ABA20" w14:textId="77777777" w:rsidR="000A78DA" w:rsidRDefault="000A78DA" w:rsidP="00FC1991">
      <w:pPr>
        <w:spacing w:after="0" w:line="300" w:lineRule="auto"/>
        <w:ind w:firstLine="567"/>
        <w:jc w:val="both"/>
      </w:pPr>
    </w:p>
    <w:p w14:paraId="5400D296" w14:textId="77777777" w:rsidR="000A78DA" w:rsidRDefault="000A78DA" w:rsidP="00FC1991">
      <w:pPr>
        <w:spacing w:after="0" w:line="300" w:lineRule="auto"/>
        <w:ind w:firstLine="567"/>
        <w:jc w:val="both"/>
      </w:pPr>
    </w:p>
    <w:p w14:paraId="7232DEC4" w14:textId="77777777" w:rsidR="000A78DA" w:rsidRPr="00E05077" w:rsidRDefault="000A78DA" w:rsidP="00FC1991">
      <w:pPr>
        <w:spacing w:after="0" w:line="300" w:lineRule="auto"/>
        <w:ind w:firstLine="567"/>
        <w:jc w:val="both"/>
      </w:pPr>
    </w:p>
    <w:p w14:paraId="05648263" w14:textId="464C3D19" w:rsidR="00E05077" w:rsidRPr="00415D56" w:rsidRDefault="00E05077" w:rsidP="008A5014">
      <w:pPr>
        <w:pStyle w:val="20"/>
        <w:tabs>
          <w:tab w:val="left" w:pos="567"/>
          <w:tab w:val="left" w:pos="1134"/>
        </w:tabs>
        <w:spacing w:line="300" w:lineRule="auto"/>
        <w:ind w:firstLine="567"/>
        <w:rPr>
          <w:rFonts w:cs="Arial"/>
          <w:lang w:val="ru-RU"/>
        </w:rPr>
      </w:pPr>
      <w:r w:rsidRPr="00415D56">
        <w:rPr>
          <w:rFonts w:cs="Arial"/>
          <w:color w:val="000000"/>
          <w:sz w:val="24"/>
          <w:szCs w:val="24"/>
          <w:lang w:val="ru-RU"/>
        </w:rPr>
        <w:t>Київ</w:t>
      </w:r>
    </w:p>
    <w:p w14:paraId="505703B4" w14:textId="77777777" w:rsidR="000B0F84" w:rsidRDefault="00E05077" w:rsidP="008A5014">
      <w:pPr>
        <w:tabs>
          <w:tab w:val="left" w:pos="1605"/>
        </w:tabs>
        <w:spacing w:after="0" w:line="300" w:lineRule="auto"/>
        <w:ind w:firstLine="567"/>
        <w:jc w:val="center"/>
        <w:rPr>
          <w:rFonts w:ascii="Arial" w:hAnsi="Arial"/>
          <w:bCs/>
          <w:color w:val="000000"/>
          <w:sz w:val="24"/>
          <w:szCs w:val="24"/>
          <w:lang w:eastAsia="uk-UA"/>
        </w:rPr>
      </w:pPr>
      <w:r w:rsidRPr="00E05077">
        <w:rPr>
          <w:rFonts w:ascii="Arial" w:hAnsi="Arial"/>
          <w:bCs/>
          <w:color w:val="000000"/>
          <w:sz w:val="24"/>
          <w:szCs w:val="24"/>
          <w:lang w:eastAsia="uk-UA"/>
        </w:rPr>
        <w:t>Мінр</w:t>
      </w:r>
      <w:r w:rsidR="00CE0B4D">
        <w:rPr>
          <w:rFonts w:ascii="Arial" w:hAnsi="Arial"/>
          <w:bCs/>
          <w:color w:val="000000"/>
          <w:sz w:val="24"/>
          <w:szCs w:val="24"/>
          <w:lang w:eastAsia="uk-UA"/>
        </w:rPr>
        <w:t>озвитку</w:t>
      </w:r>
    </w:p>
    <w:p w14:paraId="7BEAB906" w14:textId="3D53BBC3" w:rsidR="00F33837" w:rsidRDefault="002F1B4B" w:rsidP="008A5014">
      <w:pPr>
        <w:tabs>
          <w:tab w:val="left" w:pos="1605"/>
        </w:tabs>
        <w:spacing w:after="0" w:line="300" w:lineRule="auto"/>
        <w:ind w:firstLine="567"/>
        <w:jc w:val="center"/>
        <w:rPr>
          <w:rFonts w:ascii="Arial" w:hAnsi="Arial"/>
          <w:bCs/>
          <w:color w:val="000000"/>
          <w:sz w:val="24"/>
          <w:szCs w:val="24"/>
          <w:lang w:eastAsia="uk-UA"/>
        </w:rPr>
        <w:sectPr w:rsidR="00F33837" w:rsidSect="00F849A9">
          <w:headerReference w:type="even" r:id="rId9"/>
          <w:footerReference w:type="default" r:id="rId10"/>
          <w:footnotePr>
            <w:numRestart w:val="eachPage"/>
          </w:footnotePr>
          <w:pgSz w:w="11906" w:h="16838" w:code="9"/>
          <w:pgMar w:top="1134" w:right="1134" w:bottom="1134" w:left="1418" w:header="567" w:footer="709" w:gutter="0"/>
          <w:cols w:space="708"/>
          <w:titlePg/>
          <w:docGrid w:linePitch="360"/>
        </w:sectPr>
      </w:pPr>
      <w:r>
        <w:rPr>
          <w:rFonts w:ascii="Arial" w:hAnsi="Arial"/>
          <w:bCs/>
          <w:color w:val="000000"/>
          <w:sz w:val="24"/>
          <w:szCs w:val="24"/>
          <w:lang w:eastAsia="uk-UA"/>
        </w:rPr>
        <w:t>20</w:t>
      </w:r>
      <w:r w:rsidR="00CE0B4D">
        <w:rPr>
          <w:rFonts w:ascii="Arial" w:hAnsi="Arial"/>
          <w:bCs/>
          <w:color w:val="000000"/>
          <w:sz w:val="24"/>
          <w:szCs w:val="24"/>
          <w:lang w:eastAsia="uk-UA"/>
        </w:rPr>
        <w:t>25</w:t>
      </w:r>
    </w:p>
    <w:p w14:paraId="76C909B2" w14:textId="77777777" w:rsidR="00707DF3" w:rsidRDefault="00707DF3" w:rsidP="008A5014">
      <w:pPr>
        <w:pStyle w:val="12"/>
        <w:tabs>
          <w:tab w:val="left" w:pos="567"/>
          <w:tab w:val="left" w:pos="1134"/>
        </w:tabs>
        <w:spacing w:after="0" w:line="300" w:lineRule="auto"/>
        <w:ind w:firstLine="567"/>
        <w:outlineLvl w:val="9"/>
        <w:rPr>
          <w:sz w:val="24"/>
          <w:szCs w:val="24"/>
        </w:rPr>
      </w:pPr>
      <w:r w:rsidRPr="009811C8">
        <w:rPr>
          <w:sz w:val="24"/>
          <w:szCs w:val="24"/>
        </w:rPr>
        <w:lastRenderedPageBreak/>
        <w:t>ПЕРЕДМОВА</w:t>
      </w:r>
    </w:p>
    <w:tbl>
      <w:tblPr>
        <w:tblW w:w="9681" w:type="dxa"/>
        <w:tblLayout w:type="fixed"/>
        <w:tblCellMar>
          <w:top w:w="28" w:type="dxa"/>
          <w:left w:w="28" w:type="dxa"/>
          <w:bottom w:w="28" w:type="dxa"/>
          <w:right w:w="28" w:type="dxa"/>
        </w:tblCellMar>
        <w:tblLook w:val="00A0" w:firstRow="1" w:lastRow="0" w:firstColumn="1" w:lastColumn="0" w:noHBand="0" w:noVBand="0"/>
      </w:tblPr>
      <w:tblGrid>
        <w:gridCol w:w="2150"/>
        <w:gridCol w:w="7531"/>
      </w:tblGrid>
      <w:tr w:rsidR="00707DF3" w:rsidRPr="0042745C" w14:paraId="55864AA3" w14:textId="77777777" w:rsidTr="002F7D9E">
        <w:trPr>
          <w:trHeight w:val="20"/>
        </w:trPr>
        <w:tc>
          <w:tcPr>
            <w:tcW w:w="2150" w:type="dxa"/>
          </w:tcPr>
          <w:p w14:paraId="4229A892" w14:textId="532F40DC" w:rsidR="00707DF3" w:rsidRPr="0042745C" w:rsidRDefault="00707DF3" w:rsidP="008A5014">
            <w:pPr>
              <w:pStyle w:val="20"/>
              <w:spacing w:line="300" w:lineRule="auto"/>
              <w:jc w:val="both"/>
              <w:rPr>
                <w:rFonts w:cs="Arial"/>
              </w:rPr>
            </w:pPr>
            <w:r w:rsidRPr="0042745C">
              <w:rPr>
                <w:rFonts w:cs="Arial"/>
              </w:rPr>
              <w:t>1РОЗРОБЛЕНО:</w:t>
            </w:r>
          </w:p>
          <w:p w14:paraId="5334AE6C" w14:textId="77777777" w:rsidR="00707DF3" w:rsidRPr="0042745C" w:rsidRDefault="00707DF3" w:rsidP="008A5014">
            <w:pPr>
              <w:pStyle w:val="20"/>
              <w:spacing w:line="300" w:lineRule="auto"/>
              <w:jc w:val="both"/>
              <w:rPr>
                <w:rFonts w:cs="Arial"/>
              </w:rPr>
            </w:pPr>
            <w:r w:rsidRPr="0042745C">
              <w:rPr>
                <w:rFonts w:cs="Arial"/>
              </w:rPr>
              <w:t>ЗА УЧАСТЮ:</w:t>
            </w:r>
          </w:p>
        </w:tc>
        <w:tc>
          <w:tcPr>
            <w:tcW w:w="7531" w:type="dxa"/>
          </w:tcPr>
          <w:p w14:paraId="271446B8" w14:textId="77777777" w:rsidR="00707DF3" w:rsidRPr="0042745C" w:rsidRDefault="00707DF3" w:rsidP="008A5014">
            <w:pPr>
              <w:pStyle w:val="20"/>
              <w:spacing w:line="300" w:lineRule="auto"/>
              <w:jc w:val="both"/>
              <w:rPr>
                <w:rFonts w:cs="Arial"/>
                <w:lang w:val="ru-RU"/>
              </w:rPr>
            </w:pPr>
            <w:r w:rsidRPr="0042745C">
              <w:rPr>
                <w:rFonts w:cs="Arial"/>
                <w:lang w:val="ru-RU"/>
              </w:rPr>
              <w:t>ВГО "Український союз пожежної та техногенної безпеки"</w:t>
            </w:r>
          </w:p>
          <w:p w14:paraId="4FE9C062" w14:textId="77777777" w:rsidR="00707DF3" w:rsidRPr="0042745C" w:rsidRDefault="00707DF3" w:rsidP="008A5014">
            <w:pPr>
              <w:pStyle w:val="20"/>
              <w:spacing w:line="300" w:lineRule="auto"/>
              <w:jc w:val="both"/>
              <w:rPr>
                <w:rFonts w:cs="Arial"/>
                <w:lang w:val="ru-RU"/>
              </w:rPr>
            </w:pPr>
            <w:r w:rsidRPr="0042745C">
              <w:rPr>
                <w:rFonts w:cs="Arial"/>
                <w:lang w:val="ru-RU"/>
              </w:rPr>
              <w:t>Український науково-дослідний інститут цивільного захисту</w:t>
            </w:r>
          </w:p>
        </w:tc>
      </w:tr>
      <w:tr w:rsidR="00707DF3" w:rsidRPr="0042745C" w14:paraId="7414F60C" w14:textId="77777777" w:rsidTr="002F7D9E">
        <w:trPr>
          <w:trHeight w:val="20"/>
        </w:trPr>
        <w:tc>
          <w:tcPr>
            <w:tcW w:w="2150" w:type="dxa"/>
          </w:tcPr>
          <w:p w14:paraId="1BEA43A8" w14:textId="77777777" w:rsidR="00707DF3" w:rsidRPr="0042745C" w:rsidRDefault="00707DF3" w:rsidP="008A5014">
            <w:pPr>
              <w:pStyle w:val="20"/>
              <w:spacing w:line="300" w:lineRule="auto"/>
              <w:jc w:val="both"/>
              <w:rPr>
                <w:rFonts w:cs="Arial"/>
              </w:rPr>
            </w:pPr>
            <w:r w:rsidRPr="0042745C">
              <w:rPr>
                <w:rFonts w:cs="Arial"/>
              </w:rPr>
              <w:t>РОЗРОБНИКИ:</w:t>
            </w:r>
          </w:p>
        </w:tc>
        <w:tc>
          <w:tcPr>
            <w:tcW w:w="7531" w:type="dxa"/>
          </w:tcPr>
          <w:p w14:paraId="053241DA" w14:textId="009750D3" w:rsidR="00707DF3" w:rsidRPr="0042745C" w:rsidRDefault="00707DF3" w:rsidP="008A5014">
            <w:pPr>
              <w:pStyle w:val="20"/>
              <w:spacing w:line="300" w:lineRule="auto"/>
              <w:jc w:val="both"/>
              <w:rPr>
                <w:rFonts w:cs="Arial"/>
              </w:rPr>
            </w:pPr>
            <w:r w:rsidRPr="0042745C">
              <w:rPr>
                <w:rFonts w:cs="Arial"/>
                <w:b/>
                <w:bCs/>
              </w:rPr>
              <w:t xml:space="preserve">Б.Платкевич </w:t>
            </w:r>
            <w:r w:rsidRPr="0042745C">
              <w:rPr>
                <w:rFonts w:cs="Arial"/>
              </w:rPr>
              <w:t xml:space="preserve">(науковий керівник); </w:t>
            </w:r>
            <w:r w:rsidRPr="0042745C">
              <w:rPr>
                <w:rFonts w:cs="Arial"/>
                <w:b/>
                <w:bCs/>
              </w:rPr>
              <w:t>В.Носач; В.Федюк</w:t>
            </w:r>
            <w:r w:rsidRPr="0042745C">
              <w:rPr>
                <w:rFonts w:cs="Arial"/>
              </w:rPr>
              <w:t xml:space="preserve">; </w:t>
            </w:r>
            <w:r w:rsidRPr="0042745C">
              <w:rPr>
                <w:rFonts w:cs="Arial"/>
                <w:b/>
                <w:bCs/>
              </w:rPr>
              <w:t>В.Мусійчук</w:t>
            </w:r>
            <w:r w:rsidRPr="0042745C">
              <w:rPr>
                <w:rFonts w:cs="Arial"/>
              </w:rPr>
              <w:t>;</w:t>
            </w:r>
            <w:r w:rsidRPr="0042745C">
              <w:rPr>
                <w:rFonts w:cs="Arial"/>
              </w:rPr>
              <w:br/>
            </w:r>
            <w:r w:rsidRPr="0042745C">
              <w:rPr>
                <w:rFonts w:cs="Arial"/>
                <w:b/>
                <w:bCs/>
              </w:rPr>
              <w:t>В.Євстіфєєв</w:t>
            </w:r>
            <w:r w:rsidRPr="0042745C">
              <w:rPr>
                <w:rFonts w:cs="Arial"/>
              </w:rPr>
              <w:t xml:space="preserve">; </w:t>
            </w:r>
            <w:r w:rsidRPr="0042745C">
              <w:rPr>
                <w:rFonts w:cs="Arial"/>
                <w:b/>
                <w:bCs/>
              </w:rPr>
              <w:t>Г.Дубінський</w:t>
            </w:r>
            <w:r w:rsidRPr="0042745C">
              <w:rPr>
                <w:rFonts w:cs="Arial"/>
              </w:rPr>
              <w:t xml:space="preserve">; </w:t>
            </w:r>
            <w:r w:rsidRPr="0042745C">
              <w:rPr>
                <w:rFonts w:cs="Arial"/>
                <w:b/>
                <w:bCs/>
              </w:rPr>
              <w:t>В.Сокол</w:t>
            </w:r>
            <w:r w:rsidRPr="0042745C">
              <w:rPr>
                <w:rFonts w:cs="Arial"/>
              </w:rPr>
              <w:t xml:space="preserve">; </w:t>
            </w:r>
            <w:r w:rsidRPr="0042745C">
              <w:rPr>
                <w:rFonts w:cs="Arial"/>
                <w:b/>
                <w:bCs/>
              </w:rPr>
              <w:t>А.Бушиленко</w:t>
            </w:r>
            <w:r w:rsidRPr="0042745C">
              <w:rPr>
                <w:rFonts w:cs="Arial"/>
              </w:rPr>
              <w:t xml:space="preserve">; </w:t>
            </w:r>
            <w:r w:rsidRPr="0042745C">
              <w:rPr>
                <w:rFonts w:cs="Arial"/>
                <w:b/>
                <w:bCs/>
              </w:rPr>
              <w:t>В.Дунюшкін</w:t>
            </w:r>
            <w:r w:rsidRPr="0042745C">
              <w:rPr>
                <w:rFonts w:cs="Arial"/>
              </w:rPr>
              <w:t>;</w:t>
            </w:r>
            <w:r w:rsidRPr="0042745C">
              <w:rPr>
                <w:rFonts w:cs="Arial"/>
              </w:rPr>
              <w:br/>
            </w:r>
            <w:r w:rsidRPr="0042745C">
              <w:rPr>
                <w:rFonts w:cs="Arial"/>
                <w:b/>
                <w:bCs/>
              </w:rPr>
              <w:t>Р.Уханський</w:t>
            </w:r>
            <w:r w:rsidRPr="0042745C">
              <w:rPr>
                <w:rFonts w:cs="Arial"/>
              </w:rPr>
              <w:t xml:space="preserve">; </w:t>
            </w:r>
            <w:r w:rsidRPr="0042745C">
              <w:rPr>
                <w:rFonts w:cs="Arial"/>
                <w:b/>
                <w:bCs/>
              </w:rPr>
              <w:t>С.Пономарьов</w:t>
            </w:r>
            <w:r w:rsidRPr="0042745C">
              <w:rPr>
                <w:rFonts w:cs="Arial"/>
              </w:rPr>
              <w:t xml:space="preserve">; </w:t>
            </w:r>
            <w:r w:rsidRPr="0042745C">
              <w:rPr>
                <w:rFonts w:cs="Arial"/>
                <w:b/>
                <w:bCs/>
              </w:rPr>
              <w:t>В.Приймаченко</w:t>
            </w:r>
            <w:r w:rsidRPr="0042745C">
              <w:rPr>
                <w:rFonts w:cs="Arial"/>
              </w:rPr>
              <w:t xml:space="preserve">; </w:t>
            </w:r>
            <w:r w:rsidRPr="0042745C">
              <w:rPr>
                <w:rFonts w:cs="Arial"/>
                <w:b/>
                <w:bCs/>
              </w:rPr>
              <w:t>А.Приймаченко</w:t>
            </w:r>
            <w:r w:rsidRPr="0042745C">
              <w:rPr>
                <w:rFonts w:cs="Arial"/>
              </w:rPr>
              <w:t>;</w:t>
            </w:r>
            <w:r w:rsidRPr="0042745C">
              <w:rPr>
                <w:rFonts w:cs="Arial"/>
              </w:rPr>
              <w:br/>
            </w:r>
            <w:r w:rsidRPr="0042745C">
              <w:rPr>
                <w:rFonts w:cs="Arial"/>
                <w:b/>
                <w:bCs/>
              </w:rPr>
              <w:t>В.Пітайчук; Н.Морозова</w:t>
            </w:r>
            <w:r w:rsidRPr="0042745C">
              <w:rPr>
                <w:rFonts w:cs="Arial"/>
              </w:rPr>
              <w:t xml:space="preserve">; </w:t>
            </w:r>
            <w:r w:rsidRPr="009914D4">
              <w:rPr>
                <w:rFonts w:cs="Arial"/>
                <w:b/>
                <w:bCs/>
              </w:rPr>
              <w:t>І.</w:t>
            </w:r>
            <w:r w:rsidRPr="0042745C">
              <w:rPr>
                <w:rFonts w:cs="Arial"/>
                <w:b/>
                <w:bCs/>
              </w:rPr>
              <w:t>Колосов</w:t>
            </w:r>
            <w:r w:rsidRPr="0042745C">
              <w:rPr>
                <w:rFonts w:cs="Arial"/>
              </w:rPr>
              <w:t xml:space="preserve">; </w:t>
            </w:r>
            <w:r w:rsidRPr="0042745C">
              <w:rPr>
                <w:rFonts w:cs="Arial"/>
                <w:b/>
                <w:bCs/>
              </w:rPr>
              <w:t>О.Лагода</w:t>
            </w:r>
            <w:r w:rsidRPr="0042745C">
              <w:rPr>
                <w:rFonts w:cs="Arial"/>
              </w:rPr>
              <w:t xml:space="preserve">; </w:t>
            </w:r>
            <w:r w:rsidRPr="0042745C">
              <w:rPr>
                <w:rFonts w:cs="Arial"/>
                <w:b/>
                <w:bCs/>
              </w:rPr>
              <w:t>П.Мізін</w:t>
            </w:r>
            <w:r w:rsidRPr="0042745C">
              <w:rPr>
                <w:rFonts w:cs="Arial"/>
              </w:rPr>
              <w:t>;</w:t>
            </w:r>
            <w:r w:rsidRPr="0042745C">
              <w:rPr>
                <w:rFonts w:cs="Arial"/>
              </w:rPr>
              <w:br/>
            </w:r>
            <w:r w:rsidRPr="0042745C">
              <w:rPr>
                <w:rFonts w:cs="Arial"/>
                <w:b/>
                <w:bCs/>
              </w:rPr>
              <w:t>В. Савченко</w:t>
            </w:r>
            <w:r w:rsidRPr="0042745C">
              <w:rPr>
                <w:rFonts w:cs="Arial"/>
              </w:rPr>
              <w:t xml:space="preserve">; </w:t>
            </w:r>
            <w:r w:rsidRPr="0042745C">
              <w:rPr>
                <w:rFonts w:cs="Arial"/>
                <w:b/>
                <w:bCs/>
              </w:rPr>
              <w:t>М. Федорович</w:t>
            </w:r>
            <w:r w:rsidRPr="0042745C">
              <w:rPr>
                <w:rFonts w:cs="Arial"/>
              </w:rPr>
              <w:t xml:space="preserve">; </w:t>
            </w:r>
            <w:r w:rsidRPr="0042745C">
              <w:rPr>
                <w:rFonts w:cs="Arial"/>
                <w:b/>
                <w:bCs/>
              </w:rPr>
              <w:t>П. Шаповалов</w:t>
            </w:r>
            <w:r w:rsidRPr="0042745C">
              <w:rPr>
                <w:rFonts w:cs="Arial"/>
              </w:rPr>
              <w:t xml:space="preserve">; </w:t>
            </w:r>
            <w:r w:rsidRPr="0042745C">
              <w:rPr>
                <w:rFonts w:cs="Arial"/>
                <w:b/>
                <w:bCs/>
              </w:rPr>
              <w:t>Л. Фесенко</w:t>
            </w:r>
          </w:p>
        </w:tc>
      </w:tr>
      <w:tr w:rsidR="004B0121" w:rsidRPr="0042745C" w14:paraId="72FEC63F" w14:textId="77777777" w:rsidTr="002F7D9E">
        <w:trPr>
          <w:trHeight w:val="20"/>
        </w:trPr>
        <w:tc>
          <w:tcPr>
            <w:tcW w:w="2150" w:type="dxa"/>
          </w:tcPr>
          <w:p w14:paraId="0718D7EC" w14:textId="171DFD7D" w:rsidR="004B0121" w:rsidRPr="0042745C" w:rsidRDefault="004B0121" w:rsidP="008A5014">
            <w:pPr>
              <w:pStyle w:val="20"/>
              <w:spacing w:line="300" w:lineRule="auto"/>
              <w:jc w:val="both"/>
              <w:rPr>
                <w:rFonts w:cs="Arial"/>
              </w:rPr>
            </w:pPr>
            <w:r w:rsidRPr="0042745C">
              <w:rPr>
                <w:rFonts w:cs="Arial"/>
              </w:rPr>
              <w:t>2 ВНЕСЕНО:</w:t>
            </w:r>
          </w:p>
        </w:tc>
        <w:tc>
          <w:tcPr>
            <w:tcW w:w="7531" w:type="dxa"/>
          </w:tcPr>
          <w:p w14:paraId="3CFAB25E" w14:textId="77777777" w:rsidR="004F74F0" w:rsidRDefault="004B0121" w:rsidP="008A5014">
            <w:pPr>
              <w:pStyle w:val="20"/>
              <w:spacing w:line="300" w:lineRule="auto"/>
              <w:jc w:val="both"/>
              <w:rPr>
                <w:rFonts w:cs="Arial"/>
                <w:lang w:val="ru-RU"/>
              </w:rPr>
            </w:pPr>
            <w:r w:rsidRPr="0042745C">
              <w:rPr>
                <w:rFonts w:cs="Arial"/>
                <w:lang w:val="ru-RU"/>
              </w:rPr>
              <w:t xml:space="preserve">Департамент розвитку промислового будівництва та виробництва </w:t>
            </w:r>
          </w:p>
          <w:p w14:paraId="5F203E31" w14:textId="3D38895E" w:rsidR="004B0121" w:rsidRPr="0042745C" w:rsidRDefault="004B0121" w:rsidP="008A5014">
            <w:pPr>
              <w:pStyle w:val="20"/>
              <w:spacing w:line="300" w:lineRule="auto"/>
              <w:jc w:val="both"/>
              <w:rPr>
                <w:rFonts w:cs="Arial"/>
                <w:b/>
                <w:bCs/>
                <w:lang w:val="ru-RU"/>
              </w:rPr>
            </w:pPr>
            <w:r w:rsidRPr="0042745C">
              <w:rPr>
                <w:rFonts w:cs="Arial"/>
                <w:lang w:val="ru-RU"/>
              </w:rPr>
              <w:t>будівельних матеріалів</w:t>
            </w:r>
          </w:p>
        </w:tc>
      </w:tr>
      <w:tr w:rsidR="004B0121" w:rsidRPr="0042745C" w14:paraId="00B1AECC" w14:textId="77777777" w:rsidTr="002F7D9E">
        <w:trPr>
          <w:trHeight w:val="20"/>
        </w:trPr>
        <w:tc>
          <w:tcPr>
            <w:tcW w:w="2150" w:type="dxa"/>
          </w:tcPr>
          <w:p w14:paraId="23EEE937" w14:textId="56D80D0A" w:rsidR="004B0121" w:rsidRPr="0042745C" w:rsidRDefault="004B0121" w:rsidP="008A5014">
            <w:pPr>
              <w:pStyle w:val="20"/>
              <w:spacing w:line="300" w:lineRule="auto"/>
              <w:jc w:val="both"/>
              <w:rPr>
                <w:rFonts w:cs="Arial"/>
              </w:rPr>
            </w:pPr>
            <w:r w:rsidRPr="0042745C">
              <w:rPr>
                <w:rFonts w:cs="Arial"/>
              </w:rPr>
              <w:t>3ПОГОДЖЕНО:</w:t>
            </w:r>
          </w:p>
        </w:tc>
        <w:tc>
          <w:tcPr>
            <w:tcW w:w="7531" w:type="dxa"/>
          </w:tcPr>
          <w:p w14:paraId="79FA0CA5" w14:textId="77777777" w:rsidR="004B0121" w:rsidRPr="0042745C" w:rsidRDefault="004B0121" w:rsidP="008A5014">
            <w:pPr>
              <w:pStyle w:val="20"/>
              <w:spacing w:line="300" w:lineRule="auto"/>
              <w:jc w:val="both"/>
              <w:rPr>
                <w:rFonts w:cs="Arial"/>
                <w:lang w:val="ru-RU"/>
              </w:rPr>
            </w:pPr>
            <w:r w:rsidRPr="0042745C">
              <w:rPr>
                <w:rFonts w:cs="Arial"/>
                <w:lang w:val="ru-RU"/>
              </w:rPr>
              <w:t xml:space="preserve">Державна служба надзвичайних ситуацій України </w:t>
            </w:r>
          </w:p>
          <w:p w14:paraId="1F75AE70" w14:textId="08C409C9" w:rsidR="004B0121" w:rsidRPr="0042745C" w:rsidRDefault="004B0121" w:rsidP="008A5014">
            <w:pPr>
              <w:pStyle w:val="20"/>
              <w:spacing w:line="300" w:lineRule="auto"/>
              <w:jc w:val="both"/>
              <w:rPr>
                <w:rFonts w:cs="Arial"/>
                <w:b/>
                <w:bCs/>
                <w:lang w:val="ru-RU"/>
              </w:rPr>
            </w:pPr>
            <w:r w:rsidRPr="0042745C">
              <w:rPr>
                <w:rFonts w:cs="Arial"/>
                <w:lang w:val="ru-RU"/>
              </w:rPr>
              <w:t>(лист від 14.08.2014 № 03-10926/264)</w:t>
            </w:r>
          </w:p>
        </w:tc>
      </w:tr>
      <w:tr w:rsidR="004B0121" w:rsidRPr="0042745C" w14:paraId="715C445E" w14:textId="77777777" w:rsidTr="002F7D9E">
        <w:trPr>
          <w:trHeight w:val="20"/>
        </w:trPr>
        <w:tc>
          <w:tcPr>
            <w:tcW w:w="2150" w:type="dxa"/>
          </w:tcPr>
          <w:p w14:paraId="296A7571" w14:textId="39791FA9" w:rsidR="004B0121" w:rsidRPr="0042745C" w:rsidRDefault="004B0121" w:rsidP="008A5014">
            <w:pPr>
              <w:pStyle w:val="20"/>
              <w:spacing w:line="300" w:lineRule="auto"/>
              <w:jc w:val="both"/>
              <w:rPr>
                <w:rFonts w:cs="Arial"/>
                <w:lang w:val="uk-UA"/>
              </w:rPr>
            </w:pPr>
            <w:r w:rsidRPr="0042745C">
              <w:rPr>
                <w:rFonts w:cs="Arial"/>
              </w:rPr>
              <w:t>4ЗАТВЕРДЖЕНО</w:t>
            </w:r>
          </w:p>
          <w:p w14:paraId="742826E5" w14:textId="77777777" w:rsidR="004B0121" w:rsidRPr="0042745C" w:rsidRDefault="004B0121" w:rsidP="008A5014">
            <w:pPr>
              <w:pStyle w:val="20"/>
              <w:spacing w:line="300" w:lineRule="auto"/>
              <w:jc w:val="both"/>
              <w:rPr>
                <w:rFonts w:cs="Arial"/>
                <w:lang w:val="uk-UA"/>
              </w:rPr>
            </w:pPr>
            <w:r w:rsidRPr="0042745C">
              <w:rPr>
                <w:rFonts w:cs="Arial"/>
                <w:lang w:val="uk-UA"/>
              </w:rPr>
              <w:t xml:space="preserve">ТА НАДАНО </w:t>
            </w:r>
          </w:p>
          <w:p w14:paraId="690A78C2" w14:textId="2B3AF452" w:rsidR="004B0121" w:rsidRPr="0042745C" w:rsidRDefault="004B0121" w:rsidP="008A5014">
            <w:pPr>
              <w:pStyle w:val="20"/>
              <w:spacing w:line="300" w:lineRule="auto"/>
              <w:jc w:val="both"/>
              <w:rPr>
                <w:rFonts w:cs="Arial"/>
                <w:lang w:val="uk-UA"/>
              </w:rPr>
            </w:pPr>
            <w:r w:rsidRPr="0042745C">
              <w:rPr>
                <w:rFonts w:cs="Arial"/>
                <w:lang w:val="uk-UA"/>
              </w:rPr>
              <w:t>ЧИННОСТІ</w:t>
            </w:r>
            <w:r w:rsidR="0042745C" w:rsidRPr="0042745C">
              <w:rPr>
                <w:rFonts w:cs="Arial"/>
                <w:lang w:val="uk-UA"/>
              </w:rPr>
              <w:t>:</w:t>
            </w:r>
          </w:p>
        </w:tc>
        <w:tc>
          <w:tcPr>
            <w:tcW w:w="7531" w:type="dxa"/>
          </w:tcPr>
          <w:p w14:paraId="1050E669" w14:textId="77777777" w:rsidR="004B0121" w:rsidRPr="0042745C" w:rsidRDefault="004B0121" w:rsidP="008A5014">
            <w:pPr>
              <w:pStyle w:val="20"/>
              <w:spacing w:line="300" w:lineRule="auto"/>
              <w:jc w:val="both"/>
              <w:rPr>
                <w:rFonts w:cs="Arial"/>
                <w:lang w:val="uk-UA"/>
              </w:rPr>
            </w:pPr>
            <w:r w:rsidRPr="0042745C">
              <w:rPr>
                <w:rFonts w:cs="Arial"/>
                <w:lang w:val="uk-UA"/>
              </w:rPr>
              <w:t>наказ Мінрегіону України від 13.11.2014 р. № 312,</w:t>
            </w:r>
          </w:p>
          <w:p w14:paraId="51C79998" w14:textId="0AD7F37B" w:rsidR="004B0121" w:rsidRPr="0042745C" w:rsidRDefault="004B0121" w:rsidP="008A5014">
            <w:pPr>
              <w:pStyle w:val="20"/>
              <w:spacing w:line="300" w:lineRule="auto"/>
              <w:jc w:val="both"/>
              <w:rPr>
                <w:rFonts w:cs="Arial"/>
                <w:b/>
                <w:bCs/>
                <w:lang w:val="uk-UA"/>
              </w:rPr>
            </w:pPr>
            <w:r w:rsidRPr="0042745C">
              <w:rPr>
                <w:rFonts w:cs="Arial"/>
                <w:lang w:val="uk-UA"/>
              </w:rPr>
              <w:t>чинні з 2015-07-01</w:t>
            </w:r>
          </w:p>
        </w:tc>
      </w:tr>
      <w:tr w:rsidR="004B0121" w:rsidRPr="0042745C" w14:paraId="0E8F73EA" w14:textId="77777777" w:rsidTr="002F7D9E">
        <w:trPr>
          <w:trHeight w:val="20"/>
        </w:trPr>
        <w:tc>
          <w:tcPr>
            <w:tcW w:w="2150" w:type="dxa"/>
          </w:tcPr>
          <w:p w14:paraId="20D968EE" w14:textId="37272C6F" w:rsidR="004B0121" w:rsidRPr="0042745C" w:rsidRDefault="004B0121" w:rsidP="008A5014">
            <w:pPr>
              <w:pStyle w:val="20"/>
              <w:spacing w:line="300" w:lineRule="auto"/>
              <w:jc w:val="both"/>
              <w:rPr>
                <w:rFonts w:cs="Arial"/>
              </w:rPr>
            </w:pPr>
            <w:r w:rsidRPr="0042745C">
              <w:rPr>
                <w:rFonts w:cs="Arial"/>
              </w:rPr>
              <w:t>5 НА ЗАМІНУ:</w:t>
            </w:r>
          </w:p>
        </w:tc>
        <w:tc>
          <w:tcPr>
            <w:tcW w:w="7531" w:type="dxa"/>
          </w:tcPr>
          <w:p w14:paraId="4F9B2962" w14:textId="74E06BCC" w:rsidR="004B0121" w:rsidRPr="0042745C" w:rsidRDefault="004B0121" w:rsidP="008A5014">
            <w:pPr>
              <w:pStyle w:val="20"/>
              <w:spacing w:line="300" w:lineRule="auto"/>
              <w:jc w:val="both"/>
              <w:rPr>
                <w:rFonts w:cs="Arial"/>
                <w:lang w:val="uk-UA"/>
              </w:rPr>
            </w:pPr>
            <w:r w:rsidRPr="0042745C">
              <w:rPr>
                <w:rFonts w:cs="Arial"/>
                <w:lang w:val="ru-RU"/>
              </w:rPr>
              <w:t>ДБН В.2.5-56:2010 та СНиП 2.04.05-91 (розділи 5 та 22)</w:t>
            </w:r>
          </w:p>
        </w:tc>
      </w:tr>
      <w:tr w:rsidR="004B0121" w:rsidRPr="0042745C" w14:paraId="3F5F4B56" w14:textId="77777777" w:rsidTr="002F7D9E">
        <w:trPr>
          <w:trHeight w:val="20"/>
        </w:trPr>
        <w:tc>
          <w:tcPr>
            <w:tcW w:w="2150" w:type="dxa"/>
          </w:tcPr>
          <w:p w14:paraId="633030DB" w14:textId="77777777" w:rsidR="004B0121" w:rsidRPr="0042745C" w:rsidRDefault="004B0121" w:rsidP="008A5014">
            <w:pPr>
              <w:pStyle w:val="20"/>
              <w:spacing w:line="300" w:lineRule="auto"/>
              <w:jc w:val="both"/>
              <w:rPr>
                <w:rFonts w:cs="Arial"/>
                <w:lang w:val="uk-UA"/>
              </w:rPr>
            </w:pPr>
            <w:r w:rsidRPr="0042745C">
              <w:rPr>
                <w:rFonts w:cs="Arial"/>
              </w:rPr>
              <w:t>РОЗРОБЛЕНО</w:t>
            </w:r>
          </w:p>
          <w:p w14:paraId="4ACF1D32" w14:textId="679723E3" w:rsidR="004B0121" w:rsidRPr="0042745C" w:rsidRDefault="004B0121" w:rsidP="008A5014">
            <w:pPr>
              <w:pStyle w:val="20"/>
              <w:spacing w:line="300" w:lineRule="auto"/>
              <w:jc w:val="both"/>
              <w:rPr>
                <w:rFonts w:cs="Arial"/>
                <w:lang w:val="uk-UA"/>
              </w:rPr>
            </w:pPr>
            <w:r w:rsidRPr="0042745C">
              <w:rPr>
                <w:rFonts w:cs="Arial"/>
                <w:lang w:val="uk-UA"/>
              </w:rPr>
              <w:t>Зміна № 1:</w:t>
            </w:r>
          </w:p>
        </w:tc>
        <w:tc>
          <w:tcPr>
            <w:tcW w:w="7531" w:type="dxa"/>
          </w:tcPr>
          <w:p w14:paraId="069FE6A0" w14:textId="77777777" w:rsidR="004B0121" w:rsidRPr="0042745C" w:rsidRDefault="004B0121" w:rsidP="008A5014">
            <w:pPr>
              <w:pStyle w:val="13"/>
              <w:tabs>
                <w:tab w:val="left" w:pos="319"/>
                <w:tab w:val="left" w:pos="2098"/>
              </w:tabs>
              <w:kinsoku w:val="0"/>
              <w:overflowPunct w:val="0"/>
              <w:spacing w:line="300" w:lineRule="auto"/>
              <w:ind w:left="0" w:firstLine="0"/>
              <w:jc w:val="both"/>
              <w:rPr>
                <w:color w:val="1E1916"/>
                <w:spacing w:val="-2"/>
                <w:sz w:val="20"/>
                <w:szCs w:val="20"/>
                <w:lang w:val="uk-UA"/>
              </w:rPr>
            </w:pPr>
            <w:r w:rsidRPr="0042745C">
              <w:rPr>
                <w:sz w:val="20"/>
                <w:szCs w:val="20"/>
                <w:lang w:val="uk-UA"/>
              </w:rPr>
              <w:t>Всеукраїнська громадська організація "Український союз пожежної та техногенної</w:t>
            </w:r>
            <w:r w:rsidRPr="0042745C">
              <w:rPr>
                <w:spacing w:val="-9"/>
                <w:sz w:val="20"/>
                <w:szCs w:val="20"/>
                <w:lang w:val="uk-UA"/>
              </w:rPr>
              <w:t xml:space="preserve"> </w:t>
            </w:r>
            <w:r w:rsidRPr="0042745C">
              <w:rPr>
                <w:sz w:val="20"/>
                <w:szCs w:val="20"/>
                <w:lang w:val="uk-UA"/>
              </w:rPr>
              <w:t>безпеки",</w:t>
            </w:r>
            <w:r w:rsidRPr="0042745C">
              <w:rPr>
                <w:spacing w:val="-7"/>
                <w:sz w:val="20"/>
                <w:szCs w:val="20"/>
                <w:lang w:val="uk-UA"/>
              </w:rPr>
              <w:t xml:space="preserve"> </w:t>
            </w:r>
            <w:r w:rsidRPr="0042745C">
              <w:rPr>
                <w:sz w:val="20"/>
                <w:szCs w:val="20"/>
                <w:lang w:val="uk-UA"/>
              </w:rPr>
              <w:t>приватне</w:t>
            </w:r>
            <w:r w:rsidRPr="0042745C">
              <w:rPr>
                <w:spacing w:val="-9"/>
                <w:sz w:val="20"/>
                <w:szCs w:val="20"/>
                <w:lang w:val="uk-UA"/>
              </w:rPr>
              <w:t xml:space="preserve"> </w:t>
            </w:r>
            <w:r w:rsidRPr="0042745C">
              <w:rPr>
                <w:sz w:val="20"/>
                <w:szCs w:val="20"/>
                <w:lang w:val="uk-UA"/>
              </w:rPr>
              <w:t>підприємство</w:t>
            </w:r>
            <w:r w:rsidRPr="0042745C">
              <w:rPr>
                <w:spacing w:val="-9"/>
                <w:sz w:val="20"/>
                <w:szCs w:val="20"/>
                <w:lang w:val="uk-UA"/>
              </w:rPr>
              <w:t xml:space="preserve"> </w:t>
            </w:r>
            <w:r w:rsidRPr="0042745C">
              <w:rPr>
                <w:sz w:val="20"/>
                <w:szCs w:val="20"/>
                <w:lang w:val="uk-UA"/>
              </w:rPr>
              <w:t>"Науково-технічний</w:t>
            </w:r>
            <w:r w:rsidRPr="0042745C">
              <w:rPr>
                <w:spacing w:val="-9"/>
                <w:sz w:val="20"/>
                <w:szCs w:val="20"/>
                <w:lang w:val="uk-UA"/>
              </w:rPr>
              <w:t xml:space="preserve"> </w:t>
            </w:r>
            <w:r w:rsidRPr="0042745C">
              <w:rPr>
                <w:sz w:val="20"/>
                <w:szCs w:val="20"/>
                <w:lang w:val="uk-UA"/>
              </w:rPr>
              <w:t xml:space="preserve">центр </w:t>
            </w:r>
            <w:r w:rsidRPr="0042745C">
              <w:rPr>
                <w:spacing w:val="-2"/>
                <w:sz w:val="20"/>
                <w:szCs w:val="20"/>
                <w:lang w:val="uk-UA"/>
              </w:rPr>
              <w:t xml:space="preserve">"УСВППП" </w:t>
            </w:r>
          </w:p>
        </w:tc>
      </w:tr>
      <w:tr w:rsidR="004B0121" w:rsidRPr="0042745C" w14:paraId="62949AB8" w14:textId="77777777" w:rsidTr="002F7D9E">
        <w:trPr>
          <w:trHeight w:val="20"/>
        </w:trPr>
        <w:tc>
          <w:tcPr>
            <w:tcW w:w="2150" w:type="dxa"/>
          </w:tcPr>
          <w:p w14:paraId="45D9F975" w14:textId="77777777" w:rsidR="004B0121" w:rsidRPr="0042745C" w:rsidRDefault="004B0121" w:rsidP="008A5014">
            <w:pPr>
              <w:pStyle w:val="20"/>
              <w:spacing w:line="300" w:lineRule="auto"/>
              <w:jc w:val="both"/>
              <w:rPr>
                <w:rFonts w:cs="Arial"/>
                <w:lang w:val="uk-UA"/>
              </w:rPr>
            </w:pPr>
            <w:r w:rsidRPr="0042745C">
              <w:rPr>
                <w:rFonts w:cs="Arial"/>
              </w:rPr>
              <w:t>РОЗРОБНИКИ</w:t>
            </w:r>
          </w:p>
          <w:p w14:paraId="5643E7D3" w14:textId="7A5AAE86" w:rsidR="004B0121" w:rsidRPr="0042745C" w:rsidRDefault="004B0121" w:rsidP="008A5014">
            <w:pPr>
              <w:pStyle w:val="20"/>
              <w:spacing w:line="300" w:lineRule="auto"/>
              <w:jc w:val="both"/>
              <w:rPr>
                <w:rFonts w:cs="Arial"/>
                <w:lang w:val="uk-UA"/>
              </w:rPr>
            </w:pPr>
            <w:r w:rsidRPr="0042745C">
              <w:rPr>
                <w:rFonts w:cs="Arial"/>
                <w:lang w:val="uk-UA"/>
              </w:rPr>
              <w:t>Зміна № 1:</w:t>
            </w:r>
          </w:p>
        </w:tc>
        <w:tc>
          <w:tcPr>
            <w:tcW w:w="7531" w:type="dxa"/>
          </w:tcPr>
          <w:p w14:paraId="06218031" w14:textId="77777777" w:rsidR="004B0121" w:rsidRPr="0042745C" w:rsidRDefault="004B0121" w:rsidP="008A5014">
            <w:pPr>
              <w:pStyle w:val="13"/>
              <w:tabs>
                <w:tab w:val="left" w:pos="319"/>
                <w:tab w:val="left" w:pos="2098"/>
              </w:tabs>
              <w:kinsoku w:val="0"/>
              <w:overflowPunct w:val="0"/>
              <w:spacing w:line="300" w:lineRule="auto"/>
              <w:ind w:left="0" w:firstLine="0"/>
              <w:jc w:val="both"/>
              <w:rPr>
                <w:b/>
                <w:sz w:val="20"/>
                <w:szCs w:val="20"/>
                <w:lang w:val="uk-UA"/>
              </w:rPr>
            </w:pPr>
            <w:r w:rsidRPr="0042745C">
              <w:rPr>
                <w:b/>
                <w:sz w:val="20"/>
                <w:szCs w:val="20"/>
                <w:lang w:val="uk-UA"/>
              </w:rPr>
              <w:t>Б. Платкевич</w:t>
            </w:r>
            <w:r w:rsidRPr="0042745C">
              <w:rPr>
                <w:sz w:val="20"/>
                <w:szCs w:val="20"/>
                <w:lang w:val="uk-UA"/>
              </w:rPr>
              <w:t xml:space="preserve"> (науковий керівник) </w:t>
            </w:r>
            <w:r w:rsidRPr="0042745C">
              <w:rPr>
                <w:b/>
                <w:sz w:val="20"/>
                <w:szCs w:val="20"/>
                <w:lang w:val="uk-UA"/>
              </w:rPr>
              <w:t>Є. Бараннік; В. Боровиков</w:t>
            </w:r>
            <w:r w:rsidRPr="0042745C">
              <w:rPr>
                <w:sz w:val="20"/>
                <w:szCs w:val="20"/>
                <w:lang w:val="uk-UA"/>
              </w:rPr>
              <w:t>, канд. техн. наук;</w:t>
            </w:r>
            <w:r w:rsidRPr="0042745C">
              <w:rPr>
                <w:spacing w:val="-4"/>
                <w:sz w:val="20"/>
                <w:szCs w:val="20"/>
                <w:lang w:val="uk-UA"/>
              </w:rPr>
              <w:t xml:space="preserve"> </w:t>
            </w:r>
            <w:r w:rsidRPr="0042745C">
              <w:rPr>
                <w:b/>
                <w:sz w:val="20"/>
                <w:szCs w:val="20"/>
                <w:lang w:val="uk-UA"/>
              </w:rPr>
              <w:t>А.</w:t>
            </w:r>
            <w:r w:rsidRPr="0042745C">
              <w:rPr>
                <w:b/>
                <w:spacing w:val="-3"/>
                <w:sz w:val="20"/>
                <w:szCs w:val="20"/>
                <w:lang w:val="uk-UA"/>
              </w:rPr>
              <w:t xml:space="preserve"> </w:t>
            </w:r>
            <w:r w:rsidRPr="0042745C">
              <w:rPr>
                <w:b/>
                <w:sz w:val="20"/>
                <w:szCs w:val="20"/>
                <w:lang w:val="uk-UA"/>
              </w:rPr>
              <w:t>Бушиленко;</w:t>
            </w:r>
            <w:r w:rsidRPr="0042745C">
              <w:rPr>
                <w:b/>
                <w:spacing w:val="-4"/>
                <w:sz w:val="20"/>
                <w:szCs w:val="20"/>
                <w:lang w:val="uk-UA"/>
              </w:rPr>
              <w:t xml:space="preserve"> </w:t>
            </w:r>
            <w:r w:rsidRPr="0042745C">
              <w:rPr>
                <w:b/>
                <w:sz w:val="20"/>
                <w:szCs w:val="20"/>
                <w:lang w:val="uk-UA"/>
              </w:rPr>
              <w:t>В.</w:t>
            </w:r>
            <w:r w:rsidRPr="0042745C">
              <w:rPr>
                <w:b/>
                <w:spacing w:val="-4"/>
                <w:sz w:val="20"/>
                <w:szCs w:val="20"/>
                <w:lang w:val="uk-UA"/>
              </w:rPr>
              <w:t xml:space="preserve"> </w:t>
            </w:r>
            <w:r w:rsidRPr="0042745C">
              <w:rPr>
                <w:b/>
                <w:sz w:val="20"/>
                <w:szCs w:val="20"/>
                <w:lang w:val="uk-UA"/>
              </w:rPr>
              <w:t>Євстіфєєв;</w:t>
            </w:r>
            <w:r w:rsidRPr="0042745C">
              <w:rPr>
                <w:b/>
                <w:spacing w:val="-6"/>
                <w:sz w:val="20"/>
                <w:szCs w:val="20"/>
                <w:lang w:val="uk-UA"/>
              </w:rPr>
              <w:t xml:space="preserve"> </w:t>
            </w:r>
            <w:r w:rsidRPr="0042745C">
              <w:rPr>
                <w:b/>
                <w:sz w:val="20"/>
                <w:szCs w:val="20"/>
                <w:lang w:val="uk-UA"/>
              </w:rPr>
              <w:t>І.</w:t>
            </w:r>
            <w:r w:rsidRPr="0042745C">
              <w:rPr>
                <w:b/>
                <w:spacing w:val="-3"/>
                <w:sz w:val="20"/>
                <w:szCs w:val="20"/>
                <w:lang w:val="uk-UA"/>
              </w:rPr>
              <w:t xml:space="preserve"> </w:t>
            </w:r>
            <w:r w:rsidRPr="0042745C">
              <w:rPr>
                <w:b/>
                <w:sz w:val="20"/>
                <w:szCs w:val="20"/>
                <w:lang w:val="uk-UA"/>
              </w:rPr>
              <w:t>Колосов</w:t>
            </w:r>
            <w:r w:rsidRPr="0042745C">
              <w:rPr>
                <w:sz w:val="20"/>
                <w:szCs w:val="20"/>
                <w:lang w:val="uk-UA"/>
              </w:rPr>
              <w:t>,</w:t>
            </w:r>
            <w:r w:rsidRPr="0042745C">
              <w:rPr>
                <w:spacing w:val="-3"/>
                <w:sz w:val="20"/>
                <w:szCs w:val="20"/>
                <w:lang w:val="uk-UA"/>
              </w:rPr>
              <w:t xml:space="preserve"> </w:t>
            </w:r>
            <w:r w:rsidRPr="0042745C">
              <w:rPr>
                <w:sz w:val="20"/>
                <w:szCs w:val="20"/>
                <w:lang w:val="uk-UA"/>
              </w:rPr>
              <w:t>канд.</w:t>
            </w:r>
            <w:r w:rsidRPr="0042745C">
              <w:rPr>
                <w:spacing w:val="-4"/>
                <w:sz w:val="20"/>
                <w:szCs w:val="20"/>
                <w:lang w:val="uk-UA"/>
              </w:rPr>
              <w:t xml:space="preserve"> </w:t>
            </w:r>
            <w:r w:rsidRPr="0042745C">
              <w:rPr>
                <w:sz w:val="20"/>
                <w:szCs w:val="20"/>
                <w:lang w:val="uk-UA"/>
              </w:rPr>
              <w:t>техн.</w:t>
            </w:r>
            <w:r w:rsidRPr="0042745C">
              <w:rPr>
                <w:spacing w:val="-4"/>
                <w:sz w:val="20"/>
                <w:szCs w:val="20"/>
                <w:lang w:val="uk-UA"/>
              </w:rPr>
              <w:t xml:space="preserve"> </w:t>
            </w:r>
            <w:r w:rsidRPr="0042745C">
              <w:rPr>
                <w:sz w:val="20"/>
                <w:szCs w:val="20"/>
                <w:lang w:val="uk-UA"/>
              </w:rPr>
              <w:t>наук;</w:t>
            </w:r>
            <w:r w:rsidRPr="0042745C">
              <w:rPr>
                <w:spacing w:val="-3"/>
                <w:sz w:val="20"/>
                <w:szCs w:val="20"/>
                <w:lang w:val="uk-UA"/>
              </w:rPr>
              <w:t xml:space="preserve"> </w:t>
            </w:r>
            <w:r w:rsidRPr="0042745C">
              <w:rPr>
                <w:b/>
                <w:sz w:val="20"/>
                <w:szCs w:val="20"/>
                <w:lang w:val="uk-UA"/>
              </w:rPr>
              <w:t>О.</w:t>
            </w:r>
            <w:r w:rsidRPr="0042745C">
              <w:rPr>
                <w:b/>
                <w:spacing w:val="-3"/>
                <w:sz w:val="20"/>
                <w:szCs w:val="20"/>
                <w:lang w:val="uk-UA"/>
              </w:rPr>
              <w:t xml:space="preserve"> </w:t>
            </w:r>
            <w:r w:rsidRPr="0042745C">
              <w:rPr>
                <w:b/>
                <w:sz w:val="20"/>
                <w:szCs w:val="20"/>
                <w:lang w:val="uk-UA"/>
              </w:rPr>
              <w:t xml:space="preserve">Лагода; </w:t>
            </w:r>
          </w:p>
          <w:p w14:paraId="4E3F98EA" w14:textId="77777777" w:rsidR="004B0121" w:rsidRPr="0042745C" w:rsidRDefault="004B0121" w:rsidP="008A5014">
            <w:pPr>
              <w:pStyle w:val="13"/>
              <w:tabs>
                <w:tab w:val="left" w:pos="319"/>
                <w:tab w:val="left" w:pos="2098"/>
              </w:tabs>
              <w:kinsoku w:val="0"/>
              <w:overflowPunct w:val="0"/>
              <w:spacing w:line="300" w:lineRule="auto"/>
              <w:ind w:left="0" w:firstLine="0"/>
              <w:jc w:val="both"/>
              <w:rPr>
                <w:sz w:val="20"/>
                <w:szCs w:val="20"/>
                <w:lang w:val="uk-UA"/>
              </w:rPr>
            </w:pPr>
            <w:r w:rsidRPr="0042745C">
              <w:rPr>
                <w:b/>
                <w:sz w:val="20"/>
                <w:szCs w:val="20"/>
                <w:lang w:val="uk-UA"/>
              </w:rPr>
              <w:t>В.</w:t>
            </w:r>
            <w:r w:rsidRPr="0042745C">
              <w:rPr>
                <w:sz w:val="20"/>
                <w:szCs w:val="20"/>
                <w:lang w:val="uk-UA"/>
              </w:rPr>
              <w:t xml:space="preserve"> </w:t>
            </w:r>
            <w:r w:rsidRPr="0042745C">
              <w:rPr>
                <w:b/>
                <w:sz w:val="20"/>
                <w:szCs w:val="20"/>
                <w:lang w:val="uk-UA"/>
              </w:rPr>
              <w:t>Ніжник</w:t>
            </w:r>
            <w:r w:rsidRPr="0042745C">
              <w:rPr>
                <w:sz w:val="20"/>
                <w:szCs w:val="20"/>
                <w:lang w:val="uk-UA"/>
              </w:rPr>
              <w:t xml:space="preserve">, канд. техн. наук; </w:t>
            </w:r>
            <w:r w:rsidRPr="0042745C">
              <w:rPr>
                <w:b/>
                <w:sz w:val="20"/>
                <w:szCs w:val="20"/>
                <w:lang w:val="uk-UA"/>
              </w:rPr>
              <w:t>В. Носач; В. Парфенюк; С. Пономарьов</w:t>
            </w:r>
            <w:r w:rsidRPr="0042745C">
              <w:rPr>
                <w:sz w:val="20"/>
                <w:szCs w:val="20"/>
                <w:lang w:val="uk-UA"/>
              </w:rPr>
              <w:t xml:space="preserve">; </w:t>
            </w:r>
          </w:p>
          <w:p w14:paraId="78DA1CED" w14:textId="77777777" w:rsidR="004B0121" w:rsidRPr="0042745C" w:rsidRDefault="004B0121" w:rsidP="008A5014">
            <w:pPr>
              <w:pStyle w:val="13"/>
              <w:tabs>
                <w:tab w:val="left" w:pos="319"/>
                <w:tab w:val="left" w:pos="2098"/>
              </w:tabs>
              <w:kinsoku w:val="0"/>
              <w:overflowPunct w:val="0"/>
              <w:spacing w:line="300" w:lineRule="auto"/>
              <w:ind w:left="0" w:firstLine="0"/>
              <w:jc w:val="both"/>
              <w:rPr>
                <w:b/>
                <w:bCs/>
                <w:color w:val="1E1916"/>
                <w:sz w:val="20"/>
                <w:szCs w:val="20"/>
                <w:lang w:val="uk-UA"/>
              </w:rPr>
            </w:pPr>
            <w:r w:rsidRPr="0042745C">
              <w:rPr>
                <w:b/>
                <w:sz w:val="20"/>
                <w:szCs w:val="20"/>
                <w:lang w:val="uk-UA"/>
              </w:rPr>
              <w:t>В.</w:t>
            </w:r>
            <w:r w:rsidRPr="0042745C">
              <w:rPr>
                <w:b/>
                <w:spacing w:val="-3"/>
                <w:sz w:val="20"/>
                <w:szCs w:val="20"/>
                <w:lang w:val="uk-UA"/>
              </w:rPr>
              <w:t xml:space="preserve"> </w:t>
            </w:r>
            <w:r w:rsidRPr="0042745C">
              <w:rPr>
                <w:b/>
                <w:sz w:val="20"/>
                <w:szCs w:val="20"/>
                <w:lang w:val="uk-UA"/>
              </w:rPr>
              <w:t>Савченко;</w:t>
            </w:r>
            <w:r w:rsidRPr="0042745C">
              <w:rPr>
                <w:b/>
                <w:spacing w:val="-3"/>
                <w:sz w:val="20"/>
                <w:szCs w:val="20"/>
                <w:lang w:val="uk-UA"/>
              </w:rPr>
              <w:t xml:space="preserve"> </w:t>
            </w:r>
            <w:r w:rsidRPr="0042745C">
              <w:rPr>
                <w:b/>
                <w:sz w:val="20"/>
                <w:szCs w:val="20"/>
                <w:lang w:val="uk-UA"/>
              </w:rPr>
              <w:t>С.</w:t>
            </w:r>
            <w:r w:rsidRPr="0042745C">
              <w:rPr>
                <w:b/>
                <w:spacing w:val="-2"/>
                <w:sz w:val="20"/>
                <w:szCs w:val="20"/>
                <w:lang w:val="uk-UA"/>
              </w:rPr>
              <w:t xml:space="preserve"> </w:t>
            </w:r>
            <w:r w:rsidRPr="0042745C">
              <w:rPr>
                <w:b/>
                <w:sz w:val="20"/>
                <w:szCs w:val="20"/>
                <w:lang w:val="uk-UA"/>
              </w:rPr>
              <w:t>Святошенко;</w:t>
            </w:r>
            <w:r w:rsidRPr="0042745C">
              <w:rPr>
                <w:b/>
                <w:spacing w:val="-5"/>
                <w:sz w:val="20"/>
                <w:szCs w:val="20"/>
                <w:lang w:val="uk-UA"/>
              </w:rPr>
              <w:t xml:space="preserve"> </w:t>
            </w:r>
            <w:r w:rsidRPr="0042745C">
              <w:rPr>
                <w:b/>
                <w:sz w:val="20"/>
                <w:szCs w:val="20"/>
                <w:lang w:val="uk-UA"/>
              </w:rPr>
              <w:t>М.</w:t>
            </w:r>
            <w:r w:rsidRPr="0042745C">
              <w:rPr>
                <w:b/>
                <w:spacing w:val="-2"/>
                <w:sz w:val="20"/>
                <w:szCs w:val="20"/>
                <w:lang w:val="uk-UA"/>
              </w:rPr>
              <w:t xml:space="preserve"> </w:t>
            </w:r>
            <w:r w:rsidRPr="0042745C">
              <w:rPr>
                <w:b/>
                <w:sz w:val="20"/>
                <w:szCs w:val="20"/>
                <w:lang w:val="uk-UA"/>
              </w:rPr>
              <w:t>Федорович;</w:t>
            </w:r>
            <w:r w:rsidRPr="0042745C">
              <w:rPr>
                <w:b/>
                <w:spacing w:val="-3"/>
                <w:sz w:val="20"/>
                <w:szCs w:val="20"/>
                <w:lang w:val="uk-UA"/>
              </w:rPr>
              <w:t xml:space="preserve"> </w:t>
            </w:r>
            <w:r w:rsidRPr="0042745C">
              <w:rPr>
                <w:b/>
                <w:sz w:val="20"/>
                <w:szCs w:val="20"/>
                <w:lang w:val="uk-UA"/>
              </w:rPr>
              <w:t>В.</w:t>
            </w:r>
            <w:r w:rsidRPr="0042745C">
              <w:rPr>
                <w:b/>
                <w:spacing w:val="-2"/>
                <w:sz w:val="20"/>
                <w:szCs w:val="20"/>
                <w:lang w:val="uk-UA"/>
              </w:rPr>
              <w:t xml:space="preserve"> </w:t>
            </w:r>
            <w:r w:rsidRPr="0042745C">
              <w:rPr>
                <w:b/>
                <w:sz w:val="20"/>
                <w:szCs w:val="20"/>
                <w:lang w:val="uk-UA"/>
              </w:rPr>
              <w:t>Федюк;</w:t>
            </w:r>
            <w:r w:rsidRPr="0042745C">
              <w:rPr>
                <w:b/>
                <w:spacing w:val="-3"/>
                <w:sz w:val="20"/>
                <w:szCs w:val="20"/>
                <w:lang w:val="uk-UA"/>
              </w:rPr>
              <w:t xml:space="preserve"> </w:t>
            </w:r>
            <w:r w:rsidRPr="0042745C">
              <w:rPr>
                <w:b/>
                <w:sz w:val="20"/>
                <w:szCs w:val="20"/>
                <w:lang w:val="uk-UA"/>
              </w:rPr>
              <w:t>Л.</w:t>
            </w:r>
            <w:r w:rsidRPr="0042745C">
              <w:rPr>
                <w:b/>
                <w:spacing w:val="-2"/>
                <w:sz w:val="20"/>
                <w:szCs w:val="20"/>
                <w:lang w:val="uk-UA"/>
              </w:rPr>
              <w:t xml:space="preserve"> Фесенко</w:t>
            </w:r>
          </w:p>
        </w:tc>
      </w:tr>
      <w:tr w:rsidR="004B0121" w:rsidRPr="0042745C" w14:paraId="6758BCE2" w14:textId="77777777" w:rsidTr="002F7D9E">
        <w:trPr>
          <w:trHeight w:val="20"/>
        </w:trPr>
        <w:tc>
          <w:tcPr>
            <w:tcW w:w="2150" w:type="dxa"/>
          </w:tcPr>
          <w:p w14:paraId="42FC7647" w14:textId="77777777" w:rsidR="004B0121" w:rsidRPr="0042745C" w:rsidRDefault="004B0121" w:rsidP="008A5014">
            <w:pPr>
              <w:pStyle w:val="20"/>
              <w:spacing w:line="300" w:lineRule="auto"/>
              <w:jc w:val="both"/>
              <w:rPr>
                <w:rFonts w:cs="Arial"/>
                <w:lang w:val="uk-UA"/>
              </w:rPr>
            </w:pPr>
            <w:r w:rsidRPr="0042745C">
              <w:rPr>
                <w:rFonts w:cs="Arial"/>
                <w:lang w:val="ru-RU"/>
              </w:rPr>
              <w:t>ЗАТВЕРДЖЕНО</w:t>
            </w:r>
          </w:p>
          <w:p w14:paraId="6A524B5F" w14:textId="77777777" w:rsidR="004B0121" w:rsidRPr="0042745C" w:rsidRDefault="004B0121" w:rsidP="008A5014">
            <w:pPr>
              <w:pStyle w:val="20"/>
              <w:spacing w:line="300" w:lineRule="auto"/>
              <w:jc w:val="both"/>
              <w:rPr>
                <w:rFonts w:cs="Arial"/>
                <w:lang w:val="uk-UA"/>
              </w:rPr>
            </w:pPr>
            <w:r w:rsidRPr="0042745C">
              <w:rPr>
                <w:rFonts w:cs="Arial"/>
                <w:lang w:val="uk-UA"/>
              </w:rPr>
              <w:t xml:space="preserve">ТА НАДАНО </w:t>
            </w:r>
          </w:p>
          <w:p w14:paraId="72226396" w14:textId="77777777" w:rsidR="004B0121" w:rsidRPr="0042745C" w:rsidRDefault="004B0121" w:rsidP="008A5014">
            <w:pPr>
              <w:pStyle w:val="20"/>
              <w:spacing w:line="300" w:lineRule="auto"/>
              <w:jc w:val="both"/>
              <w:rPr>
                <w:rFonts w:cs="Arial"/>
                <w:lang w:val="uk-UA"/>
              </w:rPr>
            </w:pPr>
            <w:r w:rsidRPr="0042745C">
              <w:rPr>
                <w:rFonts w:cs="Arial"/>
                <w:lang w:val="uk-UA"/>
              </w:rPr>
              <w:t>ЧИННОСТІ</w:t>
            </w:r>
          </w:p>
          <w:p w14:paraId="2C5356CC" w14:textId="32492574" w:rsidR="004B0121" w:rsidRPr="0042745C" w:rsidRDefault="004B0121" w:rsidP="008A5014">
            <w:pPr>
              <w:pStyle w:val="20"/>
              <w:spacing w:line="300" w:lineRule="auto"/>
              <w:jc w:val="both"/>
              <w:rPr>
                <w:rFonts w:cs="Arial"/>
                <w:lang w:val="uk-UA"/>
              </w:rPr>
            </w:pPr>
            <w:r w:rsidRPr="0042745C">
              <w:rPr>
                <w:rFonts w:cs="Arial"/>
                <w:lang w:val="uk-UA"/>
              </w:rPr>
              <w:t>Зміна № 1:</w:t>
            </w:r>
          </w:p>
        </w:tc>
        <w:tc>
          <w:tcPr>
            <w:tcW w:w="7531" w:type="dxa"/>
          </w:tcPr>
          <w:p w14:paraId="143599C4" w14:textId="53E2CDC2" w:rsidR="004B0121" w:rsidRPr="0042745C" w:rsidRDefault="004B0121" w:rsidP="008A5014">
            <w:pPr>
              <w:pStyle w:val="a3"/>
              <w:kinsoku w:val="0"/>
              <w:overflowPunct w:val="0"/>
              <w:spacing w:line="300" w:lineRule="auto"/>
              <w:jc w:val="both"/>
              <w:rPr>
                <w:color w:val="1E1916"/>
                <w:sz w:val="20"/>
                <w:szCs w:val="20"/>
                <w:lang w:val="uk-UA"/>
              </w:rPr>
            </w:pPr>
            <w:r w:rsidRPr="0042745C">
              <w:rPr>
                <w:sz w:val="20"/>
                <w:szCs w:val="20"/>
                <w:lang w:val="uk-UA"/>
              </w:rPr>
              <w:t>наказ</w:t>
            </w:r>
            <w:r w:rsidRPr="0042745C">
              <w:rPr>
                <w:spacing w:val="-4"/>
                <w:sz w:val="20"/>
                <w:szCs w:val="20"/>
                <w:lang w:val="uk-UA"/>
              </w:rPr>
              <w:t xml:space="preserve"> </w:t>
            </w:r>
            <w:r w:rsidRPr="0042745C">
              <w:rPr>
                <w:sz w:val="20"/>
                <w:szCs w:val="20"/>
                <w:lang w:val="uk-UA"/>
              </w:rPr>
              <w:t>Мінрегіону</w:t>
            </w:r>
            <w:r w:rsidRPr="0042745C">
              <w:rPr>
                <w:spacing w:val="-4"/>
                <w:sz w:val="20"/>
                <w:szCs w:val="20"/>
                <w:lang w:val="uk-UA"/>
              </w:rPr>
              <w:t xml:space="preserve"> </w:t>
            </w:r>
            <w:r w:rsidRPr="0042745C">
              <w:rPr>
                <w:sz w:val="20"/>
                <w:szCs w:val="20"/>
                <w:lang w:val="uk-UA"/>
              </w:rPr>
              <w:t>від</w:t>
            </w:r>
            <w:r w:rsidRPr="0042745C">
              <w:rPr>
                <w:spacing w:val="-4"/>
                <w:sz w:val="20"/>
                <w:szCs w:val="20"/>
                <w:lang w:val="uk-UA"/>
              </w:rPr>
              <w:t xml:space="preserve"> </w:t>
            </w:r>
            <w:r w:rsidRPr="0042745C">
              <w:rPr>
                <w:sz w:val="20"/>
                <w:szCs w:val="20"/>
                <w:lang w:val="uk-UA"/>
              </w:rPr>
              <w:t>25.09.2018</w:t>
            </w:r>
            <w:r w:rsidRPr="0042745C">
              <w:rPr>
                <w:spacing w:val="-4"/>
                <w:sz w:val="20"/>
                <w:szCs w:val="20"/>
                <w:lang w:val="uk-UA"/>
              </w:rPr>
              <w:t xml:space="preserve"> </w:t>
            </w:r>
            <w:r w:rsidRPr="0042745C">
              <w:rPr>
                <w:sz w:val="20"/>
                <w:szCs w:val="20"/>
                <w:lang w:val="uk-UA"/>
              </w:rPr>
              <w:t>р.</w:t>
            </w:r>
            <w:r w:rsidRPr="0042745C">
              <w:rPr>
                <w:spacing w:val="-4"/>
                <w:sz w:val="20"/>
                <w:szCs w:val="20"/>
                <w:lang w:val="uk-UA"/>
              </w:rPr>
              <w:t xml:space="preserve"> </w:t>
            </w:r>
            <w:r w:rsidRPr="0042745C">
              <w:rPr>
                <w:sz w:val="20"/>
                <w:szCs w:val="20"/>
                <w:lang w:val="uk-UA"/>
              </w:rPr>
              <w:t>№</w:t>
            </w:r>
            <w:r w:rsidRPr="0042745C">
              <w:rPr>
                <w:spacing w:val="-4"/>
                <w:sz w:val="20"/>
                <w:szCs w:val="20"/>
                <w:lang w:val="uk-UA"/>
              </w:rPr>
              <w:t xml:space="preserve"> </w:t>
            </w:r>
            <w:r w:rsidRPr="0042745C">
              <w:rPr>
                <w:sz w:val="20"/>
                <w:szCs w:val="20"/>
                <w:lang w:val="uk-UA"/>
              </w:rPr>
              <w:t>254</w:t>
            </w:r>
            <w:r w:rsidRPr="0042745C">
              <w:rPr>
                <w:spacing w:val="-4"/>
                <w:sz w:val="20"/>
                <w:szCs w:val="20"/>
                <w:lang w:val="uk-UA"/>
              </w:rPr>
              <w:t xml:space="preserve"> </w:t>
            </w:r>
            <w:r w:rsidRPr="0042745C">
              <w:rPr>
                <w:sz w:val="20"/>
                <w:szCs w:val="20"/>
                <w:lang w:val="uk-UA"/>
              </w:rPr>
              <w:t>,</w:t>
            </w:r>
            <w:r w:rsidRPr="0042745C">
              <w:rPr>
                <w:spacing w:val="-4"/>
                <w:sz w:val="20"/>
                <w:szCs w:val="20"/>
                <w:lang w:val="uk-UA"/>
              </w:rPr>
              <w:t xml:space="preserve"> </w:t>
            </w:r>
            <w:r w:rsidRPr="0042745C">
              <w:rPr>
                <w:sz w:val="20"/>
                <w:szCs w:val="20"/>
                <w:lang w:val="uk-UA"/>
              </w:rPr>
              <w:t>через</w:t>
            </w:r>
            <w:r w:rsidRPr="0042745C">
              <w:rPr>
                <w:spacing w:val="-4"/>
                <w:sz w:val="20"/>
                <w:szCs w:val="20"/>
                <w:lang w:val="uk-UA"/>
              </w:rPr>
              <w:t xml:space="preserve"> </w:t>
            </w:r>
            <w:r w:rsidRPr="0042745C">
              <w:rPr>
                <w:sz w:val="20"/>
                <w:szCs w:val="20"/>
                <w:lang w:val="uk-UA"/>
              </w:rPr>
              <w:t>90</w:t>
            </w:r>
            <w:r w:rsidRPr="0042745C">
              <w:rPr>
                <w:spacing w:val="-4"/>
                <w:sz w:val="20"/>
                <w:szCs w:val="20"/>
                <w:lang w:val="uk-UA"/>
              </w:rPr>
              <w:t xml:space="preserve"> </w:t>
            </w:r>
            <w:r w:rsidRPr="0042745C">
              <w:rPr>
                <w:sz w:val="20"/>
                <w:szCs w:val="20"/>
                <w:lang w:val="uk-UA"/>
              </w:rPr>
              <w:t>днів</w:t>
            </w:r>
            <w:r w:rsidRPr="0042745C">
              <w:rPr>
                <w:spacing w:val="-4"/>
                <w:sz w:val="20"/>
                <w:szCs w:val="20"/>
                <w:lang w:val="uk-UA"/>
              </w:rPr>
              <w:t xml:space="preserve"> </w:t>
            </w:r>
            <w:r w:rsidRPr="0042745C">
              <w:rPr>
                <w:sz w:val="20"/>
                <w:szCs w:val="20"/>
                <w:lang w:val="uk-UA"/>
              </w:rPr>
              <w:t>з</w:t>
            </w:r>
            <w:r w:rsidRPr="0042745C">
              <w:rPr>
                <w:spacing w:val="-4"/>
                <w:sz w:val="20"/>
                <w:szCs w:val="20"/>
                <w:lang w:val="uk-UA"/>
              </w:rPr>
              <w:t xml:space="preserve"> </w:t>
            </w:r>
            <w:r w:rsidRPr="0042745C">
              <w:rPr>
                <w:sz w:val="20"/>
                <w:szCs w:val="20"/>
                <w:lang w:val="uk-UA"/>
              </w:rPr>
              <w:t>дня</w:t>
            </w:r>
            <w:r w:rsidRPr="0042745C">
              <w:rPr>
                <w:spacing w:val="-1"/>
                <w:sz w:val="20"/>
                <w:szCs w:val="20"/>
                <w:lang w:val="uk-UA"/>
              </w:rPr>
              <w:t xml:space="preserve"> </w:t>
            </w:r>
            <w:r w:rsidRPr="0042745C">
              <w:rPr>
                <w:sz w:val="20"/>
                <w:szCs w:val="20"/>
                <w:lang w:val="uk-UA"/>
              </w:rPr>
              <w:t>її</w:t>
            </w:r>
            <w:r w:rsidRPr="0042745C">
              <w:rPr>
                <w:spacing w:val="-6"/>
                <w:sz w:val="20"/>
                <w:szCs w:val="20"/>
                <w:lang w:val="uk-UA"/>
              </w:rPr>
              <w:t xml:space="preserve"> </w:t>
            </w:r>
            <w:r w:rsidRPr="0042745C">
              <w:rPr>
                <w:sz w:val="20"/>
                <w:szCs w:val="20"/>
                <w:lang w:val="uk-UA"/>
              </w:rPr>
              <w:t>опубл</w:t>
            </w:r>
            <w:r w:rsidRPr="0042745C">
              <w:rPr>
                <w:sz w:val="20"/>
                <w:szCs w:val="20"/>
              </w:rPr>
              <w:t>i</w:t>
            </w:r>
            <w:r w:rsidRPr="0042745C">
              <w:rPr>
                <w:sz w:val="20"/>
                <w:szCs w:val="20"/>
                <w:lang w:val="uk-UA"/>
              </w:rPr>
              <w:t>ку- вання в офіційному друкованому виданні Міністерства "Інформаційний бюлетень Міністерства регіонального розвитку, будівництва та житлово- комунального господарства України" (</w:t>
            </w:r>
            <w:r w:rsidR="00187C57">
              <w:rPr>
                <w:sz w:val="20"/>
                <w:szCs w:val="20"/>
                <w:lang w:val="uk-UA"/>
              </w:rPr>
              <w:t xml:space="preserve">чинна </w:t>
            </w:r>
            <w:r w:rsidRPr="0042745C">
              <w:rPr>
                <w:sz w:val="20"/>
                <w:szCs w:val="20"/>
                <w:lang w:val="uk-UA"/>
              </w:rPr>
              <w:t xml:space="preserve">з 2019-11-01) </w:t>
            </w:r>
          </w:p>
        </w:tc>
      </w:tr>
      <w:tr w:rsidR="004B0121" w:rsidRPr="0042745C" w14:paraId="1FAF1B62" w14:textId="77777777" w:rsidTr="002F7D9E">
        <w:trPr>
          <w:trHeight w:val="20"/>
        </w:trPr>
        <w:tc>
          <w:tcPr>
            <w:tcW w:w="2150" w:type="dxa"/>
          </w:tcPr>
          <w:p w14:paraId="19593C88" w14:textId="77777777" w:rsidR="004B0121" w:rsidRPr="0042745C" w:rsidRDefault="004B0121" w:rsidP="008A5014">
            <w:pPr>
              <w:pStyle w:val="20"/>
              <w:spacing w:line="300" w:lineRule="auto"/>
              <w:jc w:val="both"/>
              <w:rPr>
                <w:rFonts w:cs="Arial"/>
                <w:lang w:val="uk-UA"/>
              </w:rPr>
            </w:pPr>
            <w:r w:rsidRPr="0042745C">
              <w:rPr>
                <w:rFonts w:cs="Arial"/>
              </w:rPr>
              <w:t>РОЗРОБЛЕНО</w:t>
            </w:r>
          </w:p>
          <w:p w14:paraId="52530B48" w14:textId="78686A59" w:rsidR="004B0121" w:rsidRPr="0042745C" w:rsidRDefault="004B0121" w:rsidP="008A5014">
            <w:pPr>
              <w:pStyle w:val="20"/>
              <w:spacing w:line="300" w:lineRule="auto"/>
              <w:jc w:val="both"/>
              <w:rPr>
                <w:rFonts w:cs="Arial"/>
              </w:rPr>
            </w:pPr>
            <w:r w:rsidRPr="0042745C">
              <w:rPr>
                <w:rFonts w:cs="Arial"/>
                <w:lang w:val="uk-UA"/>
              </w:rPr>
              <w:t>Зміна № 2:</w:t>
            </w:r>
          </w:p>
        </w:tc>
        <w:tc>
          <w:tcPr>
            <w:tcW w:w="7531" w:type="dxa"/>
          </w:tcPr>
          <w:p w14:paraId="1A3B6489" w14:textId="77777777" w:rsidR="0042745C" w:rsidRPr="0042745C" w:rsidRDefault="0042745C" w:rsidP="008A5014">
            <w:pPr>
              <w:pStyle w:val="a3"/>
              <w:shd w:val="clear" w:color="auto" w:fill="FFFFFF"/>
              <w:spacing w:line="300" w:lineRule="auto"/>
              <w:jc w:val="both"/>
              <w:rPr>
                <w:sz w:val="20"/>
                <w:szCs w:val="20"/>
              </w:rPr>
            </w:pPr>
            <w:r w:rsidRPr="0042745C">
              <w:rPr>
                <w:sz w:val="20"/>
                <w:szCs w:val="20"/>
              </w:rPr>
              <w:t xml:space="preserve">ГО «Український союз пожежної та техногенної безпеки», </w:t>
            </w:r>
          </w:p>
          <w:p w14:paraId="56E4B98C" w14:textId="738CA366" w:rsidR="004B0121" w:rsidRPr="0042745C" w:rsidRDefault="0042745C" w:rsidP="008A5014">
            <w:pPr>
              <w:pStyle w:val="20"/>
              <w:spacing w:line="300" w:lineRule="auto"/>
              <w:jc w:val="both"/>
              <w:rPr>
                <w:rFonts w:cs="Arial"/>
                <w:lang w:val="ru-RU"/>
              </w:rPr>
            </w:pPr>
            <w:r w:rsidRPr="0042745C">
              <w:rPr>
                <w:rFonts w:cs="Arial"/>
                <w:lang w:val="ru-RU"/>
              </w:rPr>
              <w:t>ПП «НТЦ УСВППП»</w:t>
            </w:r>
          </w:p>
        </w:tc>
      </w:tr>
      <w:tr w:rsidR="004B0121" w:rsidRPr="0042745C" w14:paraId="797E6637" w14:textId="77777777" w:rsidTr="002F7D9E">
        <w:trPr>
          <w:trHeight w:val="20"/>
        </w:trPr>
        <w:tc>
          <w:tcPr>
            <w:tcW w:w="2150" w:type="dxa"/>
          </w:tcPr>
          <w:p w14:paraId="5B4DDB30" w14:textId="77777777" w:rsidR="004B0121" w:rsidRPr="0042745C" w:rsidRDefault="004B0121" w:rsidP="008A5014">
            <w:pPr>
              <w:pStyle w:val="20"/>
              <w:spacing w:line="300" w:lineRule="auto"/>
              <w:jc w:val="both"/>
              <w:rPr>
                <w:rFonts w:cs="Arial"/>
                <w:lang w:val="uk-UA"/>
              </w:rPr>
            </w:pPr>
            <w:r w:rsidRPr="0042745C">
              <w:rPr>
                <w:rFonts w:cs="Arial"/>
              </w:rPr>
              <w:t>РОЗРОБНИКИ</w:t>
            </w:r>
          </w:p>
          <w:p w14:paraId="15CD88ED" w14:textId="755EB6A5" w:rsidR="004B0121" w:rsidRPr="0042745C" w:rsidRDefault="004B0121" w:rsidP="008A5014">
            <w:pPr>
              <w:pStyle w:val="20"/>
              <w:spacing w:line="300" w:lineRule="auto"/>
              <w:jc w:val="both"/>
              <w:rPr>
                <w:rFonts w:cs="Arial"/>
              </w:rPr>
            </w:pPr>
            <w:r w:rsidRPr="0042745C">
              <w:rPr>
                <w:rFonts w:cs="Arial"/>
                <w:lang w:val="uk-UA"/>
              </w:rPr>
              <w:t>Зміна № 2:</w:t>
            </w:r>
          </w:p>
        </w:tc>
        <w:tc>
          <w:tcPr>
            <w:tcW w:w="7531" w:type="dxa"/>
          </w:tcPr>
          <w:p w14:paraId="090AAC3D" w14:textId="55737569" w:rsidR="004B0121" w:rsidRPr="0042745C" w:rsidRDefault="0042745C" w:rsidP="008A5014">
            <w:pPr>
              <w:pStyle w:val="20"/>
              <w:spacing w:line="300" w:lineRule="auto"/>
              <w:jc w:val="both"/>
              <w:rPr>
                <w:rFonts w:cs="Arial"/>
                <w:lang w:val="ru-RU"/>
              </w:rPr>
            </w:pPr>
            <w:r w:rsidRPr="0042745C">
              <w:rPr>
                <w:rFonts w:cs="Arial"/>
                <w:b/>
                <w:bCs/>
                <w:lang w:val="ru-RU"/>
              </w:rPr>
              <w:t>Б.</w:t>
            </w:r>
            <w:r w:rsidRPr="0042745C">
              <w:rPr>
                <w:rFonts w:cs="Arial"/>
                <w:b/>
                <w:bCs/>
              </w:rPr>
              <w:t> </w:t>
            </w:r>
            <w:r w:rsidRPr="0042745C">
              <w:rPr>
                <w:rFonts w:cs="Arial"/>
                <w:b/>
                <w:bCs/>
                <w:lang w:val="ru-RU"/>
              </w:rPr>
              <w:t>Платкевич</w:t>
            </w:r>
            <w:r w:rsidRPr="0042745C">
              <w:rPr>
                <w:rFonts w:cs="Arial"/>
                <w:lang w:val="ru-RU"/>
              </w:rPr>
              <w:t xml:space="preserve"> (науковий керівник), </w:t>
            </w:r>
            <w:r w:rsidRPr="0042745C">
              <w:rPr>
                <w:rFonts w:cs="Arial"/>
                <w:b/>
                <w:bCs/>
                <w:lang w:val="ru-RU"/>
              </w:rPr>
              <w:t>Є.</w:t>
            </w:r>
            <w:r w:rsidRPr="0042745C">
              <w:rPr>
                <w:rFonts w:cs="Arial"/>
                <w:b/>
                <w:bCs/>
              </w:rPr>
              <w:t> </w:t>
            </w:r>
            <w:r w:rsidRPr="0042745C">
              <w:rPr>
                <w:rFonts w:cs="Arial"/>
                <w:b/>
                <w:bCs/>
                <w:lang w:val="ru-RU"/>
              </w:rPr>
              <w:t>Баранник, С. Батечко, В.</w:t>
            </w:r>
            <w:r w:rsidRPr="0042745C">
              <w:rPr>
                <w:rFonts w:cs="Arial"/>
                <w:b/>
                <w:bCs/>
              </w:rPr>
              <w:t> </w:t>
            </w:r>
            <w:r w:rsidRPr="0042745C">
              <w:rPr>
                <w:rFonts w:cs="Arial"/>
                <w:b/>
                <w:bCs/>
                <w:lang w:val="ru-RU"/>
              </w:rPr>
              <w:t>Боровиков, А.</w:t>
            </w:r>
            <w:r w:rsidRPr="0042745C">
              <w:rPr>
                <w:rFonts w:cs="Arial"/>
                <w:b/>
                <w:bCs/>
              </w:rPr>
              <w:t> </w:t>
            </w:r>
            <w:r w:rsidRPr="0042745C">
              <w:rPr>
                <w:rFonts w:cs="Arial"/>
                <w:b/>
                <w:bCs/>
                <w:lang w:val="ru-RU"/>
              </w:rPr>
              <w:t>Бушиленко, В. Дунюшкін, В.</w:t>
            </w:r>
            <w:r w:rsidRPr="0042745C">
              <w:rPr>
                <w:rFonts w:cs="Arial"/>
                <w:b/>
                <w:bCs/>
              </w:rPr>
              <w:t> </w:t>
            </w:r>
            <w:r w:rsidRPr="0042745C">
              <w:rPr>
                <w:rFonts w:cs="Arial"/>
                <w:b/>
                <w:bCs/>
                <w:lang w:val="ru-RU"/>
              </w:rPr>
              <w:t>Євстіфєєв, І.</w:t>
            </w:r>
            <w:r w:rsidRPr="0042745C">
              <w:rPr>
                <w:rFonts w:cs="Arial"/>
                <w:b/>
                <w:bCs/>
              </w:rPr>
              <w:t> </w:t>
            </w:r>
            <w:r w:rsidRPr="0042745C">
              <w:rPr>
                <w:rFonts w:cs="Arial"/>
                <w:b/>
                <w:bCs/>
                <w:lang w:val="ru-RU"/>
              </w:rPr>
              <w:t>Колосов, О.</w:t>
            </w:r>
            <w:r w:rsidRPr="0042745C">
              <w:rPr>
                <w:rFonts w:cs="Arial"/>
                <w:b/>
                <w:bCs/>
              </w:rPr>
              <w:t> </w:t>
            </w:r>
            <w:r w:rsidRPr="0042745C">
              <w:rPr>
                <w:rFonts w:cs="Arial"/>
                <w:b/>
                <w:bCs/>
                <w:lang w:val="ru-RU"/>
              </w:rPr>
              <w:t>Лагода, В.</w:t>
            </w:r>
            <w:r w:rsidRPr="0042745C">
              <w:rPr>
                <w:rFonts w:cs="Arial"/>
                <w:b/>
                <w:bCs/>
              </w:rPr>
              <w:t> </w:t>
            </w:r>
            <w:r w:rsidRPr="0042745C">
              <w:rPr>
                <w:rFonts w:cs="Arial"/>
                <w:b/>
                <w:bCs/>
                <w:lang w:val="ru-RU"/>
              </w:rPr>
              <w:t>Носач, П. Панченко, В.</w:t>
            </w:r>
            <w:r w:rsidRPr="0042745C">
              <w:rPr>
                <w:rFonts w:cs="Arial"/>
                <w:b/>
                <w:bCs/>
              </w:rPr>
              <w:t> </w:t>
            </w:r>
            <w:r w:rsidRPr="0042745C">
              <w:rPr>
                <w:rFonts w:cs="Arial"/>
                <w:b/>
                <w:bCs/>
                <w:lang w:val="ru-RU"/>
              </w:rPr>
              <w:t>Парфенюк, С.</w:t>
            </w:r>
            <w:r w:rsidRPr="0042745C">
              <w:rPr>
                <w:rFonts w:cs="Arial"/>
                <w:b/>
                <w:bCs/>
              </w:rPr>
              <w:t> </w:t>
            </w:r>
            <w:r w:rsidRPr="0042745C">
              <w:rPr>
                <w:rFonts w:cs="Arial"/>
                <w:b/>
                <w:bCs/>
                <w:lang w:val="ru-RU"/>
              </w:rPr>
              <w:t>Пономарьов, В. Приймаченко, В.</w:t>
            </w:r>
            <w:r w:rsidRPr="0042745C">
              <w:rPr>
                <w:rFonts w:cs="Arial"/>
                <w:b/>
                <w:bCs/>
              </w:rPr>
              <w:t> </w:t>
            </w:r>
            <w:r w:rsidRPr="0042745C">
              <w:rPr>
                <w:rFonts w:cs="Arial"/>
                <w:b/>
                <w:bCs/>
                <w:lang w:val="ru-RU"/>
              </w:rPr>
              <w:t>Савченко, С.</w:t>
            </w:r>
            <w:r w:rsidRPr="0042745C">
              <w:rPr>
                <w:rFonts w:cs="Arial"/>
                <w:b/>
                <w:bCs/>
              </w:rPr>
              <w:t> </w:t>
            </w:r>
            <w:r w:rsidRPr="0042745C">
              <w:rPr>
                <w:rFonts w:cs="Arial"/>
                <w:b/>
                <w:bCs/>
                <w:lang w:val="ru-RU"/>
              </w:rPr>
              <w:t>Святошенко М.</w:t>
            </w:r>
            <w:r w:rsidRPr="0042745C">
              <w:rPr>
                <w:rFonts w:cs="Arial"/>
                <w:b/>
                <w:bCs/>
              </w:rPr>
              <w:t> </w:t>
            </w:r>
            <w:r w:rsidRPr="0042745C">
              <w:rPr>
                <w:rFonts w:cs="Arial"/>
                <w:b/>
                <w:bCs/>
                <w:lang w:val="ru-RU"/>
              </w:rPr>
              <w:t>Федорович, Ю.Федюк, Л.</w:t>
            </w:r>
            <w:r w:rsidRPr="0042745C">
              <w:rPr>
                <w:rFonts w:cs="Arial"/>
                <w:b/>
                <w:bCs/>
              </w:rPr>
              <w:t> </w:t>
            </w:r>
            <w:r w:rsidRPr="0042745C">
              <w:rPr>
                <w:rFonts w:cs="Arial"/>
                <w:b/>
                <w:bCs/>
                <w:lang w:val="ru-RU"/>
              </w:rPr>
              <w:t>Фесенко.</w:t>
            </w:r>
          </w:p>
        </w:tc>
      </w:tr>
      <w:tr w:rsidR="0042745C" w:rsidRPr="0042745C" w14:paraId="30CFB40C" w14:textId="77777777" w:rsidTr="002F7D9E">
        <w:trPr>
          <w:trHeight w:val="489"/>
        </w:trPr>
        <w:tc>
          <w:tcPr>
            <w:tcW w:w="2150" w:type="dxa"/>
          </w:tcPr>
          <w:p w14:paraId="1A0228C5" w14:textId="77777777" w:rsidR="0042745C" w:rsidRPr="0042745C" w:rsidRDefault="0042745C" w:rsidP="008A5014">
            <w:pPr>
              <w:pStyle w:val="20"/>
              <w:spacing w:line="300" w:lineRule="auto"/>
              <w:jc w:val="both"/>
              <w:rPr>
                <w:rFonts w:cs="Arial"/>
                <w:lang w:val="ru-RU"/>
              </w:rPr>
            </w:pPr>
            <w:r w:rsidRPr="0042745C">
              <w:rPr>
                <w:rFonts w:cs="Arial"/>
                <w:lang w:val="ru-RU"/>
              </w:rPr>
              <w:t>ВНЕСЕНО</w:t>
            </w:r>
          </w:p>
          <w:p w14:paraId="2A035F86" w14:textId="5957D4CA" w:rsidR="0042745C" w:rsidRPr="0042745C" w:rsidRDefault="0042745C" w:rsidP="008A5014">
            <w:pPr>
              <w:pStyle w:val="20"/>
              <w:spacing w:line="300" w:lineRule="auto"/>
              <w:jc w:val="both"/>
              <w:rPr>
                <w:rFonts w:cs="Arial"/>
                <w:lang w:val="ru-RU"/>
              </w:rPr>
            </w:pPr>
            <w:r w:rsidRPr="0042745C">
              <w:rPr>
                <w:rFonts w:cs="Arial"/>
                <w:lang w:val="uk-UA"/>
              </w:rPr>
              <w:t>Зміна № 2:</w:t>
            </w:r>
          </w:p>
        </w:tc>
        <w:tc>
          <w:tcPr>
            <w:tcW w:w="7531" w:type="dxa"/>
          </w:tcPr>
          <w:p w14:paraId="5E745AE4" w14:textId="1D6FF5FB" w:rsidR="0042745C" w:rsidRPr="0042745C" w:rsidRDefault="0042745C" w:rsidP="008A5014">
            <w:pPr>
              <w:spacing w:after="0" w:line="300" w:lineRule="auto"/>
              <w:jc w:val="both"/>
              <w:rPr>
                <w:rFonts w:ascii="Arial" w:hAnsi="Arial"/>
                <w:sz w:val="20"/>
                <w:szCs w:val="20"/>
              </w:rPr>
            </w:pPr>
            <w:r w:rsidRPr="0042745C">
              <w:rPr>
                <w:rFonts w:ascii="Arial" w:hAnsi="Arial"/>
                <w:sz w:val="20"/>
                <w:szCs w:val="20"/>
              </w:rPr>
              <w:t xml:space="preserve">Департамент технічного регулювання у будівництві </w:t>
            </w:r>
            <w:hyperlink w:tooltip="Міністерство розвитку громад та територій України" w:history="1">
              <w:r w:rsidRPr="0042745C">
                <w:rPr>
                  <w:rStyle w:val="af7"/>
                  <w:rFonts w:ascii="Arial" w:hAnsi="Arial" w:cs="Arial"/>
                  <w:bCs/>
                  <w:sz w:val="20"/>
                  <w:szCs w:val="20"/>
                </w:rPr>
                <w:t>Міністерства розвитку громад та територій України</w:t>
              </w:r>
            </w:hyperlink>
          </w:p>
        </w:tc>
      </w:tr>
      <w:tr w:rsidR="0042745C" w:rsidRPr="0042745C" w14:paraId="10869BC0" w14:textId="77777777" w:rsidTr="002F7D9E">
        <w:trPr>
          <w:trHeight w:val="20"/>
        </w:trPr>
        <w:tc>
          <w:tcPr>
            <w:tcW w:w="2150" w:type="dxa"/>
          </w:tcPr>
          <w:p w14:paraId="46F167A8" w14:textId="77777777" w:rsidR="0042745C" w:rsidRPr="0042745C" w:rsidRDefault="0042745C" w:rsidP="008A5014">
            <w:pPr>
              <w:pStyle w:val="20"/>
              <w:spacing w:line="300" w:lineRule="auto"/>
              <w:jc w:val="both"/>
              <w:rPr>
                <w:rFonts w:cs="Arial"/>
                <w:lang w:val="uk-UA"/>
              </w:rPr>
            </w:pPr>
            <w:r w:rsidRPr="0042745C">
              <w:rPr>
                <w:rFonts w:cs="Arial"/>
              </w:rPr>
              <w:t>ПОГОДЖЕНО</w:t>
            </w:r>
          </w:p>
          <w:p w14:paraId="73F78256" w14:textId="1D2C626F" w:rsidR="0042745C" w:rsidRPr="0042745C" w:rsidRDefault="0042745C" w:rsidP="008A5014">
            <w:pPr>
              <w:pStyle w:val="20"/>
              <w:spacing w:line="300" w:lineRule="auto"/>
              <w:jc w:val="both"/>
              <w:rPr>
                <w:rFonts w:cs="Arial"/>
                <w:lang w:val="uk-UA"/>
              </w:rPr>
            </w:pPr>
            <w:r w:rsidRPr="0042745C">
              <w:rPr>
                <w:rFonts w:cs="Arial"/>
                <w:lang w:val="uk-UA"/>
              </w:rPr>
              <w:t>Зміна № 2:</w:t>
            </w:r>
          </w:p>
        </w:tc>
        <w:tc>
          <w:tcPr>
            <w:tcW w:w="7531" w:type="dxa"/>
          </w:tcPr>
          <w:p w14:paraId="6F522DE3" w14:textId="77777777" w:rsidR="0042745C" w:rsidRPr="0042745C" w:rsidRDefault="0042745C" w:rsidP="008A5014">
            <w:pPr>
              <w:pStyle w:val="a3"/>
              <w:shd w:val="clear" w:color="auto" w:fill="FFFFFF"/>
              <w:spacing w:line="300" w:lineRule="auto"/>
              <w:jc w:val="both"/>
              <w:rPr>
                <w:sz w:val="20"/>
                <w:szCs w:val="20"/>
              </w:rPr>
            </w:pPr>
            <w:r w:rsidRPr="0042745C">
              <w:rPr>
                <w:sz w:val="20"/>
                <w:szCs w:val="20"/>
              </w:rPr>
              <w:t>Міністерство внутрішніх справ України</w:t>
            </w:r>
          </w:p>
          <w:p w14:paraId="3EB750B4" w14:textId="77777777" w:rsidR="0042745C" w:rsidRPr="0042745C" w:rsidRDefault="0042745C" w:rsidP="008A5014">
            <w:pPr>
              <w:pStyle w:val="a3"/>
              <w:shd w:val="clear" w:color="auto" w:fill="FFFFFF"/>
              <w:spacing w:line="300" w:lineRule="auto"/>
              <w:jc w:val="both"/>
              <w:rPr>
                <w:sz w:val="20"/>
                <w:szCs w:val="20"/>
              </w:rPr>
            </w:pPr>
            <w:r w:rsidRPr="0042745C">
              <w:rPr>
                <w:sz w:val="20"/>
                <w:szCs w:val="20"/>
              </w:rPr>
              <w:t>(лист від 24.10.2025 № 43435/01/35-2025)</w:t>
            </w:r>
          </w:p>
          <w:p w14:paraId="199FF152" w14:textId="77777777" w:rsidR="0042745C" w:rsidRPr="0042745C" w:rsidRDefault="0042745C" w:rsidP="008A5014">
            <w:pPr>
              <w:pStyle w:val="a3"/>
              <w:shd w:val="clear" w:color="auto" w:fill="FFFFFF"/>
              <w:spacing w:line="300" w:lineRule="auto"/>
              <w:jc w:val="both"/>
              <w:rPr>
                <w:sz w:val="20"/>
                <w:szCs w:val="20"/>
              </w:rPr>
            </w:pPr>
            <w:r w:rsidRPr="0042745C">
              <w:rPr>
                <w:sz w:val="20"/>
                <w:szCs w:val="20"/>
              </w:rPr>
              <w:t xml:space="preserve">Міністерство цифрової трансформації України </w:t>
            </w:r>
          </w:p>
          <w:p w14:paraId="27F987CB" w14:textId="77777777" w:rsidR="0042745C" w:rsidRPr="0042745C" w:rsidRDefault="0042745C" w:rsidP="008A5014">
            <w:pPr>
              <w:pStyle w:val="a3"/>
              <w:shd w:val="clear" w:color="auto" w:fill="FFFFFF"/>
              <w:spacing w:line="300" w:lineRule="auto"/>
              <w:jc w:val="both"/>
              <w:rPr>
                <w:sz w:val="20"/>
                <w:szCs w:val="20"/>
              </w:rPr>
            </w:pPr>
            <w:r w:rsidRPr="0042745C">
              <w:rPr>
                <w:sz w:val="20"/>
                <w:szCs w:val="20"/>
              </w:rPr>
              <w:t>(лист від 27.10.2025 № 1/04-4-16299)</w:t>
            </w:r>
          </w:p>
          <w:p w14:paraId="2ADB48A5" w14:textId="77777777" w:rsidR="0042745C" w:rsidRPr="0042745C" w:rsidRDefault="0042745C" w:rsidP="008A5014">
            <w:pPr>
              <w:pStyle w:val="a3"/>
              <w:shd w:val="clear" w:color="auto" w:fill="FFFFFF"/>
              <w:spacing w:line="300" w:lineRule="auto"/>
              <w:jc w:val="both"/>
              <w:rPr>
                <w:sz w:val="20"/>
                <w:szCs w:val="20"/>
              </w:rPr>
            </w:pPr>
            <w:r w:rsidRPr="0042745C">
              <w:rPr>
                <w:sz w:val="20"/>
                <w:szCs w:val="20"/>
              </w:rPr>
              <w:t xml:space="preserve">Державна служба України з надзвичайних ситуацій </w:t>
            </w:r>
          </w:p>
          <w:p w14:paraId="795016C6" w14:textId="60F134FD" w:rsidR="0042745C" w:rsidRPr="0042745C" w:rsidRDefault="0042745C" w:rsidP="008A5014">
            <w:pPr>
              <w:pStyle w:val="a3"/>
              <w:shd w:val="clear" w:color="auto" w:fill="FFFFFF"/>
              <w:spacing w:line="300" w:lineRule="auto"/>
              <w:jc w:val="both"/>
              <w:rPr>
                <w:sz w:val="20"/>
                <w:szCs w:val="20"/>
                <w:lang w:val="uk-UA"/>
              </w:rPr>
            </w:pPr>
            <w:r w:rsidRPr="0042745C">
              <w:rPr>
                <w:sz w:val="20"/>
                <w:szCs w:val="20"/>
              </w:rPr>
              <w:t>(лист від 15.10.2025 № 01-25736/166)</w:t>
            </w:r>
          </w:p>
        </w:tc>
      </w:tr>
      <w:tr w:rsidR="0042745C" w:rsidRPr="0042745C" w14:paraId="28F1429E" w14:textId="77777777" w:rsidTr="002F7D9E">
        <w:trPr>
          <w:trHeight w:val="20"/>
        </w:trPr>
        <w:tc>
          <w:tcPr>
            <w:tcW w:w="2150" w:type="dxa"/>
          </w:tcPr>
          <w:p w14:paraId="6CF9335F" w14:textId="77777777" w:rsidR="0042745C" w:rsidRPr="0042745C" w:rsidRDefault="0042745C" w:rsidP="008A5014">
            <w:pPr>
              <w:pStyle w:val="20"/>
              <w:spacing w:line="300" w:lineRule="auto"/>
              <w:jc w:val="both"/>
              <w:rPr>
                <w:rFonts w:cs="Arial"/>
                <w:lang w:val="uk-UA"/>
              </w:rPr>
            </w:pPr>
            <w:r w:rsidRPr="0042745C">
              <w:rPr>
                <w:rFonts w:cs="Arial"/>
                <w:lang w:val="ru-RU"/>
              </w:rPr>
              <w:t>ЗАТВЕРДЖЕНО</w:t>
            </w:r>
          </w:p>
          <w:p w14:paraId="2F34BB2C" w14:textId="77777777" w:rsidR="0042745C" w:rsidRPr="0042745C" w:rsidRDefault="0042745C" w:rsidP="008A5014">
            <w:pPr>
              <w:pStyle w:val="20"/>
              <w:spacing w:line="300" w:lineRule="auto"/>
              <w:jc w:val="both"/>
              <w:rPr>
                <w:rFonts w:cs="Arial"/>
                <w:lang w:val="uk-UA"/>
              </w:rPr>
            </w:pPr>
            <w:r w:rsidRPr="0042745C">
              <w:rPr>
                <w:rFonts w:cs="Arial"/>
                <w:lang w:val="uk-UA"/>
              </w:rPr>
              <w:t xml:space="preserve">ТА НАДАНО </w:t>
            </w:r>
          </w:p>
          <w:p w14:paraId="14FD63F9" w14:textId="77777777" w:rsidR="0042745C" w:rsidRPr="0042745C" w:rsidRDefault="0042745C" w:rsidP="008A5014">
            <w:pPr>
              <w:pStyle w:val="20"/>
              <w:spacing w:line="300" w:lineRule="auto"/>
              <w:jc w:val="both"/>
              <w:rPr>
                <w:rFonts w:cs="Arial"/>
                <w:lang w:val="uk-UA"/>
              </w:rPr>
            </w:pPr>
            <w:r w:rsidRPr="0042745C">
              <w:rPr>
                <w:rFonts w:cs="Arial"/>
                <w:lang w:val="uk-UA"/>
              </w:rPr>
              <w:t>ЧИННОСТІ</w:t>
            </w:r>
          </w:p>
          <w:p w14:paraId="4313A2A9" w14:textId="2D4AF87E" w:rsidR="0042745C" w:rsidRPr="0042745C" w:rsidRDefault="0042745C" w:rsidP="008A5014">
            <w:pPr>
              <w:pStyle w:val="20"/>
              <w:spacing w:line="300" w:lineRule="auto"/>
              <w:jc w:val="both"/>
              <w:rPr>
                <w:rFonts w:cs="Arial"/>
                <w:lang w:val="ru-RU"/>
              </w:rPr>
            </w:pPr>
            <w:r w:rsidRPr="0042745C">
              <w:rPr>
                <w:rFonts w:cs="Arial"/>
                <w:lang w:val="uk-UA"/>
              </w:rPr>
              <w:t xml:space="preserve">Зміна № </w:t>
            </w:r>
            <w:r>
              <w:rPr>
                <w:rFonts w:cs="Arial"/>
                <w:lang w:val="uk-UA"/>
              </w:rPr>
              <w:t>2</w:t>
            </w:r>
            <w:r w:rsidRPr="0042745C">
              <w:rPr>
                <w:rFonts w:cs="Arial"/>
                <w:lang w:val="uk-UA"/>
              </w:rPr>
              <w:t>:</w:t>
            </w:r>
          </w:p>
        </w:tc>
        <w:tc>
          <w:tcPr>
            <w:tcW w:w="7531" w:type="dxa"/>
          </w:tcPr>
          <w:p w14:paraId="223A867E" w14:textId="77777777" w:rsidR="0042745C" w:rsidRPr="00187C57" w:rsidRDefault="0042745C" w:rsidP="008A5014">
            <w:pPr>
              <w:pStyle w:val="TableParagraph"/>
              <w:tabs>
                <w:tab w:val="left" w:pos="2596"/>
              </w:tabs>
              <w:spacing w:before="0" w:line="300" w:lineRule="auto"/>
              <w:ind w:left="0"/>
              <w:jc w:val="both"/>
              <w:rPr>
                <w:rFonts w:ascii="Arial" w:hAnsi="Arial" w:cs="Arial"/>
                <w:spacing w:val="-1"/>
                <w:sz w:val="20"/>
                <w:szCs w:val="20"/>
              </w:rPr>
            </w:pPr>
            <w:r w:rsidRPr="0042745C">
              <w:rPr>
                <w:rFonts w:ascii="Arial" w:hAnsi="Arial" w:cs="Arial"/>
                <w:spacing w:val="-1"/>
                <w:sz w:val="20"/>
                <w:szCs w:val="20"/>
              </w:rPr>
              <w:t xml:space="preserve">наказ Міністерства </w:t>
            </w:r>
            <w:r w:rsidRPr="00187C57">
              <w:rPr>
                <w:rFonts w:ascii="Arial" w:hAnsi="Arial" w:cs="Arial"/>
                <w:spacing w:val="-1"/>
                <w:sz w:val="20"/>
                <w:szCs w:val="20"/>
              </w:rPr>
              <w:t>розвитку громад та територій України</w:t>
            </w:r>
          </w:p>
          <w:p w14:paraId="2E8C3867" w14:textId="249AB14D" w:rsidR="0042745C" w:rsidRPr="00187C57" w:rsidRDefault="0042745C" w:rsidP="008A5014">
            <w:pPr>
              <w:pStyle w:val="TableParagraph"/>
              <w:spacing w:before="0" w:line="300" w:lineRule="auto"/>
              <w:ind w:left="0"/>
              <w:jc w:val="both"/>
              <w:rPr>
                <w:rFonts w:ascii="Arial" w:hAnsi="Arial" w:cs="Arial"/>
                <w:sz w:val="20"/>
                <w:szCs w:val="20"/>
              </w:rPr>
            </w:pPr>
            <w:r w:rsidRPr="00187C57">
              <w:rPr>
                <w:rFonts w:ascii="Arial" w:hAnsi="Arial" w:cs="Arial"/>
                <w:sz w:val="20"/>
                <w:szCs w:val="20"/>
              </w:rPr>
              <w:t>від 05.11.2025 № 1567, з першого числа місяця, що настає через 90 днів з дня реєстрації та оприлюднення на порталі Єдиної державної електронної</w:t>
            </w:r>
          </w:p>
          <w:p w14:paraId="63540283" w14:textId="0114967F" w:rsidR="0042745C" w:rsidRPr="0042745C" w:rsidRDefault="0042745C" w:rsidP="008A5014">
            <w:pPr>
              <w:spacing w:after="0" w:line="300" w:lineRule="auto"/>
              <w:jc w:val="both"/>
              <w:rPr>
                <w:rFonts w:ascii="Arial" w:hAnsi="Arial"/>
                <w:sz w:val="21"/>
                <w:szCs w:val="21"/>
              </w:rPr>
            </w:pPr>
            <w:r w:rsidRPr="00187C57">
              <w:rPr>
                <w:rFonts w:ascii="Arial" w:hAnsi="Arial"/>
                <w:sz w:val="20"/>
                <w:szCs w:val="20"/>
              </w:rPr>
              <w:t>системи у сфері будівництва  (</w:t>
            </w:r>
            <w:r w:rsidR="00563D94" w:rsidRPr="00187C57">
              <w:rPr>
                <w:rFonts w:ascii="Arial" w:hAnsi="Arial"/>
                <w:sz w:val="20"/>
                <w:szCs w:val="20"/>
              </w:rPr>
              <w:t xml:space="preserve">чинна з </w:t>
            </w:r>
            <w:r w:rsidRPr="00187C57">
              <w:rPr>
                <w:rFonts w:ascii="Arial" w:hAnsi="Arial"/>
                <w:sz w:val="20"/>
                <w:szCs w:val="20"/>
              </w:rPr>
              <w:t>2026–03–01)</w:t>
            </w:r>
          </w:p>
        </w:tc>
      </w:tr>
    </w:tbl>
    <w:p w14:paraId="1BBA4B2E" w14:textId="77777777" w:rsidR="00E06FCC" w:rsidRDefault="00E06FCC" w:rsidP="00FC1991">
      <w:pPr>
        <w:tabs>
          <w:tab w:val="left" w:pos="1605"/>
        </w:tabs>
        <w:spacing w:after="0" w:line="300" w:lineRule="auto"/>
        <w:ind w:firstLine="567"/>
        <w:jc w:val="both"/>
        <w:rPr>
          <w:rFonts w:ascii="Arial" w:hAnsi="Arial"/>
        </w:rPr>
      </w:pPr>
    </w:p>
    <w:p w14:paraId="0543BE75" w14:textId="77777777" w:rsidR="00F01BD0" w:rsidRDefault="00F01BD0" w:rsidP="00FC1991">
      <w:pPr>
        <w:pStyle w:val="14"/>
        <w:tabs>
          <w:tab w:val="left" w:pos="567"/>
          <w:tab w:val="left" w:pos="1134"/>
        </w:tabs>
        <w:spacing w:after="0" w:line="300" w:lineRule="auto"/>
        <w:ind w:firstLine="567"/>
        <w:jc w:val="both"/>
        <w:rPr>
          <w:b/>
          <w:bCs/>
          <w:color w:val="000000"/>
          <w:lang w:val="uk-UA" w:eastAsia="uk-UA"/>
        </w:rPr>
      </w:pPr>
    </w:p>
    <w:p w14:paraId="12EE4A87" w14:textId="77777777" w:rsidR="00F01BD0" w:rsidRPr="00415D56" w:rsidRDefault="00F01BD0" w:rsidP="000E756A">
      <w:pPr>
        <w:pStyle w:val="23"/>
        <w:tabs>
          <w:tab w:val="left" w:pos="567"/>
          <w:tab w:val="left" w:pos="1134"/>
        </w:tabs>
        <w:spacing w:line="300" w:lineRule="auto"/>
        <w:ind w:firstLine="567"/>
        <w:jc w:val="center"/>
        <w:outlineLvl w:val="9"/>
        <w:rPr>
          <w:sz w:val="22"/>
          <w:szCs w:val="22"/>
          <w:lang w:val="ru-RU"/>
        </w:rPr>
      </w:pPr>
      <w:r w:rsidRPr="00415D56">
        <w:rPr>
          <w:color w:val="000000"/>
          <w:sz w:val="22"/>
          <w:szCs w:val="22"/>
          <w:lang w:val="ru-RU" w:eastAsia="uk-UA"/>
        </w:rPr>
        <w:lastRenderedPageBreak/>
        <w:t>ЗМІСТ</w:t>
      </w:r>
    </w:p>
    <w:p w14:paraId="5AADC89C" w14:textId="77777777" w:rsidR="00F01BD0" w:rsidRPr="00415D56" w:rsidRDefault="00F01BD0" w:rsidP="000E756A">
      <w:pPr>
        <w:pStyle w:val="14"/>
        <w:tabs>
          <w:tab w:val="left" w:pos="567"/>
          <w:tab w:val="left" w:pos="1134"/>
        </w:tabs>
        <w:spacing w:after="0" w:line="300" w:lineRule="auto"/>
        <w:ind w:firstLine="567"/>
        <w:jc w:val="right"/>
        <w:rPr>
          <w:lang w:val="ru-RU"/>
        </w:rPr>
      </w:pPr>
      <w:r w:rsidRPr="00E7019D">
        <w:rPr>
          <w:color w:val="000000"/>
          <w:lang w:val="uk-UA" w:eastAsia="ru-RU"/>
        </w:rPr>
        <w:t>с.</w:t>
      </w:r>
    </w:p>
    <w:p w14:paraId="57F5DFA5" w14:textId="77777777" w:rsidR="00F01BD0" w:rsidRPr="00415D56" w:rsidRDefault="00E7019D" w:rsidP="00FC1991">
      <w:pPr>
        <w:pStyle w:val="a6"/>
        <w:tabs>
          <w:tab w:val="right" w:leader="dot" w:pos="9072"/>
        </w:tabs>
        <w:spacing w:after="0" w:line="300" w:lineRule="auto"/>
        <w:ind w:firstLine="567"/>
        <w:jc w:val="both"/>
        <w:rPr>
          <w:lang w:val="ru-RU"/>
        </w:rPr>
      </w:pPr>
      <w:r>
        <w:rPr>
          <w:lang w:val="uk-UA"/>
        </w:rPr>
        <w:t xml:space="preserve">1 </w:t>
      </w:r>
      <w:hyperlink w:anchor="bookmark12" w:tooltip="Current Document">
        <w:r w:rsidR="00F01BD0" w:rsidRPr="00E7019D">
          <w:rPr>
            <w:color w:val="000000"/>
            <w:lang w:val="uk-UA" w:eastAsia="ru-RU"/>
          </w:rPr>
          <w:t xml:space="preserve">Сфера </w:t>
        </w:r>
        <w:r w:rsidR="00F01BD0" w:rsidRPr="00415D56">
          <w:rPr>
            <w:color w:val="000000"/>
            <w:lang w:val="ru-RU" w:eastAsia="uk-UA"/>
          </w:rPr>
          <w:t xml:space="preserve">застосування </w:t>
        </w:r>
        <w:r w:rsidR="00F01BD0" w:rsidRPr="00E7019D">
          <w:rPr>
            <w:color w:val="000000"/>
            <w:lang w:val="uk-UA" w:eastAsia="ru-RU"/>
          </w:rPr>
          <w:tab/>
          <w:t>1</w:t>
        </w:r>
      </w:hyperlink>
    </w:p>
    <w:p w14:paraId="0E919A3B" w14:textId="77777777" w:rsidR="00F01BD0" w:rsidRPr="00D475F0" w:rsidRDefault="00E7019D" w:rsidP="00FC1991">
      <w:pPr>
        <w:pStyle w:val="a6"/>
        <w:tabs>
          <w:tab w:val="right" w:leader="dot" w:pos="9072"/>
        </w:tabs>
        <w:spacing w:after="0" w:line="300" w:lineRule="auto"/>
        <w:ind w:firstLine="567"/>
        <w:jc w:val="both"/>
        <w:rPr>
          <w:lang w:val="uk-UA"/>
        </w:rPr>
      </w:pPr>
      <w:r>
        <w:rPr>
          <w:lang w:val="uk-UA"/>
        </w:rPr>
        <w:t xml:space="preserve">2 </w:t>
      </w:r>
      <w:hyperlink w:anchor="bookmark14" w:tooltip="Current Document">
        <w:r w:rsidR="00F01BD0" w:rsidRPr="00415D56">
          <w:rPr>
            <w:color w:val="000000"/>
            <w:lang w:val="ru-RU" w:eastAsia="uk-UA"/>
          </w:rPr>
          <w:t xml:space="preserve">Нормативні посилання </w:t>
        </w:r>
        <w:r w:rsidR="00F01BD0" w:rsidRPr="00E7019D">
          <w:rPr>
            <w:color w:val="000000"/>
            <w:lang w:val="uk-UA" w:eastAsia="ru-RU"/>
          </w:rPr>
          <w:tab/>
        </w:r>
        <w:r w:rsidR="00D475F0">
          <w:rPr>
            <w:color w:val="000000"/>
            <w:lang w:val="uk-UA" w:eastAsia="ru-RU"/>
          </w:rPr>
          <w:t>1</w:t>
        </w:r>
      </w:hyperlink>
    </w:p>
    <w:p w14:paraId="02D68262" w14:textId="5D4260C9" w:rsidR="00F01BD0" w:rsidRPr="0039697B" w:rsidRDefault="00E7019D" w:rsidP="00FC1991">
      <w:pPr>
        <w:pStyle w:val="a6"/>
        <w:tabs>
          <w:tab w:val="right" w:leader="dot" w:pos="9072"/>
        </w:tabs>
        <w:spacing w:after="0" w:line="300" w:lineRule="auto"/>
        <w:ind w:firstLine="567"/>
        <w:jc w:val="both"/>
        <w:rPr>
          <w:lang w:val="uk-UA"/>
        </w:rPr>
      </w:pPr>
      <w:r>
        <w:rPr>
          <w:lang w:val="uk-UA"/>
        </w:rPr>
        <w:t xml:space="preserve">3 </w:t>
      </w:r>
      <w:hyperlink w:anchor="bookmark16" w:tooltip="Current Document">
        <w:r w:rsidR="00F01BD0" w:rsidRPr="00415D56">
          <w:rPr>
            <w:color w:val="000000"/>
            <w:lang w:val="ru-RU" w:eastAsia="uk-UA"/>
          </w:rPr>
          <w:t xml:space="preserve">Терміни </w:t>
        </w:r>
        <w:r w:rsidR="00F01BD0" w:rsidRPr="00E7019D">
          <w:rPr>
            <w:color w:val="000000"/>
            <w:lang w:val="uk-UA" w:eastAsia="ru-RU"/>
          </w:rPr>
          <w:t xml:space="preserve">та </w:t>
        </w:r>
        <w:r w:rsidR="00F01BD0" w:rsidRPr="00415D56">
          <w:rPr>
            <w:color w:val="000000"/>
            <w:lang w:val="ru-RU" w:eastAsia="uk-UA"/>
          </w:rPr>
          <w:t>визначення</w:t>
        </w:r>
        <w:r w:rsidR="002F7D9E">
          <w:rPr>
            <w:color w:val="000000"/>
            <w:lang w:val="ru-RU" w:eastAsia="uk-UA"/>
          </w:rPr>
          <w:t xml:space="preserve"> понять</w:t>
        </w:r>
        <w:r w:rsidR="00F01BD0" w:rsidRPr="00415D56">
          <w:rPr>
            <w:color w:val="000000"/>
            <w:lang w:val="ru-RU" w:eastAsia="uk-UA"/>
          </w:rPr>
          <w:tab/>
        </w:r>
        <w:r w:rsidR="0039697B">
          <w:rPr>
            <w:color w:val="000000"/>
            <w:lang w:val="uk-UA" w:eastAsia="uk-UA"/>
          </w:rPr>
          <w:t>10</w:t>
        </w:r>
      </w:hyperlink>
    </w:p>
    <w:p w14:paraId="7A549EDF" w14:textId="1D7EE0CC" w:rsidR="00F01BD0" w:rsidRPr="00BE10D5" w:rsidRDefault="00E7019D" w:rsidP="00FC1991">
      <w:pPr>
        <w:pStyle w:val="a6"/>
        <w:tabs>
          <w:tab w:val="right" w:leader="dot" w:pos="9072"/>
        </w:tabs>
        <w:spacing w:after="0" w:line="300" w:lineRule="auto"/>
        <w:ind w:firstLine="567"/>
        <w:jc w:val="both"/>
        <w:rPr>
          <w:lang w:val="uk-UA"/>
        </w:rPr>
      </w:pPr>
      <w:r>
        <w:rPr>
          <w:lang w:val="uk-UA"/>
        </w:rPr>
        <w:t xml:space="preserve">4 </w:t>
      </w:r>
      <w:hyperlink w:anchor="bookmark72" w:tooltip="Current Document">
        <w:r w:rsidR="00F01BD0" w:rsidRPr="00415D56">
          <w:rPr>
            <w:color w:val="000000"/>
            <w:lang w:val="ru-RU" w:eastAsia="uk-UA"/>
          </w:rPr>
          <w:t>Познаки та скорочення</w:t>
        </w:r>
        <w:r w:rsidR="00F01BD0" w:rsidRPr="00415D56">
          <w:rPr>
            <w:color w:val="000000"/>
            <w:lang w:val="ru-RU" w:eastAsia="uk-UA"/>
          </w:rPr>
          <w:tab/>
        </w:r>
        <w:r w:rsidR="00D475F0">
          <w:rPr>
            <w:color w:val="000000"/>
            <w:lang w:val="uk-UA" w:eastAsia="uk-UA"/>
          </w:rPr>
          <w:t>1</w:t>
        </w:r>
        <w:r w:rsidR="00BE10D5">
          <w:rPr>
            <w:color w:val="000000"/>
            <w:lang w:val="uk-UA" w:eastAsia="uk-UA"/>
          </w:rPr>
          <w:t>3</w:t>
        </w:r>
      </w:hyperlink>
    </w:p>
    <w:p w14:paraId="1B5FD6D7" w14:textId="5EBD479F" w:rsidR="00F01BD0" w:rsidRPr="00415D56" w:rsidRDefault="00E7019D" w:rsidP="00FC1991">
      <w:pPr>
        <w:pStyle w:val="a6"/>
        <w:tabs>
          <w:tab w:val="right" w:leader="dot" w:pos="9072"/>
        </w:tabs>
        <w:spacing w:after="0" w:line="300" w:lineRule="auto"/>
        <w:ind w:firstLine="567"/>
        <w:jc w:val="both"/>
        <w:rPr>
          <w:lang w:val="ru-RU"/>
        </w:rPr>
      </w:pPr>
      <w:r>
        <w:rPr>
          <w:lang w:val="uk-UA"/>
        </w:rPr>
        <w:t xml:space="preserve">5 </w:t>
      </w:r>
      <w:hyperlink w:anchor="bookmark74" w:tooltip="Current Document">
        <w:r w:rsidR="00F01BD0" w:rsidRPr="00415D56">
          <w:rPr>
            <w:color w:val="000000"/>
            <w:lang w:val="ru-RU" w:eastAsia="uk-UA"/>
          </w:rPr>
          <w:t>Загальні положення</w:t>
        </w:r>
        <w:r w:rsidR="00F01BD0" w:rsidRPr="00415D56">
          <w:rPr>
            <w:color w:val="000000"/>
            <w:lang w:val="ru-RU" w:eastAsia="uk-UA"/>
          </w:rPr>
          <w:tab/>
        </w:r>
        <w:r w:rsidR="00D475F0">
          <w:rPr>
            <w:color w:val="000000"/>
            <w:lang w:val="uk-UA" w:eastAsia="uk-UA"/>
          </w:rPr>
          <w:t>1</w:t>
        </w:r>
        <w:r w:rsidR="00BE10D5">
          <w:rPr>
            <w:color w:val="000000"/>
            <w:lang w:val="uk-UA" w:eastAsia="uk-UA"/>
          </w:rPr>
          <w:t>3</w:t>
        </w:r>
      </w:hyperlink>
    </w:p>
    <w:p w14:paraId="46C1AA08" w14:textId="77777777" w:rsidR="00F01BD0" w:rsidRPr="00415D56" w:rsidRDefault="00E7019D" w:rsidP="00FC1991">
      <w:pPr>
        <w:pStyle w:val="a6"/>
        <w:tabs>
          <w:tab w:val="right" w:leader="dot" w:pos="9072"/>
        </w:tabs>
        <w:spacing w:after="0" w:line="300" w:lineRule="auto"/>
        <w:ind w:firstLine="567"/>
        <w:jc w:val="both"/>
        <w:rPr>
          <w:lang w:val="ru-RU"/>
        </w:rPr>
      </w:pPr>
      <w:r>
        <w:rPr>
          <w:lang w:val="uk-UA"/>
        </w:rPr>
        <w:t xml:space="preserve">6 </w:t>
      </w:r>
      <w:hyperlink w:anchor="bookmark76" w:tooltip="Current Document">
        <w:r w:rsidR="00F01BD0" w:rsidRPr="00415D56">
          <w:rPr>
            <w:color w:val="000000"/>
            <w:lang w:val="ru-RU" w:eastAsia="uk-UA"/>
          </w:rPr>
          <w:t>Склад систем протипожежного захисту</w:t>
        </w:r>
        <w:r w:rsidR="00F01BD0" w:rsidRPr="00415D56">
          <w:rPr>
            <w:color w:val="000000"/>
            <w:lang w:val="ru-RU" w:eastAsia="uk-UA"/>
          </w:rPr>
          <w:tab/>
          <w:t>1</w:t>
        </w:r>
        <w:r w:rsidR="00D475F0">
          <w:rPr>
            <w:color w:val="000000"/>
            <w:lang w:val="uk-UA" w:eastAsia="uk-UA"/>
          </w:rPr>
          <w:t>5</w:t>
        </w:r>
      </w:hyperlink>
    </w:p>
    <w:p w14:paraId="0EA4CA07" w14:textId="05235B7B" w:rsidR="00F01BD0" w:rsidRPr="00D475F0" w:rsidRDefault="00E7019D" w:rsidP="00FC1991">
      <w:pPr>
        <w:pStyle w:val="a6"/>
        <w:tabs>
          <w:tab w:val="right" w:leader="dot" w:pos="9072"/>
        </w:tabs>
        <w:spacing w:after="0" w:line="300" w:lineRule="auto"/>
        <w:ind w:firstLine="567"/>
        <w:jc w:val="both"/>
        <w:rPr>
          <w:lang w:val="uk-UA"/>
        </w:rPr>
      </w:pPr>
      <w:r>
        <w:rPr>
          <w:color w:val="000000"/>
          <w:lang w:val="uk-UA" w:eastAsia="uk-UA"/>
        </w:rPr>
        <w:t xml:space="preserve">7 </w:t>
      </w:r>
      <w:r w:rsidR="00F01BD0" w:rsidRPr="00415D56">
        <w:rPr>
          <w:color w:val="000000"/>
          <w:lang w:val="ru-RU" w:eastAsia="uk-UA"/>
        </w:rPr>
        <w:t>Системи пожежної сигналізації</w:t>
      </w:r>
      <w:r w:rsidR="00F01BD0" w:rsidRPr="00415D56">
        <w:rPr>
          <w:color w:val="000000"/>
          <w:lang w:val="ru-RU" w:eastAsia="uk-UA"/>
        </w:rPr>
        <w:tab/>
        <w:t>1</w:t>
      </w:r>
      <w:r w:rsidR="00BE10D5">
        <w:rPr>
          <w:color w:val="000000"/>
          <w:lang w:val="uk-UA" w:eastAsia="uk-UA"/>
        </w:rPr>
        <w:t>6</w:t>
      </w:r>
    </w:p>
    <w:p w14:paraId="62E72F34" w14:textId="1A3D9C24" w:rsidR="00F01BD0" w:rsidRPr="00415D56" w:rsidRDefault="00E7019D" w:rsidP="002734B5">
      <w:pPr>
        <w:pStyle w:val="a6"/>
        <w:tabs>
          <w:tab w:val="right" w:leader="dot" w:pos="9072"/>
        </w:tabs>
        <w:spacing w:after="0" w:line="300" w:lineRule="auto"/>
        <w:ind w:firstLine="720"/>
        <w:jc w:val="both"/>
        <w:rPr>
          <w:lang w:val="ru-RU"/>
        </w:rPr>
      </w:pPr>
      <w:r>
        <w:rPr>
          <w:lang w:val="uk-UA"/>
        </w:rPr>
        <w:t xml:space="preserve">7.1 </w:t>
      </w:r>
      <w:hyperlink w:anchor="bookmark78" w:tooltip="Current Document">
        <w:r w:rsidR="00F01BD0" w:rsidRPr="00415D56">
          <w:rPr>
            <w:color w:val="000000"/>
            <w:lang w:val="ru-RU" w:eastAsia="uk-UA"/>
          </w:rPr>
          <w:t>Галузь застосування</w:t>
        </w:r>
        <w:r w:rsidR="00F01BD0" w:rsidRPr="00415D56">
          <w:rPr>
            <w:color w:val="000000"/>
            <w:lang w:val="ru-RU" w:eastAsia="uk-UA"/>
          </w:rPr>
          <w:tab/>
          <w:t>1</w:t>
        </w:r>
        <w:r w:rsidR="00BE10D5">
          <w:rPr>
            <w:color w:val="000000"/>
            <w:lang w:val="uk-UA" w:eastAsia="uk-UA"/>
          </w:rPr>
          <w:t>6</w:t>
        </w:r>
      </w:hyperlink>
    </w:p>
    <w:p w14:paraId="5A0AD4BA" w14:textId="1D1AB2E1" w:rsidR="00F01BD0" w:rsidRPr="00415D56" w:rsidRDefault="00E7019D" w:rsidP="002734B5">
      <w:pPr>
        <w:pStyle w:val="a6"/>
        <w:tabs>
          <w:tab w:val="right" w:leader="dot" w:pos="9072"/>
        </w:tabs>
        <w:spacing w:after="0" w:line="300" w:lineRule="auto"/>
        <w:ind w:firstLine="720"/>
        <w:jc w:val="both"/>
        <w:rPr>
          <w:lang w:val="ru-RU"/>
        </w:rPr>
      </w:pPr>
      <w:r>
        <w:rPr>
          <w:lang w:val="uk-UA"/>
        </w:rPr>
        <w:t xml:space="preserve">7.2 </w:t>
      </w:r>
      <w:hyperlink w:anchor="bookmark80" w:tooltip="Current Document">
        <w:r w:rsidR="00F01BD0" w:rsidRPr="00415D56">
          <w:rPr>
            <w:color w:val="000000"/>
            <w:lang w:val="ru-RU" w:eastAsia="uk-UA"/>
          </w:rPr>
          <w:t>Загальні вимоги</w:t>
        </w:r>
        <w:r w:rsidR="00F01BD0" w:rsidRPr="00415D56">
          <w:rPr>
            <w:color w:val="000000"/>
            <w:lang w:val="ru-RU" w:eastAsia="uk-UA"/>
          </w:rPr>
          <w:tab/>
          <w:t>1</w:t>
        </w:r>
        <w:r w:rsidR="00BE10D5">
          <w:rPr>
            <w:color w:val="000000"/>
            <w:lang w:val="uk-UA" w:eastAsia="uk-UA"/>
          </w:rPr>
          <w:t>6</w:t>
        </w:r>
      </w:hyperlink>
    </w:p>
    <w:p w14:paraId="6C8FC08E" w14:textId="77777777" w:rsidR="00F01BD0" w:rsidRPr="00415D56" w:rsidRDefault="00E7019D" w:rsidP="002734B5">
      <w:pPr>
        <w:pStyle w:val="a6"/>
        <w:tabs>
          <w:tab w:val="right" w:leader="dot" w:pos="9072"/>
        </w:tabs>
        <w:spacing w:after="0" w:line="288" w:lineRule="auto"/>
        <w:ind w:firstLine="720"/>
        <w:jc w:val="both"/>
        <w:rPr>
          <w:color w:val="339966"/>
          <w:lang w:val="ru-RU"/>
        </w:rPr>
      </w:pPr>
      <w:r>
        <w:rPr>
          <w:lang w:val="uk-UA"/>
        </w:rPr>
        <w:t xml:space="preserve">7.3 </w:t>
      </w:r>
    </w:p>
    <w:p w14:paraId="61DAF162" w14:textId="3D1B9917" w:rsidR="00E7019D" w:rsidRPr="00E7019D" w:rsidRDefault="00E7019D" w:rsidP="002734B5">
      <w:pPr>
        <w:pStyle w:val="a6"/>
        <w:tabs>
          <w:tab w:val="right" w:leader="dot" w:pos="9072"/>
        </w:tabs>
        <w:spacing w:after="0" w:line="288" w:lineRule="auto"/>
        <w:ind w:firstLine="720"/>
        <w:jc w:val="both"/>
        <w:rPr>
          <w:b/>
          <w:i/>
          <w:color w:val="339966"/>
          <w:lang w:val="uk-UA"/>
        </w:rPr>
      </w:pPr>
      <w:r w:rsidRPr="00E7019D">
        <w:rPr>
          <w:b/>
          <w:i/>
          <w:color w:val="339966"/>
          <w:lang w:val="uk-UA"/>
        </w:rPr>
        <w:t>(Підрозділ 7.3 вилучено, Зміна № 1)</w:t>
      </w:r>
    </w:p>
    <w:p w14:paraId="276B28BA" w14:textId="77777777" w:rsidR="00F01BD0" w:rsidRPr="00415D56" w:rsidRDefault="00E7019D" w:rsidP="002734B5">
      <w:pPr>
        <w:pStyle w:val="a6"/>
        <w:tabs>
          <w:tab w:val="right" w:leader="dot" w:pos="9072"/>
        </w:tabs>
        <w:spacing w:after="0" w:line="288" w:lineRule="auto"/>
        <w:ind w:firstLine="720"/>
        <w:jc w:val="both"/>
        <w:rPr>
          <w:color w:val="339966"/>
          <w:lang w:val="ru-RU"/>
        </w:rPr>
      </w:pPr>
      <w:r>
        <w:rPr>
          <w:lang w:val="uk-UA"/>
        </w:rPr>
        <w:t xml:space="preserve">7.4 </w:t>
      </w:r>
    </w:p>
    <w:p w14:paraId="55061F2B" w14:textId="2BE43FE8" w:rsidR="00E7019D" w:rsidRPr="00E7019D" w:rsidRDefault="00C7747D" w:rsidP="002734B5">
      <w:pPr>
        <w:pStyle w:val="a6"/>
        <w:tabs>
          <w:tab w:val="right" w:leader="dot" w:pos="9072"/>
        </w:tabs>
        <w:spacing w:after="0" w:line="288" w:lineRule="auto"/>
        <w:ind w:firstLine="720"/>
        <w:jc w:val="both"/>
        <w:rPr>
          <w:b/>
          <w:i/>
          <w:color w:val="339966"/>
          <w:lang w:val="uk-UA"/>
        </w:rPr>
      </w:pPr>
      <w:r w:rsidRPr="00C7747D">
        <w:rPr>
          <w:color w:val="00B050"/>
          <w:lang w:val="uk-UA"/>
        </w:rPr>
        <w:t>(</w:t>
      </w:r>
      <w:r w:rsidR="00E7019D">
        <w:rPr>
          <w:b/>
          <w:i/>
          <w:color w:val="339966"/>
          <w:lang w:val="uk-UA"/>
        </w:rPr>
        <w:t>Підрозділ 7.4</w:t>
      </w:r>
      <w:r w:rsidR="00E7019D" w:rsidRPr="00E7019D">
        <w:rPr>
          <w:b/>
          <w:i/>
          <w:color w:val="339966"/>
          <w:lang w:val="uk-UA"/>
        </w:rPr>
        <w:t xml:space="preserve"> вилучено, Зміна № 1)</w:t>
      </w:r>
    </w:p>
    <w:p w14:paraId="66E685EB" w14:textId="77777777" w:rsidR="00F01BD0" w:rsidRPr="00D475F0" w:rsidRDefault="00E7019D" w:rsidP="00FC1991">
      <w:pPr>
        <w:pStyle w:val="a6"/>
        <w:tabs>
          <w:tab w:val="right" w:leader="dot" w:pos="9072"/>
        </w:tabs>
        <w:spacing w:after="0" w:line="300" w:lineRule="auto"/>
        <w:ind w:firstLine="567"/>
        <w:jc w:val="both"/>
        <w:rPr>
          <w:lang w:val="uk-UA"/>
        </w:rPr>
      </w:pPr>
      <w:r>
        <w:rPr>
          <w:color w:val="000000"/>
          <w:lang w:val="uk-UA" w:eastAsia="uk-UA"/>
        </w:rPr>
        <w:t xml:space="preserve">8 </w:t>
      </w:r>
      <w:r w:rsidR="00F01BD0" w:rsidRPr="00415D56">
        <w:rPr>
          <w:color w:val="000000"/>
          <w:lang w:val="ru-RU" w:eastAsia="uk-UA"/>
        </w:rPr>
        <w:t>Системи пожежогасіння</w:t>
      </w:r>
      <w:r w:rsidR="00F01BD0" w:rsidRPr="00415D56">
        <w:rPr>
          <w:color w:val="000000"/>
          <w:lang w:val="ru-RU" w:eastAsia="uk-UA"/>
        </w:rPr>
        <w:tab/>
      </w:r>
      <w:r w:rsidR="00D475F0">
        <w:rPr>
          <w:color w:val="000000"/>
          <w:lang w:val="uk-UA" w:eastAsia="uk-UA"/>
        </w:rPr>
        <w:t>22</w:t>
      </w:r>
    </w:p>
    <w:p w14:paraId="34AC6548" w14:textId="77777777" w:rsidR="00F01BD0" w:rsidRPr="00D475F0" w:rsidRDefault="00E7019D" w:rsidP="002734B5">
      <w:pPr>
        <w:pStyle w:val="a6"/>
        <w:tabs>
          <w:tab w:val="right" w:leader="dot" w:pos="9072"/>
        </w:tabs>
        <w:spacing w:after="0" w:line="300" w:lineRule="auto"/>
        <w:ind w:firstLine="720"/>
        <w:jc w:val="both"/>
        <w:rPr>
          <w:lang w:val="uk-UA"/>
        </w:rPr>
      </w:pPr>
      <w:r>
        <w:rPr>
          <w:lang w:val="uk-UA"/>
        </w:rPr>
        <w:t xml:space="preserve">8.1 </w:t>
      </w:r>
      <w:hyperlink w:anchor="bookmark86" w:tooltip="Current Document">
        <w:r w:rsidR="00F01BD0" w:rsidRPr="00415D56">
          <w:rPr>
            <w:color w:val="000000"/>
            <w:lang w:val="ru-RU" w:eastAsia="uk-UA"/>
          </w:rPr>
          <w:t>Загальні вимоги</w:t>
        </w:r>
        <w:r w:rsidR="00F01BD0" w:rsidRPr="00415D56">
          <w:rPr>
            <w:color w:val="000000"/>
            <w:lang w:val="ru-RU" w:eastAsia="uk-UA"/>
          </w:rPr>
          <w:tab/>
        </w:r>
        <w:r w:rsidR="00D475F0">
          <w:rPr>
            <w:color w:val="000000"/>
            <w:lang w:val="uk-UA" w:eastAsia="uk-UA"/>
          </w:rPr>
          <w:t>22</w:t>
        </w:r>
      </w:hyperlink>
    </w:p>
    <w:p w14:paraId="7CA6CFB3" w14:textId="77777777" w:rsidR="000E756A" w:rsidRDefault="00E7019D" w:rsidP="002734B5">
      <w:pPr>
        <w:pStyle w:val="a6"/>
        <w:tabs>
          <w:tab w:val="right" w:leader="dot" w:pos="9072"/>
        </w:tabs>
        <w:spacing w:after="0" w:line="300" w:lineRule="auto"/>
        <w:ind w:firstLine="720"/>
        <w:jc w:val="both"/>
        <w:rPr>
          <w:color w:val="000000"/>
          <w:lang w:val="ru-RU" w:eastAsia="uk-UA"/>
        </w:rPr>
      </w:pPr>
      <w:r>
        <w:rPr>
          <w:color w:val="000000"/>
          <w:lang w:val="uk-UA" w:eastAsia="uk-UA"/>
        </w:rPr>
        <w:t xml:space="preserve">8.2 </w:t>
      </w:r>
      <w:r w:rsidR="00F01BD0" w:rsidRPr="00415D56">
        <w:rPr>
          <w:color w:val="000000"/>
          <w:lang w:val="ru-RU" w:eastAsia="uk-UA"/>
        </w:rPr>
        <w:t>Вимоги до автоматичних та автономних систем пожежогасінняза видами</w:t>
      </w:r>
      <w:r w:rsidR="00F01BD0" w:rsidRPr="00BB7385">
        <w:rPr>
          <w:color w:val="000000"/>
          <w:lang w:val="ru-RU" w:eastAsia="uk-UA"/>
        </w:rPr>
        <w:t xml:space="preserve"> </w:t>
      </w:r>
    </w:p>
    <w:p w14:paraId="54B65DFC" w14:textId="2BC34124" w:rsidR="00F01BD0" w:rsidRPr="00D475F0" w:rsidRDefault="00F01BD0" w:rsidP="002734B5">
      <w:pPr>
        <w:pStyle w:val="a6"/>
        <w:tabs>
          <w:tab w:val="right" w:leader="dot" w:pos="9072"/>
        </w:tabs>
        <w:spacing w:after="0" w:line="300" w:lineRule="auto"/>
        <w:ind w:firstLine="720"/>
        <w:jc w:val="both"/>
        <w:rPr>
          <w:lang w:val="uk-UA"/>
        </w:rPr>
      </w:pPr>
      <w:r w:rsidRPr="00415D56">
        <w:rPr>
          <w:color w:val="000000"/>
          <w:lang w:val="ru-RU" w:eastAsia="uk-UA"/>
        </w:rPr>
        <w:t>вогнегасної речовини</w:t>
      </w:r>
      <w:r w:rsidRPr="00415D56">
        <w:rPr>
          <w:color w:val="000000"/>
          <w:lang w:val="ru-RU" w:eastAsia="uk-UA"/>
        </w:rPr>
        <w:tab/>
      </w:r>
      <w:r w:rsidR="00D475F0">
        <w:rPr>
          <w:color w:val="000000"/>
          <w:lang w:val="uk-UA" w:eastAsia="uk-UA"/>
        </w:rPr>
        <w:t>24</w:t>
      </w:r>
    </w:p>
    <w:p w14:paraId="73407CC9" w14:textId="77777777" w:rsidR="00F01BD0" w:rsidRPr="00415D56" w:rsidRDefault="00E7019D" w:rsidP="002734B5">
      <w:pPr>
        <w:pStyle w:val="a6"/>
        <w:tabs>
          <w:tab w:val="right" w:leader="dot" w:pos="9072"/>
        </w:tabs>
        <w:spacing w:after="0" w:line="288" w:lineRule="auto"/>
        <w:ind w:firstLine="720"/>
        <w:jc w:val="both"/>
        <w:rPr>
          <w:color w:val="339966"/>
          <w:lang w:val="uk-UA" w:eastAsia="uk-UA"/>
        </w:rPr>
      </w:pPr>
      <w:r>
        <w:rPr>
          <w:lang w:val="uk-UA"/>
        </w:rPr>
        <w:t xml:space="preserve">8.3 </w:t>
      </w:r>
    </w:p>
    <w:p w14:paraId="0C002EF9" w14:textId="2E3C7926" w:rsidR="008B09F7" w:rsidRPr="00E7019D" w:rsidRDefault="008B09F7" w:rsidP="002734B5">
      <w:pPr>
        <w:pStyle w:val="a6"/>
        <w:tabs>
          <w:tab w:val="right" w:leader="dot" w:pos="9072"/>
        </w:tabs>
        <w:spacing w:after="0" w:line="288" w:lineRule="auto"/>
        <w:ind w:firstLine="720"/>
        <w:jc w:val="both"/>
        <w:rPr>
          <w:b/>
          <w:i/>
          <w:color w:val="339966"/>
          <w:lang w:val="uk-UA"/>
        </w:rPr>
      </w:pPr>
      <w:r>
        <w:rPr>
          <w:b/>
          <w:i/>
          <w:color w:val="339966"/>
          <w:lang w:val="uk-UA"/>
        </w:rPr>
        <w:t>(Підрозділ 8.3</w:t>
      </w:r>
      <w:r w:rsidRPr="00E7019D">
        <w:rPr>
          <w:b/>
          <w:i/>
          <w:color w:val="339966"/>
          <w:lang w:val="uk-UA"/>
        </w:rPr>
        <w:t xml:space="preserve"> вилучено, Зміна № 1)</w:t>
      </w:r>
    </w:p>
    <w:p w14:paraId="7E16B4FC" w14:textId="77777777" w:rsidR="00F01BD0" w:rsidRPr="00415D56" w:rsidRDefault="00E7019D" w:rsidP="002734B5">
      <w:pPr>
        <w:pStyle w:val="a6"/>
        <w:tabs>
          <w:tab w:val="right" w:leader="dot" w:pos="9072"/>
        </w:tabs>
        <w:spacing w:after="0" w:line="288" w:lineRule="auto"/>
        <w:ind w:firstLine="720"/>
        <w:jc w:val="both"/>
        <w:rPr>
          <w:color w:val="339966"/>
          <w:lang w:val="uk-UA"/>
        </w:rPr>
      </w:pPr>
      <w:r>
        <w:rPr>
          <w:lang w:val="uk-UA"/>
        </w:rPr>
        <w:t xml:space="preserve">8.4 </w:t>
      </w:r>
    </w:p>
    <w:p w14:paraId="482A2008" w14:textId="2305ABA2" w:rsidR="008B09F7" w:rsidRPr="00E7019D" w:rsidRDefault="008B09F7" w:rsidP="002734B5">
      <w:pPr>
        <w:pStyle w:val="a6"/>
        <w:tabs>
          <w:tab w:val="right" w:leader="dot" w:pos="9072"/>
        </w:tabs>
        <w:spacing w:after="0" w:line="288" w:lineRule="auto"/>
        <w:ind w:firstLine="720"/>
        <w:jc w:val="both"/>
        <w:rPr>
          <w:b/>
          <w:i/>
          <w:color w:val="339966"/>
          <w:lang w:val="uk-UA"/>
        </w:rPr>
      </w:pPr>
      <w:r>
        <w:rPr>
          <w:b/>
          <w:i/>
          <w:color w:val="339966"/>
          <w:lang w:val="uk-UA"/>
        </w:rPr>
        <w:t>(Підрозділ 8.4</w:t>
      </w:r>
      <w:r w:rsidRPr="00E7019D">
        <w:rPr>
          <w:b/>
          <w:i/>
          <w:color w:val="339966"/>
          <w:lang w:val="uk-UA"/>
        </w:rPr>
        <w:t xml:space="preserve"> вилучено, Зміна № 1)</w:t>
      </w:r>
    </w:p>
    <w:p w14:paraId="131BAFBF" w14:textId="3CA0EBBD" w:rsidR="00F01BD0" w:rsidRPr="002F7D9E" w:rsidRDefault="00E7019D" w:rsidP="000E756A">
      <w:pPr>
        <w:pStyle w:val="a6"/>
        <w:tabs>
          <w:tab w:val="right" w:leader="dot" w:pos="9072"/>
        </w:tabs>
        <w:spacing w:after="0" w:line="300" w:lineRule="auto"/>
        <w:ind w:firstLine="567"/>
        <w:jc w:val="both"/>
        <w:rPr>
          <w:color w:val="339966"/>
          <w:spacing w:val="40"/>
          <w:lang w:val="uk-UA"/>
        </w:rPr>
      </w:pPr>
      <w:r>
        <w:rPr>
          <w:lang w:val="uk-UA"/>
        </w:rPr>
        <w:t xml:space="preserve">9 </w:t>
      </w:r>
      <w:r w:rsidR="005E6860" w:rsidRPr="002F7D9E">
        <w:rPr>
          <w:color w:val="339966"/>
          <w:lang w:val="uk-UA"/>
        </w:rPr>
        <w:t>Системи керування евакуюванням (в частині системи оповіщ</w:t>
      </w:r>
      <w:r w:rsidR="00586966" w:rsidRPr="002F7D9E">
        <w:rPr>
          <w:color w:val="339966"/>
          <w:lang w:val="uk-UA"/>
        </w:rPr>
        <w:t>ува</w:t>
      </w:r>
      <w:r w:rsidR="005E6860" w:rsidRPr="002F7D9E">
        <w:rPr>
          <w:color w:val="339966"/>
          <w:lang w:val="uk-UA"/>
        </w:rPr>
        <w:t>ння про пожежу і покажчиків</w:t>
      </w:r>
      <w:r w:rsidR="005E6860" w:rsidRPr="002F7D9E">
        <w:rPr>
          <w:color w:val="339966"/>
          <w:spacing w:val="40"/>
          <w:lang w:val="uk-UA"/>
        </w:rPr>
        <w:t xml:space="preserve"> </w:t>
      </w:r>
      <w:r w:rsidR="005E6860" w:rsidRPr="002F7D9E">
        <w:rPr>
          <w:color w:val="339966"/>
          <w:lang w:val="uk-UA"/>
        </w:rPr>
        <w:t>напрямку евакуювання)</w:t>
      </w:r>
      <w:hyperlink w:anchor="bookmark192" w:tooltip="Current Document">
        <w:r w:rsidR="00F01BD0" w:rsidRPr="002F7D9E">
          <w:rPr>
            <w:color w:val="000000"/>
            <w:lang w:val="uk-UA" w:eastAsia="uk-UA"/>
          </w:rPr>
          <w:tab/>
          <w:t>2</w:t>
        </w:r>
        <w:r w:rsidR="00BE10D5">
          <w:rPr>
            <w:color w:val="000000"/>
            <w:lang w:val="uk-UA" w:eastAsia="uk-UA"/>
          </w:rPr>
          <w:t>6</w:t>
        </w:r>
      </w:hyperlink>
    </w:p>
    <w:p w14:paraId="2831E7E3" w14:textId="27C857D9" w:rsidR="005E6860" w:rsidRPr="00C7747D" w:rsidRDefault="005E6860" w:rsidP="00FC1991">
      <w:pPr>
        <w:spacing w:after="0" w:line="300" w:lineRule="auto"/>
        <w:ind w:firstLine="567"/>
        <w:jc w:val="both"/>
        <w:rPr>
          <w:rFonts w:ascii="Arial" w:hAnsi="Arial"/>
          <w:b/>
          <w:bCs/>
          <w:i/>
          <w:iCs/>
          <w:color w:val="00B050"/>
          <w:sz w:val="20"/>
          <w:szCs w:val="20"/>
        </w:rPr>
      </w:pPr>
      <w:r w:rsidRPr="00C7747D">
        <w:rPr>
          <w:rFonts w:ascii="Arial" w:hAnsi="Arial"/>
          <w:b/>
          <w:bCs/>
          <w:i/>
          <w:iCs/>
          <w:color w:val="00B050"/>
          <w:sz w:val="20"/>
          <w:szCs w:val="20"/>
        </w:rPr>
        <w:t>(Назву розділу 9 змінено, Зміна № 1</w:t>
      </w:r>
      <w:r w:rsidR="00586966" w:rsidRPr="00C7747D">
        <w:rPr>
          <w:rFonts w:ascii="Arial" w:hAnsi="Arial"/>
          <w:b/>
          <w:bCs/>
          <w:i/>
          <w:iCs/>
          <w:color w:val="00B050"/>
          <w:sz w:val="20"/>
          <w:szCs w:val="20"/>
        </w:rPr>
        <w:t>,Зміна №2</w:t>
      </w:r>
      <w:r w:rsidRPr="00C7747D">
        <w:rPr>
          <w:rFonts w:ascii="Arial" w:hAnsi="Arial"/>
          <w:b/>
          <w:bCs/>
          <w:i/>
          <w:iCs/>
          <w:color w:val="00B050"/>
          <w:sz w:val="20"/>
          <w:szCs w:val="20"/>
        </w:rPr>
        <w:t>)</w:t>
      </w:r>
    </w:p>
    <w:p w14:paraId="1D99BD78" w14:textId="51EA8561" w:rsidR="00F01BD0" w:rsidRPr="00415D56" w:rsidRDefault="00E7019D" w:rsidP="002734B5">
      <w:pPr>
        <w:pStyle w:val="a6"/>
        <w:tabs>
          <w:tab w:val="right" w:leader="dot" w:pos="9072"/>
        </w:tabs>
        <w:spacing w:after="0" w:line="300" w:lineRule="auto"/>
        <w:ind w:firstLine="720"/>
        <w:jc w:val="both"/>
        <w:rPr>
          <w:lang w:val="ru-RU"/>
        </w:rPr>
      </w:pPr>
      <w:r>
        <w:rPr>
          <w:lang w:val="uk-UA"/>
        </w:rPr>
        <w:t xml:space="preserve">9.1 </w:t>
      </w:r>
      <w:hyperlink w:anchor="bookmark92" w:tooltip="Current Document">
        <w:r w:rsidR="00F01BD0" w:rsidRPr="00415D56">
          <w:rPr>
            <w:color w:val="000000"/>
            <w:lang w:val="ru-RU" w:eastAsia="uk-UA"/>
          </w:rPr>
          <w:t>Галузь застосування</w:t>
        </w:r>
        <w:r w:rsidR="00F01BD0" w:rsidRPr="00415D56">
          <w:rPr>
            <w:color w:val="000000"/>
            <w:lang w:val="ru-RU" w:eastAsia="uk-UA"/>
          </w:rPr>
          <w:tab/>
          <w:t>2</w:t>
        </w:r>
        <w:r w:rsidR="00BE10D5">
          <w:rPr>
            <w:color w:val="000000"/>
            <w:lang w:val="uk-UA" w:eastAsia="uk-UA"/>
          </w:rPr>
          <w:t>6</w:t>
        </w:r>
      </w:hyperlink>
    </w:p>
    <w:p w14:paraId="2E065B71" w14:textId="35DCEB5E" w:rsidR="00F01BD0" w:rsidRPr="00D475F0" w:rsidRDefault="00E7019D" w:rsidP="002734B5">
      <w:pPr>
        <w:pStyle w:val="a6"/>
        <w:tabs>
          <w:tab w:val="right" w:leader="dot" w:pos="9072"/>
        </w:tabs>
        <w:spacing w:after="0" w:line="300" w:lineRule="auto"/>
        <w:ind w:firstLine="720"/>
        <w:jc w:val="both"/>
        <w:rPr>
          <w:lang w:val="uk-UA"/>
        </w:rPr>
      </w:pPr>
      <w:r>
        <w:rPr>
          <w:lang w:val="uk-UA"/>
        </w:rPr>
        <w:t xml:space="preserve">9.2 </w:t>
      </w:r>
      <w:hyperlink w:anchor="bookmark94" w:tooltip="Current Document">
        <w:r w:rsidR="00F01BD0" w:rsidRPr="00415D56">
          <w:rPr>
            <w:color w:val="000000"/>
            <w:lang w:val="ru-RU" w:eastAsia="uk-UA"/>
          </w:rPr>
          <w:t>Загальні вимоги</w:t>
        </w:r>
        <w:r w:rsidR="00F01BD0" w:rsidRPr="00415D56">
          <w:rPr>
            <w:color w:val="000000"/>
            <w:lang w:val="ru-RU" w:eastAsia="uk-UA"/>
          </w:rPr>
          <w:tab/>
          <w:t>2</w:t>
        </w:r>
      </w:hyperlink>
      <w:r w:rsidR="00BE10D5">
        <w:rPr>
          <w:color w:val="000000"/>
          <w:lang w:val="uk-UA" w:eastAsia="uk-UA"/>
        </w:rPr>
        <w:t>7</w:t>
      </w:r>
    </w:p>
    <w:p w14:paraId="44EED664" w14:textId="2CA28EFF" w:rsidR="00F01BD0" w:rsidRPr="00B8775D" w:rsidRDefault="00E7019D" w:rsidP="002734B5">
      <w:pPr>
        <w:pStyle w:val="a6"/>
        <w:tabs>
          <w:tab w:val="right" w:leader="dot" w:pos="9072"/>
        </w:tabs>
        <w:spacing w:after="0" w:line="300" w:lineRule="auto"/>
        <w:ind w:firstLine="720"/>
        <w:jc w:val="both"/>
        <w:rPr>
          <w:color w:val="00B050"/>
          <w:lang w:val="uk-UA"/>
        </w:rPr>
      </w:pPr>
      <w:r w:rsidRPr="00B8775D">
        <w:rPr>
          <w:color w:val="00B050"/>
          <w:lang w:val="uk-UA"/>
        </w:rPr>
        <w:t>9.3</w:t>
      </w:r>
      <w:r>
        <w:rPr>
          <w:lang w:val="uk-UA"/>
        </w:rPr>
        <w:t xml:space="preserve"> </w:t>
      </w:r>
      <w:hyperlink w:anchor="bookmark96" w:tooltip="Current Document">
        <w:r w:rsidR="00F01BD0" w:rsidRPr="00B8775D">
          <w:rPr>
            <w:color w:val="00B050"/>
            <w:lang w:val="ru-RU" w:eastAsia="uk-UA"/>
          </w:rPr>
          <w:t xml:space="preserve">Вимоги до сигналів </w:t>
        </w:r>
        <w:r w:rsidR="00956A24" w:rsidRPr="00B8775D">
          <w:rPr>
            <w:color w:val="00B050"/>
            <w:lang w:val="ru-RU" w:eastAsia="uk-UA"/>
          </w:rPr>
          <w:t>оповіщування</w:t>
        </w:r>
        <w:r w:rsidR="00F01BD0" w:rsidRPr="00B8775D">
          <w:rPr>
            <w:color w:val="00B050"/>
            <w:lang w:val="ru-RU" w:eastAsia="uk-UA"/>
          </w:rPr>
          <w:tab/>
          <w:t>2</w:t>
        </w:r>
        <w:r w:rsidR="00BE10D5">
          <w:rPr>
            <w:color w:val="00B050"/>
            <w:lang w:val="uk-UA" w:eastAsia="uk-UA"/>
          </w:rPr>
          <w:t>7</w:t>
        </w:r>
      </w:hyperlink>
    </w:p>
    <w:p w14:paraId="0ADDFC8B" w14:textId="489744C2" w:rsidR="00886F39" w:rsidRPr="00886F39" w:rsidRDefault="00886F39" w:rsidP="002734B5">
      <w:pPr>
        <w:pStyle w:val="a6"/>
        <w:tabs>
          <w:tab w:val="right" w:leader="dot" w:pos="9072"/>
        </w:tabs>
        <w:spacing w:after="0" w:line="300" w:lineRule="auto"/>
        <w:ind w:firstLine="720"/>
        <w:jc w:val="both"/>
        <w:rPr>
          <w:lang w:val="uk-UA"/>
        </w:rPr>
      </w:pPr>
      <w:r w:rsidRPr="005E6860">
        <w:rPr>
          <w:b/>
          <w:i/>
          <w:color w:val="339966"/>
          <w:lang w:val="uk-UA"/>
        </w:rPr>
        <w:t>(</w:t>
      </w:r>
      <w:r>
        <w:rPr>
          <w:b/>
          <w:i/>
          <w:color w:val="339966"/>
          <w:lang w:val="uk-UA"/>
        </w:rPr>
        <w:t>Назву п</w:t>
      </w:r>
      <w:r w:rsidRPr="005E6860">
        <w:rPr>
          <w:b/>
          <w:i/>
          <w:color w:val="339966"/>
          <w:lang w:val="uk-UA"/>
        </w:rPr>
        <w:t>ідрозділ</w:t>
      </w:r>
      <w:r>
        <w:rPr>
          <w:b/>
          <w:i/>
          <w:color w:val="339966"/>
          <w:lang w:val="uk-UA"/>
        </w:rPr>
        <w:t>у</w:t>
      </w:r>
      <w:r w:rsidRPr="005E6860">
        <w:rPr>
          <w:b/>
          <w:i/>
          <w:color w:val="339966"/>
          <w:lang w:val="uk-UA"/>
        </w:rPr>
        <w:t xml:space="preserve"> </w:t>
      </w:r>
      <w:r>
        <w:rPr>
          <w:b/>
          <w:i/>
          <w:color w:val="339966"/>
          <w:lang w:val="uk-UA"/>
        </w:rPr>
        <w:t>9.3</w:t>
      </w:r>
      <w:r w:rsidRPr="005E6860">
        <w:rPr>
          <w:b/>
          <w:i/>
          <w:color w:val="339966"/>
          <w:lang w:val="uk-UA"/>
        </w:rPr>
        <w:t xml:space="preserve"> змінено, Зміна № </w:t>
      </w:r>
      <w:r>
        <w:rPr>
          <w:b/>
          <w:i/>
          <w:color w:val="339966"/>
          <w:lang w:val="uk-UA"/>
        </w:rPr>
        <w:t>2</w:t>
      </w:r>
      <w:r w:rsidRPr="005E6860">
        <w:rPr>
          <w:b/>
          <w:i/>
          <w:color w:val="339966"/>
          <w:lang w:val="uk-UA"/>
        </w:rPr>
        <w:t>)</w:t>
      </w:r>
    </w:p>
    <w:p w14:paraId="19A39A17" w14:textId="109D7257" w:rsidR="00F01BD0" w:rsidRPr="003A6ADC" w:rsidRDefault="00E7019D" w:rsidP="002734B5">
      <w:pPr>
        <w:pStyle w:val="a6"/>
        <w:tabs>
          <w:tab w:val="right" w:leader="dot" w:pos="9072"/>
        </w:tabs>
        <w:spacing w:after="0" w:line="300" w:lineRule="auto"/>
        <w:ind w:firstLine="720"/>
        <w:jc w:val="both"/>
        <w:rPr>
          <w:lang w:val="uk-UA"/>
        </w:rPr>
      </w:pPr>
      <w:r>
        <w:rPr>
          <w:lang w:val="uk-UA"/>
        </w:rPr>
        <w:t xml:space="preserve">9.4 </w:t>
      </w:r>
      <w:hyperlink w:anchor="bookmark98" w:tooltip="Current Document">
        <w:r w:rsidR="00F01BD0" w:rsidRPr="003A6ADC">
          <w:rPr>
            <w:color w:val="000000"/>
            <w:lang w:val="uk-UA" w:eastAsia="uk-UA"/>
          </w:rPr>
          <w:t>Вимоги до розміщення оповіщувачів та гучномовців</w:t>
        </w:r>
        <w:r w:rsidR="00F01BD0" w:rsidRPr="003A6ADC">
          <w:rPr>
            <w:color w:val="000000"/>
            <w:lang w:val="uk-UA" w:eastAsia="uk-UA"/>
          </w:rPr>
          <w:tab/>
          <w:t>2</w:t>
        </w:r>
        <w:r w:rsidR="00BE10D5">
          <w:rPr>
            <w:color w:val="000000"/>
            <w:lang w:val="uk-UA" w:eastAsia="uk-UA"/>
          </w:rPr>
          <w:t>9</w:t>
        </w:r>
      </w:hyperlink>
    </w:p>
    <w:p w14:paraId="345B1D14" w14:textId="1DF4D491" w:rsidR="00F01BD0" w:rsidRDefault="00E7019D" w:rsidP="002734B5">
      <w:pPr>
        <w:pStyle w:val="a6"/>
        <w:tabs>
          <w:tab w:val="right" w:leader="dot" w:pos="9072"/>
        </w:tabs>
        <w:spacing w:after="0" w:line="300" w:lineRule="auto"/>
        <w:ind w:firstLine="720"/>
        <w:jc w:val="both"/>
        <w:rPr>
          <w:lang w:val="uk-UA"/>
        </w:rPr>
      </w:pPr>
      <w:r w:rsidRPr="00B8775D">
        <w:rPr>
          <w:color w:val="00B050"/>
          <w:lang w:val="uk-UA"/>
        </w:rPr>
        <w:t>9.5</w:t>
      </w:r>
      <w:r>
        <w:rPr>
          <w:lang w:val="uk-UA"/>
        </w:rPr>
        <w:t xml:space="preserve"> </w:t>
      </w:r>
      <w:hyperlink w:anchor="bookmark100" w:tooltip="Current Document">
        <w:r w:rsidR="00F01BD0" w:rsidRPr="003A6ADC">
          <w:rPr>
            <w:color w:val="00B050"/>
            <w:lang w:val="uk-UA" w:eastAsia="uk-UA"/>
          </w:rPr>
          <w:t xml:space="preserve">Зони </w:t>
        </w:r>
        <w:r w:rsidR="00956A24" w:rsidRPr="003A6ADC">
          <w:rPr>
            <w:color w:val="00B050"/>
            <w:lang w:val="uk-UA" w:eastAsia="uk-UA"/>
          </w:rPr>
          <w:t>оповіщування</w:t>
        </w:r>
        <w:r w:rsidR="00F01BD0" w:rsidRPr="003A6ADC">
          <w:rPr>
            <w:color w:val="000000"/>
            <w:lang w:val="uk-UA" w:eastAsia="uk-UA"/>
          </w:rPr>
          <w:tab/>
        </w:r>
        <w:r w:rsidR="00BE10D5">
          <w:rPr>
            <w:color w:val="000000"/>
            <w:lang w:val="uk-UA" w:eastAsia="uk-UA"/>
          </w:rPr>
          <w:t>30</w:t>
        </w:r>
      </w:hyperlink>
    </w:p>
    <w:p w14:paraId="25D12472" w14:textId="229B8F72" w:rsidR="00886F39" w:rsidRPr="00886F39" w:rsidRDefault="00886F39" w:rsidP="002734B5">
      <w:pPr>
        <w:pStyle w:val="a6"/>
        <w:tabs>
          <w:tab w:val="right" w:leader="dot" w:pos="9072"/>
        </w:tabs>
        <w:spacing w:after="0" w:line="300" w:lineRule="auto"/>
        <w:ind w:firstLine="720"/>
        <w:jc w:val="both"/>
        <w:rPr>
          <w:lang w:val="uk-UA"/>
        </w:rPr>
      </w:pPr>
      <w:r w:rsidRPr="005E6860">
        <w:rPr>
          <w:b/>
          <w:i/>
          <w:color w:val="339966"/>
          <w:lang w:val="uk-UA"/>
        </w:rPr>
        <w:t>(</w:t>
      </w:r>
      <w:r>
        <w:rPr>
          <w:b/>
          <w:i/>
          <w:color w:val="339966"/>
          <w:lang w:val="uk-UA"/>
        </w:rPr>
        <w:t>Назву п</w:t>
      </w:r>
      <w:r w:rsidRPr="005E6860">
        <w:rPr>
          <w:b/>
          <w:i/>
          <w:color w:val="339966"/>
          <w:lang w:val="uk-UA"/>
        </w:rPr>
        <w:t>ідрозділ</w:t>
      </w:r>
      <w:r>
        <w:rPr>
          <w:b/>
          <w:i/>
          <w:color w:val="339966"/>
          <w:lang w:val="uk-UA"/>
        </w:rPr>
        <w:t>у</w:t>
      </w:r>
      <w:r w:rsidRPr="005E6860">
        <w:rPr>
          <w:b/>
          <w:i/>
          <w:color w:val="339966"/>
          <w:lang w:val="uk-UA"/>
        </w:rPr>
        <w:t xml:space="preserve"> </w:t>
      </w:r>
      <w:r>
        <w:rPr>
          <w:b/>
          <w:i/>
          <w:color w:val="339966"/>
          <w:lang w:val="uk-UA"/>
        </w:rPr>
        <w:t>9.5</w:t>
      </w:r>
      <w:r w:rsidRPr="005E6860">
        <w:rPr>
          <w:b/>
          <w:i/>
          <w:color w:val="339966"/>
          <w:lang w:val="uk-UA"/>
        </w:rPr>
        <w:t xml:space="preserve"> змінено, Зміна № </w:t>
      </w:r>
      <w:r>
        <w:rPr>
          <w:b/>
          <w:i/>
          <w:color w:val="339966"/>
          <w:lang w:val="uk-UA"/>
        </w:rPr>
        <w:t>2</w:t>
      </w:r>
      <w:r w:rsidRPr="005E6860">
        <w:rPr>
          <w:b/>
          <w:i/>
          <w:color w:val="339966"/>
          <w:lang w:val="uk-UA"/>
        </w:rPr>
        <w:t>)</w:t>
      </w:r>
    </w:p>
    <w:p w14:paraId="26774F00" w14:textId="05F484D8" w:rsidR="00F01BD0" w:rsidRPr="00D475F0" w:rsidRDefault="00E7019D" w:rsidP="002734B5">
      <w:pPr>
        <w:pStyle w:val="a6"/>
        <w:tabs>
          <w:tab w:val="right" w:leader="dot" w:pos="9072"/>
        </w:tabs>
        <w:spacing w:after="0" w:line="300" w:lineRule="auto"/>
        <w:ind w:firstLine="720"/>
        <w:jc w:val="both"/>
        <w:rPr>
          <w:lang w:val="uk-UA"/>
        </w:rPr>
      </w:pPr>
      <w:r>
        <w:rPr>
          <w:lang w:val="uk-UA"/>
        </w:rPr>
        <w:t xml:space="preserve">9.6 </w:t>
      </w:r>
      <w:hyperlink w:anchor="bookmark102" w:tooltip="Current Document">
        <w:r w:rsidR="00F01BD0" w:rsidRPr="00415D56">
          <w:rPr>
            <w:color w:val="000000"/>
            <w:lang w:val="ru-RU" w:eastAsia="uk-UA"/>
          </w:rPr>
          <w:t xml:space="preserve">Вимоги до електроживлення та кабельних ліній </w:t>
        </w:r>
        <w:r w:rsidR="00F01BD0" w:rsidRPr="00415D56">
          <w:rPr>
            <w:color w:val="000000"/>
            <w:lang w:val="ru-RU" w:eastAsia="uk-UA"/>
          </w:rPr>
          <w:tab/>
        </w:r>
        <w:r w:rsidR="00D475F0">
          <w:rPr>
            <w:color w:val="000000"/>
            <w:lang w:val="uk-UA" w:eastAsia="uk-UA"/>
          </w:rPr>
          <w:t>3</w:t>
        </w:r>
        <w:r w:rsidR="00BE10D5">
          <w:rPr>
            <w:color w:val="000000"/>
            <w:lang w:val="uk-UA" w:eastAsia="uk-UA"/>
          </w:rPr>
          <w:t>1</w:t>
        </w:r>
      </w:hyperlink>
    </w:p>
    <w:p w14:paraId="4A1E7875" w14:textId="56CE45E2" w:rsidR="00F01BD0" w:rsidRPr="00D475F0" w:rsidRDefault="00E7019D" w:rsidP="002734B5">
      <w:pPr>
        <w:pStyle w:val="a6"/>
        <w:tabs>
          <w:tab w:val="right" w:leader="dot" w:pos="9072"/>
        </w:tabs>
        <w:spacing w:after="0" w:line="300" w:lineRule="auto"/>
        <w:ind w:firstLine="720"/>
        <w:jc w:val="both"/>
        <w:rPr>
          <w:lang w:val="uk-UA"/>
        </w:rPr>
      </w:pPr>
      <w:r>
        <w:rPr>
          <w:lang w:val="uk-UA"/>
        </w:rPr>
        <w:t xml:space="preserve">9.7 </w:t>
      </w:r>
      <w:hyperlink w:anchor="bookmark104" w:tooltip="Current Document">
        <w:r w:rsidR="00F01BD0" w:rsidRPr="00415D56">
          <w:rPr>
            <w:color w:val="000000"/>
            <w:lang w:val="ru-RU" w:eastAsia="uk-UA"/>
          </w:rPr>
          <w:t xml:space="preserve">Вимоги до аварійного освітлення та </w:t>
        </w:r>
        <w:r w:rsidR="00CA641A" w:rsidRPr="00A84E03">
          <w:rPr>
            <w:rFonts w:cs="Arial"/>
            <w:lang w:val="uk-UA"/>
          </w:rPr>
          <w:t>покажчиків</w:t>
        </w:r>
        <w:r w:rsidR="00F01BD0" w:rsidRPr="00415D56">
          <w:rPr>
            <w:color w:val="000000"/>
            <w:lang w:val="ru-RU" w:eastAsia="uk-UA"/>
          </w:rPr>
          <w:t xml:space="preserve"> напрямку евакуювання </w:t>
        </w:r>
        <w:r w:rsidR="00F01BD0" w:rsidRPr="00415D56">
          <w:rPr>
            <w:color w:val="000000"/>
            <w:lang w:val="ru-RU" w:eastAsia="uk-UA"/>
          </w:rPr>
          <w:tab/>
        </w:r>
        <w:r w:rsidR="00D475F0">
          <w:rPr>
            <w:color w:val="000000"/>
            <w:lang w:val="uk-UA" w:eastAsia="uk-UA"/>
          </w:rPr>
          <w:t>3</w:t>
        </w:r>
        <w:r w:rsidR="00BE10D5">
          <w:rPr>
            <w:color w:val="000000"/>
            <w:lang w:val="uk-UA" w:eastAsia="uk-UA"/>
          </w:rPr>
          <w:t>1</w:t>
        </w:r>
      </w:hyperlink>
    </w:p>
    <w:p w14:paraId="7BCAD41A" w14:textId="0D5F0A66" w:rsidR="003948CD" w:rsidRPr="00886F39" w:rsidRDefault="003948CD" w:rsidP="002734B5">
      <w:pPr>
        <w:pStyle w:val="a6"/>
        <w:tabs>
          <w:tab w:val="right" w:leader="dot" w:pos="9072"/>
        </w:tabs>
        <w:spacing w:after="0" w:line="300" w:lineRule="auto"/>
        <w:ind w:firstLine="720"/>
        <w:jc w:val="both"/>
        <w:rPr>
          <w:lang w:val="uk-UA"/>
        </w:rPr>
      </w:pPr>
      <w:r w:rsidRPr="005E6860">
        <w:rPr>
          <w:b/>
          <w:i/>
          <w:color w:val="339966"/>
          <w:lang w:val="uk-UA"/>
        </w:rPr>
        <w:t>(</w:t>
      </w:r>
      <w:r>
        <w:rPr>
          <w:b/>
          <w:i/>
          <w:color w:val="339966"/>
          <w:lang w:val="uk-UA"/>
        </w:rPr>
        <w:t>Назву п</w:t>
      </w:r>
      <w:r w:rsidRPr="005E6860">
        <w:rPr>
          <w:b/>
          <w:i/>
          <w:color w:val="339966"/>
          <w:lang w:val="uk-UA"/>
        </w:rPr>
        <w:t>ідрозділ</w:t>
      </w:r>
      <w:r>
        <w:rPr>
          <w:b/>
          <w:i/>
          <w:color w:val="339966"/>
          <w:lang w:val="uk-UA"/>
        </w:rPr>
        <w:t>у</w:t>
      </w:r>
      <w:r w:rsidRPr="005E6860">
        <w:rPr>
          <w:b/>
          <w:i/>
          <w:color w:val="339966"/>
          <w:lang w:val="uk-UA"/>
        </w:rPr>
        <w:t xml:space="preserve"> </w:t>
      </w:r>
      <w:r>
        <w:rPr>
          <w:b/>
          <w:i/>
          <w:color w:val="339966"/>
          <w:lang w:val="uk-UA"/>
        </w:rPr>
        <w:t>9.7</w:t>
      </w:r>
      <w:r w:rsidRPr="005E6860">
        <w:rPr>
          <w:b/>
          <w:i/>
          <w:color w:val="339966"/>
          <w:lang w:val="uk-UA"/>
        </w:rPr>
        <w:t xml:space="preserve"> змінено, Зміна № </w:t>
      </w:r>
      <w:r>
        <w:rPr>
          <w:b/>
          <w:i/>
          <w:color w:val="339966"/>
          <w:lang w:val="uk-UA"/>
        </w:rPr>
        <w:t>2</w:t>
      </w:r>
      <w:r w:rsidRPr="005E6860">
        <w:rPr>
          <w:b/>
          <w:i/>
          <w:color w:val="339966"/>
          <w:lang w:val="uk-UA"/>
        </w:rPr>
        <w:t>)</w:t>
      </w:r>
    </w:p>
    <w:p w14:paraId="0E0008F5" w14:textId="0BFDE5CB" w:rsidR="00F01BD0" w:rsidRPr="00415D56" w:rsidRDefault="00E7019D" w:rsidP="002734B5">
      <w:pPr>
        <w:pStyle w:val="a6"/>
        <w:tabs>
          <w:tab w:val="right" w:leader="dot" w:pos="9072"/>
        </w:tabs>
        <w:spacing w:after="0" w:line="300" w:lineRule="auto"/>
        <w:ind w:firstLine="720"/>
        <w:jc w:val="both"/>
        <w:rPr>
          <w:color w:val="339966"/>
          <w:lang w:val="uk-UA"/>
        </w:rPr>
      </w:pPr>
      <w:r>
        <w:rPr>
          <w:lang w:val="uk-UA"/>
        </w:rPr>
        <w:t xml:space="preserve">9.8 </w:t>
      </w:r>
      <w:hyperlink w:anchor="bookmark106" w:tooltip="Current Document"/>
    </w:p>
    <w:p w14:paraId="32645A6C" w14:textId="14A59CAE" w:rsidR="008B09F7" w:rsidRPr="00E7019D" w:rsidRDefault="008B09F7" w:rsidP="002734B5">
      <w:pPr>
        <w:pStyle w:val="a6"/>
        <w:tabs>
          <w:tab w:val="right" w:leader="dot" w:pos="9072"/>
        </w:tabs>
        <w:spacing w:after="0" w:line="300" w:lineRule="auto"/>
        <w:ind w:firstLine="720"/>
        <w:jc w:val="both"/>
        <w:rPr>
          <w:b/>
          <w:i/>
          <w:color w:val="339966"/>
          <w:lang w:val="uk-UA"/>
        </w:rPr>
      </w:pPr>
      <w:r>
        <w:rPr>
          <w:b/>
          <w:i/>
          <w:color w:val="339966"/>
          <w:lang w:val="uk-UA"/>
        </w:rPr>
        <w:t>(Підрозділ 9.8</w:t>
      </w:r>
      <w:r w:rsidRPr="00E7019D">
        <w:rPr>
          <w:b/>
          <w:i/>
          <w:color w:val="339966"/>
          <w:lang w:val="uk-UA"/>
        </w:rPr>
        <w:t xml:space="preserve"> вилучено, Зміна № 1)</w:t>
      </w:r>
    </w:p>
    <w:p w14:paraId="4EEDBCA5" w14:textId="77777777" w:rsidR="00F01BD0" w:rsidRPr="00415D56" w:rsidRDefault="00E7019D" w:rsidP="002734B5">
      <w:pPr>
        <w:pStyle w:val="a6"/>
        <w:tabs>
          <w:tab w:val="right" w:leader="dot" w:pos="9072"/>
        </w:tabs>
        <w:spacing w:after="0" w:line="300" w:lineRule="auto"/>
        <w:ind w:firstLine="720"/>
        <w:jc w:val="both"/>
        <w:rPr>
          <w:color w:val="339966"/>
          <w:lang w:val="uk-UA"/>
        </w:rPr>
      </w:pPr>
      <w:r>
        <w:rPr>
          <w:lang w:val="uk-UA"/>
        </w:rPr>
        <w:t xml:space="preserve">9.9 </w:t>
      </w:r>
    </w:p>
    <w:p w14:paraId="116AF6DD" w14:textId="39876C67" w:rsidR="008B09F7" w:rsidRPr="00E7019D" w:rsidRDefault="00C7747D" w:rsidP="002734B5">
      <w:pPr>
        <w:pStyle w:val="a6"/>
        <w:tabs>
          <w:tab w:val="right" w:leader="dot" w:pos="9072"/>
        </w:tabs>
        <w:spacing w:after="0" w:line="300" w:lineRule="auto"/>
        <w:ind w:firstLine="720"/>
        <w:jc w:val="both"/>
        <w:rPr>
          <w:b/>
          <w:i/>
          <w:color w:val="339966"/>
          <w:lang w:val="uk-UA"/>
        </w:rPr>
      </w:pPr>
      <w:r w:rsidRPr="00C7747D">
        <w:rPr>
          <w:color w:val="00B050"/>
          <w:lang w:val="uk-UA"/>
        </w:rPr>
        <w:t>(</w:t>
      </w:r>
      <w:r w:rsidR="008B09F7" w:rsidRPr="00C7747D">
        <w:rPr>
          <w:b/>
          <w:i/>
          <w:color w:val="00B050"/>
          <w:lang w:val="uk-UA"/>
        </w:rPr>
        <w:t>П</w:t>
      </w:r>
      <w:r w:rsidR="008B09F7">
        <w:rPr>
          <w:b/>
          <w:i/>
          <w:color w:val="339966"/>
          <w:lang w:val="uk-UA"/>
        </w:rPr>
        <w:t>ідрозділ 9.9</w:t>
      </w:r>
      <w:r w:rsidR="008B09F7" w:rsidRPr="00E7019D">
        <w:rPr>
          <w:b/>
          <w:i/>
          <w:color w:val="339966"/>
          <w:lang w:val="uk-UA"/>
        </w:rPr>
        <w:t xml:space="preserve"> вилучено, Зміна № 1)</w:t>
      </w:r>
    </w:p>
    <w:p w14:paraId="4F8D257F" w14:textId="56219842" w:rsidR="00F01BD0" w:rsidRPr="00D475F0" w:rsidRDefault="00E7019D" w:rsidP="00FC1991">
      <w:pPr>
        <w:pStyle w:val="a6"/>
        <w:tabs>
          <w:tab w:val="right" w:leader="dot" w:pos="9072"/>
        </w:tabs>
        <w:spacing w:after="0" w:line="300" w:lineRule="auto"/>
        <w:ind w:firstLine="567"/>
        <w:jc w:val="both"/>
        <w:rPr>
          <w:lang w:val="uk-UA"/>
        </w:rPr>
      </w:pPr>
      <w:r>
        <w:rPr>
          <w:lang w:val="uk-UA"/>
        </w:rPr>
        <w:t xml:space="preserve">10 </w:t>
      </w:r>
      <w:hyperlink w:anchor="bookmark0" w:tooltip="Current Document">
        <w:r w:rsidR="00F01BD0" w:rsidRPr="00415D56">
          <w:rPr>
            <w:color w:val="000000"/>
            <w:lang w:val="ru-RU" w:eastAsia="uk-UA"/>
          </w:rPr>
          <w:t>Системи протидимного захисту</w:t>
        </w:r>
        <w:r w:rsidR="00F01BD0" w:rsidRPr="00415D56">
          <w:rPr>
            <w:color w:val="000000"/>
            <w:lang w:val="ru-RU" w:eastAsia="uk-UA"/>
          </w:rPr>
          <w:tab/>
        </w:r>
        <w:r w:rsidR="00D475F0">
          <w:rPr>
            <w:color w:val="000000"/>
            <w:lang w:val="uk-UA" w:eastAsia="uk-UA"/>
          </w:rPr>
          <w:t>3</w:t>
        </w:r>
        <w:r w:rsidR="00BE10D5">
          <w:rPr>
            <w:color w:val="000000"/>
            <w:lang w:val="uk-UA" w:eastAsia="uk-UA"/>
          </w:rPr>
          <w:t>2</w:t>
        </w:r>
      </w:hyperlink>
    </w:p>
    <w:p w14:paraId="74E44F3A" w14:textId="2734EEB0" w:rsidR="00F01BD0" w:rsidRPr="00415D56" w:rsidRDefault="00E7019D" w:rsidP="002734B5">
      <w:pPr>
        <w:pStyle w:val="a6"/>
        <w:tabs>
          <w:tab w:val="right" w:leader="dot" w:pos="9072"/>
        </w:tabs>
        <w:spacing w:after="0" w:line="300" w:lineRule="auto"/>
        <w:ind w:firstLine="720"/>
        <w:jc w:val="both"/>
        <w:rPr>
          <w:lang w:val="ru-RU"/>
        </w:rPr>
      </w:pPr>
      <w:r>
        <w:rPr>
          <w:lang w:val="uk-UA"/>
        </w:rPr>
        <w:t xml:space="preserve">10.1 </w:t>
      </w:r>
      <w:hyperlink w:anchor="bookmark110" w:tooltip="Current Document">
        <w:r w:rsidR="00F01BD0" w:rsidRPr="00415D56">
          <w:rPr>
            <w:color w:val="000000"/>
            <w:lang w:val="ru-RU" w:eastAsia="uk-UA"/>
          </w:rPr>
          <w:t>Галузь застосування</w:t>
        </w:r>
        <w:r w:rsidR="00F01BD0" w:rsidRPr="00415D56">
          <w:rPr>
            <w:color w:val="000000"/>
            <w:lang w:val="ru-RU" w:eastAsia="uk-UA"/>
          </w:rPr>
          <w:tab/>
        </w:r>
        <w:r w:rsidR="00D475F0">
          <w:rPr>
            <w:color w:val="000000"/>
            <w:lang w:val="uk-UA" w:eastAsia="uk-UA"/>
          </w:rPr>
          <w:t>3</w:t>
        </w:r>
        <w:r w:rsidR="00BE10D5">
          <w:rPr>
            <w:color w:val="000000"/>
            <w:lang w:val="uk-UA" w:eastAsia="uk-UA"/>
          </w:rPr>
          <w:t>2</w:t>
        </w:r>
      </w:hyperlink>
    </w:p>
    <w:p w14:paraId="75C058F5" w14:textId="577CA0CA" w:rsidR="00F01BD0" w:rsidRPr="00D475F0" w:rsidRDefault="00E7019D" w:rsidP="002734B5">
      <w:pPr>
        <w:pStyle w:val="a6"/>
        <w:tabs>
          <w:tab w:val="right" w:leader="dot" w:pos="9072"/>
        </w:tabs>
        <w:spacing w:after="0" w:line="300" w:lineRule="auto"/>
        <w:ind w:firstLine="720"/>
        <w:jc w:val="both"/>
        <w:rPr>
          <w:lang w:val="uk-UA"/>
        </w:rPr>
      </w:pPr>
      <w:r>
        <w:rPr>
          <w:lang w:val="uk-UA"/>
        </w:rPr>
        <w:t xml:space="preserve">10.2 </w:t>
      </w:r>
      <w:hyperlink w:anchor="bookmark112" w:tooltip="Current Document">
        <w:r w:rsidR="00F01BD0" w:rsidRPr="00415D56">
          <w:rPr>
            <w:color w:val="000000"/>
            <w:lang w:val="ru-RU" w:eastAsia="uk-UA"/>
          </w:rPr>
          <w:t>Загальні вимоги</w:t>
        </w:r>
        <w:r w:rsidR="00F01BD0" w:rsidRPr="00415D56">
          <w:rPr>
            <w:color w:val="000000"/>
            <w:lang w:val="ru-RU" w:eastAsia="uk-UA"/>
          </w:rPr>
          <w:tab/>
        </w:r>
        <w:r w:rsidR="00D475F0">
          <w:rPr>
            <w:color w:val="000000"/>
            <w:lang w:val="uk-UA" w:eastAsia="uk-UA"/>
          </w:rPr>
          <w:t>3</w:t>
        </w:r>
        <w:r w:rsidR="00BE10D5">
          <w:rPr>
            <w:color w:val="000000"/>
            <w:lang w:val="uk-UA" w:eastAsia="uk-UA"/>
          </w:rPr>
          <w:t>2</w:t>
        </w:r>
      </w:hyperlink>
    </w:p>
    <w:p w14:paraId="6F2196A1" w14:textId="3581E0DE" w:rsidR="00F01BD0" w:rsidRPr="00BB2E22" w:rsidRDefault="00E7019D" w:rsidP="002734B5">
      <w:pPr>
        <w:pStyle w:val="a6"/>
        <w:tabs>
          <w:tab w:val="right" w:leader="dot" w:pos="9072"/>
        </w:tabs>
        <w:spacing w:after="0" w:line="300" w:lineRule="auto"/>
        <w:ind w:firstLine="720"/>
        <w:jc w:val="both"/>
        <w:rPr>
          <w:lang w:val="uk-UA"/>
        </w:rPr>
      </w:pPr>
      <w:r>
        <w:rPr>
          <w:lang w:val="uk-UA"/>
        </w:rPr>
        <w:t xml:space="preserve">10.3 </w:t>
      </w:r>
      <w:hyperlink w:anchor="bookmark114" w:tooltip="Current Document">
        <w:r w:rsidR="00F01BD0" w:rsidRPr="00415D56">
          <w:rPr>
            <w:color w:val="000000"/>
            <w:lang w:val="ru-RU" w:eastAsia="uk-UA"/>
          </w:rPr>
          <w:t>Протидимний захист за рахунок створення різниці тисків під час пожежі</w:t>
        </w:r>
        <w:r w:rsidR="00F01BD0" w:rsidRPr="00415D56">
          <w:rPr>
            <w:color w:val="000000"/>
            <w:lang w:val="ru-RU" w:eastAsia="uk-UA"/>
          </w:rPr>
          <w:tab/>
        </w:r>
        <w:r w:rsidR="00BB2E22">
          <w:rPr>
            <w:color w:val="000000"/>
            <w:lang w:val="uk-UA" w:eastAsia="uk-UA"/>
          </w:rPr>
          <w:t>3</w:t>
        </w:r>
        <w:r w:rsidR="00BE10D5">
          <w:rPr>
            <w:color w:val="000000"/>
            <w:lang w:val="uk-UA" w:eastAsia="uk-UA"/>
          </w:rPr>
          <w:t>3</w:t>
        </w:r>
      </w:hyperlink>
    </w:p>
    <w:p w14:paraId="6CF7724B" w14:textId="44DAC5EE" w:rsidR="00F01BD0" w:rsidRPr="00415D56" w:rsidRDefault="00E7019D" w:rsidP="002734B5">
      <w:pPr>
        <w:pStyle w:val="a6"/>
        <w:tabs>
          <w:tab w:val="right" w:leader="dot" w:pos="9072"/>
        </w:tabs>
        <w:spacing w:after="0" w:line="300" w:lineRule="auto"/>
        <w:ind w:firstLine="720"/>
        <w:jc w:val="both"/>
        <w:rPr>
          <w:lang w:val="ru-RU"/>
        </w:rPr>
      </w:pPr>
      <w:r>
        <w:rPr>
          <w:lang w:val="uk-UA"/>
        </w:rPr>
        <w:t xml:space="preserve">10.4 </w:t>
      </w:r>
      <w:hyperlink w:anchor="bookmark116" w:tooltip="Current Document">
        <w:r w:rsidR="00F01BD0" w:rsidRPr="00415D56">
          <w:rPr>
            <w:color w:val="000000"/>
            <w:lang w:val="ru-RU" w:eastAsia="uk-UA"/>
          </w:rPr>
          <w:t>Видалення диму та тепла і поділ на димові зони</w:t>
        </w:r>
        <w:r w:rsidR="00F01BD0" w:rsidRPr="00415D56">
          <w:rPr>
            <w:color w:val="000000"/>
            <w:lang w:val="ru-RU" w:eastAsia="uk-UA"/>
          </w:rPr>
          <w:tab/>
        </w:r>
        <w:r w:rsidR="00BB2E22">
          <w:rPr>
            <w:color w:val="000000"/>
            <w:lang w:val="uk-UA" w:eastAsia="uk-UA"/>
          </w:rPr>
          <w:t>33</w:t>
        </w:r>
      </w:hyperlink>
    </w:p>
    <w:p w14:paraId="6BE896F6" w14:textId="757B268C" w:rsidR="00F01BD0" w:rsidRPr="00BB2E22" w:rsidRDefault="00E7019D" w:rsidP="002734B5">
      <w:pPr>
        <w:pStyle w:val="a6"/>
        <w:tabs>
          <w:tab w:val="right" w:leader="dot" w:pos="9072"/>
        </w:tabs>
        <w:spacing w:after="0" w:line="300" w:lineRule="auto"/>
        <w:ind w:firstLine="720"/>
        <w:jc w:val="both"/>
        <w:rPr>
          <w:lang w:val="uk-UA"/>
        </w:rPr>
      </w:pPr>
      <w:r>
        <w:rPr>
          <w:lang w:val="uk-UA"/>
        </w:rPr>
        <w:t xml:space="preserve">10.5 </w:t>
      </w:r>
      <w:hyperlink w:anchor="bookmark118" w:tooltip="Current Document">
        <w:r w:rsidR="00F01BD0" w:rsidRPr="00415D56">
          <w:rPr>
            <w:color w:val="000000"/>
            <w:lang w:val="ru-RU" w:eastAsia="uk-UA"/>
          </w:rPr>
          <w:t>Протидимний захист системами природного димо-та тепловидалення</w:t>
        </w:r>
        <w:r w:rsidR="00F01BD0" w:rsidRPr="00415D56">
          <w:rPr>
            <w:color w:val="000000"/>
            <w:lang w:val="ru-RU" w:eastAsia="uk-UA"/>
          </w:rPr>
          <w:tab/>
        </w:r>
        <w:r w:rsidR="00BB2E22">
          <w:rPr>
            <w:color w:val="000000"/>
            <w:lang w:val="uk-UA" w:eastAsia="uk-UA"/>
          </w:rPr>
          <w:t>3</w:t>
        </w:r>
        <w:r w:rsidR="00BE10D5">
          <w:rPr>
            <w:color w:val="000000"/>
            <w:lang w:val="uk-UA" w:eastAsia="uk-UA"/>
          </w:rPr>
          <w:t>4</w:t>
        </w:r>
      </w:hyperlink>
    </w:p>
    <w:p w14:paraId="54F454FA" w14:textId="77777777" w:rsidR="00F01BD0" w:rsidRPr="00BB2E22" w:rsidRDefault="00E7019D" w:rsidP="002734B5">
      <w:pPr>
        <w:pStyle w:val="a6"/>
        <w:tabs>
          <w:tab w:val="right" w:leader="dot" w:pos="9072"/>
        </w:tabs>
        <w:spacing w:after="0" w:line="300" w:lineRule="auto"/>
        <w:ind w:firstLine="720"/>
        <w:jc w:val="both"/>
        <w:rPr>
          <w:color w:val="339966"/>
          <w:lang w:val="uk-UA"/>
        </w:rPr>
      </w:pPr>
      <w:r>
        <w:rPr>
          <w:lang w:val="uk-UA"/>
        </w:rPr>
        <w:t xml:space="preserve">10.6 </w:t>
      </w:r>
      <w:hyperlink w:anchor="bookmark120" w:tooltip="Current Document">
        <w:r w:rsidR="00F01BD0" w:rsidRPr="00415D56">
          <w:rPr>
            <w:color w:val="339966"/>
            <w:lang w:val="ru-RU" w:eastAsia="uk-UA"/>
          </w:rPr>
          <w:t>Протидимний</w:t>
        </w:r>
        <w:r w:rsidR="005E6860" w:rsidRPr="00415D56">
          <w:rPr>
            <w:color w:val="339966"/>
            <w:lang w:val="ru-RU" w:eastAsia="uk-UA"/>
          </w:rPr>
          <w:t xml:space="preserve"> захист системами димо- </w:t>
        </w:r>
        <w:r w:rsidR="00F01BD0" w:rsidRPr="00415D56">
          <w:rPr>
            <w:color w:val="339966"/>
            <w:lang w:val="ru-RU" w:eastAsia="uk-UA"/>
          </w:rPr>
          <w:t>та тепловидалення</w:t>
        </w:r>
        <w:r w:rsidR="00F01BD0" w:rsidRPr="00415D56">
          <w:rPr>
            <w:color w:val="339966"/>
            <w:lang w:val="ru-RU" w:eastAsia="uk-UA"/>
          </w:rPr>
          <w:tab/>
        </w:r>
        <w:r w:rsidR="00BB2E22">
          <w:rPr>
            <w:color w:val="339966"/>
            <w:lang w:val="uk-UA" w:eastAsia="uk-UA"/>
          </w:rPr>
          <w:t>34</w:t>
        </w:r>
      </w:hyperlink>
    </w:p>
    <w:p w14:paraId="3C6CCD2B" w14:textId="09A1FA35" w:rsidR="005E6860" w:rsidRPr="005E6860" w:rsidRDefault="00C7747D" w:rsidP="002734B5">
      <w:pPr>
        <w:pStyle w:val="a6"/>
        <w:tabs>
          <w:tab w:val="right" w:leader="dot" w:pos="9072"/>
        </w:tabs>
        <w:spacing w:after="0" w:line="300" w:lineRule="auto"/>
        <w:ind w:firstLine="720"/>
        <w:jc w:val="both"/>
        <w:rPr>
          <w:b/>
          <w:i/>
          <w:color w:val="339966"/>
          <w:lang w:val="uk-UA"/>
        </w:rPr>
      </w:pPr>
      <w:r>
        <w:rPr>
          <w:b/>
          <w:i/>
          <w:color w:val="339966"/>
          <w:lang w:val="uk-UA"/>
        </w:rPr>
        <w:t>(</w:t>
      </w:r>
      <w:r w:rsidR="005E6860" w:rsidRPr="005E6860">
        <w:rPr>
          <w:b/>
          <w:i/>
          <w:color w:val="339966"/>
          <w:lang w:val="uk-UA"/>
        </w:rPr>
        <w:t>Підрозділ 10.6 змінено, Зміна № 1)</w:t>
      </w:r>
    </w:p>
    <w:p w14:paraId="3507B600" w14:textId="00BF26B9" w:rsidR="00F01BD0" w:rsidRPr="00BB2E22" w:rsidRDefault="00E7019D" w:rsidP="002734B5">
      <w:pPr>
        <w:pStyle w:val="a6"/>
        <w:tabs>
          <w:tab w:val="right" w:leader="dot" w:pos="9072"/>
        </w:tabs>
        <w:spacing w:after="0" w:line="300" w:lineRule="auto"/>
        <w:ind w:firstLine="720"/>
        <w:jc w:val="both"/>
        <w:rPr>
          <w:lang w:val="uk-UA"/>
        </w:rPr>
      </w:pPr>
      <w:r>
        <w:rPr>
          <w:lang w:val="uk-UA"/>
        </w:rPr>
        <w:t xml:space="preserve">10.7 </w:t>
      </w:r>
      <w:hyperlink w:anchor="bookmark122" w:tooltip="Current Document">
        <w:r w:rsidR="00F01BD0" w:rsidRPr="00415D56">
          <w:rPr>
            <w:color w:val="000000"/>
            <w:lang w:val="uk-UA" w:eastAsia="uk-UA"/>
          </w:rPr>
          <w:t>Вимоги до елементів СПДЗ</w:t>
        </w:r>
        <w:r w:rsidR="00F01BD0" w:rsidRPr="00415D56">
          <w:rPr>
            <w:color w:val="000000"/>
            <w:lang w:val="uk-UA" w:eastAsia="uk-UA"/>
          </w:rPr>
          <w:tab/>
        </w:r>
      </w:hyperlink>
      <w:r w:rsidR="00BB2E22">
        <w:rPr>
          <w:color w:val="000000"/>
          <w:lang w:val="uk-UA" w:eastAsia="uk-UA"/>
        </w:rPr>
        <w:t>3</w:t>
      </w:r>
      <w:r w:rsidR="00BE10D5">
        <w:rPr>
          <w:color w:val="000000"/>
          <w:lang w:val="uk-UA" w:eastAsia="uk-UA"/>
        </w:rPr>
        <w:t>5</w:t>
      </w:r>
    </w:p>
    <w:p w14:paraId="03DDED81" w14:textId="77777777" w:rsidR="00F01BD0" w:rsidRPr="00415D56" w:rsidRDefault="00E7019D" w:rsidP="002734B5">
      <w:pPr>
        <w:pStyle w:val="a6"/>
        <w:tabs>
          <w:tab w:val="right" w:leader="dot" w:pos="9072"/>
        </w:tabs>
        <w:spacing w:after="0" w:line="300" w:lineRule="auto"/>
        <w:ind w:firstLine="720"/>
        <w:jc w:val="both"/>
        <w:rPr>
          <w:color w:val="339966"/>
          <w:lang w:val="uk-UA" w:eastAsia="uk-UA"/>
        </w:rPr>
      </w:pPr>
      <w:r>
        <w:rPr>
          <w:lang w:val="uk-UA"/>
        </w:rPr>
        <w:t xml:space="preserve">10.8 </w:t>
      </w:r>
    </w:p>
    <w:p w14:paraId="73ED169F" w14:textId="24E74994" w:rsidR="008B09F7" w:rsidRPr="00E7019D" w:rsidRDefault="00C7747D" w:rsidP="002734B5">
      <w:pPr>
        <w:pStyle w:val="a6"/>
        <w:tabs>
          <w:tab w:val="right" w:leader="dot" w:pos="9072"/>
        </w:tabs>
        <w:spacing w:after="0" w:line="300" w:lineRule="auto"/>
        <w:ind w:firstLine="720"/>
        <w:jc w:val="both"/>
        <w:rPr>
          <w:b/>
          <w:i/>
          <w:color w:val="339966"/>
          <w:lang w:val="uk-UA"/>
        </w:rPr>
      </w:pPr>
      <w:r>
        <w:rPr>
          <w:color w:val="339966"/>
          <w:lang w:val="uk-UA" w:eastAsia="uk-UA"/>
        </w:rPr>
        <w:t>(</w:t>
      </w:r>
      <w:r w:rsidR="008B09F7">
        <w:rPr>
          <w:b/>
          <w:i/>
          <w:color w:val="339966"/>
          <w:lang w:val="uk-UA"/>
        </w:rPr>
        <w:t>Підрозділ 10.8</w:t>
      </w:r>
      <w:r w:rsidR="008B09F7" w:rsidRPr="00E7019D">
        <w:rPr>
          <w:b/>
          <w:i/>
          <w:color w:val="339966"/>
          <w:lang w:val="uk-UA"/>
        </w:rPr>
        <w:t xml:space="preserve"> вилучено, Зміна № 1)</w:t>
      </w:r>
    </w:p>
    <w:p w14:paraId="6989CAC5" w14:textId="77777777" w:rsidR="00F01BD0" w:rsidRPr="00BB2E22" w:rsidRDefault="00E7019D" w:rsidP="002734B5">
      <w:pPr>
        <w:pStyle w:val="a6"/>
        <w:tabs>
          <w:tab w:val="right" w:leader="dot" w:pos="9072"/>
        </w:tabs>
        <w:spacing w:after="0" w:line="300" w:lineRule="auto"/>
        <w:ind w:firstLine="720"/>
        <w:jc w:val="both"/>
        <w:rPr>
          <w:color w:val="339966"/>
          <w:lang w:val="uk-UA"/>
        </w:rPr>
      </w:pPr>
      <w:r>
        <w:rPr>
          <w:lang w:val="uk-UA"/>
        </w:rPr>
        <w:lastRenderedPageBreak/>
        <w:t xml:space="preserve">10.9 </w:t>
      </w:r>
    </w:p>
    <w:p w14:paraId="6634CEE4" w14:textId="25C9AE8F" w:rsidR="008B09F7" w:rsidRPr="00E7019D" w:rsidRDefault="00C7747D" w:rsidP="002734B5">
      <w:pPr>
        <w:pStyle w:val="a6"/>
        <w:tabs>
          <w:tab w:val="right" w:leader="dot" w:pos="9072"/>
        </w:tabs>
        <w:spacing w:after="0" w:line="300" w:lineRule="auto"/>
        <w:ind w:firstLine="720"/>
        <w:jc w:val="both"/>
        <w:rPr>
          <w:b/>
          <w:i/>
          <w:color w:val="339966"/>
          <w:lang w:val="uk-UA"/>
        </w:rPr>
      </w:pPr>
      <w:r>
        <w:rPr>
          <w:b/>
          <w:i/>
          <w:color w:val="339966"/>
          <w:lang w:val="uk-UA"/>
        </w:rPr>
        <w:t>(</w:t>
      </w:r>
      <w:r w:rsidR="008B09F7">
        <w:rPr>
          <w:b/>
          <w:i/>
          <w:color w:val="339966"/>
          <w:lang w:val="uk-UA"/>
        </w:rPr>
        <w:t>Підрозділ 10.9</w:t>
      </w:r>
      <w:r w:rsidR="008B09F7" w:rsidRPr="00E7019D">
        <w:rPr>
          <w:b/>
          <w:i/>
          <w:color w:val="339966"/>
          <w:lang w:val="uk-UA"/>
        </w:rPr>
        <w:t xml:space="preserve"> вилучено, Зміна № 1)</w:t>
      </w:r>
    </w:p>
    <w:p w14:paraId="12F1ED2D" w14:textId="0917F0B5" w:rsidR="00F01BD0" w:rsidRPr="00BB2E22" w:rsidRDefault="00E7019D" w:rsidP="00FC1991">
      <w:pPr>
        <w:pStyle w:val="a6"/>
        <w:tabs>
          <w:tab w:val="right" w:leader="dot" w:pos="9072"/>
        </w:tabs>
        <w:spacing w:after="0" w:line="300" w:lineRule="auto"/>
        <w:ind w:firstLine="567"/>
        <w:jc w:val="both"/>
        <w:rPr>
          <w:lang w:val="uk-UA"/>
        </w:rPr>
      </w:pPr>
      <w:r>
        <w:rPr>
          <w:color w:val="000000"/>
          <w:lang w:val="uk-UA" w:eastAsia="uk-UA"/>
        </w:rPr>
        <w:t xml:space="preserve">11 </w:t>
      </w:r>
      <w:r w:rsidR="00F01BD0" w:rsidRPr="00415D56">
        <w:rPr>
          <w:color w:val="000000"/>
          <w:lang w:val="ru-RU" w:eastAsia="uk-UA"/>
        </w:rPr>
        <w:t>Диспетчеризація (Центральний пункт управління) та автоматизація СПЗ</w:t>
      </w:r>
      <w:r w:rsidR="00F01BD0" w:rsidRPr="00415D56">
        <w:rPr>
          <w:color w:val="000000"/>
          <w:lang w:val="ru-RU" w:eastAsia="uk-UA"/>
        </w:rPr>
        <w:tab/>
        <w:t>3</w:t>
      </w:r>
      <w:r w:rsidR="00BE10D5">
        <w:rPr>
          <w:color w:val="000000"/>
          <w:lang w:val="uk-UA" w:eastAsia="uk-UA"/>
        </w:rPr>
        <w:t>6</w:t>
      </w:r>
    </w:p>
    <w:p w14:paraId="6624A3D9" w14:textId="411748E6" w:rsidR="00F01BD0" w:rsidRPr="00BB2E22" w:rsidRDefault="00E7019D" w:rsidP="002734B5">
      <w:pPr>
        <w:pStyle w:val="a6"/>
        <w:tabs>
          <w:tab w:val="right" w:leader="dot" w:pos="9072"/>
        </w:tabs>
        <w:spacing w:after="0" w:line="300" w:lineRule="auto"/>
        <w:ind w:firstLine="720"/>
        <w:jc w:val="both"/>
        <w:rPr>
          <w:lang w:val="uk-UA"/>
        </w:rPr>
      </w:pPr>
      <w:r>
        <w:rPr>
          <w:lang w:val="uk-UA"/>
        </w:rPr>
        <w:t xml:space="preserve">11.1 </w:t>
      </w:r>
      <w:hyperlink w:anchor="bookmark128" w:tooltip="Current Document">
        <w:r w:rsidR="00F01BD0" w:rsidRPr="00415D56">
          <w:rPr>
            <w:color w:val="000000"/>
            <w:lang w:val="ru-RU" w:eastAsia="uk-UA"/>
          </w:rPr>
          <w:t>Галузь застосування</w:t>
        </w:r>
        <w:r w:rsidR="00F01BD0" w:rsidRPr="00415D56">
          <w:rPr>
            <w:color w:val="000000"/>
            <w:lang w:val="ru-RU" w:eastAsia="uk-UA"/>
          </w:rPr>
          <w:tab/>
          <w:t>3</w:t>
        </w:r>
      </w:hyperlink>
      <w:r w:rsidR="00BE10D5">
        <w:rPr>
          <w:color w:val="000000"/>
          <w:lang w:val="uk-UA" w:eastAsia="uk-UA"/>
        </w:rPr>
        <w:t>6</w:t>
      </w:r>
    </w:p>
    <w:p w14:paraId="26AEA722" w14:textId="0676D5B6" w:rsidR="00F01BD0" w:rsidRPr="00BB2E22" w:rsidRDefault="00E7019D" w:rsidP="002734B5">
      <w:pPr>
        <w:pStyle w:val="a6"/>
        <w:tabs>
          <w:tab w:val="right" w:leader="dot" w:pos="9072"/>
        </w:tabs>
        <w:spacing w:after="0" w:line="300" w:lineRule="auto"/>
        <w:ind w:firstLine="720"/>
        <w:jc w:val="both"/>
        <w:rPr>
          <w:lang w:val="uk-UA"/>
        </w:rPr>
      </w:pPr>
      <w:r>
        <w:rPr>
          <w:lang w:val="uk-UA"/>
        </w:rPr>
        <w:t xml:space="preserve">11.2 </w:t>
      </w:r>
      <w:hyperlink w:anchor="bookmark130" w:tooltip="Current Document">
        <w:r w:rsidR="00F01BD0" w:rsidRPr="00415D56">
          <w:rPr>
            <w:color w:val="000000"/>
            <w:lang w:val="ru-RU" w:eastAsia="uk-UA"/>
          </w:rPr>
          <w:t>Центральний пункт управління СПЗ</w:t>
        </w:r>
        <w:r w:rsidR="00F01BD0" w:rsidRPr="00415D56">
          <w:rPr>
            <w:color w:val="000000"/>
            <w:lang w:val="ru-RU" w:eastAsia="uk-UA"/>
          </w:rPr>
          <w:tab/>
          <w:t>3</w:t>
        </w:r>
      </w:hyperlink>
      <w:r w:rsidR="00BE10D5">
        <w:rPr>
          <w:color w:val="000000"/>
          <w:lang w:val="uk-UA" w:eastAsia="uk-UA"/>
        </w:rPr>
        <w:t>6</w:t>
      </w:r>
    </w:p>
    <w:p w14:paraId="5740EA65" w14:textId="706CFE9A" w:rsidR="00B57F96" w:rsidRDefault="00E7019D" w:rsidP="002734B5">
      <w:pPr>
        <w:pStyle w:val="a6"/>
        <w:tabs>
          <w:tab w:val="right" w:leader="dot" w:pos="9072"/>
        </w:tabs>
        <w:spacing w:after="0" w:line="300" w:lineRule="auto"/>
        <w:ind w:firstLine="720"/>
        <w:jc w:val="both"/>
        <w:rPr>
          <w:color w:val="00B050"/>
          <w:lang w:val="ru-RU" w:eastAsia="uk-UA"/>
        </w:rPr>
      </w:pPr>
      <w:r>
        <w:rPr>
          <w:color w:val="000000"/>
          <w:lang w:val="uk-UA" w:eastAsia="uk-UA"/>
        </w:rPr>
        <w:t xml:space="preserve">11.3 </w:t>
      </w:r>
      <w:r w:rsidR="00F01BD0" w:rsidRPr="00415D56">
        <w:rPr>
          <w:color w:val="00B050"/>
          <w:lang w:val="ru-RU" w:eastAsia="uk-UA"/>
        </w:rPr>
        <w:t xml:space="preserve">Автоматизація </w:t>
      </w:r>
      <w:r w:rsidR="009C0A7C" w:rsidRPr="009C0A7C">
        <w:rPr>
          <w:color w:val="00B050"/>
          <w:lang w:val="uk-UA" w:eastAsia="uk-UA"/>
        </w:rPr>
        <w:t xml:space="preserve">інженерних </w:t>
      </w:r>
      <w:r w:rsidR="009C0A7C" w:rsidRPr="00415D56">
        <w:rPr>
          <w:color w:val="00B050"/>
          <w:lang w:val="ru-RU" w:eastAsia="uk-UA"/>
        </w:rPr>
        <w:t xml:space="preserve">систем та </w:t>
      </w:r>
      <w:r w:rsidR="009C0A7C" w:rsidRPr="009C0A7C">
        <w:rPr>
          <w:color w:val="00B050"/>
          <w:lang w:val="uk-UA" w:eastAsia="uk-UA"/>
        </w:rPr>
        <w:t>технологічного обладн</w:t>
      </w:r>
      <w:r w:rsidR="00F01BD0" w:rsidRPr="00415D56">
        <w:rPr>
          <w:color w:val="00B050"/>
          <w:lang w:val="ru-RU" w:eastAsia="uk-UA"/>
        </w:rPr>
        <w:t>ання,</w:t>
      </w:r>
      <w:r w:rsidR="00F01BD0" w:rsidRPr="009C0A7C">
        <w:rPr>
          <w:color w:val="00B050"/>
          <w:lang w:val="ru-RU" w:eastAsia="uk-UA"/>
        </w:rPr>
        <w:t xml:space="preserve"> </w:t>
      </w:r>
      <w:r w:rsidR="009C0A7C" w:rsidRPr="009C0A7C">
        <w:rPr>
          <w:color w:val="00B050"/>
          <w:lang w:val="uk-UA" w:eastAsia="uk-UA"/>
        </w:rPr>
        <w:t>які</w:t>
      </w:r>
      <w:r w:rsidR="00F01BD0" w:rsidRPr="00415D56">
        <w:rPr>
          <w:color w:val="00B050"/>
          <w:lang w:val="ru-RU" w:eastAsia="uk-UA"/>
        </w:rPr>
        <w:t xml:space="preserve"> не входять </w:t>
      </w:r>
    </w:p>
    <w:p w14:paraId="154E7B07" w14:textId="1F392165" w:rsidR="00F01BD0" w:rsidRPr="00BB2E22" w:rsidRDefault="00F01BD0" w:rsidP="002734B5">
      <w:pPr>
        <w:pStyle w:val="a6"/>
        <w:tabs>
          <w:tab w:val="right" w:leader="dot" w:pos="9072"/>
        </w:tabs>
        <w:spacing w:after="0" w:line="300" w:lineRule="auto"/>
        <w:ind w:firstLine="720"/>
        <w:jc w:val="both"/>
        <w:rPr>
          <w:color w:val="000000"/>
          <w:lang w:val="uk-UA" w:eastAsia="uk-UA"/>
        </w:rPr>
      </w:pPr>
      <w:proofErr w:type="gramStart"/>
      <w:r w:rsidRPr="00415D56">
        <w:rPr>
          <w:color w:val="00B050"/>
          <w:lang w:val="ru-RU" w:eastAsia="uk-UA"/>
        </w:rPr>
        <w:t>до складу</w:t>
      </w:r>
      <w:proofErr w:type="gramEnd"/>
      <w:r w:rsidRPr="00415D56">
        <w:rPr>
          <w:color w:val="00B050"/>
          <w:lang w:val="ru-RU" w:eastAsia="uk-UA"/>
        </w:rPr>
        <w:t xml:space="preserve"> СПЗ</w:t>
      </w:r>
      <w:r w:rsidR="009C0A7C" w:rsidRPr="009C0A7C">
        <w:rPr>
          <w:color w:val="00B050"/>
          <w:lang w:val="uk-UA" w:eastAsia="uk-UA"/>
        </w:rPr>
        <w:t>, але функціонально з ними пов</w:t>
      </w:r>
      <w:r w:rsidR="009C0A7C" w:rsidRPr="009C0A7C">
        <w:rPr>
          <w:rFonts w:ascii="Calibri" w:hAnsi="Calibri"/>
          <w:color w:val="00B050"/>
          <w:lang w:val="uk-UA" w:eastAsia="uk-UA"/>
        </w:rPr>
        <w:t>’</w:t>
      </w:r>
      <w:r w:rsidR="009C0A7C" w:rsidRPr="009C0A7C">
        <w:rPr>
          <w:color w:val="00B050"/>
          <w:lang w:val="uk-UA" w:eastAsia="uk-UA"/>
        </w:rPr>
        <w:t>язані</w:t>
      </w:r>
      <w:r w:rsidR="00BB2E22" w:rsidRPr="00415D56">
        <w:rPr>
          <w:color w:val="000000"/>
          <w:lang w:val="ru-RU" w:eastAsia="uk-UA"/>
        </w:rPr>
        <w:tab/>
        <w:t>3</w:t>
      </w:r>
      <w:r w:rsidR="00BE10D5">
        <w:rPr>
          <w:color w:val="000000"/>
          <w:lang w:val="uk-UA" w:eastAsia="uk-UA"/>
        </w:rPr>
        <w:t>7</w:t>
      </w:r>
    </w:p>
    <w:p w14:paraId="7ED26D71" w14:textId="034E4B90" w:rsidR="009C0A7C" w:rsidRPr="009C0A7C" w:rsidRDefault="009C0A7C" w:rsidP="002734B5">
      <w:pPr>
        <w:pStyle w:val="a6"/>
        <w:tabs>
          <w:tab w:val="right" w:leader="dot" w:pos="9072"/>
        </w:tabs>
        <w:spacing w:after="0" w:line="300" w:lineRule="auto"/>
        <w:ind w:firstLine="720"/>
        <w:jc w:val="both"/>
        <w:rPr>
          <w:b/>
          <w:i/>
          <w:color w:val="00B050"/>
          <w:lang w:val="uk-UA"/>
        </w:rPr>
      </w:pPr>
      <w:r w:rsidRPr="009C0A7C">
        <w:rPr>
          <w:b/>
          <w:i/>
          <w:color w:val="00B050"/>
          <w:lang w:val="uk-UA" w:eastAsia="uk-UA"/>
        </w:rPr>
        <w:t xml:space="preserve">(Назву </w:t>
      </w:r>
      <w:r w:rsidR="00A84E03">
        <w:rPr>
          <w:b/>
          <w:i/>
          <w:color w:val="00B050"/>
          <w:lang w:val="uk-UA" w:eastAsia="uk-UA"/>
        </w:rPr>
        <w:t>підрозділу</w:t>
      </w:r>
      <w:r w:rsidRPr="009C0A7C">
        <w:rPr>
          <w:b/>
          <w:i/>
          <w:color w:val="00B050"/>
          <w:lang w:val="uk-UA" w:eastAsia="uk-UA"/>
        </w:rPr>
        <w:t xml:space="preserve"> 11.3 змінено, Зміна № 1)</w:t>
      </w:r>
    </w:p>
    <w:p w14:paraId="69BD8734" w14:textId="6A143D49" w:rsidR="00F01BD0" w:rsidRDefault="00E7019D" w:rsidP="00FC1991">
      <w:pPr>
        <w:pStyle w:val="a6"/>
        <w:tabs>
          <w:tab w:val="right" w:leader="dot" w:pos="9072"/>
        </w:tabs>
        <w:spacing w:after="0" w:line="300" w:lineRule="auto"/>
        <w:ind w:firstLine="567"/>
        <w:jc w:val="both"/>
        <w:rPr>
          <w:color w:val="000000"/>
          <w:lang w:val="uk-UA" w:eastAsia="uk-UA"/>
        </w:rPr>
      </w:pPr>
      <w:r>
        <w:rPr>
          <w:lang w:val="uk-UA"/>
        </w:rPr>
        <w:t xml:space="preserve">12 </w:t>
      </w:r>
      <w:hyperlink w:anchor="bookmark168" w:tooltip="Current Document">
        <w:r w:rsidR="00F01BD0" w:rsidRPr="004B0121">
          <w:rPr>
            <w:color w:val="00B050"/>
            <w:lang w:val="ru-RU" w:eastAsia="uk-UA"/>
          </w:rPr>
          <w:t>Системи  пожежного спостерігання</w:t>
        </w:r>
        <w:r w:rsidR="00F01BD0" w:rsidRPr="00415D56">
          <w:rPr>
            <w:color w:val="000000"/>
            <w:lang w:val="ru-RU" w:eastAsia="uk-UA"/>
          </w:rPr>
          <w:tab/>
          <w:t>3</w:t>
        </w:r>
      </w:hyperlink>
      <w:r w:rsidR="00BE10D5">
        <w:rPr>
          <w:color w:val="000000"/>
          <w:lang w:val="uk-UA" w:eastAsia="uk-UA"/>
        </w:rPr>
        <w:t>9</w:t>
      </w:r>
    </w:p>
    <w:p w14:paraId="7947B247" w14:textId="720BBDD0" w:rsidR="004B0121" w:rsidRPr="009C0A7C" w:rsidRDefault="004B0121" w:rsidP="00FC1991">
      <w:pPr>
        <w:pStyle w:val="a6"/>
        <w:tabs>
          <w:tab w:val="right" w:leader="dot" w:pos="9072"/>
        </w:tabs>
        <w:spacing w:after="0" w:line="300" w:lineRule="auto"/>
        <w:ind w:firstLine="567"/>
        <w:jc w:val="both"/>
        <w:rPr>
          <w:b/>
          <w:i/>
          <w:color w:val="00B050"/>
          <w:lang w:val="uk-UA"/>
        </w:rPr>
      </w:pPr>
      <w:r w:rsidRPr="009C0A7C">
        <w:rPr>
          <w:b/>
          <w:i/>
          <w:color w:val="00B050"/>
          <w:lang w:val="uk-UA" w:eastAsia="uk-UA"/>
        </w:rPr>
        <w:t xml:space="preserve">(Назву </w:t>
      </w:r>
      <w:r>
        <w:rPr>
          <w:b/>
          <w:i/>
          <w:color w:val="00B050"/>
          <w:lang w:val="uk-UA" w:eastAsia="uk-UA"/>
        </w:rPr>
        <w:t xml:space="preserve">розділу </w:t>
      </w:r>
      <w:r w:rsidRPr="009C0A7C">
        <w:rPr>
          <w:b/>
          <w:i/>
          <w:color w:val="00B050"/>
          <w:lang w:val="uk-UA" w:eastAsia="uk-UA"/>
        </w:rPr>
        <w:t>1</w:t>
      </w:r>
      <w:r>
        <w:rPr>
          <w:b/>
          <w:i/>
          <w:color w:val="00B050"/>
          <w:lang w:val="uk-UA" w:eastAsia="uk-UA"/>
        </w:rPr>
        <w:t>2</w:t>
      </w:r>
      <w:r w:rsidRPr="009C0A7C">
        <w:rPr>
          <w:b/>
          <w:i/>
          <w:color w:val="00B050"/>
          <w:lang w:val="uk-UA" w:eastAsia="uk-UA"/>
        </w:rPr>
        <w:t xml:space="preserve"> змінено, Зміна № </w:t>
      </w:r>
      <w:r>
        <w:rPr>
          <w:b/>
          <w:i/>
          <w:color w:val="00B050"/>
          <w:lang w:val="uk-UA" w:eastAsia="uk-UA"/>
        </w:rPr>
        <w:t>2</w:t>
      </w:r>
      <w:r w:rsidRPr="009C0A7C">
        <w:rPr>
          <w:b/>
          <w:i/>
          <w:color w:val="00B050"/>
          <w:lang w:val="uk-UA" w:eastAsia="uk-UA"/>
        </w:rPr>
        <w:t>)</w:t>
      </w:r>
    </w:p>
    <w:p w14:paraId="26F8B92C" w14:textId="3C28B9BF" w:rsidR="00F01BD0" w:rsidRPr="00BB2E22" w:rsidRDefault="00E7019D" w:rsidP="002734B5">
      <w:pPr>
        <w:pStyle w:val="a6"/>
        <w:tabs>
          <w:tab w:val="right" w:leader="dot" w:pos="9072"/>
        </w:tabs>
        <w:spacing w:after="0" w:line="300" w:lineRule="auto"/>
        <w:ind w:firstLine="720"/>
        <w:jc w:val="both"/>
        <w:rPr>
          <w:lang w:val="uk-UA"/>
        </w:rPr>
      </w:pPr>
      <w:r>
        <w:rPr>
          <w:lang w:val="uk-UA"/>
        </w:rPr>
        <w:t xml:space="preserve">12.1 </w:t>
      </w:r>
      <w:hyperlink w:anchor="bookmark132" w:tooltip="Current Document">
        <w:r w:rsidR="00F01BD0" w:rsidRPr="00415D56">
          <w:rPr>
            <w:color w:val="000000"/>
            <w:lang w:val="ru-RU" w:eastAsia="uk-UA"/>
          </w:rPr>
          <w:t>Галузь застосування</w:t>
        </w:r>
        <w:r w:rsidR="00F01BD0" w:rsidRPr="00415D56">
          <w:rPr>
            <w:color w:val="000000"/>
            <w:lang w:val="ru-RU" w:eastAsia="uk-UA"/>
          </w:rPr>
          <w:tab/>
          <w:t>3</w:t>
        </w:r>
      </w:hyperlink>
      <w:r w:rsidR="00BE10D5">
        <w:rPr>
          <w:color w:val="000000"/>
          <w:lang w:val="uk-UA" w:eastAsia="uk-UA"/>
        </w:rPr>
        <w:t>9</w:t>
      </w:r>
    </w:p>
    <w:p w14:paraId="2EE49A50" w14:textId="71A33E7F" w:rsidR="00F01BD0" w:rsidRDefault="00E7019D" w:rsidP="002734B5">
      <w:pPr>
        <w:pStyle w:val="a6"/>
        <w:tabs>
          <w:tab w:val="right" w:leader="dot" w:pos="9072"/>
        </w:tabs>
        <w:spacing w:after="0" w:line="300" w:lineRule="auto"/>
        <w:ind w:firstLine="720"/>
        <w:jc w:val="both"/>
        <w:rPr>
          <w:color w:val="000000"/>
          <w:lang w:val="uk-UA" w:eastAsia="uk-UA"/>
        </w:rPr>
      </w:pPr>
      <w:r>
        <w:rPr>
          <w:lang w:val="uk-UA"/>
        </w:rPr>
        <w:t xml:space="preserve">12.2 </w:t>
      </w:r>
      <w:hyperlink w:anchor="bookmark134" w:tooltip="Current Document">
        <w:r w:rsidR="00F01BD0" w:rsidRPr="00415D56">
          <w:rPr>
            <w:color w:val="000000"/>
            <w:lang w:val="ru-RU" w:eastAsia="uk-UA"/>
          </w:rPr>
          <w:t>Про</w:t>
        </w:r>
        <w:r w:rsidR="004B0121">
          <w:rPr>
            <w:color w:val="000000"/>
            <w:lang w:val="ru-RU" w:eastAsia="uk-UA"/>
          </w:rPr>
          <w:t>є</w:t>
        </w:r>
        <w:r w:rsidR="00F01BD0" w:rsidRPr="00415D56">
          <w:rPr>
            <w:color w:val="000000"/>
            <w:lang w:val="ru-RU" w:eastAsia="uk-UA"/>
          </w:rPr>
          <w:t>ктування систем передавання тривожних сповіщень</w:t>
        </w:r>
        <w:r w:rsidR="00F01BD0" w:rsidRPr="00415D56">
          <w:rPr>
            <w:color w:val="000000"/>
            <w:lang w:val="ru-RU" w:eastAsia="uk-UA"/>
          </w:rPr>
          <w:tab/>
          <w:t>3</w:t>
        </w:r>
      </w:hyperlink>
      <w:r w:rsidR="00BB2E22">
        <w:rPr>
          <w:color w:val="000000"/>
          <w:lang w:val="uk-UA" w:eastAsia="uk-UA"/>
        </w:rPr>
        <w:t>9</w:t>
      </w:r>
    </w:p>
    <w:p w14:paraId="1300B3ED" w14:textId="77777777" w:rsidR="00F01BD0" w:rsidRPr="00BB2E22" w:rsidRDefault="00E7019D" w:rsidP="002734B5">
      <w:pPr>
        <w:pStyle w:val="a6"/>
        <w:tabs>
          <w:tab w:val="right" w:leader="dot" w:pos="9072"/>
        </w:tabs>
        <w:spacing w:after="0" w:line="300" w:lineRule="auto"/>
        <w:ind w:firstLine="720"/>
        <w:jc w:val="both"/>
        <w:rPr>
          <w:lang w:val="uk-UA"/>
        </w:rPr>
      </w:pPr>
      <w:r>
        <w:rPr>
          <w:lang w:val="uk-UA"/>
        </w:rPr>
        <w:t xml:space="preserve">12.3 </w:t>
      </w:r>
      <w:hyperlink w:anchor="bookmark136" w:tooltip="Current Document">
        <w:r w:rsidR="00F01BD0" w:rsidRPr="00415D56">
          <w:rPr>
            <w:color w:val="000000"/>
            <w:lang w:val="ru-RU" w:eastAsia="uk-UA"/>
          </w:rPr>
          <w:t>Монтування систем передавання тривожних сповіщень</w:t>
        </w:r>
        <w:r w:rsidR="00F01BD0" w:rsidRPr="00415D56">
          <w:rPr>
            <w:color w:val="000000"/>
            <w:lang w:val="ru-RU" w:eastAsia="uk-UA"/>
          </w:rPr>
          <w:tab/>
          <w:t>3</w:t>
        </w:r>
      </w:hyperlink>
      <w:r w:rsidR="00BB2E22">
        <w:rPr>
          <w:color w:val="000000"/>
          <w:lang w:val="uk-UA" w:eastAsia="uk-UA"/>
        </w:rPr>
        <w:t>9</w:t>
      </w:r>
    </w:p>
    <w:p w14:paraId="1D033BCE" w14:textId="77777777" w:rsidR="00F01BD0" w:rsidRPr="00415D56" w:rsidRDefault="00E7019D" w:rsidP="002734B5">
      <w:pPr>
        <w:pStyle w:val="a6"/>
        <w:tabs>
          <w:tab w:val="right" w:leader="dot" w:pos="9072"/>
        </w:tabs>
        <w:spacing w:after="0" w:line="300" w:lineRule="auto"/>
        <w:ind w:firstLine="720"/>
        <w:jc w:val="both"/>
        <w:rPr>
          <w:color w:val="339966"/>
          <w:lang w:val="uk-UA" w:eastAsia="uk-UA"/>
        </w:rPr>
      </w:pPr>
      <w:r>
        <w:rPr>
          <w:lang w:val="uk-UA"/>
        </w:rPr>
        <w:t xml:space="preserve">12.4 </w:t>
      </w:r>
    </w:p>
    <w:p w14:paraId="201A03DD" w14:textId="71AA7F77" w:rsidR="00F70E5E" w:rsidRPr="00E7019D" w:rsidRDefault="00F70E5E" w:rsidP="002734B5">
      <w:pPr>
        <w:pStyle w:val="a6"/>
        <w:tabs>
          <w:tab w:val="right" w:leader="dot" w:pos="9072"/>
        </w:tabs>
        <w:spacing w:after="0" w:line="300" w:lineRule="auto"/>
        <w:ind w:firstLine="720"/>
        <w:jc w:val="both"/>
        <w:rPr>
          <w:b/>
          <w:i/>
          <w:color w:val="339966"/>
          <w:lang w:val="uk-UA"/>
        </w:rPr>
      </w:pPr>
      <w:r>
        <w:rPr>
          <w:b/>
          <w:i/>
          <w:color w:val="339966"/>
          <w:lang w:val="uk-UA"/>
        </w:rPr>
        <w:t>(Підрозділ 12.4</w:t>
      </w:r>
      <w:r w:rsidRPr="00E7019D">
        <w:rPr>
          <w:b/>
          <w:i/>
          <w:color w:val="339966"/>
          <w:lang w:val="uk-UA"/>
        </w:rPr>
        <w:t xml:space="preserve"> вилучено, Зміна № 1)</w:t>
      </w:r>
    </w:p>
    <w:p w14:paraId="2112E757" w14:textId="77777777" w:rsidR="00F01BD0" w:rsidRPr="00415D56" w:rsidRDefault="00E7019D" w:rsidP="002734B5">
      <w:pPr>
        <w:pStyle w:val="a6"/>
        <w:tabs>
          <w:tab w:val="right" w:leader="dot" w:pos="9072"/>
        </w:tabs>
        <w:spacing w:after="0" w:line="300" w:lineRule="auto"/>
        <w:ind w:firstLine="720"/>
        <w:jc w:val="both"/>
        <w:rPr>
          <w:color w:val="339966"/>
          <w:lang w:val="uk-UA" w:eastAsia="uk-UA"/>
        </w:rPr>
      </w:pPr>
      <w:r>
        <w:rPr>
          <w:lang w:val="uk-UA"/>
        </w:rPr>
        <w:t xml:space="preserve">12.5 </w:t>
      </w:r>
    </w:p>
    <w:p w14:paraId="6D41B4F7" w14:textId="14FE067E" w:rsidR="00FA31C9" w:rsidRPr="00E7019D" w:rsidRDefault="00FA31C9" w:rsidP="002734B5">
      <w:pPr>
        <w:pStyle w:val="a6"/>
        <w:tabs>
          <w:tab w:val="right" w:leader="dot" w:pos="9072"/>
        </w:tabs>
        <w:spacing w:after="0" w:line="300" w:lineRule="auto"/>
        <w:ind w:firstLine="720"/>
        <w:jc w:val="both"/>
        <w:rPr>
          <w:b/>
          <w:i/>
          <w:color w:val="339966"/>
          <w:lang w:val="uk-UA"/>
        </w:rPr>
      </w:pPr>
      <w:r>
        <w:rPr>
          <w:b/>
          <w:i/>
          <w:color w:val="339966"/>
          <w:lang w:val="uk-UA"/>
        </w:rPr>
        <w:t>(Підрозділ 12.5</w:t>
      </w:r>
      <w:r w:rsidRPr="00E7019D">
        <w:rPr>
          <w:b/>
          <w:i/>
          <w:color w:val="339966"/>
          <w:lang w:val="uk-UA"/>
        </w:rPr>
        <w:t xml:space="preserve"> вилучено, Зміна № 1)</w:t>
      </w:r>
    </w:p>
    <w:p w14:paraId="0CC8690F" w14:textId="77777777" w:rsidR="00F01BD0" w:rsidRPr="00BB2E22" w:rsidRDefault="00E7019D" w:rsidP="00FC1991">
      <w:pPr>
        <w:pStyle w:val="a6"/>
        <w:tabs>
          <w:tab w:val="right" w:leader="dot" w:pos="9072"/>
        </w:tabs>
        <w:spacing w:after="0" w:line="300" w:lineRule="auto"/>
        <w:ind w:firstLine="567"/>
        <w:jc w:val="both"/>
        <w:rPr>
          <w:lang w:val="uk-UA"/>
        </w:rPr>
      </w:pPr>
      <w:r>
        <w:rPr>
          <w:lang w:val="uk-UA"/>
        </w:rPr>
        <w:t xml:space="preserve">13 </w:t>
      </w:r>
      <w:hyperlink w:anchor="bookmark142" w:tooltip="Current Document">
        <w:r w:rsidR="00F01BD0" w:rsidRPr="00415D56">
          <w:rPr>
            <w:color w:val="000000"/>
            <w:lang w:val="ru-RU" w:eastAsia="uk-UA"/>
          </w:rPr>
          <w:t xml:space="preserve">Електрокерування, контроль і сигналізація СПЗ на об’єктах </w:t>
        </w:r>
        <w:r w:rsidR="00F01BD0" w:rsidRPr="00415D56">
          <w:rPr>
            <w:color w:val="000000"/>
            <w:lang w:val="ru-RU" w:eastAsia="uk-UA"/>
          </w:rPr>
          <w:tab/>
        </w:r>
        <w:r w:rsidR="00BB2E22">
          <w:rPr>
            <w:color w:val="000000"/>
            <w:lang w:val="uk-UA" w:eastAsia="uk-UA"/>
          </w:rPr>
          <w:t>40</w:t>
        </w:r>
      </w:hyperlink>
    </w:p>
    <w:p w14:paraId="7F732BB4" w14:textId="77777777" w:rsidR="00F01BD0" w:rsidRPr="00415D56" w:rsidRDefault="00E7019D" w:rsidP="002734B5">
      <w:pPr>
        <w:pStyle w:val="a6"/>
        <w:tabs>
          <w:tab w:val="right" w:leader="dot" w:pos="9072"/>
        </w:tabs>
        <w:spacing w:after="0" w:line="300" w:lineRule="auto"/>
        <w:ind w:firstLine="720"/>
        <w:jc w:val="both"/>
        <w:rPr>
          <w:lang w:val="ru-RU"/>
        </w:rPr>
      </w:pPr>
      <w:r>
        <w:rPr>
          <w:lang w:val="uk-UA"/>
        </w:rPr>
        <w:t xml:space="preserve">13.1 </w:t>
      </w:r>
      <w:hyperlink w:anchor="bookmark144" w:tooltip="Current Document">
        <w:r w:rsidR="00F01BD0" w:rsidRPr="00415D56">
          <w:rPr>
            <w:color w:val="000000"/>
            <w:lang w:val="ru-RU" w:eastAsia="uk-UA"/>
          </w:rPr>
          <w:t>Системи пожежної сигналізації</w:t>
        </w:r>
        <w:r w:rsidR="00F01BD0" w:rsidRPr="00415D56">
          <w:rPr>
            <w:color w:val="000000"/>
            <w:lang w:val="ru-RU" w:eastAsia="uk-UA"/>
          </w:rPr>
          <w:tab/>
        </w:r>
        <w:r w:rsidR="00BB2E22">
          <w:rPr>
            <w:color w:val="000000"/>
            <w:lang w:val="uk-UA" w:eastAsia="uk-UA"/>
          </w:rPr>
          <w:t>40</w:t>
        </w:r>
      </w:hyperlink>
    </w:p>
    <w:p w14:paraId="00608EA2" w14:textId="6FE32D52" w:rsidR="00F01BD0" w:rsidRDefault="00E7019D" w:rsidP="002734B5">
      <w:pPr>
        <w:pStyle w:val="a6"/>
        <w:tabs>
          <w:tab w:val="right" w:leader="dot" w:pos="9072"/>
        </w:tabs>
        <w:spacing w:after="0" w:line="300" w:lineRule="auto"/>
        <w:ind w:firstLine="720"/>
        <w:jc w:val="both"/>
        <w:rPr>
          <w:lang w:val="uk-UA"/>
        </w:rPr>
      </w:pPr>
      <w:r>
        <w:rPr>
          <w:lang w:val="uk-UA"/>
        </w:rPr>
        <w:t xml:space="preserve">13.2 </w:t>
      </w:r>
      <w:hyperlink w:anchor="bookmark146" w:tooltip="Current Document">
        <w:r w:rsidR="00F01BD0" w:rsidRPr="00415D56">
          <w:rPr>
            <w:color w:val="000000"/>
            <w:lang w:val="ru-RU" w:eastAsia="uk-UA"/>
          </w:rPr>
          <w:t xml:space="preserve">Системи </w:t>
        </w:r>
        <w:r w:rsidR="00956A24">
          <w:rPr>
            <w:color w:val="000000"/>
            <w:lang w:val="ru-RU" w:eastAsia="uk-UA"/>
          </w:rPr>
          <w:t>оповіщування</w:t>
        </w:r>
        <w:r w:rsidR="00F01BD0" w:rsidRPr="00415D56">
          <w:rPr>
            <w:color w:val="000000"/>
            <w:lang w:val="ru-RU" w:eastAsia="uk-UA"/>
          </w:rPr>
          <w:t xml:space="preserve"> про пожежу та управління евакуацією людей</w:t>
        </w:r>
        <w:r w:rsidR="00F01BD0" w:rsidRPr="00415D56">
          <w:rPr>
            <w:color w:val="000000"/>
            <w:lang w:val="ru-RU" w:eastAsia="uk-UA"/>
          </w:rPr>
          <w:tab/>
        </w:r>
        <w:r w:rsidR="00BB2E22">
          <w:rPr>
            <w:color w:val="000000"/>
            <w:lang w:val="uk-UA" w:eastAsia="uk-UA"/>
          </w:rPr>
          <w:t>40</w:t>
        </w:r>
      </w:hyperlink>
    </w:p>
    <w:p w14:paraId="3F3BD591" w14:textId="7DD62C6A" w:rsidR="00B8775D" w:rsidRPr="00B8775D" w:rsidRDefault="00B8775D" w:rsidP="002734B5">
      <w:pPr>
        <w:pStyle w:val="a6"/>
        <w:tabs>
          <w:tab w:val="right" w:leader="dot" w:pos="9072"/>
        </w:tabs>
        <w:spacing w:after="0" w:line="300" w:lineRule="auto"/>
        <w:ind w:firstLine="720"/>
        <w:jc w:val="both"/>
        <w:rPr>
          <w:lang w:val="uk-UA"/>
        </w:rPr>
      </w:pPr>
      <w:r w:rsidRPr="005E6860">
        <w:rPr>
          <w:b/>
          <w:i/>
          <w:color w:val="339966"/>
          <w:lang w:val="uk-UA"/>
        </w:rPr>
        <w:t>(</w:t>
      </w:r>
      <w:r>
        <w:rPr>
          <w:b/>
          <w:i/>
          <w:color w:val="339966"/>
          <w:lang w:val="uk-UA"/>
        </w:rPr>
        <w:t>Назву п</w:t>
      </w:r>
      <w:r w:rsidRPr="005E6860">
        <w:rPr>
          <w:b/>
          <w:i/>
          <w:color w:val="339966"/>
          <w:lang w:val="uk-UA"/>
        </w:rPr>
        <w:t>ідрозділ</w:t>
      </w:r>
      <w:r>
        <w:rPr>
          <w:b/>
          <w:i/>
          <w:color w:val="339966"/>
          <w:lang w:val="uk-UA"/>
        </w:rPr>
        <w:t>у</w:t>
      </w:r>
      <w:r w:rsidRPr="005E6860">
        <w:rPr>
          <w:b/>
          <w:i/>
          <w:color w:val="339966"/>
          <w:lang w:val="uk-UA"/>
        </w:rPr>
        <w:t xml:space="preserve"> </w:t>
      </w:r>
      <w:r>
        <w:rPr>
          <w:b/>
          <w:i/>
          <w:color w:val="339966"/>
          <w:lang w:val="uk-UA"/>
        </w:rPr>
        <w:t>13.2</w:t>
      </w:r>
      <w:r w:rsidRPr="005E6860">
        <w:rPr>
          <w:b/>
          <w:i/>
          <w:color w:val="339966"/>
          <w:lang w:val="uk-UA"/>
        </w:rPr>
        <w:t xml:space="preserve"> змінено, Зміна № </w:t>
      </w:r>
      <w:r>
        <w:rPr>
          <w:b/>
          <w:i/>
          <w:color w:val="339966"/>
          <w:lang w:val="uk-UA"/>
        </w:rPr>
        <w:t>2</w:t>
      </w:r>
    </w:p>
    <w:p w14:paraId="134C823E" w14:textId="77777777" w:rsidR="00F01BD0" w:rsidRPr="00BB2E22" w:rsidRDefault="00E7019D" w:rsidP="002734B5">
      <w:pPr>
        <w:pStyle w:val="a6"/>
        <w:tabs>
          <w:tab w:val="right" w:leader="dot" w:pos="9072"/>
        </w:tabs>
        <w:spacing w:after="0" w:line="300" w:lineRule="auto"/>
        <w:ind w:firstLine="720"/>
        <w:jc w:val="both"/>
        <w:rPr>
          <w:lang w:val="uk-UA"/>
        </w:rPr>
      </w:pPr>
      <w:r>
        <w:rPr>
          <w:lang w:val="uk-UA"/>
        </w:rPr>
        <w:t xml:space="preserve">13.3 </w:t>
      </w:r>
      <w:hyperlink w:anchor="bookmark148" w:tooltip="Current Document">
        <w:r w:rsidR="00F01BD0" w:rsidRPr="00415D56">
          <w:rPr>
            <w:color w:val="000000"/>
            <w:lang w:val="ru-RU" w:eastAsia="uk-UA"/>
          </w:rPr>
          <w:t xml:space="preserve">Системи водяного, пінного пожежогасіння </w:t>
        </w:r>
        <w:r w:rsidR="00F01BD0" w:rsidRPr="00415D56">
          <w:rPr>
            <w:color w:val="000000"/>
            <w:lang w:val="ru-RU" w:eastAsia="uk-UA"/>
          </w:rPr>
          <w:tab/>
        </w:r>
        <w:r w:rsidR="00BB2E22">
          <w:rPr>
            <w:color w:val="000000"/>
            <w:lang w:val="uk-UA" w:eastAsia="uk-UA"/>
          </w:rPr>
          <w:t>40</w:t>
        </w:r>
      </w:hyperlink>
    </w:p>
    <w:p w14:paraId="792D5080" w14:textId="77777777" w:rsidR="00F01BD0" w:rsidRPr="00BB2E22" w:rsidRDefault="00E7019D" w:rsidP="002734B5">
      <w:pPr>
        <w:pStyle w:val="a6"/>
        <w:tabs>
          <w:tab w:val="right" w:leader="dot" w:pos="9072"/>
        </w:tabs>
        <w:spacing w:after="0" w:line="300" w:lineRule="auto"/>
        <w:ind w:firstLine="720"/>
        <w:jc w:val="both"/>
        <w:rPr>
          <w:lang w:val="uk-UA"/>
        </w:rPr>
      </w:pPr>
      <w:r>
        <w:rPr>
          <w:lang w:val="uk-UA"/>
        </w:rPr>
        <w:t xml:space="preserve">13.4 </w:t>
      </w:r>
      <w:hyperlink w:anchor="bookmark150" w:tooltip="Current Document">
        <w:r w:rsidR="00F01BD0" w:rsidRPr="00415D56">
          <w:rPr>
            <w:color w:val="000000"/>
            <w:lang w:val="ru-RU" w:eastAsia="uk-UA"/>
          </w:rPr>
          <w:t>Системи газового, порошкового та аерозольного пожежогасіння</w:t>
        </w:r>
        <w:r w:rsidR="00F01BD0" w:rsidRPr="00415D56">
          <w:rPr>
            <w:color w:val="000000"/>
            <w:lang w:val="ru-RU" w:eastAsia="uk-UA"/>
          </w:rPr>
          <w:tab/>
        </w:r>
        <w:r w:rsidR="00BB2E22">
          <w:rPr>
            <w:color w:val="000000"/>
            <w:lang w:val="uk-UA" w:eastAsia="uk-UA"/>
          </w:rPr>
          <w:t>42</w:t>
        </w:r>
      </w:hyperlink>
    </w:p>
    <w:p w14:paraId="5A762DC0" w14:textId="4301833E" w:rsidR="00F01BD0" w:rsidRDefault="00E7019D" w:rsidP="002734B5">
      <w:pPr>
        <w:pStyle w:val="a6"/>
        <w:tabs>
          <w:tab w:val="right" w:leader="dot" w:pos="9072"/>
        </w:tabs>
        <w:spacing w:after="0" w:line="300" w:lineRule="auto"/>
        <w:ind w:firstLine="720"/>
        <w:jc w:val="both"/>
        <w:rPr>
          <w:lang w:val="uk-UA"/>
        </w:rPr>
      </w:pPr>
      <w:r>
        <w:rPr>
          <w:lang w:val="uk-UA"/>
        </w:rPr>
        <w:t xml:space="preserve">13.5 </w:t>
      </w:r>
      <w:hyperlink w:anchor="bookmark152" w:tooltip="Current Document">
        <w:r w:rsidR="00F01BD0" w:rsidRPr="00A84E03">
          <w:rPr>
            <w:color w:val="00B050"/>
            <w:lang w:val="ru-RU" w:eastAsia="uk-UA"/>
          </w:rPr>
          <w:t xml:space="preserve">Системи </w:t>
        </w:r>
        <w:r w:rsidR="00A84E03" w:rsidRPr="00A84E03">
          <w:rPr>
            <w:rFonts w:cs="Arial"/>
            <w:color w:val="00B050"/>
            <w:sz w:val="21"/>
            <w:szCs w:val="21"/>
            <w:lang w:val="uk-UA"/>
          </w:rPr>
          <w:t>протидимного захисту</w:t>
        </w:r>
        <w:r w:rsidR="00F01BD0" w:rsidRPr="00415D56">
          <w:rPr>
            <w:color w:val="000000"/>
            <w:lang w:val="ru-RU" w:eastAsia="uk-UA"/>
          </w:rPr>
          <w:tab/>
        </w:r>
        <w:r w:rsidR="00BB2E22">
          <w:rPr>
            <w:color w:val="000000"/>
            <w:lang w:val="uk-UA" w:eastAsia="uk-UA"/>
          </w:rPr>
          <w:t>44</w:t>
        </w:r>
      </w:hyperlink>
    </w:p>
    <w:p w14:paraId="4EB0794F" w14:textId="2107CF90" w:rsidR="00A84E03" w:rsidRPr="00A84E03" w:rsidRDefault="00A84E03" w:rsidP="002734B5">
      <w:pPr>
        <w:pStyle w:val="a6"/>
        <w:tabs>
          <w:tab w:val="right" w:leader="dot" w:pos="9072"/>
        </w:tabs>
        <w:spacing w:after="0" w:line="300" w:lineRule="auto"/>
        <w:ind w:firstLine="720"/>
        <w:jc w:val="both"/>
        <w:rPr>
          <w:b/>
          <w:bCs/>
          <w:i/>
          <w:iCs/>
          <w:color w:val="00B050"/>
          <w:lang w:val="uk-UA"/>
        </w:rPr>
      </w:pPr>
      <w:r w:rsidRPr="00A84E03">
        <w:rPr>
          <w:b/>
          <w:bCs/>
          <w:i/>
          <w:iCs/>
          <w:color w:val="00B050"/>
          <w:lang w:val="uk-UA"/>
        </w:rPr>
        <w:t>(Назву підрозділу 13.5 змінено, Зміна № 2)</w:t>
      </w:r>
    </w:p>
    <w:p w14:paraId="02C5F658" w14:textId="77777777" w:rsidR="00F01BD0" w:rsidRPr="009F17C0" w:rsidRDefault="00F01BD0" w:rsidP="00FC1991">
      <w:pPr>
        <w:pStyle w:val="a6"/>
        <w:tabs>
          <w:tab w:val="right" w:leader="dot" w:pos="9072"/>
        </w:tabs>
        <w:spacing w:after="0" w:line="300" w:lineRule="auto"/>
        <w:ind w:firstLine="567"/>
        <w:jc w:val="both"/>
        <w:rPr>
          <w:lang w:val="uk-UA"/>
        </w:rPr>
      </w:pPr>
      <w:r w:rsidRPr="009F17C0">
        <w:rPr>
          <w:color w:val="000000"/>
          <w:lang w:val="uk-UA" w:eastAsia="uk-UA"/>
        </w:rPr>
        <w:t>ДОДАТОК А</w:t>
      </w:r>
    </w:p>
    <w:p w14:paraId="7F884E67" w14:textId="77777777" w:rsidR="00F01BD0" w:rsidRPr="00BB2E22" w:rsidRDefault="00F01BD0" w:rsidP="00FC1991">
      <w:pPr>
        <w:pStyle w:val="a6"/>
        <w:tabs>
          <w:tab w:val="right" w:leader="dot" w:pos="9072"/>
        </w:tabs>
        <w:spacing w:after="0" w:line="300" w:lineRule="auto"/>
        <w:ind w:firstLine="567"/>
        <w:jc w:val="both"/>
        <w:rPr>
          <w:lang w:val="uk-UA"/>
        </w:rPr>
      </w:pPr>
      <w:r w:rsidRPr="009F17C0">
        <w:rPr>
          <w:color w:val="000000"/>
          <w:lang w:val="uk-UA" w:eastAsia="uk-UA"/>
        </w:rPr>
        <w:tab/>
        <w:t>Перелік однотипних за призначенням об’єктів, які підлягають обладнанню системами пожежної сигналізації та пожежогасіння, тип системи передавання тривожних сповіщень</w:t>
      </w:r>
      <w:r w:rsidRPr="009F17C0">
        <w:rPr>
          <w:color w:val="000000"/>
          <w:lang w:val="uk-UA" w:eastAsia="uk-UA"/>
        </w:rPr>
        <w:tab/>
        <w:t>4</w:t>
      </w:r>
      <w:r w:rsidR="00BB2E22">
        <w:rPr>
          <w:color w:val="000000"/>
          <w:lang w:val="uk-UA" w:eastAsia="uk-UA"/>
        </w:rPr>
        <w:t>6</w:t>
      </w:r>
    </w:p>
    <w:p w14:paraId="2B34CDB7" w14:textId="77777777" w:rsidR="00F01BD0" w:rsidRPr="00415D56" w:rsidRDefault="00F01BD0" w:rsidP="00FC1991">
      <w:pPr>
        <w:pStyle w:val="a6"/>
        <w:tabs>
          <w:tab w:val="right" w:leader="dot" w:pos="9072"/>
        </w:tabs>
        <w:spacing w:after="0" w:line="300" w:lineRule="auto"/>
        <w:ind w:firstLine="567"/>
        <w:jc w:val="both"/>
        <w:rPr>
          <w:lang w:val="uk-UA"/>
        </w:rPr>
      </w:pPr>
      <w:r w:rsidRPr="00415D56">
        <w:rPr>
          <w:lang w:val="uk-UA" w:eastAsia="uk-UA"/>
        </w:rPr>
        <w:t>ДОДАТОК Б</w:t>
      </w:r>
    </w:p>
    <w:p w14:paraId="23C4BF79" w14:textId="0CE04861" w:rsidR="00F01BD0" w:rsidRPr="00BB2E22" w:rsidRDefault="00F01BD0" w:rsidP="00FC1991">
      <w:pPr>
        <w:pStyle w:val="a6"/>
        <w:tabs>
          <w:tab w:val="right" w:leader="dot" w:pos="9072"/>
        </w:tabs>
        <w:spacing w:after="0" w:line="300" w:lineRule="auto"/>
        <w:ind w:firstLine="567"/>
        <w:jc w:val="both"/>
        <w:rPr>
          <w:color w:val="339966"/>
          <w:lang w:val="uk-UA" w:eastAsia="uk-UA"/>
        </w:rPr>
      </w:pPr>
      <w:r w:rsidRPr="00415D56">
        <w:rPr>
          <w:color w:val="339966"/>
          <w:lang w:val="uk-UA" w:eastAsia="uk-UA"/>
        </w:rPr>
        <w:tab/>
        <w:t>Будинки та приміщення, що підлягають обладнанню сис</w:t>
      </w:r>
      <w:r w:rsidR="009D76FF" w:rsidRPr="00415D56">
        <w:rPr>
          <w:color w:val="339966"/>
          <w:lang w:val="uk-UA" w:eastAsia="uk-UA"/>
        </w:rPr>
        <w:t xml:space="preserve">темами </w:t>
      </w:r>
      <w:r w:rsidR="009D76FF" w:rsidRPr="009D76FF">
        <w:rPr>
          <w:color w:val="339966"/>
          <w:lang w:val="uk-UA" w:eastAsia="uk-UA"/>
        </w:rPr>
        <w:t>керування евакуюванням людей в частині систем оповіщ</w:t>
      </w:r>
      <w:r w:rsidR="00956A24">
        <w:rPr>
          <w:color w:val="339966"/>
          <w:lang w:val="uk-UA" w:eastAsia="uk-UA"/>
        </w:rPr>
        <w:t>ува</w:t>
      </w:r>
      <w:r w:rsidR="009D76FF" w:rsidRPr="009D76FF">
        <w:rPr>
          <w:color w:val="339966"/>
          <w:lang w:val="uk-UA" w:eastAsia="uk-UA"/>
        </w:rPr>
        <w:t>ння про пожежу та покажчиків напрямку евакуювання</w:t>
      </w:r>
      <w:r w:rsidR="00BB2E22" w:rsidRPr="00415D56">
        <w:rPr>
          <w:color w:val="339966"/>
          <w:lang w:val="uk-UA" w:eastAsia="uk-UA"/>
        </w:rPr>
        <w:tab/>
      </w:r>
      <w:r w:rsidR="00BE10D5">
        <w:rPr>
          <w:color w:val="339966"/>
          <w:lang w:val="uk-UA" w:eastAsia="uk-UA"/>
        </w:rPr>
        <w:t>80</w:t>
      </w:r>
    </w:p>
    <w:p w14:paraId="4DF23E34" w14:textId="7AF18C51" w:rsidR="009D76FF" w:rsidRPr="009D76FF" w:rsidRDefault="009D76FF" w:rsidP="00FC1991">
      <w:pPr>
        <w:pStyle w:val="a6"/>
        <w:tabs>
          <w:tab w:val="right" w:leader="dot" w:pos="9072"/>
        </w:tabs>
        <w:spacing w:after="0" w:line="300" w:lineRule="auto"/>
        <w:ind w:firstLine="567"/>
        <w:jc w:val="both"/>
        <w:rPr>
          <w:b/>
          <w:i/>
          <w:color w:val="339966"/>
          <w:lang w:val="uk-UA"/>
        </w:rPr>
      </w:pPr>
      <w:r w:rsidRPr="009D76FF">
        <w:rPr>
          <w:b/>
          <w:i/>
          <w:color w:val="339966"/>
          <w:lang w:val="uk-UA" w:eastAsia="uk-UA"/>
        </w:rPr>
        <w:t>(Назву додатка Б змінено, Зміна № 1</w:t>
      </w:r>
      <w:r w:rsidR="00956A24">
        <w:rPr>
          <w:b/>
          <w:i/>
          <w:color w:val="339966"/>
          <w:lang w:val="uk-UA" w:eastAsia="uk-UA"/>
        </w:rPr>
        <w:t>,Зміна № 2</w:t>
      </w:r>
      <w:r w:rsidRPr="009D76FF">
        <w:rPr>
          <w:b/>
          <w:i/>
          <w:color w:val="339966"/>
          <w:lang w:val="uk-UA" w:eastAsia="uk-UA"/>
        </w:rPr>
        <w:t>)</w:t>
      </w:r>
    </w:p>
    <w:p w14:paraId="61492209" w14:textId="77777777" w:rsidR="00F01BD0" w:rsidRPr="00BB2E22" w:rsidRDefault="00F01BD0" w:rsidP="00FC1991">
      <w:pPr>
        <w:pStyle w:val="a6"/>
        <w:tabs>
          <w:tab w:val="right" w:leader="dot" w:pos="9072"/>
        </w:tabs>
        <w:spacing w:after="0" w:line="300" w:lineRule="auto"/>
        <w:ind w:firstLine="567"/>
        <w:jc w:val="both"/>
        <w:rPr>
          <w:lang w:val="uk-UA"/>
        </w:rPr>
      </w:pPr>
      <w:hyperlink w:anchor="bookmark156" w:tooltip="Current Document">
        <w:r w:rsidRPr="00415D56">
          <w:rPr>
            <w:color w:val="000000"/>
            <w:lang w:val="ru-RU" w:eastAsia="uk-UA"/>
          </w:rPr>
          <w:t xml:space="preserve">ДОДАТОК В  </w:t>
        </w:r>
      </w:hyperlink>
    </w:p>
    <w:p w14:paraId="4DABA89B" w14:textId="60B43110" w:rsidR="009D76FF" w:rsidRPr="009D76FF" w:rsidRDefault="009D76FF" w:rsidP="00FC1991">
      <w:pPr>
        <w:pStyle w:val="a6"/>
        <w:tabs>
          <w:tab w:val="right" w:leader="dot" w:pos="9072"/>
        </w:tabs>
        <w:spacing w:after="0" w:line="300" w:lineRule="auto"/>
        <w:ind w:firstLine="567"/>
        <w:jc w:val="both"/>
        <w:rPr>
          <w:b/>
          <w:i/>
          <w:color w:val="339966"/>
          <w:lang w:val="uk-UA" w:eastAsia="uk-UA"/>
        </w:rPr>
      </w:pPr>
      <w:r w:rsidRPr="009D76FF">
        <w:rPr>
          <w:b/>
          <w:i/>
          <w:color w:val="339966"/>
          <w:lang w:val="uk-UA"/>
        </w:rPr>
        <w:t>(Додаток В вилучено, Зміна № 1)</w:t>
      </w:r>
    </w:p>
    <w:p w14:paraId="4D702D61" w14:textId="77777777" w:rsidR="00F01BD0" w:rsidRPr="00415D56" w:rsidRDefault="00F01BD0" w:rsidP="00FC1991">
      <w:pPr>
        <w:pStyle w:val="a6"/>
        <w:tabs>
          <w:tab w:val="right" w:leader="dot" w:pos="9072"/>
        </w:tabs>
        <w:spacing w:after="0" w:line="300" w:lineRule="auto"/>
        <w:ind w:firstLine="567"/>
        <w:jc w:val="both"/>
        <w:rPr>
          <w:color w:val="000000"/>
          <w:lang w:val="ru-RU" w:eastAsia="uk-UA"/>
        </w:rPr>
      </w:pPr>
      <w:r w:rsidRPr="00415D56">
        <w:rPr>
          <w:color w:val="000000"/>
          <w:lang w:val="ru-RU" w:eastAsia="uk-UA"/>
        </w:rPr>
        <w:t>ДОДАТОК Г</w:t>
      </w:r>
    </w:p>
    <w:p w14:paraId="6389D1BB" w14:textId="71A29BA8" w:rsidR="00F01BD0" w:rsidRDefault="00F01BD0" w:rsidP="000E756A">
      <w:pPr>
        <w:pStyle w:val="a6"/>
        <w:tabs>
          <w:tab w:val="right" w:leader="dot" w:pos="9072"/>
        </w:tabs>
        <w:spacing w:after="0" w:line="300" w:lineRule="auto"/>
        <w:ind w:firstLine="0"/>
        <w:rPr>
          <w:color w:val="000000"/>
          <w:lang w:val="uk-UA" w:eastAsia="uk-UA"/>
        </w:rPr>
      </w:pPr>
      <w:r w:rsidRPr="00415D56">
        <w:rPr>
          <w:color w:val="000000"/>
          <w:lang w:val="ru-RU" w:eastAsia="uk-UA"/>
        </w:rPr>
        <w:t>Про</w:t>
      </w:r>
      <w:r w:rsidR="00956A24">
        <w:rPr>
          <w:color w:val="000000"/>
          <w:lang w:val="ru-RU" w:eastAsia="uk-UA"/>
        </w:rPr>
        <w:t>є</w:t>
      </w:r>
      <w:r w:rsidRPr="00415D56">
        <w:rPr>
          <w:color w:val="000000"/>
          <w:lang w:val="ru-RU" w:eastAsia="uk-UA"/>
        </w:rPr>
        <w:t xml:space="preserve">ктування систем порошкового пожежогасіння </w:t>
      </w:r>
      <w:r w:rsidRPr="00415D56">
        <w:rPr>
          <w:color w:val="000000"/>
          <w:lang w:val="ru-RU" w:eastAsia="uk-UA"/>
        </w:rPr>
        <w:tab/>
        <w:t>8</w:t>
      </w:r>
      <w:r w:rsidR="00BE10D5">
        <w:rPr>
          <w:color w:val="000000"/>
          <w:lang w:val="uk-UA" w:eastAsia="uk-UA"/>
        </w:rPr>
        <w:t>5</w:t>
      </w:r>
    </w:p>
    <w:p w14:paraId="393FD790" w14:textId="77777777" w:rsidR="00F01BD0" w:rsidRPr="00BB2E22" w:rsidRDefault="00F01BD0" w:rsidP="00FC1991">
      <w:pPr>
        <w:pStyle w:val="a6"/>
        <w:tabs>
          <w:tab w:val="right" w:leader="dot" w:pos="9072"/>
        </w:tabs>
        <w:spacing w:after="0" w:line="300" w:lineRule="auto"/>
        <w:ind w:firstLine="567"/>
        <w:jc w:val="both"/>
        <w:rPr>
          <w:lang w:val="uk-UA"/>
        </w:rPr>
      </w:pPr>
      <w:hyperlink w:anchor="bookmark164" w:tooltip="Current Document">
        <w:r w:rsidRPr="00415D56">
          <w:rPr>
            <w:color w:val="000000"/>
            <w:lang w:val="ru-RU" w:eastAsia="uk-UA"/>
          </w:rPr>
          <w:t>ДОДАТОК Д</w:t>
        </w:r>
      </w:hyperlink>
    </w:p>
    <w:p w14:paraId="613D86FA" w14:textId="7ACED43D" w:rsidR="00EA495E" w:rsidRPr="00EA495E" w:rsidRDefault="00EA495E" w:rsidP="00FC1991">
      <w:pPr>
        <w:pStyle w:val="a6"/>
        <w:tabs>
          <w:tab w:val="right" w:leader="dot" w:pos="9072"/>
        </w:tabs>
        <w:spacing w:after="0" w:line="300" w:lineRule="auto"/>
        <w:ind w:firstLine="567"/>
        <w:jc w:val="both"/>
        <w:rPr>
          <w:b/>
          <w:i/>
          <w:color w:val="339966"/>
          <w:lang w:val="uk-UA" w:eastAsia="uk-UA"/>
        </w:rPr>
      </w:pPr>
      <w:r w:rsidRPr="00EA495E">
        <w:rPr>
          <w:b/>
          <w:i/>
          <w:color w:val="339966"/>
          <w:lang w:val="uk-UA"/>
        </w:rPr>
        <w:t>(Додаток Д вилучено, Зміна № 1)</w:t>
      </w:r>
    </w:p>
    <w:p w14:paraId="10701298" w14:textId="77777777" w:rsidR="00F01BD0" w:rsidRPr="00415D56" w:rsidRDefault="00F01BD0" w:rsidP="00FC1991">
      <w:pPr>
        <w:pStyle w:val="a6"/>
        <w:tabs>
          <w:tab w:val="right" w:leader="dot" w:pos="9072"/>
        </w:tabs>
        <w:spacing w:after="0" w:line="300" w:lineRule="auto"/>
        <w:ind w:firstLine="567"/>
        <w:jc w:val="both"/>
        <w:rPr>
          <w:color w:val="000000"/>
          <w:lang w:val="ru-RU" w:eastAsia="uk-UA"/>
        </w:rPr>
      </w:pPr>
      <w:r>
        <w:fldChar w:fldCharType="begin"/>
      </w:r>
      <w:r w:rsidRPr="00415D56">
        <w:rPr>
          <w:lang w:val="ru-RU"/>
        </w:rPr>
        <w:instrText xml:space="preserve"> </w:instrText>
      </w:r>
      <w:r>
        <w:instrText>HYPERLINK</w:instrText>
      </w:r>
      <w:r w:rsidRPr="00415D56">
        <w:rPr>
          <w:lang w:val="ru-RU"/>
        </w:rPr>
        <w:instrText xml:space="preserve"> \</w:instrText>
      </w:r>
      <w:r>
        <w:instrText>l</w:instrText>
      </w:r>
      <w:r w:rsidRPr="00415D56">
        <w:rPr>
          <w:lang w:val="ru-RU"/>
        </w:rPr>
        <w:instrText xml:space="preserve"> "</w:instrText>
      </w:r>
      <w:r>
        <w:instrText>bookmark</w:instrText>
      </w:r>
      <w:r w:rsidRPr="00415D56">
        <w:rPr>
          <w:lang w:val="ru-RU"/>
        </w:rPr>
        <w:instrText>170" \</w:instrText>
      </w:r>
      <w:r>
        <w:instrText>o</w:instrText>
      </w:r>
      <w:r w:rsidRPr="00415D56">
        <w:rPr>
          <w:lang w:val="ru-RU"/>
        </w:rPr>
        <w:instrText xml:space="preserve"> "</w:instrText>
      </w:r>
      <w:r>
        <w:instrText>Current</w:instrText>
      </w:r>
      <w:r w:rsidRPr="00415D56">
        <w:rPr>
          <w:lang w:val="ru-RU"/>
        </w:rPr>
        <w:instrText xml:space="preserve"> </w:instrText>
      </w:r>
      <w:r>
        <w:instrText>Document</w:instrText>
      </w:r>
      <w:r w:rsidRPr="00415D56">
        <w:rPr>
          <w:lang w:val="ru-RU"/>
        </w:rPr>
        <w:instrText>" \</w:instrText>
      </w:r>
      <w:r>
        <w:instrText>h</w:instrText>
      </w:r>
      <w:r w:rsidRPr="00415D56">
        <w:rPr>
          <w:lang w:val="ru-RU"/>
        </w:rPr>
        <w:instrText xml:space="preserve"> </w:instrText>
      </w:r>
      <w:r>
        <w:fldChar w:fldCharType="separate"/>
      </w:r>
      <w:r w:rsidRPr="00415D56">
        <w:rPr>
          <w:color w:val="000000"/>
          <w:lang w:val="ru-RU" w:eastAsia="uk-UA"/>
        </w:rPr>
        <w:t>ДОДАТОК Е</w:t>
      </w:r>
    </w:p>
    <w:p w14:paraId="368608AB" w14:textId="54173AC8" w:rsidR="00F01BD0" w:rsidRPr="00BB2E22" w:rsidRDefault="00F01BD0" w:rsidP="000E756A">
      <w:pPr>
        <w:pStyle w:val="a6"/>
        <w:tabs>
          <w:tab w:val="right" w:leader="dot" w:pos="9072"/>
        </w:tabs>
        <w:spacing w:after="0" w:line="300" w:lineRule="auto"/>
        <w:ind w:firstLine="567"/>
        <w:rPr>
          <w:lang w:val="uk-UA"/>
        </w:rPr>
      </w:pPr>
      <w:r w:rsidRPr="00415D56">
        <w:rPr>
          <w:color w:val="000000"/>
          <w:lang w:val="ru-RU" w:eastAsia="uk-UA"/>
        </w:rPr>
        <w:t>Опис додаткових функцій устатковання індикації</w:t>
      </w:r>
      <w:r w:rsidRPr="00415D56">
        <w:rPr>
          <w:color w:val="000000"/>
          <w:lang w:val="ru-RU" w:eastAsia="uk-UA"/>
        </w:rPr>
        <w:tab/>
        <w:t>9</w:t>
      </w:r>
      <w:r>
        <w:fldChar w:fldCharType="end"/>
      </w:r>
      <w:r w:rsidR="002734B5">
        <w:rPr>
          <w:lang w:val="uk-UA"/>
        </w:rPr>
        <w:t>6</w:t>
      </w:r>
    </w:p>
    <w:p w14:paraId="4F074B7B" w14:textId="77777777" w:rsidR="00F01BD0" w:rsidRPr="00BB2E22" w:rsidRDefault="00BB2E22" w:rsidP="00FC1991">
      <w:pPr>
        <w:pStyle w:val="a6"/>
        <w:tabs>
          <w:tab w:val="right" w:leader="dot" w:pos="9072"/>
        </w:tabs>
        <w:spacing w:after="0" w:line="300" w:lineRule="auto"/>
        <w:ind w:firstLine="567"/>
        <w:jc w:val="both"/>
        <w:rPr>
          <w:color w:val="000000"/>
          <w:lang w:val="uk-UA" w:eastAsia="uk-UA"/>
        </w:rPr>
      </w:pPr>
      <w:r w:rsidRPr="00415D56">
        <w:rPr>
          <w:color w:val="000000"/>
          <w:lang w:val="ru-RU" w:eastAsia="uk-UA"/>
        </w:rPr>
        <w:t>ДОДАТОК Ж</w:t>
      </w:r>
    </w:p>
    <w:p w14:paraId="65E792D6" w14:textId="37CEA430" w:rsidR="00EA495E" w:rsidRPr="00EA495E" w:rsidRDefault="00EA495E" w:rsidP="00FC1991">
      <w:pPr>
        <w:pStyle w:val="a6"/>
        <w:tabs>
          <w:tab w:val="right" w:leader="dot" w:pos="9072"/>
        </w:tabs>
        <w:spacing w:after="0" w:line="300" w:lineRule="auto"/>
        <w:ind w:firstLine="567"/>
        <w:jc w:val="both"/>
        <w:rPr>
          <w:b/>
          <w:i/>
          <w:color w:val="339966"/>
          <w:lang w:val="uk-UA" w:eastAsia="uk-UA"/>
        </w:rPr>
      </w:pPr>
      <w:r w:rsidRPr="00EA495E">
        <w:rPr>
          <w:b/>
          <w:i/>
          <w:color w:val="339966"/>
          <w:lang w:val="uk-UA"/>
        </w:rPr>
        <w:t>(Додаток Ж вилучено, Зміна № 1)</w:t>
      </w:r>
    </w:p>
    <w:p w14:paraId="7FF8FDD2" w14:textId="77777777" w:rsidR="00F01BD0" w:rsidRPr="00BB2E22" w:rsidRDefault="00F01BD0" w:rsidP="00FC1991">
      <w:pPr>
        <w:pStyle w:val="a6"/>
        <w:tabs>
          <w:tab w:val="right" w:leader="dot" w:pos="9072"/>
        </w:tabs>
        <w:spacing w:after="0" w:line="300" w:lineRule="auto"/>
        <w:ind w:firstLine="567"/>
        <w:jc w:val="both"/>
        <w:rPr>
          <w:lang w:val="uk-UA"/>
        </w:rPr>
      </w:pPr>
      <w:hyperlink w:anchor="bookmark190" w:tooltip="Current Document">
        <w:r w:rsidRPr="00415D56">
          <w:rPr>
            <w:color w:val="000000"/>
            <w:lang w:val="ru-RU" w:eastAsia="uk-UA"/>
          </w:rPr>
          <w:t xml:space="preserve">ДОДАТОК </w:t>
        </w:r>
        <w:r>
          <w:rPr>
            <w:color w:val="000000"/>
            <w:lang w:val="ru-RU" w:eastAsia="ru-RU"/>
          </w:rPr>
          <w:t>И</w:t>
        </w:r>
      </w:hyperlink>
    </w:p>
    <w:p w14:paraId="0E2E5894" w14:textId="7421CA82" w:rsidR="00EA495E" w:rsidRPr="00EA495E" w:rsidRDefault="00EA495E" w:rsidP="00FC1991">
      <w:pPr>
        <w:pStyle w:val="a6"/>
        <w:tabs>
          <w:tab w:val="right" w:leader="dot" w:pos="9072"/>
        </w:tabs>
        <w:spacing w:after="0" w:line="300" w:lineRule="auto"/>
        <w:ind w:firstLine="567"/>
        <w:jc w:val="both"/>
        <w:rPr>
          <w:b/>
          <w:i/>
          <w:color w:val="339966"/>
          <w:lang w:val="uk-UA" w:eastAsia="uk-UA"/>
        </w:rPr>
      </w:pPr>
      <w:r>
        <w:rPr>
          <w:b/>
          <w:i/>
          <w:color w:val="339966"/>
          <w:lang w:val="uk-UA"/>
        </w:rPr>
        <w:t>(Додаток И</w:t>
      </w:r>
      <w:r w:rsidRPr="00EA495E">
        <w:rPr>
          <w:b/>
          <w:i/>
          <w:color w:val="339966"/>
          <w:lang w:val="uk-UA"/>
        </w:rPr>
        <w:t xml:space="preserve"> вилучено, Зміна № 1)</w:t>
      </w:r>
    </w:p>
    <w:p w14:paraId="2308DFD6" w14:textId="51E1D824" w:rsidR="00F01BD0" w:rsidRPr="002734B5" w:rsidRDefault="00F01BD0" w:rsidP="00FC1991">
      <w:pPr>
        <w:pStyle w:val="a6"/>
        <w:tabs>
          <w:tab w:val="right" w:leader="dot" w:pos="9072"/>
        </w:tabs>
        <w:spacing w:after="0" w:line="300" w:lineRule="auto"/>
        <w:ind w:firstLine="567"/>
        <w:jc w:val="both"/>
        <w:rPr>
          <w:lang w:val="uk-UA"/>
        </w:rPr>
      </w:pPr>
      <w:hyperlink w:anchor="bookmark194" w:tooltip="Current Document">
        <w:r w:rsidRPr="00415D56">
          <w:rPr>
            <w:color w:val="000000"/>
            <w:lang w:val="ru-RU" w:eastAsia="uk-UA"/>
          </w:rPr>
          <w:t>Бібліографія</w:t>
        </w:r>
        <w:r w:rsidRPr="00415D56">
          <w:rPr>
            <w:color w:val="000000"/>
            <w:lang w:val="ru-RU" w:eastAsia="uk-UA"/>
          </w:rPr>
          <w:tab/>
        </w:r>
        <w:r w:rsidR="00BB2E22">
          <w:rPr>
            <w:color w:val="000000"/>
            <w:lang w:val="uk-UA" w:eastAsia="uk-UA"/>
          </w:rPr>
          <w:t>9</w:t>
        </w:r>
        <w:r w:rsidR="002734B5">
          <w:rPr>
            <w:color w:val="000000"/>
            <w:lang w:val="uk-UA" w:eastAsia="uk-UA"/>
          </w:rPr>
          <w:t>7</w:t>
        </w:r>
      </w:hyperlink>
    </w:p>
    <w:p w14:paraId="267FE5D1" w14:textId="77777777" w:rsidR="00F01BD0" w:rsidRDefault="00F01BD0" w:rsidP="00FC1991">
      <w:pPr>
        <w:spacing w:after="0" w:line="300" w:lineRule="auto"/>
        <w:ind w:firstLine="567"/>
        <w:jc w:val="both"/>
        <w:sectPr w:rsidR="00F01BD0" w:rsidSect="00CD1679">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1906" w:h="16838" w:code="9"/>
          <w:pgMar w:top="1134" w:right="1134" w:bottom="1134" w:left="1418" w:header="567" w:footer="709" w:gutter="0"/>
          <w:pgNumType w:fmt="upperRoman" w:start="3"/>
          <w:cols w:space="708"/>
          <w:titlePg/>
          <w:docGrid w:linePitch="360"/>
        </w:sectPr>
      </w:pPr>
    </w:p>
    <w:p w14:paraId="13A04AEF" w14:textId="77777777" w:rsidR="009C5726" w:rsidRPr="002734B5" w:rsidRDefault="009C5726" w:rsidP="000E756A">
      <w:pPr>
        <w:pStyle w:val="20"/>
        <w:pBdr>
          <w:bottom w:val="thinThickSmallGap" w:sz="18" w:space="0" w:color="auto"/>
        </w:pBdr>
        <w:tabs>
          <w:tab w:val="left" w:pos="567"/>
          <w:tab w:val="left" w:pos="1134"/>
        </w:tabs>
        <w:spacing w:line="300" w:lineRule="auto"/>
        <w:ind w:firstLine="567"/>
        <w:rPr>
          <w:lang w:val="ru-RU"/>
        </w:rPr>
      </w:pPr>
      <w:r w:rsidRPr="002734B5">
        <w:rPr>
          <w:color w:val="000000"/>
          <w:sz w:val="24"/>
          <w:szCs w:val="24"/>
          <w:lang w:val="ru-RU" w:eastAsia="uk-UA"/>
        </w:rPr>
        <w:lastRenderedPageBreak/>
        <w:t>ДЕРЖАВНІ БУДІВЕЛЬНІ НОРМИ УКРАЇНИ</w:t>
      </w:r>
    </w:p>
    <w:p w14:paraId="07677BA9" w14:textId="77777777" w:rsidR="009C5726" w:rsidRPr="00415D56" w:rsidRDefault="009C5726" w:rsidP="000E756A">
      <w:pPr>
        <w:pStyle w:val="20"/>
        <w:tabs>
          <w:tab w:val="left" w:pos="567"/>
          <w:tab w:val="left" w:pos="1134"/>
        </w:tabs>
        <w:spacing w:line="300" w:lineRule="auto"/>
        <w:ind w:firstLine="567"/>
        <w:rPr>
          <w:lang w:val="ru-RU"/>
        </w:rPr>
      </w:pPr>
      <w:r w:rsidRPr="00415D56">
        <w:rPr>
          <w:b/>
          <w:bCs/>
          <w:color w:val="000000"/>
          <w:lang w:val="ru-RU" w:eastAsia="uk-UA"/>
        </w:rPr>
        <w:t>СИСТЕМИ ПРОТИПОЖЕЖНОГО ЗАХИСТУ</w:t>
      </w:r>
    </w:p>
    <w:p w14:paraId="27FFA4CA" w14:textId="77777777" w:rsidR="009C5726" w:rsidRPr="00415D56" w:rsidRDefault="009C5726" w:rsidP="000E756A">
      <w:pPr>
        <w:pStyle w:val="20"/>
        <w:tabs>
          <w:tab w:val="left" w:pos="567"/>
          <w:tab w:val="left" w:pos="1134"/>
        </w:tabs>
        <w:spacing w:line="300" w:lineRule="auto"/>
        <w:ind w:firstLine="567"/>
        <w:rPr>
          <w:lang w:val="ru-RU"/>
        </w:rPr>
      </w:pPr>
      <w:r>
        <w:rPr>
          <w:color w:val="000000"/>
          <w:lang w:val="ru-RU" w:eastAsia="ru-RU"/>
        </w:rPr>
        <w:t>СИСТЕМЫ ПРОТИВОПОЖАРНОЙ ЗАЩИТЫ</w:t>
      </w:r>
    </w:p>
    <w:p w14:paraId="15619B2C" w14:textId="77777777" w:rsidR="009C5726" w:rsidRPr="00415D56" w:rsidRDefault="009C5726" w:rsidP="000E756A">
      <w:pPr>
        <w:pStyle w:val="20"/>
        <w:pBdr>
          <w:bottom w:val="single" w:sz="12" w:space="0" w:color="auto"/>
        </w:pBdr>
        <w:tabs>
          <w:tab w:val="left" w:pos="567"/>
          <w:tab w:val="left" w:pos="1134"/>
        </w:tabs>
        <w:spacing w:line="300" w:lineRule="auto"/>
        <w:ind w:firstLine="567"/>
        <w:rPr>
          <w:lang w:val="ru-RU"/>
        </w:rPr>
      </w:pPr>
      <w:r>
        <w:rPr>
          <w:color w:val="000000"/>
        </w:rPr>
        <w:t>FIRE</w:t>
      </w:r>
      <w:r w:rsidRPr="00042D20">
        <w:rPr>
          <w:color w:val="000000"/>
          <w:lang w:val="ru-RU"/>
        </w:rPr>
        <w:t xml:space="preserve"> </w:t>
      </w:r>
      <w:r>
        <w:rPr>
          <w:color w:val="000000"/>
        </w:rPr>
        <w:t>PROTECTION</w:t>
      </w:r>
      <w:r w:rsidRPr="00042D20">
        <w:rPr>
          <w:color w:val="000000"/>
          <w:lang w:val="ru-RU"/>
        </w:rPr>
        <w:t xml:space="preserve"> </w:t>
      </w:r>
      <w:r>
        <w:rPr>
          <w:color w:val="000000"/>
        </w:rPr>
        <w:t>SYSTEMS</w:t>
      </w:r>
    </w:p>
    <w:p w14:paraId="38D77D79" w14:textId="77777777" w:rsidR="00EE6982" w:rsidRDefault="00EE6982" w:rsidP="000E756A">
      <w:pPr>
        <w:pStyle w:val="14"/>
        <w:tabs>
          <w:tab w:val="left" w:pos="567"/>
          <w:tab w:val="left" w:pos="1134"/>
        </w:tabs>
        <w:spacing w:after="0" w:line="300" w:lineRule="auto"/>
        <w:ind w:firstLine="567"/>
        <w:jc w:val="right"/>
        <w:rPr>
          <w:b/>
          <w:bCs/>
          <w:color w:val="000000"/>
          <w:sz w:val="19"/>
          <w:szCs w:val="19"/>
          <w:lang w:val="uk-UA" w:eastAsia="uk-UA"/>
        </w:rPr>
      </w:pPr>
    </w:p>
    <w:p w14:paraId="5C8AACE4" w14:textId="15B0C08C" w:rsidR="009C5726" w:rsidRDefault="009C5726" w:rsidP="000E756A">
      <w:pPr>
        <w:pStyle w:val="14"/>
        <w:tabs>
          <w:tab w:val="left" w:pos="567"/>
          <w:tab w:val="left" w:pos="1134"/>
        </w:tabs>
        <w:spacing w:after="0" w:line="300" w:lineRule="auto"/>
        <w:ind w:firstLine="567"/>
        <w:jc w:val="right"/>
        <w:rPr>
          <w:b/>
          <w:bCs/>
          <w:color w:val="000000"/>
          <w:sz w:val="19"/>
          <w:szCs w:val="19"/>
          <w:u w:val="single"/>
        </w:rPr>
      </w:pPr>
      <w:r>
        <w:rPr>
          <w:b/>
          <w:bCs/>
          <w:color w:val="000000"/>
          <w:sz w:val="19"/>
          <w:szCs w:val="19"/>
          <w:lang w:eastAsia="uk-UA"/>
        </w:rPr>
        <w:t xml:space="preserve">Чинні від </w:t>
      </w:r>
      <w:r>
        <w:rPr>
          <w:b/>
          <w:bCs/>
          <w:color w:val="000000"/>
          <w:sz w:val="19"/>
          <w:szCs w:val="19"/>
          <w:u w:val="single"/>
        </w:rPr>
        <w:t>20</w:t>
      </w:r>
      <w:r w:rsidR="00D1011E">
        <w:rPr>
          <w:b/>
          <w:bCs/>
          <w:color w:val="000000"/>
          <w:sz w:val="19"/>
          <w:szCs w:val="19"/>
          <w:u w:val="single"/>
          <w:lang w:val="uk-UA"/>
        </w:rPr>
        <w:t>26</w:t>
      </w:r>
      <w:r>
        <w:rPr>
          <w:b/>
          <w:bCs/>
          <w:color w:val="000000"/>
          <w:sz w:val="19"/>
          <w:szCs w:val="19"/>
          <w:u w:val="single"/>
        </w:rPr>
        <w:t>-0</w:t>
      </w:r>
      <w:r w:rsidR="00D1011E">
        <w:rPr>
          <w:b/>
          <w:bCs/>
          <w:color w:val="000000"/>
          <w:sz w:val="19"/>
          <w:szCs w:val="19"/>
          <w:u w:val="single"/>
          <w:lang w:val="uk-UA"/>
        </w:rPr>
        <w:t>3</w:t>
      </w:r>
      <w:r>
        <w:rPr>
          <w:b/>
          <w:bCs/>
          <w:color w:val="000000"/>
          <w:sz w:val="19"/>
          <w:szCs w:val="19"/>
          <w:u w:val="single"/>
        </w:rPr>
        <w:t>-01</w:t>
      </w:r>
    </w:p>
    <w:p w14:paraId="4F1792B9" w14:textId="77777777" w:rsidR="009C5726" w:rsidRPr="00F72EB1" w:rsidRDefault="009C5726" w:rsidP="00FC1991">
      <w:pPr>
        <w:pStyle w:val="14"/>
        <w:tabs>
          <w:tab w:val="left" w:pos="567"/>
          <w:tab w:val="left" w:pos="1134"/>
        </w:tabs>
        <w:spacing w:after="0" w:line="300" w:lineRule="auto"/>
        <w:ind w:firstLine="567"/>
        <w:jc w:val="both"/>
        <w:rPr>
          <w:rFonts w:cs="Arial"/>
        </w:rPr>
      </w:pPr>
    </w:p>
    <w:p w14:paraId="5664B2A0" w14:textId="77777777" w:rsidR="009C5726" w:rsidRPr="00F72EB1" w:rsidRDefault="009C5726" w:rsidP="00FC1991">
      <w:pPr>
        <w:pStyle w:val="23"/>
        <w:numPr>
          <w:ilvl w:val="0"/>
          <w:numId w:val="1"/>
        </w:numPr>
        <w:tabs>
          <w:tab w:val="left" w:pos="567"/>
          <w:tab w:val="left" w:pos="1134"/>
        </w:tabs>
        <w:spacing w:line="300" w:lineRule="auto"/>
        <w:ind w:firstLine="567"/>
        <w:jc w:val="both"/>
        <w:outlineLvl w:val="9"/>
        <w:rPr>
          <w:rFonts w:cs="Arial"/>
        </w:rPr>
      </w:pPr>
      <w:bookmarkStart w:id="2" w:name="bookmark12"/>
      <w:r w:rsidRPr="00F72EB1">
        <w:rPr>
          <w:rFonts w:cs="Arial"/>
          <w:color w:val="000000"/>
          <w:lang w:eastAsia="uk-UA"/>
        </w:rPr>
        <w:t>СФЕРА ЗАСТОСУВАННЯ</w:t>
      </w:r>
      <w:bookmarkEnd w:id="2"/>
    </w:p>
    <w:p w14:paraId="5F9A93D3" w14:textId="77777777" w:rsidR="0092295D" w:rsidRPr="0092295D" w:rsidRDefault="009C5726" w:rsidP="00EE6982">
      <w:pPr>
        <w:pBdr>
          <w:between w:val="single" w:sz="4" w:space="1" w:color="FFFFFF"/>
        </w:pBdr>
        <w:spacing w:after="0" w:line="288" w:lineRule="auto"/>
        <w:ind w:firstLine="567"/>
        <w:jc w:val="both"/>
        <w:rPr>
          <w:rFonts w:ascii="Arial" w:hAnsi="Arial"/>
          <w:color w:val="00B050"/>
          <w:sz w:val="20"/>
          <w:szCs w:val="20"/>
        </w:rPr>
      </w:pPr>
      <w:r w:rsidRPr="00F72EB1">
        <w:rPr>
          <w:rFonts w:ascii="Arial" w:hAnsi="Arial"/>
          <w:b/>
          <w:color w:val="1E1916"/>
          <w:sz w:val="20"/>
          <w:szCs w:val="20"/>
        </w:rPr>
        <w:t>1.1</w:t>
      </w:r>
      <w:r w:rsidR="00782FF4" w:rsidRPr="00F72EB1">
        <w:rPr>
          <w:rFonts w:ascii="Arial" w:hAnsi="Arial"/>
          <w:b/>
          <w:color w:val="1E1916"/>
          <w:sz w:val="20"/>
          <w:szCs w:val="20"/>
        </w:rPr>
        <w:t xml:space="preserve"> </w:t>
      </w:r>
      <w:r w:rsidR="0092295D" w:rsidRPr="0092295D">
        <w:rPr>
          <w:rFonts w:ascii="Arial" w:hAnsi="Arial"/>
          <w:color w:val="00B050"/>
          <w:sz w:val="20"/>
          <w:szCs w:val="20"/>
        </w:rPr>
        <w:t>Ці норми встановлюють основні положення та вимоги до проєктування, монтування систем протипожежного захисту (далі – СПЗ) об’єктів будівництва різного функціонального призначення, а саме:</w:t>
      </w:r>
    </w:p>
    <w:p w14:paraId="4825E170" w14:textId="77777777" w:rsidR="0092295D" w:rsidRPr="0092295D" w:rsidRDefault="0092295D" w:rsidP="0092295D">
      <w:pPr>
        <w:pBdr>
          <w:between w:val="single" w:sz="4" w:space="1" w:color="FFFFFF"/>
        </w:pBdr>
        <w:spacing w:after="0" w:line="288" w:lineRule="auto"/>
        <w:ind w:firstLine="720"/>
        <w:jc w:val="both"/>
        <w:rPr>
          <w:rFonts w:ascii="Arial" w:hAnsi="Arial"/>
          <w:color w:val="00B050"/>
          <w:sz w:val="20"/>
          <w:szCs w:val="20"/>
        </w:rPr>
      </w:pPr>
      <w:r w:rsidRPr="0092295D">
        <w:rPr>
          <w:rFonts w:ascii="Arial" w:hAnsi="Arial"/>
          <w:color w:val="00B050"/>
          <w:sz w:val="20"/>
          <w:szCs w:val="20"/>
        </w:rPr>
        <w:t>–</w:t>
      </w:r>
      <w:r w:rsidRPr="0092295D">
        <w:rPr>
          <w:rFonts w:ascii="Arial" w:hAnsi="Arial"/>
          <w:color w:val="00B050"/>
          <w:sz w:val="20"/>
          <w:szCs w:val="20"/>
        </w:rPr>
        <w:tab/>
        <w:t xml:space="preserve"> системи  пожежної сигналізації (далі – СПС);</w:t>
      </w:r>
    </w:p>
    <w:p w14:paraId="70467315" w14:textId="77777777" w:rsidR="0092295D" w:rsidRPr="0092295D" w:rsidRDefault="0092295D" w:rsidP="0092295D">
      <w:pPr>
        <w:pBdr>
          <w:between w:val="single" w:sz="4" w:space="1" w:color="FFFFFF"/>
        </w:pBdr>
        <w:spacing w:after="0" w:line="288" w:lineRule="auto"/>
        <w:ind w:firstLine="720"/>
        <w:jc w:val="both"/>
        <w:rPr>
          <w:rFonts w:ascii="Arial" w:hAnsi="Arial"/>
          <w:color w:val="00B050"/>
          <w:sz w:val="20"/>
          <w:szCs w:val="20"/>
        </w:rPr>
      </w:pPr>
      <w:r w:rsidRPr="0092295D">
        <w:rPr>
          <w:rFonts w:ascii="Arial" w:hAnsi="Arial"/>
          <w:color w:val="00B050"/>
          <w:sz w:val="20"/>
          <w:szCs w:val="20"/>
        </w:rPr>
        <w:t>–</w:t>
      </w:r>
      <w:r w:rsidRPr="0092295D">
        <w:rPr>
          <w:rFonts w:ascii="Arial" w:hAnsi="Arial"/>
          <w:color w:val="00B050"/>
          <w:sz w:val="20"/>
          <w:szCs w:val="20"/>
        </w:rPr>
        <w:tab/>
        <w:t xml:space="preserve"> системи пожежогасіння (автоматичні  (далі – АСПГ) та  автономні (далі – СПГА);</w:t>
      </w:r>
    </w:p>
    <w:p w14:paraId="59B9CDF6" w14:textId="77777777" w:rsidR="0092295D" w:rsidRPr="0092295D" w:rsidRDefault="0092295D" w:rsidP="0092295D">
      <w:pPr>
        <w:pBdr>
          <w:between w:val="single" w:sz="4" w:space="1" w:color="FFFFFF"/>
        </w:pBdr>
        <w:spacing w:after="0" w:line="288" w:lineRule="auto"/>
        <w:ind w:firstLine="720"/>
        <w:jc w:val="both"/>
        <w:rPr>
          <w:rFonts w:ascii="Arial" w:hAnsi="Arial"/>
          <w:color w:val="00B050"/>
          <w:sz w:val="20"/>
          <w:szCs w:val="20"/>
        </w:rPr>
      </w:pPr>
      <w:r w:rsidRPr="0092295D">
        <w:rPr>
          <w:rFonts w:ascii="Arial" w:hAnsi="Arial"/>
          <w:color w:val="00B050"/>
          <w:sz w:val="20"/>
          <w:szCs w:val="20"/>
        </w:rPr>
        <w:t>–</w:t>
      </w:r>
      <w:r w:rsidRPr="0092295D">
        <w:rPr>
          <w:rFonts w:ascii="Arial" w:hAnsi="Arial"/>
          <w:color w:val="00B050"/>
          <w:sz w:val="20"/>
          <w:szCs w:val="20"/>
        </w:rPr>
        <w:tab/>
        <w:t>системи керування евакуюванням (у частині системи оповіщування про пожежу і покажчиків напрямку евакуювання (далі – СО);</w:t>
      </w:r>
    </w:p>
    <w:p w14:paraId="481F2E68" w14:textId="77777777" w:rsidR="0092295D" w:rsidRPr="0092295D" w:rsidRDefault="0092295D" w:rsidP="0092295D">
      <w:pPr>
        <w:pBdr>
          <w:between w:val="single" w:sz="4" w:space="1" w:color="FFFFFF"/>
        </w:pBdr>
        <w:spacing w:after="0" w:line="288" w:lineRule="auto"/>
        <w:ind w:firstLine="720"/>
        <w:jc w:val="both"/>
        <w:rPr>
          <w:rFonts w:ascii="Arial" w:hAnsi="Arial"/>
          <w:color w:val="00B050"/>
          <w:sz w:val="20"/>
          <w:szCs w:val="20"/>
        </w:rPr>
      </w:pPr>
      <w:r w:rsidRPr="0092295D">
        <w:rPr>
          <w:rFonts w:ascii="Arial" w:hAnsi="Arial"/>
          <w:color w:val="00B050"/>
          <w:sz w:val="20"/>
          <w:szCs w:val="20"/>
        </w:rPr>
        <w:t>–</w:t>
      </w:r>
      <w:r w:rsidRPr="0092295D">
        <w:rPr>
          <w:rFonts w:ascii="Arial" w:hAnsi="Arial"/>
          <w:color w:val="00B050"/>
          <w:sz w:val="20"/>
          <w:szCs w:val="20"/>
        </w:rPr>
        <w:tab/>
        <w:t>системи протидимного захисту (далі – СПДЗ);</w:t>
      </w:r>
    </w:p>
    <w:p w14:paraId="6F443607" w14:textId="77777777" w:rsidR="0092295D" w:rsidRPr="0092295D" w:rsidRDefault="0092295D" w:rsidP="0092295D">
      <w:pPr>
        <w:pBdr>
          <w:between w:val="single" w:sz="4" w:space="1" w:color="FFFFFF"/>
        </w:pBdr>
        <w:spacing w:after="0" w:line="288" w:lineRule="auto"/>
        <w:ind w:firstLine="720"/>
        <w:jc w:val="both"/>
        <w:rPr>
          <w:rFonts w:ascii="Arial" w:hAnsi="Arial"/>
          <w:color w:val="00B050"/>
          <w:sz w:val="20"/>
          <w:szCs w:val="20"/>
        </w:rPr>
      </w:pPr>
      <w:r w:rsidRPr="0092295D">
        <w:rPr>
          <w:rFonts w:ascii="Arial" w:hAnsi="Arial"/>
          <w:color w:val="00B050"/>
          <w:sz w:val="20"/>
          <w:szCs w:val="20"/>
        </w:rPr>
        <w:t>–</w:t>
      </w:r>
      <w:r w:rsidRPr="0092295D">
        <w:rPr>
          <w:rFonts w:ascii="Arial" w:hAnsi="Arial"/>
          <w:color w:val="00B050"/>
          <w:sz w:val="20"/>
          <w:szCs w:val="20"/>
        </w:rPr>
        <w:tab/>
        <w:t>системи передавання тривожних сповіщень (далі – СПТС);</w:t>
      </w:r>
    </w:p>
    <w:p w14:paraId="26D99A1D" w14:textId="77777777" w:rsidR="0092295D" w:rsidRPr="0092295D" w:rsidRDefault="0092295D" w:rsidP="0092295D">
      <w:pPr>
        <w:pBdr>
          <w:between w:val="single" w:sz="4" w:space="1" w:color="FFFFFF"/>
        </w:pBdr>
        <w:spacing w:after="0" w:line="288" w:lineRule="auto"/>
        <w:ind w:firstLine="720"/>
        <w:jc w:val="both"/>
        <w:rPr>
          <w:rFonts w:ascii="Arial" w:hAnsi="Arial"/>
          <w:color w:val="00B050"/>
          <w:sz w:val="20"/>
          <w:szCs w:val="20"/>
        </w:rPr>
      </w:pPr>
      <w:r w:rsidRPr="0092295D">
        <w:rPr>
          <w:rFonts w:ascii="Arial" w:hAnsi="Arial"/>
          <w:color w:val="00B050"/>
          <w:sz w:val="20"/>
          <w:szCs w:val="20"/>
        </w:rPr>
        <w:t>–</w:t>
      </w:r>
      <w:r w:rsidRPr="0092295D">
        <w:rPr>
          <w:rFonts w:ascii="Arial" w:hAnsi="Arial"/>
          <w:color w:val="00B050"/>
          <w:sz w:val="20"/>
          <w:szCs w:val="20"/>
        </w:rPr>
        <w:tab/>
        <w:t>системи диспетчеризації СПЗ».</w:t>
      </w:r>
    </w:p>
    <w:p w14:paraId="73345157" w14:textId="04FA0FD9" w:rsidR="009C5726" w:rsidRPr="0092295D" w:rsidRDefault="009C5726" w:rsidP="0092295D">
      <w:pPr>
        <w:pBdr>
          <w:between w:val="single" w:sz="4" w:space="1" w:color="FFFFFF"/>
        </w:pBdr>
        <w:spacing w:after="0" w:line="300" w:lineRule="auto"/>
        <w:ind w:firstLine="567"/>
        <w:jc w:val="both"/>
        <w:rPr>
          <w:rFonts w:ascii="Arial" w:hAnsi="Arial"/>
          <w:b/>
          <w:i/>
          <w:color w:val="00B050"/>
          <w:sz w:val="20"/>
          <w:szCs w:val="20"/>
        </w:rPr>
      </w:pPr>
      <w:r w:rsidRPr="0092295D">
        <w:rPr>
          <w:rFonts w:ascii="Arial" w:hAnsi="Arial"/>
          <w:b/>
          <w:i/>
          <w:color w:val="00B050"/>
          <w:sz w:val="20"/>
          <w:szCs w:val="20"/>
        </w:rPr>
        <w:t>(Пункт 1.1 змінено, Зміна № 1</w:t>
      </w:r>
      <w:r w:rsidR="00782FF4" w:rsidRPr="0092295D">
        <w:rPr>
          <w:rFonts w:ascii="Arial" w:hAnsi="Arial"/>
          <w:b/>
          <w:i/>
          <w:color w:val="00B050"/>
          <w:sz w:val="20"/>
          <w:szCs w:val="20"/>
        </w:rPr>
        <w:t>, Зміна № 2</w:t>
      </w:r>
      <w:r w:rsidRPr="0092295D">
        <w:rPr>
          <w:rFonts w:ascii="Arial" w:hAnsi="Arial"/>
          <w:b/>
          <w:i/>
          <w:color w:val="00B050"/>
          <w:sz w:val="20"/>
          <w:szCs w:val="20"/>
        </w:rPr>
        <w:t>)</w:t>
      </w:r>
    </w:p>
    <w:p w14:paraId="39215B76" w14:textId="1EE60EEF" w:rsidR="009C5726" w:rsidRPr="00F72EB1" w:rsidRDefault="009C5726" w:rsidP="00FC1991">
      <w:pPr>
        <w:pStyle w:val="14"/>
        <w:numPr>
          <w:ilvl w:val="1"/>
          <w:numId w:val="4"/>
        </w:numPr>
        <w:tabs>
          <w:tab w:val="left" w:pos="567"/>
          <w:tab w:val="left" w:pos="1134"/>
        </w:tabs>
        <w:spacing w:after="0" w:line="300" w:lineRule="auto"/>
        <w:ind w:left="0" w:firstLine="567"/>
        <w:jc w:val="both"/>
        <w:rPr>
          <w:rFonts w:cs="Arial"/>
          <w:color w:val="339966"/>
          <w:lang w:val="uk-UA"/>
        </w:rPr>
      </w:pPr>
      <w:r w:rsidRPr="00F72EB1">
        <w:rPr>
          <w:rFonts w:cs="Arial"/>
          <w:color w:val="339966"/>
          <w:lang w:val="uk-UA"/>
        </w:rPr>
        <w:t>Ці</w:t>
      </w:r>
      <w:r w:rsidRPr="00F72EB1">
        <w:rPr>
          <w:rFonts w:cs="Arial"/>
          <w:color w:val="339966"/>
          <w:spacing w:val="-8"/>
          <w:lang w:val="uk-UA"/>
        </w:rPr>
        <w:t xml:space="preserve"> </w:t>
      </w:r>
      <w:r w:rsidRPr="00F72EB1">
        <w:rPr>
          <w:rFonts w:cs="Arial"/>
          <w:color w:val="339966"/>
          <w:lang w:val="uk-UA"/>
        </w:rPr>
        <w:t>норми</w:t>
      </w:r>
      <w:r w:rsidRPr="00F72EB1">
        <w:rPr>
          <w:rFonts w:cs="Arial"/>
          <w:color w:val="339966"/>
          <w:spacing w:val="-8"/>
          <w:lang w:val="uk-UA"/>
        </w:rPr>
        <w:t xml:space="preserve"> </w:t>
      </w:r>
      <w:r w:rsidRPr="00F72EB1">
        <w:rPr>
          <w:rFonts w:cs="Arial"/>
          <w:color w:val="339966"/>
          <w:lang w:val="uk-UA"/>
        </w:rPr>
        <w:t>встановлюють</w:t>
      </w:r>
      <w:r w:rsidRPr="00F72EB1">
        <w:rPr>
          <w:rFonts w:cs="Arial"/>
          <w:color w:val="339966"/>
          <w:spacing w:val="-8"/>
          <w:lang w:val="uk-UA"/>
        </w:rPr>
        <w:t xml:space="preserve"> </w:t>
      </w:r>
      <w:r w:rsidRPr="00F72EB1">
        <w:rPr>
          <w:rFonts w:cs="Arial"/>
          <w:color w:val="339966"/>
          <w:lang w:val="uk-UA"/>
        </w:rPr>
        <w:t>вимоги</w:t>
      </w:r>
      <w:r w:rsidRPr="00F72EB1">
        <w:rPr>
          <w:rFonts w:cs="Arial"/>
          <w:color w:val="339966"/>
          <w:spacing w:val="-5"/>
          <w:lang w:val="uk-UA"/>
        </w:rPr>
        <w:t xml:space="preserve"> </w:t>
      </w:r>
      <w:r w:rsidRPr="00F72EB1">
        <w:rPr>
          <w:rFonts w:cs="Arial"/>
          <w:color w:val="339966"/>
          <w:lang w:val="uk-UA"/>
        </w:rPr>
        <w:t>до</w:t>
      </w:r>
      <w:r w:rsidRPr="00F72EB1">
        <w:rPr>
          <w:rFonts w:cs="Arial"/>
          <w:color w:val="339966"/>
          <w:spacing w:val="-8"/>
          <w:lang w:val="uk-UA"/>
        </w:rPr>
        <w:t xml:space="preserve"> </w:t>
      </w:r>
      <w:r w:rsidRPr="00F72EB1">
        <w:rPr>
          <w:rFonts w:cs="Arial"/>
          <w:color w:val="339966"/>
          <w:lang w:val="uk-UA"/>
        </w:rPr>
        <w:t>обладнання</w:t>
      </w:r>
      <w:r w:rsidRPr="00F72EB1">
        <w:rPr>
          <w:rFonts w:cs="Arial"/>
          <w:color w:val="339966"/>
          <w:spacing w:val="-8"/>
          <w:lang w:val="uk-UA"/>
        </w:rPr>
        <w:t xml:space="preserve"> </w:t>
      </w:r>
      <w:r w:rsidRPr="00F72EB1">
        <w:rPr>
          <w:rFonts w:cs="Arial"/>
          <w:color w:val="339966"/>
          <w:lang w:val="uk-UA"/>
        </w:rPr>
        <w:t>об’єктів</w:t>
      </w:r>
      <w:r w:rsidRPr="00F72EB1">
        <w:rPr>
          <w:rFonts w:cs="Arial"/>
          <w:color w:val="339966"/>
          <w:spacing w:val="-8"/>
          <w:lang w:val="uk-UA"/>
        </w:rPr>
        <w:t xml:space="preserve"> </w:t>
      </w:r>
      <w:r w:rsidRPr="00F72EB1">
        <w:rPr>
          <w:rFonts w:cs="Arial"/>
          <w:color w:val="339966"/>
          <w:lang w:val="uk-UA"/>
        </w:rPr>
        <w:t>СПЗ</w:t>
      </w:r>
      <w:r w:rsidRPr="00F72EB1">
        <w:rPr>
          <w:rFonts w:cs="Arial"/>
          <w:color w:val="339966"/>
          <w:spacing w:val="-5"/>
          <w:lang w:val="uk-UA"/>
        </w:rPr>
        <w:t xml:space="preserve"> </w:t>
      </w:r>
      <w:r w:rsidRPr="00F72EB1">
        <w:rPr>
          <w:rFonts w:cs="Arial"/>
          <w:color w:val="339966"/>
          <w:lang w:val="uk-UA"/>
        </w:rPr>
        <w:t>під</w:t>
      </w:r>
      <w:r w:rsidRPr="00F72EB1">
        <w:rPr>
          <w:rFonts w:cs="Arial"/>
          <w:color w:val="339966"/>
          <w:spacing w:val="-8"/>
          <w:lang w:val="uk-UA"/>
        </w:rPr>
        <w:t xml:space="preserve"> </w:t>
      </w:r>
      <w:r w:rsidRPr="00F72EB1">
        <w:rPr>
          <w:rFonts w:cs="Arial"/>
          <w:color w:val="339966"/>
          <w:lang w:val="uk-UA"/>
        </w:rPr>
        <w:t>час</w:t>
      </w:r>
      <w:r w:rsidRPr="00F72EB1">
        <w:rPr>
          <w:rFonts w:cs="Arial"/>
          <w:color w:val="339966"/>
          <w:spacing w:val="-5"/>
          <w:lang w:val="uk-UA"/>
        </w:rPr>
        <w:t xml:space="preserve"> </w:t>
      </w:r>
      <w:r w:rsidRPr="00F72EB1">
        <w:rPr>
          <w:rFonts w:cs="Arial"/>
          <w:color w:val="339966"/>
          <w:lang w:val="uk-UA"/>
        </w:rPr>
        <w:t>їх</w:t>
      </w:r>
      <w:r w:rsidRPr="00F72EB1">
        <w:rPr>
          <w:rFonts w:cs="Arial"/>
          <w:color w:val="339966"/>
          <w:spacing w:val="-8"/>
          <w:lang w:val="uk-UA"/>
        </w:rPr>
        <w:t xml:space="preserve"> </w:t>
      </w:r>
      <w:r w:rsidRPr="00F72EB1">
        <w:rPr>
          <w:rFonts w:cs="Arial"/>
          <w:color w:val="339966"/>
          <w:lang w:val="uk-UA"/>
        </w:rPr>
        <w:t>нового</w:t>
      </w:r>
      <w:r w:rsidRPr="00F72EB1">
        <w:rPr>
          <w:rFonts w:cs="Arial"/>
          <w:color w:val="339966"/>
          <w:spacing w:val="-8"/>
          <w:lang w:val="uk-UA"/>
        </w:rPr>
        <w:t xml:space="preserve"> </w:t>
      </w:r>
      <w:r w:rsidRPr="00F72EB1">
        <w:rPr>
          <w:rFonts w:cs="Arial"/>
          <w:color w:val="339966"/>
          <w:lang w:val="uk-UA"/>
        </w:rPr>
        <w:t>будівництва, реконструкції, капітального ремонту, ре</w:t>
      </w:r>
      <w:r w:rsidR="0076054E" w:rsidRPr="00F72EB1">
        <w:rPr>
          <w:rFonts w:cs="Arial"/>
          <w:color w:val="339966"/>
          <w:lang w:val="uk-UA"/>
        </w:rPr>
        <w:t>ставрації, зміни категорій при</w:t>
      </w:r>
      <w:r w:rsidRPr="00F72EB1">
        <w:rPr>
          <w:rFonts w:cs="Arial"/>
          <w:color w:val="339966"/>
          <w:lang w:val="uk-UA"/>
        </w:rPr>
        <w:t>міщень і будинків за вибухопожежною і пожежною небезпекою згідно з</w:t>
      </w:r>
      <w:r w:rsidR="00782FF4" w:rsidRPr="00F72EB1">
        <w:rPr>
          <w:rFonts w:cs="Arial"/>
          <w:color w:val="339966"/>
          <w:lang w:val="uk-UA"/>
        </w:rPr>
        <w:t xml:space="preserve"> </w:t>
      </w:r>
      <w:hyperlink r:id="rId17" w:history="1">
        <w:r w:rsidRPr="002F7D9E">
          <w:rPr>
            <w:rStyle w:val="af7"/>
            <w:rFonts w:cs="Arial"/>
            <w:lang w:val="uk-UA"/>
          </w:rPr>
          <w:t>ДСТУ Б В.1.1-36</w:t>
        </w:r>
      </w:hyperlink>
      <w:r w:rsidRPr="00F72EB1">
        <w:rPr>
          <w:rFonts w:cs="Arial"/>
          <w:color w:val="339966"/>
          <w:lang w:val="uk-UA"/>
        </w:rPr>
        <w:t>.</w:t>
      </w:r>
    </w:p>
    <w:p w14:paraId="4FBE8439" w14:textId="63CD9465" w:rsidR="009C5726" w:rsidRPr="00F72EB1" w:rsidRDefault="009C5726" w:rsidP="00FC1991">
      <w:pPr>
        <w:pStyle w:val="14"/>
        <w:tabs>
          <w:tab w:val="left" w:pos="567"/>
          <w:tab w:val="left" w:pos="1134"/>
        </w:tabs>
        <w:spacing w:after="0" w:line="300" w:lineRule="auto"/>
        <w:ind w:firstLine="567"/>
        <w:jc w:val="both"/>
        <w:rPr>
          <w:rFonts w:cs="Arial"/>
          <w:b/>
          <w:i/>
          <w:color w:val="339966"/>
          <w:lang w:val="uk-UA"/>
        </w:rPr>
      </w:pPr>
      <w:r w:rsidRPr="00F72EB1">
        <w:rPr>
          <w:rFonts w:cs="Arial"/>
          <w:b/>
          <w:i/>
          <w:color w:val="339966"/>
          <w:lang w:val="uk-UA"/>
        </w:rPr>
        <w:t>(Пункт 1.2 змінено, Зміна № 1</w:t>
      </w:r>
      <w:r w:rsidR="00782FF4" w:rsidRPr="00F72EB1">
        <w:rPr>
          <w:rFonts w:cs="Arial"/>
          <w:b/>
          <w:i/>
          <w:color w:val="339966"/>
          <w:lang w:val="uk-UA"/>
        </w:rPr>
        <w:t>, Зміна № 2</w:t>
      </w:r>
      <w:r w:rsidRPr="00F72EB1">
        <w:rPr>
          <w:rFonts w:cs="Arial"/>
          <w:b/>
          <w:i/>
          <w:color w:val="339966"/>
          <w:lang w:val="uk-UA"/>
        </w:rPr>
        <w:t>)</w:t>
      </w:r>
    </w:p>
    <w:p w14:paraId="5AE36E0D" w14:textId="62F45521" w:rsidR="009C5726" w:rsidRPr="00F72EB1" w:rsidRDefault="009C5726" w:rsidP="00FC1991">
      <w:pPr>
        <w:pStyle w:val="14"/>
        <w:numPr>
          <w:ilvl w:val="1"/>
          <w:numId w:val="4"/>
        </w:numPr>
        <w:tabs>
          <w:tab w:val="left" w:pos="567"/>
          <w:tab w:val="left" w:pos="1134"/>
        </w:tabs>
        <w:spacing w:after="0" w:line="300" w:lineRule="auto"/>
        <w:ind w:left="0" w:firstLine="567"/>
        <w:jc w:val="both"/>
        <w:rPr>
          <w:rFonts w:cs="Arial"/>
          <w:color w:val="339966"/>
          <w:lang w:val="ru-RU"/>
        </w:rPr>
      </w:pPr>
      <w:r w:rsidRPr="00F72EB1">
        <w:rPr>
          <w:rFonts w:cs="Arial"/>
          <w:color w:val="339966"/>
          <w:lang w:val="ru-RU" w:eastAsia="uk-UA"/>
        </w:rPr>
        <w:t xml:space="preserve">Ці будівельні норми не поширюються на </w:t>
      </w:r>
      <w:r w:rsidR="00886F39" w:rsidRPr="00F72EB1">
        <w:rPr>
          <w:rFonts w:cs="Arial"/>
          <w:color w:val="339966"/>
          <w:lang w:val="ru-RU" w:eastAsia="uk-UA"/>
        </w:rPr>
        <w:t>проєкт</w:t>
      </w:r>
      <w:r w:rsidRPr="00F72EB1">
        <w:rPr>
          <w:rFonts w:cs="Arial"/>
          <w:color w:val="339966"/>
          <w:lang w:val="ru-RU" w:eastAsia="uk-UA"/>
        </w:rPr>
        <w:t>ування, СПЗ для:</w:t>
      </w:r>
    </w:p>
    <w:p w14:paraId="6201BF6A" w14:textId="18AA0129" w:rsidR="009C5726" w:rsidRPr="00F72EB1" w:rsidRDefault="009C5726" w:rsidP="00FC1991">
      <w:pPr>
        <w:pStyle w:val="Spicok1"/>
        <w:ind w:left="0" w:firstLine="567"/>
        <w:rPr>
          <w:rFonts w:cs="Arial"/>
          <w:color w:val="339966"/>
          <w:lang w:val="ru-RU"/>
        </w:rPr>
      </w:pPr>
      <w:r w:rsidRPr="00F72EB1">
        <w:rPr>
          <w:rFonts w:cs="Arial"/>
          <w:color w:val="339966"/>
          <w:lang w:val="ru-RU"/>
        </w:rPr>
        <w:t xml:space="preserve">будинків і споруд, що </w:t>
      </w:r>
      <w:r w:rsidR="00886F39" w:rsidRPr="00F72EB1">
        <w:rPr>
          <w:rFonts w:cs="Arial"/>
          <w:color w:val="339966"/>
          <w:lang w:val="ru-RU"/>
        </w:rPr>
        <w:t>проєкт</w:t>
      </w:r>
      <w:r w:rsidRPr="00F72EB1">
        <w:rPr>
          <w:rFonts w:cs="Arial"/>
          <w:color w:val="339966"/>
          <w:lang w:val="ru-RU"/>
        </w:rPr>
        <w:t>уються за спеціальними нормами;</w:t>
      </w:r>
    </w:p>
    <w:p w14:paraId="7819256A" w14:textId="77777777" w:rsidR="009C5726" w:rsidRPr="00F72EB1" w:rsidRDefault="009C5726" w:rsidP="00FC1991">
      <w:pPr>
        <w:pStyle w:val="Spicok1"/>
        <w:ind w:left="0" w:firstLine="567"/>
        <w:rPr>
          <w:rFonts w:cs="Arial"/>
          <w:color w:val="339966"/>
          <w:lang w:val="ru-RU"/>
        </w:rPr>
      </w:pPr>
      <w:r w:rsidRPr="00F72EB1">
        <w:rPr>
          <w:rFonts w:cs="Arial"/>
          <w:color w:val="339966"/>
          <w:lang w:val="ru-RU"/>
        </w:rPr>
        <w:t>технологічних установок, розташованих поза будинками;</w:t>
      </w:r>
    </w:p>
    <w:p w14:paraId="77BD4087" w14:textId="77777777" w:rsidR="009C5726" w:rsidRPr="00F72EB1" w:rsidRDefault="009C5726" w:rsidP="00FC1991">
      <w:pPr>
        <w:pStyle w:val="Spicok1"/>
        <w:ind w:left="0" w:firstLine="567"/>
        <w:rPr>
          <w:rFonts w:cs="Arial"/>
          <w:color w:val="339966"/>
          <w:lang w:val="ru-RU"/>
        </w:rPr>
      </w:pPr>
      <w:r w:rsidRPr="00F72EB1">
        <w:rPr>
          <w:rFonts w:cs="Arial"/>
          <w:color w:val="339966"/>
          <w:lang w:val="ru-RU"/>
        </w:rPr>
        <w:t>складських будинків для зберігання аерозольної продукції;</w:t>
      </w:r>
    </w:p>
    <w:p w14:paraId="32615FF9" w14:textId="27C6FE8D" w:rsidR="009C5726" w:rsidRPr="00F72EB1" w:rsidRDefault="009C5726" w:rsidP="00FC1991">
      <w:pPr>
        <w:pStyle w:val="Spicok1"/>
        <w:ind w:left="0" w:firstLine="567"/>
        <w:rPr>
          <w:rFonts w:cs="Arial"/>
          <w:color w:val="339966"/>
          <w:lang w:val="ru-RU"/>
        </w:rPr>
      </w:pPr>
      <w:r w:rsidRPr="00F72EB1">
        <w:rPr>
          <w:rFonts w:cs="Arial"/>
          <w:color w:val="339966"/>
          <w:lang w:val="ru-RU"/>
        </w:rPr>
        <w:t xml:space="preserve">систем пожежогасіння, призначених для гасіння пожеж з наявністю вибухових речовин, джерел іонізуючого випромінювання та пожеж класу </w:t>
      </w:r>
      <w:r w:rsidRPr="00F72EB1">
        <w:rPr>
          <w:rFonts w:cs="Arial"/>
          <w:color w:val="339966"/>
          <w:lang w:eastAsia="en-US"/>
        </w:rPr>
        <w:t>D</w:t>
      </w:r>
      <w:r w:rsidRPr="00F72EB1">
        <w:rPr>
          <w:rFonts w:cs="Arial"/>
          <w:color w:val="339966"/>
          <w:lang w:val="ru-RU" w:eastAsia="en-US"/>
        </w:rPr>
        <w:t xml:space="preserve"> </w:t>
      </w:r>
      <w:r w:rsidRPr="00F72EB1">
        <w:rPr>
          <w:rFonts w:cs="Arial"/>
          <w:color w:val="339966"/>
          <w:lang w:val="ru-RU"/>
        </w:rPr>
        <w:t xml:space="preserve">згідно з </w:t>
      </w:r>
      <w:hyperlink r:id="rId18" w:history="1">
        <w:r w:rsidRPr="002F7D9E">
          <w:rPr>
            <w:rStyle w:val="af7"/>
            <w:rFonts w:cs="Arial"/>
            <w:lang w:val="uk-UA" w:eastAsia="ru-RU"/>
          </w:rPr>
          <w:t xml:space="preserve">ДСТУ </w:t>
        </w:r>
        <w:r w:rsidRPr="002F7D9E">
          <w:rPr>
            <w:rStyle w:val="af7"/>
            <w:rFonts w:cs="Arial"/>
            <w:lang w:eastAsia="ru-RU"/>
          </w:rPr>
          <w:t>EN</w:t>
        </w:r>
        <w:r w:rsidRPr="002F7D9E">
          <w:rPr>
            <w:rStyle w:val="af7"/>
            <w:rFonts w:cs="Arial"/>
            <w:lang w:val="ru-RU" w:eastAsia="ru-RU"/>
          </w:rPr>
          <w:t xml:space="preserve"> 2</w:t>
        </w:r>
      </w:hyperlink>
      <w:r w:rsidRPr="00F72EB1">
        <w:rPr>
          <w:rFonts w:cs="Arial"/>
          <w:color w:val="339966"/>
          <w:lang w:val="ru-RU"/>
        </w:rPr>
        <w:t xml:space="preserve"> (горючі метали).</w:t>
      </w:r>
    </w:p>
    <w:p w14:paraId="5CABA0B5" w14:textId="4576CB43" w:rsidR="009C5726" w:rsidRPr="00F72EB1" w:rsidRDefault="00886F39" w:rsidP="0092295D">
      <w:pPr>
        <w:pStyle w:val="14"/>
        <w:tabs>
          <w:tab w:val="left" w:pos="567"/>
          <w:tab w:val="left" w:pos="1134"/>
        </w:tabs>
        <w:spacing w:after="0" w:line="300" w:lineRule="auto"/>
        <w:ind w:firstLine="567"/>
        <w:jc w:val="both"/>
        <w:rPr>
          <w:rFonts w:cs="Arial"/>
          <w:color w:val="339966"/>
          <w:lang w:val="ru-RU" w:eastAsia="uk-UA"/>
        </w:rPr>
      </w:pPr>
      <w:r w:rsidRPr="00F72EB1">
        <w:rPr>
          <w:rFonts w:cs="Arial"/>
          <w:color w:val="339966"/>
          <w:lang w:val="ru-RU" w:eastAsia="uk-UA"/>
        </w:rPr>
        <w:t>Проєкт</w:t>
      </w:r>
      <w:r w:rsidR="009C5726" w:rsidRPr="00F72EB1">
        <w:rPr>
          <w:rFonts w:cs="Arial"/>
          <w:color w:val="339966"/>
          <w:lang w:val="ru-RU" w:eastAsia="uk-UA"/>
        </w:rPr>
        <w:t>ування СПЗ на вище перелічених об’єктах здійснюють</w:t>
      </w:r>
      <w:r w:rsidR="009C5726" w:rsidRPr="00F72EB1">
        <w:rPr>
          <w:rFonts w:cs="Arial"/>
          <w:color w:val="339966"/>
          <w:lang w:val="uk-UA" w:eastAsia="uk-UA"/>
        </w:rPr>
        <w:t xml:space="preserve"> </w:t>
      </w:r>
      <w:r w:rsidR="009C5726" w:rsidRPr="00F72EB1">
        <w:rPr>
          <w:rFonts w:cs="Arial"/>
          <w:color w:val="339966"/>
          <w:lang w:val="ru-RU"/>
        </w:rPr>
        <w:t>відповідно</w:t>
      </w:r>
      <w:r w:rsidR="009C5726" w:rsidRPr="00F72EB1">
        <w:rPr>
          <w:rFonts w:cs="Arial"/>
          <w:color w:val="339966"/>
          <w:spacing w:val="-8"/>
          <w:lang w:val="ru-RU"/>
        </w:rPr>
        <w:t xml:space="preserve"> </w:t>
      </w:r>
      <w:r w:rsidR="009C5726" w:rsidRPr="00F72EB1">
        <w:rPr>
          <w:rFonts w:cs="Arial"/>
          <w:color w:val="339966"/>
          <w:lang w:val="ru-RU"/>
        </w:rPr>
        <w:t>до</w:t>
      </w:r>
      <w:r w:rsidR="009C5726" w:rsidRPr="00F72EB1">
        <w:rPr>
          <w:rFonts w:cs="Arial"/>
          <w:color w:val="339966"/>
          <w:spacing w:val="-8"/>
          <w:lang w:val="ru-RU"/>
        </w:rPr>
        <w:t xml:space="preserve"> </w:t>
      </w:r>
      <w:r w:rsidR="009C5726" w:rsidRPr="00F72EB1">
        <w:rPr>
          <w:rFonts w:cs="Arial"/>
          <w:color w:val="339966"/>
          <w:lang w:val="ru-RU"/>
        </w:rPr>
        <w:t xml:space="preserve">чинних галузевих будівельних норм, </w:t>
      </w:r>
      <w:hyperlink r:id="rId19" w:history="1">
        <w:r w:rsidR="009C5726" w:rsidRPr="00A9598E">
          <w:rPr>
            <w:rStyle w:val="af7"/>
            <w:rFonts w:cs="Arial"/>
            <w:lang w:val="ru-RU"/>
          </w:rPr>
          <w:t>ДБН В.1.2-7.</w:t>
        </w:r>
      </w:hyperlink>
      <w:r w:rsidR="009C5726" w:rsidRPr="00F72EB1">
        <w:rPr>
          <w:rFonts w:cs="Arial"/>
          <w:color w:val="339966"/>
          <w:lang w:val="ru-RU" w:eastAsia="uk-UA"/>
        </w:rPr>
        <w:t xml:space="preserve"> </w:t>
      </w:r>
    </w:p>
    <w:p w14:paraId="3F412402" w14:textId="5201A85B" w:rsidR="009C5726" w:rsidRPr="00F72EB1" w:rsidRDefault="009C5726" w:rsidP="00FC1991">
      <w:pPr>
        <w:pStyle w:val="14"/>
        <w:tabs>
          <w:tab w:val="left" w:pos="567"/>
          <w:tab w:val="left" w:pos="1134"/>
        </w:tabs>
        <w:spacing w:after="0" w:line="300" w:lineRule="auto"/>
        <w:ind w:firstLine="567"/>
        <w:jc w:val="both"/>
        <w:rPr>
          <w:rFonts w:cs="Arial"/>
          <w:b/>
          <w:i/>
          <w:color w:val="339966"/>
          <w:lang w:val="uk-UA"/>
        </w:rPr>
      </w:pPr>
      <w:r w:rsidRPr="00F72EB1">
        <w:rPr>
          <w:rFonts w:cs="Arial"/>
          <w:b/>
          <w:i/>
          <w:color w:val="339966"/>
          <w:lang w:val="uk-UA"/>
        </w:rPr>
        <w:t>(Пункт 1.3 змінено, Зміна № 1)</w:t>
      </w:r>
    </w:p>
    <w:p w14:paraId="44A7258C" w14:textId="6F36AF5E" w:rsidR="00BF6CA5" w:rsidRPr="00C14182" w:rsidRDefault="00BF6CA5" w:rsidP="00FC1991">
      <w:pPr>
        <w:pStyle w:val="HTML"/>
        <w:shd w:val="clear" w:color="auto" w:fill="FFFFFF"/>
        <w:spacing w:line="300" w:lineRule="auto"/>
        <w:ind w:firstLine="567"/>
        <w:jc w:val="both"/>
        <w:rPr>
          <w:rFonts w:ascii="Arial" w:hAnsi="Arial" w:cs="Arial"/>
          <w:color w:val="00B050"/>
          <w:lang w:val="uk-UA"/>
        </w:rPr>
      </w:pPr>
      <w:r w:rsidRPr="00C14182">
        <w:rPr>
          <w:rFonts w:ascii="Arial" w:hAnsi="Arial" w:cs="Arial"/>
          <w:b/>
          <w:color w:val="00B050"/>
          <w:lang w:val="uk-UA"/>
        </w:rPr>
        <w:t xml:space="preserve">1.4 </w:t>
      </w:r>
      <w:r w:rsidRPr="00C14182">
        <w:rPr>
          <w:rFonts w:ascii="Arial" w:hAnsi="Arial" w:cs="Arial"/>
          <w:color w:val="00B050"/>
          <w:lang w:val="uk-UA"/>
        </w:rPr>
        <w:t>Ці норми також містять вимоги щодо забезпечення підтримання функціональних параметрів СПЗ під час експлуатації об’єкта, що мають бути враховані під час проєктування.</w:t>
      </w:r>
    </w:p>
    <w:p w14:paraId="3BA82FD2" w14:textId="2E775D3B" w:rsidR="00BF6CA5" w:rsidRPr="00C14182" w:rsidRDefault="00BF6CA5" w:rsidP="00FC1991">
      <w:pPr>
        <w:pStyle w:val="14"/>
        <w:tabs>
          <w:tab w:val="left" w:pos="567"/>
          <w:tab w:val="left" w:pos="1134"/>
        </w:tabs>
        <w:spacing w:after="0" w:line="300" w:lineRule="auto"/>
        <w:ind w:firstLine="567"/>
        <w:jc w:val="both"/>
        <w:rPr>
          <w:rFonts w:cs="Arial"/>
          <w:b/>
          <w:i/>
          <w:color w:val="00B050"/>
          <w:lang w:val="uk-UA"/>
        </w:rPr>
      </w:pPr>
      <w:r w:rsidRPr="00C14182">
        <w:rPr>
          <w:rFonts w:cs="Arial"/>
          <w:b/>
          <w:i/>
          <w:color w:val="00B050"/>
          <w:lang w:val="uk-UA"/>
        </w:rPr>
        <w:t>(Пункт 1.4 долучено, Зміна № 2)</w:t>
      </w:r>
    </w:p>
    <w:p w14:paraId="007A5C06" w14:textId="77777777" w:rsidR="009C5726" w:rsidRPr="00F72EB1" w:rsidRDefault="009C5726" w:rsidP="001173BA">
      <w:pPr>
        <w:pStyle w:val="23"/>
        <w:numPr>
          <w:ilvl w:val="0"/>
          <w:numId w:val="1"/>
        </w:numPr>
        <w:tabs>
          <w:tab w:val="left" w:pos="567"/>
          <w:tab w:val="left" w:pos="1134"/>
        </w:tabs>
        <w:spacing w:before="120" w:line="300" w:lineRule="auto"/>
        <w:ind w:firstLine="567"/>
        <w:jc w:val="both"/>
        <w:outlineLvl w:val="9"/>
        <w:rPr>
          <w:rFonts w:cs="Arial"/>
        </w:rPr>
      </w:pPr>
      <w:bookmarkStart w:id="3" w:name="bookmark14"/>
      <w:r w:rsidRPr="00F72EB1">
        <w:rPr>
          <w:rFonts w:cs="Arial"/>
          <w:color w:val="000000"/>
          <w:lang w:eastAsia="uk-UA"/>
        </w:rPr>
        <w:t>НОРМАТИВНІ ПОСИЛАННЯ</w:t>
      </w:r>
      <w:bookmarkEnd w:id="3"/>
    </w:p>
    <w:p w14:paraId="712907C0" w14:textId="77777777" w:rsidR="009C5726" w:rsidRPr="00F72EB1" w:rsidRDefault="009C5726" w:rsidP="00FC1991">
      <w:pPr>
        <w:pStyle w:val="14"/>
        <w:tabs>
          <w:tab w:val="left" w:pos="567"/>
          <w:tab w:val="left" w:pos="1134"/>
        </w:tabs>
        <w:spacing w:after="0" w:line="300" w:lineRule="auto"/>
        <w:ind w:firstLine="567"/>
        <w:jc w:val="both"/>
        <w:rPr>
          <w:rFonts w:cs="Arial"/>
          <w:lang w:val="ru-RU"/>
        </w:rPr>
      </w:pPr>
      <w:r w:rsidRPr="00F72EB1">
        <w:rPr>
          <w:rFonts w:cs="Arial"/>
          <w:color w:val="000000"/>
          <w:lang w:val="ru-RU" w:eastAsia="ru-RU"/>
        </w:rPr>
        <w:t xml:space="preserve">У </w:t>
      </w:r>
      <w:r w:rsidRPr="00F72EB1">
        <w:rPr>
          <w:rFonts w:cs="Arial"/>
          <w:color w:val="000000"/>
          <w:lang w:val="ru-RU" w:eastAsia="uk-UA"/>
        </w:rPr>
        <w:t>цих будівельних нормах є посилання на такі документи:</w:t>
      </w:r>
    </w:p>
    <w:p w14:paraId="4E1B4C15" w14:textId="6F90EA3B" w:rsidR="009C5726" w:rsidRPr="00F72EB1" w:rsidRDefault="009C5726" w:rsidP="00FC1991">
      <w:pPr>
        <w:pStyle w:val="14"/>
        <w:tabs>
          <w:tab w:val="left" w:pos="567"/>
          <w:tab w:val="left" w:pos="1134"/>
        </w:tabs>
        <w:spacing w:after="0" w:line="300" w:lineRule="auto"/>
        <w:ind w:firstLine="567"/>
        <w:jc w:val="both"/>
        <w:rPr>
          <w:rFonts w:cs="Arial"/>
          <w:color w:val="00B050"/>
          <w:lang w:val="ru-RU" w:eastAsia="uk-UA"/>
        </w:rPr>
      </w:pPr>
      <w:r w:rsidRPr="00F72EB1">
        <w:rPr>
          <w:rFonts w:cs="Arial"/>
          <w:color w:val="00B050"/>
          <w:lang w:val="ru-RU" w:eastAsia="uk-UA"/>
        </w:rPr>
        <w:t xml:space="preserve">НАПБ А.01.001-2014 </w:t>
      </w:r>
    </w:p>
    <w:p w14:paraId="0D57158D" w14:textId="4C838177" w:rsidR="00BF6CA5" w:rsidRPr="00F72EB1" w:rsidRDefault="00BF6CA5" w:rsidP="00FC1991">
      <w:pPr>
        <w:pStyle w:val="14"/>
        <w:tabs>
          <w:tab w:val="left" w:pos="567"/>
          <w:tab w:val="left" w:pos="1134"/>
        </w:tabs>
        <w:spacing w:after="0" w:line="300" w:lineRule="auto"/>
        <w:ind w:firstLine="567"/>
        <w:jc w:val="both"/>
        <w:rPr>
          <w:rFonts w:cs="Arial"/>
          <w:b/>
          <w:i/>
          <w:color w:val="339966"/>
          <w:lang w:val="uk-UA" w:eastAsia="uk-UA"/>
        </w:rPr>
      </w:pPr>
      <w:r w:rsidRPr="00F72EB1">
        <w:rPr>
          <w:rFonts w:cs="Arial"/>
          <w:b/>
          <w:i/>
          <w:color w:val="339966"/>
          <w:lang w:val="uk-UA" w:eastAsia="uk-UA"/>
        </w:rPr>
        <w:t>(Вилучено, Зміна № 2)</w:t>
      </w:r>
    </w:p>
    <w:p w14:paraId="0842A643" w14:textId="77777777" w:rsidR="005D7617" w:rsidRPr="00F72EB1" w:rsidRDefault="009C5726" w:rsidP="00FC1991">
      <w:pPr>
        <w:pStyle w:val="14"/>
        <w:tabs>
          <w:tab w:val="left" w:pos="567"/>
          <w:tab w:val="left" w:pos="1134"/>
        </w:tabs>
        <w:spacing w:after="0" w:line="300" w:lineRule="auto"/>
        <w:ind w:firstLine="567"/>
        <w:jc w:val="both"/>
        <w:rPr>
          <w:rFonts w:cs="Arial"/>
          <w:color w:val="339966"/>
          <w:lang w:val="uk-UA" w:eastAsia="uk-UA"/>
        </w:rPr>
      </w:pPr>
      <w:r w:rsidRPr="00F72EB1">
        <w:rPr>
          <w:rFonts w:cs="Arial"/>
          <w:color w:val="339966"/>
          <w:lang w:val="ru-RU" w:eastAsia="uk-UA"/>
        </w:rPr>
        <w:t xml:space="preserve">НАПБ А.01.003-2014 </w:t>
      </w:r>
    </w:p>
    <w:p w14:paraId="7FF109A4" w14:textId="77777777" w:rsidR="005D7617" w:rsidRPr="00F72EB1" w:rsidRDefault="005D7617" w:rsidP="00FC1991">
      <w:pPr>
        <w:pStyle w:val="14"/>
        <w:tabs>
          <w:tab w:val="left" w:pos="567"/>
          <w:tab w:val="left" w:pos="1134"/>
        </w:tabs>
        <w:spacing w:after="0" w:line="300" w:lineRule="auto"/>
        <w:ind w:firstLine="567"/>
        <w:jc w:val="both"/>
        <w:rPr>
          <w:rFonts w:cs="Arial"/>
          <w:b/>
          <w:i/>
          <w:color w:val="339966"/>
          <w:lang w:val="uk-UA" w:eastAsia="uk-UA"/>
        </w:rPr>
      </w:pPr>
      <w:r w:rsidRPr="00F72EB1">
        <w:rPr>
          <w:rFonts w:cs="Arial"/>
          <w:b/>
          <w:i/>
          <w:color w:val="339966"/>
          <w:lang w:val="uk-UA" w:eastAsia="uk-UA"/>
        </w:rPr>
        <w:t>(Вилучено, Зміна № 1)</w:t>
      </w:r>
    </w:p>
    <w:p w14:paraId="5D0BC659" w14:textId="77777777" w:rsidR="005D7617" w:rsidRPr="00F72EB1" w:rsidRDefault="009C5726" w:rsidP="00FC1991">
      <w:pPr>
        <w:pStyle w:val="14"/>
        <w:tabs>
          <w:tab w:val="left" w:pos="567"/>
          <w:tab w:val="left" w:pos="1134"/>
        </w:tabs>
        <w:spacing w:after="0" w:line="300" w:lineRule="auto"/>
        <w:ind w:firstLine="567"/>
        <w:jc w:val="both"/>
        <w:rPr>
          <w:rFonts w:cs="Arial"/>
          <w:color w:val="339966"/>
          <w:lang w:val="uk-UA" w:eastAsia="uk-UA"/>
        </w:rPr>
      </w:pPr>
      <w:r w:rsidRPr="00F72EB1">
        <w:rPr>
          <w:rFonts w:cs="Arial"/>
          <w:color w:val="339966"/>
          <w:lang w:val="ru-RU" w:eastAsia="uk-UA"/>
        </w:rPr>
        <w:t xml:space="preserve">НАПБ Б.01.007-2004 </w:t>
      </w:r>
    </w:p>
    <w:p w14:paraId="27C52238" w14:textId="77777777" w:rsidR="00F33837" w:rsidRPr="00F72EB1" w:rsidRDefault="005D7617" w:rsidP="00FC1991">
      <w:pPr>
        <w:pStyle w:val="14"/>
        <w:tabs>
          <w:tab w:val="left" w:pos="567"/>
          <w:tab w:val="left" w:pos="1134"/>
        </w:tabs>
        <w:spacing w:after="0" w:line="300" w:lineRule="auto"/>
        <w:ind w:firstLine="567"/>
        <w:jc w:val="both"/>
        <w:rPr>
          <w:rFonts w:cs="Arial"/>
          <w:b/>
          <w:i/>
          <w:color w:val="339966"/>
          <w:lang w:val="uk-UA" w:eastAsia="uk-UA"/>
        </w:rPr>
      </w:pPr>
      <w:r w:rsidRPr="00F72EB1">
        <w:rPr>
          <w:rFonts w:cs="Arial"/>
          <w:b/>
          <w:i/>
          <w:color w:val="339966"/>
          <w:lang w:val="uk-UA" w:eastAsia="uk-UA"/>
        </w:rPr>
        <w:t>(Вилучено, Зміна № 1)</w:t>
      </w:r>
    </w:p>
    <w:p w14:paraId="7F0AEADD" w14:textId="77777777" w:rsidR="00D1011E" w:rsidRPr="00F72EB1" w:rsidRDefault="00D1011E" w:rsidP="00FC1991">
      <w:pPr>
        <w:pStyle w:val="14"/>
        <w:tabs>
          <w:tab w:val="left" w:pos="567"/>
          <w:tab w:val="left" w:pos="1134"/>
        </w:tabs>
        <w:spacing w:after="0" w:line="300" w:lineRule="auto"/>
        <w:ind w:firstLine="567"/>
        <w:jc w:val="both"/>
        <w:rPr>
          <w:rFonts w:cs="Arial"/>
          <w:color w:val="339966"/>
          <w:lang w:val="uk-UA" w:eastAsia="uk-UA"/>
        </w:rPr>
      </w:pPr>
      <w:r w:rsidRPr="00F72EB1">
        <w:rPr>
          <w:rFonts w:cs="Arial"/>
          <w:color w:val="339966"/>
          <w:lang w:val="ru-RU" w:eastAsia="uk-UA"/>
        </w:rPr>
        <w:t xml:space="preserve">НАПБ Б.01.017-2011 </w:t>
      </w:r>
    </w:p>
    <w:p w14:paraId="60E11792" w14:textId="77777777" w:rsidR="00D1011E" w:rsidRDefault="00D1011E" w:rsidP="00FC1991">
      <w:pPr>
        <w:pStyle w:val="14"/>
        <w:tabs>
          <w:tab w:val="left" w:pos="567"/>
          <w:tab w:val="left" w:pos="1134"/>
        </w:tabs>
        <w:spacing w:after="0" w:line="300" w:lineRule="auto"/>
        <w:ind w:firstLine="567"/>
        <w:jc w:val="both"/>
        <w:rPr>
          <w:rFonts w:cs="Arial"/>
          <w:b/>
          <w:i/>
          <w:color w:val="339966"/>
          <w:lang w:val="uk-UA" w:eastAsia="uk-UA"/>
        </w:rPr>
      </w:pPr>
      <w:r w:rsidRPr="00F72EB1">
        <w:rPr>
          <w:rFonts w:cs="Arial"/>
          <w:b/>
          <w:i/>
          <w:color w:val="339966"/>
          <w:lang w:val="uk-UA" w:eastAsia="uk-UA"/>
        </w:rPr>
        <w:t>(Вилучено, Зміна № 1)</w:t>
      </w:r>
    </w:p>
    <w:p w14:paraId="3A358DF2" w14:textId="77777777" w:rsidR="001173BA" w:rsidRPr="00F72EB1" w:rsidRDefault="001173BA" w:rsidP="001173BA">
      <w:pPr>
        <w:pStyle w:val="14"/>
        <w:tabs>
          <w:tab w:val="left" w:pos="567"/>
          <w:tab w:val="left" w:pos="1134"/>
        </w:tabs>
        <w:spacing w:after="0" w:line="300" w:lineRule="auto"/>
        <w:ind w:firstLine="567"/>
        <w:jc w:val="both"/>
        <w:rPr>
          <w:rFonts w:cs="Arial"/>
          <w:color w:val="339966"/>
          <w:lang w:val="uk-UA" w:eastAsia="uk-UA"/>
        </w:rPr>
      </w:pPr>
      <w:r w:rsidRPr="00F72EB1">
        <w:rPr>
          <w:rFonts w:cs="Arial"/>
          <w:color w:val="339966"/>
          <w:lang w:val="ru-RU" w:eastAsia="uk-UA"/>
        </w:rPr>
        <w:t xml:space="preserve">НАПБ Б.03.002-2007 </w:t>
      </w:r>
    </w:p>
    <w:p w14:paraId="33934B71" w14:textId="77777777" w:rsidR="001173BA" w:rsidRPr="00F72EB1" w:rsidRDefault="001173BA" w:rsidP="001173BA">
      <w:pPr>
        <w:pStyle w:val="14"/>
        <w:tabs>
          <w:tab w:val="left" w:pos="567"/>
          <w:tab w:val="left" w:pos="1134"/>
        </w:tabs>
        <w:spacing w:after="0" w:line="300" w:lineRule="auto"/>
        <w:ind w:firstLine="567"/>
        <w:jc w:val="both"/>
        <w:rPr>
          <w:rFonts w:cs="Arial"/>
          <w:color w:val="000000"/>
          <w:lang w:val="uk-UA" w:eastAsia="uk-UA"/>
        </w:rPr>
      </w:pPr>
      <w:r w:rsidRPr="00F72EB1">
        <w:rPr>
          <w:rFonts w:cs="Arial"/>
          <w:b/>
          <w:i/>
          <w:color w:val="339966"/>
          <w:lang w:val="uk-UA" w:eastAsia="uk-UA"/>
        </w:rPr>
        <w:t>(Вилучено, Зміна № 1)</w:t>
      </w:r>
    </w:p>
    <w:p w14:paraId="78E59509" w14:textId="77777777" w:rsidR="001173BA" w:rsidRPr="00F72EB1" w:rsidRDefault="001173BA" w:rsidP="001173BA">
      <w:pPr>
        <w:pStyle w:val="14"/>
        <w:tabs>
          <w:tab w:val="left" w:pos="567"/>
          <w:tab w:val="left" w:pos="1134"/>
        </w:tabs>
        <w:spacing w:after="0" w:line="300" w:lineRule="auto"/>
        <w:ind w:firstLine="567"/>
        <w:jc w:val="both"/>
        <w:rPr>
          <w:rFonts w:cs="Arial"/>
          <w:color w:val="339966"/>
          <w:lang w:val="uk-UA" w:eastAsia="uk-UA"/>
        </w:rPr>
      </w:pPr>
      <w:r w:rsidRPr="00F72EB1">
        <w:rPr>
          <w:rFonts w:cs="Arial"/>
          <w:color w:val="339966"/>
          <w:lang w:val="ru-RU" w:eastAsia="uk-UA"/>
        </w:rPr>
        <w:t xml:space="preserve">НАПБ Б.05.022-2006 </w:t>
      </w:r>
    </w:p>
    <w:p w14:paraId="1A937FB8" w14:textId="77777777" w:rsidR="001173BA" w:rsidRPr="00F72EB1" w:rsidRDefault="001173BA" w:rsidP="001173BA">
      <w:pPr>
        <w:pStyle w:val="14"/>
        <w:tabs>
          <w:tab w:val="left" w:pos="567"/>
          <w:tab w:val="left" w:pos="1134"/>
        </w:tabs>
        <w:spacing w:after="0" w:line="300" w:lineRule="auto"/>
        <w:ind w:firstLine="567"/>
        <w:jc w:val="both"/>
        <w:rPr>
          <w:rFonts w:cs="Arial"/>
          <w:color w:val="000000"/>
          <w:lang w:val="uk-UA" w:eastAsia="uk-UA"/>
        </w:rPr>
      </w:pPr>
      <w:r w:rsidRPr="00F72EB1">
        <w:rPr>
          <w:rFonts w:cs="Arial"/>
          <w:b/>
          <w:i/>
          <w:color w:val="339966"/>
          <w:lang w:val="uk-UA" w:eastAsia="uk-UA"/>
        </w:rPr>
        <w:lastRenderedPageBreak/>
        <w:t>(Вилучено, Зміна № 1)</w:t>
      </w:r>
    </w:p>
    <w:p w14:paraId="68B9B4DC" w14:textId="77777777" w:rsidR="0076054E" w:rsidRPr="00F72EB1" w:rsidRDefault="009C5726" w:rsidP="00FC1991">
      <w:pPr>
        <w:pStyle w:val="14"/>
        <w:tabs>
          <w:tab w:val="left" w:pos="567"/>
          <w:tab w:val="left" w:pos="1134"/>
        </w:tabs>
        <w:spacing w:after="0" w:line="300" w:lineRule="auto"/>
        <w:ind w:firstLine="567"/>
        <w:jc w:val="both"/>
        <w:rPr>
          <w:rFonts w:cs="Arial"/>
          <w:color w:val="339966"/>
          <w:lang w:val="uk-UA" w:eastAsia="uk-UA"/>
        </w:rPr>
      </w:pPr>
      <w:r w:rsidRPr="00F72EB1">
        <w:rPr>
          <w:rFonts w:cs="Arial"/>
          <w:color w:val="339966"/>
          <w:lang w:val="ru-RU" w:eastAsia="uk-UA"/>
        </w:rPr>
        <w:t xml:space="preserve">НАПБ 05.032-2002 </w:t>
      </w:r>
    </w:p>
    <w:p w14:paraId="375C572E" w14:textId="77777777" w:rsidR="0076054E" w:rsidRPr="00F72EB1" w:rsidRDefault="0076054E" w:rsidP="00FC1991">
      <w:pPr>
        <w:pStyle w:val="14"/>
        <w:tabs>
          <w:tab w:val="left" w:pos="567"/>
          <w:tab w:val="left" w:pos="1134"/>
        </w:tabs>
        <w:spacing w:after="0" w:line="300" w:lineRule="auto"/>
        <w:ind w:firstLine="567"/>
        <w:jc w:val="both"/>
        <w:rPr>
          <w:rFonts w:cs="Arial"/>
          <w:color w:val="000000"/>
          <w:lang w:val="uk-UA" w:eastAsia="uk-UA"/>
        </w:rPr>
      </w:pPr>
      <w:r w:rsidRPr="00F72EB1">
        <w:rPr>
          <w:rFonts w:cs="Arial"/>
          <w:b/>
          <w:i/>
          <w:color w:val="339966"/>
          <w:lang w:val="uk-UA" w:eastAsia="uk-UA"/>
        </w:rPr>
        <w:t>(Вилучено, Зміна № 1)</w:t>
      </w:r>
    </w:p>
    <w:p w14:paraId="6C8951D4" w14:textId="77777777" w:rsidR="009C5726" w:rsidRPr="00F72EB1" w:rsidRDefault="009C5726" w:rsidP="00FC1991">
      <w:pPr>
        <w:pStyle w:val="14"/>
        <w:tabs>
          <w:tab w:val="left" w:pos="567"/>
          <w:tab w:val="left" w:pos="1134"/>
        </w:tabs>
        <w:spacing w:after="0" w:line="300" w:lineRule="auto"/>
        <w:ind w:firstLine="567"/>
        <w:jc w:val="both"/>
        <w:rPr>
          <w:rFonts w:cs="Arial"/>
          <w:lang w:val="ru-RU"/>
        </w:rPr>
      </w:pPr>
      <w:r w:rsidRPr="00F72EB1">
        <w:rPr>
          <w:rFonts w:cs="Arial"/>
          <w:color w:val="000000"/>
          <w:lang w:val="ru-RU" w:eastAsia="uk-UA"/>
        </w:rPr>
        <w:t xml:space="preserve">НПАОП 0.00-1.59-87 Правила </w:t>
      </w:r>
      <w:r w:rsidRPr="00F72EB1">
        <w:rPr>
          <w:rFonts w:cs="Arial"/>
          <w:color w:val="000000"/>
          <w:lang w:val="ru-RU" w:eastAsia="ru-RU"/>
        </w:rPr>
        <w:t xml:space="preserve">устройства и безопасной эксплуатации сосудов, работающих под давлением (Правила </w:t>
      </w:r>
      <w:r w:rsidRPr="00F72EB1">
        <w:rPr>
          <w:rFonts w:cs="Arial"/>
          <w:color w:val="000000"/>
          <w:lang w:val="ru-RU" w:eastAsia="uk-UA"/>
        </w:rPr>
        <w:t xml:space="preserve">влаштування </w:t>
      </w:r>
      <w:r w:rsidRPr="00F72EB1">
        <w:rPr>
          <w:rFonts w:cs="Arial"/>
          <w:color w:val="000000"/>
          <w:lang w:val="ru-RU" w:eastAsia="ru-RU"/>
        </w:rPr>
        <w:t xml:space="preserve">та </w:t>
      </w:r>
      <w:r w:rsidRPr="00F72EB1">
        <w:rPr>
          <w:rFonts w:cs="Arial"/>
          <w:color w:val="000000"/>
          <w:lang w:val="ru-RU" w:eastAsia="uk-UA"/>
        </w:rPr>
        <w:t xml:space="preserve">безпечної експлуатації </w:t>
      </w:r>
      <w:r w:rsidRPr="00F72EB1">
        <w:rPr>
          <w:rFonts w:cs="Arial"/>
          <w:color w:val="000000"/>
          <w:lang w:val="ru-RU" w:eastAsia="ru-RU"/>
        </w:rPr>
        <w:t xml:space="preserve">посудин, </w:t>
      </w:r>
      <w:r w:rsidRPr="00F72EB1">
        <w:rPr>
          <w:rFonts w:cs="Arial"/>
          <w:color w:val="000000"/>
          <w:lang w:val="ru-RU" w:eastAsia="uk-UA"/>
        </w:rPr>
        <w:t>що працюють під тиском)</w:t>
      </w:r>
    </w:p>
    <w:p w14:paraId="6B153536" w14:textId="77777777" w:rsidR="009C5726" w:rsidRPr="00F72EB1" w:rsidRDefault="009C5726" w:rsidP="00FC1991">
      <w:pPr>
        <w:pStyle w:val="14"/>
        <w:tabs>
          <w:tab w:val="left" w:pos="567"/>
          <w:tab w:val="left" w:pos="1134"/>
        </w:tabs>
        <w:spacing w:after="0" w:line="300" w:lineRule="auto"/>
        <w:ind w:firstLine="567"/>
        <w:jc w:val="both"/>
        <w:rPr>
          <w:rFonts w:cs="Arial"/>
          <w:lang w:val="ru-RU"/>
        </w:rPr>
      </w:pPr>
      <w:r w:rsidRPr="00F72EB1">
        <w:rPr>
          <w:rFonts w:cs="Arial"/>
          <w:color w:val="000000"/>
          <w:lang w:val="ru-RU" w:eastAsia="uk-UA"/>
        </w:rPr>
        <w:t>НПАОП 40.01-1.32-01 Правила будови електроустановок. Електрообладнання спеціальних установок</w:t>
      </w:r>
    </w:p>
    <w:p w14:paraId="27A75AEB" w14:textId="77777777" w:rsidR="009C5726" w:rsidRPr="00F72EB1" w:rsidRDefault="009C5726" w:rsidP="00FC1991">
      <w:pPr>
        <w:pStyle w:val="14"/>
        <w:tabs>
          <w:tab w:val="left" w:pos="567"/>
          <w:tab w:val="left" w:pos="1134"/>
        </w:tabs>
        <w:spacing w:after="0" w:line="300" w:lineRule="auto"/>
        <w:ind w:firstLine="567"/>
        <w:jc w:val="both"/>
        <w:rPr>
          <w:rFonts w:cs="Arial"/>
          <w:lang w:val="ru-RU"/>
        </w:rPr>
      </w:pPr>
      <w:r w:rsidRPr="00F72EB1">
        <w:rPr>
          <w:rFonts w:cs="Arial"/>
          <w:color w:val="000000"/>
          <w:lang w:val="ru-RU" w:eastAsia="uk-UA"/>
        </w:rPr>
        <w:t>НПАОП 40.1-1.21-98 Правила безпечної експлуатації електроустановок споживачів</w:t>
      </w:r>
    </w:p>
    <w:p w14:paraId="5A57BE6A" w14:textId="2206FF3F" w:rsidR="009C5726" w:rsidRPr="00F72EB1" w:rsidRDefault="009C5726" w:rsidP="00FC1991">
      <w:pPr>
        <w:pStyle w:val="14"/>
        <w:tabs>
          <w:tab w:val="left" w:pos="567"/>
          <w:tab w:val="left" w:pos="1134"/>
        </w:tabs>
        <w:spacing w:after="0" w:line="300" w:lineRule="auto"/>
        <w:ind w:firstLine="567"/>
        <w:jc w:val="both"/>
        <w:rPr>
          <w:rFonts w:cs="Arial"/>
          <w:color w:val="000000"/>
          <w:lang w:val="ru-RU" w:eastAsia="uk-UA"/>
        </w:rPr>
      </w:pPr>
      <w:hyperlink r:id="rId20" w:history="1">
        <w:r w:rsidRPr="00A9598E">
          <w:rPr>
            <w:rStyle w:val="af7"/>
            <w:rFonts w:cs="Arial"/>
            <w:lang w:val="ru-RU" w:eastAsia="uk-UA"/>
          </w:rPr>
          <w:t>ДБН А.2.2-3:2014</w:t>
        </w:r>
      </w:hyperlink>
      <w:r w:rsidRPr="00F72EB1">
        <w:rPr>
          <w:rFonts w:cs="Arial"/>
          <w:color w:val="000000"/>
          <w:lang w:val="ru-RU" w:eastAsia="uk-UA"/>
        </w:rPr>
        <w:t xml:space="preserve"> Склад та зміст </w:t>
      </w:r>
      <w:r w:rsidR="00886F39" w:rsidRPr="00F72EB1">
        <w:rPr>
          <w:rFonts w:cs="Arial"/>
          <w:color w:val="000000"/>
          <w:lang w:val="ru-RU" w:eastAsia="uk-UA"/>
        </w:rPr>
        <w:t>проект</w:t>
      </w:r>
      <w:r w:rsidRPr="00F72EB1">
        <w:rPr>
          <w:rFonts w:cs="Arial"/>
          <w:color w:val="000000"/>
          <w:lang w:val="ru-RU" w:eastAsia="uk-UA"/>
        </w:rPr>
        <w:t>ної документації на будівництво</w:t>
      </w:r>
    </w:p>
    <w:p w14:paraId="7026A508" w14:textId="68BA7E51" w:rsidR="00D1011E" w:rsidRPr="00F72EB1" w:rsidRDefault="00D1011E" w:rsidP="00FC1991">
      <w:pPr>
        <w:spacing w:after="0" w:line="300" w:lineRule="auto"/>
        <w:ind w:firstLine="567"/>
        <w:jc w:val="both"/>
        <w:rPr>
          <w:rFonts w:ascii="Arial" w:hAnsi="Arial"/>
          <w:color w:val="00B050"/>
          <w:sz w:val="20"/>
          <w:szCs w:val="20"/>
        </w:rPr>
      </w:pPr>
      <w:hyperlink r:id="rId21" w:history="1">
        <w:r w:rsidRPr="00A9598E">
          <w:rPr>
            <w:rStyle w:val="af7"/>
            <w:rFonts w:ascii="Arial" w:hAnsi="Arial" w:cs="Arial"/>
            <w:sz w:val="20"/>
            <w:szCs w:val="20"/>
          </w:rPr>
          <w:t>ДБН Б.2.2-12:2019</w:t>
        </w:r>
      </w:hyperlink>
      <w:r w:rsidRPr="00F72EB1">
        <w:rPr>
          <w:rFonts w:ascii="Arial" w:hAnsi="Arial"/>
          <w:color w:val="00B050"/>
          <w:sz w:val="20"/>
          <w:szCs w:val="20"/>
        </w:rPr>
        <w:t xml:space="preserve"> Планування та забудова територій</w:t>
      </w:r>
    </w:p>
    <w:p w14:paraId="303A7B43" w14:textId="77777777" w:rsidR="00D1011E" w:rsidRPr="00F72EB1" w:rsidRDefault="00D1011E" w:rsidP="00FC1991">
      <w:pPr>
        <w:pStyle w:val="14"/>
        <w:tabs>
          <w:tab w:val="left" w:pos="567"/>
          <w:tab w:val="left" w:pos="1134"/>
        </w:tabs>
        <w:spacing w:after="0" w:line="300" w:lineRule="auto"/>
        <w:ind w:firstLine="567"/>
        <w:jc w:val="both"/>
        <w:rPr>
          <w:rFonts w:cs="Arial"/>
          <w:b/>
          <w:i/>
          <w:color w:val="339966"/>
          <w:lang w:val="uk-UA"/>
        </w:rPr>
      </w:pPr>
      <w:r w:rsidRPr="00F72EB1">
        <w:rPr>
          <w:rFonts w:cs="Arial"/>
          <w:b/>
          <w:i/>
          <w:color w:val="339966"/>
          <w:lang w:val="uk-UA" w:eastAsia="uk-UA"/>
        </w:rPr>
        <w:t>(Долучено, Зміна № 2)</w:t>
      </w:r>
    </w:p>
    <w:p w14:paraId="7A67187E" w14:textId="7A4BFB34" w:rsidR="00D1011E" w:rsidRPr="00F72EB1" w:rsidRDefault="00D1011E" w:rsidP="00FC1991">
      <w:pPr>
        <w:pStyle w:val="14"/>
        <w:tabs>
          <w:tab w:val="left" w:pos="567"/>
          <w:tab w:val="left" w:pos="1134"/>
        </w:tabs>
        <w:spacing w:after="0" w:line="300" w:lineRule="auto"/>
        <w:ind w:firstLine="567"/>
        <w:jc w:val="both"/>
        <w:rPr>
          <w:rFonts w:cs="Arial"/>
          <w:b/>
          <w:i/>
          <w:color w:val="00B050"/>
          <w:lang w:val="uk-UA" w:eastAsia="uk-UA"/>
        </w:rPr>
      </w:pPr>
      <w:hyperlink r:id="rId22" w:history="1">
        <w:r w:rsidRPr="00A9598E">
          <w:rPr>
            <w:rStyle w:val="af7"/>
            <w:rFonts w:cs="Arial"/>
            <w:lang w:val="uk-UA"/>
          </w:rPr>
          <w:t>ДБН В.1.2-7:2021</w:t>
        </w:r>
      </w:hyperlink>
      <w:r w:rsidRPr="00F72EB1">
        <w:rPr>
          <w:rFonts w:cs="Arial"/>
          <w:color w:val="00B050"/>
          <w:lang w:val="uk-UA"/>
        </w:rPr>
        <w:t xml:space="preserve"> Основні вимоги до будівель і споруд. Пожежна безпека</w:t>
      </w:r>
      <w:r w:rsidRPr="00F72EB1">
        <w:rPr>
          <w:rFonts w:cs="Arial"/>
          <w:b/>
          <w:i/>
          <w:color w:val="00B050"/>
          <w:lang w:val="uk-UA" w:eastAsia="uk-UA"/>
        </w:rPr>
        <w:t xml:space="preserve"> </w:t>
      </w:r>
    </w:p>
    <w:p w14:paraId="318B3745" w14:textId="4771283F" w:rsidR="009C5726" w:rsidRPr="00F72EB1" w:rsidRDefault="009C5726" w:rsidP="00FC1991">
      <w:pPr>
        <w:pStyle w:val="14"/>
        <w:tabs>
          <w:tab w:val="left" w:pos="567"/>
          <w:tab w:val="left" w:pos="1134"/>
        </w:tabs>
        <w:spacing w:after="0" w:line="300" w:lineRule="auto"/>
        <w:ind w:firstLine="567"/>
        <w:jc w:val="both"/>
        <w:rPr>
          <w:rFonts w:cs="Arial"/>
          <w:b/>
          <w:i/>
          <w:color w:val="339966"/>
          <w:lang w:val="uk-UA"/>
        </w:rPr>
      </w:pPr>
      <w:r w:rsidRPr="00F72EB1">
        <w:rPr>
          <w:rFonts w:cs="Arial"/>
          <w:b/>
          <w:i/>
          <w:color w:val="339966"/>
          <w:lang w:val="uk-UA" w:eastAsia="uk-UA"/>
        </w:rPr>
        <w:t>(</w:t>
      </w:r>
      <w:r w:rsidR="00D1011E" w:rsidRPr="00F72EB1">
        <w:rPr>
          <w:rFonts w:cs="Arial"/>
          <w:b/>
          <w:i/>
          <w:color w:val="339966"/>
          <w:lang w:val="uk-UA" w:eastAsia="uk-UA"/>
        </w:rPr>
        <w:t>Долуч</w:t>
      </w:r>
      <w:r w:rsidRPr="00F72EB1">
        <w:rPr>
          <w:rFonts w:cs="Arial"/>
          <w:b/>
          <w:i/>
          <w:color w:val="339966"/>
          <w:lang w:val="uk-UA" w:eastAsia="uk-UA"/>
        </w:rPr>
        <w:t xml:space="preserve">ено, Зміна № </w:t>
      </w:r>
      <w:r w:rsidR="00D1011E" w:rsidRPr="00F72EB1">
        <w:rPr>
          <w:rFonts w:cs="Arial"/>
          <w:b/>
          <w:i/>
          <w:color w:val="339966"/>
          <w:lang w:val="uk-UA" w:eastAsia="uk-UA"/>
        </w:rPr>
        <w:t>2</w:t>
      </w:r>
      <w:r w:rsidRPr="00F72EB1">
        <w:rPr>
          <w:rFonts w:cs="Arial"/>
          <w:b/>
          <w:i/>
          <w:color w:val="339966"/>
          <w:lang w:val="uk-UA" w:eastAsia="uk-UA"/>
        </w:rPr>
        <w:t>)</w:t>
      </w:r>
    </w:p>
    <w:p w14:paraId="44D42EC1" w14:textId="765363B8" w:rsidR="009C5726" w:rsidRPr="00F72EB1" w:rsidRDefault="009C5726" w:rsidP="00FC1991">
      <w:pPr>
        <w:pStyle w:val="14"/>
        <w:tabs>
          <w:tab w:val="left" w:pos="567"/>
          <w:tab w:val="left" w:pos="1134"/>
        </w:tabs>
        <w:spacing w:after="0" w:line="300" w:lineRule="auto"/>
        <w:ind w:firstLine="567"/>
        <w:jc w:val="both"/>
        <w:rPr>
          <w:rFonts w:cs="Arial"/>
          <w:color w:val="339966"/>
          <w:lang w:val="uk-UA" w:eastAsia="uk-UA"/>
        </w:rPr>
      </w:pPr>
      <w:hyperlink r:id="rId23" w:history="1">
        <w:r w:rsidRPr="00A9598E">
          <w:rPr>
            <w:rStyle w:val="af7"/>
            <w:rFonts w:cs="Arial"/>
            <w:lang w:val="ru-RU" w:eastAsia="uk-UA"/>
          </w:rPr>
          <w:t>ДБН В.2.2-9</w:t>
        </w:r>
        <w:r w:rsidRPr="00A9598E">
          <w:rPr>
            <w:rStyle w:val="af7"/>
            <w:rFonts w:cs="Arial"/>
            <w:lang w:val="uk-UA" w:eastAsia="uk-UA"/>
          </w:rPr>
          <w:t>:</w:t>
        </w:r>
        <w:r w:rsidRPr="00A9598E">
          <w:rPr>
            <w:rStyle w:val="af7"/>
            <w:rFonts w:cs="Arial"/>
            <w:lang w:val="ru-RU" w:eastAsia="uk-UA"/>
          </w:rPr>
          <w:t>20</w:t>
        </w:r>
        <w:r w:rsidRPr="00A9598E">
          <w:rPr>
            <w:rStyle w:val="af7"/>
            <w:rFonts w:cs="Arial"/>
            <w:lang w:val="uk-UA" w:eastAsia="uk-UA"/>
          </w:rPr>
          <w:t>18</w:t>
        </w:r>
      </w:hyperlink>
      <w:r w:rsidRPr="00F72EB1">
        <w:rPr>
          <w:rFonts w:cs="Arial"/>
          <w:color w:val="339966"/>
          <w:lang w:val="ru-RU" w:eastAsia="uk-UA"/>
        </w:rPr>
        <w:t xml:space="preserve"> Громадські будинки і споруди. Основні положення</w:t>
      </w:r>
    </w:p>
    <w:p w14:paraId="1B12700B" w14:textId="77777777" w:rsidR="009C5726" w:rsidRPr="00F72EB1" w:rsidRDefault="009C5726" w:rsidP="00FC1991">
      <w:pPr>
        <w:pStyle w:val="14"/>
        <w:tabs>
          <w:tab w:val="left" w:pos="567"/>
          <w:tab w:val="left" w:pos="1134"/>
        </w:tabs>
        <w:spacing w:after="0" w:line="300" w:lineRule="auto"/>
        <w:ind w:firstLine="567"/>
        <w:jc w:val="both"/>
        <w:rPr>
          <w:rFonts w:cs="Arial"/>
          <w:b/>
          <w:i/>
          <w:color w:val="339966"/>
          <w:lang w:val="uk-UA"/>
        </w:rPr>
      </w:pPr>
      <w:r w:rsidRPr="00F72EB1">
        <w:rPr>
          <w:rFonts w:cs="Arial"/>
          <w:b/>
          <w:i/>
          <w:color w:val="339966"/>
          <w:lang w:val="uk-UA" w:eastAsia="uk-UA"/>
        </w:rPr>
        <w:t>(Змінено, Зміна № 1)</w:t>
      </w:r>
    </w:p>
    <w:bookmarkStart w:id="4" w:name="_Hlk215161685"/>
    <w:p w14:paraId="2D6105E0" w14:textId="65587E29" w:rsidR="009C5726" w:rsidRPr="0042713E" w:rsidRDefault="00A137F1" w:rsidP="00FC1991">
      <w:pPr>
        <w:pStyle w:val="14"/>
        <w:tabs>
          <w:tab w:val="left" w:pos="567"/>
          <w:tab w:val="left" w:pos="1134"/>
        </w:tabs>
        <w:spacing w:after="0" w:line="300" w:lineRule="auto"/>
        <w:ind w:firstLine="567"/>
        <w:jc w:val="both"/>
        <w:rPr>
          <w:rFonts w:cs="Arial"/>
          <w:color w:val="00B050"/>
          <w:lang w:val="ru-RU" w:eastAsia="uk-UA"/>
        </w:rPr>
      </w:pPr>
      <w:r>
        <w:rPr>
          <w:rFonts w:cs="Arial"/>
          <w:color w:val="00B050"/>
          <w:lang w:val="ru-RU" w:eastAsia="uk-UA"/>
        </w:rPr>
        <w:fldChar w:fldCharType="begin"/>
      </w:r>
      <w:r>
        <w:rPr>
          <w:rFonts w:cs="Arial"/>
          <w:color w:val="00B050"/>
          <w:lang w:val="ru-RU" w:eastAsia="uk-UA"/>
        </w:rPr>
        <w:instrText>HYPERLINK "https://e-construction.gov.ua/laws_detail/3740280531686786235?doc_type=2"</w:instrText>
      </w:r>
      <w:r>
        <w:rPr>
          <w:rFonts w:cs="Arial"/>
          <w:color w:val="00B050"/>
          <w:lang w:val="ru-RU" w:eastAsia="uk-UA"/>
        </w:rPr>
      </w:r>
      <w:r>
        <w:rPr>
          <w:rFonts w:cs="Arial"/>
          <w:color w:val="00B050"/>
          <w:lang w:val="ru-RU" w:eastAsia="uk-UA"/>
        </w:rPr>
        <w:fldChar w:fldCharType="separate"/>
      </w:r>
      <w:r w:rsidR="009C5726" w:rsidRPr="00A137F1">
        <w:rPr>
          <w:rStyle w:val="af7"/>
          <w:rFonts w:cs="Arial"/>
          <w:lang w:val="ru-RU" w:eastAsia="uk-UA"/>
        </w:rPr>
        <w:t>ДБН В.2.2-15</w:t>
      </w:r>
      <w:r w:rsidR="0042713E" w:rsidRPr="00A137F1">
        <w:rPr>
          <w:rStyle w:val="af7"/>
          <w:rFonts w:cs="Arial"/>
          <w:lang w:val="ru-RU" w:eastAsia="uk-UA"/>
        </w:rPr>
        <w:t>:</w:t>
      </w:r>
      <w:r w:rsidR="009C5726" w:rsidRPr="00A137F1">
        <w:rPr>
          <w:rStyle w:val="af7"/>
          <w:rFonts w:cs="Arial"/>
          <w:lang w:val="ru-RU" w:eastAsia="uk-UA"/>
        </w:rPr>
        <w:t>20</w:t>
      </w:r>
      <w:r w:rsidR="0042713E" w:rsidRPr="00A137F1">
        <w:rPr>
          <w:rStyle w:val="af7"/>
          <w:rFonts w:cs="Arial"/>
          <w:lang w:val="ru-RU" w:eastAsia="uk-UA"/>
        </w:rPr>
        <w:t>19</w:t>
      </w:r>
      <w:r>
        <w:rPr>
          <w:rFonts w:cs="Arial"/>
          <w:color w:val="00B050"/>
          <w:lang w:val="ru-RU" w:eastAsia="uk-UA"/>
        </w:rPr>
        <w:fldChar w:fldCharType="end"/>
      </w:r>
      <w:r w:rsidR="009C5726" w:rsidRPr="0042713E">
        <w:rPr>
          <w:rFonts w:cs="Arial"/>
          <w:color w:val="00B050"/>
          <w:lang w:val="ru-RU" w:eastAsia="uk-UA"/>
        </w:rPr>
        <w:t xml:space="preserve"> </w:t>
      </w:r>
      <w:bookmarkEnd w:id="4"/>
      <w:r w:rsidR="009C5726" w:rsidRPr="0042713E">
        <w:rPr>
          <w:rFonts w:cs="Arial"/>
          <w:color w:val="00B050"/>
          <w:lang w:val="ru-RU" w:eastAsia="uk-UA"/>
        </w:rPr>
        <w:t>Житлові будинки. Основні положення</w:t>
      </w:r>
    </w:p>
    <w:p w14:paraId="4DB6401E" w14:textId="2A913D16" w:rsidR="0042713E" w:rsidRPr="0042713E" w:rsidRDefault="0042713E" w:rsidP="00FC1991">
      <w:pPr>
        <w:pStyle w:val="14"/>
        <w:tabs>
          <w:tab w:val="left" w:pos="567"/>
          <w:tab w:val="left" w:pos="1134"/>
        </w:tabs>
        <w:spacing w:after="0" w:line="300" w:lineRule="auto"/>
        <w:ind w:firstLine="567"/>
        <w:jc w:val="both"/>
        <w:rPr>
          <w:rFonts w:cs="Arial"/>
          <w:b/>
          <w:bCs/>
          <w:i/>
          <w:iCs/>
          <w:color w:val="00B050"/>
          <w:lang w:val="ru-RU"/>
        </w:rPr>
      </w:pPr>
      <w:r w:rsidRPr="0042713E">
        <w:rPr>
          <w:rFonts w:cs="Arial"/>
          <w:b/>
          <w:bCs/>
          <w:i/>
          <w:iCs/>
          <w:color w:val="00B050"/>
          <w:lang w:val="ru-RU" w:eastAsia="uk-UA"/>
        </w:rPr>
        <w:t>(Змінено, Зміна № 2)</w:t>
      </w:r>
    </w:p>
    <w:p w14:paraId="22440DC7" w14:textId="796090D1" w:rsidR="000B0F84" w:rsidRPr="0042713E" w:rsidRDefault="009C5726" w:rsidP="00FC1991">
      <w:pPr>
        <w:pStyle w:val="14"/>
        <w:tabs>
          <w:tab w:val="left" w:pos="567"/>
          <w:tab w:val="left" w:pos="1134"/>
        </w:tabs>
        <w:spacing w:after="0" w:line="300" w:lineRule="auto"/>
        <w:ind w:firstLine="567"/>
        <w:jc w:val="both"/>
        <w:rPr>
          <w:rFonts w:cs="Arial"/>
          <w:color w:val="00B050"/>
          <w:lang w:val="ru-RU" w:eastAsia="uk-UA"/>
        </w:rPr>
      </w:pPr>
      <w:bookmarkStart w:id="5" w:name="_Hlk215161047"/>
      <w:r w:rsidRPr="0042713E">
        <w:rPr>
          <w:rFonts w:cs="Arial"/>
          <w:color w:val="00B050"/>
          <w:lang w:val="ru-RU" w:eastAsia="uk-UA"/>
        </w:rPr>
        <w:t xml:space="preserve">ДБН В.2.2-24:2009 </w:t>
      </w:r>
    </w:p>
    <w:bookmarkEnd w:id="5"/>
    <w:p w14:paraId="1BD7A044" w14:textId="77777777" w:rsidR="0042713E" w:rsidRPr="0042713E" w:rsidRDefault="0042713E" w:rsidP="0042713E">
      <w:pPr>
        <w:pStyle w:val="14"/>
        <w:tabs>
          <w:tab w:val="left" w:pos="567"/>
          <w:tab w:val="left" w:pos="1134"/>
        </w:tabs>
        <w:spacing w:after="0" w:line="300" w:lineRule="auto"/>
        <w:ind w:firstLine="567"/>
        <w:jc w:val="both"/>
        <w:rPr>
          <w:rFonts w:cs="Arial"/>
          <w:color w:val="00B050"/>
          <w:lang w:val="uk-UA" w:eastAsia="uk-UA"/>
        </w:rPr>
      </w:pPr>
      <w:r w:rsidRPr="0042713E">
        <w:rPr>
          <w:rFonts w:cs="Arial"/>
          <w:b/>
          <w:i/>
          <w:color w:val="00B050"/>
          <w:lang w:val="uk-UA" w:eastAsia="uk-UA"/>
        </w:rPr>
        <w:t>(Вилучено, Зміна № 1)</w:t>
      </w:r>
    </w:p>
    <w:bookmarkStart w:id="6" w:name="_Hlk215161163"/>
    <w:p w14:paraId="7E2B3ED5" w14:textId="6D8B582B" w:rsidR="009C5726" w:rsidRPr="0042713E" w:rsidRDefault="00A137F1" w:rsidP="00FC1991">
      <w:pPr>
        <w:pStyle w:val="14"/>
        <w:tabs>
          <w:tab w:val="left" w:pos="567"/>
          <w:tab w:val="left" w:pos="1134"/>
        </w:tabs>
        <w:spacing w:after="0" w:line="300" w:lineRule="auto"/>
        <w:ind w:firstLine="567"/>
        <w:jc w:val="both"/>
        <w:rPr>
          <w:rFonts w:cs="Arial"/>
          <w:color w:val="00B050"/>
          <w:shd w:val="clear" w:color="auto" w:fill="FFFFFF"/>
          <w:lang w:val="ru-RU"/>
        </w:rPr>
      </w:pPr>
      <w:r>
        <w:rPr>
          <w:rFonts w:cs="Arial"/>
          <w:color w:val="00B050"/>
          <w:lang w:val="ru-RU" w:eastAsia="uk-UA"/>
        </w:rPr>
        <w:fldChar w:fldCharType="begin"/>
      </w:r>
      <w:r>
        <w:rPr>
          <w:rFonts w:cs="Arial"/>
          <w:color w:val="00B050"/>
          <w:lang w:val="ru-RU" w:eastAsia="uk-UA"/>
        </w:rPr>
        <w:instrText>HYPERLINK "https://e-construction.gov.ua/laws_detail/3082813007273657515?doc_type=2"</w:instrText>
      </w:r>
      <w:r>
        <w:rPr>
          <w:rFonts w:cs="Arial"/>
          <w:color w:val="00B050"/>
          <w:lang w:val="ru-RU" w:eastAsia="uk-UA"/>
        </w:rPr>
      </w:r>
      <w:r>
        <w:rPr>
          <w:rFonts w:cs="Arial"/>
          <w:color w:val="00B050"/>
          <w:lang w:val="ru-RU" w:eastAsia="uk-UA"/>
        </w:rPr>
        <w:fldChar w:fldCharType="separate"/>
      </w:r>
      <w:r w:rsidR="00BC058A" w:rsidRPr="00A137F1">
        <w:rPr>
          <w:rStyle w:val="af7"/>
          <w:rFonts w:cs="Arial"/>
          <w:lang w:val="ru-RU" w:eastAsia="uk-UA"/>
        </w:rPr>
        <w:t>ДБН В.2.2-41:2019</w:t>
      </w:r>
      <w:r>
        <w:rPr>
          <w:rFonts w:cs="Arial"/>
          <w:color w:val="00B050"/>
          <w:lang w:val="ru-RU" w:eastAsia="uk-UA"/>
        </w:rPr>
        <w:fldChar w:fldCharType="end"/>
      </w:r>
      <w:r w:rsidR="000B0F84" w:rsidRPr="0042713E">
        <w:rPr>
          <w:rFonts w:cs="Arial"/>
          <w:color w:val="00B050"/>
          <w:shd w:val="clear" w:color="auto" w:fill="FFFFFF"/>
          <w:lang w:val="ru-RU"/>
        </w:rPr>
        <w:t xml:space="preserve"> Висотні будівлі. Основні положення </w:t>
      </w:r>
    </w:p>
    <w:bookmarkEnd w:id="6"/>
    <w:p w14:paraId="43A70965" w14:textId="77777777" w:rsidR="0042713E" w:rsidRPr="00F72EB1" w:rsidRDefault="0042713E" w:rsidP="0042713E">
      <w:pPr>
        <w:pStyle w:val="14"/>
        <w:tabs>
          <w:tab w:val="left" w:pos="567"/>
          <w:tab w:val="left" w:pos="1134"/>
        </w:tabs>
        <w:spacing w:after="0" w:line="300" w:lineRule="auto"/>
        <w:ind w:firstLine="567"/>
        <w:jc w:val="both"/>
        <w:rPr>
          <w:rFonts w:cs="Arial"/>
          <w:b/>
          <w:i/>
          <w:color w:val="339966"/>
          <w:lang w:val="uk-UA"/>
        </w:rPr>
      </w:pPr>
      <w:r w:rsidRPr="00F72EB1">
        <w:rPr>
          <w:rFonts w:cs="Arial"/>
          <w:b/>
          <w:i/>
          <w:color w:val="339966"/>
          <w:lang w:val="uk-UA" w:eastAsia="uk-UA"/>
        </w:rPr>
        <w:t>(Долучено, Зміна № 2)</w:t>
      </w:r>
    </w:p>
    <w:p w14:paraId="1223F917" w14:textId="775F8738" w:rsidR="00B02C0D" w:rsidRPr="00F72EB1" w:rsidRDefault="00B02C0D" w:rsidP="00FC1991">
      <w:pPr>
        <w:spacing w:after="0" w:line="300" w:lineRule="auto"/>
        <w:ind w:firstLine="567"/>
        <w:jc w:val="both"/>
        <w:rPr>
          <w:rFonts w:ascii="Arial" w:hAnsi="Arial"/>
          <w:color w:val="00B050"/>
          <w:sz w:val="20"/>
          <w:szCs w:val="20"/>
        </w:rPr>
      </w:pPr>
      <w:hyperlink r:id="rId24" w:history="1">
        <w:r w:rsidRPr="00942DF8">
          <w:rPr>
            <w:rStyle w:val="af7"/>
            <w:rFonts w:ascii="Arial" w:hAnsi="Arial" w:cs="Arial"/>
            <w:sz w:val="20"/>
            <w:szCs w:val="20"/>
          </w:rPr>
          <w:t>ДБН В.2.3-7:2018</w:t>
        </w:r>
      </w:hyperlink>
      <w:r w:rsidRPr="00F72EB1">
        <w:rPr>
          <w:rFonts w:ascii="Arial" w:hAnsi="Arial"/>
          <w:color w:val="00B050"/>
          <w:sz w:val="20"/>
          <w:szCs w:val="20"/>
        </w:rPr>
        <w:t xml:space="preserve"> Метрополітени</w:t>
      </w:r>
    </w:p>
    <w:p w14:paraId="27F5EE37" w14:textId="77777777" w:rsidR="00B02C0D" w:rsidRPr="00F72EB1" w:rsidRDefault="00B02C0D" w:rsidP="00FC1991">
      <w:pPr>
        <w:pStyle w:val="14"/>
        <w:tabs>
          <w:tab w:val="left" w:pos="567"/>
          <w:tab w:val="left" w:pos="1134"/>
        </w:tabs>
        <w:spacing w:after="0" w:line="300" w:lineRule="auto"/>
        <w:ind w:firstLine="567"/>
        <w:jc w:val="both"/>
        <w:rPr>
          <w:rFonts w:cs="Arial"/>
          <w:b/>
          <w:i/>
          <w:color w:val="339966"/>
          <w:lang w:val="uk-UA"/>
        </w:rPr>
      </w:pPr>
      <w:r w:rsidRPr="00F72EB1">
        <w:rPr>
          <w:rFonts w:cs="Arial"/>
          <w:b/>
          <w:i/>
          <w:color w:val="00B050"/>
          <w:lang w:val="uk-UA" w:eastAsia="uk-UA"/>
        </w:rPr>
        <w:t>(Дол</w:t>
      </w:r>
      <w:r w:rsidRPr="00F72EB1">
        <w:rPr>
          <w:rFonts w:cs="Arial"/>
          <w:b/>
          <w:i/>
          <w:color w:val="339966"/>
          <w:lang w:val="uk-UA" w:eastAsia="uk-UA"/>
        </w:rPr>
        <w:t>учено, Зміна № 2)</w:t>
      </w:r>
    </w:p>
    <w:p w14:paraId="5C167720" w14:textId="7F7B3D96" w:rsidR="009C5726" w:rsidRPr="00F72EB1" w:rsidRDefault="009C5726" w:rsidP="00FC1991">
      <w:pPr>
        <w:pStyle w:val="14"/>
        <w:tabs>
          <w:tab w:val="left" w:pos="567"/>
          <w:tab w:val="left" w:pos="1134"/>
        </w:tabs>
        <w:spacing w:after="0" w:line="300" w:lineRule="auto"/>
        <w:ind w:firstLine="567"/>
        <w:jc w:val="both"/>
        <w:rPr>
          <w:rFonts w:cs="Arial"/>
          <w:lang w:val="ru-RU"/>
        </w:rPr>
      </w:pPr>
      <w:hyperlink r:id="rId25" w:history="1">
        <w:r w:rsidRPr="00942DF8">
          <w:rPr>
            <w:rStyle w:val="af7"/>
            <w:rFonts w:cs="Arial"/>
            <w:lang w:val="ru-RU" w:eastAsia="uk-UA"/>
          </w:rPr>
          <w:t>ДБН В.2.3-15:2007</w:t>
        </w:r>
      </w:hyperlink>
      <w:r w:rsidRPr="00F72EB1">
        <w:rPr>
          <w:rFonts w:cs="Arial"/>
          <w:color w:val="000000"/>
          <w:lang w:val="ru-RU" w:eastAsia="uk-UA"/>
        </w:rPr>
        <w:t xml:space="preserve"> Автостоянки і гаражі для легкових автомобілів</w:t>
      </w:r>
    </w:p>
    <w:p w14:paraId="64E4E94E" w14:textId="3C5A3745" w:rsidR="009C5726" w:rsidRPr="00F72EB1" w:rsidRDefault="009C5726" w:rsidP="00FC1991">
      <w:pPr>
        <w:pStyle w:val="14"/>
        <w:tabs>
          <w:tab w:val="left" w:pos="567"/>
          <w:tab w:val="left" w:pos="1134"/>
        </w:tabs>
        <w:spacing w:after="0" w:line="300" w:lineRule="auto"/>
        <w:ind w:firstLine="567"/>
        <w:jc w:val="both"/>
        <w:rPr>
          <w:rFonts w:cs="Arial"/>
          <w:color w:val="339966"/>
          <w:lang w:val="uk-UA" w:eastAsia="uk-UA"/>
        </w:rPr>
      </w:pPr>
      <w:hyperlink r:id="rId26" w:history="1">
        <w:r w:rsidRPr="00942DF8">
          <w:rPr>
            <w:rStyle w:val="af7"/>
            <w:rFonts w:cs="Arial"/>
            <w:lang w:val="ru-RU" w:eastAsia="uk-UA"/>
          </w:rPr>
          <w:t>ДБН В.2.5-28</w:t>
        </w:r>
        <w:r w:rsidRPr="00942DF8">
          <w:rPr>
            <w:rStyle w:val="af7"/>
            <w:rFonts w:cs="Arial"/>
            <w:lang w:val="uk-UA" w:eastAsia="uk-UA"/>
          </w:rPr>
          <w:t>:</w:t>
        </w:r>
        <w:r w:rsidRPr="00942DF8">
          <w:rPr>
            <w:rStyle w:val="af7"/>
            <w:rFonts w:cs="Arial"/>
            <w:lang w:val="ru-RU" w:eastAsia="uk-UA"/>
          </w:rPr>
          <w:t>20</w:t>
        </w:r>
        <w:r w:rsidRPr="00942DF8">
          <w:rPr>
            <w:rStyle w:val="af7"/>
            <w:rFonts w:cs="Arial"/>
            <w:lang w:val="uk-UA" w:eastAsia="uk-UA"/>
          </w:rPr>
          <w:t>18</w:t>
        </w:r>
      </w:hyperlink>
      <w:r w:rsidRPr="00F72EB1">
        <w:rPr>
          <w:rFonts w:cs="Arial"/>
          <w:color w:val="339966"/>
          <w:lang w:val="ru-RU" w:eastAsia="uk-UA"/>
        </w:rPr>
        <w:t xml:space="preserve"> Природне і штучне освітлення</w:t>
      </w:r>
    </w:p>
    <w:p w14:paraId="3CD737A4" w14:textId="77777777" w:rsidR="009C5726" w:rsidRPr="00F72EB1" w:rsidRDefault="009C5726" w:rsidP="00FC1991">
      <w:pPr>
        <w:pStyle w:val="14"/>
        <w:tabs>
          <w:tab w:val="left" w:pos="567"/>
          <w:tab w:val="left" w:pos="1134"/>
        </w:tabs>
        <w:spacing w:after="0" w:line="300" w:lineRule="auto"/>
        <w:ind w:firstLine="567"/>
        <w:jc w:val="both"/>
        <w:rPr>
          <w:rFonts w:cs="Arial"/>
          <w:b/>
          <w:i/>
          <w:color w:val="339966"/>
          <w:lang w:val="uk-UA"/>
        </w:rPr>
      </w:pPr>
      <w:r w:rsidRPr="00F72EB1">
        <w:rPr>
          <w:rFonts w:cs="Arial"/>
          <w:b/>
          <w:i/>
          <w:color w:val="339966"/>
          <w:lang w:val="uk-UA" w:eastAsia="uk-UA"/>
        </w:rPr>
        <w:t>(Змінено, Зміна № 1)</w:t>
      </w:r>
    </w:p>
    <w:p w14:paraId="277E7468" w14:textId="010DF78F" w:rsidR="009C5726" w:rsidRPr="00F72EB1" w:rsidRDefault="009C5726" w:rsidP="00FC1991">
      <w:pPr>
        <w:pStyle w:val="14"/>
        <w:tabs>
          <w:tab w:val="left" w:pos="567"/>
          <w:tab w:val="left" w:pos="1134"/>
        </w:tabs>
        <w:spacing w:after="0" w:line="300" w:lineRule="auto"/>
        <w:ind w:firstLine="567"/>
        <w:jc w:val="both"/>
        <w:rPr>
          <w:rFonts w:cs="Arial"/>
          <w:lang w:val="ru-RU"/>
        </w:rPr>
      </w:pPr>
      <w:hyperlink r:id="rId27" w:history="1">
        <w:r w:rsidRPr="00942DF8">
          <w:rPr>
            <w:rStyle w:val="af7"/>
            <w:rFonts w:cs="Arial"/>
            <w:lang w:val="ru-RU" w:eastAsia="uk-UA"/>
          </w:rPr>
          <w:t>ДБН В.2.5-67:2013</w:t>
        </w:r>
      </w:hyperlink>
      <w:r w:rsidRPr="00F72EB1">
        <w:rPr>
          <w:rFonts w:cs="Arial"/>
          <w:color w:val="000000"/>
          <w:lang w:val="ru-RU" w:eastAsia="uk-UA"/>
        </w:rPr>
        <w:t xml:space="preserve"> Опалення, вентиляція та кондиціонування</w:t>
      </w:r>
    </w:p>
    <w:p w14:paraId="39448DDA" w14:textId="1BCE80AB" w:rsidR="009C5726" w:rsidRPr="00F72EB1" w:rsidRDefault="009C5726" w:rsidP="00FC1991">
      <w:pPr>
        <w:pStyle w:val="14"/>
        <w:tabs>
          <w:tab w:val="left" w:pos="567"/>
          <w:tab w:val="left" w:pos="1134"/>
        </w:tabs>
        <w:spacing w:after="0" w:line="300" w:lineRule="auto"/>
        <w:ind w:firstLine="567"/>
        <w:jc w:val="both"/>
        <w:rPr>
          <w:rFonts w:cs="Arial"/>
          <w:lang w:val="ru-RU"/>
        </w:rPr>
      </w:pPr>
      <w:hyperlink r:id="rId28" w:history="1">
        <w:r w:rsidRPr="000A1E97">
          <w:rPr>
            <w:rStyle w:val="af7"/>
            <w:rFonts w:cs="Arial"/>
            <w:lang w:val="ru-RU" w:eastAsia="uk-UA"/>
          </w:rPr>
          <w:t>ДБН В.2.5-77:2014</w:t>
        </w:r>
      </w:hyperlink>
      <w:r w:rsidRPr="00F72EB1">
        <w:rPr>
          <w:rFonts w:cs="Arial"/>
          <w:color w:val="000000"/>
          <w:lang w:val="ru-RU" w:eastAsia="uk-UA"/>
        </w:rPr>
        <w:t xml:space="preserve"> Котельні</w:t>
      </w:r>
    </w:p>
    <w:p w14:paraId="1602B665" w14:textId="6EC6258C" w:rsidR="009C5726" w:rsidRPr="00F72EB1" w:rsidRDefault="009C5726" w:rsidP="00FC1991">
      <w:pPr>
        <w:pStyle w:val="14"/>
        <w:tabs>
          <w:tab w:val="left" w:pos="567"/>
          <w:tab w:val="left" w:pos="1134"/>
        </w:tabs>
        <w:spacing w:after="0" w:line="300" w:lineRule="auto"/>
        <w:ind w:firstLine="567"/>
        <w:jc w:val="both"/>
        <w:rPr>
          <w:rFonts w:cs="Arial"/>
          <w:lang w:val="ru-RU"/>
        </w:rPr>
      </w:pPr>
      <w:hyperlink r:id="rId29" w:history="1">
        <w:r w:rsidRPr="002F7D9E">
          <w:rPr>
            <w:rStyle w:val="af7"/>
            <w:rFonts w:cs="Arial"/>
            <w:lang w:val="ru-RU" w:eastAsia="uk-UA"/>
          </w:rPr>
          <w:t>ДСТУ 2272:2006</w:t>
        </w:r>
      </w:hyperlink>
      <w:r w:rsidRPr="00F72EB1">
        <w:rPr>
          <w:rFonts w:cs="Arial"/>
          <w:color w:val="000000"/>
          <w:lang w:val="ru-RU" w:eastAsia="uk-UA"/>
        </w:rPr>
        <w:t xml:space="preserve"> Пожежна безпека. Терміни та визначення основних понять</w:t>
      </w:r>
    </w:p>
    <w:p w14:paraId="011BFE23" w14:textId="65F1AF7A" w:rsidR="009C5726" w:rsidRPr="00F72EB1" w:rsidRDefault="009C5726" w:rsidP="00FC1991">
      <w:pPr>
        <w:pStyle w:val="14"/>
        <w:tabs>
          <w:tab w:val="left" w:pos="567"/>
          <w:tab w:val="left" w:pos="1134"/>
        </w:tabs>
        <w:spacing w:after="0" w:line="300" w:lineRule="auto"/>
        <w:ind w:firstLine="567"/>
        <w:jc w:val="both"/>
        <w:rPr>
          <w:rFonts w:cs="Arial"/>
          <w:lang w:val="ru-RU"/>
        </w:rPr>
      </w:pPr>
      <w:hyperlink r:id="rId30" w:history="1">
        <w:r w:rsidRPr="002F7D9E">
          <w:rPr>
            <w:rStyle w:val="af7"/>
            <w:rFonts w:cs="Arial"/>
            <w:lang w:val="ru-RU" w:eastAsia="uk-UA"/>
          </w:rPr>
          <w:t>ДСТУ 2273:2006</w:t>
        </w:r>
      </w:hyperlink>
      <w:r w:rsidRPr="00F72EB1">
        <w:rPr>
          <w:rFonts w:cs="Arial"/>
          <w:color w:val="000000"/>
          <w:lang w:val="ru-RU" w:eastAsia="uk-UA"/>
        </w:rPr>
        <w:t xml:space="preserve"> Протипожежна техніка. Терміни та визначення основних понять</w:t>
      </w:r>
    </w:p>
    <w:p w14:paraId="29F13618" w14:textId="6451D5A7" w:rsidR="009C5726" w:rsidRPr="002F7D9E" w:rsidRDefault="009C5726" w:rsidP="00FC1991">
      <w:pPr>
        <w:pStyle w:val="14"/>
        <w:tabs>
          <w:tab w:val="left" w:pos="567"/>
          <w:tab w:val="left" w:pos="1134"/>
        </w:tabs>
        <w:spacing w:after="0" w:line="300" w:lineRule="auto"/>
        <w:ind w:firstLine="567"/>
        <w:jc w:val="both"/>
        <w:rPr>
          <w:rFonts w:cs="Arial"/>
          <w:sz w:val="18"/>
          <w:szCs w:val="18"/>
          <w:lang w:val="ru-RU"/>
        </w:rPr>
      </w:pPr>
      <w:hyperlink r:id="rId31" w:history="1">
        <w:r w:rsidRPr="002F7D9E">
          <w:rPr>
            <w:rStyle w:val="af7"/>
            <w:rFonts w:cs="Arial"/>
            <w:lang w:val="ru-RU" w:eastAsia="uk-UA"/>
          </w:rPr>
          <w:t>ДСТУ 3105-95</w:t>
        </w:r>
      </w:hyperlink>
      <w:r w:rsidRPr="00F72EB1">
        <w:rPr>
          <w:rFonts w:cs="Arial"/>
          <w:color w:val="000000"/>
          <w:lang w:val="ru-RU" w:eastAsia="uk-UA"/>
        </w:rPr>
        <w:t xml:space="preserve"> </w:t>
      </w:r>
      <w:r w:rsidRPr="00F72EB1">
        <w:rPr>
          <w:rFonts w:cs="Arial"/>
          <w:color w:val="000000"/>
          <w:lang w:val="ru-RU" w:eastAsia="ru-RU"/>
        </w:rPr>
        <w:t xml:space="preserve">(ГОСТ </w:t>
      </w:r>
      <w:r w:rsidRPr="00F72EB1">
        <w:rPr>
          <w:rFonts w:cs="Arial"/>
          <w:color w:val="000000"/>
          <w:lang w:val="ru-RU" w:eastAsia="uk-UA"/>
        </w:rPr>
        <w:t>26952-97) Порошки вогнегасні. Загальні технічні вимоги і методи випро</w:t>
      </w:r>
      <w:r w:rsidRPr="00F72EB1">
        <w:rPr>
          <w:rFonts w:cs="Arial"/>
          <w:color w:val="000000"/>
          <w:lang w:val="ru-RU" w:eastAsia="uk-UA"/>
        </w:rPr>
        <w:softHyphen/>
      </w:r>
      <w:r w:rsidRPr="002F7D9E">
        <w:rPr>
          <w:rFonts w:cs="Arial"/>
          <w:color w:val="000000"/>
          <w:sz w:val="18"/>
          <w:szCs w:val="18"/>
          <w:lang w:val="ru-RU" w:eastAsia="uk-UA"/>
        </w:rPr>
        <w:t>бування</w:t>
      </w:r>
    </w:p>
    <w:p w14:paraId="25B50519" w14:textId="77777777" w:rsidR="0076054E" w:rsidRPr="00F72EB1" w:rsidRDefault="009C5726" w:rsidP="00FC1991">
      <w:pPr>
        <w:pStyle w:val="14"/>
        <w:tabs>
          <w:tab w:val="left" w:pos="567"/>
          <w:tab w:val="left" w:pos="1134"/>
        </w:tabs>
        <w:spacing w:after="0" w:line="300" w:lineRule="auto"/>
        <w:ind w:firstLine="567"/>
        <w:jc w:val="both"/>
        <w:rPr>
          <w:rFonts w:cs="Arial"/>
          <w:color w:val="339966"/>
          <w:lang w:val="uk-UA" w:eastAsia="uk-UA"/>
        </w:rPr>
      </w:pPr>
      <w:r w:rsidRPr="00F72EB1">
        <w:rPr>
          <w:rFonts w:cs="Arial"/>
          <w:color w:val="339966"/>
          <w:lang w:val="ru-RU" w:eastAsia="uk-UA"/>
        </w:rPr>
        <w:t xml:space="preserve">ДСТУ 3651.0-97 </w:t>
      </w:r>
    </w:p>
    <w:p w14:paraId="2C914EE9" w14:textId="77777777" w:rsidR="0076054E" w:rsidRPr="00F72EB1" w:rsidRDefault="0076054E" w:rsidP="00FC1991">
      <w:pPr>
        <w:pStyle w:val="14"/>
        <w:tabs>
          <w:tab w:val="left" w:pos="567"/>
          <w:tab w:val="left" w:pos="1134"/>
        </w:tabs>
        <w:spacing w:after="0" w:line="300" w:lineRule="auto"/>
        <w:ind w:firstLine="567"/>
        <w:jc w:val="both"/>
        <w:rPr>
          <w:rFonts w:cs="Arial"/>
          <w:color w:val="000000"/>
          <w:lang w:val="uk-UA" w:eastAsia="uk-UA"/>
        </w:rPr>
      </w:pPr>
      <w:r w:rsidRPr="00F72EB1">
        <w:rPr>
          <w:rFonts w:cs="Arial"/>
          <w:b/>
          <w:i/>
          <w:color w:val="339966"/>
          <w:lang w:val="uk-UA" w:eastAsia="uk-UA"/>
        </w:rPr>
        <w:t>(Вилучено, Зміна № 1)</w:t>
      </w:r>
    </w:p>
    <w:p w14:paraId="5D8D1307" w14:textId="77777777" w:rsidR="0076054E" w:rsidRPr="00F72EB1" w:rsidRDefault="009C5726" w:rsidP="00FC1991">
      <w:pPr>
        <w:pStyle w:val="14"/>
        <w:tabs>
          <w:tab w:val="left" w:pos="567"/>
          <w:tab w:val="left" w:pos="1134"/>
        </w:tabs>
        <w:spacing w:after="0" w:line="300" w:lineRule="auto"/>
        <w:ind w:firstLine="567"/>
        <w:jc w:val="both"/>
        <w:rPr>
          <w:rFonts w:cs="Arial"/>
          <w:color w:val="000000"/>
          <w:lang w:val="uk-UA" w:eastAsia="uk-UA"/>
        </w:rPr>
      </w:pPr>
      <w:r w:rsidRPr="00F72EB1">
        <w:rPr>
          <w:rFonts w:cs="Arial"/>
          <w:color w:val="339966"/>
          <w:lang w:val="ru-RU" w:eastAsia="uk-UA"/>
        </w:rPr>
        <w:t>ДСТУ 3651.1-97</w:t>
      </w:r>
      <w:r w:rsidRPr="00F72EB1">
        <w:rPr>
          <w:rFonts w:cs="Arial"/>
          <w:color w:val="000000"/>
          <w:lang w:val="ru-RU" w:eastAsia="uk-UA"/>
        </w:rPr>
        <w:t xml:space="preserve"> </w:t>
      </w:r>
    </w:p>
    <w:p w14:paraId="081FD597" w14:textId="77777777" w:rsidR="0076054E" w:rsidRPr="00F72EB1" w:rsidRDefault="0076054E" w:rsidP="00FC1991">
      <w:pPr>
        <w:pStyle w:val="14"/>
        <w:tabs>
          <w:tab w:val="left" w:pos="567"/>
          <w:tab w:val="left" w:pos="1134"/>
        </w:tabs>
        <w:spacing w:after="0" w:line="300" w:lineRule="auto"/>
        <w:ind w:firstLine="567"/>
        <w:jc w:val="both"/>
        <w:rPr>
          <w:rFonts w:cs="Arial"/>
          <w:color w:val="000000"/>
          <w:lang w:val="uk-UA" w:eastAsia="uk-UA"/>
        </w:rPr>
      </w:pPr>
      <w:r w:rsidRPr="00F72EB1">
        <w:rPr>
          <w:rFonts w:cs="Arial"/>
          <w:b/>
          <w:i/>
          <w:color w:val="339966"/>
          <w:lang w:val="uk-UA" w:eastAsia="uk-UA"/>
        </w:rPr>
        <w:t>(Вилучено, Зміна № 1)</w:t>
      </w:r>
    </w:p>
    <w:p w14:paraId="4851BC26" w14:textId="7F7F20D4" w:rsidR="009C5726" w:rsidRPr="00F72EB1" w:rsidRDefault="009C5726" w:rsidP="00FC1991">
      <w:pPr>
        <w:pStyle w:val="14"/>
        <w:tabs>
          <w:tab w:val="left" w:pos="567"/>
          <w:tab w:val="left" w:pos="1134"/>
        </w:tabs>
        <w:spacing w:after="0" w:line="300" w:lineRule="auto"/>
        <w:ind w:firstLine="567"/>
        <w:jc w:val="both"/>
        <w:rPr>
          <w:rFonts w:cs="Arial"/>
          <w:lang w:val="ru-RU"/>
        </w:rPr>
      </w:pPr>
      <w:hyperlink r:id="rId32" w:history="1">
        <w:r w:rsidRPr="002F7D9E">
          <w:rPr>
            <w:rStyle w:val="af7"/>
            <w:rFonts w:cs="Arial"/>
            <w:lang w:val="ru-RU" w:eastAsia="uk-UA"/>
          </w:rPr>
          <w:t>ДСТУ 3855-99</w:t>
        </w:r>
      </w:hyperlink>
      <w:r w:rsidRPr="00F72EB1">
        <w:rPr>
          <w:rFonts w:cs="Arial"/>
          <w:color w:val="000000"/>
          <w:lang w:val="ru-RU" w:eastAsia="uk-UA"/>
        </w:rPr>
        <w:t xml:space="preserve"> Пожежна безпека. Визначення пожежної небезпеки матеріалів та конструкцій. Терміни та визначення</w:t>
      </w:r>
    </w:p>
    <w:p w14:paraId="02ABE3C9" w14:textId="77777777" w:rsidR="0076054E" w:rsidRPr="00F72EB1" w:rsidRDefault="009C5726" w:rsidP="000B0F84">
      <w:pPr>
        <w:pStyle w:val="14"/>
        <w:tabs>
          <w:tab w:val="left" w:pos="567"/>
          <w:tab w:val="left" w:pos="1134"/>
        </w:tabs>
        <w:spacing w:after="0" w:line="288" w:lineRule="auto"/>
        <w:ind w:firstLine="567"/>
        <w:jc w:val="both"/>
        <w:rPr>
          <w:rFonts w:cs="Arial"/>
          <w:color w:val="339966"/>
          <w:lang w:val="uk-UA" w:eastAsia="uk-UA"/>
        </w:rPr>
      </w:pPr>
      <w:r w:rsidRPr="00F72EB1">
        <w:rPr>
          <w:rFonts w:cs="Arial"/>
          <w:color w:val="339966"/>
          <w:lang w:val="ru-RU" w:eastAsia="uk-UA"/>
        </w:rPr>
        <w:t xml:space="preserve">ДСТУ 3958-2000 </w:t>
      </w:r>
    </w:p>
    <w:p w14:paraId="174E51AA" w14:textId="77777777" w:rsidR="0076054E" w:rsidRPr="00F72EB1" w:rsidRDefault="0076054E" w:rsidP="000B0F84">
      <w:pPr>
        <w:pStyle w:val="14"/>
        <w:tabs>
          <w:tab w:val="left" w:pos="567"/>
          <w:tab w:val="left" w:pos="1134"/>
        </w:tabs>
        <w:spacing w:after="0" w:line="288" w:lineRule="auto"/>
        <w:ind w:firstLine="567"/>
        <w:jc w:val="both"/>
        <w:rPr>
          <w:rFonts w:cs="Arial"/>
          <w:color w:val="000000"/>
          <w:lang w:val="uk-UA" w:eastAsia="uk-UA"/>
        </w:rPr>
      </w:pPr>
      <w:r w:rsidRPr="00F72EB1">
        <w:rPr>
          <w:rFonts w:cs="Arial"/>
          <w:b/>
          <w:i/>
          <w:color w:val="339966"/>
          <w:lang w:val="uk-UA" w:eastAsia="uk-UA"/>
        </w:rPr>
        <w:t>(Вилучено, Зміна № 1)</w:t>
      </w:r>
    </w:p>
    <w:p w14:paraId="329FB0B7" w14:textId="77777777" w:rsidR="0076054E" w:rsidRPr="00F72EB1" w:rsidRDefault="009C5726" w:rsidP="000B0F84">
      <w:pPr>
        <w:pStyle w:val="14"/>
        <w:tabs>
          <w:tab w:val="left" w:pos="567"/>
          <w:tab w:val="left" w:pos="1134"/>
        </w:tabs>
        <w:spacing w:after="0" w:line="288" w:lineRule="auto"/>
        <w:ind w:firstLine="567"/>
        <w:jc w:val="both"/>
        <w:rPr>
          <w:rFonts w:cs="Arial"/>
          <w:color w:val="000000"/>
          <w:lang w:val="uk-UA" w:eastAsia="uk-UA"/>
        </w:rPr>
      </w:pPr>
      <w:r w:rsidRPr="00F72EB1">
        <w:rPr>
          <w:rFonts w:cs="Arial"/>
          <w:color w:val="339966"/>
          <w:lang w:val="ru-RU" w:eastAsia="uk-UA"/>
        </w:rPr>
        <w:t>ДСТУ 3972-2000</w:t>
      </w:r>
      <w:r w:rsidRPr="00F72EB1">
        <w:rPr>
          <w:rFonts w:cs="Arial"/>
          <w:color w:val="000000"/>
          <w:lang w:val="ru-RU" w:eastAsia="uk-UA"/>
        </w:rPr>
        <w:t xml:space="preserve"> </w:t>
      </w:r>
    </w:p>
    <w:p w14:paraId="334B31AD" w14:textId="77777777" w:rsidR="0076054E" w:rsidRPr="00F72EB1" w:rsidRDefault="0076054E" w:rsidP="000B0F84">
      <w:pPr>
        <w:pStyle w:val="14"/>
        <w:tabs>
          <w:tab w:val="left" w:pos="567"/>
          <w:tab w:val="left" w:pos="1134"/>
        </w:tabs>
        <w:spacing w:after="0" w:line="288" w:lineRule="auto"/>
        <w:ind w:firstLine="567"/>
        <w:jc w:val="both"/>
        <w:rPr>
          <w:rFonts w:cs="Arial"/>
          <w:color w:val="000000"/>
          <w:lang w:val="uk-UA" w:eastAsia="uk-UA"/>
        </w:rPr>
      </w:pPr>
      <w:r w:rsidRPr="00F72EB1">
        <w:rPr>
          <w:rFonts w:cs="Arial"/>
          <w:b/>
          <w:i/>
          <w:color w:val="339966"/>
          <w:lang w:val="uk-UA" w:eastAsia="uk-UA"/>
        </w:rPr>
        <w:t>(Вилучено, Зміна № 1)</w:t>
      </w:r>
    </w:p>
    <w:p w14:paraId="66BD817A" w14:textId="39483EFB" w:rsidR="00F33837" w:rsidRPr="00F72EB1" w:rsidRDefault="009C5726" w:rsidP="000B0F84">
      <w:pPr>
        <w:pStyle w:val="14"/>
        <w:tabs>
          <w:tab w:val="left" w:pos="567"/>
          <w:tab w:val="left" w:pos="1134"/>
        </w:tabs>
        <w:spacing w:after="0" w:line="288" w:lineRule="auto"/>
        <w:ind w:firstLine="567"/>
        <w:jc w:val="both"/>
        <w:rPr>
          <w:rFonts w:cs="Arial"/>
          <w:color w:val="000000"/>
          <w:lang w:val="ru-RU" w:eastAsia="uk-UA"/>
        </w:rPr>
      </w:pPr>
      <w:hyperlink r:id="rId33" w:history="1">
        <w:r w:rsidRPr="002F7D9E">
          <w:rPr>
            <w:rStyle w:val="af7"/>
            <w:rFonts w:cs="Arial"/>
            <w:lang w:val="ru-RU" w:eastAsia="ru-RU"/>
          </w:rPr>
          <w:t>ДСТУ 4095:2012</w:t>
        </w:r>
      </w:hyperlink>
      <w:r w:rsidRPr="00F72EB1">
        <w:rPr>
          <w:rFonts w:cs="Arial"/>
          <w:color w:val="000000"/>
          <w:lang w:val="ru-RU" w:eastAsia="ru-RU"/>
        </w:rPr>
        <w:t xml:space="preserve"> </w:t>
      </w:r>
      <w:r w:rsidRPr="00F72EB1">
        <w:rPr>
          <w:rFonts w:cs="Arial"/>
          <w:color w:val="000000"/>
          <w:lang w:val="ru-RU" w:eastAsia="uk-UA"/>
        </w:rPr>
        <w:t xml:space="preserve">Протипожежна техніка. Системи </w:t>
      </w:r>
      <w:r w:rsidRPr="00F72EB1">
        <w:rPr>
          <w:rFonts w:cs="Arial"/>
          <w:color w:val="000000"/>
          <w:lang w:val="ru-RU" w:eastAsia="ru-RU"/>
        </w:rPr>
        <w:t xml:space="preserve">газового </w:t>
      </w:r>
      <w:r w:rsidRPr="00F72EB1">
        <w:rPr>
          <w:rFonts w:cs="Arial"/>
          <w:color w:val="000000"/>
          <w:lang w:val="ru-RU" w:eastAsia="uk-UA"/>
        </w:rPr>
        <w:t>пожежогасіння. Модулі, комплекти модулів та батарейне устатковання. Загальні технічні умови.</w:t>
      </w:r>
    </w:p>
    <w:p w14:paraId="0F1D180A" w14:textId="60ED46DD" w:rsidR="009C5726" w:rsidRPr="00F72EB1" w:rsidRDefault="009C5726" w:rsidP="000B0F84">
      <w:pPr>
        <w:pStyle w:val="14"/>
        <w:tabs>
          <w:tab w:val="left" w:pos="567"/>
          <w:tab w:val="left" w:pos="1134"/>
        </w:tabs>
        <w:spacing w:after="0" w:line="288" w:lineRule="auto"/>
        <w:ind w:firstLine="567"/>
        <w:jc w:val="both"/>
        <w:rPr>
          <w:rFonts w:cs="Arial"/>
          <w:color w:val="000000"/>
          <w:lang w:val="uk-UA" w:eastAsia="uk-UA"/>
        </w:rPr>
      </w:pPr>
      <w:hyperlink r:id="rId34" w:history="1">
        <w:r w:rsidRPr="002F7D9E">
          <w:rPr>
            <w:rStyle w:val="af7"/>
            <w:rFonts w:cs="Arial"/>
            <w:lang w:val="ru-RU" w:eastAsia="uk-UA"/>
          </w:rPr>
          <w:t>ДСТУ 4312:2012</w:t>
        </w:r>
      </w:hyperlink>
      <w:r w:rsidRPr="00F72EB1">
        <w:rPr>
          <w:rFonts w:cs="Arial"/>
          <w:color w:val="000000"/>
          <w:lang w:val="ru-RU" w:eastAsia="uk-UA"/>
        </w:rPr>
        <w:t xml:space="preserve"> Протипожежна техніка. Системи газового пожежогасіння. Модулі ізотермічні. Загальні технічні умови.</w:t>
      </w:r>
    </w:p>
    <w:p w14:paraId="6A2FEEA1" w14:textId="77777777" w:rsidR="0076054E" w:rsidRPr="00F72EB1" w:rsidRDefault="009C5726" w:rsidP="000B0F84">
      <w:pPr>
        <w:pStyle w:val="14"/>
        <w:tabs>
          <w:tab w:val="left" w:pos="567"/>
          <w:tab w:val="left" w:pos="1134"/>
        </w:tabs>
        <w:spacing w:after="0" w:line="288" w:lineRule="auto"/>
        <w:ind w:firstLine="567"/>
        <w:jc w:val="both"/>
        <w:rPr>
          <w:rFonts w:cs="Arial"/>
          <w:color w:val="339966"/>
          <w:lang w:val="uk-UA" w:eastAsia="uk-UA"/>
        </w:rPr>
      </w:pPr>
      <w:r w:rsidRPr="00F72EB1">
        <w:rPr>
          <w:rFonts w:cs="Arial"/>
          <w:color w:val="339966"/>
          <w:lang w:val="ru-RU" w:eastAsia="uk-UA"/>
        </w:rPr>
        <w:t xml:space="preserve">ДСТУ 4442:2005 </w:t>
      </w:r>
    </w:p>
    <w:p w14:paraId="469D12FA" w14:textId="77777777" w:rsidR="00007D0E" w:rsidRDefault="0076054E" w:rsidP="000B0F84">
      <w:pPr>
        <w:pStyle w:val="14"/>
        <w:tabs>
          <w:tab w:val="left" w:pos="567"/>
          <w:tab w:val="left" w:pos="1134"/>
        </w:tabs>
        <w:spacing w:after="0" w:line="288" w:lineRule="auto"/>
        <w:ind w:firstLine="567"/>
        <w:jc w:val="both"/>
        <w:rPr>
          <w:rFonts w:cs="Arial"/>
          <w:b/>
          <w:i/>
          <w:color w:val="339966"/>
          <w:lang w:val="uk-UA" w:eastAsia="uk-UA"/>
        </w:rPr>
      </w:pPr>
      <w:r w:rsidRPr="00F72EB1">
        <w:rPr>
          <w:rFonts w:cs="Arial"/>
          <w:b/>
          <w:i/>
          <w:color w:val="339966"/>
          <w:lang w:val="uk-UA" w:eastAsia="uk-UA"/>
        </w:rPr>
        <w:t>(Вилучено, Зміна № 1)</w:t>
      </w:r>
    </w:p>
    <w:p w14:paraId="4C0706CA" w14:textId="77777777" w:rsidR="001173BA" w:rsidRPr="00F72EB1" w:rsidRDefault="001173BA" w:rsidP="000B0F84">
      <w:pPr>
        <w:pStyle w:val="14"/>
        <w:tabs>
          <w:tab w:val="left" w:pos="567"/>
          <w:tab w:val="left" w:pos="1134"/>
        </w:tabs>
        <w:spacing w:after="0" w:line="288" w:lineRule="auto"/>
        <w:ind w:firstLine="567"/>
        <w:jc w:val="both"/>
        <w:rPr>
          <w:rFonts w:cs="Arial"/>
          <w:color w:val="000000"/>
          <w:lang w:val="uk-UA" w:eastAsia="uk-UA"/>
        </w:rPr>
      </w:pPr>
      <w:r w:rsidRPr="00F72EB1">
        <w:rPr>
          <w:rFonts w:cs="Arial"/>
          <w:color w:val="339966"/>
          <w:lang w:val="ru-RU" w:eastAsia="uk-UA"/>
        </w:rPr>
        <w:t>ДСТУ 4466-1:2008</w:t>
      </w:r>
      <w:r w:rsidRPr="00F72EB1">
        <w:rPr>
          <w:rFonts w:cs="Arial"/>
          <w:color w:val="000000"/>
          <w:lang w:val="ru-RU" w:eastAsia="uk-UA"/>
        </w:rPr>
        <w:t xml:space="preserve"> </w:t>
      </w:r>
    </w:p>
    <w:p w14:paraId="449C4EDF" w14:textId="77777777" w:rsidR="001173BA" w:rsidRPr="00F72EB1" w:rsidRDefault="001173BA" w:rsidP="000B0F84">
      <w:pPr>
        <w:pStyle w:val="14"/>
        <w:tabs>
          <w:tab w:val="left" w:pos="567"/>
          <w:tab w:val="left" w:pos="1134"/>
        </w:tabs>
        <w:spacing w:after="0" w:line="288" w:lineRule="auto"/>
        <w:ind w:firstLine="567"/>
        <w:jc w:val="both"/>
        <w:rPr>
          <w:rFonts w:cs="Arial"/>
          <w:color w:val="000000"/>
          <w:lang w:val="uk-UA" w:eastAsia="uk-UA"/>
        </w:rPr>
      </w:pPr>
      <w:r w:rsidRPr="00F72EB1">
        <w:rPr>
          <w:rFonts w:cs="Arial"/>
          <w:b/>
          <w:i/>
          <w:color w:val="339966"/>
          <w:lang w:val="uk-UA" w:eastAsia="uk-UA"/>
        </w:rPr>
        <w:t>(Вилучено, Зміна № 1)</w:t>
      </w:r>
    </w:p>
    <w:p w14:paraId="3B8A9289" w14:textId="03A1D461" w:rsidR="001173BA" w:rsidRPr="00F72EB1" w:rsidRDefault="001173BA" w:rsidP="000B0F84">
      <w:pPr>
        <w:pStyle w:val="14"/>
        <w:tabs>
          <w:tab w:val="left" w:pos="567"/>
          <w:tab w:val="left" w:pos="1134"/>
        </w:tabs>
        <w:spacing w:after="0" w:line="288" w:lineRule="auto"/>
        <w:ind w:firstLine="567"/>
        <w:jc w:val="both"/>
        <w:rPr>
          <w:rFonts w:cs="Arial"/>
          <w:color w:val="000000"/>
          <w:lang w:val="uk-UA" w:eastAsia="uk-UA"/>
        </w:rPr>
      </w:pPr>
      <w:r w:rsidRPr="00F72EB1">
        <w:rPr>
          <w:rFonts w:cs="Arial"/>
          <w:color w:val="339966"/>
          <w:lang w:val="ru-RU" w:eastAsia="uk-UA"/>
        </w:rPr>
        <w:lastRenderedPageBreak/>
        <w:t>ДСТУ 4466-2:2008</w:t>
      </w:r>
      <w:r w:rsidRPr="00F72EB1">
        <w:rPr>
          <w:rFonts w:cs="Arial"/>
          <w:color w:val="000000"/>
          <w:lang w:val="ru-RU" w:eastAsia="uk-UA"/>
        </w:rPr>
        <w:t xml:space="preserve"> </w:t>
      </w:r>
    </w:p>
    <w:p w14:paraId="4E245D39" w14:textId="77777777" w:rsidR="001173BA" w:rsidRPr="00F72EB1" w:rsidRDefault="001173BA" w:rsidP="000B0F84">
      <w:pPr>
        <w:pStyle w:val="14"/>
        <w:tabs>
          <w:tab w:val="left" w:pos="567"/>
          <w:tab w:val="left" w:pos="1134"/>
        </w:tabs>
        <w:spacing w:after="0" w:line="288" w:lineRule="auto"/>
        <w:ind w:firstLine="567"/>
        <w:jc w:val="both"/>
        <w:rPr>
          <w:rFonts w:cs="Arial"/>
          <w:color w:val="000000"/>
          <w:lang w:val="uk-UA" w:eastAsia="uk-UA"/>
        </w:rPr>
      </w:pPr>
      <w:r w:rsidRPr="00F72EB1">
        <w:rPr>
          <w:rFonts w:cs="Arial"/>
          <w:b/>
          <w:i/>
          <w:color w:val="339966"/>
          <w:lang w:val="uk-UA" w:eastAsia="uk-UA"/>
        </w:rPr>
        <w:t>(Вилучено, Зміна № 1)</w:t>
      </w:r>
    </w:p>
    <w:p w14:paraId="64192A2C" w14:textId="77777777" w:rsidR="001173BA" w:rsidRPr="00F72EB1" w:rsidRDefault="001173BA" w:rsidP="000B0F84">
      <w:pPr>
        <w:pStyle w:val="14"/>
        <w:tabs>
          <w:tab w:val="left" w:pos="567"/>
          <w:tab w:val="left" w:pos="1134"/>
        </w:tabs>
        <w:spacing w:after="0" w:line="288" w:lineRule="auto"/>
        <w:ind w:firstLine="567"/>
        <w:jc w:val="both"/>
        <w:rPr>
          <w:rFonts w:cs="Arial"/>
          <w:color w:val="000000"/>
          <w:lang w:val="uk-UA" w:eastAsia="uk-UA"/>
        </w:rPr>
      </w:pPr>
      <w:r w:rsidRPr="00F72EB1">
        <w:rPr>
          <w:rFonts w:cs="Arial"/>
          <w:color w:val="339966"/>
          <w:lang w:val="ru-RU" w:eastAsia="uk-UA"/>
        </w:rPr>
        <w:t>ДСТУ 4466-5:2008</w:t>
      </w:r>
      <w:r w:rsidRPr="00F72EB1">
        <w:rPr>
          <w:rFonts w:cs="Arial"/>
          <w:color w:val="000000"/>
          <w:lang w:val="ru-RU" w:eastAsia="uk-UA"/>
        </w:rPr>
        <w:t xml:space="preserve"> </w:t>
      </w:r>
    </w:p>
    <w:p w14:paraId="3473CB5A" w14:textId="77777777" w:rsidR="001173BA" w:rsidRPr="00F72EB1" w:rsidRDefault="001173BA" w:rsidP="001173BA">
      <w:pPr>
        <w:pStyle w:val="14"/>
        <w:tabs>
          <w:tab w:val="left" w:pos="567"/>
          <w:tab w:val="left" w:pos="1134"/>
        </w:tabs>
        <w:spacing w:after="0" w:line="300" w:lineRule="auto"/>
        <w:ind w:firstLine="567"/>
        <w:jc w:val="both"/>
        <w:rPr>
          <w:rFonts w:cs="Arial"/>
          <w:color w:val="000000"/>
          <w:lang w:val="uk-UA" w:eastAsia="uk-UA"/>
        </w:rPr>
      </w:pPr>
      <w:r w:rsidRPr="00F72EB1">
        <w:rPr>
          <w:rFonts w:cs="Arial"/>
          <w:b/>
          <w:i/>
          <w:color w:val="339966"/>
          <w:lang w:val="uk-UA" w:eastAsia="uk-UA"/>
        </w:rPr>
        <w:t>(Вилучено, Зміна № 1)</w:t>
      </w:r>
    </w:p>
    <w:p w14:paraId="3E577188" w14:textId="1C914C48" w:rsidR="009C5726" w:rsidRPr="00F72EB1" w:rsidRDefault="009C5726" w:rsidP="00FC1991">
      <w:pPr>
        <w:pStyle w:val="14"/>
        <w:tabs>
          <w:tab w:val="left" w:pos="567"/>
          <w:tab w:val="left" w:pos="1134"/>
        </w:tabs>
        <w:spacing w:after="0" w:line="300" w:lineRule="auto"/>
        <w:ind w:firstLine="567"/>
        <w:jc w:val="both"/>
        <w:rPr>
          <w:rFonts w:cs="Arial"/>
          <w:lang w:val="ru-RU"/>
        </w:rPr>
      </w:pPr>
      <w:hyperlink r:id="rId35" w:history="1">
        <w:r w:rsidRPr="002F7D9E">
          <w:rPr>
            <w:rStyle w:val="af7"/>
            <w:rFonts w:cs="Arial"/>
            <w:lang w:val="ru-RU" w:eastAsia="uk-UA"/>
          </w:rPr>
          <w:t>ДСТУ 4466-6:2008</w:t>
        </w:r>
      </w:hyperlink>
      <w:r w:rsidRPr="00F72EB1">
        <w:rPr>
          <w:rFonts w:cs="Arial"/>
          <w:color w:val="000000"/>
          <w:lang w:val="ru-RU" w:eastAsia="uk-UA"/>
        </w:rPr>
        <w:t xml:space="preserve"> Системи газового пожежогасіння. </w:t>
      </w:r>
      <w:r w:rsidR="00886F39" w:rsidRPr="00F72EB1">
        <w:rPr>
          <w:rFonts w:cs="Arial"/>
          <w:color w:val="000000"/>
          <w:lang w:val="ru-RU" w:eastAsia="uk-UA"/>
        </w:rPr>
        <w:t>Проект</w:t>
      </w:r>
      <w:r w:rsidRPr="00F72EB1">
        <w:rPr>
          <w:rFonts w:cs="Arial"/>
          <w:color w:val="000000"/>
          <w:lang w:val="ru-RU" w:eastAsia="uk-UA"/>
        </w:rPr>
        <w:t xml:space="preserve">ування, монтування, випробування, технічне обслуговування та безпека. Частина 6: Вогнегасна речовина </w:t>
      </w:r>
      <w:r w:rsidRPr="00F72EB1">
        <w:rPr>
          <w:rFonts w:cs="Arial"/>
          <w:color w:val="000000"/>
        </w:rPr>
        <w:t>HCFC</w:t>
      </w:r>
      <w:r w:rsidRPr="00F72EB1">
        <w:rPr>
          <w:rFonts w:cs="Arial"/>
          <w:color w:val="000000"/>
          <w:lang w:val="ru-RU"/>
        </w:rPr>
        <w:t xml:space="preserve"> </w:t>
      </w:r>
      <w:r w:rsidRPr="00F72EB1">
        <w:rPr>
          <w:rFonts w:cs="Arial"/>
          <w:color w:val="000000"/>
          <w:lang w:val="ru-RU" w:eastAsia="uk-UA"/>
        </w:rPr>
        <w:t xml:space="preserve">суміш </w:t>
      </w:r>
      <w:r w:rsidRPr="00F72EB1">
        <w:rPr>
          <w:rFonts w:cs="Arial"/>
          <w:color w:val="000000"/>
        </w:rPr>
        <w:t>A</w:t>
      </w:r>
      <w:r w:rsidR="00F72EB1">
        <w:rPr>
          <w:rFonts w:cs="Arial"/>
          <w:color w:val="000000"/>
          <w:lang w:val="uk-UA"/>
        </w:rPr>
        <w:t xml:space="preserve">                     </w:t>
      </w:r>
      <w:proofErr w:type="gramStart"/>
      <w:r w:rsidR="00F72EB1">
        <w:rPr>
          <w:rFonts w:cs="Arial"/>
          <w:color w:val="000000"/>
          <w:lang w:val="uk-UA"/>
        </w:rPr>
        <w:t xml:space="preserve">  </w:t>
      </w:r>
      <w:r w:rsidRPr="00F72EB1">
        <w:rPr>
          <w:rFonts w:cs="Arial"/>
          <w:color w:val="000000"/>
          <w:lang w:val="ru-RU"/>
        </w:rPr>
        <w:t xml:space="preserve"> (</w:t>
      </w:r>
      <w:proofErr w:type="gramEnd"/>
      <w:r w:rsidRPr="00F72EB1">
        <w:rPr>
          <w:rFonts w:cs="Arial"/>
          <w:color w:val="000000"/>
        </w:rPr>
        <w:t>ISO</w:t>
      </w:r>
      <w:r w:rsidRPr="00F72EB1">
        <w:rPr>
          <w:rFonts w:cs="Arial"/>
          <w:color w:val="000000"/>
          <w:lang w:val="ru-RU"/>
        </w:rPr>
        <w:t xml:space="preserve"> </w:t>
      </w:r>
      <w:r w:rsidRPr="00F72EB1">
        <w:rPr>
          <w:rFonts w:cs="Arial"/>
          <w:color w:val="000000"/>
          <w:lang w:val="ru-RU" w:eastAsia="uk-UA"/>
        </w:rPr>
        <w:t xml:space="preserve">14520-6:2006, </w:t>
      </w:r>
      <w:r w:rsidRPr="00F72EB1">
        <w:rPr>
          <w:rFonts w:cs="Arial"/>
          <w:color w:val="000000"/>
        </w:rPr>
        <w:t>MOD</w:t>
      </w:r>
      <w:r w:rsidRPr="00F72EB1">
        <w:rPr>
          <w:rFonts w:cs="Arial"/>
          <w:color w:val="000000"/>
          <w:lang w:val="ru-RU"/>
        </w:rPr>
        <w:t>)</w:t>
      </w:r>
    </w:p>
    <w:p w14:paraId="3BAB4BB1" w14:textId="77777777" w:rsidR="0076054E" w:rsidRPr="00F72EB1" w:rsidRDefault="009C5726" w:rsidP="00FC1991">
      <w:pPr>
        <w:pStyle w:val="14"/>
        <w:tabs>
          <w:tab w:val="left" w:pos="567"/>
          <w:tab w:val="left" w:pos="1134"/>
        </w:tabs>
        <w:spacing w:after="0" w:line="300" w:lineRule="auto"/>
        <w:ind w:firstLine="567"/>
        <w:jc w:val="both"/>
        <w:rPr>
          <w:rFonts w:cs="Arial"/>
          <w:color w:val="000000"/>
          <w:lang w:val="uk-UA" w:eastAsia="uk-UA"/>
        </w:rPr>
      </w:pPr>
      <w:r w:rsidRPr="00F72EB1">
        <w:rPr>
          <w:rFonts w:cs="Arial"/>
          <w:color w:val="339966"/>
          <w:lang w:val="ru-RU" w:eastAsia="uk-UA"/>
        </w:rPr>
        <w:t>ДСТУ 4466-8:2008</w:t>
      </w:r>
      <w:r w:rsidRPr="00F72EB1">
        <w:rPr>
          <w:rFonts w:cs="Arial"/>
          <w:color w:val="000000"/>
          <w:lang w:val="ru-RU" w:eastAsia="uk-UA"/>
        </w:rPr>
        <w:t xml:space="preserve"> </w:t>
      </w:r>
    </w:p>
    <w:p w14:paraId="3583A49C" w14:textId="77777777" w:rsidR="0076054E" w:rsidRPr="00F72EB1" w:rsidRDefault="0076054E" w:rsidP="00FC1991">
      <w:pPr>
        <w:pStyle w:val="14"/>
        <w:tabs>
          <w:tab w:val="left" w:pos="567"/>
          <w:tab w:val="left" w:pos="1134"/>
        </w:tabs>
        <w:spacing w:after="0" w:line="300" w:lineRule="auto"/>
        <w:ind w:firstLine="567"/>
        <w:jc w:val="both"/>
        <w:rPr>
          <w:rFonts w:cs="Arial"/>
          <w:color w:val="000000"/>
          <w:lang w:val="uk-UA" w:eastAsia="uk-UA"/>
        </w:rPr>
      </w:pPr>
      <w:r w:rsidRPr="00F72EB1">
        <w:rPr>
          <w:rFonts w:cs="Arial"/>
          <w:b/>
          <w:i/>
          <w:color w:val="339966"/>
          <w:lang w:val="uk-UA" w:eastAsia="uk-UA"/>
        </w:rPr>
        <w:t>(Вилучено, Зміна № 1)</w:t>
      </w:r>
    </w:p>
    <w:p w14:paraId="164ED050" w14:textId="77777777" w:rsidR="0076054E" w:rsidRPr="00F72EB1" w:rsidRDefault="009C5726" w:rsidP="00FC1991">
      <w:pPr>
        <w:pStyle w:val="14"/>
        <w:tabs>
          <w:tab w:val="left" w:pos="567"/>
          <w:tab w:val="left" w:pos="1134"/>
        </w:tabs>
        <w:spacing w:after="0" w:line="300" w:lineRule="auto"/>
        <w:ind w:firstLine="567"/>
        <w:jc w:val="both"/>
        <w:rPr>
          <w:rFonts w:cs="Arial"/>
          <w:color w:val="000000"/>
          <w:lang w:val="uk-UA" w:eastAsia="uk-UA"/>
        </w:rPr>
      </w:pPr>
      <w:r w:rsidRPr="00F72EB1">
        <w:rPr>
          <w:rFonts w:cs="Arial"/>
          <w:color w:val="339966"/>
          <w:lang w:val="ru-RU" w:eastAsia="uk-UA"/>
        </w:rPr>
        <w:t>ДСТУ 4466-9:2008</w:t>
      </w:r>
      <w:r w:rsidRPr="00F72EB1">
        <w:rPr>
          <w:rFonts w:cs="Arial"/>
          <w:color w:val="000000"/>
          <w:lang w:val="ru-RU" w:eastAsia="uk-UA"/>
        </w:rPr>
        <w:t xml:space="preserve"> </w:t>
      </w:r>
    </w:p>
    <w:p w14:paraId="689A4628" w14:textId="77777777" w:rsidR="0076054E" w:rsidRPr="00F72EB1" w:rsidRDefault="0076054E" w:rsidP="00FC1991">
      <w:pPr>
        <w:pStyle w:val="14"/>
        <w:tabs>
          <w:tab w:val="left" w:pos="567"/>
          <w:tab w:val="left" w:pos="1134"/>
        </w:tabs>
        <w:spacing w:after="0" w:line="300" w:lineRule="auto"/>
        <w:ind w:firstLine="567"/>
        <w:jc w:val="both"/>
        <w:rPr>
          <w:rFonts w:cs="Arial"/>
          <w:color w:val="000000"/>
          <w:lang w:val="uk-UA" w:eastAsia="uk-UA"/>
        </w:rPr>
      </w:pPr>
      <w:r w:rsidRPr="00F72EB1">
        <w:rPr>
          <w:rFonts w:cs="Arial"/>
          <w:b/>
          <w:i/>
          <w:color w:val="339966"/>
          <w:lang w:val="uk-UA" w:eastAsia="uk-UA"/>
        </w:rPr>
        <w:t>(Вилучено, Зміна № 1)</w:t>
      </w:r>
    </w:p>
    <w:p w14:paraId="0182561C" w14:textId="4ED6B7D1" w:rsidR="009C5726" w:rsidRPr="00F72EB1" w:rsidRDefault="009C5726" w:rsidP="00FC1991">
      <w:pPr>
        <w:pStyle w:val="14"/>
        <w:tabs>
          <w:tab w:val="left" w:pos="567"/>
          <w:tab w:val="left" w:pos="1134"/>
        </w:tabs>
        <w:spacing w:after="0" w:line="300" w:lineRule="auto"/>
        <w:ind w:firstLine="567"/>
        <w:jc w:val="both"/>
        <w:rPr>
          <w:rFonts w:cs="Arial"/>
          <w:color w:val="339966"/>
          <w:lang w:val="ru-RU"/>
        </w:rPr>
      </w:pPr>
      <w:hyperlink r:id="rId36" w:history="1">
        <w:r w:rsidRPr="002F7D9E">
          <w:rPr>
            <w:rStyle w:val="af7"/>
            <w:rFonts w:cs="Arial"/>
            <w:lang w:val="ru-RU" w:eastAsia="uk-UA"/>
          </w:rPr>
          <w:t>ДСТУ 4466-10:2006</w:t>
        </w:r>
      </w:hyperlink>
      <w:r w:rsidRPr="00F72EB1">
        <w:rPr>
          <w:rFonts w:cs="Arial"/>
          <w:color w:val="339966"/>
          <w:lang w:val="ru-RU" w:eastAsia="uk-UA"/>
        </w:rPr>
        <w:t xml:space="preserve"> Системи газового пожежогасіння. </w:t>
      </w:r>
      <w:r w:rsidR="00886F39" w:rsidRPr="00F72EB1">
        <w:rPr>
          <w:rFonts w:cs="Arial"/>
          <w:color w:val="339966"/>
          <w:lang w:val="ru-RU" w:eastAsia="uk-UA"/>
        </w:rPr>
        <w:t>Проект</w:t>
      </w:r>
      <w:r w:rsidRPr="00F72EB1">
        <w:rPr>
          <w:rFonts w:cs="Arial"/>
          <w:color w:val="339966"/>
          <w:lang w:val="ru-RU" w:eastAsia="uk-UA"/>
        </w:rPr>
        <w:t>ування, монтування, випробування, технічне обслуговування та безпека. Частина 10</w:t>
      </w:r>
      <w:r w:rsidRPr="00F72EB1">
        <w:rPr>
          <w:rFonts w:cs="Arial"/>
          <w:color w:val="339966"/>
          <w:lang w:val="uk-UA" w:eastAsia="uk-UA"/>
        </w:rPr>
        <w:t>.</w:t>
      </w:r>
      <w:r w:rsidRPr="00F72EB1">
        <w:rPr>
          <w:rFonts w:cs="Arial"/>
          <w:color w:val="339966"/>
          <w:lang w:val="ru-RU" w:eastAsia="uk-UA"/>
        </w:rPr>
        <w:t xml:space="preserve"> Вогнегасна речовина </w:t>
      </w:r>
      <w:r w:rsidRPr="00F72EB1">
        <w:rPr>
          <w:rFonts w:cs="Arial"/>
          <w:color w:val="339966"/>
        </w:rPr>
        <w:t>HFC</w:t>
      </w:r>
      <w:r w:rsidRPr="00F72EB1">
        <w:rPr>
          <w:rFonts w:cs="Arial"/>
          <w:color w:val="339966"/>
          <w:lang w:val="ru-RU"/>
        </w:rPr>
        <w:t xml:space="preserve"> </w:t>
      </w:r>
      <w:r w:rsidRPr="00F72EB1">
        <w:rPr>
          <w:rFonts w:cs="Arial"/>
          <w:color w:val="339966"/>
          <w:lang w:val="ru-RU" w:eastAsia="uk-UA"/>
        </w:rPr>
        <w:t xml:space="preserve">23 </w:t>
      </w:r>
      <w:r w:rsidR="00F72EB1">
        <w:rPr>
          <w:rFonts w:cs="Arial"/>
          <w:color w:val="339966"/>
          <w:lang w:val="ru-RU" w:eastAsia="uk-UA"/>
        </w:rPr>
        <w:t xml:space="preserve">         </w:t>
      </w:r>
      <w:proofErr w:type="gramStart"/>
      <w:r w:rsidR="00F72EB1">
        <w:rPr>
          <w:rFonts w:cs="Arial"/>
          <w:color w:val="339966"/>
          <w:lang w:val="ru-RU" w:eastAsia="uk-UA"/>
        </w:rPr>
        <w:t xml:space="preserve">   </w:t>
      </w:r>
      <w:r w:rsidRPr="00F72EB1">
        <w:rPr>
          <w:rFonts w:cs="Arial"/>
          <w:color w:val="339966"/>
          <w:lang w:val="ru-RU"/>
        </w:rPr>
        <w:t>(</w:t>
      </w:r>
      <w:proofErr w:type="gramEnd"/>
      <w:r w:rsidRPr="00F72EB1">
        <w:rPr>
          <w:rFonts w:cs="Arial"/>
          <w:color w:val="339966"/>
        </w:rPr>
        <w:t>ISO</w:t>
      </w:r>
      <w:r w:rsidRPr="00F72EB1">
        <w:rPr>
          <w:rFonts w:cs="Arial"/>
          <w:color w:val="339966"/>
          <w:lang w:val="ru-RU"/>
        </w:rPr>
        <w:t xml:space="preserve"> </w:t>
      </w:r>
      <w:r w:rsidRPr="00F72EB1">
        <w:rPr>
          <w:rFonts w:cs="Arial"/>
          <w:color w:val="339966"/>
          <w:lang w:val="ru-RU" w:eastAsia="uk-UA"/>
        </w:rPr>
        <w:t xml:space="preserve">14520-10:2005, </w:t>
      </w:r>
      <w:r w:rsidRPr="00F72EB1">
        <w:rPr>
          <w:rFonts w:cs="Arial"/>
          <w:color w:val="339966"/>
        </w:rPr>
        <w:t>MOD</w:t>
      </w:r>
      <w:r w:rsidRPr="00F72EB1">
        <w:rPr>
          <w:rFonts w:cs="Arial"/>
          <w:color w:val="339966"/>
          <w:lang w:val="ru-RU"/>
        </w:rPr>
        <w:t>)</w:t>
      </w:r>
    </w:p>
    <w:p w14:paraId="002E2108" w14:textId="77777777" w:rsidR="009C5726" w:rsidRPr="00F72EB1" w:rsidRDefault="009C5726" w:rsidP="0092295D">
      <w:pPr>
        <w:pStyle w:val="14"/>
        <w:tabs>
          <w:tab w:val="left" w:pos="567"/>
          <w:tab w:val="left" w:pos="1134"/>
        </w:tabs>
        <w:spacing w:after="0" w:line="288" w:lineRule="auto"/>
        <w:ind w:firstLine="567"/>
        <w:jc w:val="both"/>
        <w:rPr>
          <w:rFonts w:cs="Arial"/>
          <w:b/>
          <w:i/>
          <w:color w:val="339966"/>
          <w:lang w:val="uk-UA"/>
        </w:rPr>
      </w:pPr>
      <w:r w:rsidRPr="00F72EB1">
        <w:rPr>
          <w:rFonts w:cs="Arial"/>
          <w:b/>
          <w:i/>
          <w:color w:val="339966"/>
          <w:lang w:val="uk-UA" w:eastAsia="uk-UA"/>
        </w:rPr>
        <w:t>(Змінено, Зміна № 1)</w:t>
      </w:r>
    </w:p>
    <w:p w14:paraId="04B5CD82" w14:textId="76DD82EC" w:rsidR="009C5726" w:rsidRPr="00F72EB1" w:rsidRDefault="009C5726" w:rsidP="0092295D">
      <w:pPr>
        <w:pStyle w:val="14"/>
        <w:tabs>
          <w:tab w:val="left" w:pos="567"/>
          <w:tab w:val="left" w:pos="1134"/>
        </w:tabs>
        <w:spacing w:after="0" w:line="288" w:lineRule="auto"/>
        <w:ind w:firstLine="567"/>
        <w:jc w:val="both"/>
        <w:rPr>
          <w:rFonts w:cs="Arial"/>
          <w:color w:val="339966"/>
          <w:spacing w:val="-4"/>
          <w:lang w:val="uk-UA"/>
        </w:rPr>
      </w:pPr>
      <w:r w:rsidRPr="00F72EB1">
        <w:rPr>
          <w:rFonts w:cs="Arial"/>
          <w:color w:val="339966"/>
          <w:spacing w:val="-4"/>
          <w:lang w:val="ru-RU" w:eastAsia="uk-UA"/>
        </w:rPr>
        <w:t xml:space="preserve">ДСТУ 4466-11:2006 </w:t>
      </w:r>
    </w:p>
    <w:p w14:paraId="4D99A989" w14:textId="2C458E37" w:rsidR="009C5726" w:rsidRPr="00F72EB1" w:rsidRDefault="009C5726" w:rsidP="0092295D">
      <w:pPr>
        <w:pStyle w:val="14"/>
        <w:tabs>
          <w:tab w:val="left" w:pos="567"/>
          <w:tab w:val="left" w:pos="1134"/>
        </w:tabs>
        <w:spacing w:after="0" w:line="288" w:lineRule="auto"/>
        <w:ind w:firstLine="567"/>
        <w:jc w:val="both"/>
        <w:rPr>
          <w:rFonts w:cs="Arial"/>
          <w:b/>
          <w:i/>
          <w:color w:val="339966"/>
          <w:lang w:val="uk-UA"/>
        </w:rPr>
      </w:pPr>
      <w:r w:rsidRPr="00F72EB1">
        <w:rPr>
          <w:rFonts w:cs="Arial"/>
          <w:b/>
          <w:i/>
          <w:color w:val="339966"/>
          <w:lang w:val="uk-UA" w:eastAsia="uk-UA"/>
        </w:rPr>
        <w:t>(</w:t>
      </w:r>
      <w:r w:rsidR="00621EC8" w:rsidRPr="00F72EB1">
        <w:rPr>
          <w:rFonts w:cs="Arial"/>
          <w:b/>
          <w:i/>
          <w:color w:val="339966"/>
          <w:lang w:val="uk-UA" w:eastAsia="uk-UA"/>
        </w:rPr>
        <w:t>Вилучено</w:t>
      </w:r>
      <w:r w:rsidRPr="00F72EB1">
        <w:rPr>
          <w:rFonts w:cs="Arial"/>
          <w:b/>
          <w:i/>
          <w:color w:val="339966"/>
          <w:lang w:val="uk-UA" w:eastAsia="uk-UA"/>
        </w:rPr>
        <w:t xml:space="preserve">, Зміна № </w:t>
      </w:r>
      <w:r w:rsidR="00621EC8" w:rsidRPr="00F72EB1">
        <w:rPr>
          <w:rFonts w:cs="Arial"/>
          <w:b/>
          <w:i/>
          <w:color w:val="339966"/>
          <w:lang w:val="uk-UA" w:eastAsia="uk-UA"/>
        </w:rPr>
        <w:t>2</w:t>
      </w:r>
      <w:r w:rsidRPr="00F72EB1">
        <w:rPr>
          <w:rFonts w:cs="Arial"/>
          <w:b/>
          <w:i/>
          <w:color w:val="339966"/>
          <w:lang w:val="uk-UA" w:eastAsia="uk-UA"/>
        </w:rPr>
        <w:t>)</w:t>
      </w:r>
    </w:p>
    <w:p w14:paraId="1B09CEC6" w14:textId="77777777" w:rsidR="0076054E" w:rsidRPr="00F72EB1" w:rsidRDefault="009C5726" w:rsidP="0092295D">
      <w:pPr>
        <w:pStyle w:val="14"/>
        <w:tabs>
          <w:tab w:val="left" w:pos="567"/>
          <w:tab w:val="left" w:pos="1134"/>
        </w:tabs>
        <w:spacing w:after="0" w:line="288" w:lineRule="auto"/>
        <w:ind w:firstLine="567"/>
        <w:jc w:val="both"/>
        <w:rPr>
          <w:rFonts w:cs="Arial"/>
          <w:color w:val="000000"/>
          <w:lang w:val="uk-UA" w:eastAsia="uk-UA"/>
        </w:rPr>
      </w:pPr>
      <w:r w:rsidRPr="00F72EB1">
        <w:rPr>
          <w:rFonts w:cs="Arial"/>
          <w:color w:val="339966"/>
          <w:lang w:val="ru-RU" w:eastAsia="uk-UA"/>
        </w:rPr>
        <w:t>ДСТУ 4466-12:2006</w:t>
      </w:r>
      <w:r w:rsidRPr="00F72EB1">
        <w:rPr>
          <w:rFonts w:cs="Arial"/>
          <w:color w:val="000000"/>
          <w:lang w:val="ru-RU" w:eastAsia="uk-UA"/>
        </w:rPr>
        <w:t xml:space="preserve"> </w:t>
      </w:r>
    </w:p>
    <w:p w14:paraId="624E443D" w14:textId="77777777" w:rsidR="0076054E" w:rsidRPr="00F72EB1" w:rsidRDefault="0076054E" w:rsidP="0092295D">
      <w:pPr>
        <w:pStyle w:val="14"/>
        <w:tabs>
          <w:tab w:val="left" w:pos="567"/>
          <w:tab w:val="left" w:pos="1134"/>
        </w:tabs>
        <w:spacing w:after="0" w:line="288" w:lineRule="auto"/>
        <w:ind w:firstLine="567"/>
        <w:jc w:val="both"/>
        <w:rPr>
          <w:rFonts w:cs="Arial"/>
          <w:color w:val="000000"/>
          <w:lang w:val="uk-UA" w:eastAsia="uk-UA"/>
        </w:rPr>
      </w:pPr>
      <w:r w:rsidRPr="00F72EB1">
        <w:rPr>
          <w:rFonts w:cs="Arial"/>
          <w:b/>
          <w:i/>
          <w:color w:val="339966"/>
          <w:lang w:val="uk-UA" w:eastAsia="uk-UA"/>
        </w:rPr>
        <w:t>(Вилучено, Зміна № 1)</w:t>
      </w:r>
    </w:p>
    <w:p w14:paraId="6F9CCED8" w14:textId="77777777" w:rsidR="0076054E" w:rsidRPr="00F72EB1" w:rsidRDefault="009C5726" w:rsidP="0092295D">
      <w:pPr>
        <w:pStyle w:val="14"/>
        <w:tabs>
          <w:tab w:val="left" w:pos="567"/>
          <w:tab w:val="left" w:pos="1134"/>
        </w:tabs>
        <w:spacing w:after="0" w:line="288" w:lineRule="auto"/>
        <w:ind w:firstLine="567"/>
        <w:jc w:val="both"/>
        <w:rPr>
          <w:rFonts w:cs="Arial"/>
          <w:color w:val="000000"/>
          <w:lang w:val="uk-UA" w:eastAsia="uk-UA"/>
        </w:rPr>
      </w:pPr>
      <w:r w:rsidRPr="00F72EB1">
        <w:rPr>
          <w:rFonts w:cs="Arial"/>
          <w:color w:val="339966"/>
          <w:lang w:val="ru-RU" w:eastAsia="uk-UA"/>
        </w:rPr>
        <w:t>ДСТУ 4466-13:2008</w:t>
      </w:r>
      <w:r w:rsidRPr="00F72EB1">
        <w:rPr>
          <w:rFonts w:cs="Arial"/>
          <w:color w:val="000000"/>
          <w:lang w:val="ru-RU" w:eastAsia="uk-UA"/>
        </w:rPr>
        <w:t xml:space="preserve"> </w:t>
      </w:r>
    </w:p>
    <w:p w14:paraId="6DB829E1" w14:textId="77777777" w:rsidR="0076054E" w:rsidRPr="00F72EB1" w:rsidRDefault="0076054E" w:rsidP="0092295D">
      <w:pPr>
        <w:pStyle w:val="14"/>
        <w:tabs>
          <w:tab w:val="left" w:pos="567"/>
          <w:tab w:val="left" w:pos="1134"/>
        </w:tabs>
        <w:spacing w:after="0" w:line="288" w:lineRule="auto"/>
        <w:ind w:firstLine="567"/>
        <w:jc w:val="both"/>
        <w:rPr>
          <w:rFonts w:cs="Arial"/>
          <w:color w:val="000000"/>
          <w:lang w:val="uk-UA" w:eastAsia="uk-UA"/>
        </w:rPr>
      </w:pPr>
      <w:r w:rsidRPr="00F72EB1">
        <w:rPr>
          <w:rFonts w:cs="Arial"/>
          <w:b/>
          <w:i/>
          <w:color w:val="339966"/>
          <w:lang w:val="uk-UA" w:eastAsia="uk-UA"/>
        </w:rPr>
        <w:t>(Вилучено, Зміна № 1)</w:t>
      </w:r>
    </w:p>
    <w:p w14:paraId="4D2B8EDB" w14:textId="77777777" w:rsidR="0076054E" w:rsidRPr="00F72EB1" w:rsidRDefault="009C5726" w:rsidP="0092295D">
      <w:pPr>
        <w:pStyle w:val="14"/>
        <w:tabs>
          <w:tab w:val="left" w:pos="567"/>
          <w:tab w:val="left" w:pos="1134"/>
        </w:tabs>
        <w:spacing w:after="0" w:line="288" w:lineRule="auto"/>
        <w:ind w:firstLine="567"/>
        <w:jc w:val="both"/>
        <w:rPr>
          <w:rFonts w:cs="Arial"/>
          <w:color w:val="000000"/>
          <w:lang w:val="uk-UA" w:eastAsia="uk-UA"/>
        </w:rPr>
      </w:pPr>
      <w:r w:rsidRPr="00F72EB1">
        <w:rPr>
          <w:rFonts w:cs="Arial"/>
          <w:color w:val="339966"/>
          <w:lang w:val="ru-RU" w:eastAsia="uk-UA"/>
        </w:rPr>
        <w:t>ДСТУ 4466-14:2008</w:t>
      </w:r>
      <w:r w:rsidRPr="00F72EB1">
        <w:rPr>
          <w:rFonts w:cs="Arial"/>
          <w:color w:val="000000"/>
          <w:lang w:val="ru-RU" w:eastAsia="uk-UA"/>
        </w:rPr>
        <w:t xml:space="preserve"> </w:t>
      </w:r>
    </w:p>
    <w:p w14:paraId="1B14339D" w14:textId="77777777" w:rsidR="0076054E" w:rsidRPr="00F72EB1" w:rsidRDefault="0076054E" w:rsidP="0092295D">
      <w:pPr>
        <w:pStyle w:val="14"/>
        <w:tabs>
          <w:tab w:val="left" w:pos="567"/>
          <w:tab w:val="left" w:pos="1134"/>
        </w:tabs>
        <w:spacing w:after="0" w:line="288" w:lineRule="auto"/>
        <w:ind w:firstLine="567"/>
        <w:jc w:val="both"/>
        <w:rPr>
          <w:rFonts w:cs="Arial"/>
          <w:color w:val="000000"/>
          <w:lang w:val="uk-UA" w:eastAsia="uk-UA"/>
        </w:rPr>
      </w:pPr>
      <w:r w:rsidRPr="00F72EB1">
        <w:rPr>
          <w:rFonts w:cs="Arial"/>
          <w:b/>
          <w:i/>
          <w:color w:val="339966"/>
          <w:lang w:val="uk-UA" w:eastAsia="uk-UA"/>
        </w:rPr>
        <w:t>(Вилучено, Зміна № 1)</w:t>
      </w:r>
    </w:p>
    <w:p w14:paraId="710CCF85" w14:textId="77777777" w:rsidR="0076054E" w:rsidRPr="00F72EB1" w:rsidRDefault="009C5726" w:rsidP="0092295D">
      <w:pPr>
        <w:pStyle w:val="14"/>
        <w:tabs>
          <w:tab w:val="left" w:pos="567"/>
          <w:tab w:val="left" w:pos="1134"/>
        </w:tabs>
        <w:spacing w:after="0" w:line="288" w:lineRule="auto"/>
        <w:ind w:firstLine="567"/>
        <w:jc w:val="both"/>
        <w:rPr>
          <w:rFonts w:cs="Arial"/>
          <w:color w:val="000000"/>
          <w:lang w:val="uk-UA" w:eastAsia="uk-UA"/>
        </w:rPr>
      </w:pPr>
      <w:r w:rsidRPr="00F72EB1">
        <w:rPr>
          <w:rFonts w:cs="Arial"/>
          <w:color w:val="339966"/>
          <w:lang w:val="ru-RU" w:eastAsia="uk-UA"/>
        </w:rPr>
        <w:t>ДСТУ 4466-15:2008</w:t>
      </w:r>
      <w:r w:rsidRPr="00F72EB1">
        <w:rPr>
          <w:rFonts w:cs="Arial"/>
          <w:color w:val="000000"/>
          <w:lang w:val="ru-RU" w:eastAsia="uk-UA"/>
        </w:rPr>
        <w:t xml:space="preserve"> </w:t>
      </w:r>
    </w:p>
    <w:p w14:paraId="13821815" w14:textId="77777777" w:rsidR="0076054E" w:rsidRPr="00F72EB1" w:rsidRDefault="0076054E" w:rsidP="0092295D">
      <w:pPr>
        <w:pStyle w:val="14"/>
        <w:tabs>
          <w:tab w:val="left" w:pos="567"/>
          <w:tab w:val="left" w:pos="1134"/>
        </w:tabs>
        <w:spacing w:after="0" w:line="288" w:lineRule="auto"/>
        <w:ind w:firstLine="567"/>
        <w:jc w:val="both"/>
        <w:rPr>
          <w:rFonts w:cs="Arial"/>
          <w:color w:val="000000"/>
          <w:lang w:val="uk-UA" w:eastAsia="uk-UA"/>
        </w:rPr>
      </w:pPr>
      <w:r w:rsidRPr="00F72EB1">
        <w:rPr>
          <w:rFonts w:cs="Arial"/>
          <w:b/>
          <w:i/>
          <w:color w:val="339966"/>
          <w:lang w:val="uk-UA" w:eastAsia="uk-UA"/>
        </w:rPr>
        <w:t>(Вилучено, Зміна № 1)</w:t>
      </w:r>
    </w:p>
    <w:p w14:paraId="00E28D5D" w14:textId="77777777" w:rsidR="0076054E" w:rsidRPr="00F72EB1" w:rsidRDefault="009C5726" w:rsidP="0092295D">
      <w:pPr>
        <w:pStyle w:val="14"/>
        <w:tabs>
          <w:tab w:val="left" w:pos="567"/>
          <w:tab w:val="left" w:pos="1134"/>
        </w:tabs>
        <w:spacing w:after="0" w:line="288" w:lineRule="auto"/>
        <w:ind w:firstLine="567"/>
        <w:jc w:val="both"/>
        <w:rPr>
          <w:rFonts w:cs="Arial"/>
          <w:color w:val="000000"/>
          <w:lang w:val="uk-UA" w:eastAsia="uk-UA"/>
        </w:rPr>
      </w:pPr>
      <w:r w:rsidRPr="00F72EB1">
        <w:rPr>
          <w:rFonts w:cs="Arial"/>
          <w:color w:val="339966"/>
          <w:lang w:val="ru-RU" w:eastAsia="uk-UA"/>
        </w:rPr>
        <w:t>ДСТУ 4469-1:2006</w:t>
      </w:r>
      <w:r w:rsidRPr="00F72EB1">
        <w:rPr>
          <w:rFonts w:cs="Arial"/>
          <w:color w:val="000000"/>
          <w:lang w:val="ru-RU" w:eastAsia="uk-UA"/>
        </w:rPr>
        <w:t xml:space="preserve"> </w:t>
      </w:r>
    </w:p>
    <w:p w14:paraId="0E55D0F3" w14:textId="77777777" w:rsidR="0076054E" w:rsidRPr="00F72EB1" w:rsidRDefault="0076054E" w:rsidP="0092295D">
      <w:pPr>
        <w:pStyle w:val="14"/>
        <w:tabs>
          <w:tab w:val="left" w:pos="567"/>
          <w:tab w:val="left" w:pos="1134"/>
        </w:tabs>
        <w:spacing w:after="0" w:line="288" w:lineRule="auto"/>
        <w:ind w:firstLine="567"/>
        <w:jc w:val="both"/>
        <w:rPr>
          <w:rFonts w:cs="Arial"/>
          <w:color w:val="000000"/>
          <w:lang w:val="uk-UA" w:eastAsia="uk-UA"/>
        </w:rPr>
      </w:pPr>
      <w:r w:rsidRPr="00F72EB1">
        <w:rPr>
          <w:rFonts w:cs="Arial"/>
          <w:b/>
          <w:i/>
          <w:color w:val="339966"/>
          <w:lang w:val="uk-UA" w:eastAsia="uk-UA"/>
        </w:rPr>
        <w:t>(Вилучено, Зміна № 1)</w:t>
      </w:r>
    </w:p>
    <w:p w14:paraId="0D3DBB8B" w14:textId="632C709F" w:rsidR="009C5726" w:rsidRPr="00F72EB1" w:rsidRDefault="009C5726" w:rsidP="0092295D">
      <w:pPr>
        <w:pStyle w:val="14"/>
        <w:tabs>
          <w:tab w:val="left" w:pos="567"/>
          <w:tab w:val="left" w:pos="1134"/>
        </w:tabs>
        <w:spacing w:after="0" w:line="288" w:lineRule="auto"/>
        <w:ind w:firstLine="567"/>
        <w:jc w:val="both"/>
        <w:rPr>
          <w:rFonts w:cs="Arial"/>
          <w:color w:val="339966"/>
          <w:lang w:val="uk-UA"/>
        </w:rPr>
      </w:pPr>
      <w:r w:rsidRPr="00F72EB1">
        <w:rPr>
          <w:rFonts w:cs="Arial"/>
          <w:color w:val="339966"/>
          <w:lang w:val="ru-RU" w:eastAsia="uk-UA"/>
        </w:rPr>
        <w:t xml:space="preserve">ДСТУ 4469-2:2007 </w:t>
      </w:r>
    </w:p>
    <w:p w14:paraId="14508A7E" w14:textId="1D7BD8A3" w:rsidR="0076054E" w:rsidRPr="00F72EB1" w:rsidRDefault="0076054E" w:rsidP="0092295D">
      <w:pPr>
        <w:pStyle w:val="14"/>
        <w:tabs>
          <w:tab w:val="left" w:pos="567"/>
          <w:tab w:val="left" w:pos="1134"/>
        </w:tabs>
        <w:spacing w:after="0" w:line="288" w:lineRule="auto"/>
        <w:ind w:firstLine="567"/>
        <w:jc w:val="both"/>
        <w:rPr>
          <w:rFonts w:cs="Arial"/>
          <w:color w:val="000000"/>
          <w:lang w:val="uk-UA" w:eastAsia="uk-UA"/>
        </w:rPr>
      </w:pPr>
      <w:r w:rsidRPr="00F72EB1">
        <w:rPr>
          <w:rFonts w:cs="Arial"/>
          <w:b/>
          <w:i/>
          <w:color w:val="339966"/>
          <w:lang w:val="uk-UA" w:eastAsia="uk-UA"/>
        </w:rPr>
        <w:t>(</w:t>
      </w:r>
      <w:r w:rsidR="00621EC8" w:rsidRPr="00F72EB1">
        <w:rPr>
          <w:rFonts w:cs="Arial"/>
          <w:b/>
          <w:i/>
          <w:color w:val="339966"/>
          <w:lang w:val="uk-UA" w:eastAsia="uk-UA"/>
        </w:rPr>
        <w:t>Вилучено</w:t>
      </w:r>
      <w:r w:rsidRPr="00F72EB1">
        <w:rPr>
          <w:rFonts w:cs="Arial"/>
          <w:b/>
          <w:i/>
          <w:color w:val="339966"/>
          <w:lang w:val="uk-UA" w:eastAsia="uk-UA"/>
        </w:rPr>
        <w:t xml:space="preserve">, Зміна № </w:t>
      </w:r>
      <w:r w:rsidR="00621EC8" w:rsidRPr="00F72EB1">
        <w:rPr>
          <w:rFonts w:cs="Arial"/>
          <w:b/>
          <w:i/>
          <w:color w:val="339966"/>
          <w:lang w:val="uk-UA" w:eastAsia="uk-UA"/>
        </w:rPr>
        <w:t>2</w:t>
      </w:r>
      <w:r w:rsidRPr="00F72EB1">
        <w:rPr>
          <w:rFonts w:cs="Arial"/>
          <w:b/>
          <w:i/>
          <w:color w:val="339966"/>
          <w:lang w:val="uk-UA" w:eastAsia="uk-UA"/>
        </w:rPr>
        <w:t>)</w:t>
      </w:r>
    </w:p>
    <w:p w14:paraId="70DDCE70" w14:textId="6BF1FBBD" w:rsidR="009C5726" w:rsidRPr="00F72EB1" w:rsidRDefault="009C5726" w:rsidP="0092295D">
      <w:pPr>
        <w:pStyle w:val="14"/>
        <w:tabs>
          <w:tab w:val="left" w:pos="567"/>
          <w:tab w:val="left" w:pos="1134"/>
        </w:tabs>
        <w:spacing w:after="0" w:line="288" w:lineRule="auto"/>
        <w:ind w:firstLine="567"/>
        <w:jc w:val="both"/>
        <w:rPr>
          <w:rFonts w:cs="Arial"/>
          <w:color w:val="00B050"/>
          <w:lang w:val="ru-RU" w:eastAsia="uk-UA"/>
        </w:rPr>
      </w:pPr>
      <w:r w:rsidRPr="00F72EB1">
        <w:rPr>
          <w:rFonts w:cs="Arial"/>
          <w:color w:val="00B050"/>
          <w:lang w:val="ru-RU" w:eastAsia="uk-UA"/>
        </w:rPr>
        <w:t xml:space="preserve">ДСТУ 4469-3:2005 </w:t>
      </w:r>
    </w:p>
    <w:p w14:paraId="0A6AA814" w14:textId="77777777" w:rsidR="00621EC8" w:rsidRPr="00F72EB1" w:rsidRDefault="00621EC8" w:rsidP="0092295D">
      <w:pPr>
        <w:pStyle w:val="14"/>
        <w:tabs>
          <w:tab w:val="left" w:pos="567"/>
          <w:tab w:val="left" w:pos="1134"/>
        </w:tabs>
        <w:spacing w:after="0" w:line="288" w:lineRule="auto"/>
        <w:ind w:firstLine="567"/>
        <w:jc w:val="both"/>
        <w:rPr>
          <w:rFonts w:cs="Arial"/>
          <w:color w:val="000000"/>
          <w:lang w:val="uk-UA" w:eastAsia="uk-UA"/>
        </w:rPr>
      </w:pPr>
      <w:r w:rsidRPr="00F72EB1">
        <w:rPr>
          <w:rFonts w:cs="Arial"/>
          <w:b/>
          <w:i/>
          <w:color w:val="339966"/>
          <w:lang w:val="uk-UA" w:eastAsia="uk-UA"/>
        </w:rPr>
        <w:t>(Вилучено, Зміна № 2)</w:t>
      </w:r>
    </w:p>
    <w:p w14:paraId="08458BE6" w14:textId="77777777" w:rsidR="0076054E" w:rsidRPr="00F72EB1" w:rsidRDefault="009C5726" w:rsidP="0092295D">
      <w:pPr>
        <w:pStyle w:val="14"/>
        <w:tabs>
          <w:tab w:val="left" w:pos="284"/>
          <w:tab w:val="left" w:pos="567"/>
          <w:tab w:val="left" w:pos="1134"/>
        </w:tabs>
        <w:spacing w:after="0" w:line="288" w:lineRule="auto"/>
        <w:ind w:firstLine="567"/>
        <w:jc w:val="both"/>
        <w:rPr>
          <w:rFonts w:cs="Arial"/>
          <w:color w:val="000000"/>
          <w:lang w:val="ru-RU" w:eastAsia="ru-RU"/>
        </w:rPr>
      </w:pPr>
      <w:r w:rsidRPr="00F72EB1">
        <w:rPr>
          <w:rFonts w:cs="Arial"/>
          <w:color w:val="339966"/>
          <w:lang w:val="ru-RU" w:eastAsia="ru-RU"/>
        </w:rPr>
        <w:t>ДСТУ 4469-4:2009</w:t>
      </w:r>
      <w:r w:rsidRPr="00F72EB1">
        <w:rPr>
          <w:rFonts w:cs="Arial"/>
          <w:color w:val="000000"/>
          <w:lang w:val="ru-RU" w:eastAsia="ru-RU"/>
        </w:rPr>
        <w:t xml:space="preserve"> </w:t>
      </w:r>
    </w:p>
    <w:p w14:paraId="6F14B352" w14:textId="77777777" w:rsidR="0076054E" w:rsidRPr="00F72EB1" w:rsidRDefault="0076054E" w:rsidP="0092295D">
      <w:pPr>
        <w:pStyle w:val="14"/>
        <w:tabs>
          <w:tab w:val="left" w:pos="567"/>
          <w:tab w:val="left" w:pos="1134"/>
        </w:tabs>
        <w:spacing w:after="0" w:line="288" w:lineRule="auto"/>
        <w:ind w:firstLine="567"/>
        <w:jc w:val="both"/>
        <w:rPr>
          <w:rFonts w:cs="Arial"/>
          <w:color w:val="000000"/>
          <w:lang w:val="uk-UA" w:eastAsia="uk-UA"/>
        </w:rPr>
      </w:pPr>
      <w:r w:rsidRPr="00F72EB1">
        <w:rPr>
          <w:rFonts w:cs="Arial"/>
          <w:b/>
          <w:i/>
          <w:color w:val="339966"/>
          <w:lang w:val="uk-UA" w:eastAsia="uk-UA"/>
        </w:rPr>
        <w:t>(Вилучено, Зміна № 1)</w:t>
      </w:r>
    </w:p>
    <w:p w14:paraId="0830368C" w14:textId="77777777" w:rsidR="00F33837" w:rsidRPr="00F72EB1" w:rsidRDefault="009C5726" w:rsidP="0092295D">
      <w:pPr>
        <w:pStyle w:val="14"/>
        <w:tabs>
          <w:tab w:val="left" w:pos="284"/>
          <w:tab w:val="left" w:pos="567"/>
          <w:tab w:val="left" w:pos="1134"/>
        </w:tabs>
        <w:spacing w:after="0" w:line="288" w:lineRule="auto"/>
        <w:ind w:firstLine="567"/>
        <w:jc w:val="both"/>
        <w:rPr>
          <w:rFonts w:cs="Arial"/>
          <w:color w:val="000000"/>
          <w:lang w:val="ru-RU" w:eastAsia="uk-UA"/>
        </w:rPr>
      </w:pPr>
      <w:r w:rsidRPr="00F72EB1">
        <w:rPr>
          <w:rFonts w:cs="Arial"/>
          <w:color w:val="339966"/>
          <w:lang w:val="ru-RU" w:eastAsia="uk-UA"/>
        </w:rPr>
        <w:t>ДСТУ 4469-5:2010</w:t>
      </w:r>
      <w:r w:rsidRPr="00F72EB1">
        <w:rPr>
          <w:rFonts w:cs="Arial"/>
          <w:color w:val="000000"/>
          <w:lang w:val="ru-RU" w:eastAsia="uk-UA"/>
        </w:rPr>
        <w:t xml:space="preserve"> </w:t>
      </w:r>
    </w:p>
    <w:p w14:paraId="3CA93FBF" w14:textId="00C880D0" w:rsidR="0076054E" w:rsidRPr="00F72EB1" w:rsidRDefault="0076054E" w:rsidP="0092295D">
      <w:pPr>
        <w:pStyle w:val="14"/>
        <w:tabs>
          <w:tab w:val="left" w:pos="284"/>
          <w:tab w:val="left" w:pos="567"/>
          <w:tab w:val="left" w:pos="1134"/>
        </w:tabs>
        <w:spacing w:after="0" w:line="288" w:lineRule="auto"/>
        <w:ind w:firstLine="567"/>
        <w:jc w:val="both"/>
        <w:rPr>
          <w:rFonts w:cs="Arial"/>
          <w:color w:val="000000"/>
          <w:lang w:val="uk-UA" w:eastAsia="uk-UA"/>
        </w:rPr>
      </w:pPr>
      <w:r w:rsidRPr="00F72EB1">
        <w:rPr>
          <w:rFonts w:cs="Arial"/>
          <w:b/>
          <w:i/>
          <w:color w:val="339966"/>
          <w:lang w:val="uk-UA" w:eastAsia="uk-UA"/>
        </w:rPr>
        <w:t>(Вилучено, Зміна № 1)</w:t>
      </w:r>
    </w:p>
    <w:p w14:paraId="43FF66A4" w14:textId="5C763AC3" w:rsidR="009C5726" w:rsidRPr="00F72EB1" w:rsidRDefault="009C5726" w:rsidP="0092295D">
      <w:pPr>
        <w:pStyle w:val="14"/>
        <w:tabs>
          <w:tab w:val="left" w:pos="284"/>
          <w:tab w:val="left" w:pos="567"/>
          <w:tab w:val="left" w:pos="1134"/>
        </w:tabs>
        <w:spacing w:after="0" w:line="288" w:lineRule="auto"/>
        <w:ind w:firstLine="567"/>
        <w:jc w:val="both"/>
        <w:rPr>
          <w:rFonts w:cs="Arial"/>
          <w:color w:val="00B050"/>
          <w:lang w:val="ru-RU" w:eastAsia="uk-UA"/>
        </w:rPr>
      </w:pPr>
      <w:r w:rsidRPr="00F72EB1">
        <w:rPr>
          <w:rFonts w:cs="Arial"/>
          <w:color w:val="00B050"/>
          <w:lang w:val="ru-RU" w:eastAsia="uk-UA"/>
        </w:rPr>
        <w:t xml:space="preserve">ДСТУ 4469-6:2007 </w:t>
      </w:r>
    </w:p>
    <w:p w14:paraId="706C0C04" w14:textId="77777777" w:rsidR="00621EC8" w:rsidRPr="00F72EB1" w:rsidRDefault="00621EC8" w:rsidP="0092295D">
      <w:pPr>
        <w:pStyle w:val="14"/>
        <w:tabs>
          <w:tab w:val="left" w:pos="567"/>
          <w:tab w:val="left" w:pos="1134"/>
        </w:tabs>
        <w:spacing w:after="0" w:line="288" w:lineRule="auto"/>
        <w:ind w:firstLine="567"/>
        <w:jc w:val="both"/>
        <w:rPr>
          <w:rFonts w:cs="Arial"/>
          <w:color w:val="00B050"/>
          <w:lang w:val="uk-UA" w:eastAsia="uk-UA"/>
        </w:rPr>
      </w:pPr>
      <w:r w:rsidRPr="00F72EB1">
        <w:rPr>
          <w:rFonts w:cs="Arial"/>
          <w:b/>
          <w:i/>
          <w:color w:val="00B050"/>
          <w:lang w:val="uk-UA" w:eastAsia="uk-UA"/>
        </w:rPr>
        <w:t>(Вилучено, Зміна № 2)</w:t>
      </w:r>
    </w:p>
    <w:p w14:paraId="38117CC4" w14:textId="7603E64B" w:rsidR="009C5726" w:rsidRPr="00F72EB1" w:rsidRDefault="009C5726" w:rsidP="0092295D">
      <w:pPr>
        <w:pStyle w:val="14"/>
        <w:tabs>
          <w:tab w:val="left" w:pos="284"/>
          <w:tab w:val="left" w:pos="567"/>
          <w:tab w:val="left" w:pos="1134"/>
        </w:tabs>
        <w:spacing w:after="0" w:line="288" w:lineRule="auto"/>
        <w:ind w:firstLine="567"/>
        <w:jc w:val="both"/>
        <w:rPr>
          <w:rFonts w:cs="Arial"/>
          <w:color w:val="00B050"/>
          <w:lang w:val="ru-RU" w:eastAsia="uk-UA"/>
        </w:rPr>
      </w:pPr>
      <w:r w:rsidRPr="00F72EB1">
        <w:rPr>
          <w:rFonts w:cs="Arial"/>
          <w:color w:val="00B050"/>
          <w:lang w:val="ru-RU" w:eastAsia="uk-UA"/>
        </w:rPr>
        <w:t xml:space="preserve">ДСТУ 4469-7:2005 </w:t>
      </w:r>
    </w:p>
    <w:p w14:paraId="7C15D8F4" w14:textId="77777777" w:rsidR="00621EC8" w:rsidRPr="00F72EB1" w:rsidRDefault="00621EC8" w:rsidP="0092295D">
      <w:pPr>
        <w:pStyle w:val="14"/>
        <w:tabs>
          <w:tab w:val="left" w:pos="567"/>
          <w:tab w:val="left" w:pos="1134"/>
        </w:tabs>
        <w:spacing w:after="0" w:line="288" w:lineRule="auto"/>
        <w:ind w:firstLine="567"/>
        <w:jc w:val="both"/>
        <w:rPr>
          <w:rFonts w:cs="Arial"/>
          <w:color w:val="000000"/>
          <w:lang w:val="uk-UA" w:eastAsia="uk-UA"/>
        </w:rPr>
      </w:pPr>
      <w:r w:rsidRPr="00F72EB1">
        <w:rPr>
          <w:rFonts w:cs="Arial"/>
          <w:b/>
          <w:i/>
          <w:color w:val="339966"/>
          <w:lang w:val="uk-UA" w:eastAsia="uk-UA"/>
        </w:rPr>
        <w:t>(Вилучено, Зміна № 2)</w:t>
      </w:r>
    </w:p>
    <w:p w14:paraId="11EC4738" w14:textId="77777777" w:rsidR="0076054E" w:rsidRPr="00F72EB1" w:rsidRDefault="009C5726" w:rsidP="0092295D">
      <w:pPr>
        <w:pStyle w:val="14"/>
        <w:tabs>
          <w:tab w:val="left" w:pos="284"/>
          <w:tab w:val="left" w:pos="567"/>
          <w:tab w:val="left" w:pos="1134"/>
        </w:tabs>
        <w:spacing w:after="0" w:line="288" w:lineRule="auto"/>
        <w:ind w:firstLine="567"/>
        <w:jc w:val="both"/>
        <w:rPr>
          <w:rFonts w:cs="Arial"/>
          <w:color w:val="000000"/>
          <w:lang w:val="uk-UA" w:eastAsia="uk-UA"/>
        </w:rPr>
      </w:pPr>
      <w:r w:rsidRPr="00F72EB1">
        <w:rPr>
          <w:rFonts w:cs="Arial"/>
          <w:color w:val="339966"/>
          <w:lang w:val="ru-RU" w:eastAsia="uk-UA"/>
        </w:rPr>
        <w:t>ДСТУ 4469-8:2010</w:t>
      </w:r>
      <w:r w:rsidRPr="00F72EB1">
        <w:rPr>
          <w:rFonts w:cs="Arial"/>
          <w:color w:val="000000"/>
          <w:lang w:val="ru-RU" w:eastAsia="uk-UA"/>
        </w:rPr>
        <w:t xml:space="preserve"> </w:t>
      </w:r>
    </w:p>
    <w:p w14:paraId="3074E4EB" w14:textId="77777777" w:rsidR="0076054E" w:rsidRPr="00F72EB1" w:rsidRDefault="0076054E" w:rsidP="0092295D">
      <w:pPr>
        <w:pStyle w:val="14"/>
        <w:tabs>
          <w:tab w:val="left" w:pos="567"/>
          <w:tab w:val="left" w:pos="1134"/>
        </w:tabs>
        <w:spacing w:after="0" w:line="288" w:lineRule="auto"/>
        <w:ind w:firstLine="567"/>
        <w:jc w:val="both"/>
        <w:rPr>
          <w:rFonts w:cs="Arial"/>
          <w:color w:val="000000"/>
          <w:lang w:val="uk-UA" w:eastAsia="uk-UA"/>
        </w:rPr>
      </w:pPr>
      <w:r w:rsidRPr="00F72EB1">
        <w:rPr>
          <w:rFonts w:cs="Arial"/>
          <w:b/>
          <w:i/>
          <w:color w:val="339966"/>
          <w:lang w:val="uk-UA" w:eastAsia="uk-UA"/>
        </w:rPr>
        <w:t>(Вилучено, Зміна № 1)</w:t>
      </w:r>
    </w:p>
    <w:p w14:paraId="0F7EE058" w14:textId="3B1E4C3B" w:rsidR="009C5726" w:rsidRPr="00F72EB1" w:rsidRDefault="009C5726" w:rsidP="00FC1991">
      <w:pPr>
        <w:pStyle w:val="14"/>
        <w:tabs>
          <w:tab w:val="left" w:pos="284"/>
          <w:tab w:val="left" w:pos="567"/>
          <w:tab w:val="left" w:pos="1134"/>
        </w:tabs>
        <w:spacing w:after="0" w:line="300" w:lineRule="auto"/>
        <w:ind w:firstLine="567"/>
        <w:jc w:val="both"/>
        <w:rPr>
          <w:rFonts w:cs="Arial"/>
          <w:color w:val="339966"/>
          <w:lang w:val="ru-RU"/>
        </w:rPr>
      </w:pPr>
      <w:hyperlink r:id="rId37" w:history="1">
        <w:r w:rsidRPr="002F7D9E">
          <w:rPr>
            <w:rStyle w:val="af7"/>
            <w:rFonts w:cs="Arial"/>
            <w:lang w:val="ru-RU" w:eastAsia="uk-UA"/>
          </w:rPr>
          <w:t>ДСТУ 4469-10:2006</w:t>
        </w:r>
      </w:hyperlink>
      <w:r w:rsidRPr="00F72EB1">
        <w:rPr>
          <w:rFonts w:cs="Arial"/>
          <w:color w:val="339966"/>
          <w:lang w:val="ru-RU" w:eastAsia="uk-UA"/>
        </w:rPr>
        <w:t xml:space="preserve"> Пожежна техніка. Системи газового пожежогасіння. </w:t>
      </w:r>
      <w:r w:rsidRPr="00F72EB1">
        <w:rPr>
          <w:rFonts w:cs="Arial"/>
          <w:color w:val="339966"/>
          <w:lang w:val="uk-UA" w:eastAsia="uk-UA"/>
        </w:rPr>
        <w:t xml:space="preserve">Частина 10. </w:t>
      </w:r>
      <w:r w:rsidR="00505211">
        <w:rPr>
          <w:rFonts w:cs="Arial"/>
          <w:color w:val="339966"/>
          <w:lang w:val="uk-UA" w:eastAsia="uk-UA"/>
        </w:rPr>
        <w:t xml:space="preserve">              </w:t>
      </w:r>
      <w:r w:rsidRPr="00F72EB1">
        <w:rPr>
          <w:rFonts w:cs="Arial"/>
          <w:color w:val="339966"/>
          <w:lang w:val="ru-RU" w:eastAsia="uk-UA"/>
        </w:rPr>
        <w:t xml:space="preserve">Манометри та реле тиску. Загальні вимоги </w:t>
      </w:r>
      <w:r w:rsidRPr="00F72EB1">
        <w:rPr>
          <w:rFonts w:cs="Arial"/>
          <w:color w:val="339966"/>
          <w:lang w:val="ru-RU"/>
        </w:rPr>
        <w:t>(</w:t>
      </w:r>
      <w:r w:rsidRPr="00F72EB1">
        <w:rPr>
          <w:rFonts w:cs="Arial"/>
          <w:color w:val="339966"/>
        </w:rPr>
        <w:t>EN</w:t>
      </w:r>
      <w:r w:rsidRPr="00F72EB1">
        <w:rPr>
          <w:rFonts w:cs="Arial"/>
          <w:color w:val="339966"/>
          <w:lang w:val="ru-RU"/>
        </w:rPr>
        <w:t xml:space="preserve"> </w:t>
      </w:r>
      <w:r w:rsidRPr="00F72EB1">
        <w:rPr>
          <w:rFonts w:cs="Arial"/>
          <w:color w:val="339966"/>
          <w:lang w:val="ru-RU" w:eastAsia="uk-UA"/>
        </w:rPr>
        <w:t xml:space="preserve">12094-10:2003, </w:t>
      </w:r>
      <w:r w:rsidRPr="00F72EB1">
        <w:rPr>
          <w:rFonts w:cs="Arial"/>
          <w:color w:val="339966"/>
        </w:rPr>
        <w:t>MOD</w:t>
      </w:r>
      <w:r w:rsidRPr="00F72EB1">
        <w:rPr>
          <w:rFonts w:cs="Arial"/>
          <w:color w:val="339966"/>
          <w:lang w:val="ru-RU"/>
        </w:rPr>
        <w:t>)</w:t>
      </w:r>
    </w:p>
    <w:p w14:paraId="117142B3" w14:textId="77777777" w:rsidR="009C5726" w:rsidRPr="00F72EB1" w:rsidRDefault="009C5726" w:rsidP="0042713E">
      <w:pPr>
        <w:pStyle w:val="14"/>
        <w:tabs>
          <w:tab w:val="left" w:pos="567"/>
          <w:tab w:val="left" w:pos="1134"/>
        </w:tabs>
        <w:spacing w:after="0" w:line="288" w:lineRule="auto"/>
        <w:ind w:firstLine="567"/>
        <w:jc w:val="both"/>
        <w:rPr>
          <w:rFonts w:cs="Arial"/>
          <w:b/>
          <w:i/>
          <w:color w:val="339966"/>
          <w:lang w:val="uk-UA"/>
        </w:rPr>
      </w:pPr>
      <w:r w:rsidRPr="00F72EB1">
        <w:rPr>
          <w:rFonts w:cs="Arial"/>
          <w:b/>
          <w:i/>
          <w:color w:val="339966"/>
          <w:lang w:val="uk-UA" w:eastAsia="uk-UA"/>
        </w:rPr>
        <w:t>(Змінено, Зміна № 1)</w:t>
      </w:r>
    </w:p>
    <w:p w14:paraId="41187F61" w14:textId="77777777" w:rsidR="0076054E" w:rsidRPr="00F72EB1" w:rsidRDefault="009C5726" w:rsidP="0042713E">
      <w:pPr>
        <w:pStyle w:val="14"/>
        <w:tabs>
          <w:tab w:val="left" w:pos="284"/>
          <w:tab w:val="left" w:pos="567"/>
          <w:tab w:val="left" w:pos="1134"/>
        </w:tabs>
        <w:spacing w:after="0" w:line="288" w:lineRule="auto"/>
        <w:ind w:firstLine="567"/>
        <w:jc w:val="both"/>
        <w:rPr>
          <w:rFonts w:cs="Arial"/>
          <w:color w:val="000000"/>
          <w:lang w:val="uk-UA" w:eastAsia="uk-UA"/>
        </w:rPr>
      </w:pPr>
      <w:r w:rsidRPr="00F72EB1">
        <w:rPr>
          <w:rFonts w:cs="Arial"/>
          <w:color w:val="339966"/>
          <w:lang w:val="ru-RU" w:eastAsia="uk-UA"/>
        </w:rPr>
        <w:t>ДСТУ 4469-11:2010</w:t>
      </w:r>
      <w:r w:rsidRPr="00F72EB1">
        <w:rPr>
          <w:rFonts w:cs="Arial"/>
          <w:color w:val="000000"/>
          <w:lang w:val="ru-RU" w:eastAsia="uk-UA"/>
        </w:rPr>
        <w:t xml:space="preserve"> </w:t>
      </w:r>
    </w:p>
    <w:p w14:paraId="63DB8879" w14:textId="77777777" w:rsidR="0076054E" w:rsidRPr="00F72EB1" w:rsidRDefault="0076054E" w:rsidP="0042713E">
      <w:pPr>
        <w:pStyle w:val="14"/>
        <w:tabs>
          <w:tab w:val="left" w:pos="567"/>
          <w:tab w:val="left" w:pos="1134"/>
        </w:tabs>
        <w:spacing w:after="0" w:line="288" w:lineRule="auto"/>
        <w:ind w:firstLine="567"/>
        <w:jc w:val="both"/>
        <w:rPr>
          <w:rFonts w:cs="Arial"/>
          <w:color w:val="000000"/>
          <w:lang w:val="uk-UA" w:eastAsia="uk-UA"/>
        </w:rPr>
      </w:pPr>
      <w:r w:rsidRPr="00F72EB1">
        <w:rPr>
          <w:rFonts w:cs="Arial"/>
          <w:b/>
          <w:i/>
          <w:color w:val="339966"/>
          <w:lang w:val="uk-UA" w:eastAsia="uk-UA"/>
        </w:rPr>
        <w:t>(Вилучено, Зміна № 1)</w:t>
      </w:r>
    </w:p>
    <w:p w14:paraId="780F7ACC" w14:textId="36B03A1B" w:rsidR="009C5726" w:rsidRPr="00F72EB1" w:rsidRDefault="009C5726" w:rsidP="0042713E">
      <w:pPr>
        <w:pStyle w:val="14"/>
        <w:tabs>
          <w:tab w:val="left" w:pos="284"/>
          <w:tab w:val="left" w:pos="567"/>
          <w:tab w:val="left" w:pos="1134"/>
        </w:tabs>
        <w:spacing w:after="0" w:line="288" w:lineRule="auto"/>
        <w:ind w:firstLine="567"/>
        <w:jc w:val="both"/>
        <w:rPr>
          <w:rFonts w:cs="Arial"/>
          <w:color w:val="339966"/>
          <w:lang w:val="uk-UA"/>
        </w:rPr>
      </w:pPr>
      <w:r w:rsidRPr="00F72EB1">
        <w:rPr>
          <w:rFonts w:cs="Arial"/>
          <w:color w:val="339966"/>
          <w:lang w:val="ru-RU" w:eastAsia="uk-UA"/>
        </w:rPr>
        <w:t xml:space="preserve">ДСТУ 4469-13:2008 </w:t>
      </w:r>
    </w:p>
    <w:p w14:paraId="42907753" w14:textId="77777777" w:rsidR="00621EC8" w:rsidRPr="00F72EB1" w:rsidRDefault="00621EC8" w:rsidP="0042713E">
      <w:pPr>
        <w:pStyle w:val="14"/>
        <w:tabs>
          <w:tab w:val="left" w:pos="567"/>
          <w:tab w:val="left" w:pos="1134"/>
        </w:tabs>
        <w:spacing w:after="0" w:line="288" w:lineRule="auto"/>
        <w:ind w:firstLine="567"/>
        <w:jc w:val="both"/>
        <w:rPr>
          <w:rFonts w:cs="Arial"/>
          <w:color w:val="00B050"/>
          <w:lang w:val="uk-UA" w:eastAsia="uk-UA"/>
        </w:rPr>
      </w:pPr>
      <w:r w:rsidRPr="00F72EB1">
        <w:rPr>
          <w:rFonts w:cs="Arial"/>
          <w:b/>
          <w:i/>
          <w:color w:val="00B050"/>
          <w:lang w:val="uk-UA" w:eastAsia="uk-UA"/>
        </w:rPr>
        <w:t>(Вилучено, Зміна № 2)</w:t>
      </w:r>
    </w:p>
    <w:p w14:paraId="263C808E" w14:textId="77777777" w:rsidR="0076054E" w:rsidRPr="00F72EB1" w:rsidRDefault="009C5726" w:rsidP="0042713E">
      <w:pPr>
        <w:pStyle w:val="14"/>
        <w:tabs>
          <w:tab w:val="left" w:pos="284"/>
          <w:tab w:val="left" w:pos="567"/>
          <w:tab w:val="left" w:pos="1134"/>
        </w:tabs>
        <w:spacing w:after="0" w:line="288" w:lineRule="auto"/>
        <w:ind w:firstLine="567"/>
        <w:jc w:val="both"/>
        <w:rPr>
          <w:rFonts w:cs="Arial"/>
          <w:color w:val="000000"/>
          <w:lang w:val="uk-UA" w:eastAsia="uk-UA"/>
        </w:rPr>
      </w:pPr>
      <w:r w:rsidRPr="00F72EB1">
        <w:rPr>
          <w:rFonts w:cs="Arial"/>
          <w:color w:val="339966"/>
          <w:lang w:val="ru-RU" w:eastAsia="uk-UA"/>
        </w:rPr>
        <w:t>ДСТУ 4490:2005</w:t>
      </w:r>
      <w:r w:rsidRPr="00F72EB1">
        <w:rPr>
          <w:rFonts w:cs="Arial"/>
          <w:color w:val="000000"/>
          <w:lang w:val="ru-RU" w:eastAsia="uk-UA"/>
        </w:rPr>
        <w:t xml:space="preserve"> </w:t>
      </w:r>
    </w:p>
    <w:p w14:paraId="7A1C9CB4" w14:textId="77777777" w:rsidR="0076054E" w:rsidRPr="00F72EB1" w:rsidRDefault="0076054E" w:rsidP="00FC1991">
      <w:pPr>
        <w:pStyle w:val="14"/>
        <w:tabs>
          <w:tab w:val="left" w:pos="567"/>
          <w:tab w:val="left" w:pos="1134"/>
        </w:tabs>
        <w:spacing w:after="0" w:line="300" w:lineRule="auto"/>
        <w:ind w:firstLine="567"/>
        <w:jc w:val="both"/>
        <w:rPr>
          <w:rFonts w:cs="Arial"/>
          <w:color w:val="000000"/>
          <w:lang w:val="uk-UA" w:eastAsia="uk-UA"/>
        </w:rPr>
      </w:pPr>
      <w:r w:rsidRPr="00F72EB1">
        <w:rPr>
          <w:rFonts w:cs="Arial"/>
          <w:b/>
          <w:i/>
          <w:color w:val="339966"/>
          <w:lang w:val="uk-UA" w:eastAsia="uk-UA"/>
        </w:rPr>
        <w:t>(Вилучено, Зміна № 1)</w:t>
      </w:r>
    </w:p>
    <w:p w14:paraId="36B48C6B" w14:textId="0D0E20B5" w:rsidR="009C5726" w:rsidRPr="00F72EB1" w:rsidRDefault="009C5726" w:rsidP="00FC1991">
      <w:pPr>
        <w:pStyle w:val="14"/>
        <w:tabs>
          <w:tab w:val="left" w:pos="284"/>
          <w:tab w:val="left" w:pos="567"/>
          <w:tab w:val="left" w:pos="1134"/>
        </w:tabs>
        <w:spacing w:after="0" w:line="300" w:lineRule="auto"/>
        <w:ind w:firstLine="567"/>
        <w:jc w:val="both"/>
        <w:rPr>
          <w:rFonts w:cs="Arial"/>
          <w:lang w:val="ru-RU"/>
        </w:rPr>
      </w:pPr>
      <w:hyperlink r:id="rId38" w:history="1">
        <w:r w:rsidRPr="002F7D9E">
          <w:rPr>
            <w:rStyle w:val="af7"/>
            <w:rFonts w:cs="Arial"/>
            <w:lang w:val="ru-RU" w:eastAsia="uk-UA"/>
          </w:rPr>
          <w:t>ДСТУ 4578:2006</w:t>
        </w:r>
      </w:hyperlink>
      <w:r w:rsidRPr="00F72EB1">
        <w:rPr>
          <w:rFonts w:cs="Arial"/>
          <w:color w:val="000000"/>
          <w:lang w:val="ru-RU" w:eastAsia="uk-UA"/>
        </w:rPr>
        <w:t xml:space="preserve"> Системи пожежогасіння діоксидом вуглецю. </w:t>
      </w:r>
      <w:r w:rsidR="00886F39" w:rsidRPr="00F72EB1">
        <w:rPr>
          <w:rFonts w:cs="Arial"/>
          <w:color w:val="000000"/>
          <w:lang w:val="ru-RU" w:eastAsia="uk-UA"/>
        </w:rPr>
        <w:t>Проект</w:t>
      </w:r>
      <w:r w:rsidRPr="00F72EB1">
        <w:rPr>
          <w:rFonts w:cs="Arial"/>
          <w:color w:val="000000"/>
          <w:lang w:val="ru-RU" w:eastAsia="uk-UA"/>
        </w:rPr>
        <w:t xml:space="preserve">ування та монтаж. Загальні вимоги </w:t>
      </w:r>
      <w:r w:rsidRPr="00F72EB1">
        <w:rPr>
          <w:rFonts w:cs="Arial"/>
          <w:color w:val="000000"/>
          <w:lang w:val="ru-RU"/>
        </w:rPr>
        <w:t>(</w:t>
      </w:r>
      <w:r w:rsidRPr="00F72EB1">
        <w:rPr>
          <w:rFonts w:cs="Arial"/>
          <w:color w:val="000000"/>
        </w:rPr>
        <w:t>ISO</w:t>
      </w:r>
      <w:r w:rsidRPr="00F72EB1">
        <w:rPr>
          <w:rFonts w:cs="Arial"/>
          <w:color w:val="000000"/>
          <w:lang w:val="ru-RU"/>
        </w:rPr>
        <w:t xml:space="preserve"> </w:t>
      </w:r>
      <w:r w:rsidRPr="00F72EB1">
        <w:rPr>
          <w:rFonts w:cs="Arial"/>
          <w:color w:val="000000"/>
          <w:lang w:val="ru-RU" w:eastAsia="uk-UA"/>
        </w:rPr>
        <w:t xml:space="preserve">6183:1990, </w:t>
      </w:r>
      <w:r w:rsidRPr="00F72EB1">
        <w:rPr>
          <w:rFonts w:cs="Arial"/>
          <w:color w:val="000000"/>
        </w:rPr>
        <w:t>MOD</w:t>
      </w:r>
      <w:r w:rsidRPr="00F72EB1">
        <w:rPr>
          <w:rFonts w:cs="Arial"/>
          <w:color w:val="000000"/>
          <w:lang w:val="ru-RU"/>
        </w:rPr>
        <w:t>)</w:t>
      </w:r>
    </w:p>
    <w:p w14:paraId="64FFF2B8" w14:textId="499488A0" w:rsidR="00A2583B" w:rsidRDefault="009C5726" w:rsidP="00FC1991">
      <w:pPr>
        <w:pStyle w:val="14"/>
        <w:tabs>
          <w:tab w:val="left" w:pos="284"/>
          <w:tab w:val="left" w:pos="567"/>
          <w:tab w:val="left" w:pos="1134"/>
        </w:tabs>
        <w:spacing w:after="0" w:line="300" w:lineRule="auto"/>
        <w:ind w:firstLine="567"/>
        <w:jc w:val="both"/>
        <w:rPr>
          <w:rFonts w:cs="Arial"/>
          <w:color w:val="000000"/>
          <w:lang w:val="ru-RU" w:eastAsia="uk-UA"/>
        </w:rPr>
      </w:pPr>
      <w:hyperlink r:id="rId39" w:history="1">
        <w:r w:rsidRPr="002F7D9E">
          <w:rPr>
            <w:rStyle w:val="af7"/>
            <w:rFonts w:cs="Arial"/>
            <w:lang w:val="ru-RU" w:eastAsia="uk-UA"/>
          </w:rPr>
          <w:t>ДСТУ 5092:2008</w:t>
        </w:r>
      </w:hyperlink>
      <w:r w:rsidRPr="00F72EB1">
        <w:rPr>
          <w:rFonts w:cs="Arial"/>
          <w:color w:val="000000"/>
          <w:lang w:val="ru-RU" w:eastAsia="uk-UA"/>
        </w:rPr>
        <w:t xml:space="preserve"> Пожежна безпека. Вогнегасні речовини. Діоксид вуглецю </w:t>
      </w:r>
    </w:p>
    <w:p w14:paraId="477BB56B" w14:textId="0AA7DE18" w:rsidR="009C5726" w:rsidRPr="00F72EB1" w:rsidRDefault="009C5726" w:rsidP="002F7D9E">
      <w:pPr>
        <w:pStyle w:val="14"/>
        <w:tabs>
          <w:tab w:val="left" w:pos="284"/>
          <w:tab w:val="left" w:pos="567"/>
          <w:tab w:val="left" w:pos="1134"/>
        </w:tabs>
        <w:spacing w:after="0" w:line="300" w:lineRule="auto"/>
        <w:ind w:firstLine="0"/>
        <w:jc w:val="both"/>
        <w:rPr>
          <w:rFonts w:cs="Arial"/>
          <w:lang w:val="ru-RU"/>
        </w:rPr>
      </w:pPr>
      <w:r w:rsidRPr="00F72EB1">
        <w:rPr>
          <w:rFonts w:cs="Arial"/>
          <w:color w:val="000000"/>
          <w:lang w:val="ru-RU"/>
        </w:rPr>
        <w:t>(</w:t>
      </w:r>
      <w:r w:rsidRPr="00F72EB1">
        <w:rPr>
          <w:rFonts w:cs="Arial"/>
          <w:color w:val="000000"/>
        </w:rPr>
        <w:t>EN</w:t>
      </w:r>
      <w:r w:rsidRPr="00F72EB1">
        <w:rPr>
          <w:rFonts w:cs="Arial"/>
          <w:color w:val="000000"/>
          <w:lang w:val="ru-RU"/>
        </w:rPr>
        <w:t xml:space="preserve"> </w:t>
      </w:r>
      <w:r w:rsidRPr="00F72EB1">
        <w:rPr>
          <w:rFonts w:cs="Arial"/>
          <w:color w:val="000000"/>
          <w:lang w:val="ru-RU" w:eastAsia="uk-UA"/>
        </w:rPr>
        <w:t xml:space="preserve">25923:1993, </w:t>
      </w:r>
      <w:r w:rsidRPr="00F72EB1">
        <w:rPr>
          <w:rFonts w:cs="Arial"/>
          <w:color w:val="000000"/>
        </w:rPr>
        <w:t>ISO</w:t>
      </w:r>
      <w:r w:rsidRPr="00F72EB1">
        <w:rPr>
          <w:rFonts w:cs="Arial"/>
          <w:color w:val="000000"/>
          <w:lang w:val="ru-RU"/>
        </w:rPr>
        <w:t xml:space="preserve"> </w:t>
      </w:r>
      <w:r w:rsidRPr="00F72EB1">
        <w:rPr>
          <w:rFonts w:cs="Arial"/>
          <w:color w:val="000000"/>
          <w:lang w:val="ru-RU" w:eastAsia="uk-UA"/>
        </w:rPr>
        <w:t xml:space="preserve">5923:1989, </w:t>
      </w:r>
      <w:r w:rsidRPr="00F72EB1">
        <w:rPr>
          <w:rFonts w:cs="Arial"/>
          <w:color w:val="000000"/>
        </w:rPr>
        <w:t>MOD</w:t>
      </w:r>
      <w:r w:rsidRPr="00F72EB1">
        <w:rPr>
          <w:rFonts w:cs="Arial"/>
          <w:color w:val="000000"/>
          <w:lang w:val="ru-RU"/>
        </w:rPr>
        <w:t>)</w:t>
      </w:r>
    </w:p>
    <w:p w14:paraId="6BF38946" w14:textId="19C8C885" w:rsidR="00A2583B" w:rsidRDefault="009C5726" w:rsidP="00FC1991">
      <w:pPr>
        <w:pStyle w:val="14"/>
        <w:tabs>
          <w:tab w:val="left" w:pos="284"/>
          <w:tab w:val="left" w:pos="567"/>
          <w:tab w:val="left" w:pos="1134"/>
        </w:tabs>
        <w:spacing w:after="0" w:line="300" w:lineRule="auto"/>
        <w:ind w:firstLine="567"/>
        <w:jc w:val="both"/>
        <w:rPr>
          <w:rFonts w:cs="Arial"/>
          <w:color w:val="000000"/>
          <w:lang w:val="ru-RU" w:eastAsia="uk-UA"/>
        </w:rPr>
      </w:pPr>
      <w:hyperlink r:id="rId40" w:history="1">
        <w:r w:rsidRPr="002F7D9E">
          <w:rPr>
            <w:rStyle w:val="af7"/>
            <w:rFonts w:cs="Arial"/>
            <w:lang w:val="ru-RU" w:eastAsia="uk-UA"/>
          </w:rPr>
          <w:t>ДСТУ 7052:2009</w:t>
        </w:r>
      </w:hyperlink>
      <w:r w:rsidRPr="00F72EB1">
        <w:rPr>
          <w:rFonts w:cs="Arial"/>
          <w:color w:val="000000"/>
          <w:lang w:val="ru-RU" w:eastAsia="uk-UA"/>
        </w:rPr>
        <w:t xml:space="preserve"> Протипожежна техніка. Системи порошкового пожежогасіння стаціонарні. Частина 2. </w:t>
      </w:r>
      <w:r w:rsidR="00886F39" w:rsidRPr="00F72EB1">
        <w:rPr>
          <w:rFonts w:cs="Arial"/>
          <w:color w:val="000000"/>
          <w:lang w:val="ru-RU" w:eastAsia="uk-UA"/>
        </w:rPr>
        <w:t>Проект</w:t>
      </w:r>
      <w:r w:rsidRPr="00F72EB1">
        <w:rPr>
          <w:rFonts w:cs="Arial"/>
          <w:color w:val="000000"/>
          <w:lang w:val="ru-RU" w:eastAsia="uk-UA"/>
        </w:rPr>
        <w:t xml:space="preserve">ування, конструкція та технічне обслуговування </w:t>
      </w:r>
    </w:p>
    <w:p w14:paraId="6FEBADD3" w14:textId="610A8740" w:rsidR="009C5726" w:rsidRPr="00F72EB1" w:rsidRDefault="009C5726" w:rsidP="00FC1991">
      <w:pPr>
        <w:pStyle w:val="14"/>
        <w:tabs>
          <w:tab w:val="left" w:pos="284"/>
          <w:tab w:val="left" w:pos="567"/>
          <w:tab w:val="left" w:pos="1134"/>
        </w:tabs>
        <w:spacing w:after="0" w:line="300" w:lineRule="auto"/>
        <w:ind w:firstLine="567"/>
        <w:jc w:val="both"/>
        <w:rPr>
          <w:rFonts w:cs="Arial"/>
          <w:lang w:val="ru-RU"/>
        </w:rPr>
      </w:pPr>
      <w:r w:rsidRPr="00F72EB1">
        <w:rPr>
          <w:rFonts w:cs="Arial"/>
          <w:color w:val="000000"/>
          <w:lang w:val="ru-RU"/>
        </w:rPr>
        <w:t>(</w:t>
      </w:r>
      <w:r w:rsidRPr="00F72EB1">
        <w:rPr>
          <w:rFonts w:cs="Arial"/>
          <w:color w:val="000000"/>
        </w:rPr>
        <w:t>EN</w:t>
      </w:r>
      <w:r w:rsidRPr="00F72EB1">
        <w:rPr>
          <w:rFonts w:cs="Arial"/>
          <w:color w:val="000000"/>
          <w:lang w:val="ru-RU"/>
        </w:rPr>
        <w:t xml:space="preserve"> 12416-2:2001+</w:t>
      </w:r>
      <w:r w:rsidRPr="00F72EB1">
        <w:rPr>
          <w:rFonts w:cs="Arial"/>
          <w:color w:val="000000"/>
        </w:rPr>
        <w:t>A</w:t>
      </w:r>
      <w:r w:rsidRPr="00F72EB1">
        <w:rPr>
          <w:rFonts w:cs="Arial"/>
          <w:color w:val="000000"/>
          <w:lang w:val="ru-RU"/>
        </w:rPr>
        <w:t xml:space="preserve">1:2007, </w:t>
      </w:r>
      <w:r w:rsidRPr="00F72EB1">
        <w:rPr>
          <w:rFonts w:cs="Arial"/>
          <w:color w:val="000000"/>
        </w:rPr>
        <w:t>MOD</w:t>
      </w:r>
      <w:r w:rsidRPr="00F72EB1">
        <w:rPr>
          <w:rFonts w:cs="Arial"/>
          <w:color w:val="000000"/>
          <w:lang w:val="ru-RU"/>
        </w:rPr>
        <w:t>)</w:t>
      </w:r>
    </w:p>
    <w:p w14:paraId="3F785D55" w14:textId="0D96C311" w:rsidR="009C5726" w:rsidRPr="00F72EB1" w:rsidRDefault="009C5726" w:rsidP="00FC1991">
      <w:pPr>
        <w:pStyle w:val="14"/>
        <w:tabs>
          <w:tab w:val="left" w:pos="284"/>
          <w:tab w:val="left" w:pos="567"/>
          <w:tab w:val="left" w:pos="1134"/>
        </w:tabs>
        <w:spacing w:after="0" w:line="300" w:lineRule="auto"/>
        <w:ind w:firstLine="567"/>
        <w:jc w:val="both"/>
        <w:rPr>
          <w:rFonts w:cs="Arial"/>
          <w:color w:val="000000"/>
          <w:lang w:val="ru-RU" w:eastAsia="uk-UA"/>
        </w:rPr>
      </w:pPr>
      <w:hyperlink r:id="rId41" w:history="1">
        <w:r w:rsidRPr="002F7D9E">
          <w:rPr>
            <w:rStyle w:val="af7"/>
            <w:rFonts w:cs="Arial"/>
            <w:lang w:val="ru-RU" w:eastAsia="uk-UA"/>
          </w:rPr>
          <w:t>ДСТУ 7288:2012</w:t>
        </w:r>
      </w:hyperlink>
      <w:r w:rsidRPr="00F72EB1">
        <w:rPr>
          <w:rFonts w:cs="Arial"/>
          <w:color w:val="000000"/>
          <w:lang w:val="ru-RU" w:eastAsia="uk-UA"/>
        </w:rPr>
        <w:t xml:space="preserve"> Пожежна безпека. Вогнегасні речовини. Регенеровані галогеновані вугле</w:t>
      </w:r>
      <w:r w:rsidRPr="00F72EB1">
        <w:rPr>
          <w:rFonts w:cs="Arial"/>
          <w:color w:val="000000"/>
          <w:lang w:val="ru-RU" w:eastAsia="uk-UA"/>
        </w:rPr>
        <w:softHyphen/>
        <w:t>водні. Загальні технічні умови.</w:t>
      </w:r>
    </w:p>
    <w:p w14:paraId="4502C771" w14:textId="42BEEC7F" w:rsidR="00B02C0D" w:rsidRPr="00F72EB1" w:rsidRDefault="00B02C0D" w:rsidP="000E756A">
      <w:pPr>
        <w:spacing w:after="0" w:line="288" w:lineRule="auto"/>
        <w:ind w:firstLine="567"/>
        <w:jc w:val="both"/>
        <w:rPr>
          <w:rFonts w:ascii="Arial" w:hAnsi="Arial"/>
          <w:color w:val="00B050"/>
          <w:sz w:val="20"/>
          <w:szCs w:val="20"/>
        </w:rPr>
      </w:pPr>
      <w:hyperlink r:id="rId42" w:history="1">
        <w:r w:rsidRPr="002F7D9E">
          <w:rPr>
            <w:rStyle w:val="af7"/>
            <w:rFonts w:ascii="Arial" w:hAnsi="Arial" w:cs="Arial"/>
            <w:sz w:val="20"/>
            <w:szCs w:val="20"/>
          </w:rPr>
          <w:t>ДСТУ 8828:2019</w:t>
        </w:r>
      </w:hyperlink>
      <w:r w:rsidRPr="00F72EB1">
        <w:rPr>
          <w:rFonts w:ascii="Arial" w:hAnsi="Arial"/>
          <w:color w:val="00B050"/>
          <w:sz w:val="20"/>
          <w:szCs w:val="20"/>
        </w:rPr>
        <w:t xml:space="preserve"> Пожежна безпека. Загальні положення</w:t>
      </w:r>
    </w:p>
    <w:p w14:paraId="312829DC" w14:textId="1003546B" w:rsidR="00B02C0D" w:rsidRPr="00F72EB1" w:rsidRDefault="00B02C0D" w:rsidP="000E756A">
      <w:pPr>
        <w:pStyle w:val="14"/>
        <w:tabs>
          <w:tab w:val="left" w:pos="567"/>
          <w:tab w:val="left" w:pos="1134"/>
        </w:tabs>
        <w:spacing w:after="0" w:line="288" w:lineRule="auto"/>
        <w:ind w:firstLine="567"/>
        <w:jc w:val="both"/>
        <w:rPr>
          <w:rFonts w:cs="Arial"/>
          <w:b/>
          <w:i/>
          <w:color w:val="00B050"/>
          <w:lang w:val="uk-UA" w:eastAsia="uk-UA"/>
        </w:rPr>
      </w:pPr>
      <w:r w:rsidRPr="00F72EB1">
        <w:rPr>
          <w:rFonts w:cs="Arial"/>
          <w:b/>
          <w:i/>
          <w:color w:val="00B050"/>
          <w:lang w:val="uk-UA" w:eastAsia="uk-UA"/>
        </w:rPr>
        <w:t>(Долучено, Зміна № 2)</w:t>
      </w:r>
    </w:p>
    <w:p w14:paraId="38DD9446" w14:textId="4BF1D996" w:rsidR="00B02C0D" w:rsidRPr="00F72EB1" w:rsidRDefault="00B02C0D" w:rsidP="000E756A">
      <w:pPr>
        <w:spacing w:after="0" w:line="288" w:lineRule="auto"/>
        <w:ind w:firstLine="567"/>
        <w:jc w:val="both"/>
        <w:rPr>
          <w:rFonts w:ascii="Arial" w:hAnsi="Arial"/>
          <w:color w:val="00B050"/>
          <w:sz w:val="20"/>
          <w:szCs w:val="20"/>
        </w:rPr>
      </w:pPr>
      <w:hyperlink r:id="rId43" w:history="1">
        <w:r w:rsidRPr="002F7D9E">
          <w:rPr>
            <w:rStyle w:val="af7"/>
            <w:rFonts w:ascii="Arial" w:hAnsi="Arial" w:cs="Arial"/>
            <w:sz w:val="20"/>
            <w:szCs w:val="20"/>
          </w:rPr>
          <w:t>ДСТУ 8829:2019</w:t>
        </w:r>
      </w:hyperlink>
      <w:r w:rsidRPr="00F72EB1">
        <w:rPr>
          <w:rFonts w:ascii="Arial" w:hAnsi="Arial"/>
          <w:color w:val="00B050"/>
          <w:sz w:val="20"/>
          <w:szCs w:val="20"/>
        </w:rPr>
        <w:t xml:space="preserve"> Пожежовибухонебезпечність речовин і матеріалів. Номенклатура показників і методи їхнього визначення. Класифікація</w:t>
      </w:r>
    </w:p>
    <w:p w14:paraId="72AC3EBB" w14:textId="77777777" w:rsidR="00B02C0D" w:rsidRPr="00F72EB1" w:rsidRDefault="00B02C0D" w:rsidP="000E756A">
      <w:pPr>
        <w:pStyle w:val="14"/>
        <w:tabs>
          <w:tab w:val="left" w:pos="567"/>
          <w:tab w:val="left" w:pos="1134"/>
        </w:tabs>
        <w:spacing w:after="0" w:line="288" w:lineRule="auto"/>
        <w:ind w:firstLine="567"/>
        <w:jc w:val="both"/>
        <w:rPr>
          <w:rFonts w:cs="Arial"/>
          <w:b/>
          <w:i/>
          <w:color w:val="00B050"/>
          <w:lang w:val="uk-UA" w:eastAsia="uk-UA"/>
        </w:rPr>
      </w:pPr>
      <w:r w:rsidRPr="00F72EB1">
        <w:rPr>
          <w:rFonts w:cs="Arial"/>
          <w:b/>
          <w:i/>
          <w:color w:val="00B050"/>
          <w:lang w:val="uk-UA" w:eastAsia="uk-UA"/>
        </w:rPr>
        <w:t>(Долучено, Зміна № 2)</w:t>
      </w:r>
    </w:p>
    <w:p w14:paraId="278E21A4" w14:textId="0EC7ECD6" w:rsidR="00B02C0D" w:rsidRPr="00F72EB1" w:rsidRDefault="00B02C0D" w:rsidP="000E756A">
      <w:pPr>
        <w:spacing w:after="0" w:line="288" w:lineRule="auto"/>
        <w:ind w:firstLine="567"/>
        <w:jc w:val="both"/>
        <w:rPr>
          <w:rFonts w:ascii="Arial" w:hAnsi="Arial"/>
          <w:color w:val="00B050"/>
          <w:sz w:val="20"/>
          <w:szCs w:val="20"/>
        </w:rPr>
      </w:pPr>
      <w:hyperlink r:id="rId44" w:history="1">
        <w:r w:rsidRPr="002F7D9E">
          <w:rPr>
            <w:rStyle w:val="af7"/>
            <w:rFonts w:ascii="Arial" w:hAnsi="Arial" w:cs="Arial"/>
            <w:sz w:val="20"/>
            <w:szCs w:val="20"/>
          </w:rPr>
          <w:t>ДСТУ 9047:2020</w:t>
        </w:r>
      </w:hyperlink>
      <w:r w:rsidRPr="00F72EB1">
        <w:rPr>
          <w:rFonts w:ascii="Arial" w:hAnsi="Arial"/>
          <w:color w:val="00B050"/>
          <w:sz w:val="20"/>
          <w:szCs w:val="20"/>
        </w:rPr>
        <w:t xml:space="preserve"> Системи протипожежного захисту. Настанова з підтримання експлуатаційної придатності</w:t>
      </w:r>
    </w:p>
    <w:p w14:paraId="05D5AE96" w14:textId="77777777" w:rsidR="00B02C0D" w:rsidRPr="00F72EB1" w:rsidRDefault="00B02C0D" w:rsidP="000E756A">
      <w:pPr>
        <w:pStyle w:val="14"/>
        <w:tabs>
          <w:tab w:val="left" w:pos="567"/>
          <w:tab w:val="left" w:pos="1134"/>
        </w:tabs>
        <w:spacing w:after="0" w:line="288" w:lineRule="auto"/>
        <w:ind w:firstLine="567"/>
        <w:jc w:val="both"/>
        <w:rPr>
          <w:rFonts w:cs="Arial"/>
          <w:b/>
          <w:i/>
          <w:color w:val="00B050"/>
          <w:lang w:val="uk-UA" w:eastAsia="uk-UA"/>
        </w:rPr>
      </w:pPr>
      <w:r w:rsidRPr="00F72EB1">
        <w:rPr>
          <w:rFonts w:cs="Arial"/>
          <w:b/>
          <w:i/>
          <w:color w:val="00B050"/>
          <w:lang w:val="uk-UA" w:eastAsia="uk-UA"/>
        </w:rPr>
        <w:t>(Долучено, Зміна № 2)</w:t>
      </w:r>
    </w:p>
    <w:p w14:paraId="12AD4CC0" w14:textId="1EC16164" w:rsidR="00B02C0D" w:rsidRPr="00F72EB1" w:rsidRDefault="00B02C0D" w:rsidP="000E756A">
      <w:pPr>
        <w:spacing w:after="0" w:line="288" w:lineRule="auto"/>
        <w:ind w:firstLine="567"/>
        <w:jc w:val="both"/>
        <w:rPr>
          <w:rFonts w:ascii="Arial" w:hAnsi="Arial"/>
          <w:color w:val="00B050"/>
          <w:sz w:val="20"/>
          <w:szCs w:val="20"/>
        </w:rPr>
      </w:pPr>
      <w:hyperlink r:id="rId45" w:history="1">
        <w:r w:rsidRPr="002F7D9E">
          <w:rPr>
            <w:rStyle w:val="af7"/>
            <w:rFonts w:ascii="Arial" w:hAnsi="Arial" w:cs="Arial"/>
            <w:sz w:val="20"/>
            <w:szCs w:val="20"/>
          </w:rPr>
          <w:t>ДСТУ 9192:2022</w:t>
        </w:r>
      </w:hyperlink>
      <w:r w:rsidRPr="00F72EB1">
        <w:rPr>
          <w:rFonts w:ascii="Arial" w:hAnsi="Arial"/>
          <w:color w:val="00B050"/>
          <w:sz w:val="20"/>
          <w:szCs w:val="20"/>
        </w:rPr>
        <w:t xml:space="preserve"> Пожежна безпека. Проєктування висотних громадських будівель з умовною висотою від </w:t>
      </w:r>
      <w:smartTag w:uri="urn:schemas-microsoft-com:office:smarttags" w:element="metricconverter">
        <w:smartTagPr>
          <w:attr w:name="ProductID" w:val="100 м"/>
        </w:smartTagPr>
        <w:r w:rsidRPr="00F72EB1">
          <w:rPr>
            <w:rFonts w:ascii="Arial" w:hAnsi="Arial"/>
            <w:color w:val="00B050"/>
            <w:sz w:val="20"/>
            <w:szCs w:val="20"/>
          </w:rPr>
          <w:t>100 м</w:t>
        </w:r>
      </w:smartTag>
      <w:r w:rsidRPr="00F72EB1">
        <w:rPr>
          <w:rFonts w:ascii="Arial" w:hAnsi="Arial"/>
          <w:color w:val="00B050"/>
          <w:sz w:val="20"/>
          <w:szCs w:val="20"/>
        </w:rPr>
        <w:t xml:space="preserve"> до 150 м</w:t>
      </w:r>
    </w:p>
    <w:p w14:paraId="719758BA" w14:textId="77777777" w:rsidR="00B02C0D" w:rsidRPr="00F72EB1" w:rsidRDefault="00B02C0D" w:rsidP="000E756A">
      <w:pPr>
        <w:pStyle w:val="14"/>
        <w:tabs>
          <w:tab w:val="left" w:pos="567"/>
          <w:tab w:val="left" w:pos="1134"/>
        </w:tabs>
        <w:spacing w:after="0" w:line="288" w:lineRule="auto"/>
        <w:ind w:firstLine="567"/>
        <w:jc w:val="both"/>
        <w:rPr>
          <w:rFonts w:cs="Arial"/>
          <w:b/>
          <w:i/>
          <w:color w:val="00B050"/>
          <w:lang w:val="uk-UA" w:eastAsia="uk-UA"/>
        </w:rPr>
      </w:pPr>
      <w:r w:rsidRPr="00F72EB1">
        <w:rPr>
          <w:rFonts w:cs="Arial"/>
          <w:b/>
          <w:i/>
          <w:color w:val="00B050"/>
          <w:lang w:val="uk-UA" w:eastAsia="uk-UA"/>
        </w:rPr>
        <w:t>(Долучено, Зміна № 2)</w:t>
      </w:r>
    </w:p>
    <w:p w14:paraId="07A14C17" w14:textId="3017C390" w:rsidR="009C5726" w:rsidRPr="00F72EB1" w:rsidRDefault="009C5726" w:rsidP="000E756A">
      <w:pPr>
        <w:pStyle w:val="14"/>
        <w:tabs>
          <w:tab w:val="left" w:pos="284"/>
          <w:tab w:val="left" w:pos="567"/>
          <w:tab w:val="left" w:pos="1134"/>
        </w:tabs>
        <w:spacing w:after="0" w:line="288" w:lineRule="auto"/>
        <w:ind w:firstLine="567"/>
        <w:jc w:val="both"/>
        <w:rPr>
          <w:rFonts w:cs="Arial"/>
          <w:color w:val="00B050"/>
          <w:lang w:val="uk-UA"/>
        </w:rPr>
      </w:pPr>
      <w:r w:rsidRPr="00F72EB1">
        <w:rPr>
          <w:rFonts w:cs="Arial"/>
          <w:color w:val="00B050"/>
          <w:lang w:val="ru-RU" w:eastAsia="uk-UA"/>
        </w:rPr>
        <w:t xml:space="preserve">ДСТУ Б </w:t>
      </w:r>
      <w:r w:rsidRPr="00F72EB1">
        <w:rPr>
          <w:rFonts w:cs="Arial"/>
          <w:color w:val="00B050"/>
        </w:rPr>
        <w:t>EN</w:t>
      </w:r>
      <w:r w:rsidRPr="00F72EB1">
        <w:rPr>
          <w:rFonts w:cs="Arial"/>
          <w:color w:val="00B050"/>
          <w:lang w:val="ru-RU"/>
        </w:rPr>
        <w:t xml:space="preserve"> </w:t>
      </w:r>
      <w:r w:rsidRPr="00F72EB1">
        <w:rPr>
          <w:rFonts w:cs="Arial"/>
          <w:color w:val="00B050"/>
          <w:lang w:val="ru-RU" w:eastAsia="uk-UA"/>
        </w:rPr>
        <w:t xml:space="preserve">12845:2011 </w:t>
      </w:r>
    </w:p>
    <w:p w14:paraId="6C6BF858" w14:textId="77777777" w:rsidR="00297B90" w:rsidRPr="00F72EB1" w:rsidRDefault="00297B90" w:rsidP="000E756A">
      <w:pPr>
        <w:pStyle w:val="14"/>
        <w:tabs>
          <w:tab w:val="left" w:pos="567"/>
          <w:tab w:val="left" w:pos="1134"/>
        </w:tabs>
        <w:spacing w:after="0" w:line="288" w:lineRule="auto"/>
        <w:ind w:firstLine="567"/>
        <w:jc w:val="both"/>
        <w:rPr>
          <w:rFonts w:cs="Arial"/>
          <w:b/>
          <w:i/>
          <w:color w:val="00B050"/>
          <w:lang w:val="uk-UA" w:eastAsia="uk-UA"/>
        </w:rPr>
      </w:pPr>
      <w:r w:rsidRPr="00F72EB1">
        <w:rPr>
          <w:rFonts w:cs="Arial"/>
          <w:b/>
          <w:i/>
          <w:color w:val="00B050"/>
          <w:lang w:val="uk-UA" w:eastAsia="uk-UA"/>
        </w:rPr>
        <w:t>(Вилучено, Зміна № 2)</w:t>
      </w:r>
    </w:p>
    <w:p w14:paraId="51F0C966" w14:textId="6013BFA0" w:rsidR="009C5726" w:rsidRPr="00F72EB1" w:rsidRDefault="009C5726" w:rsidP="00FC1991">
      <w:pPr>
        <w:pStyle w:val="14"/>
        <w:tabs>
          <w:tab w:val="left" w:pos="284"/>
          <w:tab w:val="left" w:pos="567"/>
          <w:tab w:val="left" w:pos="1134"/>
        </w:tabs>
        <w:spacing w:after="0" w:line="300" w:lineRule="auto"/>
        <w:ind w:firstLine="567"/>
        <w:jc w:val="both"/>
        <w:rPr>
          <w:rFonts w:cs="Arial"/>
          <w:lang w:val="ru-RU"/>
        </w:rPr>
      </w:pPr>
      <w:hyperlink r:id="rId46" w:history="1">
        <w:r w:rsidRPr="002F7D9E">
          <w:rPr>
            <w:rStyle w:val="af7"/>
            <w:rFonts w:cs="Arial"/>
            <w:lang w:val="uk-UA" w:eastAsia="uk-UA"/>
          </w:rPr>
          <w:t xml:space="preserve">ДСТУ Б </w:t>
        </w:r>
        <w:r w:rsidRPr="002F7D9E">
          <w:rPr>
            <w:rStyle w:val="af7"/>
            <w:rFonts w:cs="Arial"/>
          </w:rPr>
          <w:t>EN</w:t>
        </w:r>
        <w:r w:rsidRPr="002F7D9E">
          <w:rPr>
            <w:rStyle w:val="af7"/>
            <w:rFonts w:cs="Arial"/>
            <w:lang w:val="uk-UA"/>
          </w:rPr>
          <w:t xml:space="preserve"> </w:t>
        </w:r>
        <w:r w:rsidRPr="002F7D9E">
          <w:rPr>
            <w:rStyle w:val="af7"/>
            <w:rFonts w:cs="Arial"/>
            <w:lang w:val="uk-UA" w:eastAsia="uk-UA"/>
          </w:rPr>
          <w:t>13565-2:2013</w:t>
        </w:r>
      </w:hyperlink>
      <w:r w:rsidRPr="00C64DED">
        <w:rPr>
          <w:rFonts w:cs="Arial"/>
          <w:color w:val="000000"/>
          <w:lang w:val="uk-UA" w:eastAsia="uk-UA"/>
        </w:rPr>
        <w:t xml:space="preserve"> Стаціонарні системи пожежогасіння. </w:t>
      </w:r>
      <w:r w:rsidRPr="00F72EB1">
        <w:rPr>
          <w:rFonts w:cs="Arial"/>
          <w:color w:val="000000"/>
          <w:lang w:val="ru-RU" w:eastAsia="uk-UA"/>
        </w:rPr>
        <w:t xml:space="preserve">Системи пінного пожежогасіння. </w:t>
      </w:r>
      <w:r w:rsidR="00886F39" w:rsidRPr="00F72EB1">
        <w:rPr>
          <w:rFonts w:cs="Arial"/>
          <w:color w:val="000000"/>
          <w:lang w:val="ru-RU" w:eastAsia="uk-UA"/>
        </w:rPr>
        <w:t>Проект</w:t>
      </w:r>
      <w:r w:rsidRPr="00F72EB1">
        <w:rPr>
          <w:rFonts w:cs="Arial"/>
          <w:color w:val="000000"/>
          <w:lang w:val="ru-RU" w:eastAsia="uk-UA"/>
        </w:rPr>
        <w:t xml:space="preserve">ування, монтування та технічне обслуговування </w:t>
      </w:r>
      <w:r w:rsidRPr="00F72EB1">
        <w:rPr>
          <w:rFonts w:cs="Arial"/>
          <w:color w:val="000000"/>
          <w:lang w:val="ru-RU"/>
        </w:rPr>
        <w:t>(</w:t>
      </w:r>
      <w:r w:rsidRPr="00F72EB1">
        <w:rPr>
          <w:rFonts w:cs="Arial"/>
          <w:color w:val="000000"/>
        </w:rPr>
        <w:t>EN</w:t>
      </w:r>
      <w:r w:rsidRPr="00F72EB1">
        <w:rPr>
          <w:rFonts w:cs="Arial"/>
          <w:color w:val="000000"/>
          <w:lang w:val="ru-RU"/>
        </w:rPr>
        <w:t xml:space="preserve"> </w:t>
      </w:r>
      <w:r w:rsidRPr="00F72EB1">
        <w:rPr>
          <w:rFonts w:cs="Arial"/>
          <w:color w:val="000000"/>
          <w:lang w:val="ru-RU" w:eastAsia="uk-UA"/>
        </w:rPr>
        <w:t xml:space="preserve">13565-2:2009, </w:t>
      </w:r>
      <w:r w:rsidRPr="00F72EB1">
        <w:rPr>
          <w:rFonts w:cs="Arial"/>
          <w:color w:val="000000"/>
        </w:rPr>
        <w:t>IDT</w:t>
      </w:r>
      <w:r w:rsidRPr="00F72EB1">
        <w:rPr>
          <w:rFonts w:cs="Arial"/>
          <w:color w:val="000000"/>
          <w:lang w:val="ru-RU"/>
        </w:rPr>
        <w:t>)</w:t>
      </w:r>
    </w:p>
    <w:p w14:paraId="1D6B2CFE" w14:textId="1474D48B" w:rsidR="009C5726" w:rsidRPr="00F72EB1" w:rsidRDefault="009C5726" w:rsidP="0042713E">
      <w:pPr>
        <w:pStyle w:val="14"/>
        <w:tabs>
          <w:tab w:val="left" w:pos="284"/>
          <w:tab w:val="left" w:pos="567"/>
          <w:tab w:val="left" w:pos="1134"/>
        </w:tabs>
        <w:spacing w:after="0" w:line="288" w:lineRule="auto"/>
        <w:ind w:firstLine="567"/>
        <w:jc w:val="both"/>
        <w:rPr>
          <w:rFonts w:cs="Arial"/>
          <w:lang w:val="ru-RU"/>
        </w:rPr>
      </w:pPr>
      <w:r w:rsidRPr="00F72EB1">
        <w:rPr>
          <w:rFonts w:cs="Arial"/>
          <w:color w:val="000000"/>
          <w:lang w:val="ru-RU" w:eastAsia="uk-UA"/>
        </w:rPr>
        <w:t xml:space="preserve">ДСТУ Б </w:t>
      </w:r>
      <w:r w:rsidRPr="00F72EB1">
        <w:rPr>
          <w:rFonts w:cs="Arial"/>
          <w:color w:val="000000"/>
        </w:rPr>
        <w:t>CEN</w:t>
      </w:r>
      <w:r w:rsidRPr="00F72EB1">
        <w:rPr>
          <w:rFonts w:cs="Arial"/>
          <w:color w:val="000000"/>
          <w:lang w:val="ru-RU"/>
        </w:rPr>
        <w:t>/</w:t>
      </w:r>
      <w:r w:rsidRPr="00F72EB1">
        <w:rPr>
          <w:rFonts w:cs="Arial"/>
          <w:color w:val="000000"/>
        </w:rPr>
        <w:t>TS</w:t>
      </w:r>
      <w:r w:rsidRPr="00F72EB1">
        <w:rPr>
          <w:rFonts w:cs="Arial"/>
          <w:color w:val="000000"/>
          <w:lang w:val="ru-RU"/>
        </w:rPr>
        <w:t xml:space="preserve"> </w:t>
      </w:r>
      <w:r w:rsidRPr="00F72EB1">
        <w:rPr>
          <w:rFonts w:cs="Arial"/>
          <w:color w:val="000000"/>
          <w:lang w:val="ru-RU" w:eastAsia="uk-UA"/>
        </w:rPr>
        <w:t xml:space="preserve">14816:2013 Стаціонарні системи пожежогасіння. Дренчерні системи. </w:t>
      </w:r>
      <w:r w:rsidR="00886F39" w:rsidRPr="00F72EB1">
        <w:rPr>
          <w:rFonts w:cs="Arial"/>
          <w:color w:val="000000"/>
          <w:lang w:val="ru-RU" w:eastAsia="uk-UA"/>
        </w:rPr>
        <w:t>Проект</w:t>
      </w:r>
      <w:r w:rsidRPr="00F72EB1">
        <w:rPr>
          <w:rFonts w:cs="Arial"/>
          <w:color w:val="000000"/>
          <w:lang w:val="ru-RU" w:eastAsia="uk-UA"/>
        </w:rPr>
        <w:t xml:space="preserve">ування, монтування та технічне обслуговування </w:t>
      </w:r>
      <w:r w:rsidRPr="00F72EB1">
        <w:rPr>
          <w:rFonts w:cs="Arial"/>
          <w:color w:val="000000"/>
          <w:lang w:val="ru-RU"/>
        </w:rPr>
        <w:t>(</w:t>
      </w:r>
      <w:r w:rsidRPr="00F72EB1">
        <w:rPr>
          <w:rFonts w:cs="Arial"/>
          <w:color w:val="000000"/>
        </w:rPr>
        <w:t>CEN</w:t>
      </w:r>
      <w:r w:rsidRPr="00F72EB1">
        <w:rPr>
          <w:rFonts w:cs="Arial"/>
          <w:color w:val="000000"/>
          <w:lang w:val="ru-RU"/>
        </w:rPr>
        <w:t>/</w:t>
      </w:r>
      <w:r w:rsidRPr="00F72EB1">
        <w:rPr>
          <w:rFonts w:cs="Arial"/>
          <w:color w:val="000000"/>
        </w:rPr>
        <w:t>TS</w:t>
      </w:r>
      <w:r w:rsidRPr="00F72EB1">
        <w:rPr>
          <w:rFonts w:cs="Arial"/>
          <w:color w:val="000000"/>
          <w:lang w:val="ru-RU"/>
        </w:rPr>
        <w:t xml:space="preserve"> </w:t>
      </w:r>
      <w:r w:rsidRPr="00F72EB1">
        <w:rPr>
          <w:rFonts w:cs="Arial"/>
          <w:color w:val="000000"/>
          <w:lang w:val="ru-RU" w:eastAsia="uk-UA"/>
        </w:rPr>
        <w:t xml:space="preserve">14816:2008, </w:t>
      </w:r>
      <w:r w:rsidRPr="00F72EB1">
        <w:rPr>
          <w:rFonts w:cs="Arial"/>
          <w:color w:val="000000"/>
        </w:rPr>
        <w:t>IDT</w:t>
      </w:r>
      <w:r w:rsidRPr="00F72EB1">
        <w:rPr>
          <w:rFonts w:cs="Arial"/>
          <w:color w:val="000000"/>
          <w:lang w:val="ru-RU"/>
        </w:rPr>
        <w:t>)</w:t>
      </w:r>
    </w:p>
    <w:p w14:paraId="33A9C512" w14:textId="6CB416C0" w:rsidR="009C5726" w:rsidRPr="00F72EB1" w:rsidRDefault="008D6445" w:rsidP="0042713E">
      <w:pPr>
        <w:pStyle w:val="14"/>
        <w:tabs>
          <w:tab w:val="left" w:pos="284"/>
          <w:tab w:val="left" w:pos="567"/>
          <w:tab w:val="left" w:pos="1134"/>
        </w:tabs>
        <w:spacing w:after="0" w:line="288" w:lineRule="auto"/>
        <w:ind w:firstLine="567"/>
        <w:jc w:val="both"/>
        <w:rPr>
          <w:rFonts w:cs="Arial"/>
          <w:color w:val="339966"/>
          <w:lang w:val="uk-UA" w:eastAsia="uk-UA"/>
        </w:rPr>
      </w:pPr>
      <w:hyperlink r:id="rId47" w:history="1">
        <w:r w:rsidRPr="002F7D9E">
          <w:rPr>
            <w:rStyle w:val="af7"/>
            <w:rFonts w:cs="Arial"/>
            <w:lang w:val="ru-RU" w:eastAsia="uk-UA"/>
          </w:rPr>
          <w:t>ДСТУ</w:t>
        </w:r>
        <w:r w:rsidRPr="002F7D9E">
          <w:rPr>
            <w:rStyle w:val="af7"/>
            <w:rFonts w:cs="Arial"/>
            <w:lang w:val="uk-UA" w:eastAsia="uk-UA"/>
          </w:rPr>
          <w:t>-</w:t>
        </w:r>
        <w:r w:rsidR="009C5726" w:rsidRPr="002F7D9E">
          <w:rPr>
            <w:rStyle w:val="af7"/>
            <w:rFonts w:cs="Arial"/>
            <w:lang w:val="ru-RU" w:eastAsia="uk-UA"/>
          </w:rPr>
          <w:t>Н Б В.2.5-37:2008</w:t>
        </w:r>
      </w:hyperlink>
      <w:r w:rsidR="009C5726" w:rsidRPr="00F72EB1">
        <w:rPr>
          <w:rFonts w:cs="Arial"/>
          <w:color w:val="339966"/>
          <w:lang w:val="ru-RU" w:eastAsia="uk-UA"/>
        </w:rPr>
        <w:t xml:space="preserve"> Настанова з </w:t>
      </w:r>
      <w:r w:rsidR="00886F39" w:rsidRPr="00F72EB1">
        <w:rPr>
          <w:rFonts w:cs="Arial"/>
          <w:color w:val="339966"/>
          <w:lang w:val="ru-RU" w:eastAsia="uk-UA"/>
        </w:rPr>
        <w:t>проект</w:t>
      </w:r>
      <w:r w:rsidR="009C5726" w:rsidRPr="00F72EB1">
        <w:rPr>
          <w:rFonts w:cs="Arial"/>
          <w:color w:val="339966"/>
          <w:lang w:val="ru-RU" w:eastAsia="uk-UA"/>
        </w:rPr>
        <w:t>ування, монтування та експлуатації автомати</w:t>
      </w:r>
      <w:r w:rsidR="009C5726" w:rsidRPr="00F72EB1">
        <w:rPr>
          <w:rFonts w:cs="Arial"/>
          <w:color w:val="339966"/>
          <w:lang w:val="ru-RU" w:eastAsia="uk-UA"/>
        </w:rPr>
        <w:softHyphen/>
        <w:t>зованих систем моніторингу та управління будівлями і спорудами</w:t>
      </w:r>
    </w:p>
    <w:p w14:paraId="12FA113E" w14:textId="77777777" w:rsidR="008D6445" w:rsidRPr="00F72EB1" w:rsidRDefault="008D6445" w:rsidP="0042713E">
      <w:pPr>
        <w:pStyle w:val="14"/>
        <w:tabs>
          <w:tab w:val="left" w:pos="567"/>
          <w:tab w:val="left" w:pos="1134"/>
        </w:tabs>
        <w:spacing w:after="0" w:line="288" w:lineRule="auto"/>
        <w:ind w:firstLine="567"/>
        <w:jc w:val="both"/>
        <w:rPr>
          <w:rFonts w:cs="Arial"/>
          <w:b/>
          <w:i/>
          <w:color w:val="339966"/>
          <w:lang w:val="uk-UA"/>
        </w:rPr>
      </w:pPr>
      <w:r w:rsidRPr="00F72EB1">
        <w:rPr>
          <w:rFonts w:cs="Arial"/>
          <w:b/>
          <w:i/>
          <w:color w:val="339966"/>
          <w:lang w:val="uk-UA" w:eastAsia="uk-UA"/>
        </w:rPr>
        <w:t>(Змінено, Зміна № 1)</w:t>
      </w:r>
    </w:p>
    <w:p w14:paraId="1E7438DD" w14:textId="0FC597AF" w:rsidR="009C5726" w:rsidRPr="00F72EB1" w:rsidRDefault="009C5726" w:rsidP="0042713E">
      <w:pPr>
        <w:pStyle w:val="14"/>
        <w:tabs>
          <w:tab w:val="left" w:pos="284"/>
          <w:tab w:val="left" w:pos="567"/>
          <w:tab w:val="left" w:pos="1134"/>
        </w:tabs>
        <w:spacing w:after="0" w:line="288" w:lineRule="auto"/>
        <w:ind w:firstLine="567"/>
        <w:jc w:val="both"/>
        <w:rPr>
          <w:rFonts w:cs="Arial"/>
          <w:lang w:val="ru-RU"/>
        </w:rPr>
      </w:pPr>
      <w:hyperlink r:id="rId48" w:history="1">
        <w:r w:rsidRPr="002F7D9E">
          <w:rPr>
            <w:rStyle w:val="af7"/>
            <w:rFonts w:cs="Arial"/>
            <w:lang w:val="ru-RU" w:eastAsia="uk-UA"/>
          </w:rPr>
          <w:t>ДСТУ-Н Б А.2.2-10:2012</w:t>
        </w:r>
      </w:hyperlink>
      <w:r w:rsidRPr="00F72EB1">
        <w:rPr>
          <w:rFonts w:cs="Arial"/>
          <w:color w:val="000000"/>
          <w:lang w:val="ru-RU" w:eastAsia="uk-UA"/>
        </w:rPr>
        <w:t xml:space="preserve"> Настанова з організації проведення експертизи </w:t>
      </w:r>
      <w:r w:rsidR="00886F39" w:rsidRPr="00F72EB1">
        <w:rPr>
          <w:rFonts w:cs="Arial"/>
          <w:color w:val="000000"/>
          <w:lang w:val="ru-RU" w:eastAsia="uk-UA"/>
        </w:rPr>
        <w:t>проект</w:t>
      </w:r>
      <w:r w:rsidRPr="00F72EB1">
        <w:rPr>
          <w:rFonts w:cs="Arial"/>
          <w:color w:val="000000"/>
          <w:lang w:val="ru-RU" w:eastAsia="uk-UA"/>
        </w:rPr>
        <w:t>ної документації на будівництво</w:t>
      </w:r>
    </w:p>
    <w:p w14:paraId="6BB638BF" w14:textId="77777777" w:rsidR="009C5726" w:rsidRPr="00F72EB1" w:rsidRDefault="009C5726" w:rsidP="0042713E">
      <w:pPr>
        <w:pStyle w:val="14"/>
        <w:tabs>
          <w:tab w:val="left" w:pos="284"/>
          <w:tab w:val="left" w:pos="567"/>
          <w:tab w:val="left" w:pos="1134"/>
        </w:tabs>
        <w:spacing w:after="0" w:line="288" w:lineRule="auto"/>
        <w:ind w:firstLine="567"/>
        <w:jc w:val="both"/>
        <w:rPr>
          <w:rFonts w:cs="Arial"/>
          <w:color w:val="339966"/>
          <w:lang w:val="uk-UA"/>
        </w:rPr>
      </w:pPr>
      <w:r w:rsidRPr="00F72EB1">
        <w:rPr>
          <w:rFonts w:cs="Arial"/>
          <w:color w:val="339966"/>
          <w:lang w:val="ru-RU" w:eastAsia="uk-UA"/>
        </w:rPr>
        <w:t xml:space="preserve">ДСТУ Б В.2.5-38:2008 </w:t>
      </w:r>
    </w:p>
    <w:p w14:paraId="48ABD5A5" w14:textId="77777777" w:rsidR="008D6445" w:rsidRPr="00F72EB1" w:rsidRDefault="0076054E" w:rsidP="0042713E">
      <w:pPr>
        <w:pStyle w:val="14"/>
        <w:tabs>
          <w:tab w:val="left" w:pos="567"/>
          <w:tab w:val="left" w:pos="1134"/>
        </w:tabs>
        <w:spacing w:after="0" w:line="288" w:lineRule="auto"/>
        <w:ind w:firstLine="567"/>
        <w:jc w:val="both"/>
        <w:rPr>
          <w:rFonts w:cs="Arial"/>
          <w:b/>
          <w:i/>
          <w:color w:val="339966"/>
          <w:lang w:val="uk-UA"/>
        </w:rPr>
      </w:pPr>
      <w:r w:rsidRPr="00F72EB1">
        <w:rPr>
          <w:rFonts w:cs="Arial"/>
          <w:b/>
          <w:i/>
          <w:color w:val="339966"/>
          <w:lang w:val="uk-UA" w:eastAsia="uk-UA"/>
        </w:rPr>
        <w:t>(Вилуч</w:t>
      </w:r>
      <w:r w:rsidR="008D6445" w:rsidRPr="00F72EB1">
        <w:rPr>
          <w:rFonts w:cs="Arial"/>
          <w:b/>
          <w:i/>
          <w:color w:val="339966"/>
          <w:lang w:val="uk-UA" w:eastAsia="uk-UA"/>
        </w:rPr>
        <w:t>ено, Зміна № 1)</w:t>
      </w:r>
    </w:p>
    <w:p w14:paraId="03300844" w14:textId="209528D5" w:rsidR="009C5726" w:rsidRPr="00F72EB1" w:rsidRDefault="009C5726" w:rsidP="00FC1991">
      <w:pPr>
        <w:pStyle w:val="14"/>
        <w:tabs>
          <w:tab w:val="left" w:pos="284"/>
          <w:tab w:val="left" w:pos="567"/>
          <w:tab w:val="left" w:pos="1134"/>
        </w:tabs>
        <w:spacing w:after="0" w:line="300" w:lineRule="auto"/>
        <w:ind w:firstLine="567"/>
        <w:jc w:val="both"/>
        <w:rPr>
          <w:rFonts w:cs="Arial"/>
          <w:lang w:val="ru-RU"/>
        </w:rPr>
      </w:pPr>
      <w:hyperlink r:id="rId49" w:history="1">
        <w:r w:rsidRPr="002F7D9E">
          <w:rPr>
            <w:rStyle w:val="af7"/>
            <w:rFonts w:cs="Arial"/>
            <w:lang w:val="ru-RU" w:eastAsia="uk-UA"/>
          </w:rPr>
          <w:t xml:space="preserve">ДСТУ </w:t>
        </w:r>
        <w:r w:rsidRPr="002F7D9E">
          <w:rPr>
            <w:rStyle w:val="af7"/>
            <w:rFonts w:cs="Arial"/>
          </w:rPr>
          <w:t>EN</w:t>
        </w:r>
        <w:r w:rsidRPr="002F7D9E">
          <w:rPr>
            <w:rStyle w:val="af7"/>
            <w:rFonts w:cs="Arial"/>
            <w:lang w:val="ru-RU"/>
          </w:rPr>
          <w:t xml:space="preserve"> </w:t>
        </w:r>
        <w:r w:rsidRPr="002F7D9E">
          <w:rPr>
            <w:rStyle w:val="af7"/>
            <w:rFonts w:cs="Arial"/>
            <w:lang w:val="ru-RU" w:eastAsia="uk-UA"/>
          </w:rPr>
          <w:t>12101-1:2012</w:t>
        </w:r>
      </w:hyperlink>
      <w:r w:rsidRPr="00F72EB1">
        <w:rPr>
          <w:rFonts w:cs="Arial"/>
          <w:color w:val="000000"/>
          <w:lang w:val="ru-RU" w:eastAsia="uk-UA"/>
        </w:rPr>
        <w:t xml:space="preserve"> Системи димо- та тепловидалення. Частина 1. Технічні вимоги до протидимових завіс </w:t>
      </w:r>
      <w:r w:rsidRPr="00F72EB1">
        <w:rPr>
          <w:rFonts w:cs="Arial"/>
          <w:color w:val="000000"/>
          <w:lang w:val="ru-RU"/>
        </w:rPr>
        <w:t>(</w:t>
      </w:r>
      <w:r w:rsidRPr="00F72EB1">
        <w:rPr>
          <w:rFonts w:cs="Arial"/>
          <w:color w:val="000000"/>
        </w:rPr>
        <w:t>EN</w:t>
      </w:r>
      <w:r w:rsidRPr="00F72EB1">
        <w:rPr>
          <w:rFonts w:cs="Arial"/>
          <w:color w:val="000000"/>
          <w:lang w:val="ru-RU"/>
        </w:rPr>
        <w:t xml:space="preserve"> </w:t>
      </w:r>
      <w:r w:rsidRPr="00F72EB1">
        <w:rPr>
          <w:rFonts w:cs="Arial"/>
          <w:color w:val="000000"/>
          <w:lang w:val="ru-RU" w:eastAsia="uk-UA"/>
        </w:rPr>
        <w:t xml:space="preserve">12101-1:2005, </w:t>
      </w:r>
      <w:r w:rsidRPr="00F72EB1">
        <w:rPr>
          <w:rFonts w:cs="Arial"/>
          <w:color w:val="000000"/>
        </w:rPr>
        <w:t>IDT</w:t>
      </w:r>
      <w:r w:rsidRPr="00F72EB1">
        <w:rPr>
          <w:rFonts w:cs="Arial"/>
          <w:color w:val="000000"/>
          <w:lang w:val="ru-RU"/>
        </w:rPr>
        <w:t xml:space="preserve"> </w:t>
      </w:r>
      <w:r w:rsidRPr="00F72EB1">
        <w:rPr>
          <w:rFonts w:cs="Arial"/>
          <w:color w:val="000000"/>
          <w:lang w:val="ru-RU" w:eastAsia="uk-UA"/>
        </w:rPr>
        <w:t xml:space="preserve">+ </w:t>
      </w:r>
      <w:r w:rsidRPr="00F72EB1">
        <w:rPr>
          <w:rFonts w:cs="Arial"/>
          <w:color w:val="000000"/>
        </w:rPr>
        <w:t>EN</w:t>
      </w:r>
      <w:r w:rsidRPr="00F72EB1">
        <w:rPr>
          <w:rFonts w:cs="Arial"/>
          <w:color w:val="000000"/>
          <w:lang w:val="ru-RU"/>
        </w:rPr>
        <w:t xml:space="preserve"> </w:t>
      </w:r>
      <w:r w:rsidRPr="00F72EB1">
        <w:rPr>
          <w:rFonts w:cs="Arial"/>
          <w:color w:val="000000"/>
          <w:lang w:val="ru-RU" w:eastAsia="uk-UA"/>
        </w:rPr>
        <w:t xml:space="preserve">12101-1:2005/А1:2006, </w:t>
      </w:r>
      <w:r w:rsidRPr="00F72EB1">
        <w:rPr>
          <w:rFonts w:cs="Arial"/>
          <w:color w:val="000000"/>
        </w:rPr>
        <w:t>IDT</w:t>
      </w:r>
      <w:r w:rsidRPr="00F72EB1">
        <w:rPr>
          <w:rFonts w:cs="Arial"/>
          <w:color w:val="000000"/>
          <w:lang w:val="ru-RU"/>
        </w:rPr>
        <w:t>)</w:t>
      </w:r>
    </w:p>
    <w:p w14:paraId="64B9CCB4" w14:textId="4AA480C2" w:rsidR="009C5726" w:rsidRPr="00F72EB1" w:rsidRDefault="009C5726" w:rsidP="00FC1991">
      <w:pPr>
        <w:pStyle w:val="14"/>
        <w:tabs>
          <w:tab w:val="left" w:pos="284"/>
          <w:tab w:val="left" w:pos="567"/>
          <w:tab w:val="left" w:pos="1134"/>
        </w:tabs>
        <w:spacing w:after="0" w:line="300" w:lineRule="auto"/>
        <w:ind w:firstLine="567"/>
        <w:jc w:val="both"/>
        <w:rPr>
          <w:rFonts w:cs="Arial"/>
          <w:lang w:val="ru-RU"/>
        </w:rPr>
      </w:pPr>
      <w:hyperlink r:id="rId50" w:history="1">
        <w:r w:rsidRPr="002F7D9E">
          <w:rPr>
            <w:rStyle w:val="af7"/>
            <w:rFonts w:cs="Arial"/>
            <w:lang w:val="ru-RU" w:eastAsia="uk-UA"/>
          </w:rPr>
          <w:t xml:space="preserve">ДСТУ </w:t>
        </w:r>
        <w:r w:rsidRPr="002F7D9E">
          <w:rPr>
            <w:rStyle w:val="af7"/>
            <w:rFonts w:cs="Arial"/>
          </w:rPr>
          <w:t>EN</w:t>
        </w:r>
        <w:r w:rsidRPr="002F7D9E">
          <w:rPr>
            <w:rStyle w:val="af7"/>
            <w:rFonts w:cs="Arial"/>
            <w:lang w:val="ru-RU"/>
          </w:rPr>
          <w:t xml:space="preserve"> </w:t>
        </w:r>
        <w:r w:rsidRPr="002F7D9E">
          <w:rPr>
            <w:rStyle w:val="af7"/>
            <w:rFonts w:cs="Arial"/>
            <w:lang w:val="ru-RU" w:eastAsia="uk-UA"/>
          </w:rPr>
          <w:t>12101-2:2012</w:t>
        </w:r>
      </w:hyperlink>
      <w:r w:rsidRPr="00F72EB1">
        <w:rPr>
          <w:rFonts w:cs="Arial"/>
          <w:color w:val="000000"/>
          <w:lang w:val="ru-RU" w:eastAsia="uk-UA"/>
        </w:rPr>
        <w:t xml:space="preserve"> Системи димо- та тепловидалення. Частина 2. Технічні вимоги до вентиляційних пристроїв системи природного димо- та тепловидалення </w:t>
      </w:r>
      <w:r w:rsidRPr="00F72EB1">
        <w:rPr>
          <w:rFonts w:cs="Arial"/>
          <w:color w:val="000000"/>
          <w:lang w:val="ru-RU"/>
        </w:rPr>
        <w:t>(</w:t>
      </w:r>
      <w:r w:rsidRPr="00F72EB1">
        <w:rPr>
          <w:rFonts w:cs="Arial"/>
          <w:color w:val="000000"/>
        </w:rPr>
        <w:t>EN</w:t>
      </w:r>
      <w:r w:rsidRPr="00F72EB1">
        <w:rPr>
          <w:rFonts w:cs="Arial"/>
          <w:color w:val="000000"/>
          <w:lang w:val="ru-RU"/>
        </w:rPr>
        <w:t xml:space="preserve"> </w:t>
      </w:r>
      <w:r w:rsidRPr="00F72EB1">
        <w:rPr>
          <w:rFonts w:cs="Arial"/>
          <w:color w:val="000000"/>
          <w:lang w:val="ru-RU" w:eastAsia="uk-UA"/>
        </w:rPr>
        <w:t xml:space="preserve">12101-2:2003, </w:t>
      </w:r>
      <w:r w:rsidRPr="00F72EB1">
        <w:rPr>
          <w:rFonts w:cs="Arial"/>
          <w:color w:val="000000"/>
        </w:rPr>
        <w:t>IDT</w:t>
      </w:r>
      <w:r w:rsidRPr="00F72EB1">
        <w:rPr>
          <w:rFonts w:cs="Arial"/>
          <w:color w:val="000000"/>
          <w:lang w:val="ru-RU"/>
        </w:rPr>
        <w:t>)</w:t>
      </w:r>
    </w:p>
    <w:p w14:paraId="46EEF17B" w14:textId="77777777" w:rsidR="00F33837" w:rsidRPr="00F72EB1" w:rsidRDefault="009C5726" w:rsidP="0042713E">
      <w:pPr>
        <w:pStyle w:val="14"/>
        <w:tabs>
          <w:tab w:val="left" w:pos="284"/>
          <w:tab w:val="left" w:pos="567"/>
          <w:tab w:val="left" w:pos="1134"/>
        </w:tabs>
        <w:spacing w:after="0" w:line="288" w:lineRule="auto"/>
        <w:ind w:firstLine="567"/>
        <w:jc w:val="both"/>
        <w:rPr>
          <w:rFonts w:cs="Arial"/>
          <w:color w:val="000000"/>
        </w:rPr>
      </w:pPr>
      <w:r w:rsidRPr="00F72EB1">
        <w:rPr>
          <w:rFonts w:cs="Arial"/>
          <w:color w:val="339966"/>
          <w:lang w:eastAsia="uk-UA"/>
        </w:rPr>
        <w:t xml:space="preserve">ДСТУ Б </w:t>
      </w:r>
      <w:r w:rsidRPr="00F72EB1">
        <w:rPr>
          <w:rFonts w:cs="Arial"/>
          <w:color w:val="339966"/>
        </w:rPr>
        <w:t>CEN/TR 12101-4:201X</w:t>
      </w:r>
      <w:r w:rsidR="0076054E" w:rsidRPr="00F72EB1">
        <w:rPr>
          <w:rStyle w:val="a9"/>
          <w:rFonts w:cs="Arial"/>
          <w:color w:val="339966"/>
        </w:rPr>
        <w:t>1</w:t>
      </w:r>
      <w:r w:rsidRPr="00F72EB1">
        <w:rPr>
          <w:rFonts w:cs="Arial"/>
          <w:color w:val="339966"/>
        </w:rPr>
        <w:t>)</w:t>
      </w:r>
      <w:r w:rsidRPr="00F72EB1">
        <w:rPr>
          <w:rFonts w:cs="Arial"/>
          <w:color w:val="000000"/>
        </w:rPr>
        <w:t xml:space="preserve"> </w:t>
      </w:r>
    </w:p>
    <w:p w14:paraId="57B2CF3A" w14:textId="3A4B960F" w:rsidR="0076054E" w:rsidRPr="00F72EB1" w:rsidRDefault="0076054E" w:rsidP="0042713E">
      <w:pPr>
        <w:pStyle w:val="14"/>
        <w:tabs>
          <w:tab w:val="left" w:pos="284"/>
          <w:tab w:val="left" w:pos="567"/>
          <w:tab w:val="left" w:pos="1134"/>
        </w:tabs>
        <w:spacing w:after="0" w:line="288" w:lineRule="auto"/>
        <w:ind w:firstLine="567"/>
        <w:jc w:val="both"/>
        <w:rPr>
          <w:rFonts w:cs="Arial"/>
          <w:color w:val="000000"/>
          <w:lang w:val="uk-UA" w:eastAsia="uk-UA"/>
        </w:rPr>
      </w:pPr>
      <w:r w:rsidRPr="00F72EB1">
        <w:rPr>
          <w:rFonts w:cs="Arial"/>
          <w:b/>
          <w:i/>
          <w:color w:val="339966"/>
          <w:lang w:val="uk-UA" w:eastAsia="uk-UA"/>
        </w:rPr>
        <w:t>(Вилучено, Зміна № 1)</w:t>
      </w:r>
    </w:p>
    <w:p w14:paraId="01C4D238" w14:textId="77777777" w:rsidR="0076054E" w:rsidRPr="00F72EB1" w:rsidRDefault="009C5726" w:rsidP="0042713E">
      <w:pPr>
        <w:pStyle w:val="14"/>
        <w:tabs>
          <w:tab w:val="left" w:pos="284"/>
          <w:tab w:val="left" w:pos="567"/>
          <w:tab w:val="left" w:pos="1134"/>
        </w:tabs>
        <w:spacing w:after="0" w:line="288" w:lineRule="auto"/>
        <w:ind w:firstLine="567"/>
        <w:jc w:val="both"/>
        <w:rPr>
          <w:rFonts w:cs="Arial"/>
          <w:lang w:val="ru-RU"/>
        </w:rPr>
      </w:pPr>
      <w:r w:rsidRPr="00F72EB1">
        <w:rPr>
          <w:rFonts w:cs="Arial"/>
          <w:color w:val="339966"/>
          <w:lang w:val="ru-RU" w:eastAsia="ru-RU"/>
        </w:rPr>
        <w:t xml:space="preserve">ДСТУ Б </w:t>
      </w:r>
      <w:r w:rsidRPr="00F72EB1">
        <w:rPr>
          <w:rFonts w:cs="Arial"/>
          <w:color w:val="339966"/>
        </w:rPr>
        <w:t>CEN</w:t>
      </w:r>
      <w:r w:rsidRPr="00F72EB1">
        <w:rPr>
          <w:rFonts w:cs="Arial"/>
          <w:color w:val="339966"/>
          <w:lang w:val="ru-RU"/>
        </w:rPr>
        <w:t>/</w:t>
      </w:r>
      <w:r w:rsidRPr="00F72EB1">
        <w:rPr>
          <w:rFonts w:cs="Arial"/>
          <w:color w:val="339966"/>
        </w:rPr>
        <w:t>TR</w:t>
      </w:r>
      <w:r w:rsidRPr="00F72EB1">
        <w:rPr>
          <w:rFonts w:cs="Arial"/>
          <w:color w:val="339966"/>
          <w:lang w:val="ru-RU"/>
        </w:rPr>
        <w:t xml:space="preserve"> 12101-5:20</w:t>
      </w:r>
      <w:r w:rsidR="0076054E" w:rsidRPr="00F72EB1">
        <w:rPr>
          <w:rFonts w:cs="Arial"/>
          <w:color w:val="339966"/>
          <w:lang w:val="ru-RU"/>
        </w:rPr>
        <w:t>1Х</w:t>
      </w:r>
      <w:r w:rsidRPr="00F72EB1">
        <w:rPr>
          <w:rStyle w:val="a9"/>
          <w:rFonts w:cs="Arial"/>
          <w:color w:val="339966"/>
          <w:lang w:val="ru-RU"/>
        </w:rPr>
        <w:t>1)</w:t>
      </w:r>
      <w:r w:rsidRPr="00F72EB1">
        <w:rPr>
          <w:rStyle w:val="a9"/>
          <w:rFonts w:cs="Arial"/>
          <w:lang w:val="ru-RU"/>
        </w:rPr>
        <w:t xml:space="preserve"> </w:t>
      </w:r>
    </w:p>
    <w:p w14:paraId="76C16244" w14:textId="77777777" w:rsidR="0076054E" w:rsidRPr="00F72EB1" w:rsidRDefault="0076054E" w:rsidP="0042713E">
      <w:pPr>
        <w:pStyle w:val="14"/>
        <w:tabs>
          <w:tab w:val="left" w:pos="567"/>
          <w:tab w:val="left" w:pos="1134"/>
        </w:tabs>
        <w:spacing w:after="0" w:line="288" w:lineRule="auto"/>
        <w:ind w:firstLine="567"/>
        <w:jc w:val="both"/>
        <w:rPr>
          <w:rFonts w:cs="Arial"/>
          <w:color w:val="000000"/>
          <w:lang w:val="uk-UA" w:eastAsia="uk-UA"/>
        </w:rPr>
      </w:pPr>
      <w:r w:rsidRPr="00F72EB1">
        <w:rPr>
          <w:rFonts w:cs="Arial"/>
          <w:b/>
          <w:i/>
          <w:color w:val="339966"/>
          <w:lang w:val="uk-UA" w:eastAsia="uk-UA"/>
        </w:rPr>
        <w:t>(Вилучено, Зміна № 1)</w:t>
      </w:r>
    </w:p>
    <w:p w14:paraId="73E3C62F" w14:textId="77777777" w:rsidR="0076054E" w:rsidRPr="00F72EB1" w:rsidRDefault="009C5726" w:rsidP="0042713E">
      <w:pPr>
        <w:pStyle w:val="14"/>
        <w:tabs>
          <w:tab w:val="left" w:pos="284"/>
          <w:tab w:val="left" w:pos="567"/>
          <w:tab w:val="left" w:pos="1134"/>
        </w:tabs>
        <w:spacing w:after="0" w:line="288" w:lineRule="auto"/>
        <w:ind w:firstLine="567"/>
        <w:jc w:val="both"/>
        <w:rPr>
          <w:rFonts w:cs="Arial"/>
          <w:color w:val="000000"/>
          <w:lang w:val="ru-RU"/>
        </w:rPr>
      </w:pPr>
      <w:r w:rsidRPr="00F72EB1">
        <w:rPr>
          <w:rFonts w:cs="Arial"/>
          <w:color w:val="339966"/>
          <w:lang w:val="ru-RU" w:eastAsia="uk-UA"/>
        </w:rPr>
        <w:t xml:space="preserve">ДСТУ Б </w:t>
      </w:r>
      <w:r w:rsidRPr="00F72EB1">
        <w:rPr>
          <w:rFonts w:cs="Arial"/>
          <w:color w:val="339966"/>
        </w:rPr>
        <w:t>EN</w:t>
      </w:r>
      <w:r w:rsidRPr="00F72EB1">
        <w:rPr>
          <w:rFonts w:cs="Arial"/>
          <w:color w:val="339966"/>
          <w:lang w:val="ru-RU"/>
        </w:rPr>
        <w:t xml:space="preserve"> 12101-6:201</w:t>
      </w:r>
      <w:r w:rsidRPr="00F72EB1">
        <w:rPr>
          <w:rFonts w:cs="Arial"/>
          <w:color w:val="339966"/>
        </w:rPr>
        <w:t>X</w:t>
      </w:r>
      <w:r w:rsidRPr="00F72EB1">
        <w:rPr>
          <w:rStyle w:val="a9"/>
          <w:rFonts w:cs="Arial"/>
          <w:color w:val="339966"/>
          <w:lang w:val="ru-RU"/>
        </w:rPr>
        <w:t>1</w:t>
      </w:r>
      <w:r w:rsidRPr="00F72EB1">
        <w:rPr>
          <w:rFonts w:cs="Arial"/>
          <w:color w:val="339966"/>
          <w:lang w:val="ru-RU"/>
        </w:rPr>
        <w:t>)</w:t>
      </w:r>
      <w:r w:rsidRPr="00F72EB1">
        <w:rPr>
          <w:rFonts w:cs="Arial"/>
          <w:color w:val="000000"/>
          <w:lang w:val="ru-RU"/>
        </w:rPr>
        <w:t xml:space="preserve"> </w:t>
      </w:r>
    </w:p>
    <w:p w14:paraId="0436F72F" w14:textId="77777777" w:rsidR="0076054E" w:rsidRPr="00F72EB1" w:rsidRDefault="0076054E" w:rsidP="0042713E">
      <w:pPr>
        <w:pStyle w:val="14"/>
        <w:tabs>
          <w:tab w:val="left" w:pos="567"/>
          <w:tab w:val="left" w:pos="1134"/>
        </w:tabs>
        <w:spacing w:after="0" w:line="288" w:lineRule="auto"/>
        <w:ind w:firstLine="567"/>
        <w:jc w:val="both"/>
        <w:rPr>
          <w:rFonts w:cs="Arial"/>
          <w:color w:val="000000"/>
          <w:lang w:val="uk-UA" w:eastAsia="uk-UA"/>
        </w:rPr>
      </w:pPr>
      <w:r w:rsidRPr="00F72EB1">
        <w:rPr>
          <w:rFonts w:cs="Arial"/>
          <w:b/>
          <w:i/>
          <w:color w:val="339966"/>
          <w:lang w:val="uk-UA" w:eastAsia="uk-UA"/>
        </w:rPr>
        <w:t>(Вилучено, Зміна № 1)</w:t>
      </w:r>
    </w:p>
    <w:p w14:paraId="39723633" w14:textId="77777777" w:rsidR="0076054E" w:rsidRPr="00F72EB1" w:rsidRDefault="009C5726" w:rsidP="0042713E">
      <w:pPr>
        <w:pStyle w:val="14"/>
        <w:tabs>
          <w:tab w:val="left" w:pos="284"/>
          <w:tab w:val="left" w:pos="567"/>
          <w:tab w:val="left" w:pos="1134"/>
        </w:tabs>
        <w:spacing w:after="0" w:line="288" w:lineRule="auto"/>
        <w:ind w:firstLine="567"/>
        <w:jc w:val="both"/>
        <w:rPr>
          <w:rFonts w:cs="Arial"/>
          <w:color w:val="000000"/>
          <w:lang w:val="uk-UA" w:eastAsia="uk-UA"/>
        </w:rPr>
      </w:pPr>
      <w:r w:rsidRPr="00F72EB1">
        <w:rPr>
          <w:rFonts w:cs="Arial"/>
          <w:color w:val="339966"/>
          <w:lang w:val="ru-RU" w:eastAsia="uk-UA"/>
        </w:rPr>
        <w:t xml:space="preserve">ДСТУ </w:t>
      </w:r>
      <w:r w:rsidRPr="00F72EB1">
        <w:rPr>
          <w:rFonts w:cs="Arial"/>
          <w:color w:val="339966"/>
        </w:rPr>
        <w:t>ISO</w:t>
      </w:r>
      <w:r w:rsidRPr="00F72EB1">
        <w:rPr>
          <w:rFonts w:cs="Arial"/>
          <w:color w:val="339966"/>
          <w:lang w:val="ru-RU"/>
        </w:rPr>
        <w:t>/</w:t>
      </w:r>
      <w:r w:rsidRPr="00F72EB1">
        <w:rPr>
          <w:rFonts w:cs="Arial"/>
          <w:color w:val="339966"/>
        </w:rPr>
        <w:t>IEC</w:t>
      </w:r>
      <w:r w:rsidRPr="00F72EB1">
        <w:rPr>
          <w:rFonts w:cs="Arial"/>
          <w:color w:val="339966"/>
          <w:lang w:val="ru-RU"/>
        </w:rPr>
        <w:t xml:space="preserve"> </w:t>
      </w:r>
      <w:r w:rsidRPr="00F72EB1">
        <w:rPr>
          <w:rFonts w:cs="Arial"/>
          <w:color w:val="339966"/>
          <w:lang w:val="ru-RU" w:eastAsia="uk-UA"/>
        </w:rPr>
        <w:t>17020-2001</w:t>
      </w:r>
      <w:r w:rsidRPr="00F72EB1">
        <w:rPr>
          <w:rFonts w:cs="Arial"/>
          <w:color w:val="000000"/>
          <w:lang w:val="ru-RU" w:eastAsia="uk-UA"/>
        </w:rPr>
        <w:t xml:space="preserve"> </w:t>
      </w:r>
    </w:p>
    <w:p w14:paraId="6D962488" w14:textId="77777777" w:rsidR="0076054E" w:rsidRPr="00F72EB1" w:rsidRDefault="0076054E" w:rsidP="0042713E">
      <w:pPr>
        <w:pStyle w:val="14"/>
        <w:tabs>
          <w:tab w:val="left" w:pos="567"/>
          <w:tab w:val="left" w:pos="1134"/>
        </w:tabs>
        <w:spacing w:after="0" w:line="288" w:lineRule="auto"/>
        <w:ind w:firstLine="567"/>
        <w:jc w:val="both"/>
        <w:rPr>
          <w:rFonts w:cs="Arial"/>
          <w:color w:val="000000"/>
          <w:lang w:val="uk-UA" w:eastAsia="uk-UA"/>
        </w:rPr>
      </w:pPr>
      <w:r w:rsidRPr="00F72EB1">
        <w:rPr>
          <w:rFonts w:cs="Arial"/>
          <w:b/>
          <w:i/>
          <w:color w:val="339966"/>
          <w:lang w:val="uk-UA" w:eastAsia="uk-UA"/>
        </w:rPr>
        <w:t>(Вилучено, Зміна № 1)</w:t>
      </w:r>
    </w:p>
    <w:p w14:paraId="340465BA" w14:textId="15FAE7A7" w:rsidR="009C5726" w:rsidRPr="00C7747D" w:rsidRDefault="009C5726" w:rsidP="0042713E">
      <w:pPr>
        <w:pStyle w:val="14"/>
        <w:tabs>
          <w:tab w:val="left" w:pos="284"/>
          <w:tab w:val="left" w:pos="567"/>
          <w:tab w:val="left" w:pos="1134"/>
        </w:tabs>
        <w:spacing w:after="0" w:line="288" w:lineRule="auto"/>
        <w:ind w:firstLine="567"/>
        <w:jc w:val="both"/>
        <w:rPr>
          <w:rFonts w:cs="Arial"/>
          <w:color w:val="00B050"/>
          <w:lang w:val="uk-UA" w:eastAsia="uk-UA"/>
        </w:rPr>
      </w:pPr>
      <w:r w:rsidRPr="00C7747D">
        <w:rPr>
          <w:rFonts w:cs="Arial"/>
          <w:color w:val="00B050"/>
          <w:lang w:val="uk-UA" w:eastAsia="uk-UA"/>
        </w:rPr>
        <w:t xml:space="preserve">ДСТУ </w:t>
      </w:r>
      <w:r w:rsidRPr="00F72EB1">
        <w:rPr>
          <w:rFonts w:cs="Arial"/>
          <w:color w:val="00B050"/>
        </w:rPr>
        <w:t>ISO</w:t>
      </w:r>
      <w:r w:rsidRPr="00C7747D">
        <w:rPr>
          <w:rFonts w:cs="Arial"/>
          <w:color w:val="00B050"/>
          <w:lang w:val="uk-UA"/>
        </w:rPr>
        <w:t xml:space="preserve"> </w:t>
      </w:r>
      <w:r w:rsidRPr="00C7747D">
        <w:rPr>
          <w:rFonts w:cs="Arial"/>
          <w:color w:val="00B050"/>
          <w:lang w:val="uk-UA" w:eastAsia="uk-UA"/>
        </w:rPr>
        <w:t xml:space="preserve">6309:2007 </w:t>
      </w:r>
    </w:p>
    <w:p w14:paraId="37590C7E" w14:textId="77777777" w:rsidR="00BF358A" w:rsidRPr="00F72EB1" w:rsidRDefault="00BF358A" w:rsidP="0042713E">
      <w:pPr>
        <w:pStyle w:val="14"/>
        <w:tabs>
          <w:tab w:val="left" w:pos="567"/>
          <w:tab w:val="left" w:pos="1134"/>
        </w:tabs>
        <w:spacing w:after="0" w:line="288" w:lineRule="auto"/>
        <w:ind w:firstLine="567"/>
        <w:jc w:val="both"/>
        <w:rPr>
          <w:rFonts w:cs="Arial"/>
          <w:color w:val="00B050"/>
          <w:lang w:val="uk-UA" w:eastAsia="uk-UA"/>
        </w:rPr>
      </w:pPr>
      <w:r w:rsidRPr="00F72EB1">
        <w:rPr>
          <w:rFonts w:cs="Arial"/>
          <w:b/>
          <w:i/>
          <w:color w:val="00B050"/>
          <w:lang w:val="uk-UA" w:eastAsia="uk-UA"/>
        </w:rPr>
        <w:t>(Вилучено, Зміна № 2)</w:t>
      </w:r>
    </w:p>
    <w:p w14:paraId="27BF4ED6" w14:textId="25CBBF41" w:rsidR="009C5726" w:rsidRPr="00F72EB1" w:rsidRDefault="009C5726" w:rsidP="00FC1991">
      <w:pPr>
        <w:pStyle w:val="14"/>
        <w:tabs>
          <w:tab w:val="left" w:pos="284"/>
          <w:tab w:val="left" w:pos="567"/>
          <w:tab w:val="left" w:pos="1134"/>
        </w:tabs>
        <w:spacing w:after="0" w:line="300" w:lineRule="auto"/>
        <w:ind w:firstLine="567"/>
        <w:jc w:val="both"/>
        <w:rPr>
          <w:rFonts w:cs="Arial"/>
          <w:color w:val="339966"/>
          <w:lang w:val="uk-UA" w:eastAsia="uk-UA"/>
        </w:rPr>
      </w:pPr>
      <w:r w:rsidRPr="00C7747D">
        <w:rPr>
          <w:rFonts w:cs="Arial"/>
          <w:color w:val="339966"/>
          <w:lang w:val="uk-UA" w:eastAsia="uk-UA"/>
        </w:rPr>
        <w:t xml:space="preserve">ДСТУ </w:t>
      </w:r>
      <w:r w:rsidRPr="00F72EB1">
        <w:rPr>
          <w:rFonts w:cs="Arial"/>
          <w:color w:val="339966"/>
        </w:rPr>
        <w:t>EN</w:t>
      </w:r>
      <w:r w:rsidRPr="00C7747D">
        <w:rPr>
          <w:rFonts w:cs="Arial"/>
          <w:color w:val="339966"/>
          <w:lang w:val="uk-UA"/>
        </w:rPr>
        <w:t xml:space="preserve"> </w:t>
      </w:r>
      <w:r w:rsidRPr="00C7747D">
        <w:rPr>
          <w:rFonts w:cs="Arial"/>
          <w:color w:val="339966"/>
          <w:lang w:val="uk-UA" w:eastAsia="uk-UA"/>
        </w:rPr>
        <w:t>14604:2009 Системи пожежної сигналізації. Сигналізатори диму пожежні</w:t>
      </w:r>
      <w:r w:rsidR="00A2583B" w:rsidRPr="00C7747D">
        <w:rPr>
          <w:rFonts w:cs="Arial"/>
          <w:color w:val="339966"/>
          <w:lang w:val="uk-UA" w:eastAsia="uk-UA"/>
        </w:rPr>
        <w:t xml:space="preserve">             </w:t>
      </w:r>
      <w:r w:rsidRPr="00C7747D">
        <w:rPr>
          <w:rFonts w:cs="Arial"/>
          <w:color w:val="339966"/>
          <w:lang w:val="uk-UA" w:eastAsia="uk-UA"/>
        </w:rPr>
        <w:t xml:space="preserve"> </w:t>
      </w:r>
      <w:r w:rsidRPr="00C7747D">
        <w:rPr>
          <w:rFonts w:cs="Arial"/>
          <w:color w:val="339966"/>
          <w:lang w:val="uk-UA"/>
        </w:rPr>
        <w:t>(</w:t>
      </w:r>
      <w:r w:rsidRPr="00F72EB1">
        <w:rPr>
          <w:rFonts w:cs="Arial"/>
          <w:color w:val="339966"/>
        </w:rPr>
        <w:t>EN</w:t>
      </w:r>
      <w:r w:rsidRPr="00C7747D">
        <w:rPr>
          <w:rFonts w:cs="Arial"/>
          <w:color w:val="339966"/>
          <w:lang w:val="uk-UA"/>
        </w:rPr>
        <w:t xml:space="preserve"> </w:t>
      </w:r>
      <w:r w:rsidRPr="00C7747D">
        <w:rPr>
          <w:rFonts w:cs="Arial"/>
          <w:color w:val="339966"/>
          <w:lang w:val="uk-UA" w:eastAsia="uk-UA"/>
        </w:rPr>
        <w:t>14604:2005/АС:2008</w:t>
      </w:r>
      <w:r w:rsidR="008D6445" w:rsidRPr="00C7747D">
        <w:rPr>
          <w:rFonts w:cs="Arial"/>
          <w:color w:val="339966"/>
          <w:lang w:val="uk-UA" w:eastAsia="uk-UA"/>
        </w:rPr>
        <w:t xml:space="preserve">, </w:t>
      </w:r>
      <w:r w:rsidR="008D6445" w:rsidRPr="00F72EB1">
        <w:rPr>
          <w:rFonts w:cs="Arial"/>
          <w:color w:val="339966"/>
        </w:rPr>
        <w:t>IDT</w:t>
      </w:r>
      <w:r w:rsidRPr="00C7747D">
        <w:rPr>
          <w:rFonts w:cs="Arial"/>
          <w:color w:val="339966"/>
          <w:lang w:val="uk-UA" w:eastAsia="uk-UA"/>
        </w:rPr>
        <w:t>)</w:t>
      </w:r>
    </w:p>
    <w:p w14:paraId="71403F68" w14:textId="77777777" w:rsidR="008D6445" w:rsidRDefault="008D6445" w:rsidP="00FC1991">
      <w:pPr>
        <w:pStyle w:val="14"/>
        <w:tabs>
          <w:tab w:val="left" w:pos="567"/>
          <w:tab w:val="left" w:pos="1134"/>
        </w:tabs>
        <w:spacing w:after="0" w:line="300" w:lineRule="auto"/>
        <w:ind w:firstLine="567"/>
        <w:jc w:val="both"/>
        <w:rPr>
          <w:rFonts w:cs="Arial"/>
          <w:b/>
          <w:i/>
          <w:color w:val="339966"/>
          <w:lang w:val="uk-UA" w:eastAsia="uk-UA"/>
        </w:rPr>
      </w:pPr>
      <w:r w:rsidRPr="00F72EB1">
        <w:rPr>
          <w:rFonts w:cs="Arial"/>
          <w:b/>
          <w:i/>
          <w:color w:val="339966"/>
          <w:lang w:val="uk-UA" w:eastAsia="uk-UA"/>
        </w:rPr>
        <w:t>(Змінено, Зміна № 1)</w:t>
      </w:r>
    </w:p>
    <w:p w14:paraId="48CD668D" w14:textId="77777777" w:rsidR="0076054E" w:rsidRPr="00F72EB1" w:rsidRDefault="009C5726" w:rsidP="00FC1991">
      <w:pPr>
        <w:pStyle w:val="14"/>
        <w:tabs>
          <w:tab w:val="left" w:pos="284"/>
          <w:tab w:val="left" w:pos="567"/>
          <w:tab w:val="left" w:pos="1134"/>
        </w:tabs>
        <w:spacing w:after="0" w:line="300" w:lineRule="auto"/>
        <w:ind w:firstLine="567"/>
        <w:jc w:val="both"/>
        <w:rPr>
          <w:rFonts w:cs="Arial"/>
          <w:color w:val="000000"/>
          <w:lang w:val="uk-UA" w:eastAsia="uk-UA"/>
        </w:rPr>
      </w:pPr>
      <w:r w:rsidRPr="00F72EB1">
        <w:rPr>
          <w:rFonts w:cs="Arial"/>
          <w:color w:val="339966"/>
          <w:lang w:val="uk-UA" w:eastAsia="uk-UA"/>
        </w:rPr>
        <w:t xml:space="preserve">ДСТУ </w:t>
      </w:r>
      <w:r w:rsidRPr="00F72EB1">
        <w:rPr>
          <w:rFonts w:cs="Arial"/>
          <w:color w:val="339966"/>
        </w:rPr>
        <w:t>EN</w:t>
      </w:r>
      <w:r w:rsidRPr="00F72EB1">
        <w:rPr>
          <w:rFonts w:cs="Arial"/>
          <w:color w:val="339966"/>
          <w:lang w:val="uk-UA"/>
        </w:rPr>
        <w:t xml:space="preserve"> </w:t>
      </w:r>
      <w:r w:rsidRPr="00F72EB1">
        <w:rPr>
          <w:rFonts w:cs="Arial"/>
          <w:color w:val="339966"/>
          <w:lang w:val="uk-UA" w:eastAsia="uk-UA"/>
        </w:rPr>
        <w:t>54-1:2003</w:t>
      </w:r>
      <w:r w:rsidRPr="00F72EB1">
        <w:rPr>
          <w:rFonts w:cs="Arial"/>
          <w:color w:val="000000"/>
          <w:lang w:val="uk-UA" w:eastAsia="uk-UA"/>
        </w:rPr>
        <w:t xml:space="preserve"> </w:t>
      </w:r>
    </w:p>
    <w:p w14:paraId="0AE40D1D" w14:textId="77777777" w:rsidR="0076054E" w:rsidRPr="00F72EB1" w:rsidRDefault="0076054E" w:rsidP="00FC1991">
      <w:pPr>
        <w:pStyle w:val="14"/>
        <w:tabs>
          <w:tab w:val="left" w:pos="567"/>
          <w:tab w:val="left" w:pos="1134"/>
        </w:tabs>
        <w:spacing w:after="0" w:line="300" w:lineRule="auto"/>
        <w:ind w:firstLine="567"/>
        <w:jc w:val="both"/>
        <w:rPr>
          <w:rFonts w:cs="Arial"/>
          <w:color w:val="000000"/>
          <w:lang w:val="uk-UA" w:eastAsia="uk-UA"/>
        </w:rPr>
      </w:pPr>
      <w:r w:rsidRPr="00F72EB1">
        <w:rPr>
          <w:rFonts w:cs="Arial"/>
          <w:b/>
          <w:i/>
          <w:color w:val="339966"/>
          <w:lang w:val="uk-UA" w:eastAsia="uk-UA"/>
        </w:rPr>
        <w:t>(Вилучено, Зміна № 1)</w:t>
      </w:r>
    </w:p>
    <w:p w14:paraId="69D7B580" w14:textId="0BA52ED4" w:rsidR="009C5726" w:rsidRPr="00F72EB1" w:rsidRDefault="009C5726" w:rsidP="00FC1991">
      <w:pPr>
        <w:pStyle w:val="14"/>
        <w:tabs>
          <w:tab w:val="left" w:pos="284"/>
          <w:tab w:val="left" w:pos="567"/>
          <w:tab w:val="left" w:pos="1134"/>
        </w:tabs>
        <w:spacing w:after="0" w:line="300" w:lineRule="auto"/>
        <w:ind w:firstLine="567"/>
        <w:jc w:val="both"/>
        <w:rPr>
          <w:rFonts w:cs="Arial"/>
          <w:lang w:val="ru-RU"/>
        </w:rPr>
      </w:pPr>
      <w:hyperlink r:id="rId51" w:history="1">
        <w:r w:rsidRPr="00DB243F">
          <w:rPr>
            <w:rStyle w:val="af7"/>
            <w:rFonts w:cs="Arial"/>
            <w:lang w:val="ru-RU" w:eastAsia="uk-UA"/>
          </w:rPr>
          <w:t xml:space="preserve">ДСТУ </w:t>
        </w:r>
        <w:r w:rsidRPr="00DB243F">
          <w:rPr>
            <w:rStyle w:val="af7"/>
            <w:rFonts w:cs="Arial"/>
          </w:rPr>
          <w:t>EN</w:t>
        </w:r>
        <w:r w:rsidRPr="00DB243F">
          <w:rPr>
            <w:rStyle w:val="af7"/>
            <w:rFonts w:cs="Arial"/>
            <w:lang w:val="ru-RU"/>
          </w:rPr>
          <w:t xml:space="preserve"> </w:t>
        </w:r>
        <w:r w:rsidRPr="00DB243F">
          <w:rPr>
            <w:rStyle w:val="af7"/>
            <w:rFonts w:cs="Arial"/>
            <w:lang w:val="ru-RU" w:eastAsia="uk-UA"/>
          </w:rPr>
          <w:t>54-2:2003</w:t>
        </w:r>
      </w:hyperlink>
      <w:r w:rsidRPr="00F72EB1">
        <w:rPr>
          <w:rFonts w:cs="Arial"/>
          <w:color w:val="000000"/>
          <w:lang w:val="ru-RU" w:eastAsia="uk-UA"/>
        </w:rPr>
        <w:t xml:space="preserve"> Системи пожежної сигналізації. Частина 2. Прилади приймально-конт</w:t>
      </w:r>
      <w:r w:rsidRPr="00F72EB1">
        <w:rPr>
          <w:rFonts w:cs="Arial"/>
          <w:color w:val="000000"/>
          <w:lang w:val="ru-RU" w:eastAsia="uk-UA"/>
        </w:rPr>
        <w:softHyphen/>
        <w:t xml:space="preserve">рольні пожежні </w:t>
      </w:r>
      <w:r w:rsidRPr="00F72EB1">
        <w:rPr>
          <w:rFonts w:cs="Arial"/>
          <w:color w:val="000000"/>
          <w:lang w:val="ru-RU"/>
        </w:rPr>
        <w:t>(</w:t>
      </w:r>
      <w:r w:rsidRPr="00F72EB1">
        <w:rPr>
          <w:rFonts w:cs="Arial"/>
          <w:color w:val="000000"/>
        </w:rPr>
        <w:t>EN</w:t>
      </w:r>
      <w:r w:rsidRPr="00F72EB1">
        <w:rPr>
          <w:rFonts w:cs="Arial"/>
          <w:color w:val="000000"/>
          <w:lang w:val="ru-RU"/>
        </w:rPr>
        <w:t xml:space="preserve"> </w:t>
      </w:r>
      <w:r w:rsidRPr="00F72EB1">
        <w:rPr>
          <w:rFonts w:cs="Arial"/>
          <w:color w:val="000000"/>
          <w:lang w:val="ru-RU" w:eastAsia="uk-UA"/>
        </w:rPr>
        <w:t xml:space="preserve">54-2:1997, </w:t>
      </w:r>
      <w:r w:rsidRPr="00F72EB1">
        <w:rPr>
          <w:rFonts w:cs="Arial"/>
          <w:color w:val="000000"/>
        </w:rPr>
        <w:t>IDT</w:t>
      </w:r>
      <w:r w:rsidRPr="00F72EB1">
        <w:rPr>
          <w:rFonts w:cs="Arial"/>
          <w:color w:val="000000"/>
          <w:lang w:val="ru-RU"/>
        </w:rPr>
        <w:t>)</w:t>
      </w:r>
    </w:p>
    <w:p w14:paraId="135AD089" w14:textId="4592E281" w:rsidR="009C5726" w:rsidRPr="00F72EB1" w:rsidRDefault="009C5726" w:rsidP="00FC1991">
      <w:pPr>
        <w:pStyle w:val="14"/>
        <w:tabs>
          <w:tab w:val="left" w:pos="284"/>
          <w:tab w:val="left" w:pos="567"/>
          <w:tab w:val="left" w:pos="1134"/>
        </w:tabs>
        <w:spacing w:after="0" w:line="300" w:lineRule="auto"/>
        <w:ind w:firstLine="567"/>
        <w:jc w:val="both"/>
        <w:rPr>
          <w:rFonts w:cs="Arial"/>
          <w:lang w:val="ru-RU"/>
        </w:rPr>
      </w:pPr>
      <w:hyperlink r:id="rId52" w:history="1">
        <w:r w:rsidRPr="00DB243F">
          <w:rPr>
            <w:rStyle w:val="af7"/>
            <w:rFonts w:cs="Arial"/>
            <w:lang w:val="ru-RU" w:eastAsia="uk-UA"/>
          </w:rPr>
          <w:t xml:space="preserve">ДСТУ </w:t>
        </w:r>
        <w:r w:rsidRPr="00DB243F">
          <w:rPr>
            <w:rStyle w:val="af7"/>
            <w:rFonts w:cs="Arial"/>
          </w:rPr>
          <w:t>EN</w:t>
        </w:r>
        <w:r w:rsidRPr="00DB243F">
          <w:rPr>
            <w:rStyle w:val="af7"/>
            <w:rFonts w:cs="Arial"/>
            <w:lang w:val="ru-RU"/>
          </w:rPr>
          <w:t xml:space="preserve"> </w:t>
        </w:r>
        <w:r w:rsidRPr="00DB243F">
          <w:rPr>
            <w:rStyle w:val="af7"/>
            <w:rFonts w:cs="Arial"/>
            <w:lang w:val="ru-RU" w:eastAsia="uk-UA"/>
          </w:rPr>
          <w:t>54-3:2003</w:t>
        </w:r>
      </w:hyperlink>
      <w:r w:rsidRPr="00F72EB1">
        <w:rPr>
          <w:rFonts w:cs="Arial"/>
          <w:color w:val="000000"/>
          <w:lang w:val="ru-RU" w:eastAsia="uk-UA"/>
        </w:rPr>
        <w:t xml:space="preserve"> Системи пожежної сигналізації. Частина 3. Оповіщувачі пожежні звукові </w:t>
      </w:r>
      <w:r w:rsidRPr="00F72EB1">
        <w:rPr>
          <w:rFonts w:cs="Arial"/>
          <w:color w:val="000000"/>
          <w:lang w:val="ru-RU"/>
        </w:rPr>
        <w:t>(</w:t>
      </w:r>
      <w:r w:rsidRPr="00F72EB1">
        <w:rPr>
          <w:rFonts w:cs="Arial"/>
          <w:color w:val="000000"/>
        </w:rPr>
        <w:t>EN</w:t>
      </w:r>
      <w:r w:rsidRPr="00F72EB1">
        <w:rPr>
          <w:rFonts w:cs="Arial"/>
          <w:color w:val="000000"/>
          <w:lang w:val="ru-RU"/>
        </w:rPr>
        <w:t xml:space="preserve"> </w:t>
      </w:r>
      <w:r w:rsidRPr="00F72EB1">
        <w:rPr>
          <w:rFonts w:cs="Arial"/>
          <w:color w:val="000000"/>
          <w:lang w:val="ru-RU" w:eastAsia="uk-UA"/>
        </w:rPr>
        <w:t xml:space="preserve">54-3:2001, </w:t>
      </w:r>
      <w:r w:rsidRPr="00F72EB1">
        <w:rPr>
          <w:rFonts w:cs="Arial"/>
          <w:color w:val="000000"/>
        </w:rPr>
        <w:t>IDT</w:t>
      </w:r>
      <w:r w:rsidRPr="00F72EB1">
        <w:rPr>
          <w:rFonts w:cs="Arial"/>
          <w:color w:val="000000"/>
          <w:lang w:val="ru-RU"/>
        </w:rPr>
        <w:t>)</w:t>
      </w:r>
    </w:p>
    <w:p w14:paraId="1DFED3DD" w14:textId="1616581C" w:rsidR="009C5726" w:rsidRPr="00F72EB1" w:rsidRDefault="009C5726" w:rsidP="00FC1991">
      <w:pPr>
        <w:pStyle w:val="14"/>
        <w:tabs>
          <w:tab w:val="left" w:pos="284"/>
          <w:tab w:val="left" w:pos="567"/>
          <w:tab w:val="left" w:pos="1134"/>
        </w:tabs>
        <w:spacing w:after="0" w:line="300" w:lineRule="auto"/>
        <w:ind w:firstLine="567"/>
        <w:jc w:val="both"/>
        <w:rPr>
          <w:rFonts w:cs="Arial"/>
          <w:lang w:val="ru-RU"/>
        </w:rPr>
      </w:pPr>
      <w:hyperlink r:id="rId53" w:history="1">
        <w:r w:rsidRPr="00DB243F">
          <w:rPr>
            <w:rStyle w:val="af7"/>
            <w:rFonts w:cs="Arial"/>
            <w:lang w:val="ru-RU" w:eastAsia="uk-UA"/>
          </w:rPr>
          <w:t xml:space="preserve">ДСТУ </w:t>
        </w:r>
        <w:r w:rsidRPr="00DB243F">
          <w:rPr>
            <w:rStyle w:val="af7"/>
            <w:rFonts w:cs="Arial"/>
          </w:rPr>
          <w:t>EN</w:t>
        </w:r>
        <w:r w:rsidRPr="00DB243F">
          <w:rPr>
            <w:rStyle w:val="af7"/>
            <w:rFonts w:cs="Arial"/>
            <w:lang w:val="ru-RU"/>
          </w:rPr>
          <w:t xml:space="preserve"> </w:t>
        </w:r>
        <w:r w:rsidRPr="00DB243F">
          <w:rPr>
            <w:rStyle w:val="af7"/>
            <w:rFonts w:cs="Arial"/>
            <w:lang w:val="ru-RU" w:eastAsia="uk-UA"/>
          </w:rPr>
          <w:t>54-4:2003</w:t>
        </w:r>
      </w:hyperlink>
      <w:r w:rsidRPr="00F72EB1">
        <w:rPr>
          <w:rFonts w:cs="Arial"/>
          <w:color w:val="000000"/>
          <w:lang w:val="ru-RU" w:eastAsia="uk-UA"/>
        </w:rPr>
        <w:t xml:space="preserve"> Системи пожежної сигналізації. Частина 4. Устаткування електроживлення </w:t>
      </w:r>
      <w:r w:rsidRPr="00F72EB1">
        <w:rPr>
          <w:rFonts w:cs="Arial"/>
          <w:color w:val="000000"/>
          <w:lang w:val="ru-RU"/>
        </w:rPr>
        <w:t>(</w:t>
      </w:r>
      <w:r w:rsidRPr="00F72EB1">
        <w:rPr>
          <w:rFonts w:cs="Arial"/>
          <w:color w:val="000000"/>
        </w:rPr>
        <w:t>EN</w:t>
      </w:r>
      <w:r w:rsidRPr="00F72EB1">
        <w:rPr>
          <w:rFonts w:cs="Arial"/>
          <w:color w:val="000000"/>
          <w:lang w:val="ru-RU"/>
        </w:rPr>
        <w:t xml:space="preserve"> </w:t>
      </w:r>
      <w:r w:rsidRPr="00F72EB1">
        <w:rPr>
          <w:rFonts w:cs="Arial"/>
          <w:color w:val="000000"/>
          <w:lang w:val="ru-RU" w:eastAsia="uk-UA"/>
        </w:rPr>
        <w:t xml:space="preserve">54-4:1997, </w:t>
      </w:r>
      <w:r w:rsidRPr="00F72EB1">
        <w:rPr>
          <w:rFonts w:cs="Arial"/>
          <w:color w:val="000000"/>
        </w:rPr>
        <w:t>IDT</w:t>
      </w:r>
      <w:r w:rsidRPr="00F72EB1">
        <w:rPr>
          <w:rFonts w:cs="Arial"/>
          <w:color w:val="000000"/>
          <w:lang w:val="ru-RU"/>
        </w:rPr>
        <w:t>)</w:t>
      </w:r>
    </w:p>
    <w:p w14:paraId="541292AF" w14:textId="03E37B04" w:rsidR="009C5726" w:rsidRPr="00F72EB1" w:rsidRDefault="009C5726" w:rsidP="00FC1991">
      <w:pPr>
        <w:pStyle w:val="14"/>
        <w:tabs>
          <w:tab w:val="left" w:pos="284"/>
          <w:tab w:val="left" w:pos="567"/>
          <w:tab w:val="left" w:pos="1134"/>
        </w:tabs>
        <w:spacing w:after="0" w:line="300" w:lineRule="auto"/>
        <w:ind w:firstLine="567"/>
        <w:jc w:val="both"/>
        <w:rPr>
          <w:rFonts w:cs="Arial"/>
          <w:lang w:val="ru-RU"/>
        </w:rPr>
      </w:pPr>
      <w:hyperlink r:id="rId54" w:history="1">
        <w:r w:rsidRPr="00DB243F">
          <w:rPr>
            <w:rStyle w:val="af7"/>
            <w:rFonts w:cs="Arial"/>
            <w:lang w:val="ru-RU" w:eastAsia="uk-UA"/>
          </w:rPr>
          <w:t xml:space="preserve">ДСТУ </w:t>
        </w:r>
        <w:r w:rsidRPr="00DB243F">
          <w:rPr>
            <w:rStyle w:val="af7"/>
            <w:rFonts w:cs="Arial"/>
          </w:rPr>
          <w:t>EN</w:t>
        </w:r>
        <w:r w:rsidRPr="00DB243F">
          <w:rPr>
            <w:rStyle w:val="af7"/>
            <w:rFonts w:cs="Arial"/>
            <w:lang w:val="ru-RU"/>
          </w:rPr>
          <w:t xml:space="preserve"> </w:t>
        </w:r>
        <w:r w:rsidRPr="00DB243F">
          <w:rPr>
            <w:rStyle w:val="af7"/>
            <w:rFonts w:cs="Arial"/>
            <w:lang w:val="ru-RU" w:eastAsia="uk-UA"/>
          </w:rPr>
          <w:t>54-5:2003</w:t>
        </w:r>
      </w:hyperlink>
      <w:r w:rsidRPr="00F72EB1">
        <w:rPr>
          <w:rFonts w:cs="Arial"/>
          <w:color w:val="000000"/>
          <w:lang w:val="ru-RU" w:eastAsia="uk-UA"/>
        </w:rPr>
        <w:t xml:space="preserve"> Системи пожежної сигналізації. Частина 5. Сповіщувачі пожежні теплові точкові </w:t>
      </w:r>
      <w:r w:rsidRPr="00F72EB1">
        <w:rPr>
          <w:rFonts w:cs="Arial"/>
          <w:color w:val="000000"/>
          <w:lang w:val="ru-RU"/>
        </w:rPr>
        <w:t>(</w:t>
      </w:r>
      <w:r w:rsidRPr="00F72EB1">
        <w:rPr>
          <w:rFonts w:cs="Arial"/>
          <w:color w:val="000000"/>
        </w:rPr>
        <w:t>EN</w:t>
      </w:r>
      <w:r w:rsidRPr="00F72EB1">
        <w:rPr>
          <w:rFonts w:cs="Arial"/>
          <w:color w:val="000000"/>
          <w:lang w:val="ru-RU"/>
        </w:rPr>
        <w:t xml:space="preserve"> </w:t>
      </w:r>
      <w:r w:rsidRPr="00F72EB1">
        <w:rPr>
          <w:rFonts w:cs="Arial"/>
          <w:color w:val="000000"/>
          <w:lang w:val="ru-RU" w:eastAsia="uk-UA"/>
        </w:rPr>
        <w:t xml:space="preserve">54-5:2000, </w:t>
      </w:r>
      <w:r w:rsidRPr="00F72EB1">
        <w:rPr>
          <w:rFonts w:cs="Arial"/>
          <w:color w:val="000000"/>
        </w:rPr>
        <w:t>IDT</w:t>
      </w:r>
      <w:r w:rsidRPr="00F72EB1">
        <w:rPr>
          <w:rFonts w:cs="Arial"/>
          <w:color w:val="000000"/>
          <w:lang w:val="ru-RU"/>
        </w:rPr>
        <w:t>)</w:t>
      </w:r>
    </w:p>
    <w:p w14:paraId="679235C3" w14:textId="58A49DF3" w:rsidR="009C5726" w:rsidRPr="00F72EB1" w:rsidRDefault="009C5726" w:rsidP="00FC1991">
      <w:pPr>
        <w:pStyle w:val="14"/>
        <w:tabs>
          <w:tab w:val="left" w:pos="284"/>
          <w:tab w:val="left" w:pos="567"/>
          <w:tab w:val="left" w:pos="1134"/>
        </w:tabs>
        <w:spacing w:after="0" w:line="300" w:lineRule="auto"/>
        <w:ind w:firstLine="567"/>
        <w:jc w:val="both"/>
        <w:rPr>
          <w:rFonts w:cs="Arial"/>
          <w:lang w:val="ru-RU"/>
        </w:rPr>
      </w:pPr>
      <w:hyperlink r:id="rId55" w:history="1">
        <w:r w:rsidRPr="00DB243F">
          <w:rPr>
            <w:rStyle w:val="af7"/>
            <w:rFonts w:cs="Arial"/>
            <w:lang w:val="ru-RU" w:eastAsia="uk-UA"/>
          </w:rPr>
          <w:t xml:space="preserve">ДСТУ </w:t>
        </w:r>
        <w:r w:rsidRPr="00DB243F">
          <w:rPr>
            <w:rStyle w:val="af7"/>
            <w:rFonts w:cs="Arial"/>
          </w:rPr>
          <w:t>EN</w:t>
        </w:r>
        <w:r w:rsidRPr="00DB243F">
          <w:rPr>
            <w:rStyle w:val="af7"/>
            <w:rFonts w:cs="Arial"/>
            <w:lang w:val="ru-RU"/>
          </w:rPr>
          <w:t xml:space="preserve"> </w:t>
        </w:r>
        <w:r w:rsidRPr="00DB243F">
          <w:rPr>
            <w:rStyle w:val="af7"/>
            <w:rFonts w:cs="Arial"/>
            <w:lang w:val="ru-RU" w:eastAsia="uk-UA"/>
          </w:rPr>
          <w:t>54-7:2004</w:t>
        </w:r>
      </w:hyperlink>
      <w:r w:rsidRPr="00F72EB1">
        <w:rPr>
          <w:rFonts w:cs="Arial"/>
          <w:color w:val="000000"/>
          <w:lang w:val="ru-RU" w:eastAsia="uk-UA"/>
        </w:rPr>
        <w:t xml:space="preserve"> Системи пожежної сигналізації. Частина 7. Сповіщувачі пожежні димові точкові розсіяного світла, пропущеного світла або іонізаційні </w:t>
      </w:r>
      <w:r w:rsidRPr="00F72EB1">
        <w:rPr>
          <w:rFonts w:cs="Arial"/>
          <w:color w:val="000000"/>
          <w:lang w:val="ru-RU"/>
        </w:rPr>
        <w:t>(</w:t>
      </w:r>
      <w:r w:rsidRPr="00F72EB1">
        <w:rPr>
          <w:rFonts w:cs="Arial"/>
          <w:color w:val="000000"/>
        </w:rPr>
        <w:t>EN</w:t>
      </w:r>
      <w:r w:rsidRPr="00F72EB1">
        <w:rPr>
          <w:rFonts w:cs="Arial"/>
          <w:color w:val="000000"/>
          <w:lang w:val="ru-RU"/>
        </w:rPr>
        <w:t xml:space="preserve"> </w:t>
      </w:r>
      <w:r w:rsidRPr="00F72EB1">
        <w:rPr>
          <w:rFonts w:cs="Arial"/>
          <w:color w:val="000000"/>
          <w:lang w:val="ru-RU" w:eastAsia="uk-UA"/>
        </w:rPr>
        <w:t xml:space="preserve">54-7:2000, </w:t>
      </w:r>
      <w:r w:rsidRPr="00F72EB1">
        <w:rPr>
          <w:rFonts w:cs="Arial"/>
          <w:color w:val="000000"/>
        </w:rPr>
        <w:t>IDT</w:t>
      </w:r>
      <w:r w:rsidRPr="00F72EB1">
        <w:rPr>
          <w:rFonts w:cs="Arial"/>
          <w:color w:val="000000"/>
          <w:lang w:val="ru-RU"/>
        </w:rPr>
        <w:t>)</w:t>
      </w:r>
    </w:p>
    <w:p w14:paraId="6F257325" w14:textId="0B68DED1" w:rsidR="009C5726" w:rsidRPr="00F72EB1" w:rsidRDefault="009C5726" w:rsidP="00FC1991">
      <w:pPr>
        <w:pStyle w:val="14"/>
        <w:tabs>
          <w:tab w:val="left" w:pos="284"/>
          <w:tab w:val="left" w:pos="567"/>
          <w:tab w:val="left" w:pos="1134"/>
        </w:tabs>
        <w:spacing w:after="0" w:line="300" w:lineRule="auto"/>
        <w:ind w:firstLine="567"/>
        <w:jc w:val="both"/>
        <w:rPr>
          <w:rFonts w:cs="Arial"/>
          <w:lang w:val="ru-RU"/>
        </w:rPr>
      </w:pPr>
      <w:hyperlink r:id="rId56" w:history="1">
        <w:r w:rsidRPr="00DB243F">
          <w:rPr>
            <w:rStyle w:val="af7"/>
            <w:rFonts w:cs="Arial"/>
            <w:lang w:val="ru-RU" w:eastAsia="uk-UA"/>
          </w:rPr>
          <w:t xml:space="preserve">ДСТУ </w:t>
        </w:r>
        <w:r w:rsidRPr="00DB243F">
          <w:rPr>
            <w:rStyle w:val="af7"/>
            <w:rFonts w:cs="Arial"/>
          </w:rPr>
          <w:t>EN</w:t>
        </w:r>
        <w:r w:rsidRPr="00DB243F">
          <w:rPr>
            <w:rStyle w:val="af7"/>
            <w:rFonts w:cs="Arial"/>
            <w:lang w:val="ru-RU"/>
          </w:rPr>
          <w:t xml:space="preserve"> </w:t>
        </w:r>
        <w:r w:rsidRPr="00DB243F">
          <w:rPr>
            <w:rStyle w:val="af7"/>
            <w:rFonts w:cs="Arial"/>
            <w:lang w:val="ru-RU" w:eastAsia="uk-UA"/>
          </w:rPr>
          <w:t>54-10:2004</w:t>
        </w:r>
      </w:hyperlink>
      <w:r w:rsidRPr="00F72EB1">
        <w:rPr>
          <w:rFonts w:cs="Arial"/>
          <w:color w:val="000000"/>
          <w:lang w:val="ru-RU" w:eastAsia="uk-UA"/>
        </w:rPr>
        <w:t xml:space="preserve"> Системи пожежної сигналізації. Частина 10. Сповіщувачі пожежні полум’я точкові </w:t>
      </w:r>
      <w:r w:rsidRPr="00F72EB1">
        <w:rPr>
          <w:rFonts w:cs="Arial"/>
          <w:color w:val="000000"/>
          <w:lang w:val="ru-RU"/>
        </w:rPr>
        <w:t>(</w:t>
      </w:r>
      <w:r w:rsidRPr="00F72EB1">
        <w:rPr>
          <w:rFonts w:cs="Arial"/>
          <w:color w:val="000000"/>
        </w:rPr>
        <w:t>EN</w:t>
      </w:r>
      <w:r w:rsidRPr="00F72EB1">
        <w:rPr>
          <w:rFonts w:cs="Arial"/>
          <w:color w:val="000000"/>
          <w:lang w:val="ru-RU"/>
        </w:rPr>
        <w:t xml:space="preserve"> </w:t>
      </w:r>
      <w:r w:rsidRPr="00F72EB1">
        <w:rPr>
          <w:rFonts w:cs="Arial"/>
          <w:color w:val="000000"/>
          <w:lang w:val="ru-RU" w:eastAsia="uk-UA"/>
        </w:rPr>
        <w:t xml:space="preserve">54-10:2002, </w:t>
      </w:r>
      <w:r w:rsidRPr="00F72EB1">
        <w:rPr>
          <w:rFonts w:cs="Arial"/>
          <w:color w:val="000000"/>
        </w:rPr>
        <w:t>IDT</w:t>
      </w:r>
      <w:r w:rsidRPr="00F72EB1">
        <w:rPr>
          <w:rFonts w:cs="Arial"/>
          <w:color w:val="000000"/>
          <w:lang w:val="ru-RU"/>
        </w:rPr>
        <w:t>)</w:t>
      </w:r>
    </w:p>
    <w:p w14:paraId="0ABF5592" w14:textId="16751E39" w:rsidR="009C5726" w:rsidRPr="00F72EB1" w:rsidRDefault="009C5726" w:rsidP="00FC1991">
      <w:pPr>
        <w:pStyle w:val="14"/>
        <w:tabs>
          <w:tab w:val="left" w:pos="284"/>
          <w:tab w:val="left" w:pos="567"/>
          <w:tab w:val="left" w:pos="1134"/>
        </w:tabs>
        <w:spacing w:after="0" w:line="300" w:lineRule="auto"/>
        <w:ind w:firstLine="567"/>
        <w:jc w:val="both"/>
        <w:rPr>
          <w:rFonts w:cs="Arial"/>
          <w:lang w:val="ru-RU"/>
        </w:rPr>
      </w:pPr>
      <w:hyperlink r:id="rId57" w:history="1">
        <w:r w:rsidRPr="00DB243F">
          <w:rPr>
            <w:rStyle w:val="af7"/>
            <w:rFonts w:cs="Arial"/>
            <w:lang w:val="ru-RU" w:eastAsia="uk-UA"/>
          </w:rPr>
          <w:t xml:space="preserve">ДСТУ </w:t>
        </w:r>
        <w:r w:rsidRPr="00DB243F">
          <w:rPr>
            <w:rStyle w:val="af7"/>
            <w:rFonts w:cs="Arial"/>
          </w:rPr>
          <w:t>EN</w:t>
        </w:r>
        <w:r w:rsidRPr="00DB243F">
          <w:rPr>
            <w:rStyle w:val="af7"/>
            <w:rFonts w:cs="Arial"/>
            <w:lang w:val="ru-RU"/>
          </w:rPr>
          <w:t xml:space="preserve"> </w:t>
        </w:r>
        <w:r w:rsidRPr="00DB243F">
          <w:rPr>
            <w:rStyle w:val="af7"/>
            <w:rFonts w:cs="Arial"/>
            <w:lang w:val="ru-RU" w:eastAsia="uk-UA"/>
          </w:rPr>
          <w:t>54-11:2004</w:t>
        </w:r>
      </w:hyperlink>
      <w:r w:rsidRPr="00F72EB1">
        <w:rPr>
          <w:rFonts w:cs="Arial"/>
          <w:color w:val="000000"/>
          <w:lang w:val="ru-RU" w:eastAsia="uk-UA"/>
        </w:rPr>
        <w:t xml:space="preserve"> Системи пожежної сигналізації. Частина 11. Сповіщувачі пожежні ручні </w:t>
      </w:r>
      <w:r w:rsidRPr="00F72EB1">
        <w:rPr>
          <w:rFonts w:cs="Arial"/>
          <w:color w:val="000000"/>
          <w:lang w:val="ru-RU"/>
        </w:rPr>
        <w:t>(</w:t>
      </w:r>
      <w:r w:rsidRPr="00F72EB1">
        <w:rPr>
          <w:rFonts w:cs="Arial"/>
          <w:color w:val="000000"/>
        </w:rPr>
        <w:t>EN</w:t>
      </w:r>
      <w:r w:rsidRPr="00F72EB1">
        <w:rPr>
          <w:rFonts w:cs="Arial"/>
          <w:color w:val="000000"/>
          <w:lang w:val="ru-RU"/>
        </w:rPr>
        <w:t xml:space="preserve"> </w:t>
      </w:r>
      <w:r w:rsidRPr="00F72EB1">
        <w:rPr>
          <w:rFonts w:cs="Arial"/>
          <w:color w:val="000000"/>
          <w:lang w:val="ru-RU" w:eastAsia="uk-UA"/>
        </w:rPr>
        <w:t xml:space="preserve">54-11:2001, </w:t>
      </w:r>
      <w:r w:rsidRPr="00F72EB1">
        <w:rPr>
          <w:rFonts w:cs="Arial"/>
          <w:color w:val="000000"/>
        </w:rPr>
        <w:t>IDT</w:t>
      </w:r>
      <w:r w:rsidRPr="00F72EB1">
        <w:rPr>
          <w:rFonts w:cs="Arial"/>
          <w:color w:val="000000"/>
          <w:lang w:val="ru-RU"/>
        </w:rPr>
        <w:t>)</w:t>
      </w:r>
    </w:p>
    <w:p w14:paraId="694270B8" w14:textId="39F7381C" w:rsidR="009C5726" w:rsidRPr="00F72EB1" w:rsidRDefault="009C5726" w:rsidP="00FC1991">
      <w:pPr>
        <w:pStyle w:val="14"/>
        <w:tabs>
          <w:tab w:val="left" w:pos="284"/>
          <w:tab w:val="left" w:pos="567"/>
          <w:tab w:val="left" w:pos="1134"/>
        </w:tabs>
        <w:spacing w:after="0" w:line="300" w:lineRule="auto"/>
        <w:ind w:firstLine="567"/>
        <w:jc w:val="both"/>
        <w:rPr>
          <w:rFonts w:cs="Arial"/>
          <w:lang w:val="ru-RU"/>
        </w:rPr>
      </w:pPr>
      <w:hyperlink r:id="rId58" w:history="1">
        <w:r w:rsidRPr="00DB243F">
          <w:rPr>
            <w:rStyle w:val="af7"/>
            <w:rFonts w:cs="Arial"/>
            <w:lang w:val="ru-RU" w:eastAsia="uk-UA"/>
          </w:rPr>
          <w:t xml:space="preserve">ДСТУ </w:t>
        </w:r>
        <w:r w:rsidRPr="00DB243F">
          <w:rPr>
            <w:rStyle w:val="af7"/>
            <w:rFonts w:cs="Arial"/>
          </w:rPr>
          <w:t>EN</w:t>
        </w:r>
        <w:r w:rsidRPr="00DB243F">
          <w:rPr>
            <w:rStyle w:val="af7"/>
            <w:rFonts w:cs="Arial"/>
            <w:lang w:val="ru-RU"/>
          </w:rPr>
          <w:t xml:space="preserve"> </w:t>
        </w:r>
        <w:r w:rsidRPr="00DB243F">
          <w:rPr>
            <w:rStyle w:val="af7"/>
            <w:rFonts w:cs="Arial"/>
            <w:lang w:val="ru-RU" w:eastAsia="uk-UA"/>
          </w:rPr>
          <w:t>54-12:2004</w:t>
        </w:r>
      </w:hyperlink>
      <w:r w:rsidRPr="00F72EB1">
        <w:rPr>
          <w:rFonts w:cs="Arial"/>
          <w:color w:val="000000"/>
          <w:lang w:val="ru-RU" w:eastAsia="uk-UA"/>
        </w:rPr>
        <w:t xml:space="preserve"> Системи пожежної сигналізації. Частина 12. Сповіщувачі пожежні димові лінійні пропущеного світла </w:t>
      </w:r>
      <w:r w:rsidRPr="00F72EB1">
        <w:rPr>
          <w:rFonts w:cs="Arial"/>
          <w:color w:val="000000"/>
          <w:lang w:val="ru-RU"/>
        </w:rPr>
        <w:t>(</w:t>
      </w:r>
      <w:r w:rsidRPr="00F72EB1">
        <w:rPr>
          <w:rFonts w:cs="Arial"/>
          <w:color w:val="000000"/>
        </w:rPr>
        <w:t>EN</w:t>
      </w:r>
      <w:r w:rsidRPr="00F72EB1">
        <w:rPr>
          <w:rFonts w:cs="Arial"/>
          <w:color w:val="000000"/>
          <w:lang w:val="ru-RU"/>
        </w:rPr>
        <w:t xml:space="preserve"> </w:t>
      </w:r>
      <w:r w:rsidRPr="00F72EB1">
        <w:rPr>
          <w:rFonts w:cs="Arial"/>
          <w:color w:val="000000"/>
          <w:lang w:val="ru-RU" w:eastAsia="uk-UA"/>
        </w:rPr>
        <w:t xml:space="preserve">54-12:2002, </w:t>
      </w:r>
      <w:r w:rsidRPr="00F72EB1">
        <w:rPr>
          <w:rFonts w:cs="Arial"/>
          <w:color w:val="000000"/>
        </w:rPr>
        <w:t>IDT</w:t>
      </w:r>
      <w:r w:rsidRPr="00F72EB1">
        <w:rPr>
          <w:rFonts w:cs="Arial"/>
          <w:color w:val="000000"/>
          <w:lang w:val="ru-RU"/>
        </w:rPr>
        <w:t>)</w:t>
      </w:r>
    </w:p>
    <w:p w14:paraId="34EB22E7" w14:textId="77777777" w:rsidR="0076054E" w:rsidRPr="00F72EB1" w:rsidRDefault="009C5726" w:rsidP="00FC1991">
      <w:pPr>
        <w:pStyle w:val="14"/>
        <w:tabs>
          <w:tab w:val="left" w:pos="284"/>
          <w:tab w:val="left" w:pos="567"/>
          <w:tab w:val="left" w:pos="1134"/>
        </w:tabs>
        <w:spacing w:after="0" w:line="300" w:lineRule="auto"/>
        <w:ind w:firstLine="567"/>
        <w:jc w:val="both"/>
        <w:rPr>
          <w:rFonts w:cs="Arial"/>
          <w:color w:val="000000"/>
          <w:lang w:val="uk-UA" w:eastAsia="uk-UA"/>
        </w:rPr>
      </w:pPr>
      <w:r w:rsidRPr="00F72EB1">
        <w:rPr>
          <w:rFonts w:cs="Arial"/>
          <w:color w:val="339966"/>
          <w:lang w:val="ru-RU" w:eastAsia="uk-UA"/>
        </w:rPr>
        <w:t xml:space="preserve">ДСТУ </w:t>
      </w:r>
      <w:r w:rsidRPr="00F72EB1">
        <w:rPr>
          <w:rFonts w:cs="Arial"/>
          <w:color w:val="339966"/>
        </w:rPr>
        <w:t>prEN</w:t>
      </w:r>
      <w:r w:rsidRPr="00F72EB1">
        <w:rPr>
          <w:rFonts w:cs="Arial"/>
          <w:color w:val="339966"/>
          <w:lang w:val="ru-RU"/>
        </w:rPr>
        <w:t xml:space="preserve"> </w:t>
      </w:r>
      <w:r w:rsidRPr="00F72EB1">
        <w:rPr>
          <w:rFonts w:cs="Arial"/>
          <w:color w:val="339966"/>
          <w:lang w:val="ru-RU" w:eastAsia="uk-UA"/>
        </w:rPr>
        <w:t>54-13:2004</w:t>
      </w:r>
      <w:r w:rsidRPr="00F72EB1">
        <w:rPr>
          <w:rFonts w:cs="Arial"/>
          <w:color w:val="000000"/>
          <w:lang w:val="ru-RU" w:eastAsia="uk-UA"/>
        </w:rPr>
        <w:t xml:space="preserve"> </w:t>
      </w:r>
    </w:p>
    <w:p w14:paraId="3BA6CC83" w14:textId="77777777" w:rsidR="0076054E" w:rsidRPr="00F72EB1" w:rsidRDefault="0076054E" w:rsidP="00FC1991">
      <w:pPr>
        <w:pStyle w:val="14"/>
        <w:tabs>
          <w:tab w:val="left" w:pos="567"/>
          <w:tab w:val="left" w:pos="1134"/>
        </w:tabs>
        <w:spacing w:after="0" w:line="300" w:lineRule="auto"/>
        <w:ind w:firstLine="567"/>
        <w:jc w:val="both"/>
        <w:rPr>
          <w:rFonts w:cs="Arial"/>
          <w:color w:val="000000"/>
          <w:lang w:val="uk-UA" w:eastAsia="uk-UA"/>
        </w:rPr>
      </w:pPr>
      <w:r w:rsidRPr="00F72EB1">
        <w:rPr>
          <w:rFonts w:cs="Arial"/>
          <w:b/>
          <w:i/>
          <w:color w:val="339966"/>
          <w:lang w:val="uk-UA" w:eastAsia="uk-UA"/>
        </w:rPr>
        <w:t>(Вилучено, Зміна № 1)</w:t>
      </w:r>
    </w:p>
    <w:p w14:paraId="09009A34" w14:textId="151B3928" w:rsidR="009C5726" w:rsidRPr="00F72EB1" w:rsidRDefault="009C5726" w:rsidP="00FC1991">
      <w:pPr>
        <w:pStyle w:val="14"/>
        <w:tabs>
          <w:tab w:val="left" w:pos="284"/>
          <w:tab w:val="left" w:pos="567"/>
          <w:tab w:val="left" w:pos="1134"/>
        </w:tabs>
        <w:spacing w:after="0" w:line="300" w:lineRule="auto"/>
        <w:ind w:firstLine="567"/>
        <w:jc w:val="both"/>
        <w:rPr>
          <w:rFonts w:cs="Arial"/>
          <w:color w:val="00B050"/>
          <w:lang w:val="uk-UA" w:eastAsia="uk-UA"/>
        </w:rPr>
      </w:pPr>
      <w:r w:rsidRPr="00F72EB1">
        <w:rPr>
          <w:rFonts w:cs="Arial"/>
          <w:color w:val="00B050"/>
          <w:lang w:val="uk-UA" w:eastAsia="uk-UA"/>
        </w:rPr>
        <w:t xml:space="preserve">ДСТУ-Н </w:t>
      </w:r>
      <w:r w:rsidRPr="00F72EB1">
        <w:rPr>
          <w:rFonts w:cs="Arial"/>
          <w:color w:val="00B050"/>
        </w:rPr>
        <w:t>CEN</w:t>
      </w:r>
      <w:r w:rsidRPr="00F72EB1">
        <w:rPr>
          <w:rFonts w:cs="Arial"/>
          <w:color w:val="00B050"/>
          <w:lang w:val="uk-UA"/>
        </w:rPr>
        <w:t>/</w:t>
      </w:r>
      <w:r w:rsidRPr="00F72EB1">
        <w:rPr>
          <w:rFonts w:cs="Arial"/>
          <w:color w:val="00B050"/>
        </w:rPr>
        <w:t>TS</w:t>
      </w:r>
      <w:r w:rsidRPr="00F72EB1">
        <w:rPr>
          <w:rFonts w:cs="Arial"/>
          <w:color w:val="00B050"/>
          <w:lang w:val="uk-UA"/>
        </w:rPr>
        <w:t xml:space="preserve"> </w:t>
      </w:r>
      <w:r w:rsidRPr="00F72EB1">
        <w:rPr>
          <w:rFonts w:cs="Arial"/>
          <w:color w:val="00B050"/>
          <w:lang w:val="uk-UA" w:eastAsia="uk-UA"/>
        </w:rPr>
        <w:t xml:space="preserve">54-14:2009 </w:t>
      </w:r>
    </w:p>
    <w:p w14:paraId="6CF2596B" w14:textId="77777777" w:rsidR="00BF358A" w:rsidRPr="00F72EB1" w:rsidRDefault="00BF358A" w:rsidP="00FC1991">
      <w:pPr>
        <w:pStyle w:val="14"/>
        <w:tabs>
          <w:tab w:val="left" w:pos="567"/>
          <w:tab w:val="left" w:pos="1134"/>
        </w:tabs>
        <w:spacing w:after="0" w:line="300" w:lineRule="auto"/>
        <w:ind w:firstLine="567"/>
        <w:jc w:val="both"/>
        <w:rPr>
          <w:rFonts w:cs="Arial"/>
          <w:color w:val="00B050"/>
          <w:lang w:val="uk-UA" w:eastAsia="uk-UA"/>
        </w:rPr>
      </w:pPr>
      <w:r w:rsidRPr="00F72EB1">
        <w:rPr>
          <w:rFonts w:cs="Arial"/>
          <w:b/>
          <w:i/>
          <w:color w:val="00B050"/>
          <w:lang w:val="uk-UA" w:eastAsia="uk-UA"/>
        </w:rPr>
        <w:t>(Вилучено, Зміна № 2)</w:t>
      </w:r>
    </w:p>
    <w:p w14:paraId="772883D8" w14:textId="685C5DD2" w:rsidR="009C5726" w:rsidRPr="00F72EB1" w:rsidRDefault="009C5726" w:rsidP="00FC1991">
      <w:pPr>
        <w:pStyle w:val="14"/>
        <w:tabs>
          <w:tab w:val="left" w:pos="284"/>
          <w:tab w:val="left" w:pos="567"/>
          <w:tab w:val="left" w:pos="1134"/>
        </w:tabs>
        <w:spacing w:after="0" w:line="300" w:lineRule="auto"/>
        <w:ind w:firstLine="567"/>
        <w:jc w:val="both"/>
        <w:rPr>
          <w:rFonts w:cs="Arial"/>
          <w:color w:val="339966"/>
          <w:lang w:val="ru-RU"/>
        </w:rPr>
      </w:pPr>
      <w:r w:rsidRPr="00F72EB1">
        <w:rPr>
          <w:rFonts w:cs="Arial"/>
          <w:color w:val="339966"/>
          <w:lang w:val="uk-UA" w:eastAsia="uk-UA"/>
        </w:rPr>
        <w:t xml:space="preserve">ДСТУ </w:t>
      </w:r>
      <w:r w:rsidRPr="00F72EB1">
        <w:rPr>
          <w:rFonts w:cs="Arial"/>
          <w:color w:val="339966"/>
        </w:rPr>
        <w:t>EN</w:t>
      </w:r>
      <w:r w:rsidRPr="00F72EB1">
        <w:rPr>
          <w:rFonts w:cs="Arial"/>
          <w:color w:val="339966"/>
          <w:lang w:val="uk-UA"/>
        </w:rPr>
        <w:t xml:space="preserve"> </w:t>
      </w:r>
      <w:r w:rsidRPr="00F72EB1">
        <w:rPr>
          <w:rFonts w:cs="Arial"/>
          <w:color w:val="339966"/>
          <w:lang w:val="uk-UA" w:eastAsia="uk-UA"/>
        </w:rPr>
        <w:t xml:space="preserve">54-16:2012 Системи пожежної сигналізації. </w:t>
      </w:r>
      <w:r w:rsidRPr="00F72EB1">
        <w:rPr>
          <w:rFonts w:cs="Arial"/>
          <w:color w:val="339966"/>
          <w:lang w:val="ru-RU" w:eastAsia="uk-UA"/>
        </w:rPr>
        <w:t>Частина 16. Устатковання керування та і</w:t>
      </w:r>
      <w:r w:rsidR="008D6445" w:rsidRPr="00F72EB1">
        <w:rPr>
          <w:rFonts w:cs="Arial"/>
          <w:color w:val="339966"/>
          <w:lang w:val="ru-RU" w:eastAsia="uk-UA"/>
        </w:rPr>
        <w:t>ндикації мовленнєвого оповіщ</w:t>
      </w:r>
      <w:r w:rsidR="00956A24" w:rsidRPr="00F72EB1">
        <w:rPr>
          <w:rFonts w:cs="Arial"/>
          <w:color w:val="339966"/>
          <w:lang w:val="ru-RU" w:eastAsia="uk-UA"/>
        </w:rPr>
        <w:t>е</w:t>
      </w:r>
      <w:r w:rsidR="008D6445" w:rsidRPr="00F72EB1">
        <w:rPr>
          <w:rFonts w:cs="Arial"/>
          <w:color w:val="339966"/>
          <w:lang w:val="uk-UA" w:eastAsia="uk-UA"/>
        </w:rPr>
        <w:t>ння</w:t>
      </w:r>
      <w:r w:rsidRPr="00F72EB1">
        <w:rPr>
          <w:rFonts w:cs="Arial"/>
          <w:color w:val="339966"/>
          <w:lang w:val="ru-RU" w:eastAsia="uk-UA"/>
        </w:rPr>
        <w:t xml:space="preserve"> </w:t>
      </w:r>
      <w:r w:rsidRPr="00F72EB1">
        <w:rPr>
          <w:rFonts w:cs="Arial"/>
          <w:color w:val="339966"/>
          <w:lang w:val="ru-RU"/>
        </w:rPr>
        <w:t>(</w:t>
      </w:r>
      <w:r w:rsidRPr="00F72EB1">
        <w:rPr>
          <w:rFonts w:cs="Arial"/>
          <w:color w:val="339966"/>
        </w:rPr>
        <w:t>EN</w:t>
      </w:r>
      <w:r w:rsidRPr="00F72EB1">
        <w:rPr>
          <w:rFonts w:cs="Arial"/>
          <w:color w:val="339966"/>
          <w:lang w:val="ru-RU"/>
        </w:rPr>
        <w:t xml:space="preserve"> </w:t>
      </w:r>
      <w:r w:rsidRPr="00F72EB1">
        <w:rPr>
          <w:rFonts w:cs="Arial"/>
          <w:color w:val="339966"/>
          <w:lang w:val="ru-RU" w:eastAsia="uk-UA"/>
        </w:rPr>
        <w:t xml:space="preserve">54-16:2008, </w:t>
      </w:r>
      <w:r w:rsidRPr="00F72EB1">
        <w:rPr>
          <w:rFonts w:cs="Arial"/>
          <w:color w:val="339966"/>
        </w:rPr>
        <w:t>IDT</w:t>
      </w:r>
      <w:r w:rsidRPr="00F72EB1">
        <w:rPr>
          <w:rFonts w:cs="Arial"/>
          <w:color w:val="339966"/>
          <w:lang w:val="ru-RU"/>
        </w:rPr>
        <w:t>)</w:t>
      </w:r>
    </w:p>
    <w:p w14:paraId="6856F632" w14:textId="77777777" w:rsidR="00F33837" w:rsidRPr="00F72EB1" w:rsidRDefault="008D6445" w:rsidP="00FC1991">
      <w:pPr>
        <w:pStyle w:val="14"/>
        <w:tabs>
          <w:tab w:val="left" w:pos="567"/>
          <w:tab w:val="left" w:pos="1134"/>
        </w:tabs>
        <w:spacing w:after="0" w:line="300" w:lineRule="auto"/>
        <w:ind w:firstLine="567"/>
        <w:jc w:val="both"/>
        <w:rPr>
          <w:rFonts w:cs="Arial"/>
          <w:b/>
          <w:i/>
          <w:color w:val="339966"/>
          <w:lang w:val="uk-UA" w:eastAsia="uk-UA"/>
        </w:rPr>
      </w:pPr>
      <w:r w:rsidRPr="00F72EB1">
        <w:rPr>
          <w:rFonts w:cs="Arial"/>
          <w:b/>
          <w:i/>
          <w:color w:val="339966"/>
          <w:lang w:val="uk-UA" w:eastAsia="uk-UA"/>
        </w:rPr>
        <w:t>(Змінено, Зміна № 1)</w:t>
      </w:r>
    </w:p>
    <w:p w14:paraId="6B2FB866" w14:textId="467945F5" w:rsidR="009C5726" w:rsidRPr="00F72EB1" w:rsidRDefault="009C5726" w:rsidP="00FC1991">
      <w:pPr>
        <w:pStyle w:val="14"/>
        <w:tabs>
          <w:tab w:val="left" w:pos="567"/>
          <w:tab w:val="left" w:pos="1134"/>
        </w:tabs>
        <w:spacing w:after="0" w:line="300" w:lineRule="auto"/>
        <w:ind w:firstLine="567"/>
        <w:jc w:val="both"/>
        <w:rPr>
          <w:rFonts w:cs="Arial"/>
          <w:lang w:val="ru-RU"/>
        </w:rPr>
      </w:pPr>
      <w:hyperlink r:id="rId59" w:history="1">
        <w:r w:rsidRPr="000A78DA">
          <w:rPr>
            <w:rStyle w:val="af7"/>
            <w:rFonts w:cs="Arial"/>
            <w:lang w:val="ru-RU" w:eastAsia="uk-UA"/>
          </w:rPr>
          <w:t xml:space="preserve">ДСТУ </w:t>
        </w:r>
        <w:r w:rsidRPr="000A78DA">
          <w:rPr>
            <w:rStyle w:val="af7"/>
            <w:rFonts w:cs="Arial"/>
          </w:rPr>
          <w:t>EN</w:t>
        </w:r>
        <w:r w:rsidRPr="000A78DA">
          <w:rPr>
            <w:rStyle w:val="af7"/>
            <w:rFonts w:cs="Arial"/>
            <w:lang w:val="ru-RU"/>
          </w:rPr>
          <w:t xml:space="preserve"> </w:t>
        </w:r>
        <w:r w:rsidRPr="000A78DA">
          <w:rPr>
            <w:rStyle w:val="af7"/>
            <w:rFonts w:cs="Arial"/>
            <w:lang w:val="ru-RU" w:eastAsia="uk-UA"/>
          </w:rPr>
          <w:t>54-17:2009</w:t>
        </w:r>
      </w:hyperlink>
      <w:r w:rsidRPr="00F72EB1">
        <w:rPr>
          <w:rFonts w:cs="Arial"/>
          <w:color w:val="000000"/>
          <w:lang w:val="ru-RU" w:eastAsia="uk-UA"/>
        </w:rPr>
        <w:t xml:space="preserve"> Системи пожежної сигналізації. Частина 17. Ізолятори короткого зами</w:t>
      </w:r>
      <w:r w:rsidRPr="00F72EB1">
        <w:rPr>
          <w:rFonts w:cs="Arial"/>
          <w:color w:val="000000"/>
          <w:lang w:val="ru-RU" w:eastAsia="uk-UA"/>
        </w:rPr>
        <w:softHyphen/>
        <w:t xml:space="preserve">кання </w:t>
      </w:r>
      <w:r w:rsidRPr="00F72EB1">
        <w:rPr>
          <w:rFonts w:cs="Arial"/>
          <w:color w:val="000000"/>
          <w:lang w:val="ru-RU"/>
        </w:rPr>
        <w:t>(</w:t>
      </w:r>
      <w:r w:rsidRPr="00F72EB1">
        <w:rPr>
          <w:rFonts w:cs="Arial"/>
          <w:color w:val="000000"/>
        </w:rPr>
        <w:t>EN</w:t>
      </w:r>
      <w:r w:rsidRPr="00F72EB1">
        <w:rPr>
          <w:rFonts w:cs="Arial"/>
          <w:color w:val="000000"/>
          <w:lang w:val="ru-RU"/>
        </w:rPr>
        <w:t xml:space="preserve"> </w:t>
      </w:r>
      <w:r w:rsidRPr="00F72EB1">
        <w:rPr>
          <w:rFonts w:cs="Arial"/>
          <w:color w:val="000000"/>
          <w:lang w:val="ru-RU" w:eastAsia="uk-UA"/>
        </w:rPr>
        <w:t xml:space="preserve">54-17:2005, </w:t>
      </w:r>
      <w:r w:rsidRPr="00F72EB1">
        <w:rPr>
          <w:rFonts w:cs="Arial"/>
          <w:color w:val="000000"/>
        </w:rPr>
        <w:t>IDT</w:t>
      </w:r>
      <w:r w:rsidRPr="00F72EB1">
        <w:rPr>
          <w:rFonts w:cs="Arial"/>
          <w:color w:val="000000"/>
          <w:lang w:val="ru-RU"/>
        </w:rPr>
        <w:t>)</w:t>
      </w:r>
    </w:p>
    <w:p w14:paraId="20C211E6" w14:textId="24AE80FE" w:rsidR="009C5726" w:rsidRPr="00F72EB1" w:rsidRDefault="009C5726" w:rsidP="001215E8">
      <w:pPr>
        <w:pStyle w:val="14"/>
        <w:tabs>
          <w:tab w:val="left" w:pos="284"/>
          <w:tab w:val="left" w:pos="567"/>
          <w:tab w:val="left" w:pos="1134"/>
        </w:tabs>
        <w:spacing w:after="0" w:line="288" w:lineRule="auto"/>
        <w:ind w:firstLine="567"/>
        <w:jc w:val="both"/>
        <w:rPr>
          <w:rFonts w:cs="Arial"/>
          <w:color w:val="000000"/>
          <w:lang w:val="ru-RU"/>
        </w:rPr>
      </w:pPr>
      <w:hyperlink r:id="rId60" w:history="1">
        <w:r w:rsidRPr="000A78DA">
          <w:rPr>
            <w:rStyle w:val="af7"/>
            <w:rFonts w:cs="Arial"/>
            <w:lang w:val="ru-RU" w:eastAsia="uk-UA"/>
          </w:rPr>
          <w:t xml:space="preserve">ДСТУ </w:t>
        </w:r>
        <w:r w:rsidRPr="000A78DA">
          <w:rPr>
            <w:rStyle w:val="af7"/>
            <w:rFonts w:cs="Arial"/>
          </w:rPr>
          <w:t>EN</w:t>
        </w:r>
        <w:r w:rsidRPr="000A78DA">
          <w:rPr>
            <w:rStyle w:val="af7"/>
            <w:rFonts w:cs="Arial"/>
            <w:lang w:val="ru-RU"/>
          </w:rPr>
          <w:t xml:space="preserve"> </w:t>
        </w:r>
        <w:r w:rsidRPr="000A78DA">
          <w:rPr>
            <w:rStyle w:val="af7"/>
            <w:rFonts w:cs="Arial"/>
            <w:lang w:val="ru-RU" w:eastAsia="uk-UA"/>
          </w:rPr>
          <w:t>54-18:2009</w:t>
        </w:r>
      </w:hyperlink>
      <w:r w:rsidRPr="00F72EB1">
        <w:rPr>
          <w:rFonts w:cs="Arial"/>
          <w:color w:val="000000"/>
          <w:lang w:val="ru-RU" w:eastAsia="uk-UA"/>
        </w:rPr>
        <w:t xml:space="preserve"> Системи пожежної сигналізації. Частина 18. Пристрої вводу-виводу </w:t>
      </w:r>
      <w:r w:rsidR="00BF6CA5" w:rsidRPr="00F72EB1">
        <w:rPr>
          <w:rFonts w:cs="Arial"/>
          <w:color w:val="000000"/>
          <w:lang w:val="ru-RU" w:eastAsia="uk-UA"/>
        </w:rPr>
        <w:t xml:space="preserve">  </w:t>
      </w:r>
      <w:proofErr w:type="gramStart"/>
      <w:r w:rsidR="00BF6CA5" w:rsidRPr="00F72EB1">
        <w:rPr>
          <w:rFonts w:cs="Arial"/>
          <w:color w:val="000000"/>
          <w:lang w:val="ru-RU" w:eastAsia="uk-UA"/>
        </w:rPr>
        <w:t xml:space="preserve">   </w:t>
      </w:r>
      <w:r w:rsidRPr="00F72EB1">
        <w:rPr>
          <w:rFonts w:cs="Arial"/>
          <w:color w:val="000000"/>
          <w:lang w:val="ru-RU"/>
        </w:rPr>
        <w:t>(</w:t>
      </w:r>
      <w:proofErr w:type="gramEnd"/>
      <w:r w:rsidRPr="00F72EB1">
        <w:rPr>
          <w:rFonts w:cs="Arial"/>
          <w:color w:val="000000"/>
        </w:rPr>
        <w:t>EN</w:t>
      </w:r>
      <w:r w:rsidRPr="00F72EB1">
        <w:rPr>
          <w:rFonts w:cs="Arial"/>
          <w:color w:val="000000"/>
          <w:lang w:val="ru-RU"/>
        </w:rPr>
        <w:t xml:space="preserve"> </w:t>
      </w:r>
      <w:r w:rsidRPr="00F72EB1">
        <w:rPr>
          <w:rFonts w:cs="Arial"/>
          <w:color w:val="000000"/>
          <w:lang w:val="ru-RU" w:eastAsia="uk-UA"/>
        </w:rPr>
        <w:t xml:space="preserve">54-18:2005, </w:t>
      </w:r>
      <w:r w:rsidRPr="00F72EB1">
        <w:rPr>
          <w:rFonts w:cs="Arial"/>
          <w:color w:val="000000"/>
        </w:rPr>
        <w:t>IDT</w:t>
      </w:r>
      <w:r w:rsidRPr="00F72EB1">
        <w:rPr>
          <w:rFonts w:cs="Arial"/>
          <w:color w:val="000000"/>
          <w:lang w:val="ru-RU"/>
        </w:rPr>
        <w:t>)</w:t>
      </w:r>
    </w:p>
    <w:p w14:paraId="50356D4F" w14:textId="1ECF3E08" w:rsidR="009C5726" w:rsidRPr="00F72EB1" w:rsidRDefault="009C5726" w:rsidP="001215E8">
      <w:pPr>
        <w:pStyle w:val="14"/>
        <w:tabs>
          <w:tab w:val="left" w:pos="284"/>
          <w:tab w:val="left" w:pos="567"/>
          <w:tab w:val="left" w:pos="1134"/>
        </w:tabs>
        <w:spacing w:after="0" w:line="288" w:lineRule="auto"/>
        <w:ind w:firstLine="567"/>
        <w:jc w:val="both"/>
        <w:rPr>
          <w:rFonts w:cs="Arial"/>
          <w:color w:val="000000"/>
          <w:lang w:val="uk-UA"/>
        </w:rPr>
      </w:pPr>
      <w:hyperlink r:id="rId61" w:history="1">
        <w:r w:rsidRPr="000A78DA">
          <w:rPr>
            <w:rStyle w:val="af7"/>
            <w:rFonts w:cs="Arial"/>
            <w:lang w:val="ru-RU" w:eastAsia="ru-RU"/>
          </w:rPr>
          <w:t xml:space="preserve">ДСТУ </w:t>
        </w:r>
        <w:r w:rsidRPr="000A78DA">
          <w:rPr>
            <w:rStyle w:val="af7"/>
            <w:rFonts w:cs="Arial"/>
          </w:rPr>
          <w:t>EN</w:t>
        </w:r>
        <w:r w:rsidRPr="000A78DA">
          <w:rPr>
            <w:rStyle w:val="af7"/>
            <w:rFonts w:cs="Arial"/>
            <w:lang w:val="ru-RU"/>
          </w:rPr>
          <w:t xml:space="preserve"> </w:t>
        </w:r>
        <w:r w:rsidRPr="000A78DA">
          <w:rPr>
            <w:rStyle w:val="af7"/>
            <w:rFonts w:cs="Arial"/>
            <w:lang w:val="ru-RU" w:eastAsia="ru-RU"/>
          </w:rPr>
          <w:t>54-20:2009</w:t>
        </w:r>
      </w:hyperlink>
      <w:r w:rsidRPr="00F72EB1">
        <w:rPr>
          <w:rFonts w:cs="Arial"/>
          <w:color w:val="000000"/>
          <w:lang w:val="ru-RU" w:eastAsia="ru-RU"/>
        </w:rPr>
        <w:t xml:space="preserve"> </w:t>
      </w:r>
      <w:r w:rsidRPr="00F72EB1">
        <w:rPr>
          <w:rFonts w:cs="Arial"/>
          <w:color w:val="000000"/>
          <w:lang w:val="ru-RU" w:eastAsia="uk-UA"/>
        </w:rPr>
        <w:t xml:space="preserve">Системи пожежної сигналізації. Частина 20. Сповіщувачі пожежні димові аспіраційні </w:t>
      </w:r>
      <w:r w:rsidRPr="00F72EB1">
        <w:rPr>
          <w:rFonts w:cs="Arial"/>
          <w:color w:val="000000"/>
          <w:lang w:val="ru-RU"/>
        </w:rPr>
        <w:t>(</w:t>
      </w:r>
      <w:r w:rsidRPr="00F72EB1">
        <w:rPr>
          <w:rFonts w:cs="Arial"/>
          <w:color w:val="000000"/>
        </w:rPr>
        <w:t>EN</w:t>
      </w:r>
      <w:r w:rsidRPr="00F72EB1">
        <w:rPr>
          <w:rFonts w:cs="Arial"/>
          <w:color w:val="000000"/>
          <w:lang w:val="ru-RU"/>
        </w:rPr>
        <w:t xml:space="preserve"> </w:t>
      </w:r>
      <w:r w:rsidRPr="00F72EB1">
        <w:rPr>
          <w:rFonts w:cs="Arial"/>
          <w:color w:val="000000"/>
          <w:lang w:val="ru-RU" w:eastAsia="uk-UA"/>
        </w:rPr>
        <w:t xml:space="preserve">54-20:2006, </w:t>
      </w:r>
      <w:r w:rsidRPr="00F72EB1">
        <w:rPr>
          <w:rFonts w:cs="Arial"/>
          <w:color w:val="000000"/>
        </w:rPr>
        <w:t>IDT</w:t>
      </w:r>
      <w:r w:rsidRPr="00F72EB1">
        <w:rPr>
          <w:rFonts w:cs="Arial"/>
          <w:color w:val="000000"/>
          <w:lang w:val="ru-RU"/>
        </w:rPr>
        <w:t>)</w:t>
      </w:r>
    </w:p>
    <w:p w14:paraId="5DCA0C1A" w14:textId="77EC737D" w:rsidR="009C5726" w:rsidRPr="00F72EB1" w:rsidRDefault="009C5726" w:rsidP="001215E8">
      <w:pPr>
        <w:pStyle w:val="14"/>
        <w:tabs>
          <w:tab w:val="left" w:pos="284"/>
          <w:tab w:val="left" w:pos="567"/>
          <w:tab w:val="left" w:pos="1134"/>
        </w:tabs>
        <w:spacing w:after="0" w:line="288" w:lineRule="auto"/>
        <w:ind w:firstLine="567"/>
        <w:jc w:val="both"/>
        <w:rPr>
          <w:rFonts w:cs="Arial"/>
          <w:color w:val="000000"/>
          <w:lang w:val="uk-UA" w:eastAsia="uk-UA"/>
        </w:rPr>
      </w:pPr>
      <w:hyperlink r:id="rId62" w:history="1">
        <w:r w:rsidRPr="000A78DA">
          <w:rPr>
            <w:rStyle w:val="af7"/>
            <w:rFonts w:cs="Arial"/>
            <w:lang w:val="ru-RU" w:eastAsia="uk-UA"/>
          </w:rPr>
          <w:t xml:space="preserve">ДСТУ </w:t>
        </w:r>
        <w:r w:rsidRPr="000A78DA">
          <w:rPr>
            <w:rStyle w:val="af7"/>
            <w:rFonts w:cs="Arial"/>
          </w:rPr>
          <w:t>EN</w:t>
        </w:r>
        <w:r w:rsidRPr="000A78DA">
          <w:rPr>
            <w:rStyle w:val="af7"/>
            <w:rFonts w:cs="Arial"/>
            <w:lang w:val="ru-RU"/>
          </w:rPr>
          <w:t xml:space="preserve"> </w:t>
        </w:r>
        <w:r w:rsidRPr="000A78DA">
          <w:rPr>
            <w:rStyle w:val="af7"/>
            <w:rFonts w:cs="Arial"/>
            <w:lang w:val="ru-RU" w:eastAsia="uk-UA"/>
          </w:rPr>
          <w:t>54-21:2009</w:t>
        </w:r>
      </w:hyperlink>
      <w:r w:rsidRPr="00F72EB1">
        <w:rPr>
          <w:rFonts w:cs="Arial"/>
          <w:color w:val="000000"/>
          <w:lang w:val="ru-RU" w:eastAsia="uk-UA"/>
        </w:rPr>
        <w:t xml:space="preserve"> Системи пожежної сигналізації. Частина 21. Пристрої передавання пожежної тривоги та попередження про несправність </w:t>
      </w:r>
      <w:r w:rsidRPr="00F72EB1">
        <w:rPr>
          <w:rFonts w:cs="Arial"/>
          <w:color w:val="000000"/>
          <w:lang w:val="ru-RU"/>
        </w:rPr>
        <w:t>(</w:t>
      </w:r>
      <w:r w:rsidRPr="00F72EB1">
        <w:rPr>
          <w:rFonts w:cs="Arial"/>
          <w:color w:val="000000"/>
        </w:rPr>
        <w:t>EN</w:t>
      </w:r>
      <w:r w:rsidRPr="00F72EB1">
        <w:rPr>
          <w:rFonts w:cs="Arial"/>
          <w:color w:val="000000"/>
          <w:lang w:val="ru-RU"/>
        </w:rPr>
        <w:t xml:space="preserve"> </w:t>
      </w:r>
      <w:r w:rsidRPr="00F72EB1">
        <w:rPr>
          <w:rFonts w:cs="Arial"/>
          <w:color w:val="000000"/>
          <w:lang w:val="ru-RU" w:eastAsia="uk-UA"/>
        </w:rPr>
        <w:t xml:space="preserve">54-21:2006, </w:t>
      </w:r>
      <w:r w:rsidRPr="00F72EB1">
        <w:rPr>
          <w:rFonts w:cs="Arial"/>
          <w:color w:val="000000"/>
        </w:rPr>
        <w:t>IDT</w:t>
      </w:r>
      <w:r w:rsidRPr="00F72EB1">
        <w:rPr>
          <w:rFonts w:cs="Arial"/>
          <w:color w:val="000000"/>
          <w:lang w:val="ru-RU"/>
        </w:rPr>
        <w:t>)</w:t>
      </w:r>
    </w:p>
    <w:p w14:paraId="2B3F2D58" w14:textId="77777777" w:rsidR="0076054E" w:rsidRPr="00F72EB1" w:rsidRDefault="009C5726" w:rsidP="001215E8">
      <w:pPr>
        <w:pStyle w:val="14"/>
        <w:tabs>
          <w:tab w:val="left" w:pos="284"/>
          <w:tab w:val="left" w:pos="567"/>
          <w:tab w:val="left" w:pos="1134"/>
        </w:tabs>
        <w:spacing w:after="0" w:line="288" w:lineRule="auto"/>
        <w:ind w:firstLine="567"/>
        <w:jc w:val="both"/>
        <w:rPr>
          <w:rFonts w:cs="Arial"/>
          <w:color w:val="000000"/>
          <w:lang w:val="uk-UA" w:eastAsia="uk-UA"/>
        </w:rPr>
      </w:pPr>
      <w:r w:rsidRPr="00F72EB1">
        <w:rPr>
          <w:rFonts w:cs="Arial"/>
          <w:color w:val="339966"/>
          <w:lang w:val="uk-UA" w:eastAsia="uk-UA"/>
        </w:rPr>
        <w:t xml:space="preserve">ДСТУ </w:t>
      </w:r>
      <w:r w:rsidRPr="00F72EB1">
        <w:rPr>
          <w:rFonts w:cs="Arial"/>
          <w:color w:val="339966"/>
        </w:rPr>
        <w:t>EN</w:t>
      </w:r>
      <w:r w:rsidRPr="00F72EB1">
        <w:rPr>
          <w:rFonts w:cs="Arial"/>
          <w:color w:val="339966"/>
          <w:lang w:val="uk-UA"/>
        </w:rPr>
        <w:t xml:space="preserve"> </w:t>
      </w:r>
      <w:r w:rsidRPr="00F72EB1">
        <w:rPr>
          <w:rFonts w:cs="Arial"/>
          <w:color w:val="339966"/>
          <w:lang w:val="uk-UA" w:eastAsia="uk-UA"/>
        </w:rPr>
        <w:t>54-24</w:t>
      </w:r>
      <w:r w:rsidRPr="00F72EB1">
        <w:rPr>
          <w:rFonts w:cs="Arial"/>
          <w:color w:val="000000"/>
          <w:lang w:val="uk-UA" w:eastAsia="uk-UA"/>
        </w:rPr>
        <w:t xml:space="preserve"> </w:t>
      </w:r>
    </w:p>
    <w:p w14:paraId="31BB5206" w14:textId="77777777" w:rsidR="0076054E" w:rsidRPr="00F72EB1" w:rsidRDefault="0076054E" w:rsidP="001215E8">
      <w:pPr>
        <w:pStyle w:val="14"/>
        <w:tabs>
          <w:tab w:val="left" w:pos="567"/>
          <w:tab w:val="left" w:pos="1134"/>
        </w:tabs>
        <w:spacing w:after="0" w:line="288" w:lineRule="auto"/>
        <w:ind w:firstLine="567"/>
        <w:jc w:val="both"/>
        <w:rPr>
          <w:rFonts w:cs="Arial"/>
          <w:color w:val="000000"/>
          <w:lang w:val="uk-UA" w:eastAsia="uk-UA"/>
        </w:rPr>
      </w:pPr>
      <w:r w:rsidRPr="00F72EB1">
        <w:rPr>
          <w:rFonts w:cs="Arial"/>
          <w:b/>
          <w:i/>
          <w:color w:val="339966"/>
          <w:lang w:val="uk-UA" w:eastAsia="uk-UA"/>
        </w:rPr>
        <w:t>(Вилучено, Зміна № 1)</w:t>
      </w:r>
    </w:p>
    <w:p w14:paraId="7A468DD6" w14:textId="77777777" w:rsidR="0076054E" w:rsidRPr="00F72EB1" w:rsidRDefault="009C5726" w:rsidP="001215E8">
      <w:pPr>
        <w:pStyle w:val="14"/>
        <w:tabs>
          <w:tab w:val="left" w:pos="284"/>
          <w:tab w:val="left" w:pos="567"/>
          <w:tab w:val="left" w:pos="1134"/>
        </w:tabs>
        <w:spacing w:after="0" w:line="288" w:lineRule="auto"/>
        <w:ind w:firstLine="567"/>
        <w:jc w:val="both"/>
        <w:rPr>
          <w:rFonts w:cs="Arial"/>
          <w:color w:val="000000"/>
          <w:lang w:val="uk-UA" w:eastAsia="uk-UA"/>
        </w:rPr>
      </w:pPr>
      <w:r w:rsidRPr="00F72EB1">
        <w:rPr>
          <w:rFonts w:cs="Arial"/>
          <w:color w:val="339966"/>
          <w:lang w:val="uk-UA" w:eastAsia="uk-UA"/>
        </w:rPr>
        <w:t xml:space="preserve">ДСТУ </w:t>
      </w:r>
      <w:r w:rsidRPr="00F72EB1">
        <w:rPr>
          <w:rFonts w:cs="Arial"/>
          <w:color w:val="339966"/>
        </w:rPr>
        <w:t>prEN</w:t>
      </w:r>
      <w:r w:rsidRPr="00F72EB1">
        <w:rPr>
          <w:rFonts w:cs="Arial"/>
          <w:color w:val="339966"/>
          <w:lang w:val="uk-UA"/>
        </w:rPr>
        <w:t xml:space="preserve"> </w:t>
      </w:r>
      <w:r w:rsidRPr="00F72EB1">
        <w:rPr>
          <w:rFonts w:cs="Arial"/>
          <w:color w:val="339966"/>
          <w:lang w:val="uk-UA" w:eastAsia="uk-UA"/>
        </w:rPr>
        <w:t>50136-1-1:2004</w:t>
      </w:r>
      <w:r w:rsidRPr="00F72EB1">
        <w:rPr>
          <w:rFonts w:cs="Arial"/>
          <w:color w:val="000000"/>
          <w:lang w:val="uk-UA" w:eastAsia="uk-UA"/>
        </w:rPr>
        <w:t xml:space="preserve"> </w:t>
      </w:r>
    </w:p>
    <w:p w14:paraId="7FBC4CE4" w14:textId="77777777" w:rsidR="0076054E" w:rsidRPr="00F72EB1" w:rsidRDefault="0076054E" w:rsidP="001215E8">
      <w:pPr>
        <w:pStyle w:val="14"/>
        <w:tabs>
          <w:tab w:val="left" w:pos="567"/>
          <w:tab w:val="left" w:pos="1134"/>
        </w:tabs>
        <w:spacing w:after="0" w:line="288" w:lineRule="auto"/>
        <w:ind w:firstLine="567"/>
        <w:jc w:val="both"/>
        <w:rPr>
          <w:rFonts w:cs="Arial"/>
          <w:color w:val="000000"/>
          <w:lang w:val="uk-UA" w:eastAsia="uk-UA"/>
        </w:rPr>
      </w:pPr>
      <w:r w:rsidRPr="00F72EB1">
        <w:rPr>
          <w:rFonts w:cs="Arial"/>
          <w:b/>
          <w:i/>
          <w:color w:val="339966"/>
          <w:lang w:val="uk-UA" w:eastAsia="uk-UA"/>
        </w:rPr>
        <w:t>(Вилучено, Зміна № 1)</w:t>
      </w:r>
    </w:p>
    <w:p w14:paraId="75DEB44C" w14:textId="2D59DDB5" w:rsidR="009C5726" w:rsidRPr="00F72EB1" w:rsidRDefault="009C5726" w:rsidP="001215E8">
      <w:pPr>
        <w:pStyle w:val="14"/>
        <w:tabs>
          <w:tab w:val="left" w:pos="284"/>
          <w:tab w:val="left" w:pos="567"/>
          <w:tab w:val="left" w:pos="1134"/>
        </w:tabs>
        <w:spacing w:after="0" w:line="288" w:lineRule="auto"/>
        <w:ind w:firstLine="567"/>
        <w:jc w:val="both"/>
        <w:rPr>
          <w:rFonts w:cs="Arial"/>
          <w:lang w:val="ru-RU"/>
        </w:rPr>
      </w:pPr>
      <w:hyperlink r:id="rId63" w:history="1">
        <w:r w:rsidRPr="000A78DA">
          <w:rPr>
            <w:rStyle w:val="af7"/>
            <w:rFonts w:cs="Arial"/>
            <w:lang w:val="uk-UA" w:eastAsia="uk-UA"/>
          </w:rPr>
          <w:t xml:space="preserve">ДСТУ-П </w:t>
        </w:r>
        <w:r w:rsidRPr="000A78DA">
          <w:rPr>
            <w:rStyle w:val="af7"/>
            <w:rFonts w:cs="Arial"/>
          </w:rPr>
          <w:t>CLC</w:t>
        </w:r>
        <w:r w:rsidRPr="000A78DA">
          <w:rPr>
            <w:rStyle w:val="af7"/>
            <w:rFonts w:cs="Arial"/>
            <w:lang w:val="uk-UA"/>
          </w:rPr>
          <w:t>/</w:t>
        </w:r>
        <w:r w:rsidRPr="000A78DA">
          <w:rPr>
            <w:rStyle w:val="af7"/>
            <w:rFonts w:cs="Arial"/>
          </w:rPr>
          <w:t>TS</w:t>
        </w:r>
        <w:r w:rsidRPr="000A78DA">
          <w:rPr>
            <w:rStyle w:val="af7"/>
            <w:rFonts w:cs="Arial"/>
            <w:lang w:val="uk-UA"/>
          </w:rPr>
          <w:t xml:space="preserve"> </w:t>
        </w:r>
        <w:r w:rsidRPr="000A78DA">
          <w:rPr>
            <w:rStyle w:val="af7"/>
            <w:rFonts w:cs="Arial"/>
            <w:lang w:val="uk-UA" w:eastAsia="uk-UA"/>
          </w:rPr>
          <w:t>50136-4:2010</w:t>
        </w:r>
      </w:hyperlink>
      <w:r w:rsidRPr="00F72EB1">
        <w:rPr>
          <w:rFonts w:cs="Arial"/>
          <w:color w:val="000000"/>
          <w:lang w:val="uk-UA" w:eastAsia="uk-UA"/>
        </w:rPr>
        <w:t xml:space="preserve"> Системи тривожної сигналізації. </w:t>
      </w:r>
      <w:r w:rsidRPr="00F72EB1">
        <w:rPr>
          <w:rFonts w:cs="Arial"/>
          <w:color w:val="000000"/>
          <w:lang w:val="ru-RU" w:eastAsia="uk-UA"/>
        </w:rPr>
        <w:t>Системи передавання тривож</w:t>
      </w:r>
      <w:r w:rsidRPr="00F72EB1">
        <w:rPr>
          <w:rFonts w:cs="Arial"/>
          <w:color w:val="000000"/>
          <w:lang w:val="ru-RU" w:eastAsia="uk-UA"/>
        </w:rPr>
        <w:softHyphen/>
        <w:t xml:space="preserve">них сповіщень та устатковання. Частина 4. Устатковання індикації центрів приймання тривожних сповіщень </w:t>
      </w:r>
      <w:r w:rsidRPr="00F72EB1">
        <w:rPr>
          <w:rFonts w:cs="Arial"/>
          <w:color w:val="000000"/>
          <w:lang w:val="ru-RU"/>
        </w:rPr>
        <w:t>(</w:t>
      </w:r>
      <w:r w:rsidRPr="00F72EB1">
        <w:rPr>
          <w:rFonts w:cs="Arial"/>
          <w:color w:val="000000"/>
        </w:rPr>
        <w:t>CLC</w:t>
      </w:r>
      <w:r w:rsidRPr="00F72EB1">
        <w:rPr>
          <w:rFonts w:cs="Arial"/>
          <w:color w:val="000000"/>
          <w:lang w:val="ru-RU"/>
        </w:rPr>
        <w:t>/</w:t>
      </w:r>
      <w:r w:rsidRPr="00F72EB1">
        <w:rPr>
          <w:rFonts w:cs="Arial"/>
          <w:color w:val="000000"/>
        </w:rPr>
        <w:t>TS</w:t>
      </w:r>
      <w:r w:rsidRPr="00F72EB1">
        <w:rPr>
          <w:rFonts w:cs="Arial"/>
          <w:color w:val="000000"/>
          <w:lang w:val="ru-RU"/>
        </w:rPr>
        <w:t xml:space="preserve"> </w:t>
      </w:r>
      <w:r w:rsidRPr="00F72EB1">
        <w:rPr>
          <w:rFonts w:cs="Arial"/>
          <w:color w:val="000000"/>
          <w:lang w:val="ru-RU" w:eastAsia="uk-UA"/>
        </w:rPr>
        <w:t xml:space="preserve">50136-4:2004, </w:t>
      </w:r>
      <w:r w:rsidRPr="00F72EB1">
        <w:rPr>
          <w:rFonts w:cs="Arial"/>
          <w:color w:val="000000"/>
        </w:rPr>
        <w:t>IDT</w:t>
      </w:r>
      <w:r w:rsidRPr="00F72EB1">
        <w:rPr>
          <w:rFonts w:cs="Arial"/>
          <w:color w:val="000000"/>
          <w:lang w:val="ru-RU"/>
        </w:rPr>
        <w:t>)</w:t>
      </w:r>
    </w:p>
    <w:p w14:paraId="7BB7AFFB" w14:textId="37578F7A" w:rsidR="009C5726" w:rsidRPr="00F72EB1" w:rsidRDefault="009C5726" w:rsidP="001215E8">
      <w:pPr>
        <w:pStyle w:val="14"/>
        <w:tabs>
          <w:tab w:val="left" w:pos="284"/>
          <w:tab w:val="left" w:pos="567"/>
          <w:tab w:val="left" w:pos="1134"/>
        </w:tabs>
        <w:spacing w:after="0" w:line="288" w:lineRule="auto"/>
        <w:ind w:firstLine="567"/>
        <w:jc w:val="both"/>
        <w:rPr>
          <w:rFonts w:cs="Arial"/>
          <w:lang w:val="ru-RU"/>
        </w:rPr>
      </w:pPr>
      <w:hyperlink r:id="rId64" w:history="1">
        <w:r w:rsidRPr="000A78DA">
          <w:rPr>
            <w:rStyle w:val="af7"/>
            <w:rFonts w:cs="Arial"/>
            <w:lang w:val="ru-RU" w:eastAsia="uk-UA"/>
          </w:rPr>
          <w:t xml:space="preserve">ДСТУ </w:t>
        </w:r>
        <w:r w:rsidRPr="000A78DA">
          <w:rPr>
            <w:rStyle w:val="af7"/>
            <w:rFonts w:cs="Arial"/>
          </w:rPr>
          <w:t>ISO</w:t>
        </w:r>
        <w:r w:rsidRPr="000A78DA">
          <w:rPr>
            <w:rStyle w:val="af7"/>
            <w:rFonts w:cs="Arial"/>
            <w:lang w:val="ru-RU"/>
          </w:rPr>
          <w:t xml:space="preserve"> </w:t>
        </w:r>
        <w:r w:rsidRPr="000A78DA">
          <w:rPr>
            <w:rStyle w:val="af7"/>
            <w:rFonts w:cs="Arial"/>
            <w:lang w:val="ru-RU" w:eastAsia="uk-UA"/>
          </w:rPr>
          <w:t>7240-1:2007</w:t>
        </w:r>
      </w:hyperlink>
      <w:r w:rsidRPr="00F72EB1">
        <w:rPr>
          <w:rFonts w:cs="Arial"/>
          <w:color w:val="000000"/>
          <w:lang w:val="ru-RU" w:eastAsia="uk-UA"/>
        </w:rPr>
        <w:t xml:space="preserve"> Системи пожежної сигналізації та </w:t>
      </w:r>
      <w:r w:rsidR="00956A24" w:rsidRPr="00F72EB1">
        <w:rPr>
          <w:rFonts w:cs="Arial"/>
          <w:color w:val="000000"/>
          <w:lang w:val="ru-RU" w:eastAsia="uk-UA"/>
        </w:rPr>
        <w:t>оповіщення</w:t>
      </w:r>
      <w:r w:rsidRPr="00F72EB1">
        <w:rPr>
          <w:rFonts w:cs="Arial"/>
          <w:color w:val="000000"/>
          <w:lang w:val="ru-RU" w:eastAsia="uk-UA"/>
        </w:rPr>
        <w:t xml:space="preserve">. Частина 1. Загальні положення, терміни та визначення понять </w:t>
      </w:r>
      <w:r w:rsidRPr="00F72EB1">
        <w:rPr>
          <w:rFonts w:cs="Arial"/>
          <w:color w:val="000000"/>
          <w:lang w:val="ru-RU"/>
        </w:rPr>
        <w:t>(</w:t>
      </w:r>
      <w:r w:rsidRPr="00F72EB1">
        <w:rPr>
          <w:rFonts w:cs="Arial"/>
          <w:color w:val="000000"/>
        </w:rPr>
        <w:t>ISO</w:t>
      </w:r>
      <w:r w:rsidRPr="00F72EB1">
        <w:rPr>
          <w:rFonts w:cs="Arial"/>
          <w:color w:val="000000"/>
          <w:lang w:val="ru-RU"/>
        </w:rPr>
        <w:t xml:space="preserve"> </w:t>
      </w:r>
      <w:r w:rsidRPr="00F72EB1">
        <w:rPr>
          <w:rFonts w:cs="Arial"/>
          <w:color w:val="000000"/>
          <w:lang w:val="ru-RU" w:eastAsia="uk-UA"/>
        </w:rPr>
        <w:t xml:space="preserve">7240-1:2005, </w:t>
      </w:r>
      <w:r w:rsidRPr="00F72EB1">
        <w:rPr>
          <w:rFonts w:cs="Arial"/>
          <w:color w:val="000000"/>
        </w:rPr>
        <w:t>IDT</w:t>
      </w:r>
      <w:r w:rsidRPr="00F72EB1">
        <w:rPr>
          <w:rFonts w:cs="Arial"/>
          <w:color w:val="000000"/>
          <w:lang w:val="ru-RU"/>
        </w:rPr>
        <w:t>)</w:t>
      </w:r>
    </w:p>
    <w:p w14:paraId="50E7316F" w14:textId="668B809D" w:rsidR="009C5726" w:rsidRPr="00F72EB1" w:rsidRDefault="009C5726" w:rsidP="001215E8">
      <w:pPr>
        <w:pStyle w:val="14"/>
        <w:tabs>
          <w:tab w:val="left" w:pos="284"/>
          <w:tab w:val="left" w:pos="567"/>
          <w:tab w:val="left" w:pos="1134"/>
        </w:tabs>
        <w:spacing w:after="0" w:line="288" w:lineRule="auto"/>
        <w:ind w:firstLine="567"/>
        <w:jc w:val="both"/>
        <w:rPr>
          <w:rFonts w:cs="Arial"/>
          <w:color w:val="339966"/>
          <w:lang w:val="ru-RU"/>
        </w:rPr>
      </w:pPr>
      <w:hyperlink r:id="rId65" w:history="1">
        <w:r w:rsidRPr="000A78DA">
          <w:rPr>
            <w:rStyle w:val="af7"/>
            <w:rFonts w:cs="Arial"/>
            <w:lang w:val="ru-RU" w:eastAsia="uk-UA"/>
          </w:rPr>
          <w:t xml:space="preserve">ДСТУ </w:t>
        </w:r>
        <w:r w:rsidRPr="000A78DA">
          <w:rPr>
            <w:rStyle w:val="af7"/>
            <w:rFonts w:cs="Arial"/>
          </w:rPr>
          <w:t>ISO</w:t>
        </w:r>
        <w:r w:rsidRPr="000A78DA">
          <w:rPr>
            <w:rStyle w:val="af7"/>
            <w:rFonts w:cs="Arial"/>
            <w:lang w:val="ru-RU"/>
          </w:rPr>
          <w:t xml:space="preserve"> </w:t>
        </w:r>
        <w:r w:rsidRPr="000A78DA">
          <w:rPr>
            <w:rStyle w:val="af7"/>
            <w:rFonts w:cs="Arial"/>
            <w:lang w:val="ru-RU" w:eastAsia="uk-UA"/>
          </w:rPr>
          <w:t>8421-3:2007</w:t>
        </w:r>
      </w:hyperlink>
      <w:r w:rsidRPr="00F72EB1">
        <w:rPr>
          <w:rFonts w:cs="Arial"/>
          <w:color w:val="339966"/>
          <w:lang w:val="ru-RU" w:eastAsia="uk-UA"/>
        </w:rPr>
        <w:t xml:space="preserve"> Протипожежний зах</w:t>
      </w:r>
      <w:r w:rsidR="008D6445" w:rsidRPr="00F72EB1">
        <w:rPr>
          <w:rFonts w:cs="Arial"/>
          <w:color w:val="339966"/>
          <w:lang w:val="ru-RU" w:eastAsia="uk-UA"/>
        </w:rPr>
        <w:t xml:space="preserve">ист. Словник термінів. Частина </w:t>
      </w:r>
      <w:r w:rsidR="008D6445" w:rsidRPr="00F72EB1">
        <w:rPr>
          <w:rFonts w:cs="Arial"/>
          <w:color w:val="339966"/>
          <w:lang w:val="uk-UA" w:eastAsia="uk-UA"/>
        </w:rPr>
        <w:t>3</w:t>
      </w:r>
      <w:r w:rsidRPr="00F72EB1">
        <w:rPr>
          <w:rFonts w:cs="Arial"/>
          <w:color w:val="339966"/>
          <w:lang w:val="ru-RU" w:eastAsia="uk-UA"/>
        </w:rPr>
        <w:t>. Пожежна сигна</w:t>
      </w:r>
      <w:r w:rsidRPr="00F72EB1">
        <w:rPr>
          <w:rFonts w:cs="Arial"/>
          <w:color w:val="339966"/>
          <w:lang w:val="ru-RU" w:eastAsia="uk-UA"/>
        </w:rPr>
        <w:softHyphen/>
        <w:t xml:space="preserve">лізація та </w:t>
      </w:r>
      <w:r w:rsidR="00956A24" w:rsidRPr="00F72EB1">
        <w:rPr>
          <w:rFonts w:cs="Arial"/>
          <w:color w:val="339966"/>
          <w:lang w:val="ru-RU" w:eastAsia="uk-UA"/>
        </w:rPr>
        <w:t>оповіщення</w:t>
      </w:r>
      <w:r w:rsidRPr="00F72EB1">
        <w:rPr>
          <w:rFonts w:cs="Arial"/>
          <w:color w:val="339966"/>
          <w:lang w:val="ru-RU" w:eastAsia="uk-UA"/>
        </w:rPr>
        <w:t xml:space="preserve"> </w:t>
      </w:r>
      <w:r w:rsidRPr="00F72EB1">
        <w:rPr>
          <w:rFonts w:cs="Arial"/>
          <w:color w:val="339966"/>
          <w:lang w:val="ru-RU"/>
        </w:rPr>
        <w:t>(</w:t>
      </w:r>
      <w:r w:rsidRPr="00F72EB1">
        <w:rPr>
          <w:rFonts w:cs="Arial"/>
          <w:color w:val="339966"/>
        </w:rPr>
        <w:t>ISO</w:t>
      </w:r>
      <w:r w:rsidRPr="00F72EB1">
        <w:rPr>
          <w:rFonts w:cs="Arial"/>
          <w:color w:val="339966"/>
          <w:lang w:val="ru-RU"/>
        </w:rPr>
        <w:t xml:space="preserve"> </w:t>
      </w:r>
      <w:r w:rsidRPr="00F72EB1">
        <w:rPr>
          <w:rFonts w:cs="Arial"/>
          <w:color w:val="339966"/>
          <w:lang w:val="ru-RU" w:eastAsia="uk-UA"/>
        </w:rPr>
        <w:t xml:space="preserve">8421-3:1989, </w:t>
      </w:r>
      <w:r w:rsidRPr="00F72EB1">
        <w:rPr>
          <w:rFonts w:cs="Arial"/>
          <w:color w:val="339966"/>
        </w:rPr>
        <w:t>IDT</w:t>
      </w:r>
      <w:r w:rsidRPr="00F72EB1">
        <w:rPr>
          <w:rFonts w:cs="Arial"/>
          <w:color w:val="339966"/>
          <w:lang w:val="ru-RU"/>
        </w:rPr>
        <w:t>)</w:t>
      </w:r>
    </w:p>
    <w:p w14:paraId="506055E6" w14:textId="77777777" w:rsidR="008D6445" w:rsidRPr="00F72EB1" w:rsidRDefault="008D6445" w:rsidP="001215E8">
      <w:pPr>
        <w:pStyle w:val="14"/>
        <w:tabs>
          <w:tab w:val="left" w:pos="284"/>
          <w:tab w:val="left" w:pos="567"/>
          <w:tab w:val="left" w:pos="1134"/>
        </w:tabs>
        <w:spacing w:after="0" w:line="288" w:lineRule="auto"/>
        <w:ind w:firstLine="567"/>
        <w:jc w:val="both"/>
        <w:rPr>
          <w:rFonts w:cs="Arial"/>
          <w:color w:val="339966"/>
          <w:lang w:val="ru-RU"/>
        </w:rPr>
      </w:pPr>
      <w:r w:rsidRPr="00F72EB1">
        <w:rPr>
          <w:rFonts w:cs="Arial"/>
          <w:b/>
          <w:i/>
          <w:color w:val="339966"/>
          <w:lang w:val="uk-UA" w:eastAsia="uk-UA"/>
        </w:rPr>
        <w:t>(Змінено, Зміна № 1)</w:t>
      </w:r>
    </w:p>
    <w:p w14:paraId="1ACC4BF2" w14:textId="5A109002" w:rsidR="009C5726" w:rsidRPr="00F72EB1" w:rsidRDefault="009C5726" w:rsidP="001215E8">
      <w:pPr>
        <w:pStyle w:val="14"/>
        <w:tabs>
          <w:tab w:val="left" w:pos="284"/>
          <w:tab w:val="left" w:pos="567"/>
          <w:tab w:val="left" w:pos="1134"/>
        </w:tabs>
        <w:spacing w:after="0" w:line="288" w:lineRule="auto"/>
        <w:ind w:firstLine="567"/>
        <w:jc w:val="both"/>
        <w:rPr>
          <w:rFonts w:cs="Arial"/>
          <w:color w:val="00B050"/>
          <w:lang w:val="ru-RU" w:eastAsia="ru-RU"/>
        </w:rPr>
      </w:pPr>
      <w:r w:rsidRPr="00F72EB1">
        <w:rPr>
          <w:rFonts w:cs="Arial"/>
          <w:color w:val="00B050"/>
          <w:lang w:val="ru-RU" w:eastAsia="ru-RU"/>
        </w:rPr>
        <w:t xml:space="preserve">ГОСТ </w:t>
      </w:r>
      <w:r w:rsidRPr="00F72EB1">
        <w:rPr>
          <w:rFonts w:cs="Arial"/>
          <w:color w:val="00B050"/>
          <w:lang w:val="ru-RU" w:eastAsia="uk-UA"/>
        </w:rPr>
        <w:t xml:space="preserve">15150-69 </w:t>
      </w:r>
    </w:p>
    <w:p w14:paraId="0738CC70" w14:textId="77777777" w:rsidR="00BF358A" w:rsidRPr="00F72EB1" w:rsidRDefault="00BF358A" w:rsidP="001215E8">
      <w:pPr>
        <w:pStyle w:val="14"/>
        <w:tabs>
          <w:tab w:val="left" w:pos="567"/>
          <w:tab w:val="left" w:pos="1134"/>
        </w:tabs>
        <w:spacing w:after="0" w:line="288" w:lineRule="auto"/>
        <w:ind w:firstLine="567"/>
        <w:jc w:val="both"/>
        <w:rPr>
          <w:rFonts w:cs="Arial"/>
          <w:color w:val="00B050"/>
          <w:lang w:val="uk-UA" w:eastAsia="uk-UA"/>
        </w:rPr>
      </w:pPr>
      <w:r w:rsidRPr="00F72EB1">
        <w:rPr>
          <w:rFonts w:cs="Arial"/>
          <w:b/>
          <w:i/>
          <w:color w:val="00B050"/>
          <w:lang w:val="uk-UA" w:eastAsia="uk-UA"/>
        </w:rPr>
        <w:t>(Вилучено, Зміна № 2)</w:t>
      </w:r>
    </w:p>
    <w:p w14:paraId="2A8A5244" w14:textId="5503B082" w:rsidR="009C5726" w:rsidRPr="00F72EB1" w:rsidRDefault="009C5726" w:rsidP="001215E8">
      <w:pPr>
        <w:pStyle w:val="14"/>
        <w:tabs>
          <w:tab w:val="left" w:pos="284"/>
          <w:tab w:val="left" w:pos="567"/>
          <w:tab w:val="left" w:pos="1134"/>
        </w:tabs>
        <w:spacing w:after="0" w:line="288" w:lineRule="auto"/>
        <w:ind w:firstLine="567"/>
        <w:jc w:val="both"/>
        <w:rPr>
          <w:rFonts w:cs="Arial"/>
          <w:color w:val="00B050"/>
          <w:lang w:val="ru-RU" w:eastAsia="uk-UA"/>
        </w:rPr>
      </w:pPr>
      <w:r w:rsidRPr="00F72EB1">
        <w:rPr>
          <w:rFonts w:cs="Arial"/>
          <w:color w:val="00B050"/>
          <w:lang w:val="ru-RU" w:eastAsia="ru-RU"/>
        </w:rPr>
        <w:t xml:space="preserve">ГОСТ </w:t>
      </w:r>
      <w:r w:rsidRPr="00F72EB1">
        <w:rPr>
          <w:rFonts w:cs="Arial"/>
          <w:color w:val="00B050"/>
          <w:lang w:val="ru-RU" w:eastAsia="uk-UA"/>
        </w:rPr>
        <w:t xml:space="preserve">12.1.004-91 </w:t>
      </w:r>
    </w:p>
    <w:p w14:paraId="18DC750A" w14:textId="77777777" w:rsidR="00BF358A" w:rsidRPr="00F72EB1" w:rsidRDefault="00BF358A" w:rsidP="001215E8">
      <w:pPr>
        <w:pStyle w:val="14"/>
        <w:tabs>
          <w:tab w:val="left" w:pos="567"/>
          <w:tab w:val="left" w:pos="1134"/>
        </w:tabs>
        <w:spacing w:after="0" w:line="288" w:lineRule="auto"/>
        <w:ind w:firstLine="567"/>
        <w:jc w:val="both"/>
        <w:rPr>
          <w:rFonts w:cs="Arial"/>
          <w:color w:val="00B050"/>
          <w:lang w:val="uk-UA" w:eastAsia="uk-UA"/>
        </w:rPr>
      </w:pPr>
      <w:r w:rsidRPr="00F72EB1">
        <w:rPr>
          <w:rFonts w:cs="Arial"/>
          <w:b/>
          <w:i/>
          <w:color w:val="00B050"/>
          <w:lang w:val="uk-UA" w:eastAsia="uk-UA"/>
        </w:rPr>
        <w:t>(Вилучено, Зміна № 2)</w:t>
      </w:r>
    </w:p>
    <w:p w14:paraId="1782BBE5" w14:textId="17433556" w:rsidR="009C5726" w:rsidRPr="00F72EB1" w:rsidRDefault="009C5726" w:rsidP="001215E8">
      <w:pPr>
        <w:pStyle w:val="14"/>
        <w:tabs>
          <w:tab w:val="left" w:pos="284"/>
          <w:tab w:val="left" w:pos="567"/>
          <w:tab w:val="left" w:pos="1134"/>
        </w:tabs>
        <w:spacing w:after="0" w:line="288" w:lineRule="auto"/>
        <w:ind w:firstLine="567"/>
        <w:jc w:val="both"/>
        <w:rPr>
          <w:rFonts w:cs="Arial"/>
          <w:color w:val="00B050"/>
          <w:lang w:val="ru-RU" w:eastAsia="uk-UA"/>
        </w:rPr>
      </w:pPr>
      <w:r w:rsidRPr="00F72EB1">
        <w:rPr>
          <w:rFonts w:cs="Arial"/>
          <w:color w:val="00B050"/>
          <w:lang w:val="ru-RU" w:eastAsia="ru-RU"/>
        </w:rPr>
        <w:t xml:space="preserve">ГОСТ </w:t>
      </w:r>
      <w:r w:rsidRPr="00F72EB1">
        <w:rPr>
          <w:rFonts w:cs="Arial"/>
          <w:color w:val="00B050"/>
          <w:lang w:val="ru-RU" w:eastAsia="uk-UA"/>
        </w:rPr>
        <w:t xml:space="preserve">12.4.009-83* </w:t>
      </w:r>
    </w:p>
    <w:p w14:paraId="57C815E6" w14:textId="77777777" w:rsidR="00BF358A" w:rsidRPr="00F72EB1" w:rsidRDefault="00BF358A" w:rsidP="00FC1991">
      <w:pPr>
        <w:pStyle w:val="14"/>
        <w:tabs>
          <w:tab w:val="left" w:pos="567"/>
          <w:tab w:val="left" w:pos="1134"/>
        </w:tabs>
        <w:spacing w:after="0" w:line="300" w:lineRule="auto"/>
        <w:ind w:firstLine="567"/>
        <w:jc w:val="both"/>
        <w:rPr>
          <w:rFonts w:cs="Arial"/>
          <w:color w:val="00B050"/>
          <w:lang w:val="uk-UA" w:eastAsia="uk-UA"/>
        </w:rPr>
      </w:pPr>
      <w:r w:rsidRPr="00F72EB1">
        <w:rPr>
          <w:rFonts w:cs="Arial"/>
          <w:b/>
          <w:i/>
          <w:color w:val="00B050"/>
          <w:lang w:val="uk-UA" w:eastAsia="uk-UA"/>
        </w:rPr>
        <w:t>(Вилучено, Зміна № 2)</w:t>
      </w:r>
    </w:p>
    <w:p w14:paraId="0D6EF4B8" w14:textId="7C7EFE16" w:rsidR="009C5726" w:rsidRPr="00F72EB1" w:rsidRDefault="009C5726" w:rsidP="00FC1991">
      <w:pPr>
        <w:pStyle w:val="14"/>
        <w:tabs>
          <w:tab w:val="left" w:pos="284"/>
          <w:tab w:val="left" w:pos="567"/>
          <w:tab w:val="left" w:pos="1134"/>
        </w:tabs>
        <w:spacing w:after="0" w:line="300" w:lineRule="auto"/>
        <w:ind w:firstLine="567"/>
        <w:jc w:val="both"/>
        <w:rPr>
          <w:rFonts w:cs="Arial"/>
          <w:color w:val="00B050"/>
          <w:lang w:val="ru-RU" w:eastAsia="uk-UA"/>
        </w:rPr>
      </w:pPr>
      <w:r w:rsidRPr="00F72EB1">
        <w:rPr>
          <w:rFonts w:cs="Arial"/>
          <w:color w:val="00B050"/>
          <w:lang w:val="ru-RU" w:eastAsia="ru-RU"/>
        </w:rPr>
        <w:t xml:space="preserve">ГОСТ </w:t>
      </w:r>
      <w:r w:rsidRPr="00F72EB1">
        <w:rPr>
          <w:rFonts w:cs="Arial"/>
          <w:color w:val="00B050"/>
          <w:lang w:val="ru-RU" w:eastAsia="uk-UA"/>
        </w:rPr>
        <w:t xml:space="preserve">12.4.026-76* </w:t>
      </w:r>
    </w:p>
    <w:p w14:paraId="3AF272E0" w14:textId="77777777" w:rsidR="00BF358A" w:rsidRPr="00F72EB1" w:rsidRDefault="00BF358A" w:rsidP="00FC1991">
      <w:pPr>
        <w:pStyle w:val="14"/>
        <w:tabs>
          <w:tab w:val="left" w:pos="567"/>
          <w:tab w:val="left" w:pos="1134"/>
        </w:tabs>
        <w:spacing w:after="0" w:line="300" w:lineRule="auto"/>
        <w:ind w:firstLine="567"/>
        <w:jc w:val="both"/>
        <w:rPr>
          <w:rFonts w:cs="Arial"/>
          <w:color w:val="00B050"/>
          <w:lang w:val="uk-UA" w:eastAsia="uk-UA"/>
        </w:rPr>
      </w:pPr>
      <w:r w:rsidRPr="00F72EB1">
        <w:rPr>
          <w:rFonts w:cs="Arial"/>
          <w:b/>
          <w:i/>
          <w:color w:val="00B050"/>
          <w:lang w:val="uk-UA" w:eastAsia="uk-UA"/>
        </w:rPr>
        <w:t>(Вилучено, Зміна № 2)</w:t>
      </w:r>
    </w:p>
    <w:p w14:paraId="74AEF6FB" w14:textId="77777777" w:rsidR="0076054E" w:rsidRPr="00F72EB1" w:rsidRDefault="009C5726" w:rsidP="00FC1991">
      <w:pPr>
        <w:pStyle w:val="14"/>
        <w:tabs>
          <w:tab w:val="left" w:pos="284"/>
          <w:tab w:val="left" w:pos="567"/>
          <w:tab w:val="left" w:pos="1134"/>
        </w:tabs>
        <w:spacing w:after="0" w:line="300" w:lineRule="auto"/>
        <w:ind w:firstLine="567"/>
        <w:jc w:val="both"/>
        <w:rPr>
          <w:rFonts w:cs="Arial"/>
          <w:color w:val="000000"/>
          <w:lang w:val="ru-RU" w:eastAsia="ru-RU"/>
        </w:rPr>
      </w:pPr>
      <w:r w:rsidRPr="00F72EB1">
        <w:rPr>
          <w:rFonts w:cs="Arial"/>
          <w:color w:val="339966"/>
          <w:lang w:val="ru-RU" w:eastAsia="ru-RU"/>
        </w:rPr>
        <w:t>ГОСТ 27331-87</w:t>
      </w:r>
      <w:r w:rsidRPr="00F72EB1">
        <w:rPr>
          <w:rFonts w:cs="Arial"/>
          <w:color w:val="000000"/>
          <w:lang w:val="ru-RU" w:eastAsia="ru-RU"/>
        </w:rPr>
        <w:t xml:space="preserve"> </w:t>
      </w:r>
    </w:p>
    <w:p w14:paraId="7745E79A" w14:textId="77777777" w:rsidR="0076054E" w:rsidRPr="00F72EB1" w:rsidRDefault="0076054E" w:rsidP="00FC1991">
      <w:pPr>
        <w:pStyle w:val="14"/>
        <w:tabs>
          <w:tab w:val="left" w:pos="567"/>
          <w:tab w:val="left" w:pos="1134"/>
        </w:tabs>
        <w:spacing w:after="0" w:line="300" w:lineRule="auto"/>
        <w:ind w:firstLine="567"/>
        <w:jc w:val="both"/>
        <w:rPr>
          <w:rFonts w:cs="Arial"/>
          <w:color w:val="000000"/>
          <w:lang w:val="uk-UA" w:eastAsia="uk-UA"/>
        </w:rPr>
      </w:pPr>
      <w:r w:rsidRPr="00F72EB1">
        <w:rPr>
          <w:rFonts w:cs="Arial"/>
          <w:b/>
          <w:i/>
          <w:color w:val="339966"/>
          <w:lang w:val="uk-UA" w:eastAsia="uk-UA"/>
        </w:rPr>
        <w:t>(Вилучено, Зміна № 1)</w:t>
      </w:r>
    </w:p>
    <w:p w14:paraId="4FD2F8DA" w14:textId="77777777" w:rsidR="009C5726" w:rsidRPr="00F72EB1" w:rsidRDefault="009C5726" w:rsidP="00FC1991">
      <w:pPr>
        <w:pStyle w:val="14"/>
        <w:tabs>
          <w:tab w:val="left" w:pos="284"/>
          <w:tab w:val="left" w:pos="567"/>
          <w:tab w:val="left" w:pos="1134"/>
        </w:tabs>
        <w:spacing w:after="0" w:line="300" w:lineRule="auto"/>
        <w:ind w:firstLine="567"/>
        <w:jc w:val="both"/>
        <w:rPr>
          <w:rFonts w:cs="Arial"/>
          <w:color w:val="000000"/>
          <w:lang w:val="ru-RU" w:eastAsia="uk-UA"/>
        </w:rPr>
      </w:pPr>
      <w:r w:rsidRPr="00F72EB1">
        <w:rPr>
          <w:rFonts w:cs="Arial"/>
          <w:color w:val="000000"/>
          <w:lang w:val="ru-RU" w:eastAsia="ru-RU"/>
        </w:rPr>
        <w:lastRenderedPageBreak/>
        <w:t xml:space="preserve">ПУЭ </w:t>
      </w:r>
      <w:r w:rsidRPr="00F72EB1">
        <w:rPr>
          <w:rFonts w:cs="Arial"/>
          <w:color w:val="000000"/>
          <w:lang w:val="ru-RU" w:eastAsia="uk-UA"/>
        </w:rPr>
        <w:t xml:space="preserve">Правила </w:t>
      </w:r>
      <w:r w:rsidRPr="00F72EB1">
        <w:rPr>
          <w:rFonts w:cs="Arial"/>
          <w:color w:val="000000"/>
          <w:lang w:val="ru-RU" w:eastAsia="ru-RU"/>
        </w:rPr>
        <w:t xml:space="preserve">устройства электроустановок (Правила </w:t>
      </w:r>
      <w:r w:rsidRPr="00F72EB1">
        <w:rPr>
          <w:rFonts w:cs="Arial"/>
          <w:color w:val="000000"/>
          <w:lang w:val="ru-RU" w:eastAsia="uk-UA"/>
        </w:rPr>
        <w:t>улаштування (будови) електроустановок)</w:t>
      </w:r>
    </w:p>
    <w:p w14:paraId="6BA1B16A" w14:textId="55D5AC1E" w:rsidR="0076054E" w:rsidRPr="008C1524" w:rsidRDefault="0076054E" w:rsidP="00FC1991">
      <w:pPr>
        <w:pStyle w:val="a3"/>
        <w:kinsoku w:val="0"/>
        <w:overflowPunct w:val="0"/>
        <w:spacing w:line="300" w:lineRule="auto"/>
        <w:ind w:firstLine="567"/>
        <w:jc w:val="both"/>
        <w:rPr>
          <w:color w:val="339966"/>
          <w:spacing w:val="-2"/>
          <w:sz w:val="20"/>
          <w:szCs w:val="20"/>
          <w:lang w:val="uk-UA"/>
        </w:rPr>
      </w:pPr>
      <w:r w:rsidRPr="00F72EB1">
        <w:rPr>
          <w:color w:val="339966"/>
          <w:sz w:val="20"/>
          <w:szCs w:val="20"/>
        </w:rPr>
        <w:t>НАПБ</w:t>
      </w:r>
      <w:r w:rsidRPr="00F72EB1">
        <w:rPr>
          <w:color w:val="339966"/>
          <w:spacing w:val="-10"/>
          <w:sz w:val="20"/>
          <w:szCs w:val="20"/>
        </w:rPr>
        <w:t xml:space="preserve"> </w:t>
      </w:r>
      <w:r w:rsidRPr="00F72EB1">
        <w:rPr>
          <w:color w:val="339966"/>
          <w:sz w:val="20"/>
          <w:szCs w:val="20"/>
        </w:rPr>
        <w:t>Б.01.017-2015</w:t>
      </w:r>
      <w:r w:rsidRPr="00F72EB1">
        <w:rPr>
          <w:color w:val="339966"/>
          <w:spacing w:val="-9"/>
          <w:sz w:val="20"/>
          <w:szCs w:val="20"/>
        </w:rPr>
        <w:t xml:space="preserve"> </w:t>
      </w:r>
    </w:p>
    <w:p w14:paraId="352010C4" w14:textId="05C26A4F" w:rsidR="0076054E" w:rsidRPr="00F72EB1" w:rsidRDefault="0076054E" w:rsidP="00FC1991">
      <w:pPr>
        <w:pStyle w:val="a3"/>
        <w:kinsoku w:val="0"/>
        <w:overflowPunct w:val="0"/>
        <w:spacing w:line="300" w:lineRule="auto"/>
        <w:ind w:firstLine="567"/>
        <w:jc w:val="both"/>
        <w:rPr>
          <w:b/>
          <w:i/>
          <w:color w:val="339966"/>
          <w:spacing w:val="-2"/>
          <w:sz w:val="20"/>
          <w:szCs w:val="20"/>
          <w:lang w:val="uk-UA"/>
        </w:rPr>
      </w:pPr>
      <w:r w:rsidRPr="00F72EB1">
        <w:rPr>
          <w:b/>
          <w:i/>
          <w:color w:val="339966"/>
          <w:spacing w:val="-2"/>
          <w:sz w:val="20"/>
          <w:szCs w:val="20"/>
          <w:lang w:val="uk-UA"/>
        </w:rPr>
        <w:t>(</w:t>
      </w:r>
      <w:r w:rsidR="008C1524">
        <w:rPr>
          <w:b/>
          <w:i/>
          <w:color w:val="339966"/>
          <w:spacing w:val="-2"/>
          <w:sz w:val="20"/>
          <w:szCs w:val="20"/>
          <w:lang w:val="uk-UA"/>
        </w:rPr>
        <w:t>Ви</w:t>
      </w:r>
      <w:r w:rsidRPr="00F72EB1">
        <w:rPr>
          <w:b/>
          <w:i/>
          <w:color w:val="339966"/>
          <w:spacing w:val="-2"/>
          <w:sz w:val="20"/>
          <w:szCs w:val="20"/>
          <w:lang w:val="uk-UA"/>
        </w:rPr>
        <w:t xml:space="preserve">лучено, </w:t>
      </w:r>
      <w:r w:rsidRPr="00F72EB1">
        <w:rPr>
          <w:b/>
          <w:i/>
          <w:color w:val="339966"/>
          <w:spacing w:val="-2"/>
          <w:sz w:val="20"/>
          <w:szCs w:val="20"/>
        </w:rPr>
        <w:t>Зм</w:t>
      </w:r>
      <w:r w:rsidRPr="00F72EB1">
        <w:rPr>
          <w:b/>
          <w:i/>
          <w:color w:val="339966"/>
          <w:spacing w:val="-2"/>
          <w:sz w:val="20"/>
          <w:szCs w:val="20"/>
          <w:lang w:val="uk-UA"/>
        </w:rPr>
        <w:t xml:space="preserve">іна № </w:t>
      </w:r>
      <w:r w:rsidR="008C1524">
        <w:rPr>
          <w:b/>
          <w:i/>
          <w:color w:val="339966"/>
          <w:spacing w:val="-2"/>
          <w:sz w:val="20"/>
          <w:szCs w:val="20"/>
          <w:lang w:val="uk-UA"/>
        </w:rPr>
        <w:t>2</w:t>
      </w:r>
      <w:r w:rsidRPr="00F72EB1">
        <w:rPr>
          <w:b/>
          <w:i/>
          <w:color w:val="339966"/>
          <w:spacing w:val="-2"/>
          <w:sz w:val="20"/>
          <w:szCs w:val="20"/>
          <w:lang w:val="uk-UA"/>
        </w:rPr>
        <w:t>)</w:t>
      </w:r>
    </w:p>
    <w:p w14:paraId="2A30005A" w14:textId="4CCF6D5E" w:rsidR="0076054E" w:rsidRPr="008C1524" w:rsidRDefault="0076054E" w:rsidP="00FC1991">
      <w:pPr>
        <w:pStyle w:val="a3"/>
        <w:kinsoku w:val="0"/>
        <w:overflowPunct w:val="0"/>
        <w:spacing w:line="300" w:lineRule="auto"/>
        <w:ind w:firstLine="567"/>
        <w:jc w:val="both"/>
        <w:rPr>
          <w:color w:val="339966"/>
          <w:spacing w:val="-2"/>
          <w:sz w:val="20"/>
          <w:szCs w:val="20"/>
          <w:lang w:val="uk-UA"/>
        </w:rPr>
      </w:pPr>
      <w:r w:rsidRPr="00F72EB1">
        <w:rPr>
          <w:color w:val="339966"/>
          <w:sz w:val="20"/>
          <w:szCs w:val="20"/>
        </w:rPr>
        <w:t>НАПБ</w:t>
      </w:r>
      <w:r w:rsidRPr="00F72EB1">
        <w:rPr>
          <w:color w:val="339966"/>
          <w:spacing w:val="-11"/>
          <w:sz w:val="20"/>
          <w:szCs w:val="20"/>
        </w:rPr>
        <w:t xml:space="preserve"> </w:t>
      </w:r>
      <w:r w:rsidRPr="00F72EB1">
        <w:rPr>
          <w:color w:val="339966"/>
          <w:sz w:val="20"/>
          <w:szCs w:val="20"/>
        </w:rPr>
        <w:t>В.01.059-2009/980</w:t>
      </w:r>
      <w:r w:rsidRPr="00F72EB1">
        <w:rPr>
          <w:color w:val="339966"/>
          <w:spacing w:val="-10"/>
          <w:sz w:val="20"/>
          <w:szCs w:val="20"/>
        </w:rPr>
        <w:t xml:space="preserve"> </w:t>
      </w:r>
      <w:r w:rsidRPr="00F72EB1">
        <w:rPr>
          <w:color w:val="339966"/>
          <w:sz w:val="20"/>
          <w:szCs w:val="20"/>
        </w:rPr>
        <w:t>П</w:t>
      </w:r>
    </w:p>
    <w:p w14:paraId="0E8A4BAC" w14:textId="4F4E2675" w:rsidR="0076054E" w:rsidRPr="00F72EB1" w:rsidRDefault="0076054E" w:rsidP="00FC1991">
      <w:pPr>
        <w:pStyle w:val="a3"/>
        <w:kinsoku w:val="0"/>
        <w:overflowPunct w:val="0"/>
        <w:spacing w:line="300" w:lineRule="auto"/>
        <w:ind w:firstLine="567"/>
        <w:jc w:val="both"/>
        <w:rPr>
          <w:color w:val="339966"/>
          <w:spacing w:val="-2"/>
          <w:sz w:val="20"/>
          <w:szCs w:val="20"/>
          <w:lang w:val="uk-UA"/>
        </w:rPr>
      </w:pPr>
      <w:r w:rsidRPr="00F72EB1">
        <w:rPr>
          <w:b/>
          <w:i/>
          <w:color w:val="339966"/>
          <w:spacing w:val="-2"/>
          <w:sz w:val="20"/>
          <w:szCs w:val="20"/>
          <w:lang w:val="uk-UA"/>
        </w:rPr>
        <w:t xml:space="preserve">(Долучено, </w:t>
      </w:r>
      <w:r w:rsidRPr="00C7747D">
        <w:rPr>
          <w:b/>
          <w:i/>
          <w:color w:val="339966"/>
          <w:spacing w:val="-2"/>
          <w:sz w:val="20"/>
          <w:szCs w:val="20"/>
          <w:lang w:val="uk-UA"/>
        </w:rPr>
        <w:t>Зм</w:t>
      </w:r>
      <w:r w:rsidRPr="00F72EB1">
        <w:rPr>
          <w:b/>
          <w:i/>
          <w:color w:val="339966"/>
          <w:spacing w:val="-2"/>
          <w:sz w:val="20"/>
          <w:szCs w:val="20"/>
          <w:lang w:val="uk-UA"/>
        </w:rPr>
        <w:t>іна № 1</w:t>
      </w:r>
      <w:r w:rsidR="008C1524">
        <w:rPr>
          <w:b/>
          <w:i/>
          <w:color w:val="339966"/>
          <w:spacing w:val="-2"/>
          <w:sz w:val="20"/>
          <w:szCs w:val="20"/>
          <w:lang w:val="uk-UA"/>
        </w:rPr>
        <w:t>, вилучено, Зміна № 2</w:t>
      </w:r>
      <w:r w:rsidRPr="00F72EB1">
        <w:rPr>
          <w:b/>
          <w:i/>
          <w:color w:val="339966"/>
          <w:spacing w:val="-2"/>
          <w:sz w:val="20"/>
          <w:szCs w:val="20"/>
          <w:lang w:val="uk-UA"/>
        </w:rPr>
        <w:t>)</w:t>
      </w:r>
    </w:p>
    <w:p w14:paraId="6A85CA31" w14:textId="5408E88A" w:rsidR="0076054E" w:rsidRPr="00F72EB1" w:rsidRDefault="0076054E" w:rsidP="00FC1991">
      <w:pPr>
        <w:pStyle w:val="a3"/>
        <w:kinsoku w:val="0"/>
        <w:overflowPunct w:val="0"/>
        <w:spacing w:line="300" w:lineRule="auto"/>
        <w:ind w:firstLine="567"/>
        <w:jc w:val="both"/>
        <w:rPr>
          <w:color w:val="339966"/>
          <w:sz w:val="20"/>
          <w:szCs w:val="20"/>
          <w:lang w:val="uk-UA"/>
        </w:rPr>
      </w:pPr>
      <w:hyperlink r:id="rId66" w:history="1">
        <w:r w:rsidRPr="00E422E4">
          <w:rPr>
            <w:rStyle w:val="af7"/>
            <w:rFonts w:cs="Arial"/>
            <w:sz w:val="20"/>
            <w:szCs w:val="20"/>
            <w:lang w:val="uk-UA"/>
          </w:rPr>
          <w:t>ДСТУ Б В.1.1-36:2016</w:t>
        </w:r>
      </w:hyperlink>
      <w:r w:rsidRPr="00C7747D">
        <w:rPr>
          <w:color w:val="339966"/>
          <w:sz w:val="20"/>
          <w:szCs w:val="20"/>
          <w:lang w:val="uk-UA"/>
        </w:rPr>
        <w:t xml:space="preserve"> Визначення категорій приміщень, будинків та зовнішніх установок за вибухопожежною та пожежною небезпекою</w:t>
      </w:r>
    </w:p>
    <w:p w14:paraId="29AAA94C" w14:textId="0BA1B55A" w:rsidR="0076054E" w:rsidRPr="00F72EB1" w:rsidRDefault="0076054E" w:rsidP="00FC1991">
      <w:pPr>
        <w:pStyle w:val="a3"/>
        <w:kinsoku w:val="0"/>
        <w:overflowPunct w:val="0"/>
        <w:spacing w:line="300" w:lineRule="auto"/>
        <w:ind w:firstLine="567"/>
        <w:jc w:val="both"/>
        <w:rPr>
          <w:color w:val="339966"/>
          <w:sz w:val="20"/>
          <w:szCs w:val="20"/>
          <w:lang w:val="uk-UA"/>
        </w:rPr>
      </w:pPr>
      <w:r w:rsidRPr="00F72EB1">
        <w:rPr>
          <w:b/>
          <w:i/>
          <w:color w:val="339966"/>
          <w:spacing w:val="-2"/>
          <w:sz w:val="20"/>
          <w:szCs w:val="20"/>
          <w:lang w:val="uk-UA"/>
        </w:rPr>
        <w:t xml:space="preserve">(Долучено, </w:t>
      </w:r>
      <w:r w:rsidRPr="00F72EB1">
        <w:rPr>
          <w:b/>
          <w:i/>
          <w:color w:val="339966"/>
          <w:spacing w:val="-2"/>
          <w:sz w:val="20"/>
          <w:szCs w:val="20"/>
        </w:rPr>
        <w:t>Зм</w:t>
      </w:r>
      <w:r w:rsidRPr="00F72EB1">
        <w:rPr>
          <w:b/>
          <w:i/>
          <w:color w:val="339966"/>
          <w:spacing w:val="-2"/>
          <w:sz w:val="20"/>
          <w:szCs w:val="20"/>
          <w:lang w:val="uk-UA"/>
        </w:rPr>
        <w:t>іна № 1)</w:t>
      </w:r>
    </w:p>
    <w:p w14:paraId="132D86E1" w14:textId="4B286540" w:rsidR="00F33837" w:rsidRPr="00F72EB1" w:rsidRDefault="0076054E" w:rsidP="00FC1991">
      <w:pPr>
        <w:pStyle w:val="a3"/>
        <w:kinsoku w:val="0"/>
        <w:overflowPunct w:val="0"/>
        <w:spacing w:line="300" w:lineRule="auto"/>
        <w:ind w:firstLine="567"/>
        <w:jc w:val="both"/>
        <w:rPr>
          <w:color w:val="339966"/>
          <w:sz w:val="20"/>
          <w:szCs w:val="20"/>
        </w:rPr>
      </w:pPr>
      <w:hyperlink r:id="rId67" w:history="1">
        <w:r w:rsidRPr="00E422E4">
          <w:rPr>
            <w:rStyle w:val="af7"/>
            <w:rFonts w:cs="Arial"/>
            <w:sz w:val="20"/>
            <w:szCs w:val="20"/>
          </w:rPr>
          <w:t>ДСТУ-Н Б В.2.5-84:2016</w:t>
        </w:r>
      </w:hyperlink>
      <w:r w:rsidRPr="00F72EB1">
        <w:rPr>
          <w:color w:val="339966"/>
          <w:sz w:val="20"/>
          <w:szCs w:val="20"/>
        </w:rPr>
        <w:t xml:space="preserve"> Стаціонарні системи пожежогасіння. Автономні системи газового пожежогасіння на основі виробів з термоактивовуваною мікрокапсульованою вогнегасною речо- виною. Настанова з </w:t>
      </w:r>
      <w:r w:rsidR="00886F39" w:rsidRPr="00F72EB1">
        <w:rPr>
          <w:color w:val="339966"/>
          <w:sz w:val="20"/>
          <w:szCs w:val="20"/>
        </w:rPr>
        <w:t>про</w:t>
      </w:r>
      <w:r w:rsidR="00886F39" w:rsidRPr="00F72EB1">
        <w:rPr>
          <w:color w:val="339966"/>
          <w:sz w:val="20"/>
          <w:szCs w:val="20"/>
          <w:lang w:val="uk-UA"/>
        </w:rPr>
        <w:t>е</w:t>
      </w:r>
      <w:r w:rsidR="00886F39" w:rsidRPr="00F72EB1">
        <w:rPr>
          <w:color w:val="339966"/>
          <w:sz w:val="20"/>
          <w:szCs w:val="20"/>
        </w:rPr>
        <w:t>кт</w:t>
      </w:r>
      <w:r w:rsidRPr="00F72EB1">
        <w:rPr>
          <w:color w:val="339966"/>
          <w:sz w:val="20"/>
          <w:szCs w:val="20"/>
        </w:rPr>
        <w:t>ування, монтування та підтримання експлуатаційної придатності</w:t>
      </w:r>
    </w:p>
    <w:p w14:paraId="549C170A" w14:textId="29078FA0" w:rsidR="0076054E" w:rsidRPr="00F72EB1" w:rsidRDefault="0076054E" w:rsidP="00FC1991">
      <w:pPr>
        <w:pStyle w:val="a3"/>
        <w:kinsoku w:val="0"/>
        <w:overflowPunct w:val="0"/>
        <w:spacing w:line="300" w:lineRule="auto"/>
        <w:ind w:firstLine="567"/>
        <w:jc w:val="both"/>
        <w:rPr>
          <w:color w:val="339966"/>
          <w:sz w:val="20"/>
          <w:szCs w:val="20"/>
          <w:lang w:val="uk-UA"/>
        </w:rPr>
      </w:pPr>
      <w:r w:rsidRPr="00F72EB1">
        <w:rPr>
          <w:b/>
          <w:i/>
          <w:color w:val="339966"/>
          <w:spacing w:val="-2"/>
          <w:sz w:val="20"/>
          <w:szCs w:val="20"/>
          <w:lang w:val="uk-UA"/>
        </w:rPr>
        <w:t xml:space="preserve">(Долучено, </w:t>
      </w:r>
      <w:r w:rsidRPr="00F72EB1">
        <w:rPr>
          <w:b/>
          <w:i/>
          <w:color w:val="339966"/>
          <w:spacing w:val="-2"/>
          <w:sz w:val="20"/>
          <w:szCs w:val="20"/>
        </w:rPr>
        <w:t>Зм</w:t>
      </w:r>
      <w:r w:rsidRPr="00F72EB1">
        <w:rPr>
          <w:b/>
          <w:i/>
          <w:color w:val="339966"/>
          <w:spacing w:val="-2"/>
          <w:sz w:val="20"/>
          <w:szCs w:val="20"/>
          <w:lang w:val="uk-UA"/>
        </w:rPr>
        <w:t>іна № 1)</w:t>
      </w:r>
    </w:p>
    <w:p w14:paraId="032CC868" w14:textId="6DE7BAEF" w:rsidR="0076054E" w:rsidRPr="00F72EB1" w:rsidRDefault="0076054E" w:rsidP="00FC1991">
      <w:pPr>
        <w:pStyle w:val="a3"/>
        <w:kinsoku w:val="0"/>
        <w:overflowPunct w:val="0"/>
        <w:spacing w:line="300" w:lineRule="auto"/>
        <w:ind w:firstLine="567"/>
        <w:jc w:val="both"/>
        <w:rPr>
          <w:color w:val="339966"/>
          <w:spacing w:val="-2"/>
          <w:w w:val="95"/>
          <w:sz w:val="20"/>
          <w:szCs w:val="20"/>
        </w:rPr>
      </w:pPr>
      <w:hyperlink r:id="rId68" w:history="1">
        <w:r w:rsidRPr="00E422E4">
          <w:rPr>
            <w:rStyle w:val="af7"/>
            <w:rFonts w:cs="Arial"/>
            <w:w w:val="95"/>
            <w:sz w:val="20"/>
            <w:szCs w:val="20"/>
          </w:rPr>
          <w:t>ДСТУ</w:t>
        </w:r>
        <w:r w:rsidRPr="00E422E4">
          <w:rPr>
            <w:rStyle w:val="af7"/>
            <w:rFonts w:cs="Arial"/>
            <w:spacing w:val="20"/>
            <w:sz w:val="20"/>
            <w:szCs w:val="20"/>
          </w:rPr>
          <w:t xml:space="preserve"> </w:t>
        </w:r>
        <w:r w:rsidRPr="00E422E4">
          <w:rPr>
            <w:rStyle w:val="af7"/>
            <w:rFonts w:cs="Arial"/>
            <w:w w:val="95"/>
            <w:sz w:val="20"/>
            <w:szCs w:val="20"/>
          </w:rPr>
          <w:t>3789:2015</w:t>
        </w:r>
      </w:hyperlink>
      <w:r w:rsidRPr="00F72EB1">
        <w:rPr>
          <w:color w:val="339966"/>
          <w:spacing w:val="21"/>
          <w:sz w:val="20"/>
          <w:szCs w:val="20"/>
        </w:rPr>
        <w:t xml:space="preserve"> </w:t>
      </w:r>
      <w:r w:rsidRPr="00F72EB1">
        <w:rPr>
          <w:color w:val="339966"/>
          <w:w w:val="95"/>
          <w:sz w:val="20"/>
          <w:szCs w:val="20"/>
        </w:rPr>
        <w:t>Пожежна</w:t>
      </w:r>
      <w:r w:rsidRPr="00F72EB1">
        <w:rPr>
          <w:color w:val="339966"/>
          <w:spacing w:val="20"/>
          <w:sz w:val="20"/>
          <w:szCs w:val="20"/>
        </w:rPr>
        <w:t xml:space="preserve"> </w:t>
      </w:r>
      <w:r w:rsidRPr="00F72EB1">
        <w:rPr>
          <w:color w:val="339966"/>
          <w:w w:val="95"/>
          <w:sz w:val="20"/>
          <w:szCs w:val="20"/>
        </w:rPr>
        <w:t>безпека.</w:t>
      </w:r>
      <w:r w:rsidRPr="00F72EB1">
        <w:rPr>
          <w:color w:val="339966"/>
          <w:spacing w:val="21"/>
          <w:sz w:val="20"/>
          <w:szCs w:val="20"/>
        </w:rPr>
        <w:t xml:space="preserve"> </w:t>
      </w:r>
      <w:r w:rsidRPr="00F72EB1">
        <w:rPr>
          <w:color w:val="339966"/>
          <w:w w:val="95"/>
          <w:sz w:val="20"/>
          <w:szCs w:val="20"/>
        </w:rPr>
        <w:t>Піноутворювачі</w:t>
      </w:r>
      <w:r w:rsidRPr="00F72EB1">
        <w:rPr>
          <w:color w:val="339966"/>
          <w:spacing w:val="20"/>
          <w:sz w:val="20"/>
          <w:szCs w:val="20"/>
        </w:rPr>
        <w:t xml:space="preserve"> </w:t>
      </w:r>
      <w:r w:rsidRPr="00F72EB1">
        <w:rPr>
          <w:color w:val="339966"/>
          <w:w w:val="95"/>
          <w:sz w:val="20"/>
          <w:szCs w:val="20"/>
        </w:rPr>
        <w:t>загального</w:t>
      </w:r>
      <w:r w:rsidRPr="00F72EB1">
        <w:rPr>
          <w:color w:val="339966"/>
          <w:spacing w:val="20"/>
          <w:sz w:val="20"/>
          <w:szCs w:val="20"/>
        </w:rPr>
        <w:t xml:space="preserve"> </w:t>
      </w:r>
      <w:r w:rsidRPr="00F72EB1">
        <w:rPr>
          <w:color w:val="339966"/>
          <w:w w:val="95"/>
          <w:sz w:val="20"/>
          <w:szCs w:val="20"/>
        </w:rPr>
        <w:t>призначення</w:t>
      </w:r>
      <w:r w:rsidRPr="00F72EB1">
        <w:rPr>
          <w:color w:val="339966"/>
          <w:spacing w:val="23"/>
          <w:sz w:val="20"/>
          <w:szCs w:val="20"/>
        </w:rPr>
        <w:t xml:space="preserve"> </w:t>
      </w:r>
      <w:r w:rsidRPr="00F72EB1">
        <w:rPr>
          <w:color w:val="339966"/>
          <w:w w:val="95"/>
          <w:sz w:val="20"/>
          <w:szCs w:val="20"/>
        </w:rPr>
        <w:t>для</w:t>
      </w:r>
      <w:r w:rsidRPr="00F72EB1">
        <w:rPr>
          <w:color w:val="339966"/>
          <w:spacing w:val="21"/>
          <w:sz w:val="20"/>
          <w:szCs w:val="20"/>
        </w:rPr>
        <w:t xml:space="preserve"> </w:t>
      </w:r>
      <w:r w:rsidRPr="00F72EB1">
        <w:rPr>
          <w:color w:val="339966"/>
          <w:w w:val="95"/>
          <w:sz w:val="20"/>
          <w:szCs w:val="20"/>
        </w:rPr>
        <w:t>гасіння</w:t>
      </w:r>
      <w:r w:rsidRPr="00F72EB1">
        <w:rPr>
          <w:color w:val="339966"/>
          <w:spacing w:val="20"/>
          <w:sz w:val="20"/>
          <w:szCs w:val="20"/>
        </w:rPr>
        <w:t xml:space="preserve"> </w:t>
      </w:r>
      <w:r w:rsidRPr="00F72EB1">
        <w:rPr>
          <w:color w:val="339966"/>
          <w:spacing w:val="-2"/>
          <w:w w:val="95"/>
          <w:sz w:val="20"/>
          <w:szCs w:val="20"/>
        </w:rPr>
        <w:t>пожеж.</w:t>
      </w:r>
    </w:p>
    <w:p w14:paraId="6810F53A" w14:textId="77777777" w:rsidR="0076054E" w:rsidRPr="00F72EB1" w:rsidRDefault="0076054E" w:rsidP="00EB6F2D">
      <w:pPr>
        <w:pStyle w:val="a3"/>
        <w:kinsoku w:val="0"/>
        <w:overflowPunct w:val="0"/>
        <w:spacing w:line="300" w:lineRule="auto"/>
        <w:jc w:val="both"/>
        <w:rPr>
          <w:color w:val="339966"/>
          <w:spacing w:val="-2"/>
          <w:sz w:val="20"/>
          <w:szCs w:val="20"/>
          <w:lang w:val="uk-UA"/>
        </w:rPr>
      </w:pPr>
      <w:r w:rsidRPr="00F72EB1">
        <w:rPr>
          <w:color w:val="339966"/>
          <w:sz w:val="20"/>
          <w:szCs w:val="20"/>
        </w:rPr>
        <w:t>Загальні</w:t>
      </w:r>
      <w:r w:rsidRPr="00F72EB1">
        <w:rPr>
          <w:color w:val="339966"/>
          <w:spacing w:val="-3"/>
          <w:sz w:val="20"/>
          <w:szCs w:val="20"/>
        </w:rPr>
        <w:t xml:space="preserve"> </w:t>
      </w:r>
      <w:r w:rsidRPr="00F72EB1">
        <w:rPr>
          <w:color w:val="339966"/>
          <w:sz w:val="20"/>
          <w:szCs w:val="20"/>
        </w:rPr>
        <w:t>технічні</w:t>
      </w:r>
      <w:r w:rsidRPr="00F72EB1">
        <w:rPr>
          <w:color w:val="339966"/>
          <w:spacing w:val="-3"/>
          <w:sz w:val="20"/>
          <w:szCs w:val="20"/>
        </w:rPr>
        <w:t xml:space="preserve"> </w:t>
      </w:r>
      <w:r w:rsidRPr="00F72EB1">
        <w:rPr>
          <w:color w:val="339966"/>
          <w:sz w:val="20"/>
          <w:szCs w:val="20"/>
        </w:rPr>
        <w:t>вимоги</w:t>
      </w:r>
      <w:r w:rsidRPr="00F72EB1">
        <w:rPr>
          <w:color w:val="339966"/>
          <w:spacing w:val="-3"/>
          <w:sz w:val="20"/>
          <w:szCs w:val="20"/>
        </w:rPr>
        <w:t xml:space="preserve"> </w:t>
      </w:r>
      <w:r w:rsidRPr="00F72EB1">
        <w:rPr>
          <w:color w:val="339966"/>
          <w:sz w:val="20"/>
          <w:szCs w:val="20"/>
        </w:rPr>
        <w:t>і</w:t>
      </w:r>
      <w:r w:rsidRPr="00F72EB1">
        <w:rPr>
          <w:color w:val="339966"/>
          <w:spacing w:val="-3"/>
          <w:sz w:val="20"/>
          <w:szCs w:val="20"/>
        </w:rPr>
        <w:t xml:space="preserve"> </w:t>
      </w:r>
      <w:r w:rsidRPr="00F72EB1">
        <w:rPr>
          <w:color w:val="339966"/>
          <w:sz w:val="20"/>
          <w:szCs w:val="20"/>
        </w:rPr>
        <w:t>методи</w:t>
      </w:r>
      <w:r w:rsidRPr="00F72EB1">
        <w:rPr>
          <w:color w:val="339966"/>
          <w:spacing w:val="-2"/>
          <w:sz w:val="20"/>
          <w:szCs w:val="20"/>
        </w:rPr>
        <w:t xml:space="preserve"> випробування</w:t>
      </w:r>
    </w:p>
    <w:p w14:paraId="6D9C9BCB" w14:textId="2548F97F" w:rsidR="0076054E" w:rsidRPr="00F72EB1" w:rsidRDefault="0076054E" w:rsidP="00FC1991">
      <w:pPr>
        <w:pStyle w:val="a3"/>
        <w:kinsoku w:val="0"/>
        <w:overflowPunct w:val="0"/>
        <w:spacing w:line="300" w:lineRule="auto"/>
        <w:ind w:firstLine="567"/>
        <w:jc w:val="both"/>
        <w:rPr>
          <w:color w:val="339966"/>
          <w:spacing w:val="-2"/>
          <w:sz w:val="20"/>
          <w:szCs w:val="20"/>
          <w:lang w:val="uk-UA"/>
        </w:rPr>
      </w:pPr>
      <w:r w:rsidRPr="00F72EB1">
        <w:rPr>
          <w:b/>
          <w:i/>
          <w:color w:val="339966"/>
          <w:spacing w:val="-2"/>
          <w:sz w:val="20"/>
          <w:szCs w:val="20"/>
          <w:lang w:val="uk-UA"/>
        </w:rPr>
        <w:t xml:space="preserve">(Долучено, </w:t>
      </w:r>
      <w:r w:rsidRPr="00F72EB1">
        <w:rPr>
          <w:b/>
          <w:i/>
          <w:color w:val="339966"/>
          <w:spacing w:val="-2"/>
          <w:sz w:val="20"/>
          <w:szCs w:val="20"/>
        </w:rPr>
        <w:t>Зм</w:t>
      </w:r>
      <w:r w:rsidRPr="00F72EB1">
        <w:rPr>
          <w:b/>
          <w:i/>
          <w:color w:val="339966"/>
          <w:spacing w:val="-2"/>
          <w:sz w:val="20"/>
          <w:szCs w:val="20"/>
          <w:lang w:val="uk-UA"/>
        </w:rPr>
        <w:t>іна № 1)</w:t>
      </w:r>
    </w:p>
    <w:p w14:paraId="2C11B6E7" w14:textId="22BB8DFE" w:rsidR="0076054E" w:rsidRPr="00F72EB1" w:rsidRDefault="0076054E" w:rsidP="00FC1991">
      <w:pPr>
        <w:pStyle w:val="a3"/>
        <w:kinsoku w:val="0"/>
        <w:overflowPunct w:val="0"/>
        <w:spacing w:line="300" w:lineRule="auto"/>
        <w:ind w:firstLine="567"/>
        <w:jc w:val="both"/>
        <w:rPr>
          <w:color w:val="339966"/>
          <w:spacing w:val="-2"/>
          <w:sz w:val="20"/>
          <w:szCs w:val="20"/>
        </w:rPr>
      </w:pPr>
      <w:hyperlink r:id="rId69" w:history="1">
        <w:r w:rsidRPr="00E422E4">
          <w:rPr>
            <w:rStyle w:val="af7"/>
            <w:rFonts w:cs="Arial"/>
            <w:sz w:val="20"/>
            <w:szCs w:val="20"/>
          </w:rPr>
          <w:t>ДСТУ</w:t>
        </w:r>
        <w:r w:rsidRPr="00E422E4">
          <w:rPr>
            <w:rStyle w:val="af7"/>
            <w:rFonts w:cs="Arial"/>
            <w:spacing w:val="38"/>
            <w:sz w:val="20"/>
            <w:szCs w:val="20"/>
          </w:rPr>
          <w:t xml:space="preserve"> </w:t>
        </w:r>
        <w:r w:rsidRPr="00E422E4">
          <w:rPr>
            <w:rStyle w:val="af7"/>
            <w:rFonts w:cs="Arial"/>
            <w:sz w:val="20"/>
            <w:szCs w:val="20"/>
          </w:rPr>
          <w:t>7051:2009</w:t>
        </w:r>
      </w:hyperlink>
      <w:r w:rsidRPr="00F72EB1">
        <w:rPr>
          <w:color w:val="339966"/>
          <w:spacing w:val="38"/>
          <w:sz w:val="20"/>
          <w:szCs w:val="20"/>
        </w:rPr>
        <w:t xml:space="preserve"> </w:t>
      </w:r>
      <w:r w:rsidRPr="00F72EB1">
        <w:rPr>
          <w:color w:val="339966"/>
          <w:sz w:val="20"/>
          <w:szCs w:val="20"/>
        </w:rPr>
        <w:t>Протипожежна</w:t>
      </w:r>
      <w:r w:rsidRPr="00F72EB1">
        <w:rPr>
          <w:color w:val="339966"/>
          <w:spacing w:val="38"/>
          <w:sz w:val="20"/>
          <w:szCs w:val="20"/>
        </w:rPr>
        <w:t xml:space="preserve"> </w:t>
      </w:r>
      <w:r w:rsidRPr="00F72EB1">
        <w:rPr>
          <w:color w:val="339966"/>
          <w:sz w:val="20"/>
          <w:szCs w:val="20"/>
        </w:rPr>
        <w:t>техніка.</w:t>
      </w:r>
      <w:r w:rsidRPr="00F72EB1">
        <w:rPr>
          <w:color w:val="339966"/>
          <w:spacing w:val="38"/>
          <w:sz w:val="20"/>
          <w:szCs w:val="20"/>
        </w:rPr>
        <w:t xml:space="preserve"> </w:t>
      </w:r>
      <w:r w:rsidRPr="00F72EB1">
        <w:rPr>
          <w:color w:val="339966"/>
          <w:sz w:val="20"/>
          <w:szCs w:val="20"/>
        </w:rPr>
        <w:t>Системи</w:t>
      </w:r>
      <w:r w:rsidRPr="00F72EB1">
        <w:rPr>
          <w:color w:val="339966"/>
          <w:spacing w:val="38"/>
          <w:sz w:val="20"/>
          <w:szCs w:val="20"/>
        </w:rPr>
        <w:t xml:space="preserve"> </w:t>
      </w:r>
      <w:r w:rsidRPr="00F72EB1">
        <w:rPr>
          <w:color w:val="339966"/>
          <w:sz w:val="20"/>
          <w:szCs w:val="20"/>
        </w:rPr>
        <w:t>порошкового</w:t>
      </w:r>
      <w:r w:rsidRPr="00F72EB1">
        <w:rPr>
          <w:color w:val="339966"/>
          <w:spacing w:val="38"/>
          <w:sz w:val="20"/>
          <w:szCs w:val="20"/>
        </w:rPr>
        <w:t xml:space="preserve"> </w:t>
      </w:r>
      <w:r w:rsidRPr="00F72EB1">
        <w:rPr>
          <w:color w:val="339966"/>
          <w:sz w:val="20"/>
          <w:szCs w:val="20"/>
        </w:rPr>
        <w:t>пожежогасіння</w:t>
      </w:r>
      <w:r w:rsidRPr="00F72EB1">
        <w:rPr>
          <w:color w:val="339966"/>
          <w:spacing w:val="39"/>
          <w:sz w:val="20"/>
          <w:szCs w:val="20"/>
        </w:rPr>
        <w:t xml:space="preserve"> </w:t>
      </w:r>
      <w:r w:rsidRPr="00F72EB1">
        <w:rPr>
          <w:color w:val="339966"/>
          <w:spacing w:val="-2"/>
          <w:sz w:val="20"/>
          <w:szCs w:val="20"/>
        </w:rPr>
        <w:t>стаціонарні.</w:t>
      </w:r>
    </w:p>
    <w:p w14:paraId="3EA29502" w14:textId="77777777" w:rsidR="0076054E" w:rsidRPr="00F72EB1" w:rsidRDefault="0076054E" w:rsidP="00EB6F2D">
      <w:pPr>
        <w:pStyle w:val="a3"/>
        <w:kinsoku w:val="0"/>
        <w:overflowPunct w:val="0"/>
        <w:spacing w:line="300" w:lineRule="auto"/>
        <w:jc w:val="both"/>
        <w:rPr>
          <w:color w:val="339966"/>
          <w:spacing w:val="-4"/>
          <w:sz w:val="20"/>
          <w:szCs w:val="20"/>
          <w:lang w:val="uk-UA"/>
        </w:rPr>
      </w:pPr>
      <w:r w:rsidRPr="00F72EB1">
        <w:rPr>
          <w:color w:val="339966"/>
          <w:sz w:val="20"/>
          <w:szCs w:val="20"/>
        </w:rPr>
        <w:t>Частина</w:t>
      </w:r>
      <w:r w:rsidRPr="00F72EB1">
        <w:rPr>
          <w:color w:val="339966"/>
          <w:spacing w:val="-9"/>
          <w:sz w:val="20"/>
          <w:szCs w:val="20"/>
        </w:rPr>
        <w:t xml:space="preserve"> </w:t>
      </w:r>
      <w:r w:rsidRPr="00F72EB1">
        <w:rPr>
          <w:color w:val="339966"/>
          <w:sz w:val="20"/>
          <w:szCs w:val="20"/>
        </w:rPr>
        <w:t>1.</w:t>
      </w:r>
      <w:r w:rsidRPr="00F72EB1">
        <w:rPr>
          <w:color w:val="339966"/>
          <w:spacing w:val="-9"/>
          <w:sz w:val="20"/>
          <w:szCs w:val="20"/>
        </w:rPr>
        <w:t xml:space="preserve"> </w:t>
      </w:r>
      <w:r w:rsidRPr="00F72EB1">
        <w:rPr>
          <w:color w:val="339966"/>
          <w:sz w:val="20"/>
          <w:szCs w:val="20"/>
        </w:rPr>
        <w:t>Складові</w:t>
      </w:r>
      <w:r w:rsidRPr="00F72EB1">
        <w:rPr>
          <w:color w:val="339966"/>
          <w:spacing w:val="-8"/>
          <w:sz w:val="20"/>
          <w:szCs w:val="20"/>
        </w:rPr>
        <w:t xml:space="preserve"> </w:t>
      </w:r>
      <w:r w:rsidRPr="00F72EB1">
        <w:rPr>
          <w:color w:val="339966"/>
          <w:sz w:val="20"/>
          <w:szCs w:val="20"/>
        </w:rPr>
        <w:t>елементи.</w:t>
      </w:r>
      <w:r w:rsidRPr="00F72EB1">
        <w:rPr>
          <w:color w:val="339966"/>
          <w:spacing w:val="-9"/>
          <w:sz w:val="20"/>
          <w:szCs w:val="20"/>
        </w:rPr>
        <w:t xml:space="preserve"> </w:t>
      </w:r>
      <w:r w:rsidRPr="00F72EB1">
        <w:rPr>
          <w:color w:val="339966"/>
          <w:sz w:val="20"/>
          <w:szCs w:val="20"/>
        </w:rPr>
        <w:t>Загальні</w:t>
      </w:r>
      <w:r w:rsidRPr="00F72EB1">
        <w:rPr>
          <w:color w:val="339966"/>
          <w:spacing w:val="-6"/>
          <w:sz w:val="20"/>
          <w:szCs w:val="20"/>
        </w:rPr>
        <w:t xml:space="preserve"> </w:t>
      </w:r>
      <w:r w:rsidRPr="00F72EB1">
        <w:rPr>
          <w:color w:val="339966"/>
          <w:sz w:val="20"/>
          <w:szCs w:val="20"/>
        </w:rPr>
        <w:t>вимоги</w:t>
      </w:r>
      <w:r w:rsidRPr="00F72EB1">
        <w:rPr>
          <w:color w:val="339966"/>
          <w:spacing w:val="-9"/>
          <w:sz w:val="20"/>
          <w:szCs w:val="20"/>
        </w:rPr>
        <w:t xml:space="preserve"> </w:t>
      </w:r>
      <w:r w:rsidRPr="00F72EB1">
        <w:rPr>
          <w:color w:val="339966"/>
          <w:sz w:val="20"/>
          <w:szCs w:val="20"/>
        </w:rPr>
        <w:t>(EN</w:t>
      </w:r>
      <w:r w:rsidRPr="00F72EB1">
        <w:rPr>
          <w:color w:val="339966"/>
          <w:spacing w:val="-8"/>
          <w:sz w:val="20"/>
          <w:szCs w:val="20"/>
        </w:rPr>
        <w:t xml:space="preserve"> </w:t>
      </w:r>
      <w:r w:rsidRPr="00F72EB1">
        <w:rPr>
          <w:color w:val="339966"/>
          <w:sz w:val="20"/>
          <w:szCs w:val="20"/>
        </w:rPr>
        <w:t>12416-1:2001+А2:2007,</w:t>
      </w:r>
      <w:r w:rsidRPr="00F72EB1">
        <w:rPr>
          <w:color w:val="339966"/>
          <w:spacing w:val="-9"/>
          <w:sz w:val="20"/>
          <w:szCs w:val="20"/>
        </w:rPr>
        <w:t xml:space="preserve"> </w:t>
      </w:r>
      <w:r w:rsidRPr="00F72EB1">
        <w:rPr>
          <w:color w:val="339966"/>
          <w:spacing w:val="-4"/>
          <w:sz w:val="20"/>
          <w:szCs w:val="20"/>
        </w:rPr>
        <w:t>MOD)</w:t>
      </w:r>
    </w:p>
    <w:p w14:paraId="7E3B4670" w14:textId="41887109" w:rsidR="0076054E" w:rsidRPr="00F72EB1" w:rsidRDefault="0076054E" w:rsidP="00FC1991">
      <w:pPr>
        <w:pStyle w:val="a3"/>
        <w:kinsoku w:val="0"/>
        <w:overflowPunct w:val="0"/>
        <w:spacing w:line="300" w:lineRule="auto"/>
        <w:ind w:firstLine="567"/>
        <w:jc w:val="both"/>
        <w:rPr>
          <w:b/>
          <w:i/>
          <w:color w:val="339966"/>
          <w:spacing w:val="-2"/>
          <w:sz w:val="20"/>
          <w:szCs w:val="20"/>
          <w:lang w:val="uk-UA"/>
        </w:rPr>
      </w:pPr>
      <w:r w:rsidRPr="00F72EB1">
        <w:rPr>
          <w:b/>
          <w:i/>
          <w:color w:val="339966"/>
          <w:spacing w:val="-2"/>
          <w:sz w:val="20"/>
          <w:szCs w:val="20"/>
          <w:lang w:val="uk-UA"/>
        </w:rPr>
        <w:t xml:space="preserve">(Долучено, </w:t>
      </w:r>
      <w:r w:rsidRPr="00F72EB1">
        <w:rPr>
          <w:b/>
          <w:i/>
          <w:color w:val="339966"/>
          <w:spacing w:val="-2"/>
          <w:sz w:val="20"/>
          <w:szCs w:val="20"/>
        </w:rPr>
        <w:t>Зм</w:t>
      </w:r>
      <w:r w:rsidRPr="00F72EB1">
        <w:rPr>
          <w:b/>
          <w:i/>
          <w:color w:val="339966"/>
          <w:spacing w:val="-2"/>
          <w:sz w:val="20"/>
          <w:szCs w:val="20"/>
          <w:lang w:val="uk-UA"/>
        </w:rPr>
        <w:t>іна № 1)</w:t>
      </w:r>
    </w:p>
    <w:p w14:paraId="430A394A" w14:textId="2142FE8B" w:rsidR="0076054E" w:rsidRPr="00F72EB1" w:rsidRDefault="0076054E" w:rsidP="00FC1991">
      <w:pPr>
        <w:pStyle w:val="a3"/>
        <w:kinsoku w:val="0"/>
        <w:overflowPunct w:val="0"/>
        <w:spacing w:line="300" w:lineRule="auto"/>
        <w:ind w:firstLine="567"/>
        <w:jc w:val="both"/>
        <w:rPr>
          <w:color w:val="339966"/>
          <w:spacing w:val="-4"/>
          <w:sz w:val="20"/>
          <w:szCs w:val="20"/>
        </w:rPr>
      </w:pPr>
      <w:hyperlink r:id="rId70" w:history="1">
        <w:r w:rsidRPr="00E422E4">
          <w:rPr>
            <w:rStyle w:val="af7"/>
            <w:rFonts w:cs="Arial"/>
            <w:spacing w:val="-4"/>
            <w:sz w:val="20"/>
            <w:szCs w:val="20"/>
          </w:rPr>
          <w:t>ДСТУ</w:t>
        </w:r>
        <w:r w:rsidRPr="00E422E4">
          <w:rPr>
            <w:rStyle w:val="af7"/>
            <w:rFonts w:cs="Arial"/>
            <w:spacing w:val="3"/>
            <w:sz w:val="20"/>
            <w:szCs w:val="20"/>
          </w:rPr>
          <w:t xml:space="preserve"> </w:t>
        </w:r>
        <w:r w:rsidRPr="00E422E4">
          <w:rPr>
            <w:rStyle w:val="af7"/>
            <w:rFonts w:cs="Arial"/>
            <w:spacing w:val="-4"/>
            <w:sz w:val="20"/>
            <w:szCs w:val="20"/>
          </w:rPr>
          <w:t>3958:2015</w:t>
        </w:r>
      </w:hyperlink>
      <w:r w:rsidRPr="00F72EB1">
        <w:rPr>
          <w:color w:val="339966"/>
          <w:spacing w:val="3"/>
          <w:sz w:val="20"/>
          <w:szCs w:val="20"/>
        </w:rPr>
        <w:t xml:space="preserve"> </w:t>
      </w:r>
      <w:r w:rsidRPr="00F72EB1">
        <w:rPr>
          <w:color w:val="339966"/>
          <w:spacing w:val="-4"/>
          <w:sz w:val="20"/>
          <w:szCs w:val="20"/>
        </w:rPr>
        <w:t>Пожежна</w:t>
      </w:r>
      <w:r w:rsidRPr="00F72EB1">
        <w:rPr>
          <w:color w:val="339966"/>
          <w:spacing w:val="3"/>
          <w:sz w:val="20"/>
          <w:szCs w:val="20"/>
        </w:rPr>
        <w:t xml:space="preserve"> </w:t>
      </w:r>
      <w:r w:rsidRPr="00F72EB1">
        <w:rPr>
          <w:color w:val="339966"/>
          <w:spacing w:val="-4"/>
          <w:sz w:val="20"/>
          <w:szCs w:val="20"/>
        </w:rPr>
        <w:t>безпека.</w:t>
      </w:r>
      <w:r w:rsidRPr="00F72EB1">
        <w:rPr>
          <w:color w:val="339966"/>
          <w:spacing w:val="4"/>
          <w:sz w:val="20"/>
          <w:szCs w:val="20"/>
        </w:rPr>
        <w:t xml:space="preserve"> </w:t>
      </w:r>
      <w:r w:rsidRPr="00F72EB1">
        <w:rPr>
          <w:color w:val="339966"/>
          <w:spacing w:val="-4"/>
          <w:sz w:val="20"/>
          <w:szCs w:val="20"/>
        </w:rPr>
        <w:t>Газові</w:t>
      </w:r>
      <w:r w:rsidRPr="00F72EB1">
        <w:rPr>
          <w:color w:val="339966"/>
          <w:spacing w:val="2"/>
          <w:sz w:val="20"/>
          <w:szCs w:val="20"/>
        </w:rPr>
        <w:t xml:space="preserve"> </w:t>
      </w:r>
      <w:r w:rsidRPr="00F72EB1">
        <w:rPr>
          <w:color w:val="339966"/>
          <w:spacing w:val="-4"/>
          <w:sz w:val="20"/>
          <w:szCs w:val="20"/>
        </w:rPr>
        <w:t>вогнегасні</w:t>
      </w:r>
      <w:r w:rsidRPr="00F72EB1">
        <w:rPr>
          <w:color w:val="339966"/>
          <w:spacing w:val="3"/>
          <w:sz w:val="20"/>
          <w:szCs w:val="20"/>
        </w:rPr>
        <w:t xml:space="preserve"> </w:t>
      </w:r>
      <w:r w:rsidRPr="00F72EB1">
        <w:rPr>
          <w:color w:val="339966"/>
          <w:spacing w:val="-4"/>
          <w:sz w:val="20"/>
          <w:szCs w:val="20"/>
        </w:rPr>
        <w:t>речовини.</w:t>
      </w:r>
      <w:r w:rsidRPr="00F72EB1">
        <w:rPr>
          <w:color w:val="339966"/>
          <w:spacing w:val="4"/>
          <w:sz w:val="20"/>
          <w:szCs w:val="20"/>
        </w:rPr>
        <w:t xml:space="preserve"> </w:t>
      </w:r>
      <w:r w:rsidRPr="00F72EB1">
        <w:rPr>
          <w:color w:val="339966"/>
          <w:spacing w:val="-4"/>
          <w:sz w:val="20"/>
          <w:szCs w:val="20"/>
        </w:rPr>
        <w:t>Номенклатура</w:t>
      </w:r>
      <w:r w:rsidRPr="00F72EB1">
        <w:rPr>
          <w:color w:val="339966"/>
          <w:spacing w:val="3"/>
          <w:sz w:val="20"/>
          <w:szCs w:val="20"/>
        </w:rPr>
        <w:t xml:space="preserve"> </w:t>
      </w:r>
      <w:r w:rsidRPr="00F72EB1">
        <w:rPr>
          <w:color w:val="339966"/>
          <w:spacing w:val="-4"/>
          <w:sz w:val="20"/>
          <w:szCs w:val="20"/>
        </w:rPr>
        <w:t>показників</w:t>
      </w:r>
      <w:r w:rsidRPr="00F72EB1">
        <w:rPr>
          <w:color w:val="339966"/>
          <w:spacing w:val="6"/>
          <w:sz w:val="20"/>
          <w:szCs w:val="20"/>
        </w:rPr>
        <w:t xml:space="preserve"> </w:t>
      </w:r>
      <w:r w:rsidRPr="00F72EB1">
        <w:rPr>
          <w:color w:val="339966"/>
          <w:spacing w:val="-4"/>
          <w:sz w:val="20"/>
          <w:szCs w:val="20"/>
        </w:rPr>
        <w:t>якості.</w:t>
      </w:r>
    </w:p>
    <w:p w14:paraId="7A44966F" w14:textId="77777777" w:rsidR="0076054E" w:rsidRPr="00F72EB1" w:rsidRDefault="0076054E" w:rsidP="00EB6F2D">
      <w:pPr>
        <w:pStyle w:val="a3"/>
        <w:kinsoku w:val="0"/>
        <w:overflowPunct w:val="0"/>
        <w:spacing w:line="300" w:lineRule="auto"/>
        <w:jc w:val="both"/>
        <w:rPr>
          <w:color w:val="339966"/>
          <w:spacing w:val="-2"/>
          <w:sz w:val="20"/>
          <w:szCs w:val="20"/>
          <w:lang w:val="uk-UA"/>
        </w:rPr>
      </w:pPr>
      <w:r w:rsidRPr="00F72EB1">
        <w:rPr>
          <w:color w:val="339966"/>
          <w:sz w:val="20"/>
          <w:szCs w:val="20"/>
        </w:rPr>
        <w:t>Загальні</w:t>
      </w:r>
      <w:r w:rsidRPr="00F72EB1">
        <w:rPr>
          <w:color w:val="339966"/>
          <w:spacing w:val="-3"/>
          <w:sz w:val="20"/>
          <w:szCs w:val="20"/>
        </w:rPr>
        <w:t xml:space="preserve"> </w:t>
      </w:r>
      <w:r w:rsidRPr="00F72EB1">
        <w:rPr>
          <w:color w:val="339966"/>
          <w:sz w:val="20"/>
          <w:szCs w:val="20"/>
        </w:rPr>
        <w:t>технічні</w:t>
      </w:r>
      <w:r w:rsidRPr="00F72EB1">
        <w:rPr>
          <w:color w:val="339966"/>
          <w:spacing w:val="-3"/>
          <w:sz w:val="20"/>
          <w:szCs w:val="20"/>
        </w:rPr>
        <w:t xml:space="preserve"> </w:t>
      </w:r>
      <w:r w:rsidRPr="00F72EB1">
        <w:rPr>
          <w:color w:val="339966"/>
          <w:sz w:val="20"/>
          <w:szCs w:val="20"/>
        </w:rPr>
        <w:t>вимоги</w:t>
      </w:r>
      <w:r w:rsidRPr="00F72EB1">
        <w:rPr>
          <w:color w:val="339966"/>
          <w:spacing w:val="-3"/>
          <w:sz w:val="20"/>
          <w:szCs w:val="20"/>
        </w:rPr>
        <w:t xml:space="preserve"> </w:t>
      </w:r>
      <w:r w:rsidRPr="00F72EB1">
        <w:rPr>
          <w:color w:val="339966"/>
          <w:sz w:val="20"/>
          <w:szCs w:val="20"/>
        </w:rPr>
        <w:t>і</w:t>
      </w:r>
      <w:r w:rsidRPr="00F72EB1">
        <w:rPr>
          <w:color w:val="339966"/>
          <w:spacing w:val="-3"/>
          <w:sz w:val="20"/>
          <w:szCs w:val="20"/>
        </w:rPr>
        <w:t xml:space="preserve"> </w:t>
      </w:r>
      <w:r w:rsidRPr="00F72EB1">
        <w:rPr>
          <w:color w:val="339966"/>
          <w:sz w:val="20"/>
          <w:szCs w:val="20"/>
        </w:rPr>
        <w:t>методи</w:t>
      </w:r>
      <w:r w:rsidRPr="00F72EB1">
        <w:rPr>
          <w:color w:val="339966"/>
          <w:spacing w:val="-2"/>
          <w:sz w:val="20"/>
          <w:szCs w:val="20"/>
        </w:rPr>
        <w:t xml:space="preserve"> випробування</w:t>
      </w:r>
    </w:p>
    <w:p w14:paraId="344C1643" w14:textId="6623FBCC" w:rsidR="0076054E" w:rsidRPr="00F72EB1" w:rsidRDefault="0076054E" w:rsidP="00FC1991">
      <w:pPr>
        <w:pStyle w:val="a3"/>
        <w:kinsoku w:val="0"/>
        <w:overflowPunct w:val="0"/>
        <w:spacing w:line="300" w:lineRule="auto"/>
        <w:ind w:firstLine="567"/>
        <w:jc w:val="both"/>
        <w:rPr>
          <w:b/>
          <w:i/>
          <w:color w:val="339966"/>
          <w:spacing w:val="-2"/>
          <w:sz w:val="20"/>
          <w:szCs w:val="20"/>
          <w:lang w:val="uk-UA"/>
        </w:rPr>
      </w:pPr>
      <w:r w:rsidRPr="00F72EB1">
        <w:rPr>
          <w:b/>
          <w:i/>
          <w:color w:val="339966"/>
          <w:spacing w:val="-2"/>
          <w:sz w:val="20"/>
          <w:szCs w:val="20"/>
          <w:lang w:val="uk-UA"/>
        </w:rPr>
        <w:t xml:space="preserve">(Долучено, </w:t>
      </w:r>
      <w:r w:rsidRPr="00F72EB1">
        <w:rPr>
          <w:b/>
          <w:i/>
          <w:color w:val="339966"/>
          <w:spacing w:val="-2"/>
          <w:sz w:val="20"/>
          <w:szCs w:val="20"/>
        </w:rPr>
        <w:t>Зм</w:t>
      </w:r>
      <w:r w:rsidRPr="00F72EB1">
        <w:rPr>
          <w:b/>
          <w:i/>
          <w:color w:val="339966"/>
          <w:spacing w:val="-2"/>
          <w:sz w:val="20"/>
          <w:szCs w:val="20"/>
          <w:lang w:val="uk-UA"/>
        </w:rPr>
        <w:t>іна № 1)</w:t>
      </w:r>
    </w:p>
    <w:p w14:paraId="65FEDE95" w14:textId="4D926652" w:rsidR="0076054E" w:rsidRPr="00F72EB1" w:rsidRDefault="0076054E" w:rsidP="00FC1991">
      <w:pPr>
        <w:pStyle w:val="a3"/>
        <w:kinsoku w:val="0"/>
        <w:overflowPunct w:val="0"/>
        <w:spacing w:line="300" w:lineRule="auto"/>
        <w:ind w:firstLine="567"/>
        <w:jc w:val="both"/>
        <w:rPr>
          <w:color w:val="339966"/>
          <w:spacing w:val="-2"/>
          <w:sz w:val="20"/>
          <w:szCs w:val="20"/>
          <w:lang w:val="uk-UA"/>
        </w:rPr>
      </w:pPr>
      <w:hyperlink r:id="rId71" w:history="1">
        <w:r w:rsidRPr="00E422E4">
          <w:rPr>
            <w:rStyle w:val="af7"/>
            <w:rFonts w:cs="Arial"/>
            <w:sz w:val="20"/>
            <w:szCs w:val="20"/>
          </w:rPr>
          <w:t>ДСТУ</w:t>
        </w:r>
        <w:r w:rsidRPr="00E422E4">
          <w:rPr>
            <w:rStyle w:val="af7"/>
            <w:rFonts w:cs="Arial"/>
            <w:spacing w:val="-15"/>
            <w:sz w:val="20"/>
            <w:szCs w:val="20"/>
          </w:rPr>
          <w:t xml:space="preserve"> </w:t>
        </w:r>
        <w:r w:rsidRPr="00E422E4">
          <w:rPr>
            <w:rStyle w:val="af7"/>
            <w:rFonts w:cs="Arial"/>
            <w:sz w:val="20"/>
            <w:szCs w:val="20"/>
          </w:rPr>
          <w:t>8615:2016</w:t>
        </w:r>
      </w:hyperlink>
      <w:r w:rsidRPr="00F72EB1">
        <w:rPr>
          <w:color w:val="339966"/>
          <w:spacing w:val="-14"/>
          <w:sz w:val="20"/>
          <w:szCs w:val="20"/>
        </w:rPr>
        <w:t xml:space="preserve"> </w:t>
      </w:r>
      <w:r w:rsidRPr="00F72EB1">
        <w:rPr>
          <w:color w:val="339966"/>
          <w:sz w:val="20"/>
          <w:szCs w:val="20"/>
        </w:rPr>
        <w:t>Пожежна</w:t>
      </w:r>
      <w:r w:rsidRPr="00F72EB1">
        <w:rPr>
          <w:color w:val="339966"/>
          <w:spacing w:val="-15"/>
          <w:sz w:val="20"/>
          <w:szCs w:val="20"/>
        </w:rPr>
        <w:t xml:space="preserve"> </w:t>
      </w:r>
      <w:r w:rsidRPr="00F72EB1">
        <w:rPr>
          <w:color w:val="339966"/>
          <w:sz w:val="20"/>
          <w:szCs w:val="20"/>
        </w:rPr>
        <w:t>безпека.</w:t>
      </w:r>
      <w:r w:rsidRPr="00F72EB1">
        <w:rPr>
          <w:color w:val="339966"/>
          <w:spacing w:val="-14"/>
          <w:sz w:val="20"/>
          <w:szCs w:val="20"/>
        </w:rPr>
        <w:t xml:space="preserve"> </w:t>
      </w:r>
      <w:r w:rsidRPr="00F72EB1">
        <w:rPr>
          <w:color w:val="339966"/>
          <w:sz w:val="20"/>
          <w:szCs w:val="20"/>
        </w:rPr>
        <w:t>Піноутворювачі</w:t>
      </w:r>
      <w:r w:rsidRPr="00F72EB1">
        <w:rPr>
          <w:color w:val="339966"/>
          <w:spacing w:val="-15"/>
          <w:sz w:val="20"/>
          <w:szCs w:val="20"/>
        </w:rPr>
        <w:t xml:space="preserve"> </w:t>
      </w:r>
      <w:r w:rsidRPr="00F72EB1">
        <w:rPr>
          <w:color w:val="339966"/>
          <w:sz w:val="20"/>
          <w:szCs w:val="20"/>
        </w:rPr>
        <w:t>для</w:t>
      </w:r>
      <w:r w:rsidRPr="00F72EB1">
        <w:rPr>
          <w:color w:val="339966"/>
          <w:spacing w:val="-14"/>
          <w:sz w:val="20"/>
          <w:szCs w:val="20"/>
        </w:rPr>
        <w:t xml:space="preserve"> </w:t>
      </w:r>
      <w:r w:rsidRPr="00F72EB1">
        <w:rPr>
          <w:color w:val="339966"/>
          <w:sz w:val="20"/>
          <w:szCs w:val="20"/>
        </w:rPr>
        <w:t>гасіння</w:t>
      </w:r>
      <w:r w:rsidRPr="00F72EB1">
        <w:rPr>
          <w:color w:val="339966"/>
          <w:spacing w:val="-15"/>
          <w:sz w:val="20"/>
          <w:szCs w:val="20"/>
        </w:rPr>
        <w:t xml:space="preserve"> </w:t>
      </w:r>
      <w:r w:rsidRPr="00F72EB1">
        <w:rPr>
          <w:color w:val="339966"/>
          <w:sz w:val="20"/>
          <w:szCs w:val="20"/>
        </w:rPr>
        <w:t>пожеж.</w:t>
      </w:r>
      <w:r w:rsidRPr="00F72EB1">
        <w:rPr>
          <w:color w:val="339966"/>
          <w:spacing w:val="-11"/>
          <w:sz w:val="20"/>
          <w:szCs w:val="20"/>
        </w:rPr>
        <w:t xml:space="preserve"> </w:t>
      </w:r>
      <w:r w:rsidRPr="00F72EB1">
        <w:rPr>
          <w:color w:val="339966"/>
          <w:sz w:val="20"/>
          <w:szCs w:val="20"/>
        </w:rPr>
        <w:t>Настанови</w:t>
      </w:r>
      <w:r w:rsidRPr="00F72EB1">
        <w:rPr>
          <w:color w:val="339966"/>
          <w:spacing w:val="-15"/>
          <w:sz w:val="20"/>
          <w:szCs w:val="20"/>
        </w:rPr>
        <w:t xml:space="preserve"> </w:t>
      </w:r>
      <w:r w:rsidRPr="00F72EB1">
        <w:rPr>
          <w:color w:val="339966"/>
          <w:sz w:val="20"/>
          <w:szCs w:val="20"/>
        </w:rPr>
        <w:t>щодо</w:t>
      </w:r>
      <w:r w:rsidRPr="00F72EB1">
        <w:rPr>
          <w:color w:val="339966"/>
          <w:spacing w:val="-14"/>
          <w:sz w:val="20"/>
          <w:szCs w:val="20"/>
        </w:rPr>
        <w:t xml:space="preserve"> </w:t>
      </w:r>
      <w:r w:rsidRPr="00F72EB1">
        <w:rPr>
          <w:color w:val="339966"/>
          <w:sz w:val="20"/>
          <w:szCs w:val="20"/>
        </w:rPr>
        <w:t xml:space="preserve">повод- ження з вогнегасними речовинами, використовуваними у стаціонарних системах пінного пожежо- </w:t>
      </w:r>
      <w:r w:rsidRPr="00F72EB1">
        <w:rPr>
          <w:color w:val="339966"/>
          <w:spacing w:val="-2"/>
          <w:sz w:val="20"/>
          <w:szCs w:val="20"/>
        </w:rPr>
        <w:t>гасіння</w:t>
      </w:r>
    </w:p>
    <w:p w14:paraId="7DADD696" w14:textId="77777777" w:rsidR="0076054E" w:rsidRPr="00F72EB1" w:rsidRDefault="0076054E" w:rsidP="00FC1991">
      <w:pPr>
        <w:pStyle w:val="a3"/>
        <w:kinsoku w:val="0"/>
        <w:overflowPunct w:val="0"/>
        <w:spacing w:line="300" w:lineRule="auto"/>
        <w:ind w:firstLine="567"/>
        <w:jc w:val="both"/>
        <w:rPr>
          <w:b/>
          <w:i/>
          <w:color w:val="339966"/>
          <w:spacing w:val="-2"/>
          <w:sz w:val="20"/>
          <w:szCs w:val="20"/>
          <w:lang w:val="uk-UA"/>
        </w:rPr>
      </w:pPr>
      <w:r w:rsidRPr="00F72EB1">
        <w:rPr>
          <w:b/>
          <w:i/>
          <w:color w:val="339966"/>
          <w:spacing w:val="-2"/>
          <w:sz w:val="20"/>
          <w:szCs w:val="20"/>
          <w:lang w:val="uk-UA"/>
        </w:rPr>
        <w:t>(Долучено, Зміна № 1)</w:t>
      </w:r>
    </w:p>
    <w:p w14:paraId="110E3E3E" w14:textId="5CF00538" w:rsidR="0076054E" w:rsidRPr="00F72EB1" w:rsidRDefault="0076054E" w:rsidP="00FC1991">
      <w:pPr>
        <w:pStyle w:val="a3"/>
        <w:kinsoku w:val="0"/>
        <w:overflowPunct w:val="0"/>
        <w:spacing w:line="300" w:lineRule="auto"/>
        <w:ind w:firstLine="567"/>
        <w:jc w:val="both"/>
        <w:rPr>
          <w:color w:val="339966"/>
          <w:spacing w:val="-4"/>
          <w:sz w:val="20"/>
          <w:szCs w:val="20"/>
          <w:lang w:val="uk-UA"/>
        </w:rPr>
      </w:pPr>
      <w:hyperlink r:id="rId72" w:history="1">
        <w:r w:rsidRPr="00E422E4">
          <w:rPr>
            <w:rStyle w:val="af7"/>
            <w:rFonts w:cs="Arial"/>
            <w:sz w:val="20"/>
            <w:szCs w:val="20"/>
            <w:lang w:val="uk-UA"/>
          </w:rPr>
          <w:t>ДСТУ</w:t>
        </w:r>
        <w:r w:rsidRPr="00E422E4">
          <w:rPr>
            <w:rStyle w:val="af7"/>
            <w:rFonts w:cs="Arial"/>
            <w:spacing w:val="-9"/>
            <w:sz w:val="20"/>
            <w:szCs w:val="20"/>
            <w:lang w:val="uk-UA"/>
          </w:rPr>
          <w:t xml:space="preserve"> </w:t>
        </w:r>
        <w:r w:rsidRPr="00E422E4">
          <w:rPr>
            <w:rStyle w:val="af7"/>
            <w:rFonts w:cs="Arial"/>
            <w:sz w:val="20"/>
            <w:szCs w:val="20"/>
          </w:rPr>
          <w:t>EN</w:t>
        </w:r>
        <w:r w:rsidRPr="00E422E4">
          <w:rPr>
            <w:rStyle w:val="af7"/>
            <w:rFonts w:cs="Arial"/>
            <w:spacing w:val="-9"/>
            <w:sz w:val="20"/>
            <w:szCs w:val="20"/>
            <w:lang w:val="uk-UA"/>
          </w:rPr>
          <w:t xml:space="preserve"> </w:t>
        </w:r>
        <w:r w:rsidRPr="00E422E4">
          <w:rPr>
            <w:rStyle w:val="af7"/>
            <w:rFonts w:cs="Arial"/>
            <w:sz w:val="20"/>
            <w:szCs w:val="20"/>
            <w:lang w:val="uk-UA"/>
          </w:rPr>
          <w:t>2:2014</w:t>
        </w:r>
      </w:hyperlink>
      <w:r w:rsidRPr="00F72EB1">
        <w:rPr>
          <w:color w:val="339966"/>
          <w:spacing w:val="-8"/>
          <w:sz w:val="20"/>
          <w:szCs w:val="20"/>
          <w:lang w:val="uk-UA"/>
        </w:rPr>
        <w:t xml:space="preserve"> </w:t>
      </w:r>
      <w:r w:rsidRPr="00F72EB1">
        <w:rPr>
          <w:color w:val="339966"/>
          <w:sz w:val="20"/>
          <w:szCs w:val="20"/>
          <w:lang w:val="uk-UA"/>
        </w:rPr>
        <w:t>Класифікація</w:t>
      </w:r>
      <w:r w:rsidRPr="00F72EB1">
        <w:rPr>
          <w:color w:val="339966"/>
          <w:spacing w:val="-9"/>
          <w:sz w:val="20"/>
          <w:szCs w:val="20"/>
          <w:lang w:val="uk-UA"/>
        </w:rPr>
        <w:t xml:space="preserve"> </w:t>
      </w:r>
      <w:r w:rsidRPr="00F72EB1">
        <w:rPr>
          <w:color w:val="339966"/>
          <w:sz w:val="20"/>
          <w:szCs w:val="20"/>
          <w:lang w:val="uk-UA"/>
        </w:rPr>
        <w:t>пожеж</w:t>
      </w:r>
      <w:r w:rsidRPr="00F72EB1">
        <w:rPr>
          <w:color w:val="339966"/>
          <w:spacing w:val="-7"/>
          <w:sz w:val="20"/>
          <w:szCs w:val="20"/>
          <w:lang w:val="uk-UA"/>
        </w:rPr>
        <w:t xml:space="preserve"> </w:t>
      </w:r>
      <w:r w:rsidRPr="00F72EB1">
        <w:rPr>
          <w:color w:val="339966"/>
          <w:sz w:val="20"/>
          <w:szCs w:val="20"/>
          <w:lang w:val="uk-UA"/>
        </w:rPr>
        <w:t>(</w:t>
      </w:r>
      <w:r w:rsidRPr="00F72EB1">
        <w:rPr>
          <w:color w:val="339966"/>
          <w:sz w:val="20"/>
          <w:szCs w:val="20"/>
        </w:rPr>
        <w:t>EN</w:t>
      </w:r>
      <w:r w:rsidRPr="00F72EB1">
        <w:rPr>
          <w:color w:val="339966"/>
          <w:spacing w:val="-8"/>
          <w:sz w:val="20"/>
          <w:szCs w:val="20"/>
          <w:lang w:val="uk-UA"/>
        </w:rPr>
        <w:t xml:space="preserve"> </w:t>
      </w:r>
      <w:r w:rsidRPr="00F72EB1">
        <w:rPr>
          <w:color w:val="339966"/>
          <w:sz w:val="20"/>
          <w:szCs w:val="20"/>
          <w:lang w:val="uk-UA"/>
        </w:rPr>
        <w:t>2:1992;</w:t>
      </w:r>
      <w:r w:rsidRPr="00F72EB1">
        <w:rPr>
          <w:color w:val="339966"/>
          <w:spacing w:val="-7"/>
          <w:sz w:val="20"/>
          <w:szCs w:val="20"/>
          <w:lang w:val="uk-UA"/>
        </w:rPr>
        <w:t xml:space="preserve"> </w:t>
      </w:r>
      <w:r w:rsidRPr="00F72EB1">
        <w:rPr>
          <w:color w:val="339966"/>
          <w:sz w:val="20"/>
          <w:szCs w:val="20"/>
        </w:rPr>
        <w:t>EN</w:t>
      </w:r>
      <w:r w:rsidRPr="00F72EB1">
        <w:rPr>
          <w:color w:val="339966"/>
          <w:spacing w:val="-8"/>
          <w:sz w:val="20"/>
          <w:szCs w:val="20"/>
          <w:lang w:val="uk-UA"/>
        </w:rPr>
        <w:t xml:space="preserve"> </w:t>
      </w:r>
      <w:r w:rsidRPr="00F72EB1">
        <w:rPr>
          <w:color w:val="339966"/>
          <w:sz w:val="20"/>
          <w:szCs w:val="20"/>
          <w:lang w:val="uk-UA"/>
        </w:rPr>
        <w:t>2:1992/</w:t>
      </w:r>
      <w:r w:rsidRPr="00F72EB1">
        <w:rPr>
          <w:color w:val="339966"/>
          <w:sz w:val="20"/>
          <w:szCs w:val="20"/>
        </w:rPr>
        <w:t>A</w:t>
      </w:r>
      <w:r w:rsidRPr="00F72EB1">
        <w:rPr>
          <w:color w:val="339966"/>
          <w:sz w:val="20"/>
          <w:szCs w:val="20"/>
          <w:lang w:val="uk-UA"/>
        </w:rPr>
        <w:t>1:2004,</w:t>
      </w:r>
      <w:r w:rsidRPr="00F72EB1">
        <w:rPr>
          <w:color w:val="339966"/>
          <w:spacing w:val="-7"/>
          <w:sz w:val="20"/>
          <w:szCs w:val="20"/>
          <w:lang w:val="uk-UA"/>
        </w:rPr>
        <w:t xml:space="preserve"> </w:t>
      </w:r>
      <w:r w:rsidRPr="00F72EB1">
        <w:rPr>
          <w:color w:val="339966"/>
          <w:spacing w:val="-4"/>
          <w:sz w:val="20"/>
          <w:szCs w:val="20"/>
        </w:rPr>
        <w:t>IDT</w:t>
      </w:r>
      <w:r w:rsidRPr="00F72EB1">
        <w:rPr>
          <w:color w:val="339966"/>
          <w:spacing w:val="-4"/>
          <w:sz w:val="20"/>
          <w:szCs w:val="20"/>
          <w:lang w:val="uk-UA"/>
        </w:rPr>
        <w:t>)</w:t>
      </w:r>
    </w:p>
    <w:p w14:paraId="6A768CD7" w14:textId="12671683" w:rsidR="0076054E" w:rsidRPr="00F72EB1" w:rsidRDefault="0076054E" w:rsidP="00FC1991">
      <w:pPr>
        <w:pStyle w:val="a3"/>
        <w:kinsoku w:val="0"/>
        <w:overflowPunct w:val="0"/>
        <w:spacing w:line="300" w:lineRule="auto"/>
        <w:ind w:firstLine="567"/>
        <w:jc w:val="both"/>
        <w:rPr>
          <w:b/>
          <w:i/>
          <w:color w:val="339966"/>
          <w:spacing w:val="-2"/>
          <w:sz w:val="20"/>
          <w:szCs w:val="20"/>
          <w:lang w:val="uk-UA"/>
        </w:rPr>
      </w:pPr>
      <w:r w:rsidRPr="00F72EB1">
        <w:rPr>
          <w:b/>
          <w:i/>
          <w:color w:val="339966"/>
          <w:spacing w:val="-2"/>
          <w:sz w:val="20"/>
          <w:szCs w:val="20"/>
          <w:lang w:val="uk-UA"/>
        </w:rPr>
        <w:t xml:space="preserve">(Долучено, </w:t>
      </w:r>
      <w:r w:rsidRPr="00F72EB1">
        <w:rPr>
          <w:b/>
          <w:i/>
          <w:color w:val="339966"/>
          <w:spacing w:val="-2"/>
          <w:sz w:val="20"/>
          <w:szCs w:val="20"/>
        </w:rPr>
        <w:t>Зм</w:t>
      </w:r>
      <w:r w:rsidRPr="00F72EB1">
        <w:rPr>
          <w:b/>
          <w:i/>
          <w:color w:val="339966"/>
          <w:spacing w:val="-2"/>
          <w:sz w:val="20"/>
          <w:szCs w:val="20"/>
          <w:lang w:val="uk-UA"/>
        </w:rPr>
        <w:t>іна № 1)</w:t>
      </w:r>
    </w:p>
    <w:p w14:paraId="6105F669" w14:textId="390C40A8" w:rsidR="0076054E" w:rsidRPr="00F72EB1" w:rsidRDefault="0076054E" w:rsidP="00FC1991">
      <w:pPr>
        <w:pStyle w:val="a3"/>
        <w:kinsoku w:val="0"/>
        <w:overflowPunct w:val="0"/>
        <w:spacing w:line="300" w:lineRule="auto"/>
        <w:ind w:firstLine="567"/>
        <w:jc w:val="both"/>
        <w:rPr>
          <w:color w:val="339966"/>
          <w:spacing w:val="-2"/>
          <w:sz w:val="20"/>
          <w:szCs w:val="20"/>
        </w:rPr>
      </w:pPr>
      <w:hyperlink r:id="rId73" w:history="1">
        <w:r w:rsidRPr="00E422E4">
          <w:rPr>
            <w:rStyle w:val="af7"/>
            <w:rFonts w:cs="Arial"/>
            <w:sz w:val="20"/>
            <w:szCs w:val="20"/>
          </w:rPr>
          <w:t>ДСТУ</w:t>
        </w:r>
        <w:r w:rsidRPr="00E422E4">
          <w:rPr>
            <w:rStyle w:val="af7"/>
            <w:rFonts w:cs="Arial"/>
            <w:spacing w:val="5"/>
            <w:sz w:val="20"/>
            <w:szCs w:val="20"/>
          </w:rPr>
          <w:t xml:space="preserve"> </w:t>
        </w:r>
        <w:r w:rsidRPr="00E422E4">
          <w:rPr>
            <w:rStyle w:val="af7"/>
            <w:rFonts w:cs="Arial"/>
            <w:sz w:val="20"/>
            <w:szCs w:val="20"/>
          </w:rPr>
          <w:t>EN</w:t>
        </w:r>
        <w:r w:rsidRPr="00E422E4">
          <w:rPr>
            <w:rStyle w:val="af7"/>
            <w:rFonts w:cs="Arial"/>
            <w:spacing w:val="5"/>
            <w:sz w:val="20"/>
            <w:szCs w:val="20"/>
          </w:rPr>
          <w:t xml:space="preserve"> </w:t>
        </w:r>
        <w:r w:rsidRPr="00E422E4">
          <w:rPr>
            <w:rStyle w:val="af7"/>
            <w:rFonts w:cs="Arial"/>
            <w:sz w:val="20"/>
            <w:szCs w:val="20"/>
          </w:rPr>
          <w:t>13565-1:2015</w:t>
        </w:r>
      </w:hyperlink>
      <w:r w:rsidRPr="00F72EB1">
        <w:rPr>
          <w:color w:val="339966"/>
          <w:spacing w:val="6"/>
          <w:sz w:val="20"/>
          <w:szCs w:val="20"/>
        </w:rPr>
        <w:t xml:space="preserve"> </w:t>
      </w:r>
      <w:r w:rsidRPr="00F72EB1">
        <w:rPr>
          <w:color w:val="339966"/>
          <w:sz w:val="20"/>
          <w:szCs w:val="20"/>
        </w:rPr>
        <w:t>Стаціонарні</w:t>
      </w:r>
      <w:r w:rsidRPr="00F72EB1">
        <w:rPr>
          <w:color w:val="339966"/>
          <w:spacing w:val="5"/>
          <w:sz w:val="20"/>
          <w:szCs w:val="20"/>
        </w:rPr>
        <w:t xml:space="preserve"> </w:t>
      </w:r>
      <w:r w:rsidRPr="00F72EB1">
        <w:rPr>
          <w:color w:val="339966"/>
          <w:sz w:val="20"/>
          <w:szCs w:val="20"/>
        </w:rPr>
        <w:t>системи</w:t>
      </w:r>
      <w:r w:rsidRPr="00F72EB1">
        <w:rPr>
          <w:color w:val="339966"/>
          <w:spacing w:val="8"/>
          <w:sz w:val="20"/>
          <w:szCs w:val="20"/>
        </w:rPr>
        <w:t xml:space="preserve"> </w:t>
      </w:r>
      <w:r w:rsidRPr="00F72EB1">
        <w:rPr>
          <w:color w:val="339966"/>
          <w:sz w:val="20"/>
          <w:szCs w:val="20"/>
        </w:rPr>
        <w:t>пожежогасіння.</w:t>
      </w:r>
      <w:r w:rsidRPr="00F72EB1">
        <w:rPr>
          <w:color w:val="339966"/>
          <w:spacing w:val="5"/>
          <w:sz w:val="20"/>
          <w:szCs w:val="20"/>
        </w:rPr>
        <w:t xml:space="preserve"> </w:t>
      </w:r>
      <w:r w:rsidRPr="00F72EB1">
        <w:rPr>
          <w:color w:val="339966"/>
          <w:sz w:val="20"/>
          <w:szCs w:val="20"/>
        </w:rPr>
        <w:t>Системи</w:t>
      </w:r>
      <w:r w:rsidRPr="00F72EB1">
        <w:rPr>
          <w:color w:val="339966"/>
          <w:spacing w:val="5"/>
          <w:sz w:val="20"/>
          <w:szCs w:val="20"/>
        </w:rPr>
        <w:t xml:space="preserve"> </w:t>
      </w:r>
      <w:r w:rsidRPr="00F72EB1">
        <w:rPr>
          <w:color w:val="339966"/>
          <w:sz w:val="20"/>
          <w:szCs w:val="20"/>
        </w:rPr>
        <w:t>пінного</w:t>
      </w:r>
      <w:r w:rsidRPr="00F72EB1">
        <w:rPr>
          <w:color w:val="339966"/>
          <w:spacing w:val="6"/>
          <w:sz w:val="20"/>
          <w:szCs w:val="20"/>
        </w:rPr>
        <w:t xml:space="preserve"> </w:t>
      </w:r>
      <w:r w:rsidRPr="00F72EB1">
        <w:rPr>
          <w:color w:val="339966"/>
          <w:spacing w:val="-2"/>
          <w:sz w:val="20"/>
          <w:szCs w:val="20"/>
        </w:rPr>
        <w:t>пожежогасіння.</w:t>
      </w:r>
    </w:p>
    <w:p w14:paraId="3CCAFFF9" w14:textId="3D2641B2" w:rsidR="0076054E" w:rsidRPr="00F72EB1" w:rsidRDefault="0076054E" w:rsidP="00E422E4">
      <w:pPr>
        <w:pStyle w:val="a3"/>
        <w:kinsoku w:val="0"/>
        <w:overflowPunct w:val="0"/>
        <w:spacing w:line="300" w:lineRule="auto"/>
        <w:jc w:val="both"/>
        <w:rPr>
          <w:color w:val="339966"/>
          <w:sz w:val="20"/>
          <w:szCs w:val="20"/>
          <w:lang w:val="uk-UA"/>
        </w:rPr>
      </w:pPr>
      <w:r w:rsidRPr="00F72EB1">
        <w:rPr>
          <w:color w:val="339966"/>
          <w:sz w:val="20"/>
          <w:szCs w:val="20"/>
        </w:rPr>
        <w:t xml:space="preserve">Частина 1. Вимоги до компонентів та методи їх </w:t>
      </w:r>
      <w:proofErr w:type="gramStart"/>
      <w:r w:rsidRPr="00F72EB1">
        <w:rPr>
          <w:color w:val="339966"/>
          <w:sz w:val="20"/>
          <w:szCs w:val="20"/>
        </w:rPr>
        <w:t xml:space="preserve">випробування </w:t>
      </w:r>
      <w:r w:rsidR="00E422E4">
        <w:rPr>
          <w:color w:val="339966"/>
          <w:sz w:val="20"/>
          <w:szCs w:val="20"/>
          <w:lang w:val="uk-UA"/>
        </w:rPr>
        <w:t xml:space="preserve"> </w:t>
      </w:r>
      <w:r w:rsidRPr="00F72EB1">
        <w:rPr>
          <w:color w:val="339966"/>
          <w:sz w:val="20"/>
          <w:szCs w:val="20"/>
        </w:rPr>
        <w:t>(</w:t>
      </w:r>
      <w:proofErr w:type="gramEnd"/>
      <w:r w:rsidRPr="00F72EB1">
        <w:rPr>
          <w:color w:val="339966"/>
          <w:sz w:val="20"/>
          <w:szCs w:val="20"/>
        </w:rPr>
        <w:t>EN 13565-1:2003+А1:2007, IDT)</w:t>
      </w:r>
    </w:p>
    <w:p w14:paraId="52CAC787" w14:textId="0460D8BA" w:rsidR="0076054E" w:rsidRPr="00F72EB1" w:rsidRDefault="0076054E" w:rsidP="00FC1991">
      <w:pPr>
        <w:pStyle w:val="a3"/>
        <w:kinsoku w:val="0"/>
        <w:overflowPunct w:val="0"/>
        <w:spacing w:line="300" w:lineRule="auto"/>
        <w:ind w:firstLine="567"/>
        <w:jc w:val="both"/>
        <w:rPr>
          <w:color w:val="339966"/>
          <w:sz w:val="20"/>
          <w:szCs w:val="20"/>
          <w:lang w:val="uk-UA"/>
        </w:rPr>
      </w:pPr>
      <w:r w:rsidRPr="00F72EB1">
        <w:rPr>
          <w:b/>
          <w:i/>
          <w:color w:val="339966"/>
          <w:spacing w:val="-2"/>
          <w:sz w:val="20"/>
          <w:szCs w:val="20"/>
          <w:lang w:val="uk-UA"/>
        </w:rPr>
        <w:t xml:space="preserve">(Долучено, </w:t>
      </w:r>
      <w:r w:rsidRPr="00F72EB1">
        <w:rPr>
          <w:b/>
          <w:i/>
          <w:color w:val="339966"/>
          <w:spacing w:val="-2"/>
          <w:sz w:val="20"/>
          <w:szCs w:val="20"/>
        </w:rPr>
        <w:t>Зм</w:t>
      </w:r>
      <w:r w:rsidRPr="00F72EB1">
        <w:rPr>
          <w:b/>
          <w:i/>
          <w:color w:val="339966"/>
          <w:spacing w:val="-2"/>
          <w:sz w:val="20"/>
          <w:szCs w:val="20"/>
          <w:lang w:val="uk-UA"/>
        </w:rPr>
        <w:t>іна № 1)</w:t>
      </w:r>
    </w:p>
    <w:p w14:paraId="0D26FFF8" w14:textId="2A5D91CF" w:rsidR="0076054E" w:rsidRPr="00F72EB1" w:rsidRDefault="0076054E" w:rsidP="00FC1991">
      <w:pPr>
        <w:pStyle w:val="a3"/>
        <w:kinsoku w:val="0"/>
        <w:overflowPunct w:val="0"/>
        <w:spacing w:line="300" w:lineRule="auto"/>
        <w:ind w:firstLine="567"/>
        <w:jc w:val="both"/>
        <w:rPr>
          <w:color w:val="339966"/>
          <w:sz w:val="20"/>
          <w:szCs w:val="20"/>
          <w:lang w:val="uk-UA"/>
        </w:rPr>
      </w:pPr>
      <w:r w:rsidRPr="00F72EB1">
        <w:rPr>
          <w:color w:val="339966"/>
          <w:sz w:val="20"/>
          <w:szCs w:val="20"/>
        </w:rPr>
        <w:t xml:space="preserve"> ДСТУ</w:t>
      </w:r>
      <w:r w:rsidRPr="00F72EB1">
        <w:rPr>
          <w:color w:val="339966"/>
          <w:spacing w:val="-13"/>
          <w:sz w:val="20"/>
          <w:szCs w:val="20"/>
        </w:rPr>
        <w:t xml:space="preserve"> </w:t>
      </w:r>
      <w:r w:rsidRPr="00F72EB1">
        <w:rPr>
          <w:color w:val="339966"/>
          <w:sz w:val="20"/>
          <w:szCs w:val="20"/>
        </w:rPr>
        <w:t>Б</w:t>
      </w:r>
      <w:r w:rsidRPr="00F72EB1">
        <w:rPr>
          <w:color w:val="339966"/>
          <w:spacing w:val="-11"/>
          <w:sz w:val="20"/>
          <w:szCs w:val="20"/>
        </w:rPr>
        <w:t xml:space="preserve"> </w:t>
      </w:r>
      <w:r w:rsidRPr="00F72EB1">
        <w:rPr>
          <w:color w:val="339966"/>
          <w:sz w:val="20"/>
          <w:szCs w:val="20"/>
        </w:rPr>
        <w:t>EN</w:t>
      </w:r>
      <w:r w:rsidRPr="00F72EB1">
        <w:rPr>
          <w:color w:val="339966"/>
          <w:spacing w:val="-13"/>
          <w:sz w:val="20"/>
          <w:szCs w:val="20"/>
        </w:rPr>
        <w:t xml:space="preserve"> </w:t>
      </w:r>
      <w:r w:rsidRPr="00F72EB1">
        <w:rPr>
          <w:color w:val="339966"/>
          <w:sz w:val="20"/>
          <w:szCs w:val="20"/>
        </w:rPr>
        <w:t>13565-2:2013</w:t>
      </w:r>
      <w:r w:rsidRPr="00F72EB1">
        <w:rPr>
          <w:color w:val="339966"/>
          <w:spacing w:val="-13"/>
          <w:sz w:val="20"/>
          <w:szCs w:val="20"/>
        </w:rPr>
        <w:t xml:space="preserve"> </w:t>
      </w:r>
    </w:p>
    <w:p w14:paraId="1E2DE8D1" w14:textId="3E2AD0A4" w:rsidR="003A6ADC" w:rsidRPr="00F72EB1" w:rsidRDefault="003A6ADC" w:rsidP="00FC1991">
      <w:pPr>
        <w:pStyle w:val="14"/>
        <w:tabs>
          <w:tab w:val="left" w:pos="567"/>
          <w:tab w:val="left" w:pos="1134"/>
        </w:tabs>
        <w:spacing w:after="0" w:line="300" w:lineRule="auto"/>
        <w:ind w:firstLine="567"/>
        <w:jc w:val="both"/>
        <w:rPr>
          <w:rFonts w:cs="Arial"/>
          <w:color w:val="00B050"/>
          <w:lang w:val="uk-UA" w:eastAsia="uk-UA"/>
        </w:rPr>
      </w:pPr>
      <w:r w:rsidRPr="00F72EB1">
        <w:rPr>
          <w:rFonts w:cs="Arial"/>
          <w:b/>
          <w:i/>
          <w:color w:val="00B050"/>
          <w:lang w:val="uk-UA" w:eastAsia="uk-UA"/>
        </w:rPr>
        <w:t>(Вилучено, Зміна № 2)</w:t>
      </w:r>
    </w:p>
    <w:p w14:paraId="419EB655" w14:textId="054E006D" w:rsidR="0076054E" w:rsidRPr="00F72EB1" w:rsidRDefault="0076054E" w:rsidP="00FC1991">
      <w:pPr>
        <w:pStyle w:val="a3"/>
        <w:kinsoku w:val="0"/>
        <w:overflowPunct w:val="0"/>
        <w:spacing w:line="300" w:lineRule="auto"/>
        <w:ind w:firstLine="567"/>
        <w:jc w:val="both"/>
        <w:rPr>
          <w:color w:val="339966"/>
          <w:spacing w:val="-2"/>
          <w:sz w:val="20"/>
          <w:szCs w:val="20"/>
          <w:lang w:val="uk-UA"/>
        </w:rPr>
      </w:pPr>
      <w:hyperlink r:id="rId74" w:history="1">
        <w:r w:rsidRPr="00E422E4">
          <w:rPr>
            <w:rStyle w:val="af7"/>
            <w:rFonts w:cs="Arial"/>
            <w:sz w:val="20"/>
            <w:szCs w:val="20"/>
            <w:lang w:val="uk-UA"/>
          </w:rPr>
          <w:t>ДСТУ</w:t>
        </w:r>
        <w:r w:rsidRPr="00E422E4">
          <w:rPr>
            <w:rStyle w:val="af7"/>
            <w:rFonts w:cs="Arial"/>
            <w:spacing w:val="47"/>
            <w:sz w:val="20"/>
            <w:szCs w:val="20"/>
            <w:lang w:val="uk-UA"/>
          </w:rPr>
          <w:t xml:space="preserve"> </w:t>
        </w:r>
        <w:r w:rsidRPr="00E422E4">
          <w:rPr>
            <w:rStyle w:val="af7"/>
            <w:rFonts w:cs="Arial"/>
            <w:sz w:val="20"/>
            <w:szCs w:val="20"/>
          </w:rPr>
          <w:t>CEN</w:t>
        </w:r>
        <w:r w:rsidRPr="00E422E4">
          <w:rPr>
            <w:rStyle w:val="af7"/>
            <w:rFonts w:cs="Arial"/>
            <w:sz w:val="20"/>
            <w:szCs w:val="20"/>
            <w:lang w:val="uk-UA"/>
          </w:rPr>
          <w:t>/</w:t>
        </w:r>
        <w:r w:rsidRPr="00E422E4">
          <w:rPr>
            <w:rStyle w:val="af7"/>
            <w:rFonts w:cs="Arial"/>
            <w:sz w:val="20"/>
            <w:szCs w:val="20"/>
          </w:rPr>
          <w:t>TS</w:t>
        </w:r>
        <w:r w:rsidRPr="00E422E4">
          <w:rPr>
            <w:rStyle w:val="af7"/>
            <w:rFonts w:cs="Arial"/>
            <w:spacing w:val="48"/>
            <w:sz w:val="20"/>
            <w:szCs w:val="20"/>
            <w:lang w:val="uk-UA"/>
          </w:rPr>
          <w:t xml:space="preserve"> </w:t>
        </w:r>
        <w:r w:rsidRPr="00E422E4">
          <w:rPr>
            <w:rStyle w:val="af7"/>
            <w:rFonts w:cs="Arial"/>
            <w:sz w:val="20"/>
            <w:szCs w:val="20"/>
            <w:lang w:val="uk-UA"/>
          </w:rPr>
          <w:t>14972:2016</w:t>
        </w:r>
      </w:hyperlink>
      <w:r w:rsidRPr="00F72EB1">
        <w:rPr>
          <w:color w:val="339966"/>
          <w:spacing w:val="47"/>
          <w:sz w:val="20"/>
          <w:szCs w:val="20"/>
          <w:lang w:val="uk-UA"/>
        </w:rPr>
        <w:t xml:space="preserve"> </w:t>
      </w:r>
      <w:r w:rsidRPr="00F72EB1">
        <w:rPr>
          <w:color w:val="339966"/>
          <w:sz w:val="20"/>
          <w:szCs w:val="20"/>
          <w:lang w:val="uk-UA"/>
        </w:rPr>
        <w:t>(</w:t>
      </w:r>
      <w:r w:rsidRPr="00F72EB1">
        <w:rPr>
          <w:color w:val="339966"/>
          <w:sz w:val="20"/>
          <w:szCs w:val="20"/>
        </w:rPr>
        <w:t>CEN</w:t>
      </w:r>
      <w:r w:rsidRPr="00F72EB1">
        <w:rPr>
          <w:color w:val="339966"/>
          <w:sz w:val="20"/>
          <w:szCs w:val="20"/>
          <w:lang w:val="uk-UA"/>
        </w:rPr>
        <w:t>/</w:t>
      </w:r>
      <w:r w:rsidRPr="00F72EB1">
        <w:rPr>
          <w:color w:val="339966"/>
          <w:sz w:val="20"/>
          <w:szCs w:val="20"/>
        </w:rPr>
        <w:t>TS</w:t>
      </w:r>
      <w:r w:rsidRPr="00F72EB1">
        <w:rPr>
          <w:color w:val="339966"/>
          <w:spacing w:val="49"/>
          <w:sz w:val="20"/>
          <w:szCs w:val="20"/>
          <w:lang w:val="uk-UA"/>
        </w:rPr>
        <w:t xml:space="preserve"> </w:t>
      </w:r>
      <w:r w:rsidRPr="00F72EB1">
        <w:rPr>
          <w:color w:val="339966"/>
          <w:sz w:val="20"/>
          <w:szCs w:val="20"/>
          <w:lang w:val="uk-UA"/>
        </w:rPr>
        <w:t>14972:2011,</w:t>
      </w:r>
      <w:r w:rsidRPr="00F72EB1">
        <w:rPr>
          <w:color w:val="339966"/>
          <w:spacing w:val="48"/>
          <w:sz w:val="20"/>
          <w:szCs w:val="20"/>
          <w:lang w:val="uk-UA"/>
        </w:rPr>
        <w:t xml:space="preserve"> </w:t>
      </w:r>
      <w:r w:rsidRPr="00F72EB1">
        <w:rPr>
          <w:color w:val="339966"/>
          <w:sz w:val="20"/>
          <w:szCs w:val="20"/>
        </w:rPr>
        <w:t>IDT</w:t>
      </w:r>
      <w:r w:rsidRPr="00F72EB1">
        <w:rPr>
          <w:color w:val="339966"/>
          <w:sz w:val="20"/>
          <w:szCs w:val="20"/>
          <w:lang w:val="uk-UA"/>
        </w:rPr>
        <w:t>)</w:t>
      </w:r>
      <w:r w:rsidRPr="00F72EB1">
        <w:rPr>
          <w:color w:val="339966"/>
          <w:spacing w:val="46"/>
          <w:sz w:val="20"/>
          <w:szCs w:val="20"/>
          <w:lang w:val="uk-UA"/>
        </w:rPr>
        <w:t xml:space="preserve"> </w:t>
      </w:r>
      <w:r w:rsidRPr="00F72EB1">
        <w:rPr>
          <w:color w:val="339966"/>
          <w:sz w:val="20"/>
          <w:szCs w:val="20"/>
          <w:lang w:val="uk-UA"/>
        </w:rPr>
        <w:t>Стаціонарні</w:t>
      </w:r>
      <w:r w:rsidRPr="00F72EB1">
        <w:rPr>
          <w:color w:val="339966"/>
          <w:spacing w:val="48"/>
          <w:sz w:val="20"/>
          <w:szCs w:val="20"/>
          <w:lang w:val="uk-UA"/>
        </w:rPr>
        <w:t xml:space="preserve"> </w:t>
      </w:r>
      <w:r w:rsidRPr="00F72EB1">
        <w:rPr>
          <w:color w:val="339966"/>
          <w:sz w:val="20"/>
          <w:szCs w:val="20"/>
          <w:lang w:val="uk-UA"/>
        </w:rPr>
        <w:t>системи</w:t>
      </w:r>
      <w:r w:rsidRPr="00F72EB1">
        <w:rPr>
          <w:color w:val="339966"/>
          <w:spacing w:val="47"/>
          <w:sz w:val="20"/>
          <w:szCs w:val="20"/>
          <w:lang w:val="uk-UA"/>
        </w:rPr>
        <w:t xml:space="preserve"> </w:t>
      </w:r>
      <w:r w:rsidRPr="00F72EB1">
        <w:rPr>
          <w:color w:val="339966"/>
          <w:spacing w:val="-2"/>
          <w:sz w:val="20"/>
          <w:szCs w:val="20"/>
          <w:lang w:val="uk-UA"/>
        </w:rPr>
        <w:t>пожежогасіння.</w:t>
      </w:r>
    </w:p>
    <w:p w14:paraId="00C5B492" w14:textId="084B7493" w:rsidR="0076054E" w:rsidRPr="00F72EB1" w:rsidRDefault="0076054E" w:rsidP="00E422E4">
      <w:pPr>
        <w:pStyle w:val="a3"/>
        <w:kinsoku w:val="0"/>
        <w:overflowPunct w:val="0"/>
        <w:spacing w:line="300" w:lineRule="auto"/>
        <w:jc w:val="both"/>
        <w:rPr>
          <w:color w:val="339966"/>
          <w:spacing w:val="-2"/>
          <w:sz w:val="20"/>
          <w:szCs w:val="20"/>
          <w:lang w:val="uk-UA"/>
        </w:rPr>
      </w:pPr>
      <w:r w:rsidRPr="00F72EB1">
        <w:rPr>
          <w:color w:val="339966"/>
          <w:sz w:val="20"/>
          <w:szCs w:val="20"/>
        </w:rPr>
        <w:t>Системи</w:t>
      </w:r>
      <w:r w:rsidRPr="00F72EB1">
        <w:rPr>
          <w:color w:val="339966"/>
          <w:spacing w:val="-8"/>
          <w:sz w:val="20"/>
          <w:szCs w:val="20"/>
        </w:rPr>
        <w:t xml:space="preserve"> </w:t>
      </w:r>
      <w:r w:rsidRPr="00F72EB1">
        <w:rPr>
          <w:color w:val="339966"/>
          <w:sz w:val="20"/>
          <w:szCs w:val="20"/>
        </w:rPr>
        <w:t>пожежогасіння</w:t>
      </w:r>
      <w:r w:rsidRPr="00F72EB1">
        <w:rPr>
          <w:color w:val="339966"/>
          <w:spacing w:val="-9"/>
          <w:sz w:val="20"/>
          <w:szCs w:val="20"/>
        </w:rPr>
        <w:t xml:space="preserve"> </w:t>
      </w:r>
      <w:r w:rsidRPr="00F72EB1">
        <w:rPr>
          <w:color w:val="339966"/>
          <w:sz w:val="20"/>
          <w:szCs w:val="20"/>
        </w:rPr>
        <w:t>тонкорозпиленою</w:t>
      </w:r>
      <w:r w:rsidRPr="00F72EB1">
        <w:rPr>
          <w:color w:val="339966"/>
          <w:spacing w:val="-8"/>
          <w:sz w:val="20"/>
          <w:szCs w:val="20"/>
        </w:rPr>
        <w:t xml:space="preserve"> </w:t>
      </w:r>
      <w:r w:rsidRPr="00F72EB1">
        <w:rPr>
          <w:color w:val="339966"/>
          <w:sz w:val="20"/>
          <w:szCs w:val="20"/>
        </w:rPr>
        <w:t>водою.</w:t>
      </w:r>
      <w:r w:rsidRPr="00F72EB1">
        <w:rPr>
          <w:color w:val="339966"/>
          <w:spacing w:val="-9"/>
          <w:sz w:val="20"/>
          <w:szCs w:val="20"/>
        </w:rPr>
        <w:t xml:space="preserve"> </w:t>
      </w:r>
      <w:r w:rsidR="00886F39" w:rsidRPr="00F72EB1">
        <w:rPr>
          <w:color w:val="339966"/>
          <w:sz w:val="20"/>
          <w:szCs w:val="20"/>
        </w:rPr>
        <w:t>Про</w:t>
      </w:r>
      <w:r w:rsidR="00886F39" w:rsidRPr="00F72EB1">
        <w:rPr>
          <w:color w:val="339966"/>
          <w:sz w:val="20"/>
          <w:szCs w:val="20"/>
          <w:lang w:val="uk-UA"/>
        </w:rPr>
        <w:t>е</w:t>
      </w:r>
      <w:r w:rsidR="00886F39" w:rsidRPr="00F72EB1">
        <w:rPr>
          <w:color w:val="339966"/>
          <w:sz w:val="20"/>
          <w:szCs w:val="20"/>
        </w:rPr>
        <w:t>кт</w:t>
      </w:r>
      <w:r w:rsidRPr="00F72EB1">
        <w:rPr>
          <w:color w:val="339966"/>
          <w:sz w:val="20"/>
          <w:szCs w:val="20"/>
        </w:rPr>
        <w:t>ування</w:t>
      </w:r>
      <w:r w:rsidRPr="00F72EB1">
        <w:rPr>
          <w:color w:val="339966"/>
          <w:spacing w:val="-9"/>
          <w:sz w:val="20"/>
          <w:szCs w:val="20"/>
        </w:rPr>
        <w:t xml:space="preserve"> </w:t>
      </w:r>
      <w:r w:rsidRPr="00F72EB1">
        <w:rPr>
          <w:color w:val="339966"/>
          <w:sz w:val="20"/>
          <w:szCs w:val="20"/>
        </w:rPr>
        <w:t>та</w:t>
      </w:r>
      <w:r w:rsidRPr="00F72EB1">
        <w:rPr>
          <w:color w:val="339966"/>
          <w:spacing w:val="-9"/>
          <w:sz w:val="20"/>
          <w:szCs w:val="20"/>
        </w:rPr>
        <w:t xml:space="preserve"> </w:t>
      </w:r>
      <w:r w:rsidRPr="00F72EB1">
        <w:rPr>
          <w:color w:val="339966"/>
          <w:spacing w:val="-2"/>
          <w:sz w:val="20"/>
          <w:szCs w:val="20"/>
        </w:rPr>
        <w:t>монтування</w:t>
      </w:r>
    </w:p>
    <w:p w14:paraId="3BAD08C6" w14:textId="674D7795" w:rsidR="0076054E" w:rsidRPr="00F72EB1" w:rsidRDefault="0076054E" w:rsidP="00FC1991">
      <w:pPr>
        <w:pStyle w:val="a3"/>
        <w:kinsoku w:val="0"/>
        <w:overflowPunct w:val="0"/>
        <w:spacing w:line="300" w:lineRule="auto"/>
        <w:ind w:firstLine="567"/>
        <w:jc w:val="both"/>
        <w:rPr>
          <w:color w:val="339966"/>
          <w:spacing w:val="-2"/>
          <w:sz w:val="20"/>
          <w:szCs w:val="20"/>
          <w:lang w:val="uk-UA"/>
        </w:rPr>
      </w:pPr>
      <w:r w:rsidRPr="00F72EB1">
        <w:rPr>
          <w:b/>
          <w:i/>
          <w:color w:val="339966"/>
          <w:spacing w:val="-2"/>
          <w:sz w:val="20"/>
          <w:szCs w:val="20"/>
          <w:lang w:val="uk-UA"/>
        </w:rPr>
        <w:t xml:space="preserve">(Долучено, </w:t>
      </w:r>
      <w:r w:rsidRPr="00F72EB1">
        <w:rPr>
          <w:b/>
          <w:i/>
          <w:color w:val="339966"/>
          <w:spacing w:val="-2"/>
          <w:sz w:val="20"/>
          <w:szCs w:val="20"/>
        </w:rPr>
        <w:t>Зм</w:t>
      </w:r>
      <w:r w:rsidRPr="00F72EB1">
        <w:rPr>
          <w:b/>
          <w:i/>
          <w:color w:val="339966"/>
          <w:spacing w:val="-2"/>
          <w:sz w:val="20"/>
          <w:szCs w:val="20"/>
          <w:lang w:val="uk-UA"/>
        </w:rPr>
        <w:t>іна № 1)</w:t>
      </w:r>
    </w:p>
    <w:p w14:paraId="7836758F" w14:textId="4BA3C270" w:rsidR="0076054E" w:rsidRPr="00F72EB1" w:rsidRDefault="0076054E" w:rsidP="00FC1991">
      <w:pPr>
        <w:pStyle w:val="a3"/>
        <w:kinsoku w:val="0"/>
        <w:overflowPunct w:val="0"/>
        <w:spacing w:line="300" w:lineRule="auto"/>
        <w:ind w:firstLine="567"/>
        <w:jc w:val="both"/>
        <w:rPr>
          <w:color w:val="339966"/>
          <w:sz w:val="20"/>
          <w:szCs w:val="20"/>
          <w:lang w:val="uk-UA"/>
        </w:rPr>
      </w:pPr>
      <w:r w:rsidRPr="00F72EB1">
        <w:rPr>
          <w:color w:val="339966"/>
          <w:sz w:val="20"/>
          <w:szCs w:val="20"/>
        </w:rPr>
        <w:t xml:space="preserve">ДСТУ EN 1568-1:2014 </w:t>
      </w:r>
    </w:p>
    <w:p w14:paraId="5E5C7145" w14:textId="77777777" w:rsidR="00297B90" w:rsidRDefault="00297B90" w:rsidP="00FC1991">
      <w:pPr>
        <w:pStyle w:val="14"/>
        <w:tabs>
          <w:tab w:val="left" w:pos="567"/>
          <w:tab w:val="left" w:pos="1134"/>
        </w:tabs>
        <w:spacing w:after="0" w:line="300" w:lineRule="auto"/>
        <w:ind w:firstLine="567"/>
        <w:jc w:val="both"/>
        <w:rPr>
          <w:rFonts w:cs="Arial"/>
          <w:b/>
          <w:i/>
          <w:color w:val="00B050"/>
          <w:lang w:val="uk-UA" w:eastAsia="uk-UA"/>
        </w:rPr>
      </w:pPr>
      <w:r w:rsidRPr="00F72EB1">
        <w:rPr>
          <w:rFonts w:cs="Arial"/>
          <w:b/>
          <w:i/>
          <w:color w:val="00B050"/>
          <w:lang w:val="uk-UA" w:eastAsia="uk-UA"/>
        </w:rPr>
        <w:t>(Вилучено, Зміна № 2)</w:t>
      </w:r>
    </w:p>
    <w:p w14:paraId="5F1B392A" w14:textId="77777777" w:rsidR="001173BA" w:rsidRPr="00F72EB1" w:rsidRDefault="001173BA" w:rsidP="001173BA">
      <w:pPr>
        <w:pStyle w:val="14"/>
        <w:tabs>
          <w:tab w:val="left" w:pos="567"/>
          <w:tab w:val="left" w:pos="1134"/>
        </w:tabs>
        <w:spacing w:after="0" w:line="300" w:lineRule="auto"/>
        <w:ind w:firstLine="567"/>
        <w:jc w:val="both"/>
        <w:rPr>
          <w:color w:val="339966"/>
          <w:lang w:val="uk-UA"/>
        </w:rPr>
      </w:pPr>
      <w:r w:rsidRPr="00F72EB1">
        <w:rPr>
          <w:color w:val="339966"/>
          <w:lang w:val="uk-UA"/>
        </w:rPr>
        <w:t xml:space="preserve">ДСТУ </w:t>
      </w:r>
      <w:r w:rsidRPr="00F72EB1">
        <w:rPr>
          <w:color w:val="339966"/>
        </w:rPr>
        <w:t>EN</w:t>
      </w:r>
      <w:r w:rsidRPr="00F72EB1">
        <w:rPr>
          <w:color w:val="339966"/>
          <w:lang w:val="uk-UA"/>
        </w:rPr>
        <w:t xml:space="preserve"> 1568-2:2014 </w:t>
      </w:r>
    </w:p>
    <w:p w14:paraId="326CE5C9" w14:textId="77777777" w:rsidR="001173BA" w:rsidRPr="00F72EB1" w:rsidRDefault="001173BA" w:rsidP="001173BA">
      <w:pPr>
        <w:pStyle w:val="14"/>
        <w:tabs>
          <w:tab w:val="left" w:pos="567"/>
          <w:tab w:val="left" w:pos="1134"/>
        </w:tabs>
        <w:spacing w:after="0" w:line="300" w:lineRule="auto"/>
        <w:ind w:firstLine="567"/>
        <w:jc w:val="both"/>
        <w:rPr>
          <w:rFonts w:cs="Arial"/>
          <w:color w:val="00B050"/>
          <w:lang w:val="uk-UA" w:eastAsia="uk-UA"/>
        </w:rPr>
      </w:pPr>
      <w:r w:rsidRPr="00F72EB1">
        <w:rPr>
          <w:rFonts w:cs="Arial"/>
          <w:b/>
          <w:i/>
          <w:color w:val="00B050"/>
          <w:lang w:val="uk-UA" w:eastAsia="uk-UA"/>
        </w:rPr>
        <w:t>(Вилучено, Зміна № 2)</w:t>
      </w:r>
    </w:p>
    <w:p w14:paraId="16B82E95" w14:textId="77777777" w:rsidR="001173BA" w:rsidRPr="00F72EB1" w:rsidRDefault="001173BA" w:rsidP="001173BA">
      <w:pPr>
        <w:pStyle w:val="a3"/>
        <w:kinsoku w:val="0"/>
        <w:overflowPunct w:val="0"/>
        <w:spacing w:line="300" w:lineRule="auto"/>
        <w:ind w:firstLine="567"/>
        <w:jc w:val="both"/>
        <w:rPr>
          <w:color w:val="339966"/>
          <w:sz w:val="20"/>
          <w:szCs w:val="20"/>
          <w:lang w:val="uk-UA"/>
        </w:rPr>
      </w:pPr>
      <w:r w:rsidRPr="00F72EB1">
        <w:rPr>
          <w:color w:val="339966"/>
          <w:sz w:val="20"/>
          <w:szCs w:val="20"/>
          <w:lang w:val="uk-UA"/>
        </w:rPr>
        <w:t xml:space="preserve">ДСТУ </w:t>
      </w:r>
      <w:r w:rsidRPr="00F72EB1">
        <w:rPr>
          <w:color w:val="339966"/>
          <w:sz w:val="20"/>
          <w:szCs w:val="20"/>
        </w:rPr>
        <w:t>EN</w:t>
      </w:r>
      <w:r w:rsidRPr="00F72EB1">
        <w:rPr>
          <w:color w:val="339966"/>
          <w:sz w:val="20"/>
          <w:szCs w:val="20"/>
          <w:lang w:val="uk-UA"/>
        </w:rPr>
        <w:t xml:space="preserve"> 1568-3:2014 </w:t>
      </w:r>
    </w:p>
    <w:p w14:paraId="32DFC673" w14:textId="77777777" w:rsidR="001173BA" w:rsidRPr="00F72EB1" w:rsidRDefault="001173BA" w:rsidP="001173BA">
      <w:pPr>
        <w:pStyle w:val="14"/>
        <w:tabs>
          <w:tab w:val="left" w:pos="567"/>
          <w:tab w:val="left" w:pos="1134"/>
        </w:tabs>
        <w:spacing w:after="0" w:line="300" w:lineRule="auto"/>
        <w:ind w:firstLine="567"/>
        <w:jc w:val="both"/>
        <w:rPr>
          <w:rFonts w:cs="Arial"/>
          <w:color w:val="00B050"/>
          <w:lang w:val="uk-UA" w:eastAsia="uk-UA"/>
        </w:rPr>
      </w:pPr>
      <w:r w:rsidRPr="00F72EB1">
        <w:rPr>
          <w:rFonts w:cs="Arial"/>
          <w:b/>
          <w:i/>
          <w:color w:val="00B050"/>
          <w:lang w:val="uk-UA" w:eastAsia="uk-UA"/>
        </w:rPr>
        <w:t>(Вилучено, Зміна № 2)</w:t>
      </w:r>
    </w:p>
    <w:p w14:paraId="4DCCE5B8" w14:textId="77777777" w:rsidR="001173BA" w:rsidRPr="00F72EB1" w:rsidRDefault="001173BA" w:rsidP="001173BA">
      <w:pPr>
        <w:pStyle w:val="a3"/>
        <w:kinsoku w:val="0"/>
        <w:overflowPunct w:val="0"/>
        <w:spacing w:line="300" w:lineRule="auto"/>
        <w:ind w:firstLine="567"/>
        <w:jc w:val="both"/>
        <w:rPr>
          <w:color w:val="339966"/>
          <w:sz w:val="20"/>
          <w:szCs w:val="20"/>
          <w:lang w:val="uk-UA"/>
        </w:rPr>
      </w:pPr>
      <w:r w:rsidRPr="00F72EB1">
        <w:rPr>
          <w:color w:val="339966"/>
          <w:sz w:val="20"/>
          <w:szCs w:val="20"/>
          <w:lang w:val="uk-UA"/>
        </w:rPr>
        <w:t xml:space="preserve">ДСТУ </w:t>
      </w:r>
      <w:r w:rsidRPr="00F72EB1">
        <w:rPr>
          <w:color w:val="339966"/>
          <w:sz w:val="20"/>
          <w:szCs w:val="20"/>
        </w:rPr>
        <w:t>EN</w:t>
      </w:r>
      <w:r w:rsidRPr="00F72EB1">
        <w:rPr>
          <w:color w:val="339966"/>
          <w:sz w:val="20"/>
          <w:szCs w:val="20"/>
          <w:lang w:val="uk-UA"/>
        </w:rPr>
        <w:t xml:space="preserve"> 1568-4:2014 </w:t>
      </w:r>
    </w:p>
    <w:p w14:paraId="4895A9AC" w14:textId="77777777" w:rsidR="001173BA" w:rsidRPr="00F72EB1" w:rsidRDefault="001173BA" w:rsidP="001173BA">
      <w:pPr>
        <w:pStyle w:val="14"/>
        <w:tabs>
          <w:tab w:val="left" w:pos="567"/>
          <w:tab w:val="left" w:pos="1134"/>
        </w:tabs>
        <w:spacing w:after="0" w:line="300" w:lineRule="auto"/>
        <w:ind w:firstLine="567"/>
        <w:jc w:val="both"/>
        <w:rPr>
          <w:rFonts w:cs="Arial"/>
          <w:color w:val="00B050"/>
          <w:lang w:val="uk-UA" w:eastAsia="uk-UA"/>
        </w:rPr>
      </w:pPr>
      <w:r w:rsidRPr="00F72EB1">
        <w:rPr>
          <w:rFonts w:cs="Arial"/>
          <w:b/>
          <w:i/>
          <w:color w:val="00B050"/>
          <w:lang w:val="uk-UA" w:eastAsia="uk-UA"/>
        </w:rPr>
        <w:t>(Вилучено, Зміна № 2)</w:t>
      </w:r>
    </w:p>
    <w:p w14:paraId="0DE459F9" w14:textId="77777777" w:rsidR="000E756A" w:rsidRPr="00F72EB1" w:rsidRDefault="000E756A" w:rsidP="000E756A">
      <w:pPr>
        <w:pStyle w:val="14"/>
        <w:tabs>
          <w:tab w:val="left" w:pos="567"/>
          <w:tab w:val="left" w:pos="1134"/>
        </w:tabs>
        <w:spacing w:after="0" w:line="300" w:lineRule="auto"/>
        <w:ind w:firstLine="567"/>
        <w:jc w:val="both"/>
        <w:rPr>
          <w:color w:val="339966"/>
          <w:lang w:val="uk-UA"/>
        </w:rPr>
      </w:pPr>
      <w:r w:rsidRPr="00F72EB1">
        <w:rPr>
          <w:color w:val="339966"/>
          <w:lang w:val="uk-UA"/>
        </w:rPr>
        <w:t>ДСТУ</w:t>
      </w:r>
      <w:r w:rsidRPr="00F72EB1">
        <w:rPr>
          <w:color w:val="339966"/>
          <w:spacing w:val="-13"/>
          <w:lang w:val="uk-UA"/>
        </w:rPr>
        <w:t xml:space="preserve"> </w:t>
      </w:r>
      <w:r w:rsidRPr="00F72EB1">
        <w:rPr>
          <w:color w:val="339966"/>
        </w:rPr>
        <w:t>CEN</w:t>
      </w:r>
      <w:r w:rsidRPr="00F72EB1">
        <w:rPr>
          <w:color w:val="339966"/>
          <w:lang w:val="uk-UA"/>
        </w:rPr>
        <w:t>/</w:t>
      </w:r>
      <w:r w:rsidRPr="00F72EB1">
        <w:rPr>
          <w:color w:val="339966"/>
        </w:rPr>
        <w:t>TR</w:t>
      </w:r>
      <w:r w:rsidRPr="00F72EB1">
        <w:rPr>
          <w:color w:val="339966"/>
          <w:spacing w:val="-13"/>
          <w:lang w:val="uk-UA"/>
        </w:rPr>
        <w:t xml:space="preserve"> </w:t>
      </w:r>
      <w:r w:rsidRPr="00F72EB1">
        <w:rPr>
          <w:color w:val="339966"/>
          <w:lang w:val="uk-UA"/>
        </w:rPr>
        <w:t>15276-1:2014</w:t>
      </w:r>
      <w:r w:rsidRPr="00F72EB1">
        <w:rPr>
          <w:color w:val="339966"/>
          <w:spacing w:val="-13"/>
          <w:lang w:val="uk-UA"/>
        </w:rPr>
        <w:t xml:space="preserve"> </w:t>
      </w:r>
    </w:p>
    <w:p w14:paraId="4D4C2CF9" w14:textId="0C5C5AE2" w:rsidR="001173BA" w:rsidRDefault="000E756A" w:rsidP="000E756A">
      <w:pPr>
        <w:pStyle w:val="14"/>
        <w:tabs>
          <w:tab w:val="left" w:pos="567"/>
          <w:tab w:val="left" w:pos="1134"/>
        </w:tabs>
        <w:spacing w:after="0" w:line="300" w:lineRule="auto"/>
        <w:ind w:firstLine="567"/>
        <w:jc w:val="both"/>
        <w:rPr>
          <w:rFonts w:cs="Arial"/>
          <w:b/>
          <w:i/>
          <w:color w:val="00B050"/>
          <w:lang w:val="uk-UA" w:eastAsia="uk-UA"/>
        </w:rPr>
      </w:pPr>
      <w:r w:rsidRPr="00F72EB1">
        <w:rPr>
          <w:rFonts w:cs="Arial"/>
          <w:b/>
          <w:i/>
          <w:color w:val="00B050"/>
          <w:lang w:val="uk-UA" w:eastAsia="uk-UA"/>
        </w:rPr>
        <w:t>(Вилучено, Зміна № 2)</w:t>
      </w:r>
    </w:p>
    <w:p w14:paraId="43D3286C" w14:textId="35D0D7D7" w:rsidR="0076054E" w:rsidRPr="00F72EB1" w:rsidRDefault="0076054E" w:rsidP="001173BA">
      <w:pPr>
        <w:pStyle w:val="14"/>
        <w:tabs>
          <w:tab w:val="left" w:pos="567"/>
          <w:tab w:val="left" w:pos="1134"/>
        </w:tabs>
        <w:spacing w:after="0" w:line="300" w:lineRule="auto"/>
        <w:ind w:firstLine="567"/>
        <w:jc w:val="both"/>
        <w:rPr>
          <w:color w:val="339966"/>
          <w:lang w:val="uk-UA"/>
        </w:rPr>
      </w:pPr>
      <w:r w:rsidRPr="00F72EB1">
        <w:rPr>
          <w:color w:val="339966"/>
          <w:lang w:val="uk-UA"/>
        </w:rPr>
        <w:t>ДСТУ</w:t>
      </w:r>
      <w:r w:rsidRPr="00F72EB1">
        <w:rPr>
          <w:color w:val="339966"/>
          <w:spacing w:val="-13"/>
          <w:lang w:val="uk-UA"/>
        </w:rPr>
        <w:t xml:space="preserve"> </w:t>
      </w:r>
      <w:r w:rsidRPr="00F72EB1">
        <w:rPr>
          <w:color w:val="339966"/>
        </w:rPr>
        <w:t>CEN</w:t>
      </w:r>
      <w:r w:rsidRPr="00F72EB1">
        <w:rPr>
          <w:color w:val="339966"/>
          <w:lang w:val="uk-UA"/>
        </w:rPr>
        <w:t>/</w:t>
      </w:r>
      <w:r w:rsidRPr="00F72EB1">
        <w:rPr>
          <w:color w:val="339966"/>
        </w:rPr>
        <w:t>TR</w:t>
      </w:r>
      <w:r w:rsidRPr="00F72EB1">
        <w:rPr>
          <w:color w:val="339966"/>
          <w:spacing w:val="-13"/>
          <w:lang w:val="uk-UA"/>
        </w:rPr>
        <w:t xml:space="preserve"> </w:t>
      </w:r>
      <w:r w:rsidRPr="00F72EB1">
        <w:rPr>
          <w:color w:val="339966"/>
          <w:lang w:val="uk-UA"/>
        </w:rPr>
        <w:t>15276-1:2014</w:t>
      </w:r>
      <w:r w:rsidRPr="00F72EB1">
        <w:rPr>
          <w:color w:val="339966"/>
          <w:spacing w:val="-13"/>
          <w:lang w:val="uk-UA"/>
        </w:rPr>
        <w:t xml:space="preserve"> </w:t>
      </w:r>
    </w:p>
    <w:p w14:paraId="45320481" w14:textId="77777777" w:rsidR="003A6ADC" w:rsidRPr="00F72EB1" w:rsidRDefault="003A6ADC" w:rsidP="00FC1991">
      <w:pPr>
        <w:pStyle w:val="14"/>
        <w:tabs>
          <w:tab w:val="left" w:pos="567"/>
          <w:tab w:val="left" w:pos="1134"/>
        </w:tabs>
        <w:spacing w:after="0" w:line="300" w:lineRule="auto"/>
        <w:ind w:firstLine="567"/>
        <w:jc w:val="both"/>
        <w:rPr>
          <w:rFonts w:cs="Arial"/>
          <w:color w:val="00B050"/>
          <w:lang w:val="uk-UA" w:eastAsia="uk-UA"/>
        </w:rPr>
      </w:pPr>
      <w:r w:rsidRPr="00F72EB1">
        <w:rPr>
          <w:rFonts w:cs="Arial"/>
          <w:b/>
          <w:i/>
          <w:color w:val="00B050"/>
          <w:lang w:val="uk-UA" w:eastAsia="uk-UA"/>
        </w:rPr>
        <w:t>(Вилучено, Зміна № 2)</w:t>
      </w:r>
    </w:p>
    <w:p w14:paraId="3EE0131F" w14:textId="582670AA" w:rsidR="0076054E" w:rsidRPr="00F72EB1" w:rsidRDefault="0076054E" w:rsidP="00FC1991">
      <w:pPr>
        <w:pStyle w:val="a3"/>
        <w:kinsoku w:val="0"/>
        <w:overflowPunct w:val="0"/>
        <w:spacing w:line="300" w:lineRule="auto"/>
        <w:ind w:firstLine="567"/>
        <w:jc w:val="both"/>
        <w:rPr>
          <w:color w:val="339966"/>
          <w:spacing w:val="-4"/>
          <w:sz w:val="20"/>
          <w:szCs w:val="20"/>
          <w:lang w:val="uk-UA"/>
        </w:rPr>
      </w:pPr>
      <w:r w:rsidRPr="00F72EB1">
        <w:rPr>
          <w:color w:val="339966"/>
          <w:sz w:val="20"/>
          <w:szCs w:val="20"/>
          <w:lang w:val="uk-UA"/>
        </w:rPr>
        <w:t>ДСТУ</w:t>
      </w:r>
      <w:r w:rsidRPr="00F72EB1">
        <w:rPr>
          <w:color w:val="339966"/>
          <w:spacing w:val="-13"/>
          <w:sz w:val="20"/>
          <w:szCs w:val="20"/>
          <w:lang w:val="uk-UA"/>
        </w:rPr>
        <w:t xml:space="preserve"> </w:t>
      </w:r>
      <w:r w:rsidRPr="00F72EB1">
        <w:rPr>
          <w:color w:val="339966"/>
          <w:sz w:val="20"/>
          <w:szCs w:val="20"/>
        </w:rPr>
        <w:t>CEN</w:t>
      </w:r>
      <w:r w:rsidRPr="00F72EB1">
        <w:rPr>
          <w:color w:val="339966"/>
          <w:sz w:val="20"/>
          <w:szCs w:val="20"/>
          <w:lang w:val="uk-UA"/>
        </w:rPr>
        <w:t>/</w:t>
      </w:r>
      <w:r w:rsidRPr="00F72EB1">
        <w:rPr>
          <w:color w:val="339966"/>
          <w:sz w:val="20"/>
          <w:szCs w:val="20"/>
        </w:rPr>
        <w:t>TR</w:t>
      </w:r>
      <w:r w:rsidRPr="00F72EB1">
        <w:rPr>
          <w:color w:val="339966"/>
          <w:spacing w:val="-13"/>
          <w:sz w:val="20"/>
          <w:szCs w:val="20"/>
          <w:lang w:val="uk-UA"/>
        </w:rPr>
        <w:t xml:space="preserve"> </w:t>
      </w:r>
      <w:r w:rsidRPr="00F72EB1">
        <w:rPr>
          <w:color w:val="339966"/>
          <w:sz w:val="20"/>
          <w:szCs w:val="20"/>
          <w:lang w:val="uk-UA"/>
        </w:rPr>
        <w:t>15276-2:2014</w:t>
      </w:r>
      <w:r w:rsidRPr="00F72EB1">
        <w:rPr>
          <w:color w:val="339966"/>
          <w:spacing w:val="-13"/>
          <w:sz w:val="20"/>
          <w:szCs w:val="20"/>
          <w:lang w:val="uk-UA"/>
        </w:rPr>
        <w:t xml:space="preserve"> </w:t>
      </w:r>
    </w:p>
    <w:p w14:paraId="3FE7A35E" w14:textId="77777777" w:rsidR="003A6ADC" w:rsidRPr="00F72EB1" w:rsidRDefault="003A6ADC" w:rsidP="00FC1991">
      <w:pPr>
        <w:pStyle w:val="14"/>
        <w:tabs>
          <w:tab w:val="left" w:pos="567"/>
          <w:tab w:val="left" w:pos="1134"/>
        </w:tabs>
        <w:spacing w:after="0" w:line="300" w:lineRule="auto"/>
        <w:ind w:firstLine="567"/>
        <w:jc w:val="both"/>
        <w:rPr>
          <w:rFonts w:cs="Arial"/>
          <w:color w:val="00B050"/>
          <w:lang w:val="uk-UA" w:eastAsia="uk-UA"/>
        </w:rPr>
      </w:pPr>
      <w:r w:rsidRPr="00F72EB1">
        <w:rPr>
          <w:rFonts w:cs="Arial"/>
          <w:b/>
          <w:i/>
          <w:color w:val="00B050"/>
          <w:lang w:val="uk-UA" w:eastAsia="uk-UA"/>
        </w:rPr>
        <w:t>(Вилучено, Зміна № 2)</w:t>
      </w:r>
    </w:p>
    <w:p w14:paraId="017B2DC9" w14:textId="798FD485" w:rsidR="00F33837" w:rsidRPr="00F72EB1" w:rsidRDefault="0076054E" w:rsidP="00FC1991">
      <w:pPr>
        <w:pStyle w:val="a3"/>
        <w:kinsoku w:val="0"/>
        <w:overflowPunct w:val="0"/>
        <w:spacing w:line="300" w:lineRule="auto"/>
        <w:ind w:firstLine="567"/>
        <w:jc w:val="both"/>
        <w:rPr>
          <w:color w:val="339966"/>
          <w:sz w:val="20"/>
          <w:szCs w:val="20"/>
        </w:rPr>
      </w:pPr>
      <w:hyperlink r:id="rId75" w:history="1">
        <w:r w:rsidRPr="00E422E4">
          <w:rPr>
            <w:rStyle w:val="af7"/>
            <w:rFonts w:cs="Arial"/>
            <w:sz w:val="20"/>
            <w:szCs w:val="20"/>
            <w:lang w:val="uk-UA"/>
          </w:rPr>
          <w:t xml:space="preserve">ДСТУ </w:t>
        </w:r>
        <w:r w:rsidRPr="00E422E4">
          <w:rPr>
            <w:rStyle w:val="af7"/>
            <w:rFonts w:cs="Arial"/>
            <w:sz w:val="20"/>
            <w:szCs w:val="20"/>
          </w:rPr>
          <w:t>EN</w:t>
        </w:r>
        <w:r w:rsidRPr="00E422E4">
          <w:rPr>
            <w:rStyle w:val="af7"/>
            <w:rFonts w:cs="Arial"/>
            <w:sz w:val="20"/>
            <w:szCs w:val="20"/>
            <w:lang w:val="uk-UA"/>
          </w:rPr>
          <w:t xml:space="preserve"> 12094-1:2015</w:t>
        </w:r>
      </w:hyperlink>
      <w:r w:rsidRPr="00F72EB1">
        <w:rPr>
          <w:color w:val="339966"/>
          <w:sz w:val="20"/>
          <w:szCs w:val="20"/>
          <w:lang w:val="uk-UA"/>
        </w:rPr>
        <w:t xml:space="preserve"> (</w:t>
      </w:r>
      <w:r w:rsidRPr="00F72EB1">
        <w:rPr>
          <w:color w:val="339966"/>
          <w:sz w:val="20"/>
          <w:szCs w:val="20"/>
        </w:rPr>
        <w:t>EN</w:t>
      </w:r>
      <w:r w:rsidRPr="00F72EB1">
        <w:rPr>
          <w:color w:val="339966"/>
          <w:sz w:val="20"/>
          <w:szCs w:val="20"/>
          <w:lang w:val="uk-UA"/>
        </w:rPr>
        <w:t xml:space="preserve"> 12094-1:2003, </w:t>
      </w:r>
      <w:r w:rsidRPr="00F72EB1">
        <w:rPr>
          <w:color w:val="339966"/>
          <w:sz w:val="20"/>
          <w:szCs w:val="20"/>
        </w:rPr>
        <w:t>IDT</w:t>
      </w:r>
      <w:r w:rsidRPr="00F72EB1">
        <w:rPr>
          <w:color w:val="339966"/>
          <w:sz w:val="20"/>
          <w:szCs w:val="20"/>
          <w:lang w:val="uk-UA"/>
        </w:rPr>
        <w:t xml:space="preserve">) Протипожежна техніка. </w:t>
      </w:r>
      <w:r w:rsidRPr="00F72EB1">
        <w:rPr>
          <w:color w:val="339966"/>
          <w:sz w:val="20"/>
          <w:szCs w:val="20"/>
        </w:rPr>
        <w:t>Стаціонарні системи газового пожежогасіння. Компоненти систем газового пожежогасіння. Частина 1. Вимоги до елек- тричних пристроїв автоматичного управління і затримки та методи їх випробування</w:t>
      </w:r>
    </w:p>
    <w:p w14:paraId="6D98329C" w14:textId="601D8B3E" w:rsidR="0076054E" w:rsidRPr="00F72EB1" w:rsidRDefault="0076054E" w:rsidP="00FC1991">
      <w:pPr>
        <w:pStyle w:val="a3"/>
        <w:kinsoku w:val="0"/>
        <w:overflowPunct w:val="0"/>
        <w:spacing w:line="300" w:lineRule="auto"/>
        <w:ind w:firstLine="567"/>
        <w:jc w:val="both"/>
        <w:rPr>
          <w:color w:val="339966"/>
          <w:sz w:val="20"/>
          <w:szCs w:val="20"/>
          <w:lang w:val="uk-UA"/>
        </w:rPr>
      </w:pPr>
      <w:r w:rsidRPr="00F72EB1">
        <w:rPr>
          <w:b/>
          <w:i/>
          <w:color w:val="339966"/>
          <w:spacing w:val="-2"/>
          <w:sz w:val="20"/>
          <w:szCs w:val="20"/>
          <w:lang w:val="uk-UA"/>
        </w:rPr>
        <w:t>(Долучено, Зміна № 1)</w:t>
      </w:r>
    </w:p>
    <w:p w14:paraId="02DA8C87" w14:textId="780459AA" w:rsidR="0076054E" w:rsidRPr="00F72EB1" w:rsidRDefault="0076054E" w:rsidP="00FC1991">
      <w:pPr>
        <w:pStyle w:val="a3"/>
        <w:kinsoku w:val="0"/>
        <w:overflowPunct w:val="0"/>
        <w:spacing w:line="300" w:lineRule="auto"/>
        <w:ind w:firstLine="567"/>
        <w:jc w:val="both"/>
        <w:rPr>
          <w:color w:val="339966"/>
          <w:sz w:val="20"/>
          <w:szCs w:val="20"/>
          <w:lang w:val="uk-UA"/>
        </w:rPr>
      </w:pPr>
      <w:hyperlink r:id="rId76" w:history="1">
        <w:r w:rsidRPr="001215E8">
          <w:rPr>
            <w:rStyle w:val="af7"/>
            <w:rFonts w:cs="Arial"/>
            <w:sz w:val="20"/>
            <w:szCs w:val="20"/>
            <w:lang w:val="uk-UA"/>
          </w:rPr>
          <w:t xml:space="preserve">ДСТУ </w:t>
        </w:r>
        <w:r w:rsidRPr="001215E8">
          <w:rPr>
            <w:rStyle w:val="af7"/>
            <w:rFonts w:cs="Arial"/>
            <w:sz w:val="20"/>
            <w:szCs w:val="20"/>
          </w:rPr>
          <w:t>EN</w:t>
        </w:r>
        <w:r w:rsidRPr="001215E8">
          <w:rPr>
            <w:rStyle w:val="af7"/>
            <w:rFonts w:cs="Arial"/>
            <w:sz w:val="20"/>
            <w:szCs w:val="20"/>
            <w:lang w:val="uk-UA"/>
          </w:rPr>
          <w:t xml:space="preserve"> 12845:2016</w:t>
        </w:r>
      </w:hyperlink>
      <w:r w:rsidRPr="00F72EB1">
        <w:rPr>
          <w:color w:val="339966"/>
          <w:sz w:val="20"/>
          <w:szCs w:val="20"/>
          <w:lang w:val="uk-UA"/>
        </w:rPr>
        <w:t xml:space="preserve"> (</w:t>
      </w:r>
      <w:r w:rsidRPr="00F72EB1">
        <w:rPr>
          <w:color w:val="339966"/>
          <w:sz w:val="20"/>
          <w:szCs w:val="20"/>
        </w:rPr>
        <w:t>EN</w:t>
      </w:r>
      <w:r w:rsidRPr="00F72EB1">
        <w:rPr>
          <w:color w:val="339966"/>
          <w:sz w:val="20"/>
          <w:szCs w:val="20"/>
          <w:lang w:val="uk-UA"/>
        </w:rPr>
        <w:t xml:space="preserve"> 12845:2015, </w:t>
      </w:r>
      <w:r w:rsidRPr="00F72EB1">
        <w:rPr>
          <w:color w:val="339966"/>
          <w:sz w:val="20"/>
          <w:szCs w:val="20"/>
        </w:rPr>
        <w:t>IDT</w:t>
      </w:r>
      <w:r w:rsidRPr="00F72EB1">
        <w:rPr>
          <w:color w:val="339966"/>
          <w:sz w:val="20"/>
          <w:szCs w:val="20"/>
          <w:lang w:val="uk-UA"/>
        </w:rPr>
        <w:t xml:space="preserve">) Стаціонарні системи пожежогасіння. </w:t>
      </w:r>
      <w:r w:rsidRPr="00F72EB1">
        <w:rPr>
          <w:color w:val="339966"/>
          <w:sz w:val="20"/>
          <w:szCs w:val="20"/>
        </w:rPr>
        <w:t xml:space="preserve">Автоматичні спринклерні системи. </w:t>
      </w:r>
      <w:r w:rsidR="00886F39" w:rsidRPr="00F72EB1">
        <w:rPr>
          <w:color w:val="339966"/>
          <w:sz w:val="20"/>
          <w:szCs w:val="20"/>
        </w:rPr>
        <w:t>Про</w:t>
      </w:r>
      <w:r w:rsidR="00886F39" w:rsidRPr="00F72EB1">
        <w:rPr>
          <w:color w:val="339966"/>
          <w:sz w:val="20"/>
          <w:szCs w:val="20"/>
          <w:lang w:val="uk-UA"/>
        </w:rPr>
        <w:t>е</w:t>
      </w:r>
      <w:r w:rsidR="00886F39" w:rsidRPr="00F72EB1">
        <w:rPr>
          <w:color w:val="339966"/>
          <w:sz w:val="20"/>
          <w:szCs w:val="20"/>
        </w:rPr>
        <w:t>кт</w:t>
      </w:r>
      <w:r w:rsidRPr="00F72EB1">
        <w:rPr>
          <w:color w:val="339966"/>
          <w:sz w:val="20"/>
          <w:szCs w:val="20"/>
        </w:rPr>
        <w:t>ування, монтування та технічне обслуговування</w:t>
      </w:r>
    </w:p>
    <w:p w14:paraId="154DCDD2" w14:textId="77777777" w:rsidR="0076054E" w:rsidRPr="00F72EB1" w:rsidRDefault="0076054E" w:rsidP="00FC1991">
      <w:pPr>
        <w:pStyle w:val="a3"/>
        <w:kinsoku w:val="0"/>
        <w:overflowPunct w:val="0"/>
        <w:spacing w:line="300" w:lineRule="auto"/>
        <w:ind w:firstLine="567"/>
        <w:jc w:val="both"/>
        <w:rPr>
          <w:color w:val="339966"/>
          <w:sz w:val="20"/>
          <w:szCs w:val="20"/>
          <w:lang w:val="uk-UA"/>
        </w:rPr>
      </w:pPr>
      <w:r w:rsidRPr="00F72EB1">
        <w:rPr>
          <w:b/>
          <w:i/>
          <w:color w:val="339966"/>
          <w:spacing w:val="-2"/>
          <w:sz w:val="20"/>
          <w:szCs w:val="20"/>
          <w:lang w:val="uk-UA"/>
        </w:rPr>
        <w:t xml:space="preserve">(Долучено, </w:t>
      </w:r>
      <w:r w:rsidRPr="00F72EB1">
        <w:rPr>
          <w:b/>
          <w:i/>
          <w:color w:val="339966"/>
          <w:spacing w:val="-2"/>
          <w:sz w:val="20"/>
          <w:szCs w:val="20"/>
        </w:rPr>
        <w:t>Зм</w:t>
      </w:r>
      <w:r w:rsidRPr="00F72EB1">
        <w:rPr>
          <w:b/>
          <w:i/>
          <w:color w:val="339966"/>
          <w:spacing w:val="-2"/>
          <w:sz w:val="20"/>
          <w:szCs w:val="20"/>
          <w:lang w:val="uk-UA"/>
        </w:rPr>
        <w:t>іна № 1)</w:t>
      </w:r>
    </w:p>
    <w:p w14:paraId="64DD9C4C" w14:textId="0EAF22A7" w:rsidR="0076054E" w:rsidRPr="00F72EB1" w:rsidRDefault="0076054E" w:rsidP="00FC1991">
      <w:pPr>
        <w:pStyle w:val="a3"/>
        <w:kinsoku w:val="0"/>
        <w:overflowPunct w:val="0"/>
        <w:spacing w:line="300" w:lineRule="auto"/>
        <w:ind w:firstLine="567"/>
        <w:jc w:val="both"/>
        <w:rPr>
          <w:color w:val="339966"/>
          <w:spacing w:val="-2"/>
          <w:sz w:val="20"/>
          <w:szCs w:val="20"/>
        </w:rPr>
      </w:pPr>
      <w:hyperlink r:id="rId77" w:history="1">
        <w:r w:rsidRPr="001215E8">
          <w:rPr>
            <w:rStyle w:val="af7"/>
            <w:rFonts w:cs="Arial"/>
            <w:sz w:val="20"/>
            <w:szCs w:val="20"/>
          </w:rPr>
          <w:t>ДСТУ</w:t>
        </w:r>
        <w:r w:rsidRPr="001215E8">
          <w:rPr>
            <w:rStyle w:val="af7"/>
            <w:rFonts w:cs="Arial"/>
            <w:spacing w:val="-10"/>
            <w:sz w:val="20"/>
            <w:szCs w:val="20"/>
          </w:rPr>
          <w:t xml:space="preserve"> </w:t>
        </w:r>
        <w:r w:rsidRPr="001215E8">
          <w:rPr>
            <w:rStyle w:val="af7"/>
            <w:rFonts w:cs="Arial"/>
            <w:sz w:val="20"/>
            <w:szCs w:val="20"/>
          </w:rPr>
          <w:t>EN</w:t>
        </w:r>
        <w:r w:rsidRPr="001215E8">
          <w:rPr>
            <w:rStyle w:val="af7"/>
            <w:rFonts w:cs="Arial"/>
            <w:spacing w:val="-10"/>
            <w:sz w:val="20"/>
            <w:szCs w:val="20"/>
          </w:rPr>
          <w:t xml:space="preserve"> </w:t>
        </w:r>
        <w:r w:rsidRPr="001215E8">
          <w:rPr>
            <w:rStyle w:val="af7"/>
            <w:rFonts w:cs="Arial"/>
            <w:sz w:val="20"/>
            <w:szCs w:val="20"/>
          </w:rPr>
          <w:t>15004-1:2014</w:t>
        </w:r>
      </w:hyperlink>
      <w:r w:rsidRPr="00F72EB1">
        <w:rPr>
          <w:color w:val="339966"/>
          <w:spacing w:val="-9"/>
          <w:sz w:val="20"/>
          <w:szCs w:val="20"/>
        </w:rPr>
        <w:t xml:space="preserve"> </w:t>
      </w:r>
      <w:r w:rsidRPr="00F72EB1">
        <w:rPr>
          <w:color w:val="339966"/>
          <w:sz w:val="20"/>
          <w:szCs w:val="20"/>
        </w:rPr>
        <w:t>Стаціонарні</w:t>
      </w:r>
      <w:r w:rsidRPr="00F72EB1">
        <w:rPr>
          <w:color w:val="339966"/>
          <w:spacing w:val="-10"/>
          <w:sz w:val="20"/>
          <w:szCs w:val="20"/>
        </w:rPr>
        <w:t xml:space="preserve"> </w:t>
      </w:r>
      <w:r w:rsidRPr="00F72EB1">
        <w:rPr>
          <w:color w:val="339966"/>
          <w:sz w:val="20"/>
          <w:szCs w:val="20"/>
        </w:rPr>
        <w:t>системи</w:t>
      </w:r>
      <w:r w:rsidRPr="00F72EB1">
        <w:rPr>
          <w:color w:val="339966"/>
          <w:spacing w:val="-7"/>
          <w:sz w:val="20"/>
          <w:szCs w:val="20"/>
        </w:rPr>
        <w:t xml:space="preserve"> </w:t>
      </w:r>
      <w:r w:rsidRPr="00F72EB1">
        <w:rPr>
          <w:color w:val="339966"/>
          <w:sz w:val="20"/>
          <w:szCs w:val="20"/>
        </w:rPr>
        <w:t>пожежогасіння.</w:t>
      </w:r>
      <w:r w:rsidRPr="00F72EB1">
        <w:rPr>
          <w:color w:val="339966"/>
          <w:spacing w:val="-10"/>
          <w:sz w:val="20"/>
          <w:szCs w:val="20"/>
        </w:rPr>
        <w:t xml:space="preserve"> </w:t>
      </w:r>
      <w:r w:rsidRPr="00F72EB1">
        <w:rPr>
          <w:color w:val="339966"/>
          <w:sz w:val="20"/>
          <w:szCs w:val="20"/>
        </w:rPr>
        <w:t>Системи</w:t>
      </w:r>
      <w:r w:rsidRPr="00F72EB1">
        <w:rPr>
          <w:color w:val="339966"/>
          <w:spacing w:val="-10"/>
          <w:sz w:val="20"/>
          <w:szCs w:val="20"/>
        </w:rPr>
        <w:t xml:space="preserve"> </w:t>
      </w:r>
      <w:r w:rsidRPr="00F72EB1">
        <w:rPr>
          <w:color w:val="339966"/>
          <w:sz w:val="20"/>
          <w:szCs w:val="20"/>
        </w:rPr>
        <w:t>газового</w:t>
      </w:r>
      <w:r w:rsidRPr="00F72EB1">
        <w:rPr>
          <w:color w:val="339966"/>
          <w:spacing w:val="-9"/>
          <w:sz w:val="20"/>
          <w:szCs w:val="20"/>
        </w:rPr>
        <w:t xml:space="preserve"> </w:t>
      </w:r>
      <w:r w:rsidRPr="00F72EB1">
        <w:rPr>
          <w:color w:val="339966"/>
          <w:spacing w:val="-2"/>
          <w:sz w:val="20"/>
          <w:szCs w:val="20"/>
        </w:rPr>
        <w:t>пожежогасіння.</w:t>
      </w:r>
    </w:p>
    <w:p w14:paraId="24C20A7E" w14:textId="0AC88C4A" w:rsidR="0076054E" w:rsidRPr="00F72EB1" w:rsidRDefault="0076054E" w:rsidP="00EB6F2D">
      <w:pPr>
        <w:pStyle w:val="a3"/>
        <w:kinsoku w:val="0"/>
        <w:overflowPunct w:val="0"/>
        <w:spacing w:line="300" w:lineRule="auto"/>
        <w:jc w:val="both"/>
        <w:rPr>
          <w:color w:val="339966"/>
          <w:spacing w:val="-4"/>
          <w:sz w:val="20"/>
          <w:szCs w:val="20"/>
          <w:lang w:val="uk-UA"/>
        </w:rPr>
      </w:pPr>
      <w:r w:rsidRPr="00F72EB1">
        <w:rPr>
          <w:color w:val="339966"/>
          <w:sz w:val="20"/>
          <w:szCs w:val="20"/>
        </w:rPr>
        <w:t>Частина</w:t>
      </w:r>
      <w:r w:rsidRPr="00F72EB1">
        <w:rPr>
          <w:color w:val="339966"/>
          <w:spacing w:val="-11"/>
          <w:sz w:val="20"/>
          <w:szCs w:val="20"/>
        </w:rPr>
        <w:t xml:space="preserve"> </w:t>
      </w:r>
      <w:r w:rsidRPr="00F72EB1">
        <w:rPr>
          <w:color w:val="339966"/>
          <w:sz w:val="20"/>
          <w:szCs w:val="20"/>
        </w:rPr>
        <w:t>1.</w:t>
      </w:r>
      <w:r w:rsidRPr="00F72EB1">
        <w:rPr>
          <w:color w:val="339966"/>
          <w:spacing w:val="-11"/>
          <w:sz w:val="20"/>
          <w:szCs w:val="20"/>
        </w:rPr>
        <w:t xml:space="preserve"> </w:t>
      </w:r>
      <w:r w:rsidR="00886F39" w:rsidRPr="00F72EB1">
        <w:rPr>
          <w:color w:val="339966"/>
          <w:sz w:val="20"/>
          <w:szCs w:val="20"/>
        </w:rPr>
        <w:t>Про</w:t>
      </w:r>
      <w:r w:rsidR="00886F39" w:rsidRPr="00F72EB1">
        <w:rPr>
          <w:color w:val="339966"/>
          <w:sz w:val="20"/>
          <w:szCs w:val="20"/>
          <w:lang w:val="uk-UA"/>
        </w:rPr>
        <w:t>е</w:t>
      </w:r>
      <w:r w:rsidR="00886F39" w:rsidRPr="00F72EB1">
        <w:rPr>
          <w:color w:val="339966"/>
          <w:sz w:val="20"/>
          <w:szCs w:val="20"/>
        </w:rPr>
        <w:t>кт</w:t>
      </w:r>
      <w:r w:rsidRPr="00F72EB1">
        <w:rPr>
          <w:color w:val="339966"/>
          <w:sz w:val="20"/>
          <w:szCs w:val="20"/>
        </w:rPr>
        <w:t>ування,</w:t>
      </w:r>
      <w:r w:rsidRPr="00F72EB1">
        <w:rPr>
          <w:color w:val="339966"/>
          <w:spacing w:val="-11"/>
          <w:sz w:val="20"/>
          <w:szCs w:val="20"/>
        </w:rPr>
        <w:t xml:space="preserve"> </w:t>
      </w:r>
      <w:r w:rsidRPr="00F72EB1">
        <w:rPr>
          <w:color w:val="339966"/>
          <w:sz w:val="20"/>
          <w:szCs w:val="20"/>
        </w:rPr>
        <w:t>монтування</w:t>
      </w:r>
      <w:r w:rsidRPr="00F72EB1">
        <w:rPr>
          <w:color w:val="339966"/>
          <w:spacing w:val="-11"/>
          <w:sz w:val="20"/>
          <w:szCs w:val="20"/>
        </w:rPr>
        <w:t xml:space="preserve"> </w:t>
      </w:r>
      <w:r w:rsidRPr="00F72EB1">
        <w:rPr>
          <w:color w:val="339966"/>
          <w:sz w:val="20"/>
          <w:szCs w:val="20"/>
        </w:rPr>
        <w:t>та</w:t>
      </w:r>
      <w:r w:rsidRPr="00F72EB1">
        <w:rPr>
          <w:color w:val="339966"/>
          <w:spacing w:val="-11"/>
          <w:sz w:val="20"/>
          <w:szCs w:val="20"/>
        </w:rPr>
        <w:t xml:space="preserve"> </w:t>
      </w:r>
      <w:r w:rsidRPr="00F72EB1">
        <w:rPr>
          <w:color w:val="339966"/>
          <w:sz w:val="20"/>
          <w:szCs w:val="20"/>
        </w:rPr>
        <w:t>технічне</w:t>
      </w:r>
      <w:r w:rsidRPr="00F72EB1">
        <w:rPr>
          <w:color w:val="339966"/>
          <w:spacing w:val="-10"/>
          <w:sz w:val="20"/>
          <w:szCs w:val="20"/>
        </w:rPr>
        <w:t xml:space="preserve"> </w:t>
      </w:r>
      <w:r w:rsidRPr="00F72EB1">
        <w:rPr>
          <w:color w:val="339966"/>
          <w:sz w:val="20"/>
          <w:szCs w:val="20"/>
        </w:rPr>
        <w:t>обслуговування</w:t>
      </w:r>
      <w:r w:rsidRPr="00F72EB1">
        <w:rPr>
          <w:color w:val="339966"/>
          <w:spacing w:val="-11"/>
          <w:sz w:val="20"/>
          <w:szCs w:val="20"/>
        </w:rPr>
        <w:t xml:space="preserve"> </w:t>
      </w:r>
      <w:r w:rsidRPr="00F72EB1">
        <w:rPr>
          <w:color w:val="339966"/>
          <w:sz w:val="20"/>
          <w:szCs w:val="20"/>
        </w:rPr>
        <w:t>(EN</w:t>
      </w:r>
      <w:r w:rsidRPr="00F72EB1">
        <w:rPr>
          <w:color w:val="339966"/>
          <w:spacing w:val="-11"/>
          <w:sz w:val="20"/>
          <w:szCs w:val="20"/>
        </w:rPr>
        <w:t xml:space="preserve"> </w:t>
      </w:r>
      <w:r w:rsidRPr="00F72EB1">
        <w:rPr>
          <w:color w:val="339966"/>
          <w:sz w:val="20"/>
          <w:szCs w:val="20"/>
        </w:rPr>
        <w:t>15004-1:2008,</w:t>
      </w:r>
      <w:r w:rsidRPr="00F72EB1">
        <w:rPr>
          <w:color w:val="339966"/>
          <w:spacing w:val="-9"/>
          <w:sz w:val="20"/>
          <w:szCs w:val="20"/>
        </w:rPr>
        <w:t xml:space="preserve"> </w:t>
      </w:r>
      <w:r w:rsidRPr="00F72EB1">
        <w:rPr>
          <w:color w:val="339966"/>
          <w:spacing w:val="-4"/>
          <w:sz w:val="20"/>
          <w:szCs w:val="20"/>
        </w:rPr>
        <w:t>IDT)</w:t>
      </w:r>
    </w:p>
    <w:p w14:paraId="4319596B" w14:textId="03DF7591" w:rsidR="0076054E" w:rsidRPr="00F72EB1" w:rsidRDefault="0076054E" w:rsidP="00FC1991">
      <w:pPr>
        <w:pStyle w:val="a3"/>
        <w:kinsoku w:val="0"/>
        <w:overflowPunct w:val="0"/>
        <w:spacing w:line="300" w:lineRule="auto"/>
        <w:ind w:firstLine="567"/>
        <w:jc w:val="both"/>
        <w:rPr>
          <w:color w:val="339966"/>
          <w:spacing w:val="-4"/>
          <w:sz w:val="20"/>
          <w:szCs w:val="20"/>
          <w:lang w:val="uk-UA"/>
        </w:rPr>
      </w:pPr>
      <w:r w:rsidRPr="00F72EB1">
        <w:rPr>
          <w:b/>
          <w:i/>
          <w:color w:val="339966"/>
          <w:spacing w:val="-2"/>
          <w:sz w:val="20"/>
          <w:szCs w:val="20"/>
          <w:lang w:val="uk-UA"/>
        </w:rPr>
        <w:t xml:space="preserve">(Долучено, </w:t>
      </w:r>
      <w:r w:rsidRPr="00F72EB1">
        <w:rPr>
          <w:b/>
          <w:i/>
          <w:color w:val="339966"/>
          <w:spacing w:val="-2"/>
          <w:sz w:val="20"/>
          <w:szCs w:val="20"/>
        </w:rPr>
        <w:t>Зм</w:t>
      </w:r>
      <w:r w:rsidRPr="00F72EB1">
        <w:rPr>
          <w:b/>
          <w:i/>
          <w:color w:val="339966"/>
          <w:spacing w:val="-2"/>
          <w:sz w:val="20"/>
          <w:szCs w:val="20"/>
          <w:lang w:val="uk-UA"/>
        </w:rPr>
        <w:t>іна № 1)</w:t>
      </w:r>
    </w:p>
    <w:p w14:paraId="3E8828F3" w14:textId="47868A7A" w:rsidR="0076054E" w:rsidRPr="00F72EB1" w:rsidRDefault="0076054E" w:rsidP="00FC1991">
      <w:pPr>
        <w:pStyle w:val="a3"/>
        <w:kinsoku w:val="0"/>
        <w:overflowPunct w:val="0"/>
        <w:spacing w:line="300" w:lineRule="auto"/>
        <w:ind w:firstLine="567"/>
        <w:jc w:val="both"/>
        <w:rPr>
          <w:color w:val="339966"/>
          <w:spacing w:val="-2"/>
          <w:sz w:val="20"/>
          <w:szCs w:val="20"/>
        </w:rPr>
      </w:pPr>
      <w:hyperlink r:id="rId78" w:history="1">
        <w:r w:rsidRPr="001215E8">
          <w:rPr>
            <w:rStyle w:val="af7"/>
            <w:rFonts w:cs="Arial"/>
            <w:sz w:val="20"/>
            <w:szCs w:val="20"/>
          </w:rPr>
          <w:t>ДСТУ</w:t>
        </w:r>
        <w:r w:rsidRPr="001215E8">
          <w:rPr>
            <w:rStyle w:val="af7"/>
            <w:rFonts w:cs="Arial"/>
            <w:spacing w:val="-10"/>
            <w:sz w:val="20"/>
            <w:szCs w:val="20"/>
          </w:rPr>
          <w:t xml:space="preserve"> </w:t>
        </w:r>
        <w:r w:rsidRPr="001215E8">
          <w:rPr>
            <w:rStyle w:val="af7"/>
            <w:rFonts w:cs="Arial"/>
            <w:sz w:val="20"/>
            <w:szCs w:val="20"/>
          </w:rPr>
          <w:t>EN</w:t>
        </w:r>
        <w:r w:rsidRPr="001215E8">
          <w:rPr>
            <w:rStyle w:val="af7"/>
            <w:rFonts w:cs="Arial"/>
            <w:spacing w:val="-10"/>
            <w:sz w:val="20"/>
            <w:szCs w:val="20"/>
          </w:rPr>
          <w:t xml:space="preserve"> </w:t>
        </w:r>
        <w:r w:rsidRPr="001215E8">
          <w:rPr>
            <w:rStyle w:val="af7"/>
            <w:rFonts w:cs="Arial"/>
            <w:sz w:val="20"/>
            <w:szCs w:val="20"/>
          </w:rPr>
          <w:t>15004-2:2014</w:t>
        </w:r>
      </w:hyperlink>
      <w:r w:rsidRPr="00F72EB1">
        <w:rPr>
          <w:color w:val="339966"/>
          <w:spacing w:val="-9"/>
          <w:sz w:val="20"/>
          <w:szCs w:val="20"/>
        </w:rPr>
        <w:t xml:space="preserve"> </w:t>
      </w:r>
      <w:r w:rsidRPr="00F72EB1">
        <w:rPr>
          <w:color w:val="339966"/>
          <w:sz w:val="20"/>
          <w:szCs w:val="20"/>
        </w:rPr>
        <w:t>Стаціонарні</w:t>
      </w:r>
      <w:r w:rsidRPr="00F72EB1">
        <w:rPr>
          <w:color w:val="339966"/>
          <w:spacing w:val="-10"/>
          <w:sz w:val="20"/>
          <w:szCs w:val="20"/>
        </w:rPr>
        <w:t xml:space="preserve"> </w:t>
      </w:r>
      <w:r w:rsidRPr="00F72EB1">
        <w:rPr>
          <w:color w:val="339966"/>
          <w:sz w:val="20"/>
          <w:szCs w:val="20"/>
        </w:rPr>
        <w:t>системи</w:t>
      </w:r>
      <w:r w:rsidRPr="00F72EB1">
        <w:rPr>
          <w:color w:val="339966"/>
          <w:spacing w:val="-7"/>
          <w:sz w:val="20"/>
          <w:szCs w:val="20"/>
        </w:rPr>
        <w:t xml:space="preserve"> </w:t>
      </w:r>
      <w:r w:rsidRPr="00F72EB1">
        <w:rPr>
          <w:color w:val="339966"/>
          <w:sz w:val="20"/>
          <w:szCs w:val="20"/>
        </w:rPr>
        <w:t>пожежогасіння.</w:t>
      </w:r>
      <w:r w:rsidRPr="00F72EB1">
        <w:rPr>
          <w:color w:val="339966"/>
          <w:spacing w:val="-10"/>
          <w:sz w:val="20"/>
          <w:szCs w:val="20"/>
        </w:rPr>
        <w:t xml:space="preserve"> </w:t>
      </w:r>
      <w:r w:rsidRPr="00F72EB1">
        <w:rPr>
          <w:color w:val="339966"/>
          <w:sz w:val="20"/>
          <w:szCs w:val="20"/>
        </w:rPr>
        <w:t>Системи</w:t>
      </w:r>
      <w:r w:rsidRPr="00F72EB1">
        <w:rPr>
          <w:color w:val="339966"/>
          <w:spacing w:val="-10"/>
          <w:sz w:val="20"/>
          <w:szCs w:val="20"/>
        </w:rPr>
        <w:t xml:space="preserve"> </w:t>
      </w:r>
      <w:r w:rsidRPr="00F72EB1">
        <w:rPr>
          <w:color w:val="339966"/>
          <w:sz w:val="20"/>
          <w:szCs w:val="20"/>
        </w:rPr>
        <w:t>газового</w:t>
      </w:r>
      <w:r w:rsidRPr="00F72EB1">
        <w:rPr>
          <w:color w:val="339966"/>
          <w:spacing w:val="-9"/>
          <w:sz w:val="20"/>
          <w:szCs w:val="20"/>
        </w:rPr>
        <w:t xml:space="preserve"> </w:t>
      </w:r>
      <w:r w:rsidRPr="00F72EB1">
        <w:rPr>
          <w:color w:val="339966"/>
          <w:spacing w:val="-2"/>
          <w:sz w:val="20"/>
          <w:szCs w:val="20"/>
        </w:rPr>
        <w:t>пожежогасіння.</w:t>
      </w:r>
    </w:p>
    <w:p w14:paraId="0897CC45" w14:textId="77777777" w:rsidR="0076054E" w:rsidRPr="00F72EB1" w:rsidRDefault="0076054E" w:rsidP="00EB6F2D">
      <w:pPr>
        <w:pStyle w:val="a3"/>
        <w:kinsoku w:val="0"/>
        <w:overflowPunct w:val="0"/>
        <w:spacing w:line="300" w:lineRule="auto"/>
        <w:jc w:val="both"/>
        <w:rPr>
          <w:color w:val="339966"/>
          <w:spacing w:val="-4"/>
          <w:sz w:val="20"/>
          <w:szCs w:val="20"/>
          <w:lang w:val="uk-UA"/>
        </w:rPr>
      </w:pPr>
      <w:r w:rsidRPr="00F72EB1">
        <w:rPr>
          <w:color w:val="339966"/>
          <w:sz w:val="20"/>
          <w:szCs w:val="20"/>
        </w:rPr>
        <w:t>Частина</w:t>
      </w:r>
      <w:r w:rsidRPr="00F72EB1">
        <w:rPr>
          <w:color w:val="339966"/>
          <w:spacing w:val="-10"/>
          <w:sz w:val="20"/>
          <w:szCs w:val="20"/>
        </w:rPr>
        <w:t xml:space="preserve"> </w:t>
      </w:r>
      <w:r w:rsidRPr="00F72EB1">
        <w:rPr>
          <w:color w:val="339966"/>
          <w:sz w:val="20"/>
          <w:szCs w:val="20"/>
        </w:rPr>
        <w:t>2.</w:t>
      </w:r>
      <w:r w:rsidRPr="00F72EB1">
        <w:rPr>
          <w:color w:val="339966"/>
          <w:spacing w:val="-10"/>
          <w:sz w:val="20"/>
          <w:szCs w:val="20"/>
        </w:rPr>
        <w:t xml:space="preserve"> </w:t>
      </w:r>
      <w:r w:rsidRPr="00F72EB1">
        <w:rPr>
          <w:color w:val="339966"/>
          <w:sz w:val="20"/>
          <w:szCs w:val="20"/>
        </w:rPr>
        <w:t>Вогнегасна</w:t>
      </w:r>
      <w:r w:rsidRPr="00F72EB1">
        <w:rPr>
          <w:color w:val="339966"/>
          <w:spacing w:val="-10"/>
          <w:sz w:val="20"/>
          <w:szCs w:val="20"/>
        </w:rPr>
        <w:t xml:space="preserve"> </w:t>
      </w:r>
      <w:r w:rsidRPr="00F72EB1">
        <w:rPr>
          <w:color w:val="339966"/>
          <w:sz w:val="20"/>
          <w:szCs w:val="20"/>
        </w:rPr>
        <w:t>речовина</w:t>
      </w:r>
      <w:r w:rsidRPr="00F72EB1">
        <w:rPr>
          <w:color w:val="339966"/>
          <w:spacing w:val="-9"/>
          <w:sz w:val="20"/>
          <w:szCs w:val="20"/>
        </w:rPr>
        <w:t xml:space="preserve"> </w:t>
      </w:r>
      <w:r w:rsidRPr="00F72EB1">
        <w:rPr>
          <w:color w:val="339966"/>
          <w:sz w:val="20"/>
          <w:szCs w:val="20"/>
        </w:rPr>
        <w:t>FK-5-1-12</w:t>
      </w:r>
      <w:r w:rsidRPr="00F72EB1">
        <w:rPr>
          <w:color w:val="339966"/>
          <w:spacing w:val="-10"/>
          <w:sz w:val="20"/>
          <w:szCs w:val="20"/>
        </w:rPr>
        <w:t xml:space="preserve"> </w:t>
      </w:r>
      <w:r w:rsidRPr="00F72EB1">
        <w:rPr>
          <w:color w:val="339966"/>
          <w:sz w:val="20"/>
          <w:szCs w:val="20"/>
        </w:rPr>
        <w:t>(EN</w:t>
      </w:r>
      <w:r w:rsidRPr="00F72EB1">
        <w:rPr>
          <w:color w:val="339966"/>
          <w:spacing w:val="-10"/>
          <w:sz w:val="20"/>
          <w:szCs w:val="20"/>
        </w:rPr>
        <w:t xml:space="preserve"> </w:t>
      </w:r>
      <w:r w:rsidRPr="00F72EB1">
        <w:rPr>
          <w:color w:val="339966"/>
          <w:sz w:val="20"/>
          <w:szCs w:val="20"/>
        </w:rPr>
        <w:t>15004-1:2008,</w:t>
      </w:r>
      <w:r w:rsidRPr="00F72EB1">
        <w:rPr>
          <w:color w:val="339966"/>
          <w:spacing w:val="-9"/>
          <w:sz w:val="20"/>
          <w:szCs w:val="20"/>
        </w:rPr>
        <w:t xml:space="preserve"> </w:t>
      </w:r>
      <w:r w:rsidRPr="00F72EB1">
        <w:rPr>
          <w:color w:val="339966"/>
          <w:spacing w:val="-4"/>
          <w:sz w:val="20"/>
          <w:szCs w:val="20"/>
        </w:rPr>
        <w:t>IDT)</w:t>
      </w:r>
    </w:p>
    <w:p w14:paraId="42842C50" w14:textId="294CA804" w:rsidR="0076054E" w:rsidRPr="00F72EB1" w:rsidRDefault="0076054E" w:rsidP="00FC1991">
      <w:pPr>
        <w:pStyle w:val="a3"/>
        <w:kinsoku w:val="0"/>
        <w:overflowPunct w:val="0"/>
        <w:spacing w:line="300" w:lineRule="auto"/>
        <w:ind w:firstLine="567"/>
        <w:jc w:val="both"/>
        <w:rPr>
          <w:color w:val="339966"/>
          <w:spacing w:val="-4"/>
          <w:sz w:val="20"/>
          <w:szCs w:val="20"/>
          <w:lang w:val="uk-UA"/>
        </w:rPr>
      </w:pPr>
      <w:r w:rsidRPr="00F72EB1">
        <w:rPr>
          <w:b/>
          <w:i/>
          <w:color w:val="339966"/>
          <w:spacing w:val="-2"/>
          <w:sz w:val="20"/>
          <w:szCs w:val="20"/>
          <w:lang w:val="uk-UA"/>
        </w:rPr>
        <w:t>(Долучено, Зміна № 1)</w:t>
      </w:r>
    </w:p>
    <w:p w14:paraId="63A4CA35" w14:textId="279083F2" w:rsidR="0076054E" w:rsidRPr="00F72EB1" w:rsidRDefault="0076054E" w:rsidP="00FC1991">
      <w:pPr>
        <w:pStyle w:val="a3"/>
        <w:kinsoku w:val="0"/>
        <w:overflowPunct w:val="0"/>
        <w:spacing w:line="300" w:lineRule="auto"/>
        <w:ind w:firstLine="567"/>
        <w:jc w:val="both"/>
        <w:rPr>
          <w:color w:val="339966"/>
          <w:sz w:val="20"/>
          <w:szCs w:val="20"/>
          <w:lang w:val="uk-UA"/>
        </w:rPr>
      </w:pPr>
      <w:hyperlink r:id="rId79" w:history="1">
        <w:r w:rsidRPr="001215E8">
          <w:rPr>
            <w:rStyle w:val="af7"/>
            <w:rFonts w:cs="Arial"/>
            <w:sz w:val="20"/>
            <w:szCs w:val="20"/>
            <w:lang w:val="uk-UA"/>
          </w:rPr>
          <w:t xml:space="preserve">ДСТУ </w:t>
        </w:r>
        <w:r w:rsidRPr="001215E8">
          <w:rPr>
            <w:rStyle w:val="af7"/>
            <w:rFonts w:cs="Arial"/>
            <w:sz w:val="20"/>
            <w:szCs w:val="20"/>
          </w:rPr>
          <w:t>EN</w:t>
        </w:r>
        <w:r w:rsidRPr="001215E8">
          <w:rPr>
            <w:rStyle w:val="af7"/>
            <w:rFonts w:cs="Arial"/>
            <w:sz w:val="20"/>
            <w:szCs w:val="20"/>
            <w:lang w:val="uk-UA"/>
          </w:rPr>
          <w:t xml:space="preserve"> 15004-4:2015</w:t>
        </w:r>
      </w:hyperlink>
      <w:r w:rsidRPr="00F72EB1">
        <w:rPr>
          <w:color w:val="339966"/>
          <w:sz w:val="20"/>
          <w:szCs w:val="20"/>
          <w:lang w:val="uk-UA"/>
        </w:rPr>
        <w:t xml:space="preserve"> (</w:t>
      </w:r>
      <w:r w:rsidRPr="00F72EB1">
        <w:rPr>
          <w:color w:val="339966"/>
          <w:sz w:val="20"/>
          <w:szCs w:val="20"/>
        </w:rPr>
        <w:t>EN</w:t>
      </w:r>
      <w:r w:rsidRPr="00F72EB1">
        <w:rPr>
          <w:color w:val="339966"/>
          <w:sz w:val="20"/>
          <w:szCs w:val="20"/>
          <w:lang w:val="uk-UA"/>
        </w:rPr>
        <w:t xml:space="preserve"> 15004-4:2008, </w:t>
      </w:r>
      <w:r w:rsidRPr="00F72EB1">
        <w:rPr>
          <w:color w:val="339966"/>
          <w:sz w:val="20"/>
          <w:szCs w:val="20"/>
        </w:rPr>
        <w:t>IDT</w:t>
      </w:r>
      <w:r w:rsidRPr="00F72EB1">
        <w:rPr>
          <w:color w:val="339966"/>
          <w:sz w:val="20"/>
          <w:szCs w:val="20"/>
          <w:lang w:val="uk-UA"/>
        </w:rPr>
        <w:t xml:space="preserve">) Стаціонарні системи пожежогасіння. Системи </w:t>
      </w:r>
    </w:p>
    <w:p w14:paraId="43EE4897" w14:textId="77777777" w:rsidR="0076054E" w:rsidRPr="00F72EB1" w:rsidRDefault="0076054E" w:rsidP="00EB6F2D">
      <w:pPr>
        <w:pStyle w:val="a3"/>
        <w:kinsoku w:val="0"/>
        <w:overflowPunct w:val="0"/>
        <w:spacing w:line="300" w:lineRule="auto"/>
        <w:jc w:val="both"/>
        <w:rPr>
          <w:color w:val="339966"/>
          <w:sz w:val="20"/>
          <w:szCs w:val="20"/>
          <w:lang w:val="uk-UA"/>
        </w:rPr>
      </w:pPr>
      <w:r w:rsidRPr="00F72EB1">
        <w:rPr>
          <w:color w:val="339966"/>
          <w:sz w:val="20"/>
          <w:szCs w:val="20"/>
          <w:lang w:val="uk-UA"/>
        </w:rPr>
        <w:t xml:space="preserve">газового пожежогасіння. Частина 4. Вогнегасна речовина </w:t>
      </w:r>
      <w:r w:rsidRPr="00F72EB1">
        <w:rPr>
          <w:color w:val="339966"/>
          <w:sz w:val="20"/>
          <w:szCs w:val="20"/>
        </w:rPr>
        <w:t>HFC</w:t>
      </w:r>
      <w:r w:rsidRPr="00F72EB1">
        <w:rPr>
          <w:color w:val="339966"/>
          <w:sz w:val="20"/>
          <w:szCs w:val="20"/>
          <w:lang w:val="uk-UA"/>
        </w:rPr>
        <w:t xml:space="preserve"> 125</w:t>
      </w:r>
    </w:p>
    <w:p w14:paraId="2763B3EE" w14:textId="77777777" w:rsidR="0076054E" w:rsidRPr="00F72EB1" w:rsidRDefault="0076054E" w:rsidP="00FC1991">
      <w:pPr>
        <w:pStyle w:val="a3"/>
        <w:kinsoku w:val="0"/>
        <w:overflowPunct w:val="0"/>
        <w:spacing w:line="300" w:lineRule="auto"/>
        <w:ind w:firstLine="567"/>
        <w:jc w:val="both"/>
        <w:rPr>
          <w:color w:val="339966"/>
          <w:sz w:val="20"/>
          <w:szCs w:val="20"/>
          <w:lang w:val="uk-UA"/>
        </w:rPr>
      </w:pPr>
      <w:r w:rsidRPr="00F72EB1">
        <w:rPr>
          <w:b/>
          <w:i/>
          <w:color w:val="339966"/>
          <w:spacing w:val="-2"/>
          <w:sz w:val="20"/>
          <w:szCs w:val="20"/>
          <w:lang w:val="uk-UA"/>
        </w:rPr>
        <w:t>(Долучено, Зміна № 1)</w:t>
      </w:r>
    </w:p>
    <w:p w14:paraId="36FA7A98" w14:textId="420C4D39" w:rsidR="0076054E" w:rsidRPr="00F72EB1" w:rsidRDefault="0076054E" w:rsidP="00FC1991">
      <w:pPr>
        <w:pStyle w:val="a3"/>
        <w:kinsoku w:val="0"/>
        <w:overflowPunct w:val="0"/>
        <w:spacing w:line="300" w:lineRule="auto"/>
        <w:ind w:firstLine="567"/>
        <w:jc w:val="both"/>
        <w:rPr>
          <w:color w:val="339966"/>
          <w:spacing w:val="-2"/>
          <w:sz w:val="20"/>
          <w:szCs w:val="20"/>
        </w:rPr>
      </w:pPr>
      <w:hyperlink r:id="rId80" w:history="1">
        <w:r w:rsidRPr="001215E8">
          <w:rPr>
            <w:rStyle w:val="af7"/>
            <w:rFonts w:cs="Arial"/>
            <w:sz w:val="20"/>
            <w:szCs w:val="20"/>
            <w:lang w:val="uk-UA"/>
          </w:rPr>
          <w:t>ДСТУ</w:t>
        </w:r>
        <w:r w:rsidRPr="001215E8">
          <w:rPr>
            <w:rStyle w:val="af7"/>
            <w:rFonts w:cs="Arial"/>
            <w:spacing w:val="-10"/>
            <w:sz w:val="20"/>
            <w:szCs w:val="20"/>
            <w:lang w:val="uk-UA"/>
          </w:rPr>
          <w:t xml:space="preserve"> </w:t>
        </w:r>
        <w:r w:rsidRPr="001215E8">
          <w:rPr>
            <w:rStyle w:val="af7"/>
            <w:rFonts w:cs="Arial"/>
            <w:sz w:val="20"/>
            <w:szCs w:val="20"/>
          </w:rPr>
          <w:t>EN</w:t>
        </w:r>
        <w:r w:rsidRPr="001215E8">
          <w:rPr>
            <w:rStyle w:val="af7"/>
            <w:rFonts w:cs="Arial"/>
            <w:spacing w:val="-10"/>
            <w:sz w:val="20"/>
            <w:szCs w:val="20"/>
            <w:lang w:val="uk-UA"/>
          </w:rPr>
          <w:t xml:space="preserve"> </w:t>
        </w:r>
        <w:r w:rsidRPr="001215E8">
          <w:rPr>
            <w:rStyle w:val="af7"/>
            <w:rFonts w:cs="Arial"/>
            <w:sz w:val="20"/>
            <w:szCs w:val="20"/>
            <w:lang w:val="uk-UA"/>
          </w:rPr>
          <w:t>15004-5:2014</w:t>
        </w:r>
      </w:hyperlink>
      <w:r w:rsidRPr="00F72EB1">
        <w:rPr>
          <w:color w:val="339966"/>
          <w:spacing w:val="-9"/>
          <w:sz w:val="20"/>
          <w:szCs w:val="20"/>
          <w:lang w:val="uk-UA"/>
        </w:rPr>
        <w:t xml:space="preserve"> </w:t>
      </w:r>
      <w:r w:rsidRPr="00F72EB1">
        <w:rPr>
          <w:color w:val="339966"/>
          <w:sz w:val="20"/>
          <w:szCs w:val="20"/>
          <w:lang w:val="uk-UA"/>
        </w:rPr>
        <w:t>Стаціонарні</w:t>
      </w:r>
      <w:r w:rsidRPr="00F72EB1">
        <w:rPr>
          <w:color w:val="339966"/>
          <w:spacing w:val="-10"/>
          <w:sz w:val="20"/>
          <w:szCs w:val="20"/>
          <w:lang w:val="uk-UA"/>
        </w:rPr>
        <w:t xml:space="preserve"> </w:t>
      </w:r>
      <w:r w:rsidRPr="00F72EB1">
        <w:rPr>
          <w:color w:val="339966"/>
          <w:sz w:val="20"/>
          <w:szCs w:val="20"/>
          <w:lang w:val="uk-UA"/>
        </w:rPr>
        <w:t>системи</w:t>
      </w:r>
      <w:r w:rsidRPr="00F72EB1">
        <w:rPr>
          <w:color w:val="339966"/>
          <w:spacing w:val="-7"/>
          <w:sz w:val="20"/>
          <w:szCs w:val="20"/>
          <w:lang w:val="uk-UA"/>
        </w:rPr>
        <w:t xml:space="preserve"> </w:t>
      </w:r>
      <w:r w:rsidRPr="00F72EB1">
        <w:rPr>
          <w:color w:val="339966"/>
          <w:sz w:val="20"/>
          <w:szCs w:val="20"/>
          <w:lang w:val="uk-UA"/>
        </w:rPr>
        <w:t>пожежогасіння.</w:t>
      </w:r>
      <w:r w:rsidRPr="00F72EB1">
        <w:rPr>
          <w:color w:val="339966"/>
          <w:spacing w:val="-10"/>
          <w:sz w:val="20"/>
          <w:szCs w:val="20"/>
          <w:lang w:val="uk-UA"/>
        </w:rPr>
        <w:t xml:space="preserve"> </w:t>
      </w:r>
      <w:r w:rsidRPr="00F72EB1">
        <w:rPr>
          <w:color w:val="339966"/>
          <w:sz w:val="20"/>
          <w:szCs w:val="20"/>
        </w:rPr>
        <w:t>Системи</w:t>
      </w:r>
      <w:r w:rsidRPr="00F72EB1">
        <w:rPr>
          <w:color w:val="339966"/>
          <w:spacing w:val="-10"/>
          <w:sz w:val="20"/>
          <w:szCs w:val="20"/>
        </w:rPr>
        <w:t xml:space="preserve"> </w:t>
      </w:r>
      <w:r w:rsidRPr="00F72EB1">
        <w:rPr>
          <w:color w:val="339966"/>
          <w:sz w:val="20"/>
          <w:szCs w:val="20"/>
        </w:rPr>
        <w:t>газового</w:t>
      </w:r>
      <w:r w:rsidRPr="00F72EB1">
        <w:rPr>
          <w:color w:val="339966"/>
          <w:spacing w:val="-9"/>
          <w:sz w:val="20"/>
          <w:szCs w:val="20"/>
        </w:rPr>
        <w:t xml:space="preserve"> </w:t>
      </w:r>
      <w:r w:rsidRPr="00F72EB1">
        <w:rPr>
          <w:color w:val="339966"/>
          <w:spacing w:val="-2"/>
          <w:sz w:val="20"/>
          <w:szCs w:val="20"/>
        </w:rPr>
        <w:t>пожежогасіння.</w:t>
      </w:r>
    </w:p>
    <w:p w14:paraId="423DD77C" w14:textId="77777777" w:rsidR="0076054E" w:rsidRPr="00F72EB1" w:rsidRDefault="0076054E" w:rsidP="00EB6F2D">
      <w:pPr>
        <w:pStyle w:val="a3"/>
        <w:kinsoku w:val="0"/>
        <w:overflowPunct w:val="0"/>
        <w:spacing w:line="300" w:lineRule="auto"/>
        <w:jc w:val="both"/>
        <w:rPr>
          <w:color w:val="339966"/>
          <w:spacing w:val="-4"/>
          <w:sz w:val="20"/>
          <w:szCs w:val="20"/>
          <w:lang w:val="uk-UA"/>
        </w:rPr>
      </w:pPr>
      <w:r w:rsidRPr="00F72EB1">
        <w:rPr>
          <w:color w:val="339966"/>
          <w:sz w:val="20"/>
          <w:szCs w:val="20"/>
        </w:rPr>
        <w:t>Частина</w:t>
      </w:r>
      <w:r w:rsidRPr="00F72EB1">
        <w:rPr>
          <w:color w:val="339966"/>
          <w:spacing w:val="-9"/>
          <w:sz w:val="20"/>
          <w:szCs w:val="20"/>
        </w:rPr>
        <w:t xml:space="preserve"> </w:t>
      </w:r>
      <w:r w:rsidRPr="00F72EB1">
        <w:rPr>
          <w:color w:val="339966"/>
          <w:sz w:val="20"/>
          <w:szCs w:val="20"/>
        </w:rPr>
        <w:t>5.</w:t>
      </w:r>
      <w:r w:rsidRPr="00F72EB1">
        <w:rPr>
          <w:color w:val="339966"/>
          <w:spacing w:val="-8"/>
          <w:sz w:val="20"/>
          <w:szCs w:val="20"/>
        </w:rPr>
        <w:t xml:space="preserve"> </w:t>
      </w:r>
      <w:r w:rsidRPr="00F72EB1">
        <w:rPr>
          <w:color w:val="339966"/>
          <w:sz w:val="20"/>
          <w:szCs w:val="20"/>
        </w:rPr>
        <w:t>Вогнегасна</w:t>
      </w:r>
      <w:r w:rsidRPr="00F72EB1">
        <w:rPr>
          <w:color w:val="339966"/>
          <w:spacing w:val="-8"/>
          <w:sz w:val="20"/>
          <w:szCs w:val="20"/>
        </w:rPr>
        <w:t xml:space="preserve"> </w:t>
      </w:r>
      <w:r w:rsidRPr="00F72EB1">
        <w:rPr>
          <w:color w:val="339966"/>
          <w:sz w:val="20"/>
          <w:szCs w:val="20"/>
        </w:rPr>
        <w:t>речовина</w:t>
      </w:r>
      <w:r w:rsidRPr="00F72EB1">
        <w:rPr>
          <w:color w:val="339966"/>
          <w:spacing w:val="-8"/>
          <w:sz w:val="20"/>
          <w:szCs w:val="20"/>
        </w:rPr>
        <w:t xml:space="preserve"> </w:t>
      </w:r>
      <w:r w:rsidRPr="00F72EB1">
        <w:rPr>
          <w:color w:val="339966"/>
          <w:sz w:val="20"/>
          <w:szCs w:val="20"/>
        </w:rPr>
        <w:t>HFC</w:t>
      </w:r>
      <w:r w:rsidRPr="00F72EB1">
        <w:rPr>
          <w:color w:val="339966"/>
          <w:spacing w:val="-8"/>
          <w:sz w:val="20"/>
          <w:szCs w:val="20"/>
        </w:rPr>
        <w:t xml:space="preserve"> </w:t>
      </w:r>
      <w:r w:rsidRPr="00F72EB1">
        <w:rPr>
          <w:color w:val="339966"/>
          <w:sz w:val="20"/>
          <w:szCs w:val="20"/>
        </w:rPr>
        <w:t>227ea</w:t>
      </w:r>
      <w:r w:rsidRPr="00F72EB1">
        <w:rPr>
          <w:color w:val="339966"/>
          <w:spacing w:val="-8"/>
          <w:sz w:val="20"/>
          <w:szCs w:val="20"/>
        </w:rPr>
        <w:t xml:space="preserve"> </w:t>
      </w:r>
      <w:r w:rsidRPr="00F72EB1">
        <w:rPr>
          <w:color w:val="339966"/>
          <w:sz w:val="20"/>
          <w:szCs w:val="20"/>
        </w:rPr>
        <w:t>(EN</w:t>
      </w:r>
      <w:r w:rsidRPr="00F72EB1">
        <w:rPr>
          <w:color w:val="339966"/>
          <w:spacing w:val="-8"/>
          <w:sz w:val="20"/>
          <w:szCs w:val="20"/>
        </w:rPr>
        <w:t xml:space="preserve"> </w:t>
      </w:r>
      <w:r w:rsidRPr="00F72EB1">
        <w:rPr>
          <w:color w:val="339966"/>
          <w:sz w:val="20"/>
          <w:szCs w:val="20"/>
        </w:rPr>
        <w:t>15004-5:2008,</w:t>
      </w:r>
      <w:r w:rsidRPr="00F72EB1">
        <w:rPr>
          <w:color w:val="339966"/>
          <w:spacing w:val="-7"/>
          <w:sz w:val="20"/>
          <w:szCs w:val="20"/>
        </w:rPr>
        <w:t xml:space="preserve"> </w:t>
      </w:r>
      <w:r w:rsidRPr="00F72EB1">
        <w:rPr>
          <w:color w:val="339966"/>
          <w:spacing w:val="-4"/>
          <w:sz w:val="20"/>
          <w:szCs w:val="20"/>
        </w:rPr>
        <w:t>IDT)</w:t>
      </w:r>
    </w:p>
    <w:p w14:paraId="598087B6" w14:textId="6EE326EA" w:rsidR="0076054E" w:rsidRPr="00F72EB1" w:rsidRDefault="0076054E" w:rsidP="00FC1991">
      <w:pPr>
        <w:pStyle w:val="a3"/>
        <w:kinsoku w:val="0"/>
        <w:overflowPunct w:val="0"/>
        <w:spacing w:line="300" w:lineRule="auto"/>
        <w:ind w:firstLine="567"/>
        <w:jc w:val="both"/>
        <w:rPr>
          <w:color w:val="339966"/>
          <w:spacing w:val="-4"/>
          <w:sz w:val="20"/>
          <w:szCs w:val="20"/>
          <w:lang w:val="uk-UA"/>
        </w:rPr>
      </w:pPr>
      <w:r w:rsidRPr="00F72EB1">
        <w:rPr>
          <w:b/>
          <w:i/>
          <w:color w:val="339966"/>
          <w:spacing w:val="-2"/>
          <w:sz w:val="20"/>
          <w:szCs w:val="20"/>
          <w:lang w:val="uk-UA"/>
        </w:rPr>
        <w:t xml:space="preserve">(Долучено, </w:t>
      </w:r>
      <w:r w:rsidRPr="00F72EB1">
        <w:rPr>
          <w:b/>
          <w:i/>
          <w:color w:val="339966"/>
          <w:spacing w:val="-2"/>
          <w:sz w:val="20"/>
          <w:szCs w:val="20"/>
        </w:rPr>
        <w:t>Зм</w:t>
      </w:r>
      <w:r w:rsidRPr="00F72EB1">
        <w:rPr>
          <w:b/>
          <w:i/>
          <w:color w:val="339966"/>
          <w:spacing w:val="-2"/>
          <w:sz w:val="20"/>
          <w:szCs w:val="20"/>
          <w:lang w:val="uk-UA"/>
        </w:rPr>
        <w:t>іна № 1)</w:t>
      </w:r>
    </w:p>
    <w:p w14:paraId="32E33EE3" w14:textId="4162711C" w:rsidR="0076054E" w:rsidRPr="00F72EB1" w:rsidRDefault="0076054E" w:rsidP="00FC1991">
      <w:pPr>
        <w:pStyle w:val="a3"/>
        <w:kinsoku w:val="0"/>
        <w:overflowPunct w:val="0"/>
        <w:spacing w:line="300" w:lineRule="auto"/>
        <w:ind w:firstLine="567"/>
        <w:jc w:val="both"/>
        <w:rPr>
          <w:color w:val="339966"/>
          <w:spacing w:val="-2"/>
          <w:sz w:val="20"/>
          <w:szCs w:val="20"/>
        </w:rPr>
      </w:pPr>
      <w:hyperlink r:id="rId81" w:history="1">
        <w:r w:rsidRPr="001215E8">
          <w:rPr>
            <w:rStyle w:val="af7"/>
            <w:rFonts w:cs="Arial"/>
            <w:sz w:val="20"/>
            <w:szCs w:val="20"/>
          </w:rPr>
          <w:t>ДСТУ</w:t>
        </w:r>
        <w:r w:rsidRPr="001215E8">
          <w:rPr>
            <w:rStyle w:val="af7"/>
            <w:rFonts w:cs="Arial"/>
            <w:spacing w:val="-10"/>
            <w:sz w:val="20"/>
            <w:szCs w:val="20"/>
          </w:rPr>
          <w:t xml:space="preserve"> </w:t>
        </w:r>
        <w:r w:rsidRPr="001215E8">
          <w:rPr>
            <w:rStyle w:val="af7"/>
            <w:rFonts w:cs="Arial"/>
            <w:sz w:val="20"/>
            <w:szCs w:val="20"/>
          </w:rPr>
          <w:t>EN</w:t>
        </w:r>
        <w:r w:rsidRPr="001215E8">
          <w:rPr>
            <w:rStyle w:val="af7"/>
            <w:rFonts w:cs="Arial"/>
            <w:spacing w:val="-10"/>
            <w:sz w:val="20"/>
            <w:szCs w:val="20"/>
          </w:rPr>
          <w:t xml:space="preserve"> </w:t>
        </w:r>
        <w:r w:rsidRPr="001215E8">
          <w:rPr>
            <w:rStyle w:val="af7"/>
            <w:rFonts w:cs="Arial"/>
            <w:sz w:val="20"/>
            <w:szCs w:val="20"/>
          </w:rPr>
          <w:t>15004-7:2014</w:t>
        </w:r>
      </w:hyperlink>
      <w:r w:rsidRPr="00F72EB1">
        <w:rPr>
          <w:color w:val="339966"/>
          <w:spacing w:val="-9"/>
          <w:sz w:val="20"/>
          <w:szCs w:val="20"/>
        </w:rPr>
        <w:t xml:space="preserve"> </w:t>
      </w:r>
      <w:r w:rsidRPr="00F72EB1">
        <w:rPr>
          <w:color w:val="339966"/>
          <w:sz w:val="20"/>
          <w:szCs w:val="20"/>
        </w:rPr>
        <w:t>Стаціонарні</w:t>
      </w:r>
      <w:r w:rsidRPr="00F72EB1">
        <w:rPr>
          <w:color w:val="339966"/>
          <w:spacing w:val="-10"/>
          <w:sz w:val="20"/>
          <w:szCs w:val="20"/>
        </w:rPr>
        <w:t xml:space="preserve"> </w:t>
      </w:r>
      <w:r w:rsidRPr="00F72EB1">
        <w:rPr>
          <w:color w:val="339966"/>
          <w:sz w:val="20"/>
          <w:szCs w:val="20"/>
        </w:rPr>
        <w:t>системи</w:t>
      </w:r>
      <w:r w:rsidRPr="00F72EB1">
        <w:rPr>
          <w:color w:val="339966"/>
          <w:spacing w:val="-7"/>
          <w:sz w:val="20"/>
          <w:szCs w:val="20"/>
        </w:rPr>
        <w:t xml:space="preserve"> </w:t>
      </w:r>
      <w:r w:rsidRPr="00F72EB1">
        <w:rPr>
          <w:color w:val="339966"/>
          <w:sz w:val="20"/>
          <w:szCs w:val="20"/>
        </w:rPr>
        <w:t>пожежогасіння.</w:t>
      </w:r>
      <w:r w:rsidRPr="00F72EB1">
        <w:rPr>
          <w:color w:val="339966"/>
          <w:spacing w:val="-10"/>
          <w:sz w:val="20"/>
          <w:szCs w:val="20"/>
        </w:rPr>
        <w:t xml:space="preserve"> </w:t>
      </w:r>
      <w:r w:rsidRPr="00F72EB1">
        <w:rPr>
          <w:color w:val="339966"/>
          <w:sz w:val="20"/>
          <w:szCs w:val="20"/>
        </w:rPr>
        <w:t>Системи</w:t>
      </w:r>
      <w:r w:rsidRPr="00F72EB1">
        <w:rPr>
          <w:color w:val="339966"/>
          <w:spacing w:val="-10"/>
          <w:sz w:val="20"/>
          <w:szCs w:val="20"/>
        </w:rPr>
        <w:t xml:space="preserve"> </w:t>
      </w:r>
      <w:r w:rsidRPr="00F72EB1">
        <w:rPr>
          <w:color w:val="339966"/>
          <w:sz w:val="20"/>
          <w:szCs w:val="20"/>
        </w:rPr>
        <w:t>газового</w:t>
      </w:r>
      <w:r w:rsidRPr="00F72EB1">
        <w:rPr>
          <w:color w:val="339966"/>
          <w:spacing w:val="-9"/>
          <w:sz w:val="20"/>
          <w:szCs w:val="20"/>
        </w:rPr>
        <w:t xml:space="preserve"> </w:t>
      </w:r>
      <w:r w:rsidRPr="00F72EB1">
        <w:rPr>
          <w:color w:val="339966"/>
          <w:spacing w:val="-2"/>
          <w:sz w:val="20"/>
          <w:szCs w:val="20"/>
        </w:rPr>
        <w:t>пожежогасіння.</w:t>
      </w:r>
    </w:p>
    <w:p w14:paraId="52F06846" w14:textId="77777777" w:rsidR="0076054E" w:rsidRPr="00F72EB1" w:rsidRDefault="0076054E" w:rsidP="00EB6F2D">
      <w:pPr>
        <w:pStyle w:val="a3"/>
        <w:kinsoku w:val="0"/>
        <w:overflowPunct w:val="0"/>
        <w:spacing w:line="300" w:lineRule="auto"/>
        <w:jc w:val="both"/>
        <w:rPr>
          <w:color w:val="339966"/>
          <w:spacing w:val="-4"/>
          <w:sz w:val="20"/>
          <w:szCs w:val="20"/>
        </w:rPr>
      </w:pPr>
      <w:r w:rsidRPr="00F72EB1">
        <w:rPr>
          <w:color w:val="339966"/>
          <w:sz w:val="20"/>
          <w:szCs w:val="20"/>
        </w:rPr>
        <w:t>Частина</w:t>
      </w:r>
      <w:r w:rsidRPr="00F72EB1">
        <w:rPr>
          <w:color w:val="339966"/>
          <w:spacing w:val="-8"/>
          <w:sz w:val="20"/>
          <w:szCs w:val="20"/>
        </w:rPr>
        <w:t xml:space="preserve"> </w:t>
      </w:r>
      <w:r w:rsidRPr="00F72EB1">
        <w:rPr>
          <w:color w:val="339966"/>
          <w:sz w:val="20"/>
          <w:szCs w:val="20"/>
        </w:rPr>
        <w:t>7.</w:t>
      </w:r>
      <w:r w:rsidRPr="00F72EB1">
        <w:rPr>
          <w:color w:val="339966"/>
          <w:spacing w:val="-8"/>
          <w:sz w:val="20"/>
          <w:szCs w:val="20"/>
        </w:rPr>
        <w:t xml:space="preserve"> </w:t>
      </w:r>
      <w:r w:rsidRPr="00F72EB1">
        <w:rPr>
          <w:color w:val="339966"/>
          <w:sz w:val="20"/>
          <w:szCs w:val="20"/>
        </w:rPr>
        <w:t>Вогнегасна</w:t>
      </w:r>
      <w:r w:rsidRPr="00F72EB1">
        <w:rPr>
          <w:color w:val="339966"/>
          <w:spacing w:val="-8"/>
          <w:sz w:val="20"/>
          <w:szCs w:val="20"/>
        </w:rPr>
        <w:t xml:space="preserve"> </w:t>
      </w:r>
      <w:r w:rsidRPr="00F72EB1">
        <w:rPr>
          <w:color w:val="339966"/>
          <w:sz w:val="20"/>
          <w:szCs w:val="20"/>
        </w:rPr>
        <w:t>речовина</w:t>
      </w:r>
      <w:r w:rsidRPr="00F72EB1">
        <w:rPr>
          <w:color w:val="339966"/>
          <w:spacing w:val="-8"/>
          <w:sz w:val="20"/>
          <w:szCs w:val="20"/>
        </w:rPr>
        <w:t xml:space="preserve"> </w:t>
      </w:r>
      <w:r w:rsidRPr="00F72EB1">
        <w:rPr>
          <w:color w:val="339966"/>
          <w:sz w:val="20"/>
          <w:szCs w:val="20"/>
        </w:rPr>
        <w:t>IG-01</w:t>
      </w:r>
      <w:r w:rsidRPr="00F72EB1">
        <w:rPr>
          <w:color w:val="339966"/>
          <w:spacing w:val="-7"/>
          <w:sz w:val="20"/>
          <w:szCs w:val="20"/>
        </w:rPr>
        <w:t xml:space="preserve"> </w:t>
      </w:r>
      <w:r w:rsidRPr="00F72EB1">
        <w:rPr>
          <w:color w:val="339966"/>
          <w:sz w:val="20"/>
          <w:szCs w:val="20"/>
        </w:rPr>
        <w:t>(EN</w:t>
      </w:r>
      <w:r w:rsidRPr="00F72EB1">
        <w:rPr>
          <w:color w:val="339966"/>
          <w:spacing w:val="-8"/>
          <w:sz w:val="20"/>
          <w:szCs w:val="20"/>
        </w:rPr>
        <w:t xml:space="preserve"> </w:t>
      </w:r>
      <w:r w:rsidRPr="00F72EB1">
        <w:rPr>
          <w:color w:val="339966"/>
          <w:sz w:val="20"/>
          <w:szCs w:val="20"/>
        </w:rPr>
        <w:t>15004-7:2008,</w:t>
      </w:r>
      <w:r w:rsidRPr="00F72EB1">
        <w:rPr>
          <w:color w:val="339966"/>
          <w:spacing w:val="-8"/>
          <w:sz w:val="20"/>
          <w:szCs w:val="20"/>
        </w:rPr>
        <w:t xml:space="preserve"> </w:t>
      </w:r>
      <w:r w:rsidRPr="00F72EB1">
        <w:rPr>
          <w:color w:val="339966"/>
          <w:spacing w:val="-4"/>
          <w:sz w:val="20"/>
          <w:szCs w:val="20"/>
        </w:rPr>
        <w:t>IDT)</w:t>
      </w:r>
    </w:p>
    <w:p w14:paraId="6BDD2F27" w14:textId="78516EDC" w:rsidR="0076054E" w:rsidRPr="00F72EB1" w:rsidRDefault="0076054E" w:rsidP="00FC1991">
      <w:pPr>
        <w:pStyle w:val="a3"/>
        <w:kinsoku w:val="0"/>
        <w:overflowPunct w:val="0"/>
        <w:spacing w:line="300" w:lineRule="auto"/>
        <w:ind w:firstLine="567"/>
        <w:jc w:val="both"/>
        <w:rPr>
          <w:b/>
          <w:i/>
          <w:color w:val="339966"/>
          <w:spacing w:val="-2"/>
          <w:sz w:val="20"/>
          <w:szCs w:val="20"/>
          <w:lang w:val="uk-UA"/>
        </w:rPr>
      </w:pPr>
      <w:r w:rsidRPr="00F72EB1">
        <w:rPr>
          <w:b/>
          <w:i/>
          <w:color w:val="339966"/>
          <w:spacing w:val="-2"/>
          <w:sz w:val="20"/>
          <w:szCs w:val="20"/>
          <w:lang w:val="uk-UA"/>
        </w:rPr>
        <w:t xml:space="preserve">(Долучено, </w:t>
      </w:r>
      <w:r w:rsidRPr="00F72EB1">
        <w:rPr>
          <w:b/>
          <w:i/>
          <w:color w:val="339966"/>
          <w:spacing w:val="-2"/>
          <w:sz w:val="20"/>
          <w:szCs w:val="20"/>
        </w:rPr>
        <w:t>Зм</w:t>
      </w:r>
      <w:r w:rsidRPr="00F72EB1">
        <w:rPr>
          <w:b/>
          <w:i/>
          <w:color w:val="339966"/>
          <w:spacing w:val="-2"/>
          <w:sz w:val="20"/>
          <w:szCs w:val="20"/>
          <w:lang w:val="uk-UA"/>
        </w:rPr>
        <w:t>іна № 1)</w:t>
      </w:r>
    </w:p>
    <w:p w14:paraId="1F66D053" w14:textId="3BA64CBA" w:rsidR="0076054E" w:rsidRPr="00F72EB1" w:rsidRDefault="0076054E" w:rsidP="00FC1991">
      <w:pPr>
        <w:pStyle w:val="a3"/>
        <w:kinsoku w:val="0"/>
        <w:overflowPunct w:val="0"/>
        <w:spacing w:line="300" w:lineRule="auto"/>
        <w:ind w:firstLine="567"/>
        <w:jc w:val="both"/>
        <w:rPr>
          <w:color w:val="339966"/>
          <w:spacing w:val="-2"/>
          <w:sz w:val="20"/>
          <w:szCs w:val="20"/>
          <w:lang w:val="uk-UA"/>
        </w:rPr>
      </w:pPr>
      <w:hyperlink r:id="rId82" w:history="1">
        <w:r w:rsidRPr="001215E8">
          <w:rPr>
            <w:rStyle w:val="af7"/>
            <w:rFonts w:cs="Arial"/>
            <w:sz w:val="20"/>
            <w:szCs w:val="20"/>
          </w:rPr>
          <w:t>ДСТУ</w:t>
        </w:r>
        <w:r w:rsidRPr="001215E8">
          <w:rPr>
            <w:rStyle w:val="af7"/>
            <w:rFonts w:cs="Arial"/>
            <w:spacing w:val="-10"/>
            <w:sz w:val="20"/>
            <w:szCs w:val="20"/>
          </w:rPr>
          <w:t xml:space="preserve"> </w:t>
        </w:r>
        <w:r w:rsidRPr="001215E8">
          <w:rPr>
            <w:rStyle w:val="af7"/>
            <w:rFonts w:cs="Arial"/>
            <w:sz w:val="20"/>
            <w:szCs w:val="20"/>
          </w:rPr>
          <w:t>EN</w:t>
        </w:r>
        <w:r w:rsidRPr="001215E8">
          <w:rPr>
            <w:rStyle w:val="af7"/>
            <w:rFonts w:cs="Arial"/>
            <w:spacing w:val="-10"/>
            <w:sz w:val="20"/>
            <w:szCs w:val="20"/>
          </w:rPr>
          <w:t xml:space="preserve"> </w:t>
        </w:r>
        <w:r w:rsidRPr="001215E8">
          <w:rPr>
            <w:rStyle w:val="af7"/>
            <w:rFonts w:cs="Arial"/>
            <w:sz w:val="20"/>
            <w:szCs w:val="20"/>
          </w:rPr>
          <w:t>15004-8:2014</w:t>
        </w:r>
      </w:hyperlink>
      <w:r w:rsidRPr="00F72EB1">
        <w:rPr>
          <w:color w:val="339966"/>
          <w:spacing w:val="-9"/>
          <w:sz w:val="20"/>
          <w:szCs w:val="20"/>
        </w:rPr>
        <w:t xml:space="preserve"> </w:t>
      </w:r>
      <w:r w:rsidRPr="00F72EB1">
        <w:rPr>
          <w:color w:val="339966"/>
          <w:sz w:val="20"/>
          <w:szCs w:val="20"/>
        </w:rPr>
        <w:t>Стаціонарні</w:t>
      </w:r>
      <w:r w:rsidRPr="00F72EB1">
        <w:rPr>
          <w:color w:val="339966"/>
          <w:spacing w:val="-10"/>
          <w:sz w:val="20"/>
          <w:szCs w:val="20"/>
        </w:rPr>
        <w:t xml:space="preserve"> </w:t>
      </w:r>
      <w:r w:rsidRPr="00F72EB1">
        <w:rPr>
          <w:color w:val="339966"/>
          <w:sz w:val="20"/>
          <w:szCs w:val="20"/>
        </w:rPr>
        <w:t>системи</w:t>
      </w:r>
      <w:r w:rsidRPr="00F72EB1">
        <w:rPr>
          <w:color w:val="339966"/>
          <w:spacing w:val="-7"/>
          <w:sz w:val="20"/>
          <w:szCs w:val="20"/>
        </w:rPr>
        <w:t xml:space="preserve"> </w:t>
      </w:r>
      <w:r w:rsidRPr="00F72EB1">
        <w:rPr>
          <w:color w:val="339966"/>
          <w:sz w:val="20"/>
          <w:szCs w:val="20"/>
        </w:rPr>
        <w:t>пожежогасіння.</w:t>
      </w:r>
      <w:r w:rsidRPr="00F72EB1">
        <w:rPr>
          <w:color w:val="339966"/>
          <w:spacing w:val="-10"/>
          <w:sz w:val="20"/>
          <w:szCs w:val="20"/>
        </w:rPr>
        <w:t xml:space="preserve"> </w:t>
      </w:r>
      <w:r w:rsidRPr="00F72EB1">
        <w:rPr>
          <w:color w:val="339966"/>
          <w:sz w:val="20"/>
          <w:szCs w:val="20"/>
        </w:rPr>
        <w:t>Системи</w:t>
      </w:r>
      <w:r w:rsidRPr="00F72EB1">
        <w:rPr>
          <w:color w:val="339966"/>
          <w:spacing w:val="-10"/>
          <w:sz w:val="20"/>
          <w:szCs w:val="20"/>
        </w:rPr>
        <w:t xml:space="preserve"> </w:t>
      </w:r>
      <w:r w:rsidRPr="00F72EB1">
        <w:rPr>
          <w:color w:val="339966"/>
          <w:sz w:val="20"/>
          <w:szCs w:val="20"/>
        </w:rPr>
        <w:t>газового</w:t>
      </w:r>
      <w:r w:rsidRPr="00F72EB1">
        <w:rPr>
          <w:color w:val="339966"/>
          <w:spacing w:val="-9"/>
          <w:sz w:val="20"/>
          <w:szCs w:val="20"/>
        </w:rPr>
        <w:t xml:space="preserve"> </w:t>
      </w:r>
      <w:r w:rsidRPr="00F72EB1">
        <w:rPr>
          <w:color w:val="339966"/>
          <w:spacing w:val="-2"/>
          <w:sz w:val="20"/>
          <w:szCs w:val="20"/>
        </w:rPr>
        <w:t>пожежогасіння.</w:t>
      </w:r>
    </w:p>
    <w:p w14:paraId="4652BC05" w14:textId="77777777" w:rsidR="0076054E" w:rsidRPr="00F72EB1" w:rsidRDefault="0076054E" w:rsidP="00EB6F2D">
      <w:pPr>
        <w:pStyle w:val="a3"/>
        <w:kinsoku w:val="0"/>
        <w:overflowPunct w:val="0"/>
        <w:spacing w:line="300" w:lineRule="auto"/>
        <w:jc w:val="both"/>
        <w:rPr>
          <w:color w:val="339966"/>
          <w:spacing w:val="-4"/>
          <w:sz w:val="20"/>
          <w:szCs w:val="20"/>
          <w:lang w:val="uk-UA"/>
        </w:rPr>
      </w:pPr>
      <w:r w:rsidRPr="00F72EB1">
        <w:rPr>
          <w:color w:val="339966"/>
          <w:sz w:val="20"/>
          <w:szCs w:val="20"/>
        </w:rPr>
        <w:t>Частина</w:t>
      </w:r>
      <w:r w:rsidRPr="00F72EB1">
        <w:rPr>
          <w:color w:val="339966"/>
          <w:spacing w:val="-8"/>
          <w:sz w:val="20"/>
          <w:szCs w:val="20"/>
        </w:rPr>
        <w:t xml:space="preserve"> </w:t>
      </w:r>
      <w:r w:rsidRPr="00F72EB1">
        <w:rPr>
          <w:color w:val="339966"/>
          <w:sz w:val="20"/>
          <w:szCs w:val="20"/>
        </w:rPr>
        <w:t>8.</w:t>
      </w:r>
      <w:r w:rsidRPr="00F72EB1">
        <w:rPr>
          <w:color w:val="339966"/>
          <w:spacing w:val="-8"/>
          <w:sz w:val="20"/>
          <w:szCs w:val="20"/>
        </w:rPr>
        <w:t xml:space="preserve"> </w:t>
      </w:r>
      <w:r w:rsidRPr="00F72EB1">
        <w:rPr>
          <w:color w:val="339966"/>
          <w:sz w:val="20"/>
          <w:szCs w:val="20"/>
        </w:rPr>
        <w:t>Вогнегасна</w:t>
      </w:r>
      <w:r w:rsidRPr="00F72EB1">
        <w:rPr>
          <w:color w:val="339966"/>
          <w:spacing w:val="-8"/>
          <w:sz w:val="20"/>
          <w:szCs w:val="20"/>
        </w:rPr>
        <w:t xml:space="preserve"> </w:t>
      </w:r>
      <w:r w:rsidRPr="00F72EB1">
        <w:rPr>
          <w:color w:val="339966"/>
          <w:sz w:val="20"/>
          <w:szCs w:val="20"/>
        </w:rPr>
        <w:t>речовина</w:t>
      </w:r>
      <w:r w:rsidRPr="00F72EB1">
        <w:rPr>
          <w:color w:val="339966"/>
          <w:spacing w:val="-8"/>
          <w:sz w:val="20"/>
          <w:szCs w:val="20"/>
        </w:rPr>
        <w:t xml:space="preserve"> </w:t>
      </w:r>
      <w:r w:rsidRPr="00F72EB1">
        <w:rPr>
          <w:color w:val="339966"/>
          <w:sz w:val="20"/>
          <w:szCs w:val="20"/>
        </w:rPr>
        <w:t>IG-100</w:t>
      </w:r>
      <w:r w:rsidRPr="00F72EB1">
        <w:rPr>
          <w:color w:val="339966"/>
          <w:spacing w:val="-8"/>
          <w:sz w:val="20"/>
          <w:szCs w:val="20"/>
        </w:rPr>
        <w:t xml:space="preserve"> </w:t>
      </w:r>
      <w:r w:rsidRPr="00F72EB1">
        <w:rPr>
          <w:color w:val="339966"/>
          <w:sz w:val="20"/>
          <w:szCs w:val="20"/>
        </w:rPr>
        <w:t>(EN</w:t>
      </w:r>
      <w:r w:rsidRPr="00F72EB1">
        <w:rPr>
          <w:color w:val="339966"/>
          <w:spacing w:val="-8"/>
          <w:sz w:val="20"/>
          <w:szCs w:val="20"/>
        </w:rPr>
        <w:t xml:space="preserve"> </w:t>
      </w:r>
      <w:r w:rsidRPr="00F72EB1">
        <w:rPr>
          <w:color w:val="339966"/>
          <w:sz w:val="20"/>
          <w:szCs w:val="20"/>
        </w:rPr>
        <w:t>15004-8:2008,</w:t>
      </w:r>
      <w:r w:rsidRPr="00F72EB1">
        <w:rPr>
          <w:color w:val="339966"/>
          <w:spacing w:val="-8"/>
          <w:sz w:val="20"/>
          <w:szCs w:val="20"/>
        </w:rPr>
        <w:t xml:space="preserve"> </w:t>
      </w:r>
      <w:r w:rsidRPr="00F72EB1">
        <w:rPr>
          <w:color w:val="339966"/>
          <w:spacing w:val="-4"/>
          <w:sz w:val="20"/>
          <w:szCs w:val="20"/>
        </w:rPr>
        <w:t>IDT)</w:t>
      </w:r>
    </w:p>
    <w:p w14:paraId="6F03EAAC" w14:textId="77777777" w:rsidR="0076054E" w:rsidRPr="00F72EB1" w:rsidRDefault="0076054E" w:rsidP="00FC1991">
      <w:pPr>
        <w:pStyle w:val="a3"/>
        <w:kinsoku w:val="0"/>
        <w:overflowPunct w:val="0"/>
        <w:spacing w:line="300" w:lineRule="auto"/>
        <w:ind w:firstLine="567"/>
        <w:jc w:val="both"/>
        <w:rPr>
          <w:color w:val="339966"/>
          <w:spacing w:val="-2"/>
          <w:sz w:val="20"/>
          <w:szCs w:val="20"/>
          <w:lang w:val="uk-UA"/>
        </w:rPr>
      </w:pPr>
      <w:r w:rsidRPr="00F72EB1">
        <w:rPr>
          <w:b/>
          <w:i/>
          <w:color w:val="339966"/>
          <w:spacing w:val="-2"/>
          <w:sz w:val="20"/>
          <w:szCs w:val="20"/>
          <w:lang w:val="uk-UA"/>
        </w:rPr>
        <w:t xml:space="preserve">(Долучено, </w:t>
      </w:r>
      <w:r w:rsidRPr="00F72EB1">
        <w:rPr>
          <w:b/>
          <w:i/>
          <w:color w:val="339966"/>
          <w:spacing w:val="-2"/>
          <w:sz w:val="20"/>
          <w:szCs w:val="20"/>
        </w:rPr>
        <w:t>Зм</w:t>
      </w:r>
      <w:r w:rsidRPr="00F72EB1">
        <w:rPr>
          <w:b/>
          <w:i/>
          <w:color w:val="339966"/>
          <w:spacing w:val="-2"/>
          <w:sz w:val="20"/>
          <w:szCs w:val="20"/>
          <w:lang w:val="uk-UA"/>
        </w:rPr>
        <w:t>іна № 1)</w:t>
      </w:r>
    </w:p>
    <w:p w14:paraId="044EC70B" w14:textId="7F1C0271" w:rsidR="0076054E" w:rsidRPr="00F72EB1" w:rsidRDefault="0076054E" w:rsidP="00FC1991">
      <w:pPr>
        <w:pStyle w:val="a3"/>
        <w:kinsoku w:val="0"/>
        <w:overflowPunct w:val="0"/>
        <w:spacing w:line="300" w:lineRule="auto"/>
        <w:ind w:firstLine="567"/>
        <w:jc w:val="both"/>
        <w:rPr>
          <w:color w:val="339966"/>
          <w:spacing w:val="-2"/>
          <w:sz w:val="20"/>
          <w:szCs w:val="20"/>
          <w:lang w:val="uk-UA"/>
        </w:rPr>
      </w:pPr>
      <w:hyperlink r:id="rId83" w:history="1">
        <w:r w:rsidRPr="001215E8">
          <w:rPr>
            <w:rStyle w:val="af7"/>
            <w:rFonts w:cs="Arial"/>
            <w:sz w:val="20"/>
            <w:szCs w:val="20"/>
          </w:rPr>
          <w:t>ДСТУ</w:t>
        </w:r>
        <w:r w:rsidRPr="001215E8">
          <w:rPr>
            <w:rStyle w:val="af7"/>
            <w:rFonts w:cs="Arial"/>
            <w:spacing w:val="-10"/>
            <w:sz w:val="20"/>
            <w:szCs w:val="20"/>
          </w:rPr>
          <w:t xml:space="preserve"> </w:t>
        </w:r>
        <w:r w:rsidRPr="001215E8">
          <w:rPr>
            <w:rStyle w:val="af7"/>
            <w:rFonts w:cs="Arial"/>
            <w:sz w:val="20"/>
            <w:szCs w:val="20"/>
          </w:rPr>
          <w:t>EN</w:t>
        </w:r>
        <w:r w:rsidRPr="001215E8">
          <w:rPr>
            <w:rStyle w:val="af7"/>
            <w:rFonts w:cs="Arial"/>
            <w:spacing w:val="-10"/>
            <w:sz w:val="20"/>
            <w:szCs w:val="20"/>
          </w:rPr>
          <w:t xml:space="preserve"> </w:t>
        </w:r>
        <w:r w:rsidRPr="001215E8">
          <w:rPr>
            <w:rStyle w:val="af7"/>
            <w:rFonts w:cs="Arial"/>
            <w:sz w:val="20"/>
            <w:szCs w:val="20"/>
          </w:rPr>
          <w:t>15004-9:2014</w:t>
        </w:r>
      </w:hyperlink>
      <w:r w:rsidRPr="00F72EB1">
        <w:rPr>
          <w:color w:val="339966"/>
          <w:spacing w:val="-9"/>
          <w:sz w:val="20"/>
          <w:szCs w:val="20"/>
        </w:rPr>
        <w:t xml:space="preserve"> </w:t>
      </w:r>
      <w:r w:rsidRPr="00F72EB1">
        <w:rPr>
          <w:color w:val="339966"/>
          <w:sz w:val="20"/>
          <w:szCs w:val="20"/>
        </w:rPr>
        <w:t>Стаціонарні</w:t>
      </w:r>
      <w:r w:rsidRPr="00F72EB1">
        <w:rPr>
          <w:color w:val="339966"/>
          <w:spacing w:val="-10"/>
          <w:sz w:val="20"/>
          <w:szCs w:val="20"/>
        </w:rPr>
        <w:t xml:space="preserve"> </w:t>
      </w:r>
      <w:r w:rsidRPr="00F72EB1">
        <w:rPr>
          <w:color w:val="339966"/>
          <w:sz w:val="20"/>
          <w:szCs w:val="20"/>
        </w:rPr>
        <w:t>системи</w:t>
      </w:r>
      <w:r w:rsidRPr="00F72EB1">
        <w:rPr>
          <w:color w:val="339966"/>
          <w:spacing w:val="-7"/>
          <w:sz w:val="20"/>
          <w:szCs w:val="20"/>
        </w:rPr>
        <w:t xml:space="preserve"> </w:t>
      </w:r>
      <w:r w:rsidRPr="00F72EB1">
        <w:rPr>
          <w:color w:val="339966"/>
          <w:sz w:val="20"/>
          <w:szCs w:val="20"/>
        </w:rPr>
        <w:t>пожежогасіння.</w:t>
      </w:r>
      <w:r w:rsidRPr="00F72EB1">
        <w:rPr>
          <w:color w:val="339966"/>
          <w:spacing w:val="-10"/>
          <w:sz w:val="20"/>
          <w:szCs w:val="20"/>
        </w:rPr>
        <w:t xml:space="preserve"> </w:t>
      </w:r>
      <w:r w:rsidRPr="00F72EB1">
        <w:rPr>
          <w:color w:val="339966"/>
          <w:sz w:val="20"/>
          <w:szCs w:val="20"/>
        </w:rPr>
        <w:t>Системи</w:t>
      </w:r>
      <w:r w:rsidRPr="00F72EB1">
        <w:rPr>
          <w:color w:val="339966"/>
          <w:spacing w:val="-10"/>
          <w:sz w:val="20"/>
          <w:szCs w:val="20"/>
        </w:rPr>
        <w:t xml:space="preserve"> </w:t>
      </w:r>
      <w:r w:rsidRPr="00F72EB1">
        <w:rPr>
          <w:color w:val="339966"/>
          <w:sz w:val="20"/>
          <w:szCs w:val="20"/>
        </w:rPr>
        <w:t>газового</w:t>
      </w:r>
      <w:r w:rsidRPr="00F72EB1">
        <w:rPr>
          <w:color w:val="339966"/>
          <w:spacing w:val="-9"/>
          <w:sz w:val="20"/>
          <w:szCs w:val="20"/>
        </w:rPr>
        <w:t xml:space="preserve"> </w:t>
      </w:r>
      <w:r w:rsidRPr="00F72EB1">
        <w:rPr>
          <w:color w:val="339966"/>
          <w:spacing w:val="-2"/>
          <w:sz w:val="20"/>
          <w:szCs w:val="20"/>
        </w:rPr>
        <w:t>пожежогасіння.</w:t>
      </w:r>
    </w:p>
    <w:p w14:paraId="5D369C87" w14:textId="77777777" w:rsidR="0076054E" w:rsidRPr="00F72EB1" w:rsidRDefault="0076054E" w:rsidP="00EB6F2D">
      <w:pPr>
        <w:pStyle w:val="a3"/>
        <w:kinsoku w:val="0"/>
        <w:overflowPunct w:val="0"/>
        <w:spacing w:line="300" w:lineRule="auto"/>
        <w:jc w:val="both"/>
        <w:rPr>
          <w:color w:val="339966"/>
          <w:spacing w:val="-2"/>
          <w:sz w:val="20"/>
          <w:szCs w:val="20"/>
        </w:rPr>
      </w:pPr>
      <w:r w:rsidRPr="00F72EB1">
        <w:rPr>
          <w:color w:val="339966"/>
          <w:sz w:val="20"/>
          <w:szCs w:val="20"/>
        </w:rPr>
        <w:t>Частина</w:t>
      </w:r>
      <w:r w:rsidRPr="00F72EB1">
        <w:rPr>
          <w:color w:val="339966"/>
          <w:spacing w:val="-8"/>
          <w:sz w:val="20"/>
          <w:szCs w:val="20"/>
        </w:rPr>
        <w:t xml:space="preserve"> </w:t>
      </w:r>
      <w:r w:rsidRPr="00F72EB1">
        <w:rPr>
          <w:color w:val="339966"/>
          <w:sz w:val="20"/>
          <w:szCs w:val="20"/>
        </w:rPr>
        <w:t>9.</w:t>
      </w:r>
      <w:r w:rsidRPr="00F72EB1">
        <w:rPr>
          <w:color w:val="339966"/>
          <w:spacing w:val="-8"/>
          <w:sz w:val="20"/>
          <w:szCs w:val="20"/>
        </w:rPr>
        <w:t xml:space="preserve"> </w:t>
      </w:r>
      <w:r w:rsidRPr="00F72EB1">
        <w:rPr>
          <w:color w:val="339966"/>
          <w:sz w:val="20"/>
          <w:szCs w:val="20"/>
        </w:rPr>
        <w:t>Вогнегасна</w:t>
      </w:r>
      <w:r w:rsidRPr="00F72EB1">
        <w:rPr>
          <w:color w:val="339966"/>
          <w:spacing w:val="-8"/>
          <w:sz w:val="20"/>
          <w:szCs w:val="20"/>
        </w:rPr>
        <w:t xml:space="preserve"> </w:t>
      </w:r>
      <w:r w:rsidRPr="00F72EB1">
        <w:rPr>
          <w:color w:val="339966"/>
          <w:sz w:val="20"/>
          <w:szCs w:val="20"/>
        </w:rPr>
        <w:t>речовина</w:t>
      </w:r>
      <w:r w:rsidRPr="00F72EB1">
        <w:rPr>
          <w:color w:val="339966"/>
          <w:spacing w:val="-8"/>
          <w:sz w:val="20"/>
          <w:szCs w:val="20"/>
        </w:rPr>
        <w:t xml:space="preserve"> </w:t>
      </w:r>
      <w:r w:rsidRPr="00F72EB1">
        <w:rPr>
          <w:color w:val="339966"/>
          <w:sz w:val="20"/>
          <w:szCs w:val="20"/>
        </w:rPr>
        <w:t>IG-55</w:t>
      </w:r>
      <w:r w:rsidRPr="00F72EB1">
        <w:rPr>
          <w:color w:val="339966"/>
          <w:spacing w:val="-7"/>
          <w:sz w:val="20"/>
          <w:szCs w:val="20"/>
        </w:rPr>
        <w:t xml:space="preserve"> </w:t>
      </w:r>
      <w:r w:rsidRPr="00F72EB1">
        <w:rPr>
          <w:color w:val="339966"/>
          <w:sz w:val="20"/>
          <w:szCs w:val="20"/>
        </w:rPr>
        <w:t>(EN</w:t>
      </w:r>
      <w:r w:rsidRPr="00F72EB1">
        <w:rPr>
          <w:color w:val="339966"/>
          <w:spacing w:val="-8"/>
          <w:sz w:val="20"/>
          <w:szCs w:val="20"/>
        </w:rPr>
        <w:t xml:space="preserve"> </w:t>
      </w:r>
      <w:r w:rsidRPr="00F72EB1">
        <w:rPr>
          <w:color w:val="339966"/>
          <w:sz w:val="20"/>
          <w:szCs w:val="20"/>
        </w:rPr>
        <w:t>15004-9:2008,</w:t>
      </w:r>
      <w:r w:rsidRPr="00F72EB1">
        <w:rPr>
          <w:color w:val="339966"/>
          <w:spacing w:val="-8"/>
          <w:sz w:val="20"/>
          <w:szCs w:val="20"/>
        </w:rPr>
        <w:t xml:space="preserve"> </w:t>
      </w:r>
      <w:r w:rsidRPr="00F72EB1">
        <w:rPr>
          <w:color w:val="339966"/>
          <w:spacing w:val="-4"/>
          <w:sz w:val="20"/>
          <w:szCs w:val="20"/>
        </w:rPr>
        <w:t>IDT)</w:t>
      </w:r>
    </w:p>
    <w:p w14:paraId="131FD557" w14:textId="77777777" w:rsidR="0076054E" w:rsidRPr="00F72EB1" w:rsidRDefault="0076054E" w:rsidP="00FC1991">
      <w:pPr>
        <w:pStyle w:val="a3"/>
        <w:kinsoku w:val="0"/>
        <w:overflowPunct w:val="0"/>
        <w:spacing w:line="300" w:lineRule="auto"/>
        <w:ind w:firstLine="567"/>
        <w:jc w:val="both"/>
        <w:rPr>
          <w:color w:val="339966"/>
          <w:spacing w:val="-4"/>
          <w:sz w:val="20"/>
          <w:szCs w:val="20"/>
          <w:lang w:val="uk-UA"/>
        </w:rPr>
      </w:pPr>
      <w:r w:rsidRPr="00F72EB1">
        <w:rPr>
          <w:b/>
          <w:i/>
          <w:color w:val="339966"/>
          <w:spacing w:val="-2"/>
          <w:sz w:val="20"/>
          <w:szCs w:val="20"/>
          <w:lang w:val="uk-UA"/>
        </w:rPr>
        <w:t xml:space="preserve">(Долучено, </w:t>
      </w:r>
      <w:r w:rsidRPr="00F72EB1">
        <w:rPr>
          <w:b/>
          <w:i/>
          <w:color w:val="339966"/>
          <w:spacing w:val="-2"/>
          <w:sz w:val="20"/>
          <w:szCs w:val="20"/>
        </w:rPr>
        <w:t>Зм</w:t>
      </w:r>
      <w:r w:rsidRPr="00F72EB1">
        <w:rPr>
          <w:b/>
          <w:i/>
          <w:color w:val="339966"/>
          <w:spacing w:val="-2"/>
          <w:sz w:val="20"/>
          <w:szCs w:val="20"/>
          <w:lang w:val="uk-UA"/>
        </w:rPr>
        <w:t>іна № 1)</w:t>
      </w:r>
    </w:p>
    <w:p w14:paraId="47482C78" w14:textId="77759814" w:rsidR="0076054E" w:rsidRPr="00F72EB1" w:rsidRDefault="0076054E" w:rsidP="00FC1991">
      <w:pPr>
        <w:pStyle w:val="a3"/>
        <w:kinsoku w:val="0"/>
        <w:overflowPunct w:val="0"/>
        <w:spacing w:line="300" w:lineRule="auto"/>
        <w:ind w:firstLine="567"/>
        <w:jc w:val="both"/>
        <w:rPr>
          <w:color w:val="339966"/>
          <w:spacing w:val="-2"/>
          <w:w w:val="95"/>
          <w:sz w:val="20"/>
          <w:szCs w:val="20"/>
        </w:rPr>
      </w:pPr>
      <w:hyperlink r:id="rId84" w:history="1">
        <w:r w:rsidRPr="001215E8">
          <w:rPr>
            <w:rStyle w:val="af7"/>
            <w:rFonts w:cs="Arial"/>
            <w:w w:val="95"/>
            <w:sz w:val="20"/>
            <w:szCs w:val="20"/>
          </w:rPr>
          <w:t>ДСТУ</w:t>
        </w:r>
        <w:r w:rsidRPr="001215E8">
          <w:rPr>
            <w:rStyle w:val="af7"/>
            <w:rFonts w:cs="Arial"/>
            <w:spacing w:val="21"/>
            <w:sz w:val="20"/>
            <w:szCs w:val="20"/>
          </w:rPr>
          <w:t xml:space="preserve"> </w:t>
        </w:r>
        <w:r w:rsidRPr="001215E8">
          <w:rPr>
            <w:rStyle w:val="af7"/>
            <w:rFonts w:cs="Arial"/>
            <w:w w:val="95"/>
            <w:sz w:val="20"/>
            <w:szCs w:val="20"/>
          </w:rPr>
          <w:t>EN</w:t>
        </w:r>
        <w:r w:rsidRPr="001215E8">
          <w:rPr>
            <w:rStyle w:val="af7"/>
            <w:rFonts w:cs="Arial"/>
            <w:spacing w:val="21"/>
            <w:sz w:val="20"/>
            <w:szCs w:val="20"/>
          </w:rPr>
          <w:t xml:space="preserve"> </w:t>
        </w:r>
        <w:r w:rsidRPr="001215E8">
          <w:rPr>
            <w:rStyle w:val="af7"/>
            <w:rFonts w:cs="Arial"/>
            <w:w w:val="95"/>
            <w:sz w:val="20"/>
            <w:szCs w:val="20"/>
          </w:rPr>
          <w:t>15004-10:2014</w:t>
        </w:r>
      </w:hyperlink>
      <w:r w:rsidRPr="00F72EB1">
        <w:rPr>
          <w:color w:val="339966"/>
          <w:spacing w:val="21"/>
          <w:sz w:val="20"/>
          <w:szCs w:val="20"/>
        </w:rPr>
        <w:t xml:space="preserve"> </w:t>
      </w:r>
      <w:r w:rsidRPr="00F72EB1">
        <w:rPr>
          <w:color w:val="339966"/>
          <w:w w:val="95"/>
          <w:sz w:val="20"/>
          <w:szCs w:val="20"/>
        </w:rPr>
        <w:t>Стаціонарні</w:t>
      </w:r>
      <w:r w:rsidRPr="00F72EB1">
        <w:rPr>
          <w:color w:val="339966"/>
          <w:spacing w:val="21"/>
          <w:sz w:val="20"/>
          <w:szCs w:val="20"/>
        </w:rPr>
        <w:t xml:space="preserve"> </w:t>
      </w:r>
      <w:r w:rsidRPr="00F72EB1">
        <w:rPr>
          <w:color w:val="339966"/>
          <w:w w:val="95"/>
          <w:sz w:val="20"/>
          <w:szCs w:val="20"/>
        </w:rPr>
        <w:t>системи</w:t>
      </w:r>
      <w:r w:rsidRPr="00F72EB1">
        <w:rPr>
          <w:color w:val="339966"/>
          <w:spacing w:val="25"/>
          <w:sz w:val="20"/>
          <w:szCs w:val="20"/>
        </w:rPr>
        <w:t xml:space="preserve"> </w:t>
      </w:r>
      <w:r w:rsidRPr="00F72EB1">
        <w:rPr>
          <w:color w:val="339966"/>
          <w:w w:val="95"/>
          <w:sz w:val="20"/>
          <w:szCs w:val="20"/>
        </w:rPr>
        <w:t>пожежогасіння.</w:t>
      </w:r>
      <w:r w:rsidRPr="00F72EB1">
        <w:rPr>
          <w:color w:val="339966"/>
          <w:spacing w:val="21"/>
          <w:sz w:val="20"/>
          <w:szCs w:val="20"/>
        </w:rPr>
        <w:t xml:space="preserve"> </w:t>
      </w:r>
      <w:r w:rsidRPr="00F72EB1">
        <w:rPr>
          <w:color w:val="339966"/>
          <w:w w:val="95"/>
          <w:sz w:val="20"/>
          <w:szCs w:val="20"/>
        </w:rPr>
        <w:t>Системи</w:t>
      </w:r>
      <w:r w:rsidRPr="00F72EB1">
        <w:rPr>
          <w:color w:val="339966"/>
          <w:spacing w:val="21"/>
          <w:sz w:val="20"/>
          <w:szCs w:val="20"/>
        </w:rPr>
        <w:t xml:space="preserve"> </w:t>
      </w:r>
      <w:r w:rsidRPr="00F72EB1">
        <w:rPr>
          <w:color w:val="339966"/>
          <w:w w:val="95"/>
          <w:sz w:val="20"/>
          <w:szCs w:val="20"/>
        </w:rPr>
        <w:t>газового</w:t>
      </w:r>
      <w:r w:rsidRPr="00F72EB1">
        <w:rPr>
          <w:color w:val="339966"/>
          <w:spacing w:val="21"/>
          <w:sz w:val="20"/>
          <w:szCs w:val="20"/>
        </w:rPr>
        <w:t xml:space="preserve"> </w:t>
      </w:r>
      <w:r w:rsidRPr="00F72EB1">
        <w:rPr>
          <w:color w:val="339966"/>
          <w:spacing w:val="-2"/>
          <w:w w:val="95"/>
          <w:sz w:val="20"/>
          <w:szCs w:val="20"/>
        </w:rPr>
        <w:t>пожежогасіння.</w:t>
      </w:r>
    </w:p>
    <w:p w14:paraId="36DEC479" w14:textId="77777777" w:rsidR="0076054E" w:rsidRPr="00F72EB1" w:rsidRDefault="0076054E" w:rsidP="00FC1991">
      <w:pPr>
        <w:pStyle w:val="a3"/>
        <w:kinsoku w:val="0"/>
        <w:overflowPunct w:val="0"/>
        <w:spacing w:line="300" w:lineRule="auto"/>
        <w:ind w:firstLine="567"/>
        <w:jc w:val="both"/>
        <w:rPr>
          <w:color w:val="339966"/>
          <w:spacing w:val="-4"/>
          <w:sz w:val="20"/>
          <w:szCs w:val="20"/>
          <w:lang w:val="uk-UA"/>
        </w:rPr>
      </w:pPr>
      <w:r w:rsidRPr="00F72EB1">
        <w:rPr>
          <w:color w:val="339966"/>
          <w:sz w:val="20"/>
          <w:szCs w:val="20"/>
        </w:rPr>
        <w:t>Частина</w:t>
      </w:r>
      <w:r w:rsidRPr="00F72EB1">
        <w:rPr>
          <w:color w:val="339966"/>
          <w:spacing w:val="-9"/>
          <w:sz w:val="20"/>
          <w:szCs w:val="20"/>
        </w:rPr>
        <w:t xml:space="preserve"> </w:t>
      </w:r>
      <w:r w:rsidRPr="00F72EB1">
        <w:rPr>
          <w:color w:val="339966"/>
          <w:sz w:val="20"/>
          <w:szCs w:val="20"/>
        </w:rPr>
        <w:t>10.</w:t>
      </w:r>
      <w:r w:rsidRPr="00F72EB1">
        <w:rPr>
          <w:color w:val="339966"/>
          <w:spacing w:val="-8"/>
          <w:sz w:val="20"/>
          <w:szCs w:val="20"/>
        </w:rPr>
        <w:t xml:space="preserve"> </w:t>
      </w:r>
      <w:r w:rsidRPr="00F72EB1">
        <w:rPr>
          <w:color w:val="339966"/>
          <w:sz w:val="20"/>
          <w:szCs w:val="20"/>
        </w:rPr>
        <w:t>Вогнегасна</w:t>
      </w:r>
      <w:r w:rsidRPr="00F72EB1">
        <w:rPr>
          <w:color w:val="339966"/>
          <w:spacing w:val="-9"/>
          <w:sz w:val="20"/>
          <w:szCs w:val="20"/>
        </w:rPr>
        <w:t xml:space="preserve"> </w:t>
      </w:r>
      <w:r w:rsidRPr="00F72EB1">
        <w:rPr>
          <w:color w:val="339966"/>
          <w:sz w:val="20"/>
          <w:szCs w:val="20"/>
        </w:rPr>
        <w:t>речовина</w:t>
      </w:r>
      <w:r w:rsidRPr="00F72EB1">
        <w:rPr>
          <w:color w:val="339966"/>
          <w:spacing w:val="-8"/>
          <w:sz w:val="20"/>
          <w:szCs w:val="20"/>
        </w:rPr>
        <w:t xml:space="preserve"> </w:t>
      </w:r>
      <w:r w:rsidRPr="00F72EB1">
        <w:rPr>
          <w:color w:val="339966"/>
          <w:sz w:val="20"/>
          <w:szCs w:val="20"/>
        </w:rPr>
        <w:t>IG-541</w:t>
      </w:r>
      <w:r w:rsidRPr="00F72EB1">
        <w:rPr>
          <w:color w:val="339966"/>
          <w:spacing w:val="-8"/>
          <w:sz w:val="20"/>
          <w:szCs w:val="20"/>
        </w:rPr>
        <w:t xml:space="preserve"> </w:t>
      </w:r>
      <w:r w:rsidRPr="00F72EB1">
        <w:rPr>
          <w:color w:val="339966"/>
          <w:sz w:val="20"/>
          <w:szCs w:val="20"/>
        </w:rPr>
        <w:t>(EN</w:t>
      </w:r>
      <w:r w:rsidRPr="00F72EB1">
        <w:rPr>
          <w:color w:val="339966"/>
          <w:spacing w:val="-9"/>
          <w:sz w:val="20"/>
          <w:szCs w:val="20"/>
        </w:rPr>
        <w:t xml:space="preserve"> </w:t>
      </w:r>
      <w:r w:rsidRPr="00F72EB1">
        <w:rPr>
          <w:color w:val="339966"/>
          <w:sz w:val="20"/>
          <w:szCs w:val="20"/>
        </w:rPr>
        <w:t>15004-10:2008,</w:t>
      </w:r>
      <w:r w:rsidRPr="00F72EB1">
        <w:rPr>
          <w:color w:val="339966"/>
          <w:spacing w:val="-8"/>
          <w:sz w:val="20"/>
          <w:szCs w:val="20"/>
        </w:rPr>
        <w:t xml:space="preserve"> </w:t>
      </w:r>
      <w:r w:rsidRPr="00F72EB1">
        <w:rPr>
          <w:color w:val="339966"/>
          <w:spacing w:val="-4"/>
          <w:sz w:val="20"/>
          <w:szCs w:val="20"/>
        </w:rPr>
        <w:t>IDT)</w:t>
      </w:r>
    </w:p>
    <w:p w14:paraId="1B24175F" w14:textId="77777777" w:rsidR="0076054E" w:rsidRPr="00F72EB1" w:rsidRDefault="0076054E" w:rsidP="00FC1991">
      <w:pPr>
        <w:pStyle w:val="a3"/>
        <w:kinsoku w:val="0"/>
        <w:overflowPunct w:val="0"/>
        <w:spacing w:line="300" w:lineRule="auto"/>
        <w:ind w:firstLine="567"/>
        <w:jc w:val="both"/>
        <w:rPr>
          <w:color w:val="339966"/>
          <w:spacing w:val="-4"/>
          <w:sz w:val="20"/>
          <w:szCs w:val="20"/>
          <w:lang w:val="uk-UA"/>
        </w:rPr>
      </w:pPr>
      <w:r w:rsidRPr="00F72EB1">
        <w:rPr>
          <w:b/>
          <w:i/>
          <w:color w:val="339966"/>
          <w:spacing w:val="-2"/>
          <w:sz w:val="20"/>
          <w:szCs w:val="20"/>
          <w:lang w:val="uk-UA"/>
        </w:rPr>
        <w:t xml:space="preserve">(Долучено, </w:t>
      </w:r>
      <w:r w:rsidRPr="00F72EB1">
        <w:rPr>
          <w:b/>
          <w:i/>
          <w:color w:val="339966"/>
          <w:spacing w:val="-2"/>
          <w:sz w:val="20"/>
          <w:szCs w:val="20"/>
        </w:rPr>
        <w:t>Зм</w:t>
      </w:r>
      <w:r w:rsidRPr="00F72EB1">
        <w:rPr>
          <w:b/>
          <w:i/>
          <w:color w:val="339966"/>
          <w:spacing w:val="-2"/>
          <w:sz w:val="20"/>
          <w:szCs w:val="20"/>
          <w:lang w:val="uk-UA"/>
        </w:rPr>
        <w:t>іна № 1)</w:t>
      </w:r>
    </w:p>
    <w:p w14:paraId="52A160F1" w14:textId="52485668" w:rsidR="0076054E" w:rsidRPr="00F72EB1" w:rsidRDefault="0076054E" w:rsidP="00FC1991">
      <w:pPr>
        <w:pStyle w:val="a3"/>
        <w:kinsoku w:val="0"/>
        <w:overflowPunct w:val="0"/>
        <w:spacing w:line="300" w:lineRule="auto"/>
        <w:ind w:firstLine="567"/>
        <w:jc w:val="both"/>
        <w:rPr>
          <w:color w:val="339966"/>
          <w:sz w:val="20"/>
          <w:szCs w:val="20"/>
          <w:lang w:val="uk-UA"/>
        </w:rPr>
      </w:pPr>
      <w:hyperlink r:id="rId85" w:history="1">
        <w:r w:rsidRPr="001215E8">
          <w:rPr>
            <w:rStyle w:val="af7"/>
            <w:rFonts w:cs="Arial"/>
            <w:sz w:val="20"/>
            <w:szCs w:val="20"/>
          </w:rPr>
          <w:t>ДСТУ EN 12094-9:2015</w:t>
        </w:r>
      </w:hyperlink>
      <w:r w:rsidRPr="00F72EB1">
        <w:rPr>
          <w:color w:val="339966"/>
          <w:sz w:val="20"/>
          <w:szCs w:val="20"/>
        </w:rPr>
        <w:t xml:space="preserve"> Протипожежна техніка. Системи газового пожежогасіння. Компоненти систем газового пожежогасіння. Частина 9. Вимоги до спеціальних пожежних сповіщувачів та методи їх випробування (EN 12094-9:2003, IDT)</w:t>
      </w:r>
    </w:p>
    <w:p w14:paraId="1410D7B1" w14:textId="77777777" w:rsidR="0076054E" w:rsidRPr="00F72EB1" w:rsidRDefault="0076054E" w:rsidP="00FC1991">
      <w:pPr>
        <w:pStyle w:val="a3"/>
        <w:kinsoku w:val="0"/>
        <w:overflowPunct w:val="0"/>
        <w:spacing w:line="300" w:lineRule="auto"/>
        <w:ind w:firstLine="567"/>
        <w:jc w:val="both"/>
        <w:rPr>
          <w:color w:val="339966"/>
          <w:sz w:val="20"/>
          <w:szCs w:val="20"/>
          <w:lang w:val="uk-UA"/>
        </w:rPr>
      </w:pPr>
      <w:r w:rsidRPr="00F72EB1">
        <w:rPr>
          <w:b/>
          <w:i/>
          <w:color w:val="339966"/>
          <w:spacing w:val="-2"/>
          <w:sz w:val="20"/>
          <w:szCs w:val="20"/>
          <w:lang w:val="uk-UA"/>
        </w:rPr>
        <w:t xml:space="preserve">(Долучено, </w:t>
      </w:r>
      <w:r w:rsidRPr="00F72EB1">
        <w:rPr>
          <w:b/>
          <w:i/>
          <w:color w:val="339966"/>
          <w:spacing w:val="-2"/>
          <w:sz w:val="20"/>
          <w:szCs w:val="20"/>
        </w:rPr>
        <w:t>Зм</w:t>
      </w:r>
      <w:r w:rsidRPr="00F72EB1">
        <w:rPr>
          <w:b/>
          <w:i/>
          <w:color w:val="339966"/>
          <w:spacing w:val="-2"/>
          <w:sz w:val="20"/>
          <w:szCs w:val="20"/>
          <w:lang w:val="uk-UA"/>
        </w:rPr>
        <w:t>іна № 1)</w:t>
      </w:r>
    </w:p>
    <w:p w14:paraId="652F687B" w14:textId="43F32959" w:rsidR="0076054E" w:rsidRPr="00F72EB1" w:rsidRDefault="0076054E" w:rsidP="00FC1991">
      <w:pPr>
        <w:pStyle w:val="a3"/>
        <w:kinsoku w:val="0"/>
        <w:overflowPunct w:val="0"/>
        <w:spacing w:line="300" w:lineRule="auto"/>
        <w:ind w:firstLine="567"/>
        <w:jc w:val="both"/>
        <w:rPr>
          <w:color w:val="339966"/>
          <w:sz w:val="20"/>
          <w:szCs w:val="20"/>
          <w:lang w:val="uk-UA"/>
        </w:rPr>
      </w:pPr>
      <w:hyperlink r:id="rId86" w:history="1">
        <w:r w:rsidRPr="001215E8">
          <w:rPr>
            <w:rStyle w:val="af7"/>
            <w:rFonts w:cs="Arial"/>
            <w:sz w:val="20"/>
            <w:szCs w:val="20"/>
          </w:rPr>
          <w:t>ДСТУ</w:t>
        </w:r>
        <w:r w:rsidRPr="001215E8">
          <w:rPr>
            <w:rStyle w:val="af7"/>
            <w:rFonts w:cs="Arial"/>
            <w:spacing w:val="-2"/>
            <w:sz w:val="20"/>
            <w:szCs w:val="20"/>
          </w:rPr>
          <w:t xml:space="preserve"> </w:t>
        </w:r>
        <w:r w:rsidRPr="001215E8">
          <w:rPr>
            <w:rStyle w:val="af7"/>
            <w:rFonts w:cs="Arial"/>
            <w:sz w:val="20"/>
            <w:szCs w:val="20"/>
          </w:rPr>
          <w:t>EN</w:t>
        </w:r>
        <w:r w:rsidRPr="001215E8">
          <w:rPr>
            <w:rStyle w:val="af7"/>
            <w:rFonts w:cs="Arial"/>
            <w:spacing w:val="-2"/>
            <w:sz w:val="20"/>
            <w:szCs w:val="20"/>
          </w:rPr>
          <w:t xml:space="preserve"> </w:t>
        </w:r>
        <w:r w:rsidRPr="001215E8">
          <w:rPr>
            <w:rStyle w:val="af7"/>
            <w:rFonts w:cs="Arial"/>
            <w:sz w:val="20"/>
            <w:szCs w:val="20"/>
          </w:rPr>
          <w:t>12094-12:2014</w:t>
        </w:r>
      </w:hyperlink>
      <w:r w:rsidRPr="00F72EB1">
        <w:rPr>
          <w:color w:val="339966"/>
          <w:spacing w:val="-2"/>
          <w:sz w:val="20"/>
          <w:szCs w:val="20"/>
        </w:rPr>
        <w:t xml:space="preserve"> </w:t>
      </w:r>
      <w:r w:rsidRPr="00F72EB1">
        <w:rPr>
          <w:color w:val="339966"/>
          <w:sz w:val="20"/>
          <w:szCs w:val="20"/>
        </w:rPr>
        <w:t>Протипожежна</w:t>
      </w:r>
      <w:r w:rsidRPr="00F72EB1">
        <w:rPr>
          <w:color w:val="339966"/>
          <w:spacing w:val="-3"/>
          <w:sz w:val="20"/>
          <w:szCs w:val="20"/>
        </w:rPr>
        <w:t xml:space="preserve"> </w:t>
      </w:r>
      <w:r w:rsidRPr="00F72EB1">
        <w:rPr>
          <w:color w:val="339966"/>
          <w:sz w:val="20"/>
          <w:szCs w:val="20"/>
        </w:rPr>
        <w:t>техніка.</w:t>
      </w:r>
      <w:r w:rsidRPr="00F72EB1">
        <w:rPr>
          <w:color w:val="339966"/>
          <w:spacing w:val="-1"/>
          <w:sz w:val="20"/>
          <w:szCs w:val="20"/>
        </w:rPr>
        <w:t xml:space="preserve"> </w:t>
      </w:r>
      <w:r w:rsidRPr="00F72EB1">
        <w:rPr>
          <w:color w:val="339966"/>
          <w:sz w:val="20"/>
          <w:szCs w:val="20"/>
        </w:rPr>
        <w:t>Стаціонарні</w:t>
      </w:r>
      <w:r w:rsidRPr="00F72EB1">
        <w:rPr>
          <w:color w:val="339966"/>
          <w:spacing w:val="-2"/>
          <w:sz w:val="20"/>
          <w:szCs w:val="20"/>
        </w:rPr>
        <w:t xml:space="preserve"> </w:t>
      </w:r>
      <w:r w:rsidRPr="00F72EB1">
        <w:rPr>
          <w:color w:val="339966"/>
          <w:sz w:val="20"/>
          <w:szCs w:val="20"/>
        </w:rPr>
        <w:t>системи</w:t>
      </w:r>
      <w:r w:rsidRPr="00F72EB1">
        <w:rPr>
          <w:color w:val="339966"/>
          <w:spacing w:val="-2"/>
          <w:sz w:val="20"/>
          <w:szCs w:val="20"/>
        </w:rPr>
        <w:t xml:space="preserve"> </w:t>
      </w:r>
      <w:r w:rsidRPr="00F72EB1">
        <w:rPr>
          <w:color w:val="339966"/>
          <w:sz w:val="20"/>
          <w:szCs w:val="20"/>
        </w:rPr>
        <w:t>газового</w:t>
      </w:r>
      <w:r w:rsidRPr="00F72EB1">
        <w:rPr>
          <w:color w:val="339966"/>
          <w:spacing w:val="-3"/>
          <w:sz w:val="20"/>
          <w:szCs w:val="20"/>
        </w:rPr>
        <w:t xml:space="preserve"> </w:t>
      </w:r>
      <w:r w:rsidRPr="00F72EB1">
        <w:rPr>
          <w:color w:val="339966"/>
          <w:sz w:val="20"/>
          <w:szCs w:val="20"/>
        </w:rPr>
        <w:t>пожежогасіння. Компоненти систем газового пожежогасіння. Частина 12. Вимоги до пневматичних сигнальних пристроїв та методи їх випробовувань (EN 12094-12:2003, IDT)</w:t>
      </w:r>
    </w:p>
    <w:p w14:paraId="66C825F3" w14:textId="4ACDA6AA" w:rsidR="0076054E" w:rsidRDefault="0076054E" w:rsidP="00FC1991">
      <w:pPr>
        <w:pStyle w:val="a3"/>
        <w:kinsoku w:val="0"/>
        <w:overflowPunct w:val="0"/>
        <w:spacing w:line="300" w:lineRule="auto"/>
        <w:ind w:firstLine="567"/>
        <w:jc w:val="both"/>
        <w:rPr>
          <w:b/>
          <w:i/>
          <w:color w:val="339966"/>
          <w:spacing w:val="-2"/>
          <w:sz w:val="20"/>
          <w:szCs w:val="20"/>
          <w:lang w:val="uk-UA"/>
        </w:rPr>
      </w:pPr>
      <w:r w:rsidRPr="00F72EB1">
        <w:rPr>
          <w:b/>
          <w:i/>
          <w:color w:val="339966"/>
          <w:spacing w:val="-2"/>
          <w:sz w:val="20"/>
          <w:szCs w:val="20"/>
          <w:lang w:val="uk-UA"/>
        </w:rPr>
        <w:t>(Долучено, Зміна № 1)</w:t>
      </w:r>
    </w:p>
    <w:p w14:paraId="2764D15E" w14:textId="3BCA0AA7" w:rsidR="0076054E" w:rsidRPr="00F72EB1" w:rsidRDefault="0076054E" w:rsidP="00FC1991">
      <w:pPr>
        <w:pStyle w:val="a3"/>
        <w:kinsoku w:val="0"/>
        <w:overflowPunct w:val="0"/>
        <w:spacing w:line="300" w:lineRule="auto"/>
        <w:ind w:firstLine="567"/>
        <w:jc w:val="both"/>
        <w:rPr>
          <w:color w:val="339966"/>
          <w:spacing w:val="-2"/>
          <w:sz w:val="20"/>
          <w:szCs w:val="20"/>
        </w:rPr>
      </w:pPr>
      <w:hyperlink r:id="rId87" w:history="1">
        <w:r w:rsidRPr="001215E8">
          <w:rPr>
            <w:rStyle w:val="af7"/>
            <w:rFonts w:cs="Arial"/>
            <w:sz w:val="20"/>
            <w:szCs w:val="20"/>
            <w:lang w:val="uk-UA"/>
          </w:rPr>
          <w:t>ДСТУ</w:t>
        </w:r>
        <w:r w:rsidRPr="001215E8">
          <w:rPr>
            <w:rStyle w:val="af7"/>
            <w:rFonts w:cs="Arial"/>
            <w:spacing w:val="39"/>
            <w:sz w:val="20"/>
            <w:szCs w:val="20"/>
            <w:lang w:val="uk-UA"/>
          </w:rPr>
          <w:t xml:space="preserve"> </w:t>
        </w:r>
        <w:r w:rsidRPr="001215E8">
          <w:rPr>
            <w:rStyle w:val="af7"/>
            <w:rFonts w:cs="Arial"/>
            <w:sz w:val="20"/>
            <w:szCs w:val="20"/>
            <w:lang w:val="en-US"/>
          </w:rPr>
          <w:t>CEN</w:t>
        </w:r>
        <w:r w:rsidRPr="001215E8">
          <w:rPr>
            <w:rStyle w:val="af7"/>
            <w:rFonts w:cs="Arial"/>
            <w:sz w:val="20"/>
            <w:szCs w:val="20"/>
            <w:lang w:val="uk-UA"/>
          </w:rPr>
          <w:t>/</w:t>
        </w:r>
        <w:r w:rsidRPr="001215E8">
          <w:rPr>
            <w:rStyle w:val="af7"/>
            <w:rFonts w:cs="Arial"/>
            <w:sz w:val="20"/>
            <w:szCs w:val="20"/>
            <w:lang w:val="en-US"/>
          </w:rPr>
          <w:t>TS</w:t>
        </w:r>
        <w:r w:rsidRPr="001215E8">
          <w:rPr>
            <w:rStyle w:val="af7"/>
            <w:rFonts w:cs="Arial"/>
            <w:spacing w:val="40"/>
            <w:sz w:val="20"/>
            <w:szCs w:val="20"/>
            <w:lang w:val="uk-UA"/>
          </w:rPr>
          <w:t xml:space="preserve"> </w:t>
        </w:r>
        <w:r w:rsidRPr="001215E8">
          <w:rPr>
            <w:rStyle w:val="af7"/>
            <w:rFonts w:cs="Arial"/>
            <w:sz w:val="20"/>
            <w:szCs w:val="20"/>
            <w:lang w:val="uk-UA"/>
          </w:rPr>
          <w:t>14972:2016</w:t>
        </w:r>
      </w:hyperlink>
      <w:r w:rsidRPr="00F72EB1">
        <w:rPr>
          <w:color w:val="339966"/>
          <w:spacing w:val="39"/>
          <w:sz w:val="20"/>
          <w:szCs w:val="20"/>
          <w:lang w:val="uk-UA"/>
        </w:rPr>
        <w:t xml:space="preserve"> </w:t>
      </w:r>
      <w:r w:rsidRPr="00F72EB1">
        <w:rPr>
          <w:color w:val="339966"/>
          <w:sz w:val="20"/>
          <w:szCs w:val="20"/>
          <w:lang w:val="uk-UA"/>
        </w:rPr>
        <w:t>(</w:t>
      </w:r>
      <w:r w:rsidRPr="00505211">
        <w:rPr>
          <w:color w:val="339966"/>
          <w:sz w:val="20"/>
          <w:szCs w:val="20"/>
          <w:lang w:val="en-US"/>
        </w:rPr>
        <w:t>CEN</w:t>
      </w:r>
      <w:r w:rsidRPr="00F72EB1">
        <w:rPr>
          <w:color w:val="339966"/>
          <w:sz w:val="20"/>
          <w:szCs w:val="20"/>
          <w:lang w:val="uk-UA"/>
        </w:rPr>
        <w:t>/</w:t>
      </w:r>
      <w:r w:rsidRPr="00505211">
        <w:rPr>
          <w:color w:val="339966"/>
          <w:sz w:val="20"/>
          <w:szCs w:val="20"/>
          <w:lang w:val="en-US"/>
        </w:rPr>
        <w:t>TS</w:t>
      </w:r>
      <w:r w:rsidRPr="00F72EB1">
        <w:rPr>
          <w:color w:val="339966"/>
          <w:spacing w:val="43"/>
          <w:sz w:val="20"/>
          <w:szCs w:val="20"/>
          <w:lang w:val="uk-UA"/>
        </w:rPr>
        <w:t xml:space="preserve"> </w:t>
      </w:r>
      <w:r w:rsidRPr="00F72EB1">
        <w:rPr>
          <w:color w:val="339966"/>
          <w:sz w:val="20"/>
          <w:szCs w:val="20"/>
          <w:lang w:val="uk-UA"/>
        </w:rPr>
        <w:t>14972:2011,</w:t>
      </w:r>
      <w:r w:rsidRPr="00F72EB1">
        <w:rPr>
          <w:color w:val="339966"/>
          <w:spacing w:val="39"/>
          <w:sz w:val="20"/>
          <w:szCs w:val="20"/>
          <w:lang w:val="uk-UA"/>
        </w:rPr>
        <w:t xml:space="preserve"> </w:t>
      </w:r>
      <w:r w:rsidRPr="00505211">
        <w:rPr>
          <w:color w:val="339966"/>
          <w:sz w:val="20"/>
          <w:szCs w:val="20"/>
          <w:lang w:val="en-US"/>
        </w:rPr>
        <w:t>IDT</w:t>
      </w:r>
      <w:r w:rsidRPr="00F72EB1">
        <w:rPr>
          <w:color w:val="339966"/>
          <w:sz w:val="20"/>
          <w:szCs w:val="20"/>
          <w:lang w:val="uk-UA"/>
        </w:rPr>
        <w:t>).</w:t>
      </w:r>
      <w:r w:rsidRPr="00F72EB1">
        <w:rPr>
          <w:color w:val="339966"/>
          <w:spacing w:val="40"/>
          <w:sz w:val="20"/>
          <w:szCs w:val="20"/>
          <w:lang w:val="uk-UA"/>
        </w:rPr>
        <w:t xml:space="preserve"> </w:t>
      </w:r>
      <w:r w:rsidRPr="00F72EB1">
        <w:rPr>
          <w:color w:val="339966"/>
          <w:sz w:val="20"/>
          <w:szCs w:val="20"/>
        </w:rPr>
        <w:t>Стаціонарні</w:t>
      </w:r>
      <w:r w:rsidRPr="00F72EB1">
        <w:rPr>
          <w:color w:val="339966"/>
          <w:spacing w:val="39"/>
          <w:sz w:val="20"/>
          <w:szCs w:val="20"/>
        </w:rPr>
        <w:t xml:space="preserve"> </w:t>
      </w:r>
      <w:r w:rsidRPr="00F72EB1">
        <w:rPr>
          <w:color w:val="339966"/>
          <w:sz w:val="20"/>
          <w:szCs w:val="20"/>
        </w:rPr>
        <w:t>системи</w:t>
      </w:r>
      <w:r w:rsidRPr="00F72EB1">
        <w:rPr>
          <w:color w:val="339966"/>
          <w:spacing w:val="43"/>
          <w:sz w:val="20"/>
          <w:szCs w:val="20"/>
        </w:rPr>
        <w:t xml:space="preserve"> </w:t>
      </w:r>
      <w:r w:rsidRPr="00F72EB1">
        <w:rPr>
          <w:color w:val="339966"/>
          <w:spacing w:val="-2"/>
          <w:sz w:val="20"/>
          <w:szCs w:val="20"/>
        </w:rPr>
        <w:t>пожежогасіння.</w:t>
      </w:r>
    </w:p>
    <w:p w14:paraId="61C0C0D0" w14:textId="77D46ED6" w:rsidR="0076054E" w:rsidRPr="00F72EB1" w:rsidRDefault="0076054E" w:rsidP="00ED1C33">
      <w:pPr>
        <w:pStyle w:val="a3"/>
        <w:kinsoku w:val="0"/>
        <w:overflowPunct w:val="0"/>
        <w:spacing w:line="300" w:lineRule="auto"/>
        <w:jc w:val="both"/>
        <w:rPr>
          <w:color w:val="339966"/>
          <w:spacing w:val="-2"/>
          <w:sz w:val="20"/>
          <w:szCs w:val="20"/>
          <w:lang w:val="uk-UA"/>
        </w:rPr>
      </w:pPr>
      <w:r w:rsidRPr="00F72EB1">
        <w:rPr>
          <w:color w:val="339966"/>
          <w:sz w:val="20"/>
          <w:szCs w:val="20"/>
        </w:rPr>
        <w:t>Системи</w:t>
      </w:r>
      <w:r w:rsidRPr="00F72EB1">
        <w:rPr>
          <w:color w:val="339966"/>
          <w:spacing w:val="-8"/>
          <w:sz w:val="20"/>
          <w:szCs w:val="20"/>
        </w:rPr>
        <w:t xml:space="preserve"> </w:t>
      </w:r>
      <w:r w:rsidRPr="00F72EB1">
        <w:rPr>
          <w:color w:val="339966"/>
          <w:sz w:val="20"/>
          <w:szCs w:val="20"/>
        </w:rPr>
        <w:t>пожежогасіння</w:t>
      </w:r>
      <w:r w:rsidRPr="00F72EB1">
        <w:rPr>
          <w:color w:val="339966"/>
          <w:spacing w:val="-9"/>
          <w:sz w:val="20"/>
          <w:szCs w:val="20"/>
        </w:rPr>
        <w:t xml:space="preserve"> </w:t>
      </w:r>
      <w:r w:rsidRPr="00F72EB1">
        <w:rPr>
          <w:color w:val="339966"/>
          <w:sz w:val="20"/>
          <w:szCs w:val="20"/>
        </w:rPr>
        <w:t>тонкорозпиленою</w:t>
      </w:r>
      <w:r w:rsidRPr="00F72EB1">
        <w:rPr>
          <w:color w:val="339966"/>
          <w:spacing w:val="-8"/>
          <w:sz w:val="20"/>
          <w:szCs w:val="20"/>
        </w:rPr>
        <w:t xml:space="preserve"> </w:t>
      </w:r>
      <w:r w:rsidRPr="00F72EB1">
        <w:rPr>
          <w:color w:val="339966"/>
          <w:sz w:val="20"/>
          <w:szCs w:val="20"/>
        </w:rPr>
        <w:t>водою.</w:t>
      </w:r>
      <w:r w:rsidRPr="00F72EB1">
        <w:rPr>
          <w:color w:val="339966"/>
          <w:spacing w:val="-9"/>
          <w:sz w:val="20"/>
          <w:szCs w:val="20"/>
        </w:rPr>
        <w:t xml:space="preserve"> </w:t>
      </w:r>
      <w:r w:rsidR="00886F39" w:rsidRPr="00F72EB1">
        <w:rPr>
          <w:color w:val="339966"/>
          <w:sz w:val="20"/>
          <w:szCs w:val="20"/>
        </w:rPr>
        <w:t>Про</w:t>
      </w:r>
      <w:r w:rsidR="00886F39" w:rsidRPr="00F72EB1">
        <w:rPr>
          <w:color w:val="339966"/>
          <w:sz w:val="20"/>
          <w:szCs w:val="20"/>
          <w:lang w:val="uk-UA"/>
        </w:rPr>
        <w:t>е</w:t>
      </w:r>
      <w:r w:rsidR="00886F39" w:rsidRPr="00F72EB1">
        <w:rPr>
          <w:color w:val="339966"/>
          <w:sz w:val="20"/>
          <w:szCs w:val="20"/>
        </w:rPr>
        <w:t>кт</w:t>
      </w:r>
      <w:r w:rsidRPr="00F72EB1">
        <w:rPr>
          <w:color w:val="339966"/>
          <w:sz w:val="20"/>
          <w:szCs w:val="20"/>
        </w:rPr>
        <w:t>ування</w:t>
      </w:r>
      <w:r w:rsidRPr="00F72EB1">
        <w:rPr>
          <w:color w:val="339966"/>
          <w:spacing w:val="-9"/>
          <w:sz w:val="20"/>
          <w:szCs w:val="20"/>
        </w:rPr>
        <w:t xml:space="preserve"> </w:t>
      </w:r>
      <w:r w:rsidRPr="00F72EB1">
        <w:rPr>
          <w:color w:val="339966"/>
          <w:sz w:val="20"/>
          <w:szCs w:val="20"/>
        </w:rPr>
        <w:t>та</w:t>
      </w:r>
      <w:r w:rsidRPr="00F72EB1">
        <w:rPr>
          <w:color w:val="339966"/>
          <w:spacing w:val="-9"/>
          <w:sz w:val="20"/>
          <w:szCs w:val="20"/>
        </w:rPr>
        <w:t xml:space="preserve"> </w:t>
      </w:r>
      <w:r w:rsidRPr="00F72EB1">
        <w:rPr>
          <w:color w:val="339966"/>
          <w:spacing w:val="-2"/>
          <w:sz w:val="20"/>
          <w:szCs w:val="20"/>
        </w:rPr>
        <w:t>монтування</w:t>
      </w:r>
    </w:p>
    <w:p w14:paraId="3AB1D836" w14:textId="1D84CCD0" w:rsidR="0076054E" w:rsidRPr="00F72EB1" w:rsidRDefault="0076054E" w:rsidP="00FC1991">
      <w:pPr>
        <w:pStyle w:val="a3"/>
        <w:kinsoku w:val="0"/>
        <w:overflowPunct w:val="0"/>
        <w:spacing w:line="300" w:lineRule="auto"/>
        <w:ind w:firstLine="567"/>
        <w:jc w:val="both"/>
        <w:rPr>
          <w:b/>
          <w:i/>
          <w:color w:val="339966"/>
          <w:spacing w:val="-2"/>
          <w:sz w:val="20"/>
          <w:szCs w:val="20"/>
          <w:lang w:val="uk-UA"/>
        </w:rPr>
      </w:pPr>
      <w:r w:rsidRPr="00F72EB1">
        <w:rPr>
          <w:b/>
          <w:i/>
          <w:color w:val="339966"/>
          <w:spacing w:val="-2"/>
          <w:sz w:val="20"/>
          <w:szCs w:val="20"/>
          <w:lang w:val="uk-UA"/>
        </w:rPr>
        <w:t xml:space="preserve">(Долучено, </w:t>
      </w:r>
      <w:r w:rsidRPr="00F72EB1">
        <w:rPr>
          <w:b/>
          <w:i/>
          <w:color w:val="339966"/>
          <w:spacing w:val="-2"/>
          <w:sz w:val="20"/>
          <w:szCs w:val="20"/>
        </w:rPr>
        <w:t>Зм</w:t>
      </w:r>
      <w:r w:rsidRPr="00F72EB1">
        <w:rPr>
          <w:b/>
          <w:i/>
          <w:color w:val="339966"/>
          <w:spacing w:val="-2"/>
          <w:sz w:val="20"/>
          <w:szCs w:val="20"/>
          <w:lang w:val="uk-UA"/>
        </w:rPr>
        <w:t>іна № 1)</w:t>
      </w:r>
    </w:p>
    <w:p w14:paraId="53C051A1" w14:textId="34F5B660" w:rsidR="0076054E" w:rsidRPr="00F72EB1" w:rsidRDefault="0076054E" w:rsidP="00FC1991">
      <w:pPr>
        <w:pStyle w:val="a3"/>
        <w:kinsoku w:val="0"/>
        <w:overflowPunct w:val="0"/>
        <w:spacing w:line="300" w:lineRule="auto"/>
        <w:ind w:firstLine="567"/>
        <w:jc w:val="both"/>
        <w:rPr>
          <w:color w:val="339966"/>
          <w:spacing w:val="-4"/>
          <w:sz w:val="20"/>
          <w:szCs w:val="20"/>
          <w:lang w:val="uk-UA"/>
        </w:rPr>
      </w:pPr>
      <w:hyperlink r:id="rId88" w:history="1">
        <w:r w:rsidRPr="001215E8">
          <w:rPr>
            <w:rStyle w:val="af7"/>
            <w:rFonts w:cs="Arial"/>
            <w:sz w:val="20"/>
            <w:szCs w:val="20"/>
          </w:rPr>
          <w:t>ДСТУ</w:t>
        </w:r>
        <w:r w:rsidRPr="001215E8">
          <w:rPr>
            <w:rStyle w:val="af7"/>
            <w:rFonts w:cs="Arial"/>
            <w:spacing w:val="-5"/>
            <w:sz w:val="20"/>
            <w:szCs w:val="20"/>
          </w:rPr>
          <w:t xml:space="preserve"> </w:t>
        </w:r>
        <w:r w:rsidRPr="001215E8">
          <w:rPr>
            <w:rStyle w:val="af7"/>
            <w:rFonts w:cs="Arial"/>
            <w:sz w:val="20"/>
            <w:szCs w:val="20"/>
          </w:rPr>
          <w:t>EN</w:t>
        </w:r>
        <w:r w:rsidRPr="001215E8">
          <w:rPr>
            <w:rStyle w:val="af7"/>
            <w:rFonts w:cs="Arial"/>
            <w:spacing w:val="-5"/>
            <w:sz w:val="20"/>
            <w:szCs w:val="20"/>
          </w:rPr>
          <w:t xml:space="preserve"> </w:t>
        </w:r>
        <w:r w:rsidRPr="001215E8">
          <w:rPr>
            <w:rStyle w:val="af7"/>
            <w:rFonts w:cs="Arial"/>
            <w:sz w:val="20"/>
            <w:szCs w:val="20"/>
          </w:rPr>
          <w:t>62305-1:2012</w:t>
        </w:r>
      </w:hyperlink>
      <w:r w:rsidRPr="00F72EB1">
        <w:rPr>
          <w:color w:val="339966"/>
          <w:spacing w:val="-5"/>
          <w:sz w:val="20"/>
          <w:szCs w:val="20"/>
        </w:rPr>
        <w:t xml:space="preserve"> </w:t>
      </w:r>
      <w:r w:rsidRPr="00F72EB1">
        <w:rPr>
          <w:color w:val="339966"/>
          <w:sz w:val="20"/>
          <w:szCs w:val="20"/>
        </w:rPr>
        <w:t>Захист</w:t>
      </w:r>
      <w:r w:rsidRPr="00F72EB1">
        <w:rPr>
          <w:color w:val="339966"/>
          <w:spacing w:val="-5"/>
          <w:sz w:val="20"/>
          <w:szCs w:val="20"/>
        </w:rPr>
        <w:t xml:space="preserve"> </w:t>
      </w:r>
      <w:r w:rsidRPr="00F72EB1">
        <w:rPr>
          <w:color w:val="339966"/>
          <w:sz w:val="20"/>
          <w:szCs w:val="20"/>
        </w:rPr>
        <w:t>від</w:t>
      </w:r>
      <w:r w:rsidRPr="00F72EB1">
        <w:rPr>
          <w:color w:val="339966"/>
          <w:spacing w:val="-5"/>
          <w:sz w:val="20"/>
          <w:szCs w:val="20"/>
        </w:rPr>
        <w:t xml:space="preserve"> </w:t>
      </w:r>
      <w:r w:rsidRPr="00F72EB1">
        <w:rPr>
          <w:color w:val="339966"/>
          <w:sz w:val="20"/>
          <w:szCs w:val="20"/>
        </w:rPr>
        <w:t>блискавки.</w:t>
      </w:r>
      <w:r w:rsidRPr="00F72EB1">
        <w:rPr>
          <w:color w:val="339966"/>
          <w:spacing w:val="-5"/>
          <w:sz w:val="20"/>
          <w:szCs w:val="20"/>
        </w:rPr>
        <w:t xml:space="preserve"> </w:t>
      </w:r>
      <w:r w:rsidRPr="00F72EB1">
        <w:rPr>
          <w:color w:val="339966"/>
          <w:sz w:val="20"/>
          <w:szCs w:val="20"/>
        </w:rPr>
        <w:t>Частина</w:t>
      </w:r>
      <w:r w:rsidRPr="00F72EB1">
        <w:rPr>
          <w:color w:val="339966"/>
          <w:spacing w:val="-5"/>
          <w:sz w:val="20"/>
          <w:szCs w:val="20"/>
        </w:rPr>
        <w:t xml:space="preserve"> </w:t>
      </w:r>
      <w:r w:rsidRPr="00F72EB1">
        <w:rPr>
          <w:color w:val="339966"/>
          <w:sz w:val="20"/>
          <w:szCs w:val="20"/>
        </w:rPr>
        <w:t>1.</w:t>
      </w:r>
      <w:r w:rsidRPr="00F72EB1">
        <w:rPr>
          <w:color w:val="339966"/>
          <w:spacing w:val="-3"/>
          <w:sz w:val="20"/>
          <w:szCs w:val="20"/>
        </w:rPr>
        <w:t xml:space="preserve"> </w:t>
      </w:r>
      <w:r w:rsidRPr="00F72EB1">
        <w:rPr>
          <w:color w:val="339966"/>
          <w:sz w:val="20"/>
          <w:szCs w:val="20"/>
        </w:rPr>
        <w:t>Загальні</w:t>
      </w:r>
      <w:r w:rsidRPr="00F72EB1">
        <w:rPr>
          <w:color w:val="339966"/>
          <w:spacing w:val="-5"/>
          <w:sz w:val="20"/>
          <w:szCs w:val="20"/>
        </w:rPr>
        <w:t xml:space="preserve"> </w:t>
      </w:r>
      <w:r w:rsidRPr="00F72EB1">
        <w:rPr>
          <w:color w:val="339966"/>
          <w:sz w:val="20"/>
          <w:szCs w:val="20"/>
        </w:rPr>
        <w:t>принципи</w:t>
      </w:r>
      <w:r w:rsidRPr="00F72EB1">
        <w:rPr>
          <w:color w:val="339966"/>
          <w:spacing w:val="-5"/>
          <w:sz w:val="20"/>
          <w:szCs w:val="20"/>
        </w:rPr>
        <w:t xml:space="preserve"> </w:t>
      </w:r>
      <w:r w:rsidR="00505211">
        <w:rPr>
          <w:color w:val="339966"/>
          <w:spacing w:val="-5"/>
          <w:sz w:val="20"/>
          <w:szCs w:val="20"/>
          <w:lang w:val="uk-UA"/>
        </w:rPr>
        <w:t xml:space="preserve">                          </w:t>
      </w:r>
      <w:proofErr w:type="gramStart"/>
      <w:r w:rsidR="00505211">
        <w:rPr>
          <w:color w:val="339966"/>
          <w:spacing w:val="-5"/>
          <w:sz w:val="20"/>
          <w:szCs w:val="20"/>
          <w:lang w:val="uk-UA"/>
        </w:rPr>
        <w:t xml:space="preserve">   </w:t>
      </w:r>
      <w:r w:rsidRPr="00F72EB1">
        <w:rPr>
          <w:color w:val="339966"/>
          <w:sz w:val="20"/>
          <w:szCs w:val="20"/>
        </w:rPr>
        <w:t>(</w:t>
      </w:r>
      <w:proofErr w:type="gramEnd"/>
      <w:r w:rsidRPr="00F72EB1">
        <w:rPr>
          <w:color w:val="339966"/>
          <w:sz w:val="20"/>
          <w:szCs w:val="20"/>
        </w:rPr>
        <w:t>EN</w:t>
      </w:r>
      <w:r w:rsidRPr="00F72EB1">
        <w:rPr>
          <w:color w:val="339966"/>
          <w:spacing w:val="-5"/>
          <w:sz w:val="20"/>
          <w:szCs w:val="20"/>
        </w:rPr>
        <w:t xml:space="preserve"> </w:t>
      </w:r>
      <w:r w:rsidRPr="00F72EB1">
        <w:rPr>
          <w:color w:val="339966"/>
          <w:sz w:val="20"/>
          <w:szCs w:val="20"/>
        </w:rPr>
        <w:t xml:space="preserve">62305-1:2011, </w:t>
      </w:r>
      <w:r w:rsidRPr="00F72EB1">
        <w:rPr>
          <w:color w:val="339966"/>
          <w:spacing w:val="-4"/>
          <w:sz w:val="20"/>
          <w:szCs w:val="20"/>
        </w:rPr>
        <w:t>IDT)</w:t>
      </w:r>
    </w:p>
    <w:p w14:paraId="1408684E" w14:textId="77777777" w:rsidR="0076054E" w:rsidRDefault="0076054E" w:rsidP="00FC1991">
      <w:pPr>
        <w:pStyle w:val="a3"/>
        <w:kinsoku w:val="0"/>
        <w:overflowPunct w:val="0"/>
        <w:spacing w:line="300" w:lineRule="auto"/>
        <w:ind w:firstLine="567"/>
        <w:jc w:val="both"/>
        <w:rPr>
          <w:b/>
          <w:i/>
          <w:color w:val="339966"/>
          <w:spacing w:val="-2"/>
          <w:sz w:val="20"/>
          <w:szCs w:val="20"/>
          <w:lang w:val="uk-UA"/>
        </w:rPr>
      </w:pPr>
      <w:r w:rsidRPr="00F72EB1">
        <w:rPr>
          <w:b/>
          <w:i/>
          <w:color w:val="339966"/>
          <w:spacing w:val="-2"/>
          <w:sz w:val="20"/>
          <w:szCs w:val="20"/>
          <w:lang w:val="uk-UA"/>
        </w:rPr>
        <w:t xml:space="preserve">(Долучено, </w:t>
      </w:r>
      <w:r w:rsidRPr="00F72EB1">
        <w:rPr>
          <w:b/>
          <w:i/>
          <w:color w:val="339966"/>
          <w:spacing w:val="-2"/>
          <w:sz w:val="20"/>
          <w:szCs w:val="20"/>
        </w:rPr>
        <w:t>Зм</w:t>
      </w:r>
      <w:r w:rsidRPr="00F72EB1">
        <w:rPr>
          <w:b/>
          <w:i/>
          <w:color w:val="339966"/>
          <w:spacing w:val="-2"/>
          <w:sz w:val="20"/>
          <w:szCs w:val="20"/>
          <w:lang w:val="uk-UA"/>
        </w:rPr>
        <w:t>іна № 1)</w:t>
      </w:r>
    </w:p>
    <w:p w14:paraId="21963182" w14:textId="69D3223A" w:rsidR="0076054E" w:rsidRPr="00505211" w:rsidRDefault="0076054E" w:rsidP="00FC1991">
      <w:pPr>
        <w:pStyle w:val="a3"/>
        <w:kinsoku w:val="0"/>
        <w:overflowPunct w:val="0"/>
        <w:spacing w:line="300" w:lineRule="auto"/>
        <w:ind w:firstLine="567"/>
        <w:jc w:val="both"/>
        <w:rPr>
          <w:color w:val="339966"/>
          <w:spacing w:val="-4"/>
          <w:sz w:val="20"/>
          <w:szCs w:val="20"/>
          <w:lang w:val="uk-UA"/>
        </w:rPr>
      </w:pPr>
      <w:hyperlink r:id="rId89" w:history="1">
        <w:r w:rsidRPr="001215E8">
          <w:rPr>
            <w:rStyle w:val="af7"/>
            <w:rFonts w:cs="Arial"/>
            <w:spacing w:val="-4"/>
            <w:sz w:val="20"/>
            <w:szCs w:val="20"/>
          </w:rPr>
          <w:t>ДСТУ ІEС 62305-2:2012</w:t>
        </w:r>
      </w:hyperlink>
      <w:r w:rsidRPr="00F72EB1">
        <w:rPr>
          <w:color w:val="339966"/>
          <w:spacing w:val="-4"/>
          <w:sz w:val="20"/>
          <w:szCs w:val="20"/>
        </w:rPr>
        <w:t xml:space="preserve"> Захист від блискавки. Частина 2. Керування ризиками </w:t>
      </w:r>
      <w:r w:rsidR="00505211">
        <w:rPr>
          <w:color w:val="339966"/>
          <w:spacing w:val="-4"/>
          <w:sz w:val="20"/>
          <w:szCs w:val="20"/>
          <w:lang w:val="uk-UA"/>
        </w:rPr>
        <w:t xml:space="preserve">                        </w:t>
      </w:r>
      <w:proofErr w:type="gramStart"/>
      <w:r w:rsidR="00505211">
        <w:rPr>
          <w:color w:val="339966"/>
          <w:spacing w:val="-4"/>
          <w:sz w:val="20"/>
          <w:szCs w:val="20"/>
          <w:lang w:val="uk-UA"/>
        </w:rPr>
        <w:t xml:space="preserve">   </w:t>
      </w:r>
      <w:r w:rsidRPr="00F72EB1">
        <w:rPr>
          <w:color w:val="339966"/>
          <w:spacing w:val="-4"/>
          <w:sz w:val="20"/>
          <w:szCs w:val="20"/>
        </w:rPr>
        <w:t>(</w:t>
      </w:r>
      <w:proofErr w:type="gramEnd"/>
      <w:r w:rsidRPr="00F72EB1">
        <w:rPr>
          <w:color w:val="339966"/>
          <w:spacing w:val="-4"/>
          <w:sz w:val="20"/>
          <w:szCs w:val="20"/>
        </w:rPr>
        <w:t>ІEС 62305-2:2010, IDT)</w:t>
      </w:r>
    </w:p>
    <w:p w14:paraId="19F61269" w14:textId="77777777" w:rsidR="0076054E" w:rsidRPr="00F72EB1" w:rsidRDefault="0076054E" w:rsidP="00FC1991">
      <w:pPr>
        <w:pStyle w:val="a3"/>
        <w:kinsoku w:val="0"/>
        <w:overflowPunct w:val="0"/>
        <w:spacing w:line="300" w:lineRule="auto"/>
        <w:ind w:firstLine="567"/>
        <w:jc w:val="both"/>
        <w:rPr>
          <w:color w:val="339966"/>
          <w:spacing w:val="-4"/>
          <w:sz w:val="20"/>
          <w:szCs w:val="20"/>
          <w:lang w:val="uk-UA"/>
        </w:rPr>
      </w:pPr>
      <w:r w:rsidRPr="00F72EB1">
        <w:rPr>
          <w:b/>
          <w:i/>
          <w:color w:val="339966"/>
          <w:spacing w:val="-2"/>
          <w:sz w:val="20"/>
          <w:szCs w:val="20"/>
          <w:lang w:val="uk-UA"/>
        </w:rPr>
        <w:t xml:space="preserve">(Долучено, </w:t>
      </w:r>
      <w:r w:rsidRPr="00F72EB1">
        <w:rPr>
          <w:b/>
          <w:i/>
          <w:color w:val="339966"/>
          <w:spacing w:val="-2"/>
          <w:sz w:val="20"/>
          <w:szCs w:val="20"/>
        </w:rPr>
        <w:t>Зм</w:t>
      </w:r>
      <w:r w:rsidRPr="00F72EB1">
        <w:rPr>
          <w:b/>
          <w:i/>
          <w:color w:val="339966"/>
          <w:spacing w:val="-2"/>
          <w:sz w:val="20"/>
          <w:szCs w:val="20"/>
          <w:lang w:val="uk-UA"/>
        </w:rPr>
        <w:t>іна № 1)</w:t>
      </w:r>
    </w:p>
    <w:p w14:paraId="102CF2E1" w14:textId="3A3AFA07" w:rsidR="0076054E" w:rsidRPr="00F72EB1" w:rsidRDefault="0076054E" w:rsidP="00FC1991">
      <w:pPr>
        <w:pStyle w:val="a3"/>
        <w:kinsoku w:val="0"/>
        <w:overflowPunct w:val="0"/>
        <w:spacing w:line="300" w:lineRule="auto"/>
        <w:ind w:firstLine="567"/>
        <w:jc w:val="both"/>
        <w:rPr>
          <w:color w:val="339966"/>
          <w:sz w:val="20"/>
          <w:szCs w:val="20"/>
          <w:lang w:val="uk-UA"/>
        </w:rPr>
      </w:pPr>
      <w:hyperlink r:id="rId90" w:history="1">
        <w:r w:rsidRPr="001215E8">
          <w:rPr>
            <w:rStyle w:val="af7"/>
            <w:rFonts w:cs="Arial"/>
            <w:sz w:val="20"/>
            <w:szCs w:val="20"/>
          </w:rPr>
          <w:t>ДСТУ EN 62305-3:2012</w:t>
        </w:r>
      </w:hyperlink>
      <w:r w:rsidRPr="00F72EB1">
        <w:rPr>
          <w:color w:val="339966"/>
          <w:sz w:val="20"/>
          <w:szCs w:val="20"/>
        </w:rPr>
        <w:t xml:space="preserve"> Захист від блискавки. Частина 3. Фізичні руйнування споруд та небезпека для життя людей (EN 62305-3:2011, IDT)</w:t>
      </w:r>
    </w:p>
    <w:p w14:paraId="276E6613" w14:textId="77777777" w:rsidR="0076054E" w:rsidRPr="00F72EB1" w:rsidRDefault="0076054E" w:rsidP="00FC1991">
      <w:pPr>
        <w:pStyle w:val="a3"/>
        <w:kinsoku w:val="0"/>
        <w:overflowPunct w:val="0"/>
        <w:spacing w:line="300" w:lineRule="auto"/>
        <w:ind w:firstLine="567"/>
        <w:jc w:val="both"/>
        <w:rPr>
          <w:color w:val="339966"/>
          <w:sz w:val="20"/>
          <w:szCs w:val="20"/>
          <w:lang w:val="uk-UA"/>
        </w:rPr>
      </w:pPr>
      <w:r w:rsidRPr="00F72EB1">
        <w:rPr>
          <w:b/>
          <w:i/>
          <w:color w:val="339966"/>
          <w:spacing w:val="-2"/>
          <w:sz w:val="20"/>
          <w:szCs w:val="20"/>
          <w:lang w:val="uk-UA"/>
        </w:rPr>
        <w:lastRenderedPageBreak/>
        <w:t xml:space="preserve">(Долучено, </w:t>
      </w:r>
      <w:r w:rsidRPr="00F72EB1">
        <w:rPr>
          <w:b/>
          <w:i/>
          <w:color w:val="339966"/>
          <w:spacing w:val="-2"/>
          <w:sz w:val="20"/>
          <w:szCs w:val="20"/>
        </w:rPr>
        <w:t>Зм</w:t>
      </w:r>
      <w:r w:rsidRPr="00F72EB1">
        <w:rPr>
          <w:b/>
          <w:i/>
          <w:color w:val="339966"/>
          <w:spacing w:val="-2"/>
          <w:sz w:val="20"/>
          <w:szCs w:val="20"/>
          <w:lang w:val="uk-UA"/>
        </w:rPr>
        <w:t>іна № 1)</w:t>
      </w:r>
    </w:p>
    <w:p w14:paraId="514EB38E" w14:textId="269A7AE6" w:rsidR="0076054E" w:rsidRPr="00F72EB1" w:rsidRDefault="0076054E" w:rsidP="00FC1991">
      <w:pPr>
        <w:pStyle w:val="a3"/>
        <w:kinsoku w:val="0"/>
        <w:overflowPunct w:val="0"/>
        <w:spacing w:line="300" w:lineRule="auto"/>
        <w:ind w:firstLine="567"/>
        <w:jc w:val="both"/>
        <w:rPr>
          <w:color w:val="339966"/>
          <w:sz w:val="20"/>
          <w:szCs w:val="20"/>
          <w:lang w:val="uk-UA"/>
        </w:rPr>
      </w:pPr>
      <w:hyperlink r:id="rId91" w:history="1">
        <w:r w:rsidRPr="001215E8">
          <w:rPr>
            <w:rStyle w:val="af7"/>
            <w:rFonts w:cs="Arial"/>
            <w:sz w:val="20"/>
            <w:szCs w:val="20"/>
          </w:rPr>
          <w:t>ДСТУ EN 62305-4:2012</w:t>
        </w:r>
      </w:hyperlink>
      <w:r w:rsidRPr="00F72EB1">
        <w:rPr>
          <w:color w:val="339966"/>
          <w:sz w:val="20"/>
          <w:szCs w:val="20"/>
        </w:rPr>
        <w:t xml:space="preserve"> Захист від блискавки. Частина 4. Електричні та електронні системи, розташовані в будинках і спорудах (EN 62305-4:2011, IDT)</w:t>
      </w:r>
    </w:p>
    <w:p w14:paraId="534B2175" w14:textId="77777777" w:rsidR="0076054E" w:rsidRPr="00F72EB1" w:rsidRDefault="0076054E" w:rsidP="00FC1991">
      <w:pPr>
        <w:pStyle w:val="a3"/>
        <w:kinsoku w:val="0"/>
        <w:overflowPunct w:val="0"/>
        <w:spacing w:line="300" w:lineRule="auto"/>
        <w:ind w:firstLine="567"/>
        <w:jc w:val="both"/>
        <w:rPr>
          <w:color w:val="339966"/>
          <w:sz w:val="20"/>
          <w:szCs w:val="20"/>
          <w:lang w:val="uk-UA"/>
        </w:rPr>
      </w:pPr>
      <w:r w:rsidRPr="00F72EB1">
        <w:rPr>
          <w:b/>
          <w:i/>
          <w:color w:val="339966"/>
          <w:spacing w:val="-2"/>
          <w:sz w:val="20"/>
          <w:szCs w:val="20"/>
          <w:lang w:val="uk-UA"/>
        </w:rPr>
        <w:t xml:space="preserve">(Долучено, </w:t>
      </w:r>
      <w:r w:rsidRPr="00F72EB1">
        <w:rPr>
          <w:b/>
          <w:i/>
          <w:color w:val="339966"/>
          <w:spacing w:val="-2"/>
          <w:sz w:val="20"/>
          <w:szCs w:val="20"/>
        </w:rPr>
        <w:t>Зм</w:t>
      </w:r>
      <w:r w:rsidRPr="00F72EB1">
        <w:rPr>
          <w:b/>
          <w:i/>
          <w:color w:val="339966"/>
          <w:spacing w:val="-2"/>
          <w:sz w:val="20"/>
          <w:szCs w:val="20"/>
          <w:lang w:val="uk-UA"/>
        </w:rPr>
        <w:t>іна № 1)</w:t>
      </w:r>
    </w:p>
    <w:p w14:paraId="044F5B4D" w14:textId="3D92E187" w:rsidR="0076054E" w:rsidRPr="00F72EB1" w:rsidRDefault="0076054E" w:rsidP="00FC1991">
      <w:pPr>
        <w:pStyle w:val="a3"/>
        <w:kinsoku w:val="0"/>
        <w:overflowPunct w:val="0"/>
        <w:spacing w:line="300" w:lineRule="auto"/>
        <w:ind w:firstLine="567"/>
        <w:jc w:val="both"/>
        <w:rPr>
          <w:color w:val="339966"/>
          <w:sz w:val="20"/>
          <w:szCs w:val="20"/>
          <w:lang w:val="uk-UA"/>
        </w:rPr>
      </w:pPr>
      <w:hyperlink r:id="rId92" w:history="1">
        <w:r w:rsidRPr="001215E8">
          <w:rPr>
            <w:rStyle w:val="af7"/>
            <w:rFonts w:cs="Arial"/>
            <w:sz w:val="20"/>
            <w:szCs w:val="20"/>
          </w:rPr>
          <w:t>ДСТУ</w:t>
        </w:r>
        <w:r w:rsidRPr="001215E8">
          <w:rPr>
            <w:rStyle w:val="af7"/>
            <w:rFonts w:cs="Arial"/>
            <w:spacing w:val="-3"/>
            <w:sz w:val="20"/>
            <w:szCs w:val="20"/>
          </w:rPr>
          <w:t xml:space="preserve"> </w:t>
        </w:r>
        <w:r w:rsidRPr="001215E8">
          <w:rPr>
            <w:rStyle w:val="af7"/>
            <w:rFonts w:cs="Arial"/>
            <w:sz w:val="20"/>
            <w:szCs w:val="20"/>
          </w:rPr>
          <w:t>CEN/TR</w:t>
        </w:r>
        <w:r w:rsidRPr="001215E8">
          <w:rPr>
            <w:rStyle w:val="af7"/>
            <w:rFonts w:cs="Arial"/>
            <w:spacing w:val="-3"/>
            <w:sz w:val="20"/>
            <w:szCs w:val="20"/>
          </w:rPr>
          <w:t xml:space="preserve"> </w:t>
        </w:r>
        <w:r w:rsidRPr="001215E8">
          <w:rPr>
            <w:rStyle w:val="af7"/>
            <w:rFonts w:cs="Arial"/>
            <w:sz w:val="20"/>
            <w:szCs w:val="20"/>
          </w:rPr>
          <w:t>12101-4:2016</w:t>
        </w:r>
      </w:hyperlink>
      <w:r w:rsidRPr="00F72EB1">
        <w:rPr>
          <w:color w:val="339966"/>
          <w:spacing w:val="-3"/>
          <w:sz w:val="20"/>
          <w:szCs w:val="20"/>
        </w:rPr>
        <w:t xml:space="preserve"> </w:t>
      </w:r>
      <w:r w:rsidRPr="00F72EB1">
        <w:rPr>
          <w:color w:val="339966"/>
          <w:sz w:val="20"/>
          <w:szCs w:val="20"/>
        </w:rPr>
        <w:t>(CEN/TR</w:t>
      </w:r>
      <w:r w:rsidRPr="00F72EB1">
        <w:rPr>
          <w:color w:val="339966"/>
          <w:spacing w:val="-3"/>
          <w:sz w:val="20"/>
          <w:szCs w:val="20"/>
        </w:rPr>
        <w:t xml:space="preserve"> </w:t>
      </w:r>
      <w:r w:rsidRPr="00F72EB1">
        <w:rPr>
          <w:color w:val="339966"/>
          <w:sz w:val="20"/>
          <w:szCs w:val="20"/>
        </w:rPr>
        <w:t>12101-4:2009, IDT)</w:t>
      </w:r>
      <w:r w:rsidRPr="00F72EB1">
        <w:rPr>
          <w:color w:val="339966"/>
          <w:spacing w:val="-3"/>
          <w:sz w:val="20"/>
          <w:szCs w:val="20"/>
        </w:rPr>
        <w:t xml:space="preserve"> </w:t>
      </w:r>
      <w:r w:rsidRPr="00F72EB1">
        <w:rPr>
          <w:color w:val="339966"/>
          <w:sz w:val="20"/>
          <w:szCs w:val="20"/>
        </w:rPr>
        <w:t>Системи</w:t>
      </w:r>
      <w:r w:rsidRPr="00F72EB1">
        <w:rPr>
          <w:color w:val="339966"/>
          <w:spacing w:val="-3"/>
          <w:sz w:val="20"/>
          <w:szCs w:val="20"/>
        </w:rPr>
        <w:t xml:space="preserve"> </w:t>
      </w:r>
      <w:r w:rsidRPr="00F72EB1">
        <w:rPr>
          <w:color w:val="339966"/>
          <w:sz w:val="20"/>
          <w:szCs w:val="20"/>
        </w:rPr>
        <w:t>протидимного</w:t>
      </w:r>
      <w:r w:rsidRPr="00F72EB1">
        <w:rPr>
          <w:color w:val="339966"/>
          <w:spacing w:val="-3"/>
          <w:sz w:val="20"/>
          <w:szCs w:val="20"/>
        </w:rPr>
        <w:t xml:space="preserve"> </w:t>
      </w:r>
      <w:r w:rsidRPr="00F72EB1">
        <w:rPr>
          <w:color w:val="339966"/>
          <w:sz w:val="20"/>
          <w:szCs w:val="20"/>
        </w:rPr>
        <w:t>захисту.</w:t>
      </w:r>
      <w:r w:rsidRPr="00F72EB1">
        <w:rPr>
          <w:color w:val="339966"/>
          <w:spacing w:val="-3"/>
          <w:sz w:val="20"/>
          <w:szCs w:val="20"/>
        </w:rPr>
        <w:t xml:space="preserve"> </w:t>
      </w:r>
      <w:r w:rsidRPr="00F72EB1">
        <w:rPr>
          <w:color w:val="339966"/>
          <w:sz w:val="20"/>
          <w:szCs w:val="20"/>
        </w:rPr>
        <w:t>Частина 4. Побудова систем димо-та тепловидалення</w:t>
      </w:r>
    </w:p>
    <w:p w14:paraId="736E4B9F" w14:textId="77777777" w:rsidR="00F33837" w:rsidRPr="00F72EB1" w:rsidRDefault="0076054E" w:rsidP="00FC1991">
      <w:pPr>
        <w:pStyle w:val="a3"/>
        <w:kinsoku w:val="0"/>
        <w:overflowPunct w:val="0"/>
        <w:spacing w:line="300" w:lineRule="auto"/>
        <w:ind w:firstLine="567"/>
        <w:jc w:val="both"/>
        <w:rPr>
          <w:b/>
          <w:i/>
          <w:color w:val="339966"/>
          <w:spacing w:val="-2"/>
          <w:sz w:val="20"/>
          <w:szCs w:val="20"/>
          <w:lang w:val="uk-UA"/>
        </w:rPr>
      </w:pPr>
      <w:r w:rsidRPr="00F72EB1">
        <w:rPr>
          <w:b/>
          <w:i/>
          <w:color w:val="339966"/>
          <w:spacing w:val="-2"/>
          <w:sz w:val="20"/>
          <w:szCs w:val="20"/>
          <w:lang w:val="uk-UA"/>
        </w:rPr>
        <w:t xml:space="preserve">(Долучено, </w:t>
      </w:r>
      <w:r w:rsidRPr="00F72EB1">
        <w:rPr>
          <w:b/>
          <w:i/>
          <w:color w:val="339966"/>
          <w:spacing w:val="-2"/>
          <w:sz w:val="20"/>
          <w:szCs w:val="20"/>
        </w:rPr>
        <w:t>Зм</w:t>
      </w:r>
      <w:r w:rsidRPr="00F72EB1">
        <w:rPr>
          <w:b/>
          <w:i/>
          <w:color w:val="339966"/>
          <w:spacing w:val="-2"/>
          <w:sz w:val="20"/>
          <w:szCs w:val="20"/>
          <w:lang w:val="uk-UA"/>
        </w:rPr>
        <w:t>іна № 1)</w:t>
      </w:r>
    </w:p>
    <w:p w14:paraId="69580ADF" w14:textId="587C44DC" w:rsidR="0076054E" w:rsidRPr="00F72EB1" w:rsidRDefault="0076054E" w:rsidP="00FC1991">
      <w:pPr>
        <w:pStyle w:val="a3"/>
        <w:kinsoku w:val="0"/>
        <w:overflowPunct w:val="0"/>
        <w:spacing w:line="300" w:lineRule="auto"/>
        <w:ind w:firstLine="567"/>
        <w:jc w:val="both"/>
        <w:rPr>
          <w:color w:val="339966"/>
          <w:spacing w:val="-2"/>
          <w:sz w:val="20"/>
          <w:szCs w:val="20"/>
          <w:lang w:val="uk-UA"/>
        </w:rPr>
      </w:pPr>
      <w:hyperlink r:id="rId93" w:history="1">
        <w:r w:rsidRPr="001215E8">
          <w:rPr>
            <w:rStyle w:val="af7"/>
            <w:rFonts w:cs="Arial"/>
            <w:sz w:val="20"/>
            <w:szCs w:val="20"/>
          </w:rPr>
          <w:t>ДСТУ</w:t>
        </w:r>
        <w:r w:rsidRPr="001215E8">
          <w:rPr>
            <w:rStyle w:val="af7"/>
            <w:rFonts w:cs="Arial"/>
            <w:spacing w:val="-3"/>
            <w:sz w:val="20"/>
            <w:szCs w:val="20"/>
          </w:rPr>
          <w:t xml:space="preserve"> </w:t>
        </w:r>
        <w:r w:rsidRPr="001215E8">
          <w:rPr>
            <w:rStyle w:val="af7"/>
            <w:rFonts w:cs="Arial"/>
            <w:sz w:val="20"/>
            <w:szCs w:val="20"/>
          </w:rPr>
          <w:t>CEN/TR</w:t>
        </w:r>
        <w:r w:rsidRPr="001215E8">
          <w:rPr>
            <w:rStyle w:val="af7"/>
            <w:rFonts w:cs="Arial"/>
            <w:spacing w:val="-3"/>
            <w:sz w:val="20"/>
            <w:szCs w:val="20"/>
          </w:rPr>
          <w:t xml:space="preserve"> </w:t>
        </w:r>
        <w:r w:rsidRPr="001215E8">
          <w:rPr>
            <w:rStyle w:val="af7"/>
            <w:rFonts w:cs="Arial"/>
            <w:sz w:val="20"/>
            <w:szCs w:val="20"/>
          </w:rPr>
          <w:t>12101-5:2016</w:t>
        </w:r>
      </w:hyperlink>
      <w:r w:rsidRPr="00F72EB1">
        <w:rPr>
          <w:color w:val="339966"/>
          <w:spacing w:val="-3"/>
          <w:sz w:val="20"/>
          <w:szCs w:val="20"/>
        </w:rPr>
        <w:t xml:space="preserve"> </w:t>
      </w:r>
      <w:r w:rsidRPr="00F72EB1">
        <w:rPr>
          <w:color w:val="339966"/>
          <w:sz w:val="20"/>
          <w:szCs w:val="20"/>
        </w:rPr>
        <w:t>(CEN/TR</w:t>
      </w:r>
      <w:r w:rsidRPr="00F72EB1">
        <w:rPr>
          <w:color w:val="339966"/>
          <w:spacing w:val="-3"/>
          <w:sz w:val="20"/>
          <w:szCs w:val="20"/>
        </w:rPr>
        <w:t xml:space="preserve"> </w:t>
      </w:r>
      <w:r w:rsidRPr="00F72EB1">
        <w:rPr>
          <w:color w:val="339966"/>
          <w:sz w:val="20"/>
          <w:szCs w:val="20"/>
        </w:rPr>
        <w:t>12101-5:2005, IDT)</w:t>
      </w:r>
      <w:r w:rsidRPr="00F72EB1">
        <w:rPr>
          <w:color w:val="339966"/>
          <w:spacing w:val="-3"/>
          <w:sz w:val="20"/>
          <w:szCs w:val="20"/>
        </w:rPr>
        <w:t xml:space="preserve"> </w:t>
      </w:r>
      <w:r w:rsidRPr="00F72EB1">
        <w:rPr>
          <w:color w:val="339966"/>
          <w:sz w:val="20"/>
          <w:szCs w:val="20"/>
        </w:rPr>
        <w:t>Системи</w:t>
      </w:r>
      <w:r w:rsidRPr="00F72EB1">
        <w:rPr>
          <w:color w:val="339966"/>
          <w:spacing w:val="-3"/>
          <w:sz w:val="20"/>
          <w:szCs w:val="20"/>
        </w:rPr>
        <w:t xml:space="preserve"> </w:t>
      </w:r>
      <w:r w:rsidRPr="00F72EB1">
        <w:rPr>
          <w:color w:val="339966"/>
          <w:sz w:val="20"/>
          <w:szCs w:val="20"/>
        </w:rPr>
        <w:t>протидимного</w:t>
      </w:r>
      <w:r w:rsidRPr="00F72EB1">
        <w:rPr>
          <w:color w:val="339966"/>
          <w:spacing w:val="-3"/>
          <w:sz w:val="20"/>
          <w:szCs w:val="20"/>
        </w:rPr>
        <w:t xml:space="preserve"> </w:t>
      </w:r>
      <w:r w:rsidRPr="00F72EB1">
        <w:rPr>
          <w:color w:val="339966"/>
          <w:sz w:val="20"/>
          <w:szCs w:val="20"/>
        </w:rPr>
        <w:t>захисту.</w:t>
      </w:r>
      <w:r w:rsidRPr="00F72EB1">
        <w:rPr>
          <w:color w:val="339966"/>
          <w:spacing w:val="-3"/>
          <w:sz w:val="20"/>
          <w:szCs w:val="20"/>
        </w:rPr>
        <w:t xml:space="preserve"> </w:t>
      </w:r>
      <w:r w:rsidRPr="00F72EB1">
        <w:rPr>
          <w:color w:val="339966"/>
          <w:sz w:val="20"/>
          <w:szCs w:val="20"/>
        </w:rPr>
        <w:t>Частина</w:t>
      </w:r>
      <w:r w:rsidRPr="00F72EB1">
        <w:rPr>
          <w:color w:val="339966"/>
          <w:spacing w:val="-4"/>
          <w:sz w:val="20"/>
          <w:szCs w:val="20"/>
        </w:rPr>
        <w:t xml:space="preserve"> </w:t>
      </w:r>
      <w:r w:rsidRPr="00F72EB1">
        <w:rPr>
          <w:color w:val="339966"/>
          <w:sz w:val="20"/>
          <w:szCs w:val="20"/>
        </w:rPr>
        <w:t>5.</w:t>
      </w:r>
      <w:r w:rsidRPr="00F72EB1">
        <w:rPr>
          <w:color w:val="339966"/>
          <w:spacing w:val="-3"/>
          <w:sz w:val="20"/>
          <w:szCs w:val="20"/>
        </w:rPr>
        <w:t xml:space="preserve"> </w:t>
      </w:r>
      <w:r w:rsidRPr="00F72EB1">
        <w:rPr>
          <w:color w:val="339966"/>
          <w:sz w:val="20"/>
          <w:szCs w:val="20"/>
        </w:rPr>
        <w:t>Настанови</w:t>
      </w:r>
      <w:r w:rsidRPr="00F72EB1">
        <w:rPr>
          <w:color w:val="339966"/>
          <w:spacing w:val="-4"/>
          <w:sz w:val="20"/>
          <w:szCs w:val="20"/>
        </w:rPr>
        <w:t xml:space="preserve"> </w:t>
      </w:r>
      <w:r w:rsidRPr="00F72EB1">
        <w:rPr>
          <w:color w:val="339966"/>
          <w:sz w:val="20"/>
          <w:szCs w:val="20"/>
        </w:rPr>
        <w:t>на</w:t>
      </w:r>
      <w:r w:rsidRPr="00F72EB1">
        <w:rPr>
          <w:color w:val="339966"/>
          <w:spacing w:val="-4"/>
          <w:sz w:val="20"/>
          <w:szCs w:val="20"/>
        </w:rPr>
        <w:t xml:space="preserve"> </w:t>
      </w:r>
      <w:r w:rsidRPr="00F72EB1">
        <w:rPr>
          <w:color w:val="339966"/>
          <w:sz w:val="20"/>
          <w:szCs w:val="20"/>
        </w:rPr>
        <w:t>базі</w:t>
      </w:r>
      <w:r w:rsidRPr="00F72EB1">
        <w:rPr>
          <w:color w:val="339966"/>
          <w:spacing w:val="-4"/>
          <w:sz w:val="20"/>
          <w:szCs w:val="20"/>
        </w:rPr>
        <w:t xml:space="preserve"> </w:t>
      </w:r>
      <w:r w:rsidRPr="00F72EB1">
        <w:rPr>
          <w:color w:val="339966"/>
          <w:sz w:val="20"/>
          <w:szCs w:val="20"/>
        </w:rPr>
        <w:t>функціональних</w:t>
      </w:r>
      <w:r w:rsidRPr="00F72EB1">
        <w:rPr>
          <w:color w:val="339966"/>
          <w:spacing w:val="-4"/>
          <w:sz w:val="20"/>
          <w:szCs w:val="20"/>
        </w:rPr>
        <w:t xml:space="preserve"> </w:t>
      </w:r>
      <w:r w:rsidRPr="00F72EB1">
        <w:rPr>
          <w:color w:val="339966"/>
          <w:sz w:val="20"/>
          <w:szCs w:val="20"/>
        </w:rPr>
        <w:t>рекомендацій</w:t>
      </w:r>
      <w:r w:rsidRPr="00F72EB1">
        <w:rPr>
          <w:color w:val="339966"/>
          <w:spacing w:val="-4"/>
          <w:sz w:val="20"/>
          <w:szCs w:val="20"/>
        </w:rPr>
        <w:t xml:space="preserve"> </w:t>
      </w:r>
      <w:r w:rsidRPr="00F72EB1">
        <w:rPr>
          <w:color w:val="339966"/>
          <w:sz w:val="20"/>
          <w:szCs w:val="20"/>
        </w:rPr>
        <w:t>та</w:t>
      </w:r>
      <w:r w:rsidRPr="00F72EB1">
        <w:rPr>
          <w:color w:val="339966"/>
          <w:spacing w:val="-4"/>
          <w:sz w:val="20"/>
          <w:szCs w:val="20"/>
        </w:rPr>
        <w:t xml:space="preserve"> </w:t>
      </w:r>
      <w:r w:rsidRPr="00F72EB1">
        <w:rPr>
          <w:color w:val="339966"/>
          <w:sz w:val="20"/>
          <w:szCs w:val="20"/>
        </w:rPr>
        <w:t>методи</w:t>
      </w:r>
      <w:r w:rsidRPr="00F72EB1">
        <w:rPr>
          <w:color w:val="339966"/>
          <w:spacing w:val="-4"/>
          <w:sz w:val="20"/>
          <w:szCs w:val="20"/>
        </w:rPr>
        <w:t xml:space="preserve"> </w:t>
      </w:r>
      <w:r w:rsidRPr="00F72EB1">
        <w:rPr>
          <w:color w:val="339966"/>
          <w:sz w:val="20"/>
          <w:szCs w:val="20"/>
        </w:rPr>
        <w:t>розрахування</w:t>
      </w:r>
      <w:r w:rsidRPr="00F72EB1">
        <w:rPr>
          <w:color w:val="339966"/>
          <w:spacing w:val="-4"/>
          <w:sz w:val="20"/>
          <w:szCs w:val="20"/>
        </w:rPr>
        <w:t xml:space="preserve"> </w:t>
      </w:r>
      <w:r w:rsidRPr="00F72EB1">
        <w:rPr>
          <w:color w:val="339966"/>
          <w:sz w:val="20"/>
          <w:szCs w:val="20"/>
        </w:rPr>
        <w:t>систем</w:t>
      </w:r>
      <w:r w:rsidRPr="00F72EB1">
        <w:rPr>
          <w:color w:val="339966"/>
          <w:spacing w:val="-4"/>
          <w:sz w:val="20"/>
          <w:szCs w:val="20"/>
        </w:rPr>
        <w:t xml:space="preserve"> </w:t>
      </w:r>
      <w:r w:rsidRPr="00F72EB1">
        <w:rPr>
          <w:color w:val="339966"/>
          <w:sz w:val="20"/>
          <w:szCs w:val="20"/>
        </w:rPr>
        <w:t>димо-</w:t>
      </w:r>
      <w:r w:rsidRPr="00F72EB1">
        <w:rPr>
          <w:color w:val="339966"/>
          <w:spacing w:val="-4"/>
          <w:sz w:val="20"/>
          <w:szCs w:val="20"/>
        </w:rPr>
        <w:t xml:space="preserve"> </w:t>
      </w:r>
      <w:r w:rsidRPr="00F72EB1">
        <w:rPr>
          <w:color w:val="339966"/>
          <w:sz w:val="20"/>
          <w:szCs w:val="20"/>
        </w:rPr>
        <w:t xml:space="preserve">та </w:t>
      </w:r>
      <w:r w:rsidRPr="00F72EB1">
        <w:rPr>
          <w:color w:val="339966"/>
          <w:spacing w:val="-2"/>
          <w:sz w:val="20"/>
          <w:szCs w:val="20"/>
        </w:rPr>
        <w:t>тепловидалення</w:t>
      </w:r>
    </w:p>
    <w:p w14:paraId="71A5ED71" w14:textId="77777777" w:rsidR="0076054E" w:rsidRPr="00F72EB1" w:rsidRDefault="0076054E" w:rsidP="00FC1991">
      <w:pPr>
        <w:pStyle w:val="a3"/>
        <w:kinsoku w:val="0"/>
        <w:overflowPunct w:val="0"/>
        <w:spacing w:line="300" w:lineRule="auto"/>
        <w:ind w:firstLine="567"/>
        <w:jc w:val="both"/>
        <w:rPr>
          <w:color w:val="339966"/>
          <w:spacing w:val="-2"/>
          <w:sz w:val="20"/>
          <w:szCs w:val="20"/>
          <w:lang w:val="uk-UA"/>
        </w:rPr>
      </w:pPr>
      <w:r w:rsidRPr="00F72EB1">
        <w:rPr>
          <w:b/>
          <w:i/>
          <w:color w:val="339966"/>
          <w:spacing w:val="-2"/>
          <w:sz w:val="20"/>
          <w:szCs w:val="20"/>
          <w:lang w:val="uk-UA"/>
        </w:rPr>
        <w:t>(Долучено, Зміна № 1)</w:t>
      </w:r>
    </w:p>
    <w:p w14:paraId="0592FF7E" w14:textId="646028CB" w:rsidR="0076054E" w:rsidRPr="00F72EB1" w:rsidRDefault="0076054E" w:rsidP="00FC1991">
      <w:pPr>
        <w:pStyle w:val="a3"/>
        <w:kinsoku w:val="0"/>
        <w:overflowPunct w:val="0"/>
        <w:spacing w:line="300" w:lineRule="auto"/>
        <w:ind w:firstLine="567"/>
        <w:jc w:val="both"/>
        <w:rPr>
          <w:color w:val="339966"/>
          <w:spacing w:val="-2"/>
          <w:sz w:val="20"/>
          <w:szCs w:val="20"/>
          <w:lang w:val="uk-UA"/>
        </w:rPr>
      </w:pPr>
      <w:hyperlink r:id="rId94" w:history="1">
        <w:r w:rsidRPr="00077DB8">
          <w:rPr>
            <w:rStyle w:val="af7"/>
            <w:rFonts w:cs="Arial"/>
            <w:sz w:val="20"/>
            <w:szCs w:val="20"/>
            <w:lang w:val="uk-UA"/>
          </w:rPr>
          <w:t>ДСТУ</w:t>
        </w:r>
        <w:r w:rsidRPr="00077DB8">
          <w:rPr>
            <w:rStyle w:val="af7"/>
            <w:rFonts w:cs="Arial"/>
            <w:spacing w:val="-12"/>
            <w:sz w:val="20"/>
            <w:szCs w:val="20"/>
            <w:lang w:val="uk-UA"/>
          </w:rPr>
          <w:t xml:space="preserve"> </w:t>
        </w:r>
        <w:r w:rsidRPr="00077DB8">
          <w:rPr>
            <w:rStyle w:val="af7"/>
            <w:rFonts w:cs="Arial"/>
            <w:sz w:val="20"/>
            <w:szCs w:val="20"/>
          </w:rPr>
          <w:t>EN</w:t>
        </w:r>
        <w:r w:rsidRPr="00077DB8">
          <w:rPr>
            <w:rStyle w:val="af7"/>
            <w:rFonts w:cs="Arial"/>
            <w:spacing w:val="-11"/>
            <w:sz w:val="20"/>
            <w:szCs w:val="20"/>
            <w:lang w:val="uk-UA"/>
          </w:rPr>
          <w:t xml:space="preserve"> </w:t>
        </w:r>
        <w:r w:rsidRPr="00077DB8">
          <w:rPr>
            <w:rStyle w:val="af7"/>
            <w:rFonts w:cs="Arial"/>
            <w:sz w:val="20"/>
            <w:szCs w:val="20"/>
            <w:lang w:val="uk-UA"/>
          </w:rPr>
          <w:t>12101-6:2016</w:t>
        </w:r>
      </w:hyperlink>
      <w:r w:rsidRPr="00F72EB1">
        <w:rPr>
          <w:color w:val="339966"/>
          <w:spacing w:val="-11"/>
          <w:sz w:val="20"/>
          <w:szCs w:val="20"/>
          <w:lang w:val="uk-UA"/>
        </w:rPr>
        <w:t xml:space="preserve"> </w:t>
      </w:r>
      <w:r w:rsidRPr="00F72EB1">
        <w:rPr>
          <w:color w:val="339966"/>
          <w:sz w:val="20"/>
          <w:szCs w:val="20"/>
          <w:lang w:val="uk-UA"/>
        </w:rPr>
        <w:t>(</w:t>
      </w:r>
      <w:r w:rsidRPr="00F72EB1">
        <w:rPr>
          <w:color w:val="339966"/>
          <w:sz w:val="20"/>
          <w:szCs w:val="20"/>
        </w:rPr>
        <w:t>EN</w:t>
      </w:r>
      <w:r w:rsidRPr="00F72EB1">
        <w:rPr>
          <w:color w:val="339966"/>
          <w:spacing w:val="-11"/>
          <w:sz w:val="20"/>
          <w:szCs w:val="20"/>
          <w:lang w:val="uk-UA"/>
        </w:rPr>
        <w:t xml:space="preserve"> </w:t>
      </w:r>
      <w:r w:rsidRPr="00F72EB1">
        <w:rPr>
          <w:color w:val="339966"/>
          <w:sz w:val="20"/>
          <w:szCs w:val="20"/>
          <w:lang w:val="uk-UA"/>
        </w:rPr>
        <w:t>12101-6:2005,</w:t>
      </w:r>
      <w:r w:rsidRPr="00F72EB1">
        <w:rPr>
          <w:color w:val="339966"/>
          <w:spacing w:val="-11"/>
          <w:sz w:val="20"/>
          <w:szCs w:val="20"/>
          <w:lang w:val="uk-UA"/>
        </w:rPr>
        <w:t xml:space="preserve"> </w:t>
      </w:r>
      <w:r w:rsidRPr="00F72EB1">
        <w:rPr>
          <w:color w:val="339966"/>
          <w:sz w:val="20"/>
          <w:szCs w:val="20"/>
        </w:rPr>
        <w:t>IDT</w:t>
      </w:r>
      <w:r w:rsidRPr="00F72EB1">
        <w:rPr>
          <w:color w:val="339966"/>
          <w:sz w:val="20"/>
          <w:szCs w:val="20"/>
          <w:lang w:val="uk-UA"/>
        </w:rPr>
        <w:t>;</w:t>
      </w:r>
      <w:r w:rsidRPr="00F72EB1">
        <w:rPr>
          <w:color w:val="339966"/>
          <w:spacing w:val="-9"/>
          <w:sz w:val="20"/>
          <w:szCs w:val="20"/>
          <w:lang w:val="uk-UA"/>
        </w:rPr>
        <w:t xml:space="preserve"> </w:t>
      </w:r>
      <w:r w:rsidRPr="00F72EB1">
        <w:rPr>
          <w:color w:val="339966"/>
          <w:sz w:val="20"/>
          <w:szCs w:val="20"/>
        </w:rPr>
        <w:t>EN</w:t>
      </w:r>
      <w:r w:rsidRPr="00F72EB1">
        <w:rPr>
          <w:color w:val="339966"/>
          <w:spacing w:val="-12"/>
          <w:sz w:val="20"/>
          <w:szCs w:val="20"/>
          <w:lang w:val="uk-UA"/>
        </w:rPr>
        <w:t xml:space="preserve"> </w:t>
      </w:r>
      <w:r w:rsidRPr="00F72EB1">
        <w:rPr>
          <w:color w:val="339966"/>
          <w:sz w:val="20"/>
          <w:szCs w:val="20"/>
          <w:lang w:val="uk-UA"/>
        </w:rPr>
        <w:t>12101-6:2005/АС:2006,</w:t>
      </w:r>
      <w:r w:rsidRPr="00F72EB1">
        <w:rPr>
          <w:color w:val="339966"/>
          <w:spacing w:val="-9"/>
          <w:sz w:val="20"/>
          <w:szCs w:val="20"/>
          <w:lang w:val="uk-UA"/>
        </w:rPr>
        <w:t xml:space="preserve"> </w:t>
      </w:r>
      <w:r w:rsidRPr="00F72EB1">
        <w:rPr>
          <w:color w:val="339966"/>
          <w:sz w:val="20"/>
          <w:szCs w:val="20"/>
        </w:rPr>
        <w:t>IDT</w:t>
      </w:r>
      <w:r w:rsidRPr="00F72EB1">
        <w:rPr>
          <w:color w:val="339966"/>
          <w:sz w:val="20"/>
          <w:szCs w:val="20"/>
          <w:lang w:val="uk-UA"/>
        </w:rPr>
        <w:t>)</w:t>
      </w:r>
      <w:r w:rsidRPr="00F72EB1">
        <w:rPr>
          <w:color w:val="339966"/>
          <w:spacing w:val="-11"/>
          <w:sz w:val="20"/>
          <w:szCs w:val="20"/>
          <w:lang w:val="uk-UA"/>
        </w:rPr>
        <w:t xml:space="preserve"> </w:t>
      </w:r>
      <w:r w:rsidRPr="00F72EB1">
        <w:rPr>
          <w:color w:val="339966"/>
          <w:sz w:val="20"/>
          <w:szCs w:val="20"/>
          <w:lang w:val="uk-UA"/>
        </w:rPr>
        <w:t>Системи</w:t>
      </w:r>
      <w:r w:rsidRPr="00F72EB1">
        <w:rPr>
          <w:color w:val="339966"/>
          <w:spacing w:val="-11"/>
          <w:sz w:val="20"/>
          <w:szCs w:val="20"/>
          <w:lang w:val="uk-UA"/>
        </w:rPr>
        <w:t xml:space="preserve"> </w:t>
      </w:r>
      <w:r w:rsidRPr="00F72EB1">
        <w:rPr>
          <w:color w:val="339966"/>
          <w:spacing w:val="-2"/>
          <w:sz w:val="20"/>
          <w:szCs w:val="20"/>
          <w:lang w:val="uk-UA"/>
        </w:rPr>
        <w:t>проти-</w:t>
      </w:r>
    </w:p>
    <w:p w14:paraId="73602690" w14:textId="77777777" w:rsidR="0076054E" w:rsidRPr="00F72EB1" w:rsidRDefault="0076054E" w:rsidP="00ED1C33">
      <w:pPr>
        <w:pStyle w:val="a3"/>
        <w:kinsoku w:val="0"/>
        <w:overflowPunct w:val="0"/>
        <w:spacing w:line="300" w:lineRule="auto"/>
        <w:jc w:val="both"/>
        <w:rPr>
          <w:color w:val="339966"/>
          <w:spacing w:val="-2"/>
          <w:sz w:val="20"/>
          <w:szCs w:val="20"/>
          <w:lang w:val="uk-UA"/>
        </w:rPr>
      </w:pPr>
      <w:r w:rsidRPr="00F72EB1">
        <w:rPr>
          <w:color w:val="339966"/>
          <w:sz w:val="20"/>
          <w:szCs w:val="20"/>
        </w:rPr>
        <w:t>димного</w:t>
      </w:r>
      <w:r w:rsidRPr="00F72EB1">
        <w:rPr>
          <w:color w:val="339966"/>
          <w:spacing w:val="-5"/>
          <w:sz w:val="20"/>
          <w:szCs w:val="20"/>
        </w:rPr>
        <w:t xml:space="preserve"> </w:t>
      </w:r>
      <w:r w:rsidRPr="00F72EB1">
        <w:rPr>
          <w:color w:val="339966"/>
          <w:sz w:val="20"/>
          <w:szCs w:val="20"/>
        </w:rPr>
        <w:t>захисту.</w:t>
      </w:r>
      <w:r w:rsidRPr="00F72EB1">
        <w:rPr>
          <w:color w:val="339966"/>
          <w:spacing w:val="-5"/>
          <w:sz w:val="20"/>
          <w:szCs w:val="20"/>
        </w:rPr>
        <w:t xml:space="preserve"> </w:t>
      </w:r>
      <w:r w:rsidRPr="00F72EB1">
        <w:rPr>
          <w:color w:val="339966"/>
          <w:sz w:val="20"/>
          <w:szCs w:val="20"/>
        </w:rPr>
        <w:t>Частина</w:t>
      </w:r>
      <w:r w:rsidRPr="00F72EB1">
        <w:rPr>
          <w:color w:val="339966"/>
          <w:spacing w:val="-4"/>
          <w:sz w:val="20"/>
          <w:szCs w:val="20"/>
        </w:rPr>
        <w:t xml:space="preserve"> </w:t>
      </w:r>
      <w:r w:rsidRPr="00F72EB1">
        <w:rPr>
          <w:color w:val="339966"/>
          <w:sz w:val="20"/>
          <w:szCs w:val="20"/>
        </w:rPr>
        <w:t>6.</w:t>
      </w:r>
      <w:r w:rsidRPr="00F72EB1">
        <w:rPr>
          <w:color w:val="339966"/>
          <w:spacing w:val="-3"/>
          <w:sz w:val="20"/>
          <w:szCs w:val="20"/>
        </w:rPr>
        <w:t xml:space="preserve"> </w:t>
      </w:r>
      <w:r w:rsidRPr="00F72EB1">
        <w:rPr>
          <w:color w:val="339966"/>
          <w:sz w:val="20"/>
          <w:szCs w:val="20"/>
        </w:rPr>
        <w:t>Технічні</w:t>
      </w:r>
      <w:r w:rsidRPr="00F72EB1">
        <w:rPr>
          <w:color w:val="339966"/>
          <w:spacing w:val="-5"/>
          <w:sz w:val="20"/>
          <w:szCs w:val="20"/>
        </w:rPr>
        <w:t xml:space="preserve"> </w:t>
      </w:r>
      <w:r w:rsidRPr="00F72EB1">
        <w:rPr>
          <w:color w:val="339966"/>
          <w:sz w:val="20"/>
          <w:szCs w:val="20"/>
        </w:rPr>
        <w:t>вимоги</w:t>
      </w:r>
      <w:r w:rsidRPr="00F72EB1">
        <w:rPr>
          <w:color w:val="339966"/>
          <w:spacing w:val="-2"/>
          <w:sz w:val="20"/>
          <w:szCs w:val="20"/>
        </w:rPr>
        <w:t xml:space="preserve"> </w:t>
      </w:r>
      <w:r w:rsidRPr="00F72EB1">
        <w:rPr>
          <w:color w:val="339966"/>
          <w:sz w:val="20"/>
          <w:szCs w:val="20"/>
        </w:rPr>
        <w:t>до</w:t>
      </w:r>
      <w:r w:rsidRPr="00F72EB1">
        <w:rPr>
          <w:color w:val="339966"/>
          <w:spacing w:val="-5"/>
          <w:sz w:val="20"/>
          <w:szCs w:val="20"/>
        </w:rPr>
        <w:t xml:space="preserve"> </w:t>
      </w:r>
      <w:r w:rsidRPr="00F72EB1">
        <w:rPr>
          <w:color w:val="339966"/>
          <w:sz w:val="20"/>
          <w:szCs w:val="20"/>
        </w:rPr>
        <w:t>систем</w:t>
      </w:r>
      <w:r w:rsidRPr="00F72EB1">
        <w:rPr>
          <w:color w:val="339966"/>
          <w:spacing w:val="-4"/>
          <w:sz w:val="20"/>
          <w:szCs w:val="20"/>
        </w:rPr>
        <w:t xml:space="preserve"> </w:t>
      </w:r>
      <w:r w:rsidRPr="00F72EB1">
        <w:rPr>
          <w:color w:val="339966"/>
          <w:sz w:val="20"/>
          <w:szCs w:val="20"/>
        </w:rPr>
        <w:t>зі</w:t>
      </w:r>
      <w:r w:rsidRPr="00F72EB1">
        <w:rPr>
          <w:color w:val="339966"/>
          <w:spacing w:val="-5"/>
          <w:sz w:val="20"/>
          <w:szCs w:val="20"/>
        </w:rPr>
        <w:t xml:space="preserve"> </w:t>
      </w:r>
      <w:r w:rsidRPr="00F72EB1">
        <w:rPr>
          <w:color w:val="339966"/>
          <w:sz w:val="20"/>
          <w:szCs w:val="20"/>
        </w:rPr>
        <w:t>створення</w:t>
      </w:r>
      <w:r w:rsidRPr="00F72EB1">
        <w:rPr>
          <w:color w:val="339966"/>
          <w:spacing w:val="-5"/>
          <w:sz w:val="20"/>
          <w:szCs w:val="20"/>
        </w:rPr>
        <w:t xml:space="preserve"> </w:t>
      </w:r>
      <w:r w:rsidRPr="00F72EB1">
        <w:rPr>
          <w:color w:val="339966"/>
          <w:sz w:val="20"/>
          <w:szCs w:val="20"/>
        </w:rPr>
        <w:t>різниці</w:t>
      </w:r>
      <w:r w:rsidRPr="00F72EB1">
        <w:rPr>
          <w:color w:val="339966"/>
          <w:spacing w:val="-4"/>
          <w:sz w:val="20"/>
          <w:szCs w:val="20"/>
        </w:rPr>
        <w:t xml:space="preserve"> </w:t>
      </w:r>
      <w:r w:rsidRPr="00F72EB1">
        <w:rPr>
          <w:color w:val="339966"/>
          <w:spacing w:val="-2"/>
          <w:sz w:val="20"/>
          <w:szCs w:val="20"/>
        </w:rPr>
        <w:t>тисків</w:t>
      </w:r>
    </w:p>
    <w:p w14:paraId="4AB45F71" w14:textId="77777777" w:rsidR="0076054E" w:rsidRPr="00F72EB1" w:rsidRDefault="0076054E" w:rsidP="00FC1991">
      <w:pPr>
        <w:pStyle w:val="a3"/>
        <w:kinsoku w:val="0"/>
        <w:overflowPunct w:val="0"/>
        <w:spacing w:line="300" w:lineRule="auto"/>
        <w:ind w:firstLine="567"/>
        <w:jc w:val="both"/>
        <w:rPr>
          <w:color w:val="339966"/>
          <w:spacing w:val="-2"/>
          <w:sz w:val="20"/>
          <w:szCs w:val="20"/>
          <w:lang w:val="uk-UA"/>
        </w:rPr>
      </w:pPr>
      <w:r w:rsidRPr="00F72EB1">
        <w:rPr>
          <w:b/>
          <w:i/>
          <w:color w:val="339966"/>
          <w:spacing w:val="-2"/>
          <w:sz w:val="20"/>
          <w:szCs w:val="20"/>
          <w:lang w:val="uk-UA"/>
        </w:rPr>
        <w:t xml:space="preserve">(Долучено, </w:t>
      </w:r>
      <w:r w:rsidRPr="00F72EB1">
        <w:rPr>
          <w:b/>
          <w:i/>
          <w:color w:val="339966"/>
          <w:spacing w:val="-2"/>
          <w:sz w:val="20"/>
          <w:szCs w:val="20"/>
        </w:rPr>
        <w:t>Зм</w:t>
      </w:r>
      <w:r w:rsidRPr="00F72EB1">
        <w:rPr>
          <w:b/>
          <w:i/>
          <w:color w:val="339966"/>
          <w:spacing w:val="-2"/>
          <w:sz w:val="20"/>
          <w:szCs w:val="20"/>
          <w:lang w:val="uk-UA"/>
        </w:rPr>
        <w:t>іна № 1)</w:t>
      </w:r>
    </w:p>
    <w:p w14:paraId="04BE5915" w14:textId="7DA9EBA5" w:rsidR="0076054E" w:rsidRPr="00F72EB1" w:rsidRDefault="0076054E" w:rsidP="00FC1991">
      <w:pPr>
        <w:pStyle w:val="a3"/>
        <w:kinsoku w:val="0"/>
        <w:overflowPunct w:val="0"/>
        <w:spacing w:line="300" w:lineRule="auto"/>
        <w:ind w:firstLine="567"/>
        <w:jc w:val="both"/>
        <w:rPr>
          <w:color w:val="339966"/>
          <w:sz w:val="20"/>
          <w:szCs w:val="20"/>
          <w:lang w:val="uk-UA"/>
        </w:rPr>
      </w:pPr>
      <w:hyperlink r:id="rId95" w:history="1">
        <w:r w:rsidRPr="00077DB8">
          <w:rPr>
            <w:rStyle w:val="af7"/>
            <w:rFonts w:cs="Arial"/>
            <w:sz w:val="20"/>
            <w:szCs w:val="20"/>
          </w:rPr>
          <w:t>ДСТУ</w:t>
        </w:r>
        <w:r w:rsidRPr="00077DB8">
          <w:rPr>
            <w:rStyle w:val="af7"/>
            <w:rFonts w:cs="Arial"/>
            <w:spacing w:val="-1"/>
            <w:sz w:val="20"/>
            <w:szCs w:val="20"/>
          </w:rPr>
          <w:t xml:space="preserve"> </w:t>
        </w:r>
        <w:r w:rsidRPr="00077DB8">
          <w:rPr>
            <w:rStyle w:val="af7"/>
            <w:rFonts w:cs="Arial"/>
            <w:sz w:val="20"/>
            <w:szCs w:val="20"/>
          </w:rPr>
          <w:t>EN</w:t>
        </w:r>
        <w:r w:rsidRPr="00077DB8">
          <w:rPr>
            <w:rStyle w:val="af7"/>
            <w:rFonts w:cs="Arial"/>
            <w:spacing w:val="-1"/>
            <w:sz w:val="20"/>
            <w:szCs w:val="20"/>
          </w:rPr>
          <w:t xml:space="preserve"> </w:t>
        </w:r>
        <w:r w:rsidRPr="00077DB8">
          <w:rPr>
            <w:rStyle w:val="af7"/>
            <w:rFonts w:cs="Arial"/>
            <w:sz w:val="20"/>
            <w:szCs w:val="20"/>
          </w:rPr>
          <w:t>12101-7:2014</w:t>
        </w:r>
      </w:hyperlink>
      <w:r w:rsidRPr="00F72EB1">
        <w:rPr>
          <w:color w:val="339966"/>
          <w:spacing w:val="-1"/>
          <w:sz w:val="20"/>
          <w:szCs w:val="20"/>
        </w:rPr>
        <w:t xml:space="preserve"> </w:t>
      </w:r>
      <w:r w:rsidRPr="00F72EB1">
        <w:rPr>
          <w:color w:val="339966"/>
          <w:sz w:val="20"/>
          <w:szCs w:val="20"/>
        </w:rPr>
        <w:t>Системи</w:t>
      </w:r>
      <w:r w:rsidRPr="00F72EB1">
        <w:rPr>
          <w:color w:val="339966"/>
          <w:spacing w:val="-1"/>
          <w:sz w:val="20"/>
          <w:szCs w:val="20"/>
        </w:rPr>
        <w:t xml:space="preserve"> </w:t>
      </w:r>
      <w:r w:rsidRPr="00F72EB1">
        <w:rPr>
          <w:color w:val="339966"/>
          <w:sz w:val="20"/>
          <w:szCs w:val="20"/>
        </w:rPr>
        <w:t>протидимного</w:t>
      </w:r>
      <w:r w:rsidRPr="00F72EB1">
        <w:rPr>
          <w:color w:val="339966"/>
          <w:spacing w:val="-1"/>
          <w:sz w:val="20"/>
          <w:szCs w:val="20"/>
        </w:rPr>
        <w:t xml:space="preserve"> </w:t>
      </w:r>
      <w:r w:rsidRPr="00F72EB1">
        <w:rPr>
          <w:color w:val="339966"/>
          <w:sz w:val="20"/>
          <w:szCs w:val="20"/>
        </w:rPr>
        <w:t>захисту.</w:t>
      </w:r>
      <w:r w:rsidRPr="00F72EB1">
        <w:rPr>
          <w:color w:val="339966"/>
          <w:spacing w:val="-1"/>
          <w:sz w:val="20"/>
          <w:szCs w:val="20"/>
        </w:rPr>
        <w:t xml:space="preserve"> </w:t>
      </w:r>
      <w:r w:rsidRPr="00F72EB1">
        <w:rPr>
          <w:color w:val="339966"/>
          <w:sz w:val="20"/>
          <w:szCs w:val="20"/>
        </w:rPr>
        <w:t>Частина</w:t>
      </w:r>
      <w:r w:rsidRPr="00F72EB1">
        <w:rPr>
          <w:color w:val="339966"/>
          <w:spacing w:val="-1"/>
          <w:sz w:val="20"/>
          <w:szCs w:val="20"/>
        </w:rPr>
        <w:t xml:space="preserve"> </w:t>
      </w:r>
      <w:r w:rsidRPr="00F72EB1">
        <w:rPr>
          <w:color w:val="339966"/>
          <w:sz w:val="20"/>
          <w:szCs w:val="20"/>
        </w:rPr>
        <w:t>7.</w:t>
      </w:r>
      <w:r w:rsidRPr="00F72EB1">
        <w:rPr>
          <w:color w:val="339966"/>
          <w:spacing w:val="-1"/>
          <w:sz w:val="20"/>
          <w:szCs w:val="20"/>
        </w:rPr>
        <w:t xml:space="preserve"> </w:t>
      </w:r>
      <w:r w:rsidRPr="00F72EB1">
        <w:rPr>
          <w:color w:val="339966"/>
          <w:sz w:val="20"/>
          <w:szCs w:val="20"/>
        </w:rPr>
        <w:t>Повітроводи</w:t>
      </w:r>
      <w:r w:rsidRPr="00F72EB1">
        <w:rPr>
          <w:color w:val="339966"/>
          <w:spacing w:val="-1"/>
          <w:sz w:val="20"/>
          <w:szCs w:val="20"/>
        </w:rPr>
        <w:t xml:space="preserve"> </w:t>
      </w:r>
      <w:r w:rsidRPr="00F72EB1">
        <w:rPr>
          <w:color w:val="339966"/>
          <w:sz w:val="20"/>
          <w:szCs w:val="20"/>
        </w:rPr>
        <w:t>систем</w:t>
      </w:r>
      <w:r w:rsidRPr="00F72EB1">
        <w:rPr>
          <w:color w:val="339966"/>
          <w:spacing w:val="-1"/>
          <w:sz w:val="20"/>
          <w:szCs w:val="20"/>
        </w:rPr>
        <w:t xml:space="preserve"> </w:t>
      </w:r>
      <w:r w:rsidRPr="00F72EB1">
        <w:rPr>
          <w:color w:val="339966"/>
          <w:sz w:val="20"/>
          <w:szCs w:val="20"/>
        </w:rPr>
        <w:t>димо- видалення (EN 12101-7:2011, IDT)</w:t>
      </w:r>
    </w:p>
    <w:p w14:paraId="156C24BE" w14:textId="77777777" w:rsidR="0076054E" w:rsidRPr="00F72EB1" w:rsidRDefault="0076054E" w:rsidP="00FC1991">
      <w:pPr>
        <w:pStyle w:val="a3"/>
        <w:kinsoku w:val="0"/>
        <w:overflowPunct w:val="0"/>
        <w:spacing w:line="300" w:lineRule="auto"/>
        <w:ind w:firstLine="567"/>
        <w:jc w:val="both"/>
        <w:rPr>
          <w:color w:val="339966"/>
          <w:sz w:val="20"/>
          <w:szCs w:val="20"/>
          <w:lang w:val="uk-UA"/>
        </w:rPr>
      </w:pPr>
      <w:r w:rsidRPr="00F72EB1">
        <w:rPr>
          <w:b/>
          <w:i/>
          <w:color w:val="339966"/>
          <w:spacing w:val="-2"/>
          <w:sz w:val="20"/>
          <w:szCs w:val="20"/>
          <w:lang w:val="uk-UA"/>
        </w:rPr>
        <w:t xml:space="preserve">(Долучено, </w:t>
      </w:r>
      <w:r w:rsidRPr="00F72EB1">
        <w:rPr>
          <w:b/>
          <w:i/>
          <w:color w:val="339966"/>
          <w:spacing w:val="-2"/>
          <w:sz w:val="20"/>
          <w:szCs w:val="20"/>
        </w:rPr>
        <w:t>Зм</w:t>
      </w:r>
      <w:r w:rsidRPr="00F72EB1">
        <w:rPr>
          <w:b/>
          <w:i/>
          <w:color w:val="339966"/>
          <w:spacing w:val="-2"/>
          <w:sz w:val="20"/>
          <w:szCs w:val="20"/>
          <w:lang w:val="uk-UA"/>
        </w:rPr>
        <w:t>іна № 1)</w:t>
      </w:r>
    </w:p>
    <w:p w14:paraId="70CA43A5" w14:textId="66FD6BE9" w:rsidR="0076054E" w:rsidRPr="00F72EB1" w:rsidRDefault="0076054E" w:rsidP="00FC1991">
      <w:pPr>
        <w:pStyle w:val="a3"/>
        <w:kinsoku w:val="0"/>
        <w:overflowPunct w:val="0"/>
        <w:spacing w:line="300" w:lineRule="auto"/>
        <w:ind w:firstLine="567"/>
        <w:jc w:val="both"/>
        <w:rPr>
          <w:color w:val="339966"/>
          <w:sz w:val="20"/>
          <w:szCs w:val="20"/>
          <w:lang w:val="uk-UA"/>
        </w:rPr>
      </w:pPr>
      <w:hyperlink r:id="rId96" w:history="1">
        <w:r w:rsidRPr="00077DB8">
          <w:rPr>
            <w:rStyle w:val="af7"/>
            <w:rFonts w:cs="Arial"/>
            <w:sz w:val="20"/>
            <w:szCs w:val="20"/>
          </w:rPr>
          <w:t>ДСТУ</w:t>
        </w:r>
        <w:r w:rsidRPr="00077DB8">
          <w:rPr>
            <w:rStyle w:val="af7"/>
            <w:rFonts w:cs="Arial"/>
            <w:spacing w:val="80"/>
            <w:sz w:val="20"/>
            <w:szCs w:val="20"/>
          </w:rPr>
          <w:t xml:space="preserve"> </w:t>
        </w:r>
        <w:r w:rsidRPr="00077DB8">
          <w:rPr>
            <w:rStyle w:val="af7"/>
            <w:rFonts w:cs="Arial"/>
            <w:sz w:val="20"/>
            <w:szCs w:val="20"/>
          </w:rPr>
          <w:t>EN</w:t>
        </w:r>
        <w:r w:rsidRPr="00077DB8">
          <w:rPr>
            <w:rStyle w:val="af7"/>
            <w:rFonts w:cs="Arial"/>
            <w:spacing w:val="80"/>
            <w:sz w:val="20"/>
            <w:szCs w:val="20"/>
          </w:rPr>
          <w:t xml:space="preserve"> </w:t>
        </w:r>
        <w:r w:rsidRPr="00077DB8">
          <w:rPr>
            <w:rStyle w:val="af7"/>
            <w:rFonts w:cs="Arial"/>
            <w:sz w:val="20"/>
            <w:szCs w:val="20"/>
          </w:rPr>
          <w:t>12101-8:2014</w:t>
        </w:r>
      </w:hyperlink>
      <w:r w:rsidRPr="00F72EB1">
        <w:rPr>
          <w:color w:val="339966"/>
          <w:spacing w:val="80"/>
          <w:sz w:val="20"/>
          <w:szCs w:val="20"/>
        </w:rPr>
        <w:t xml:space="preserve"> </w:t>
      </w:r>
      <w:r w:rsidRPr="00F72EB1">
        <w:rPr>
          <w:color w:val="339966"/>
          <w:sz w:val="20"/>
          <w:szCs w:val="20"/>
        </w:rPr>
        <w:t>Системи</w:t>
      </w:r>
      <w:r w:rsidRPr="00F72EB1">
        <w:rPr>
          <w:color w:val="339966"/>
          <w:spacing w:val="80"/>
          <w:sz w:val="20"/>
          <w:szCs w:val="20"/>
        </w:rPr>
        <w:t xml:space="preserve"> </w:t>
      </w:r>
      <w:r w:rsidRPr="00F72EB1">
        <w:rPr>
          <w:color w:val="339966"/>
          <w:sz w:val="20"/>
          <w:szCs w:val="20"/>
        </w:rPr>
        <w:t>протидимного</w:t>
      </w:r>
      <w:r w:rsidRPr="00F72EB1">
        <w:rPr>
          <w:color w:val="339966"/>
          <w:spacing w:val="80"/>
          <w:sz w:val="20"/>
          <w:szCs w:val="20"/>
        </w:rPr>
        <w:t xml:space="preserve"> </w:t>
      </w:r>
      <w:r w:rsidRPr="00F72EB1">
        <w:rPr>
          <w:color w:val="339966"/>
          <w:sz w:val="20"/>
          <w:szCs w:val="20"/>
        </w:rPr>
        <w:t>захисту.</w:t>
      </w:r>
      <w:r w:rsidRPr="00F72EB1">
        <w:rPr>
          <w:color w:val="339966"/>
          <w:spacing w:val="80"/>
          <w:sz w:val="20"/>
          <w:szCs w:val="20"/>
        </w:rPr>
        <w:t xml:space="preserve"> </w:t>
      </w:r>
      <w:r w:rsidRPr="00F72EB1">
        <w:rPr>
          <w:color w:val="339966"/>
          <w:sz w:val="20"/>
          <w:szCs w:val="20"/>
        </w:rPr>
        <w:t>Частина</w:t>
      </w:r>
      <w:r w:rsidRPr="00F72EB1">
        <w:rPr>
          <w:color w:val="339966"/>
          <w:spacing w:val="80"/>
          <w:sz w:val="20"/>
          <w:szCs w:val="20"/>
        </w:rPr>
        <w:t xml:space="preserve"> </w:t>
      </w:r>
      <w:r w:rsidRPr="00F72EB1">
        <w:rPr>
          <w:color w:val="339966"/>
          <w:sz w:val="20"/>
          <w:szCs w:val="20"/>
        </w:rPr>
        <w:t>8.</w:t>
      </w:r>
      <w:r w:rsidRPr="00F72EB1">
        <w:rPr>
          <w:color w:val="339966"/>
          <w:spacing w:val="80"/>
          <w:sz w:val="20"/>
          <w:szCs w:val="20"/>
        </w:rPr>
        <w:t xml:space="preserve"> </w:t>
      </w:r>
      <w:r w:rsidRPr="00F72EB1">
        <w:rPr>
          <w:color w:val="339966"/>
          <w:sz w:val="20"/>
          <w:szCs w:val="20"/>
        </w:rPr>
        <w:t>Димові</w:t>
      </w:r>
      <w:r w:rsidRPr="00F72EB1">
        <w:rPr>
          <w:color w:val="339966"/>
          <w:spacing w:val="80"/>
          <w:sz w:val="20"/>
          <w:szCs w:val="20"/>
        </w:rPr>
        <w:t xml:space="preserve"> </w:t>
      </w:r>
      <w:r w:rsidRPr="00F72EB1">
        <w:rPr>
          <w:color w:val="339966"/>
          <w:sz w:val="20"/>
          <w:szCs w:val="20"/>
        </w:rPr>
        <w:t>клапани (EN 12101-8:2011, IDT)</w:t>
      </w:r>
    </w:p>
    <w:p w14:paraId="1A91FABE" w14:textId="77777777" w:rsidR="0076054E" w:rsidRPr="00F72EB1" w:rsidRDefault="0076054E" w:rsidP="00FC1991">
      <w:pPr>
        <w:pStyle w:val="a3"/>
        <w:kinsoku w:val="0"/>
        <w:overflowPunct w:val="0"/>
        <w:spacing w:line="300" w:lineRule="auto"/>
        <w:ind w:firstLine="567"/>
        <w:jc w:val="both"/>
        <w:rPr>
          <w:color w:val="339966"/>
          <w:sz w:val="20"/>
          <w:szCs w:val="20"/>
          <w:lang w:val="uk-UA"/>
        </w:rPr>
      </w:pPr>
      <w:r w:rsidRPr="00F72EB1">
        <w:rPr>
          <w:b/>
          <w:i/>
          <w:color w:val="339966"/>
          <w:spacing w:val="-2"/>
          <w:sz w:val="20"/>
          <w:szCs w:val="20"/>
          <w:lang w:val="uk-UA"/>
        </w:rPr>
        <w:t>(Долучено, Зміна № 1)</w:t>
      </w:r>
    </w:p>
    <w:p w14:paraId="6D4D10C7" w14:textId="58EE8C24" w:rsidR="0076054E" w:rsidRPr="00F72EB1" w:rsidRDefault="0076054E" w:rsidP="00FC1991">
      <w:pPr>
        <w:pStyle w:val="a3"/>
        <w:kinsoku w:val="0"/>
        <w:overflowPunct w:val="0"/>
        <w:spacing w:line="300" w:lineRule="auto"/>
        <w:ind w:firstLine="567"/>
        <w:jc w:val="both"/>
        <w:rPr>
          <w:color w:val="339966"/>
          <w:sz w:val="20"/>
          <w:szCs w:val="20"/>
          <w:lang w:val="uk-UA"/>
        </w:rPr>
      </w:pPr>
      <w:r w:rsidRPr="00F72EB1">
        <w:rPr>
          <w:color w:val="339966"/>
          <w:sz w:val="20"/>
          <w:szCs w:val="20"/>
          <w:lang w:val="uk-UA"/>
        </w:rPr>
        <w:t>ДСТУ</w:t>
      </w:r>
      <w:r w:rsidRPr="00F72EB1">
        <w:rPr>
          <w:color w:val="339966"/>
          <w:spacing w:val="40"/>
          <w:sz w:val="20"/>
          <w:szCs w:val="20"/>
          <w:lang w:val="uk-UA"/>
        </w:rPr>
        <w:t xml:space="preserve"> </w:t>
      </w:r>
      <w:r w:rsidRPr="00F72EB1">
        <w:rPr>
          <w:color w:val="339966"/>
          <w:sz w:val="20"/>
          <w:szCs w:val="20"/>
        </w:rPr>
        <w:t>EN</w:t>
      </w:r>
      <w:r w:rsidRPr="00F72EB1">
        <w:rPr>
          <w:color w:val="339966"/>
          <w:spacing w:val="40"/>
          <w:sz w:val="20"/>
          <w:szCs w:val="20"/>
          <w:lang w:val="uk-UA"/>
        </w:rPr>
        <w:t xml:space="preserve"> </w:t>
      </w:r>
      <w:r w:rsidRPr="00F72EB1">
        <w:rPr>
          <w:color w:val="339966"/>
          <w:sz w:val="20"/>
          <w:szCs w:val="20"/>
          <w:lang w:val="uk-UA"/>
        </w:rPr>
        <w:t>54-1:2014</w:t>
      </w:r>
      <w:r w:rsidRPr="00F72EB1">
        <w:rPr>
          <w:color w:val="339966"/>
          <w:spacing w:val="40"/>
          <w:sz w:val="20"/>
          <w:szCs w:val="20"/>
          <w:lang w:val="uk-UA"/>
        </w:rPr>
        <w:t xml:space="preserve"> </w:t>
      </w:r>
    </w:p>
    <w:p w14:paraId="0939799F" w14:textId="77777777" w:rsidR="003A6ADC" w:rsidRPr="00F72EB1" w:rsidRDefault="003A6ADC" w:rsidP="00FC1991">
      <w:pPr>
        <w:pStyle w:val="14"/>
        <w:tabs>
          <w:tab w:val="left" w:pos="567"/>
          <w:tab w:val="left" w:pos="1134"/>
        </w:tabs>
        <w:spacing w:after="0" w:line="300" w:lineRule="auto"/>
        <w:ind w:firstLine="567"/>
        <w:jc w:val="both"/>
        <w:rPr>
          <w:rFonts w:cs="Arial"/>
          <w:color w:val="00B050"/>
          <w:lang w:val="uk-UA" w:eastAsia="uk-UA"/>
        </w:rPr>
      </w:pPr>
      <w:r w:rsidRPr="00F72EB1">
        <w:rPr>
          <w:rFonts w:cs="Arial"/>
          <w:b/>
          <w:i/>
          <w:color w:val="00B050"/>
          <w:lang w:val="uk-UA" w:eastAsia="uk-UA"/>
        </w:rPr>
        <w:t>(Вилучено, Зміна № 2)</w:t>
      </w:r>
    </w:p>
    <w:p w14:paraId="7BC9CCD8" w14:textId="49273892" w:rsidR="0076054E" w:rsidRPr="00F72EB1" w:rsidRDefault="0076054E" w:rsidP="00FC1991">
      <w:pPr>
        <w:pStyle w:val="a3"/>
        <w:kinsoku w:val="0"/>
        <w:overflowPunct w:val="0"/>
        <w:spacing w:line="300" w:lineRule="auto"/>
        <w:ind w:firstLine="567"/>
        <w:jc w:val="both"/>
        <w:rPr>
          <w:color w:val="339966"/>
          <w:sz w:val="20"/>
          <w:szCs w:val="20"/>
          <w:lang w:val="uk-UA"/>
        </w:rPr>
      </w:pPr>
      <w:hyperlink r:id="rId97" w:history="1">
        <w:r w:rsidRPr="00077DB8">
          <w:rPr>
            <w:rStyle w:val="af7"/>
            <w:rFonts w:cs="Arial"/>
            <w:sz w:val="20"/>
            <w:szCs w:val="20"/>
            <w:lang w:val="uk-UA"/>
          </w:rPr>
          <w:t>ДСТУ</w:t>
        </w:r>
        <w:r w:rsidRPr="00077DB8">
          <w:rPr>
            <w:rStyle w:val="af7"/>
            <w:rFonts w:cs="Arial"/>
            <w:spacing w:val="-11"/>
            <w:sz w:val="20"/>
            <w:szCs w:val="20"/>
            <w:lang w:val="uk-UA"/>
          </w:rPr>
          <w:t xml:space="preserve"> </w:t>
        </w:r>
        <w:r w:rsidRPr="00077DB8">
          <w:rPr>
            <w:rStyle w:val="af7"/>
            <w:rFonts w:cs="Arial"/>
            <w:sz w:val="20"/>
            <w:szCs w:val="20"/>
          </w:rPr>
          <w:t>EN</w:t>
        </w:r>
        <w:r w:rsidRPr="00077DB8">
          <w:rPr>
            <w:rStyle w:val="af7"/>
            <w:rFonts w:cs="Arial"/>
            <w:spacing w:val="-11"/>
            <w:sz w:val="20"/>
            <w:szCs w:val="20"/>
            <w:lang w:val="uk-UA"/>
          </w:rPr>
          <w:t xml:space="preserve"> </w:t>
        </w:r>
        <w:r w:rsidRPr="00077DB8">
          <w:rPr>
            <w:rStyle w:val="af7"/>
            <w:rFonts w:cs="Arial"/>
            <w:sz w:val="20"/>
            <w:szCs w:val="20"/>
            <w:lang w:val="uk-UA"/>
          </w:rPr>
          <w:t>54-13:2014</w:t>
        </w:r>
      </w:hyperlink>
      <w:r w:rsidRPr="00F72EB1">
        <w:rPr>
          <w:color w:val="339966"/>
          <w:spacing w:val="-11"/>
          <w:sz w:val="20"/>
          <w:szCs w:val="20"/>
          <w:lang w:val="uk-UA"/>
        </w:rPr>
        <w:t xml:space="preserve"> </w:t>
      </w:r>
      <w:r w:rsidRPr="00F72EB1">
        <w:rPr>
          <w:color w:val="339966"/>
          <w:sz w:val="20"/>
          <w:szCs w:val="20"/>
          <w:lang w:val="uk-UA"/>
        </w:rPr>
        <w:t>Системи</w:t>
      </w:r>
      <w:r w:rsidRPr="00F72EB1">
        <w:rPr>
          <w:color w:val="339966"/>
          <w:spacing w:val="-11"/>
          <w:sz w:val="20"/>
          <w:szCs w:val="20"/>
          <w:lang w:val="uk-UA"/>
        </w:rPr>
        <w:t xml:space="preserve"> </w:t>
      </w:r>
      <w:r w:rsidRPr="00F72EB1">
        <w:rPr>
          <w:color w:val="339966"/>
          <w:sz w:val="20"/>
          <w:szCs w:val="20"/>
          <w:lang w:val="uk-UA"/>
        </w:rPr>
        <w:t>пожежної</w:t>
      </w:r>
      <w:r w:rsidRPr="00F72EB1">
        <w:rPr>
          <w:color w:val="339966"/>
          <w:spacing w:val="-11"/>
          <w:sz w:val="20"/>
          <w:szCs w:val="20"/>
          <w:lang w:val="uk-UA"/>
        </w:rPr>
        <w:t xml:space="preserve"> </w:t>
      </w:r>
      <w:r w:rsidRPr="00F72EB1">
        <w:rPr>
          <w:color w:val="339966"/>
          <w:sz w:val="20"/>
          <w:szCs w:val="20"/>
          <w:lang w:val="uk-UA"/>
        </w:rPr>
        <w:t>сигналізації</w:t>
      </w:r>
      <w:r w:rsidRPr="00F72EB1">
        <w:rPr>
          <w:color w:val="339966"/>
          <w:spacing w:val="-11"/>
          <w:sz w:val="20"/>
          <w:szCs w:val="20"/>
          <w:lang w:val="uk-UA"/>
        </w:rPr>
        <w:t xml:space="preserve"> </w:t>
      </w:r>
      <w:r w:rsidRPr="00F72EB1">
        <w:rPr>
          <w:color w:val="339966"/>
          <w:sz w:val="20"/>
          <w:szCs w:val="20"/>
          <w:lang w:val="uk-UA"/>
        </w:rPr>
        <w:t>та</w:t>
      </w:r>
      <w:r w:rsidRPr="00F72EB1">
        <w:rPr>
          <w:color w:val="339966"/>
          <w:spacing w:val="-11"/>
          <w:sz w:val="20"/>
          <w:szCs w:val="20"/>
          <w:lang w:val="uk-UA"/>
        </w:rPr>
        <w:t xml:space="preserve"> </w:t>
      </w:r>
      <w:r w:rsidRPr="00F72EB1">
        <w:rPr>
          <w:color w:val="339966"/>
          <w:sz w:val="20"/>
          <w:szCs w:val="20"/>
          <w:lang w:val="uk-UA"/>
        </w:rPr>
        <w:t>оповіщ</w:t>
      </w:r>
      <w:r w:rsidR="00956A24" w:rsidRPr="00F72EB1">
        <w:rPr>
          <w:color w:val="339966"/>
          <w:sz w:val="20"/>
          <w:szCs w:val="20"/>
          <w:lang w:val="uk-UA"/>
        </w:rPr>
        <w:t>е</w:t>
      </w:r>
      <w:r w:rsidRPr="00F72EB1">
        <w:rPr>
          <w:color w:val="339966"/>
          <w:sz w:val="20"/>
          <w:szCs w:val="20"/>
          <w:lang w:val="uk-UA"/>
        </w:rPr>
        <w:t>ння.</w:t>
      </w:r>
      <w:r w:rsidRPr="00F72EB1">
        <w:rPr>
          <w:color w:val="339966"/>
          <w:spacing w:val="-11"/>
          <w:sz w:val="20"/>
          <w:szCs w:val="20"/>
          <w:lang w:val="uk-UA"/>
        </w:rPr>
        <w:t xml:space="preserve"> </w:t>
      </w:r>
      <w:r w:rsidRPr="00F72EB1">
        <w:rPr>
          <w:color w:val="339966"/>
          <w:sz w:val="20"/>
          <w:szCs w:val="20"/>
          <w:lang w:val="uk-UA"/>
        </w:rPr>
        <w:t>Частина</w:t>
      </w:r>
      <w:r w:rsidRPr="00F72EB1">
        <w:rPr>
          <w:color w:val="339966"/>
          <w:spacing w:val="-11"/>
          <w:sz w:val="20"/>
          <w:szCs w:val="20"/>
          <w:lang w:val="uk-UA"/>
        </w:rPr>
        <w:t xml:space="preserve"> </w:t>
      </w:r>
      <w:r w:rsidRPr="00F72EB1">
        <w:rPr>
          <w:color w:val="339966"/>
          <w:sz w:val="20"/>
          <w:szCs w:val="20"/>
          <w:lang w:val="uk-UA"/>
        </w:rPr>
        <w:t>13.</w:t>
      </w:r>
      <w:r w:rsidRPr="00F72EB1">
        <w:rPr>
          <w:color w:val="339966"/>
          <w:spacing w:val="-8"/>
          <w:sz w:val="20"/>
          <w:szCs w:val="20"/>
          <w:lang w:val="uk-UA"/>
        </w:rPr>
        <w:t xml:space="preserve"> </w:t>
      </w:r>
      <w:r w:rsidRPr="00F72EB1">
        <w:rPr>
          <w:color w:val="339966"/>
          <w:sz w:val="20"/>
          <w:szCs w:val="20"/>
          <w:lang w:val="uk-UA"/>
        </w:rPr>
        <w:t>Оцінювання сумісності компонентів системи (</w:t>
      </w:r>
      <w:r w:rsidRPr="00F72EB1">
        <w:rPr>
          <w:color w:val="339966"/>
          <w:sz w:val="20"/>
          <w:szCs w:val="20"/>
        </w:rPr>
        <w:t>EN</w:t>
      </w:r>
      <w:r w:rsidRPr="00F72EB1">
        <w:rPr>
          <w:color w:val="339966"/>
          <w:sz w:val="20"/>
          <w:szCs w:val="20"/>
          <w:lang w:val="uk-UA"/>
        </w:rPr>
        <w:t xml:space="preserve"> 54-13:2005, </w:t>
      </w:r>
      <w:r w:rsidRPr="00F72EB1">
        <w:rPr>
          <w:color w:val="339966"/>
          <w:sz w:val="20"/>
          <w:szCs w:val="20"/>
        </w:rPr>
        <w:t>IDT</w:t>
      </w:r>
      <w:r w:rsidRPr="00F72EB1">
        <w:rPr>
          <w:color w:val="339966"/>
          <w:sz w:val="20"/>
          <w:szCs w:val="20"/>
          <w:lang w:val="uk-UA"/>
        </w:rPr>
        <w:t>)</w:t>
      </w:r>
    </w:p>
    <w:p w14:paraId="07C46552" w14:textId="77777777" w:rsidR="0076054E" w:rsidRPr="00F72EB1" w:rsidRDefault="0076054E" w:rsidP="00FC1991">
      <w:pPr>
        <w:pStyle w:val="a3"/>
        <w:kinsoku w:val="0"/>
        <w:overflowPunct w:val="0"/>
        <w:spacing w:line="300" w:lineRule="auto"/>
        <w:ind w:firstLine="567"/>
        <w:jc w:val="both"/>
        <w:rPr>
          <w:color w:val="339966"/>
          <w:sz w:val="20"/>
          <w:szCs w:val="20"/>
          <w:lang w:val="uk-UA"/>
        </w:rPr>
      </w:pPr>
      <w:bookmarkStart w:id="7" w:name="_Hlk213691370"/>
      <w:r w:rsidRPr="00F72EB1">
        <w:rPr>
          <w:b/>
          <w:i/>
          <w:color w:val="339966"/>
          <w:spacing w:val="-2"/>
          <w:sz w:val="20"/>
          <w:szCs w:val="20"/>
          <w:lang w:val="uk-UA"/>
        </w:rPr>
        <w:t>(Долучено, Зміна № 1)</w:t>
      </w:r>
    </w:p>
    <w:bookmarkEnd w:id="7"/>
    <w:p w14:paraId="146FAF2B" w14:textId="2446D115" w:rsidR="0076054E" w:rsidRPr="00F72EB1" w:rsidRDefault="00077DB8" w:rsidP="00FC1991">
      <w:pPr>
        <w:pStyle w:val="a3"/>
        <w:kinsoku w:val="0"/>
        <w:overflowPunct w:val="0"/>
        <w:spacing w:line="300" w:lineRule="auto"/>
        <w:ind w:firstLine="567"/>
        <w:jc w:val="both"/>
        <w:rPr>
          <w:color w:val="339966"/>
          <w:sz w:val="20"/>
          <w:szCs w:val="20"/>
          <w:lang w:val="uk-UA"/>
        </w:rPr>
      </w:pPr>
      <w:r>
        <w:rPr>
          <w:color w:val="339966"/>
          <w:sz w:val="20"/>
          <w:szCs w:val="20"/>
          <w:lang w:val="uk-UA"/>
        </w:rPr>
        <w:fldChar w:fldCharType="begin"/>
      </w:r>
      <w:r>
        <w:rPr>
          <w:color w:val="339966"/>
          <w:sz w:val="20"/>
          <w:szCs w:val="20"/>
          <w:lang w:val="uk-UA"/>
        </w:rPr>
        <w:instrText>HYPERLINK "https://uas.gov.ua/"</w:instrText>
      </w:r>
      <w:r>
        <w:rPr>
          <w:color w:val="339966"/>
          <w:sz w:val="20"/>
          <w:szCs w:val="20"/>
          <w:lang w:val="uk-UA"/>
        </w:rPr>
      </w:r>
      <w:r>
        <w:rPr>
          <w:color w:val="339966"/>
          <w:sz w:val="20"/>
          <w:szCs w:val="20"/>
          <w:lang w:val="uk-UA"/>
        </w:rPr>
        <w:fldChar w:fldCharType="separate"/>
      </w:r>
      <w:r w:rsidR="0076054E" w:rsidRPr="00077DB8">
        <w:rPr>
          <w:rStyle w:val="af7"/>
          <w:rFonts w:cs="Arial"/>
          <w:sz w:val="20"/>
          <w:szCs w:val="20"/>
          <w:lang w:val="uk-UA"/>
        </w:rPr>
        <w:t xml:space="preserve">ДСТУ </w:t>
      </w:r>
      <w:r w:rsidR="0076054E" w:rsidRPr="00077DB8">
        <w:rPr>
          <w:rStyle w:val="af7"/>
          <w:rFonts w:cs="Arial"/>
          <w:sz w:val="20"/>
          <w:szCs w:val="20"/>
        </w:rPr>
        <w:t>EN</w:t>
      </w:r>
      <w:r w:rsidR="0076054E" w:rsidRPr="00077DB8">
        <w:rPr>
          <w:rStyle w:val="af7"/>
          <w:rFonts w:cs="Arial"/>
          <w:sz w:val="20"/>
          <w:szCs w:val="20"/>
          <w:lang w:val="uk-UA"/>
        </w:rPr>
        <w:t xml:space="preserve"> 54-24:2012</w:t>
      </w:r>
      <w:r>
        <w:rPr>
          <w:color w:val="339966"/>
          <w:sz w:val="20"/>
          <w:szCs w:val="20"/>
          <w:lang w:val="uk-UA"/>
        </w:rPr>
        <w:fldChar w:fldCharType="end"/>
      </w:r>
      <w:r w:rsidR="0076054E" w:rsidRPr="00F72EB1">
        <w:rPr>
          <w:color w:val="339966"/>
          <w:sz w:val="20"/>
          <w:szCs w:val="20"/>
          <w:lang w:val="uk-UA"/>
        </w:rPr>
        <w:t xml:space="preserve"> Системи пожежної сигналізації. </w:t>
      </w:r>
      <w:r w:rsidR="0076054E" w:rsidRPr="00F72EB1">
        <w:rPr>
          <w:color w:val="339966"/>
          <w:sz w:val="20"/>
          <w:szCs w:val="20"/>
        </w:rPr>
        <w:t xml:space="preserve">Частина 24. Компоненти систем мов- леннєвого </w:t>
      </w:r>
      <w:r w:rsidR="00956A24" w:rsidRPr="00F72EB1">
        <w:rPr>
          <w:color w:val="339966"/>
          <w:sz w:val="20"/>
          <w:szCs w:val="20"/>
        </w:rPr>
        <w:t>оповіщ</w:t>
      </w:r>
      <w:r w:rsidR="00956A24" w:rsidRPr="00F72EB1">
        <w:rPr>
          <w:color w:val="339966"/>
          <w:sz w:val="20"/>
          <w:szCs w:val="20"/>
          <w:lang w:val="uk-UA"/>
        </w:rPr>
        <w:t>е</w:t>
      </w:r>
      <w:r w:rsidR="00956A24" w:rsidRPr="00F72EB1">
        <w:rPr>
          <w:color w:val="339966"/>
          <w:sz w:val="20"/>
          <w:szCs w:val="20"/>
        </w:rPr>
        <w:t>ння</w:t>
      </w:r>
      <w:r w:rsidR="0076054E" w:rsidRPr="00F72EB1">
        <w:rPr>
          <w:color w:val="339966"/>
          <w:sz w:val="20"/>
          <w:szCs w:val="20"/>
        </w:rPr>
        <w:t>. Гучномовці (EN 54-24:2008, IDT)</w:t>
      </w:r>
    </w:p>
    <w:p w14:paraId="1B9FB6D3" w14:textId="77777777" w:rsidR="0076054E" w:rsidRPr="00F72EB1" w:rsidRDefault="0076054E" w:rsidP="00FC1991">
      <w:pPr>
        <w:pStyle w:val="a3"/>
        <w:kinsoku w:val="0"/>
        <w:overflowPunct w:val="0"/>
        <w:spacing w:line="300" w:lineRule="auto"/>
        <w:ind w:firstLine="567"/>
        <w:jc w:val="both"/>
        <w:rPr>
          <w:color w:val="339966"/>
          <w:sz w:val="20"/>
          <w:szCs w:val="20"/>
          <w:lang w:val="uk-UA"/>
        </w:rPr>
      </w:pPr>
      <w:r w:rsidRPr="00F72EB1">
        <w:rPr>
          <w:b/>
          <w:i/>
          <w:color w:val="339966"/>
          <w:spacing w:val="-2"/>
          <w:sz w:val="20"/>
          <w:szCs w:val="20"/>
          <w:lang w:val="uk-UA"/>
        </w:rPr>
        <w:t xml:space="preserve">(Долучено, </w:t>
      </w:r>
      <w:r w:rsidRPr="00F72EB1">
        <w:rPr>
          <w:b/>
          <w:i/>
          <w:color w:val="339966"/>
          <w:spacing w:val="-2"/>
          <w:sz w:val="20"/>
          <w:szCs w:val="20"/>
        </w:rPr>
        <w:t>Зм</w:t>
      </w:r>
      <w:r w:rsidRPr="00F72EB1">
        <w:rPr>
          <w:b/>
          <w:i/>
          <w:color w:val="339966"/>
          <w:spacing w:val="-2"/>
          <w:sz w:val="20"/>
          <w:szCs w:val="20"/>
          <w:lang w:val="uk-UA"/>
        </w:rPr>
        <w:t>іна № 1)</w:t>
      </w:r>
    </w:p>
    <w:p w14:paraId="59358AF4" w14:textId="6F98A746" w:rsidR="0076054E" w:rsidRPr="00F72EB1" w:rsidRDefault="0076054E" w:rsidP="00FC1991">
      <w:pPr>
        <w:pStyle w:val="a3"/>
        <w:kinsoku w:val="0"/>
        <w:overflowPunct w:val="0"/>
        <w:spacing w:line="300" w:lineRule="auto"/>
        <w:ind w:firstLine="567"/>
        <w:jc w:val="both"/>
        <w:rPr>
          <w:color w:val="339966"/>
          <w:sz w:val="20"/>
          <w:szCs w:val="20"/>
          <w:lang w:val="uk-UA"/>
        </w:rPr>
      </w:pPr>
      <w:r w:rsidRPr="0044440A">
        <w:rPr>
          <w:color w:val="339966"/>
          <w:sz w:val="20"/>
          <w:szCs w:val="20"/>
          <w:lang w:val="uk-UA"/>
        </w:rPr>
        <w:t xml:space="preserve">ДСТУ </w:t>
      </w:r>
      <w:r w:rsidRPr="00F72EB1">
        <w:rPr>
          <w:color w:val="339966"/>
          <w:sz w:val="20"/>
          <w:szCs w:val="20"/>
        </w:rPr>
        <w:t>EN</w:t>
      </w:r>
      <w:r w:rsidRPr="0044440A">
        <w:rPr>
          <w:color w:val="339966"/>
          <w:sz w:val="20"/>
          <w:szCs w:val="20"/>
          <w:lang w:val="uk-UA"/>
        </w:rPr>
        <w:t xml:space="preserve"> 50136-1-1:2014 </w:t>
      </w:r>
    </w:p>
    <w:p w14:paraId="3685326C" w14:textId="77777777" w:rsidR="003A6ADC" w:rsidRPr="00F72EB1" w:rsidRDefault="003A6ADC" w:rsidP="00FC1991">
      <w:pPr>
        <w:pStyle w:val="14"/>
        <w:tabs>
          <w:tab w:val="left" w:pos="567"/>
          <w:tab w:val="left" w:pos="1134"/>
        </w:tabs>
        <w:spacing w:after="0" w:line="300" w:lineRule="auto"/>
        <w:ind w:firstLine="567"/>
        <w:jc w:val="both"/>
        <w:rPr>
          <w:rFonts w:cs="Arial"/>
          <w:b/>
          <w:i/>
          <w:color w:val="00B050"/>
          <w:lang w:val="uk-UA" w:eastAsia="uk-UA"/>
        </w:rPr>
      </w:pPr>
      <w:r w:rsidRPr="00F72EB1">
        <w:rPr>
          <w:rFonts w:cs="Arial"/>
          <w:b/>
          <w:i/>
          <w:color w:val="00B050"/>
          <w:lang w:val="uk-UA" w:eastAsia="uk-UA"/>
        </w:rPr>
        <w:t>(Вилучено, Зміна № 2)</w:t>
      </w:r>
    </w:p>
    <w:p w14:paraId="092E63AA" w14:textId="53A6ADA4" w:rsidR="003777B5" w:rsidRPr="00F72EB1" w:rsidRDefault="003777B5" w:rsidP="00FC1991">
      <w:pPr>
        <w:spacing w:after="0" w:line="300" w:lineRule="auto"/>
        <w:ind w:firstLine="567"/>
        <w:jc w:val="both"/>
        <w:rPr>
          <w:rFonts w:ascii="Arial" w:hAnsi="Arial"/>
          <w:color w:val="00B050"/>
          <w:sz w:val="20"/>
          <w:szCs w:val="20"/>
        </w:rPr>
      </w:pPr>
      <w:hyperlink r:id="rId98" w:history="1">
        <w:r w:rsidRPr="00077DB8">
          <w:rPr>
            <w:rStyle w:val="af7"/>
            <w:rFonts w:ascii="Arial" w:hAnsi="Arial" w:cs="Arial"/>
            <w:sz w:val="20"/>
            <w:szCs w:val="20"/>
          </w:rPr>
          <w:t>ДСТУ EN 12101-6:2015</w:t>
        </w:r>
      </w:hyperlink>
      <w:r w:rsidRPr="00F72EB1">
        <w:rPr>
          <w:rFonts w:ascii="Arial" w:hAnsi="Arial"/>
          <w:color w:val="00B050"/>
          <w:sz w:val="20"/>
          <w:szCs w:val="20"/>
        </w:rPr>
        <w:t xml:space="preserve"> (EN 12101-6:2005, IDT; EN 12101-6:2005/AC:2006, IDT) Системи протидимного захисту. Частина 6. Технічні вимоги до систем зі створення різниці тисків</w:t>
      </w:r>
    </w:p>
    <w:p w14:paraId="28E28424" w14:textId="350C1242" w:rsidR="00F72EB1" w:rsidRPr="00F72EB1" w:rsidRDefault="00F72EB1" w:rsidP="00FC1991">
      <w:pPr>
        <w:pStyle w:val="a3"/>
        <w:kinsoku w:val="0"/>
        <w:overflowPunct w:val="0"/>
        <w:spacing w:line="300" w:lineRule="auto"/>
        <w:ind w:firstLine="567"/>
        <w:jc w:val="both"/>
        <w:rPr>
          <w:color w:val="339966"/>
          <w:sz w:val="20"/>
          <w:szCs w:val="20"/>
          <w:lang w:val="uk-UA"/>
        </w:rPr>
      </w:pPr>
      <w:bookmarkStart w:id="8" w:name="_Hlk213691452"/>
      <w:r w:rsidRPr="00F72EB1">
        <w:rPr>
          <w:b/>
          <w:i/>
          <w:color w:val="339966"/>
          <w:spacing w:val="-2"/>
          <w:sz w:val="20"/>
          <w:szCs w:val="20"/>
          <w:lang w:val="uk-UA"/>
        </w:rPr>
        <w:t>(Долучено, Зміна № 2)</w:t>
      </w:r>
    </w:p>
    <w:bookmarkEnd w:id="8"/>
    <w:p w14:paraId="53B23684" w14:textId="692A04E4" w:rsidR="003777B5" w:rsidRPr="00F72EB1" w:rsidRDefault="00077DB8" w:rsidP="00FC1991">
      <w:pPr>
        <w:spacing w:after="0" w:line="300" w:lineRule="auto"/>
        <w:ind w:firstLine="567"/>
        <w:jc w:val="both"/>
        <w:rPr>
          <w:rFonts w:ascii="Arial" w:hAnsi="Arial"/>
          <w:color w:val="00B050"/>
          <w:sz w:val="20"/>
          <w:szCs w:val="20"/>
        </w:rPr>
      </w:pPr>
      <w:r>
        <w:rPr>
          <w:rFonts w:ascii="Arial" w:hAnsi="Arial"/>
          <w:color w:val="00B050"/>
          <w:sz w:val="20"/>
          <w:szCs w:val="20"/>
        </w:rPr>
        <w:fldChar w:fldCharType="begin"/>
      </w:r>
      <w:r>
        <w:rPr>
          <w:rFonts w:ascii="Arial" w:hAnsi="Arial"/>
          <w:color w:val="00B050"/>
          <w:sz w:val="20"/>
          <w:szCs w:val="20"/>
        </w:rPr>
        <w:instrText>HYPERLINK "https://uas.gov.ua/"</w:instrText>
      </w:r>
      <w:r>
        <w:rPr>
          <w:rFonts w:ascii="Arial" w:hAnsi="Arial"/>
          <w:color w:val="00B050"/>
          <w:sz w:val="20"/>
          <w:szCs w:val="20"/>
        </w:rPr>
      </w:r>
      <w:r>
        <w:rPr>
          <w:rFonts w:ascii="Arial" w:hAnsi="Arial"/>
          <w:color w:val="00B050"/>
          <w:sz w:val="20"/>
          <w:szCs w:val="20"/>
        </w:rPr>
        <w:fldChar w:fldCharType="separate"/>
      </w:r>
      <w:r w:rsidR="003777B5" w:rsidRPr="00077DB8">
        <w:rPr>
          <w:rStyle w:val="af7"/>
          <w:rFonts w:ascii="Arial" w:hAnsi="Arial" w:cs="Arial"/>
          <w:sz w:val="20"/>
          <w:szCs w:val="20"/>
        </w:rPr>
        <w:t>ДСТУ EN 1568-1:2018</w:t>
      </w:r>
      <w:r>
        <w:rPr>
          <w:rFonts w:ascii="Arial" w:hAnsi="Arial"/>
          <w:color w:val="00B050"/>
          <w:sz w:val="20"/>
          <w:szCs w:val="20"/>
        </w:rPr>
        <w:fldChar w:fldCharType="end"/>
      </w:r>
      <w:r w:rsidR="003777B5" w:rsidRPr="00F72EB1">
        <w:rPr>
          <w:rFonts w:ascii="Arial" w:hAnsi="Arial"/>
          <w:color w:val="00B050"/>
          <w:sz w:val="20"/>
          <w:szCs w:val="20"/>
        </w:rPr>
        <w:t xml:space="preserve"> (EN 1568-1:2018, IDT) Вогнегасні речовини. Піноутворювачі. Частина 1. Вимоги до піноутворювачів, призначених для гасіння водонерозчинних горючих рідин піною середньої кратності, що подається на поверхню</w:t>
      </w:r>
    </w:p>
    <w:p w14:paraId="4CAB2F2B" w14:textId="0D539493" w:rsidR="00F72EB1" w:rsidRPr="00F72EB1" w:rsidRDefault="00F72EB1" w:rsidP="00FC1991">
      <w:pPr>
        <w:pStyle w:val="a3"/>
        <w:kinsoku w:val="0"/>
        <w:overflowPunct w:val="0"/>
        <w:spacing w:line="300" w:lineRule="auto"/>
        <w:ind w:firstLine="567"/>
        <w:jc w:val="both"/>
        <w:rPr>
          <w:color w:val="339966"/>
          <w:sz w:val="20"/>
          <w:szCs w:val="20"/>
          <w:lang w:val="uk-UA"/>
        </w:rPr>
      </w:pPr>
      <w:r w:rsidRPr="00F72EB1">
        <w:rPr>
          <w:b/>
          <w:i/>
          <w:color w:val="339966"/>
          <w:spacing w:val="-2"/>
          <w:sz w:val="20"/>
          <w:szCs w:val="20"/>
          <w:lang w:val="uk-UA"/>
        </w:rPr>
        <w:t>(Долучено, Зміна № 2)</w:t>
      </w:r>
    </w:p>
    <w:p w14:paraId="76E243E9" w14:textId="2FCD3AFE" w:rsidR="003777B5" w:rsidRPr="00F72EB1" w:rsidRDefault="003777B5" w:rsidP="00FC1991">
      <w:pPr>
        <w:spacing w:after="0" w:line="300" w:lineRule="auto"/>
        <w:ind w:firstLine="567"/>
        <w:jc w:val="both"/>
        <w:rPr>
          <w:rFonts w:ascii="Arial" w:hAnsi="Arial"/>
          <w:color w:val="00B050"/>
          <w:sz w:val="20"/>
          <w:szCs w:val="20"/>
        </w:rPr>
      </w:pPr>
      <w:hyperlink r:id="rId99" w:history="1">
        <w:r w:rsidRPr="00077DB8">
          <w:rPr>
            <w:rStyle w:val="af7"/>
            <w:rFonts w:ascii="Arial" w:hAnsi="Arial" w:cs="Arial"/>
            <w:sz w:val="20"/>
            <w:szCs w:val="20"/>
          </w:rPr>
          <w:t>ДСТУ EN 1568-2:2018</w:t>
        </w:r>
      </w:hyperlink>
      <w:r w:rsidRPr="00F72EB1">
        <w:rPr>
          <w:rFonts w:ascii="Arial" w:hAnsi="Arial"/>
          <w:color w:val="00B050"/>
          <w:sz w:val="20"/>
          <w:szCs w:val="20"/>
        </w:rPr>
        <w:t xml:space="preserve"> (EN 1568-2:2018, IDT) Вогнегасні речовини. Піноутворювачі. Частина 2. Вимоги до піноутворювачів, призначених для гасіння водонерозчинних горючих рідин піною високої кратності, що подається на поверхню</w:t>
      </w:r>
    </w:p>
    <w:p w14:paraId="68677D07" w14:textId="27EF3990" w:rsidR="00F72EB1" w:rsidRPr="00F72EB1" w:rsidRDefault="00F72EB1" w:rsidP="00FC1991">
      <w:pPr>
        <w:pStyle w:val="a3"/>
        <w:kinsoku w:val="0"/>
        <w:overflowPunct w:val="0"/>
        <w:spacing w:line="300" w:lineRule="auto"/>
        <w:ind w:firstLine="567"/>
        <w:jc w:val="both"/>
        <w:rPr>
          <w:color w:val="339966"/>
          <w:sz w:val="20"/>
          <w:szCs w:val="20"/>
          <w:lang w:val="uk-UA"/>
        </w:rPr>
      </w:pPr>
      <w:r w:rsidRPr="00F72EB1">
        <w:rPr>
          <w:b/>
          <w:i/>
          <w:color w:val="339966"/>
          <w:spacing w:val="-2"/>
          <w:sz w:val="20"/>
          <w:szCs w:val="20"/>
          <w:lang w:val="uk-UA"/>
        </w:rPr>
        <w:t>(Долучено, Зміна № 2)</w:t>
      </w:r>
    </w:p>
    <w:p w14:paraId="6154394E" w14:textId="2CE0B4AD" w:rsidR="003777B5" w:rsidRPr="00F72EB1" w:rsidRDefault="003777B5" w:rsidP="00FC1991">
      <w:pPr>
        <w:spacing w:after="0" w:line="300" w:lineRule="auto"/>
        <w:ind w:firstLine="567"/>
        <w:jc w:val="both"/>
        <w:rPr>
          <w:rFonts w:ascii="Arial" w:hAnsi="Arial"/>
          <w:color w:val="00B050"/>
          <w:sz w:val="20"/>
          <w:szCs w:val="20"/>
        </w:rPr>
      </w:pPr>
      <w:hyperlink r:id="rId100" w:history="1">
        <w:r w:rsidRPr="00077DB8">
          <w:rPr>
            <w:rStyle w:val="af7"/>
            <w:rFonts w:ascii="Arial" w:hAnsi="Arial" w:cs="Arial"/>
            <w:sz w:val="20"/>
            <w:szCs w:val="20"/>
          </w:rPr>
          <w:t>ДСТУ EN 1568-3:2018</w:t>
        </w:r>
      </w:hyperlink>
      <w:r w:rsidRPr="00F72EB1">
        <w:rPr>
          <w:rFonts w:ascii="Arial" w:hAnsi="Arial"/>
          <w:color w:val="00B050"/>
          <w:sz w:val="20"/>
          <w:szCs w:val="20"/>
        </w:rPr>
        <w:t xml:space="preserve"> (EN 1568-3:2018, IDT) Вогнегасні речовини. Піноутворювачі.Частина 3. Вимоги до піноутворювачів, призначених для гасіння водонерозчинних горючих рідин піною низької кратності, що подається на поверхню</w:t>
      </w:r>
    </w:p>
    <w:p w14:paraId="044DE75E" w14:textId="77777777" w:rsidR="00F72EB1" w:rsidRPr="00F72EB1" w:rsidRDefault="00F72EB1" w:rsidP="00FC1991">
      <w:pPr>
        <w:pStyle w:val="a3"/>
        <w:kinsoku w:val="0"/>
        <w:overflowPunct w:val="0"/>
        <w:spacing w:line="300" w:lineRule="auto"/>
        <w:ind w:firstLine="567"/>
        <w:jc w:val="both"/>
        <w:rPr>
          <w:color w:val="339966"/>
          <w:sz w:val="20"/>
          <w:szCs w:val="20"/>
          <w:lang w:val="uk-UA"/>
        </w:rPr>
      </w:pPr>
      <w:r w:rsidRPr="00F72EB1">
        <w:rPr>
          <w:b/>
          <w:i/>
          <w:color w:val="339966"/>
          <w:spacing w:val="-2"/>
          <w:sz w:val="20"/>
          <w:szCs w:val="20"/>
          <w:lang w:val="uk-UA"/>
        </w:rPr>
        <w:t>(Долучено, Зміна № 2)</w:t>
      </w:r>
    </w:p>
    <w:p w14:paraId="77274252" w14:textId="69480E19" w:rsidR="003777B5" w:rsidRPr="00F72EB1" w:rsidRDefault="003777B5" w:rsidP="00FC1991">
      <w:pPr>
        <w:spacing w:after="0" w:line="300" w:lineRule="auto"/>
        <w:ind w:firstLine="567"/>
        <w:jc w:val="both"/>
        <w:rPr>
          <w:rFonts w:ascii="Arial" w:hAnsi="Arial"/>
          <w:color w:val="00B050"/>
          <w:sz w:val="20"/>
          <w:szCs w:val="20"/>
        </w:rPr>
      </w:pPr>
      <w:hyperlink r:id="rId101" w:history="1">
        <w:r w:rsidRPr="00077DB8">
          <w:rPr>
            <w:rStyle w:val="af7"/>
            <w:rFonts w:ascii="Arial" w:hAnsi="Arial" w:cs="Arial"/>
            <w:sz w:val="20"/>
            <w:szCs w:val="20"/>
          </w:rPr>
          <w:t>ДСТУ EN 1568-4:2018</w:t>
        </w:r>
      </w:hyperlink>
      <w:r w:rsidRPr="00F72EB1">
        <w:rPr>
          <w:rFonts w:ascii="Arial" w:hAnsi="Arial"/>
          <w:color w:val="00B050"/>
          <w:sz w:val="20"/>
          <w:szCs w:val="20"/>
        </w:rPr>
        <w:t xml:space="preserve"> (EN 1568-4:2018, IDT) Вогнегасні речовини. Піноутворювачі. Частина 4. Вимоги до піноутворювачів, призначених для гасіння водорозчинних горючих рідин піною низької кратності, що подається на поверхню</w:t>
      </w:r>
    </w:p>
    <w:p w14:paraId="697CA860" w14:textId="77777777" w:rsidR="00F72EB1" w:rsidRPr="00F72EB1" w:rsidRDefault="00F72EB1" w:rsidP="00FC1991">
      <w:pPr>
        <w:pStyle w:val="a3"/>
        <w:kinsoku w:val="0"/>
        <w:overflowPunct w:val="0"/>
        <w:spacing w:line="300" w:lineRule="auto"/>
        <w:ind w:firstLine="567"/>
        <w:jc w:val="both"/>
        <w:rPr>
          <w:color w:val="339966"/>
          <w:sz w:val="20"/>
          <w:szCs w:val="20"/>
          <w:lang w:val="uk-UA"/>
        </w:rPr>
      </w:pPr>
      <w:r w:rsidRPr="00F72EB1">
        <w:rPr>
          <w:b/>
          <w:i/>
          <w:color w:val="339966"/>
          <w:spacing w:val="-2"/>
          <w:sz w:val="20"/>
          <w:szCs w:val="20"/>
          <w:lang w:val="uk-UA"/>
        </w:rPr>
        <w:t>(Долучено, Зміна № 2)</w:t>
      </w:r>
    </w:p>
    <w:p w14:paraId="38282D97" w14:textId="3323CB49" w:rsidR="003777B5" w:rsidRPr="00F72EB1" w:rsidRDefault="003777B5" w:rsidP="00FC1991">
      <w:pPr>
        <w:spacing w:after="0" w:line="300" w:lineRule="auto"/>
        <w:ind w:firstLine="567"/>
        <w:jc w:val="both"/>
        <w:rPr>
          <w:rFonts w:ascii="Arial" w:hAnsi="Arial"/>
          <w:color w:val="00B050"/>
          <w:sz w:val="20"/>
          <w:szCs w:val="20"/>
        </w:rPr>
      </w:pPr>
      <w:hyperlink r:id="rId102" w:history="1">
        <w:r w:rsidRPr="00077DB8">
          <w:rPr>
            <w:rStyle w:val="af7"/>
            <w:rFonts w:ascii="Arial" w:hAnsi="Arial" w:cs="Arial"/>
            <w:sz w:val="20"/>
            <w:szCs w:val="20"/>
          </w:rPr>
          <w:t>ДСТУ EN 54-4:2019</w:t>
        </w:r>
      </w:hyperlink>
      <w:r w:rsidRPr="00F72EB1">
        <w:rPr>
          <w:rFonts w:ascii="Arial" w:hAnsi="Arial"/>
          <w:color w:val="00B050"/>
          <w:sz w:val="20"/>
          <w:szCs w:val="20"/>
        </w:rPr>
        <w:t xml:space="preserve"> (EN 54-4:1997, IDT) Системи пожежної сигналізації. Частина 4. Прилади приймально-контрольні пожежні</w:t>
      </w:r>
    </w:p>
    <w:p w14:paraId="5CA44FF7" w14:textId="77777777" w:rsidR="00F72EB1" w:rsidRPr="00F72EB1" w:rsidRDefault="00F72EB1" w:rsidP="00FC1991">
      <w:pPr>
        <w:pStyle w:val="a3"/>
        <w:kinsoku w:val="0"/>
        <w:overflowPunct w:val="0"/>
        <w:spacing w:line="300" w:lineRule="auto"/>
        <w:ind w:firstLine="567"/>
        <w:jc w:val="both"/>
        <w:rPr>
          <w:color w:val="339966"/>
          <w:sz w:val="20"/>
          <w:szCs w:val="20"/>
          <w:lang w:val="uk-UA"/>
        </w:rPr>
      </w:pPr>
      <w:r w:rsidRPr="00F72EB1">
        <w:rPr>
          <w:b/>
          <w:i/>
          <w:color w:val="339966"/>
          <w:spacing w:val="-2"/>
          <w:sz w:val="20"/>
          <w:szCs w:val="20"/>
          <w:lang w:val="uk-UA"/>
        </w:rPr>
        <w:t>(Долучено, Зміна № 2)</w:t>
      </w:r>
    </w:p>
    <w:p w14:paraId="7869BF9C" w14:textId="4B911A10" w:rsidR="003777B5" w:rsidRPr="00F72EB1" w:rsidRDefault="003777B5" w:rsidP="00FC1991">
      <w:pPr>
        <w:spacing w:after="0" w:line="300" w:lineRule="auto"/>
        <w:ind w:firstLine="567"/>
        <w:jc w:val="both"/>
        <w:rPr>
          <w:rFonts w:ascii="Arial" w:hAnsi="Arial"/>
          <w:color w:val="00B050"/>
          <w:sz w:val="20"/>
          <w:szCs w:val="20"/>
        </w:rPr>
      </w:pPr>
      <w:hyperlink r:id="rId103" w:history="1">
        <w:r w:rsidRPr="00E422E4">
          <w:rPr>
            <w:rStyle w:val="af7"/>
            <w:rFonts w:ascii="Arial" w:hAnsi="Arial" w:cs="Arial"/>
            <w:sz w:val="20"/>
            <w:szCs w:val="20"/>
          </w:rPr>
          <w:t>ДСТУ EN 54-5:2019</w:t>
        </w:r>
      </w:hyperlink>
      <w:r w:rsidRPr="00F72EB1">
        <w:rPr>
          <w:rFonts w:ascii="Arial" w:hAnsi="Arial"/>
          <w:color w:val="00B050"/>
          <w:sz w:val="20"/>
          <w:szCs w:val="20"/>
        </w:rPr>
        <w:t xml:space="preserve"> (EN 54-5:2017 + A1:2018, IDT) Системи пожежної сигналізації.  Частина 5. Сповіщувачі пожежні теплові точкові</w:t>
      </w:r>
    </w:p>
    <w:p w14:paraId="6C72F1EE" w14:textId="77777777" w:rsidR="00F72EB1" w:rsidRPr="00F72EB1" w:rsidRDefault="00F72EB1" w:rsidP="00FC1991">
      <w:pPr>
        <w:pStyle w:val="a3"/>
        <w:kinsoku w:val="0"/>
        <w:overflowPunct w:val="0"/>
        <w:spacing w:line="300" w:lineRule="auto"/>
        <w:ind w:firstLine="567"/>
        <w:jc w:val="both"/>
        <w:rPr>
          <w:color w:val="339966"/>
          <w:sz w:val="20"/>
          <w:szCs w:val="20"/>
          <w:lang w:val="uk-UA"/>
        </w:rPr>
      </w:pPr>
      <w:r w:rsidRPr="00F72EB1">
        <w:rPr>
          <w:b/>
          <w:i/>
          <w:color w:val="339966"/>
          <w:spacing w:val="-2"/>
          <w:sz w:val="20"/>
          <w:szCs w:val="20"/>
          <w:lang w:val="uk-UA"/>
        </w:rPr>
        <w:t>(Долучено, Зміна № 2)</w:t>
      </w:r>
    </w:p>
    <w:p w14:paraId="0BE8C800" w14:textId="1CCBF00C" w:rsidR="003777B5" w:rsidRPr="00F72EB1" w:rsidRDefault="003777B5" w:rsidP="00FC1991">
      <w:pPr>
        <w:spacing w:after="0" w:line="300" w:lineRule="auto"/>
        <w:ind w:firstLine="567"/>
        <w:jc w:val="both"/>
        <w:rPr>
          <w:rFonts w:ascii="Arial" w:hAnsi="Arial"/>
          <w:color w:val="00B050"/>
          <w:sz w:val="20"/>
          <w:szCs w:val="20"/>
        </w:rPr>
      </w:pPr>
      <w:hyperlink r:id="rId104" w:history="1">
        <w:r w:rsidRPr="00E422E4">
          <w:rPr>
            <w:rStyle w:val="af7"/>
            <w:rFonts w:ascii="Arial" w:hAnsi="Arial" w:cs="Arial"/>
            <w:sz w:val="20"/>
            <w:szCs w:val="20"/>
          </w:rPr>
          <w:t>ДСТУ EN 54-7:2019</w:t>
        </w:r>
      </w:hyperlink>
      <w:r w:rsidRPr="00F72EB1">
        <w:rPr>
          <w:rFonts w:ascii="Arial" w:hAnsi="Arial"/>
          <w:color w:val="00B050"/>
          <w:sz w:val="20"/>
          <w:szCs w:val="20"/>
        </w:rPr>
        <w:t xml:space="preserve"> (EN 54-7:2018, IDT) Системи пожежної сигналізації. Частина 7. Сповіщувачі пожежні димові точкові розсіяного світла, пропускного світла чи іонізаційні</w:t>
      </w:r>
    </w:p>
    <w:p w14:paraId="162C837F" w14:textId="77777777" w:rsidR="00F72EB1" w:rsidRPr="00F72EB1" w:rsidRDefault="00F72EB1" w:rsidP="00FC1991">
      <w:pPr>
        <w:pStyle w:val="a3"/>
        <w:kinsoku w:val="0"/>
        <w:overflowPunct w:val="0"/>
        <w:spacing w:line="300" w:lineRule="auto"/>
        <w:ind w:firstLine="567"/>
        <w:jc w:val="both"/>
        <w:rPr>
          <w:color w:val="339966"/>
          <w:sz w:val="20"/>
          <w:szCs w:val="20"/>
          <w:lang w:val="uk-UA"/>
        </w:rPr>
      </w:pPr>
      <w:r w:rsidRPr="00F72EB1">
        <w:rPr>
          <w:b/>
          <w:i/>
          <w:color w:val="339966"/>
          <w:spacing w:val="-2"/>
          <w:sz w:val="20"/>
          <w:szCs w:val="20"/>
          <w:lang w:val="uk-UA"/>
        </w:rPr>
        <w:t>(Долучено, Зміна № 2)</w:t>
      </w:r>
    </w:p>
    <w:p w14:paraId="7C4D5315" w14:textId="1466C2A9" w:rsidR="003777B5" w:rsidRPr="00F72EB1" w:rsidRDefault="003777B5" w:rsidP="00FC1991">
      <w:pPr>
        <w:spacing w:after="0" w:line="300" w:lineRule="auto"/>
        <w:ind w:firstLine="567"/>
        <w:jc w:val="both"/>
        <w:rPr>
          <w:rFonts w:ascii="Arial" w:hAnsi="Arial"/>
          <w:color w:val="00B050"/>
          <w:sz w:val="20"/>
          <w:szCs w:val="20"/>
        </w:rPr>
      </w:pPr>
      <w:hyperlink r:id="rId105" w:history="1">
        <w:r w:rsidRPr="00E422E4">
          <w:rPr>
            <w:rStyle w:val="af7"/>
            <w:rFonts w:ascii="Arial" w:hAnsi="Arial" w:cs="Arial"/>
            <w:sz w:val="20"/>
            <w:szCs w:val="20"/>
          </w:rPr>
          <w:t>ДСТУ EN 54-12:2019</w:t>
        </w:r>
      </w:hyperlink>
      <w:r w:rsidRPr="00F72EB1">
        <w:rPr>
          <w:rFonts w:ascii="Arial" w:hAnsi="Arial"/>
          <w:color w:val="00B050"/>
          <w:sz w:val="20"/>
          <w:szCs w:val="20"/>
        </w:rPr>
        <w:t xml:space="preserve"> (EN 54-12:2015, IDT) Системи пожежної сигналізації та оповіщування. Частина 12. Сповіщувачі пожежні димові лінійні пропущеного світла</w:t>
      </w:r>
    </w:p>
    <w:p w14:paraId="0B87FD16" w14:textId="77777777" w:rsidR="00F72EB1" w:rsidRPr="00F72EB1" w:rsidRDefault="00F72EB1" w:rsidP="00FC1991">
      <w:pPr>
        <w:pStyle w:val="a3"/>
        <w:kinsoku w:val="0"/>
        <w:overflowPunct w:val="0"/>
        <w:spacing w:line="300" w:lineRule="auto"/>
        <w:ind w:firstLine="567"/>
        <w:jc w:val="both"/>
        <w:rPr>
          <w:color w:val="339966"/>
          <w:sz w:val="20"/>
          <w:szCs w:val="20"/>
          <w:lang w:val="uk-UA"/>
        </w:rPr>
      </w:pPr>
      <w:r w:rsidRPr="00F72EB1">
        <w:rPr>
          <w:b/>
          <w:i/>
          <w:color w:val="339966"/>
          <w:spacing w:val="-2"/>
          <w:sz w:val="20"/>
          <w:szCs w:val="20"/>
          <w:lang w:val="uk-UA"/>
        </w:rPr>
        <w:t>(Долучено, Зміна № 2)</w:t>
      </w:r>
    </w:p>
    <w:p w14:paraId="3D79377A" w14:textId="5410BBE1" w:rsidR="003777B5" w:rsidRPr="00F72EB1" w:rsidRDefault="003777B5" w:rsidP="00FC1991">
      <w:pPr>
        <w:spacing w:after="0" w:line="300" w:lineRule="auto"/>
        <w:ind w:firstLine="567"/>
        <w:jc w:val="both"/>
        <w:rPr>
          <w:rFonts w:ascii="Arial" w:hAnsi="Arial"/>
          <w:color w:val="00B050"/>
          <w:sz w:val="20"/>
          <w:szCs w:val="20"/>
        </w:rPr>
      </w:pPr>
      <w:hyperlink r:id="rId106" w:history="1">
        <w:r w:rsidRPr="00E422E4">
          <w:rPr>
            <w:rStyle w:val="af7"/>
            <w:rFonts w:ascii="Arial" w:hAnsi="Arial" w:cs="Arial"/>
            <w:sz w:val="20"/>
            <w:szCs w:val="20"/>
          </w:rPr>
          <w:t>ДСТУ EN 54-13:2022</w:t>
        </w:r>
      </w:hyperlink>
      <w:r w:rsidRPr="00F72EB1">
        <w:rPr>
          <w:rFonts w:ascii="Arial" w:hAnsi="Arial"/>
          <w:color w:val="00B050"/>
          <w:sz w:val="20"/>
          <w:szCs w:val="20"/>
        </w:rPr>
        <w:t xml:space="preserve"> (EN 54-13:2017+A1:2019, IDT) Системи пожежної сигналізації та оповіщування. Частина 13. Оцінювання сумісності компонентів системи</w:t>
      </w:r>
    </w:p>
    <w:p w14:paraId="1E85CA90" w14:textId="77777777" w:rsidR="00F72EB1" w:rsidRPr="00F72EB1" w:rsidRDefault="00F72EB1" w:rsidP="00FC1991">
      <w:pPr>
        <w:pStyle w:val="a3"/>
        <w:kinsoku w:val="0"/>
        <w:overflowPunct w:val="0"/>
        <w:spacing w:line="300" w:lineRule="auto"/>
        <w:ind w:firstLine="567"/>
        <w:jc w:val="both"/>
        <w:rPr>
          <w:color w:val="339966"/>
          <w:sz w:val="20"/>
          <w:szCs w:val="20"/>
          <w:lang w:val="uk-UA"/>
        </w:rPr>
      </w:pPr>
      <w:r w:rsidRPr="00F72EB1">
        <w:rPr>
          <w:b/>
          <w:i/>
          <w:color w:val="339966"/>
          <w:spacing w:val="-2"/>
          <w:sz w:val="20"/>
          <w:szCs w:val="20"/>
          <w:lang w:val="uk-UA"/>
        </w:rPr>
        <w:t>(Долучено, Зміна № 2)</w:t>
      </w:r>
    </w:p>
    <w:p w14:paraId="6E521E0E" w14:textId="3F93D26B" w:rsidR="003777B5" w:rsidRPr="00F72EB1" w:rsidRDefault="003777B5" w:rsidP="00FC1991">
      <w:pPr>
        <w:spacing w:after="0" w:line="300" w:lineRule="auto"/>
        <w:ind w:firstLine="567"/>
        <w:jc w:val="both"/>
        <w:rPr>
          <w:rFonts w:ascii="Arial" w:hAnsi="Arial"/>
          <w:color w:val="00B050"/>
          <w:sz w:val="20"/>
          <w:szCs w:val="20"/>
        </w:rPr>
      </w:pPr>
      <w:hyperlink r:id="rId107" w:history="1">
        <w:r w:rsidRPr="00E422E4">
          <w:rPr>
            <w:rStyle w:val="af7"/>
            <w:rFonts w:ascii="Arial" w:hAnsi="Arial" w:cs="Arial"/>
            <w:sz w:val="20"/>
            <w:szCs w:val="20"/>
          </w:rPr>
          <w:t>ДСТУ EN 54-21:2009</w:t>
        </w:r>
      </w:hyperlink>
      <w:r w:rsidRPr="00F72EB1">
        <w:rPr>
          <w:rFonts w:ascii="Arial" w:hAnsi="Arial"/>
          <w:color w:val="00B050"/>
          <w:sz w:val="20"/>
          <w:szCs w:val="20"/>
        </w:rPr>
        <w:t xml:space="preserve"> Системи пожежної сигналізації. Частина 21. Пристрої передавання пожежної тривоги та попередження про несправність (EN 54-21:2006, IDT)</w:t>
      </w:r>
    </w:p>
    <w:p w14:paraId="473AF63A" w14:textId="77777777" w:rsidR="00F72EB1" w:rsidRPr="00F72EB1" w:rsidRDefault="00F72EB1" w:rsidP="00FC1991">
      <w:pPr>
        <w:pStyle w:val="a3"/>
        <w:kinsoku w:val="0"/>
        <w:overflowPunct w:val="0"/>
        <w:spacing w:line="300" w:lineRule="auto"/>
        <w:ind w:firstLine="567"/>
        <w:jc w:val="both"/>
        <w:rPr>
          <w:color w:val="339966"/>
          <w:sz w:val="20"/>
          <w:szCs w:val="20"/>
          <w:lang w:val="uk-UA"/>
        </w:rPr>
      </w:pPr>
      <w:r w:rsidRPr="00F72EB1">
        <w:rPr>
          <w:b/>
          <w:i/>
          <w:color w:val="339966"/>
          <w:spacing w:val="-2"/>
          <w:sz w:val="20"/>
          <w:szCs w:val="20"/>
          <w:lang w:val="uk-UA"/>
        </w:rPr>
        <w:t>(Долучено, Зміна № 2)</w:t>
      </w:r>
    </w:p>
    <w:p w14:paraId="5F57FE03" w14:textId="1B5A493A" w:rsidR="003777B5" w:rsidRPr="00F72EB1" w:rsidRDefault="003777B5" w:rsidP="00FC1991">
      <w:pPr>
        <w:spacing w:after="0" w:line="300" w:lineRule="auto"/>
        <w:ind w:firstLine="567"/>
        <w:jc w:val="both"/>
        <w:rPr>
          <w:rFonts w:ascii="Arial" w:hAnsi="Arial"/>
          <w:color w:val="00B050"/>
          <w:sz w:val="20"/>
          <w:szCs w:val="20"/>
        </w:rPr>
      </w:pPr>
      <w:hyperlink r:id="rId108" w:history="1">
        <w:r w:rsidRPr="00E422E4">
          <w:rPr>
            <w:rStyle w:val="af7"/>
            <w:rFonts w:ascii="Arial" w:hAnsi="Arial" w:cs="Arial"/>
            <w:sz w:val="20"/>
            <w:szCs w:val="20"/>
          </w:rPr>
          <w:t>ДСТУ EN 54-22:2021</w:t>
        </w:r>
      </w:hyperlink>
      <w:r w:rsidRPr="00F72EB1">
        <w:rPr>
          <w:rFonts w:ascii="Arial" w:hAnsi="Arial"/>
          <w:color w:val="00B050"/>
          <w:sz w:val="20"/>
          <w:szCs w:val="20"/>
        </w:rPr>
        <w:t xml:space="preserve"> (EN 54-22:2015 + A1:2020, IDT) Системи пожежної сигналізації та оповіщування. Частина 22. Сповіщувачі пожежні теплові лінійні відновлювані</w:t>
      </w:r>
    </w:p>
    <w:p w14:paraId="00460A71" w14:textId="77777777" w:rsidR="00F72EB1" w:rsidRPr="00F72EB1" w:rsidRDefault="00F72EB1" w:rsidP="00FC1991">
      <w:pPr>
        <w:pStyle w:val="a3"/>
        <w:kinsoku w:val="0"/>
        <w:overflowPunct w:val="0"/>
        <w:spacing w:line="300" w:lineRule="auto"/>
        <w:ind w:firstLine="567"/>
        <w:jc w:val="both"/>
        <w:rPr>
          <w:color w:val="339966"/>
          <w:sz w:val="20"/>
          <w:szCs w:val="20"/>
          <w:lang w:val="uk-UA"/>
        </w:rPr>
      </w:pPr>
      <w:r w:rsidRPr="00F72EB1">
        <w:rPr>
          <w:b/>
          <w:i/>
          <w:color w:val="339966"/>
          <w:spacing w:val="-2"/>
          <w:sz w:val="20"/>
          <w:szCs w:val="20"/>
          <w:lang w:val="uk-UA"/>
        </w:rPr>
        <w:t>(Долучено, Зміна № 2)</w:t>
      </w:r>
    </w:p>
    <w:p w14:paraId="4DB8ADE7" w14:textId="566A11D3" w:rsidR="003777B5" w:rsidRPr="00F72EB1" w:rsidRDefault="003777B5" w:rsidP="00FC1991">
      <w:pPr>
        <w:spacing w:after="0" w:line="300" w:lineRule="auto"/>
        <w:ind w:firstLine="567"/>
        <w:jc w:val="both"/>
        <w:rPr>
          <w:rFonts w:ascii="Arial" w:hAnsi="Arial"/>
          <w:color w:val="00B050"/>
          <w:sz w:val="20"/>
          <w:szCs w:val="20"/>
        </w:rPr>
      </w:pPr>
      <w:hyperlink r:id="rId109" w:history="1">
        <w:r w:rsidRPr="00E422E4">
          <w:rPr>
            <w:rStyle w:val="af7"/>
            <w:rFonts w:ascii="Arial" w:hAnsi="Arial" w:cs="Arial"/>
            <w:sz w:val="20"/>
            <w:szCs w:val="20"/>
          </w:rPr>
          <w:t>ДСТУ EN 54-25:2010</w:t>
        </w:r>
      </w:hyperlink>
      <w:r w:rsidRPr="00F72EB1">
        <w:rPr>
          <w:rFonts w:ascii="Arial" w:hAnsi="Arial"/>
          <w:color w:val="00B050"/>
          <w:sz w:val="20"/>
          <w:szCs w:val="20"/>
        </w:rPr>
        <w:t xml:space="preserve"> Системи пожежної сигналізації та оповіщування. Частина 25. Компоненти системи, які використовують радіозв’язок (EN 54-25:2008/AC:2012, IDT)</w:t>
      </w:r>
    </w:p>
    <w:p w14:paraId="1D29BF51" w14:textId="77777777" w:rsidR="00F72EB1" w:rsidRPr="00F72EB1" w:rsidRDefault="00F72EB1" w:rsidP="00FC1991">
      <w:pPr>
        <w:pStyle w:val="a3"/>
        <w:kinsoku w:val="0"/>
        <w:overflowPunct w:val="0"/>
        <w:spacing w:line="300" w:lineRule="auto"/>
        <w:ind w:firstLine="567"/>
        <w:jc w:val="both"/>
        <w:rPr>
          <w:color w:val="339966"/>
          <w:sz w:val="20"/>
          <w:szCs w:val="20"/>
          <w:lang w:val="uk-UA"/>
        </w:rPr>
      </w:pPr>
      <w:r w:rsidRPr="00F72EB1">
        <w:rPr>
          <w:b/>
          <w:i/>
          <w:color w:val="339966"/>
          <w:spacing w:val="-2"/>
          <w:sz w:val="20"/>
          <w:szCs w:val="20"/>
          <w:lang w:val="uk-UA"/>
        </w:rPr>
        <w:t>(Долучено, Зміна № 2)</w:t>
      </w:r>
    </w:p>
    <w:p w14:paraId="40F45793" w14:textId="77777777" w:rsidR="003777B5" w:rsidRPr="00F72EB1" w:rsidRDefault="003777B5" w:rsidP="00FC1991">
      <w:pPr>
        <w:spacing w:after="0" w:line="300" w:lineRule="auto"/>
        <w:ind w:firstLine="567"/>
        <w:jc w:val="both"/>
        <w:rPr>
          <w:rFonts w:ascii="Arial" w:hAnsi="Arial"/>
          <w:color w:val="00B050"/>
          <w:sz w:val="20"/>
          <w:szCs w:val="20"/>
        </w:rPr>
      </w:pPr>
      <w:r w:rsidRPr="00F72EB1">
        <w:rPr>
          <w:rFonts w:ascii="Arial" w:hAnsi="Arial"/>
          <w:color w:val="00B050"/>
          <w:sz w:val="20"/>
          <w:szCs w:val="20"/>
        </w:rPr>
        <w:t>ДСТУ EN 54-27:2021 (EN 54-27:2015, IDT) Системи пожежної сигналізації та оповіщування. Частина 27. Сповіщувачі пожежні димові для повітроводів</w:t>
      </w:r>
    </w:p>
    <w:p w14:paraId="15B2861B" w14:textId="77777777" w:rsidR="00F72EB1" w:rsidRPr="00F72EB1" w:rsidRDefault="00F72EB1" w:rsidP="00FC1991">
      <w:pPr>
        <w:pStyle w:val="a3"/>
        <w:kinsoku w:val="0"/>
        <w:overflowPunct w:val="0"/>
        <w:spacing w:line="300" w:lineRule="auto"/>
        <w:ind w:firstLine="567"/>
        <w:jc w:val="both"/>
        <w:rPr>
          <w:color w:val="339966"/>
          <w:sz w:val="20"/>
          <w:szCs w:val="20"/>
          <w:lang w:val="uk-UA"/>
        </w:rPr>
      </w:pPr>
      <w:r w:rsidRPr="00F72EB1">
        <w:rPr>
          <w:b/>
          <w:i/>
          <w:color w:val="339966"/>
          <w:spacing w:val="-2"/>
          <w:sz w:val="20"/>
          <w:szCs w:val="20"/>
          <w:lang w:val="uk-UA"/>
        </w:rPr>
        <w:t>(Долучено, Зміна № 2)</w:t>
      </w:r>
    </w:p>
    <w:p w14:paraId="78D08860" w14:textId="58776C57" w:rsidR="003777B5" w:rsidRPr="00F72EB1" w:rsidRDefault="003777B5" w:rsidP="00FC1991">
      <w:pPr>
        <w:spacing w:after="0" w:line="300" w:lineRule="auto"/>
        <w:ind w:firstLine="567"/>
        <w:jc w:val="both"/>
        <w:rPr>
          <w:rFonts w:ascii="Arial" w:hAnsi="Arial"/>
          <w:color w:val="00B050"/>
          <w:sz w:val="20"/>
          <w:szCs w:val="20"/>
        </w:rPr>
      </w:pPr>
      <w:hyperlink r:id="rId110" w:history="1">
        <w:r w:rsidRPr="00E422E4">
          <w:rPr>
            <w:rStyle w:val="af7"/>
            <w:rFonts w:ascii="Arial" w:hAnsi="Arial" w:cs="Arial"/>
            <w:sz w:val="20"/>
            <w:szCs w:val="20"/>
          </w:rPr>
          <w:t>ДСТУ EN 12101-13:2022</w:t>
        </w:r>
      </w:hyperlink>
      <w:r w:rsidRPr="00F72EB1">
        <w:rPr>
          <w:rFonts w:ascii="Arial" w:hAnsi="Arial"/>
          <w:color w:val="00B050"/>
          <w:sz w:val="20"/>
          <w:szCs w:val="20"/>
        </w:rPr>
        <w:t xml:space="preserve"> (EN 12101-13:2022, IDT) Системи управління димом і теплом. Частина 13. Системи перепаду тиску (PDS). Методи проєктування та розрахунку, встановлення, приймальні випробування, планове випробування та технічне обслуговування</w:t>
      </w:r>
    </w:p>
    <w:p w14:paraId="19A7C29A" w14:textId="77777777" w:rsidR="00F72EB1" w:rsidRPr="00F72EB1" w:rsidRDefault="00F72EB1" w:rsidP="00FC1991">
      <w:pPr>
        <w:pStyle w:val="a3"/>
        <w:kinsoku w:val="0"/>
        <w:overflowPunct w:val="0"/>
        <w:spacing w:line="300" w:lineRule="auto"/>
        <w:ind w:firstLine="567"/>
        <w:jc w:val="both"/>
        <w:rPr>
          <w:color w:val="339966"/>
          <w:sz w:val="20"/>
          <w:szCs w:val="20"/>
          <w:lang w:val="uk-UA"/>
        </w:rPr>
      </w:pPr>
      <w:r w:rsidRPr="00F72EB1">
        <w:rPr>
          <w:b/>
          <w:i/>
          <w:color w:val="339966"/>
          <w:spacing w:val="-2"/>
          <w:sz w:val="20"/>
          <w:szCs w:val="20"/>
          <w:lang w:val="uk-UA"/>
        </w:rPr>
        <w:t>(Долучено, Зміна № 2)</w:t>
      </w:r>
    </w:p>
    <w:p w14:paraId="730CD33E" w14:textId="1D7D418A" w:rsidR="003777B5" w:rsidRPr="00F72EB1" w:rsidRDefault="003777B5" w:rsidP="001C2E03">
      <w:pPr>
        <w:spacing w:after="0" w:line="288" w:lineRule="auto"/>
        <w:ind w:firstLine="567"/>
        <w:jc w:val="both"/>
        <w:rPr>
          <w:rFonts w:ascii="Arial" w:hAnsi="Arial"/>
          <w:color w:val="00B050"/>
          <w:sz w:val="20"/>
          <w:szCs w:val="20"/>
        </w:rPr>
      </w:pPr>
      <w:hyperlink r:id="rId111" w:history="1">
        <w:r w:rsidRPr="00E422E4">
          <w:rPr>
            <w:rStyle w:val="af7"/>
            <w:rFonts w:ascii="Arial" w:hAnsi="Arial" w:cs="Arial"/>
            <w:sz w:val="20"/>
            <w:szCs w:val="20"/>
          </w:rPr>
          <w:t>ДСТУ EN 12416-2:2022</w:t>
        </w:r>
      </w:hyperlink>
      <w:r w:rsidRPr="00F72EB1">
        <w:rPr>
          <w:rFonts w:ascii="Arial" w:hAnsi="Arial"/>
          <w:color w:val="00B050"/>
          <w:sz w:val="20"/>
          <w:szCs w:val="20"/>
        </w:rPr>
        <w:t xml:space="preserve">(EN 12416-2:2001+A1:2007, IDT) Стаціонарні системи пожежогасіння. Порошкові системи. Частина 2. Проєктування, будівництво та обслуговування </w:t>
      </w:r>
    </w:p>
    <w:p w14:paraId="0183748C" w14:textId="77777777" w:rsidR="00F72EB1" w:rsidRPr="00F72EB1" w:rsidRDefault="00F72EB1" w:rsidP="001C2E03">
      <w:pPr>
        <w:pStyle w:val="a3"/>
        <w:kinsoku w:val="0"/>
        <w:overflowPunct w:val="0"/>
        <w:spacing w:line="288" w:lineRule="auto"/>
        <w:ind w:firstLine="567"/>
        <w:jc w:val="both"/>
        <w:rPr>
          <w:color w:val="339966"/>
          <w:sz w:val="20"/>
          <w:szCs w:val="20"/>
          <w:lang w:val="uk-UA"/>
        </w:rPr>
      </w:pPr>
      <w:r w:rsidRPr="00F72EB1">
        <w:rPr>
          <w:b/>
          <w:i/>
          <w:color w:val="339966"/>
          <w:spacing w:val="-2"/>
          <w:sz w:val="20"/>
          <w:szCs w:val="20"/>
          <w:lang w:val="uk-UA"/>
        </w:rPr>
        <w:t>(Долучено, Зміна № 2)</w:t>
      </w:r>
    </w:p>
    <w:p w14:paraId="4E10E1D7" w14:textId="3E265522" w:rsidR="003777B5" w:rsidRPr="00F72EB1" w:rsidRDefault="003777B5" w:rsidP="001C2E03">
      <w:pPr>
        <w:spacing w:after="0" w:line="288" w:lineRule="auto"/>
        <w:ind w:firstLine="567"/>
        <w:jc w:val="both"/>
        <w:rPr>
          <w:rFonts w:ascii="Arial" w:hAnsi="Arial"/>
          <w:color w:val="00B050"/>
          <w:sz w:val="20"/>
          <w:szCs w:val="20"/>
        </w:rPr>
      </w:pPr>
      <w:hyperlink r:id="rId112" w:history="1">
        <w:r w:rsidRPr="00E422E4">
          <w:rPr>
            <w:rStyle w:val="af7"/>
            <w:rFonts w:ascii="Arial" w:hAnsi="Arial" w:cs="Arial"/>
            <w:sz w:val="20"/>
            <w:szCs w:val="20"/>
          </w:rPr>
          <w:t>ДСТУ EN 12845:2016</w:t>
        </w:r>
      </w:hyperlink>
      <w:r w:rsidRPr="00F72EB1">
        <w:rPr>
          <w:rFonts w:ascii="Arial" w:hAnsi="Arial"/>
          <w:color w:val="00B050"/>
          <w:sz w:val="20"/>
          <w:szCs w:val="20"/>
        </w:rPr>
        <w:t xml:space="preserve"> (EN 12845:2015, IDT) Стаціонарні системи пожежогасіння.  Автоматичні спринклерні системи. Проєктування, монтування та технічне обслуговування</w:t>
      </w:r>
    </w:p>
    <w:p w14:paraId="1EF2CC28" w14:textId="77777777" w:rsidR="00F72EB1" w:rsidRPr="00F72EB1" w:rsidRDefault="00F72EB1" w:rsidP="001C2E03">
      <w:pPr>
        <w:pStyle w:val="a3"/>
        <w:kinsoku w:val="0"/>
        <w:overflowPunct w:val="0"/>
        <w:spacing w:line="288" w:lineRule="auto"/>
        <w:ind w:firstLine="567"/>
        <w:jc w:val="both"/>
        <w:rPr>
          <w:color w:val="339966"/>
          <w:sz w:val="20"/>
          <w:szCs w:val="20"/>
          <w:lang w:val="uk-UA"/>
        </w:rPr>
      </w:pPr>
      <w:r w:rsidRPr="00F72EB1">
        <w:rPr>
          <w:b/>
          <w:i/>
          <w:color w:val="339966"/>
          <w:spacing w:val="-2"/>
          <w:sz w:val="20"/>
          <w:szCs w:val="20"/>
          <w:lang w:val="uk-UA"/>
        </w:rPr>
        <w:t>(Долучено, Зміна № 2)</w:t>
      </w:r>
    </w:p>
    <w:p w14:paraId="461B843A" w14:textId="4A657FA0" w:rsidR="00F72EB1" w:rsidRPr="00505211" w:rsidRDefault="00F72EB1" w:rsidP="001C2E03">
      <w:pPr>
        <w:spacing w:after="0" w:line="288" w:lineRule="auto"/>
        <w:ind w:firstLine="567"/>
        <w:jc w:val="both"/>
        <w:rPr>
          <w:rFonts w:ascii="Arial" w:hAnsi="Arial"/>
          <w:color w:val="00B050"/>
          <w:sz w:val="20"/>
          <w:szCs w:val="20"/>
        </w:rPr>
      </w:pPr>
      <w:hyperlink r:id="rId113" w:history="1">
        <w:r w:rsidRPr="00E422E4">
          <w:rPr>
            <w:rStyle w:val="af7"/>
            <w:rFonts w:ascii="Arial" w:hAnsi="Arial" w:cs="Arial"/>
            <w:sz w:val="20"/>
            <w:szCs w:val="20"/>
          </w:rPr>
          <w:t>ДСТУ EN 15276-2:2022</w:t>
        </w:r>
      </w:hyperlink>
      <w:r w:rsidRPr="00505211">
        <w:rPr>
          <w:rFonts w:ascii="Arial" w:hAnsi="Arial"/>
          <w:color w:val="00B050"/>
          <w:sz w:val="20"/>
          <w:szCs w:val="20"/>
        </w:rPr>
        <w:t xml:space="preserve"> (EN 15276-2:2019, IDT) Стаціонарні системи пожежогасіння. Системи аерозольного пожежогасіння. Частина 2. Проєктування, монтування та технічне обслуговування</w:t>
      </w:r>
    </w:p>
    <w:p w14:paraId="24E64FC8" w14:textId="77777777" w:rsidR="00F72EB1" w:rsidRDefault="00F72EB1" w:rsidP="001C2E03">
      <w:pPr>
        <w:pStyle w:val="a3"/>
        <w:kinsoku w:val="0"/>
        <w:overflowPunct w:val="0"/>
        <w:spacing w:line="288" w:lineRule="auto"/>
        <w:ind w:firstLine="567"/>
        <w:jc w:val="both"/>
        <w:rPr>
          <w:b/>
          <w:i/>
          <w:color w:val="00B050"/>
          <w:spacing w:val="-2"/>
          <w:sz w:val="20"/>
          <w:szCs w:val="20"/>
          <w:lang w:val="uk-UA"/>
        </w:rPr>
      </w:pPr>
      <w:r w:rsidRPr="00505211">
        <w:rPr>
          <w:b/>
          <w:i/>
          <w:color w:val="00B050"/>
          <w:spacing w:val="-2"/>
          <w:sz w:val="20"/>
          <w:szCs w:val="20"/>
          <w:lang w:val="uk-UA"/>
        </w:rPr>
        <w:t>(Долучено, Зміна № 2)</w:t>
      </w:r>
    </w:p>
    <w:p w14:paraId="28AC831B" w14:textId="35A8B9E1" w:rsidR="00F72EB1" w:rsidRPr="00505211" w:rsidRDefault="00F72EB1" w:rsidP="001C2E03">
      <w:pPr>
        <w:spacing w:after="0" w:line="288" w:lineRule="auto"/>
        <w:ind w:firstLine="567"/>
        <w:jc w:val="both"/>
        <w:rPr>
          <w:rFonts w:ascii="Arial" w:hAnsi="Arial"/>
          <w:color w:val="00B050"/>
          <w:sz w:val="20"/>
          <w:szCs w:val="20"/>
        </w:rPr>
      </w:pPr>
      <w:hyperlink r:id="rId114" w:history="1">
        <w:r w:rsidRPr="00E422E4">
          <w:rPr>
            <w:rStyle w:val="af7"/>
            <w:rFonts w:ascii="Arial" w:hAnsi="Arial" w:cs="Arial"/>
            <w:sz w:val="20"/>
            <w:szCs w:val="20"/>
          </w:rPr>
          <w:t>ДСТУ EN 15423:2021</w:t>
        </w:r>
      </w:hyperlink>
      <w:r w:rsidRPr="00505211">
        <w:rPr>
          <w:rFonts w:ascii="Arial" w:hAnsi="Arial"/>
          <w:color w:val="00B050"/>
          <w:sz w:val="20"/>
          <w:szCs w:val="20"/>
        </w:rPr>
        <w:t xml:space="preserve"> (EN 15423:2008, IDT)</w:t>
      </w:r>
      <w:r w:rsidRPr="00505211">
        <w:rPr>
          <w:rFonts w:ascii="Arial" w:hAnsi="Arial"/>
          <w:color w:val="00B050"/>
          <w:sz w:val="20"/>
          <w:szCs w:val="20"/>
        </w:rPr>
        <w:tab/>
        <w:t xml:space="preserve">Вентиляція для будівель. Протипожежні заходи для систем розподілення повітря в будівлях </w:t>
      </w:r>
    </w:p>
    <w:p w14:paraId="7F71E0A0" w14:textId="77777777" w:rsidR="00F72EB1" w:rsidRPr="00505211" w:rsidRDefault="00F72EB1" w:rsidP="001C2E03">
      <w:pPr>
        <w:pStyle w:val="a3"/>
        <w:kinsoku w:val="0"/>
        <w:overflowPunct w:val="0"/>
        <w:spacing w:line="288" w:lineRule="auto"/>
        <w:ind w:firstLine="567"/>
        <w:jc w:val="both"/>
        <w:rPr>
          <w:color w:val="00B050"/>
          <w:sz w:val="20"/>
          <w:szCs w:val="20"/>
          <w:lang w:val="uk-UA"/>
        </w:rPr>
      </w:pPr>
      <w:r w:rsidRPr="00505211">
        <w:rPr>
          <w:b/>
          <w:i/>
          <w:color w:val="00B050"/>
          <w:spacing w:val="-2"/>
          <w:sz w:val="20"/>
          <w:szCs w:val="20"/>
          <w:lang w:val="uk-UA"/>
        </w:rPr>
        <w:t>(Долучено, Зміна № 2)</w:t>
      </w:r>
    </w:p>
    <w:p w14:paraId="7D2E7B12" w14:textId="6269721C" w:rsidR="00F72EB1" w:rsidRPr="00505211" w:rsidRDefault="00F72EB1" w:rsidP="001C2E03">
      <w:pPr>
        <w:spacing w:after="0" w:line="288" w:lineRule="auto"/>
        <w:ind w:firstLine="567"/>
        <w:jc w:val="both"/>
        <w:rPr>
          <w:rFonts w:ascii="Arial" w:hAnsi="Arial"/>
          <w:color w:val="00B050"/>
          <w:sz w:val="20"/>
          <w:szCs w:val="20"/>
        </w:rPr>
      </w:pPr>
      <w:hyperlink r:id="rId115" w:history="1">
        <w:r w:rsidRPr="00E422E4">
          <w:rPr>
            <w:rStyle w:val="af7"/>
            <w:rFonts w:ascii="Arial" w:hAnsi="Arial" w:cs="Arial"/>
            <w:sz w:val="20"/>
            <w:szCs w:val="20"/>
          </w:rPr>
          <w:t>ДСТУ EN 16282-7:2022</w:t>
        </w:r>
      </w:hyperlink>
      <w:r w:rsidRPr="00505211">
        <w:rPr>
          <w:rFonts w:ascii="Arial" w:hAnsi="Arial"/>
          <w:color w:val="00B050"/>
          <w:sz w:val="20"/>
          <w:szCs w:val="20"/>
        </w:rPr>
        <w:t xml:space="preserve"> (EN 16282-7:2017+A1:2021, IDT) Обладнання для комерційних кухонь. Компоненти для вентиляції комерційних кухонь. Частина 7. Встановлення та використання стаціонарних систем пожежогасіння </w:t>
      </w:r>
    </w:p>
    <w:p w14:paraId="1F2F97CC" w14:textId="77777777" w:rsidR="00F72EB1" w:rsidRPr="00505211" w:rsidRDefault="00F72EB1" w:rsidP="00FC1991">
      <w:pPr>
        <w:pStyle w:val="a3"/>
        <w:kinsoku w:val="0"/>
        <w:overflowPunct w:val="0"/>
        <w:spacing w:line="300" w:lineRule="auto"/>
        <w:ind w:firstLine="567"/>
        <w:jc w:val="both"/>
        <w:rPr>
          <w:color w:val="00B050"/>
          <w:sz w:val="20"/>
          <w:szCs w:val="20"/>
          <w:lang w:val="uk-UA"/>
        </w:rPr>
      </w:pPr>
      <w:r w:rsidRPr="00505211">
        <w:rPr>
          <w:b/>
          <w:i/>
          <w:color w:val="00B050"/>
          <w:spacing w:val="-2"/>
          <w:sz w:val="20"/>
          <w:szCs w:val="20"/>
          <w:lang w:val="uk-UA"/>
        </w:rPr>
        <w:t>(Долучено, Зміна № 2)</w:t>
      </w:r>
    </w:p>
    <w:p w14:paraId="7B3460B0" w14:textId="6718FAAF" w:rsidR="00F72EB1" w:rsidRPr="00505211" w:rsidRDefault="00F72EB1" w:rsidP="00FC1991">
      <w:pPr>
        <w:spacing w:after="0" w:line="300" w:lineRule="auto"/>
        <w:ind w:firstLine="567"/>
        <w:jc w:val="both"/>
        <w:rPr>
          <w:rFonts w:ascii="Arial" w:hAnsi="Arial"/>
          <w:color w:val="00B050"/>
          <w:sz w:val="20"/>
          <w:szCs w:val="20"/>
        </w:rPr>
      </w:pPr>
      <w:hyperlink r:id="rId116" w:history="1">
        <w:r w:rsidRPr="00E422E4">
          <w:rPr>
            <w:rStyle w:val="af7"/>
            <w:rFonts w:ascii="Arial" w:hAnsi="Arial" w:cs="Arial"/>
            <w:sz w:val="20"/>
            <w:szCs w:val="20"/>
          </w:rPr>
          <w:t>ДСТУ EN 16925:2019</w:t>
        </w:r>
      </w:hyperlink>
      <w:r w:rsidRPr="00505211">
        <w:rPr>
          <w:rFonts w:ascii="Arial" w:hAnsi="Arial"/>
          <w:color w:val="00B050"/>
          <w:sz w:val="20"/>
          <w:szCs w:val="20"/>
        </w:rPr>
        <w:t xml:space="preserve"> (EN 16925:2018, IDT) Стаціонарні системи пожежогасіння. Автоматичні спринклерні системи для захисту об’єктів для проживання і перебування людей. Проєктування, монтування та технічне обслуговування</w:t>
      </w:r>
    </w:p>
    <w:p w14:paraId="43F0FC4E" w14:textId="77777777" w:rsidR="00F72EB1" w:rsidRPr="00505211" w:rsidRDefault="00F72EB1" w:rsidP="00FC1991">
      <w:pPr>
        <w:pStyle w:val="a3"/>
        <w:kinsoku w:val="0"/>
        <w:overflowPunct w:val="0"/>
        <w:spacing w:line="300" w:lineRule="auto"/>
        <w:ind w:firstLine="567"/>
        <w:jc w:val="both"/>
        <w:rPr>
          <w:color w:val="00B050"/>
          <w:sz w:val="20"/>
          <w:szCs w:val="20"/>
          <w:lang w:val="uk-UA"/>
        </w:rPr>
      </w:pPr>
      <w:r w:rsidRPr="00505211">
        <w:rPr>
          <w:b/>
          <w:i/>
          <w:color w:val="00B050"/>
          <w:spacing w:val="-2"/>
          <w:sz w:val="20"/>
          <w:szCs w:val="20"/>
          <w:lang w:val="uk-UA"/>
        </w:rPr>
        <w:t>(Долучено, Зміна № 2)</w:t>
      </w:r>
    </w:p>
    <w:p w14:paraId="236E4995" w14:textId="37885802" w:rsidR="00F72EB1" w:rsidRPr="00505211" w:rsidRDefault="00F72EB1" w:rsidP="00FC1991">
      <w:pPr>
        <w:spacing w:after="0" w:line="300" w:lineRule="auto"/>
        <w:ind w:firstLine="567"/>
        <w:jc w:val="both"/>
        <w:rPr>
          <w:rFonts w:ascii="Arial" w:hAnsi="Arial"/>
          <w:color w:val="00B050"/>
          <w:sz w:val="20"/>
          <w:szCs w:val="20"/>
        </w:rPr>
      </w:pPr>
      <w:hyperlink r:id="rId117" w:history="1">
        <w:r w:rsidRPr="00E422E4">
          <w:rPr>
            <w:rStyle w:val="af7"/>
            <w:rFonts w:ascii="Arial" w:hAnsi="Arial" w:cs="Arial"/>
            <w:sz w:val="20"/>
            <w:szCs w:val="20"/>
          </w:rPr>
          <w:t>ДСТУ EN 50172:2019</w:t>
        </w:r>
      </w:hyperlink>
      <w:r w:rsidRPr="00505211">
        <w:rPr>
          <w:rFonts w:ascii="Arial" w:hAnsi="Arial"/>
          <w:color w:val="00B050"/>
          <w:sz w:val="20"/>
          <w:szCs w:val="20"/>
        </w:rPr>
        <w:t xml:space="preserve"> (EN 50172:2004, IDT) Системи евакуаційного освітлення </w:t>
      </w:r>
    </w:p>
    <w:p w14:paraId="7B190FC1" w14:textId="77777777" w:rsidR="00F72EB1" w:rsidRPr="00505211" w:rsidRDefault="00F72EB1" w:rsidP="00FC1991">
      <w:pPr>
        <w:pStyle w:val="a3"/>
        <w:kinsoku w:val="0"/>
        <w:overflowPunct w:val="0"/>
        <w:spacing w:line="300" w:lineRule="auto"/>
        <w:ind w:firstLine="567"/>
        <w:jc w:val="both"/>
        <w:rPr>
          <w:color w:val="00B050"/>
          <w:sz w:val="20"/>
          <w:szCs w:val="20"/>
          <w:lang w:val="uk-UA"/>
        </w:rPr>
      </w:pPr>
      <w:r w:rsidRPr="00505211">
        <w:rPr>
          <w:b/>
          <w:i/>
          <w:color w:val="00B050"/>
          <w:spacing w:val="-2"/>
          <w:sz w:val="20"/>
          <w:szCs w:val="20"/>
          <w:lang w:val="uk-UA"/>
        </w:rPr>
        <w:t>(Долучено, Зміна № 2)</w:t>
      </w:r>
    </w:p>
    <w:p w14:paraId="5909A687" w14:textId="433C0F70" w:rsidR="00F72EB1" w:rsidRPr="00505211" w:rsidRDefault="00F72EB1" w:rsidP="00FC1991">
      <w:pPr>
        <w:spacing w:after="0" w:line="300" w:lineRule="auto"/>
        <w:ind w:firstLine="567"/>
        <w:jc w:val="both"/>
        <w:rPr>
          <w:rFonts w:ascii="Arial" w:hAnsi="Arial"/>
          <w:color w:val="00B050"/>
          <w:sz w:val="20"/>
          <w:szCs w:val="20"/>
        </w:rPr>
      </w:pPr>
      <w:hyperlink r:id="rId118" w:history="1">
        <w:r w:rsidRPr="00E422E4">
          <w:rPr>
            <w:rStyle w:val="af7"/>
            <w:rFonts w:ascii="Arial" w:hAnsi="Arial" w:cs="Arial"/>
            <w:sz w:val="20"/>
            <w:szCs w:val="20"/>
          </w:rPr>
          <w:t>ДСТУ EN 62305-3:2021</w:t>
        </w:r>
      </w:hyperlink>
      <w:r w:rsidRPr="00505211">
        <w:rPr>
          <w:rFonts w:ascii="Arial" w:hAnsi="Arial"/>
          <w:color w:val="00B050"/>
          <w:sz w:val="20"/>
          <w:szCs w:val="20"/>
        </w:rPr>
        <w:t xml:space="preserve"> (EN 62305-3:2011, IDТ; ІЕС 62305-3:2010, MOD) Блискавкозахист. Частина 3. Фізичні пошкодження будівель (споруд) та небезпека для життя </w:t>
      </w:r>
    </w:p>
    <w:p w14:paraId="74908E06" w14:textId="77777777" w:rsidR="00F72EB1" w:rsidRPr="00505211" w:rsidRDefault="00F72EB1" w:rsidP="00FC1991">
      <w:pPr>
        <w:pStyle w:val="a3"/>
        <w:kinsoku w:val="0"/>
        <w:overflowPunct w:val="0"/>
        <w:spacing w:line="300" w:lineRule="auto"/>
        <w:ind w:firstLine="567"/>
        <w:jc w:val="both"/>
        <w:rPr>
          <w:color w:val="00B050"/>
          <w:sz w:val="20"/>
          <w:szCs w:val="20"/>
          <w:lang w:val="uk-UA"/>
        </w:rPr>
      </w:pPr>
      <w:r w:rsidRPr="00505211">
        <w:rPr>
          <w:b/>
          <w:i/>
          <w:color w:val="00B050"/>
          <w:spacing w:val="-2"/>
          <w:sz w:val="20"/>
          <w:szCs w:val="20"/>
          <w:lang w:val="uk-UA"/>
        </w:rPr>
        <w:t>(Долучено, Зміна № 2)</w:t>
      </w:r>
    </w:p>
    <w:p w14:paraId="301A47EB" w14:textId="1F475CD6" w:rsidR="00F72EB1" w:rsidRPr="00505211" w:rsidRDefault="00F72EB1" w:rsidP="00FC1991">
      <w:pPr>
        <w:spacing w:after="0" w:line="300" w:lineRule="auto"/>
        <w:ind w:firstLine="567"/>
        <w:jc w:val="both"/>
        <w:rPr>
          <w:rFonts w:ascii="Arial" w:hAnsi="Arial"/>
          <w:color w:val="00B050"/>
          <w:sz w:val="20"/>
          <w:szCs w:val="20"/>
        </w:rPr>
      </w:pPr>
      <w:hyperlink r:id="rId119" w:history="1">
        <w:r w:rsidRPr="00E422E4">
          <w:rPr>
            <w:rStyle w:val="af7"/>
            <w:rFonts w:ascii="Arial" w:hAnsi="Arial" w:cs="Arial"/>
            <w:sz w:val="20"/>
            <w:szCs w:val="20"/>
          </w:rPr>
          <w:t>ДСТУ CEN/TS 54-14:2021</w:t>
        </w:r>
      </w:hyperlink>
      <w:r w:rsidRPr="00505211">
        <w:rPr>
          <w:rFonts w:ascii="Arial" w:hAnsi="Arial"/>
          <w:color w:val="00B050"/>
          <w:sz w:val="20"/>
          <w:szCs w:val="20"/>
        </w:rPr>
        <w:t xml:space="preserve"> (CEN/TS 54-14:2018, IDT) Системи пожежної сигналізації та оповіщування. Частина 14. Настанови щодо побудови, проєктування, монтування, пусконалагоджування, введення в експлуатацію, експлуатування та технічного обслуговування</w:t>
      </w:r>
    </w:p>
    <w:p w14:paraId="7B45CF18" w14:textId="77777777" w:rsidR="00F72EB1" w:rsidRPr="00505211" w:rsidRDefault="00F72EB1" w:rsidP="00FC1991">
      <w:pPr>
        <w:pStyle w:val="a3"/>
        <w:kinsoku w:val="0"/>
        <w:overflowPunct w:val="0"/>
        <w:spacing w:line="300" w:lineRule="auto"/>
        <w:ind w:firstLine="567"/>
        <w:jc w:val="both"/>
        <w:rPr>
          <w:color w:val="00B050"/>
          <w:sz w:val="20"/>
          <w:szCs w:val="20"/>
          <w:lang w:val="uk-UA"/>
        </w:rPr>
      </w:pPr>
      <w:r w:rsidRPr="00505211">
        <w:rPr>
          <w:color w:val="00B050"/>
          <w:sz w:val="20"/>
          <w:szCs w:val="20"/>
          <w:lang w:val="uk-UA"/>
        </w:rPr>
        <w:t xml:space="preserve"> </w:t>
      </w:r>
      <w:r w:rsidRPr="00505211">
        <w:rPr>
          <w:b/>
          <w:i/>
          <w:color w:val="00B050"/>
          <w:spacing w:val="-2"/>
          <w:sz w:val="20"/>
          <w:szCs w:val="20"/>
          <w:lang w:val="uk-UA"/>
        </w:rPr>
        <w:t>(Долучено, Зміна № 2)</w:t>
      </w:r>
    </w:p>
    <w:p w14:paraId="44F27FBE" w14:textId="710D4D74" w:rsidR="00F72EB1" w:rsidRPr="00505211" w:rsidRDefault="00F72EB1" w:rsidP="00FC1991">
      <w:pPr>
        <w:spacing w:after="0" w:line="300" w:lineRule="auto"/>
        <w:ind w:firstLine="567"/>
        <w:jc w:val="both"/>
        <w:rPr>
          <w:rFonts w:ascii="Arial" w:hAnsi="Arial"/>
          <w:color w:val="00B050"/>
          <w:sz w:val="20"/>
          <w:szCs w:val="20"/>
        </w:rPr>
      </w:pPr>
      <w:hyperlink r:id="rId120" w:history="1">
        <w:r w:rsidRPr="00E422E4">
          <w:rPr>
            <w:rStyle w:val="af7"/>
            <w:rFonts w:ascii="Arial" w:hAnsi="Arial" w:cs="Arial"/>
            <w:sz w:val="20"/>
            <w:szCs w:val="20"/>
          </w:rPr>
          <w:t>ДСТУ </w:t>
        </w:r>
        <w:r w:rsidRPr="00E422E4">
          <w:rPr>
            <w:rStyle w:val="af7"/>
            <w:rFonts w:ascii="Arial" w:hAnsi="Arial" w:cs="Arial"/>
            <w:sz w:val="20"/>
            <w:szCs w:val="20"/>
            <w:lang w:val="en-US"/>
          </w:rPr>
          <w:t>CEN</w:t>
        </w:r>
        <w:r w:rsidRPr="00E422E4">
          <w:rPr>
            <w:rStyle w:val="af7"/>
            <w:rFonts w:ascii="Arial" w:hAnsi="Arial" w:cs="Arial"/>
            <w:sz w:val="20"/>
            <w:szCs w:val="20"/>
          </w:rPr>
          <w:t>/</w:t>
        </w:r>
        <w:r w:rsidRPr="00E422E4">
          <w:rPr>
            <w:rStyle w:val="af7"/>
            <w:rFonts w:ascii="Arial" w:hAnsi="Arial" w:cs="Arial"/>
            <w:sz w:val="20"/>
            <w:szCs w:val="20"/>
            <w:lang w:val="en-US"/>
          </w:rPr>
          <w:t>TS</w:t>
        </w:r>
        <w:r w:rsidRPr="00E422E4">
          <w:rPr>
            <w:rStyle w:val="af7"/>
            <w:rFonts w:ascii="Arial" w:hAnsi="Arial" w:cs="Arial"/>
            <w:sz w:val="20"/>
            <w:szCs w:val="20"/>
          </w:rPr>
          <w:t> 54-32:2019</w:t>
        </w:r>
      </w:hyperlink>
      <w:r w:rsidRPr="00505211">
        <w:rPr>
          <w:rFonts w:ascii="Arial" w:hAnsi="Arial"/>
          <w:color w:val="00B050"/>
          <w:sz w:val="20"/>
          <w:szCs w:val="20"/>
        </w:rPr>
        <w:t xml:space="preserve"> (</w:t>
      </w:r>
      <w:r w:rsidRPr="00505211">
        <w:rPr>
          <w:rFonts w:ascii="Arial" w:hAnsi="Arial"/>
          <w:color w:val="00B050"/>
          <w:sz w:val="20"/>
          <w:szCs w:val="20"/>
          <w:lang w:val="en-US"/>
        </w:rPr>
        <w:t>CEN</w:t>
      </w:r>
      <w:r w:rsidRPr="00505211">
        <w:rPr>
          <w:rFonts w:ascii="Arial" w:hAnsi="Arial"/>
          <w:color w:val="00B050"/>
          <w:sz w:val="20"/>
          <w:szCs w:val="20"/>
        </w:rPr>
        <w:t>/</w:t>
      </w:r>
      <w:r w:rsidRPr="00505211">
        <w:rPr>
          <w:rFonts w:ascii="Arial" w:hAnsi="Arial"/>
          <w:color w:val="00B050"/>
          <w:sz w:val="20"/>
          <w:szCs w:val="20"/>
          <w:lang w:val="en-US"/>
        </w:rPr>
        <w:t>TS</w:t>
      </w:r>
      <w:r w:rsidRPr="00505211">
        <w:rPr>
          <w:rFonts w:ascii="Arial" w:hAnsi="Arial"/>
          <w:color w:val="00B050"/>
          <w:sz w:val="20"/>
          <w:szCs w:val="20"/>
        </w:rPr>
        <w:t xml:space="preserve"> 54-32:2015, </w:t>
      </w:r>
      <w:r w:rsidRPr="00505211">
        <w:rPr>
          <w:rFonts w:ascii="Arial" w:hAnsi="Arial"/>
          <w:color w:val="00B050"/>
          <w:sz w:val="20"/>
          <w:szCs w:val="20"/>
          <w:lang w:val="en-US"/>
        </w:rPr>
        <w:t>IDT</w:t>
      </w:r>
      <w:r w:rsidRPr="00505211">
        <w:rPr>
          <w:rFonts w:ascii="Arial" w:hAnsi="Arial"/>
          <w:color w:val="00B050"/>
          <w:sz w:val="20"/>
          <w:szCs w:val="20"/>
        </w:rPr>
        <w:t>) Системи пожежної сигналізації та оповіщування. Частина 32. Побудова, проєктування, монтування, введення в експлуатацію, експлуатування та технічне обслуговування системи мовленнєвого оповіщування</w:t>
      </w:r>
    </w:p>
    <w:p w14:paraId="780A0119" w14:textId="77777777" w:rsidR="00F72EB1" w:rsidRPr="00505211" w:rsidRDefault="00F72EB1" w:rsidP="00FC1991">
      <w:pPr>
        <w:pStyle w:val="a3"/>
        <w:kinsoku w:val="0"/>
        <w:overflowPunct w:val="0"/>
        <w:spacing w:line="300" w:lineRule="auto"/>
        <w:ind w:firstLine="567"/>
        <w:jc w:val="both"/>
        <w:rPr>
          <w:color w:val="00B050"/>
          <w:sz w:val="20"/>
          <w:szCs w:val="20"/>
          <w:lang w:val="uk-UA"/>
        </w:rPr>
      </w:pPr>
      <w:r w:rsidRPr="00505211">
        <w:rPr>
          <w:b/>
          <w:i/>
          <w:color w:val="00B050"/>
          <w:spacing w:val="-2"/>
          <w:sz w:val="20"/>
          <w:szCs w:val="20"/>
          <w:lang w:val="uk-UA"/>
        </w:rPr>
        <w:t>(Долучено, Зміна № 2)</w:t>
      </w:r>
    </w:p>
    <w:p w14:paraId="261B78C9" w14:textId="5C0FD9E9" w:rsidR="00F72EB1" w:rsidRPr="00505211" w:rsidRDefault="00F72EB1" w:rsidP="00FC1991">
      <w:pPr>
        <w:spacing w:after="0" w:line="300" w:lineRule="auto"/>
        <w:ind w:firstLine="567"/>
        <w:jc w:val="both"/>
        <w:rPr>
          <w:rFonts w:ascii="Arial" w:hAnsi="Arial"/>
          <w:color w:val="00B050"/>
          <w:sz w:val="20"/>
          <w:szCs w:val="20"/>
        </w:rPr>
      </w:pPr>
      <w:hyperlink r:id="rId121" w:history="1">
        <w:r w:rsidRPr="00E422E4">
          <w:rPr>
            <w:rStyle w:val="af7"/>
            <w:rFonts w:ascii="Arial" w:hAnsi="Arial" w:cs="Arial"/>
            <w:sz w:val="20"/>
            <w:szCs w:val="20"/>
          </w:rPr>
          <w:t>ДСТУ CEN/TR 12101-4:2016</w:t>
        </w:r>
      </w:hyperlink>
      <w:r w:rsidRPr="00505211">
        <w:rPr>
          <w:rFonts w:ascii="Arial" w:hAnsi="Arial"/>
          <w:color w:val="00B050"/>
          <w:sz w:val="20"/>
          <w:szCs w:val="20"/>
        </w:rPr>
        <w:t xml:space="preserve"> (CEN/TR 12101-4:2009, IDT) Системи протидимного захисту. Частина 4. Побудова систем димо- та тепловидалення</w:t>
      </w:r>
    </w:p>
    <w:p w14:paraId="3F4EF533" w14:textId="77777777" w:rsidR="00F72EB1" w:rsidRPr="00505211" w:rsidRDefault="00F72EB1" w:rsidP="00FC1991">
      <w:pPr>
        <w:pStyle w:val="a3"/>
        <w:kinsoku w:val="0"/>
        <w:overflowPunct w:val="0"/>
        <w:spacing w:line="300" w:lineRule="auto"/>
        <w:ind w:firstLine="567"/>
        <w:jc w:val="both"/>
        <w:rPr>
          <w:color w:val="00B050"/>
          <w:sz w:val="20"/>
          <w:szCs w:val="20"/>
          <w:lang w:val="uk-UA"/>
        </w:rPr>
      </w:pPr>
      <w:r w:rsidRPr="00505211">
        <w:rPr>
          <w:b/>
          <w:i/>
          <w:color w:val="00B050"/>
          <w:spacing w:val="-2"/>
          <w:sz w:val="20"/>
          <w:szCs w:val="20"/>
          <w:lang w:val="uk-UA"/>
        </w:rPr>
        <w:t>(Долучено, Зміна № 2)</w:t>
      </w:r>
    </w:p>
    <w:p w14:paraId="06F58BEB" w14:textId="230E4354" w:rsidR="00F72EB1" w:rsidRPr="00505211" w:rsidRDefault="00F72EB1" w:rsidP="00FC1991">
      <w:pPr>
        <w:spacing w:after="0" w:line="300" w:lineRule="auto"/>
        <w:ind w:firstLine="567"/>
        <w:jc w:val="both"/>
        <w:rPr>
          <w:rFonts w:ascii="Arial" w:hAnsi="Arial"/>
          <w:color w:val="00B050"/>
          <w:sz w:val="20"/>
          <w:szCs w:val="20"/>
        </w:rPr>
      </w:pPr>
      <w:hyperlink r:id="rId122" w:history="1">
        <w:r w:rsidRPr="00E422E4">
          <w:rPr>
            <w:rStyle w:val="af7"/>
            <w:rFonts w:ascii="Arial" w:hAnsi="Arial" w:cs="Arial"/>
            <w:sz w:val="20"/>
            <w:szCs w:val="20"/>
          </w:rPr>
          <w:t>ДСТУ CEN/TR 12101-5:2022</w:t>
        </w:r>
      </w:hyperlink>
      <w:r w:rsidRPr="00505211">
        <w:rPr>
          <w:rFonts w:ascii="Arial" w:hAnsi="Arial"/>
          <w:color w:val="00B050"/>
          <w:sz w:val="20"/>
          <w:szCs w:val="20"/>
        </w:rPr>
        <w:t xml:space="preserve"> (CEN/TR 12101-5:2005, IDT) </w:t>
      </w:r>
      <w:r w:rsidRPr="00505211">
        <w:rPr>
          <w:rFonts w:ascii="Arial" w:hAnsi="Arial"/>
          <w:color w:val="00B050"/>
          <w:sz w:val="20"/>
          <w:szCs w:val="20"/>
          <w:lang w:val="en-US"/>
        </w:rPr>
        <w:t>C</w:t>
      </w:r>
      <w:r w:rsidRPr="00505211">
        <w:rPr>
          <w:rFonts w:ascii="Arial" w:hAnsi="Arial"/>
          <w:color w:val="00B050"/>
          <w:sz w:val="20"/>
          <w:szCs w:val="20"/>
        </w:rPr>
        <w:t>истеми контролю диму та тепла. Частина 5. Настанови щодо функціональних рекомендацій та методів розрахунку для систем вентиляції диму та тепла</w:t>
      </w:r>
    </w:p>
    <w:p w14:paraId="62A4ECB5" w14:textId="77777777" w:rsidR="00F72EB1" w:rsidRPr="00505211" w:rsidRDefault="00F72EB1" w:rsidP="00FC1991">
      <w:pPr>
        <w:pStyle w:val="a3"/>
        <w:kinsoku w:val="0"/>
        <w:overflowPunct w:val="0"/>
        <w:spacing w:line="300" w:lineRule="auto"/>
        <w:ind w:firstLine="567"/>
        <w:jc w:val="both"/>
        <w:rPr>
          <w:color w:val="00B050"/>
          <w:sz w:val="20"/>
          <w:szCs w:val="20"/>
          <w:lang w:val="uk-UA"/>
        </w:rPr>
      </w:pPr>
      <w:r w:rsidRPr="00505211">
        <w:rPr>
          <w:b/>
          <w:i/>
          <w:color w:val="00B050"/>
          <w:spacing w:val="-2"/>
          <w:sz w:val="20"/>
          <w:szCs w:val="20"/>
          <w:lang w:val="uk-UA"/>
        </w:rPr>
        <w:t>(Долучено, Зміна № 2)</w:t>
      </w:r>
    </w:p>
    <w:p w14:paraId="15056222" w14:textId="5BFFF25C" w:rsidR="00F72EB1" w:rsidRPr="00505211" w:rsidRDefault="00F72EB1" w:rsidP="00FC1991">
      <w:pPr>
        <w:spacing w:after="0" w:line="300" w:lineRule="auto"/>
        <w:ind w:firstLine="567"/>
        <w:jc w:val="both"/>
        <w:rPr>
          <w:rFonts w:ascii="Arial" w:hAnsi="Arial"/>
          <w:color w:val="00B050"/>
          <w:sz w:val="20"/>
          <w:szCs w:val="20"/>
        </w:rPr>
      </w:pPr>
      <w:hyperlink r:id="rId123" w:history="1">
        <w:r w:rsidRPr="00E422E4">
          <w:rPr>
            <w:rStyle w:val="af7"/>
            <w:rFonts w:ascii="Arial" w:hAnsi="Arial" w:cs="Arial"/>
            <w:sz w:val="20"/>
            <w:szCs w:val="20"/>
          </w:rPr>
          <w:t>ДСТУ EN ISO 7010:2022</w:t>
        </w:r>
      </w:hyperlink>
      <w:r w:rsidRPr="00505211">
        <w:rPr>
          <w:rFonts w:ascii="Arial" w:hAnsi="Arial"/>
          <w:color w:val="00B050"/>
          <w:sz w:val="20"/>
          <w:szCs w:val="20"/>
        </w:rPr>
        <w:t xml:space="preserve"> (EN ISO 7010:2020, IDT; ISO 7010:2019, IDT) Графічні символи. Кольори та знаки безпеки. Зареєстровані знаки безпеки</w:t>
      </w:r>
    </w:p>
    <w:p w14:paraId="5A6BE168" w14:textId="77777777" w:rsidR="00F72EB1" w:rsidRPr="00505211" w:rsidRDefault="00F72EB1" w:rsidP="00FC1991">
      <w:pPr>
        <w:pStyle w:val="a3"/>
        <w:kinsoku w:val="0"/>
        <w:overflowPunct w:val="0"/>
        <w:spacing w:line="300" w:lineRule="auto"/>
        <w:ind w:firstLine="567"/>
        <w:jc w:val="both"/>
        <w:rPr>
          <w:color w:val="00B050"/>
          <w:sz w:val="20"/>
          <w:szCs w:val="20"/>
          <w:lang w:val="uk-UA"/>
        </w:rPr>
      </w:pPr>
      <w:r w:rsidRPr="00505211">
        <w:rPr>
          <w:b/>
          <w:i/>
          <w:color w:val="00B050"/>
          <w:spacing w:val="-2"/>
          <w:sz w:val="20"/>
          <w:szCs w:val="20"/>
          <w:lang w:val="uk-UA"/>
        </w:rPr>
        <w:t>(Долучено, Зміна № 2)</w:t>
      </w:r>
    </w:p>
    <w:p w14:paraId="0A9268D4" w14:textId="6D098E88" w:rsidR="00F72EB1" w:rsidRPr="00505211" w:rsidRDefault="00F72EB1" w:rsidP="00FC1991">
      <w:pPr>
        <w:spacing w:after="0" w:line="300" w:lineRule="auto"/>
        <w:ind w:firstLine="567"/>
        <w:jc w:val="both"/>
        <w:rPr>
          <w:rFonts w:ascii="Arial" w:hAnsi="Arial"/>
          <w:color w:val="00B050"/>
          <w:sz w:val="20"/>
          <w:szCs w:val="20"/>
        </w:rPr>
      </w:pPr>
      <w:hyperlink r:id="rId124" w:history="1">
        <w:r w:rsidRPr="00E422E4">
          <w:rPr>
            <w:rStyle w:val="af7"/>
            <w:rFonts w:ascii="Arial" w:hAnsi="Arial" w:cs="Arial"/>
            <w:sz w:val="20"/>
            <w:szCs w:val="20"/>
          </w:rPr>
          <w:t>ДСТУ ISO/TS 7240-29:2022</w:t>
        </w:r>
      </w:hyperlink>
      <w:r w:rsidRPr="00505211">
        <w:rPr>
          <w:rFonts w:ascii="Arial" w:hAnsi="Arial"/>
          <w:color w:val="00B050"/>
          <w:sz w:val="20"/>
          <w:szCs w:val="20"/>
        </w:rPr>
        <w:t xml:space="preserve"> (ISO/TS 7240-29:2017, IDT) Системи пожежної сигналізації та оповіщування. Частина 29. Пожежні відеосповіщувачі</w:t>
      </w:r>
    </w:p>
    <w:p w14:paraId="45DC341E" w14:textId="77777777" w:rsidR="00F72EB1" w:rsidRPr="00505211" w:rsidRDefault="00F72EB1" w:rsidP="00FC1991">
      <w:pPr>
        <w:pStyle w:val="a3"/>
        <w:kinsoku w:val="0"/>
        <w:overflowPunct w:val="0"/>
        <w:spacing w:line="300" w:lineRule="auto"/>
        <w:ind w:firstLine="567"/>
        <w:jc w:val="both"/>
        <w:rPr>
          <w:color w:val="00B050"/>
          <w:sz w:val="20"/>
          <w:szCs w:val="20"/>
          <w:lang w:val="uk-UA"/>
        </w:rPr>
      </w:pPr>
      <w:r w:rsidRPr="00505211">
        <w:rPr>
          <w:b/>
          <w:i/>
          <w:color w:val="00B050"/>
          <w:spacing w:val="-2"/>
          <w:sz w:val="20"/>
          <w:szCs w:val="20"/>
          <w:lang w:val="uk-UA"/>
        </w:rPr>
        <w:t>(Долучено, Зміна № 2)</w:t>
      </w:r>
    </w:p>
    <w:p w14:paraId="2DCC4284" w14:textId="536B2E72" w:rsidR="00F72EB1" w:rsidRPr="00505211" w:rsidRDefault="00F72EB1" w:rsidP="00FC1991">
      <w:pPr>
        <w:spacing w:after="0" w:line="300" w:lineRule="auto"/>
        <w:ind w:firstLine="567"/>
        <w:jc w:val="both"/>
        <w:rPr>
          <w:rFonts w:ascii="Arial" w:hAnsi="Arial"/>
          <w:color w:val="00B050"/>
          <w:sz w:val="20"/>
          <w:szCs w:val="20"/>
        </w:rPr>
      </w:pPr>
      <w:hyperlink r:id="rId125" w:history="1">
        <w:r w:rsidRPr="00E422E4">
          <w:rPr>
            <w:rStyle w:val="af7"/>
            <w:rFonts w:ascii="Arial" w:hAnsi="Arial" w:cs="Arial"/>
            <w:sz w:val="20"/>
            <w:szCs w:val="20"/>
          </w:rPr>
          <w:t>ДСТУ ISO 16069:2012</w:t>
        </w:r>
      </w:hyperlink>
      <w:r w:rsidRPr="00505211">
        <w:rPr>
          <w:rFonts w:ascii="Arial" w:hAnsi="Arial"/>
          <w:color w:val="00B050"/>
          <w:sz w:val="20"/>
          <w:szCs w:val="20"/>
        </w:rPr>
        <w:t xml:space="preserve"> Пожежна безпека. Графічні символи. Знаки безпеки. Системи позначення безпечного евакування (ISO 16069:2004, IDT)</w:t>
      </w:r>
      <w:r w:rsidRPr="00505211">
        <w:rPr>
          <w:rFonts w:ascii="Arial" w:hAnsi="Arial"/>
          <w:color w:val="00B050"/>
          <w:sz w:val="20"/>
          <w:szCs w:val="20"/>
        </w:rPr>
        <w:tab/>
      </w:r>
    </w:p>
    <w:p w14:paraId="680A5EAA" w14:textId="77777777" w:rsidR="00F72EB1" w:rsidRPr="00505211" w:rsidRDefault="00F72EB1" w:rsidP="00FC1991">
      <w:pPr>
        <w:pStyle w:val="a3"/>
        <w:kinsoku w:val="0"/>
        <w:overflowPunct w:val="0"/>
        <w:spacing w:line="300" w:lineRule="auto"/>
        <w:ind w:firstLine="567"/>
        <w:jc w:val="both"/>
        <w:rPr>
          <w:color w:val="00B050"/>
          <w:sz w:val="20"/>
          <w:szCs w:val="20"/>
          <w:lang w:val="uk-UA"/>
        </w:rPr>
      </w:pPr>
      <w:r w:rsidRPr="00505211">
        <w:rPr>
          <w:b/>
          <w:i/>
          <w:color w:val="00B050"/>
          <w:spacing w:val="-2"/>
          <w:sz w:val="20"/>
          <w:szCs w:val="20"/>
          <w:lang w:val="uk-UA"/>
        </w:rPr>
        <w:t>(Долучено, Зміна № 2)</w:t>
      </w:r>
    </w:p>
    <w:p w14:paraId="67BD5CE8" w14:textId="7A757F1A" w:rsidR="00C66681" w:rsidRDefault="00C66681" w:rsidP="004A37D1">
      <w:pPr>
        <w:pStyle w:val="23"/>
        <w:numPr>
          <w:ilvl w:val="0"/>
          <w:numId w:val="5"/>
        </w:numPr>
        <w:tabs>
          <w:tab w:val="left" w:pos="284"/>
          <w:tab w:val="left" w:pos="567"/>
          <w:tab w:val="left" w:pos="1134"/>
        </w:tabs>
        <w:spacing w:before="120" w:after="120" w:line="300" w:lineRule="auto"/>
        <w:ind w:firstLine="567"/>
        <w:jc w:val="both"/>
        <w:outlineLvl w:val="9"/>
      </w:pPr>
      <w:bookmarkStart w:id="9" w:name="bookmark16"/>
      <w:r>
        <w:rPr>
          <w:color w:val="000000"/>
          <w:lang w:eastAsia="uk-UA"/>
        </w:rPr>
        <w:t>ТЕРМІНИ ТА ВИЗНАЧЕННЯ</w:t>
      </w:r>
      <w:bookmarkEnd w:id="9"/>
      <w:r w:rsidR="001C2E03">
        <w:rPr>
          <w:color w:val="000000"/>
          <w:lang w:val="uk-UA" w:eastAsia="uk-UA"/>
        </w:rPr>
        <w:t xml:space="preserve"> ПОНЯТЬ</w:t>
      </w:r>
    </w:p>
    <w:p w14:paraId="66A22E9C" w14:textId="6DB7A07D" w:rsidR="00C66681" w:rsidRPr="00E17A10" w:rsidRDefault="00C66681" w:rsidP="00FC1991">
      <w:pPr>
        <w:pStyle w:val="14"/>
        <w:tabs>
          <w:tab w:val="left" w:pos="284"/>
          <w:tab w:val="left" w:pos="567"/>
          <w:tab w:val="left" w:pos="1134"/>
        </w:tabs>
        <w:spacing w:after="0" w:line="300" w:lineRule="auto"/>
        <w:ind w:firstLine="567"/>
        <w:jc w:val="both"/>
        <w:rPr>
          <w:color w:val="00B050"/>
          <w:lang w:val="ru-RU"/>
        </w:rPr>
      </w:pPr>
      <w:r w:rsidRPr="00415D56">
        <w:rPr>
          <w:color w:val="339966"/>
          <w:lang w:val="ru-RU" w:eastAsia="uk-UA"/>
        </w:rPr>
        <w:t xml:space="preserve">У цих будівельних нормах використано терміни, встановлені </w:t>
      </w:r>
      <w:r w:rsidRPr="00E17A10">
        <w:rPr>
          <w:color w:val="00B050"/>
          <w:lang w:val="ru-RU" w:eastAsia="uk-UA"/>
        </w:rPr>
        <w:t xml:space="preserve">у </w:t>
      </w:r>
      <w:hyperlink r:id="rId126" w:history="1">
        <w:r w:rsidR="00E17A10" w:rsidRPr="00942DF8">
          <w:rPr>
            <w:rStyle w:val="af7"/>
            <w:rFonts w:cs="Arial"/>
            <w:lang w:val="uk-UA"/>
          </w:rPr>
          <w:t>ДБН В.2.3-7</w:t>
        </w:r>
      </w:hyperlink>
      <w:r w:rsidR="00E17A10" w:rsidRPr="00E17A10">
        <w:rPr>
          <w:rFonts w:cs="Arial"/>
          <w:color w:val="00B050"/>
          <w:lang w:val="uk-UA"/>
        </w:rPr>
        <w:t xml:space="preserve"> </w:t>
      </w:r>
      <w:hyperlink r:id="rId127" w:history="1">
        <w:r w:rsidRPr="0006206B">
          <w:rPr>
            <w:rStyle w:val="af7"/>
            <w:lang w:val="ru-RU" w:eastAsia="uk-UA"/>
          </w:rPr>
          <w:t>ДСТУ 2272</w:t>
        </w:r>
      </w:hyperlink>
      <w:r w:rsidRPr="00E17A10">
        <w:rPr>
          <w:color w:val="00B050"/>
          <w:lang w:val="ru-RU" w:eastAsia="uk-UA"/>
        </w:rPr>
        <w:t xml:space="preserve">, </w:t>
      </w:r>
      <w:r w:rsidR="00E17A10" w:rsidRPr="00E17A10">
        <w:rPr>
          <w:color w:val="00B050"/>
          <w:lang w:val="ru-RU" w:eastAsia="uk-UA"/>
        </w:rPr>
        <w:t xml:space="preserve">     </w:t>
      </w:r>
      <w:hyperlink r:id="rId128" w:history="1">
        <w:r w:rsidRPr="0006206B">
          <w:rPr>
            <w:rStyle w:val="af7"/>
            <w:lang w:val="ru-RU" w:eastAsia="uk-UA"/>
          </w:rPr>
          <w:t>ДСТУ 2273</w:t>
        </w:r>
      </w:hyperlink>
      <w:r w:rsidRPr="00E17A10">
        <w:rPr>
          <w:color w:val="00B050"/>
          <w:lang w:val="ru-RU" w:eastAsia="uk-UA"/>
        </w:rPr>
        <w:t xml:space="preserve">, </w:t>
      </w:r>
      <w:hyperlink r:id="rId129" w:history="1">
        <w:r w:rsidRPr="0006206B">
          <w:rPr>
            <w:rStyle w:val="af7"/>
            <w:lang w:val="ru-RU" w:eastAsia="uk-UA"/>
          </w:rPr>
          <w:t>ДСТУ 3855</w:t>
        </w:r>
      </w:hyperlink>
      <w:r w:rsidRPr="00E17A10">
        <w:rPr>
          <w:color w:val="00B050"/>
          <w:lang w:val="ru-RU" w:eastAsia="uk-UA"/>
        </w:rPr>
        <w:t xml:space="preserve">, </w:t>
      </w:r>
      <w:hyperlink r:id="rId130" w:history="1">
        <w:r w:rsidRPr="0006206B">
          <w:rPr>
            <w:rStyle w:val="af7"/>
            <w:lang w:val="ru-RU" w:eastAsia="uk-UA"/>
          </w:rPr>
          <w:t xml:space="preserve">ДСТУ </w:t>
        </w:r>
        <w:r w:rsidR="003B228D" w:rsidRPr="0006206B">
          <w:rPr>
            <w:rStyle w:val="af7"/>
          </w:rPr>
          <w:t>ISO</w:t>
        </w:r>
        <w:r w:rsidR="003B228D" w:rsidRPr="0006206B">
          <w:rPr>
            <w:rStyle w:val="af7"/>
            <w:lang w:val="ru-RU" w:eastAsia="uk-UA"/>
          </w:rPr>
          <w:t xml:space="preserve"> </w:t>
        </w:r>
        <w:r w:rsidRPr="0006206B">
          <w:rPr>
            <w:rStyle w:val="af7"/>
            <w:lang w:val="ru-RU" w:eastAsia="uk-UA"/>
          </w:rPr>
          <w:t>7240-1</w:t>
        </w:r>
      </w:hyperlink>
      <w:r w:rsidRPr="00E17A10">
        <w:rPr>
          <w:color w:val="00B050"/>
          <w:lang w:val="ru-RU" w:eastAsia="uk-UA"/>
        </w:rPr>
        <w:t xml:space="preserve">, </w:t>
      </w:r>
      <w:hyperlink r:id="rId131" w:history="1">
        <w:r w:rsidRPr="0006206B">
          <w:rPr>
            <w:rStyle w:val="af7"/>
            <w:lang w:val="ru-RU" w:eastAsia="uk-UA"/>
          </w:rPr>
          <w:t xml:space="preserve">ДСТУ </w:t>
        </w:r>
        <w:r w:rsidRPr="0006206B">
          <w:rPr>
            <w:rStyle w:val="af7"/>
          </w:rPr>
          <w:t>ISO</w:t>
        </w:r>
        <w:r w:rsidR="003B228D" w:rsidRPr="0006206B">
          <w:rPr>
            <w:rStyle w:val="af7"/>
            <w:lang w:val="uk-UA"/>
          </w:rPr>
          <w:t xml:space="preserve"> </w:t>
        </w:r>
        <w:r w:rsidRPr="0006206B">
          <w:rPr>
            <w:rStyle w:val="af7"/>
            <w:lang w:val="ru-RU"/>
          </w:rPr>
          <w:t>8421</w:t>
        </w:r>
      </w:hyperlink>
      <w:r w:rsidR="00E17A10" w:rsidRPr="00E17A10">
        <w:rPr>
          <w:rFonts w:cs="Arial"/>
          <w:color w:val="00B050"/>
          <w:lang w:val="uk-UA"/>
        </w:rPr>
        <w:t xml:space="preserve"> та </w:t>
      </w:r>
      <w:hyperlink r:id="rId132" w:history="1">
        <w:r w:rsidR="00E17A10" w:rsidRPr="0006206B">
          <w:rPr>
            <w:rStyle w:val="af7"/>
            <w:rFonts w:cs="Arial"/>
            <w:lang w:val="uk-UA"/>
          </w:rPr>
          <w:t>ДСТУ 9047</w:t>
        </w:r>
      </w:hyperlink>
    </w:p>
    <w:p w14:paraId="76E2F9F3" w14:textId="40BB667D" w:rsidR="00C66681" w:rsidRDefault="00C66681" w:rsidP="00FC1991">
      <w:pPr>
        <w:pStyle w:val="14"/>
        <w:tabs>
          <w:tab w:val="left" w:pos="284"/>
          <w:tab w:val="left" w:pos="567"/>
          <w:tab w:val="left" w:pos="1134"/>
        </w:tabs>
        <w:spacing w:after="0" w:line="300" w:lineRule="auto"/>
        <w:ind w:firstLine="567"/>
        <w:jc w:val="both"/>
        <w:rPr>
          <w:color w:val="339966"/>
          <w:lang w:val="uk-UA" w:eastAsia="uk-UA"/>
        </w:rPr>
      </w:pPr>
      <w:r w:rsidRPr="00415D56">
        <w:rPr>
          <w:color w:val="339966"/>
          <w:lang w:val="ru-RU" w:eastAsia="uk-UA"/>
        </w:rPr>
        <w:t>Нижче подано перелік термінів, використаних у цих будівельних нормах, та визначення позначених ними понять.</w:t>
      </w:r>
    </w:p>
    <w:p w14:paraId="7C9BD2F7" w14:textId="3A19F75C" w:rsidR="003B228D" w:rsidRPr="003B228D" w:rsidRDefault="003B228D" w:rsidP="00FC1991">
      <w:pPr>
        <w:pStyle w:val="14"/>
        <w:tabs>
          <w:tab w:val="left" w:pos="284"/>
          <w:tab w:val="left" w:pos="567"/>
          <w:tab w:val="left" w:pos="1134"/>
        </w:tabs>
        <w:spacing w:after="0" w:line="300" w:lineRule="auto"/>
        <w:ind w:firstLine="567"/>
        <w:jc w:val="both"/>
        <w:rPr>
          <w:b/>
          <w:i/>
          <w:color w:val="339966"/>
          <w:lang w:val="uk-UA"/>
        </w:rPr>
      </w:pPr>
      <w:r w:rsidRPr="008C1524">
        <w:rPr>
          <w:b/>
          <w:i/>
          <w:color w:val="00B050"/>
          <w:lang w:val="uk-UA" w:eastAsia="uk-UA"/>
        </w:rPr>
        <w:t>(</w:t>
      </w:r>
      <w:r w:rsidR="00E17A10" w:rsidRPr="008C1524">
        <w:rPr>
          <w:b/>
          <w:i/>
          <w:color w:val="00B050"/>
          <w:lang w:val="uk-UA" w:eastAsia="uk-UA"/>
        </w:rPr>
        <w:t>Преамбулу р</w:t>
      </w:r>
      <w:r w:rsidRPr="008C1524">
        <w:rPr>
          <w:b/>
          <w:i/>
          <w:color w:val="00B050"/>
          <w:lang w:val="uk-UA" w:eastAsia="uk-UA"/>
        </w:rPr>
        <w:t>озділ</w:t>
      </w:r>
      <w:r w:rsidR="00C01A28" w:rsidRPr="008C1524">
        <w:rPr>
          <w:b/>
          <w:i/>
          <w:color w:val="00B050"/>
          <w:lang w:val="uk-UA" w:eastAsia="uk-UA"/>
        </w:rPr>
        <w:t>у</w:t>
      </w:r>
      <w:r w:rsidRPr="003B228D">
        <w:rPr>
          <w:b/>
          <w:i/>
          <w:color w:val="339966"/>
          <w:lang w:val="uk-UA" w:eastAsia="uk-UA"/>
        </w:rPr>
        <w:t xml:space="preserve"> 3 змінено, Зміна № 1</w:t>
      </w:r>
      <w:r w:rsidR="00E17A10">
        <w:rPr>
          <w:b/>
          <w:i/>
          <w:color w:val="339966"/>
          <w:lang w:val="uk-UA" w:eastAsia="uk-UA"/>
        </w:rPr>
        <w:t>,Зміна № 2</w:t>
      </w:r>
      <w:r w:rsidRPr="003B228D">
        <w:rPr>
          <w:b/>
          <w:i/>
          <w:color w:val="339966"/>
          <w:lang w:val="uk-UA" w:eastAsia="uk-UA"/>
        </w:rPr>
        <w:t>)</w:t>
      </w:r>
    </w:p>
    <w:p w14:paraId="00F938F5" w14:textId="77777777" w:rsidR="00C66681" w:rsidRDefault="00C66681" w:rsidP="00FC1991">
      <w:pPr>
        <w:pStyle w:val="23"/>
        <w:numPr>
          <w:ilvl w:val="1"/>
          <w:numId w:val="5"/>
        </w:numPr>
        <w:tabs>
          <w:tab w:val="left" w:pos="284"/>
          <w:tab w:val="left" w:pos="567"/>
          <w:tab w:val="left" w:pos="1134"/>
        </w:tabs>
        <w:spacing w:line="300" w:lineRule="auto"/>
        <w:ind w:firstLine="567"/>
        <w:jc w:val="both"/>
        <w:outlineLvl w:val="9"/>
      </w:pPr>
      <w:bookmarkStart w:id="10" w:name="bookmark18"/>
      <w:r>
        <w:rPr>
          <w:color w:val="000000"/>
          <w:lang w:eastAsia="uk-UA"/>
        </w:rPr>
        <w:t>автоматична система пожежогасіння (АСПГ)</w:t>
      </w:r>
      <w:bookmarkEnd w:id="10"/>
    </w:p>
    <w:p w14:paraId="740ABFC8" w14:textId="166C1861" w:rsidR="00C66681" w:rsidRPr="00415D56" w:rsidRDefault="00C66681"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 xml:space="preserve">Система пожежогасіння, яка виконує функції виявлення ознак горіння, </w:t>
      </w:r>
      <w:r w:rsidR="00956A24">
        <w:rPr>
          <w:color w:val="000000"/>
          <w:lang w:val="ru-RU" w:eastAsia="uk-UA"/>
        </w:rPr>
        <w:t>оповіщування</w:t>
      </w:r>
      <w:r w:rsidRPr="00415D56">
        <w:rPr>
          <w:color w:val="000000"/>
          <w:lang w:val="ru-RU" w:eastAsia="uk-UA"/>
        </w:rPr>
        <w:t xml:space="preserve"> про пожежу та подавання вогнегасної речовини без втручання людини (</w:t>
      </w:r>
      <w:hyperlink r:id="rId133" w:history="1">
        <w:r w:rsidRPr="0006206B">
          <w:rPr>
            <w:rStyle w:val="af7"/>
            <w:lang w:val="ru-RU" w:eastAsia="uk-UA"/>
          </w:rPr>
          <w:t>ДСТУ 2273</w:t>
        </w:r>
      </w:hyperlink>
      <w:r w:rsidRPr="00415D56">
        <w:rPr>
          <w:color w:val="000000"/>
          <w:lang w:val="ru-RU" w:eastAsia="uk-UA"/>
        </w:rPr>
        <w:t>)</w:t>
      </w:r>
    </w:p>
    <w:p w14:paraId="5B6C3F03" w14:textId="77777777" w:rsidR="00C66681" w:rsidRPr="003B228D" w:rsidRDefault="00C66681" w:rsidP="00FC1991">
      <w:pPr>
        <w:pStyle w:val="23"/>
        <w:numPr>
          <w:ilvl w:val="1"/>
          <w:numId w:val="5"/>
        </w:numPr>
        <w:tabs>
          <w:tab w:val="left" w:pos="284"/>
          <w:tab w:val="left" w:pos="567"/>
          <w:tab w:val="left" w:pos="1134"/>
        </w:tabs>
        <w:spacing w:line="300" w:lineRule="auto"/>
        <w:ind w:firstLine="567"/>
        <w:jc w:val="both"/>
        <w:outlineLvl w:val="9"/>
        <w:rPr>
          <w:color w:val="339966"/>
        </w:rPr>
      </w:pPr>
      <w:bookmarkStart w:id="11" w:name="bookmark20"/>
      <w:r w:rsidRPr="003B228D">
        <w:rPr>
          <w:color w:val="339966"/>
          <w:lang w:eastAsia="uk-UA"/>
        </w:rPr>
        <w:t>автономна система пожеж</w:t>
      </w:r>
      <w:r w:rsidR="003B228D" w:rsidRPr="003B228D">
        <w:rPr>
          <w:color w:val="339966"/>
          <w:lang w:eastAsia="uk-UA"/>
        </w:rPr>
        <w:t>огасіння (СПГ</w:t>
      </w:r>
      <w:r w:rsidR="003B228D" w:rsidRPr="003B228D">
        <w:rPr>
          <w:color w:val="339966"/>
          <w:lang w:val="uk-UA" w:eastAsia="uk-UA"/>
        </w:rPr>
        <w:t>А</w:t>
      </w:r>
      <w:r w:rsidRPr="003B228D">
        <w:rPr>
          <w:color w:val="339966"/>
          <w:lang w:eastAsia="uk-UA"/>
        </w:rPr>
        <w:t>)</w:t>
      </w:r>
      <w:bookmarkEnd w:id="11"/>
    </w:p>
    <w:p w14:paraId="62BA35EC" w14:textId="77777777" w:rsidR="00C66681" w:rsidRDefault="003B228D" w:rsidP="00FC1991">
      <w:pPr>
        <w:pStyle w:val="14"/>
        <w:tabs>
          <w:tab w:val="left" w:pos="284"/>
          <w:tab w:val="left" w:pos="567"/>
          <w:tab w:val="left" w:pos="1134"/>
        </w:tabs>
        <w:spacing w:after="0" w:line="300" w:lineRule="auto"/>
        <w:ind w:firstLine="567"/>
        <w:jc w:val="both"/>
        <w:rPr>
          <w:color w:val="339966"/>
          <w:spacing w:val="-2"/>
          <w:lang w:val="uk-UA"/>
        </w:rPr>
      </w:pPr>
      <w:r w:rsidRPr="003B228D">
        <w:rPr>
          <w:color w:val="339966"/>
        </w:rPr>
        <w:t xml:space="preserve">Система пожежогасіння, яка без втручання людини та незалежно від зовнішніх джерел жив- лення і систем управління виконує функції виявлення ознак горіння та подавання вогнегасної </w:t>
      </w:r>
      <w:r w:rsidRPr="003B228D">
        <w:rPr>
          <w:color w:val="339966"/>
          <w:spacing w:val="-2"/>
        </w:rPr>
        <w:t>речовини</w:t>
      </w:r>
    </w:p>
    <w:p w14:paraId="1CB384CA" w14:textId="77777777" w:rsidR="003B228D" w:rsidRPr="003B228D" w:rsidRDefault="003B228D" w:rsidP="00FC1991">
      <w:pPr>
        <w:pStyle w:val="14"/>
        <w:tabs>
          <w:tab w:val="left" w:pos="284"/>
          <w:tab w:val="left" w:pos="567"/>
          <w:tab w:val="left" w:pos="1134"/>
        </w:tabs>
        <w:spacing w:after="0" w:line="300" w:lineRule="auto"/>
        <w:ind w:firstLine="567"/>
        <w:jc w:val="both"/>
        <w:rPr>
          <w:b/>
          <w:i/>
          <w:color w:val="339966"/>
          <w:lang w:val="uk-UA"/>
        </w:rPr>
      </w:pPr>
      <w:r w:rsidRPr="003B228D">
        <w:rPr>
          <w:b/>
          <w:i/>
          <w:color w:val="339966"/>
          <w:spacing w:val="-2"/>
          <w:lang w:val="uk-UA"/>
        </w:rPr>
        <w:t xml:space="preserve">(Пункт 3.2 змінено, Зміна № 1) </w:t>
      </w:r>
    </w:p>
    <w:p w14:paraId="2DF9FBFF" w14:textId="77777777" w:rsidR="00C66681" w:rsidRPr="00415D56" w:rsidRDefault="00C66681" w:rsidP="00FC1991">
      <w:pPr>
        <w:pStyle w:val="23"/>
        <w:numPr>
          <w:ilvl w:val="1"/>
          <w:numId w:val="5"/>
        </w:numPr>
        <w:tabs>
          <w:tab w:val="left" w:pos="284"/>
          <w:tab w:val="left" w:pos="567"/>
          <w:tab w:val="left" w:pos="1134"/>
        </w:tabs>
        <w:spacing w:line="300" w:lineRule="auto"/>
        <w:ind w:firstLine="567"/>
        <w:jc w:val="both"/>
        <w:outlineLvl w:val="9"/>
        <w:rPr>
          <w:lang w:val="ru-RU"/>
        </w:rPr>
      </w:pPr>
      <w:bookmarkStart w:id="12" w:name="bookmark22"/>
      <w:r w:rsidRPr="00415D56">
        <w:rPr>
          <w:color w:val="000000"/>
          <w:lang w:val="ru-RU" w:eastAsia="uk-UA"/>
        </w:rPr>
        <w:t>прилад приймально-контрольний пожежний (ППКП)</w:t>
      </w:r>
      <w:bookmarkEnd w:id="12"/>
    </w:p>
    <w:p w14:paraId="6A452B78" w14:textId="77777777" w:rsidR="00C66681" w:rsidRPr="00415D56" w:rsidRDefault="00C66681"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Складова частина системи пожежної сигналізації, призначена для електричного живлення компонентів системи, приймання та оброблення інформації від пожежних сповіщувачів, форму</w:t>
      </w:r>
      <w:r w:rsidRPr="00415D56">
        <w:rPr>
          <w:color w:val="000000"/>
          <w:lang w:val="ru-RU" w:eastAsia="uk-UA"/>
        </w:rPr>
        <w:softHyphen/>
        <w:t>вання і передавання на інші виконавчі пристрої сигналів про виявлення ознак горіння</w:t>
      </w:r>
    </w:p>
    <w:p w14:paraId="7AA17F85" w14:textId="77777777" w:rsidR="00C66681" w:rsidRPr="00415D56" w:rsidRDefault="00C66681" w:rsidP="00FC1991">
      <w:pPr>
        <w:pStyle w:val="14"/>
        <w:tabs>
          <w:tab w:val="left" w:pos="284"/>
          <w:tab w:val="left" w:pos="567"/>
          <w:tab w:val="left" w:pos="1134"/>
        </w:tabs>
        <w:spacing w:after="0" w:line="300" w:lineRule="auto"/>
        <w:ind w:firstLine="567"/>
        <w:jc w:val="both"/>
        <w:rPr>
          <w:sz w:val="19"/>
          <w:szCs w:val="19"/>
          <w:lang w:val="ru-RU"/>
        </w:rPr>
      </w:pPr>
      <w:r w:rsidRPr="00415D56">
        <w:rPr>
          <w:b/>
          <w:bCs/>
          <w:color w:val="000000"/>
          <w:sz w:val="19"/>
          <w:szCs w:val="19"/>
          <w:lang w:val="ru-RU" w:eastAsia="uk-UA"/>
        </w:rPr>
        <w:t xml:space="preserve">Примітка. </w:t>
      </w:r>
      <w:r w:rsidRPr="00415D56">
        <w:rPr>
          <w:color w:val="000000"/>
          <w:sz w:val="19"/>
          <w:szCs w:val="19"/>
          <w:lang w:val="ru-RU" w:eastAsia="uk-UA"/>
        </w:rPr>
        <w:t>ППКП може також виконувати функції пожежного пристрою керування.</w:t>
      </w:r>
    </w:p>
    <w:p w14:paraId="20A604DC" w14:textId="77777777" w:rsidR="00C66681" w:rsidRDefault="00C66681" w:rsidP="00FC1991">
      <w:pPr>
        <w:pStyle w:val="23"/>
        <w:numPr>
          <w:ilvl w:val="1"/>
          <w:numId w:val="5"/>
        </w:numPr>
        <w:tabs>
          <w:tab w:val="left" w:pos="284"/>
          <w:tab w:val="left" w:pos="567"/>
          <w:tab w:val="left" w:pos="1134"/>
        </w:tabs>
        <w:spacing w:line="300" w:lineRule="auto"/>
        <w:ind w:firstLine="567"/>
        <w:jc w:val="both"/>
        <w:outlineLvl w:val="9"/>
      </w:pPr>
      <w:bookmarkStart w:id="13" w:name="bookmark24"/>
      <w:r>
        <w:rPr>
          <w:color w:val="000000"/>
          <w:lang w:eastAsia="uk-UA"/>
        </w:rPr>
        <w:t>автономний пожежний сповіщувач</w:t>
      </w:r>
      <w:bookmarkEnd w:id="13"/>
    </w:p>
    <w:p w14:paraId="71EC5784" w14:textId="47B0E177" w:rsidR="00C66681" w:rsidRPr="0051045C" w:rsidRDefault="00C66681" w:rsidP="00FC1991">
      <w:pPr>
        <w:pStyle w:val="14"/>
        <w:tabs>
          <w:tab w:val="left" w:pos="284"/>
          <w:tab w:val="left" w:pos="567"/>
          <w:tab w:val="left" w:pos="1134"/>
        </w:tabs>
        <w:spacing w:after="0" w:line="300" w:lineRule="auto"/>
        <w:ind w:firstLine="567"/>
        <w:jc w:val="both"/>
        <w:rPr>
          <w:color w:val="000000"/>
          <w:lang w:val="ru-RU" w:eastAsia="uk-UA"/>
        </w:rPr>
      </w:pPr>
      <w:r w:rsidRPr="00415D56">
        <w:rPr>
          <w:color w:val="000000"/>
          <w:lang w:val="ru-RU" w:eastAsia="uk-UA"/>
        </w:rPr>
        <w:t xml:space="preserve">Пожежний сповіщувач, який виконує функції виявлення пожежі та видачу звукового сигналу </w:t>
      </w:r>
      <w:r w:rsidRPr="00415D56">
        <w:rPr>
          <w:color w:val="000000"/>
          <w:lang w:val="ru-RU" w:eastAsia="uk-UA"/>
        </w:rPr>
        <w:lastRenderedPageBreak/>
        <w:t>за місцем встановлення, але не зв’язаний контрольними лініями з ППКП об’єкта. Автономний пожежний сповіщувач має в своїй конструкції джерело електроживлення або під’єднаний до зовнішнього джерела електроживлення</w:t>
      </w:r>
    </w:p>
    <w:p w14:paraId="12E65CB7" w14:textId="77777777" w:rsidR="00C66681" w:rsidRDefault="00C66681" w:rsidP="00FC1991">
      <w:pPr>
        <w:pStyle w:val="23"/>
        <w:numPr>
          <w:ilvl w:val="1"/>
          <w:numId w:val="5"/>
        </w:numPr>
        <w:tabs>
          <w:tab w:val="left" w:pos="284"/>
          <w:tab w:val="left" w:pos="567"/>
          <w:tab w:val="left" w:pos="1134"/>
        </w:tabs>
        <w:spacing w:line="300" w:lineRule="auto"/>
        <w:ind w:firstLine="567"/>
        <w:jc w:val="both"/>
        <w:outlineLvl w:val="9"/>
      </w:pPr>
      <w:bookmarkStart w:id="14" w:name="bookmark26"/>
      <w:r>
        <w:rPr>
          <w:color w:val="000000"/>
          <w:lang w:eastAsia="uk-UA"/>
        </w:rPr>
        <w:t>двоточковий пожежний сповіщувач</w:t>
      </w:r>
      <w:bookmarkEnd w:id="14"/>
    </w:p>
    <w:p w14:paraId="2A7F9267" w14:textId="77777777" w:rsidR="00C66681" w:rsidRPr="00415D56" w:rsidRDefault="00C66681"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 xml:space="preserve">Пожежний сповіщувач, що містить у своїй конструкції два чутливих елемента, розташованих на одній вертикальній осі та конструктивно скріплених між собою так, що при встановленні їх </w:t>
      </w:r>
      <w:proofErr w:type="gramStart"/>
      <w:r w:rsidRPr="00415D56">
        <w:rPr>
          <w:color w:val="000000"/>
          <w:lang w:val="ru-RU" w:eastAsia="uk-UA"/>
        </w:rPr>
        <w:t>у базу</w:t>
      </w:r>
      <w:proofErr w:type="gramEnd"/>
      <w:r w:rsidRPr="00415D56">
        <w:rPr>
          <w:color w:val="000000"/>
          <w:lang w:val="ru-RU" w:eastAsia="uk-UA"/>
        </w:rPr>
        <w:t xml:space="preserve"> один із них буде знаходитись над базою, а другий, на якому розташовані індикатори стану обох чутливих елементів, – під базою</w:t>
      </w:r>
    </w:p>
    <w:p w14:paraId="7B203C8D" w14:textId="560FEA43" w:rsidR="00C66681" w:rsidRPr="00415D56" w:rsidRDefault="00C66681" w:rsidP="00FC1991">
      <w:pPr>
        <w:pStyle w:val="23"/>
        <w:numPr>
          <w:ilvl w:val="1"/>
          <w:numId w:val="5"/>
        </w:numPr>
        <w:tabs>
          <w:tab w:val="left" w:pos="284"/>
          <w:tab w:val="left" w:pos="567"/>
          <w:tab w:val="left" w:pos="1134"/>
        </w:tabs>
        <w:spacing w:line="300" w:lineRule="auto"/>
        <w:ind w:firstLine="567"/>
        <w:jc w:val="both"/>
        <w:outlineLvl w:val="9"/>
        <w:rPr>
          <w:lang w:val="ru-RU"/>
        </w:rPr>
      </w:pPr>
    </w:p>
    <w:p w14:paraId="3978C5E0" w14:textId="26F4CBFB" w:rsidR="00081C9F" w:rsidRPr="00081C9F" w:rsidRDefault="00081C9F" w:rsidP="00FC1991">
      <w:pPr>
        <w:pStyle w:val="14"/>
        <w:tabs>
          <w:tab w:val="left" w:pos="284"/>
          <w:tab w:val="left" w:pos="567"/>
          <w:tab w:val="left" w:pos="1134"/>
        </w:tabs>
        <w:spacing w:after="0" w:line="300" w:lineRule="auto"/>
        <w:ind w:firstLine="567"/>
        <w:jc w:val="both"/>
        <w:rPr>
          <w:b/>
          <w:bCs/>
          <w:i/>
          <w:iCs/>
          <w:color w:val="00B050"/>
          <w:lang w:val="ru-RU"/>
        </w:rPr>
      </w:pPr>
      <w:bookmarkStart w:id="15" w:name="_Hlk213708795"/>
      <w:r w:rsidRPr="00081C9F">
        <w:rPr>
          <w:b/>
          <w:bCs/>
          <w:i/>
          <w:iCs/>
          <w:color w:val="00B050"/>
          <w:lang w:val="ru-RU" w:eastAsia="uk-UA"/>
        </w:rPr>
        <w:t>(Пункт 3.</w:t>
      </w:r>
      <w:r>
        <w:rPr>
          <w:b/>
          <w:bCs/>
          <w:i/>
          <w:iCs/>
          <w:color w:val="00B050"/>
          <w:lang w:val="ru-RU" w:eastAsia="uk-UA"/>
        </w:rPr>
        <w:t>6</w:t>
      </w:r>
      <w:r w:rsidRPr="00081C9F">
        <w:rPr>
          <w:b/>
          <w:bCs/>
          <w:i/>
          <w:iCs/>
          <w:color w:val="00B050"/>
          <w:lang w:val="ru-RU" w:eastAsia="uk-UA"/>
        </w:rPr>
        <w:t xml:space="preserve"> </w:t>
      </w:r>
      <w:r>
        <w:rPr>
          <w:b/>
          <w:bCs/>
          <w:i/>
          <w:iCs/>
          <w:color w:val="00B050"/>
          <w:lang w:val="ru-RU" w:eastAsia="uk-UA"/>
        </w:rPr>
        <w:t>вилуче</w:t>
      </w:r>
      <w:r w:rsidRPr="00081C9F">
        <w:rPr>
          <w:b/>
          <w:bCs/>
          <w:i/>
          <w:iCs/>
          <w:color w:val="00B050"/>
          <w:lang w:val="ru-RU" w:eastAsia="uk-UA"/>
        </w:rPr>
        <w:t>но, Зміна № 2)</w:t>
      </w:r>
    </w:p>
    <w:p w14:paraId="429450E6" w14:textId="77777777" w:rsidR="00C66681" w:rsidRDefault="00C66681" w:rsidP="00FC1991">
      <w:pPr>
        <w:pStyle w:val="23"/>
        <w:numPr>
          <w:ilvl w:val="1"/>
          <w:numId w:val="5"/>
        </w:numPr>
        <w:tabs>
          <w:tab w:val="left" w:pos="284"/>
          <w:tab w:val="left" w:pos="567"/>
          <w:tab w:val="left" w:pos="1134"/>
        </w:tabs>
        <w:spacing w:line="300" w:lineRule="auto"/>
        <w:ind w:firstLine="567"/>
        <w:jc w:val="both"/>
        <w:outlineLvl w:val="9"/>
      </w:pPr>
      <w:bookmarkStart w:id="16" w:name="bookmark30"/>
      <w:bookmarkEnd w:id="15"/>
      <w:r>
        <w:rPr>
          <w:color w:val="000000"/>
          <w:lang w:eastAsia="uk-UA"/>
        </w:rPr>
        <w:t>механізм відкриття</w:t>
      </w:r>
      <w:bookmarkEnd w:id="16"/>
    </w:p>
    <w:p w14:paraId="4EF05E52" w14:textId="3E6BC6A8" w:rsidR="00C66681" w:rsidRPr="00415D56" w:rsidRDefault="00C66681"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 xml:space="preserve">Механічне обладнання, яке внаслідок своєї роботи і дії на рухому частину пристрою для </w:t>
      </w:r>
      <w:r>
        <w:rPr>
          <w:color w:val="000000"/>
          <w:lang w:val="ru-RU" w:eastAsia="ru-RU"/>
        </w:rPr>
        <w:t>димота</w:t>
      </w:r>
      <w:r w:rsidRPr="00415D56">
        <w:rPr>
          <w:color w:val="000000"/>
          <w:lang w:val="ru-RU" w:eastAsia="uk-UA"/>
        </w:rPr>
        <w:t xml:space="preserve"> тепловидалення СПДЗ приводить пристрій для димо- та тепловидалення СПДЗ у функціональне положення</w:t>
      </w:r>
    </w:p>
    <w:p w14:paraId="765F56AA" w14:textId="77777777" w:rsidR="00C66681" w:rsidRPr="00081C9F" w:rsidRDefault="00C66681" w:rsidP="00FC1991">
      <w:pPr>
        <w:pStyle w:val="23"/>
        <w:numPr>
          <w:ilvl w:val="1"/>
          <w:numId w:val="5"/>
        </w:numPr>
        <w:tabs>
          <w:tab w:val="left" w:pos="284"/>
          <w:tab w:val="left" w:pos="567"/>
          <w:tab w:val="left" w:pos="1134"/>
        </w:tabs>
        <w:spacing w:line="300" w:lineRule="auto"/>
        <w:ind w:firstLine="567"/>
        <w:jc w:val="both"/>
        <w:outlineLvl w:val="9"/>
        <w:rPr>
          <w:color w:val="00B050"/>
        </w:rPr>
      </w:pPr>
      <w:bookmarkStart w:id="17" w:name="bookmark32"/>
      <w:r w:rsidRPr="00081C9F">
        <w:rPr>
          <w:color w:val="00B050"/>
          <w:lang w:eastAsia="uk-UA"/>
        </w:rPr>
        <w:t>монтувальна організація</w:t>
      </w:r>
      <w:bookmarkEnd w:id="17"/>
    </w:p>
    <w:p w14:paraId="428CA0A8" w14:textId="45EF64CE" w:rsidR="00C66681" w:rsidRDefault="00C66681" w:rsidP="00FC1991">
      <w:pPr>
        <w:pStyle w:val="14"/>
        <w:tabs>
          <w:tab w:val="left" w:pos="284"/>
          <w:tab w:val="left" w:pos="567"/>
          <w:tab w:val="left" w:pos="1134"/>
        </w:tabs>
        <w:spacing w:after="0" w:line="300" w:lineRule="auto"/>
        <w:ind w:firstLine="567"/>
        <w:jc w:val="both"/>
        <w:rPr>
          <w:color w:val="00B050"/>
          <w:lang w:val="ru-RU" w:eastAsia="uk-UA"/>
        </w:rPr>
      </w:pPr>
      <w:r w:rsidRPr="00081C9F">
        <w:rPr>
          <w:color w:val="00B050"/>
          <w:lang w:val="ru-RU" w:eastAsia="uk-UA"/>
        </w:rPr>
        <w:t xml:space="preserve">Суб’єкт господарювання, який виконує роботи з монтування </w:t>
      </w:r>
      <w:r w:rsidR="008C1524" w:rsidRPr="00081C9F">
        <w:rPr>
          <w:color w:val="00B050"/>
          <w:lang w:val="ru-RU" w:eastAsia="uk-UA"/>
        </w:rPr>
        <w:t>СП</w:t>
      </w:r>
      <w:r w:rsidR="00081C9F" w:rsidRPr="00081C9F">
        <w:rPr>
          <w:color w:val="00B050"/>
          <w:lang w:val="ru-RU" w:eastAsia="uk-UA"/>
        </w:rPr>
        <w:t>З</w:t>
      </w:r>
    </w:p>
    <w:p w14:paraId="139901EF" w14:textId="08AD4AF3" w:rsidR="00081C9F" w:rsidRPr="00081C9F" w:rsidRDefault="00081C9F" w:rsidP="00FC1991">
      <w:pPr>
        <w:pStyle w:val="14"/>
        <w:tabs>
          <w:tab w:val="left" w:pos="284"/>
          <w:tab w:val="left" w:pos="567"/>
          <w:tab w:val="left" w:pos="1134"/>
        </w:tabs>
        <w:spacing w:after="0" w:line="300" w:lineRule="auto"/>
        <w:ind w:firstLine="567"/>
        <w:jc w:val="both"/>
        <w:rPr>
          <w:b/>
          <w:bCs/>
          <w:i/>
          <w:iCs/>
          <w:color w:val="00B050"/>
          <w:lang w:val="ru-RU"/>
        </w:rPr>
      </w:pPr>
      <w:r w:rsidRPr="00081C9F">
        <w:rPr>
          <w:b/>
          <w:bCs/>
          <w:i/>
          <w:iCs/>
          <w:color w:val="00B050"/>
          <w:lang w:val="ru-RU" w:eastAsia="uk-UA"/>
        </w:rPr>
        <w:t>(Пункт 3.8 змінено, Зміна № 2)</w:t>
      </w:r>
    </w:p>
    <w:p w14:paraId="27FC3243" w14:textId="77777777" w:rsidR="00C66681" w:rsidRPr="00081C9F" w:rsidRDefault="00C66681" w:rsidP="00FC1991">
      <w:pPr>
        <w:pStyle w:val="23"/>
        <w:numPr>
          <w:ilvl w:val="1"/>
          <w:numId w:val="5"/>
        </w:numPr>
        <w:tabs>
          <w:tab w:val="left" w:pos="284"/>
          <w:tab w:val="left" w:pos="567"/>
          <w:tab w:val="left" w:pos="1134"/>
        </w:tabs>
        <w:spacing w:line="300" w:lineRule="auto"/>
        <w:ind w:firstLine="567"/>
        <w:jc w:val="both"/>
        <w:outlineLvl w:val="9"/>
        <w:rPr>
          <w:color w:val="00B050"/>
        </w:rPr>
      </w:pPr>
      <w:bookmarkStart w:id="18" w:name="bookmark34"/>
      <w:r w:rsidRPr="00081C9F">
        <w:rPr>
          <w:color w:val="00B050"/>
          <w:lang w:eastAsia="uk-UA"/>
        </w:rPr>
        <w:t>об’єкт спостерігання</w:t>
      </w:r>
      <w:bookmarkEnd w:id="18"/>
    </w:p>
    <w:p w14:paraId="1120F707" w14:textId="2DCD1C67" w:rsidR="00C66681" w:rsidRPr="00081C9F" w:rsidRDefault="00C66681" w:rsidP="00FC1991">
      <w:pPr>
        <w:pStyle w:val="14"/>
        <w:tabs>
          <w:tab w:val="left" w:pos="284"/>
          <w:tab w:val="left" w:pos="567"/>
          <w:tab w:val="left" w:pos="1134"/>
        </w:tabs>
        <w:spacing w:after="0" w:line="300" w:lineRule="auto"/>
        <w:ind w:firstLine="567"/>
        <w:jc w:val="both"/>
        <w:rPr>
          <w:color w:val="00B050"/>
          <w:lang w:val="ru-RU" w:eastAsia="uk-UA"/>
        </w:rPr>
      </w:pPr>
      <w:r w:rsidRPr="00081C9F">
        <w:rPr>
          <w:color w:val="00B050"/>
          <w:lang w:val="ru-RU" w:eastAsia="uk-UA"/>
        </w:rPr>
        <w:t xml:space="preserve">Об’єкт, на якому здійснюється спостерігання за </w:t>
      </w:r>
      <w:r w:rsidR="00081C9F" w:rsidRPr="00081C9F">
        <w:rPr>
          <w:color w:val="00B050"/>
          <w:lang w:val="ru-RU" w:eastAsia="uk-UA"/>
        </w:rPr>
        <w:t>СПЗ</w:t>
      </w:r>
    </w:p>
    <w:p w14:paraId="7CE051CA" w14:textId="7C313FCE" w:rsidR="00081C9F" w:rsidRPr="00081C9F" w:rsidRDefault="00081C9F" w:rsidP="00FC1991">
      <w:pPr>
        <w:pStyle w:val="14"/>
        <w:tabs>
          <w:tab w:val="left" w:pos="284"/>
          <w:tab w:val="left" w:pos="567"/>
          <w:tab w:val="left" w:pos="1134"/>
        </w:tabs>
        <w:spacing w:after="0" w:line="300" w:lineRule="auto"/>
        <w:ind w:firstLine="567"/>
        <w:jc w:val="both"/>
        <w:rPr>
          <w:b/>
          <w:bCs/>
          <w:i/>
          <w:iCs/>
          <w:color w:val="00B050"/>
          <w:lang w:val="ru-RU"/>
        </w:rPr>
      </w:pPr>
      <w:r w:rsidRPr="00081C9F">
        <w:rPr>
          <w:b/>
          <w:bCs/>
          <w:i/>
          <w:iCs/>
          <w:color w:val="00B050"/>
          <w:lang w:val="ru-RU" w:eastAsia="uk-UA"/>
        </w:rPr>
        <w:t>(Пункт 3.9 змінено, Зміна № 2)</w:t>
      </w:r>
    </w:p>
    <w:p w14:paraId="38B19458" w14:textId="77777777" w:rsidR="00C66681" w:rsidRDefault="00C66681" w:rsidP="00FC1991">
      <w:pPr>
        <w:pStyle w:val="23"/>
        <w:numPr>
          <w:ilvl w:val="1"/>
          <w:numId w:val="5"/>
        </w:numPr>
        <w:tabs>
          <w:tab w:val="left" w:pos="284"/>
          <w:tab w:val="left" w:pos="567"/>
          <w:tab w:val="left" w:pos="1134"/>
        </w:tabs>
        <w:spacing w:line="300" w:lineRule="auto"/>
        <w:ind w:firstLine="567"/>
        <w:jc w:val="both"/>
        <w:outlineLvl w:val="9"/>
      </w:pPr>
      <w:bookmarkStart w:id="19" w:name="bookmark36"/>
      <w:r>
        <w:rPr>
          <w:color w:val="000000"/>
          <w:lang w:eastAsia="uk-UA"/>
        </w:rPr>
        <w:t>обслуговувальна організація</w:t>
      </w:r>
      <w:bookmarkEnd w:id="19"/>
    </w:p>
    <w:p w14:paraId="0F94D4C8" w14:textId="77777777" w:rsidR="00C66681" w:rsidRDefault="00C66681" w:rsidP="00FC1991">
      <w:pPr>
        <w:pStyle w:val="14"/>
        <w:tabs>
          <w:tab w:val="left" w:pos="284"/>
          <w:tab w:val="left" w:pos="567"/>
          <w:tab w:val="left" w:pos="1134"/>
        </w:tabs>
        <w:spacing w:after="0" w:line="300" w:lineRule="auto"/>
        <w:ind w:firstLine="567"/>
        <w:jc w:val="both"/>
      </w:pPr>
      <w:r>
        <w:rPr>
          <w:color w:val="000000"/>
          <w:lang w:eastAsia="uk-UA"/>
        </w:rPr>
        <w:t>Суб’єкт господарювання, який здійснює технічне обслуговування СПЗ об’єктів</w:t>
      </w:r>
    </w:p>
    <w:p w14:paraId="5BB3A3D8" w14:textId="632F20A7" w:rsidR="00C66681" w:rsidRDefault="00886F39" w:rsidP="00FC1991">
      <w:pPr>
        <w:pStyle w:val="23"/>
        <w:numPr>
          <w:ilvl w:val="1"/>
          <w:numId w:val="5"/>
        </w:numPr>
        <w:tabs>
          <w:tab w:val="left" w:pos="284"/>
          <w:tab w:val="left" w:pos="567"/>
          <w:tab w:val="left" w:pos="1134"/>
        </w:tabs>
        <w:spacing w:line="300" w:lineRule="auto"/>
        <w:ind w:firstLine="567"/>
        <w:jc w:val="both"/>
        <w:outlineLvl w:val="9"/>
      </w:pPr>
      <w:bookmarkStart w:id="20" w:name="bookmark38"/>
      <w:r>
        <w:rPr>
          <w:color w:val="000000"/>
          <w:lang w:eastAsia="uk-UA"/>
        </w:rPr>
        <w:t>проєкт</w:t>
      </w:r>
      <w:r w:rsidR="00C66681">
        <w:rPr>
          <w:color w:val="000000"/>
          <w:lang w:eastAsia="uk-UA"/>
        </w:rPr>
        <w:t>на організація</w:t>
      </w:r>
      <w:bookmarkEnd w:id="20"/>
    </w:p>
    <w:p w14:paraId="15A16F3C" w14:textId="2E74E47A" w:rsidR="00C66681" w:rsidRPr="00415D56" w:rsidRDefault="00C66681"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 xml:space="preserve">Суб’єкт господарювання, який виконує роботи з </w:t>
      </w:r>
      <w:r w:rsidR="00886F39">
        <w:rPr>
          <w:color w:val="000000"/>
          <w:lang w:val="ru-RU" w:eastAsia="uk-UA"/>
        </w:rPr>
        <w:t>проєкт</w:t>
      </w:r>
      <w:r w:rsidRPr="00415D56">
        <w:rPr>
          <w:color w:val="000000"/>
          <w:lang w:val="ru-RU" w:eastAsia="uk-UA"/>
        </w:rPr>
        <w:t>ування СПЗ</w:t>
      </w:r>
    </w:p>
    <w:p w14:paraId="6D351B7F" w14:textId="77777777" w:rsidR="00C66681" w:rsidRDefault="00C66681" w:rsidP="00FC1991">
      <w:pPr>
        <w:pStyle w:val="23"/>
        <w:numPr>
          <w:ilvl w:val="1"/>
          <w:numId w:val="5"/>
        </w:numPr>
        <w:tabs>
          <w:tab w:val="left" w:pos="284"/>
          <w:tab w:val="left" w:pos="567"/>
          <w:tab w:val="left" w:pos="1134"/>
        </w:tabs>
        <w:spacing w:line="300" w:lineRule="auto"/>
        <w:ind w:firstLine="567"/>
        <w:jc w:val="both"/>
        <w:outlineLvl w:val="9"/>
      </w:pPr>
      <w:bookmarkStart w:id="21" w:name="bookmark40"/>
      <w:r>
        <w:rPr>
          <w:color w:val="000000"/>
          <w:lang w:eastAsia="uk-UA"/>
        </w:rPr>
        <w:t>пультова організація</w:t>
      </w:r>
      <w:bookmarkEnd w:id="21"/>
    </w:p>
    <w:p w14:paraId="296CDB03" w14:textId="77777777" w:rsidR="00C66681" w:rsidRDefault="00C66681" w:rsidP="00FC1991">
      <w:pPr>
        <w:pStyle w:val="14"/>
        <w:tabs>
          <w:tab w:val="left" w:pos="284"/>
          <w:tab w:val="left" w:pos="567"/>
          <w:tab w:val="left" w:pos="1134"/>
        </w:tabs>
        <w:spacing w:after="0" w:line="300" w:lineRule="auto"/>
        <w:ind w:firstLine="567"/>
        <w:jc w:val="both"/>
      </w:pPr>
      <w:r>
        <w:rPr>
          <w:color w:val="000000"/>
          <w:lang w:eastAsia="uk-UA"/>
        </w:rPr>
        <w:t>Суб’єкт господарювання, який здійснює спостерігання за СПЗ об’єктів шляхом організації ЦПТС</w:t>
      </w:r>
    </w:p>
    <w:p w14:paraId="501ACFF1" w14:textId="77777777" w:rsidR="00C66681" w:rsidRDefault="00C66681" w:rsidP="00FC1991">
      <w:pPr>
        <w:pStyle w:val="23"/>
        <w:numPr>
          <w:ilvl w:val="1"/>
          <w:numId w:val="5"/>
        </w:numPr>
        <w:tabs>
          <w:tab w:val="left" w:pos="284"/>
          <w:tab w:val="left" w:pos="567"/>
          <w:tab w:val="left" w:pos="1134"/>
        </w:tabs>
        <w:spacing w:line="300" w:lineRule="auto"/>
        <w:ind w:firstLine="567"/>
        <w:jc w:val="both"/>
        <w:outlineLvl w:val="9"/>
      </w:pPr>
      <w:bookmarkStart w:id="22" w:name="bookmark42"/>
      <w:r>
        <w:rPr>
          <w:color w:val="000000"/>
          <w:lang w:eastAsia="uk-UA"/>
        </w:rPr>
        <w:t>сигнал про несправність</w:t>
      </w:r>
      <w:bookmarkEnd w:id="22"/>
    </w:p>
    <w:p w14:paraId="2FA81FD4" w14:textId="77777777" w:rsidR="00C66681" w:rsidRPr="00415D56" w:rsidRDefault="00C66681"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Сигнал, який вказує на те, що в СПЗ виявлено несправність</w:t>
      </w:r>
    </w:p>
    <w:p w14:paraId="5FD9C23C" w14:textId="77777777" w:rsidR="00C66681" w:rsidRDefault="00C66681" w:rsidP="00FC1991">
      <w:pPr>
        <w:pStyle w:val="23"/>
        <w:numPr>
          <w:ilvl w:val="1"/>
          <w:numId w:val="5"/>
        </w:numPr>
        <w:tabs>
          <w:tab w:val="left" w:pos="284"/>
          <w:tab w:val="left" w:pos="567"/>
          <w:tab w:val="left" w:pos="1134"/>
        </w:tabs>
        <w:spacing w:line="300" w:lineRule="auto"/>
        <w:ind w:firstLine="567"/>
        <w:jc w:val="both"/>
        <w:outlineLvl w:val="9"/>
      </w:pPr>
      <w:bookmarkStart w:id="23" w:name="bookmark44"/>
      <w:r>
        <w:rPr>
          <w:color w:val="000000"/>
          <w:lang w:eastAsia="uk-UA"/>
        </w:rPr>
        <w:t>сигнал пожежної тривоги</w:t>
      </w:r>
      <w:bookmarkEnd w:id="23"/>
    </w:p>
    <w:p w14:paraId="3FFD56CE" w14:textId="77777777" w:rsidR="00C66681" w:rsidRPr="00415D56" w:rsidRDefault="00C66681"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Ініційована автоматичним пристроєм (ППКП) тривога про пожежу, що подається у звуковому і візуальному вигляді</w:t>
      </w:r>
    </w:p>
    <w:p w14:paraId="74F802F6" w14:textId="77777777" w:rsidR="00C66681" w:rsidRDefault="00C66681" w:rsidP="00FC1991">
      <w:pPr>
        <w:pStyle w:val="23"/>
        <w:numPr>
          <w:ilvl w:val="1"/>
          <w:numId w:val="5"/>
        </w:numPr>
        <w:tabs>
          <w:tab w:val="left" w:pos="284"/>
          <w:tab w:val="left" w:pos="567"/>
          <w:tab w:val="left" w:pos="1134"/>
        </w:tabs>
        <w:spacing w:line="300" w:lineRule="auto"/>
        <w:ind w:firstLine="567"/>
        <w:jc w:val="both"/>
        <w:outlineLvl w:val="9"/>
      </w:pPr>
      <w:bookmarkStart w:id="24" w:name="bookmark46"/>
      <w:r>
        <w:rPr>
          <w:color w:val="000000"/>
          <w:lang w:eastAsia="uk-UA"/>
        </w:rPr>
        <w:t>система протипожежного захисту (СПЗ)</w:t>
      </w:r>
      <w:bookmarkEnd w:id="24"/>
    </w:p>
    <w:p w14:paraId="6996874F" w14:textId="77777777" w:rsidR="00C66681" w:rsidRDefault="00C66681" w:rsidP="00FC1991">
      <w:pPr>
        <w:pStyle w:val="14"/>
        <w:tabs>
          <w:tab w:val="left" w:pos="284"/>
          <w:tab w:val="left" w:pos="567"/>
          <w:tab w:val="left" w:pos="1134"/>
        </w:tabs>
        <w:spacing w:after="0" w:line="300" w:lineRule="auto"/>
        <w:ind w:firstLine="567"/>
        <w:jc w:val="both"/>
      </w:pPr>
      <w:r>
        <w:rPr>
          <w:color w:val="000000"/>
          <w:lang w:eastAsia="uk-UA"/>
        </w:rPr>
        <w:t>Комплекс технічних засобів, що змонтований на об’єкті, призначений для виявлення, локалі</w:t>
      </w:r>
      <w:r>
        <w:rPr>
          <w:color w:val="000000"/>
          <w:lang w:eastAsia="uk-UA"/>
        </w:rPr>
        <w:softHyphen/>
        <w:t>зування та ліквідування пожеж без втручання людини, захисту людей, матеріальних цінностей та довкілля від впливу небезпечних чинників пожежі</w:t>
      </w:r>
    </w:p>
    <w:p w14:paraId="4ED1C9ED" w14:textId="77777777" w:rsidR="00C66681" w:rsidRDefault="00C66681" w:rsidP="00FC1991">
      <w:pPr>
        <w:pStyle w:val="23"/>
        <w:numPr>
          <w:ilvl w:val="1"/>
          <w:numId w:val="5"/>
        </w:numPr>
        <w:tabs>
          <w:tab w:val="left" w:pos="284"/>
          <w:tab w:val="left" w:pos="567"/>
          <w:tab w:val="left" w:pos="1134"/>
        </w:tabs>
        <w:spacing w:line="300" w:lineRule="auto"/>
        <w:ind w:firstLine="567"/>
        <w:jc w:val="both"/>
        <w:outlineLvl w:val="9"/>
      </w:pPr>
      <w:bookmarkStart w:id="25" w:name="bookmark48"/>
      <w:r>
        <w:rPr>
          <w:color w:val="000000"/>
          <w:lang w:eastAsia="uk-UA"/>
        </w:rPr>
        <w:t>система протидимного захисту (СПДЗ)</w:t>
      </w:r>
      <w:bookmarkEnd w:id="25"/>
    </w:p>
    <w:p w14:paraId="613C55F9" w14:textId="77777777" w:rsidR="00C66681" w:rsidRDefault="00C66681" w:rsidP="00FC1991">
      <w:pPr>
        <w:pStyle w:val="14"/>
        <w:tabs>
          <w:tab w:val="left" w:pos="284"/>
          <w:tab w:val="left" w:pos="567"/>
          <w:tab w:val="left" w:pos="1134"/>
        </w:tabs>
        <w:spacing w:after="0" w:line="300" w:lineRule="auto"/>
        <w:ind w:firstLine="567"/>
        <w:jc w:val="both"/>
        <w:rPr>
          <w:color w:val="000000"/>
          <w:lang w:eastAsia="uk-UA"/>
        </w:rPr>
      </w:pPr>
      <w:r>
        <w:rPr>
          <w:color w:val="000000"/>
          <w:lang w:eastAsia="uk-UA"/>
        </w:rPr>
        <w:t>Комплекс технічних засобів і пристроїв (димо- та тепловидалення, припливу/підпору повітря, управління та запуску), призначених для створення бездимного прошарку нижче стабільного шару диму, шляхом видалення диму (димових газів, летких продуктів згорання, нагрітого повітря) з приміщення (будинку, споруди) та шляхів евакуювання у разі пожежі</w:t>
      </w:r>
    </w:p>
    <w:p w14:paraId="62BB193B" w14:textId="77777777" w:rsidR="00C66681" w:rsidRPr="00415D56" w:rsidRDefault="00C66681" w:rsidP="00FC1991">
      <w:pPr>
        <w:pStyle w:val="23"/>
        <w:numPr>
          <w:ilvl w:val="1"/>
          <w:numId w:val="5"/>
        </w:numPr>
        <w:tabs>
          <w:tab w:val="left" w:pos="284"/>
          <w:tab w:val="left" w:pos="567"/>
          <w:tab w:val="left" w:pos="1134"/>
        </w:tabs>
        <w:spacing w:line="300" w:lineRule="auto"/>
        <w:ind w:firstLine="567"/>
        <w:jc w:val="both"/>
        <w:outlineLvl w:val="9"/>
        <w:rPr>
          <w:lang w:val="ru-RU"/>
        </w:rPr>
      </w:pPr>
      <w:bookmarkStart w:id="26" w:name="bookmark50"/>
      <w:r>
        <w:rPr>
          <w:color w:val="000000"/>
          <w:lang w:val="ru-RU" w:eastAsia="ru-RU"/>
        </w:rPr>
        <w:t xml:space="preserve">система </w:t>
      </w:r>
      <w:r w:rsidRPr="00415D56">
        <w:rPr>
          <w:color w:val="000000"/>
          <w:lang w:val="ru-RU" w:eastAsia="uk-UA"/>
        </w:rPr>
        <w:t xml:space="preserve">передавання тривожних сповіщень </w:t>
      </w:r>
      <w:r>
        <w:rPr>
          <w:color w:val="000000"/>
          <w:lang w:val="ru-RU" w:eastAsia="ru-RU"/>
        </w:rPr>
        <w:t>(СПТС)</w:t>
      </w:r>
      <w:bookmarkEnd w:id="26"/>
    </w:p>
    <w:p w14:paraId="3EC3DC3A" w14:textId="77777777" w:rsidR="00F33837" w:rsidRDefault="00C66681" w:rsidP="00FC1991">
      <w:pPr>
        <w:pStyle w:val="14"/>
        <w:tabs>
          <w:tab w:val="left" w:pos="284"/>
          <w:tab w:val="left" w:pos="567"/>
          <w:tab w:val="left" w:pos="1134"/>
        </w:tabs>
        <w:spacing w:after="0" w:line="300" w:lineRule="auto"/>
        <w:ind w:firstLine="567"/>
        <w:jc w:val="both"/>
        <w:rPr>
          <w:color w:val="000000"/>
          <w:lang w:val="ru-RU" w:eastAsia="uk-UA"/>
        </w:rPr>
      </w:pPr>
      <w:r w:rsidRPr="00415D56">
        <w:rPr>
          <w:color w:val="000000"/>
          <w:lang w:val="ru-RU" w:eastAsia="uk-UA"/>
        </w:rPr>
        <w:t>Устаткування і мережа, які використовують для передавання інформації про стан однієї та більше СПЗ одного чи більше центрів приймання тривожних сповіщень</w:t>
      </w:r>
    </w:p>
    <w:p w14:paraId="29BE19CD" w14:textId="281C6EFF" w:rsidR="00C66681" w:rsidRPr="00081C9F" w:rsidRDefault="00081C9F" w:rsidP="00FC1991">
      <w:pPr>
        <w:pStyle w:val="23"/>
        <w:numPr>
          <w:ilvl w:val="1"/>
          <w:numId w:val="5"/>
        </w:numPr>
        <w:tabs>
          <w:tab w:val="left" w:pos="284"/>
          <w:tab w:val="left" w:pos="567"/>
          <w:tab w:val="left" w:pos="1134"/>
        </w:tabs>
        <w:spacing w:line="300" w:lineRule="auto"/>
        <w:ind w:firstLine="567"/>
        <w:jc w:val="both"/>
        <w:outlineLvl w:val="9"/>
        <w:rPr>
          <w:color w:val="00B050"/>
          <w:lang w:val="ru-RU"/>
        </w:rPr>
      </w:pPr>
      <w:bookmarkStart w:id="27" w:name="bookmark52"/>
      <w:r w:rsidRPr="00081C9F">
        <w:rPr>
          <w:color w:val="00B050"/>
          <w:lang w:val="uk-UA" w:eastAsia="uk-UA"/>
        </w:rPr>
        <w:t xml:space="preserve"> </w:t>
      </w:r>
      <w:r w:rsidRPr="00081C9F">
        <w:rPr>
          <w:rFonts w:cs="Arial"/>
          <w:i/>
          <w:color w:val="00B050"/>
          <w:sz w:val="21"/>
          <w:szCs w:val="21"/>
          <w:lang w:val="uk-UA"/>
        </w:rPr>
        <w:t>система передавання тривожних сповіщень (СПТС</w:t>
      </w:r>
      <w:bookmarkEnd w:id="27"/>
      <w:r w:rsidRPr="00081C9F">
        <w:rPr>
          <w:rFonts w:cs="Arial"/>
          <w:i/>
          <w:color w:val="00B050"/>
          <w:sz w:val="21"/>
          <w:szCs w:val="21"/>
          <w:lang w:val="uk-UA"/>
        </w:rPr>
        <w:t>)</w:t>
      </w:r>
    </w:p>
    <w:p w14:paraId="7CF09686" w14:textId="77777777" w:rsidR="00C66681" w:rsidRDefault="00C66681" w:rsidP="00FC1991">
      <w:pPr>
        <w:pStyle w:val="14"/>
        <w:tabs>
          <w:tab w:val="left" w:pos="284"/>
          <w:tab w:val="left" w:pos="567"/>
          <w:tab w:val="left" w:pos="1134"/>
        </w:tabs>
        <w:spacing w:after="0" w:line="300" w:lineRule="auto"/>
        <w:ind w:firstLine="567"/>
        <w:jc w:val="both"/>
        <w:rPr>
          <w:color w:val="00B050"/>
          <w:lang w:val="ru-RU" w:eastAsia="uk-UA"/>
        </w:rPr>
      </w:pPr>
      <w:r w:rsidRPr="00081C9F">
        <w:rPr>
          <w:color w:val="00B050"/>
          <w:lang w:val="ru-RU" w:eastAsia="uk-UA"/>
        </w:rPr>
        <w:t>Сукупність організаційних та технічних заходів, призначених для забезпечення віддаленого цілодобового нагляду за станом СПЗ об’єктів, що здійснюється шляхом приймання, обробляння і передавання тривожних сповіщень від СПЗ об’єктів та реагування на них у відповідності з вимогами НАПБ Б.01.017 та цих будівельних норм</w:t>
      </w:r>
    </w:p>
    <w:p w14:paraId="502B6D71" w14:textId="1B8FFF3F" w:rsidR="00081C9F" w:rsidRPr="00081C9F" w:rsidRDefault="00081C9F" w:rsidP="00FC1991">
      <w:pPr>
        <w:pStyle w:val="14"/>
        <w:tabs>
          <w:tab w:val="left" w:pos="284"/>
          <w:tab w:val="left" w:pos="567"/>
          <w:tab w:val="left" w:pos="1134"/>
        </w:tabs>
        <w:spacing w:after="0" w:line="300" w:lineRule="auto"/>
        <w:ind w:firstLine="567"/>
        <w:jc w:val="both"/>
        <w:rPr>
          <w:b/>
          <w:bCs/>
          <w:i/>
          <w:iCs/>
          <w:color w:val="00B050"/>
          <w:lang w:val="ru-RU"/>
        </w:rPr>
      </w:pPr>
      <w:r w:rsidRPr="00081C9F">
        <w:rPr>
          <w:b/>
          <w:bCs/>
          <w:i/>
          <w:iCs/>
          <w:color w:val="00B050"/>
          <w:lang w:val="ru-RU" w:eastAsia="uk-UA"/>
        </w:rPr>
        <w:t>(Пункт 3.</w:t>
      </w:r>
      <w:r>
        <w:rPr>
          <w:b/>
          <w:bCs/>
          <w:i/>
          <w:iCs/>
          <w:color w:val="00B050"/>
          <w:lang w:val="ru-RU" w:eastAsia="uk-UA"/>
        </w:rPr>
        <w:t>18</w:t>
      </w:r>
      <w:r w:rsidRPr="00081C9F">
        <w:rPr>
          <w:b/>
          <w:bCs/>
          <w:i/>
          <w:iCs/>
          <w:color w:val="00B050"/>
          <w:lang w:val="ru-RU" w:eastAsia="uk-UA"/>
        </w:rPr>
        <w:t xml:space="preserve"> змінено, Зміна № 2)</w:t>
      </w:r>
    </w:p>
    <w:p w14:paraId="34CB96B4" w14:textId="77777777" w:rsidR="00C66681" w:rsidRDefault="00C66681" w:rsidP="00FC1991">
      <w:pPr>
        <w:pStyle w:val="23"/>
        <w:numPr>
          <w:ilvl w:val="1"/>
          <w:numId w:val="5"/>
        </w:numPr>
        <w:tabs>
          <w:tab w:val="left" w:pos="284"/>
          <w:tab w:val="left" w:pos="567"/>
          <w:tab w:val="left" w:pos="1134"/>
        </w:tabs>
        <w:spacing w:line="300" w:lineRule="auto"/>
        <w:ind w:firstLine="567"/>
        <w:jc w:val="both"/>
        <w:outlineLvl w:val="9"/>
      </w:pPr>
      <w:bookmarkStart w:id="28" w:name="bookmark54"/>
      <w:r>
        <w:rPr>
          <w:color w:val="000000"/>
          <w:lang w:eastAsia="uk-UA"/>
        </w:rPr>
        <w:lastRenderedPageBreak/>
        <w:t>тривожні сповіщення</w:t>
      </w:r>
      <w:bookmarkEnd w:id="28"/>
    </w:p>
    <w:p w14:paraId="01615355" w14:textId="77777777" w:rsidR="00C66681" w:rsidRPr="00415D56" w:rsidRDefault="00C66681"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Сигнали, які містять інформацію про небезпеку пожежі чи несправність від однієї чи більше підключених систем протипожежного захисту</w:t>
      </w:r>
    </w:p>
    <w:p w14:paraId="0DC6927D" w14:textId="5B20A482" w:rsidR="00C66681" w:rsidRPr="00C7747D" w:rsidRDefault="00C66681" w:rsidP="00487CF1">
      <w:pPr>
        <w:pStyle w:val="23"/>
        <w:numPr>
          <w:ilvl w:val="1"/>
          <w:numId w:val="5"/>
        </w:numPr>
        <w:tabs>
          <w:tab w:val="left" w:pos="284"/>
          <w:tab w:val="left" w:pos="567"/>
          <w:tab w:val="left" w:pos="1134"/>
        </w:tabs>
        <w:spacing w:line="240" w:lineRule="auto"/>
        <w:ind w:firstLine="567"/>
        <w:jc w:val="both"/>
        <w:outlineLvl w:val="9"/>
        <w:rPr>
          <w:lang w:val="ru-RU"/>
        </w:rPr>
      </w:pPr>
    </w:p>
    <w:p w14:paraId="09400525" w14:textId="434206AD" w:rsidR="00081C9F" w:rsidRPr="00081C9F" w:rsidRDefault="00081C9F" w:rsidP="00487CF1">
      <w:pPr>
        <w:pStyle w:val="14"/>
        <w:tabs>
          <w:tab w:val="left" w:pos="284"/>
          <w:tab w:val="left" w:pos="567"/>
          <w:tab w:val="left" w:pos="1134"/>
        </w:tabs>
        <w:spacing w:after="0" w:line="240" w:lineRule="auto"/>
        <w:ind w:firstLine="567"/>
        <w:jc w:val="both"/>
        <w:rPr>
          <w:b/>
          <w:bCs/>
          <w:i/>
          <w:iCs/>
          <w:color w:val="00B050"/>
          <w:lang w:val="ru-RU"/>
        </w:rPr>
      </w:pPr>
      <w:r w:rsidRPr="00081C9F">
        <w:rPr>
          <w:b/>
          <w:bCs/>
          <w:i/>
          <w:iCs/>
          <w:color w:val="00B050"/>
          <w:lang w:val="ru-RU" w:eastAsia="uk-UA"/>
        </w:rPr>
        <w:t>(Пункт 3.</w:t>
      </w:r>
      <w:r>
        <w:rPr>
          <w:b/>
          <w:bCs/>
          <w:i/>
          <w:iCs/>
          <w:color w:val="00B050"/>
          <w:lang w:val="ru-RU" w:eastAsia="uk-UA"/>
        </w:rPr>
        <w:t>20</w:t>
      </w:r>
      <w:r w:rsidRPr="00081C9F">
        <w:rPr>
          <w:b/>
          <w:bCs/>
          <w:i/>
          <w:iCs/>
          <w:color w:val="00B050"/>
          <w:lang w:val="ru-RU" w:eastAsia="uk-UA"/>
        </w:rPr>
        <w:t xml:space="preserve"> </w:t>
      </w:r>
      <w:r>
        <w:rPr>
          <w:b/>
          <w:bCs/>
          <w:i/>
          <w:iCs/>
          <w:color w:val="00B050"/>
          <w:lang w:val="ru-RU" w:eastAsia="uk-UA"/>
        </w:rPr>
        <w:t>вилуче</w:t>
      </w:r>
      <w:r w:rsidRPr="00081C9F">
        <w:rPr>
          <w:b/>
          <w:bCs/>
          <w:i/>
          <w:iCs/>
          <w:color w:val="00B050"/>
          <w:lang w:val="ru-RU" w:eastAsia="uk-UA"/>
        </w:rPr>
        <w:t>но, Зміна № 2)</w:t>
      </w:r>
    </w:p>
    <w:p w14:paraId="7883BAEE" w14:textId="49FF137F" w:rsidR="00C66681" w:rsidRDefault="00C66681" w:rsidP="00487CF1">
      <w:pPr>
        <w:pStyle w:val="23"/>
        <w:numPr>
          <w:ilvl w:val="1"/>
          <w:numId w:val="5"/>
        </w:numPr>
        <w:tabs>
          <w:tab w:val="left" w:pos="284"/>
          <w:tab w:val="left" w:pos="567"/>
          <w:tab w:val="left" w:pos="1134"/>
        </w:tabs>
        <w:spacing w:line="240" w:lineRule="auto"/>
        <w:ind w:firstLine="567"/>
        <w:jc w:val="both"/>
        <w:outlineLvl w:val="9"/>
      </w:pPr>
    </w:p>
    <w:p w14:paraId="48F34562" w14:textId="3FCBC38A" w:rsidR="00081C9F" w:rsidRPr="00081C9F" w:rsidRDefault="00081C9F" w:rsidP="00487CF1">
      <w:pPr>
        <w:pStyle w:val="14"/>
        <w:tabs>
          <w:tab w:val="left" w:pos="284"/>
          <w:tab w:val="left" w:pos="567"/>
          <w:tab w:val="left" w:pos="1134"/>
        </w:tabs>
        <w:spacing w:after="0" w:line="240" w:lineRule="auto"/>
        <w:ind w:firstLine="567"/>
        <w:jc w:val="both"/>
        <w:rPr>
          <w:b/>
          <w:bCs/>
          <w:i/>
          <w:iCs/>
          <w:color w:val="00B050"/>
          <w:lang w:val="ru-RU"/>
        </w:rPr>
      </w:pPr>
      <w:r w:rsidRPr="00081C9F">
        <w:rPr>
          <w:b/>
          <w:bCs/>
          <w:i/>
          <w:iCs/>
          <w:color w:val="00B050"/>
          <w:lang w:val="ru-RU" w:eastAsia="uk-UA"/>
        </w:rPr>
        <w:t>(Пункт 3.</w:t>
      </w:r>
      <w:r>
        <w:rPr>
          <w:b/>
          <w:bCs/>
          <w:i/>
          <w:iCs/>
          <w:color w:val="00B050"/>
          <w:lang w:val="ru-RU" w:eastAsia="uk-UA"/>
        </w:rPr>
        <w:t>21</w:t>
      </w:r>
      <w:r w:rsidRPr="00081C9F">
        <w:rPr>
          <w:b/>
          <w:bCs/>
          <w:i/>
          <w:iCs/>
          <w:color w:val="00B050"/>
          <w:lang w:val="ru-RU" w:eastAsia="uk-UA"/>
        </w:rPr>
        <w:t xml:space="preserve"> </w:t>
      </w:r>
      <w:r>
        <w:rPr>
          <w:b/>
          <w:bCs/>
          <w:i/>
          <w:iCs/>
          <w:color w:val="00B050"/>
          <w:lang w:val="ru-RU" w:eastAsia="uk-UA"/>
        </w:rPr>
        <w:t>вилуче</w:t>
      </w:r>
      <w:r w:rsidRPr="00081C9F">
        <w:rPr>
          <w:b/>
          <w:bCs/>
          <w:i/>
          <w:iCs/>
          <w:color w:val="00B050"/>
          <w:lang w:val="ru-RU" w:eastAsia="uk-UA"/>
        </w:rPr>
        <w:t>но, Зміна № 2)</w:t>
      </w:r>
    </w:p>
    <w:p w14:paraId="579D4C56" w14:textId="21D793CA" w:rsidR="00C66681" w:rsidRPr="00415D56" w:rsidRDefault="00C66681" w:rsidP="00487CF1">
      <w:pPr>
        <w:pStyle w:val="23"/>
        <w:numPr>
          <w:ilvl w:val="1"/>
          <w:numId w:val="5"/>
        </w:numPr>
        <w:tabs>
          <w:tab w:val="left" w:pos="284"/>
          <w:tab w:val="left" w:pos="567"/>
          <w:tab w:val="left" w:pos="1134"/>
        </w:tabs>
        <w:spacing w:line="240" w:lineRule="auto"/>
        <w:ind w:firstLine="567"/>
        <w:jc w:val="both"/>
        <w:outlineLvl w:val="9"/>
        <w:rPr>
          <w:lang w:val="ru-RU"/>
        </w:rPr>
      </w:pPr>
    </w:p>
    <w:p w14:paraId="29043519" w14:textId="415882DB" w:rsidR="00081C9F" w:rsidRPr="00081C9F" w:rsidRDefault="00081C9F" w:rsidP="00487CF1">
      <w:pPr>
        <w:pStyle w:val="14"/>
        <w:tabs>
          <w:tab w:val="left" w:pos="284"/>
          <w:tab w:val="left" w:pos="567"/>
          <w:tab w:val="left" w:pos="1134"/>
        </w:tabs>
        <w:spacing w:after="0" w:line="240" w:lineRule="auto"/>
        <w:ind w:firstLine="567"/>
        <w:jc w:val="both"/>
        <w:rPr>
          <w:b/>
          <w:bCs/>
          <w:i/>
          <w:iCs/>
          <w:color w:val="00B050"/>
          <w:lang w:val="ru-RU"/>
        </w:rPr>
      </w:pPr>
      <w:r w:rsidRPr="00081C9F">
        <w:rPr>
          <w:b/>
          <w:bCs/>
          <w:i/>
          <w:iCs/>
          <w:color w:val="00B050"/>
          <w:lang w:val="ru-RU" w:eastAsia="uk-UA"/>
        </w:rPr>
        <w:t>(Пункт 3.</w:t>
      </w:r>
      <w:r>
        <w:rPr>
          <w:b/>
          <w:bCs/>
          <w:i/>
          <w:iCs/>
          <w:color w:val="00B050"/>
          <w:lang w:val="ru-RU" w:eastAsia="uk-UA"/>
        </w:rPr>
        <w:t>22</w:t>
      </w:r>
      <w:r w:rsidRPr="00081C9F">
        <w:rPr>
          <w:b/>
          <w:bCs/>
          <w:i/>
          <w:iCs/>
          <w:color w:val="00B050"/>
          <w:lang w:val="ru-RU" w:eastAsia="uk-UA"/>
        </w:rPr>
        <w:t xml:space="preserve"> </w:t>
      </w:r>
      <w:r>
        <w:rPr>
          <w:b/>
          <w:bCs/>
          <w:i/>
          <w:iCs/>
          <w:color w:val="00B050"/>
          <w:lang w:val="ru-RU" w:eastAsia="uk-UA"/>
        </w:rPr>
        <w:t>вилуче</w:t>
      </w:r>
      <w:r w:rsidRPr="00081C9F">
        <w:rPr>
          <w:b/>
          <w:bCs/>
          <w:i/>
          <w:iCs/>
          <w:color w:val="00B050"/>
          <w:lang w:val="ru-RU" w:eastAsia="uk-UA"/>
        </w:rPr>
        <w:t>но, Зміна № 2)</w:t>
      </w:r>
    </w:p>
    <w:p w14:paraId="641197F0" w14:textId="046D2833" w:rsidR="00C66681" w:rsidRDefault="00C66681" w:rsidP="00487CF1">
      <w:pPr>
        <w:pStyle w:val="23"/>
        <w:numPr>
          <w:ilvl w:val="1"/>
          <w:numId w:val="5"/>
        </w:numPr>
        <w:tabs>
          <w:tab w:val="left" w:pos="284"/>
          <w:tab w:val="left" w:pos="567"/>
          <w:tab w:val="left" w:pos="1134"/>
        </w:tabs>
        <w:spacing w:line="240" w:lineRule="auto"/>
        <w:ind w:firstLine="567"/>
        <w:jc w:val="both"/>
        <w:outlineLvl w:val="9"/>
      </w:pPr>
    </w:p>
    <w:p w14:paraId="4FE2ECAA" w14:textId="7FEB59AE" w:rsidR="001C6826" w:rsidRPr="00081C9F" w:rsidRDefault="001C6826" w:rsidP="00487CF1">
      <w:pPr>
        <w:pStyle w:val="14"/>
        <w:tabs>
          <w:tab w:val="left" w:pos="284"/>
          <w:tab w:val="left" w:pos="567"/>
          <w:tab w:val="left" w:pos="1134"/>
        </w:tabs>
        <w:spacing w:after="0" w:line="240" w:lineRule="auto"/>
        <w:ind w:firstLine="567"/>
        <w:jc w:val="both"/>
        <w:rPr>
          <w:b/>
          <w:bCs/>
          <w:i/>
          <w:iCs/>
          <w:color w:val="00B050"/>
          <w:lang w:val="ru-RU"/>
        </w:rPr>
      </w:pPr>
      <w:r w:rsidRPr="00081C9F">
        <w:rPr>
          <w:b/>
          <w:bCs/>
          <w:i/>
          <w:iCs/>
          <w:color w:val="00B050"/>
          <w:lang w:val="ru-RU" w:eastAsia="uk-UA"/>
        </w:rPr>
        <w:t>(Пункт 3.</w:t>
      </w:r>
      <w:r>
        <w:rPr>
          <w:b/>
          <w:bCs/>
          <w:i/>
          <w:iCs/>
          <w:color w:val="00B050"/>
          <w:lang w:val="ru-RU" w:eastAsia="uk-UA"/>
        </w:rPr>
        <w:t>23</w:t>
      </w:r>
      <w:r w:rsidRPr="00081C9F">
        <w:rPr>
          <w:b/>
          <w:bCs/>
          <w:i/>
          <w:iCs/>
          <w:color w:val="00B050"/>
          <w:lang w:val="ru-RU" w:eastAsia="uk-UA"/>
        </w:rPr>
        <w:t xml:space="preserve"> </w:t>
      </w:r>
      <w:r>
        <w:rPr>
          <w:b/>
          <w:bCs/>
          <w:i/>
          <w:iCs/>
          <w:color w:val="00B050"/>
          <w:lang w:val="ru-RU" w:eastAsia="uk-UA"/>
        </w:rPr>
        <w:t>вилуче</w:t>
      </w:r>
      <w:r w:rsidRPr="00081C9F">
        <w:rPr>
          <w:b/>
          <w:bCs/>
          <w:i/>
          <w:iCs/>
          <w:color w:val="00B050"/>
          <w:lang w:val="ru-RU" w:eastAsia="uk-UA"/>
        </w:rPr>
        <w:t>но, Зміна № 2)</w:t>
      </w:r>
    </w:p>
    <w:p w14:paraId="75E02EC2" w14:textId="39CEC8B8" w:rsidR="00C66681" w:rsidRPr="00415D56" w:rsidRDefault="00C66681" w:rsidP="00487CF1">
      <w:pPr>
        <w:pStyle w:val="23"/>
        <w:numPr>
          <w:ilvl w:val="1"/>
          <w:numId w:val="5"/>
        </w:numPr>
        <w:tabs>
          <w:tab w:val="left" w:pos="284"/>
          <w:tab w:val="left" w:pos="567"/>
          <w:tab w:val="left" w:pos="1134"/>
        </w:tabs>
        <w:spacing w:line="240" w:lineRule="auto"/>
        <w:ind w:firstLine="567"/>
        <w:jc w:val="both"/>
        <w:outlineLvl w:val="9"/>
        <w:rPr>
          <w:lang w:val="ru-RU"/>
        </w:rPr>
      </w:pPr>
    </w:p>
    <w:p w14:paraId="595DF7D7" w14:textId="7DFBD44C" w:rsidR="001C6826" w:rsidRPr="00081C9F" w:rsidRDefault="001C6826" w:rsidP="00487CF1">
      <w:pPr>
        <w:pStyle w:val="14"/>
        <w:tabs>
          <w:tab w:val="left" w:pos="284"/>
          <w:tab w:val="left" w:pos="567"/>
          <w:tab w:val="left" w:pos="1134"/>
        </w:tabs>
        <w:spacing w:after="0" w:line="240" w:lineRule="auto"/>
        <w:ind w:firstLine="567"/>
        <w:jc w:val="both"/>
        <w:rPr>
          <w:b/>
          <w:bCs/>
          <w:i/>
          <w:iCs/>
          <w:color w:val="00B050"/>
          <w:lang w:val="ru-RU"/>
        </w:rPr>
      </w:pPr>
      <w:r w:rsidRPr="00081C9F">
        <w:rPr>
          <w:b/>
          <w:bCs/>
          <w:i/>
          <w:iCs/>
          <w:color w:val="00B050"/>
          <w:lang w:val="ru-RU" w:eastAsia="uk-UA"/>
        </w:rPr>
        <w:t>(Пункт 3.</w:t>
      </w:r>
      <w:r>
        <w:rPr>
          <w:b/>
          <w:bCs/>
          <w:i/>
          <w:iCs/>
          <w:color w:val="00B050"/>
          <w:lang w:val="ru-RU" w:eastAsia="uk-UA"/>
        </w:rPr>
        <w:t>24</w:t>
      </w:r>
      <w:r w:rsidRPr="00081C9F">
        <w:rPr>
          <w:b/>
          <w:bCs/>
          <w:i/>
          <w:iCs/>
          <w:color w:val="00B050"/>
          <w:lang w:val="ru-RU" w:eastAsia="uk-UA"/>
        </w:rPr>
        <w:t xml:space="preserve"> </w:t>
      </w:r>
      <w:r>
        <w:rPr>
          <w:b/>
          <w:bCs/>
          <w:i/>
          <w:iCs/>
          <w:color w:val="00B050"/>
          <w:lang w:val="ru-RU" w:eastAsia="uk-UA"/>
        </w:rPr>
        <w:t>вилуче</w:t>
      </w:r>
      <w:r w:rsidRPr="00081C9F">
        <w:rPr>
          <w:b/>
          <w:bCs/>
          <w:i/>
          <w:iCs/>
          <w:color w:val="00B050"/>
          <w:lang w:val="ru-RU" w:eastAsia="uk-UA"/>
        </w:rPr>
        <w:t>но, Зміна № 2)</w:t>
      </w:r>
    </w:p>
    <w:p w14:paraId="187A53F2" w14:textId="77777777" w:rsidR="00C66681" w:rsidRDefault="00C66681" w:rsidP="00FC1991">
      <w:pPr>
        <w:pStyle w:val="23"/>
        <w:numPr>
          <w:ilvl w:val="1"/>
          <w:numId w:val="5"/>
        </w:numPr>
        <w:tabs>
          <w:tab w:val="left" w:pos="284"/>
          <w:tab w:val="left" w:pos="567"/>
          <w:tab w:val="left" w:pos="1134"/>
        </w:tabs>
        <w:spacing w:line="300" w:lineRule="auto"/>
        <w:ind w:firstLine="567"/>
        <w:jc w:val="both"/>
        <w:outlineLvl w:val="9"/>
      </w:pPr>
      <w:bookmarkStart w:id="29" w:name="bookmark66"/>
      <w:r>
        <w:rPr>
          <w:color w:val="000000"/>
          <w:lang w:eastAsia="uk-UA"/>
        </w:rPr>
        <w:t>автоматизований режим</w:t>
      </w:r>
      <w:bookmarkEnd w:id="29"/>
    </w:p>
    <w:p w14:paraId="27F31D45" w14:textId="77777777" w:rsidR="00C66681" w:rsidRDefault="00C66681" w:rsidP="00FC1991">
      <w:pPr>
        <w:pStyle w:val="14"/>
        <w:tabs>
          <w:tab w:val="left" w:pos="284"/>
          <w:tab w:val="left" w:pos="567"/>
          <w:tab w:val="left" w:pos="1134"/>
        </w:tabs>
        <w:spacing w:after="0" w:line="300" w:lineRule="auto"/>
        <w:ind w:firstLine="567"/>
        <w:jc w:val="both"/>
      </w:pPr>
      <w:r>
        <w:rPr>
          <w:color w:val="000000"/>
          <w:lang w:eastAsia="uk-UA"/>
        </w:rPr>
        <w:t>Режим передачі сигналів пожежної тривоги від ЦПТС ПО до ЦПТС ЦО-ПТБ після підтверд</w:t>
      </w:r>
      <w:r>
        <w:rPr>
          <w:color w:val="000000"/>
          <w:lang w:eastAsia="uk-UA"/>
        </w:rPr>
        <w:softHyphen/>
        <w:t>ження у регламентований проміжок часу диспетчером (оператором) пультової організації інфор</w:t>
      </w:r>
      <w:r>
        <w:rPr>
          <w:color w:val="000000"/>
          <w:lang w:eastAsia="uk-UA"/>
        </w:rPr>
        <w:softHyphen/>
        <w:t>мації про виникнення пожежі</w:t>
      </w:r>
    </w:p>
    <w:p w14:paraId="34B695F1" w14:textId="66B5490C" w:rsidR="00C66681" w:rsidRDefault="00C66681" w:rsidP="00FC1991">
      <w:pPr>
        <w:pStyle w:val="23"/>
        <w:numPr>
          <w:ilvl w:val="1"/>
          <w:numId w:val="5"/>
        </w:numPr>
        <w:tabs>
          <w:tab w:val="left" w:pos="284"/>
          <w:tab w:val="left" w:pos="567"/>
          <w:tab w:val="left" w:pos="1134"/>
        </w:tabs>
        <w:spacing w:line="300" w:lineRule="auto"/>
        <w:ind w:firstLine="567"/>
        <w:jc w:val="both"/>
        <w:outlineLvl w:val="9"/>
      </w:pPr>
    </w:p>
    <w:p w14:paraId="76257280" w14:textId="300CA7DE" w:rsidR="001C6826" w:rsidRPr="00081C9F" w:rsidRDefault="001C6826" w:rsidP="00FC1991">
      <w:pPr>
        <w:pStyle w:val="14"/>
        <w:tabs>
          <w:tab w:val="left" w:pos="284"/>
          <w:tab w:val="left" w:pos="567"/>
          <w:tab w:val="left" w:pos="1134"/>
        </w:tabs>
        <w:spacing w:after="0" w:line="300" w:lineRule="auto"/>
        <w:ind w:firstLine="567"/>
        <w:jc w:val="both"/>
        <w:rPr>
          <w:b/>
          <w:bCs/>
          <w:i/>
          <w:iCs/>
          <w:color w:val="00B050"/>
          <w:lang w:val="ru-RU"/>
        </w:rPr>
      </w:pPr>
      <w:r w:rsidRPr="00081C9F">
        <w:rPr>
          <w:b/>
          <w:bCs/>
          <w:i/>
          <w:iCs/>
          <w:color w:val="00B050"/>
          <w:lang w:val="ru-RU" w:eastAsia="uk-UA"/>
        </w:rPr>
        <w:t>(Пункт 3.</w:t>
      </w:r>
      <w:r>
        <w:rPr>
          <w:b/>
          <w:bCs/>
          <w:i/>
          <w:iCs/>
          <w:color w:val="00B050"/>
          <w:lang w:val="ru-RU" w:eastAsia="uk-UA"/>
        </w:rPr>
        <w:t>26</w:t>
      </w:r>
      <w:r w:rsidRPr="00081C9F">
        <w:rPr>
          <w:b/>
          <w:bCs/>
          <w:i/>
          <w:iCs/>
          <w:color w:val="00B050"/>
          <w:lang w:val="ru-RU" w:eastAsia="uk-UA"/>
        </w:rPr>
        <w:t xml:space="preserve"> </w:t>
      </w:r>
      <w:r>
        <w:rPr>
          <w:b/>
          <w:bCs/>
          <w:i/>
          <w:iCs/>
          <w:color w:val="00B050"/>
          <w:lang w:val="ru-RU" w:eastAsia="uk-UA"/>
        </w:rPr>
        <w:t>вилуче</w:t>
      </w:r>
      <w:r w:rsidRPr="00081C9F">
        <w:rPr>
          <w:b/>
          <w:bCs/>
          <w:i/>
          <w:iCs/>
          <w:color w:val="00B050"/>
          <w:lang w:val="ru-RU" w:eastAsia="uk-UA"/>
        </w:rPr>
        <w:t>но, Зміна № 2)</w:t>
      </w:r>
    </w:p>
    <w:p w14:paraId="189E4084" w14:textId="77777777" w:rsidR="003B228D" w:rsidRPr="003B228D" w:rsidRDefault="003B228D" w:rsidP="00FC1991">
      <w:pPr>
        <w:pStyle w:val="21"/>
        <w:kinsoku w:val="0"/>
        <w:overflowPunct w:val="0"/>
        <w:spacing w:before="0" w:line="300" w:lineRule="auto"/>
        <w:ind w:left="0" w:firstLine="567"/>
        <w:jc w:val="both"/>
        <w:outlineLvl w:val="9"/>
        <w:rPr>
          <w:color w:val="339966"/>
          <w:spacing w:val="-2"/>
          <w:sz w:val="20"/>
          <w:szCs w:val="20"/>
        </w:rPr>
      </w:pPr>
      <w:r>
        <w:rPr>
          <w:color w:val="1E1916"/>
        </w:rPr>
        <w:t>3.27</w:t>
      </w:r>
      <w:r>
        <w:rPr>
          <w:color w:val="1E1916"/>
          <w:lang w:val="uk-UA"/>
        </w:rPr>
        <w:t xml:space="preserve">  </w:t>
      </w:r>
      <w:r>
        <w:rPr>
          <w:color w:val="1E1916"/>
          <w:spacing w:val="-8"/>
        </w:rPr>
        <w:t xml:space="preserve"> </w:t>
      </w:r>
      <w:r w:rsidRPr="003B228D">
        <w:rPr>
          <w:color w:val="339966"/>
          <w:sz w:val="20"/>
          <w:szCs w:val="20"/>
        </w:rPr>
        <w:t>адресна</w:t>
      </w:r>
      <w:r w:rsidRPr="003B228D">
        <w:rPr>
          <w:color w:val="339966"/>
          <w:spacing w:val="-7"/>
          <w:sz w:val="20"/>
          <w:szCs w:val="20"/>
        </w:rPr>
        <w:t xml:space="preserve"> </w:t>
      </w:r>
      <w:r w:rsidRPr="003B228D">
        <w:rPr>
          <w:color w:val="339966"/>
          <w:sz w:val="20"/>
          <w:szCs w:val="20"/>
        </w:rPr>
        <w:t>система</w:t>
      </w:r>
      <w:r w:rsidRPr="003B228D">
        <w:rPr>
          <w:color w:val="339966"/>
          <w:spacing w:val="-7"/>
          <w:sz w:val="20"/>
          <w:szCs w:val="20"/>
        </w:rPr>
        <w:t xml:space="preserve"> </w:t>
      </w:r>
      <w:r w:rsidRPr="003B228D">
        <w:rPr>
          <w:color w:val="339966"/>
          <w:sz w:val="20"/>
          <w:szCs w:val="20"/>
        </w:rPr>
        <w:t>пожежної</w:t>
      </w:r>
      <w:r w:rsidRPr="003B228D">
        <w:rPr>
          <w:color w:val="339966"/>
          <w:spacing w:val="-8"/>
          <w:sz w:val="20"/>
          <w:szCs w:val="20"/>
        </w:rPr>
        <w:t xml:space="preserve"> </w:t>
      </w:r>
      <w:r w:rsidRPr="003B228D">
        <w:rPr>
          <w:color w:val="339966"/>
          <w:spacing w:val="-2"/>
          <w:sz w:val="20"/>
          <w:szCs w:val="20"/>
        </w:rPr>
        <w:t>сигналізації</w:t>
      </w:r>
    </w:p>
    <w:p w14:paraId="0A1DBBCF" w14:textId="77777777" w:rsidR="00C66681" w:rsidRDefault="003B228D" w:rsidP="00FC1991">
      <w:pPr>
        <w:pStyle w:val="14"/>
        <w:tabs>
          <w:tab w:val="left" w:pos="284"/>
          <w:tab w:val="left" w:pos="567"/>
          <w:tab w:val="left" w:pos="1134"/>
        </w:tabs>
        <w:spacing w:after="0" w:line="300" w:lineRule="auto"/>
        <w:ind w:firstLine="567"/>
        <w:jc w:val="both"/>
        <w:rPr>
          <w:color w:val="339966"/>
          <w:lang w:val="uk-UA"/>
        </w:rPr>
      </w:pPr>
      <w:r w:rsidRPr="00415D56">
        <w:rPr>
          <w:color w:val="339966"/>
          <w:spacing w:val="-2"/>
          <w:lang w:val="ru-RU"/>
        </w:rPr>
        <w:t>Система</w:t>
      </w:r>
      <w:r w:rsidRPr="00415D56">
        <w:rPr>
          <w:color w:val="339966"/>
          <w:spacing w:val="-6"/>
          <w:lang w:val="ru-RU"/>
        </w:rPr>
        <w:t xml:space="preserve"> </w:t>
      </w:r>
      <w:r w:rsidRPr="00415D56">
        <w:rPr>
          <w:color w:val="339966"/>
          <w:spacing w:val="-2"/>
          <w:lang w:val="ru-RU"/>
        </w:rPr>
        <w:t>пожежної</w:t>
      </w:r>
      <w:r w:rsidRPr="00415D56">
        <w:rPr>
          <w:color w:val="339966"/>
          <w:spacing w:val="-6"/>
          <w:lang w:val="ru-RU"/>
        </w:rPr>
        <w:t xml:space="preserve"> </w:t>
      </w:r>
      <w:r w:rsidRPr="00415D56">
        <w:rPr>
          <w:color w:val="339966"/>
          <w:spacing w:val="-2"/>
          <w:lang w:val="ru-RU"/>
        </w:rPr>
        <w:t>сигналізації,</w:t>
      </w:r>
      <w:r w:rsidRPr="00415D56">
        <w:rPr>
          <w:color w:val="339966"/>
          <w:spacing w:val="-4"/>
          <w:lang w:val="ru-RU"/>
        </w:rPr>
        <w:t xml:space="preserve"> </w:t>
      </w:r>
      <w:r w:rsidRPr="00415D56">
        <w:rPr>
          <w:color w:val="339966"/>
          <w:spacing w:val="-2"/>
          <w:lang w:val="ru-RU"/>
        </w:rPr>
        <w:t>в</w:t>
      </w:r>
      <w:r w:rsidRPr="00415D56">
        <w:rPr>
          <w:color w:val="339966"/>
          <w:spacing w:val="-4"/>
          <w:lang w:val="ru-RU"/>
        </w:rPr>
        <w:t xml:space="preserve"> </w:t>
      </w:r>
      <w:r w:rsidRPr="00415D56">
        <w:rPr>
          <w:color w:val="339966"/>
          <w:spacing w:val="-2"/>
          <w:lang w:val="ru-RU"/>
        </w:rPr>
        <w:t>якій</w:t>
      </w:r>
      <w:r w:rsidRPr="00415D56">
        <w:rPr>
          <w:color w:val="339966"/>
          <w:spacing w:val="-4"/>
          <w:lang w:val="ru-RU"/>
        </w:rPr>
        <w:t xml:space="preserve"> </w:t>
      </w:r>
      <w:r w:rsidRPr="00415D56">
        <w:rPr>
          <w:color w:val="339966"/>
          <w:spacing w:val="-2"/>
          <w:lang w:val="ru-RU"/>
        </w:rPr>
        <w:t>сигнали</w:t>
      </w:r>
      <w:r w:rsidRPr="00415D56">
        <w:rPr>
          <w:color w:val="339966"/>
          <w:spacing w:val="-4"/>
          <w:lang w:val="ru-RU"/>
        </w:rPr>
        <w:t xml:space="preserve"> </w:t>
      </w:r>
      <w:r w:rsidRPr="00415D56">
        <w:rPr>
          <w:color w:val="339966"/>
          <w:spacing w:val="-2"/>
          <w:lang w:val="ru-RU"/>
        </w:rPr>
        <w:t>від</w:t>
      </w:r>
      <w:r w:rsidRPr="00415D56">
        <w:rPr>
          <w:color w:val="339966"/>
          <w:spacing w:val="-4"/>
          <w:lang w:val="ru-RU"/>
        </w:rPr>
        <w:t xml:space="preserve"> </w:t>
      </w:r>
      <w:r w:rsidRPr="00415D56">
        <w:rPr>
          <w:color w:val="339966"/>
          <w:spacing w:val="-2"/>
          <w:lang w:val="ru-RU"/>
        </w:rPr>
        <w:t>автоматичних</w:t>
      </w:r>
      <w:r w:rsidRPr="00415D56">
        <w:rPr>
          <w:color w:val="339966"/>
          <w:spacing w:val="-4"/>
          <w:lang w:val="ru-RU"/>
        </w:rPr>
        <w:t xml:space="preserve"> </w:t>
      </w:r>
      <w:r w:rsidRPr="00415D56">
        <w:rPr>
          <w:color w:val="339966"/>
          <w:spacing w:val="-2"/>
          <w:lang w:val="ru-RU"/>
        </w:rPr>
        <w:t>пожежних</w:t>
      </w:r>
      <w:r w:rsidRPr="00415D56">
        <w:rPr>
          <w:color w:val="339966"/>
          <w:spacing w:val="-4"/>
          <w:lang w:val="ru-RU"/>
        </w:rPr>
        <w:t xml:space="preserve"> </w:t>
      </w:r>
      <w:r w:rsidRPr="00415D56">
        <w:rPr>
          <w:color w:val="339966"/>
          <w:spacing w:val="-2"/>
          <w:lang w:val="ru-RU"/>
        </w:rPr>
        <w:t>сповіщувачів,</w:t>
      </w:r>
      <w:r w:rsidRPr="00415D56">
        <w:rPr>
          <w:color w:val="339966"/>
          <w:spacing w:val="-4"/>
          <w:lang w:val="ru-RU"/>
        </w:rPr>
        <w:t xml:space="preserve"> </w:t>
      </w:r>
      <w:r w:rsidRPr="00415D56">
        <w:rPr>
          <w:color w:val="339966"/>
          <w:spacing w:val="-2"/>
          <w:lang w:val="ru-RU"/>
        </w:rPr>
        <w:t xml:space="preserve">ручних </w:t>
      </w:r>
      <w:r w:rsidRPr="00415D56">
        <w:rPr>
          <w:color w:val="339966"/>
          <w:lang w:val="ru-RU"/>
        </w:rPr>
        <w:t>пожежних</w:t>
      </w:r>
      <w:r w:rsidRPr="00415D56">
        <w:rPr>
          <w:color w:val="339966"/>
          <w:spacing w:val="-7"/>
          <w:lang w:val="ru-RU"/>
        </w:rPr>
        <w:t xml:space="preserve"> </w:t>
      </w:r>
      <w:r w:rsidRPr="00415D56">
        <w:rPr>
          <w:color w:val="339966"/>
          <w:lang w:val="ru-RU"/>
        </w:rPr>
        <w:t>сповіщувачів</w:t>
      </w:r>
      <w:r w:rsidRPr="00415D56">
        <w:rPr>
          <w:color w:val="339966"/>
          <w:spacing w:val="-7"/>
          <w:lang w:val="ru-RU"/>
        </w:rPr>
        <w:t xml:space="preserve"> </w:t>
      </w:r>
      <w:r w:rsidRPr="00415D56">
        <w:rPr>
          <w:color w:val="339966"/>
          <w:lang w:val="ru-RU"/>
        </w:rPr>
        <w:t>та</w:t>
      </w:r>
      <w:r w:rsidRPr="00415D56">
        <w:rPr>
          <w:color w:val="339966"/>
          <w:spacing w:val="-7"/>
          <w:lang w:val="ru-RU"/>
        </w:rPr>
        <w:t xml:space="preserve"> </w:t>
      </w:r>
      <w:r w:rsidRPr="00415D56">
        <w:rPr>
          <w:color w:val="339966"/>
          <w:lang w:val="ru-RU"/>
        </w:rPr>
        <w:t>інших</w:t>
      </w:r>
      <w:r w:rsidRPr="00415D56">
        <w:rPr>
          <w:color w:val="339966"/>
          <w:spacing w:val="-7"/>
          <w:lang w:val="ru-RU"/>
        </w:rPr>
        <w:t xml:space="preserve"> </w:t>
      </w:r>
      <w:r w:rsidRPr="00415D56">
        <w:rPr>
          <w:color w:val="339966"/>
          <w:lang w:val="ru-RU"/>
        </w:rPr>
        <w:t>пристроїв</w:t>
      </w:r>
      <w:r w:rsidRPr="00415D56">
        <w:rPr>
          <w:color w:val="339966"/>
          <w:spacing w:val="-7"/>
          <w:lang w:val="ru-RU"/>
        </w:rPr>
        <w:t xml:space="preserve"> </w:t>
      </w:r>
      <w:r w:rsidRPr="00415D56">
        <w:rPr>
          <w:color w:val="339966"/>
          <w:lang w:val="ru-RU"/>
        </w:rPr>
        <w:t>ідентифікуються</w:t>
      </w:r>
      <w:r w:rsidRPr="00415D56">
        <w:rPr>
          <w:color w:val="339966"/>
          <w:spacing w:val="-7"/>
          <w:lang w:val="ru-RU"/>
        </w:rPr>
        <w:t xml:space="preserve"> </w:t>
      </w:r>
      <w:r w:rsidRPr="00415D56">
        <w:rPr>
          <w:color w:val="339966"/>
          <w:lang w:val="ru-RU"/>
        </w:rPr>
        <w:t>на</w:t>
      </w:r>
      <w:r w:rsidRPr="00415D56">
        <w:rPr>
          <w:color w:val="339966"/>
          <w:spacing w:val="-7"/>
          <w:lang w:val="ru-RU"/>
        </w:rPr>
        <w:t xml:space="preserve"> </w:t>
      </w:r>
      <w:r w:rsidRPr="00415D56">
        <w:rPr>
          <w:color w:val="339966"/>
          <w:lang w:val="ru-RU"/>
        </w:rPr>
        <w:t>приладі</w:t>
      </w:r>
      <w:r w:rsidRPr="00415D56">
        <w:rPr>
          <w:color w:val="339966"/>
          <w:spacing w:val="-7"/>
          <w:lang w:val="ru-RU"/>
        </w:rPr>
        <w:t xml:space="preserve"> </w:t>
      </w:r>
      <w:r w:rsidRPr="00415D56">
        <w:rPr>
          <w:color w:val="339966"/>
          <w:lang w:val="ru-RU"/>
        </w:rPr>
        <w:t>приймально-контрольному пожежному (окремо) індивідуально (за індивідуальними адресами) (або за прописаними нала- годжувальником адресами)</w:t>
      </w:r>
    </w:p>
    <w:p w14:paraId="31BA9BFD" w14:textId="77777777" w:rsidR="003B228D" w:rsidRDefault="003B228D" w:rsidP="00FC1991">
      <w:pPr>
        <w:pStyle w:val="14"/>
        <w:tabs>
          <w:tab w:val="left" w:pos="284"/>
          <w:tab w:val="left" w:pos="567"/>
          <w:tab w:val="left" w:pos="1134"/>
        </w:tabs>
        <w:spacing w:after="0" w:line="300" w:lineRule="auto"/>
        <w:ind w:firstLine="567"/>
        <w:jc w:val="both"/>
        <w:rPr>
          <w:b/>
          <w:i/>
          <w:color w:val="339966"/>
          <w:lang w:val="uk-UA"/>
        </w:rPr>
      </w:pPr>
      <w:r w:rsidRPr="003B228D">
        <w:rPr>
          <w:b/>
          <w:i/>
          <w:color w:val="339966"/>
          <w:lang w:val="uk-UA"/>
        </w:rPr>
        <w:t xml:space="preserve">(Пункт 3.27 змінено, Зміна № 1) </w:t>
      </w:r>
    </w:p>
    <w:p w14:paraId="165892A1" w14:textId="77777777" w:rsidR="001C6826" w:rsidRPr="001C6826" w:rsidRDefault="001C6826" w:rsidP="00FC1991">
      <w:pPr>
        <w:widowControl w:val="0"/>
        <w:shd w:val="clear" w:color="auto" w:fill="FFFFFF"/>
        <w:tabs>
          <w:tab w:val="left" w:pos="696"/>
        </w:tabs>
        <w:autoSpaceDE w:val="0"/>
        <w:autoSpaceDN w:val="0"/>
        <w:adjustRightInd w:val="0"/>
        <w:spacing w:after="0" w:line="300" w:lineRule="auto"/>
        <w:ind w:firstLine="567"/>
        <w:jc w:val="both"/>
        <w:rPr>
          <w:rFonts w:ascii="Arial" w:hAnsi="Arial"/>
          <w:b/>
          <w:color w:val="00B050"/>
          <w:sz w:val="21"/>
          <w:szCs w:val="21"/>
        </w:rPr>
      </w:pPr>
      <w:r w:rsidRPr="004A37D1">
        <w:rPr>
          <w:rFonts w:ascii="Arial" w:hAnsi="Arial"/>
          <w:b/>
          <w:sz w:val="21"/>
          <w:szCs w:val="21"/>
        </w:rPr>
        <w:t>3.27.1</w:t>
      </w:r>
      <w:r w:rsidRPr="001C6826">
        <w:rPr>
          <w:rFonts w:ascii="Arial" w:hAnsi="Arial"/>
          <w:b/>
          <w:color w:val="00B050"/>
          <w:sz w:val="21"/>
          <w:szCs w:val="21"/>
        </w:rPr>
        <w:t xml:space="preserve"> адресний компонент системи пожежної сигналізації</w:t>
      </w:r>
    </w:p>
    <w:p w14:paraId="5EFDE442" w14:textId="2F03C471" w:rsidR="001C6826" w:rsidRPr="001C6826" w:rsidRDefault="001C6826" w:rsidP="00FC1991">
      <w:pPr>
        <w:widowControl w:val="0"/>
        <w:shd w:val="clear" w:color="auto" w:fill="FFFFFF"/>
        <w:tabs>
          <w:tab w:val="left" w:pos="696"/>
        </w:tabs>
        <w:autoSpaceDE w:val="0"/>
        <w:autoSpaceDN w:val="0"/>
        <w:adjustRightInd w:val="0"/>
        <w:spacing w:after="0" w:line="300" w:lineRule="auto"/>
        <w:ind w:firstLine="567"/>
        <w:jc w:val="both"/>
        <w:rPr>
          <w:rFonts w:ascii="Arial" w:hAnsi="Arial"/>
          <w:color w:val="00B050"/>
          <w:sz w:val="21"/>
          <w:szCs w:val="21"/>
        </w:rPr>
      </w:pPr>
      <w:r w:rsidRPr="001C6826">
        <w:rPr>
          <w:rFonts w:ascii="Arial" w:hAnsi="Arial"/>
          <w:color w:val="00B050"/>
          <w:sz w:val="21"/>
          <w:szCs w:val="21"/>
        </w:rPr>
        <w:t>Обладнання з унікальною адресою (ідентифікатором), який дозволяє ідентифікувати безадресні пожежні сповіщувачі та визначити місце їх встановлення в межах приміщення чи квартири з відображенням інформації на ППКП</w:t>
      </w:r>
    </w:p>
    <w:p w14:paraId="02C62FE0" w14:textId="2CA33234" w:rsidR="001C6826" w:rsidRPr="001C6826" w:rsidRDefault="001C6826" w:rsidP="00FC1991">
      <w:pPr>
        <w:pStyle w:val="14"/>
        <w:tabs>
          <w:tab w:val="left" w:pos="284"/>
          <w:tab w:val="left" w:pos="567"/>
          <w:tab w:val="left" w:pos="1134"/>
        </w:tabs>
        <w:spacing w:after="0" w:line="300" w:lineRule="auto"/>
        <w:ind w:firstLine="567"/>
        <w:jc w:val="both"/>
        <w:rPr>
          <w:b/>
          <w:bCs/>
          <w:i/>
          <w:iCs/>
          <w:color w:val="00B050"/>
          <w:lang w:val="ru-RU"/>
        </w:rPr>
      </w:pPr>
      <w:r w:rsidRPr="001C6826">
        <w:rPr>
          <w:b/>
          <w:bCs/>
          <w:i/>
          <w:iCs/>
          <w:color w:val="00B050"/>
          <w:lang w:val="ru-RU" w:eastAsia="uk-UA"/>
        </w:rPr>
        <w:t>(Пункт 3.27.1 долучено, Зміна № 2)</w:t>
      </w:r>
    </w:p>
    <w:p w14:paraId="5EFEFDB1" w14:textId="7F055315" w:rsidR="003B228D" w:rsidRPr="003B228D" w:rsidRDefault="003B228D" w:rsidP="00FC1991">
      <w:pPr>
        <w:pStyle w:val="21"/>
        <w:kinsoku w:val="0"/>
        <w:overflowPunct w:val="0"/>
        <w:spacing w:before="0" w:line="300" w:lineRule="auto"/>
        <w:ind w:left="0" w:firstLine="567"/>
        <w:jc w:val="both"/>
        <w:outlineLvl w:val="9"/>
        <w:rPr>
          <w:color w:val="339966"/>
          <w:spacing w:val="-4"/>
          <w:sz w:val="20"/>
          <w:szCs w:val="20"/>
        </w:rPr>
      </w:pPr>
      <w:r>
        <w:rPr>
          <w:color w:val="1E1916"/>
        </w:rPr>
        <w:t>3.28</w:t>
      </w:r>
      <w:r>
        <w:rPr>
          <w:color w:val="1E1916"/>
          <w:spacing w:val="-11"/>
        </w:rPr>
        <w:t xml:space="preserve"> </w:t>
      </w:r>
      <w:r>
        <w:rPr>
          <w:color w:val="1E1916"/>
          <w:spacing w:val="-11"/>
          <w:lang w:val="uk-UA"/>
        </w:rPr>
        <w:t xml:space="preserve">  </w:t>
      </w:r>
      <w:r w:rsidRPr="003B228D">
        <w:rPr>
          <w:color w:val="339966"/>
          <w:sz w:val="20"/>
          <w:szCs w:val="20"/>
        </w:rPr>
        <w:t>автоматичний</w:t>
      </w:r>
      <w:r w:rsidRPr="003B228D">
        <w:rPr>
          <w:color w:val="339966"/>
          <w:spacing w:val="-10"/>
          <w:sz w:val="20"/>
          <w:szCs w:val="20"/>
        </w:rPr>
        <w:t xml:space="preserve"> </w:t>
      </w:r>
      <w:r w:rsidRPr="003B228D">
        <w:rPr>
          <w:color w:val="339966"/>
          <w:spacing w:val="-4"/>
          <w:sz w:val="20"/>
          <w:szCs w:val="20"/>
        </w:rPr>
        <w:t>пуск</w:t>
      </w:r>
    </w:p>
    <w:p w14:paraId="775765C2" w14:textId="77777777" w:rsidR="003B228D" w:rsidRDefault="003B228D" w:rsidP="00FC1991">
      <w:pPr>
        <w:pStyle w:val="14"/>
        <w:tabs>
          <w:tab w:val="left" w:pos="284"/>
          <w:tab w:val="left" w:pos="567"/>
          <w:tab w:val="left" w:pos="1134"/>
        </w:tabs>
        <w:spacing w:after="0" w:line="300" w:lineRule="auto"/>
        <w:ind w:firstLine="567"/>
        <w:jc w:val="both"/>
        <w:rPr>
          <w:color w:val="339966"/>
          <w:lang w:val="uk-UA"/>
        </w:rPr>
      </w:pPr>
      <w:r w:rsidRPr="00415D56">
        <w:rPr>
          <w:color w:val="339966"/>
          <w:lang w:val="ru-RU"/>
        </w:rPr>
        <w:t>Запуск обладнання без втручання людини з ініціюванням автоматичними пожежними спов</w:t>
      </w:r>
      <w:r w:rsidRPr="003B228D">
        <w:rPr>
          <w:color w:val="339966"/>
        </w:rPr>
        <w:t>i</w:t>
      </w:r>
      <w:r w:rsidRPr="00415D56">
        <w:rPr>
          <w:color w:val="339966"/>
          <w:lang w:val="ru-RU"/>
        </w:rPr>
        <w:t>- щувачами та/або технологічними датчиками</w:t>
      </w:r>
    </w:p>
    <w:p w14:paraId="6EE7CA58" w14:textId="77777777" w:rsidR="003B228D" w:rsidRDefault="003B228D" w:rsidP="00FC1991">
      <w:pPr>
        <w:pStyle w:val="14"/>
        <w:tabs>
          <w:tab w:val="left" w:pos="284"/>
          <w:tab w:val="left" w:pos="567"/>
          <w:tab w:val="left" w:pos="1134"/>
        </w:tabs>
        <w:spacing w:after="0" w:line="300" w:lineRule="auto"/>
        <w:ind w:firstLine="567"/>
        <w:jc w:val="both"/>
        <w:rPr>
          <w:b/>
          <w:i/>
          <w:color w:val="339966"/>
          <w:lang w:val="uk-UA"/>
        </w:rPr>
      </w:pPr>
      <w:r w:rsidRPr="003B228D">
        <w:rPr>
          <w:b/>
          <w:i/>
          <w:color w:val="339966"/>
          <w:lang w:val="uk-UA"/>
        </w:rPr>
        <w:t xml:space="preserve">(Пункт 3.28 долучено, Зміна № 1) </w:t>
      </w:r>
    </w:p>
    <w:p w14:paraId="4D4A905F" w14:textId="77777777" w:rsidR="003B228D" w:rsidRPr="003B228D" w:rsidRDefault="003B228D" w:rsidP="00FC1991">
      <w:pPr>
        <w:pStyle w:val="21"/>
        <w:kinsoku w:val="0"/>
        <w:overflowPunct w:val="0"/>
        <w:spacing w:before="0" w:line="300" w:lineRule="auto"/>
        <w:ind w:left="0" w:firstLine="567"/>
        <w:jc w:val="both"/>
        <w:outlineLvl w:val="9"/>
        <w:rPr>
          <w:color w:val="339966"/>
          <w:spacing w:val="-4"/>
          <w:sz w:val="20"/>
          <w:szCs w:val="20"/>
        </w:rPr>
      </w:pPr>
      <w:r>
        <w:rPr>
          <w:color w:val="1E1916"/>
        </w:rPr>
        <w:t>3.29</w:t>
      </w:r>
      <w:r>
        <w:rPr>
          <w:color w:val="1E1916"/>
          <w:spacing w:val="-8"/>
        </w:rPr>
        <w:t xml:space="preserve"> </w:t>
      </w:r>
      <w:r>
        <w:rPr>
          <w:color w:val="1E1916"/>
          <w:spacing w:val="-8"/>
          <w:lang w:val="uk-UA"/>
        </w:rPr>
        <w:t xml:space="preserve">  </w:t>
      </w:r>
      <w:r w:rsidRPr="003B228D">
        <w:rPr>
          <w:color w:val="339966"/>
          <w:sz w:val="20"/>
          <w:szCs w:val="20"/>
        </w:rPr>
        <w:t>дистанційний</w:t>
      </w:r>
      <w:r w:rsidRPr="003B228D">
        <w:rPr>
          <w:color w:val="339966"/>
          <w:spacing w:val="-6"/>
          <w:sz w:val="20"/>
          <w:szCs w:val="20"/>
        </w:rPr>
        <w:t xml:space="preserve"> </w:t>
      </w:r>
      <w:r w:rsidRPr="003B228D">
        <w:rPr>
          <w:color w:val="339966"/>
          <w:spacing w:val="-4"/>
          <w:sz w:val="20"/>
          <w:szCs w:val="20"/>
        </w:rPr>
        <w:t>пуск</w:t>
      </w:r>
    </w:p>
    <w:p w14:paraId="409176D6" w14:textId="77777777" w:rsidR="00F33837" w:rsidRPr="00415D56" w:rsidRDefault="003B228D" w:rsidP="00FC1991">
      <w:pPr>
        <w:pStyle w:val="14"/>
        <w:tabs>
          <w:tab w:val="left" w:pos="284"/>
          <w:tab w:val="left" w:pos="567"/>
          <w:tab w:val="left" w:pos="1134"/>
        </w:tabs>
        <w:spacing w:after="0" w:line="300" w:lineRule="auto"/>
        <w:ind w:firstLine="567"/>
        <w:jc w:val="both"/>
        <w:rPr>
          <w:color w:val="339966"/>
          <w:lang w:val="ru-RU"/>
        </w:rPr>
      </w:pPr>
      <w:r w:rsidRPr="00415D56">
        <w:rPr>
          <w:color w:val="339966"/>
          <w:lang w:val="ru-RU"/>
        </w:rPr>
        <w:t>Запуск</w:t>
      </w:r>
      <w:r w:rsidRPr="00415D56">
        <w:rPr>
          <w:color w:val="339966"/>
          <w:spacing w:val="-7"/>
          <w:lang w:val="ru-RU"/>
        </w:rPr>
        <w:t xml:space="preserve"> </w:t>
      </w:r>
      <w:r w:rsidRPr="00415D56">
        <w:rPr>
          <w:color w:val="339966"/>
          <w:lang w:val="ru-RU"/>
        </w:rPr>
        <w:t>(ввімкнення)</w:t>
      </w:r>
      <w:r w:rsidRPr="00415D56">
        <w:rPr>
          <w:color w:val="339966"/>
          <w:spacing w:val="-10"/>
          <w:lang w:val="ru-RU"/>
        </w:rPr>
        <w:t xml:space="preserve"> </w:t>
      </w:r>
      <w:r w:rsidRPr="00415D56">
        <w:rPr>
          <w:color w:val="339966"/>
          <w:lang w:val="ru-RU"/>
        </w:rPr>
        <w:t>обладнання</w:t>
      </w:r>
      <w:r w:rsidRPr="00415D56">
        <w:rPr>
          <w:color w:val="339966"/>
          <w:spacing w:val="-10"/>
          <w:lang w:val="ru-RU"/>
        </w:rPr>
        <w:t xml:space="preserve"> </w:t>
      </w:r>
      <w:r w:rsidRPr="00415D56">
        <w:rPr>
          <w:color w:val="339966"/>
          <w:lang w:val="ru-RU"/>
        </w:rPr>
        <w:t>від</w:t>
      </w:r>
      <w:r w:rsidRPr="00415D56">
        <w:rPr>
          <w:color w:val="339966"/>
          <w:spacing w:val="-10"/>
          <w:lang w:val="ru-RU"/>
        </w:rPr>
        <w:t xml:space="preserve"> </w:t>
      </w:r>
      <w:r w:rsidRPr="00415D56">
        <w:rPr>
          <w:color w:val="339966"/>
          <w:lang w:val="ru-RU"/>
        </w:rPr>
        <w:t>ручного</w:t>
      </w:r>
      <w:r w:rsidRPr="00415D56">
        <w:rPr>
          <w:color w:val="339966"/>
          <w:spacing w:val="-10"/>
          <w:lang w:val="ru-RU"/>
        </w:rPr>
        <w:t xml:space="preserve"> </w:t>
      </w:r>
      <w:r w:rsidRPr="00415D56">
        <w:rPr>
          <w:color w:val="339966"/>
          <w:lang w:val="ru-RU"/>
        </w:rPr>
        <w:t>пристрою,</w:t>
      </w:r>
      <w:r w:rsidRPr="00415D56">
        <w:rPr>
          <w:color w:val="339966"/>
          <w:spacing w:val="-11"/>
          <w:lang w:val="ru-RU"/>
        </w:rPr>
        <w:t xml:space="preserve"> </w:t>
      </w:r>
      <w:r w:rsidRPr="00415D56">
        <w:rPr>
          <w:color w:val="339966"/>
          <w:lang w:val="ru-RU"/>
        </w:rPr>
        <w:t>встановленого</w:t>
      </w:r>
      <w:r w:rsidRPr="00415D56">
        <w:rPr>
          <w:color w:val="339966"/>
          <w:spacing w:val="-10"/>
          <w:lang w:val="ru-RU"/>
        </w:rPr>
        <w:t xml:space="preserve"> </w:t>
      </w:r>
      <w:r w:rsidRPr="00415D56">
        <w:rPr>
          <w:color w:val="339966"/>
          <w:lang w:val="ru-RU"/>
        </w:rPr>
        <w:t>за</w:t>
      </w:r>
      <w:r w:rsidRPr="00415D56">
        <w:rPr>
          <w:color w:val="339966"/>
          <w:spacing w:val="-10"/>
          <w:lang w:val="ru-RU"/>
        </w:rPr>
        <w:t xml:space="preserve"> </w:t>
      </w:r>
      <w:r w:rsidRPr="00415D56">
        <w:rPr>
          <w:color w:val="339966"/>
          <w:lang w:val="ru-RU"/>
        </w:rPr>
        <w:t>межами</w:t>
      </w:r>
      <w:r w:rsidRPr="00415D56">
        <w:rPr>
          <w:color w:val="339966"/>
          <w:spacing w:val="-10"/>
          <w:lang w:val="ru-RU"/>
        </w:rPr>
        <w:t xml:space="preserve"> </w:t>
      </w:r>
      <w:r w:rsidRPr="00415D56">
        <w:rPr>
          <w:color w:val="339966"/>
          <w:lang w:val="ru-RU"/>
        </w:rPr>
        <w:t>приміщення, де розміщене це обладнання</w:t>
      </w:r>
    </w:p>
    <w:p w14:paraId="2788BFEB" w14:textId="3E93DC85" w:rsidR="003B228D" w:rsidRDefault="003B228D" w:rsidP="00FC1991">
      <w:pPr>
        <w:pStyle w:val="14"/>
        <w:tabs>
          <w:tab w:val="left" w:pos="284"/>
          <w:tab w:val="left" w:pos="567"/>
          <w:tab w:val="left" w:pos="1134"/>
        </w:tabs>
        <w:spacing w:after="0" w:line="300" w:lineRule="auto"/>
        <w:ind w:firstLine="567"/>
        <w:jc w:val="both"/>
        <w:rPr>
          <w:b/>
          <w:i/>
          <w:color w:val="339966"/>
          <w:lang w:val="uk-UA"/>
        </w:rPr>
      </w:pPr>
      <w:r>
        <w:rPr>
          <w:b/>
          <w:i/>
          <w:color w:val="339966"/>
          <w:lang w:val="uk-UA"/>
        </w:rPr>
        <w:t>(Пункт 3.29</w:t>
      </w:r>
      <w:r w:rsidRPr="003B228D">
        <w:rPr>
          <w:b/>
          <w:i/>
          <w:color w:val="339966"/>
          <w:lang w:val="uk-UA"/>
        </w:rPr>
        <w:t xml:space="preserve"> долучено, Зміна № 1) </w:t>
      </w:r>
    </w:p>
    <w:p w14:paraId="44375B7C" w14:textId="77777777" w:rsidR="003B228D" w:rsidRPr="003B228D" w:rsidRDefault="003B228D" w:rsidP="00FC1991">
      <w:pPr>
        <w:pStyle w:val="21"/>
        <w:kinsoku w:val="0"/>
        <w:overflowPunct w:val="0"/>
        <w:spacing w:before="0" w:line="300" w:lineRule="auto"/>
        <w:ind w:left="0" w:firstLine="567"/>
        <w:jc w:val="both"/>
        <w:outlineLvl w:val="9"/>
        <w:rPr>
          <w:color w:val="339966"/>
          <w:spacing w:val="-4"/>
          <w:sz w:val="20"/>
          <w:szCs w:val="20"/>
        </w:rPr>
      </w:pPr>
      <w:r>
        <w:rPr>
          <w:color w:val="1E1916"/>
        </w:rPr>
        <w:t>3.30</w:t>
      </w:r>
      <w:r>
        <w:rPr>
          <w:color w:val="1E1916"/>
          <w:spacing w:val="-6"/>
        </w:rPr>
        <w:t xml:space="preserve"> </w:t>
      </w:r>
      <w:r>
        <w:rPr>
          <w:color w:val="1E1916"/>
          <w:spacing w:val="-6"/>
          <w:lang w:val="uk-UA"/>
        </w:rPr>
        <w:t xml:space="preserve">  </w:t>
      </w:r>
      <w:r w:rsidRPr="003B228D">
        <w:rPr>
          <w:color w:val="339966"/>
          <w:sz w:val="20"/>
          <w:szCs w:val="20"/>
        </w:rPr>
        <w:t>місцевий</w:t>
      </w:r>
      <w:r w:rsidRPr="003B228D">
        <w:rPr>
          <w:color w:val="339966"/>
          <w:spacing w:val="-5"/>
          <w:sz w:val="20"/>
          <w:szCs w:val="20"/>
        </w:rPr>
        <w:t xml:space="preserve"> </w:t>
      </w:r>
      <w:r w:rsidRPr="003B228D">
        <w:rPr>
          <w:color w:val="339966"/>
          <w:spacing w:val="-4"/>
          <w:sz w:val="20"/>
          <w:szCs w:val="20"/>
        </w:rPr>
        <w:t>пуск</w:t>
      </w:r>
    </w:p>
    <w:p w14:paraId="1ABD77F8" w14:textId="77777777" w:rsidR="003B228D" w:rsidRDefault="003B228D" w:rsidP="00FC1991">
      <w:pPr>
        <w:pStyle w:val="14"/>
        <w:tabs>
          <w:tab w:val="left" w:pos="284"/>
          <w:tab w:val="left" w:pos="567"/>
          <w:tab w:val="left" w:pos="1134"/>
        </w:tabs>
        <w:spacing w:after="0" w:line="300" w:lineRule="auto"/>
        <w:ind w:firstLine="567"/>
        <w:jc w:val="both"/>
        <w:rPr>
          <w:color w:val="339966"/>
          <w:lang w:val="uk-UA"/>
        </w:rPr>
      </w:pPr>
      <w:r w:rsidRPr="00415D56">
        <w:rPr>
          <w:color w:val="339966"/>
          <w:lang w:val="ru-RU"/>
        </w:rPr>
        <w:t>Запуск (ввімкнення) обладнання від ручного пристрою, встановленого на обладнанні або в безпосередній близькості, в межах приміщення, де розміщене це обладнання</w:t>
      </w:r>
    </w:p>
    <w:p w14:paraId="71B0295A" w14:textId="77777777" w:rsidR="003B228D" w:rsidRDefault="003B228D" w:rsidP="00FC1991">
      <w:pPr>
        <w:pStyle w:val="14"/>
        <w:tabs>
          <w:tab w:val="left" w:pos="284"/>
          <w:tab w:val="left" w:pos="567"/>
          <w:tab w:val="left" w:pos="1134"/>
        </w:tabs>
        <w:spacing w:after="0" w:line="300" w:lineRule="auto"/>
        <w:ind w:firstLine="567"/>
        <w:jc w:val="both"/>
        <w:rPr>
          <w:b/>
          <w:i/>
          <w:color w:val="339966"/>
          <w:lang w:val="uk-UA"/>
        </w:rPr>
      </w:pPr>
      <w:r>
        <w:rPr>
          <w:b/>
          <w:i/>
          <w:color w:val="339966"/>
          <w:lang w:val="uk-UA"/>
        </w:rPr>
        <w:t>(Пункт 3.30</w:t>
      </w:r>
      <w:r w:rsidRPr="003B228D">
        <w:rPr>
          <w:b/>
          <w:i/>
          <w:color w:val="339966"/>
          <w:lang w:val="uk-UA"/>
        </w:rPr>
        <w:t xml:space="preserve"> долучено, Зміна № 1) </w:t>
      </w:r>
    </w:p>
    <w:p w14:paraId="0E2F4DBF" w14:textId="77777777" w:rsidR="003B228D" w:rsidRPr="003B228D" w:rsidRDefault="003B228D" w:rsidP="00FC1991">
      <w:pPr>
        <w:pStyle w:val="21"/>
        <w:kinsoku w:val="0"/>
        <w:overflowPunct w:val="0"/>
        <w:spacing w:before="0" w:line="300" w:lineRule="auto"/>
        <w:ind w:left="0" w:firstLine="567"/>
        <w:jc w:val="both"/>
        <w:outlineLvl w:val="9"/>
        <w:rPr>
          <w:color w:val="339966"/>
          <w:spacing w:val="-4"/>
          <w:sz w:val="20"/>
          <w:szCs w:val="20"/>
          <w:lang w:val="uk-UA"/>
        </w:rPr>
      </w:pPr>
      <w:r w:rsidRPr="003B228D">
        <w:rPr>
          <w:color w:val="1E1916"/>
          <w:lang w:val="uk-UA"/>
        </w:rPr>
        <w:t>3.31</w:t>
      </w:r>
      <w:r>
        <w:rPr>
          <w:color w:val="1E1916"/>
          <w:lang w:val="uk-UA"/>
        </w:rPr>
        <w:t xml:space="preserve">  </w:t>
      </w:r>
      <w:r w:rsidRPr="003B228D">
        <w:rPr>
          <w:color w:val="1E1916"/>
          <w:spacing w:val="-7"/>
          <w:lang w:val="uk-UA"/>
        </w:rPr>
        <w:t xml:space="preserve"> </w:t>
      </w:r>
      <w:r w:rsidRPr="003B228D">
        <w:rPr>
          <w:color w:val="339966"/>
          <w:sz w:val="20"/>
          <w:szCs w:val="20"/>
          <w:lang w:val="uk-UA"/>
        </w:rPr>
        <w:t>пожежний</w:t>
      </w:r>
      <w:r w:rsidRPr="003B228D">
        <w:rPr>
          <w:color w:val="339966"/>
          <w:spacing w:val="-5"/>
          <w:sz w:val="20"/>
          <w:szCs w:val="20"/>
          <w:lang w:val="uk-UA"/>
        </w:rPr>
        <w:t xml:space="preserve"> </w:t>
      </w:r>
      <w:r w:rsidRPr="003B228D">
        <w:rPr>
          <w:color w:val="339966"/>
          <w:spacing w:val="-4"/>
          <w:sz w:val="20"/>
          <w:szCs w:val="20"/>
          <w:lang w:val="uk-UA"/>
        </w:rPr>
        <w:t>пост</w:t>
      </w:r>
    </w:p>
    <w:p w14:paraId="47C6492A" w14:textId="77777777" w:rsidR="003B228D" w:rsidRPr="003B228D" w:rsidRDefault="003B228D" w:rsidP="00FC1991">
      <w:pPr>
        <w:pStyle w:val="14"/>
        <w:tabs>
          <w:tab w:val="left" w:pos="284"/>
          <w:tab w:val="left" w:pos="567"/>
          <w:tab w:val="left" w:pos="1134"/>
        </w:tabs>
        <w:spacing w:after="0" w:line="300" w:lineRule="auto"/>
        <w:ind w:firstLine="567"/>
        <w:jc w:val="both"/>
        <w:rPr>
          <w:b/>
          <w:i/>
          <w:color w:val="339966"/>
          <w:lang w:val="uk-UA"/>
        </w:rPr>
      </w:pPr>
      <w:r w:rsidRPr="00415D56">
        <w:rPr>
          <w:color w:val="339966"/>
          <w:lang w:val="uk-UA"/>
        </w:rPr>
        <w:t>Спеціальне приміщення об’єкта з цілодобовим перебуванням чергового персоналу, де зосе- реджені пускові пристрої протипожежних систем, первинні засоби пожежогасіння</w:t>
      </w:r>
    </w:p>
    <w:p w14:paraId="1CF1B39D" w14:textId="77777777" w:rsidR="003B228D" w:rsidRDefault="003B228D" w:rsidP="00FC1991">
      <w:pPr>
        <w:pStyle w:val="14"/>
        <w:tabs>
          <w:tab w:val="left" w:pos="284"/>
          <w:tab w:val="left" w:pos="567"/>
          <w:tab w:val="left" w:pos="1134"/>
        </w:tabs>
        <w:spacing w:after="0" w:line="300" w:lineRule="auto"/>
        <w:ind w:firstLine="567"/>
        <w:jc w:val="both"/>
        <w:rPr>
          <w:b/>
          <w:i/>
          <w:color w:val="339966"/>
          <w:lang w:val="uk-UA"/>
        </w:rPr>
      </w:pPr>
      <w:r>
        <w:rPr>
          <w:b/>
          <w:i/>
          <w:color w:val="339966"/>
          <w:lang w:val="uk-UA"/>
        </w:rPr>
        <w:t>(Пункт 3.31</w:t>
      </w:r>
      <w:r w:rsidRPr="003B228D">
        <w:rPr>
          <w:b/>
          <w:i/>
          <w:color w:val="339966"/>
          <w:lang w:val="uk-UA"/>
        </w:rPr>
        <w:t xml:space="preserve"> долучено, Зміна № 1) </w:t>
      </w:r>
    </w:p>
    <w:p w14:paraId="7F846253" w14:textId="77777777" w:rsidR="003B228D" w:rsidRPr="003B228D" w:rsidRDefault="003B228D" w:rsidP="00FC1991">
      <w:pPr>
        <w:pStyle w:val="21"/>
        <w:kinsoku w:val="0"/>
        <w:overflowPunct w:val="0"/>
        <w:spacing w:before="0" w:line="300" w:lineRule="auto"/>
        <w:ind w:left="0" w:firstLine="567"/>
        <w:jc w:val="both"/>
        <w:outlineLvl w:val="9"/>
        <w:rPr>
          <w:color w:val="339966"/>
          <w:spacing w:val="-2"/>
          <w:sz w:val="20"/>
          <w:szCs w:val="20"/>
          <w:lang w:val="uk-UA"/>
        </w:rPr>
      </w:pPr>
      <w:r w:rsidRPr="003B228D">
        <w:rPr>
          <w:color w:val="1E1916"/>
          <w:lang w:val="uk-UA"/>
        </w:rPr>
        <w:t>3.32</w:t>
      </w:r>
      <w:r w:rsidRPr="003B228D">
        <w:rPr>
          <w:color w:val="1E1916"/>
          <w:spacing w:val="-9"/>
          <w:lang w:val="uk-UA"/>
        </w:rPr>
        <w:t xml:space="preserve"> </w:t>
      </w:r>
      <w:r>
        <w:rPr>
          <w:color w:val="1E1916"/>
          <w:spacing w:val="-9"/>
          <w:lang w:val="uk-UA"/>
        </w:rPr>
        <w:t xml:space="preserve">  </w:t>
      </w:r>
      <w:r w:rsidRPr="003B228D">
        <w:rPr>
          <w:color w:val="339966"/>
          <w:sz w:val="20"/>
          <w:szCs w:val="20"/>
          <w:lang w:val="uk-UA"/>
        </w:rPr>
        <w:t>система</w:t>
      </w:r>
      <w:r w:rsidRPr="003B228D">
        <w:rPr>
          <w:color w:val="339966"/>
          <w:spacing w:val="-8"/>
          <w:sz w:val="20"/>
          <w:szCs w:val="20"/>
          <w:lang w:val="uk-UA"/>
        </w:rPr>
        <w:t xml:space="preserve"> </w:t>
      </w:r>
      <w:r w:rsidRPr="003B228D">
        <w:rPr>
          <w:color w:val="339966"/>
          <w:sz w:val="20"/>
          <w:szCs w:val="20"/>
          <w:lang w:val="uk-UA"/>
        </w:rPr>
        <w:t>керування</w:t>
      </w:r>
      <w:r w:rsidRPr="003B228D">
        <w:rPr>
          <w:color w:val="339966"/>
          <w:spacing w:val="-8"/>
          <w:sz w:val="20"/>
          <w:szCs w:val="20"/>
          <w:lang w:val="uk-UA"/>
        </w:rPr>
        <w:t xml:space="preserve"> </w:t>
      </w:r>
      <w:r w:rsidRPr="003B228D">
        <w:rPr>
          <w:color w:val="339966"/>
          <w:spacing w:val="-2"/>
          <w:sz w:val="20"/>
          <w:szCs w:val="20"/>
          <w:lang w:val="uk-UA"/>
        </w:rPr>
        <w:t>евакуюванням</w:t>
      </w:r>
    </w:p>
    <w:p w14:paraId="14BD179F" w14:textId="77777777" w:rsidR="003B228D" w:rsidRDefault="003B228D" w:rsidP="00FC1991">
      <w:pPr>
        <w:pStyle w:val="14"/>
        <w:tabs>
          <w:tab w:val="left" w:pos="284"/>
          <w:tab w:val="left" w:pos="567"/>
          <w:tab w:val="left" w:pos="1134"/>
        </w:tabs>
        <w:spacing w:after="0" w:line="300" w:lineRule="auto"/>
        <w:ind w:firstLine="567"/>
        <w:jc w:val="both"/>
        <w:rPr>
          <w:color w:val="339966"/>
          <w:lang w:val="uk-UA"/>
        </w:rPr>
      </w:pPr>
      <w:r w:rsidRPr="00415D56">
        <w:rPr>
          <w:color w:val="339966"/>
          <w:lang w:val="ru-RU"/>
        </w:rPr>
        <w:t>Сукупність технічних засобів та орган</w:t>
      </w:r>
      <w:r w:rsidRPr="003B228D">
        <w:rPr>
          <w:color w:val="339966"/>
        </w:rPr>
        <w:t>i</w:t>
      </w:r>
      <w:r w:rsidRPr="00415D56">
        <w:rPr>
          <w:color w:val="339966"/>
          <w:lang w:val="ru-RU"/>
        </w:rPr>
        <w:t>зац</w:t>
      </w:r>
      <w:r w:rsidRPr="003B228D">
        <w:rPr>
          <w:color w:val="339966"/>
        </w:rPr>
        <w:t>i</w:t>
      </w:r>
      <w:r w:rsidRPr="00415D56">
        <w:rPr>
          <w:color w:val="339966"/>
          <w:lang w:val="ru-RU"/>
        </w:rPr>
        <w:t>йних заходів, призначених для опов</w:t>
      </w:r>
      <w:r w:rsidRPr="003B228D">
        <w:rPr>
          <w:color w:val="339966"/>
        </w:rPr>
        <w:t>i</w:t>
      </w:r>
      <w:r w:rsidRPr="00415D56">
        <w:rPr>
          <w:color w:val="339966"/>
          <w:lang w:val="ru-RU"/>
        </w:rPr>
        <w:t>щування про виникнення пожежі та подавання сигналів керування евакуюванням</w:t>
      </w:r>
      <w:r>
        <w:rPr>
          <w:color w:val="339966"/>
          <w:lang w:val="uk-UA"/>
        </w:rPr>
        <w:t xml:space="preserve"> </w:t>
      </w:r>
    </w:p>
    <w:p w14:paraId="353FDFD7" w14:textId="77777777" w:rsidR="003B228D" w:rsidRDefault="003B228D" w:rsidP="00FC1991">
      <w:pPr>
        <w:pStyle w:val="14"/>
        <w:tabs>
          <w:tab w:val="left" w:pos="284"/>
          <w:tab w:val="left" w:pos="567"/>
          <w:tab w:val="left" w:pos="1134"/>
        </w:tabs>
        <w:spacing w:after="0" w:line="300" w:lineRule="auto"/>
        <w:ind w:firstLine="567"/>
        <w:jc w:val="both"/>
        <w:rPr>
          <w:b/>
          <w:i/>
          <w:color w:val="339966"/>
          <w:lang w:val="uk-UA"/>
        </w:rPr>
      </w:pPr>
      <w:r>
        <w:rPr>
          <w:b/>
          <w:i/>
          <w:color w:val="339966"/>
          <w:lang w:val="uk-UA"/>
        </w:rPr>
        <w:t>(Пункт 3.32</w:t>
      </w:r>
      <w:r w:rsidRPr="003B228D">
        <w:rPr>
          <w:b/>
          <w:i/>
          <w:color w:val="339966"/>
          <w:lang w:val="uk-UA"/>
        </w:rPr>
        <w:t xml:space="preserve"> долучено, Зміна № 1) </w:t>
      </w:r>
    </w:p>
    <w:p w14:paraId="3BC7F475" w14:textId="77777777" w:rsidR="001C6826" w:rsidRPr="0051045C" w:rsidRDefault="001C6826" w:rsidP="00FC1991">
      <w:pPr>
        <w:widowControl w:val="0"/>
        <w:shd w:val="clear" w:color="auto" w:fill="FFFFFF"/>
        <w:tabs>
          <w:tab w:val="left" w:pos="696"/>
        </w:tabs>
        <w:adjustRightInd w:val="0"/>
        <w:spacing w:after="0" w:line="300" w:lineRule="auto"/>
        <w:ind w:firstLine="567"/>
        <w:jc w:val="both"/>
        <w:rPr>
          <w:rFonts w:ascii="Arial" w:hAnsi="Arial"/>
          <w:b/>
          <w:color w:val="00B050"/>
          <w:sz w:val="21"/>
          <w:szCs w:val="21"/>
        </w:rPr>
      </w:pPr>
      <w:r w:rsidRPr="009211DF">
        <w:rPr>
          <w:rFonts w:ascii="Arial" w:hAnsi="Arial"/>
          <w:b/>
          <w:sz w:val="21"/>
          <w:szCs w:val="21"/>
        </w:rPr>
        <w:t xml:space="preserve">3.33 </w:t>
      </w:r>
      <w:r w:rsidRPr="0051045C">
        <w:rPr>
          <w:rFonts w:ascii="Arial" w:hAnsi="Arial"/>
          <w:b/>
          <w:color w:val="00B050"/>
          <w:sz w:val="21"/>
          <w:szCs w:val="21"/>
        </w:rPr>
        <w:t>система флегматизації</w:t>
      </w:r>
    </w:p>
    <w:p w14:paraId="4503BF1F" w14:textId="7AD4F229" w:rsidR="001C6826" w:rsidRPr="0051045C" w:rsidRDefault="001C6826" w:rsidP="00FC1991">
      <w:pPr>
        <w:pStyle w:val="14"/>
        <w:tabs>
          <w:tab w:val="left" w:pos="284"/>
          <w:tab w:val="left" w:pos="567"/>
          <w:tab w:val="left" w:pos="1134"/>
        </w:tabs>
        <w:spacing w:after="0" w:line="300" w:lineRule="auto"/>
        <w:ind w:firstLine="567"/>
        <w:jc w:val="both"/>
        <w:rPr>
          <w:b/>
          <w:i/>
          <w:color w:val="00B050"/>
          <w:lang w:val="uk-UA"/>
        </w:rPr>
      </w:pPr>
      <w:r w:rsidRPr="0051045C">
        <w:rPr>
          <w:rFonts w:cs="Arial"/>
          <w:color w:val="00B050"/>
          <w:sz w:val="21"/>
          <w:szCs w:val="21"/>
          <w:lang w:val="uk-UA"/>
        </w:rPr>
        <w:t xml:space="preserve">Система зниження концентрації кисню - перетворення газового горючого середовища на </w:t>
      </w:r>
      <w:r w:rsidRPr="0051045C">
        <w:rPr>
          <w:rFonts w:cs="Arial"/>
          <w:color w:val="00B050"/>
          <w:sz w:val="21"/>
          <w:szCs w:val="21"/>
          <w:lang w:val="uk-UA"/>
        </w:rPr>
        <w:lastRenderedPageBreak/>
        <w:t>негорюче введенням в нього газової вогнегасної речовини або іншої негорючої газоподібної речовини</w:t>
      </w:r>
    </w:p>
    <w:p w14:paraId="2D0FF3AB" w14:textId="4552A438" w:rsidR="001C6826" w:rsidRDefault="001C6826" w:rsidP="00FC1991">
      <w:pPr>
        <w:pStyle w:val="14"/>
        <w:tabs>
          <w:tab w:val="left" w:pos="284"/>
          <w:tab w:val="left" w:pos="567"/>
          <w:tab w:val="left" w:pos="1134"/>
        </w:tabs>
        <w:spacing w:after="0" w:line="300" w:lineRule="auto"/>
        <w:ind w:firstLine="567"/>
        <w:jc w:val="both"/>
        <w:rPr>
          <w:b/>
          <w:i/>
          <w:color w:val="339966"/>
          <w:lang w:val="uk-UA"/>
        </w:rPr>
      </w:pPr>
      <w:r>
        <w:rPr>
          <w:b/>
          <w:i/>
          <w:color w:val="339966"/>
          <w:lang w:val="uk-UA"/>
        </w:rPr>
        <w:t>(Пункт 3.33</w:t>
      </w:r>
      <w:r w:rsidRPr="003B228D">
        <w:rPr>
          <w:b/>
          <w:i/>
          <w:color w:val="339966"/>
          <w:lang w:val="uk-UA"/>
        </w:rPr>
        <w:t xml:space="preserve"> долучено, Зміна № </w:t>
      </w:r>
      <w:r>
        <w:rPr>
          <w:b/>
          <w:i/>
          <w:color w:val="339966"/>
          <w:lang w:val="uk-UA"/>
        </w:rPr>
        <w:t>2</w:t>
      </w:r>
      <w:r w:rsidRPr="003B228D">
        <w:rPr>
          <w:b/>
          <w:i/>
          <w:color w:val="339966"/>
          <w:lang w:val="uk-UA"/>
        </w:rPr>
        <w:t xml:space="preserve">) </w:t>
      </w:r>
    </w:p>
    <w:p w14:paraId="02B9FB45" w14:textId="77777777" w:rsidR="003B228D" w:rsidRPr="00C71903" w:rsidRDefault="003B228D" w:rsidP="00D765EE">
      <w:pPr>
        <w:pStyle w:val="23"/>
        <w:numPr>
          <w:ilvl w:val="0"/>
          <w:numId w:val="5"/>
        </w:numPr>
        <w:tabs>
          <w:tab w:val="left" w:pos="284"/>
          <w:tab w:val="left" w:pos="567"/>
          <w:tab w:val="left" w:pos="1134"/>
        </w:tabs>
        <w:spacing w:before="120" w:line="300" w:lineRule="auto"/>
        <w:ind w:firstLine="567"/>
        <w:jc w:val="both"/>
        <w:outlineLvl w:val="9"/>
      </w:pPr>
      <w:bookmarkStart w:id="30" w:name="bookmark72"/>
      <w:r>
        <w:rPr>
          <w:color w:val="000000"/>
          <w:lang w:eastAsia="uk-UA"/>
        </w:rPr>
        <w:t>ПОЗНАКИ ТА СКОРОЧЕННЯ</w:t>
      </w:r>
      <w:bookmarkEnd w:id="30"/>
    </w:p>
    <w:p w14:paraId="178A8191" w14:textId="77777777" w:rsidR="003B228D" w:rsidRPr="00415D56" w:rsidRDefault="003B228D" w:rsidP="00FC1991">
      <w:pPr>
        <w:pStyle w:val="14"/>
        <w:tabs>
          <w:tab w:val="left" w:pos="284"/>
          <w:tab w:val="left" w:pos="567"/>
          <w:tab w:val="left" w:pos="1134"/>
        </w:tabs>
        <w:spacing w:after="0" w:line="300" w:lineRule="auto"/>
        <w:ind w:firstLine="567"/>
        <w:jc w:val="both"/>
        <w:rPr>
          <w:color w:val="339966"/>
          <w:lang w:val="ru-RU"/>
        </w:rPr>
      </w:pPr>
      <w:r w:rsidRPr="00415D56">
        <w:rPr>
          <w:color w:val="339966"/>
          <w:lang w:val="ru-RU" w:eastAsia="uk-UA"/>
        </w:rPr>
        <w:t>У цих будівельних нормах використані такі скорочення:</w:t>
      </w:r>
    </w:p>
    <w:p w14:paraId="3799575E" w14:textId="77777777" w:rsidR="003B228D" w:rsidRPr="00415D56" w:rsidRDefault="003B228D" w:rsidP="00FC1991">
      <w:pPr>
        <w:pStyle w:val="14"/>
        <w:tabs>
          <w:tab w:val="left" w:pos="1985"/>
        </w:tabs>
        <w:spacing w:after="0" w:line="300" w:lineRule="auto"/>
        <w:ind w:firstLine="567"/>
        <w:jc w:val="both"/>
        <w:rPr>
          <w:color w:val="339966"/>
          <w:lang w:val="ru-RU"/>
        </w:rPr>
      </w:pPr>
      <w:r w:rsidRPr="00415D56">
        <w:rPr>
          <w:color w:val="339966"/>
          <w:lang w:val="ru-RU" w:eastAsia="uk-UA"/>
        </w:rPr>
        <w:t>АСПГ</w:t>
      </w:r>
      <w:r w:rsidRPr="00415D56">
        <w:rPr>
          <w:color w:val="339966"/>
          <w:lang w:val="ru-RU" w:eastAsia="uk-UA"/>
        </w:rPr>
        <w:tab/>
        <w:t>-</w:t>
      </w:r>
      <w:r w:rsidRPr="00415D56">
        <w:rPr>
          <w:color w:val="339966"/>
          <w:lang w:val="ru-RU" w:eastAsia="uk-UA"/>
        </w:rPr>
        <w:tab/>
        <w:t xml:space="preserve">автоматична система </w:t>
      </w:r>
      <w:r w:rsidRPr="003B228D">
        <w:rPr>
          <w:rStyle w:val="Base0"/>
          <w:color w:val="339966"/>
          <w:lang w:val="uk-UA"/>
        </w:rPr>
        <w:t>пожежогасіння</w:t>
      </w:r>
    </w:p>
    <w:p w14:paraId="10B973C3" w14:textId="77777777" w:rsidR="003B228D" w:rsidRPr="00415D56" w:rsidRDefault="003B228D" w:rsidP="00FC1991">
      <w:pPr>
        <w:pStyle w:val="14"/>
        <w:tabs>
          <w:tab w:val="left" w:pos="1985"/>
        </w:tabs>
        <w:spacing w:after="0" w:line="300" w:lineRule="auto"/>
        <w:ind w:firstLine="567"/>
        <w:jc w:val="both"/>
        <w:rPr>
          <w:color w:val="339966"/>
          <w:lang w:val="ru-RU"/>
        </w:rPr>
      </w:pPr>
      <w:r w:rsidRPr="00415D56">
        <w:rPr>
          <w:color w:val="339966"/>
          <w:lang w:val="ru-RU" w:eastAsia="uk-UA"/>
        </w:rPr>
        <w:t>АСМУ</w:t>
      </w:r>
      <w:r w:rsidRPr="00415D56">
        <w:rPr>
          <w:color w:val="339966"/>
          <w:lang w:val="ru-RU" w:eastAsia="uk-UA"/>
        </w:rPr>
        <w:tab/>
        <w:t>-</w:t>
      </w:r>
      <w:r w:rsidRPr="00415D56">
        <w:rPr>
          <w:color w:val="339966"/>
          <w:lang w:val="ru-RU" w:eastAsia="uk-UA"/>
        </w:rPr>
        <w:tab/>
        <w:t>автоматизована система моніторингу та управління</w:t>
      </w:r>
    </w:p>
    <w:p w14:paraId="359AC5AD" w14:textId="77777777" w:rsidR="003B228D" w:rsidRPr="00415D56" w:rsidRDefault="003B228D" w:rsidP="00FC1991">
      <w:pPr>
        <w:pStyle w:val="14"/>
        <w:tabs>
          <w:tab w:val="left" w:pos="1985"/>
        </w:tabs>
        <w:spacing w:after="0" w:line="300" w:lineRule="auto"/>
        <w:ind w:firstLine="567"/>
        <w:jc w:val="both"/>
        <w:rPr>
          <w:color w:val="339966"/>
          <w:lang w:val="ru-RU"/>
        </w:rPr>
      </w:pPr>
      <w:r w:rsidRPr="003B228D">
        <w:rPr>
          <w:color w:val="339966"/>
          <w:lang w:val="ru-RU" w:eastAsia="ru-RU"/>
        </w:rPr>
        <w:t>АРМ</w:t>
      </w:r>
      <w:r w:rsidRPr="003B228D">
        <w:rPr>
          <w:color w:val="339966"/>
          <w:lang w:val="ru-RU" w:eastAsia="ru-RU"/>
        </w:rPr>
        <w:tab/>
      </w:r>
      <w:r w:rsidRPr="00415D56">
        <w:rPr>
          <w:color w:val="339966"/>
          <w:lang w:val="ru-RU" w:eastAsia="uk-UA"/>
        </w:rPr>
        <w:t>-</w:t>
      </w:r>
      <w:r w:rsidRPr="00415D56">
        <w:rPr>
          <w:color w:val="339966"/>
          <w:lang w:val="ru-RU" w:eastAsia="uk-UA"/>
        </w:rPr>
        <w:tab/>
        <w:t>автоматизоване робоче місце</w:t>
      </w:r>
    </w:p>
    <w:p w14:paraId="0D9E3C6B" w14:textId="77777777" w:rsidR="003B228D" w:rsidRPr="00415D56" w:rsidRDefault="003B228D" w:rsidP="00FC1991">
      <w:pPr>
        <w:pStyle w:val="14"/>
        <w:tabs>
          <w:tab w:val="left" w:pos="1985"/>
        </w:tabs>
        <w:spacing w:after="0" w:line="300" w:lineRule="auto"/>
        <w:ind w:firstLine="567"/>
        <w:jc w:val="both"/>
        <w:rPr>
          <w:color w:val="339966"/>
          <w:lang w:val="ru-RU" w:eastAsia="uk-UA"/>
        </w:rPr>
      </w:pPr>
      <w:r w:rsidRPr="00415D56">
        <w:rPr>
          <w:color w:val="339966"/>
          <w:lang w:val="ru-RU" w:eastAsia="uk-UA"/>
        </w:rPr>
        <w:t>СПЗ</w:t>
      </w:r>
      <w:r w:rsidRPr="00415D56">
        <w:rPr>
          <w:color w:val="339966"/>
          <w:lang w:val="ru-RU" w:eastAsia="uk-UA"/>
        </w:rPr>
        <w:tab/>
        <w:t>-</w:t>
      </w:r>
      <w:r w:rsidRPr="00415D56">
        <w:rPr>
          <w:color w:val="339966"/>
          <w:lang w:val="ru-RU" w:eastAsia="uk-UA"/>
        </w:rPr>
        <w:tab/>
        <w:t>система протипожежного захисту</w:t>
      </w:r>
    </w:p>
    <w:p w14:paraId="0A807BB0" w14:textId="77777777" w:rsidR="003B228D" w:rsidRPr="00415D56" w:rsidRDefault="003B228D" w:rsidP="00FC1991">
      <w:pPr>
        <w:pStyle w:val="Base"/>
        <w:tabs>
          <w:tab w:val="clear" w:pos="284"/>
          <w:tab w:val="clear" w:pos="567"/>
          <w:tab w:val="clear" w:pos="1134"/>
          <w:tab w:val="left" w:pos="1985"/>
        </w:tabs>
        <w:spacing w:before="0"/>
        <w:ind w:firstLine="567"/>
        <w:jc w:val="both"/>
        <w:rPr>
          <w:rFonts w:ascii="Times New Roman" w:hAnsi="Times New Roman"/>
          <w:color w:val="339966"/>
          <w:sz w:val="24"/>
          <w:szCs w:val="24"/>
          <w:lang w:val="ru-RU"/>
        </w:rPr>
      </w:pPr>
      <w:r w:rsidRPr="003B228D">
        <w:rPr>
          <w:color w:val="339966"/>
          <w:lang w:val="ru-RU" w:eastAsia="ru-RU"/>
        </w:rPr>
        <w:t>СПС</w:t>
      </w:r>
      <w:r w:rsidRPr="003B228D">
        <w:rPr>
          <w:color w:val="339966"/>
          <w:lang w:val="ru-RU" w:eastAsia="ru-RU"/>
        </w:rPr>
        <w:tab/>
        <w:t>-</w:t>
      </w:r>
      <w:r w:rsidRPr="003B228D">
        <w:rPr>
          <w:color w:val="339966"/>
          <w:lang w:val="ru-RU" w:eastAsia="ru-RU"/>
        </w:rPr>
        <w:tab/>
        <w:t xml:space="preserve">система </w:t>
      </w:r>
      <w:r w:rsidRPr="00415D56">
        <w:rPr>
          <w:color w:val="339966"/>
          <w:lang w:val="ru-RU"/>
        </w:rPr>
        <w:t>пожежної сигналізації</w:t>
      </w:r>
    </w:p>
    <w:p w14:paraId="7E15C5DB" w14:textId="77777777" w:rsidR="003B228D" w:rsidRPr="00415D56" w:rsidRDefault="003B228D" w:rsidP="00FC1991">
      <w:pPr>
        <w:pStyle w:val="Base"/>
        <w:tabs>
          <w:tab w:val="clear" w:pos="284"/>
          <w:tab w:val="clear" w:pos="567"/>
          <w:tab w:val="clear" w:pos="1134"/>
          <w:tab w:val="left" w:pos="1985"/>
        </w:tabs>
        <w:spacing w:before="0"/>
        <w:ind w:firstLine="567"/>
        <w:jc w:val="both"/>
        <w:rPr>
          <w:rFonts w:ascii="Times New Roman" w:hAnsi="Times New Roman"/>
          <w:color w:val="339966"/>
          <w:sz w:val="24"/>
          <w:szCs w:val="24"/>
          <w:lang w:val="ru-RU"/>
        </w:rPr>
      </w:pPr>
      <w:r w:rsidRPr="003B228D">
        <w:rPr>
          <w:color w:val="339966"/>
          <w:lang w:val="ru-RU" w:eastAsia="ru-RU"/>
        </w:rPr>
        <w:t>СПДЗ</w:t>
      </w:r>
      <w:r w:rsidRPr="003B228D">
        <w:rPr>
          <w:color w:val="339966"/>
          <w:lang w:val="ru-RU" w:eastAsia="ru-RU"/>
        </w:rPr>
        <w:tab/>
        <w:t>-</w:t>
      </w:r>
      <w:r w:rsidRPr="003B228D">
        <w:rPr>
          <w:color w:val="339966"/>
          <w:lang w:val="ru-RU" w:eastAsia="ru-RU"/>
        </w:rPr>
        <w:tab/>
        <w:t xml:space="preserve">система протидимного </w:t>
      </w:r>
      <w:r w:rsidRPr="00415D56">
        <w:rPr>
          <w:color w:val="339966"/>
          <w:lang w:val="ru-RU"/>
        </w:rPr>
        <w:t>захисту</w:t>
      </w:r>
    </w:p>
    <w:p w14:paraId="2454683C" w14:textId="77777777" w:rsidR="003B228D" w:rsidRPr="003B228D" w:rsidRDefault="003B228D" w:rsidP="00FC1991">
      <w:pPr>
        <w:pStyle w:val="Base"/>
        <w:tabs>
          <w:tab w:val="clear" w:pos="284"/>
          <w:tab w:val="clear" w:pos="567"/>
          <w:tab w:val="clear" w:pos="1134"/>
          <w:tab w:val="left" w:pos="1985"/>
        </w:tabs>
        <w:spacing w:before="0"/>
        <w:ind w:firstLine="567"/>
        <w:jc w:val="both"/>
        <w:rPr>
          <w:rFonts w:ascii="Times New Roman" w:hAnsi="Times New Roman"/>
          <w:color w:val="339966"/>
          <w:sz w:val="24"/>
          <w:szCs w:val="24"/>
          <w:lang w:val="uk-UA"/>
        </w:rPr>
      </w:pPr>
      <w:r w:rsidRPr="003B228D">
        <w:rPr>
          <w:color w:val="339966"/>
          <w:lang w:val="ru-RU" w:eastAsia="ru-RU"/>
        </w:rPr>
        <w:t>СПГА</w:t>
      </w:r>
      <w:r w:rsidRPr="003B228D">
        <w:rPr>
          <w:color w:val="339966"/>
          <w:lang w:val="ru-RU" w:eastAsia="ru-RU"/>
        </w:rPr>
        <w:tab/>
        <w:t>-</w:t>
      </w:r>
      <w:r w:rsidRPr="003B228D">
        <w:rPr>
          <w:color w:val="339966"/>
          <w:lang w:val="ru-RU" w:eastAsia="ru-RU"/>
        </w:rPr>
        <w:tab/>
        <w:t xml:space="preserve">автономна система </w:t>
      </w:r>
      <w:r w:rsidRPr="00415D56">
        <w:rPr>
          <w:color w:val="339966"/>
          <w:lang w:val="ru-RU"/>
        </w:rPr>
        <w:t xml:space="preserve">пожежогасіння </w:t>
      </w:r>
    </w:p>
    <w:p w14:paraId="552F7B12" w14:textId="77777777" w:rsidR="003B228D" w:rsidRPr="00415D56" w:rsidRDefault="003B228D" w:rsidP="00FC1991">
      <w:pPr>
        <w:pStyle w:val="Base"/>
        <w:tabs>
          <w:tab w:val="clear" w:pos="284"/>
          <w:tab w:val="clear" w:pos="567"/>
          <w:tab w:val="clear" w:pos="1134"/>
          <w:tab w:val="left" w:pos="1985"/>
        </w:tabs>
        <w:spacing w:before="0"/>
        <w:ind w:firstLine="567"/>
        <w:jc w:val="both"/>
        <w:rPr>
          <w:rFonts w:ascii="Times New Roman" w:hAnsi="Times New Roman"/>
          <w:color w:val="339966"/>
          <w:sz w:val="24"/>
          <w:szCs w:val="24"/>
          <w:lang w:val="ru-RU"/>
        </w:rPr>
      </w:pPr>
      <w:r w:rsidRPr="003B228D">
        <w:rPr>
          <w:color w:val="339966"/>
          <w:lang w:val="ru-RU" w:eastAsia="ru-RU"/>
        </w:rPr>
        <w:t>СЦПС</w:t>
      </w:r>
      <w:r w:rsidRPr="003B228D">
        <w:rPr>
          <w:color w:val="339966"/>
          <w:lang w:val="ru-RU" w:eastAsia="ru-RU"/>
        </w:rPr>
        <w:tab/>
        <w:t>-</w:t>
      </w:r>
      <w:r w:rsidRPr="003B228D">
        <w:rPr>
          <w:color w:val="339966"/>
          <w:lang w:val="ru-RU" w:eastAsia="ru-RU"/>
        </w:rPr>
        <w:tab/>
        <w:t xml:space="preserve">система </w:t>
      </w:r>
      <w:r w:rsidRPr="00415D56">
        <w:rPr>
          <w:color w:val="339966"/>
          <w:lang w:val="ru-RU"/>
        </w:rPr>
        <w:t>централізованого пожежного спостерігання</w:t>
      </w:r>
    </w:p>
    <w:p w14:paraId="74776035" w14:textId="77777777" w:rsidR="003B228D" w:rsidRPr="00415D56" w:rsidRDefault="003B228D" w:rsidP="00FC1991">
      <w:pPr>
        <w:pStyle w:val="Base"/>
        <w:tabs>
          <w:tab w:val="clear" w:pos="284"/>
          <w:tab w:val="clear" w:pos="567"/>
          <w:tab w:val="clear" w:pos="1134"/>
          <w:tab w:val="left" w:pos="1985"/>
        </w:tabs>
        <w:spacing w:before="0"/>
        <w:ind w:firstLine="567"/>
        <w:jc w:val="both"/>
        <w:rPr>
          <w:rFonts w:ascii="Times New Roman" w:hAnsi="Times New Roman"/>
          <w:color w:val="339966"/>
          <w:sz w:val="24"/>
          <w:szCs w:val="24"/>
          <w:lang w:val="ru-RU"/>
        </w:rPr>
      </w:pPr>
      <w:r w:rsidRPr="00415D56">
        <w:rPr>
          <w:color w:val="339966"/>
          <w:lang w:val="ru-RU"/>
        </w:rPr>
        <w:t>СПТС</w:t>
      </w:r>
      <w:r w:rsidRPr="00415D56">
        <w:rPr>
          <w:color w:val="339966"/>
          <w:lang w:val="ru-RU"/>
        </w:rPr>
        <w:tab/>
        <w:t>-</w:t>
      </w:r>
      <w:r w:rsidRPr="00415D56">
        <w:rPr>
          <w:color w:val="339966"/>
          <w:lang w:val="ru-RU"/>
        </w:rPr>
        <w:tab/>
        <w:t>система передавання тривожних сповіщень</w:t>
      </w:r>
    </w:p>
    <w:p w14:paraId="22B2CED6" w14:textId="43472D43" w:rsidR="003B228D" w:rsidRPr="001C6826" w:rsidRDefault="003B228D" w:rsidP="00FC1991">
      <w:pPr>
        <w:pStyle w:val="Base"/>
        <w:tabs>
          <w:tab w:val="clear" w:pos="284"/>
          <w:tab w:val="clear" w:pos="567"/>
          <w:tab w:val="clear" w:pos="1134"/>
          <w:tab w:val="left" w:pos="1985"/>
        </w:tabs>
        <w:spacing w:before="0"/>
        <w:ind w:firstLine="567"/>
        <w:jc w:val="both"/>
        <w:rPr>
          <w:rFonts w:ascii="Times New Roman" w:hAnsi="Times New Roman"/>
          <w:color w:val="00B050"/>
          <w:sz w:val="24"/>
          <w:szCs w:val="24"/>
          <w:lang w:val="ru-RU"/>
        </w:rPr>
      </w:pPr>
      <w:r w:rsidRPr="003B228D">
        <w:rPr>
          <w:color w:val="339966"/>
          <w:lang w:val="ru-RU" w:eastAsia="ru-RU"/>
        </w:rPr>
        <w:t>СО</w:t>
      </w:r>
      <w:r w:rsidRPr="003B228D">
        <w:rPr>
          <w:color w:val="339966"/>
          <w:lang w:val="ru-RU" w:eastAsia="ru-RU"/>
        </w:rPr>
        <w:tab/>
      </w:r>
      <w:r w:rsidRPr="00415D56">
        <w:rPr>
          <w:color w:val="339966"/>
          <w:lang w:val="ru-RU"/>
        </w:rPr>
        <w:t>-</w:t>
      </w:r>
      <w:r w:rsidRPr="00415D56">
        <w:rPr>
          <w:color w:val="339966"/>
          <w:lang w:val="ru-RU"/>
        </w:rPr>
        <w:tab/>
      </w:r>
      <w:r w:rsidR="001C6826" w:rsidRPr="001C6826">
        <w:rPr>
          <w:rFonts w:cs="Arial"/>
          <w:color w:val="00B050"/>
          <w:sz w:val="21"/>
          <w:szCs w:val="21"/>
          <w:lang w:val="uk-UA"/>
        </w:rPr>
        <w:t xml:space="preserve">система керування евакуюванням людей в частині системи </w:t>
      </w:r>
      <w:proofErr w:type="gramStart"/>
      <w:r w:rsidR="001C6826" w:rsidRPr="001C6826">
        <w:rPr>
          <w:rFonts w:cs="Arial"/>
          <w:color w:val="00B050"/>
          <w:sz w:val="21"/>
          <w:szCs w:val="21"/>
          <w:lang w:val="uk-UA"/>
        </w:rPr>
        <w:t>оповіщ</w:t>
      </w:r>
      <w:r w:rsidR="004E1421">
        <w:rPr>
          <w:rFonts w:cs="Arial"/>
          <w:color w:val="00B050"/>
          <w:sz w:val="21"/>
          <w:szCs w:val="21"/>
          <w:lang w:val="uk-UA"/>
        </w:rPr>
        <w:t>ува</w:t>
      </w:r>
      <w:r w:rsidR="001C6826" w:rsidRPr="001C6826">
        <w:rPr>
          <w:rFonts w:cs="Arial"/>
          <w:color w:val="00B050"/>
          <w:sz w:val="21"/>
          <w:szCs w:val="21"/>
          <w:lang w:val="uk-UA"/>
        </w:rPr>
        <w:t>ння  про</w:t>
      </w:r>
      <w:proofErr w:type="gramEnd"/>
      <w:r w:rsidR="001C6826" w:rsidRPr="001C6826">
        <w:rPr>
          <w:rFonts w:cs="Arial"/>
          <w:color w:val="00B050"/>
          <w:sz w:val="21"/>
          <w:szCs w:val="21"/>
          <w:lang w:val="uk-UA"/>
        </w:rPr>
        <w:t xml:space="preserve"> пожежу та покажчиків напрямку евакуювання</w:t>
      </w:r>
    </w:p>
    <w:p w14:paraId="40B5ABB4" w14:textId="77777777" w:rsidR="003B228D" w:rsidRPr="00415D56" w:rsidRDefault="003B228D" w:rsidP="00FC1991">
      <w:pPr>
        <w:pStyle w:val="Base"/>
        <w:tabs>
          <w:tab w:val="clear" w:pos="284"/>
          <w:tab w:val="clear" w:pos="567"/>
          <w:tab w:val="clear" w:pos="1134"/>
          <w:tab w:val="left" w:pos="1985"/>
        </w:tabs>
        <w:spacing w:before="0"/>
        <w:ind w:firstLine="567"/>
        <w:jc w:val="both"/>
        <w:rPr>
          <w:rFonts w:ascii="Times New Roman" w:hAnsi="Times New Roman"/>
          <w:color w:val="339966"/>
          <w:sz w:val="24"/>
          <w:szCs w:val="24"/>
          <w:lang w:val="ru-RU"/>
        </w:rPr>
      </w:pPr>
      <w:r w:rsidRPr="003B228D">
        <w:rPr>
          <w:color w:val="339966"/>
          <w:lang w:val="ru-RU" w:eastAsia="ru-RU"/>
        </w:rPr>
        <w:t xml:space="preserve">ЦО </w:t>
      </w:r>
      <w:r w:rsidRPr="00415D56">
        <w:rPr>
          <w:color w:val="339966"/>
          <w:lang w:val="ru-RU"/>
        </w:rPr>
        <w:t>ПТБ</w:t>
      </w:r>
      <w:r w:rsidRPr="00415D56">
        <w:rPr>
          <w:color w:val="339966"/>
          <w:lang w:val="ru-RU"/>
        </w:rPr>
        <w:tab/>
        <w:t>-</w:t>
      </w:r>
      <w:r w:rsidRPr="00415D56">
        <w:rPr>
          <w:color w:val="339966"/>
          <w:lang w:val="ru-RU"/>
        </w:rPr>
        <w:tab/>
        <w:t xml:space="preserve">Центральний орган виконавчої влади, який забезпечує реалізацію державної </w:t>
      </w:r>
      <w:r w:rsidRPr="00415D56">
        <w:rPr>
          <w:color w:val="339966"/>
          <w:lang w:val="ru-RU"/>
        </w:rPr>
        <w:tab/>
      </w:r>
      <w:r w:rsidRPr="00415D56">
        <w:rPr>
          <w:color w:val="339966"/>
          <w:lang w:val="ru-RU"/>
        </w:rPr>
        <w:tab/>
        <w:t xml:space="preserve">політики </w:t>
      </w:r>
      <w:proofErr w:type="gramStart"/>
      <w:r w:rsidRPr="00415D56">
        <w:rPr>
          <w:color w:val="339966"/>
          <w:lang w:val="ru-RU"/>
        </w:rPr>
        <w:t>у сферах</w:t>
      </w:r>
      <w:proofErr w:type="gramEnd"/>
      <w:r w:rsidRPr="00415D56">
        <w:rPr>
          <w:color w:val="339966"/>
          <w:lang w:val="ru-RU"/>
        </w:rPr>
        <w:t xml:space="preserve"> цивільного захисту, пожежної та техногенної безпеки</w:t>
      </w:r>
    </w:p>
    <w:p w14:paraId="1488E891" w14:textId="77777777" w:rsidR="003B228D" w:rsidRPr="00415D56" w:rsidRDefault="003B228D" w:rsidP="00FC1991">
      <w:pPr>
        <w:pStyle w:val="Base"/>
        <w:tabs>
          <w:tab w:val="clear" w:pos="284"/>
          <w:tab w:val="clear" w:pos="567"/>
          <w:tab w:val="clear" w:pos="1134"/>
          <w:tab w:val="left" w:pos="1985"/>
        </w:tabs>
        <w:spacing w:before="0"/>
        <w:ind w:firstLine="567"/>
        <w:jc w:val="both"/>
        <w:rPr>
          <w:rFonts w:ascii="Times New Roman" w:hAnsi="Times New Roman"/>
          <w:color w:val="339966"/>
          <w:sz w:val="24"/>
          <w:szCs w:val="24"/>
          <w:lang w:val="ru-RU"/>
        </w:rPr>
      </w:pPr>
      <w:r w:rsidRPr="00415D56">
        <w:rPr>
          <w:color w:val="339966"/>
          <w:lang w:val="ru-RU"/>
        </w:rPr>
        <w:t>ЦПТС ЦО ПТБ</w:t>
      </w:r>
      <w:r w:rsidRPr="00415D56">
        <w:rPr>
          <w:color w:val="339966"/>
          <w:lang w:val="ru-RU"/>
        </w:rPr>
        <w:tab/>
        <w:t>-</w:t>
      </w:r>
      <w:r w:rsidRPr="00415D56">
        <w:rPr>
          <w:color w:val="339966"/>
          <w:lang w:val="ru-RU"/>
        </w:rPr>
        <w:tab/>
        <w:t>центр приймання тривожних сповіщень ЦО ПТБ</w:t>
      </w:r>
    </w:p>
    <w:p w14:paraId="634EC3C9" w14:textId="77777777" w:rsidR="003B228D" w:rsidRPr="00415D56" w:rsidRDefault="003B228D" w:rsidP="00FC1991">
      <w:pPr>
        <w:pStyle w:val="Base"/>
        <w:tabs>
          <w:tab w:val="clear" w:pos="284"/>
          <w:tab w:val="clear" w:pos="567"/>
          <w:tab w:val="clear" w:pos="1134"/>
          <w:tab w:val="left" w:pos="1985"/>
        </w:tabs>
        <w:spacing w:before="0"/>
        <w:ind w:firstLine="567"/>
        <w:jc w:val="both"/>
        <w:rPr>
          <w:rFonts w:ascii="Times New Roman" w:hAnsi="Times New Roman"/>
          <w:color w:val="339966"/>
          <w:sz w:val="24"/>
          <w:szCs w:val="24"/>
          <w:lang w:val="ru-RU"/>
        </w:rPr>
      </w:pPr>
      <w:r w:rsidRPr="00415D56">
        <w:rPr>
          <w:color w:val="339966"/>
          <w:lang w:val="ru-RU"/>
        </w:rPr>
        <w:t>ЦПТС ПО</w:t>
      </w:r>
      <w:r w:rsidRPr="00415D56">
        <w:rPr>
          <w:color w:val="339966"/>
          <w:lang w:val="ru-RU"/>
        </w:rPr>
        <w:tab/>
        <w:t>-</w:t>
      </w:r>
      <w:r w:rsidRPr="00415D56">
        <w:rPr>
          <w:color w:val="339966"/>
          <w:lang w:val="ru-RU"/>
        </w:rPr>
        <w:tab/>
        <w:t>центр приймання тривожних сповіщень пультової організації</w:t>
      </w:r>
    </w:p>
    <w:p w14:paraId="136B4745" w14:textId="77777777" w:rsidR="003B228D" w:rsidRPr="00415D56" w:rsidRDefault="003B228D" w:rsidP="00FC1991">
      <w:pPr>
        <w:pStyle w:val="Base"/>
        <w:tabs>
          <w:tab w:val="clear" w:pos="284"/>
          <w:tab w:val="clear" w:pos="567"/>
          <w:tab w:val="clear" w:pos="1134"/>
          <w:tab w:val="left" w:pos="1985"/>
        </w:tabs>
        <w:spacing w:before="0"/>
        <w:ind w:firstLine="567"/>
        <w:jc w:val="both"/>
        <w:rPr>
          <w:rFonts w:ascii="Times New Roman" w:hAnsi="Times New Roman"/>
          <w:color w:val="339966"/>
          <w:sz w:val="24"/>
          <w:szCs w:val="24"/>
          <w:lang w:val="ru-RU"/>
        </w:rPr>
      </w:pPr>
      <w:r w:rsidRPr="00415D56">
        <w:rPr>
          <w:color w:val="339966"/>
          <w:lang w:val="ru-RU"/>
        </w:rPr>
        <w:t>ППКП</w:t>
      </w:r>
      <w:r w:rsidRPr="00415D56">
        <w:rPr>
          <w:color w:val="339966"/>
          <w:lang w:val="ru-RU"/>
        </w:rPr>
        <w:tab/>
        <w:t>-</w:t>
      </w:r>
      <w:r w:rsidRPr="00415D56">
        <w:rPr>
          <w:color w:val="339966"/>
          <w:lang w:val="ru-RU"/>
        </w:rPr>
        <w:tab/>
        <w:t>прилад приймально-контрольний пожежний</w:t>
      </w:r>
    </w:p>
    <w:p w14:paraId="1599D2D9" w14:textId="74D0267A" w:rsidR="003B228D" w:rsidRPr="00415D56" w:rsidRDefault="003B228D" w:rsidP="00FC1991">
      <w:pPr>
        <w:pStyle w:val="Base"/>
        <w:tabs>
          <w:tab w:val="clear" w:pos="284"/>
          <w:tab w:val="clear" w:pos="567"/>
          <w:tab w:val="clear" w:pos="1134"/>
          <w:tab w:val="left" w:pos="1985"/>
        </w:tabs>
        <w:spacing w:before="0"/>
        <w:ind w:firstLine="567"/>
        <w:jc w:val="both"/>
        <w:rPr>
          <w:rFonts w:ascii="Times New Roman" w:hAnsi="Times New Roman"/>
          <w:color w:val="339966"/>
          <w:sz w:val="24"/>
          <w:szCs w:val="24"/>
          <w:lang w:val="ru-RU"/>
        </w:rPr>
      </w:pPr>
      <w:r w:rsidRPr="003B228D">
        <w:rPr>
          <w:color w:val="339966"/>
        </w:rPr>
        <w:t>LH</w:t>
      </w:r>
      <w:r w:rsidRPr="003B228D">
        <w:rPr>
          <w:color w:val="339966"/>
          <w:lang w:val="ru-RU"/>
        </w:rPr>
        <w:tab/>
      </w:r>
      <w:r w:rsidRPr="00415D56">
        <w:rPr>
          <w:color w:val="339966"/>
          <w:lang w:val="ru-RU"/>
        </w:rPr>
        <w:t>-</w:t>
      </w:r>
      <w:r w:rsidRPr="00415D56">
        <w:rPr>
          <w:color w:val="339966"/>
          <w:lang w:val="ru-RU"/>
        </w:rPr>
        <w:tab/>
        <w:t xml:space="preserve">низька пожежна небезпека згідно з </w:t>
      </w:r>
      <w:hyperlink r:id="rId134" w:history="1">
        <w:r w:rsidRPr="0006206B">
          <w:rPr>
            <w:rStyle w:val="af7"/>
            <w:lang w:val="ru-RU"/>
          </w:rPr>
          <w:t xml:space="preserve">ДСТУ </w:t>
        </w:r>
        <w:r w:rsidRPr="0006206B">
          <w:rPr>
            <w:rStyle w:val="af7"/>
          </w:rPr>
          <w:t>EN</w:t>
        </w:r>
        <w:r w:rsidRPr="0006206B">
          <w:rPr>
            <w:rStyle w:val="af7"/>
            <w:lang w:val="ru-RU"/>
          </w:rPr>
          <w:t xml:space="preserve"> 12845</w:t>
        </w:r>
      </w:hyperlink>
    </w:p>
    <w:p w14:paraId="493A8BD3" w14:textId="69280164" w:rsidR="003B228D" w:rsidRPr="00415D56" w:rsidRDefault="003B228D" w:rsidP="00FC1991">
      <w:pPr>
        <w:pStyle w:val="Base"/>
        <w:tabs>
          <w:tab w:val="clear" w:pos="284"/>
          <w:tab w:val="clear" w:pos="567"/>
          <w:tab w:val="clear" w:pos="1134"/>
          <w:tab w:val="left" w:pos="1985"/>
        </w:tabs>
        <w:spacing w:before="0"/>
        <w:ind w:firstLine="567"/>
        <w:jc w:val="both"/>
        <w:rPr>
          <w:rFonts w:ascii="Times New Roman" w:hAnsi="Times New Roman"/>
          <w:color w:val="339966"/>
          <w:sz w:val="24"/>
          <w:szCs w:val="24"/>
          <w:lang w:val="ru-RU"/>
        </w:rPr>
      </w:pPr>
      <w:r w:rsidRPr="003B228D">
        <w:rPr>
          <w:color w:val="339966"/>
        </w:rPr>
        <w:t>OH</w:t>
      </w:r>
      <w:r w:rsidRPr="003B228D">
        <w:rPr>
          <w:color w:val="339966"/>
          <w:lang w:val="ru-RU"/>
        </w:rPr>
        <w:tab/>
      </w:r>
      <w:r w:rsidRPr="00415D56">
        <w:rPr>
          <w:color w:val="339966"/>
          <w:lang w:val="ru-RU"/>
        </w:rPr>
        <w:t>-</w:t>
      </w:r>
      <w:r w:rsidRPr="00415D56">
        <w:rPr>
          <w:color w:val="339966"/>
          <w:lang w:val="ru-RU"/>
        </w:rPr>
        <w:tab/>
        <w:t xml:space="preserve">середня пожежна небезпека згідно з </w:t>
      </w:r>
      <w:hyperlink r:id="rId135" w:history="1">
        <w:r w:rsidRPr="0006206B">
          <w:rPr>
            <w:rStyle w:val="af7"/>
            <w:lang w:val="ru-RU"/>
          </w:rPr>
          <w:t xml:space="preserve">ДСТУ </w:t>
        </w:r>
        <w:r w:rsidRPr="0006206B">
          <w:rPr>
            <w:rStyle w:val="af7"/>
          </w:rPr>
          <w:t>EN</w:t>
        </w:r>
        <w:r w:rsidRPr="0006206B">
          <w:rPr>
            <w:rStyle w:val="af7"/>
            <w:lang w:val="ru-RU"/>
          </w:rPr>
          <w:t xml:space="preserve"> 12845</w:t>
        </w:r>
      </w:hyperlink>
    </w:p>
    <w:p w14:paraId="6612F1F2" w14:textId="77BFFFDB" w:rsidR="003B228D" w:rsidRPr="00415D56" w:rsidRDefault="003B228D" w:rsidP="00FC1991">
      <w:pPr>
        <w:pStyle w:val="Base"/>
        <w:tabs>
          <w:tab w:val="clear" w:pos="284"/>
          <w:tab w:val="clear" w:pos="567"/>
          <w:tab w:val="clear" w:pos="1134"/>
          <w:tab w:val="left" w:pos="1985"/>
        </w:tabs>
        <w:spacing w:before="0"/>
        <w:ind w:firstLine="567"/>
        <w:jc w:val="both"/>
        <w:rPr>
          <w:rFonts w:ascii="Times New Roman" w:hAnsi="Times New Roman"/>
          <w:color w:val="339966"/>
          <w:sz w:val="24"/>
          <w:szCs w:val="24"/>
          <w:lang w:val="ru-RU"/>
        </w:rPr>
      </w:pPr>
      <w:r w:rsidRPr="003B228D">
        <w:rPr>
          <w:color w:val="339966"/>
        </w:rPr>
        <w:t>HHP</w:t>
      </w:r>
      <w:r w:rsidRPr="003B228D">
        <w:rPr>
          <w:color w:val="339966"/>
          <w:lang w:val="uk-UA"/>
        </w:rPr>
        <w:t xml:space="preserve">                 </w:t>
      </w:r>
      <w:r w:rsidRPr="00415D56">
        <w:rPr>
          <w:color w:val="339966"/>
          <w:spacing w:val="-4"/>
          <w:lang w:val="ru-RU"/>
        </w:rPr>
        <w:t>-</w:t>
      </w:r>
      <w:r w:rsidRPr="003B228D">
        <w:rPr>
          <w:color w:val="339966"/>
          <w:spacing w:val="-4"/>
          <w:lang w:val="uk-UA"/>
        </w:rPr>
        <w:t xml:space="preserve"> </w:t>
      </w:r>
      <w:r w:rsidRPr="00415D56">
        <w:rPr>
          <w:color w:val="339966"/>
          <w:spacing w:val="-4"/>
          <w:lang w:val="ru-RU"/>
        </w:rPr>
        <w:t xml:space="preserve">виробничі приміщення з високою пожежною небезпекою згідно з </w:t>
      </w:r>
      <w:hyperlink r:id="rId136" w:history="1">
        <w:r w:rsidRPr="0006206B">
          <w:rPr>
            <w:rStyle w:val="af7"/>
            <w:spacing w:val="-4"/>
            <w:lang w:val="ru-RU"/>
          </w:rPr>
          <w:t xml:space="preserve">ДСТУ </w:t>
        </w:r>
        <w:r w:rsidRPr="0006206B">
          <w:rPr>
            <w:rStyle w:val="af7"/>
            <w:spacing w:val="-4"/>
          </w:rPr>
          <w:t>EN</w:t>
        </w:r>
        <w:r w:rsidRPr="0006206B">
          <w:rPr>
            <w:rStyle w:val="af7"/>
            <w:spacing w:val="-4"/>
            <w:lang w:val="ru-RU"/>
          </w:rPr>
          <w:t xml:space="preserve"> 12845</w:t>
        </w:r>
      </w:hyperlink>
    </w:p>
    <w:p w14:paraId="7FD8B803" w14:textId="7CEA510E" w:rsidR="003B228D" w:rsidRDefault="003B228D" w:rsidP="00FC1991">
      <w:pPr>
        <w:pStyle w:val="Base"/>
        <w:tabs>
          <w:tab w:val="clear" w:pos="284"/>
          <w:tab w:val="clear" w:pos="567"/>
          <w:tab w:val="clear" w:pos="1134"/>
          <w:tab w:val="left" w:pos="1985"/>
        </w:tabs>
        <w:spacing w:before="0"/>
        <w:ind w:firstLine="567"/>
        <w:jc w:val="both"/>
        <w:rPr>
          <w:color w:val="339966"/>
          <w:spacing w:val="-4"/>
          <w:lang w:val="ru-RU"/>
        </w:rPr>
      </w:pPr>
      <w:r w:rsidRPr="003B228D">
        <w:rPr>
          <w:color w:val="339966"/>
        </w:rPr>
        <w:t>HHS</w:t>
      </w:r>
      <w:r w:rsidRPr="003B228D">
        <w:rPr>
          <w:color w:val="339966"/>
          <w:lang w:val="uk-UA"/>
        </w:rPr>
        <w:t xml:space="preserve">                 </w:t>
      </w:r>
      <w:r w:rsidRPr="00415D56">
        <w:rPr>
          <w:color w:val="339966"/>
          <w:lang w:val="ru-RU"/>
        </w:rPr>
        <w:t>-</w:t>
      </w:r>
      <w:r w:rsidRPr="003B228D">
        <w:rPr>
          <w:color w:val="339966"/>
          <w:lang w:val="uk-UA"/>
        </w:rPr>
        <w:t xml:space="preserve"> </w:t>
      </w:r>
      <w:r w:rsidRPr="00415D56">
        <w:rPr>
          <w:color w:val="339966"/>
          <w:spacing w:val="-4"/>
          <w:lang w:val="ru-RU"/>
        </w:rPr>
        <w:t xml:space="preserve">складські приміщення з високою пожежною небезпекою згідно з </w:t>
      </w:r>
      <w:hyperlink r:id="rId137" w:history="1">
        <w:r w:rsidRPr="0006206B">
          <w:rPr>
            <w:rStyle w:val="af7"/>
            <w:spacing w:val="-4"/>
            <w:lang w:val="ru-RU"/>
          </w:rPr>
          <w:t xml:space="preserve">ДСТУ </w:t>
        </w:r>
        <w:r w:rsidRPr="0006206B">
          <w:rPr>
            <w:rStyle w:val="af7"/>
            <w:spacing w:val="-4"/>
          </w:rPr>
          <w:t>EN</w:t>
        </w:r>
        <w:r w:rsidRPr="0006206B">
          <w:rPr>
            <w:rStyle w:val="af7"/>
            <w:spacing w:val="-4"/>
            <w:lang w:val="ru-RU"/>
          </w:rPr>
          <w:t xml:space="preserve"> 12845</w:t>
        </w:r>
      </w:hyperlink>
    </w:p>
    <w:p w14:paraId="1C371E1B" w14:textId="5D4D721E" w:rsidR="001C6826" w:rsidRPr="001C6826" w:rsidRDefault="001C6826" w:rsidP="00FC1991">
      <w:pPr>
        <w:pStyle w:val="Base"/>
        <w:tabs>
          <w:tab w:val="clear" w:pos="284"/>
          <w:tab w:val="clear" w:pos="567"/>
          <w:tab w:val="clear" w:pos="1134"/>
          <w:tab w:val="left" w:pos="1985"/>
        </w:tabs>
        <w:spacing w:before="0"/>
        <w:ind w:firstLine="567"/>
        <w:jc w:val="both"/>
        <w:rPr>
          <w:color w:val="00B050"/>
          <w:spacing w:val="-4"/>
          <w:lang w:val="ru-RU"/>
        </w:rPr>
      </w:pPr>
      <w:r w:rsidRPr="001C6826">
        <w:rPr>
          <w:rFonts w:cs="Arial"/>
          <w:bCs/>
          <w:color w:val="00B050"/>
          <w:sz w:val="21"/>
          <w:szCs w:val="21"/>
          <w:lang w:val="ru-RU"/>
        </w:rPr>
        <w:t>ІС</w:t>
      </w:r>
      <w:r w:rsidRPr="001C6826">
        <w:rPr>
          <w:rFonts w:cs="Arial"/>
          <w:bCs/>
          <w:color w:val="00B050"/>
          <w:sz w:val="21"/>
          <w:szCs w:val="21"/>
          <w:lang w:val="uk-UA"/>
        </w:rPr>
        <w:t xml:space="preserve"> </w:t>
      </w:r>
      <w:r w:rsidRPr="001C6826">
        <w:rPr>
          <w:rFonts w:cs="Arial"/>
          <w:bCs/>
          <w:color w:val="00B050"/>
          <w:sz w:val="21"/>
          <w:szCs w:val="21"/>
          <w:lang w:val="ru-RU"/>
        </w:rPr>
        <w:t>та</w:t>
      </w:r>
      <w:r w:rsidRPr="001C6826">
        <w:rPr>
          <w:rFonts w:cs="Arial"/>
          <w:bCs/>
          <w:color w:val="00B050"/>
          <w:sz w:val="21"/>
          <w:szCs w:val="21"/>
          <w:lang w:val="uk-UA"/>
        </w:rPr>
        <w:t xml:space="preserve"> </w:t>
      </w:r>
      <w:r w:rsidRPr="001C6826">
        <w:rPr>
          <w:rFonts w:cs="Arial"/>
          <w:bCs/>
          <w:color w:val="00B050"/>
          <w:sz w:val="21"/>
          <w:szCs w:val="21"/>
          <w:lang w:val="ru-RU"/>
        </w:rPr>
        <w:t>ТО</w:t>
      </w:r>
      <w:r w:rsidRPr="001C6826">
        <w:rPr>
          <w:rFonts w:cs="Arial"/>
          <w:bCs/>
          <w:color w:val="00B050"/>
          <w:sz w:val="21"/>
          <w:szCs w:val="21"/>
          <w:lang w:val="uk-UA"/>
        </w:rPr>
        <w:tab/>
        <w:t xml:space="preserve"> </w:t>
      </w:r>
      <w:r w:rsidR="0051045C">
        <w:rPr>
          <w:rFonts w:cs="Arial"/>
          <w:bCs/>
          <w:color w:val="00B050"/>
          <w:sz w:val="21"/>
          <w:szCs w:val="21"/>
          <w:lang w:val="uk-UA"/>
        </w:rPr>
        <w:t xml:space="preserve">- </w:t>
      </w:r>
      <w:r w:rsidRPr="001C6826">
        <w:rPr>
          <w:rFonts w:cs="Arial"/>
          <w:bCs/>
          <w:color w:val="00B050"/>
          <w:sz w:val="21"/>
          <w:szCs w:val="21"/>
          <w:lang w:val="ru-RU"/>
        </w:rPr>
        <w:t>інженерн</w:t>
      </w:r>
      <w:r w:rsidRPr="001C6826">
        <w:rPr>
          <w:rFonts w:cs="Arial"/>
          <w:bCs/>
          <w:color w:val="00B050"/>
          <w:sz w:val="21"/>
          <w:szCs w:val="21"/>
          <w:lang w:val="uk-UA"/>
        </w:rPr>
        <w:t>і</w:t>
      </w:r>
      <w:r w:rsidRPr="001C6826">
        <w:rPr>
          <w:rFonts w:cs="Arial"/>
          <w:bCs/>
          <w:color w:val="00B050"/>
          <w:sz w:val="21"/>
          <w:szCs w:val="21"/>
          <w:lang w:val="ru-RU"/>
        </w:rPr>
        <w:t xml:space="preserve"> систем</w:t>
      </w:r>
      <w:r w:rsidRPr="001C6826">
        <w:rPr>
          <w:rFonts w:cs="Arial"/>
          <w:bCs/>
          <w:color w:val="00B050"/>
          <w:sz w:val="21"/>
          <w:szCs w:val="21"/>
          <w:lang w:val="uk-UA"/>
        </w:rPr>
        <w:t>и</w:t>
      </w:r>
      <w:r w:rsidRPr="001C6826">
        <w:rPr>
          <w:rFonts w:cs="Arial"/>
          <w:bCs/>
          <w:color w:val="00B050"/>
          <w:sz w:val="21"/>
          <w:szCs w:val="21"/>
          <w:lang w:val="ru-RU"/>
        </w:rPr>
        <w:t xml:space="preserve"> та технологічн</w:t>
      </w:r>
      <w:r w:rsidRPr="001C6826">
        <w:rPr>
          <w:rFonts w:cs="Arial"/>
          <w:bCs/>
          <w:color w:val="00B050"/>
          <w:sz w:val="21"/>
          <w:szCs w:val="21"/>
          <w:lang w:val="uk-UA"/>
        </w:rPr>
        <w:t xml:space="preserve">е </w:t>
      </w:r>
      <w:r w:rsidRPr="001C6826">
        <w:rPr>
          <w:rFonts w:cs="Arial"/>
          <w:bCs/>
          <w:color w:val="00B050"/>
          <w:sz w:val="21"/>
          <w:szCs w:val="21"/>
          <w:lang w:val="ru-RU"/>
        </w:rPr>
        <w:t>обладнання</w:t>
      </w:r>
    </w:p>
    <w:p w14:paraId="381848E5" w14:textId="38621567" w:rsidR="003B228D" w:rsidRDefault="003B228D" w:rsidP="00FC1991">
      <w:pPr>
        <w:pStyle w:val="14"/>
        <w:tabs>
          <w:tab w:val="left" w:pos="284"/>
          <w:tab w:val="left" w:pos="567"/>
          <w:tab w:val="left" w:pos="1134"/>
        </w:tabs>
        <w:spacing w:after="0" w:line="300" w:lineRule="auto"/>
        <w:ind w:firstLine="567"/>
        <w:jc w:val="both"/>
        <w:rPr>
          <w:b/>
          <w:i/>
          <w:color w:val="339966"/>
          <w:lang w:val="uk-UA"/>
        </w:rPr>
      </w:pPr>
      <w:r>
        <w:rPr>
          <w:b/>
          <w:i/>
          <w:color w:val="339966"/>
          <w:lang w:val="uk-UA"/>
        </w:rPr>
        <w:t>(Розділ 4 змінено, Зміна № 1</w:t>
      </w:r>
      <w:r w:rsidR="001C6826">
        <w:rPr>
          <w:b/>
          <w:i/>
          <w:color w:val="339966"/>
          <w:lang w:val="uk-UA"/>
        </w:rPr>
        <w:t>, Зміна № 2</w:t>
      </w:r>
      <w:r>
        <w:rPr>
          <w:b/>
          <w:i/>
          <w:color w:val="339966"/>
          <w:lang w:val="uk-UA"/>
        </w:rPr>
        <w:t>)</w:t>
      </w:r>
    </w:p>
    <w:p w14:paraId="16B15222" w14:textId="77777777" w:rsidR="003B228D" w:rsidRDefault="003B228D" w:rsidP="00FC1991">
      <w:pPr>
        <w:pStyle w:val="14"/>
        <w:tabs>
          <w:tab w:val="left" w:pos="284"/>
          <w:tab w:val="left" w:pos="567"/>
          <w:tab w:val="left" w:pos="1134"/>
        </w:tabs>
        <w:spacing w:after="0" w:line="300" w:lineRule="auto"/>
        <w:ind w:firstLine="567"/>
        <w:jc w:val="both"/>
        <w:rPr>
          <w:b/>
          <w:i/>
          <w:color w:val="339966"/>
          <w:lang w:val="uk-UA"/>
        </w:rPr>
      </w:pPr>
    </w:p>
    <w:p w14:paraId="2BA8AD22" w14:textId="77777777" w:rsidR="003B228D" w:rsidRDefault="003B228D" w:rsidP="00FC1991">
      <w:pPr>
        <w:pStyle w:val="23"/>
        <w:numPr>
          <w:ilvl w:val="0"/>
          <w:numId w:val="6"/>
        </w:numPr>
        <w:tabs>
          <w:tab w:val="left" w:pos="284"/>
          <w:tab w:val="left" w:pos="567"/>
          <w:tab w:val="left" w:pos="1134"/>
        </w:tabs>
        <w:spacing w:line="300" w:lineRule="auto"/>
        <w:ind w:firstLine="567"/>
        <w:jc w:val="both"/>
        <w:outlineLvl w:val="9"/>
      </w:pPr>
      <w:r>
        <w:rPr>
          <w:color w:val="000000"/>
          <w:lang w:eastAsia="uk-UA"/>
        </w:rPr>
        <w:t>ЗАГАЛЬНІ ПОЛОЖЕННЯ</w:t>
      </w:r>
    </w:p>
    <w:p w14:paraId="0106AF79" w14:textId="0A51529B" w:rsidR="003B228D" w:rsidRPr="00C71903" w:rsidRDefault="003B228D" w:rsidP="00FC1991">
      <w:pPr>
        <w:pStyle w:val="14"/>
        <w:numPr>
          <w:ilvl w:val="1"/>
          <w:numId w:val="6"/>
        </w:numPr>
        <w:tabs>
          <w:tab w:val="left" w:pos="284"/>
          <w:tab w:val="left" w:pos="567"/>
          <w:tab w:val="left" w:pos="1134"/>
        </w:tabs>
        <w:spacing w:after="0" w:line="300" w:lineRule="auto"/>
        <w:ind w:firstLine="567"/>
        <w:jc w:val="both"/>
        <w:rPr>
          <w:color w:val="339966"/>
          <w:lang w:val="ru-RU"/>
        </w:rPr>
      </w:pPr>
      <w:r w:rsidRPr="00C71903">
        <w:rPr>
          <w:color w:val="339966"/>
          <w:spacing w:val="-2"/>
          <w:lang w:val="ru-RU"/>
        </w:rPr>
        <w:t>Необхідність</w:t>
      </w:r>
      <w:r w:rsidRPr="00C71903">
        <w:rPr>
          <w:color w:val="339966"/>
          <w:spacing w:val="-3"/>
          <w:lang w:val="ru-RU"/>
        </w:rPr>
        <w:t xml:space="preserve"> </w:t>
      </w:r>
      <w:r w:rsidRPr="00C71903">
        <w:rPr>
          <w:color w:val="339966"/>
          <w:spacing w:val="-2"/>
          <w:lang w:val="ru-RU"/>
        </w:rPr>
        <w:t>обладнання</w:t>
      </w:r>
      <w:r w:rsidRPr="00C71903">
        <w:rPr>
          <w:color w:val="339966"/>
          <w:spacing w:val="-3"/>
          <w:lang w:val="ru-RU"/>
        </w:rPr>
        <w:t xml:space="preserve"> </w:t>
      </w:r>
      <w:r w:rsidRPr="00C71903">
        <w:rPr>
          <w:color w:val="339966"/>
          <w:spacing w:val="-2"/>
          <w:lang w:val="ru-RU"/>
        </w:rPr>
        <w:t>об’єктів</w:t>
      </w:r>
      <w:r w:rsidRPr="00C71903">
        <w:rPr>
          <w:color w:val="339966"/>
          <w:spacing w:val="-3"/>
          <w:lang w:val="ru-RU"/>
        </w:rPr>
        <w:t xml:space="preserve"> </w:t>
      </w:r>
      <w:r w:rsidRPr="00C71903">
        <w:rPr>
          <w:color w:val="339966"/>
          <w:spacing w:val="-2"/>
          <w:lang w:val="ru-RU"/>
        </w:rPr>
        <w:t>СПЗ визначають</w:t>
      </w:r>
      <w:r w:rsidRPr="00C71903">
        <w:rPr>
          <w:color w:val="339966"/>
          <w:spacing w:val="-3"/>
          <w:lang w:val="ru-RU"/>
        </w:rPr>
        <w:t xml:space="preserve"> </w:t>
      </w:r>
      <w:r w:rsidRPr="00C71903">
        <w:rPr>
          <w:color w:val="339966"/>
          <w:spacing w:val="-2"/>
          <w:lang w:val="ru-RU"/>
        </w:rPr>
        <w:t>відповідно</w:t>
      </w:r>
      <w:r w:rsidRPr="00C71903">
        <w:rPr>
          <w:color w:val="339966"/>
          <w:spacing w:val="-3"/>
          <w:lang w:val="ru-RU"/>
        </w:rPr>
        <w:t xml:space="preserve"> </w:t>
      </w:r>
      <w:r w:rsidRPr="00C71903">
        <w:rPr>
          <w:color w:val="339966"/>
          <w:spacing w:val="-2"/>
          <w:lang w:val="ru-RU"/>
        </w:rPr>
        <w:t>до</w:t>
      </w:r>
      <w:r w:rsidRPr="00C71903">
        <w:rPr>
          <w:color w:val="339966"/>
          <w:spacing w:val="-3"/>
          <w:lang w:val="ru-RU"/>
        </w:rPr>
        <w:t xml:space="preserve"> </w:t>
      </w:r>
      <w:r w:rsidRPr="00C71903">
        <w:rPr>
          <w:color w:val="339966"/>
          <w:spacing w:val="-2"/>
          <w:lang w:val="ru-RU"/>
        </w:rPr>
        <w:t xml:space="preserve">додатків </w:t>
      </w:r>
      <w:r w:rsidRPr="00C71903">
        <w:rPr>
          <w:color w:val="339966"/>
          <w:lang w:val="ru-RU"/>
        </w:rPr>
        <w:t>А і Б</w:t>
      </w:r>
      <w:r w:rsidRPr="00C71903">
        <w:rPr>
          <w:color w:val="339966"/>
          <w:lang w:val="uk-UA"/>
        </w:rPr>
        <w:t>.</w:t>
      </w:r>
    </w:p>
    <w:p w14:paraId="54F737CD" w14:textId="10DACE02" w:rsidR="003B228D" w:rsidRPr="00C71903" w:rsidRDefault="003B228D" w:rsidP="00FC1991">
      <w:pPr>
        <w:pStyle w:val="14"/>
        <w:tabs>
          <w:tab w:val="left" w:pos="284"/>
          <w:tab w:val="left" w:pos="567"/>
          <w:tab w:val="left" w:pos="1134"/>
        </w:tabs>
        <w:spacing w:after="0" w:line="300" w:lineRule="auto"/>
        <w:ind w:firstLine="567"/>
        <w:jc w:val="both"/>
        <w:rPr>
          <w:b/>
          <w:i/>
          <w:color w:val="339966"/>
          <w:lang w:val="uk-UA"/>
        </w:rPr>
      </w:pPr>
      <w:r w:rsidRPr="00C71903">
        <w:rPr>
          <w:b/>
          <w:i/>
          <w:color w:val="339966"/>
          <w:lang w:val="uk-UA"/>
        </w:rPr>
        <w:t>(Пункт 5.1 змінено, Зміна № 1</w:t>
      </w:r>
      <w:r w:rsidR="0051045C" w:rsidRPr="00C71903">
        <w:rPr>
          <w:b/>
          <w:i/>
          <w:color w:val="339966"/>
          <w:lang w:val="uk-UA"/>
        </w:rPr>
        <w:t>, Зміна № 2</w:t>
      </w:r>
      <w:r w:rsidRPr="00C71903">
        <w:rPr>
          <w:b/>
          <w:i/>
          <w:color w:val="339966"/>
          <w:lang w:val="uk-UA"/>
        </w:rPr>
        <w:t>)</w:t>
      </w:r>
    </w:p>
    <w:p w14:paraId="75A6BDAE" w14:textId="59DDC60E" w:rsidR="0051045C" w:rsidRPr="00C71903" w:rsidRDefault="0051045C" w:rsidP="00FC1991">
      <w:pPr>
        <w:pStyle w:val="14"/>
        <w:numPr>
          <w:ilvl w:val="1"/>
          <w:numId w:val="6"/>
        </w:numPr>
        <w:tabs>
          <w:tab w:val="left" w:pos="284"/>
          <w:tab w:val="left" w:pos="567"/>
          <w:tab w:val="left" w:pos="1134"/>
        </w:tabs>
        <w:spacing w:after="0" w:line="300" w:lineRule="auto"/>
        <w:ind w:firstLine="567"/>
        <w:jc w:val="both"/>
        <w:rPr>
          <w:b/>
          <w:i/>
          <w:color w:val="00B050"/>
          <w:lang w:val="uk-UA"/>
        </w:rPr>
      </w:pPr>
      <w:r w:rsidRPr="00C71903">
        <w:rPr>
          <w:color w:val="339966"/>
          <w:lang w:val="uk-UA"/>
        </w:rPr>
        <w:t xml:space="preserve"> </w:t>
      </w:r>
      <w:r w:rsidRPr="00C71903">
        <w:rPr>
          <w:rFonts w:cs="Arial"/>
          <w:color w:val="00B050"/>
          <w:lang w:val="uk-UA"/>
        </w:rPr>
        <w:t xml:space="preserve">У випадку неможливості заходами технічного обслуговування відповідно до розділу 5 </w:t>
      </w:r>
      <w:hyperlink r:id="rId138" w:history="1">
        <w:r w:rsidRPr="0006206B">
          <w:rPr>
            <w:rStyle w:val="af7"/>
            <w:rFonts w:cs="Arial"/>
            <w:lang w:val="uk-UA"/>
          </w:rPr>
          <w:t>ДСТУ 9047</w:t>
        </w:r>
      </w:hyperlink>
      <w:r w:rsidRPr="00C71903">
        <w:rPr>
          <w:rFonts w:cs="Arial"/>
          <w:color w:val="00B050"/>
          <w:lang w:val="uk-UA"/>
        </w:rPr>
        <w:t xml:space="preserve"> (згідно пунктів, які відповідають заходам технічного обслуговування) на діючих об’єктах здійснити підтримання експлуатаційної придатності (забезпечити працездатність) СПЗ в проєктних межах, що були чинні на той час – оснащення СПЗ виконуються  відповідно до вимог цих норм</w:t>
      </w:r>
      <w:r w:rsidR="00C71903" w:rsidRPr="00C71903">
        <w:rPr>
          <w:rFonts w:cs="Arial"/>
          <w:color w:val="00B050"/>
          <w:lang w:val="uk-UA"/>
        </w:rPr>
        <w:t>.</w:t>
      </w:r>
    </w:p>
    <w:p w14:paraId="36872E21" w14:textId="6154B271" w:rsidR="003B228D" w:rsidRPr="00C71903" w:rsidRDefault="003B228D" w:rsidP="00FC1991">
      <w:pPr>
        <w:pStyle w:val="14"/>
        <w:tabs>
          <w:tab w:val="left" w:pos="284"/>
          <w:tab w:val="left" w:pos="567"/>
          <w:tab w:val="left" w:pos="1134"/>
        </w:tabs>
        <w:spacing w:after="0" w:line="300" w:lineRule="auto"/>
        <w:ind w:firstLine="567"/>
        <w:jc w:val="both"/>
        <w:rPr>
          <w:b/>
          <w:i/>
          <w:color w:val="00B050"/>
          <w:lang w:val="uk-UA"/>
        </w:rPr>
      </w:pPr>
      <w:r w:rsidRPr="00C71903">
        <w:rPr>
          <w:b/>
          <w:i/>
          <w:color w:val="00B050"/>
          <w:lang w:val="uk-UA"/>
        </w:rPr>
        <w:t>(Пункт 5.2 змінено, Зміна № 1</w:t>
      </w:r>
      <w:r w:rsidR="0051045C" w:rsidRPr="00C71903">
        <w:rPr>
          <w:b/>
          <w:i/>
          <w:color w:val="00B050"/>
          <w:lang w:val="uk-UA"/>
        </w:rPr>
        <w:t>, Зміна № 2</w:t>
      </w:r>
      <w:r w:rsidRPr="00C71903">
        <w:rPr>
          <w:b/>
          <w:i/>
          <w:color w:val="00B050"/>
          <w:lang w:val="uk-UA"/>
        </w:rPr>
        <w:t>)</w:t>
      </w:r>
    </w:p>
    <w:p w14:paraId="7B017709" w14:textId="61F87E11" w:rsidR="003B228D" w:rsidRPr="00C71903" w:rsidRDefault="003B228D" w:rsidP="00FC1991">
      <w:pPr>
        <w:pStyle w:val="14"/>
        <w:numPr>
          <w:ilvl w:val="1"/>
          <w:numId w:val="6"/>
        </w:numPr>
        <w:tabs>
          <w:tab w:val="left" w:pos="284"/>
          <w:tab w:val="left" w:pos="567"/>
          <w:tab w:val="left" w:pos="1134"/>
        </w:tabs>
        <w:spacing w:after="0" w:line="300" w:lineRule="auto"/>
        <w:ind w:firstLine="567"/>
        <w:jc w:val="both"/>
        <w:rPr>
          <w:color w:val="339966"/>
          <w:lang w:val="ru-RU"/>
        </w:rPr>
      </w:pPr>
      <w:r w:rsidRPr="00C71903">
        <w:rPr>
          <w:color w:val="339966"/>
          <w:lang w:val="ru-RU"/>
        </w:rPr>
        <w:t xml:space="preserve">СПЗ </w:t>
      </w:r>
      <w:r w:rsidR="00886F39" w:rsidRPr="00C71903">
        <w:rPr>
          <w:color w:val="339966"/>
          <w:lang w:val="ru-RU"/>
        </w:rPr>
        <w:t>проєкт</w:t>
      </w:r>
      <w:r w:rsidRPr="00C71903">
        <w:rPr>
          <w:color w:val="339966"/>
          <w:lang w:val="ru-RU"/>
        </w:rPr>
        <w:t>ують відповідно до цих норм. При цьому вимоги до СПЗ, наведені в інших чинних</w:t>
      </w:r>
      <w:r w:rsidRPr="00C71903">
        <w:rPr>
          <w:color w:val="339966"/>
          <w:spacing w:val="-12"/>
          <w:lang w:val="ru-RU"/>
        </w:rPr>
        <w:t xml:space="preserve"> </w:t>
      </w:r>
      <w:r w:rsidRPr="00C71903">
        <w:rPr>
          <w:color w:val="339966"/>
          <w:lang w:val="ru-RU"/>
        </w:rPr>
        <w:t>будівельних</w:t>
      </w:r>
      <w:r w:rsidRPr="00C71903">
        <w:rPr>
          <w:color w:val="339966"/>
          <w:spacing w:val="-12"/>
          <w:lang w:val="ru-RU"/>
        </w:rPr>
        <w:t xml:space="preserve"> </w:t>
      </w:r>
      <w:r w:rsidRPr="00C71903">
        <w:rPr>
          <w:color w:val="339966"/>
          <w:lang w:val="ru-RU"/>
        </w:rPr>
        <w:t>нормах,</w:t>
      </w:r>
      <w:r w:rsidRPr="00C71903">
        <w:rPr>
          <w:color w:val="339966"/>
          <w:spacing w:val="-12"/>
          <w:lang w:val="ru-RU"/>
        </w:rPr>
        <w:t xml:space="preserve"> </w:t>
      </w:r>
      <w:r w:rsidRPr="00C71903">
        <w:rPr>
          <w:color w:val="339966"/>
          <w:lang w:val="ru-RU"/>
        </w:rPr>
        <w:t>у</w:t>
      </w:r>
      <w:r w:rsidRPr="00C71903">
        <w:rPr>
          <w:color w:val="339966"/>
          <w:spacing w:val="-12"/>
          <w:lang w:val="ru-RU"/>
        </w:rPr>
        <w:t xml:space="preserve"> </w:t>
      </w:r>
      <w:r w:rsidRPr="00C71903">
        <w:rPr>
          <w:color w:val="339966"/>
          <w:lang w:val="ru-RU"/>
        </w:rPr>
        <w:t>тому</w:t>
      </w:r>
      <w:r w:rsidRPr="00C71903">
        <w:rPr>
          <w:color w:val="339966"/>
          <w:spacing w:val="-12"/>
          <w:lang w:val="ru-RU"/>
        </w:rPr>
        <w:t xml:space="preserve"> </w:t>
      </w:r>
      <w:r w:rsidRPr="00C71903">
        <w:rPr>
          <w:color w:val="339966"/>
          <w:lang w:val="ru-RU"/>
        </w:rPr>
        <w:t>числі</w:t>
      </w:r>
      <w:r w:rsidRPr="00C71903">
        <w:rPr>
          <w:color w:val="339966"/>
          <w:spacing w:val="-12"/>
          <w:lang w:val="ru-RU"/>
        </w:rPr>
        <w:t xml:space="preserve"> </w:t>
      </w:r>
      <w:r w:rsidRPr="00C71903">
        <w:rPr>
          <w:color w:val="339966"/>
          <w:lang w:val="ru-RU"/>
        </w:rPr>
        <w:t>галузевих</w:t>
      </w:r>
      <w:r w:rsidRPr="00C71903">
        <w:rPr>
          <w:color w:val="339966"/>
          <w:spacing w:val="-12"/>
          <w:lang w:val="ru-RU"/>
        </w:rPr>
        <w:t xml:space="preserve"> </w:t>
      </w:r>
      <w:r w:rsidRPr="00C71903">
        <w:rPr>
          <w:color w:val="339966"/>
          <w:lang w:val="ru-RU"/>
        </w:rPr>
        <w:t>(відомчих)</w:t>
      </w:r>
      <w:r w:rsidRPr="00C71903">
        <w:rPr>
          <w:color w:val="339966"/>
          <w:spacing w:val="-12"/>
          <w:lang w:val="ru-RU"/>
        </w:rPr>
        <w:t xml:space="preserve"> </w:t>
      </w:r>
      <w:r w:rsidRPr="00C71903">
        <w:rPr>
          <w:color w:val="339966"/>
          <w:lang w:val="ru-RU"/>
        </w:rPr>
        <w:t>нормах,</w:t>
      </w:r>
      <w:r w:rsidRPr="00C71903">
        <w:rPr>
          <w:color w:val="339966"/>
          <w:spacing w:val="-10"/>
          <w:lang w:val="ru-RU"/>
        </w:rPr>
        <w:t xml:space="preserve"> </w:t>
      </w:r>
      <w:r w:rsidRPr="00C71903">
        <w:rPr>
          <w:color w:val="339966"/>
          <w:lang w:val="ru-RU"/>
        </w:rPr>
        <w:t>повинні</w:t>
      </w:r>
      <w:r w:rsidRPr="00C71903">
        <w:rPr>
          <w:color w:val="339966"/>
          <w:spacing w:val="-12"/>
          <w:lang w:val="ru-RU"/>
        </w:rPr>
        <w:t xml:space="preserve"> </w:t>
      </w:r>
      <w:r w:rsidRPr="00C71903">
        <w:rPr>
          <w:color w:val="339966"/>
          <w:lang w:val="ru-RU"/>
        </w:rPr>
        <w:t>бути</w:t>
      </w:r>
      <w:r w:rsidRPr="00C71903">
        <w:rPr>
          <w:color w:val="339966"/>
          <w:spacing w:val="-12"/>
          <w:lang w:val="ru-RU"/>
        </w:rPr>
        <w:t xml:space="preserve"> </w:t>
      </w:r>
      <w:r w:rsidRPr="00C71903">
        <w:rPr>
          <w:color w:val="339966"/>
          <w:lang w:val="ru-RU"/>
        </w:rPr>
        <w:t>не</w:t>
      </w:r>
      <w:r w:rsidRPr="00C71903">
        <w:rPr>
          <w:color w:val="339966"/>
          <w:spacing w:val="-12"/>
          <w:lang w:val="ru-RU"/>
        </w:rPr>
        <w:t xml:space="preserve"> </w:t>
      </w:r>
      <w:r w:rsidRPr="00C71903">
        <w:rPr>
          <w:color w:val="339966"/>
          <w:lang w:val="ru-RU"/>
        </w:rPr>
        <w:t>нижче</w:t>
      </w:r>
      <w:r w:rsidRPr="00C71903">
        <w:rPr>
          <w:color w:val="339966"/>
          <w:spacing w:val="-12"/>
          <w:lang w:val="ru-RU"/>
        </w:rPr>
        <w:t xml:space="preserve"> </w:t>
      </w:r>
      <w:r w:rsidRPr="00C71903">
        <w:rPr>
          <w:color w:val="339966"/>
          <w:lang w:val="ru-RU"/>
        </w:rPr>
        <w:t>рівня вимог цих норм</w:t>
      </w:r>
      <w:r w:rsidRPr="00C71903">
        <w:rPr>
          <w:color w:val="339966"/>
          <w:lang w:val="uk-UA"/>
        </w:rPr>
        <w:t>.</w:t>
      </w:r>
    </w:p>
    <w:p w14:paraId="02408651" w14:textId="79A59FF6" w:rsidR="003B228D" w:rsidRPr="00C71903" w:rsidRDefault="003B228D" w:rsidP="00FC1991">
      <w:pPr>
        <w:pStyle w:val="14"/>
        <w:tabs>
          <w:tab w:val="left" w:pos="284"/>
          <w:tab w:val="left" w:pos="567"/>
          <w:tab w:val="left" w:pos="1134"/>
        </w:tabs>
        <w:spacing w:after="0" w:line="300" w:lineRule="auto"/>
        <w:ind w:firstLine="567"/>
        <w:jc w:val="both"/>
        <w:rPr>
          <w:b/>
          <w:i/>
          <w:color w:val="339966"/>
        </w:rPr>
      </w:pPr>
      <w:r w:rsidRPr="00C71903">
        <w:rPr>
          <w:b/>
          <w:i/>
          <w:color w:val="339966"/>
          <w:lang w:val="uk-UA"/>
        </w:rPr>
        <w:t>(Пункт 5.3 змінено, Зміна № 1)</w:t>
      </w:r>
    </w:p>
    <w:p w14:paraId="006D703A" w14:textId="77777777" w:rsidR="003B228D" w:rsidRPr="00C71903" w:rsidRDefault="003B228D" w:rsidP="00FC1991">
      <w:pPr>
        <w:pStyle w:val="14"/>
        <w:numPr>
          <w:ilvl w:val="1"/>
          <w:numId w:val="6"/>
        </w:numPr>
        <w:tabs>
          <w:tab w:val="left" w:pos="284"/>
          <w:tab w:val="left" w:pos="567"/>
          <w:tab w:val="left" w:pos="1134"/>
        </w:tabs>
        <w:spacing w:after="0" w:line="300" w:lineRule="auto"/>
        <w:ind w:firstLine="567"/>
        <w:jc w:val="both"/>
        <w:rPr>
          <w:b/>
          <w:i/>
          <w:color w:val="339966"/>
        </w:rPr>
      </w:pPr>
    </w:p>
    <w:p w14:paraId="0177074A" w14:textId="52AD9B3A" w:rsidR="003B228D" w:rsidRPr="00C71903" w:rsidRDefault="003B228D" w:rsidP="00FC1991">
      <w:pPr>
        <w:pStyle w:val="14"/>
        <w:tabs>
          <w:tab w:val="left" w:pos="284"/>
          <w:tab w:val="left" w:pos="567"/>
          <w:tab w:val="left" w:pos="1134"/>
        </w:tabs>
        <w:spacing w:after="0" w:line="300" w:lineRule="auto"/>
        <w:ind w:firstLine="567"/>
        <w:jc w:val="both"/>
        <w:rPr>
          <w:b/>
          <w:i/>
          <w:color w:val="339966"/>
        </w:rPr>
      </w:pPr>
      <w:r w:rsidRPr="00C71903">
        <w:rPr>
          <w:b/>
          <w:i/>
          <w:color w:val="339966"/>
          <w:lang w:val="uk-UA"/>
        </w:rPr>
        <w:t>(Пункт 5.4 вилучено, Зміна № 1)</w:t>
      </w:r>
    </w:p>
    <w:p w14:paraId="09AD9F58" w14:textId="05AF0709" w:rsidR="0051045C" w:rsidRPr="00C71903" w:rsidRDefault="0051045C" w:rsidP="00FC1991">
      <w:pPr>
        <w:pStyle w:val="14"/>
        <w:numPr>
          <w:ilvl w:val="1"/>
          <w:numId w:val="6"/>
        </w:numPr>
        <w:tabs>
          <w:tab w:val="left" w:pos="284"/>
          <w:tab w:val="left" w:pos="567"/>
          <w:tab w:val="left" w:pos="1134"/>
        </w:tabs>
        <w:spacing w:after="0" w:line="300" w:lineRule="auto"/>
        <w:ind w:firstLine="567"/>
        <w:jc w:val="both"/>
        <w:rPr>
          <w:b/>
          <w:i/>
          <w:color w:val="00B050"/>
          <w:lang w:val="uk-UA"/>
        </w:rPr>
      </w:pPr>
      <w:r w:rsidRPr="00C71903">
        <w:rPr>
          <w:color w:val="339966"/>
          <w:lang w:val="uk-UA" w:eastAsia="uk-UA"/>
        </w:rPr>
        <w:t xml:space="preserve"> </w:t>
      </w:r>
      <w:r w:rsidRPr="00C71903">
        <w:rPr>
          <w:rFonts w:cs="Arial"/>
          <w:color w:val="00B050"/>
          <w:lang w:val="uk-UA"/>
        </w:rPr>
        <w:t>Не підлягають обладнанню системами пожежної сигналізації окремо розташовані одноповерхові наземні об’єкти громадського призначення, площа яких незалежно від їх ступеня вогнестійкості не перевищує</w:t>
      </w:r>
      <w:r w:rsidRPr="00C71903">
        <w:rPr>
          <w:rFonts w:cs="Arial"/>
          <w:bCs/>
          <w:color w:val="00B050"/>
          <w:lang w:val="uk-UA"/>
        </w:rPr>
        <w:t xml:space="preserve"> 100 м</w:t>
      </w:r>
      <w:r w:rsidRPr="00C71903">
        <w:rPr>
          <w:rFonts w:cs="Arial"/>
          <w:bCs/>
          <w:color w:val="00B050"/>
          <w:vertAlign w:val="superscript"/>
          <w:lang w:val="uk-UA"/>
        </w:rPr>
        <w:t>2</w:t>
      </w:r>
      <w:r w:rsidRPr="00C71903">
        <w:rPr>
          <w:rFonts w:cs="Arial"/>
          <w:bCs/>
          <w:color w:val="00B050"/>
          <w:lang w:val="uk-UA"/>
        </w:rPr>
        <w:t xml:space="preserve"> і протипожежні відстані відповідають вимогам  </w:t>
      </w:r>
      <w:hyperlink r:id="rId139" w:history="1">
        <w:r w:rsidRPr="00A9598E">
          <w:rPr>
            <w:rStyle w:val="af7"/>
            <w:rFonts w:cs="Arial"/>
            <w:bCs/>
            <w:lang w:val="uk-UA"/>
          </w:rPr>
          <w:t>ДБН Б.2.2-12</w:t>
        </w:r>
      </w:hyperlink>
      <w:r w:rsidRPr="00C71903">
        <w:rPr>
          <w:rFonts w:cs="Arial"/>
          <w:bCs/>
          <w:color w:val="00B050"/>
          <w:lang w:val="uk-UA"/>
        </w:rPr>
        <w:t>, крім випадків обумовленими цими нормами</w:t>
      </w:r>
      <w:r w:rsidR="00C71903" w:rsidRPr="00C71903">
        <w:rPr>
          <w:rFonts w:cs="Arial"/>
          <w:bCs/>
          <w:color w:val="00B050"/>
          <w:lang w:val="uk-UA"/>
        </w:rPr>
        <w:t>.</w:t>
      </w:r>
    </w:p>
    <w:p w14:paraId="3BB612F5" w14:textId="5974953A" w:rsidR="003B228D" w:rsidRPr="00C71903" w:rsidRDefault="003B228D" w:rsidP="00FC1991">
      <w:pPr>
        <w:pStyle w:val="14"/>
        <w:tabs>
          <w:tab w:val="left" w:pos="284"/>
          <w:tab w:val="left" w:pos="567"/>
          <w:tab w:val="left" w:pos="1134"/>
        </w:tabs>
        <w:spacing w:after="0" w:line="300" w:lineRule="auto"/>
        <w:ind w:firstLine="567"/>
        <w:jc w:val="both"/>
        <w:rPr>
          <w:b/>
          <w:i/>
          <w:color w:val="339966"/>
        </w:rPr>
      </w:pPr>
      <w:r w:rsidRPr="00C71903">
        <w:rPr>
          <w:b/>
          <w:i/>
          <w:color w:val="339966"/>
          <w:lang w:val="uk-UA"/>
        </w:rPr>
        <w:t>(Пункт 5.5 змінено, Зміна № 1</w:t>
      </w:r>
      <w:r w:rsidR="0051045C" w:rsidRPr="00C71903">
        <w:rPr>
          <w:b/>
          <w:i/>
          <w:color w:val="339966"/>
          <w:lang w:val="uk-UA"/>
        </w:rPr>
        <w:t>, Зміна № 2</w:t>
      </w:r>
      <w:r w:rsidRPr="00C71903">
        <w:rPr>
          <w:b/>
          <w:i/>
          <w:color w:val="339966"/>
          <w:lang w:val="uk-UA"/>
        </w:rPr>
        <w:t>)</w:t>
      </w:r>
    </w:p>
    <w:p w14:paraId="5302161F" w14:textId="5813D78B" w:rsidR="003B228D" w:rsidRPr="00C71903" w:rsidRDefault="003B228D" w:rsidP="00FC1991">
      <w:pPr>
        <w:pStyle w:val="14"/>
        <w:numPr>
          <w:ilvl w:val="1"/>
          <w:numId w:val="6"/>
        </w:numPr>
        <w:tabs>
          <w:tab w:val="left" w:pos="284"/>
          <w:tab w:val="left" w:pos="567"/>
          <w:tab w:val="left" w:pos="1134"/>
        </w:tabs>
        <w:spacing w:after="0" w:line="300" w:lineRule="auto"/>
        <w:ind w:firstLine="567"/>
        <w:jc w:val="both"/>
        <w:rPr>
          <w:color w:val="339966"/>
        </w:rPr>
      </w:pPr>
      <w:r w:rsidRPr="00C71903">
        <w:rPr>
          <w:color w:val="339966"/>
          <w:lang w:val="ru-RU" w:eastAsia="uk-UA"/>
        </w:rPr>
        <w:t>Побудова</w:t>
      </w:r>
      <w:r w:rsidRPr="00C71903">
        <w:rPr>
          <w:color w:val="339966"/>
          <w:lang w:eastAsia="uk-UA"/>
        </w:rPr>
        <w:t xml:space="preserve"> </w:t>
      </w:r>
      <w:r w:rsidRPr="00C71903">
        <w:rPr>
          <w:color w:val="339966"/>
          <w:lang w:val="ru-RU" w:eastAsia="uk-UA"/>
        </w:rPr>
        <w:t>системи</w:t>
      </w:r>
      <w:r w:rsidRPr="00C71903">
        <w:rPr>
          <w:color w:val="339966"/>
          <w:lang w:eastAsia="uk-UA"/>
        </w:rPr>
        <w:t xml:space="preserve"> </w:t>
      </w:r>
      <w:r w:rsidRPr="00C71903">
        <w:rPr>
          <w:color w:val="339966"/>
          <w:lang w:val="ru-RU" w:eastAsia="uk-UA"/>
        </w:rPr>
        <w:t>протипожежного</w:t>
      </w:r>
      <w:r w:rsidRPr="00C71903">
        <w:rPr>
          <w:color w:val="339966"/>
          <w:lang w:eastAsia="uk-UA"/>
        </w:rPr>
        <w:t xml:space="preserve"> </w:t>
      </w:r>
      <w:r w:rsidRPr="00C71903">
        <w:rPr>
          <w:color w:val="339966"/>
          <w:lang w:val="ru-RU" w:eastAsia="uk-UA"/>
        </w:rPr>
        <w:t>захисту</w:t>
      </w:r>
      <w:r w:rsidRPr="00C71903">
        <w:rPr>
          <w:color w:val="339966"/>
          <w:lang w:eastAsia="uk-UA"/>
        </w:rPr>
        <w:t xml:space="preserve">, </w:t>
      </w:r>
      <w:r w:rsidRPr="00C71903">
        <w:rPr>
          <w:color w:val="339966"/>
          <w:lang w:val="ru-RU" w:eastAsia="uk-UA"/>
        </w:rPr>
        <w:t>її</w:t>
      </w:r>
      <w:r w:rsidRPr="00C71903">
        <w:rPr>
          <w:color w:val="339966"/>
          <w:lang w:eastAsia="uk-UA"/>
        </w:rPr>
        <w:t xml:space="preserve"> </w:t>
      </w:r>
      <w:r w:rsidRPr="00C71903">
        <w:rPr>
          <w:color w:val="339966"/>
          <w:lang w:val="ru-RU" w:eastAsia="uk-UA"/>
        </w:rPr>
        <w:t>технічні</w:t>
      </w:r>
      <w:r w:rsidRPr="00C71903">
        <w:rPr>
          <w:color w:val="339966"/>
          <w:lang w:eastAsia="uk-UA"/>
        </w:rPr>
        <w:t xml:space="preserve"> </w:t>
      </w:r>
      <w:r w:rsidRPr="00C71903">
        <w:rPr>
          <w:color w:val="339966"/>
          <w:lang w:val="ru-RU" w:eastAsia="uk-UA"/>
        </w:rPr>
        <w:t>характеристики</w:t>
      </w:r>
      <w:r w:rsidRPr="00C71903">
        <w:rPr>
          <w:color w:val="339966"/>
          <w:lang w:eastAsia="uk-UA"/>
        </w:rPr>
        <w:t xml:space="preserve"> (</w:t>
      </w:r>
      <w:r w:rsidRPr="00C71903">
        <w:rPr>
          <w:color w:val="339966"/>
          <w:lang w:val="ru-RU" w:eastAsia="uk-UA"/>
        </w:rPr>
        <w:t>наприклад</w:t>
      </w:r>
      <w:r w:rsidRPr="00C71903">
        <w:rPr>
          <w:color w:val="339966"/>
          <w:lang w:eastAsia="uk-UA"/>
        </w:rPr>
        <w:t xml:space="preserve">, </w:t>
      </w:r>
      <w:r w:rsidRPr="00C71903">
        <w:rPr>
          <w:color w:val="339966"/>
          <w:lang w:val="ru-RU" w:eastAsia="uk-UA"/>
        </w:rPr>
        <w:t>вид</w:t>
      </w:r>
      <w:r w:rsidRPr="00C71903">
        <w:rPr>
          <w:color w:val="339966"/>
          <w:lang w:eastAsia="uk-UA"/>
        </w:rPr>
        <w:t xml:space="preserve"> </w:t>
      </w:r>
      <w:r w:rsidRPr="00C71903">
        <w:rPr>
          <w:color w:val="339966"/>
          <w:lang w:val="ru-RU" w:eastAsia="uk-UA"/>
        </w:rPr>
        <w:t>вогнегасної</w:t>
      </w:r>
      <w:r w:rsidRPr="00C71903">
        <w:rPr>
          <w:color w:val="339966"/>
          <w:lang w:eastAsia="uk-UA"/>
        </w:rPr>
        <w:t xml:space="preserve"> </w:t>
      </w:r>
      <w:r w:rsidRPr="00C71903">
        <w:rPr>
          <w:color w:val="339966"/>
          <w:lang w:val="ru-RU" w:eastAsia="uk-UA"/>
        </w:rPr>
        <w:t>речовини</w:t>
      </w:r>
      <w:r w:rsidRPr="00C71903">
        <w:rPr>
          <w:color w:val="339966"/>
          <w:lang w:eastAsia="uk-UA"/>
        </w:rPr>
        <w:t xml:space="preserve">, </w:t>
      </w:r>
      <w:r w:rsidRPr="00C71903">
        <w:rPr>
          <w:color w:val="339966"/>
          <w:lang w:val="ru-RU" w:eastAsia="uk-UA"/>
        </w:rPr>
        <w:t>спосіб</w:t>
      </w:r>
      <w:r w:rsidRPr="00C71903">
        <w:rPr>
          <w:color w:val="339966"/>
          <w:lang w:eastAsia="uk-UA"/>
        </w:rPr>
        <w:t xml:space="preserve"> </w:t>
      </w:r>
      <w:r w:rsidRPr="00C71903">
        <w:rPr>
          <w:color w:val="339966"/>
          <w:lang w:val="ru-RU" w:eastAsia="uk-UA"/>
        </w:rPr>
        <w:t>гасіння</w:t>
      </w:r>
      <w:r w:rsidRPr="00C71903">
        <w:rPr>
          <w:color w:val="339966"/>
          <w:lang w:eastAsia="uk-UA"/>
        </w:rPr>
        <w:t xml:space="preserve">, </w:t>
      </w:r>
      <w:r w:rsidRPr="00C71903">
        <w:rPr>
          <w:color w:val="339966"/>
          <w:lang w:val="ru-RU" w:eastAsia="uk-UA"/>
        </w:rPr>
        <w:t>тип</w:t>
      </w:r>
      <w:r w:rsidRPr="00C71903">
        <w:rPr>
          <w:color w:val="339966"/>
          <w:lang w:eastAsia="uk-UA"/>
        </w:rPr>
        <w:t xml:space="preserve"> </w:t>
      </w:r>
      <w:r w:rsidRPr="00C71903">
        <w:rPr>
          <w:color w:val="339966"/>
          <w:lang w:val="ru-RU" w:eastAsia="uk-UA"/>
        </w:rPr>
        <w:t>і</w:t>
      </w:r>
      <w:r w:rsidRPr="00C71903">
        <w:rPr>
          <w:color w:val="339966"/>
          <w:lang w:eastAsia="uk-UA"/>
        </w:rPr>
        <w:t xml:space="preserve"> </w:t>
      </w:r>
      <w:r w:rsidRPr="00C71903">
        <w:rPr>
          <w:color w:val="339966"/>
          <w:lang w:val="ru-RU" w:eastAsia="uk-UA"/>
        </w:rPr>
        <w:t>кількість</w:t>
      </w:r>
      <w:r w:rsidRPr="00C71903">
        <w:rPr>
          <w:color w:val="339966"/>
          <w:lang w:eastAsia="uk-UA"/>
        </w:rPr>
        <w:t xml:space="preserve"> </w:t>
      </w:r>
      <w:r w:rsidRPr="00C71903">
        <w:rPr>
          <w:color w:val="339966"/>
          <w:lang w:val="ru-RU" w:eastAsia="uk-UA"/>
        </w:rPr>
        <w:t>пожежних</w:t>
      </w:r>
      <w:r w:rsidRPr="00C71903">
        <w:rPr>
          <w:color w:val="339966"/>
          <w:lang w:eastAsia="uk-UA"/>
        </w:rPr>
        <w:t xml:space="preserve"> </w:t>
      </w:r>
      <w:r w:rsidRPr="00C71903">
        <w:rPr>
          <w:color w:val="339966"/>
          <w:lang w:val="ru-RU" w:eastAsia="uk-UA"/>
        </w:rPr>
        <w:t>сповіщувачів</w:t>
      </w:r>
      <w:r w:rsidRPr="00C71903">
        <w:rPr>
          <w:color w:val="339966"/>
          <w:lang w:eastAsia="uk-UA"/>
        </w:rPr>
        <w:t xml:space="preserve">) </w:t>
      </w:r>
      <w:r w:rsidRPr="00C71903">
        <w:rPr>
          <w:color w:val="339966"/>
          <w:lang w:val="ru-RU" w:eastAsia="uk-UA"/>
        </w:rPr>
        <w:t>визначаються</w:t>
      </w:r>
      <w:r w:rsidRPr="00C71903">
        <w:rPr>
          <w:color w:val="339966"/>
          <w:lang w:val="uk-UA"/>
        </w:rPr>
        <w:t xml:space="preserve"> </w:t>
      </w:r>
      <w:r w:rsidRPr="00C71903">
        <w:rPr>
          <w:color w:val="339966"/>
          <w:lang w:val="ru-RU" w:eastAsia="ru-RU"/>
        </w:rPr>
        <w:t>при</w:t>
      </w:r>
      <w:r w:rsidRPr="00C71903">
        <w:rPr>
          <w:color w:val="339966"/>
          <w:lang w:eastAsia="ru-RU"/>
        </w:rPr>
        <w:t xml:space="preserve"> </w:t>
      </w:r>
      <w:r w:rsidR="00886F39" w:rsidRPr="00C71903">
        <w:rPr>
          <w:color w:val="339966"/>
          <w:lang w:val="ru-RU" w:eastAsia="ru-RU"/>
        </w:rPr>
        <w:t>проєкт</w:t>
      </w:r>
      <w:r w:rsidRPr="00C71903">
        <w:rPr>
          <w:color w:val="339966"/>
          <w:lang w:val="ru-RU" w:eastAsia="ru-RU"/>
        </w:rPr>
        <w:t>уванні</w:t>
      </w:r>
      <w:r w:rsidRPr="00C71903">
        <w:rPr>
          <w:color w:val="339966"/>
          <w:lang w:eastAsia="ru-RU"/>
        </w:rPr>
        <w:t xml:space="preserve"> </w:t>
      </w:r>
      <w:r w:rsidRPr="00C71903">
        <w:rPr>
          <w:color w:val="339966"/>
          <w:lang w:val="ru-RU" w:eastAsia="ru-RU"/>
        </w:rPr>
        <w:t>в</w:t>
      </w:r>
      <w:r w:rsidRPr="00C71903">
        <w:rPr>
          <w:color w:val="339966"/>
          <w:lang w:eastAsia="ru-RU"/>
        </w:rPr>
        <w:t xml:space="preserve"> </w:t>
      </w:r>
      <w:r w:rsidRPr="00C71903">
        <w:rPr>
          <w:color w:val="339966"/>
          <w:lang w:val="ru-RU" w:eastAsia="uk-UA"/>
        </w:rPr>
        <w:t>залежності</w:t>
      </w:r>
      <w:r w:rsidRPr="00C71903">
        <w:rPr>
          <w:color w:val="339966"/>
          <w:lang w:eastAsia="uk-UA"/>
        </w:rPr>
        <w:t xml:space="preserve"> </w:t>
      </w:r>
      <w:r w:rsidRPr="00C71903">
        <w:rPr>
          <w:color w:val="339966"/>
          <w:lang w:val="ru-RU" w:eastAsia="uk-UA"/>
        </w:rPr>
        <w:t>від</w:t>
      </w:r>
      <w:r w:rsidRPr="00C71903">
        <w:rPr>
          <w:color w:val="339966"/>
          <w:lang w:eastAsia="uk-UA"/>
        </w:rPr>
        <w:t xml:space="preserve"> </w:t>
      </w:r>
      <w:r w:rsidRPr="00C71903">
        <w:rPr>
          <w:color w:val="339966"/>
          <w:lang w:val="ru-RU" w:eastAsia="uk-UA"/>
        </w:rPr>
        <w:t>функціонального</w:t>
      </w:r>
      <w:r w:rsidRPr="00C71903">
        <w:rPr>
          <w:color w:val="339966"/>
          <w:lang w:eastAsia="uk-UA"/>
        </w:rPr>
        <w:t xml:space="preserve"> </w:t>
      </w:r>
      <w:r w:rsidRPr="00C71903">
        <w:rPr>
          <w:color w:val="339966"/>
          <w:lang w:val="ru-RU" w:eastAsia="uk-UA"/>
        </w:rPr>
        <w:t>призначення</w:t>
      </w:r>
      <w:r w:rsidRPr="00C71903">
        <w:rPr>
          <w:color w:val="339966"/>
          <w:lang w:eastAsia="uk-UA"/>
        </w:rPr>
        <w:t xml:space="preserve">, </w:t>
      </w:r>
      <w:r w:rsidRPr="00C71903">
        <w:rPr>
          <w:color w:val="339966"/>
          <w:lang w:val="ru-RU" w:eastAsia="uk-UA"/>
        </w:rPr>
        <w:t>конструктивних</w:t>
      </w:r>
      <w:r w:rsidRPr="00C71903">
        <w:rPr>
          <w:color w:val="339966"/>
          <w:lang w:eastAsia="uk-UA"/>
        </w:rPr>
        <w:t xml:space="preserve"> </w:t>
      </w:r>
      <w:r w:rsidRPr="00C71903">
        <w:rPr>
          <w:color w:val="339966"/>
          <w:lang w:val="ru-RU" w:eastAsia="uk-UA"/>
        </w:rPr>
        <w:t>та</w:t>
      </w:r>
      <w:r w:rsidRPr="00C71903">
        <w:rPr>
          <w:color w:val="339966"/>
          <w:lang w:eastAsia="uk-UA"/>
        </w:rPr>
        <w:t xml:space="preserve"> </w:t>
      </w:r>
      <w:r w:rsidRPr="00C71903">
        <w:rPr>
          <w:color w:val="339966"/>
          <w:lang w:val="ru-RU" w:eastAsia="uk-UA"/>
        </w:rPr>
        <w:t>об</w:t>
      </w:r>
      <w:r w:rsidRPr="00C71903">
        <w:rPr>
          <w:color w:val="339966"/>
          <w:lang w:eastAsia="uk-UA"/>
        </w:rPr>
        <w:t>’</w:t>
      </w:r>
      <w:r w:rsidRPr="00C71903">
        <w:rPr>
          <w:color w:val="339966"/>
          <w:lang w:val="ru-RU" w:eastAsia="uk-UA"/>
        </w:rPr>
        <w:t>ємно</w:t>
      </w:r>
      <w:r w:rsidRPr="00C71903">
        <w:rPr>
          <w:color w:val="339966"/>
          <w:lang w:eastAsia="uk-UA"/>
        </w:rPr>
        <w:t>-</w:t>
      </w:r>
      <w:r w:rsidRPr="00C71903">
        <w:rPr>
          <w:color w:val="339966"/>
          <w:lang w:val="ru-RU" w:eastAsia="uk-UA"/>
        </w:rPr>
        <w:lastRenderedPageBreak/>
        <w:t>планувальних</w:t>
      </w:r>
      <w:r w:rsidRPr="00C71903">
        <w:rPr>
          <w:color w:val="339966"/>
          <w:lang w:eastAsia="uk-UA"/>
        </w:rPr>
        <w:t xml:space="preserve"> </w:t>
      </w:r>
      <w:r w:rsidRPr="00C71903">
        <w:rPr>
          <w:color w:val="339966"/>
          <w:lang w:val="ru-RU" w:eastAsia="uk-UA"/>
        </w:rPr>
        <w:t>рішень</w:t>
      </w:r>
      <w:r w:rsidRPr="00C71903">
        <w:rPr>
          <w:color w:val="339966"/>
          <w:lang w:eastAsia="uk-UA"/>
        </w:rPr>
        <w:t xml:space="preserve"> </w:t>
      </w:r>
      <w:r w:rsidRPr="00C71903">
        <w:rPr>
          <w:color w:val="339966"/>
          <w:lang w:val="ru-RU" w:eastAsia="uk-UA"/>
        </w:rPr>
        <w:t>будинку</w:t>
      </w:r>
      <w:r w:rsidRPr="00C71903">
        <w:rPr>
          <w:color w:val="339966"/>
          <w:lang w:eastAsia="uk-UA"/>
        </w:rPr>
        <w:t xml:space="preserve"> (</w:t>
      </w:r>
      <w:r w:rsidRPr="00C71903">
        <w:rPr>
          <w:color w:val="339966"/>
          <w:lang w:val="ru-RU" w:eastAsia="uk-UA"/>
        </w:rPr>
        <w:t>споруди</w:t>
      </w:r>
      <w:r w:rsidRPr="00C71903">
        <w:rPr>
          <w:color w:val="339966"/>
          <w:lang w:eastAsia="uk-UA"/>
        </w:rPr>
        <w:t>).</w:t>
      </w:r>
    </w:p>
    <w:p w14:paraId="12178A4B" w14:textId="2037C989" w:rsidR="003B228D" w:rsidRPr="00C71903" w:rsidRDefault="003B228D" w:rsidP="00FC1991">
      <w:pPr>
        <w:pStyle w:val="14"/>
        <w:tabs>
          <w:tab w:val="left" w:pos="284"/>
          <w:tab w:val="left" w:pos="567"/>
          <w:tab w:val="left" w:pos="1134"/>
        </w:tabs>
        <w:spacing w:after="0" w:line="300" w:lineRule="auto"/>
        <w:ind w:firstLine="567"/>
        <w:jc w:val="both"/>
        <w:rPr>
          <w:b/>
          <w:i/>
          <w:color w:val="339966"/>
        </w:rPr>
      </w:pPr>
      <w:r w:rsidRPr="00C71903">
        <w:rPr>
          <w:b/>
          <w:i/>
          <w:color w:val="339966"/>
          <w:lang w:val="uk-UA"/>
        </w:rPr>
        <w:t>(Пункт 5.6 змінено, Зміна № 1)</w:t>
      </w:r>
    </w:p>
    <w:p w14:paraId="2C21095B" w14:textId="79EBD9EF" w:rsidR="003B228D" w:rsidRPr="00C71903" w:rsidRDefault="0051045C" w:rsidP="00FC1991">
      <w:pPr>
        <w:pStyle w:val="14"/>
        <w:numPr>
          <w:ilvl w:val="1"/>
          <w:numId w:val="7"/>
        </w:numPr>
        <w:tabs>
          <w:tab w:val="left" w:pos="284"/>
          <w:tab w:val="left" w:pos="567"/>
          <w:tab w:val="left" w:pos="1134"/>
        </w:tabs>
        <w:spacing w:after="0" w:line="300" w:lineRule="auto"/>
        <w:ind w:firstLine="567"/>
        <w:jc w:val="both"/>
        <w:rPr>
          <w:color w:val="00B050"/>
          <w:lang w:val="ru-RU"/>
        </w:rPr>
      </w:pPr>
      <w:r w:rsidRPr="00C71903">
        <w:rPr>
          <w:color w:val="00B050"/>
          <w:lang w:val="ru-RU" w:eastAsia="uk-UA"/>
        </w:rPr>
        <w:t>СПЗ</w:t>
      </w:r>
      <w:r w:rsidR="003B228D" w:rsidRPr="00C71903">
        <w:rPr>
          <w:color w:val="00B050"/>
          <w:lang w:val="ru-RU" w:eastAsia="uk-UA"/>
        </w:rPr>
        <w:t xml:space="preserve"> повинні працювати цілодобово, крім випадків, обумовлених нормативними документами.</w:t>
      </w:r>
    </w:p>
    <w:p w14:paraId="2FB47678" w14:textId="49C0FC99" w:rsidR="0051045C" w:rsidRPr="00C71903" w:rsidRDefault="0051045C" w:rsidP="00FC1991">
      <w:pPr>
        <w:pStyle w:val="14"/>
        <w:tabs>
          <w:tab w:val="left" w:pos="284"/>
          <w:tab w:val="left" w:pos="567"/>
          <w:tab w:val="left" w:pos="1134"/>
        </w:tabs>
        <w:spacing w:after="0" w:line="300" w:lineRule="auto"/>
        <w:ind w:firstLine="567"/>
        <w:jc w:val="both"/>
        <w:rPr>
          <w:b/>
          <w:i/>
          <w:color w:val="339966"/>
        </w:rPr>
      </w:pPr>
      <w:r w:rsidRPr="00C71903">
        <w:rPr>
          <w:b/>
          <w:i/>
          <w:color w:val="339966"/>
          <w:lang w:val="uk-UA"/>
        </w:rPr>
        <w:t>(Пункт 5.7 змінено, Зміна № 2)</w:t>
      </w:r>
    </w:p>
    <w:p w14:paraId="0A70C50C" w14:textId="77777777" w:rsidR="003B228D" w:rsidRPr="00C71903" w:rsidRDefault="003B228D" w:rsidP="00FC1991">
      <w:pPr>
        <w:pStyle w:val="14"/>
        <w:numPr>
          <w:ilvl w:val="1"/>
          <w:numId w:val="7"/>
        </w:numPr>
        <w:tabs>
          <w:tab w:val="left" w:pos="284"/>
          <w:tab w:val="left" w:pos="567"/>
          <w:tab w:val="left" w:pos="1134"/>
        </w:tabs>
        <w:spacing w:after="0" w:line="300" w:lineRule="auto"/>
        <w:ind w:firstLine="567"/>
        <w:jc w:val="both"/>
        <w:rPr>
          <w:lang w:val="ru-RU"/>
        </w:rPr>
      </w:pPr>
      <w:r w:rsidRPr="00C71903">
        <w:rPr>
          <w:color w:val="000000"/>
          <w:lang w:val="ru-RU" w:eastAsia="uk-UA"/>
        </w:rPr>
        <w:t>Тривожні сповіщення від приладів приймально-контрольних пожежних систем протипо</w:t>
      </w:r>
      <w:r w:rsidRPr="00C71903">
        <w:rPr>
          <w:color w:val="000000"/>
          <w:lang w:val="ru-RU" w:eastAsia="uk-UA"/>
        </w:rPr>
        <w:softHyphen/>
        <w:t>жежного захисту будинків та споруд виводяться на пульти пожежного спостерігання з урахуванням вимог 5.6 та таблиці А.1 додатка А цих будівельних норм.</w:t>
      </w:r>
    </w:p>
    <w:p w14:paraId="356DABAB" w14:textId="474D14AB" w:rsidR="0051045C" w:rsidRPr="00C71903" w:rsidRDefault="0051045C" w:rsidP="00FC1991">
      <w:pPr>
        <w:pStyle w:val="14"/>
        <w:numPr>
          <w:ilvl w:val="1"/>
          <w:numId w:val="7"/>
        </w:numPr>
        <w:tabs>
          <w:tab w:val="left" w:pos="284"/>
          <w:tab w:val="left" w:pos="567"/>
          <w:tab w:val="left" w:pos="1134"/>
        </w:tabs>
        <w:spacing w:after="0" w:line="300" w:lineRule="auto"/>
        <w:ind w:firstLine="567"/>
        <w:jc w:val="both"/>
        <w:rPr>
          <w:color w:val="00B050"/>
          <w:lang w:val="ru-RU"/>
        </w:rPr>
      </w:pPr>
      <w:r w:rsidRPr="00C71903">
        <w:rPr>
          <w:color w:val="00B050"/>
          <w:lang w:val="ru-RU"/>
        </w:rPr>
        <w:t xml:space="preserve">Керування СПЗ слід передбачати з приміщення пожежного поста (диспетчерської або іншого спеціального приміщення з цілодобовим перебуванням чергового персоналу, далі – пожежний пост). </w:t>
      </w:r>
      <w:r w:rsidRPr="00C7747D">
        <w:rPr>
          <w:color w:val="00B050"/>
          <w:lang w:val="ru-RU"/>
        </w:rPr>
        <w:t>Це приміщення повинно розміщуватись на першому або цокольному поверхах будівель площею, що забезпечує розміщення технологічного обладнання, пристроїв керування та чергового персоналу, але не менше 15 м</w:t>
      </w:r>
      <w:r w:rsidRPr="00C7747D">
        <w:rPr>
          <w:color w:val="00B050"/>
          <w:vertAlign w:val="superscript"/>
          <w:lang w:val="ru-RU"/>
        </w:rPr>
        <w:t>2</w:t>
      </w:r>
      <w:r w:rsidRPr="00C7747D">
        <w:rPr>
          <w:color w:val="00B050"/>
          <w:lang w:val="ru-RU"/>
        </w:rPr>
        <w:t xml:space="preserve"> для об’єктів, які підлягають обладнанню СО4 або СО5. Допускається розміщення пожежного поста в підвальному (підземному) або другому поверсі, у цьому разі вихід з такого приміщення повинен бути назовні, на сходову клітку, яка має вихід назовні, у вестибюль або коридор, що мають вихід на зовні. Довжина шляху евакуації з таких приміщень до виходу назовні неповинна перевищувати 25 м. </w:t>
      </w:r>
    </w:p>
    <w:p w14:paraId="4B5F94B0" w14:textId="77777777" w:rsidR="0051045C" w:rsidRPr="00C71903" w:rsidRDefault="0051045C" w:rsidP="00FC1991">
      <w:pPr>
        <w:widowControl w:val="0"/>
        <w:adjustRightInd w:val="0"/>
        <w:spacing w:after="0" w:line="300" w:lineRule="auto"/>
        <w:ind w:firstLine="567"/>
        <w:jc w:val="both"/>
        <w:rPr>
          <w:rFonts w:ascii="Arial" w:hAnsi="Arial"/>
          <w:color w:val="00B050"/>
          <w:sz w:val="20"/>
          <w:szCs w:val="20"/>
        </w:rPr>
      </w:pPr>
      <w:r w:rsidRPr="00C71903">
        <w:rPr>
          <w:rFonts w:ascii="Arial" w:hAnsi="Arial"/>
          <w:color w:val="00B050"/>
          <w:sz w:val="20"/>
          <w:szCs w:val="20"/>
        </w:rPr>
        <w:t>У цьому приміщенні повинні бути:</w:t>
      </w:r>
    </w:p>
    <w:p w14:paraId="2CD80E69" w14:textId="77777777" w:rsidR="0051045C" w:rsidRPr="00C71903" w:rsidRDefault="0051045C" w:rsidP="00FC1991">
      <w:pPr>
        <w:widowControl w:val="0"/>
        <w:adjustRightInd w:val="0"/>
        <w:spacing w:after="0" w:line="300" w:lineRule="auto"/>
        <w:ind w:firstLine="567"/>
        <w:jc w:val="both"/>
        <w:rPr>
          <w:rFonts w:ascii="Arial" w:hAnsi="Arial"/>
          <w:color w:val="00B050"/>
          <w:sz w:val="20"/>
          <w:szCs w:val="20"/>
        </w:rPr>
      </w:pPr>
      <w:r w:rsidRPr="00C71903">
        <w:rPr>
          <w:rFonts w:ascii="Arial" w:hAnsi="Arial"/>
          <w:color w:val="00B050"/>
          <w:sz w:val="20"/>
          <w:szCs w:val="20"/>
        </w:rPr>
        <w:t>1) температура повітря в межах від 18 °С до 25 °С;</w:t>
      </w:r>
    </w:p>
    <w:p w14:paraId="77ADB040" w14:textId="77777777" w:rsidR="0051045C" w:rsidRPr="00C71903" w:rsidRDefault="0051045C" w:rsidP="00FC1991">
      <w:pPr>
        <w:widowControl w:val="0"/>
        <w:adjustRightInd w:val="0"/>
        <w:spacing w:after="0" w:line="300" w:lineRule="auto"/>
        <w:ind w:firstLine="567"/>
        <w:jc w:val="both"/>
        <w:rPr>
          <w:rFonts w:ascii="Arial" w:hAnsi="Arial"/>
          <w:color w:val="00B050"/>
          <w:sz w:val="20"/>
          <w:szCs w:val="20"/>
        </w:rPr>
      </w:pPr>
      <w:r w:rsidRPr="00C71903">
        <w:rPr>
          <w:rFonts w:ascii="Arial" w:hAnsi="Arial"/>
          <w:color w:val="00B050"/>
          <w:sz w:val="20"/>
          <w:szCs w:val="20"/>
        </w:rPr>
        <w:t>2) відносна вологість не більше 80 %;</w:t>
      </w:r>
    </w:p>
    <w:p w14:paraId="5D4F8CD8" w14:textId="514BA68C" w:rsidR="0051045C" w:rsidRPr="00C71903" w:rsidRDefault="0051045C" w:rsidP="00FC1991">
      <w:pPr>
        <w:widowControl w:val="0"/>
        <w:adjustRightInd w:val="0"/>
        <w:spacing w:after="0" w:line="300" w:lineRule="auto"/>
        <w:ind w:firstLine="567"/>
        <w:jc w:val="both"/>
        <w:rPr>
          <w:rFonts w:ascii="Arial" w:hAnsi="Arial"/>
          <w:color w:val="00B050"/>
          <w:sz w:val="20"/>
          <w:szCs w:val="20"/>
        </w:rPr>
      </w:pPr>
      <w:r w:rsidRPr="00C71903">
        <w:rPr>
          <w:rFonts w:ascii="Arial" w:hAnsi="Arial"/>
          <w:color w:val="00B050"/>
          <w:sz w:val="20"/>
          <w:szCs w:val="20"/>
        </w:rPr>
        <w:t>3) природне, штучне робоче і аварійне освітлення безпеки. За робочого освітлення повинна забезпечуватися освітленість приміщення не менше 150 лк для люмінесцентних ламп і не менше 100 лк для ламп розжарювання, а за аварійного – не менше 10 % від норм робочого освітлення;</w:t>
      </w:r>
    </w:p>
    <w:p w14:paraId="0FB13408" w14:textId="77777777" w:rsidR="0051045C" w:rsidRPr="00C71903" w:rsidRDefault="0051045C" w:rsidP="00FC1991">
      <w:pPr>
        <w:widowControl w:val="0"/>
        <w:adjustRightInd w:val="0"/>
        <w:spacing w:after="0" w:line="300" w:lineRule="auto"/>
        <w:ind w:firstLine="567"/>
        <w:jc w:val="both"/>
        <w:rPr>
          <w:rFonts w:ascii="Arial" w:hAnsi="Arial"/>
          <w:color w:val="00B050"/>
          <w:sz w:val="20"/>
          <w:szCs w:val="20"/>
        </w:rPr>
      </w:pPr>
      <w:r w:rsidRPr="00C71903">
        <w:rPr>
          <w:rFonts w:ascii="Arial" w:hAnsi="Arial"/>
          <w:color w:val="00B050"/>
          <w:sz w:val="20"/>
          <w:szCs w:val="20"/>
        </w:rPr>
        <w:t>4) автоматичне вмикання аварійного освітлення. За відсутності резервування по змінному струму живлення мережі аварійного освітлення повинно передбачатися від акумуляторних батарей;</w:t>
      </w:r>
    </w:p>
    <w:p w14:paraId="1C25D09B" w14:textId="412DB3C5" w:rsidR="0051045C" w:rsidRPr="00C71903" w:rsidRDefault="0051045C" w:rsidP="00FC1991">
      <w:pPr>
        <w:widowControl w:val="0"/>
        <w:adjustRightInd w:val="0"/>
        <w:spacing w:after="0" w:line="300" w:lineRule="auto"/>
        <w:ind w:firstLine="567"/>
        <w:jc w:val="both"/>
        <w:rPr>
          <w:rFonts w:ascii="Arial" w:hAnsi="Arial"/>
          <w:color w:val="00B050"/>
          <w:sz w:val="20"/>
          <w:szCs w:val="20"/>
        </w:rPr>
      </w:pPr>
      <w:r w:rsidRPr="00C71903">
        <w:rPr>
          <w:rFonts w:ascii="Arial" w:hAnsi="Arial"/>
          <w:color w:val="00B050"/>
          <w:sz w:val="20"/>
          <w:szCs w:val="20"/>
        </w:rPr>
        <w:t>5) телефонний зв’язок із пожежно-рятувальними підрозділами  об’єкта або пожежно-рятувальними підрозділами населеного пункту.</w:t>
      </w:r>
    </w:p>
    <w:p w14:paraId="3B446E36" w14:textId="092C3750" w:rsidR="0051045C" w:rsidRPr="00C71903" w:rsidRDefault="0051045C" w:rsidP="00FC1991">
      <w:pPr>
        <w:widowControl w:val="0"/>
        <w:adjustRightInd w:val="0"/>
        <w:spacing w:after="0" w:line="300" w:lineRule="auto"/>
        <w:ind w:firstLine="567"/>
        <w:jc w:val="both"/>
        <w:rPr>
          <w:rFonts w:ascii="Arial" w:hAnsi="Arial"/>
          <w:b/>
          <w:bCs/>
          <w:i/>
          <w:iCs/>
          <w:color w:val="00B050"/>
          <w:sz w:val="20"/>
          <w:szCs w:val="20"/>
        </w:rPr>
      </w:pPr>
      <w:r w:rsidRPr="00C71903">
        <w:rPr>
          <w:rFonts w:ascii="Arial" w:hAnsi="Arial"/>
          <w:b/>
          <w:bCs/>
          <w:i/>
          <w:iCs/>
          <w:color w:val="00B050"/>
          <w:sz w:val="20"/>
          <w:szCs w:val="20"/>
        </w:rPr>
        <w:t>(Пункт 5.9 змінено, Зміна № 2)</w:t>
      </w:r>
    </w:p>
    <w:p w14:paraId="065262EC" w14:textId="3B4B8083" w:rsidR="003B228D" w:rsidRPr="00C71903" w:rsidRDefault="003B228D" w:rsidP="00FC1991">
      <w:pPr>
        <w:pStyle w:val="14"/>
        <w:numPr>
          <w:ilvl w:val="1"/>
          <w:numId w:val="7"/>
        </w:numPr>
        <w:tabs>
          <w:tab w:val="left" w:pos="284"/>
          <w:tab w:val="left" w:pos="567"/>
          <w:tab w:val="left" w:pos="1134"/>
        </w:tabs>
        <w:spacing w:after="0" w:line="300" w:lineRule="auto"/>
        <w:ind w:firstLine="567"/>
        <w:jc w:val="both"/>
        <w:rPr>
          <w:color w:val="00B050"/>
          <w:lang w:val="uk-UA"/>
        </w:rPr>
      </w:pPr>
      <w:r w:rsidRPr="00C71903">
        <w:rPr>
          <w:color w:val="00B050"/>
          <w:lang w:val="uk-UA" w:eastAsia="uk-UA"/>
        </w:rPr>
        <w:t xml:space="preserve">За ступенем забезпечення надійності електропостачання електроприймачі </w:t>
      </w:r>
      <w:r w:rsidR="00572C34" w:rsidRPr="00C71903">
        <w:rPr>
          <w:color w:val="00B050"/>
          <w:lang w:val="uk-UA" w:eastAsia="uk-UA"/>
        </w:rPr>
        <w:t>СПЗ</w:t>
      </w:r>
      <w:r w:rsidRPr="00C71903">
        <w:rPr>
          <w:color w:val="00B050"/>
          <w:lang w:val="uk-UA" w:eastAsia="uk-UA"/>
        </w:rPr>
        <w:t xml:space="preserve"> належить відносити до І категорії згідно з ПУЕ, крім випадків, обумовлених НД.</w:t>
      </w:r>
    </w:p>
    <w:p w14:paraId="57199AF8" w14:textId="206EE360" w:rsidR="00572C34" w:rsidRPr="00C71903" w:rsidRDefault="00572C34" w:rsidP="00FC1991">
      <w:pPr>
        <w:widowControl w:val="0"/>
        <w:adjustRightInd w:val="0"/>
        <w:spacing w:after="0" w:line="300" w:lineRule="auto"/>
        <w:ind w:firstLine="567"/>
        <w:jc w:val="both"/>
        <w:rPr>
          <w:rFonts w:ascii="Arial" w:hAnsi="Arial"/>
          <w:b/>
          <w:bCs/>
          <w:i/>
          <w:iCs/>
          <w:color w:val="00B050"/>
          <w:sz w:val="20"/>
          <w:szCs w:val="20"/>
        </w:rPr>
      </w:pPr>
      <w:r w:rsidRPr="00C71903">
        <w:rPr>
          <w:rFonts w:ascii="Arial" w:hAnsi="Arial"/>
          <w:b/>
          <w:bCs/>
          <w:i/>
          <w:iCs/>
          <w:color w:val="00B050"/>
          <w:sz w:val="20"/>
          <w:szCs w:val="20"/>
        </w:rPr>
        <w:t>(Пункт 5.10 змінено, Зміна № 2)</w:t>
      </w:r>
    </w:p>
    <w:p w14:paraId="21A9ACDC" w14:textId="77777777" w:rsidR="003B228D" w:rsidRPr="00C71903" w:rsidRDefault="003B228D" w:rsidP="00FC1991">
      <w:pPr>
        <w:pStyle w:val="14"/>
        <w:numPr>
          <w:ilvl w:val="1"/>
          <w:numId w:val="7"/>
        </w:numPr>
        <w:tabs>
          <w:tab w:val="left" w:pos="284"/>
          <w:tab w:val="left" w:pos="567"/>
          <w:tab w:val="left" w:pos="1134"/>
        </w:tabs>
        <w:spacing w:after="0" w:line="300" w:lineRule="auto"/>
        <w:ind w:firstLine="567"/>
        <w:jc w:val="both"/>
        <w:rPr>
          <w:b/>
          <w:i/>
          <w:color w:val="339966"/>
          <w:lang w:val="uk-UA"/>
        </w:rPr>
      </w:pPr>
    </w:p>
    <w:p w14:paraId="05594573" w14:textId="587EF927" w:rsidR="003B228D" w:rsidRPr="00C71903" w:rsidRDefault="003B228D" w:rsidP="00FC1991">
      <w:pPr>
        <w:pStyle w:val="14"/>
        <w:tabs>
          <w:tab w:val="left" w:pos="284"/>
          <w:tab w:val="left" w:pos="567"/>
          <w:tab w:val="left" w:pos="1134"/>
        </w:tabs>
        <w:spacing w:after="0" w:line="300" w:lineRule="auto"/>
        <w:ind w:firstLine="567"/>
        <w:jc w:val="both"/>
        <w:rPr>
          <w:b/>
          <w:i/>
          <w:color w:val="339966"/>
        </w:rPr>
      </w:pPr>
      <w:r w:rsidRPr="00C71903">
        <w:rPr>
          <w:b/>
          <w:i/>
          <w:color w:val="339966"/>
          <w:lang w:val="uk-UA"/>
        </w:rPr>
        <w:t>(Пункт 5.11 вилучено, Зміна № 1)</w:t>
      </w:r>
    </w:p>
    <w:p w14:paraId="4CC9F1DE" w14:textId="77777777" w:rsidR="003B228D" w:rsidRPr="00C71903" w:rsidRDefault="003B228D" w:rsidP="00FC1991">
      <w:pPr>
        <w:pStyle w:val="14"/>
        <w:numPr>
          <w:ilvl w:val="1"/>
          <w:numId w:val="7"/>
        </w:numPr>
        <w:tabs>
          <w:tab w:val="left" w:pos="284"/>
          <w:tab w:val="left" w:pos="567"/>
          <w:tab w:val="left" w:pos="1134"/>
        </w:tabs>
        <w:spacing w:after="0" w:line="300" w:lineRule="auto"/>
        <w:ind w:firstLine="567"/>
        <w:jc w:val="both"/>
        <w:rPr>
          <w:lang w:val="ru-RU"/>
        </w:rPr>
      </w:pPr>
      <w:r w:rsidRPr="00C71903">
        <w:rPr>
          <w:color w:val="000000"/>
          <w:lang w:val="ru-RU" w:eastAsia="uk-UA"/>
        </w:rPr>
        <w:t>Пуск систем протидимного захисту, як правило, здійснюється від димових пожежних сповіщувачів.</w:t>
      </w:r>
    </w:p>
    <w:p w14:paraId="7A50A81D" w14:textId="1732101D" w:rsidR="003B228D" w:rsidRPr="00C71903" w:rsidRDefault="003B228D" w:rsidP="00FC1991">
      <w:pPr>
        <w:pStyle w:val="14"/>
        <w:numPr>
          <w:ilvl w:val="1"/>
          <w:numId w:val="7"/>
        </w:numPr>
        <w:tabs>
          <w:tab w:val="left" w:pos="284"/>
          <w:tab w:val="left" w:pos="567"/>
          <w:tab w:val="left" w:pos="1134"/>
        </w:tabs>
        <w:spacing w:after="0" w:line="300" w:lineRule="auto"/>
        <w:ind w:firstLine="567"/>
        <w:jc w:val="both"/>
        <w:rPr>
          <w:lang w:val="ru-RU"/>
        </w:rPr>
      </w:pPr>
      <w:r w:rsidRPr="00C71903">
        <w:rPr>
          <w:color w:val="00B050"/>
          <w:lang w:val="ru-RU" w:eastAsia="uk-UA"/>
        </w:rPr>
        <w:t>У разі розміщення обладнання СПЗ за підвісною стелею,</w:t>
      </w:r>
      <w:r w:rsidR="00572C34" w:rsidRPr="00C71903">
        <w:rPr>
          <w:rFonts w:cs="Arial"/>
          <w:bCs/>
          <w:color w:val="00B050"/>
          <w:lang w:val="uk-UA"/>
        </w:rPr>
        <w:t xml:space="preserve"> під фальшпідлогою</w:t>
      </w:r>
      <w:r w:rsidRPr="00C71903">
        <w:rPr>
          <w:color w:val="00B050"/>
          <w:lang w:val="ru-RU" w:eastAsia="uk-UA"/>
        </w:rPr>
        <w:t xml:space="preserve"> де немає можливості доступу до пожежних сповіщувачів або зрошувачів, необхідно передбачати технологічні отвори (люки) для їх обслуговування</w:t>
      </w:r>
      <w:r w:rsidRPr="00C71903">
        <w:rPr>
          <w:color w:val="000000"/>
          <w:lang w:val="ru-RU" w:eastAsia="uk-UA"/>
        </w:rPr>
        <w:t>.</w:t>
      </w:r>
    </w:p>
    <w:p w14:paraId="72DCC33A" w14:textId="45B4E308" w:rsidR="00572C34" w:rsidRPr="00C71903" w:rsidRDefault="00572C34" w:rsidP="00FC1991">
      <w:pPr>
        <w:widowControl w:val="0"/>
        <w:adjustRightInd w:val="0"/>
        <w:spacing w:after="0" w:line="300" w:lineRule="auto"/>
        <w:ind w:firstLine="567"/>
        <w:jc w:val="both"/>
        <w:rPr>
          <w:rFonts w:ascii="Arial" w:hAnsi="Arial"/>
          <w:b/>
          <w:bCs/>
          <w:i/>
          <w:iCs/>
          <w:color w:val="00B050"/>
          <w:sz w:val="20"/>
          <w:szCs w:val="20"/>
        </w:rPr>
      </w:pPr>
      <w:r w:rsidRPr="00C71903">
        <w:rPr>
          <w:rFonts w:ascii="Arial" w:hAnsi="Arial"/>
          <w:b/>
          <w:bCs/>
          <w:i/>
          <w:iCs/>
          <w:color w:val="00B050"/>
          <w:sz w:val="20"/>
          <w:szCs w:val="20"/>
        </w:rPr>
        <w:t>(Пункт 5.13 змінено, Зміна № 2)</w:t>
      </w:r>
    </w:p>
    <w:p w14:paraId="2EFFC149" w14:textId="77777777" w:rsidR="009C1866" w:rsidRPr="009C1866" w:rsidRDefault="00572C34" w:rsidP="00FC1991">
      <w:pPr>
        <w:pStyle w:val="14"/>
        <w:numPr>
          <w:ilvl w:val="1"/>
          <w:numId w:val="7"/>
        </w:numPr>
        <w:tabs>
          <w:tab w:val="left" w:pos="284"/>
          <w:tab w:val="left" w:pos="1134"/>
        </w:tabs>
        <w:spacing w:after="0" w:line="300" w:lineRule="auto"/>
        <w:ind w:firstLine="567"/>
        <w:jc w:val="both"/>
        <w:rPr>
          <w:color w:val="339966"/>
          <w:lang w:val="uk-UA"/>
        </w:rPr>
      </w:pPr>
      <w:r w:rsidRPr="009C1866">
        <w:rPr>
          <w:color w:val="339966"/>
          <w:lang w:val="uk-UA"/>
        </w:rPr>
        <w:t xml:space="preserve"> </w:t>
      </w:r>
      <w:r w:rsidRPr="00C71903">
        <w:rPr>
          <w:rFonts w:cs="Arial"/>
          <w:bCs/>
          <w:lang w:val="uk-UA"/>
        </w:rPr>
        <w:t>Допускається застосовування автономних систем пожежогасіння локального застосування для захисту блоків серверів, шаф з електричним та електронним обладнанням замість автоматичних систем пожежогасіння приміщень, де розташовується таке обладнання</w:t>
      </w:r>
    </w:p>
    <w:p w14:paraId="6EA8DE03" w14:textId="744DC11B" w:rsidR="003B228D" w:rsidRPr="009C1866" w:rsidRDefault="009C1866" w:rsidP="00FC1991">
      <w:pPr>
        <w:pStyle w:val="14"/>
        <w:tabs>
          <w:tab w:val="left" w:pos="284"/>
          <w:tab w:val="left" w:pos="1134"/>
        </w:tabs>
        <w:spacing w:after="0" w:line="300" w:lineRule="auto"/>
        <w:ind w:firstLine="567"/>
        <w:jc w:val="both"/>
        <w:rPr>
          <w:color w:val="339966"/>
          <w:lang w:val="uk-UA"/>
        </w:rPr>
      </w:pPr>
      <w:r>
        <w:rPr>
          <w:color w:val="339966"/>
          <w:lang w:val="uk-UA"/>
        </w:rPr>
        <w:t xml:space="preserve"> </w:t>
      </w:r>
      <w:r>
        <w:rPr>
          <w:b/>
          <w:i/>
          <w:color w:val="339966"/>
          <w:lang w:val="uk-UA"/>
        </w:rPr>
        <w:t>(</w:t>
      </w:r>
      <w:r w:rsidR="003B228D" w:rsidRPr="00C71903">
        <w:rPr>
          <w:b/>
          <w:i/>
          <w:color w:val="339966"/>
          <w:lang w:val="uk-UA"/>
        </w:rPr>
        <w:t>Пункт 5.14 змінено, Зміна № 1</w:t>
      </w:r>
      <w:r w:rsidR="00572C34" w:rsidRPr="00C71903">
        <w:rPr>
          <w:b/>
          <w:i/>
          <w:color w:val="339966"/>
          <w:lang w:val="uk-UA"/>
        </w:rPr>
        <w:t>, Зміна № 2</w:t>
      </w:r>
      <w:r w:rsidR="003B228D" w:rsidRPr="00C71903">
        <w:rPr>
          <w:b/>
          <w:i/>
          <w:color w:val="339966"/>
          <w:lang w:val="uk-UA"/>
        </w:rPr>
        <w:t>)</w:t>
      </w:r>
    </w:p>
    <w:p w14:paraId="5F5A03CA" w14:textId="77777777" w:rsidR="003B228D" w:rsidRPr="00AF624B" w:rsidRDefault="003B228D" w:rsidP="00FC1991">
      <w:pPr>
        <w:pStyle w:val="14"/>
        <w:numPr>
          <w:ilvl w:val="1"/>
          <w:numId w:val="7"/>
        </w:numPr>
        <w:tabs>
          <w:tab w:val="left" w:pos="284"/>
          <w:tab w:val="left" w:pos="567"/>
          <w:tab w:val="left" w:pos="1134"/>
        </w:tabs>
        <w:spacing w:after="0" w:line="300" w:lineRule="auto"/>
        <w:ind w:firstLine="567"/>
        <w:jc w:val="both"/>
        <w:rPr>
          <w:lang w:val="uk-UA"/>
        </w:rPr>
      </w:pPr>
      <w:r w:rsidRPr="00AF624B">
        <w:rPr>
          <w:color w:val="000000"/>
          <w:lang w:val="uk-UA" w:eastAsia="uk-UA"/>
        </w:rPr>
        <w:t>Кабелі СПЗ необхідно прокладати у місцях, захищених відповідним чином, при цьому кабелі повинні мати достатню механічну міцність або бути забезпечені додатковим захистом від механічних ушкоджень, (наприклад: кабельні лотки, короби, шахти тощо).</w:t>
      </w:r>
    </w:p>
    <w:p w14:paraId="1B50401D" w14:textId="3888B34A" w:rsidR="003B228D" w:rsidRPr="00C71903" w:rsidRDefault="003B228D" w:rsidP="00FC1991">
      <w:pPr>
        <w:pStyle w:val="14"/>
        <w:numPr>
          <w:ilvl w:val="1"/>
          <w:numId w:val="7"/>
        </w:numPr>
        <w:tabs>
          <w:tab w:val="left" w:pos="284"/>
          <w:tab w:val="left" w:pos="567"/>
          <w:tab w:val="left" w:pos="1134"/>
        </w:tabs>
        <w:spacing w:after="0" w:line="300" w:lineRule="auto"/>
        <w:ind w:firstLine="567"/>
        <w:jc w:val="both"/>
        <w:rPr>
          <w:color w:val="339966"/>
          <w:lang w:val="ru-RU"/>
        </w:rPr>
      </w:pPr>
      <w:r w:rsidRPr="00AF624B">
        <w:rPr>
          <w:color w:val="339966"/>
          <w:lang w:val="uk-UA"/>
        </w:rPr>
        <w:t>Кабелі, що повинні функціонувати понад одну хвилину в умовах вогневого впливу за стандартним</w:t>
      </w:r>
      <w:r w:rsidRPr="00AF624B">
        <w:rPr>
          <w:color w:val="339966"/>
          <w:spacing w:val="-15"/>
          <w:lang w:val="uk-UA"/>
        </w:rPr>
        <w:t xml:space="preserve"> </w:t>
      </w:r>
      <w:r w:rsidRPr="00AF624B">
        <w:rPr>
          <w:color w:val="339966"/>
          <w:lang w:val="uk-UA"/>
        </w:rPr>
        <w:t>температурним</w:t>
      </w:r>
      <w:r w:rsidRPr="00AF624B">
        <w:rPr>
          <w:color w:val="339966"/>
          <w:spacing w:val="-15"/>
          <w:lang w:val="uk-UA"/>
        </w:rPr>
        <w:t xml:space="preserve"> </w:t>
      </w:r>
      <w:r w:rsidRPr="00AF624B">
        <w:rPr>
          <w:color w:val="339966"/>
          <w:lang w:val="uk-UA"/>
        </w:rPr>
        <w:t>режимом</w:t>
      </w:r>
      <w:r w:rsidRPr="00AF624B">
        <w:rPr>
          <w:color w:val="339966"/>
          <w:spacing w:val="-14"/>
          <w:lang w:val="uk-UA"/>
        </w:rPr>
        <w:t xml:space="preserve"> </w:t>
      </w:r>
      <w:r w:rsidRPr="00AF624B">
        <w:rPr>
          <w:color w:val="339966"/>
          <w:lang w:val="uk-UA"/>
        </w:rPr>
        <w:t>(далі</w:t>
      </w:r>
      <w:r w:rsidRPr="00AF624B">
        <w:rPr>
          <w:color w:val="339966"/>
          <w:spacing w:val="-15"/>
          <w:lang w:val="uk-UA"/>
        </w:rPr>
        <w:t xml:space="preserve"> </w:t>
      </w:r>
      <w:r w:rsidRPr="00AF624B">
        <w:rPr>
          <w:color w:val="339966"/>
          <w:lang w:val="uk-UA"/>
        </w:rPr>
        <w:t>–</w:t>
      </w:r>
      <w:r w:rsidRPr="00AF624B">
        <w:rPr>
          <w:color w:val="339966"/>
          <w:spacing w:val="-14"/>
          <w:lang w:val="uk-UA"/>
        </w:rPr>
        <w:t xml:space="preserve"> </w:t>
      </w:r>
      <w:r w:rsidRPr="00AF624B">
        <w:rPr>
          <w:color w:val="339966"/>
          <w:lang w:val="uk-UA"/>
        </w:rPr>
        <w:t>СТР)</w:t>
      </w:r>
      <w:r w:rsidRPr="00AF624B">
        <w:rPr>
          <w:color w:val="339966"/>
          <w:spacing w:val="-15"/>
          <w:lang w:val="uk-UA"/>
        </w:rPr>
        <w:t xml:space="preserve"> </w:t>
      </w:r>
      <w:r w:rsidRPr="00AF624B">
        <w:rPr>
          <w:color w:val="339966"/>
          <w:lang w:val="uk-UA"/>
        </w:rPr>
        <w:t>відповідно</w:t>
      </w:r>
      <w:r w:rsidRPr="00AF624B">
        <w:rPr>
          <w:color w:val="339966"/>
          <w:spacing w:val="-15"/>
          <w:lang w:val="uk-UA"/>
        </w:rPr>
        <w:t xml:space="preserve"> </w:t>
      </w:r>
      <w:r w:rsidRPr="00AF624B">
        <w:rPr>
          <w:color w:val="339966"/>
          <w:lang w:val="uk-UA"/>
        </w:rPr>
        <w:t>до</w:t>
      </w:r>
      <w:r w:rsidRPr="00AF624B">
        <w:rPr>
          <w:color w:val="339966"/>
          <w:spacing w:val="-14"/>
          <w:lang w:val="uk-UA"/>
        </w:rPr>
        <w:t xml:space="preserve"> </w:t>
      </w:r>
      <w:hyperlink r:id="rId140" w:history="1">
        <w:r w:rsidRPr="0006206B">
          <w:rPr>
            <w:rStyle w:val="af7"/>
            <w:lang w:val="uk-UA"/>
          </w:rPr>
          <w:t>ДСТУ</w:t>
        </w:r>
        <w:r w:rsidRPr="0006206B">
          <w:rPr>
            <w:rStyle w:val="af7"/>
            <w:spacing w:val="-15"/>
            <w:lang w:val="uk-UA"/>
          </w:rPr>
          <w:t xml:space="preserve"> </w:t>
        </w:r>
        <w:r w:rsidRPr="0006206B">
          <w:rPr>
            <w:rStyle w:val="af7"/>
            <w:lang w:val="uk-UA"/>
          </w:rPr>
          <w:t>Б</w:t>
        </w:r>
        <w:r w:rsidRPr="0006206B">
          <w:rPr>
            <w:rStyle w:val="af7"/>
            <w:spacing w:val="-14"/>
            <w:lang w:val="uk-UA"/>
          </w:rPr>
          <w:t xml:space="preserve"> </w:t>
        </w:r>
        <w:r w:rsidRPr="0006206B">
          <w:rPr>
            <w:rStyle w:val="af7"/>
            <w:lang w:val="uk-UA"/>
          </w:rPr>
          <w:t>В.1.1-4</w:t>
        </w:r>
      </w:hyperlink>
      <w:r w:rsidRPr="00AF624B">
        <w:rPr>
          <w:color w:val="339966"/>
          <w:lang w:val="uk-UA"/>
        </w:rPr>
        <w:t>,</w:t>
      </w:r>
      <w:r w:rsidRPr="00AF624B">
        <w:rPr>
          <w:color w:val="339966"/>
          <w:spacing w:val="-15"/>
          <w:lang w:val="uk-UA"/>
        </w:rPr>
        <w:t xml:space="preserve"> </w:t>
      </w:r>
      <w:r w:rsidRPr="00AF624B">
        <w:rPr>
          <w:color w:val="339966"/>
          <w:lang w:val="uk-UA"/>
        </w:rPr>
        <w:t>повинні</w:t>
      </w:r>
      <w:r w:rsidRPr="00AF624B">
        <w:rPr>
          <w:color w:val="339966"/>
          <w:spacing w:val="-15"/>
          <w:lang w:val="uk-UA"/>
        </w:rPr>
        <w:t xml:space="preserve"> </w:t>
      </w:r>
      <w:r w:rsidRPr="00AF624B">
        <w:rPr>
          <w:color w:val="339966"/>
          <w:lang w:val="uk-UA"/>
        </w:rPr>
        <w:t xml:space="preserve">зберігати працездатність під дією </w:t>
      </w:r>
      <w:r w:rsidRPr="00C71903">
        <w:rPr>
          <w:color w:val="339966"/>
          <w:lang w:val="ru-RU"/>
        </w:rPr>
        <w:t xml:space="preserve">СТР протягом нормованого часу (зокрема, захищені від дії СТР будівель- </w:t>
      </w:r>
      <w:r w:rsidRPr="00C71903">
        <w:rPr>
          <w:color w:val="339966"/>
          <w:lang w:val="ru-RU"/>
        </w:rPr>
        <w:lastRenderedPageBreak/>
        <w:t>ними конструкціями, будівельними матеріалами з нормованими показниками вогнестійкості)</w:t>
      </w:r>
      <w:r w:rsidRPr="00C71903">
        <w:rPr>
          <w:color w:val="339966"/>
          <w:lang w:val="uk-UA"/>
        </w:rPr>
        <w:t>.</w:t>
      </w:r>
    </w:p>
    <w:p w14:paraId="70B8694E" w14:textId="71D821DE" w:rsidR="003B228D" w:rsidRPr="00C71903" w:rsidRDefault="003B228D" w:rsidP="00FC1991">
      <w:pPr>
        <w:pStyle w:val="14"/>
        <w:tabs>
          <w:tab w:val="left" w:pos="284"/>
          <w:tab w:val="left" w:pos="567"/>
          <w:tab w:val="left" w:pos="1134"/>
        </w:tabs>
        <w:spacing w:after="0" w:line="300" w:lineRule="auto"/>
        <w:ind w:firstLine="567"/>
        <w:jc w:val="both"/>
        <w:rPr>
          <w:color w:val="339966"/>
          <w:lang w:val="uk-UA"/>
        </w:rPr>
      </w:pPr>
      <w:r w:rsidRPr="00C71903">
        <w:rPr>
          <w:b/>
          <w:i/>
          <w:color w:val="339966"/>
          <w:lang w:val="uk-UA"/>
        </w:rPr>
        <w:t>(Пункт 5.16  змінено, Зміна № 1)</w:t>
      </w:r>
    </w:p>
    <w:p w14:paraId="6DACCE31" w14:textId="54623EE6" w:rsidR="00BA709D" w:rsidRPr="00C71903" w:rsidRDefault="003B228D" w:rsidP="00487CF1">
      <w:pPr>
        <w:pStyle w:val="a3"/>
        <w:kinsoku w:val="0"/>
        <w:overflowPunct w:val="0"/>
        <w:spacing w:line="288" w:lineRule="auto"/>
        <w:ind w:firstLine="567"/>
        <w:jc w:val="both"/>
        <w:rPr>
          <w:color w:val="339966"/>
          <w:sz w:val="20"/>
          <w:szCs w:val="20"/>
        </w:rPr>
      </w:pPr>
      <w:r w:rsidRPr="00C71903">
        <w:rPr>
          <w:b/>
          <w:color w:val="000000"/>
          <w:sz w:val="20"/>
          <w:szCs w:val="20"/>
          <w:lang w:val="uk-UA" w:eastAsia="uk-UA"/>
        </w:rPr>
        <w:t xml:space="preserve">5.16.1 </w:t>
      </w:r>
      <w:r w:rsidR="00BA709D" w:rsidRPr="00C71903">
        <w:rPr>
          <w:color w:val="339966"/>
          <w:sz w:val="20"/>
          <w:szCs w:val="20"/>
          <w:lang w:val="uk-UA"/>
        </w:rPr>
        <w:t xml:space="preserve">Кабелі, які необхідні для роботи системи </w:t>
      </w:r>
      <w:r w:rsidR="00956A24" w:rsidRPr="00C71903">
        <w:rPr>
          <w:color w:val="339966"/>
          <w:sz w:val="20"/>
          <w:szCs w:val="20"/>
          <w:lang w:val="uk-UA"/>
        </w:rPr>
        <w:t>оповіщування</w:t>
      </w:r>
      <w:r w:rsidR="00BA709D" w:rsidRPr="00C71903">
        <w:rPr>
          <w:color w:val="339966"/>
          <w:sz w:val="20"/>
          <w:szCs w:val="20"/>
          <w:lang w:val="uk-UA"/>
        </w:rPr>
        <w:t xml:space="preserve"> про пожежу та покажчиків </w:t>
      </w:r>
      <w:r w:rsidR="003948CD">
        <w:rPr>
          <w:color w:val="339966"/>
          <w:sz w:val="20"/>
          <w:szCs w:val="20"/>
          <w:lang w:val="uk-UA"/>
        </w:rPr>
        <w:t xml:space="preserve">  </w:t>
      </w:r>
      <w:r w:rsidR="00BA709D" w:rsidRPr="00C71903">
        <w:rPr>
          <w:color w:val="339966"/>
          <w:sz w:val="20"/>
          <w:szCs w:val="20"/>
          <w:lang w:val="uk-UA"/>
        </w:rPr>
        <w:t xml:space="preserve">напрямку евакуювання людей 1-го (СО1), 2-го (СО2) типів за межами зони, що ними обслуговується, повинні зберігати цілісність кіл під дією </w:t>
      </w:r>
      <w:r w:rsidR="00BA709D" w:rsidRPr="00C71903">
        <w:rPr>
          <w:color w:val="339966"/>
          <w:sz w:val="20"/>
          <w:szCs w:val="20"/>
        </w:rPr>
        <w:t>СТР не менше ніж 15 хв або бути захищені згідно з 5.16, за винятком випадків, наведених у 9.6.9, а СО3, СО4 та СО5 за межами зони, що ними обслу- говуються,</w:t>
      </w:r>
      <w:r w:rsidR="00BA709D" w:rsidRPr="00C71903">
        <w:rPr>
          <w:color w:val="339966"/>
          <w:spacing w:val="-15"/>
          <w:sz w:val="20"/>
          <w:szCs w:val="20"/>
        </w:rPr>
        <w:t xml:space="preserve"> </w:t>
      </w:r>
      <w:r w:rsidR="00BA709D" w:rsidRPr="00C71903">
        <w:rPr>
          <w:color w:val="339966"/>
          <w:sz w:val="20"/>
          <w:szCs w:val="20"/>
        </w:rPr>
        <w:t>повинні</w:t>
      </w:r>
      <w:r w:rsidR="00BA709D" w:rsidRPr="00C71903">
        <w:rPr>
          <w:color w:val="339966"/>
          <w:spacing w:val="-15"/>
          <w:sz w:val="20"/>
          <w:szCs w:val="20"/>
        </w:rPr>
        <w:t xml:space="preserve"> </w:t>
      </w:r>
      <w:r w:rsidR="00BA709D" w:rsidRPr="00C71903">
        <w:rPr>
          <w:color w:val="339966"/>
          <w:sz w:val="20"/>
          <w:szCs w:val="20"/>
        </w:rPr>
        <w:t>зберігати</w:t>
      </w:r>
      <w:r w:rsidR="00BA709D" w:rsidRPr="00C71903">
        <w:rPr>
          <w:color w:val="339966"/>
          <w:spacing w:val="-14"/>
          <w:sz w:val="20"/>
          <w:szCs w:val="20"/>
        </w:rPr>
        <w:t xml:space="preserve"> </w:t>
      </w:r>
      <w:r w:rsidR="00BA709D" w:rsidRPr="00C71903">
        <w:rPr>
          <w:color w:val="339966"/>
          <w:sz w:val="20"/>
          <w:szCs w:val="20"/>
        </w:rPr>
        <w:t>цілісність</w:t>
      </w:r>
      <w:r w:rsidR="00BA709D" w:rsidRPr="00C71903">
        <w:rPr>
          <w:color w:val="339966"/>
          <w:spacing w:val="-15"/>
          <w:sz w:val="20"/>
          <w:szCs w:val="20"/>
        </w:rPr>
        <w:t xml:space="preserve"> </w:t>
      </w:r>
      <w:r w:rsidR="00BA709D" w:rsidRPr="00C71903">
        <w:rPr>
          <w:color w:val="339966"/>
          <w:sz w:val="20"/>
          <w:szCs w:val="20"/>
        </w:rPr>
        <w:t>кіл</w:t>
      </w:r>
      <w:r w:rsidR="00BA709D" w:rsidRPr="00C71903">
        <w:rPr>
          <w:color w:val="339966"/>
          <w:spacing w:val="-14"/>
          <w:sz w:val="20"/>
          <w:szCs w:val="20"/>
        </w:rPr>
        <w:t xml:space="preserve"> </w:t>
      </w:r>
      <w:r w:rsidR="00BA709D" w:rsidRPr="00C71903">
        <w:rPr>
          <w:color w:val="339966"/>
          <w:sz w:val="20"/>
          <w:szCs w:val="20"/>
        </w:rPr>
        <w:t>під</w:t>
      </w:r>
      <w:r w:rsidR="00BA709D" w:rsidRPr="00C71903">
        <w:rPr>
          <w:color w:val="339966"/>
          <w:spacing w:val="-15"/>
          <w:sz w:val="20"/>
          <w:szCs w:val="20"/>
        </w:rPr>
        <w:t xml:space="preserve"> </w:t>
      </w:r>
      <w:r w:rsidR="00BA709D" w:rsidRPr="00C71903">
        <w:rPr>
          <w:color w:val="339966"/>
          <w:sz w:val="20"/>
          <w:szCs w:val="20"/>
        </w:rPr>
        <w:t>дією</w:t>
      </w:r>
      <w:r w:rsidR="00BA709D" w:rsidRPr="00C71903">
        <w:rPr>
          <w:color w:val="339966"/>
          <w:spacing w:val="-15"/>
          <w:sz w:val="20"/>
          <w:szCs w:val="20"/>
        </w:rPr>
        <w:t xml:space="preserve"> </w:t>
      </w:r>
      <w:r w:rsidR="00BA709D" w:rsidRPr="00C71903">
        <w:rPr>
          <w:color w:val="339966"/>
          <w:sz w:val="20"/>
          <w:szCs w:val="20"/>
        </w:rPr>
        <w:t>СТР</w:t>
      </w:r>
      <w:r w:rsidR="00BA709D" w:rsidRPr="00C71903">
        <w:rPr>
          <w:color w:val="339966"/>
          <w:spacing w:val="-14"/>
          <w:sz w:val="20"/>
          <w:szCs w:val="20"/>
        </w:rPr>
        <w:t xml:space="preserve"> </w:t>
      </w:r>
      <w:r w:rsidR="00BA709D" w:rsidRPr="00C71903">
        <w:rPr>
          <w:color w:val="339966"/>
          <w:sz w:val="20"/>
          <w:szCs w:val="20"/>
        </w:rPr>
        <w:t>не</w:t>
      </w:r>
      <w:r w:rsidR="00BA709D" w:rsidRPr="00C71903">
        <w:rPr>
          <w:color w:val="339966"/>
          <w:spacing w:val="-15"/>
          <w:sz w:val="20"/>
          <w:szCs w:val="20"/>
        </w:rPr>
        <w:t xml:space="preserve"> </w:t>
      </w:r>
      <w:r w:rsidR="00BA709D" w:rsidRPr="00C71903">
        <w:rPr>
          <w:color w:val="339966"/>
          <w:sz w:val="20"/>
          <w:szCs w:val="20"/>
        </w:rPr>
        <w:t>менше</w:t>
      </w:r>
      <w:r w:rsidR="00BA709D" w:rsidRPr="00C71903">
        <w:rPr>
          <w:color w:val="339966"/>
          <w:spacing w:val="-14"/>
          <w:sz w:val="20"/>
          <w:szCs w:val="20"/>
        </w:rPr>
        <w:t xml:space="preserve"> </w:t>
      </w:r>
      <w:r w:rsidR="00BA709D" w:rsidRPr="00C71903">
        <w:rPr>
          <w:color w:val="339966"/>
          <w:sz w:val="20"/>
          <w:szCs w:val="20"/>
        </w:rPr>
        <w:t>ніж</w:t>
      </w:r>
      <w:r w:rsidR="00BA709D" w:rsidRPr="00C71903">
        <w:rPr>
          <w:color w:val="339966"/>
          <w:spacing w:val="-15"/>
          <w:sz w:val="20"/>
          <w:szCs w:val="20"/>
        </w:rPr>
        <w:t xml:space="preserve"> </w:t>
      </w:r>
      <w:r w:rsidR="00BA709D" w:rsidRPr="00C71903">
        <w:rPr>
          <w:color w:val="339966"/>
          <w:sz w:val="20"/>
          <w:szCs w:val="20"/>
        </w:rPr>
        <w:t>30</w:t>
      </w:r>
      <w:r w:rsidR="00BA709D" w:rsidRPr="00C71903">
        <w:rPr>
          <w:color w:val="339966"/>
          <w:spacing w:val="-15"/>
          <w:sz w:val="20"/>
          <w:szCs w:val="20"/>
        </w:rPr>
        <w:t xml:space="preserve"> </w:t>
      </w:r>
      <w:r w:rsidR="00BA709D" w:rsidRPr="00C71903">
        <w:rPr>
          <w:color w:val="339966"/>
          <w:sz w:val="20"/>
          <w:szCs w:val="20"/>
        </w:rPr>
        <w:t>хв</w:t>
      </w:r>
      <w:r w:rsidR="00BA709D" w:rsidRPr="00C71903">
        <w:rPr>
          <w:color w:val="339966"/>
          <w:spacing w:val="-14"/>
          <w:sz w:val="20"/>
          <w:szCs w:val="20"/>
        </w:rPr>
        <w:t xml:space="preserve"> </w:t>
      </w:r>
      <w:r w:rsidR="00BA709D" w:rsidRPr="00C71903">
        <w:rPr>
          <w:color w:val="339966"/>
          <w:sz w:val="20"/>
          <w:szCs w:val="20"/>
        </w:rPr>
        <w:t>або</w:t>
      </w:r>
      <w:r w:rsidR="00BA709D" w:rsidRPr="00C71903">
        <w:rPr>
          <w:color w:val="339966"/>
          <w:spacing w:val="-15"/>
          <w:sz w:val="20"/>
          <w:szCs w:val="20"/>
        </w:rPr>
        <w:t xml:space="preserve"> </w:t>
      </w:r>
      <w:r w:rsidR="00BA709D" w:rsidRPr="00C71903">
        <w:rPr>
          <w:color w:val="339966"/>
          <w:sz w:val="20"/>
          <w:szCs w:val="20"/>
        </w:rPr>
        <w:t>бути</w:t>
      </w:r>
      <w:r w:rsidR="00BA709D" w:rsidRPr="00C71903">
        <w:rPr>
          <w:color w:val="339966"/>
          <w:spacing w:val="-14"/>
          <w:sz w:val="20"/>
          <w:szCs w:val="20"/>
        </w:rPr>
        <w:t xml:space="preserve"> </w:t>
      </w:r>
      <w:r w:rsidR="00BA709D" w:rsidRPr="00C71903">
        <w:rPr>
          <w:color w:val="339966"/>
          <w:sz w:val="20"/>
          <w:szCs w:val="20"/>
        </w:rPr>
        <w:t>захищені</w:t>
      </w:r>
      <w:r w:rsidR="00BA709D" w:rsidRPr="00C71903">
        <w:rPr>
          <w:color w:val="339966"/>
          <w:spacing w:val="-15"/>
          <w:sz w:val="20"/>
          <w:szCs w:val="20"/>
        </w:rPr>
        <w:t xml:space="preserve"> </w:t>
      </w:r>
      <w:r w:rsidR="00BA709D" w:rsidRPr="00C71903">
        <w:rPr>
          <w:color w:val="339966"/>
          <w:sz w:val="20"/>
          <w:szCs w:val="20"/>
        </w:rPr>
        <w:t>згідно</w:t>
      </w:r>
      <w:r w:rsidR="009C1866">
        <w:rPr>
          <w:color w:val="339966"/>
          <w:sz w:val="20"/>
          <w:szCs w:val="20"/>
          <w:lang w:val="uk-UA"/>
        </w:rPr>
        <w:t xml:space="preserve">  </w:t>
      </w:r>
      <w:r w:rsidR="00BA709D" w:rsidRPr="00C71903">
        <w:rPr>
          <w:color w:val="339966"/>
          <w:sz w:val="20"/>
          <w:szCs w:val="20"/>
        </w:rPr>
        <w:t xml:space="preserve"> з 5.16, за винятком випадків, наведених у 9.6.9.</w:t>
      </w:r>
    </w:p>
    <w:p w14:paraId="0F5ADC23" w14:textId="77777777" w:rsidR="00572C34" w:rsidRPr="00C71903" w:rsidRDefault="00BA709D" w:rsidP="00487CF1">
      <w:pPr>
        <w:pStyle w:val="14"/>
        <w:tabs>
          <w:tab w:val="left" w:pos="284"/>
          <w:tab w:val="left" w:pos="567"/>
          <w:tab w:val="left" w:pos="1134"/>
        </w:tabs>
        <w:spacing w:after="0" w:line="288" w:lineRule="auto"/>
        <w:ind w:firstLine="567"/>
        <w:jc w:val="both"/>
        <w:rPr>
          <w:color w:val="339966"/>
          <w:lang w:val="uk-UA"/>
        </w:rPr>
      </w:pPr>
      <w:r w:rsidRPr="00C71903">
        <w:rPr>
          <w:color w:val="339966"/>
          <w:lang w:val="uk-UA"/>
        </w:rPr>
        <w:t>Допускається не забезпечувати вогнестійкість для відгалужень від кабельних</w:t>
      </w:r>
      <w:r w:rsidRPr="00C71903">
        <w:rPr>
          <w:color w:val="1E1916"/>
          <w:lang w:val="uk-UA"/>
        </w:rPr>
        <w:t xml:space="preserve"> </w:t>
      </w:r>
      <w:r w:rsidRPr="00C71903">
        <w:rPr>
          <w:color w:val="339966"/>
          <w:lang w:val="uk-UA"/>
        </w:rPr>
        <w:t xml:space="preserve">ліній систем </w:t>
      </w:r>
      <w:r w:rsidR="00956A24" w:rsidRPr="00C71903">
        <w:rPr>
          <w:color w:val="339966"/>
          <w:lang w:val="uk-UA"/>
        </w:rPr>
        <w:t>оповіщування</w:t>
      </w:r>
      <w:r w:rsidRPr="00C71903">
        <w:rPr>
          <w:color w:val="339966"/>
          <w:lang w:val="uk-UA"/>
        </w:rPr>
        <w:t xml:space="preserve"> та покажчиків напрямку евакуювання в межах одного приміщення.</w:t>
      </w:r>
    </w:p>
    <w:p w14:paraId="59336EE3" w14:textId="2A04A5D6" w:rsidR="00BA709D" w:rsidRPr="00C71903" w:rsidRDefault="00BA709D" w:rsidP="00FC1991">
      <w:pPr>
        <w:pStyle w:val="14"/>
        <w:tabs>
          <w:tab w:val="left" w:pos="284"/>
          <w:tab w:val="left" w:pos="567"/>
          <w:tab w:val="left" w:pos="1134"/>
        </w:tabs>
        <w:spacing w:after="0" w:line="300" w:lineRule="auto"/>
        <w:ind w:firstLine="567"/>
        <w:jc w:val="both"/>
        <w:rPr>
          <w:color w:val="339966"/>
          <w:lang w:val="uk-UA"/>
        </w:rPr>
      </w:pPr>
      <w:r w:rsidRPr="00C71903">
        <w:rPr>
          <w:b/>
          <w:i/>
          <w:color w:val="339966"/>
          <w:lang w:val="uk-UA"/>
        </w:rPr>
        <w:t>(Пункт 5.16.1 змінено, Зміна № 1)</w:t>
      </w:r>
    </w:p>
    <w:p w14:paraId="2531CD30" w14:textId="1F891C34" w:rsidR="003B228D" w:rsidRPr="00AC47A1" w:rsidRDefault="00BA709D" w:rsidP="00FC1991">
      <w:pPr>
        <w:pStyle w:val="14"/>
        <w:tabs>
          <w:tab w:val="left" w:pos="284"/>
          <w:tab w:val="left" w:pos="567"/>
          <w:tab w:val="left" w:pos="1134"/>
        </w:tabs>
        <w:spacing w:after="0" w:line="300" w:lineRule="auto"/>
        <w:ind w:firstLine="567"/>
        <w:jc w:val="both"/>
        <w:rPr>
          <w:color w:val="00B050"/>
          <w:lang w:val="uk-UA" w:eastAsia="uk-UA"/>
        </w:rPr>
      </w:pPr>
      <w:r w:rsidRPr="00C71903">
        <w:rPr>
          <w:b/>
          <w:color w:val="000000"/>
          <w:lang w:val="uk-UA" w:eastAsia="uk-UA"/>
        </w:rPr>
        <w:t>5.16.2</w:t>
      </w:r>
      <w:r w:rsidR="009C1866">
        <w:rPr>
          <w:color w:val="000000"/>
          <w:lang w:val="uk-UA" w:eastAsia="uk-UA"/>
        </w:rPr>
        <w:t xml:space="preserve"> </w:t>
      </w:r>
      <w:r w:rsidR="003B228D" w:rsidRPr="00C71903">
        <w:rPr>
          <w:color w:val="00B050"/>
          <w:lang w:val="uk-UA" w:eastAsia="uk-UA"/>
        </w:rPr>
        <w:t xml:space="preserve">Кабелі живлення системи пожежної сигналізації та управління іншими протипожежними та інженерними системами згідно 6.1 повинні зберігати цілісність кіл під дією </w:t>
      </w:r>
      <w:r w:rsidR="003B228D" w:rsidRPr="00AC47A1">
        <w:rPr>
          <w:color w:val="00B050"/>
          <w:lang w:val="uk-UA" w:eastAsia="uk-UA"/>
        </w:rPr>
        <w:t>СТР не менше 30 хв або бути захищені згідно з 5.16.</w:t>
      </w:r>
    </w:p>
    <w:p w14:paraId="48042A24" w14:textId="6BCA907D" w:rsidR="00572C34" w:rsidRPr="00C71903" w:rsidRDefault="00572C34" w:rsidP="00FC1991">
      <w:pPr>
        <w:pStyle w:val="14"/>
        <w:tabs>
          <w:tab w:val="left" w:pos="284"/>
          <w:tab w:val="left" w:pos="567"/>
          <w:tab w:val="left" w:pos="1134"/>
        </w:tabs>
        <w:spacing w:after="0" w:line="300" w:lineRule="auto"/>
        <w:ind w:firstLine="567"/>
        <w:jc w:val="both"/>
        <w:rPr>
          <w:color w:val="339966"/>
          <w:lang w:val="uk-UA"/>
        </w:rPr>
      </w:pPr>
      <w:r w:rsidRPr="00C71903">
        <w:rPr>
          <w:b/>
          <w:i/>
          <w:color w:val="339966"/>
          <w:lang w:val="uk-UA"/>
        </w:rPr>
        <w:t>(Пункт 5.16.2  змінено, Зміна № 2)</w:t>
      </w:r>
    </w:p>
    <w:p w14:paraId="53C28881" w14:textId="1401D3B0" w:rsidR="003B228D" w:rsidRPr="00C71903" w:rsidRDefault="00BA709D" w:rsidP="00FC1991">
      <w:pPr>
        <w:pStyle w:val="14"/>
        <w:tabs>
          <w:tab w:val="left" w:pos="284"/>
          <w:tab w:val="left" w:pos="567"/>
          <w:tab w:val="left" w:pos="1134"/>
        </w:tabs>
        <w:spacing w:after="0" w:line="300" w:lineRule="auto"/>
        <w:ind w:firstLine="567"/>
        <w:jc w:val="both"/>
        <w:rPr>
          <w:color w:val="339966"/>
          <w:lang w:val="uk-UA" w:eastAsia="uk-UA"/>
        </w:rPr>
      </w:pPr>
      <w:r w:rsidRPr="00C71903">
        <w:rPr>
          <w:b/>
          <w:color w:val="000000"/>
          <w:lang w:val="uk-UA" w:eastAsia="uk-UA"/>
        </w:rPr>
        <w:t>5.16.3</w:t>
      </w:r>
      <w:r w:rsidRPr="00C71903">
        <w:rPr>
          <w:color w:val="000000"/>
          <w:lang w:val="uk-UA" w:eastAsia="uk-UA"/>
        </w:rPr>
        <w:t xml:space="preserve"> </w:t>
      </w:r>
      <w:r w:rsidR="003B228D" w:rsidRPr="00C71903">
        <w:rPr>
          <w:color w:val="339966"/>
          <w:lang w:val="uk-UA" w:eastAsia="uk-UA"/>
        </w:rPr>
        <w:t xml:space="preserve">Кабелі живлення, що забезпечують функціонування системи пожежогасіння, або прокладені транзитом через приміщення з </w:t>
      </w:r>
      <w:r w:rsidRPr="00C71903">
        <w:rPr>
          <w:color w:val="339966"/>
          <w:lang w:val="uk-UA" w:eastAsia="uk-UA"/>
        </w:rPr>
        <w:t xml:space="preserve">питомою </w:t>
      </w:r>
      <w:r w:rsidR="003B228D" w:rsidRPr="00C71903">
        <w:rPr>
          <w:color w:val="339966"/>
          <w:lang w:val="uk-UA" w:eastAsia="uk-UA"/>
        </w:rPr>
        <w:t>по</w:t>
      </w:r>
      <w:r w:rsidRPr="00C71903">
        <w:rPr>
          <w:color w:val="339966"/>
          <w:lang w:val="uk-UA" w:eastAsia="uk-UA"/>
        </w:rPr>
        <w:t>жежною навантагою</w:t>
      </w:r>
      <w:r w:rsidR="003B228D" w:rsidRPr="00C71903">
        <w:rPr>
          <w:color w:val="339966"/>
          <w:lang w:val="uk-UA" w:eastAsia="uk-UA"/>
        </w:rPr>
        <w:t xml:space="preserve"> більше 25 МДж/м</w:t>
      </w:r>
      <w:r w:rsidR="003B228D" w:rsidRPr="00C71903">
        <w:rPr>
          <w:color w:val="339966"/>
          <w:vertAlign w:val="superscript"/>
          <w:lang w:val="uk-UA" w:eastAsia="uk-UA"/>
        </w:rPr>
        <w:t>2</w:t>
      </w:r>
      <w:r w:rsidR="003B228D" w:rsidRPr="00C71903">
        <w:rPr>
          <w:color w:val="339966"/>
          <w:lang w:val="uk-UA" w:eastAsia="uk-UA"/>
        </w:rPr>
        <w:t xml:space="preserve">, повинні зберігати цілісність кіл під дією </w:t>
      </w:r>
      <w:r w:rsidR="003B228D" w:rsidRPr="00C71903">
        <w:rPr>
          <w:color w:val="339966"/>
          <w:lang w:val="ru-RU" w:eastAsia="uk-UA"/>
        </w:rPr>
        <w:t>СТР не менше 30 хв або бути захищені згідно з 5.16, а для спринклерних та дренчерних систем пожежогасіння – не менше 60 хв.</w:t>
      </w:r>
    </w:p>
    <w:p w14:paraId="68FB8DDC" w14:textId="3F1B33AC" w:rsidR="00BA709D" w:rsidRPr="00C71903" w:rsidRDefault="00BA709D" w:rsidP="00FC1991">
      <w:pPr>
        <w:pStyle w:val="14"/>
        <w:tabs>
          <w:tab w:val="left" w:pos="284"/>
          <w:tab w:val="left" w:pos="567"/>
          <w:tab w:val="left" w:pos="1134"/>
        </w:tabs>
        <w:spacing w:after="0" w:line="300" w:lineRule="auto"/>
        <w:ind w:firstLine="567"/>
        <w:jc w:val="both"/>
        <w:rPr>
          <w:b/>
          <w:i/>
          <w:color w:val="339966"/>
          <w:lang w:val="uk-UA"/>
        </w:rPr>
      </w:pPr>
      <w:r w:rsidRPr="00C71903">
        <w:rPr>
          <w:b/>
          <w:i/>
          <w:color w:val="339966"/>
          <w:lang w:val="uk-UA"/>
        </w:rPr>
        <w:t>(Пункт 5.16.3 змінено, Зміна № 1)</w:t>
      </w:r>
    </w:p>
    <w:p w14:paraId="157E2F54" w14:textId="2522D2EB" w:rsidR="003B228D" w:rsidRPr="00C71903" w:rsidRDefault="00BA709D" w:rsidP="00FC1991">
      <w:pPr>
        <w:pStyle w:val="14"/>
        <w:numPr>
          <w:ilvl w:val="2"/>
          <w:numId w:val="7"/>
        </w:numPr>
        <w:tabs>
          <w:tab w:val="left" w:pos="284"/>
          <w:tab w:val="left" w:pos="567"/>
          <w:tab w:val="left" w:pos="1134"/>
        </w:tabs>
        <w:spacing w:after="0" w:line="300" w:lineRule="auto"/>
        <w:ind w:firstLine="567"/>
        <w:jc w:val="both"/>
      </w:pPr>
      <w:r w:rsidRPr="00C71903">
        <w:rPr>
          <w:b/>
          <w:color w:val="000000"/>
          <w:lang w:val="uk-UA" w:eastAsia="uk-UA"/>
        </w:rPr>
        <w:t>5.16.4</w:t>
      </w:r>
      <w:r w:rsidRPr="00C71903">
        <w:rPr>
          <w:color w:val="000000"/>
          <w:lang w:val="uk-UA" w:eastAsia="uk-UA"/>
        </w:rPr>
        <w:t xml:space="preserve"> </w:t>
      </w:r>
      <w:r w:rsidR="003B228D" w:rsidRPr="00C71903">
        <w:rPr>
          <w:color w:val="000000"/>
          <w:lang w:val="uk-UA" w:eastAsia="uk-UA"/>
        </w:rPr>
        <w:t>Кабелі живлення, управління, що забезпечують функціонування пожежних ліфтів, по</w:t>
      </w:r>
      <w:r w:rsidR="003B228D" w:rsidRPr="00C71903">
        <w:rPr>
          <w:color w:val="000000"/>
          <w:lang w:val="uk-UA" w:eastAsia="uk-UA"/>
        </w:rPr>
        <w:softHyphen/>
        <w:t xml:space="preserve">винні зберігати цілісність кіл під дією </w:t>
      </w:r>
      <w:r w:rsidR="003B228D" w:rsidRPr="00C71903">
        <w:rPr>
          <w:color w:val="000000"/>
          <w:lang w:eastAsia="uk-UA"/>
        </w:rPr>
        <w:t>СТР не менше 90 хв або бути захищені згідно з 5.16.</w:t>
      </w:r>
    </w:p>
    <w:p w14:paraId="24EA6D67" w14:textId="77777777" w:rsidR="003B228D" w:rsidRPr="00C71903" w:rsidRDefault="00BA709D" w:rsidP="00487CF1">
      <w:pPr>
        <w:pStyle w:val="14"/>
        <w:numPr>
          <w:ilvl w:val="2"/>
          <w:numId w:val="7"/>
        </w:numPr>
        <w:tabs>
          <w:tab w:val="left" w:pos="284"/>
          <w:tab w:val="left" w:pos="567"/>
          <w:tab w:val="left" w:pos="1134"/>
        </w:tabs>
        <w:spacing w:after="0" w:line="288" w:lineRule="auto"/>
        <w:ind w:firstLine="567"/>
        <w:jc w:val="both"/>
        <w:rPr>
          <w:color w:val="339966"/>
        </w:rPr>
      </w:pPr>
      <w:r w:rsidRPr="00C71903">
        <w:rPr>
          <w:b/>
          <w:color w:val="000000"/>
          <w:lang w:val="uk-UA" w:eastAsia="uk-UA"/>
        </w:rPr>
        <w:t>5.16.5</w:t>
      </w:r>
      <w:r w:rsidRPr="00C71903">
        <w:rPr>
          <w:color w:val="000000"/>
          <w:lang w:val="uk-UA" w:eastAsia="uk-UA"/>
        </w:rPr>
        <w:t xml:space="preserve"> </w:t>
      </w:r>
      <w:r w:rsidR="003B228D" w:rsidRPr="00C71903">
        <w:rPr>
          <w:color w:val="339966"/>
          <w:lang w:eastAsia="uk-UA"/>
        </w:rPr>
        <w:t>Кабелі живлення, що забезпечують функціонування системи димо- та тепловидалення, повинні зберігати цілісність кіл під дією СТР не менше 30 хв або бути захищені згідно з 5.16.</w:t>
      </w:r>
    </w:p>
    <w:p w14:paraId="5073D19F" w14:textId="1923AEB3" w:rsidR="00BA709D" w:rsidRPr="00C71903" w:rsidRDefault="00BA709D" w:rsidP="00487CF1">
      <w:pPr>
        <w:pStyle w:val="14"/>
        <w:numPr>
          <w:ilvl w:val="2"/>
          <w:numId w:val="7"/>
        </w:numPr>
        <w:tabs>
          <w:tab w:val="left" w:pos="284"/>
          <w:tab w:val="left" w:pos="567"/>
          <w:tab w:val="left" w:pos="1134"/>
        </w:tabs>
        <w:spacing w:after="0" w:line="288" w:lineRule="auto"/>
        <w:ind w:firstLine="567"/>
        <w:jc w:val="both"/>
        <w:rPr>
          <w:color w:val="339966"/>
          <w:lang w:val="ru-RU"/>
        </w:rPr>
      </w:pPr>
      <w:r w:rsidRPr="00C71903">
        <w:rPr>
          <w:b/>
          <w:bCs/>
          <w:color w:val="339966"/>
          <w:lang w:val="ru-RU"/>
        </w:rPr>
        <w:t xml:space="preserve">Примітка. </w:t>
      </w:r>
      <w:r w:rsidRPr="00C71903">
        <w:rPr>
          <w:color w:val="339966"/>
          <w:lang w:val="ru-RU"/>
        </w:rPr>
        <w:t>Ця вимога стосується електричних кабелів електроживлення</w:t>
      </w:r>
      <w:r w:rsidR="00C71903" w:rsidRPr="00C71903">
        <w:rPr>
          <w:color w:val="339966"/>
          <w:lang w:val="ru-RU"/>
        </w:rPr>
        <w:t xml:space="preserve"> СПЗ</w:t>
      </w:r>
      <w:r w:rsidRPr="00C71903">
        <w:rPr>
          <w:color w:val="339966"/>
          <w:lang w:val="ru-RU"/>
        </w:rPr>
        <w:t xml:space="preserve"> які прокладені від вводу електроживлення об’єкта до розподільчих електричних пристроїв систем протипожежного </w:t>
      </w:r>
      <w:r w:rsidRPr="00C71903">
        <w:rPr>
          <w:color w:val="339966"/>
          <w:spacing w:val="-2"/>
          <w:lang w:val="ru-RU"/>
        </w:rPr>
        <w:t>захисту.</w:t>
      </w:r>
    </w:p>
    <w:p w14:paraId="063DAC5D" w14:textId="44D652AD" w:rsidR="003B228D" w:rsidRPr="00C71903" w:rsidRDefault="00BA709D" w:rsidP="00487CF1">
      <w:pPr>
        <w:pStyle w:val="14"/>
        <w:tabs>
          <w:tab w:val="left" w:pos="284"/>
          <w:tab w:val="left" w:pos="567"/>
          <w:tab w:val="left" w:pos="1134"/>
        </w:tabs>
        <w:spacing w:after="0" w:line="288" w:lineRule="auto"/>
        <w:ind w:firstLine="567"/>
        <w:jc w:val="both"/>
        <w:rPr>
          <w:b/>
          <w:i/>
          <w:color w:val="339966"/>
          <w:lang w:val="uk-UA"/>
        </w:rPr>
      </w:pPr>
      <w:r w:rsidRPr="00C71903">
        <w:rPr>
          <w:b/>
          <w:i/>
          <w:color w:val="339966"/>
          <w:lang w:val="uk-UA"/>
        </w:rPr>
        <w:t>(Пункт 5.16.5 змінено, Зміна № 1</w:t>
      </w:r>
      <w:r w:rsidR="00C71903" w:rsidRPr="00C71903">
        <w:rPr>
          <w:b/>
          <w:i/>
          <w:color w:val="339966"/>
          <w:lang w:val="uk-UA"/>
        </w:rPr>
        <w:t>, Зміна № 2</w:t>
      </w:r>
      <w:r w:rsidRPr="00C71903">
        <w:rPr>
          <w:b/>
          <w:i/>
          <w:color w:val="339966"/>
          <w:lang w:val="uk-UA"/>
        </w:rPr>
        <w:t>)</w:t>
      </w:r>
    </w:p>
    <w:p w14:paraId="296CA9E0" w14:textId="77777777" w:rsidR="00BA709D" w:rsidRPr="00AE466C" w:rsidRDefault="00BA709D" w:rsidP="001C2E03">
      <w:pPr>
        <w:pStyle w:val="23"/>
        <w:numPr>
          <w:ilvl w:val="0"/>
          <w:numId w:val="9"/>
        </w:numPr>
        <w:tabs>
          <w:tab w:val="left" w:pos="284"/>
          <w:tab w:val="left" w:pos="567"/>
          <w:tab w:val="left" w:pos="1134"/>
        </w:tabs>
        <w:spacing w:before="120" w:line="300" w:lineRule="auto"/>
        <w:ind w:firstLine="567"/>
        <w:jc w:val="both"/>
        <w:outlineLvl w:val="9"/>
      </w:pPr>
      <w:bookmarkStart w:id="31" w:name="bookmark74"/>
      <w:r w:rsidRPr="00AE466C">
        <w:rPr>
          <w:color w:val="000000"/>
          <w:lang w:val="uk-UA" w:eastAsia="uk-UA"/>
        </w:rPr>
        <w:t xml:space="preserve">   </w:t>
      </w:r>
      <w:r w:rsidRPr="00AE466C">
        <w:rPr>
          <w:color w:val="000000"/>
          <w:lang w:eastAsia="uk-UA"/>
        </w:rPr>
        <w:t>СКЛАД СИСТЕМ ПРОТИПОЖЕЖНОГО ЗАХИСТУ</w:t>
      </w:r>
      <w:bookmarkEnd w:id="31"/>
    </w:p>
    <w:p w14:paraId="4DFED37F" w14:textId="1F8B86B7" w:rsidR="00AE466C" w:rsidRPr="00A700A3" w:rsidRDefault="00BA709D" w:rsidP="00FC1991">
      <w:pPr>
        <w:spacing w:after="0" w:line="300" w:lineRule="auto"/>
        <w:ind w:firstLine="567"/>
        <w:jc w:val="both"/>
        <w:rPr>
          <w:rFonts w:ascii="Arial" w:hAnsi="Arial"/>
          <w:bCs/>
          <w:color w:val="00B050"/>
          <w:sz w:val="20"/>
          <w:szCs w:val="20"/>
        </w:rPr>
      </w:pPr>
      <w:r w:rsidRPr="00AE466C">
        <w:rPr>
          <w:rFonts w:ascii="Arial" w:hAnsi="Arial"/>
          <w:b/>
          <w:sz w:val="20"/>
          <w:szCs w:val="20"/>
          <w:lang w:eastAsia="uk-UA"/>
        </w:rPr>
        <w:t>6.1</w:t>
      </w:r>
      <w:r w:rsidRPr="00AE466C">
        <w:rPr>
          <w:b/>
          <w:sz w:val="20"/>
          <w:szCs w:val="20"/>
          <w:lang w:eastAsia="uk-UA"/>
        </w:rPr>
        <w:t xml:space="preserve">  </w:t>
      </w:r>
      <w:r w:rsidR="00AE466C" w:rsidRPr="00A700A3">
        <w:rPr>
          <w:rFonts w:ascii="Arial" w:hAnsi="Arial"/>
          <w:bCs/>
          <w:color w:val="00B050"/>
          <w:sz w:val="20"/>
          <w:szCs w:val="20"/>
        </w:rPr>
        <w:t>СПЗ поділяють на:</w:t>
      </w:r>
    </w:p>
    <w:p w14:paraId="44049C88" w14:textId="77777777" w:rsidR="00AE466C" w:rsidRPr="00A700A3" w:rsidRDefault="00AE466C" w:rsidP="00FC1991">
      <w:pPr>
        <w:spacing w:after="0" w:line="300" w:lineRule="auto"/>
        <w:ind w:firstLine="567"/>
        <w:jc w:val="both"/>
        <w:rPr>
          <w:rFonts w:ascii="Arial" w:hAnsi="Arial"/>
          <w:bCs/>
          <w:color w:val="00B050"/>
          <w:sz w:val="20"/>
          <w:szCs w:val="20"/>
        </w:rPr>
      </w:pPr>
      <w:r w:rsidRPr="00A700A3">
        <w:rPr>
          <w:rFonts w:ascii="Arial" w:hAnsi="Arial"/>
          <w:bCs/>
          <w:color w:val="00B050"/>
          <w:sz w:val="20"/>
          <w:szCs w:val="20"/>
        </w:rPr>
        <w:t>а) системи  пожежної сигналізації;</w:t>
      </w:r>
    </w:p>
    <w:p w14:paraId="7FF5EEBC" w14:textId="77777777" w:rsidR="00AE466C" w:rsidRPr="00A700A3" w:rsidRDefault="00AE466C" w:rsidP="00FC1991">
      <w:pPr>
        <w:spacing w:after="0" w:line="300" w:lineRule="auto"/>
        <w:ind w:firstLine="567"/>
        <w:jc w:val="both"/>
        <w:rPr>
          <w:rFonts w:ascii="Arial" w:hAnsi="Arial"/>
          <w:bCs/>
          <w:color w:val="00B050"/>
          <w:sz w:val="20"/>
          <w:szCs w:val="20"/>
        </w:rPr>
      </w:pPr>
      <w:r w:rsidRPr="00A700A3">
        <w:rPr>
          <w:rFonts w:ascii="Arial" w:hAnsi="Arial"/>
          <w:bCs/>
          <w:color w:val="00B050"/>
          <w:sz w:val="20"/>
          <w:szCs w:val="20"/>
        </w:rPr>
        <w:t>б) систем пожежогасіння (автоматичні  (далі – АСПГ) та  автономні (далі – СПГА) системи пожежогасіння);</w:t>
      </w:r>
    </w:p>
    <w:p w14:paraId="18D4A0A1" w14:textId="77777777" w:rsidR="00AE466C" w:rsidRPr="00A700A3" w:rsidRDefault="00AE466C" w:rsidP="00FC1991">
      <w:pPr>
        <w:spacing w:after="0" w:line="300" w:lineRule="auto"/>
        <w:ind w:firstLine="567"/>
        <w:jc w:val="both"/>
        <w:rPr>
          <w:rFonts w:ascii="Arial" w:hAnsi="Arial"/>
          <w:bCs/>
          <w:color w:val="00B050"/>
          <w:sz w:val="20"/>
          <w:szCs w:val="20"/>
        </w:rPr>
      </w:pPr>
      <w:r w:rsidRPr="00A700A3">
        <w:rPr>
          <w:rFonts w:ascii="Arial" w:hAnsi="Arial"/>
          <w:bCs/>
          <w:color w:val="00B050"/>
          <w:sz w:val="20"/>
          <w:szCs w:val="20"/>
        </w:rPr>
        <w:t>в) системи керування евакуюванням людей в частині системи  оповіщування про пожежу і покажчиків напрямку евакуювання;</w:t>
      </w:r>
    </w:p>
    <w:p w14:paraId="3022FD8E" w14:textId="77777777" w:rsidR="00AE466C" w:rsidRPr="00A700A3" w:rsidRDefault="00AE466C" w:rsidP="00FC1991">
      <w:pPr>
        <w:spacing w:after="0" w:line="300" w:lineRule="auto"/>
        <w:ind w:firstLine="567"/>
        <w:jc w:val="both"/>
        <w:rPr>
          <w:rFonts w:ascii="Arial" w:hAnsi="Arial"/>
          <w:bCs/>
          <w:color w:val="00B050"/>
          <w:sz w:val="20"/>
          <w:szCs w:val="20"/>
        </w:rPr>
      </w:pPr>
      <w:r w:rsidRPr="00A700A3">
        <w:rPr>
          <w:rFonts w:ascii="Arial" w:hAnsi="Arial"/>
          <w:bCs/>
          <w:color w:val="00B050"/>
          <w:sz w:val="20"/>
          <w:szCs w:val="20"/>
        </w:rPr>
        <w:t>г) системи протидимного захисту;</w:t>
      </w:r>
    </w:p>
    <w:p w14:paraId="49660BD9" w14:textId="77777777" w:rsidR="00AE466C" w:rsidRPr="00A700A3" w:rsidRDefault="00AE466C" w:rsidP="00FC1991">
      <w:pPr>
        <w:spacing w:after="0" w:line="300" w:lineRule="auto"/>
        <w:ind w:firstLine="567"/>
        <w:jc w:val="both"/>
        <w:rPr>
          <w:rFonts w:ascii="Arial" w:hAnsi="Arial"/>
          <w:bCs/>
          <w:color w:val="00B050"/>
          <w:sz w:val="20"/>
          <w:szCs w:val="20"/>
        </w:rPr>
      </w:pPr>
      <w:r w:rsidRPr="00A700A3">
        <w:rPr>
          <w:rFonts w:ascii="Arial" w:hAnsi="Arial"/>
          <w:bCs/>
          <w:color w:val="00B050"/>
          <w:sz w:val="20"/>
          <w:szCs w:val="20"/>
        </w:rPr>
        <w:t>д) систем передавання тривожних сповіщень;</w:t>
      </w:r>
    </w:p>
    <w:p w14:paraId="6AE166CF" w14:textId="77777777" w:rsidR="00AE466C" w:rsidRPr="00A700A3" w:rsidRDefault="00AE466C" w:rsidP="00FC1991">
      <w:pPr>
        <w:spacing w:after="0" w:line="300" w:lineRule="auto"/>
        <w:ind w:firstLine="567"/>
        <w:jc w:val="both"/>
        <w:rPr>
          <w:rFonts w:ascii="Arial" w:hAnsi="Arial"/>
          <w:bCs/>
          <w:color w:val="00B050"/>
          <w:sz w:val="20"/>
          <w:szCs w:val="20"/>
        </w:rPr>
      </w:pPr>
      <w:r w:rsidRPr="00A700A3">
        <w:rPr>
          <w:rFonts w:ascii="Arial" w:hAnsi="Arial"/>
          <w:bCs/>
          <w:color w:val="00B050"/>
          <w:sz w:val="20"/>
          <w:szCs w:val="20"/>
        </w:rPr>
        <w:t>е) системи диспетчиризації СПЗ;</w:t>
      </w:r>
    </w:p>
    <w:p w14:paraId="64321160" w14:textId="77777777" w:rsidR="00AE466C" w:rsidRPr="00A700A3" w:rsidRDefault="00AE466C" w:rsidP="00FC1991">
      <w:pPr>
        <w:spacing w:after="0" w:line="300" w:lineRule="auto"/>
        <w:ind w:firstLine="567"/>
        <w:jc w:val="both"/>
        <w:rPr>
          <w:rFonts w:ascii="Arial" w:hAnsi="Arial"/>
          <w:bCs/>
          <w:color w:val="00B050"/>
          <w:sz w:val="20"/>
          <w:szCs w:val="20"/>
        </w:rPr>
      </w:pPr>
      <w:r w:rsidRPr="00A700A3">
        <w:rPr>
          <w:rFonts w:ascii="Arial" w:hAnsi="Arial"/>
          <w:bCs/>
          <w:color w:val="00B050"/>
          <w:sz w:val="20"/>
          <w:szCs w:val="20"/>
        </w:rPr>
        <w:t>ІС та ТО, які не входять до складу СПЗ, але з СПЗ функціонально пов’язані:</w:t>
      </w:r>
    </w:p>
    <w:p w14:paraId="6FD18B94" w14:textId="77777777" w:rsidR="00AE466C" w:rsidRPr="00A700A3" w:rsidRDefault="00AE466C" w:rsidP="00FC1991">
      <w:pPr>
        <w:spacing w:after="0" w:line="300" w:lineRule="auto"/>
        <w:ind w:firstLine="567"/>
        <w:jc w:val="both"/>
        <w:rPr>
          <w:rFonts w:ascii="Arial" w:hAnsi="Arial"/>
          <w:bCs/>
          <w:color w:val="00B050"/>
          <w:sz w:val="20"/>
          <w:szCs w:val="20"/>
        </w:rPr>
      </w:pPr>
      <w:r w:rsidRPr="00A700A3">
        <w:rPr>
          <w:rFonts w:ascii="Arial" w:hAnsi="Arial"/>
          <w:bCs/>
          <w:color w:val="00B050"/>
          <w:sz w:val="20"/>
          <w:szCs w:val="20"/>
        </w:rPr>
        <w:t>ж) пожежні ліфти;</w:t>
      </w:r>
    </w:p>
    <w:p w14:paraId="54E4A8B2" w14:textId="77777777" w:rsidR="00AE466C" w:rsidRPr="00A700A3" w:rsidRDefault="00AE466C" w:rsidP="00FC1991">
      <w:pPr>
        <w:spacing w:after="0" w:line="300" w:lineRule="auto"/>
        <w:ind w:firstLine="567"/>
        <w:jc w:val="both"/>
        <w:rPr>
          <w:rFonts w:ascii="Arial" w:hAnsi="Arial"/>
          <w:bCs/>
          <w:color w:val="00B050"/>
          <w:sz w:val="20"/>
          <w:szCs w:val="20"/>
        </w:rPr>
      </w:pPr>
      <w:r w:rsidRPr="00A700A3">
        <w:rPr>
          <w:rFonts w:ascii="Arial" w:hAnsi="Arial"/>
          <w:bCs/>
          <w:color w:val="00B050"/>
          <w:sz w:val="20"/>
          <w:szCs w:val="20"/>
        </w:rPr>
        <w:t>к) пожежні кран-комплекти;</w:t>
      </w:r>
    </w:p>
    <w:p w14:paraId="63289F49" w14:textId="77777777" w:rsidR="00AE466C" w:rsidRPr="00A700A3" w:rsidRDefault="00AE466C" w:rsidP="00FC1991">
      <w:pPr>
        <w:spacing w:after="0" w:line="300" w:lineRule="auto"/>
        <w:ind w:firstLine="567"/>
        <w:jc w:val="both"/>
        <w:rPr>
          <w:rFonts w:ascii="Arial" w:hAnsi="Arial"/>
          <w:bCs/>
          <w:color w:val="00B050"/>
          <w:sz w:val="20"/>
          <w:szCs w:val="20"/>
        </w:rPr>
      </w:pPr>
      <w:r w:rsidRPr="00A700A3">
        <w:rPr>
          <w:rFonts w:ascii="Arial" w:hAnsi="Arial"/>
          <w:bCs/>
          <w:color w:val="00B050"/>
          <w:sz w:val="20"/>
          <w:szCs w:val="20"/>
        </w:rPr>
        <w:t>л) протипожежні двері, клапани, ворота, завіси (екрани);</w:t>
      </w:r>
    </w:p>
    <w:p w14:paraId="28739F91" w14:textId="1CA4226B" w:rsidR="00AE466C" w:rsidRPr="00A700A3" w:rsidRDefault="00AE466C" w:rsidP="00FC1991">
      <w:pPr>
        <w:spacing w:after="0" w:line="300" w:lineRule="auto"/>
        <w:ind w:firstLine="567"/>
        <w:jc w:val="both"/>
        <w:rPr>
          <w:rFonts w:ascii="Arial" w:hAnsi="Arial"/>
          <w:bCs/>
          <w:color w:val="00B050"/>
          <w:sz w:val="20"/>
          <w:szCs w:val="20"/>
        </w:rPr>
      </w:pPr>
      <w:r w:rsidRPr="00A700A3">
        <w:rPr>
          <w:rFonts w:ascii="Arial" w:hAnsi="Arial"/>
          <w:bCs/>
          <w:color w:val="00B050"/>
          <w:sz w:val="20"/>
          <w:szCs w:val="20"/>
        </w:rPr>
        <w:t>м) систем запобігання пожежі (вибуху)(флегматизація, блискавкозахист та інші).</w:t>
      </w:r>
    </w:p>
    <w:p w14:paraId="219F793C" w14:textId="374D3415" w:rsidR="00BA709D" w:rsidRDefault="00BA709D" w:rsidP="00FC1991">
      <w:pPr>
        <w:pStyle w:val="14"/>
        <w:tabs>
          <w:tab w:val="left" w:pos="284"/>
          <w:tab w:val="left" w:pos="567"/>
          <w:tab w:val="left" w:pos="1134"/>
        </w:tabs>
        <w:spacing w:after="0" w:line="300" w:lineRule="auto"/>
        <w:ind w:firstLine="567"/>
        <w:jc w:val="both"/>
        <w:rPr>
          <w:b/>
          <w:i/>
          <w:color w:val="339966"/>
          <w:spacing w:val="-2"/>
          <w:lang w:val="uk-UA"/>
        </w:rPr>
      </w:pPr>
      <w:r w:rsidRPr="00BA709D">
        <w:rPr>
          <w:b/>
          <w:i/>
          <w:color w:val="339966"/>
          <w:spacing w:val="-2"/>
          <w:lang w:val="uk-UA"/>
        </w:rPr>
        <w:t>(Пункт 6.1 змінено, Зміна № 1</w:t>
      </w:r>
      <w:r w:rsidR="00AE466C">
        <w:rPr>
          <w:b/>
          <w:i/>
          <w:color w:val="339966"/>
          <w:spacing w:val="-2"/>
          <w:lang w:val="uk-UA"/>
        </w:rPr>
        <w:t>, Зміна № 2</w:t>
      </w:r>
      <w:r w:rsidRPr="00BA709D">
        <w:rPr>
          <w:b/>
          <w:i/>
          <w:color w:val="339966"/>
          <w:spacing w:val="-2"/>
          <w:lang w:val="uk-UA"/>
        </w:rPr>
        <w:t>)</w:t>
      </w:r>
    </w:p>
    <w:p w14:paraId="14DAB0D2" w14:textId="77777777" w:rsidR="00BA709D" w:rsidRDefault="00BA709D" w:rsidP="00FC1991">
      <w:pPr>
        <w:pStyle w:val="14"/>
        <w:numPr>
          <w:ilvl w:val="0"/>
          <w:numId w:val="9"/>
        </w:numPr>
        <w:tabs>
          <w:tab w:val="left" w:pos="284"/>
          <w:tab w:val="left" w:pos="567"/>
          <w:tab w:val="left" w:pos="1134"/>
        </w:tabs>
        <w:spacing w:after="0" w:line="300" w:lineRule="auto"/>
        <w:ind w:firstLine="567"/>
        <w:jc w:val="both"/>
      </w:pPr>
      <w:r>
        <w:rPr>
          <w:b/>
          <w:bCs/>
          <w:color w:val="000000"/>
          <w:lang w:val="uk-UA" w:eastAsia="uk-UA"/>
        </w:rPr>
        <w:t xml:space="preserve">  </w:t>
      </w:r>
      <w:r>
        <w:rPr>
          <w:b/>
          <w:bCs/>
          <w:color w:val="000000"/>
          <w:lang w:eastAsia="uk-UA"/>
        </w:rPr>
        <w:t>СИСТЕМИ ПОЖЕЖНОЇ СИГНАЛІЗАЦІЇ</w:t>
      </w:r>
    </w:p>
    <w:p w14:paraId="24BE1386" w14:textId="77777777" w:rsidR="00BA709D" w:rsidRDefault="00BA709D" w:rsidP="00FC1991">
      <w:pPr>
        <w:pStyle w:val="23"/>
        <w:numPr>
          <w:ilvl w:val="1"/>
          <w:numId w:val="9"/>
        </w:numPr>
        <w:tabs>
          <w:tab w:val="left" w:pos="284"/>
          <w:tab w:val="left" w:pos="567"/>
          <w:tab w:val="left" w:pos="1134"/>
        </w:tabs>
        <w:spacing w:line="300" w:lineRule="auto"/>
        <w:ind w:firstLine="567"/>
        <w:jc w:val="both"/>
        <w:outlineLvl w:val="9"/>
      </w:pPr>
      <w:bookmarkStart w:id="32" w:name="bookmark76"/>
      <w:r>
        <w:rPr>
          <w:color w:val="000000"/>
          <w:lang w:eastAsia="uk-UA"/>
        </w:rPr>
        <w:t>Галузь застосування</w:t>
      </w:r>
      <w:bookmarkEnd w:id="32"/>
    </w:p>
    <w:p w14:paraId="47F866E9" w14:textId="4897197A" w:rsidR="00475D01" w:rsidRPr="00121AAD" w:rsidRDefault="0029562E" w:rsidP="00FC1991">
      <w:pPr>
        <w:pStyle w:val="23"/>
        <w:tabs>
          <w:tab w:val="left" w:pos="284"/>
          <w:tab w:val="left" w:pos="567"/>
          <w:tab w:val="left" w:pos="1134"/>
        </w:tabs>
        <w:spacing w:line="300" w:lineRule="auto"/>
        <w:ind w:firstLine="567"/>
        <w:jc w:val="both"/>
        <w:outlineLvl w:val="9"/>
        <w:rPr>
          <w:rFonts w:cs="Arial"/>
          <w:b w:val="0"/>
          <w:bCs w:val="0"/>
          <w:color w:val="00B050"/>
          <w:lang w:val="uk-UA"/>
        </w:rPr>
      </w:pPr>
      <w:bookmarkStart w:id="33" w:name="bookmark78"/>
      <w:r w:rsidRPr="00121AAD">
        <w:rPr>
          <w:rFonts w:cs="Arial"/>
          <w:b w:val="0"/>
          <w:bCs w:val="0"/>
          <w:color w:val="00B050"/>
          <w:lang w:val="uk-UA"/>
        </w:rPr>
        <w:t xml:space="preserve">СПС призначені для раннього виявлення пожежі та подавання сигналу тривоги, а також для керування вжиттям необхідних заходів (наприклад: евакуювання людей, виклик пожежно-рятувальних  підрозділів, запуск СПДЗ та АСПГ, керування протипожежними клапанами, дверима, воротами та завісами (екранами), відключення або блокування (розблокування) інших ІС та ТО за </w:t>
      </w:r>
      <w:r w:rsidRPr="00121AAD">
        <w:rPr>
          <w:rFonts w:cs="Arial"/>
          <w:b w:val="0"/>
          <w:bCs w:val="0"/>
          <w:color w:val="00B050"/>
          <w:lang w:val="uk-UA"/>
        </w:rPr>
        <w:lastRenderedPageBreak/>
        <w:t>сигналом «пожежа» тощо</w:t>
      </w:r>
      <w:r w:rsidR="00E934AD" w:rsidRPr="00121AAD">
        <w:rPr>
          <w:rFonts w:cs="Arial"/>
          <w:b w:val="0"/>
          <w:bCs w:val="0"/>
          <w:color w:val="00B050"/>
          <w:lang w:val="uk-UA"/>
        </w:rPr>
        <w:t>.</w:t>
      </w:r>
    </w:p>
    <w:p w14:paraId="44F97D4F" w14:textId="2EEB85A6" w:rsidR="00E934AD" w:rsidRPr="00121AAD" w:rsidRDefault="00E934AD" w:rsidP="00FC1991">
      <w:pPr>
        <w:pStyle w:val="23"/>
        <w:tabs>
          <w:tab w:val="left" w:pos="284"/>
          <w:tab w:val="left" w:pos="567"/>
          <w:tab w:val="left" w:pos="1134"/>
        </w:tabs>
        <w:spacing w:line="300" w:lineRule="auto"/>
        <w:ind w:firstLine="567"/>
        <w:jc w:val="both"/>
        <w:outlineLvl w:val="9"/>
        <w:rPr>
          <w:rFonts w:cs="Arial"/>
          <w:i/>
          <w:iCs/>
          <w:color w:val="00B050"/>
          <w:lang w:val="uk-UA"/>
        </w:rPr>
      </w:pPr>
      <w:bookmarkStart w:id="34" w:name="_Hlk214219364"/>
      <w:r w:rsidRPr="00121AAD">
        <w:rPr>
          <w:rFonts w:cs="Arial"/>
          <w:i/>
          <w:iCs/>
          <w:color w:val="00B050"/>
          <w:lang w:val="uk-UA"/>
        </w:rPr>
        <w:t xml:space="preserve">(Пункт 7.1 змінено, Зміна № </w:t>
      </w:r>
      <w:r w:rsidR="00121AAD">
        <w:rPr>
          <w:rFonts w:cs="Arial"/>
          <w:i/>
          <w:iCs/>
          <w:color w:val="00B050"/>
          <w:lang w:val="uk-UA"/>
        </w:rPr>
        <w:t>2</w:t>
      </w:r>
      <w:r w:rsidRPr="00121AAD">
        <w:rPr>
          <w:rFonts w:cs="Arial"/>
          <w:i/>
          <w:iCs/>
          <w:color w:val="00B050"/>
          <w:lang w:val="uk-UA"/>
        </w:rPr>
        <w:t>)</w:t>
      </w:r>
    </w:p>
    <w:bookmarkEnd w:id="34"/>
    <w:p w14:paraId="32928DCB" w14:textId="701931BA" w:rsidR="00BA709D" w:rsidRPr="00121AAD" w:rsidRDefault="00BA709D" w:rsidP="00FC1991">
      <w:pPr>
        <w:pStyle w:val="23"/>
        <w:numPr>
          <w:ilvl w:val="1"/>
          <w:numId w:val="9"/>
        </w:numPr>
        <w:tabs>
          <w:tab w:val="left" w:pos="284"/>
          <w:tab w:val="left" w:pos="567"/>
          <w:tab w:val="left" w:pos="1134"/>
        </w:tabs>
        <w:spacing w:line="300" w:lineRule="auto"/>
        <w:ind w:firstLine="567"/>
        <w:jc w:val="both"/>
        <w:outlineLvl w:val="9"/>
      </w:pPr>
      <w:r w:rsidRPr="00121AAD">
        <w:rPr>
          <w:color w:val="000000"/>
          <w:lang w:eastAsia="uk-UA"/>
        </w:rPr>
        <w:t>Загальні вимоги</w:t>
      </w:r>
      <w:bookmarkEnd w:id="33"/>
    </w:p>
    <w:p w14:paraId="3B567020" w14:textId="624C9D9B" w:rsidR="00BA709D" w:rsidRPr="00121AAD" w:rsidRDefault="00475D01" w:rsidP="00FC1991">
      <w:pPr>
        <w:pStyle w:val="14"/>
        <w:tabs>
          <w:tab w:val="left" w:pos="284"/>
          <w:tab w:val="left" w:pos="567"/>
          <w:tab w:val="left" w:pos="1134"/>
        </w:tabs>
        <w:spacing w:after="0" w:line="300" w:lineRule="auto"/>
        <w:ind w:firstLine="567"/>
        <w:jc w:val="both"/>
        <w:rPr>
          <w:color w:val="00B050"/>
        </w:rPr>
      </w:pPr>
      <w:r w:rsidRPr="00475D01">
        <w:rPr>
          <w:b/>
          <w:bCs/>
          <w:color w:val="000000"/>
          <w:lang w:val="uk-UA" w:eastAsia="uk-UA"/>
        </w:rPr>
        <w:t>7.2.1</w:t>
      </w:r>
      <w:r>
        <w:rPr>
          <w:color w:val="000000"/>
          <w:lang w:val="uk-UA" w:eastAsia="uk-UA"/>
        </w:rPr>
        <w:tab/>
      </w:r>
      <w:r w:rsidR="00121AAD" w:rsidRPr="00121AAD">
        <w:rPr>
          <w:rFonts w:cs="Arial"/>
          <w:color w:val="00B050"/>
          <w:sz w:val="21"/>
          <w:szCs w:val="21"/>
          <w:lang w:val="uk-UA"/>
        </w:rPr>
        <w:t>СПС мають</w:t>
      </w:r>
      <w:r w:rsidR="00BA709D" w:rsidRPr="00121AAD">
        <w:rPr>
          <w:color w:val="00B050"/>
          <w:lang w:eastAsia="uk-UA"/>
        </w:rPr>
        <w:t>:</w:t>
      </w:r>
    </w:p>
    <w:p w14:paraId="7E184B1F" w14:textId="77777777" w:rsidR="00BA709D" w:rsidRPr="00121AAD" w:rsidRDefault="00BA709D" w:rsidP="00487CF1">
      <w:pPr>
        <w:pStyle w:val="Spisok3"/>
        <w:numPr>
          <w:ilvl w:val="0"/>
          <w:numId w:val="12"/>
        </w:numPr>
        <w:spacing w:before="0" w:line="288" w:lineRule="auto"/>
        <w:ind w:left="0" w:firstLine="567"/>
        <w:rPr>
          <w:color w:val="00B050"/>
          <w:lang w:val="ru-RU"/>
        </w:rPr>
      </w:pPr>
      <w:r w:rsidRPr="00121AAD">
        <w:rPr>
          <w:color w:val="00B050"/>
          <w:lang w:val="ru-RU"/>
        </w:rPr>
        <w:t>виявляти ознаки пожежі на ранній стадії;</w:t>
      </w:r>
    </w:p>
    <w:p w14:paraId="0506D9C1" w14:textId="77777777" w:rsidR="00BA709D" w:rsidRPr="00121AAD" w:rsidRDefault="00BA709D" w:rsidP="00487CF1">
      <w:pPr>
        <w:pStyle w:val="Spisok3"/>
        <w:numPr>
          <w:ilvl w:val="0"/>
          <w:numId w:val="12"/>
        </w:numPr>
        <w:spacing w:before="0" w:line="288" w:lineRule="auto"/>
        <w:ind w:left="0" w:firstLine="567"/>
        <w:rPr>
          <w:color w:val="00B050"/>
          <w:lang w:val="ru-RU" w:eastAsia="en-US"/>
        </w:rPr>
      </w:pPr>
      <w:r w:rsidRPr="00121AAD">
        <w:rPr>
          <w:color w:val="00B050"/>
          <w:lang w:val="ru-RU"/>
        </w:rPr>
        <w:t>передавати тривожні сповіщення до пристроїв передавання пожежної тривоги та поперед</w:t>
      </w:r>
      <w:r w:rsidRPr="00121AAD">
        <w:rPr>
          <w:color w:val="00B050"/>
          <w:lang w:val="ru-RU"/>
        </w:rPr>
        <w:softHyphen/>
        <w:t>ження про несправність;</w:t>
      </w:r>
    </w:p>
    <w:p w14:paraId="72DC6D65" w14:textId="55299BAD" w:rsidR="00BA709D" w:rsidRPr="00121AAD" w:rsidRDefault="00121AAD" w:rsidP="00487CF1">
      <w:pPr>
        <w:pStyle w:val="Spisok3"/>
        <w:numPr>
          <w:ilvl w:val="0"/>
          <w:numId w:val="12"/>
        </w:numPr>
        <w:spacing w:before="0" w:line="288" w:lineRule="auto"/>
        <w:ind w:left="0" w:firstLine="567"/>
        <w:rPr>
          <w:color w:val="00B050"/>
          <w:lang w:val="ru-RU"/>
        </w:rPr>
      </w:pPr>
      <w:r w:rsidRPr="00121AAD">
        <w:rPr>
          <w:color w:val="00B050"/>
          <w:lang w:val="ru-RU"/>
        </w:rPr>
        <w:t xml:space="preserve"> </w:t>
      </w:r>
      <w:r w:rsidRPr="00121AAD">
        <w:rPr>
          <w:rFonts w:cs="Arial"/>
          <w:color w:val="00B050"/>
          <w:sz w:val="21"/>
          <w:szCs w:val="21"/>
          <w:lang w:val="uk-UA" w:eastAsia="en-US"/>
        </w:rPr>
        <w:t>формувати сигнали керування для СПЗ, а також ІС та ТО, які мають змінювати функціональний стан під час пожежі;</w:t>
      </w:r>
    </w:p>
    <w:p w14:paraId="0D5DA2F2" w14:textId="77777777" w:rsidR="00BA709D" w:rsidRPr="00121AAD" w:rsidRDefault="00BA709D" w:rsidP="00487CF1">
      <w:pPr>
        <w:pStyle w:val="Spisok3"/>
        <w:numPr>
          <w:ilvl w:val="0"/>
          <w:numId w:val="12"/>
        </w:numPr>
        <w:spacing w:before="0" w:line="288" w:lineRule="auto"/>
        <w:ind w:left="0" w:firstLine="567"/>
        <w:rPr>
          <w:color w:val="00B050"/>
          <w:lang w:val="ru-RU"/>
        </w:rPr>
      </w:pPr>
      <w:r w:rsidRPr="00121AAD">
        <w:rPr>
          <w:color w:val="00B050"/>
          <w:lang w:val="ru-RU"/>
        </w:rPr>
        <w:t>сигналізувати про виявлену несправність, яка може негативно впливати на нормальну роботу СПС.</w:t>
      </w:r>
    </w:p>
    <w:p w14:paraId="2F2F5E08" w14:textId="44DCF7AC" w:rsidR="00121AAD" w:rsidRPr="00121AAD" w:rsidRDefault="00121AAD" w:rsidP="00FC1991">
      <w:pPr>
        <w:pStyle w:val="23"/>
        <w:tabs>
          <w:tab w:val="left" w:pos="284"/>
          <w:tab w:val="left" w:pos="567"/>
          <w:tab w:val="left" w:pos="1134"/>
        </w:tabs>
        <w:spacing w:line="300" w:lineRule="auto"/>
        <w:ind w:firstLine="567"/>
        <w:jc w:val="both"/>
        <w:outlineLvl w:val="9"/>
        <w:rPr>
          <w:rFonts w:cs="Arial"/>
          <w:i/>
          <w:iCs/>
          <w:color w:val="00B050"/>
          <w:lang w:val="uk-UA"/>
        </w:rPr>
      </w:pPr>
      <w:bookmarkStart w:id="35" w:name="_Hlk214219680"/>
      <w:r w:rsidRPr="00121AAD">
        <w:rPr>
          <w:rFonts w:cs="Arial"/>
          <w:i/>
          <w:iCs/>
          <w:color w:val="00B050"/>
          <w:lang w:val="uk-UA"/>
        </w:rPr>
        <w:t>(Пункт 7.</w:t>
      </w:r>
      <w:r>
        <w:rPr>
          <w:rFonts w:cs="Arial"/>
          <w:i/>
          <w:iCs/>
          <w:color w:val="00B050"/>
          <w:lang w:val="uk-UA"/>
        </w:rPr>
        <w:t>2.</w:t>
      </w:r>
      <w:r w:rsidRPr="00121AAD">
        <w:rPr>
          <w:rFonts w:cs="Arial"/>
          <w:i/>
          <w:iCs/>
          <w:color w:val="00B050"/>
          <w:lang w:val="uk-UA"/>
        </w:rPr>
        <w:t xml:space="preserve">1 змінено, Зміна № </w:t>
      </w:r>
      <w:r>
        <w:rPr>
          <w:rFonts w:cs="Arial"/>
          <w:i/>
          <w:iCs/>
          <w:color w:val="00B050"/>
          <w:lang w:val="uk-UA"/>
        </w:rPr>
        <w:t>2</w:t>
      </w:r>
      <w:r w:rsidRPr="00121AAD">
        <w:rPr>
          <w:rFonts w:cs="Arial"/>
          <w:i/>
          <w:iCs/>
          <w:color w:val="00B050"/>
          <w:lang w:val="uk-UA"/>
        </w:rPr>
        <w:t>)</w:t>
      </w:r>
    </w:p>
    <w:bookmarkEnd w:id="35"/>
    <w:p w14:paraId="5C40DD14" w14:textId="07839912" w:rsidR="00BA709D" w:rsidRPr="00121AAD" w:rsidRDefault="00121AAD" w:rsidP="00FC1991">
      <w:pPr>
        <w:pStyle w:val="14"/>
        <w:numPr>
          <w:ilvl w:val="2"/>
          <w:numId w:val="52"/>
        </w:numPr>
        <w:tabs>
          <w:tab w:val="left" w:pos="284"/>
          <w:tab w:val="left" w:pos="567"/>
          <w:tab w:val="left" w:pos="1134"/>
        </w:tabs>
        <w:spacing w:after="0" w:line="300" w:lineRule="auto"/>
        <w:ind w:left="0" w:firstLine="567"/>
        <w:jc w:val="both"/>
        <w:rPr>
          <w:lang w:val="uk-UA"/>
        </w:rPr>
      </w:pPr>
      <w:r w:rsidRPr="00121AAD">
        <w:rPr>
          <w:color w:val="00B050"/>
          <w:lang w:val="uk-UA" w:eastAsia="uk-UA"/>
        </w:rPr>
        <w:t xml:space="preserve">Під час побудови, </w:t>
      </w:r>
      <w:r w:rsidRPr="00121AAD">
        <w:rPr>
          <w:rFonts w:cs="Arial"/>
          <w:color w:val="00B050"/>
          <w:sz w:val="21"/>
          <w:szCs w:val="21"/>
          <w:lang w:val="uk-UA"/>
        </w:rPr>
        <w:t>проєктування, монтування, пусконалагоджування СПС необхідно керуватися вимогами цих норм та</w:t>
      </w:r>
      <w:r w:rsidRPr="009211DF">
        <w:rPr>
          <w:rFonts w:cs="Arial"/>
          <w:sz w:val="21"/>
          <w:szCs w:val="21"/>
          <w:lang w:val="uk-UA"/>
        </w:rPr>
        <w:t xml:space="preserve"> </w:t>
      </w:r>
      <w:hyperlink r:id="rId141" w:history="1">
        <w:r w:rsidRPr="002678CF">
          <w:rPr>
            <w:rStyle w:val="af7"/>
            <w:rFonts w:cs="Arial"/>
            <w:sz w:val="21"/>
            <w:szCs w:val="21"/>
            <w:lang w:val="uk-UA"/>
          </w:rPr>
          <w:t>ДСТУ CEN/TS 54-14</w:t>
        </w:r>
      </w:hyperlink>
      <w:r>
        <w:rPr>
          <w:rFonts w:cs="Arial"/>
          <w:sz w:val="21"/>
          <w:szCs w:val="21"/>
          <w:lang w:val="uk-UA"/>
        </w:rPr>
        <w:t>.</w:t>
      </w:r>
    </w:p>
    <w:p w14:paraId="737A83E3" w14:textId="74A748B7" w:rsidR="00121AAD" w:rsidRPr="00121AAD" w:rsidRDefault="00121AAD" w:rsidP="00FC1991">
      <w:pPr>
        <w:pStyle w:val="23"/>
        <w:tabs>
          <w:tab w:val="left" w:pos="284"/>
          <w:tab w:val="left" w:pos="567"/>
          <w:tab w:val="left" w:pos="1134"/>
        </w:tabs>
        <w:spacing w:line="300" w:lineRule="auto"/>
        <w:ind w:firstLine="567"/>
        <w:jc w:val="both"/>
        <w:outlineLvl w:val="9"/>
        <w:rPr>
          <w:rFonts w:cs="Arial"/>
          <w:i/>
          <w:iCs/>
          <w:color w:val="00B050"/>
          <w:lang w:val="uk-UA"/>
        </w:rPr>
      </w:pPr>
      <w:bookmarkStart w:id="36" w:name="_Hlk214219853"/>
      <w:r w:rsidRPr="00121AAD">
        <w:rPr>
          <w:rFonts w:cs="Arial"/>
          <w:i/>
          <w:iCs/>
          <w:color w:val="00B050"/>
          <w:lang w:val="uk-UA"/>
        </w:rPr>
        <w:t>(Пункт 7.</w:t>
      </w:r>
      <w:r>
        <w:rPr>
          <w:rFonts w:cs="Arial"/>
          <w:i/>
          <w:iCs/>
          <w:color w:val="00B050"/>
          <w:lang w:val="uk-UA"/>
        </w:rPr>
        <w:t>2.2</w:t>
      </w:r>
      <w:r w:rsidRPr="00121AAD">
        <w:rPr>
          <w:rFonts w:cs="Arial"/>
          <w:i/>
          <w:iCs/>
          <w:color w:val="00B050"/>
          <w:lang w:val="uk-UA"/>
        </w:rPr>
        <w:t xml:space="preserve"> змінено, Зміна № </w:t>
      </w:r>
      <w:r>
        <w:rPr>
          <w:rFonts w:cs="Arial"/>
          <w:i/>
          <w:iCs/>
          <w:color w:val="00B050"/>
          <w:lang w:val="uk-UA"/>
        </w:rPr>
        <w:t>2</w:t>
      </w:r>
      <w:r w:rsidRPr="00121AAD">
        <w:rPr>
          <w:rFonts w:cs="Arial"/>
          <w:i/>
          <w:iCs/>
          <w:color w:val="00B050"/>
          <w:lang w:val="uk-UA"/>
        </w:rPr>
        <w:t>)</w:t>
      </w:r>
    </w:p>
    <w:bookmarkEnd w:id="36"/>
    <w:p w14:paraId="3F6E26D3" w14:textId="77777777" w:rsidR="00BA709D" w:rsidRPr="00AF624B" w:rsidRDefault="00BA709D" w:rsidP="00FC1991">
      <w:pPr>
        <w:pStyle w:val="14"/>
        <w:numPr>
          <w:ilvl w:val="2"/>
          <w:numId w:val="52"/>
        </w:numPr>
        <w:tabs>
          <w:tab w:val="left" w:pos="284"/>
          <w:tab w:val="left" w:pos="567"/>
          <w:tab w:val="left" w:pos="1134"/>
        </w:tabs>
        <w:spacing w:after="0" w:line="300" w:lineRule="auto"/>
        <w:ind w:left="0" w:firstLine="567"/>
        <w:jc w:val="both"/>
        <w:rPr>
          <w:color w:val="00B050"/>
          <w:lang w:val="ru-RU"/>
        </w:rPr>
      </w:pPr>
      <w:r w:rsidRPr="00AF624B">
        <w:rPr>
          <w:color w:val="00B050"/>
          <w:lang w:val="ru-RU" w:eastAsia="uk-UA"/>
        </w:rPr>
        <w:t>Системи пожежної сигналізації не повинні:</w:t>
      </w:r>
    </w:p>
    <w:p w14:paraId="6325BC8D" w14:textId="4625AB55" w:rsidR="00AF624B" w:rsidRPr="00AF624B" w:rsidRDefault="00B16693" w:rsidP="00FC1991">
      <w:pPr>
        <w:shd w:val="clear" w:color="auto" w:fill="FFFFFF"/>
        <w:spacing w:after="0" w:line="300" w:lineRule="auto"/>
        <w:ind w:firstLine="567"/>
        <w:jc w:val="both"/>
        <w:rPr>
          <w:rFonts w:ascii="Arial" w:hAnsi="Arial"/>
          <w:color w:val="00B050"/>
          <w:sz w:val="20"/>
          <w:szCs w:val="20"/>
        </w:rPr>
      </w:pPr>
      <w:r w:rsidRPr="00AF624B">
        <w:rPr>
          <w:rFonts w:ascii="Arial" w:hAnsi="Arial"/>
          <w:color w:val="00B050"/>
          <w:sz w:val="20"/>
          <w:szCs w:val="20"/>
        </w:rPr>
        <w:t xml:space="preserve">а) </w:t>
      </w:r>
      <w:r w:rsidR="00AF624B" w:rsidRPr="00AF624B">
        <w:rPr>
          <w:rFonts w:ascii="Arial" w:hAnsi="Arial"/>
          <w:color w:val="00B050"/>
          <w:sz w:val="20"/>
          <w:szCs w:val="20"/>
          <w:lang w:val="ru-RU"/>
        </w:rPr>
        <w:t xml:space="preserve">зазнавати </w:t>
      </w:r>
      <w:r w:rsidR="00AF624B" w:rsidRPr="00AF624B">
        <w:rPr>
          <w:rFonts w:ascii="Arial" w:hAnsi="Arial"/>
          <w:color w:val="00B050"/>
          <w:sz w:val="20"/>
          <w:szCs w:val="20"/>
        </w:rPr>
        <w:t>несприятливого впливу інших систем, незалежно від того, з’єднані вони з ними чи ні.</w:t>
      </w:r>
    </w:p>
    <w:p w14:paraId="0EF45230" w14:textId="77777777" w:rsidR="00BA709D" w:rsidRPr="00AF624B" w:rsidRDefault="00B16693" w:rsidP="00FC1991">
      <w:pPr>
        <w:pStyle w:val="Spisok3"/>
        <w:numPr>
          <w:ilvl w:val="0"/>
          <w:numId w:val="0"/>
        </w:numPr>
        <w:spacing w:before="0"/>
        <w:ind w:firstLine="567"/>
        <w:rPr>
          <w:color w:val="00B050"/>
          <w:lang w:val="ru-RU"/>
        </w:rPr>
      </w:pPr>
      <w:r w:rsidRPr="00AF624B">
        <w:rPr>
          <w:color w:val="00B050"/>
          <w:lang w:val="uk-UA"/>
        </w:rPr>
        <w:t xml:space="preserve">б) </w:t>
      </w:r>
      <w:r w:rsidR="00BA709D" w:rsidRPr="00AF624B">
        <w:rPr>
          <w:color w:val="00B050"/>
          <w:lang w:val="ru-RU"/>
        </w:rPr>
        <w:t>виходити з ладу (частково або повністю) через вплив на них вогню або явища, для виявлення якого вони призначені, до того, як вогонь чи це явище було виявлено.</w:t>
      </w:r>
    </w:p>
    <w:p w14:paraId="4E01BAE7" w14:textId="77777777" w:rsidR="00BA709D" w:rsidRPr="00AF624B" w:rsidRDefault="00B16693" w:rsidP="00FC1991">
      <w:pPr>
        <w:pStyle w:val="Spisok3"/>
        <w:numPr>
          <w:ilvl w:val="0"/>
          <w:numId w:val="0"/>
        </w:numPr>
        <w:spacing w:before="0"/>
        <w:ind w:firstLine="567"/>
        <w:rPr>
          <w:color w:val="00B050"/>
          <w:lang w:val="ru-RU"/>
        </w:rPr>
      </w:pPr>
      <w:r w:rsidRPr="00AF624B">
        <w:rPr>
          <w:color w:val="00B050"/>
          <w:lang w:val="uk-UA"/>
        </w:rPr>
        <w:t xml:space="preserve">в) </w:t>
      </w:r>
      <w:r w:rsidR="00BA709D" w:rsidRPr="00AF624B">
        <w:rPr>
          <w:color w:val="00B050"/>
          <w:lang w:val="ru-RU"/>
        </w:rPr>
        <w:t>реагувати на інші явища, не пов’язані з виявленням пожежі.</w:t>
      </w:r>
    </w:p>
    <w:p w14:paraId="61B08586" w14:textId="1C42AB53" w:rsidR="00AF624B" w:rsidRPr="00121AAD" w:rsidRDefault="00AF624B" w:rsidP="00FC1991">
      <w:pPr>
        <w:pStyle w:val="23"/>
        <w:tabs>
          <w:tab w:val="left" w:pos="284"/>
          <w:tab w:val="left" w:pos="567"/>
          <w:tab w:val="left" w:pos="1134"/>
        </w:tabs>
        <w:spacing w:line="300" w:lineRule="auto"/>
        <w:ind w:firstLine="567"/>
        <w:jc w:val="both"/>
        <w:outlineLvl w:val="9"/>
        <w:rPr>
          <w:rFonts w:cs="Arial"/>
          <w:i/>
          <w:iCs/>
          <w:color w:val="00B050"/>
          <w:lang w:val="uk-UA"/>
        </w:rPr>
      </w:pPr>
      <w:bookmarkStart w:id="37" w:name="_Hlk214220077"/>
      <w:r w:rsidRPr="00121AAD">
        <w:rPr>
          <w:rFonts w:cs="Arial"/>
          <w:i/>
          <w:iCs/>
          <w:color w:val="00B050"/>
          <w:lang w:val="uk-UA"/>
        </w:rPr>
        <w:t>(Пункт 7.</w:t>
      </w:r>
      <w:r>
        <w:rPr>
          <w:rFonts w:cs="Arial"/>
          <w:i/>
          <w:iCs/>
          <w:color w:val="00B050"/>
          <w:lang w:val="uk-UA"/>
        </w:rPr>
        <w:t>2.3</w:t>
      </w:r>
      <w:r w:rsidRPr="00121AAD">
        <w:rPr>
          <w:rFonts w:cs="Arial"/>
          <w:i/>
          <w:iCs/>
          <w:color w:val="00B050"/>
          <w:lang w:val="uk-UA"/>
        </w:rPr>
        <w:t xml:space="preserve"> змінено, Зміна № </w:t>
      </w:r>
      <w:r>
        <w:rPr>
          <w:rFonts w:cs="Arial"/>
          <w:i/>
          <w:iCs/>
          <w:color w:val="00B050"/>
          <w:lang w:val="uk-UA"/>
        </w:rPr>
        <w:t>2</w:t>
      </w:r>
      <w:r w:rsidRPr="00121AAD">
        <w:rPr>
          <w:rFonts w:cs="Arial"/>
          <w:i/>
          <w:iCs/>
          <w:color w:val="00B050"/>
          <w:lang w:val="uk-UA"/>
        </w:rPr>
        <w:t>)</w:t>
      </w:r>
    </w:p>
    <w:bookmarkEnd w:id="37"/>
    <w:p w14:paraId="6F4516F2" w14:textId="52667AB1" w:rsidR="00AF624B" w:rsidRPr="00AF624B" w:rsidRDefault="00AF624B" w:rsidP="00FC1991">
      <w:pPr>
        <w:pStyle w:val="14"/>
        <w:numPr>
          <w:ilvl w:val="2"/>
          <w:numId w:val="52"/>
        </w:numPr>
        <w:tabs>
          <w:tab w:val="left" w:pos="284"/>
          <w:tab w:val="left" w:pos="567"/>
          <w:tab w:val="left" w:pos="1134"/>
        </w:tabs>
        <w:spacing w:after="0" w:line="300" w:lineRule="auto"/>
        <w:ind w:left="0" w:firstLine="567"/>
        <w:jc w:val="both"/>
        <w:rPr>
          <w:color w:val="000000"/>
          <w:lang w:val="uk-UA" w:eastAsia="uk-UA"/>
        </w:rPr>
      </w:pPr>
      <w:r w:rsidRPr="00AF624B">
        <w:rPr>
          <w:color w:val="00B050"/>
          <w:lang w:val="uk-UA" w:eastAsia="uk-UA"/>
        </w:rPr>
        <w:t xml:space="preserve">СПС та їх компоненти мають відповідати вимогам серії стандартів [52], </w:t>
      </w:r>
      <w:hyperlink r:id="rId142" w:history="1">
        <w:r w:rsidRPr="00AF624B">
          <w:rPr>
            <w:rStyle w:val="af7"/>
            <w:color w:val="00B050"/>
            <w:lang w:val="uk-UA" w:eastAsia="uk-UA"/>
          </w:rPr>
          <w:t>ДСТУ Е</w:t>
        </w:r>
        <w:r w:rsidRPr="00AF624B">
          <w:rPr>
            <w:rStyle w:val="af7"/>
            <w:color w:val="00B050"/>
            <w:lang w:eastAsia="uk-UA"/>
          </w:rPr>
          <w:t>N</w:t>
        </w:r>
        <w:r w:rsidRPr="00AF624B">
          <w:rPr>
            <w:rStyle w:val="af7"/>
            <w:color w:val="00B050"/>
            <w:lang w:val="uk-UA" w:eastAsia="uk-UA"/>
          </w:rPr>
          <w:t xml:space="preserve"> 54-2</w:t>
        </w:r>
      </w:hyperlink>
      <w:r w:rsidRPr="00AF624B">
        <w:rPr>
          <w:color w:val="00B050"/>
          <w:lang w:val="uk-UA" w:eastAsia="uk-UA"/>
        </w:rPr>
        <w:t xml:space="preserve">, </w:t>
      </w:r>
      <w:hyperlink r:id="rId143" w:history="1">
        <w:r w:rsidRPr="00AF624B">
          <w:rPr>
            <w:rStyle w:val="af7"/>
            <w:color w:val="00B050"/>
            <w:lang w:val="uk-UA" w:eastAsia="uk-UA"/>
          </w:rPr>
          <w:t>ДСТУ Е</w:t>
        </w:r>
        <w:r w:rsidRPr="00AF624B">
          <w:rPr>
            <w:rStyle w:val="af7"/>
            <w:color w:val="00B050"/>
            <w:lang w:eastAsia="uk-UA"/>
          </w:rPr>
          <w:t>N</w:t>
        </w:r>
        <w:r w:rsidRPr="00AF624B">
          <w:rPr>
            <w:rStyle w:val="af7"/>
            <w:color w:val="00B050"/>
            <w:lang w:val="uk-UA" w:eastAsia="uk-UA"/>
          </w:rPr>
          <w:t xml:space="preserve"> 54-3</w:t>
        </w:r>
      </w:hyperlink>
      <w:r w:rsidRPr="00AF624B">
        <w:rPr>
          <w:color w:val="00B050"/>
          <w:lang w:val="uk-UA" w:eastAsia="uk-UA"/>
        </w:rPr>
        <w:t xml:space="preserve">, </w:t>
      </w:r>
      <w:hyperlink r:id="rId144" w:history="1">
        <w:r w:rsidRPr="00AF624B">
          <w:rPr>
            <w:rStyle w:val="af7"/>
            <w:color w:val="00B050"/>
            <w:lang w:val="uk-UA" w:eastAsia="uk-UA"/>
          </w:rPr>
          <w:t>ДСТУ Е</w:t>
        </w:r>
        <w:r w:rsidRPr="00AF624B">
          <w:rPr>
            <w:rStyle w:val="af7"/>
            <w:color w:val="00B050"/>
            <w:lang w:eastAsia="uk-UA"/>
          </w:rPr>
          <w:t>N</w:t>
        </w:r>
        <w:r w:rsidRPr="00AF624B">
          <w:rPr>
            <w:rStyle w:val="af7"/>
            <w:color w:val="00B050"/>
            <w:lang w:val="uk-UA" w:eastAsia="uk-UA"/>
          </w:rPr>
          <w:t xml:space="preserve"> 54-4</w:t>
        </w:r>
      </w:hyperlink>
      <w:r w:rsidRPr="00AF624B">
        <w:rPr>
          <w:color w:val="00B050"/>
          <w:lang w:val="uk-UA" w:eastAsia="uk-UA"/>
        </w:rPr>
        <w:t xml:space="preserve">, </w:t>
      </w:r>
      <w:hyperlink r:id="rId145" w:history="1">
        <w:r w:rsidRPr="00AF624B">
          <w:rPr>
            <w:rStyle w:val="af7"/>
            <w:color w:val="00B050"/>
            <w:lang w:val="uk-UA" w:eastAsia="uk-UA"/>
          </w:rPr>
          <w:t>ДСТУ Е</w:t>
        </w:r>
        <w:r w:rsidRPr="00AF624B">
          <w:rPr>
            <w:rStyle w:val="af7"/>
            <w:color w:val="00B050"/>
            <w:lang w:eastAsia="uk-UA"/>
          </w:rPr>
          <w:t>N</w:t>
        </w:r>
        <w:r w:rsidRPr="00AF624B">
          <w:rPr>
            <w:rStyle w:val="af7"/>
            <w:color w:val="00B050"/>
            <w:lang w:val="uk-UA" w:eastAsia="uk-UA"/>
          </w:rPr>
          <w:t xml:space="preserve"> 54-5</w:t>
        </w:r>
      </w:hyperlink>
      <w:r w:rsidRPr="00AF624B">
        <w:rPr>
          <w:color w:val="00B050"/>
          <w:lang w:val="uk-UA" w:eastAsia="uk-UA"/>
        </w:rPr>
        <w:t xml:space="preserve">, </w:t>
      </w:r>
      <w:hyperlink r:id="rId146" w:history="1">
        <w:r w:rsidRPr="00AF624B">
          <w:rPr>
            <w:rStyle w:val="af7"/>
            <w:color w:val="00B050"/>
            <w:lang w:val="uk-UA" w:eastAsia="uk-UA"/>
          </w:rPr>
          <w:t>ДСТУ Е</w:t>
        </w:r>
        <w:r w:rsidRPr="00AF624B">
          <w:rPr>
            <w:rStyle w:val="af7"/>
            <w:color w:val="00B050"/>
            <w:lang w:eastAsia="uk-UA"/>
          </w:rPr>
          <w:t>N</w:t>
        </w:r>
        <w:r w:rsidRPr="00AF624B">
          <w:rPr>
            <w:rStyle w:val="af7"/>
            <w:color w:val="00B050"/>
            <w:lang w:val="uk-UA" w:eastAsia="uk-UA"/>
          </w:rPr>
          <w:t xml:space="preserve"> 54-7</w:t>
        </w:r>
      </w:hyperlink>
      <w:r w:rsidRPr="00AF624B">
        <w:rPr>
          <w:color w:val="00B050"/>
          <w:lang w:val="uk-UA" w:eastAsia="uk-UA"/>
        </w:rPr>
        <w:t xml:space="preserve">, </w:t>
      </w:r>
      <w:hyperlink r:id="rId147" w:history="1">
        <w:r w:rsidRPr="00AF624B">
          <w:rPr>
            <w:rStyle w:val="af7"/>
            <w:color w:val="00B050"/>
            <w:lang w:val="uk-UA" w:eastAsia="uk-UA"/>
          </w:rPr>
          <w:t>ДСТУ Е</w:t>
        </w:r>
        <w:r w:rsidRPr="00AF624B">
          <w:rPr>
            <w:rStyle w:val="af7"/>
            <w:color w:val="00B050"/>
            <w:lang w:eastAsia="uk-UA"/>
          </w:rPr>
          <w:t>N</w:t>
        </w:r>
        <w:r w:rsidRPr="00AF624B">
          <w:rPr>
            <w:rStyle w:val="af7"/>
            <w:color w:val="00B050"/>
            <w:lang w:val="uk-UA" w:eastAsia="uk-UA"/>
          </w:rPr>
          <w:t xml:space="preserve"> 54-10</w:t>
        </w:r>
      </w:hyperlink>
      <w:r w:rsidRPr="00AF624B">
        <w:rPr>
          <w:color w:val="00B050"/>
          <w:lang w:val="uk-UA" w:eastAsia="uk-UA"/>
        </w:rPr>
        <w:t xml:space="preserve">, </w:t>
      </w:r>
      <w:hyperlink r:id="rId148" w:history="1">
        <w:r w:rsidRPr="00AF624B">
          <w:rPr>
            <w:rStyle w:val="af7"/>
            <w:color w:val="00B050"/>
            <w:lang w:val="uk-UA" w:eastAsia="uk-UA"/>
          </w:rPr>
          <w:t>ДСТУ Е</w:t>
        </w:r>
        <w:r w:rsidRPr="00AF624B">
          <w:rPr>
            <w:rStyle w:val="af7"/>
            <w:color w:val="00B050"/>
            <w:lang w:eastAsia="uk-UA"/>
          </w:rPr>
          <w:t>N</w:t>
        </w:r>
        <w:r w:rsidRPr="00AF624B">
          <w:rPr>
            <w:rStyle w:val="af7"/>
            <w:color w:val="00B050"/>
            <w:lang w:val="uk-UA" w:eastAsia="uk-UA"/>
          </w:rPr>
          <w:t xml:space="preserve"> 54-11</w:t>
        </w:r>
      </w:hyperlink>
      <w:r w:rsidRPr="00AF624B">
        <w:rPr>
          <w:color w:val="00B050"/>
          <w:lang w:val="uk-UA" w:eastAsia="uk-UA"/>
        </w:rPr>
        <w:t>,</w:t>
      </w:r>
      <w:r w:rsidR="001C2E03">
        <w:rPr>
          <w:color w:val="00B050"/>
          <w:lang w:val="uk-UA" w:eastAsia="uk-UA"/>
        </w:rPr>
        <w:t xml:space="preserve">  </w:t>
      </w:r>
      <w:r w:rsidRPr="00AF624B">
        <w:rPr>
          <w:color w:val="00B050"/>
          <w:lang w:val="uk-UA" w:eastAsia="uk-UA"/>
        </w:rPr>
        <w:t xml:space="preserve"> </w:t>
      </w:r>
      <w:hyperlink r:id="rId149" w:history="1">
        <w:r w:rsidRPr="00AF624B">
          <w:rPr>
            <w:rStyle w:val="af7"/>
            <w:color w:val="00B050"/>
            <w:lang w:val="uk-UA" w:eastAsia="uk-UA"/>
          </w:rPr>
          <w:t>ДСТУ Е</w:t>
        </w:r>
        <w:r w:rsidRPr="00AF624B">
          <w:rPr>
            <w:rStyle w:val="af7"/>
            <w:color w:val="00B050"/>
            <w:lang w:eastAsia="uk-UA"/>
          </w:rPr>
          <w:t>N</w:t>
        </w:r>
        <w:r w:rsidRPr="00AF624B">
          <w:rPr>
            <w:rStyle w:val="af7"/>
            <w:color w:val="00B050"/>
            <w:lang w:val="uk-UA" w:eastAsia="uk-UA"/>
          </w:rPr>
          <w:t xml:space="preserve"> 54-12</w:t>
        </w:r>
      </w:hyperlink>
      <w:r w:rsidRPr="00AF624B">
        <w:rPr>
          <w:color w:val="00B050"/>
          <w:lang w:val="uk-UA" w:eastAsia="uk-UA"/>
        </w:rPr>
        <w:t xml:space="preserve">, </w:t>
      </w:r>
      <w:hyperlink r:id="rId150" w:history="1">
        <w:r w:rsidRPr="00AF624B">
          <w:rPr>
            <w:rStyle w:val="af7"/>
            <w:color w:val="00B050"/>
            <w:lang w:val="uk-UA" w:eastAsia="uk-UA"/>
          </w:rPr>
          <w:t xml:space="preserve">ДСТУ </w:t>
        </w:r>
        <w:r w:rsidRPr="00AF624B">
          <w:rPr>
            <w:rStyle w:val="af7"/>
            <w:color w:val="00B050"/>
            <w:lang w:eastAsia="uk-UA"/>
          </w:rPr>
          <w:t>CEN</w:t>
        </w:r>
        <w:r w:rsidRPr="00AF624B">
          <w:rPr>
            <w:rStyle w:val="af7"/>
            <w:color w:val="00B050"/>
            <w:lang w:val="uk-UA" w:eastAsia="uk-UA"/>
          </w:rPr>
          <w:t>/Т</w:t>
        </w:r>
        <w:r w:rsidRPr="00AF624B">
          <w:rPr>
            <w:rStyle w:val="af7"/>
            <w:color w:val="00B050"/>
            <w:lang w:eastAsia="uk-UA"/>
          </w:rPr>
          <w:t>S</w:t>
        </w:r>
        <w:r w:rsidRPr="00AF624B">
          <w:rPr>
            <w:rStyle w:val="af7"/>
            <w:color w:val="00B050"/>
            <w:lang w:val="uk-UA" w:eastAsia="uk-UA"/>
          </w:rPr>
          <w:t xml:space="preserve"> 54-14</w:t>
        </w:r>
      </w:hyperlink>
      <w:r w:rsidRPr="00AF624B">
        <w:rPr>
          <w:color w:val="00B050"/>
          <w:lang w:val="uk-UA" w:eastAsia="uk-UA"/>
        </w:rPr>
        <w:t xml:space="preserve">, </w:t>
      </w:r>
      <w:hyperlink r:id="rId151" w:history="1">
        <w:r w:rsidRPr="00AF624B">
          <w:rPr>
            <w:rStyle w:val="af7"/>
            <w:color w:val="00B050"/>
            <w:lang w:val="uk-UA" w:eastAsia="uk-UA"/>
          </w:rPr>
          <w:t>ДСТУ Е</w:t>
        </w:r>
        <w:r w:rsidRPr="00AF624B">
          <w:rPr>
            <w:rStyle w:val="af7"/>
            <w:color w:val="00B050"/>
            <w:lang w:eastAsia="uk-UA"/>
          </w:rPr>
          <w:t>N</w:t>
        </w:r>
        <w:r w:rsidRPr="00AF624B">
          <w:rPr>
            <w:rStyle w:val="af7"/>
            <w:color w:val="00B050"/>
            <w:lang w:val="uk-UA" w:eastAsia="uk-UA"/>
          </w:rPr>
          <w:t xml:space="preserve"> 54-20</w:t>
        </w:r>
      </w:hyperlink>
      <w:r w:rsidRPr="00AF624B">
        <w:rPr>
          <w:color w:val="00B050"/>
          <w:lang w:val="uk-UA" w:eastAsia="uk-UA"/>
        </w:rPr>
        <w:t xml:space="preserve">, </w:t>
      </w:r>
      <w:hyperlink r:id="rId152" w:history="1">
        <w:r w:rsidRPr="00AF624B">
          <w:rPr>
            <w:rStyle w:val="af7"/>
            <w:color w:val="00B050"/>
            <w:lang w:val="uk-UA" w:eastAsia="uk-UA"/>
          </w:rPr>
          <w:t>ДСТУ Е</w:t>
        </w:r>
        <w:r w:rsidRPr="00AF624B">
          <w:rPr>
            <w:rStyle w:val="af7"/>
            <w:color w:val="00B050"/>
            <w:lang w:eastAsia="uk-UA"/>
          </w:rPr>
          <w:t>N</w:t>
        </w:r>
        <w:r w:rsidRPr="00AF624B">
          <w:rPr>
            <w:rStyle w:val="af7"/>
            <w:color w:val="00B050"/>
            <w:lang w:val="uk-UA" w:eastAsia="uk-UA"/>
          </w:rPr>
          <w:t xml:space="preserve"> 54-21</w:t>
        </w:r>
      </w:hyperlink>
      <w:r w:rsidRPr="00AF624B">
        <w:rPr>
          <w:color w:val="00B050"/>
          <w:lang w:val="uk-UA" w:eastAsia="uk-UA"/>
        </w:rPr>
        <w:t xml:space="preserve">, </w:t>
      </w:r>
      <w:hyperlink r:id="rId153" w:history="1">
        <w:r w:rsidRPr="00AF624B">
          <w:rPr>
            <w:rStyle w:val="af7"/>
            <w:color w:val="00B050"/>
            <w:lang w:val="uk-UA" w:eastAsia="uk-UA"/>
          </w:rPr>
          <w:t xml:space="preserve">ДСТУ </w:t>
        </w:r>
        <w:r w:rsidRPr="00AF624B">
          <w:rPr>
            <w:rStyle w:val="af7"/>
            <w:color w:val="00B050"/>
            <w:lang w:eastAsia="uk-UA"/>
          </w:rPr>
          <w:t>ISO</w:t>
        </w:r>
        <w:r w:rsidRPr="00AF624B">
          <w:rPr>
            <w:rStyle w:val="af7"/>
            <w:color w:val="00B050"/>
            <w:lang w:val="uk-UA" w:eastAsia="uk-UA"/>
          </w:rPr>
          <w:t>/</w:t>
        </w:r>
        <w:r w:rsidRPr="00AF624B">
          <w:rPr>
            <w:rStyle w:val="af7"/>
            <w:color w:val="00B050"/>
            <w:lang w:eastAsia="uk-UA"/>
          </w:rPr>
          <w:t>TS</w:t>
        </w:r>
        <w:r w:rsidRPr="00AF624B">
          <w:rPr>
            <w:rStyle w:val="af7"/>
            <w:color w:val="00B050"/>
            <w:lang w:val="uk-UA" w:eastAsia="uk-UA"/>
          </w:rPr>
          <w:t xml:space="preserve"> 7240-29</w:t>
        </w:r>
      </w:hyperlink>
      <w:r w:rsidRPr="00AF624B">
        <w:rPr>
          <w:color w:val="000000"/>
          <w:lang w:val="uk-UA" w:eastAsia="uk-UA"/>
        </w:rPr>
        <w:t>.</w:t>
      </w:r>
    </w:p>
    <w:p w14:paraId="2472B3B4" w14:textId="38B37686" w:rsidR="00AF624B" w:rsidRPr="00121AAD" w:rsidRDefault="00AF624B" w:rsidP="00FC1991">
      <w:pPr>
        <w:pStyle w:val="23"/>
        <w:tabs>
          <w:tab w:val="left" w:pos="284"/>
          <w:tab w:val="left" w:pos="567"/>
          <w:tab w:val="left" w:pos="1134"/>
        </w:tabs>
        <w:spacing w:line="300" w:lineRule="auto"/>
        <w:ind w:firstLine="567"/>
        <w:jc w:val="both"/>
        <w:outlineLvl w:val="9"/>
        <w:rPr>
          <w:rFonts w:cs="Arial"/>
          <w:i/>
          <w:iCs/>
          <w:color w:val="00B050"/>
          <w:lang w:val="uk-UA"/>
        </w:rPr>
      </w:pPr>
      <w:r w:rsidRPr="00121AAD">
        <w:rPr>
          <w:rFonts w:cs="Arial"/>
          <w:i/>
          <w:iCs/>
          <w:color w:val="00B050"/>
          <w:lang w:val="uk-UA"/>
        </w:rPr>
        <w:t>(Пункт 7.</w:t>
      </w:r>
      <w:r>
        <w:rPr>
          <w:rFonts w:cs="Arial"/>
          <w:i/>
          <w:iCs/>
          <w:color w:val="00B050"/>
          <w:lang w:val="uk-UA"/>
        </w:rPr>
        <w:t>2.4</w:t>
      </w:r>
      <w:r w:rsidRPr="00121AAD">
        <w:rPr>
          <w:rFonts w:cs="Arial"/>
          <w:i/>
          <w:iCs/>
          <w:color w:val="00B050"/>
          <w:lang w:val="uk-UA"/>
        </w:rPr>
        <w:t xml:space="preserve"> змінено, Зміна № </w:t>
      </w:r>
      <w:r>
        <w:rPr>
          <w:rFonts w:cs="Arial"/>
          <w:i/>
          <w:iCs/>
          <w:color w:val="00B050"/>
          <w:lang w:val="uk-UA"/>
        </w:rPr>
        <w:t>2</w:t>
      </w:r>
      <w:r w:rsidRPr="00121AAD">
        <w:rPr>
          <w:rFonts w:cs="Arial"/>
          <w:i/>
          <w:iCs/>
          <w:color w:val="00B050"/>
          <w:lang w:val="uk-UA"/>
        </w:rPr>
        <w:t>)</w:t>
      </w:r>
    </w:p>
    <w:p w14:paraId="51E1D31B" w14:textId="1872951F" w:rsidR="00BA709D" w:rsidRDefault="00BA709D" w:rsidP="00FC1991">
      <w:pPr>
        <w:pStyle w:val="14"/>
        <w:numPr>
          <w:ilvl w:val="2"/>
          <w:numId w:val="52"/>
        </w:numPr>
        <w:tabs>
          <w:tab w:val="left" w:pos="284"/>
          <w:tab w:val="left" w:pos="567"/>
          <w:tab w:val="left" w:pos="1134"/>
        </w:tabs>
        <w:spacing w:after="0" w:line="300" w:lineRule="auto"/>
        <w:ind w:left="0" w:firstLine="567"/>
        <w:jc w:val="both"/>
        <w:rPr>
          <w:color w:val="00B050"/>
          <w:lang w:val="uk-UA"/>
        </w:rPr>
      </w:pPr>
      <w:r w:rsidRPr="00AF624B">
        <w:rPr>
          <w:color w:val="00B050"/>
          <w:lang w:val="uk-UA" w:eastAsia="uk-UA"/>
        </w:rPr>
        <w:t>Під час про</w:t>
      </w:r>
      <w:r w:rsidR="00D87B18" w:rsidRPr="00AF624B">
        <w:rPr>
          <w:color w:val="00B050"/>
          <w:lang w:val="uk-UA" w:eastAsia="uk-UA"/>
        </w:rPr>
        <w:t>є</w:t>
      </w:r>
      <w:r w:rsidRPr="00AF624B">
        <w:rPr>
          <w:color w:val="00B050"/>
          <w:lang w:val="uk-UA" w:eastAsia="uk-UA"/>
        </w:rPr>
        <w:t xml:space="preserve">ктування СПС з компонентів різних виробників необхідно враховувати сумісність роботи всіх компонентів, як визначається в </w:t>
      </w:r>
      <w:hyperlink r:id="rId154" w:history="1">
        <w:r w:rsidRPr="0006206B">
          <w:rPr>
            <w:rStyle w:val="af7"/>
            <w:lang w:val="uk-UA" w:eastAsia="uk-UA"/>
          </w:rPr>
          <w:t>ДСТУ</w:t>
        </w:r>
        <w:r w:rsidRPr="0006206B">
          <w:rPr>
            <w:rStyle w:val="af7"/>
            <w:lang w:val="uk-UA"/>
          </w:rPr>
          <w:t xml:space="preserve"> </w:t>
        </w:r>
        <w:r w:rsidRPr="0006206B">
          <w:rPr>
            <w:rStyle w:val="af7"/>
          </w:rPr>
          <w:t>EN</w:t>
        </w:r>
        <w:r w:rsidRPr="0006206B">
          <w:rPr>
            <w:rStyle w:val="af7"/>
            <w:lang w:val="uk-UA"/>
          </w:rPr>
          <w:t xml:space="preserve"> </w:t>
        </w:r>
        <w:r w:rsidRPr="0006206B">
          <w:rPr>
            <w:rStyle w:val="af7"/>
            <w:lang w:val="uk-UA" w:eastAsia="uk-UA"/>
          </w:rPr>
          <w:t>54-13</w:t>
        </w:r>
      </w:hyperlink>
      <w:r w:rsidRPr="00AF624B">
        <w:rPr>
          <w:color w:val="00B050"/>
          <w:lang w:val="uk-UA" w:eastAsia="uk-UA"/>
        </w:rPr>
        <w:t>.</w:t>
      </w:r>
    </w:p>
    <w:p w14:paraId="28701E01" w14:textId="13800EFB" w:rsidR="00AF624B" w:rsidRPr="00121AAD" w:rsidRDefault="00AF624B" w:rsidP="00FC1991">
      <w:pPr>
        <w:pStyle w:val="23"/>
        <w:tabs>
          <w:tab w:val="left" w:pos="284"/>
          <w:tab w:val="left" w:pos="567"/>
          <w:tab w:val="left" w:pos="1134"/>
        </w:tabs>
        <w:spacing w:line="300" w:lineRule="auto"/>
        <w:ind w:firstLine="567"/>
        <w:jc w:val="both"/>
        <w:outlineLvl w:val="9"/>
        <w:rPr>
          <w:rFonts w:cs="Arial"/>
          <w:i/>
          <w:iCs/>
          <w:color w:val="00B050"/>
          <w:lang w:val="uk-UA"/>
        </w:rPr>
      </w:pPr>
      <w:r w:rsidRPr="00121AAD">
        <w:rPr>
          <w:rFonts w:cs="Arial"/>
          <w:i/>
          <w:iCs/>
          <w:color w:val="00B050"/>
          <w:lang w:val="uk-UA"/>
        </w:rPr>
        <w:t>(Пункт 7.</w:t>
      </w:r>
      <w:r>
        <w:rPr>
          <w:rFonts w:cs="Arial"/>
          <w:i/>
          <w:iCs/>
          <w:color w:val="00B050"/>
          <w:lang w:val="uk-UA"/>
        </w:rPr>
        <w:t>2.5</w:t>
      </w:r>
      <w:r w:rsidRPr="00121AAD">
        <w:rPr>
          <w:rFonts w:cs="Arial"/>
          <w:i/>
          <w:iCs/>
          <w:color w:val="00B050"/>
          <w:lang w:val="uk-UA"/>
        </w:rPr>
        <w:t xml:space="preserve"> змінено, Зміна № </w:t>
      </w:r>
      <w:r>
        <w:rPr>
          <w:rFonts w:cs="Arial"/>
          <w:i/>
          <w:iCs/>
          <w:color w:val="00B050"/>
          <w:lang w:val="uk-UA"/>
        </w:rPr>
        <w:t>2</w:t>
      </w:r>
      <w:r w:rsidRPr="00121AAD">
        <w:rPr>
          <w:rFonts w:cs="Arial"/>
          <w:i/>
          <w:iCs/>
          <w:color w:val="00B050"/>
          <w:lang w:val="uk-UA"/>
        </w:rPr>
        <w:t>)</w:t>
      </w:r>
    </w:p>
    <w:p w14:paraId="1563C7CC" w14:textId="297A9520" w:rsidR="00BA709D" w:rsidRPr="00D06DFD" w:rsidRDefault="00AF624B" w:rsidP="00FC1991">
      <w:pPr>
        <w:pStyle w:val="14"/>
        <w:numPr>
          <w:ilvl w:val="2"/>
          <w:numId w:val="52"/>
        </w:numPr>
        <w:tabs>
          <w:tab w:val="left" w:pos="284"/>
          <w:tab w:val="left" w:pos="567"/>
          <w:tab w:val="left" w:pos="1134"/>
        </w:tabs>
        <w:spacing w:after="0" w:line="300" w:lineRule="auto"/>
        <w:ind w:left="0" w:firstLine="567"/>
        <w:jc w:val="both"/>
        <w:rPr>
          <w:rFonts w:cs="Arial"/>
          <w:color w:val="00B050"/>
          <w:lang w:val="ru-RU"/>
        </w:rPr>
      </w:pPr>
      <w:r w:rsidRPr="00D06DFD">
        <w:rPr>
          <w:rFonts w:cs="Arial"/>
          <w:color w:val="00B050"/>
          <w:lang w:val="ru-RU" w:eastAsia="uk-UA"/>
        </w:rPr>
        <w:t xml:space="preserve">Під час вибору </w:t>
      </w:r>
      <w:r w:rsidR="00D06DFD" w:rsidRPr="00D06DFD">
        <w:rPr>
          <w:rFonts w:cs="Arial"/>
          <w:color w:val="00B050"/>
          <w:lang w:val="ru-RU" w:eastAsia="uk-UA"/>
        </w:rPr>
        <w:t xml:space="preserve">пожежних сповіщувачів необхідно керуватися вимогами </w:t>
      </w:r>
      <w:r w:rsidR="00D06DFD" w:rsidRPr="00D06DFD">
        <w:rPr>
          <w:rFonts w:cs="Arial"/>
          <w:color w:val="00B050"/>
          <w:lang w:val="uk-UA"/>
        </w:rPr>
        <w:t xml:space="preserve">цих норм, а     </w:t>
      </w:r>
    </w:p>
    <w:p w14:paraId="7B267F54" w14:textId="77777777" w:rsidR="00D06DFD" w:rsidRPr="00D06DFD" w:rsidRDefault="00D06DFD" w:rsidP="001C2E03">
      <w:pPr>
        <w:pBdr>
          <w:between w:val="single" w:sz="4" w:space="1" w:color="FFFFFF"/>
        </w:pBdr>
        <w:spacing w:after="0" w:line="300" w:lineRule="auto"/>
        <w:jc w:val="both"/>
        <w:rPr>
          <w:rFonts w:ascii="Arial" w:hAnsi="Arial"/>
          <w:color w:val="00B050"/>
          <w:sz w:val="20"/>
          <w:szCs w:val="20"/>
        </w:rPr>
      </w:pPr>
      <w:r w:rsidRPr="00D06DFD">
        <w:rPr>
          <w:rFonts w:ascii="Arial" w:hAnsi="Arial"/>
          <w:color w:val="00B050"/>
          <w:sz w:val="20"/>
          <w:szCs w:val="20"/>
        </w:rPr>
        <w:t xml:space="preserve">також  6.4 та розділу 15 </w:t>
      </w:r>
      <w:hyperlink r:id="rId155" w:history="1">
        <w:r w:rsidRPr="00D06DFD">
          <w:rPr>
            <w:rStyle w:val="af7"/>
            <w:rFonts w:ascii="Arial" w:hAnsi="Arial" w:cs="Arial"/>
            <w:color w:val="00B050"/>
            <w:sz w:val="20"/>
            <w:szCs w:val="20"/>
          </w:rPr>
          <w:t>ДСТУ CEN/TS 54-14</w:t>
        </w:r>
      </w:hyperlink>
      <w:r w:rsidRPr="00D06DFD">
        <w:rPr>
          <w:rFonts w:ascii="Arial" w:hAnsi="Arial"/>
          <w:color w:val="00B050"/>
          <w:sz w:val="20"/>
          <w:szCs w:val="20"/>
        </w:rPr>
        <w:t>.</w:t>
      </w:r>
    </w:p>
    <w:p w14:paraId="61F36FAC" w14:textId="77777777" w:rsidR="00D06DFD" w:rsidRPr="00487CF1" w:rsidRDefault="00D06DFD" w:rsidP="00910616">
      <w:pPr>
        <w:pBdr>
          <w:between w:val="single" w:sz="4" w:space="1" w:color="FFFFFF"/>
        </w:pBdr>
        <w:spacing w:after="0" w:line="288" w:lineRule="auto"/>
        <w:ind w:firstLine="567"/>
        <w:jc w:val="both"/>
        <w:rPr>
          <w:rFonts w:ascii="Arial" w:hAnsi="Arial"/>
          <w:color w:val="00B050"/>
          <w:sz w:val="19"/>
          <w:szCs w:val="19"/>
        </w:rPr>
      </w:pPr>
      <w:r w:rsidRPr="00487CF1">
        <w:rPr>
          <w:rFonts w:ascii="Arial" w:hAnsi="Arial"/>
          <w:b/>
          <w:color w:val="00B050"/>
          <w:sz w:val="19"/>
          <w:szCs w:val="19"/>
        </w:rPr>
        <w:t>Примітка 1.</w:t>
      </w:r>
      <w:r w:rsidRPr="00487CF1">
        <w:rPr>
          <w:rFonts w:ascii="Arial" w:hAnsi="Arial"/>
          <w:color w:val="00B050"/>
          <w:sz w:val="19"/>
          <w:szCs w:val="19"/>
        </w:rPr>
        <w:t xml:space="preserve"> Якщо в контрольованій зоні неможливо визначити домінуючу ознаку пожежі на її початковій стадії, у цьому разі допускається застосовувати комбінацію пожежних сповіщувачів, які реагують на різні ознаки пожежі, або мультисенсорні пожежні сповіщувачі.</w:t>
      </w:r>
    </w:p>
    <w:p w14:paraId="530FFD23" w14:textId="77777777" w:rsidR="00D06DFD" w:rsidRPr="00487CF1" w:rsidRDefault="00D06DFD" w:rsidP="00910616">
      <w:pPr>
        <w:pBdr>
          <w:between w:val="single" w:sz="4" w:space="1" w:color="FFFFFF"/>
        </w:pBdr>
        <w:spacing w:after="0" w:line="288" w:lineRule="auto"/>
        <w:ind w:firstLine="567"/>
        <w:jc w:val="both"/>
        <w:rPr>
          <w:rFonts w:ascii="Arial" w:hAnsi="Arial"/>
          <w:color w:val="00B050"/>
          <w:sz w:val="19"/>
          <w:szCs w:val="19"/>
        </w:rPr>
      </w:pPr>
      <w:r w:rsidRPr="00487CF1">
        <w:rPr>
          <w:rFonts w:ascii="Arial" w:hAnsi="Arial"/>
          <w:b/>
          <w:bCs/>
          <w:color w:val="00B050"/>
          <w:sz w:val="19"/>
          <w:szCs w:val="19"/>
        </w:rPr>
        <w:t>Примітка 2.</w:t>
      </w:r>
      <w:r w:rsidRPr="00487CF1">
        <w:rPr>
          <w:rFonts w:ascii="Arial" w:hAnsi="Arial"/>
          <w:color w:val="00B050"/>
          <w:sz w:val="19"/>
          <w:szCs w:val="19"/>
        </w:rPr>
        <w:t xml:space="preserve"> Димові пожежні сповіщувачі, оснащені  звуковим оповіщувачем, допускається застосовувати за умови, що на початковій стадії виникнення пожежі є дим, і захищувані приміщення використовуються для короткострокового проживання (перебування) людей (готелі, лікарні, гуртожитки тощо).</w:t>
      </w:r>
    </w:p>
    <w:p w14:paraId="276F17E2" w14:textId="72F2C923" w:rsidR="00D06DFD" w:rsidRPr="00487CF1" w:rsidRDefault="00D06DFD" w:rsidP="00910616">
      <w:pPr>
        <w:pBdr>
          <w:between w:val="single" w:sz="4" w:space="1" w:color="FFFFFF"/>
        </w:pBdr>
        <w:spacing w:after="0" w:line="288" w:lineRule="auto"/>
        <w:ind w:firstLine="567"/>
        <w:jc w:val="both"/>
        <w:rPr>
          <w:rFonts w:ascii="Arial" w:hAnsi="Arial"/>
          <w:color w:val="00B050"/>
          <w:sz w:val="19"/>
          <w:szCs w:val="19"/>
        </w:rPr>
      </w:pPr>
      <w:r w:rsidRPr="00487CF1">
        <w:rPr>
          <w:rFonts w:ascii="Arial" w:hAnsi="Arial"/>
          <w:color w:val="00B050"/>
          <w:sz w:val="19"/>
          <w:szCs w:val="19"/>
        </w:rPr>
        <w:t xml:space="preserve">Наявність таких пожежних сповіщувачів не скасовує необхідність обладнання цих об’єктів системами оповіщування про пожежу згідно з вимогами розділу 9 і </w:t>
      </w:r>
      <w:hyperlink r:id="rId156" w:history="1">
        <w:r w:rsidRPr="00487CF1">
          <w:rPr>
            <w:rStyle w:val="af7"/>
            <w:rFonts w:ascii="Arial" w:hAnsi="Arial" w:cs="Arial"/>
            <w:color w:val="00B050"/>
            <w:sz w:val="19"/>
            <w:szCs w:val="19"/>
          </w:rPr>
          <w:t>ДСТУ </w:t>
        </w:r>
        <w:r w:rsidRPr="00487CF1">
          <w:rPr>
            <w:rStyle w:val="af7"/>
            <w:rFonts w:ascii="Arial" w:hAnsi="Arial" w:cs="Arial"/>
            <w:color w:val="00B050"/>
            <w:sz w:val="19"/>
            <w:szCs w:val="19"/>
            <w:lang w:val="en-US"/>
          </w:rPr>
          <w:t>CEN</w:t>
        </w:r>
        <w:r w:rsidRPr="00487CF1">
          <w:rPr>
            <w:rStyle w:val="af7"/>
            <w:rFonts w:ascii="Arial" w:hAnsi="Arial" w:cs="Arial"/>
            <w:color w:val="00B050"/>
            <w:sz w:val="19"/>
            <w:szCs w:val="19"/>
          </w:rPr>
          <w:t>/</w:t>
        </w:r>
        <w:r w:rsidRPr="00487CF1">
          <w:rPr>
            <w:rStyle w:val="af7"/>
            <w:rFonts w:ascii="Arial" w:hAnsi="Arial" w:cs="Arial"/>
            <w:color w:val="00B050"/>
            <w:sz w:val="19"/>
            <w:szCs w:val="19"/>
            <w:lang w:val="en-US"/>
          </w:rPr>
          <w:t>TS </w:t>
        </w:r>
        <w:r w:rsidRPr="00487CF1">
          <w:rPr>
            <w:rStyle w:val="af7"/>
            <w:rFonts w:ascii="Arial" w:hAnsi="Arial" w:cs="Arial"/>
            <w:color w:val="00B050"/>
            <w:sz w:val="19"/>
            <w:szCs w:val="19"/>
          </w:rPr>
          <w:t>54-32</w:t>
        </w:r>
      </w:hyperlink>
      <w:r w:rsidRPr="00487CF1">
        <w:rPr>
          <w:rFonts w:ascii="Arial" w:hAnsi="Arial"/>
          <w:color w:val="00B050"/>
          <w:sz w:val="19"/>
          <w:szCs w:val="19"/>
        </w:rPr>
        <w:t>.</w:t>
      </w:r>
    </w:p>
    <w:p w14:paraId="6BF40FB7" w14:textId="5E6B83FF" w:rsidR="00D06DFD" w:rsidRPr="00487CF1" w:rsidRDefault="00D06DFD" w:rsidP="00910616">
      <w:pPr>
        <w:pBdr>
          <w:between w:val="single" w:sz="4" w:space="1" w:color="FFFFFF"/>
        </w:pBdr>
        <w:spacing w:after="0" w:line="288" w:lineRule="auto"/>
        <w:ind w:firstLine="567"/>
        <w:jc w:val="both"/>
        <w:rPr>
          <w:rFonts w:ascii="Arial" w:hAnsi="Arial"/>
          <w:color w:val="00B050"/>
          <w:sz w:val="19"/>
          <w:szCs w:val="19"/>
        </w:rPr>
      </w:pPr>
      <w:r w:rsidRPr="00487CF1">
        <w:rPr>
          <w:rFonts w:ascii="Arial" w:hAnsi="Arial"/>
          <w:b/>
          <w:bCs/>
          <w:color w:val="00B050"/>
          <w:sz w:val="19"/>
          <w:szCs w:val="19"/>
        </w:rPr>
        <w:t>Примітка 3.</w:t>
      </w:r>
      <w:r w:rsidRPr="00487CF1">
        <w:rPr>
          <w:rFonts w:ascii="Arial" w:hAnsi="Arial"/>
          <w:color w:val="00B050"/>
          <w:sz w:val="19"/>
          <w:szCs w:val="19"/>
        </w:rPr>
        <w:t xml:space="preserve"> Пожежні відеосповіщувачі допускається використовувати для захисту відкритих майданчиків, складів відкритого зберігання, тунелів, приміщень тощо, коли необхідне виявлення диму чи полум’я на рівні підлоги або в умовах вітрового навантаження. Застосування відеосповіщувачів можливе відповідно до нормативної документації та/або рекомендацій виробників.</w:t>
      </w:r>
    </w:p>
    <w:p w14:paraId="3098156D" w14:textId="5D145105" w:rsidR="00D06DFD" w:rsidRPr="00121AAD" w:rsidRDefault="00D06DFD" w:rsidP="00FC1991">
      <w:pPr>
        <w:pStyle w:val="23"/>
        <w:tabs>
          <w:tab w:val="left" w:pos="284"/>
          <w:tab w:val="left" w:pos="567"/>
          <w:tab w:val="left" w:pos="1134"/>
        </w:tabs>
        <w:spacing w:line="300" w:lineRule="auto"/>
        <w:ind w:firstLine="567"/>
        <w:jc w:val="both"/>
        <w:outlineLvl w:val="9"/>
        <w:rPr>
          <w:rFonts w:cs="Arial"/>
          <w:i/>
          <w:iCs/>
          <w:color w:val="00B050"/>
          <w:lang w:val="uk-UA"/>
        </w:rPr>
      </w:pPr>
      <w:r w:rsidRPr="00121AAD">
        <w:rPr>
          <w:rFonts w:cs="Arial"/>
          <w:i/>
          <w:iCs/>
          <w:color w:val="00B050"/>
          <w:lang w:val="uk-UA"/>
        </w:rPr>
        <w:t>(Пункт 7.</w:t>
      </w:r>
      <w:r>
        <w:rPr>
          <w:rFonts w:cs="Arial"/>
          <w:i/>
          <w:iCs/>
          <w:color w:val="00B050"/>
          <w:lang w:val="uk-UA"/>
        </w:rPr>
        <w:t>2.6</w:t>
      </w:r>
      <w:r w:rsidRPr="00121AAD">
        <w:rPr>
          <w:rFonts w:cs="Arial"/>
          <w:i/>
          <w:iCs/>
          <w:color w:val="00B050"/>
          <w:lang w:val="uk-UA"/>
        </w:rPr>
        <w:t xml:space="preserve"> змінено, Зміна № </w:t>
      </w:r>
      <w:r>
        <w:rPr>
          <w:rFonts w:cs="Arial"/>
          <w:i/>
          <w:iCs/>
          <w:color w:val="00B050"/>
          <w:lang w:val="uk-UA"/>
        </w:rPr>
        <w:t>2</w:t>
      </w:r>
      <w:r w:rsidRPr="00121AAD">
        <w:rPr>
          <w:rFonts w:cs="Arial"/>
          <w:i/>
          <w:iCs/>
          <w:color w:val="00B050"/>
          <w:lang w:val="uk-UA"/>
        </w:rPr>
        <w:t>)</w:t>
      </w:r>
    </w:p>
    <w:p w14:paraId="2FF4AC03" w14:textId="77777777" w:rsidR="00BA709D" w:rsidRPr="00D06DFD" w:rsidRDefault="00BA709D" w:rsidP="00FC1991">
      <w:pPr>
        <w:pStyle w:val="14"/>
        <w:numPr>
          <w:ilvl w:val="2"/>
          <w:numId w:val="52"/>
        </w:numPr>
        <w:tabs>
          <w:tab w:val="left" w:pos="284"/>
          <w:tab w:val="left" w:pos="567"/>
          <w:tab w:val="left" w:pos="1134"/>
        </w:tabs>
        <w:spacing w:after="0" w:line="300" w:lineRule="auto"/>
        <w:ind w:left="0" w:firstLine="567"/>
        <w:jc w:val="both"/>
        <w:rPr>
          <w:lang w:val="uk-UA"/>
        </w:rPr>
      </w:pPr>
      <w:r w:rsidRPr="00D06DFD">
        <w:rPr>
          <w:color w:val="000000"/>
          <w:lang w:val="uk-UA" w:eastAsia="uk-UA"/>
        </w:rPr>
        <w:t>Пожежні сповіщувачі повинні використовуватися згідно з вимогами експлуатаційних документів та з урахуванням середовища контрольованих приміщень.</w:t>
      </w:r>
    </w:p>
    <w:p w14:paraId="5877ACD4" w14:textId="77777777" w:rsidR="00BA709D" w:rsidRPr="00415D56" w:rsidRDefault="00BA709D" w:rsidP="00FC1991">
      <w:pPr>
        <w:pStyle w:val="14"/>
        <w:numPr>
          <w:ilvl w:val="2"/>
          <w:numId w:val="52"/>
        </w:numPr>
        <w:tabs>
          <w:tab w:val="left" w:pos="284"/>
          <w:tab w:val="left" w:pos="567"/>
          <w:tab w:val="left" w:pos="1134"/>
        </w:tabs>
        <w:spacing w:after="0" w:line="300" w:lineRule="auto"/>
        <w:ind w:left="0" w:firstLine="567"/>
        <w:jc w:val="both"/>
        <w:rPr>
          <w:lang w:val="ru-RU"/>
        </w:rPr>
      </w:pPr>
      <w:r w:rsidRPr="00415D56">
        <w:rPr>
          <w:color w:val="000000"/>
          <w:lang w:val="ru-RU" w:eastAsia="uk-UA"/>
        </w:rPr>
        <w:t>Допускається встановлювати в одному приміщенні один пожежний сповіщувач за умови виконання 7.2.7.</w:t>
      </w:r>
    </w:p>
    <w:p w14:paraId="41A5E8BE" w14:textId="08F1D78E" w:rsidR="00BA709D" w:rsidRPr="00D06DFD" w:rsidRDefault="00BA709D" w:rsidP="00FC1991">
      <w:pPr>
        <w:pStyle w:val="14"/>
        <w:numPr>
          <w:ilvl w:val="2"/>
          <w:numId w:val="52"/>
        </w:numPr>
        <w:tabs>
          <w:tab w:val="left" w:pos="284"/>
          <w:tab w:val="left" w:pos="567"/>
          <w:tab w:val="left" w:pos="1134"/>
        </w:tabs>
        <w:spacing w:after="0" w:line="300" w:lineRule="auto"/>
        <w:ind w:left="0" w:firstLine="567"/>
        <w:jc w:val="both"/>
        <w:rPr>
          <w:lang w:val="ru-RU"/>
        </w:rPr>
      </w:pPr>
    </w:p>
    <w:p w14:paraId="2507D2BD" w14:textId="7DF6242A" w:rsidR="00D06DFD" w:rsidRPr="00121AAD" w:rsidRDefault="00D06DFD" w:rsidP="00FC1991">
      <w:pPr>
        <w:pStyle w:val="23"/>
        <w:tabs>
          <w:tab w:val="left" w:pos="284"/>
          <w:tab w:val="left" w:pos="567"/>
          <w:tab w:val="left" w:pos="1134"/>
        </w:tabs>
        <w:spacing w:line="300" w:lineRule="auto"/>
        <w:ind w:firstLine="567"/>
        <w:jc w:val="both"/>
        <w:outlineLvl w:val="9"/>
        <w:rPr>
          <w:rFonts w:cs="Arial"/>
          <w:i/>
          <w:iCs/>
          <w:color w:val="00B050"/>
          <w:lang w:val="uk-UA"/>
        </w:rPr>
      </w:pPr>
      <w:r w:rsidRPr="00121AAD">
        <w:rPr>
          <w:rFonts w:cs="Arial"/>
          <w:i/>
          <w:iCs/>
          <w:color w:val="00B050"/>
          <w:lang w:val="uk-UA"/>
        </w:rPr>
        <w:t>(Пункт 7.</w:t>
      </w:r>
      <w:r>
        <w:rPr>
          <w:rFonts w:cs="Arial"/>
          <w:i/>
          <w:iCs/>
          <w:color w:val="00B050"/>
          <w:lang w:val="uk-UA"/>
        </w:rPr>
        <w:t>2.9</w:t>
      </w:r>
      <w:r w:rsidRPr="00121AAD">
        <w:rPr>
          <w:rFonts w:cs="Arial"/>
          <w:i/>
          <w:iCs/>
          <w:color w:val="00B050"/>
          <w:lang w:val="uk-UA"/>
        </w:rPr>
        <w:t xml:space="preserve"> </w:t>
      </w:r>
      <w:r>
        <w:rPr>
          <w:rFonts w:cs="Arial"/>
          <w:i/>
          <w:iCs/>
          <w:color w:val="00B050"/>
          <w:lang w:val="uk-UA"/>
        </w:rPr>
        <w:t>вилуч</w:t>
      </w:r>
      <w:r w:rsidRPr="00121AAD">
        <w:rPr>
          <w:rFonts w:cs="Arial"/>
          <w:i/>
          <w:iCs/>
          <w:color w:val="00B050"/>
          <w:lang w:val="uk-UA"/>
        </w:rPr>
        <w:t xml:space="preserve">ено, Зміна № </w:t>
      </w:r>
      <w:r>
        <w:rPr>
          <w:rFonts w:cs="Arial"/>
          <w:i/>
          <w:iCs/>
          <w:color w:val="00B050"/>
          <w:lang w:val="uk-UA"/>
        </w:rPr>
        <w:t>2</w:t>
      </w:r>
      <w:r w:rsidRPr="00121AAD">
        <w:rPr>
          <w:rFonts w:cs="Arial"/>
          <w:i/>
          <w:iCs/>
          <w:color w:val="00B050"/>
          <w:lang w:val="uk-UA"/>
        </w:rPr>
        <w:t>)</w:t>
      </w:r>
    </w:p>
    <w:p w14:paraId="14DE9C37" w14:textId="60905208" w:rsidR="00BA709D" w:rsidRPr="00657ECE" w:rsidRDefault="00257803" w:rsidP="00FC1991">
      <w:pPr>
        <w:pStyle w:val="14"/>
        <w:numPr>
          <w:ilvl w:val="2"/>
          <w:numId w:val="52"/>
        </w:numPr>
        <w:tabs>
          <w:tab w:val="left" w:pos="284"/>
          <w:tab w:val="left" w:pos="567"/>
          <w:tab w:val="left" w:pos="1134"/>
        </w:tabs>
        <w:spacing w:after="0" w:line="300" w:lineRule="auto"/>
        <w:ind w:left="0" w:firstLine="567"/>
        <w:jc w:val="both"/>
        <w:rPr>
          <w:color w:val="00B050"/>
          <w:lang w:val="uk-UA"/>
        </w:rPr>
      </w:pPr>
      <w:r>
        <w:rPr>
          <w:color w:val="000000"/>
          <w:lang w:val="uk-UA" w:eastAsia="uk-UA"/>
        </w:rPr>
        <w:lastRenderedPageBreak/>
        <w:t xml:space="preserve"> </w:t>
      </w:r>
      <w:r w:rsidR="00BA709D" w:rsidRPr="00D06DFD">
        <w:rPr>
          <w:color w:val="000000"/>
          <w:lang w:val="uk-UA" w:eastAsia="uk-UA"/>
        </w:rPr>
        <w:t>Аспіраційні димові пожежні сповіщувачі дуже високої та підвищеної чутливості реко</w:t>
      </w:r>
      <w:r w:rsidR="00BA709D" w:rsidRPr="00D06DFD">
        <w:rPr>
          <w:color w:val="000000"/>
          <w:lang w:val="uk-UA" w:eastAsia="uk-UA"/>
        </w:rPr>
        <w:softHyphen/>
        <w:t xml:space="preserve">мендується застосовувати для контролю великої відкритої поверхні та приміщень з висотою більше ніж </w:t>
      </w:r>
      <w:smartTag w:uri="urn:schemas-microsoft-com:office:smarttags" w:element="metricconverter">
        <w:smartTagPr>
          <w:attr w:name="ProductID" w:val="8 м"/>
        </w:smartTagPr>
        <w:r w:rsidR="00BA709D" w:rsidRPr="00D06DFD">
          <w:rPr>
            <w:color w:val="000000"/>
            <w:lang w:val="uk-UA" w:eastAsia="uk-UA"/>
          </w:rPr>
          <w:t>8</w:t>
        </w:r>
        <w:r w:rsidR="00BA709D" w:rsidRPr="00D06DFD">
          <w:rPr>
            <w:color w:val="000000"/>
            <w:lang w:val="uk-UA"/>
          </w:rPr>
          <w:t xml:space="preserve"> </w:t>
        </w:r>
        <w:r w:rsidR="00BA709D" w:rsidRPr="00D06DFD">
          <w:rPr>
            <w:color w:val="000000"/>
            <w:lang w:val="uk-UA" w:eastAsia="uk-UA"/>
          </w:rPr>
          <w:t>м</w:t>
        </w:r>
      </w:smartTag>
      <w:r w:rsidR="00BA709D" w:rsidRPr="00D06DFD">
        <w:rPr>
          <w:lang w:val="uk-UA"/>
        </w:rPr>
        <w:t xml:space="preserve"> – </w:t>
      </w:r>
      <w:r w:rsidR="00BA709D" w:rsidRPr="00D06DFD">
        <w:rPr>
          <w:color w:val="000000"/>
          <w:lang w:val="uk-UA" w:eastAsia="uk-UA"/>
        </w:rPr>
        <w:t xml:space="preserve">атріуми, виробничі цехи, складські приміщення, торговельні зали, пасажирські термінали, </w:t>
      </w:r>
      <w:r w:rsidR="00BA709D" w:rsidRPr="00257803">
        <w:rPr>
          <w:lang w:val="uk-UA" w:eastAsia="uk-UA"/>
        </w:rPr>
        <w:t xml:space="preserve">спортивні зали і стадіони, цирки, зали музеїв, картинних галерей тощо, а також для контролю приміщень з великою концентрацією електронно-комп’ютерної техніки (серверні, </w:t>
      </w:r>
      <w:r w:rsidR="00BA709D" w:rsidRPr="00257803">
        <w:rPr>
          <w:lang w:val="uk-UA" w:eastAsia="ru-RU"/>
        </w:rPr>
        <w:t xml:space="preserve">АТС, </w:t>
      </w:r>
      <w:r w:rsidR="00BA709D" w:rsidRPr="00257803">
        <w:rPr>
          <w:lang w:val="uk-UA" w:eastAsia="uk-UA"/>
        </w:rPr>
        <w:t>центри обробки даних, тощо).</w:t>
      </w:r>
    </w:p>
    <w:p w14:paraId="3B1BB6A2" w14:textId="3F118AC8" w:rsidR="00BA709D" w:rsidRPr="00D765EE" w:rsidRDefault="00BA709D" w:rsidP="00FC1991">
      <w:pPr>
        <w:pStyle w:val="14"/>
        <w:numPr>
          <w:ilvl w:val="2"/>
          <w:numId w:val="52"/>
        </w:numPr>
        <w:tabs>
          <w:tab w:val="left" w:pos="284"/>
          <w:tab w:val="left" w:pos="567"/>
          <w:tab w:val="left" w:pos="1134"/>
        </w:tabs>
        <w:spacing w:after="0" w:line="300" w:lineRule="auto"/>
        <w:ind w:left="0" w:firstLine="567"/>
        <w:jc w:val="both"/>
        <w:rPr>
          <w:rFonts w:cs="Arial"/>
          <w:color w:val="00B050"/>
          <w:sz w:val="21"/>
          <w:szCs w:val="21"/>
          <w:lang w:val="uk-UA"/>
        </w:rPr>
      </w:pPr>
      <w:r w:rsidRPr="00657ECE">
        <w:rPr>
          <w:color w:val="00B050"/>
          <w:lang w:val="ru-RU" w:eastAsia="uk-UA"/>
        </w:rPr>
        <w:t>П</w:t>
      </w:r>
      <w:r w:rsidR="00657ECE" w:rsidRPr="00657ECE">
        <w:rPr>
          <w:color w:val="00B050"/>
          <w:lang w:val="ru-RU" w:eastAsia="uk-UA"/>
        </w:rPr>
        <w:t>ід час</w:t>
      </w:r>
      <w:r w:rsidRPr="00657ECE">
        <w:rPr>
          <w:color w:val="00B050"/>
          <w:lang w:val="ru-RU" w:eastAsia="uk-UA"/>
        </w:rPr>
        <w:t xml:space="preserve"> про</w:t>
      </w:r>
      <w:r w:rsidR="00D87B18" w:rsidRPr="00657ECE">
        <w:rPr>
          <w:color w:val="00B050"/>
          <w:lang w:val="ru-RU" w:eastAsia="uk-UA"/>
        </w:rPr>
        <w:t>є</w:t>
      </w:r>
      <w:r w:rsidRPr="00657ECE">
        <w:rPr>
          <w:color w:val="00B050"/>
          <w:lang w:val="ru-RU" w:eastAsia="uk-UA"/>
        </w:rPr>
        <w:t>ктуванн</w:t>
      </w:r>
      <w:r w:rsidR="00657ECE" w:rsidRPr="00657ECE">
        <w:rPr>
          <w:color w:val="00B050"/>
          <w:lang w:val="ru-RU" w:eastAsia="uk-UA"/>
        </w:rPr>
        <w:t xml:space="preserve">я </w:t>
      </w:r>
      <w:r w:rsidR="00657ECE" w:rsidRPr="00657ECE">
        <w:rPr>
          <w:color w:val="00B050"/>
          <w:lang w:val="uk-UA" w:eastAsia="uk-UA"/>
        </w:rPr>
        <w:t xml:space="preserve">пожежні сповіщувачі </w:t>
      </w:r>
      <w:proofErr w:type="gramStart"/>
      <w:r w:rsidR="00657ECE" w:rsidRPr="00657ECE">
        <w:rPr>
          <w:rFonts w:cs="Arial"/>
          <w:color w:val="00B050"/>
          <w:sz w:val="21"/>
          <w:szCs w:val="21"/>
          <w:lang w:val="uk-UA"/>
        </w:rPr>
        <w:t>для контролю</w:t>
      </w:r>
      <w:proofErr w:type="gramEnd"/>
      <w:r w:rsidR="00657ECE" w:rsidRPr="00657ECE">
        <w:rPr>
          <w:rFonts w:cs="Arial"/>
          <w:color w:val="00B050"/>
          <w:sz w:val="21"/>
          <w:szCs w:val="21"/>
          <w:lang w:val="uk-UA"/>
        </w:rPr>
        <w:t xml:space="preserve"> приміщень рекомендується </w:t>
      </w:r>
      <w:r w:rsidR="00657ECE" w:rsidRPr="00D765EE">
        <w:rPr>
          <w:rFonts w:cs="Arial"/>
          <w:color w:val="00B050"/>
          <w:sz w:val="21"/>
          <w:szCs w:val="21"/>
          <w:lang w:val="uk-UA"/>
        </w:rPr>
        <w:t>розташовувати за схемою квадратного розміщення.</w:t>
      </w:r>
    </w:p>
    <w:p w14:paraId="79AA78E0" w14:textId="77777777" w:rsidR="00257803" w:rsidRPr="00257803" w:rsidRDefault="00257803" w:rsidP="00FC1991">
      <w:pPr>
        <w:pBdr>
          <w:between w:val="single" w:sz="4" w:space="1" w:color="FFFFFF"/>
        </w:pBdr>
        <w:spacing w:after="0" w:line="300" w:lineRule="auto"/>
        <w:ind w:firstLine="567"/>
        <w:jc w:val="both"/>
        <w:rPr>
          <w:rFonts w:ascii="Arial" w:hAnsi="Arial"/>
          <w:color w:val="00B050"/>
          <w:sz w:val="21"/>
          <w:szCs w:val="21"/>
        </w:rPr>
      </w:pPr>
      <w:r w:rsidRPr="00257803">
        <w:rPr>
          <w:rFonts w:ascii="Arial" w:hAnsi="Arial"/>
          <w:b/>
          <w:color w:val="00B050"/>
          <w:sz w:val="21"/>
          <w:szCs w:val="21"/>
        </w:rPr>
        <w:t>7.2.11.1</w:t>
      </w:r>
      <w:r w:rsidRPr="00257803">
        <w:rPr>
          <w:rFonts w:ascii="Arial" w:hAnsi="Arial"/>
          <w:color w:val="00B050"/>
          <w:sz w:val="21"/>
          <w:szCs w:val="21"/>
        </w:rPr>
        <w:t xml:space="preserve"> Теплові та димові пожежні сповіщувачі необхідно встановлювати згідно з 6.5.1, 6.5.2 </w:t>
      </w:r>
      <w:hyperlink r:id="rId157" w:history="1">
        <w:r w:rsidRPr="00257803">
          <w:rPr>
            <w:rStyle w:val="af7"/>
            <w:rFonts w:ascii="Arial" w:hAnsi="Arial"/>
            <w:color w:val="00B050"/>
            <w:sz w:val="21"/>
            <w:szCs w:val="21"/>
          </w:rPr>
          <w:t>ДСТУ </w:t>
        </w:r>
        <w:r w:rsidRPr="00257803">
          <w:rPr>
            <w:rStyle w:val="af7"/>
            <w:rFonts w:ascii="Arial" w:hAnsi="Arial"/>
            <w:color w:val="00B050"/>
            <w:sz w:val="21"/>
            <w:szCs w:val="21"/>
            <w:lang w:val="en-US"/>
          </w:rPr>
          <w:t>CEN</w:t>
        </w:r>
        <w:r w:rsidRPr="00257803">
          <w:rPr>
            <w:rStyle w:val="af7"/>
            <w:rFonts w:ascii="Arial" w:hAnsi="Arial"/>
            <w:color w:val="00B050"/>
            <w:sz w:val="21"/>
            <w:szCs w:val="21"/>
          </w:rPr>
          <w:t>/</w:t>
        </w:r>
        <w:r w:rsidRPr="00257803">
          <w:rPr>
            <w:rStyle w:val="af7"/>
            <w:rFonts w:ascii="Arial" w:hAnsi="Arial"/>
            <w:color w:val="00B050"/>
            <w:sz w:val="21"/>
            <w:szCs w:val="21"/>
            <w:lang w:val="en-US"/>
          </w:rPr>
          <w:t>TS </w:t>
        </w:r>
        <w:r w:rsidRPr="00257803">
          <w:rPr>
            <w:rStyle w:val="af7"/>
            <w:rFonts w:ascii="Arial" w:hAnsi="Arial"/>
            <w:color w:val="00B050"/>
            <w:sz w:val="21"/>
            <w:szCs w:val="21"/>
          </w:rPr>
          <w:t>54-14</w:t>
        </w:r>
      </w:hyperlink>
      <w:r w:rsidRPr="00257803">
        <w:rPr>
          <w:rFonts w:ascii="Arial" w:hAnsi="Arial"/>
          <w:color w:val="00B050"/>
          <w:sz w:val="21"/>
          <w:szCs w:val="21"/>
        </w:rPr>
        <w:t xml:space="preserve"> з дотриманням технічної документації виробника. </w:t>
      </w:r>
    </w:p>
    <w:p w14:paraId="1BEC20F7" w14:textId="77777777" w:rsidR="00257803" w:rsidRPr="00257803" w:rsidRDefault="00257803" w:rsidP="00FC1991">
      <w:pPr>
        <w:pBdr>
          <w:between w:val="single" w:sz="4" w:space="1" w:color="FFFFFF"/>
        </w:pBdr>
        <w:spacing w:after="0" w:line="300" w:lineRule="auto"/>
        <w:ind w:firstLine="567"/>
        <w:jc w:val="both"/>
        <w:rPr>
          <w:rFonts w:ascii="Arial" w:hAnsi="Arial"/>
          <w:color w:val="00B050"/>
          <w:sz w:val="21"/>
          <w:szCs w:val="21"/>
        </w:rPr>
      </w:pPr>
      <w:r w:rsidRPr="00257803">
        <w:rPr>
          <w:rFonts w:ascii="Arial" w:hAnsi="Arial"/>
          <w:b/>
          <w:color w:val="00B050"/>
          <w:sz w:val="21"/>
          <w:szCs w:val="21"/>
        </w:rPr>
        <w:t>7.2.11.2</w:t>
      </w:r>
      <w:r w:rsidRPr="00257803">
        <w:rPr>
          <w:rFonts w:ascii="Arial" w:hAnsi="Arial"/>
          <w:color w:val="00B050"/>
          <w:sz w:val="21"/>
          <w:szCs w:val="21"/>
        </w:rPr>
        <w:t xml:space="preserve"> Пожежні сповіщувачі полум’я необхідно встановлювати згідно з 6.5.1, 6.5.3 </w:t>
      </w:r>
      <w:hyperlink r:id="rId158" w:history="1">
        <w:r w:rsidRPr="00257803">
          <w:rPr>
            <w:rStyle w:val="af7"/>
            <w:rFonts w:ascii="Arial" w:hAnsi="Arial"/>
            <w:color w:val="00B050"/>
            <w:sz w:val="21"/>
            <w:szCs w:val="21"/>
          </w:rPr>
          <w:t>ДСТУ </w:t>
        </w:r>
        <w:r w:rsidRPr="00257803">
          <w:rPr>
            <w:rStyle w:val="af7"/>
            <w:rFonts w:ascii="Arial" w:hAnsi="Arial"/>
            <w:color w:val="00B050"/>
            <w:sz w:val="21"/>
            <w:szCs w:val="21"/>
            <w:lang w:val="en-US"/>
          </w:rPr>
          <w:t>CEN</w:t>
        </w:r>
        <w:r w:rsidRPr="00257803">
          <w:rPr>
            <w:rStyle w:val="af7"/>
            <w:rFonts w:ascii="Arial" w:hAnsi="Arial"/>
            <w:color w:val="00B050"/>
            <w:sz w:val="21"/>
            <w:szCs w:val="21"/>
          </w:rPr>
          <w:t>/</w:t>
        </w:r>
        <w:r w:rsidRPr="00257803">
          <w:rPr>
            <w:rStyle w:val="af7"/>
            <w:rFonts w:ascii="Arial" w:hAnsi="Arial"/>
            <w:color w:val="00B050"/>
            <w:sz w:val="21"/>
            <w:szCs w:val="21"/>
            <w:lang w:val="en-US"/>
          </w:rPr>
          <w:t>TS </w:t>
        </w:r>
        <w:r w:rsidRPr="00257803">
          <w:rPr>
            <w:rStyle w:val="af7"/>
            <w:rFonts w:ascii="Arial" w:hAnsi="Arial"/>
            <w:color w:val="00B050"/>
            <w:sz w:val="21"/>
            <w:szCs w:val="21"/>
          </w:rPr>
          <w:t>54-14</w:t>
        </w:r>
      </w:hyperlink>
      <w:r w:rsidRPr="00257803">
        <w:rPr>
          <w:rFonts w:ascii="Arial" w:hAnsi="Arial"/>
          <w:color w:val="00B050"/>
          <w:sz w:val="21"/>
          <w:szCs w:val="21"/>
        </w:rPr>
        <w:t xml:space="preserve"> з дотриманням технічної документації виробника.</w:t>
      </w:r>
    </w:p>
    <w:p w14:paraId="4CB9534F" w14:textId="77777777" w:rsidR="00257803" w:rsidRPr="00257803" w:rsidRDefault="00257803" w:rsidP="00FC1991">
      <w:pPr>
        <w:pBdr>
          <w:between w:val="single" w:sz="4" w:space="1" w:color="FFFFFF"/>
        </w:pBdr>
        <w:spacing w:after="0" w:line="300" w:lineRule="auto"/>
        <w:ind w:firstLine="567"/>
        <w:jc w:val="both"/>
        <w:rPr>
          <w:rFonts w:ascii="Arial" w:hAnsi="Arial"/>
          <w:color w:val="00B050"/>
          <w:sz w:val="21"/>
          <w:szCs w:val="21"/>
        </w:rPr>
      </w:pPr>
      <w:r w:rsidRPr="00257803">
        <w:rPr>
          <w:rFonts w:ascii="Arial" w:hAnsi="Arial"/>
          <w:b/>
          <w:color w:val="00B050"/>
          <w:sz w:val="21"/>
          <w:szCs w:val="21"/>
        </w:rPr>
        <w:t>7.2.11.3</w:t>
      </w:r>
      <w:r w:rsidRPr="00257803">
        <w:rPr>
          <w:rFonts w:ascii="Arial" w:hAnsi="Arial"/>
          <w:color w:val="00B050"/>
          <w:sz w:val="21"/>
          <w:szCs w:val="21"/>
        </w:rPr>
        <w:t xml:space="preserve"> Ручні пожежні сповіщувачі необхідно встановлювати згідно з 6.5.1, 6.5.4 </w:t>
      </w:r>
      <w:hyperlink r:id="rId159" w:history="1">
        <w:r w:rsidRPr="00257803">
          <w:rPr>
            <w:rStyle w:val="af7"/>
            <w:rFonts w:ascii="Arial" w:hAnsi="Arial"/>
            <w:color w:val="00B050"/>
            <w:sz w:val="21"/>
            <w:szCs w:val="21"/>
          </w:rPr>
          <w:t>ДСТУ </w:t>
        </w:r>
        <w:r w:rsidRPr="00257803">
          <w:rPr>
            <w:rStyle w:val="af7"/>
            <w:rFonts w:ascii="Arial" w:hAnsi="Arial"/>
            <w:color w:val="00B050"/>
            <w:sz w:val="21"/>
            <w:szCs w:val="21"/>
            <w:lang w:val="en-US"/>
          </w:rPr>
          <w:t>CEN</w:t>
        </w:r>
        <w:r w:rsidRPr="00257803">
          <w:rPr>
            <w:rStyle w:val="af7"/>
            <w:rFonts w:ascii="Arial" w:hAnsi="Arial"/>
            <w:color w:val="00B050"/>
            <w:sz w:val="21"/>
            <w:szCs w:val="21"/>
          </w:rPr>
          <w:t>/</w:t>
        </w:r>
        <w:r w:rsidRPr="00257803">
          <w:rPr>
            <w:rStyle w:val="af7"/>
            <w:rFonts w:ascii="Arial" w:hAnsi="Arial"/>
            <w:color w:val="00B050"/>
            <w:sz w:val="21"/>
            <w:szCs w:val="21"/>
            <w:lang w:val="en-US"/>
          </w:rPr>
          <w:t>TS </w:t>
        </w:r>
        <w:r w:rsidRPr="00257803">
          <w:rPr>
            <w:rStyle w:val="af7"/>
            <w:rFonts w:ascii="Arial" w:hAnsi="Arial"/>
            <w:color w:val="00B050"/>
            <w:sz w:val="21"/>
            <w:szCs w:val="21"/>
          </w:rPr>
          <w:t>54-14</w:t>
        </w:r>
      </w:hyperlink>
      <w:r w:rsidRPr="00257803">
        <w:rPr>
          <w:rFonts w:ascii="Arial" w:hAnsi="Arial"/>
          <w:color w:val="00B050"/>
          <w:sz w:val="21"/>
          <w:szCs w:val="21"/>
        </w:rPr>
        <w:t xml:space="preserve"> з дотриманням технічної документації виробника.</w:t>
      </w:r>
    </w:p>
    <w:p w14:paraId="7CBDE4A6" w14:textId="77777777" w:rsidR="00257803" w:rsidRPr="00257803" w:rsidRDefault="00257803" w:rsidP="00FC1991">
      <w:pPr>
        <w:pBdr>
          <w:between w:val="single" w:sz="4" w:space="1" w:color="FFFFFF"/>
        </w:pBdr>
        <w:spacing w:after="0" w:line="300" w:lineRule="auto"/>
        <w:ind w:firstLine="567"/>
        <w:jc w:val="both"/>
        <w:rPr>
          <w:rFonts w:ascii="Arial" w:hAnsi="Arial"/>
          <w:color w:val="00B050"/>
          <w:sz w:val="21"/>
          <w:szCs w:val="21"/>
        </w:rPr>
      </w:pPr>
      <w:r w:rsidRPr="00257803">
        <w:rPr>
          <w:rFonts w:ascii="Arial" w:hAnsi="Arial"/>
          <w:b/>
          <w:color w:val="00B050"/>
          <w:sz w:val="21"/>
          <w:szCs w:val="21"/>
        </w:rPr>
        <w:t>7.2.11.4</w:t>
      </w:r>
      <w:r w:rsidRPr="00257803">
        <w:rPr>
          <w:rFonts w:ascii="Arial" w:hAnsi="Arial"/>
          <w:color w:val="00B050"/>
          <w:sz w:val="21"/>
          <w:szCs w:val="21"/>
        </w:rPr>
        <w:t xml:space="preserve"> Під час проєктування систем пожежної сигналізації пожежні сповіщувачі рекомендовано розташовувати згідно з вимогами 6.5 </w:t>
      </w:r>
      <w:hyperlink r:id="rId160" w:history="1">
        <w:r w:rsidRPr="00257803">
          <w:rPr>
            <w:rStyle w:val="af7"/>
            <w:rFonts w:ascii="Arial" w:hAnsi="Arial"/>
            <w:color w:val="00B050"/>
            <w:sz w:val="21"/>
            <w:szCs w:val="21"/>
          </w:rPr>
          <w:t>ДСТУ </w:t>
        </w:r>
        <w:r w:rsidRPr="00257803">
          <w:rPr>
            <w:rStyle w:val="af7"/>
            <w:rFonts w:ascii="Arial" w:hAnsi="Arial"/>
            <w:color w:val="00B050"/>
            <w:sz w:val="21"/>
            <w:szCs w:val="21"/>
            <w:lang w:val="en-US"/>
          </w:rPr>
          <w:t>CEN</w:t>
        </w:r>
        <w:r w:rsidRPr="00257803">
          <w:rPr>
            <w:rStyle w:val="af7"/>
            <w:rFonts w:ascii="Arial" w:hAnsi="Arial"/>
            <w:color w:val="00B050"/>
            <w:sz w:val="21"/>
            <w:szCs w:val="21"/>
          </w:rPr>
          <w:t>/</w:t>
        </w:r>
        <w:r w:rsidRPr="00257803">
          <w:rPr>
            <w:rStyle w:val="af7"/>
            <w:rFonts w:ascii="Arial" w:hAnsi="Arial"/>
            <w:color w:val="00B050"/>
            <w:sz w:val="21"/>
            <w:szCs w:val="21"/>
            <w:lang w:val="en-US"/>
          </w:rPr>
          <w:t>TS </w:t>
        </w:r>
        <w:r w:rsidRPr="00257803">
          <w:rPr>
            <w:rStyle w:val="af7"/>
            <w:rFonts w:ascii="Arial" w:hAnsi="Arial"/>
            <w:color w:val="00B050"/>
            <w:sz w:val="21"/>
            <w:szCs w:val="21"/>
          </w:rPr>
          <w:t>54-14</w:t>
        </w:r>
      </w:hyperlink>
      <w:r w:rsidRPr="00257803">
        <w:rPr>
          <w:rFonts w:ascii="Arial" w:hAnsi="Arial"/>
          <w:color w:val="00B050"/>
          <w:sz w:val="21"/>
          <w:szCs w:val="21"/>
        </w:rPr>
        <w:t>.</w:t>
      </w:r>
    </w:p>
    <w:p w14:paraId="3D9D328F" w14:textId="77777777" w:rsidR="00257803" w:rsidRPr="00257803" w:rsidRDefault="00257803" w:rsidP="00FC1991">
      <w:pPr>
        <w:pStyle w:val="23"/>
        <w:tabs>
          <w:tab w:val="left" w:pos="284"/>
          <w:tab w:val="left" w:pos="567"/>
          <w:tab w:val="left" w:pos="1134"/>
        </w:tabs>
        <w:spacing w:line="300" w:lineRule="auto"/>
        <w:ind w:firstLine="567"/>
        <w:jc w:val="both"/>
        <w:outlineLvl w:val="9"/>
        <w:rPr>
          <w:rFonts w:cs="Arial"/>
          <w:i/>
          <w:iCs/>
          <w:color w:val="00B050"/>
          <w:lang w:val="uk-UA"/>
        </w:rPr>
      </w:pPr>
      <w:r w:rsidRPr="00257803">
        <w:rPr>
          <w:rFonts w:cs="Arial"/>
          <w:i/>
          <w:iCs/>
          <w:color w:val="00B050"/>
          <w:lang w:val="uk-UA"/>
        </w:rPr>
        <w:t>(Пункт 7.2.11 змінено, Зміна № 2)</w:t>
      </w:r>
    </w:p>
    <w:p w14:paraId="471B24E2" w14:textId="77777777" w:rsidR="00257803" w:rsidRDefault="00257803" w:rsidP="00FC1991">
      <w:pPr>
        <w:pStyle w:val="23"/>
        <w:tabs>
          <w:tab w:val="left" w:pos="284"/>
          <w:tab w:val="left" w:pos="567"/>
          <w:tab w:val="left" w:pos="1134"/>
        </w:tabs>
        <w:spacing w:line="300" w:lineRule="auto"/>
        <w:ind w:firstLine="567"/>
        <w:jc w:val="both"/>
        <w:outlineLvl w:val="9"/>
        <w:rPr>
          <w:rFonts w:cs="Arial"/>
          <w:i/>
          <w:iCs/>
          <w:color w:val="00B050"/>
          <w:lang w:val="uk-UA"/>
        </w:rPr>
      </w:pPr>
    </w:p>
    <w:p w14:paraId="4C7AC929" w14:textId="77777777" w:rsidR="00246071" w:rsidRDefault="00246071" w:rsidP="00FC1991">
      <w:pPr>
        <w:pStyle w:val="23"/>
        <w:tabs>
          <w:tab w:val="left" w:pos="284"/>
          <w:tab w:val="left" w:pos="567"/>
          <w:tab w:val="left" w:pos="1134"/>
        </w:tabs>
        <w:spacing w:line="300" w:lineRule="auto"/>
        <w:ind w:firstLine="567"/>
        <w:jc w:val="both"/>
        <w:outlineLvl w:val="9"/>
        <w:rPr>
          <w:rFonts w:cs="Arial"/>
          <w:i/>
          <w:iCs/>
          <w:color w:val="00B050"/>
          <w:lang w:val="uk-UA"/>
        </w:rPr>
      </w:pPr>
    </w:p>
    <w:p w14:paraId="2852FB04" w14:textId="58DB5950" w:rsidR="00BA709D" w:rsidRPr="00AC47A1" w:rsidRDefault="00DB79BF" w:rsidP="00D765EE">
      <w:pPr>
        <w:pStyle w:val="14"/>
        <w:tabs>
          <w:tab w:val="left" w:pos="284"/>
          <w:tab w:val="left" w:pos="567"/>
          <w:tab w:val="left" w:pos="1134"/>
        </w:tabs>
        <w:spacing w:after="0" w:line="300" w:lineRule="auto"/>
        <w:ind w:firstLine="567"/>
        <w:jc w:val="center"/>
        <w:rPr>
          <w:lang w:val="uk-UA"/>
        </w:rPr>
      </w:pPr>
      <w:r>
        <w:rPr>
          <w:noProof/>
          <w:lang w:val="ru-RU" w:eastAsia="ru-RU"/>
        </w:rPr>
        <w:pict w14:anchorId="332A6482">
          <v:shape id="Picutre 3" o:spid="_x0000_s1029" type="#_x0000_t75" style="position:absolute;left:0;text-align:left;margin-left:0;margin-top:2.85pt;width:229.9pt;height:170.65pt;z-index:251655680;visibility:visible;mso-position-horizontal:center">
            <v:imagedata r:id="rId161" o:title=""/>
            <w10:wrap type="topAndBottom"/>
          </v:shape>
        </w:pict>
      </w:r>
      <w:r w:rsidR="00BA709D" w:rsidRPr="00AC47A1">
        <w:rPr>
          <w:b/>
          <w:bCs/>
          <w:color w:val="000000"/>
          <w:lang w:val="uk-UA" w:eastAsia="uk-UA"/>
        </w:rPr>
        <w:t>Рисунок 7.1</w:t>
      </w:r>
      <w:r w:rsidR="00BA709D" w:rsidRPr="00AC47A1">
        <w:rPr>
          <w:b/>
          <w:bCs/>
          <w:lang w:val="uk-UA"/>
        </w:rPr>
        <w:t xml:space="preserve"> – </w:t>
      </w:r>
      <w:r w:rsidR="00BA709D" w:rsidRPr="00AC47A1">
        <w:rPr>
          <w:color w:val="000000"/>
          <w:lang w:val="uk-UA" w:eastAsia="uk-UA"/>
        </w:rPr>
        <w:t>Схема трикутного розміщення сповіщувачів</w:t>
      </w:r>
    </w:p>
    <w:p w14:paraId="12749A34" w14:textId="417E51ED" w:rsidR="00BA709D" w:rsidRPr="00AC47A1" w:rsidRDefault="00BA709D" w:rsidP="00FC1991">
      <w:pPr>
        <w:pStyle w:val="14"/>
        <w:tabs>
          <w:tab w:val="left" w:pos="284"/>
          <w:tab w:val="left" w:pos="567"/>
          <w:tab w:val="left" w:pos="1134"/>
        </w:tabs>
        <w:spacing w:after="0" w:line="300" w:lineRule="auto"/>
        <w:ind w:firstLine="567"/>
        <w:jc w:val="both"/>
        <w:rPr>
          <w:lang w:val="uk-UA"/>
        </w:rPr>
      </w:pPr>
    </w:p>
    <w:p w14:paraId="7679AC91" w14:textId="52A1DD33" w:rsidR="00BA709D" w:rsidRPr="00257803" w:rsidRDefault="00257803" w:rsidP="00FC1991">
      <w:pPr>
        <w:pStyle w:val="ab"/>
        <w:tabs>
          <w:tab w:val="left" w:pos="284"/>
          <w:tab w:val="left" w:pos="567"/>
          <w:tab w:val="left" w:pos="1134"/>
        </w:tabs>
        <w:spacing w:line="300" w:lineRule="auto"/>
        <w:ind w:firstLine="567"/>
        <w:jc w:val="both"/>
        <w:rPr>
          <w:i/>
          <w:iCs/>
          <w:color w:val="00B050"/>
          <w:lang w:val="ru-RU"/>
        </w:rPr>
      </w:pPr>
      <w:r w:rsidRPr="00257803">
        <w:rPr>
          <w:b/>
          <w:bCs/>
          <w:i/>
          <w:iCs/>
          <w:color w:val="00B050"/>
          <w:lang w:val="ru-RU" w:eastAsia="uk-UA"/>
        </w:rPr>
        <w:t>(</w:t>
      </w:r>
      <w:r w:rsidR="00BA709D" w:rsidRPr="00257803">
        <w:rPr>
          <w:b/>
          <w:bCs/>
          <w:i/>
          <w:iCs/>
          <w:color w:val="00B050"/>
          <w:lang w:val="ru-RU" w:eastAsia="uk-UA"/>
        </w:rPr>
        <w:t xml:space="preserve">Рисунок </w:t>
      </w:r>
      <w:proofErr w:type="gramStart"/>
      <w:r w:rsidR="00BA709D" w:rsidRPr="00257803">
        <w:rPr>
          <w:b/>
          <w:bCs/>
          <w:i/>
          <w:iCs/>
          <w:color w:val="00B050"/>
          <w:lang w:val="ru-RU" w:eastAsia="uk-UA"/>
        </w:rPr>
        <w:t>7.2</w:t>
      </w:r>
      <w:r w:rsidR="00BA709D" w:rsidRPr="00257803">
        <w:rPr>
          <w:b/>
          <w:bCs/>
          <w:i/>
          <w:iCs/>
          <w:color w:val="00B050"/>
          <w:lang w:val="ru-RU"/>
        </w:rPr>
        <w:t xml:space="preserve"> </w:t>
      </w:r>
      <w:r w:rsidRPr="00257803">
        <w:rPr>
          <w:b/>
          <w:bCs/>
          <w:i/>
          <w:iCs/>
          <w:color w:val="00B050"/>
          <w:lang w:val="ru-RU"/>
        </w:rPr>
        <w:t xml:space="preserve"> ви</w:t>
      </w:r>
      <w:r w:rsidR="00D91E83">
        <w:rPr>
          <w:b/>
          <w:bCs/>
          <w:i/>
          <w:iCs/>
          <w:color w:val="00B050"/>
          <w:lang w:val="ru-RU"/>
        </w:rPr>
        <w:t>л</w:t>
      </w:r>
      <w:r w:rsidRPr="00257803">
        <w:rPr>
          <w:b/>
          <w:bCs/>
          <w:i/>
          <w:iCs/>
          <w:color w:val="00B050"/>
          <w:lang w:val="ru-RU"/>
        </w:rPr>
        <w:t>учено</w:t>
      </w:r>
      <w:proofErr w:type="gramEnd"/>
      <w:r w:rsidRPr="00257803">
        <w:rPr>
          <w:b/>
          <w:bCs/>
          <w:i/>
          <w:iCs/>
          <w:color w:val="00B050"/>
          <w:lang w:val="ru-RU"/>
        </w:rPr>
        <w:t>, Зміна № 2)</w:t>
      </w:r>
    </w:p>
    <w:p w14:paraId="49DE1F14" w14:textId="77777777" w:rsidR="00BA709D" w:rsidRDefault="00BA709D" w:rsidP="00FC1991">
      <w:pPr>
        <w:pStyle w:val="14"/>
        <w:tabs>
          <w:tab w:val="left" w:pos="284"/>
          <w:tab w:val="left" w:pos="567"/>
          <w:tab w:val="left" w:pos="1134"/>
        </w:tabs>
        <w:spacing w:after="0" w:line="300" w:lineRule="auto"/>
        <w:ind w:firstLine="567"/>
        <w:jc w:val="both"/>
        <w:rPr>
          <w:color w:val="000000"/>
          <w:lang w:val="ru-RU" w:eastAsia="uk-UA"/>
        </w:rPr>
      </w:pPr>
      <w:r w:rsidRPr="00415D56">
        <w:rPr>
          <w:color w:val="000000"/>
          <w:lang w:val="ru-RU" w:eastAsia="uk-UA"/>
        </w:rPr>
        <w:t>Максимальна відстань між тепловими пожежними сповіщувачами, сповіщувачами і стіною визначається за таблицею 7.1, але не повинна перевищувати значень, вказаних у технічній доку</w:t>
      </w:r>
      <w:r w:rsidRPr="00415D56">
        <w:rPr>
          <w:color w:val="000000"/>
          <w:lang w:val="ru-RU" w:eastAsia="uk-UA"/>
        </w:rPr>
        <w:softHyphen/>
        <w:t>ментації на сповіщувачі.</w:t>
      </w:r>
    </w:p>
    <w:p w14:paraId="1B3D493A" w14:textId="192F0127" w:rsidR="00487CF1" w:rsidRPr="00415D56" w:rsidRDefault="00487CF1" w:rsidP="00FC1991">
      <w:pPr>
        <w:pStyle w:val="14"/>
        <w:tabs>
          <w:tab w:val="left" w:pos="284"/>
          <w:tab w:val="left" w:pos="567"/>
          <w:tab w:val="left" w:pos="1134"/>
        </w:tabs>
        <w:spacing w:after="0" w:line="300" w:lineRule="auto"/>
        <w:ind w:firstLine="567"/>
        <w:jc w:val="both"/>
        <w:rPr>
          <w:lang w:val="ru-RU"/>
        </w:rPr>
      </w:pPr>
      <w:r>
        <w:rPr>
          <w:color w:val="000000"/>
          <w:lang w:val="ru-RU" w:eastAsia="uk-UA"/>
        </w:rPr>
        <w:br w:type="page"/>
      </w:r>
    </w:p>
    <w:p w14:paraId="2C362B6E" w14:textId="77777777" w:rsidR="00BA709D" w:rsidRDefault="00BA709D" w:rsidP="00FC1991">
      <w:pPr>
        <w:pStyle w:val="14"/>
        <w:tabs>
          <w:tab w:val="left" w:pos="284"/>
          <w:tab w:val="left" w:pos="567"/>
          <w:tab w:val="left" w:pos="1134"/>
        </w:tabs>
        <w:spacing w:after="0" w:line="300" w:lineRule="auto"/>
        <w:ind w:firstLine="567"/>
        <w:jc w:val="both"/>
        <w:rPr>
          <w:color w:val="339966"/>
          <w:lang w:val="ru-RU" w:eastAsia="uk-UA"/>
        </w:rPr>
      </w:pPr>
      <w:r w:rsidRPr="00415D56">
        <w:rPr>
          <w:b/>
          <w:bCs/>
          <w:color w:val="000000"/>
          <w:lang w:val="ru-RU" w:eastAsia="uk-UA"/>
        </w:rPr>
        <w:t xml:space="preserve">Таблиця </w:t>
      </w:r>
      <w:r>
        <w:rPr>
          <w:b/>
          <w:bCs/>
          <w:color w:val="000000"/>
          <w:lang w:val="ru-RU" w:eastAsia="ru-RU"/>
        </w:rPr>
        <w:t>7.1</w:t>
      </w:r>
      <w:r>
        <w:rPr>
          <w:b/>
          <w:bCs/>
          <w:lang w:val="ru-RU" w:eastAsia="ru-RU"/>
        </w:rPr>
        <w:t xml:space="preserve"> – </w:t>
      </w:r>
      <w:r w:rsidRPr="00415D56">
        <w:rPr>
          <w:color w:val="339966"/>
          <w:lang w:val="ru-RU" w:eastAsia="uk-UA"/>
        </w:rPr>
        <w:t>Максимальна відстань між тепловими пожежними сповіщувачами, сповіщувачами і стіною</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93"/>
        <w:gridCol w:w="3260"/>
        <w:gridCol w:w="3969"/>
      </w:tblGrid>
      <w:tr w:rsidR="009809A8" w:rsidRPr="009809A8" w14:paraId="67E84D18" w14:textId="77777777" w:rsidTr="009809A8">
        <w:trPr>
          <w:trHeight w:val="392"/>
        </w:trPr>
        <w:tc>
          <w:tcPr>
            <w:tcW w:w="2093" w:type="dxa"/>
            <w:vMerge w:val="restart"/>
            <w:tcBorders>
              <w:right w:val="single" w:sz="4" w:space="0" w:color="auto"/>
            </w:tcBorders>
          </w:tcPr>
          <w:p w14:paraId="0CCE96A7" w14:textId="77777777" w:rsidR="009809A8" w:rsidRPr="009809A8" w:rsidRDefault="009809A8" w:rsidP="00FC1991">
            <w:pPr>
              <w:pStyle w:val="14"/>
              <w:tabs>
                <w:tab w:val="left" w:pos="284"/>
                <w:tab w:val="left" w:pos="567"/>
                <w:tab w:val="left" w:pos="1134"/>
              </w:tabs>
              <w:spacing w:after="0" w:line="300" w:lineRule="auto"/>
              <w:ind w:firstLine="567"/>
              <w:jc w:val="both"/>
              <w:rPr>
                <w:color w:val="339966"/>
                <w:lang w:val="uk-UA" w:eastAsia="uk-UA"/>
              </w:rPr>
            </w:pPr>
            <w:r w:rsidRPr="009809A8">
              <w:rPr>
                <w:color w:val="339966"/>
                <w:lang w:val="uk-UA" w:eastAsia="uk-UA"/>
              </w:rPr>
              <w:t>Висота</w:t>
            </w:r>
          </w:p>
          <w:p w14:paraId="6C763E6F" w14:textId="77777777" w:rsidR="009809A8" w:rsidRPr="009809A8" w:rsidRDefault="009809A8" w:rsidP="00246071">
            <w:pPr>
              <w:pStyle w:val="14"/>
              <w:tabs>
                <w:tab w:val="left" w:pos="284"/>
                <w:tab w:val="left" w:pos="567"/>
                <w:tab w:val="left" w:pos="1134"/>
              </w:tabs>
              <w:spacing w:after="0" w:line="300" w:lineRule="auto"/>
              <w:ind w:firstLine="142"/>
              <w:rPr>
                <w:color w:val="339966"/>
                <w:lang w:val="uk-UA" w:eastAsia="uk-UA"/>
              </w:rPr>
            </w:pPr>
            <w:r w:rsidRPr="009809A8">
              <w:rPr>
                <w:color w:val="339966"/>
                <w:lang w:val="uk-UA" w:eastAsia="uk-UA"/>
              </w:rPr>
              <w:t>приміщення, м</w:t>
            </w:r>
          </w:p>
          <w:p w14:paraId="0F462A41" w14:textId="77777777" w:rsidR="009809A8" w:rsidRPr="009809A8" w:rsidRDefault="009809A8" w:rsidP="00FC1991">
            <w:pPr>
              <w:pStyle w:val="14"/>
              <w:tabs>
                <w:tab w:val="left" w:pos="284"/>
                <w:tab w:val="left" w:pos="567"/>
                <w:tab w:val="left" w:pos="1134"/>
              </w:tabs>
              <w:spacing w:after="0" w:line="300" w:lineRule="auto"/>
              <w:ind w:firstLine="567"/>
              <w:jc w:val="both"/>
              <w:rPr>
                <w:color w:val="339966"/>
                <w:lang w:val="uk-UA" w:eastAsia="uk-UA"/>
              </w:rPr>
            </w:pPr>
          </w:p>
        </w:tc>
        <w:tc>
          <w:tcPr>
            <w:tcW w:w="7229" w:type="dxa"/>
            <w:gridSpan w:val="2"/>
            <w:tcBorders>
              <w:left w:val="single" w:sz="4" w:space="0" w:color="auto"/>
              <w:right w:val="single" w:sz="4" w:space="0" w:color="auto"/>
            </w:tcBorders>
          </w:tcPr>
          <w:p w14:paraId="11CFB1E5" w14:textId="77777777" w:rsidR="009809A8" w:rsidRPr="009809A8" w:rsidRDefault="009809A8" w:rsidP="00FC1991">
            <w:pPr>
              <w:pStyle w:val="14"/>
              <w:tabs>
                <w:tab w:val="left" w:pos="284"/>
                <w:tab w:val="left" w:pos="567"/>
                <w:tab w:val="left" w:pos="1134"/>
              </w:tabs>
              <w:spacing w:after="0" w:line="300" w:lineRule="auto"/>
              <w:ind w:firstLine="567"/>
              <w:jc w:val="both"/>
              <w:rPr>
                <w:color w:val="339966"/>
                <w:lang w:val="uk-UA" w:eastAsia="uk-UA"/>
              </w:rPr>
            </w:pPr>
            <w:r w:rsidRPr="009809A8">
              <w:rPr>
                <w:color w:val="339966"/>
                <w:lang w:val="uk-UA" w:eastAsia="uk-UA"/>
              </w:rPr>
              <w:t>Схема квадратного розміщення сповіщувачів</w:t>
            </w:r>
          </w:p>
        </w:tc>
      </w:tr>
      <w:tr w:rsidR="009809A8" w:rsidRPr="009809A8" w14:paraId="68464F92" w14:textId="77777777" w:rsidTr="009809A8">
        <w:trPr>
          <w:trHeight w:val="392"/>
        </w:trPr>
        <w:tc>
          <w:tcPr>
            <w:tcW w:w="2093" w:type="dxa"/>
            <w:vMerge/>
            <w:tcBorders>
              <w:right w:val="single" w:sz="4" w:space="0" w:color="auto"/>
            </w:tcBorders>
          </w:tcPr>
          <w:p w14:paraId="55E286AE" w14:textId="77777777" w:rsidR="009809A8" w:rsidRPr="009809A8" w:rsidRDefault="009809A8" w:rsidP="00FC1991">
            <w:pPr>
              <w:pStyle w:val="14"/>
              <w:tabs>
                <w:tab w:val="left" w:pos="284"/>
                <w:tab w:val="left" w:pos="567"/>
                <w:tab w:val="left" w:pos="1134"/>
              </w:tabs>
              <w:spacing w:after="0" w:line="300" w:lineRule="auto"/>
              <w:ind w:firstLine="567"/>
              <w:jc w:val="both"/>
              <w:rPr>
                <w:color w:val="339966"/>
                <w:lang w:val="uk-UA" w:eastAsia="uk-UA"/>
              </w:rPr>
            </w:pPr>
          </w:p>
        </w:tc>
        <w:tc>
          <w:tcPr>
            <w:tcW w:w="7229" w:type="dxa"/>
            <w:gridSpan w:val="2"/>
            <w:tcBorders>
              <w:left w:val="single" w:sz="4" w:space="0" w:color="auto"/>
              <w:right w:val="single" w:sz="4" w:space="0" w:color="auto"/>
            </w:tcBorders>
          </w:tcPr>
          <w:p w14:paraId="6E55AFCD" w14:textId="77777777" w:rsidR="009809A8" w:rsidRPr="009809A8" w:rsidRDefault="009809A8" w:rsidP="00FC1991">
            <w:pPr>
              <w:pStyle w:val="14"/>
              <w:tabs>
                <w:tab w:val="left" w:pos="284"/>
                <w:tab w:val="left" w:pos="567"/>
                <w:tab w:val="left" w:pos="1134"/>
              </w:tabs>
              <w:spacing w:after="0" w:line="300" w:lineRule="auto"/>
              <w:ind w:firstLine="567"/>
              <w:jc w:val="both"/>
              <w:rPr>
                <w:color w:val="339966"/>
                <w:lang w:val="uk-UA" w:eastAsia="uk-UA"/>
              </w:rPr>
            </w:pPr>
            <w:r w:rsidRPr="009809A8">
              <w:rPr>
                <w:color w:val="339966"/>
                <w:lang w:val="uk-UA" w:eastAsia="uk-UA"/>
              </w:rPr>
              <w:t>Максимальна відстань, м</w:t>
            </w:r>
          </w:p>
        </w:tc>
      </w:tr>
      <w:tr w:rsidR="009809A8" w:rsidRPr="009809A8" w14:paraId="7443E77B" w14:textId="77777777" w:rsidTr="009809A8">
        <w:trPr>
          <w:trHeight w:val="392"/>
        </w:trPr>
        <w:tc>
          <w:tcPr>
            <w:tcW w:w="2093" w:type="dxa"/>
            <w:vMerge/>
            <w:tcBorders>
              <w:right w:val="single" w:sz="4" w:space="0" w:color="auto"/>
            </w:tcBorders>
          </w:tcPr>
          <w:p w14:paraId="6C6776DE" w14:textId="77777777" w:rsidR="009809A8" w:rsidRPr="009809A8" w:rsidRDefault="009809A8" w:rsidP="00FC1991">
            <w:pPr>
              <w:pStyle w:val="14"/>
              <w:tabs>
                <w:tab w:val="left" w:pos="284"/>
                <w:tab w:val="left" w:pos="567"/>
                <w:tab w:val="left" w:pos="1134"/>
              </w:tabs>
              <w:spacing w:after="0" w:line="300" w:lineRule="auto"/>
              <w:ind w:firstLine="567"/>
              <w:jc w:val="both"/>
              <w:rPr>
                <w:color w:val="339966"/>
                <w:lang w:val="uk-UA" w:eastAsia="uk-UA"/>
              </w:rPr>
            </w:pPr>
          </w:p>
        </w:tc>
        <w:tc>
          <w:tcPr>
            <w:tcW w:w="3260" w:type="dxa"/>
            <w:tcBorders>
              <w:left w:val="single" w:sz="4" w:space="0" w:color="auto"/>
              <w:right w:val="single" w:sz="4" w:space="0" w:color="auto"/>
            </w:tcBorders>
          </w:tcPr>
          <w:p w14:paraId="60099290" w14:textId="53BE834D" w:rsidR="009809A8" w:rsidRPr="009809A8" w:rsidRDefault="009809A8" w:rsidP="00FC1991">
            <w:pPr>
              <w:pStyle w:val="14"/>
              <w:tabs>
                <w:tab w:val="left" w:pos="284"/>
                <w:tab w:val="left" w:pos="567"/>
                <w:tab w:val="left" w:pos="1134"/>
              </w:tabs>
              <w:spacing w:after="0" w:line="300" w:lineRule="auto"/>
              <w:ind w:firstLine="567"/>
              <w:jc w:val="both"/>
              <w:rPr>
                <w:color w:val="339966"/>
                <w:lang w:val="uk-UA" w:eastAsia="uk-UA"/>
              </w:rPr>
            </w:pPr>
            <w:r w:rsidRPr="009809A8">
              <w:rPr>
                <w:color w:val="339966"/>
                <w:lang w:val="uk-UA" w:eastAsia="uk-UA"/>
              </w:rPr>
              <w:t>між сповіщувачами</w:t>
            </w:r>
            <w:r>
              <w:rPr>
                <w:color w:val="339966"/>
                <w:lang w:val="uk-UA" w:eastAsia="uk-UA"/>
              </w:rPr>
              <w:t xml:space="preserve"> </w:t>
            </w:r>
            <w:r w:rsidRPr="009809A8">
              <w:rPr>
                <w:color w:val="339966"/>
                <w:lang w:val="uk-UA" w:eastAsia="uk-UA"/>
              </w:rPr>
              <w:t>(м)</w:t>
            </w:r>
          </w:p>
        </w:tc>
        <w:tc>
          <w:tcPr>
            <w:tcW w:w="3969" w:type="dxa"/>
            <w:tcBorders>
              <w:left w:val="single" w:sz="4" w:space="0" w:color="auto"/>
              <w:right w:val="single" w:sz="4" w:space="0" w:color="auto"/>
            </w:tcBorders>
          </w:tcPr>
          <w:p w14:paraId="7A8C5272" w14:textId="46C88ECA" w:rsidR="009809A8" w:rsidRPr="009809A8" w:rsidRDefault="009809A8" w:rsidP="00FC1991">
            <w:pPr>
              <w:pStyle w:val="14"/>
              <w:tabs>
                <w:tab w:val="left" w:pos="284"/>
                <w:tab w:val="left" w:pos="567"/>
                <w:tab w:val="left" w:pos="1134"/>
              </w:tabs>
              <w:spacing w:after="0" w:line="300" w:lineRule="auto"/>
              <w:ind w:firstLine="567"/>
              <w:jc w:val="both"/>
              <w:rPr>
                <w:color w:val="339966"/>
                <w:lang w:val="uk-UA" w:eastAsia="uk-UA"/>
              </w:rPr>
            </w:pPr>
            <w:r w:rsidRPr="009809A8">
              <w:rPr>
                <w:color w:val="339966"/>
                <w:lang w:val="uk-UA" w:eastAsia="uk-UA"/>
              </w:rPr>
              <w:t>від сповіщувача до стіни</w:t>
            </w:r>
            <w:r>
              <w:rPr>
                <w:color w:val="339966"/>
                <w:lang w:val="uk-UA" w:eastAsia="uk-UA"/>
              </w:rPr>
              <w:t xml:space="preserve"> </w:t>
            </w:r>
            <w:r w:rsidRPr="009809A8">
              <w:rPr>
                <w:color w:val="339966"/>
                <w:lang w:val="uk-UA" w:eastAsia="uk-UA"/>
              </w:rPr>
              <w:t>(м)</w:t>
            </w:r>
          </w:p>
        </w:tc>
      </w:tr>
      <w:tr w:rsidR="009809A8" w:rsidRPr="009809A8" w14:paraId="13B81033" w14:textId="77777777" w:rsidTr="009809A8">
        <w:trPr>
          <w:trHeight w:val="392"/>
        </w:trPr>
        <w:tc>
          <w:tcPr>
            <w:tcW w:w="2093" w:type="dxa"/>
            <w:tcBorders>
              <w:right w:val="single" w:sz="4" w:space="0" w:color="auto"/>
            </w:tcBorders>
          </w:tcPr>
          <w:p w14:paraId="6C14547D" w14:textId="77777777" w:rsidR="009809A8" w:rsidRPr="009809A8" w:rsidRDefault="009809A8" w:rsidP="00FC1991">
            <w:pPr>
              <w:pStyle w:val="14"/>
              <w:tabs>
                <w:tab w:val="left" w:pos="284"/>
                <w:tab w:val="left" w:pos="567"/>
                <w:tab w:val="left" w:pos="1134"/>
              </w:tabs>
              <w:spacing w:after="0" w:line="300" w:lineRule="auto"/>
              <w:ind w:firstLine="567"/>
              <w:jc w:val="both"/>
              <w:rPr>
                <w:color w:val="339966"/>
                <w:lang w:val="uk-UA" w:eastAsia="uk-UA"/>
              </w:rPr>
            </w:pPr>
            <w:r w:rsidRPr="009809A8">
              <w:rPr>
                <w:color w:val="339966"/>
                <w:lang w:val="uk-UA" w:eastAsia="uk-UA"/>
              </w:rPr>
              <w:t xml:space="preserve"> До 6,0</w:t>
            </w:r>
          </w:p>
        </w:tc>
        <w:tc>
          <w:tcPr>
            <w:tcW w:w="3260" w:type="dxa"/>
            <w:tcBorders>
              <w:left w:val="single" w:sz="4" w:space="0" w:color="auto"/>
              <w:right w:val="single" w:sz="4" w:space="0" w:color="auto"/>
            </w:tcBorders>
          </w:tcPr>
          <w:p w14:paraId="62FA3485" w14:textId="77777777" w:rsidR="009809A8" w:rsidRPr="009809A8" w:rsidRDefault="009809A8" w:rsidP="00FC1991">
            <w:pPr>
              <w:pStyle w:val="14"/>
              <w:tabs>
                <w:tab w:val="left" w:pos="284"/>
                <w:tab w:val="left" w:pos="567"/>
                <w:tab w:val="left" w:pos="1134"/>
              </w:tabs>
              <w:spacing w:after="0" w:line="300" w:lineRule="auto"/>
              <w:ind w:firstLine="567"/>
              <w:jc w:val="both"/>
              <w:rPr>
                <w:color w:val="339966"/>
                <w:lang w:val="uk-UA" w:eastAsia="uk-UA"/>
              </w:rPr>
            </w:pPr>
            <w:r w:rsidRPr="009809A8">
              <w:rPr>
                <w:color w:val="339966"/>
                <w:lang w:val="uk-UA" w:eastAsia="uk-UA"/>
              </w:rPr>
              <w:t>6,4</w:t>
            </w:r>
          </w:p>
        </w:tc>
        <w:tc>
          <w:tcPr>
            <w:tcW w:w="3969" w:type="dxa"/>
            <w:tcBorders>
              <w:left w:val="single" w:sz="4" w:space="0" w:color="auto"/>
              <w:right w:val="single" w:sz="4" w:space="0" w:color="auto"/>
            </w:tcBorders>
          </w:tcPr>
          <w:p w14:paraId="33BDCEEC" w14:textId="77777777" w:rsidR="009809A8" w:rsidRPr="009809A8" w:rsidRDefault="009809A8" w:rsidP="00FC1991">
            <w:pPr>
              <w:pStyle w:val="14"/>
              <w:tabs>
                <w:tab w:val="left" w:pos="284"/>
                <w:tab w:val="left" w:pos="567"/>
                <w:tab w:val="left" w:pos="1134"/>
              </w:tabs>
              <w:spacing w:after="0" w:line="300" w:lineRule="auto"/>
              <w:ind w:firstLine="567"/>
              <w:jc w:val="both"/>
              <w:rPr>
                <w:color w:val="339966"/>
                <w:lang w:val="uk-UA" w:eastAsia="uk-UA"/>
              </w:rPr>
            </w:pPr>
            <w:r w:rsidRPr="009809A8">
              <w:rPr>
                <w:color w:val="339966"/>
                <w:lang w:val="uk-UA" w:eastAsia="uk-UA"/>
              </w:rPr>
              <w:t>3,2</w:t>
            </w:r>
          </w:p>
        </w:tc>
      </w:tr>
      <w:tr w:rsidR="009809A8" w:rsidRPr="009809A8" w14:paraId="7FF6824B" w14:textId="77777777" w:rsidTr="00CA7568">
        <w:trPr>
          <w:trHeight w:val="784"/>
        </w:trPr>
        <w:tc>
          <w:tcPr>
            <w:tcW w:w="2093" w:type="dxa"/>
            <w:tcBorders>
              <w:right w:val="single" w:sz="4" w:space="0" w:color="auto"/>
            </w:tcBorders>
          </w:tcPr>
          <w:p w14:paraId="17522D8D" w14:textId="77777777" w:rsidR="009809A8" w:rsidRPr="009809A8" w:rsidRDefault="009809A8" w:rsidP="00FC1991">
            <w:pPr>
              <w:pStyle w:val="14"/>
              <w:tabs>
                <w:tab w:val="left" w:pos="284"/>
                <w:tab w:val="left" w:pos="567"/>
                <w:tab w:val="left" w:pos="1134"/>
              </w:tabs>
              <w:spacing w:after="0" w:line="300" w:lineRule="auto"/>
              <w:ind w:firstLine="567"/>
              <w:jc w:val="both"/>
              <w:rPr>
                <w:color w:val="339966"/>
                <w:lang w:val="uk-UA" w:eastAsia="uk-UA"/>
              </w:rPr>
            </w:pPr>
            <w:r w:rsidRPr="009809A8">
              <w:rPr>
                <w:color w:val="339966"/>
                <w:lang w:val="uk-UA" w:eastAsia="uk-UA"/>
              </w:rPr>
              <w:t>До 7,5</w:t>
            </w:r>
          </w:p>
        </w:tc>
        <w:tc>
          <w:tcPr>
            <w:tcW w:w="3260" w:type="dxa"/>
            <w:tcBorders>
              <w:left w:val="single" w:sz="4" w:space="0" w:color="auto"/>
              <w:right w:val="single" w:sz="4" w:space="0" w:color="auto"/>
            </w:tcBorders>
          </w:tcPr>
          <w:p w14:paraId="46AA3677" w14:textId="77777777" w:rsidR="009809A8" w:rsidRPr="009809A8" w:rsidRDefault="009809A8" w:rsidP="00FC1991">
            <w:pPr>
              <w:pStyle w:val="14"/>
              <w:tabs>
                <w:tab w:val="left" w:pos="284"/>
                <w:tab w:val="left" w:pos="567"/>
                <w:tab w:val="left" w:pos="1134"/>
              </w:tabs>
              <w:spacing w:after="0" w:line="300" w:lineRule="auto"/>
              <w:ind w:firstLine="567"/>
              <w:jc w:val="both"/>
              <w:rPr>
                <w:color w:val="339966"/>
                <w:lang w:val="uk-UA" w:eastAsia="uk-UA"/>
              </w:rPr>
            </w:pPr>
            <w:r w:rsidRPr="009809A8">
              <w:rPr>
                <w:color w:val="339966"/>
                <w:lang w:val="uk-UA" w:eastAsia="uk-UA"/>
              </w:rPr>
              <w:t>6,4</w:t>
            </w:r>
          </w:p>
          <w:p w14:paraId="0AF84E92" w14:textId="77777777" w:rsidR="009809A8" w:rsidRPr="009809A8" w:rsidRDefault="009809A8" w:rsidP="00FC1991">
            <w:pPr>
              <w:pStyle w:val="14"/>
              <w:tabs>
                <w:tab w:val="left" w:pos="284"/>
                <w:tab w:val="left" w:pos="567"/>
                <w:tab w:val="left" w:pos="1134"/>
              </w:tabs>
              <w:spacing w:after="0" w:line="300" w:lineRule="auto"/>
              <w:ind w:firstLine="567"/>
              <w:jc w:val="both"/>
              <w:rPr>
                <w:color w:val="339966"/>
                <w:lang w:val="uk-UA" w:eastAsia="uk-UA"/>
              </w:rPr>
            </w:pPr>
            <w:r w:rsidRPr="009809A8">
              <w:rPr>
                <w:color w:val="339966"/>
                <w:lang w:val="uk-UA" w:eastAsia="uk-UA"/>
              </w:rPr>
              <w:t xml:space="preserve">Тільки клас А1 </w:t>
            </w:r>
          </w:p>
          <w:p w14:paraId="3B9D9FD2" w14:textId="5E8F1811" w:rsidR="009809A8" w:rsidRPr="009809A8" w:rsidRDefault="009809A8" w:rsidP="00FC1991">
            <w:pPr>
              <w:pStyle w:val="14"/>
              <w:tabs>
                <w:tab w:val="left" w:pos="284"/>
                <w:tab w:val="left" w:pos="567"/>
                <w:tab w:val="left" w:pos="1134"/>
              </w:tabs>
              <w:spacing w:after="0" w:line="300" w:lineRule="auto"/>
              <w:ind w:firstLine="567"/>
              <w:jc w:val="both"/>
              <w:rPr>
                <w:color w:val="339966"/>
                <w:lang w:val="uk-UA" w:eastAsia="uk-UA"/>
              </w:rPr>
            </w:pPr>
            <w:r w:rsidRPr="009809A8">
              <w:rPr>
                <w:color w:val="339966"/>
                <w:lang w:val="uk-UA" w:eastAsia="uk-UA"/>
              </w:rPr>
              <w:t xml:space="preserve">за </w:t>
            </w:r>
            <w:hyperlink r:id="rId162" w:history="1">
              <w:r w:rsidRPr="009809A8">
                <w:rPr>
                  <w:rStyle w:val="af7"/>
                  <w:lang w:val="uk-UA" w:eastAsia="uk-UA"/>
                </w:rPr>
                <w:t xml:space="preserve">ДСТУ </w:t>
              </w:r>
              <w:r w:rsidRPr="009809A8">
                <w:rPr>
                  <w:rStyle w:val="af7"/>
                  <w:lang w:eastAsia="uk-UA"/>
                </w:rPr>
                <w:t>EN</w:t>
              </w:r>
              <w:r w:rsidRPr="009809A8">
                <w:rPr>
                  <w:rStyle w:val="af7"/>
                  <w:lang w:val="uk-UA" w:eastAsia="uk-UA"/>
                </w:rPr>
                <w:t xml:space="preserve"> 54-5 </w:t>
              </w:r>
            </w:hyperlink>
            <w:r w:rsidRPr="009809A8">
              <w:rPr>
                <w:color w:val="339966"/>
                <w:lang w:val="uk-UA" w:eastAsia="uk-UA"/>
              </w:rPr>
              <w:t xml:space="preserve"> </w:t>
            </w:r>
          </w:p>
        </w:tc>
        <w:tc>
          <w:tcPr>
            <w:tcW w:w="3969" w:type="dxa"/>
            <w:tcBorders>
              <w:left w:val="single" w:sz="4" w:space="0" w:color="auto"/>
              <w:right w:val="single" w:sz="4" w:space="0" w:color="auto"/>
            </w:tcBorders>
          </w:tcPr>
          <w:p w14:paraId="29091115" w14:textId="77777777" w:rsidR="009809A8" w:rsidRPr="009809A8" w:rsidRDefault="009809A8" w:rsidP="00FC1991">
            <w:pPr>
              <w:pStyle w:val="14"/>
              <w:tabs>
                <w:tab w:val="left" w:pos="284"/>
                <w:tab w:val="left" w:pos="567"/>
                <w:tab w:val="left" w:pos="1134"/>
              </w:tabs>
              <w:spacing w:after="0" w:line="300" w:lineRule="auto"/>
              <w:ind w:firstLine="567"/>
              <w:jc w:val="both"/>
              <w:rPr>
                <w:color w:val="339966"/>
                <w:lang w:val="uk-UA" w:eastAsia="uk-UA"/>
              </w:rPr>
            </w:pPr>
            <w:r w:rsidRPr="009809A8">
              <w:rPr>
                <w:color w:val="339966"/>
                <w:lang w:val="uk-UA" w:eastAsia="uk-UA"/>
              </w:rPr>
              <w:t>3,2</w:t>
            </w:r>
          </w:p>
          <w:p w14:paraId="5BE12BA4" w14:textId="77777777" w:rsidR="009809A8" w:rsidRPr="009809A8" w:rsidRDefault="009809A8" w:rsidP="00FC1991">
            <w:pPr>
              <w:pStyle w:val="14"/>
              <w:tabs>
                <w:tab w:val="left" w:pos="284"/>
                <w:tab w:val="left" w:pos="567"/>
                <w:tab w:val="left" w:pos="1134"/>
              </w:tabs>
              <w:spacing w:after="0" w:line="300" w:lineRule="auto"/>
              <w:ind w:firstLine="567"/>
              <w:jc w:val="both"/>
              <w:rPr>
                <w:color w:val="339966"/>
                <w:lang w:val="uk-UA" w:eastAsia="uk-UA"/>
              </w:rPr>
            </w:pPr>
            <w:r w:rsidRPr="009809A8">
              <w:rPr>
                <w:color w:val="339966"/>
                <w:lang w:val="uk-UA" w:eastAsia="uk-UA"/>
              </w:rPr>
              <w:t xml:space="preserve">Тільки клас А1 </w:t>
            </w:r>
          </w:p>
          <w:p w14:paraId="68542AB0" w14:textId="77777777" w:rsidR="009809A8" w:rsidRPr="009809A8" w:rsidRDefault="009809A8" w:rsidP="00FC1991">
            <w:pPr>
              <w:pStyle w:val="14"/>
              <w:tabs>
                <w:tab w:val="left" w:pos="284"/>
                <w:tab w:val="left" w:pos="567"/>
                <w:tab w:val="left" w:pos="1134"/>
              </w:tabs>
              <w:spacing w:after="0" w:line="300" w:lineRule="auto"/>
              <w:ind w:firstLine="567"/>
              <w:jc w:val="both"/>
              <w:rPr>
                <w:color w:val="339966"/>
                <w:lang w:val="uk-UA" w:eastAsia="uk-UA"/>
              </w:rPr>
            </w:pPr>
            <w:r w:rsidRPr="009809A8">
              <w:rPr>
                <w:color w:val="339966"/>
                <w:lang w:val="uk-UA" w:eastAsia="uk-UA"/>
              </w:rPr>
              <w:t xml:space="preserve">за </w:t>
            </w:r>
            <w:hyperlink r:id="rId163" w:history="1">
              <w:r w:rsidRPr="009809A8">
                <w:rPr>
                  <w:rStyle w:val="af7"/>
                  <w:lang w:val="uk-UA" w:eastAsia="uk-UA"/>
                </w:rPr>
                <w:t xml:space="preserve">ДСТУ EN 54-5 </w:t>
              </w:r>
            </w:hyperlink>
            <w:r w:rsidRPr="009809A8">
              <w:rPr>
                <w:color w:val="339966"/>
                <w:lang w:val="uk-UA" w:eastAsia="uk-UA"/>
              </w:rPr>
              <w:t xml:space="preserve"> </w:t>
            </w:r>
          </w:p>
        </w:tc>
      </w:tr>
    </w:tbl>
    <w:p w14:paraId="01827E59" w14:textId="77777777" w:rsidR="009809A8" w:rsidRPr="00415D56" w:rsidRDefault="009809A8" w:rsidP="00FC1991">
      <w:pPr>
        <w:pStyle w:val="14"/>
        <w:tabs>
          <w:tab w:val="left" w:pos="284"/>
          <w:tab w:val="left" w:pos="567"/>
          <w:tab w:val="left" w:pos="1134"/>
        </w:tabs>
        <w:spacing w:after="0" w:line="300" w:lineRule="auto"/>
        <w:ind w:firstLine="567"/>
        <w:jc w:val="both"/>
        <w:rPr>
          <w:color w:val="339966"/>
          <w:lang w:val="ru-RU" w:eastAsia="uk-UA"/>
        </w:rPr>
      </w:pPr>
    </w:p>
    <w:p w14:paraId="015DD350" w14:textId="4A1591D4" w:rsidR="00BA709D" w:rsidRPr="00BA709D" w:rsidRDefault="00BA709D" w:rsidP="00FC1991">
      <w:pPr>
        <w:pStyle w:val="14"/>
        <w:tabs>
          <w:tab w:val="left" w:pos="284"/>
          <w:tab w:val="left" w:pos="567"/>
          <w:tab w:val="left" w:pos="1134"/>
        </w:tabs>
        <w:spacing w:after="0" w:line="300" w:lineRule="auto"/>
        <w:ind w:firstLine="567"/>
        <w:jc w:val="both"/>
        <w:rPr>
          <w:b/>
          <w:i/>
          <w:color w:val="339966"/>
          <w:lang w:val="uk-UA" w:eastAsia="uk-UA"/>
        </w:rPr>
      </w:pPr>
      <w:r w:rsidRPr="00BA709D">
        <w:rPr>
          <w:b/>
          <w:i/>
          <w:color w:val="339966"/>
          <w:lang w:val="uk-UA" w:eastAsia="uk-UA"/>
        </w:rPr>
        <w:t>(Таблицю 7.1 змінено, Зміна № 1</w:t>
      </w:r>
      <w:r w:rsidR="009809A8">
        <w:rPr>
          <w:b/>
          <w:i/>
          <w:color w:val="339966"/>
          <w:lang w:val="uk-UA" w:eastAsia="uk-UA"/>
        </w:rPr>
        <w:t>,</w:t>
      </w:r>
      <w:r w:rsidR="009809A8" w:rsidRPr="009809A8">
        <w:rPr>
          <w:b/>
          <w:i/>
          <w:color w:val="339966"/>
          <w:lang w:val="uk-UA" w:eastAsia="uk-UA"/>
        </w:rPr>
        <w:t xml:space="preserve"> </w:t>
      </w:r>
      <w:r w:rsidR="009809A8" w:rsidRPr="00BA709D">
        <w:rPr>
          <w:b/>
          <w:i/>
          <w:color w:val="339966"/>
          <w:lang w:val="uk-UA" w:eastAsia="uk-UA"/>
        </w:rPr>
        <w:t xml:space="preserve">Зміна № </w:t>
      </w:r>
      <w:r w:rsidR="009809A8">
        <w:rPr>
          <w:b/>
          <w:i/>
          <w:color w:val="339966"/>
          <w:lang w:val="uk-UA" w:eastAsia="uk-UA"/>
        </w:rPr>
        <w:t>2</w:t>
      </w:r>
      <w:r w:rsidRPr="00BA709D">
        <w:rPr>
          <w:b/>
          <w:i/>
          <w:color w:val="339966"/>
          <w:lang w:val="uk-UA" w:eastAsia="uk-UA"/>
        </w:rPr>
        <w:t>)</w:t>
      </w:r>
    </w:p>
    <w:p w14:paraId="078067BA" w14:textId="77777777" w:rsidR="00BA709D" w:rsidRDefault="00BA709D" w:rsidP="00FC1991">
      <w:pPr>
        <w:pStyle w:val="14"/>
        <w:tabs>
          <w:tab w:val="left" w:pos="284"/>
          <w:tab w:val="left" w:pos="567"/>
          <w:tab w:val="left" w:pos="1134"/>
        </w:tabs>
        <w:spacing w:after="0" w:line="300" w:lineRule="auto"/>
        <w:ind w:firstLine="567"/>
        <w:jc w:val="both"/>
        <w:rPr>
          <w:color w:val="000000"/>
          <w:lang w:val="ru-RU" w:eastAsia="uk-UA"/>
        </w:rPr>
      </w:pPr>
      <w:r w:rsidRPr="00415D56">
        <w:rPr>
          <w:color w:val="000000"/>
          <w:lang w:val="uk-UA" w:eastAsia="uk-UA"/>
        </w:rPr>
        <w:t>Максимальна відстань між димовими пожежними сповіщувачами, сповіщувачем і стіною виз</w:t>
      </w:r>
      <w:r w:rsidRPr="00415D56">
        <w:rPr>
          <w:color w:val="000000"/>
          <w:lang w:val="uk-UA" w:eastAsia="uk-UA"/>
        </w:rPr>
        <w:softHyphen/>
        <w:t xml:space="preserve">начається за таблицею </w:t>
      </w:r>
      <w:r w:rsidRPr="00415D56">
        <w:rPr>
          <w:color w:val="000000"/>
          <w:lang w:val="ru-RU" w:eastAsia="uk-UA"/>
        </w:rPr>
        <w:t>7.2, але не повинна перевищувати значень, вказаних у технічній докумен</w:t>
      </w:r>
      <w:r w:rsidRPr="00415D56">
        <w:rPr>
          <w:color w:val="000000"/>
          <w:lang w:val="ru-RU" w:eastAsia="uk-UA"/>
        </w:rPr>
        <w:softHyphen/>
        <w:t>тації на сповіщувачі.</w:t>
      </w:r>
    </w:p>
    <w:p w14:paraId="6C440244" w14:textId="77777777" w:rsidR="003F06E1" w:rsidRPr="00415D56" w:rsidRDefault="003F06E1" w:rsidP="00FC1991">
      <w:pPr>
        <w:pStyle w:val="14"/>
        <w:tabs>
          <w:tab w:val="left" w:pos="284"/>
          <w:tab w:val="left" w:pos="567"/>
          <w:tab w:val="left" w:pos="1134"/>
        </w:tabs>
        <w:spacing w:after="0" w:line="300" w:lineRule="auto"/>
        <w:ind w:firstLine="567"/>
        <w:jc w:val="both"/>
        <w:rPr>
          <w:lang w:val="ru-RU"/>
        </w:rPr>
      </w:pPr>
    </w:p>
    <w:p w14:paraId="6417FEDF" w14:textId="77777777" w:rsidR="00BA709D" w:rsidRDefault="00BA709D" w:rsidP="00FC1991">
      <w:pPr>
        <w:pStyle w:val="14"/>
        <w:tabs>
          <w:tab w:val="left" w:pos="284"/>
          <w:tab w:val="left" w:pos="567"/>
          <w:tab w:val="left" w:pos="1134"/>
        </w:tabs>
        <w:spacing w:after="0" w:line="300" w:lineRule="auto"/>
        <w:ind w:firstLine="567"/>
        <w:jc w:val="both"/>
        <w:rPr>
          <w:color w:val="339966"/>
          <w:lang w:val="ru-RU" w:eastAsia="uk-UA"/>
        </w:rPr>
      </w:pPr>
      <w:r w:rsidRPr="00415D56">
        <w:rPr>
          <w:b/>
          <w:bCs/>
          <w:color w:val="000000"/>
          <w:lang w:val="ru-RU" w:eastAsia="uk-UA"/>
        </w:rPr>
        <w:t>Таблиця 7.2</w:t>
      </w:r>
      <w:r w:rsidRPr="00415D56">
        <w:rPr>
          <w:b/>
          <w:bCs/>
          <w:lang w:val="ru-RU"/>
        </w:rPr>
        <w:t xml:space="preserve"> – </w:t>
      </w:r>
      <w:r w:rsidRPr="00415D56">
        <w:rPr>
          <w:color w:val="339966"/>
          <w:lang w:val="ru-RU" w:eastAsia="uk-UA"/>
        </w:rPr>
        <w:t>Максимальна відстань між димовими пожежними сповіщувачами, сповіщувачем і стіною</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51"/>
        <w:gridCol w:w="3402"/>
        <w:gridCol w:w="3969"/>
      </w:tblGrid>
      <w:tr w:rsidR="009809A8" w:rsidRPr="009809A8" w14:paraId="6D1B1444" w14:textId="77777777" w:rsidTr="003F06E1">
        <w:trPr>
          <w:trHeight w:val="433"/>
        </w:trPr>
        <w:tc>
          <w:tcPr>
            <w:tcW w:w="1951" w:type="dxa"/>
            <w:vMerge w:val="restart"/>
            <w:tcBorders>
              <w:right w:val="single" w:sz="4" w:space="0" w:color="auto"/>
            </w:tcBorders>
          </w:tcPr>
          <w:p w14:paraId="1AF5A39E" w14:textId="77777777" w:rsidR="009809A8" w:rsidRPr="009809A8" w:rsidRDefault="009809A8" w:rsidP="00FC1991">
            <w:pPr>
              <w:shd w:val="clear" w:color="auto" w:fill="FFFFFF"/>
              <w:spacing w:after="0" w:line="300" w:lineRule="auto"/>
              <w:ind w:firstLine="567"/>
              <w:jc w:val="both"/>
              <w:rPr>
                <w:rFonts w:ascii="Arial" w:hAnsi="Arial"/>
                <w:color w:val="00B050"/>
                <w:spacing w:val="-2"/>
                <w:sz w:val="21"/>
                <w:szCs w:val="21"/>
              </w:rPr>
            </w:pPr>
          </w:p>
          <w:p w14:paraId="5C929853" w14:textId="77777777" w:rsidR="009809A8" w:rsidRPr="009809A8" w:rsidRDefault="009809A8" w:rsidP="00FC1991">
            <w:pPr>
              <w:shd w:val="clear" w:color="auto" w:fill="FFFFFF"/>
              <w:spacing w:after="0" w:line="300" w:lineRule="auto"/>
              <w:ind w:firstLine="567"/>
              <w:jc w:val="both"/>
              <w:rPr>
                <w:rFonts w:ascii="Arial" w:hAnsi="Arial"/>
                <w:color w:val="00B050"/>
                <w:spacing w:val="-2"/>
                <w:sz w:val="21"/>
                <w:szCs w:val="21"/>
              </w:rPr>
            </w:pPr>
            <w:r w:rsidRPr="009809A8">
              <w:rPr>
                <w:rFonts w:ascii="Arial" w:hAnsi="Arial"/>
                <w:color w:val="00B050"/>
                <w:spacing w:val="-2"/>
                <w:sz w:val="21"/>
                <w:szCs w:val="21"/>
              </w:rPr>
              <w:t>Висота</w:t>
            </w:r>
          </w:p>
          <w:p w14:paraId="7EEA7D44" w14:textId="77777777" w:rsidR="009809A8" w:rsidRPr="009809A8" w:rsidRDefault="009809A8" w:rsidP="00246071">
            <w:pPr>
              <w:shd w:val="clear" w:color="auto" w:fill="FFFFFF"/>
              <w:spacing w:after="0" w:line="300" w:lineRule="auto"/>
              <w:ind w:firstLine="142"/>
              <w:jc w:val="both"/>
              <w:rPr>
                <w:rFonts w:ascii="Arial" w:hAnsi="Arial"/>
                <w:color w:val="00B050"/>
                <w:spacing w:val="3"/>
                <w:sz w:val="21"/>
                <w:szCs w:val="21"/>
              </w:rPr>
            </w:pPr>
            <w:r w:rsidRPr="009809A8">
              <w:rPr>
                <w:rFonts w:ascii="Arial" w:hAnsi="Arial"/>
                <w:color w:val="00B050"/>
                <w:sz w:val="21"/>
                <w:szCs w:val="21"/>
              </w:rPr>
              <w:t>приміщення, м</w:t>
            </w:r>
          </w:p>
        </w:tc>
        <w:tc>
          <w:tcPr>
            <w:tcW w:w="7371" w:type="dxa"/>
            <w:gridSpan w:val="2"/>
            <w:tcBorders>
              <w:left w:val="single" w:sz="4" w:space="0" w:color="auto"/>
              <w:right w:val="single" w:sz="4" w:space="0" w:color="auto"/>
            </w:tcBorders>
          </w:tcPr>
          <w:p w14:paraId="04D4A719" w14:textId="77777777" w:rsidR="009809A8" w:rsidRPr="009809A8" w:rsidRDefault="009809A8" w:rsidP="00FC1991">
            <w:pPr>
              <w:shd w:val="clear" w:color="auto" w:fill="FFFFFF"/>
              <w:spacing w:after="0" w:line="300" w:lineRule="auto"/>
              <w:ind w:firstLine="567"/>
              <w:jc w:val="both"/>
              <w:rPr>
                <w:rFonts w:ascii="Arial" w:hAnsi="Arial"/>
                <w:color w:val="00B050"/>
                <w:spacing w:val="3"/>
                <w:sz w:val="21"/>
                <w:szCs w:val="21"/>
              </w:rPr>
            </w:pPr>
            <w:r w:rsidRPr="009809A8">
              <w:rPr>
                <w:rFonts w:ascii="Arial" w:hAnsi="Arial"/>
                <w:color w:val="00B050"/>
                <w:spacing w:val="-3"/>
                <w:sz w:val="21"/>
                <w:szCs w:val="21"/>
              </w:rPr>
              <w:t xml:space="preserve">Схема квадратного розміщення </w:t>
            </w:r>
            <w:r w:rsidRPr="009809A8">
              <w:rPr>
                <w:rFonts w:ascii="Arial" w:hAnsi="Arial"/>
                <w:color w:val="00B050"/>
                <w:spacing w:val="2"/>
                <w:sz w:val="21"/>
                <w:szCs w:val="21"/>
              </w:rPr>
              <w:t>сповіщувачів</w:t>
            </w:r>
          </w:p>
        </w:tc>
      </w:tr>
      <w:tr w:rsidR="009809A8" w:rsidRPr="009809A8" w14:paraId="1EB86DFE" w14:textId="77777777" w:rsidTr="003F06E1">
        <w:trPr>
          <w:trHeight w:val="410"/>
        </w:trPr>
        <w:tc>
          <w:tcPr>
            <w:tcW w:w="1951" w:type="dxa"/>
            <w:vMerge/>
            <w:tcBorders>
              <w:right w:val="single" w:sz="4" w:space="0" w:color="auto"/>
            </w:tcBorders>
          </w:tcPr>
          <w:p w14:paraId="42E558A8" w14:textId="77777777" w:rsidR="009809A8" w:rsidRPr="009809A8" w:rsidRDefault="009809A8" w:rsidP="00FC1991">
            <w:pPr>
              <w:shd w:val="clear" w:color="auto" w:fill="FFFFFF"/>
              <w:spacing w:after="0" w:line="300" w:lineRule="auto"/>
              <w:ind w:firstLine="567"/>
              <w:jc w:val="both"/>
              <w:rPr>
                <w:rFonts w:ascii="Arial" w:hAnsi="Arial"/>
                <w:color w:val="00B050"/>
                <w:spacing w:val="3"/>
                <w:sz w:val="21"/>
                <w:szCs w:val="21"/>
              </w:rPr>
            </w:pPr>
          </w:p>
        </w:tc>
        <w:tc>
          <w:tcPr>
            <w:tcW w:w="7371" w:type="dxa"/>
            <w:gridSpan w:val="2"/>
            <w:tcBorders>
              <w:left w:val="single" w:sz="4" w:space="0" w:color="auto"/>
              <w:right w:val="single" w:sz="4" w:space="0" w:color="auto"/>
            </w:tcBorders>
          </w:tcPr>
          <w:p w14:paraId="73870ADB" w14:textId="77777777" w:rsidR="009809A8" w:rsidRPr="009809A8" w:rsidRDefault="009809A8" w:rsidP="00FC1991">
            <w:pPr>
              <w:shd w:val="clear" w:color="auto" w:fill="FFFFFF"/>
              <w:spacing w:after="0" w:line="300" w:lineRule="auto"/>
              <w:ind w:firstLine="567"/>
              <w:jc w:val="both"/>
              <w:rPr>
                <w:rFonts w:ascii="Arial" w:hAnsi="Arial"/>
                <w:color w:val="00B050"/>
                <w:spacing w:val="3"/>
                <w:sz w:val="21"/>
                <w:szCs w:val="21"/>
              </w:rPr>
            </w:pPr>
            <w:r w:rsidRPr="009809A8">
              <w:rPr>
                <w:rFonts w:ascii="Arial" w:hAnsi="Arial"/>
                <w:color w:val="00B050"/>
                <w:spacing w:val="-3"/>
                <w:sz w:val="21"/>
                <w:szCs w:val="21"/>
              </w:rPr>
              <w:t>Максимальна відстань, м</w:t>
            </w:r>
          </w:p>
        </w:tc>
      </w:tr>
      <w:tr w:rsidR="009809A8" w:rsidRPr="009809A8" w14:paraId="1DC28036" w14:textId="77777777" w:rsidTr="00594794">
        <w:trPr>
          <w:trHeight w:val="392"/>
        </w:trPr>
        <w:tc>
          <w:tcPr>
            <w:tcW w:w="1951" w:type="dxa"/>
            <w:vMerge/>
            <w:tcBorders>
              <w:right w:val="single" w:sz="4" w:space="0" w:color="auto"/>
            </w:tcBorders>
          </w:tcPr>
          <w:p w14:paraId="24607B9F" w14:textId="77777777" w:rsidR="009809A8" w:rsidRPr="009809A8" w:rsidRDefault="009809A8" w:rsidP="00FC1991">
            <w:pPr>
              <w:shd w:val="clear" w:color="auto" w:fill="FFFFFF"/>
              <w:spacing w:after="0" w:line="300" w:lineRule="auto"/>
              <w:ind w:firstLine="567"/>
              <w:jc w:val="both"/>
              <w:rPr>
                <w:rFonts w:ascii="Arial" w:hAnsi="Arial"/>
                <w:color w:val="00B050"/>
                <w:spacing w:val="3"/>
                <w:sz w:val="21"/>
                <w:szCs w:val="21"/>
              </w:rPr>
            </w:pPr>
          </w:p>
        </w:tc>
        <w:tc>
          <w:tcPr>
            <w:tcW w:w="3402" w:type="dxa"/>
            <w:tcBorders>
              <w:left w:val="single" w:sz="4" w:space="0" w:color="auto"/>
              <w:right w:val="single" w:sz="4" w:space="0" w:color="auto"/>
            </w:tcBorders>
          </w:tcPr>
          <w:p w14:paraId="76898A93" w14:textId="3125FFF4" w:rsidR="009809A8" w:rsidRPr="009809A8" w:rsidRDefault="009809A8" w:rsidP="00FC1991">
            <w:pPr>
              <w:shd w:val="clear" w:color="auto" w:fill="FFFFFF"/>
              <w:spacing w:after="0" w:line="300" w:lineRule="auto"/>
              <w:ind w:firstLine="567"/>
              <w:jc w:val="both"/>
              <w:rPr>
                <w:rFonts w:ascii="Arial" w:hAnsi="Arial"/>
                <w:color w:val="00B050"/>
                <w:spacing w:val="-3"/>
                <w:sz w:val="21"/>
                <w:szCs w:val="21"/>
              </w:rPr>
            </w:pPr>
            <w:r w:rsidRPr="009809A8">
              <w:rPr>
                <w:rFonts w:ascii="Arial" w:hAnsi="Arial"/>
                <w:color w:val="00B050"/>
                <w:spacing w:val="-3"/>
                <w:sz w:val="21"/>
                <w:szCs w:val="21"/>
              </w:rPr>
              <w:t>між сповіщувачами (м)</w:t>
            </w:r>
          </w:p>
        </w:tc>
        <w:tc>
          <w:tcPr>
            <w:tcW w:w="3969" w:type="dxa"/>
            <w:tcBorders>
              <w:left w:val="single" w:sz="4" w:space="0" w:color="auto"/>
              <w:right w:val="single" w:sz="4" w:space="0" w:color="auto"/>
            </w:tcBorders>
          </w:tcPr>
          <w:p w14:paraId="3B2BE37A" w14:textId="0A67FA3D" w:rsidR="009809A8" w:rsidRPr="009809A8" w:rsidRDefault="009809A8" w:rsidP="00FC1991">
            <w:pPr>
              <w:shd w:val="clear" w:color="auto" w:fill="FFFFFF"/>
              <w:spacing w:after="0" w:line="300" w:lineRule="auto"/>
              <w:ind w:firstLine="567"/>
              <w:jc w:val="both"/>
              <w:rPr>
                <w:rFonts w:ascii="Arial" w:hAnsi="Arial"/>
                <w:color w:val="00B050"/>
                <w:spacing w:val="-3"/>
                <w:sz w:val="21"/>
                <w:szCs w:val="21"/>
              </w:rPr>
            </w:pPr>
            <w:r w:rsidRPr="009809A8">
              <w:rPr>
                <w:rFonts w:ascii="Arial" w:hAnsi="Arial"/>
                <w:color w:val="00B050"/>
                <w:spacing w:val="-3"/>
                <w:sz w:val="21"/>
                <w:szCs w:val="21"/>
              </w:rPr>
              <w:t>від сповіщувача до стіни (м)</w:t>
            </w:r>
          </w:p>
        </w:tc>
      </w:tr>
      <w:tr w:rsidR="009809A8" w:rsidRPr="009809A8" w14:paraId="2A3AB25F" w14:textId="77777777" w:rsidTr="003F06E1">
        <w:trPr>
          <w:trHeight w:val="405"/>
        </w:trPr>
        <w:tc>
          <w:tcPr>
            <w:tcW w:w="1951" w:type="dxa"/>
            <w:tcBorders>
              <w:right w:val="single" w:sz="4" w:space="0" w:color="auto"/>
            </w:tcBorders>
          </w:tcPr>
          <w:p w14:paraId="49BD56A2" w14:textId="77777777" w:rsidR="009809A8" w:rsidRPr="009809A8" w:rsidRDefault="009809A8" w:rsidP="00FC1991">
            <w:pPr>
              <w:shd w:val="clear" w:color="auto" w:fill="FFFFFF"/>
              <w:spacing w:after="0" w:line="300" w:lineRule="auto"/>
              <w:ind w:firstLine="567"/>
              <w:jc w:val="both"/>
              <w:rPr>
                <w:rFonts w:ascii="Arial" w:hAnsi="Arial"/>
                <w:color w:val="00B050"/>
                <w:spacing w:val="3"/>
                <w:sz w:val="21"/>
                <w:szCs w:val="21"/>
              </w:rPr>
            </w:pPr>
            <w:r w:rsidRPr="009809A8">
              <w:rPr>
                <w:rFonts w:ascii="Arial" w:hAnsi="Arial"/>
                <w:color w:val="00B050"/>
                <w:sz w:val="21"/>
                <w:szCs w:val="21"/>
              </w:rPr>
              <w:t>До 12,0</w:t>
            </w:r>
          </w:p>
        </w:tc>
        <w:tc>
          <w:tcPr>
            <w:tcW w:w="3402" w:type="dxa"/>
            <w:tcBorders>
              <w:left w:val="single" w:sz="4" w:space="0" w:color="auto"/>
              <w:right w:val="single" w:sz="4" w:space="0" w:color="auto"/>
            </w:tcBorders>
          </w:tcPr>
          <w:p w14:paraId="7FB15579" w14:textId="77777777" w:rsidR="009809A8" w:rsidRPr="009809A8" w:rsidRDefault="009809A8" w:rsidP="00FC1991">
            <w:pPr>
              <w:shd w:val="clear" w:color="auto" w:fill="FFFFFF"/>
              <w:spacing w:after="0" w:line="300" w:lineRule="auto"/>
              <w:ind w:firstLine="567"/>
              <w:jc w:val="both"/>
              <w:rPr>
                <w:rFonts w:ascii="Arial" w:hAnsi="Arial"/>
                <w:color w:val="00B050"/>
                <w:spacing w:val="3"/>
                <w:sz w:val="21"/>
                <w:szCs w:val="21"/>
              </w:rPr>
            </w:pPr>
            <w:r w:rsidRPr="009809A8">
              <w:rPr>
                <w:rFonts w:ascii="Arial" w:hAnsi="Arial"/>
                <w:color w:val="00B050"/>
                <w:spacing w:val="3"/>
                <w:sz w:val="21"/>
                <w:szCs w:val="21"/>
              </w:rPr>
              <w:t>8,8</w:t>
            </w:r>
          </w:p>
        </w:tc>
        <w:tc>
          <w:tcPr>
            <w:tcW w:w="3969" w:type="dxa"/>
            <w:tcBorders>
              <w:left w:val="single" w:sz="4" w:space="0" w:color="auto"/>
              <w:right w:val="single" w:sz="4" w:space="0" w:color="auto"/>
            </w:tcBorders>
          </w:tcPr>
          <w:p w14:paraId="5128EDE1" w14:textId="77777777" w:rsidR="009809A8" w:rsidRPr="009809A8" w:rsidRDefault="009809A8" w:rsidP="00FC1991">
            <w:pPr>
              <w:shd w:val="clear" w:color="auto" w:fill="FFFFFF"/>
              <w:spacing w:after="0" w:line="300" w:lineRule="auto"/>
              <w:ind w:firstLine="567"/>
              <w:jc w:val="both"/>
              <w:rPr>
                <w:rFonts w:ascii="Arial" w:hAnsi="Arial"/>
                <w:color w:val="00B050"/>
                <w:spacing w:val="3"/>
                <w:sz w:val="21"/>
                <w:szCs w:val="21"/>
              </w:rPr>
            </w:pPr>
            <w:r w:rsidRPr="009809A8">
              <w:rPr>
                <w:rFonts w:ascii="Arial" w:hAnsi="Arial"/>
                <w:color w:val="00B050"/>
                <w:spacing w:val="3"/>
                <w:sz w:val="21"/>
                <w:szCs w:val="21"/>
              </w:rPr>
              <w:t>4,4</w:t>
            </w:r>
          </w:p>
        </w:tc>
      </w:tr>
      <w:tr w:rsidR="009809A8" w:rsidRPr="009809A8" w14:paraId="62B29BE6" w14:textId="77777777" w:rsidTr="00594794">
        <w:trPr>
          <w:trHeight w:val="392"/>
        </w:trPr>
        <w:tc>
          <w:tcPr>
            <w:tcW w:w="1951" w:type="dxa"/>
            <w:tcBorders>
              <w:right w:val="single" w:sz="4" w:space="0" w:color="auto"/>
            </w:tcBorders>
          </w:tcPr>
          <w:p w14:paraId="28D9B3FD" w14:textId="77777777" w:rsidR="009809A8" w:rsidRPr="009809A8" w:rsidRDefault="009809A8" w:rsidP="00FC1991">
            <w:pPr>
              <w:shd w:val="clear" w:color="auto" w:fill="FFFFFF"/>
              <w:spacing w:after="0" w:line="300" w:lineRule="auto"/>
              <w:ind w:firstLine="567"/>
              <w:jc w:val="both"/>
              <w:rPr>
                <w:rFonts w:ascii="Arial" w:hAnsi="Arial"/>
                <w:color w:val="00B050"/>
                <w:sz w:val="21"/>
                <w:szCs w:val="21"/>
              </w:rPr>
            </w:pPr>
            <w:r w:rsidRPr="009809A8">
              <w:rPr>
                <w:rFonts w:ascii="Arial" w:hAnsi="Arial"/>
                <w:color w:val="00B050"/>
                <w:sz w:val="21"/>
                <w:szCs w:val="21"/>
              </w:rPr>
              <w:t>Понад 12,0 до 16,0</w:t>
            </w:r>
          </w:p>
        </w:tc>
        <w:tc>
          <w:tcPr>
            <w:tcW w:w="3402" w:type="dxa"/>
            <w:tcBorders>
              <w:left w:val="single" w:sz="4" w:space="0" w:color="auto"/>
              <w:right w:val="single" w:sz="4" w:space="0" w:color="auto"/>
            </w:tcBorders>
          </w:tcPr>
          <w:p w14:paraId="42DAC3B5" w14:textId="77777777" w:rsidR="009809A8" w:rsidRPr="009809A8" w:rsidRDefault="009809A8" w:rsidP="00FC1991">
            <w:pPr>
              <w:shd w:val="clear" w:color="auto" w:fill="FFFFFF"/>
              <w:spacing w:after="0" w:line="300" w:lineRule="auto"/>
              <w:ind w:firstLine="567"/>
              <w:jc w:val="both"/>
              <w:rPr>
                <w:rFonts w:ascii="Arial" w:hAnsi="Arial"/>
                <w:color w:val="00B050"/>
                <w:spacing w:val="3"/>
                <w:sz w:val="21"/>
                <w:szCs w:val="21"/>
                <w:vertAlign w:val="superscript"/>
              </w:rPr>
            </w:pPr>
            <w:r w:rsidRPr="009809A8">
              <w:rPr>
                <w:rFonts w:ascii="Arial" w:hAnsi="Arial"/>
                <w:color w:val="00B050"/>
                <w:spacing w:val="3"/>
                <w:sz w:val="21"/>
                <w:szCs w:val="21"/>
              </w:rPr>
              <w:t xml:space="preserve">Див. примітку </w:t>
            </w:r>
          </w:p>
        </w:tc>
        <w:tc>
          <w:tcPr>
            <w:tcW w:w="3969" w:type="dxa"/>
            <w:tcBorders>
              <w:left w:val="single" w:sz="4" w:space="0" w:color="auto"/>
              <w:right w:val="single" w:sz="4" w:space="0" w:color="auto"/>
            </w:tcBorders>
          </w:tcPr>
          <w:p w14:paraId="5D92C594" w14:textId="77777777" w:rsidR="009809A8" w:rsidRPr="009809A8" w:rsidRDefault="009809A8" w:rsidP="00FC1991">
            <w:pPr>
              <w:shd w:val="clear" w:color="auto" w:fill="FFFFFF"/>
              <w:spacing w:after="0" w:line="300" w:lineRule="auto"/>
              <w:ind w:firstLine="567"/>
              <w:jc w:val="both"/>
              <w:rPr>
                <w:rFonts w:ascii="Arial" w:hAnsi="Arial"/>
                <w:color w:val="00B050"/>
                <w:spacing w:val="3"/>
                <w:sz w:val="21"/>
                <w:szCs w:val="21"/>
                <w:vertAlign w:val="superscript"/>
              </w:rPr>
            </w:pPr>
            <w:r w:rsidRPr="009809A8">
              <w:rPr>
                <w:rFonts w:ascii="Arial" w:hAnsi="Arial"/>
                <w:color w:val="00B050"/>
                <w:spacing w:val="3"/>
                <w:sz w:val="21"/>
                <w:szCs w:val="21"/>
              </w:rPr>
              <w:t xml:space="preserve">Див. примітку </w:t>
            </w:r>
          </w:p>
        </w:tc>
      </w:tr>
      <w:tr w:rsidR="009809A8" w:rsidRPr="009809A8" w14:paraId="057800C4" w14:textId="77777777" w:rsidTr="00594794">
        <w:trPr>
          <w:trHeight w:val="392"/>
        </w:trPr>
        <w:tc>
          <w:tcPr>
            <w:tcW w:w="9322" w:type="dxa"/>
            <w:gridSpan w:val="3"/>
            <w:tcBorders>
              <w:bottom w:val="single" w:sz="4" w:space="0" w:color="auto"/>
              <w:right w:val="single" w:sz="4" w:space="0" w:color="auto"/>
            </w:tcBorders>
          </w:tcPr>
          <w:p w14:paraId="7913BE49" w14:textId="77777777" w:rsidR="009809A8" w:rsidRPr="009809A8" w:rsidRDefault="009809A8" w:rsidP="00FC1991">
            <w:pPr>
              <w:shd w:val="clear" w:color="auto" w:fill="FFFFFF"/>
              <w:spacing w:after="0" w:line="300" w:lineRule="auto"/>
              <w:ind w:firstLine="567"/>
              <w:jc w:val="both"/>
              <w:rPr>
                <w:rFonts w:ascii="Arial" w:hAnsi="Arial"/>
                <w:color w:val="00B050"/>
                <w:spacing w:val="3"/>
                <w:sz w:val="20"/>
                <w:szCs w:val="20"/>
              </w:rPr>
            </w:pPr>
            <w:r w:rsidRPr="009809A8">
              <w:rPr>
                <w:rFonts w:ascii="Arial" w:hAnsi="Arial"/>
                <w:b/>
                <w:color w:val="00B050"/>
                <w:sz w:val="20"/>
                <w:szCs w:val="20"/>
                <w:lang w:eastAsia="ru-RU"/>
              </w:rPr>
              <w:t>Примітка.</w:t>
            </w:r>
            <w:r w:rsidRPr="009809A8">
              <w:rPr>
                <w:rFonts w:ascii="Arial" w:hAnsi="Arial"/>
                <w:color w:val="00B050"/>
                <w:sz w:val="20"/>
                <w:szCs w:val="20"/>
                <w:lang w:eastAsia="ru-RU"/>
              </w:rPr>
              <w:t xml:space="preserve"> Залежно від типу приміщення та умов навколишнього середовища (наприклад, швидкий розвиток пожежі та виділення диму).</w:t>
            </w:r>
          </w:p>
        </w:tc>
      </w:tr>
    </w:tbl>
    <w:p w14:paraId="0F569AE0" w14:textId="77777777" w:rsidR="009809A8" w:rsidRPr="009809A8" w:rsidRDefault="009809A8" w:rsidP="00FC1991">
      <w:pPr>
        <w:pStyle w:val="14"/>
        <w:tabs>
          <w:tab w:val="left" w:pos="284"/>
          <w:tab w:val="left" w:pos="567"/>
          <w:tab w:val="left" w:pos="1134"/>
        </w:tabs>
        <w:spacing w:after="0" w:line="300" w:lineRule="auto"/>
        <w:ind w:firstLine="567"/>
        <w:jc w:val="both"/>
        <w:rPr>
          <w:color w:val="00B050"/>
          <w:lang w:val="ru-RU"/>
        </w:rPr>
      </w:pPr>
    </w:p>
    <w:p w14:paraId="7E411673" w14:textId="5F2F508B" w:rsidR="00BA709D" w:rsidRPr="00BA709D" w:rsidRDefault="00BA709D" w:rsidP="00FC1991">
      <w:pPr>
        <w:pStyle w:val="14"/>
        <w:tabs>
          <w:tab w:val="left" w:pos="284"/>
          <w:tab w:val="left" w:pos="567"/>
          <w:tab w:val="left" w:pos="1134"/>
        </w:tabs>
        <w:spacing w:after="0" w:line="300" w:lineRule="auto"/>
        <w:ind w:firstLine="567"/>
        <w:jc w:val="both"/>
        <w:rPr>
          <w:b/>
          <w:i/>
          <w:color w:val="339966"/>
          <w:lang w:val="uk-UA" w:eastAsia="uk-UA"/>
        </w:rPr>
      </w:pPr>
      <w:r>
        <w:rPr>
          <w:b/>
          <w:i/>
          <w:color w:val="339966"/>
          <w:lang w:val="uk-UA" w:eastAsia="uk-UA"/>
        </w:rPr>
        <w:t>(Таблицю 7.2</w:t>
      </w:r>
      <w:r w:rsidRPr="00BA709D">
        <w:rPr>
          <w:b/>
          <w:i/>
          <w:color w:val="339966"/>
          <w:lang w:val="uk-UA" w:eastAsia="uk-UA"/>
        </w:rPr>
        <w:t xml:space="preserve"> змінено, Зміна № 1</w:t>
      </w:r>
      <w:r w:rsidR="009809A8">
        <w:rPr>
          <w:b/>
          <w:i/>
          <w:color w:val="339966"/>
          <w:lang w:val="uk-UA" w:eastAsia="uk-UA"/>
        </w:rPr>
        <w:t>,</w:t>
      </w:r>
      <w:r w:rsidR="009809A8" w:rsidRPr="009809A8">
        <w:rPr>
          <w:b/>
          <w:i/>
          <w:color w:val="339966"/>
          <w:lang w:val="uk-UA" w:eastAsia="uk-UA"/>
        </w:rPr>
        <w:t xml:space="preserve"> </w:t>
      </w:r>
      <w:r w:rsidR="009809A8" w:rsidRPr="00BA709D">
        <w:rPr>
          <w:b/>
          <w:i/>
          <w:color w:val="339966"/>
          <w:lang w:val="uk-UA" w:eastAsia="uk-UA"/>
        </w:rPr>
        <w:t xml:space="preserve">Зміна № </w:t>
      </w:r>
      <w:r w:rsidR="009809A8">
        <w:rPr>
          <w:b/>
          <w:i/>
          <w:color w:val="339966"/>
          <w:lang w:val="uk-UA" w:eastAsia="uk-UA"/>
        </w:rPr>
        <w:t>2</w:t>
      </w:r>
      <w:r w:rsidRPr="00BA709D">
        <w:rPr>
          <w:b/>
          <w:i/>
          <w:color w:val="339966"/>
          <w:lang w:val="uk-UA" w:eastAsia="uk-UA"/>
        </w:rPr>
        <w:t>)</w:t>
      </w:r>
    </w:p>
    <w:p w14:paraId="22072993" w14:textId="77777777" w:rsidR="00BA709D" w:rsidRPr="003F06E1" w:rsidRDefault="00BA709D" w:rsidP="00FC1991">
      <w:pPr>
        <w:pStyle w:val="14"/>
        <w:numPr>
          <w:ilvl w:val="2"/>
          <w:numId w:val="14"/>
        </w:numPr>
        <w:tabs>
          <w:tab w:val="left" w:pos="284"/>
          <w:tab w:val="left" w:pos="567"/>
          <w:tab w:val="left" w:pos="1134"/>
        </w:tabs>
        <w:spacing w:after="0" w:line="300" w:lineRule="auto"/>
        <w:ind w:firstLine="567"/>
        <w:jc w:val="both"/>
        <w:rPr>
          <w:lang w:val="uk-UA"/>
        </w:rPr>
      </w:pPr>
      <w:r w:rsidRPr="00415D56">
        <w:rPr>
          <w:color w:val="000000"/>
          <w:lang w:val="uk-UA" w:eastAsia="uk-UA"/>
        </w:rPr>
        <w:t xml:space="preserve">Необхідно додатково встановлювати точкові пожежні сповіщувачі під технологічними площадками, платформами, коробами, що мають суцільну конструкцію в залежності від значень довжини </w:t>
      </w:r>
      <w:r>
        <w:rPr>
          <w:rFonts w:ascii="Times New Roman" w:hAnsi="Times New Roman"/>
          <w:i/>
          <w:iCs/>
          <w:color w:val="000000"/>
        </w:rPr>
        <w:t>l</w:t>
      </w:r>
      <w:r w:rsidRPr="00415D56">
        <w:rPr>
          <w:color w:val="000000"/>
          <w:lang w:val="uk-UA" w:eastAsia="uk-UA"/>
        </w:rPr>
        <w:t xml:space="preserve">, ширини </w:t>
      </w:r>
      <w:r>
        <w:rPr>
          <w:i/>
          <w:iCs/>
          <w:color w:val="000000"/>
        </w:rPr>
        <w:t>b</w:t>
      </w:r>
      <w:r w:rsidRPr="00415D56">
        <w:rPr>
          <w:color w:val="000000"/>
          <w:lang w:val="uk-UA"/>
        </w:rPr>
        <w:t xml:space="preserve"> </w:t>
      </w:r>
      <w:r w:rsidRPr="00415D56">
        <w:rPr>
          <w:color w:val="000000"/>
          <w:lang w:val="uk-UA" w:eastAsia="uk-UA"/>
        </w:rPr>
        <w:t xml:space="preserve">та площі </w:t>
      </w:r>
      <w:r>
        <w:rPr>
          <w:i/>
          <w:iCs/>
          <w:color w:val="000000"/>
        </w:rPr>
        <w:t>F</w:t>
      </w:r>
      <w:r w:rsidRPr="00415D56">
        <w:rPr>
          <w:color w:val="000000"/>
          <w:lang w:val="uk-UA" w:eastAsia="uk-UA"/>
        </w:rPr>
        <w:t xml:space="preserve">, які одночасно перевищують вказані в таблиці 7.3 значення з урахуванням висоти розміщення пожежних сповіщувачів </w:t>
      </w:r>
      <w:r>
        <w:rPr>
          <w:i/>
          <w:iCs/>
          <w:color w:val="000000"/>
        </w:rPr>
        <w:t>h</w:t>
      </w:r>
      <w:r w:rsidRPr="00415D56">
        <w:rPr>
          <w:color w:val="000000"/>
          <w:lang w:val="uk-UA" w:eastAsia="uk-UA"/>
        </w:rPr>
        <w:t>.</w:t>
      </w:r>
    </w:p>
    <w:p w14:paraId="12DD2B40" w14:textId="77777777" w:rsidR="003F06E1" w:rsidRPr="00415D56" w:rsidRDefault="003F06E1" w:rsidP="003F06E1">
      <w:pPr>
        <w:pStyle w:val="14"/>
        <w:tabs>
          <w:tab w:val="left" w:pos="284"/>
          <w:tab w:val="left" w:pos="567"/>
          <w:tab w:val="left" w:pos="1134"/>
        </w:tabs>
        <w:spacing w:after="0" w:line="300" w:lineRule="auto"/>
        <w:ind w:left="567" w:firstLine="0"/>
        <w:jc w:val="both"/>
        <w:rPr>
          <w:lang w:val="uk-UA"/>
        </w:rPr>
      </w:pPr>
    </w:p>
    <w:p w14:paraId="598375D6" w14:textId="07E49214" w:rsidR="00BA709D" w:rsidRPr="00415D56" w:rsidRDefault="00BA709D" w:rsidP="00FC1991">
      <w:pPr>
        <w:pStyle w:val="14"/>
        <w:tabs>
          <w:tab w:val="left" w:pos="284"/>
          <w:tab w:val="left" w:pos="567"/>
          <w:tab w:val="left" w:pos="1134"/>
        </w:tabs>
        <w:spacing w:after="0" w:line="300" w:lineRule="auto"/>
        <w:ind w:firstLine="567"/>
        <w:jc w:val="both"/>
        <w:rPr>
          <w:lang w:val="ru-RU"/>
        </w:rPr>
      </w:pPr>
      <w:r w:rsidRPr="00415D56">
        <w:rPr>
          <w:b/>
          <w:bCs/>
          <w:color w:val="000000"/>
          <w:lang w:val="ru-RU" w:eastAsia="uk-UA"/>
        </w:rPr>
        <w:t>Таблиця 7.3</w:t>
      </w:r>
      <w:r w:rsidRPr="00415D56">
        <w:rPr>
          <w:b/>
          <w:bCs/>
          <w:lang w:val="ru-RU"/>
        </w:rPr>
        <w:t xml:space="preserve"> – </w:t>
      </w:r>
      <w:r w:rsidRPr="00415D56">
        <w:rPr>
          <w:color w:val="000000"/>
          <w:lang w:val="ru-RU" w:eastAsia="uk-UA"/>
        </w:rPr>
        <w:t xml:space="preserve">Значення довжини </w:t>
      </w:r>
      <w:r>
        <w:rPr>
          <w:rFonts w:ascii="Times New Roman" w:hAnsi="Times New Roman"/>
          <w:i/>
          <w:iCs/>
          <w:color w:val="000000"/>
        </w:rPr>
        <w:t>l</w:t>
      </w:r>
      <w:r w:rsidRPr="00415D56">
        <w:rPr>
          <w:color w:val="000000"/>
          <w:lang w:val="ru-RU" w:eastAsia="uk-UA"/>
        </w:rPr>
        <w:t xml:space="preserve">, ширини </w:t>
      </w:r>
      <w:r>
        <w:rPr>
          <w:i/>
          <w:iCs/>
          <w:color w:val="000000"/>
        </w:rPr>
        <w:t>b</w:t>
      </w:r>
      <w:r w:rsidRPr="00CC66F7">
        <w:rPr>
          <w:color w:val="000000"/>
          <w:lang w:val="ru-RU"/>
        </w:rPr>
        <w:t xml:space="preserve"> </w:t>
      </w:r>
      <w:r w:rsidRPr="00415D56">
        <w:rPr>
          <w:color w:val="000000"/>
          <w:lang w:val="ru-RU" w:eastAsia="uk-UA"/>
        </w:rPr>
        <w:t xml:space="preserve">та площі </w:t>
      </w:r>
      <w:r>
        <w:rPr>
          <w:i/>
          <w:iCs/>
          <w:color w:val="000000"/>
        </w:rPr>
        <w:t>F</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3950"/>
        <w:gridCol w:w="1421"/>
        <w:gridCol w:w="1421"/>
        <w:gridCol w:w="1416"/>
        <w:gridCol w:w="1430"/>
      </w:tblGrid>
      <w:tr w:rsidR="00BA709D" w:rsidRPr="001A241A" w14:paraId="7A542C99" w14:textId="77777777" w:rsidTr="00A5460F">
        <w:trPr>
          <w:trHeight w:val="20"/>
        </w:trPr>
        <w:tc>
          <w:tcPr>
            <w:tcW w:w="3950" w:type="dxa"/>
            <w:vAlign w:val="center"/>
          </w:tcPr>
          <w:p w14:paraId="234C6D8F" w14:textId="77777777" w:rsidR="00BA709D" w:rsidRDefault="00BA709D" w:rsidP="00FC1991">
            <w:pPr>
              <w:pStyle w:val="Table1"/>
              <w:spacing w:line="300" w:lineRule="auto"/>
              <w:ind w:firstLine="567"/>
              <w:jc w:val="both"/>
            </w:pPr>
            <w:r>
              <w:t>Тип автоматичного пожежного сповіщувача</w:t>
            </w:r>
          </w:p>
        </w:tc>
        <w:tc>
          <w:tcPr>
            <w:tcW w:w="1421" w:type="dxa"/>
            <w:vAlign w:val="center"/>
          </w:tcPr>
          <w:p w14:paraId="4613C01F" w14:textId="77777777" w:rsidR="00BA709D" w:rsidRDefault="00BA709D" w:rsidP="003F06E1">
            <w:pPr>
              <w:pStyle w:val="Table1"/>
              <w:spacing w:line="300" w:lineRule="auto"/>
              <w:ind w:firstLine="17"/>
              <w:jc w:val="both"/>
            </w:pPr>
            <w:r>
              <w:t xml:space="preserve">Висота </w:t>
            </w:r>
            <w:r w:rsidRPr="001A241A">
              <w:rPr>
                <w:i/>
                <w:iCs/>
                <w:lang w:eastAsia="en-US"/>
              </w:rPr>
              <w:t>h</w:t>
            </w:r>
            <w:r>
              <w:t>, м</w:t>
            </w:r>
          </w:p>
        </w:tc>
        <w:tc>
          <w:tcPr>
            <w:tcW w:w="1421" w:type="dxa"/>
            <w:vAlign w:val="center"/>
          </w:tcPr>
          <w:p w14:paraId="7EBE2F70" w14:textId="77777777" w:rsidR="00BA709D" w:rsidRDefault="00BA709D" w:rsidP="003F06E1">
            <w:pPr>
              <w:pStyle w:val="Table1"/>
              <w:spacing w:line="300" w:lineRule="auto"/>
              <w:jc w:val="both"/>
            </w:pPr>
            <w:r>
              <w:t xml:space="preserve">Довжина </w:t>
            </w:r>
            <w:r w:rsidRPr="001A241A">
              <w:rPr>
                <w:rFonts w:ascii="Times New Roman" w:hAnsi="Times New Roman"/>
                <w:i/>
                <w:iCs/>
                <w:lang w:eastAsia="en-US"/>
              </w:rPr>
              <w:t>l</w:t>
            </w:r>
            <w:r>
              <w:t>, м</w:t>
            </w:r>
          </w:p>
        </w:tc>
        <w:tc>
          <w:tcPr>
            <w:tcW w:w="1416" w:type="dxa"/>
            <w:vAlign w:val="center"/>
          </w:tcPr>
          <w:p w14:paraId="612ED525" w14:textId="77777777" w:rsidR="00BA709D" w:rsidRDefault="00BA709D" w:rsidP="003F06E1">
            <w:pPr>
              <w:pStyle w:val="Table1"/>
              <w:spacing w:line="300" w:lineRule="auto"/>
              <w:ind w:firstLine="12"/>
              <w:jc w:val="both"/>
            </w:pPr>
            <w:r>
              <w:t xml:space="preserve">Ширина </w:t>
            </w:r>
            <w:r w:rsidRPr="001A241A">
              <w:rPr>
                <w:i/>
                <w:iCs/>
                <w:lang w:eastAsia="en-US"/>
              </w:rPr>
              <w:t>b</w:t>
            </w:r>
            <w:r>
              <w:t>, м</w:t>
            </w:r>
          </w:p>
        </w:tc>
        <w:tc>
          <w:tcPr>
            <w:tcW w:w="1430" w:type="dxa"/>
            <w:vAlign w:val="center"/>
          </w:tcPr>
          <w:p w14:paraId="5CB3D736" w14:textId="77777777" w:rsidR="00BA709D" w:rsidRDefault="00BA709D" w:rsidP="003F06E1">
            <w:pPr>
              <w:pStyle w:val="Table1"/>
              <w:spacing w:line="300" w:lineRule="auto"/>
              <w:ind w:firstLine="156"/>
              <w:jc w:val="both"/>
            </w:pPr>
            <w:r>
              <w:t xml:space="preserve">Площа </w:t>
            </w:r>
            <w:r w:rsidRPr="001A241A">
              <w:rPr>
                <w:i/>
                <w:iCs/>
                <w:lang w:eastAsia="en-US"/>
              </w:rPr>
              <w:t>F</w:t>
            </w:r>
            <w:r>
              <w:t>, м</w:t>
            </w:r>
          </w:p>
        </w:tc>
      </w:tr>
      <w:tr w:rsidR="00BA709D" w:rsidRPr="001A241A" w14:paraId="6557294D" w14:textId="77777777" w:rsidTr="00A5460F">
        <w:trPr>
          <w:trHeight w:val="20"/>
        </w:trPr>
        <w:tc>
          <w:tcPr>
            <w:tcW w:w="3950" w:type="dxa"/>
            <w:vAlign w:val="center"/>
          </w:tcPr>
          <w:p w14:paraId="0A3FDEB3" w14:textId="5E526F5D" w:rsidR="00BA709D" w:rsidRDefault="00BA709D" w:rsidP="003F06E1">
            <w:pPr>
              <w:pStyle w:val="Table1"/>
              <w:spacing w:line="300" w:lineRule="auto"/>
              <w:ind w:firstLine="567"/>
              <w:jc w:val="left"/>
            </w:pPr>
            <w:r>
              <w:t xml:space="preserve">Тепловий сповіщувач </w:t>
            </w:r>
            <w:r w:rsidR="003F06E1">
              <w:rPr>
                <w:lang w:val="uk-UA"/>
              </w:rPr>
              <w:t xml:space="preserve">        </w:t>
            </w:r>
            <w:proofErr w:type="gramStart"/>
            <w:r w:rsidR="003F06E1">
              <w:rPr>
                <w:lang w:val="uk-UA"/>
              </w:rPr>
              <w:t xml:space="preserve">   </w:t>
            </w:r>
            <w:r>
              <w:t>(</w:t>
            </w:r>
            <w:proofErr w:type="gramEnd"/>
            <w:r w:rsidR="0006206B">
              <w:fldChar w:fldCharType="begin"/>
            </w:r>
            <w:r w:rsidR="0006206B">
              <w:instrText>HYPERLINK "https://uas.gov.ua/"</w:instrText>
            </w:r>
            <w:r w:rsidR="0006206B">
              <w:fldChar w:fldCharType="separate"/>
            </w:r>
            <w:r w:rsidRPr="0006206B">
              <w:rPr>
                <w:rStyle w:val="af7"/>
              </w:rPr>
              <w:t xml:space="preserve">ДСТУ </w:t>
            </w:r>
            <w:r w:rsidRPr="0006206B">
              <w:rPr>
                <w:rStyle w:val="af7"/>
                <w:lang w:eastAsia="en-US"/>
              </w:rPr>
              <w:t xml:space="preserve">EN </w:t>
            </w:r>
            <w:r w:rsidRPr="0006206B">
              <w:rPr>
                <w:rStyle w:val="af7"/>
              </w:rPr>
              <w:t>54-5</w:t>
            </w:r>
            <w:r w:rsidR="0006206B">
              <w:fldChar w:fldCharType="end"/>
            </w:r>
            <w:r>
              <w:t>)</w:t>
            </w:r>
          </w:p>
        </w:tc>
        <w:tc>
          <w:tcPr>
            <w:tcW w:w="1421" w:type="dxa"/>
            <w:vAlign w:val="center"/>
          </w:tcPr>
          <w:p w14:paraId="4F4F28E8" w14:textId="77777777" w:rsidR="00BA709D" w:rsidRDefault="00BA709D" w:rsidP="00C64DC7">
            <w:pPr>
              <w:pStyle w:val="Table1"/>
              <w:spacing w:line="300" w:lineRule="auto"/>
              <w:jc w:val="both"/>
            </w:pPr>
            <w:r>
              <w:t>до 7,5</w:t>
            </w:r>
          </w:p>
        </w:tc>
        <w:tc>
          <w:tcPr>
            <w:tcW w:w="1421" w:type="dxa"/>
            <w:vAlign w:val="center"/>
          </w:tcPr>
          <w:p w14:paraId="2AE128BF" w14:textId="77777777" w:rsidR="00BA709D" w:rsidRDefault="00BA709D" w:rsidP="00C64DC7">
            <w:pPr>
              <w:pStyle w:val="Table1"/>
              <w:spacing w:line="300" w:lineRule="auto"/>
              <w:jc w:val="both"/>
            </w:pPr>
            <w:r>
              <w:t>від 2</w:t>
            </w:r>
          </w:p>
        </w:tc>
        <w:tc>
          <w:tcPr>
            <w:tcW w:w="1416" w:type="dxa"/>
            <w:vAlign w:val="center"/>
          </w:tcPr>
          <w:p w14:paraId="1AE4E069" w14:textId="77777777" w:rsidR="00BA709D" w:rsidRDefault="00BA709D" w:rsidP="00C64DC7">
            <w:pPr>
              <w:pStyle w:val="Table1"/>
              <w:spacing w:line="300" w:lineRule="auto"/>
              <w:jc w:val="both"/>
            </w:pPr>
            <w:r>
              <w:t>від 2</w:t>
            </w:r>
          </w:p>
        </w:tc>
        <w:tc>
          <w:tcPr>
            <w:tcW w:w="1430" w:type="dxa"/>
            <w:vAlign w:val="center"/>
          </w:tcPr>
          <w:p w14:paraId="5981D863" w14:textId="77777777" w:rsidR="00BA709D" w:rsidRDefault="00BA709D" w:rsidP="00C64DC7">
            <w:pPr>
              <w:pStyle w:val="Table1"/>
              <w:spacing w:line="300" w:lineRule="auto"/>
              <w:jc w:val="both"/>
            </w:pPr>
            <w:r>
              <w:t>від 9</w:t>
            </w:r>
          </w:p>
        </w:tc>
      </w:tr>
      <w:tr w:rsidR="00BA709D" w:rsidRPr="001A241A" w14:paraId="55524E73" w14:textId="77777777" w:rsidTr="00A5460F">
        <w:trPr>
          <w:trHeight w:val="20"/>
        </w:trPr>
        <w:tc>
          <w:tcPr>
            <w:tcW w:w="3950" w:type="dxa"/>
            <w:vMerge w:val="restart"/>
            <w:vAlign w:val="center"/>
          </w:tcPr>
          <w:p w14:paraId="5BD858EB" w14:textId="0FD9E2E1" w:rsidR="00BA709D" w:rsidRDefault="00BA709D" w:rsidP="003F06E1">
            <w:pPr>
              <w:pStyle w:val="Table1"/>
              <w:spacing w:line="300" w:lineRule="auto"/>
              <w:ind w:firstLine="567"/>
              <w:jc w:val="left"/>
            </w:pPr>
            <w:r>
              <w:t xml:space="preserve">Димовий сповіщувач </w:t>
            </w:r>
            <w:r w:rsidR="003F06E1">
              <w:rPr>
                <w:lang w:val="uk-UA"/>
              </w:rPr>
              <w:t xml:space="preserve">          </w:t>
            </w:r>
            <w:proofErr w:type="gramStart"/>
            <w:r w:rsidR="003F06E1">
              <w:rPr>
                <w:lang w:val="uk-UA"/>
              </w:rPr>
              <w:t xml:space="preserve">   </w:t>
            </w:r>
            <w:r>
              <w:t>(</w:t>
            </w:r>
            <w:proofErr w:type="gramEnd"/>
            <w:r w:rsidR="0006206B">
              <w:fldChar w:fldCharType="begin"/>
            </w:r>
            <w:r w:rsidR="0006206B">
              <w:instrText>HYPERLINK "https://uas.gov.ua/"</w:instrText>
            </w:r>
            <w:r w:rsidR="0006206B">
              <w:fldChar w:fldCharType="separate"/>
            </w:r>
            <w:r w:rsidRPr="0006206B">
              <w:rPr>
                <w:rStyle w:val="af7"/>
              </w:rPr>
              <w:t xml:space="preserve">ДСТУ </w:t>
            </w:r>
            <w:r w:rsidRPr="0006206B">
              <w:rPr>
                <w:rStyle w:val="af7"/>
                <w:lang w:eastAsia="en-US"/>
              </w:rPr>
              <w:t xml:space="preserve">EN </w:t>
            </w:r>
            <w:r w:rsidRPr="0006206B">
              <w:rPr>
                <w:rStyle w:val="af7"/>
              </w:rPr>
              <w:t>54-7</w:t>
            </w:r>
            <w:r w:rsidR="0006206B">
              <w:fldChar w:fldCharType="end"/>
            </w:r>
            <w:r>
              <w:t>)</w:t>
            </w:r>
          </w:p>
        </w:tc>
        <w:tc>
          <w:tcPr>
            <w:tcW w:w="1421" w:type="dxa"/>
            <w:vAlign w:val="center"/>
          </w:tcPr>
          <w:p w14:paraId="15D8296F" w14:textId="77777777" w:rsidR="00BA709D" w:rsidRPr="003F06E1" w:rsidRDefault="00BA709D" w:rsidP="00C64DC7">
            <w:pPr>
              <w:pStyle w:val="Table1"/>
              <w:spacing w:line="300" w:lineRule="auto"/>
              <w:jc w:val="both"/>
              <w:rPr>
                <w:lang w:val="uk-UA"/>
              </w:rPr>
            </w:pPr>
            <w:r>
              <w:t>до 6</w:t>
            </w:r>
          </w:p>
        </w:tc>
        <w:tc>
          <w:tcPr>
            <w:tcW w:w="1421" w:type="dxa"/>
            <w:vAlign w:val="center"/>
          </w:tcPr>
          <w:p w14:paraId="20BA36AE" w14:textId="77777777" w:rsidR="00BA709D" w:rsidRDefault="00BA709D" w:rsidP="00C64DC7">
            <w:pPr>
              <w:pStyle w:val="Table1"/>
              <w:spacing w:line="300" w:lineRule="auto"/>
              <w:jc w:val="both"/>
            </w:pPr>
            <w:r>
              <w:t>від 2</w:t>
            </w:r>
          </w:p>
        </w:tc>
        <w:tc>
          <w:tcPr>
            <w:tcW w:w="1416" w:type="dxa"/>
            <w:vAlign w:val="center"/>
          </w:tcPr>
          <w:p w14:paraId="22D08342" w14:textId="77777777" w:rsidR="00BA709D" w:rsidRDefault="00BA709D" w:rsidP="00C64DC7">
            <w:pPr>
              <w:pStyle w:val="Table1"/>
              <w:spacing w:line="300" w:lineRule="auto"/>
              <w:jc w:val="both"/>
            </w:pPr>
            <w:r>
              <w:t>від 2</w:t>
            </w:r>
          </w:p>
        </w:tc>
        <w:tc>
          <w:tcPr>
            <w:tcW w:w="1430" w:type="dxa"/>
            <w:vAlign w:val="center"/>
          </w:tcPr>
          <w:p w14:paraId="344850D8" w14:textId="77777777" w:rsidR="00BA709D" w:rsidRDefault="00BA709D" w:rsidP="00C64DC7">
            <w:pPr>
              <w:pStyle w:val="Table1"/>
              <w:spacing w:line="300" w:lineRule="auto"/>
              <w:jc w:val="both"/>
            </w:pPr>
            <w:r>
              <w:t>від 16</w:t>
            </w:r>
          </w:p>
        </w:tc>
      </w:tr>
      <w:tr w:rsidR="00C01CBC" w:rsidRPr="001A241A" w14:paraId="5C10F9AB" w14:textId="77777777" w:rsidTr="00A5460F">
        <w:trPr>
          <w:trHeight w:val="20"/>
        </w:trPr>
        <w:tc>
          <w:tcPr>
            <w:tcW w:w="3950" w:type="dxa"/>
            <w:vMerge/>
            <w:vAlign w:val="center"/>
          </w:tcPr>
          <w:p w14:paraId="0CA02F53" w14:textId="77777777" w:rsidR="00C01CBC" w:rsidRDefault="00C01CBC" w:rsidP="00FC1991">
            <w:pPr>
              <w:pStyle w:val="Table1"/>
              <w:spacing w:line="300" w:lineRule="auto"/>
              <w:ind w:firstLine="567"/>
              <w:jc w:val="both"/>
            </w:pPr>
          </w:p>
        </w:tc>
        <w:tc>
          <w:tcPr>
            <w:tcW w:w="1421" w:type="dxa"/>
            <w:vAlign w:val="center"/>
          </w:tcPr>
          <w:p w14:paraId="78443F51" w14:textId="48BFA8B7" w:rsidR="00C01CBC" w:rsidRDefault="00C01CBC" w:rsidP="00C64DC7">
            <w:pPr>
              <w:pStyle w:val="Table1"/>
              <w:spacing w:line="300" w:lineRule="auto"/>
              <w:jc w:val="both"/>
            </w:pPr>
            <w:r>
              <w:t>від 6 до 12</w:t>
            </w:r>
          </w:p>
        </w:tc>
        <w:tc>
          <w:tcPr>
            <w:tcW w:w="1421" w:type="dxa"/>
            <w:vAlign w:val="center"/>
          </w:tcPr>
          <w:p w14:paraId="6D3E0128" w14:textId="2BBA9D6C" w:rsidR="00C01CBC" w:rsidRDefault="00C01CBC" w:rsidP="00C64DC7">
            <w:pPr>
              <w:pStyle w:val="Table1"/>
              <w:spacing w:line="300" w:lineRule="auto"/>
              <w:jc w:val="both"/>
            </w:pPr>
            <w:r>
              <w:t>від 7,5</w:t>
            </w:r>
          </w:p>
        </w:tc>
        <w:tc>
          <w:tcPr>
            <w:tcW w:w="1416" w:type="dxa"/>
            <w:vAlign w:val="center"/>
          </w:tcPr>
          <w:p w14:paraId="7EBF49BF" w14:textId="7A25BE37" w:rsidR="00C01CBC" w:rsidRDefault="00C01CBC" w:rsidP="00C64DC7">
            <w:pPr>
              <w:pStyle w:val="Table1"/>
              <w:spacing w:line="300" w:lineRule="auto"/>
              <w:jc w:val="both"/>
            </w:pPr>
            <w:r>
              <w:t>від 7,5</w:t>
            </w:r>
          </w:p>
        </w:tc>
        <w:tc>
          <w:tcPr>
            <w:tcW w:w="1430" w:type="dxa"/>
            <w:vAlign w:val="center"/>
          </w:tcPr>
          <w:p w14:paraId="0B7D2C16" w14:textId="668D81F1" w:rsidR="00C01CBC" w:rsidRDefault="00C01CBC" w:rsidP="00C64DC7">
            <w:pPr>
              <w:pStyle w:val="Table1"/>
              <w:spacing w:line="300" w:lineRule="auto"/>
              <w:jc w:val="both"/>
            </w:pPr>
            <w:r>
              <w:t>від 71,5</w:t>
            </w:r>
          </w:p>
        </w:tc>
      </w:tr>
    </w:tbl>
    <w:p w14:paraId="2B2EB8ED" w14:textId="73A4068A" w:rsidR="00D91E83" w:rsidRDefault="00DB79BF" w:rsidP="003F06E1">
      <w:pPr>
        <w:pStyle w:val="14"/>
        <w:tabs>
          <w:tab w:val="left" w:pos="284"/>
          <w:tab w:val="left" w:pos="567"/>
          <w:tab w:val="left" w:pos="1134"/>
        </w:tabs>
        <w:spacing w:after="0" w:line="300" w:lineRule="auto"/>
        <w:ind w:firstLine="567"/>
        <w:jc w:val="center"/>
        <w:rPr>
          <w:lang w:val="uk-UA"/>
        </w:rPr>
      </w:pPr>
      <w:r>
        <w:rPr>
          <w:lang w:val="uk-UA"/>
        </w:rPr>
        <w:lastRenderedPageBreak/>
        <w:pict w14:anchorId="313181BB">
          <v:shape id="_x0000_i1025" type="#_x0000_t75" style="width:156pt;height:131.5pt;mso-left-percent:-10001;mso-top-percent:-10001;mso-position-horizontal:absolute;mso-position-horizontal-relative:char;mso-position-vertical:absolute;mso-position-vertical-relative:line;mso-left-percent:-10001;mso-top-percent:-10001">
            <v:imagedata r:id="rId164" o:title=""/>
          </v:shape>
        </w:pict>
      </w:r>
    </w:p>
    <w:p w14:paraId="38937FC8" w14:textId="77777777" w:rsidR="003F06E1" w:rsidRDefault="003F06E1" w:rsidP="003F06E1">
      <w:pPr>
        <w:pStyle w:val="14"/>
        <w:tabs>
          <w:tab w:val="left" w:pos="284"/>
          <w:tab w:val="left" w:pos="567"/>
          <w:tab w:val="left" w:pos="1134"/>
        </w:tabs>
        <w:spacing w:after="0" w:line="300" w:lineRule="auto"/>
        <w:ind w:firstLine="0"/>
        <w:jc w:val="center"/>
        <w:rPr>
          <w:color w:val="000000"/>
          <w:lang w:val="uk-UA" w:eastAsia="uk-UA"/>
        </w:rPr>
      </w:pPr>
      <w:r>
        <w:rPr>
          <w:b/>
          <w:bCs/>
          <w:color w:val="000000"/>
          <w:lang w:eastAsia="uk-UA"/>
        </w:rPr>
        <w:t>Рисунок 7.3</w:t>
      </w:r>
      <w:r>
        <w:rPr>
          <w:b/>
          <w:bCs/>
        </w:rPr>
        <w:t xml:space="preserve"> – </w:t>
      </w:r>
      <w:r>
        <w:rPr>
          <w:color w:val="000000"/>
          <w:lang w:eastAsia="uk-UA"/>
        </w:rPr>
        <w:t>Параметри площадок</w:t>
      </w:r>
    </w:p>
    <w:p w14:paraId="510DC745" w14:textId="77777777" w:rsidR="003F06E1" w:rsidRPr="00D91E83" w:rsidRDefault="003F06E1" w:rsidP="00FC1991">
      <w:pPr>
        <w:pStyle w:val="14"/>
        <w:tabs>
          <w:tab w:val="left" w:pos="284"/>
          <w:tab w:val="left" w:pos="567"/>
          <w:tab w:val="left" w:pos="1134"/>
        </w:tabs>
        <w:spacing w:after="0" w:line="300" w:lineRule="auto"/>
        <w:ind w:firstLine="567"/>
        <w:jc w:val="both"/>
        <w:rPr>
          <w:lang w:val="uk-UA"/>
        </w:rPr>
      </w:pPr>
    </w:p>
    <w:p w14:paraId="153673E9" w14:textId="3579B9EA" w:rsidR="009809A8" w:rsidRPr="00AC47A1" w:rsidRDefault="000C4B6C" w:rsidP="00FC1991">
      <w:pPr>
        <w:pStyle w:val="14"/>
        <w:numPr>
          <w:ilvl w:val="2"/>
          <w:numId w:val="14"/>
        </w:numPr>
        <w:tabs>
          <w:tab w:val="left" w:pos="284"/>
          <w:tab w:val="left" w:pos="567"/>
          <w:tab w:val="left" w:pos="1134"/>
        </w:tabs>
        <w:spacing w:after="0" w:line="300" w:lineRule="auto"/>
        <w:ind w:firstLine="567"/>
        <w:jc w:val="both"/>
        <w:rPr>
          <w:rFonts w:cs="Arial"/>
          <w:lang w:val="uk-UA"/>
        </w:rPr>
      </w:pPr>
      <w:r>
        <w:rPr>
          <w:rFonts w:cs="Arial"/>
          <w:color w:val="000000"/>
          <w:lang w:val="uk-UA" w:eastAsia="ru-RU"/>
        </w:rPr>
        <w:t xml:space="preserve"> </w:t>
      </w:r>
      <w:r w:rsidR="00BA709D" w:rsidRPr="00AC47A1">
        <w:rPr>
          <w:rFonts w:cs="Arial"/>
          <w:color w:val="000000"/>
          <w:lang w:val="uk-UA" w:eastAsia="ru-RU"/>
        </w:rPr>
        <w:t>П</w:t>
      </w:r>
      <w:r w:rsidR="009809A8" w:rsidRPr="00324A8C">
        <w:rPr>
          <w:rFonts w:cs="Arial"/>
          <w:color w:val="000000"/>
          <w:lang w:val="uk-UA" w:eastAsia="ru-RU"/>
        </w:rPr>
        <w:t xml:space="preserve">ід час </w:t>
      </w:r>
      <w:r w:rsidR="00BA709D" w:rsidRPr="00AC47A1">
        <w:rPr>
          <w:rFonts w:cs="Arial"/>
          <w:color w:val="000000"/>
          <w:lang w:val="uk-UA" w:eastAsia="uk-UA"/>
        </w:rPr>
        <w:t>розміщенн</w:t>
      </w:r>
      <w:r w:rsidR="009809A8" w:rsidRPr="00324A8C">
        <w:rPr>
          <w:rFonts w:cs="Arial"/>
          <w:color w:val="000000"/>
          <w:lang w:val="uk-UA" w:eastAsia="uk-UA"/>
        </w:rPr>
        <w:t>я</w:t>
      </w:r>
      <w:r w:rsidR="00BA709D" w:rsidRPr="00AC47A1">
        <w:rPr>
          <w:rFonts w:cs="Arial"/>
          <w:color w:val="000000"/>
          <w:lang w:val="uk-UA" w:eastAsia="uk-UA"/>
        </w:rPr>
        <w:t xml:space="preserve"> пожежних сповіщувачів під фальшпідлогою, за підвісною стелею чи в інших недоступних для огляду місцях </w:t>
      </w:r>
      <w:r w:rsidR="009809A8" w:rsidRPr="00324A8C">
        <w:rPr>
          <w:rFonts w:cs="Arial"/>
          <w:color w:val="000000"/>
          <w:lang w:val="uk-UA" w:eastAsia="uk-UA"/>
        </w:rPr>
        <w:t xml:space="preserve">має бути </w:t>
      </w:r>
      <w:r w:rsidR="009809A8" w:rsidRPr="00324A8C">
        <w:rPr>
          <w:rFonts w:cs="Arial"/>
          <w:lang w:val="uk-UA"/>
        </w:rPr>
        <w:t>передбачено можливість визначення місця розташування пожежного сповіщувача за допомогою виносного пристрою світлової індикації.</w:t>
      </w:r>
      <w:r w:rsidR="009809A8" w:rsidRPr="00AC47A1">
        <w:rPr>
          <w:rFonts w:cs="Arial"/>
          <w:lang w:val="uk-UA"/>
        </w:rPr>
        <w:t xml:space="preserve"> У цьому разі конструкція фальшпідлоги або підвісної стелі має забезпечувати доступ до пожежних сповіщувачів для їхнього технічного обслуговування.</w:t>
      </w:r>
    </w:p>
    <w:p w14:paraId="004291EB" w14:textId="20E152C2" w:rsidR="00324A8C" w:rsidRPr="00324A8C" w:rsidRDefault="00324A8C" w:rsidP="00FC1991">
      <w:pPr>
        <w:pBdr>
          <w:between w:val="single" w:sz="4" w:space="1" w:color="FFFFFF"/>
        </w:pBdr>
        <w:spacing w:after="0" w:line="300" w:lineRule="auto"/>
        <w:ind w:firstLine="567"/>
        <w:jc w:val="both"/>
        <w:rPr>
          <w:rFonts w:ascii="Arial" w:hAnsi="Arial"/>
          <w:sz w:val="20"/>
          <w:szCs w:val="20"/>
        </w:rPr>
      </w:pPr>
      <w:r w:rsidRPr="00324A8C">
        <w:rPr>
          <w:rFonts w:ascii="Arial" w:hAnsi="Arial"/>
          <w:b/>
          <w:sz w:val="20"/>
          <w:szCs w:val="20"/>
        </w:rPr>
        <w:t>Примітка.</w:t>
      </w:r>
      <w:r w:rsidRPr="00324A8C">
        <w:rPr>
          <w:rFonts w:ascii="Arial" w:hAnsi="Arial"/>
          <w:sz w:val="20"/>
          <w:szCs w:val="20"/>
        </w:rPr>
        <w:t xml:space="preserve"> Для захисту приміщень із підвісними стелями висотою до 0,9 м включно можуть бути застосовані двоточкові пожежні сповіщувачі з урахуванням вимог </w:t>
      </w:r>
      <w:r w:rsidRPr="00324A8C">
        <w:rPr>
          <w:rFonts w:ascii="Arial" w:hAnsi="Arial"/>
          <w:sz w:val="20"/>
          <w:szCs w:val="20"/>
          <w:shd w:val="clear" w:color="auto" w:fill="FFFFFF"/>
        </w:rPr>
        <w:t xml:space="preserve">6.5.1 g) </w:t>
      </w:r>
      <w:r>
        <w:rPr>
          <w:rFonts w:ascii="Arial" w:hAnsi="Arial"/>
          <w:sz w:val="20"/>
          <w:szCs w:val="20"/>
          <w:shd w:val="clear" w:color="auto" w:fill="FFFFFF"/>
        </w:rPr>
        <w:t xml:space="preserve">                   </w:t>
      </w:r>
      <w:hyperlink r:id="rId165" w:history="1">
        <w:r w:rsidRPr="00324A8C">
          <w:rPr>
            <w:rStyle w:val="af7"/>
            <w:rFonts w:ascii="Arial" w:hAnsi="Arial" w:cs="Arial"/>
            <w:sz w:val="20"/>
            <w:szCs w:val="20"/>
            <w:shd w:val="clear" w:color="auto" w:fill="FFFFFF"/>
          </w:rPr>
          <w:t>ДСТУ CEN/TS 54-14</w:t>
        </w:r>
      </w:hyperlink>
      <w:r w:rsidRPr="00324A8C">
        <w:rPr>
          <w:rFonts w:ascii="Arial" w:hAnsi="Arial"/>
          <w:sz w:val="20"/>
          <w:szCs w:val="20"/>
          <w:shd w:val="clear" w:color="auto" w:fill="FFFFFF"/>
        </w:rPr>
        <w:t>.</w:t>
      </w:r>
    </w:p>
    <w:p w14:paraId="6C6072BD" w14:textId="77777777" w:rsidR="00BA709D" w:rsidRPr="00415D56" w:rsidRDefault="00BA709D" w:rsidP="00FC1991">
      <w:pPr>
        <w:pStyle w:val="14"/>
        <w:numPr>
          <w:ilvl w:val="2"/>
          <w:numId w:val="14"/>
        </w:numPr>
        <w:tabs>
          <w:tab w:val="left" w:pos="284"/>
          <w:tab w:val="left" w:pos="567"/>
          <w:tab w:val="left" w:pos="1134"/>
        </w:tabs>
        <w:spacing w:after="0" w:line="300" w:lineRule="auto"/>
        <w:ind w:firstLine="567"/>
        <w:jc w:val="both"/>
        <w:rPr>
          <w:lang w:val="ru-RU"/>
        </w:rPr>
      </w:pPr>
      <w:r w:rsidRPr="00415D56">
        <w:rPr>
          <w:color w:val="000000"/>
          <w:lang w:val="ru-RU" w:eastAsia="uk-UA"/>
        </w:rPr>
        <w:t>Точкові пожежні сповіщувачі слід встановлювати під покриттям (перекриттям).</w:t>
      </w:r>
    </w:p>
    <w:p w14:paraId="4B1EBFC9" w14:textId="77777777" w:rsidR="00BA709D" w:rsidRPr="00415D56" w:rsidRDefault="00BA709D"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У місцях, де є загроза механічного ушкодження пожежного сповіщувача, повинна бути перед</w:t>
      </w:r>
      <w:r w:rsidRPr="00415D56">
        <w:rPr>
          <w:color w:val="000000"/>
          <w:lang w:val="ru-RU" w:eastAsia="uk-UA"/>
        </w:rPr>
        <w:softHyphen/>
        <w:t>бачена захисна конструкція, яка не порушує його працездатності та ефективності виявлення пожежі.</w:t>
      </w:r>
    </w:p>
    <w:p w14:paraId="75B0570F" w14:textId="77777777" w:rsidR="00BA709D" w:rsidRPr="00415D56" w:rsidRDefault="00BA709D"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 xml:space="preserve">Пожежні сповіщувачі та шлейфи СПС, які змонтовані на висоті менше ніж </w:t>
      </w:r>
      <w:smartTag w:uri="urn:schemas-microsoft-com:office:smarttags" w:element="metricconverter">
        <w:smartTagPr>
          <w:attr w:name="ProductID" w:val="2,2 м"/>
        </w:smartTagPr>
        <w:r w:rsidRPr="00415D56">
          <w:rPr>
            <w:color w:val="000000"/>
            <w:lang w:val="ru-RU" w:eastAsia="uk-UA"/>
          </w:rPr>
          <w:t>2,2 м</w:t>
        </w:r>
      </w:smartTag>
      <w:r w:rsidRPr="00415D56">
        <w:rPr>
          <w:color w:val="000000"/>
          <w:lang w:val="ru-RU" w:eastAsia="uk-UA"/>
        </w:rPr>
        <w:t xml:space="preserve"> від підлоги, обов’язково захищаються від механічних ушкоджень.</w:t>
      </w:r>
    </w:p>
    <w:p w14:paraId="0908E0E0" w14:textId="6C7B2CEB" w:rsidR="00BA709D" w:rsidRPr="00D91E83" w:rsidRDefault="000C4B6C" w:rsidP="00FC1991">
      <w:pPr>
        <w:pStyle w:val="14"/>
        <w:numPr>
          <w:ilvl w:val="2"/>
          <w:numId w:val="14"/>
        </w:numPr>
        <w:tabs>
          <w:tab w:val="left" w:pos="284"/>
          <w:tab w:val="left" w:pos="567"/>
          <w:tab w:val="left" w:pos="1134"/>
        </w:tabs>
        <w:spacing w:after="0" w:line="300" w:lineRule="auto"/>
        <w:ind w:firstLine="567"/>
        <w:jc w:val="both"/>
        <w:rPr>
          <w:color w:val="00B050"/>
          <w:lang w:val="uk-UA"/>
        </w:rPr>
      </w:pPr>
      <w:r>
        <w:rPr>
          <w:color w:val="339966"/>
          <w:lang w:val="ru-RU" w:eastAsia="uk-UA"/>
        </w:rPr>
        <w:t xml:space="preserve"> Аспіраційні димові </w:t>
      </w:r>
      <w:r w:rsidRPr="00D91E83">
        <w:rPr>
          <w:rFonts w:cs="Arial"/>
          <w:color w:val="00B050"/>
          <w:sz w:val="21"/>
          <w:szCs w:val="21"/>
          <w:lang w:val="uk-UA"/>
        </w:rPr>
        <w:t xml:space="preserve">сповіщувачі слід встановлювати з максимальною </w:t>
      </w:r>
      <w:proofErr w:type="gramStart"/>
      <w:r w:rsidRPr="00D91E83">
        <w:rPr>
          <w:rFonts w:cs="Arial"/>
          <w:color w:val="00B050"/>
          <w:sz w:val="21"/>
          <w:szCs w:val="21"/>
          <w:lang w:val="uk-UA"/>
        </w:rPr>
        <w:t>висотою  повітрозабірних</w:t>
      </w:r>
      <w:proofErr w:type="gramEnd"/>
      <w:r w:rsidRPr="00D91E83">
        <w:rPr>
          <w:color w:val="00B050"/>
          <w:lang w:val="uk-UA" w:eastAsia="uk-UA"/>
        </w:rPr>
        <w:t xml:space="preserve"> </w:t>
      </w:r>
      <w:r w:rsidRPr="00D91E83">
        <w:rPr>
          <w:rFonts w:cs="Arial"/>
          <w:color w:val="00B050"/>
          <w:sz w:val="21"/>
          <w:szCs w:val="21"/>
          <w:lang w:val="uk-UA"/>
        </w:rPr>
        <w:t>труб залежно від класу чутливості:</w:t>
      </w:r>
    </w:p>
    <w:p w14:paraId="34A79FC2" w14:textId="77777777" w:rsidR="00BA709D" w:rsidRPr="00415D56" w:rsidRDefault="00BA709D" w:rsidP="00FC1991">
      <w:pPr>
        <w:pStyle w:val="Spicok1"/>
        <w:ind w:left="0" w:firstLine="567"/>
        <w:rPr>
          <w:color w:val="339966"/>
          <w:lang w:val="ru-RU"/>
        </w:rPr>
      </w:pPr>
      <w:r w:rsidRPr="00415D56">
        <w:rPr>
          <w:color w:val="339966"/>
          <w:lang w:val="ru-RU"/>
        </w:rPr>
        <w:t xml:space="preserve">клас С (звичайна) – до </w:t>
      </w:r>
      <w:smartTag w:uri="urn:schemas-microsoft-com:office:smarttags" w:element="metricconverter">
        <w:smartTagPr>
          <w:attr w:name="ProductID" w:val="8 м"/>
        </w:smartTagPr>
        <w:r w:rsidRPr="00415D56">
          <w:rPr>
            <w:color w:val="339966"/>
            <w:lang w:val="ru-RU"/>
          </w:rPr>
          <w:t>8 м</w:t>
        </w:r>
      </w:smartTag>
      <w:r w:rsidRPr="00415D56">
        <w:rPr>
          <w:color w:val="339966"/>
          <w:lang w:val="ru-RU"/>
        </w:rPr>
        <w:t xml:space="preserve"> включно;</w:t>
      </w:r>
    </w:p>
    <w:p w14:paraId="1DA899AA" w14:textId="77777777" w:rsidR="00BA709D" w:rsidRPr="00415D56" w:rsidRDefault="00BA709D" w:rsidP="00FC1991">
      <w:pPr>
        <w:pStyle w:val="Spicok1"/>
        <w:ind w:left="0" w:firstLine="567"/>
        <w:rPr>
          <w:color w:val="339966"/>
          <w:lang w:val="ru-RU"/>
        </w:rPr>
      </w:pPr>
      <w:r w:rsidRPr="00415D56">
        <w:rPr>
          <w:color w:val="339966"/>
          <w:lang w:val="ru-RU"/>
        </w:rPr>
        <w:t xml:space="preserve">клас В (підвищена) – до </w:t>
      </w:r>
      <w:smartTag w:uri="urn:schemas-microsoft-com:office:smarttags" w:element="metricconverter">
        <w:smartTagPr>
          <w:attr w:name="ProductID" w:val="15 м"/>
        </w:smartTagPr>
        <w:r w:rsidRPr="00415D56">
          <w:rPr>
            <w:color w:val="339966"/>
            <w:lang w:val="ru-RU"/>
          </w:rPr>
          <w:t>15 м</w:t>
        </w:r>
      </w:smartTag>
      <w:r w:rsidRPr="00415D56">
        <w:rPr>
          <w:color w:val="339966"/>
          <w:lang w:val="ru-RU"/>
        </w:rPr>
        <w:t xml:space="preserve"> включно;</w:t>
      </w:r>
    </w:p>
    <w:p w14:paraId="681BCD78" w14:textId="77777777" w:rsidR="00BA709D" w:rsidRPr="00415D56" w:rsidRDefault="00BA709D" w:rsidP="00FC1991">
      <w:pPr>
        <w:pStyle w:val="Spicok1"/>
        <w:ind w:left="0" w:firstLine="567"/>
        <w:rPr>
          <w:color w:val="339966"/>
          <w:lang w:val="ru-RU"/>
        </w:rPr>
      </w:pPr>
      <w:r w:rsidRPr="00415D56">
        <w:rPr>
          <w:color w:val="339966"/>
          <w:lang w:val="ru-RU"/>
        </w:rPr>
        <w:t>клас А (дуже висока) – не</w:t>
      </w:r>
      <w:r w:rsidRPr="00415D56">
        <w:rPr>
          <w:color w:val="339966"/>
          <w:spacing w:val="-4"/>
          <w:lang w:val="ru-RU"/>
        </w:rPr>
        <w:t xml:space="preserve"> </w:t>
      </w:r>
      <w:r w:rsidRPr="00415D56">
        <w:rPr>
          <w:color w:val="339966"/>
          <w:lang w:val="ru-RU"/>
        </w:rPr>
        <w:t>обмежується</w:t>
      </w:r>
      <w:r w:rsidRPr="00415D56">
        <w:rPr>
          <w:color w:val="339966"/>
          <w:spacing w:val="-3"/>
          <w:lang w:val="ru-RU"/>
        </w:rPr>
        <w:t xml:space="preserve"> </w:t>
      </w:r>
      <w:r w:rsidRPr="00415D56">
        <w:rPr>
          <w:color w:val="339966"/>
          <w:lang w:val="ru-RU"/>
        </w:rPr>
        <w:t>(з</w:t>
      </w:r>
      <w:r w:rsidRPr="00415D56">
        <w:rPr>
          <w:color w:val="339966"/>
          <w:spacing w:val="-5"/>
          <w:lang w:val="ru-RU"/>
        </w:rPr>
        <w:t xml:space="preserve"> </w:t>
      </w:r>
      <w:r w:rsidRPr="00415D56">
        <w:rPr>
          <w:color w:val="339966"/>
          <w:lang w:val="ru-RU"/>
        </w:rPr>
        <w:t>урахуванням</w:t>
      </w:r>
      <w:r w:rsidRPr="00415D56">
        <w:rPr>
          <w:color w:val="339966"/>
          <w:spacing w:val="-4"/>
          <w:lang w:val="ru-RU"/>
        </w:rPr>
        <w:t xml:space="preserve"> </w:t>
      </w:r>
      <w:r w:rsidRPr="00415D56">
        <w:rPr>
          <w:color w:val="339966"/>
          <w:lang w:val="ru-RU"/>
        </w:rPr>
        <w:t>технічних</w:t>
      </w:r>
      <w:r w:rsidRPr="00415D56">
        <w:rPr>
          <w:color w:val="339966"/>
          <w:spacing w:val="-5"/>
          <w:lang w:val="ru-RU"/>
        </w:rPr>
        <w:t xml:space="preserve"> </w:t>
      </w:r>
      <w:r w:rsidRPr="00415D56">
        <w:rPr>
          <w:color w:val="339966"/>
          <w:spacing w:val="-2"/>
          <w:lang w:val="ru-RU"/>
        </w:rPr>
        <w:t>характеристик)</w:t>
      </w:r>
      <w:r w:rsidRPr="00415D56">
        <w:rPr>
          <w:color w:val="339966"/>
          <w:lang w:val="ru-RU"/>
        </w:rPr>
        <w:t>.</w:t>
      </w:r>
    </w:p>
    <w:p w14:paraId="3362B6CE" w14:textId="77777777" w:rsidR="000C4B6C" w:rsidRDefault="00BA709D" w:rsidP="00FC1991">
      <w:pPr>
        <w:pBdr>
          <w:between w:val="single" w:sz="4" w:space="1" w:color="FFFFFF"/>
        </w:pBdr>
        <w:spacing w:after="0" w:line="300" w:lineRule="auto"/>
        <w:ind w:firstLine="567"/>
        <w:jc w:val="both"/>
        <w:rPr>
          <w:rFonts w:ascii="Arial" w:hAnsi="Arial"/>
          <w:color w:val="00B050"/>
          <w:sz w:val="20"/>
          <w:szCs w:val="20"/>
        </w:rPr>
      </w:pPr>
      <w:r w:rsidRPr="000C4B6C">
        <w:rPr>
          <w:rFonts w:ascii="Arial" w:hAnsi="Arial"/>
          <w:color w:val="00B050"/>
          <w:sz w:val="20"/>
          <w:szCs w:val="20"/>
          <w:lang w:val="ru-RU" w:eastAsia="uk-UA"/>
        </w:rPr>
        <w:t xml:space="preserve">Якщо аспіраційні димові пожежні сповіщувачі призначено для захисту приміщення по </w:t>
      </w:r>
      <w:r w:rsidR="000C4B6C" w:rsidRPr="000C4B6C">
        <w:rPr>
          <w:rFonts w:ascii="Arial" w:hAnsi="Arial"/>
          <w:color w:val="00B050"/>
          <w:sz w:val="20"/>
          <w:szCs w:val="20"/>
          <w:lang w:val="ru-RU" w:eastAsia="uk-UA"/>
        </w:rPr>
        <w:t>у</w:t>
      </w:r>
      <w:r w:rsidRPr="000C4B6C">
        <w:rPr>
          <w:rFonts w:ascii="Arial" w:hAnsi="Arial"/>
          <w:color w:val="00B050"/>
          <w:sz w:val="20"/>
          <w:szCs w:val="20"/>
          <w:lang w:val="ru-RU" w:eastAsia="uk-UA"/>
        </w:rPr>
        <w:t xml:space="preserve">сій площі, а не для локального захисту обладнання, </w:t>
      </w:r>
      <w:r w:rsidR="000C4B6C" w:rsidRPr="000C4B6C">
        <w:rPr>
          <w:rFonts w:ascii="Arial" w:hAnsi="Arial"/>
          <w:color w:val="00B050"/>
          <w:sz w:val="20"/>
          <w:szCs w:val="20"/>
        </w:rPr>
        <w:t xml:space="preserve">то загальна площа, яка контролюється одним сповіщувачем, не повинна перевищувати максимально допустиму площу зони пожежної сигналізації, визначену в </w:t>
      </w:r>
      <w:hyperlink r:id="rId166" w:history="1">
        <w:r w:rsidR="000C4B6C" w:rsidRPr="000C4B6C">
          <w:rPr>
            <w:rFonts w:ascii="Arial" w:hAnsi="Arial"/>
            <w:color w:val="00B050"/>
            <w:sz w:val="20"/>
            <w:szCs w:val="20"/>
            <w:u w:val="single"/>
          </w:rPr>
          <w:t>ДСТУ CЕN/TS 54-14</w:t>
        </w:r>
      </w:hyperlink>
      <w:r w:rsidR="000C4B6C" w:rsidRPr="000C4B6C">
        <w:rPr>
          <w:rFonts w:ascii="Arial" w:hAnsi="Arial"/>
          <w:color w:val="00B050"/>
          <w:sz w:val="20"/>
          <w:szCs w:val="20"/>
        </w:rPr>
        <w:t>.</w:t>
      </w:r>
    </w:p>
    <w:p w14:paraId="6AB7AB92" w14:textId="0866328E" w:rsidR="000C4B6C" w:rsidRPr="000C4B6C" w:rsidRDefault="000C4B6C" w:rsidP="00FC1991">
      <w:pPr>
        <w:pBdr>
          <w:between w:val="single" w:sz="4" w:space="1" w:color="FFFFFF"/>
        </w:pBdr>
        <w:spacing w:after="0" w:line="300" w:lineRule="auto"/>
        <w:ind w:firstLine="567"/>
        <w:jc w:val="both"/>
        <w:rPr>
          <w:rFonts w:ascii="Arial" w:hAnsi="Arial"/>
          <w:color w:val="00B050"/>
          <w:sz w:val="20"/>
          <w:szCs w:val="20"/>
        </w:rPr>
      </w:pPr>
      <w:r w:rsidRPr="000C4B6C">
        <w:rPr>
          <w:rFonts w:ascii="Arial" w:hAnsi="Arial"/>
          <w:color w:val="00B050"/>
          <w:sz w:val="20"/>
          <w:szCs w:val="20"/>
        </w:rPr>
        <w:t xml:space="preserve">Під час проєктування, монтування та пусконалагоджування аспіраційних димових пожежних сповіщувачів необхідно враховувати вимоги розділів 5 та 7 </w:t>
      </w:r>
      <w:hyperlink r:id="rId167" w:history="1">
        <w:r w:rsidRPr="000C4B6C">
          <w:rPr>
            <w:rFonts w:ascii="Arial" w:hAnsi="Arial"/>
            <w:color w:val="00B050"/>
            <w:sz w:val="20"/>
            <w:szCs w:val="20"/>
            <w:u w:val="single"/>
          </w:rPr>
          <w:t>ДСТУ EN 54-20</w:t>
        </w:r>
      </w:hyperlink>
      <w:r w:rsidRPr="000C4B6C">
        <w:rPr>
          <w:rFonts w:ascii="Arial" w:hAnsi="Arial"/>
          <w:color w:val="00B050"/>
          <w:sz w:val="20"/>
          <w:szCs w:val="20"/>
        </w:rPr>
        <w:t>, а також розділу 15 </w:t>
      </w:r>
      <w:hyperlink r:id="rId168" w:history="1">
        <w:r w:rsidRPr="000C4B6C">
          <w:rPr>
            <w:rFonts w:ascii="Arial" w:hAnsi="Arial"/>
            <w:color w:val="00B050"/>
            <w:sz w:val="20"/>
            <w:szCs w:val="20"/>
            <w:u w:val="single"/>
          </w:rPr>
          <w:t>ДСТУ </w:t>
        </w:r>
        <w:r w:rsidRPr="000C4B6C">
          <w:rPr>
            <w:rFonts w:ascii="Arial" w:hAnsi="Arial"/>
            <w:color w:val="00B050"/>
            <w:sz w:val="20"/>
            <w:szCs w:val="20"/>
            <w:u w:val="single"/>
            <w:lang w:val="en-US"/>
          </w:rPr>
          <w:t>C</w:t>
        </w:r>
        <w:r w:rsidRPr="000C4B6C">
          <w:rPr>
            <w:rFonts w:ascii="Arial" w:hAnsi="Arial"/>
            <w:color w:val="00B050"/>
            <w:sz w:val="20"/>
            <w:szCs w:val="20"/>
            <w:u w:val="single"/>
          </w:rPr>
          <w:t>Е</w:t>
        </w:r>
        <w:r w:rsidRPr="000C4B6C">
          <w:rPr>
            <w:rFonts w:ascii="Arial" w:hAnsi="Arial"/>
            <w:color w:val="00B050"/>
            <w:sz w:val="20"/>
            <w:szCs w:val="20"/>
            <w:u w:val="single"/>
            <w:lang w:val="en-US"/>
          </w:rPr>
          <w:t>N</w:t>
        </w:r>
        <w:r w:rsidRPr="000C4B6C">
          <w:rPr>
            <w:rFonts w:ascii="Arial" w:hAnsi="Arial"/>
            <w:color w:val="00B050"/>
            <w:sz w:val="20"/>
            <w:szCs w:val="20"/>
            <w:u w:val="single"/>
          </w:rPr>
          <w:t>/</w:t>
        </w:r>
        <w:r w:rsidRPr="000C4B6C">
          <w:rPr>
            <w:rFonts w:ascii="Arial" w:hAnsi="Arial"/>
            <w:color w:val="00B050"/>
            <w:sz w:val="20"/>
            <w:szCs w:val="20"/>
            <w:u w:val="single"/>
            <w:lang w:val="en-US"/>
          </w:rPr>
          <w:t>TS</w:t>
        </w:r>
        <w:r w:rsidRPr="000C4B6C">
          <w:rPr>
            <w:rFonts w:ascii="Arial" w:hAnsi="Arial"/>
            <w:color w:val="00B050"/>
            <w:sz w:val="20"/>
            <w:szCs w:val="20"/>
            <w:u w:val="single"/>
          </w:rPr>
          <w:t> 54-14</w:t>
        </w:r>
      </w:hyperlink>
      <w:r w:rsidRPr="000C4B6C">
        <w:rPr>
          <w:rFonts w:ascii="Arial" w:hAnsi="Arial"/>
          <w:color w:val="00B050"/>
          <w:sz w:val="20"/>
          <w:szCs w:val="20"/>
        </w:rPr>
        <w:t xml:space="preserve">. </w:t>
      </w:r>
    </w:p>
    <w:p w14:paraId="233DEA84" w14:textId="77777777" w:rsidR="000C4B6C" w:rsidRPr="000C4B6C" w:rsidRDefault="000C4B6C" w:rsidP="00FC1991">
      <w:pPr>
        <w:pBdr>
          <w:between w:val="single" w:sz="4" w:space="1" w:color="FFFFFF"/>
        </w:pBdr>
        <w:spacing w:after="0" w:line="300" w:lineRule="auto"/>
        <w:ind w:firstLine="567"/>
        <w:jc w:val="both"/>
        <w:rPr>
          <w:rFonts w:ascii="Arial" w:hAnsi="Arial"/>
          <w:color w:val="00B050"/>
          <w:sz w:val="20"/>
          <w:szCs w:val="20"/>
        </w:rPr>
      </w:pPr>
      <w:r w:rsidRPr="000C4B6C">
        <w:rPr>
          <w:rFonts w:ascii="Arial" w:hAnsi="Arial"/>
          <w:color w:val="00B050"/>
          <w:sz w:val="20"/>
          <w:szCs w:val="20"/>
        </w:rPr>
        <w:t xml:space="preserve">Вибирати максимальну довжину забірних трубопроводів та чутливість аспіраційних димових пожежних сповіщувачів потрібно </w:t>
      </w:r>
      <w:r w:rsidRPr="000C4B6C">
        <w:rPr>
          <w:rFonts w:ascii="Arial" w:hAnsi="Arial"/>
          <w:color w:val="00B050"/>
          <w:sz w:val="20"/>
          <w:szCs w:val="20"/>
          <w:lang w:val="ru-RU" w:eastAsia="ru-RU"/>
        </w:rPr>
        <w:t xml:space="preserve"> </w:t>
      </w:r>
    </w:p>
    <w:p w14:paraId="195A81B4" w14:textId="77777777" w:rsidR="000C4B6C" w:rsidRPr="000C4B6C" w:rsidRDefault="000C4B6C" w:rsidP="00FC1991">
      <w:pPr>
        <w:pBdr>
          <w:between w:val="single" w:sz="4" w:space="1" w:color="FFFFFF"/>
        </w:pBdr>
        <w:spacing w:after="0" w:line="300" w:lineRule="auto"/>
        <w:ind w:firstLine="567"/>
        <w:jc w:val="both"/>
        <w:rPr>
          <w:rFonts w:ascii="Arial" w:hAnsi="Arial"/>
          <w:color w:val="00B050"/>
          <w:sz w:val="20"/>
          <w:szCs w:val="20"/>
        </w:rPr>
      </w:pPr>
      <w:r w:rsidRPr="000C4B6C">
        <w:rPr>
          <w:rFonts w:ascii="Arial" w:hAnsi="Arial"/>
          <w:color w:val="00B050"/>
          <w:sz w:val="20"/>
          <w:szCs w:val="20"/>
        </w:rPr>
        <w:t>— для попередньо розрахованих трубопроводів простих конфігурацій – згідно з інструкціями  виробника;</w:t>
      </w:r>
    </w:p>
    <w:p w14:paraId="402E8F43" w14:textId="41733005" w:rsidR="000C4B6C" w:rsidRPr="000C4B6C" w:rsidRDefault="000C4B6C" w:rsidP="00FC1991">
      <w:pPr>
        <w:shd w:val="clear" w:color="auto" w:fill="FFFFFF"/>
        <w:spacing w:after="0" w:line="300" w:lineRule="auto"/>
        <w:ind w:firstLine="567"/>
        <w:jc w:val="both"/>
        <w:rPr>
          <w:rFonts w:ascii="Arial" w:hAnsi="Arial"/>
          <w:color w:val="00B050"/>
          <w:sz w:val="20"/>
          <w:szCs w:val="20"/>
        </w:rPr>
      </w:pPr>
      <w:r w:rsidRPr="000C4B6C">
        <w:rPr>
          <w:rFonts w:ascii="Arial" w:hAnsi="Arial"/>
          <w:color w:val="00B050"/>
          <w:sz w:val="20"/>
          <w:szCs w:val="20"/>
        </w:rPr>
        <w:t>— для повністю розрахованих трубопроводів складних конфігурацій необхідно використовувати спеціалізовані комп’ютерні програми виробників аспіраційних димових пожежних сповіщувачів.</w:t>
      </w:r>
    </w:p>
    <w:p w14:paraId="3BAE5746" w14:textId="579ED690" w:rsidR="00BA709D" w:rsidRPr="00BA709D" w:rsidRDefault="00BA709D" w:rsidP="00FC1991">
      <w:pPr>
        <w:pStyle w:val="14"/>
        <w:tabs>
          <w:tab w:val="left" w:pos="284"/>
          <w:tab w:val="left" w:pos="567"/>
          <w:tab w:val="left" w:pos="1134"/>
        </w:tabs>
        <w:spacing w:after="0" w:line="300" w:lineRule="auto"/>
        <w:ind w:firstLine="567"/>
        <w:jc w:val="both"/>
        <w:rPr>
          <w:b/>
          <w:i/>
          <w:color w:val="339966"/>
          <w:lang w:val="uk-UA"/>
        </w:rPr>
      </w:pPr>
      <w:r w:rsidRPr="00BA709D">
        <w:rPr>
          <w:b/>
          <w:i/>
          <w:color w:val="339966"/>
          <w:lang w:val="uk-UA" w:eastAsia="uk-UA"/>
        </w:rPr>
        <w:t>(Пункт 7.2.15 змінено, Зміна № 1</w:t>
      </w:r>
      <w:r w:rsidR="000C4B6C">
        <w:rPr>
          <w:b/>
          <w:i/>
          <w:color w:val="339966"/>
          <w:lang w:val="uk-UA" w:eastAsia="uk-UA"/>
        </w:rPr>
        <w:t>,</w:t>
      </w:r>
      <w:r w:rsidR="000C4B6C" w:rsidRPr="000C4B6C">
        <w:rPr>
          <w:b/>
          <w:i/>
          <w:color w:val="339966"/>
          <w:lang w:val="uk-UA" w:eastAsia="uk-UA"/>
        </w:rPr>
        <w:t xml:space="preserve"> </w:t>
      </w:r>
      <w:r w:rsidR="000C4B6C" w:rsidRPr="00BA709D">
        <w:rPr>
          <w:b/>
          <w:i/>
          <w:color w:val="339966"/>
          <w:lang w:val="uk-UA" w:eastAsia="uk-UA"/>
        </w:rPr>
        <w:t xml:space="preserve">Зміна № </w:t>
      </w:r>
      <w:r w:rsidR="000C4B6C">
        <w:rPr>
          <w:b/>
          <w:i/>
          <w:color w:val="339966"/>
          <w:lang w:val="uk-UA" w:eastAsia="uk-UA"/>
        </w:rPr>
        <w:t>2</w:t>
      </w:r>
      <w:r w:rsidRPr="00BA709D">
        <w:rPr>
          <w:b/>
          <w:i/>
          <w:color w:val="339966"/>
          <w:lang w:val="uk-UA" w:eastAsia="uk-UA"/>
        </w:rPr>
        <w:t>)</w:t>
      </w:r>
    </w:p>
    <w:p w14:paraId="0066FF19" w14:textId="77777777" w:rsidR="00D91E83" w:rsidRPr="00AC47A1" w:rsidRDefault="00D91E83" w:rsidP="00FC1991">
      <w:pPr>
        <w:pStyle w:val="14"/>
        <w:numPr>
          <w:ilvl w:val="2"/>
          <w:numId w:val="14"/>
        </w:numPr>
        <w:tabs>
          <w:tab w:val="left" w:pos="284"/>
          <w:tab w:val="left" w:pos="567"/>
          <w:tab w:val="left" w:pos="1134"/>
        </w:tabs>
        <w:spacing w:after="0" w:line="300" w:lineRule="auto"/>
        <w:ind w:firstLine="567"/>
        <w:jc w:val="both"/>
        <w:rPr>
          <w:color w:val="00B050"/>
          <w:lang w:val="ru-RU"/>
        </w:rPr>
      </w:pPr>
      <w:r w:rsidRPr="00AC47A1">
        <w:rPr>
          <w:color w:val="00B050"/>
          <w:lang w:val="uk-UA"/>
        </w:rPr>
        <w:t xml:space="preserve"> Передавач та приймач променевого</w:t>
      </w:r>
      <w:r w:rsidRPr="00AC47A1">
        <w:rPr>
          <w:color w:val="00B050"/>
          <w:spacing w:val="-14"/>
          <w:lang w:val="uk-UA"/>
        </w:rPr>
        <w:t xml:space="preserve"> </w:t>
      </w:r>
      <w:r w:rsidRPr="00AC47A1">
        <w:rPr>
          <w:color w:val="00B050"/>
          <w:lang w:val="uk-UA"/>
        </w:rPr>
        <w:t>димового</w:t>
      </w:r>
      <w:r w:rsidRPr="00AC47A1">
        <w:rPr>
          <w:color w:val="00B050"/>
          <w:spacing w:val="-15"/>
          <w:lang w:val="uk-UA"/>
        </w:rPr>
        <w:t xml:space="preserve"> </w:t>
      </w:r>
      <w:r w:rsidRPr="00AC47A1">
        <w:rPr>
          <w:color w:val="00B050"/>
          <w:lang w:val="uk-UA"/>
        </w:rPr>
        <w:t>сповіщувача</w:t>
      </w:r>
      <w:r w:rsidRPr="00AC47A1">
        <w:rPr>
          <w:color w:val="00B050"/>
          <w:spacing w:val="-14"/>
          <w:lang w:val="uk-UA"/>
        </w:rPr>
        <w:t xml:space="preserve"> </w:t>
      </w:r>
      <w:bookmarkStart w:id="38" w:name="_Hlk214223155"/>
      <w:r w:rsidRPr="00AC47A1">
        <w:rPr>
          <w:rFonts w:cs="Arial"/>
          <w:color w:val="00B050"/>
          <w:lang w:val="uk-UA"/>
        </w:rPr>
        <w:t>слід  встановлювати на стінах, перегородках, колонах та інших конструкціях, які забезпечують їхнє</w:t>
      </w:r>
      <w:bookmarkEnd w:id="38"/>
      <w:r w:rsidRPr="00AC47A1">
        <w:rPr>
          <w:rFonts w:cs="Arial"/>
          <w:color w:val="00B050"/>
          <w:lang w:val="uk-UA"/>
        </w:rPr>
        <w:t xml:space="preserve"> нерухоме кріплення. Водночас необхідно розраховувати, щоб у зоні виявляння під час експлуатування не було сторонніх </w:t>
      </w:r>
      <w:r w:rsidRPr="00AC47A1">
        <w:rPr>
          <w:color w:val="00B050"/>
          <w:lang w:val="ru-RU"/>
        </w:rPr>
        <w:t>предметів (перешкод).</w:t>
      </w:r>
    </w:p>
    <w:p w14:paraId="4C0143BA" w14:textId="79B6F768" w:rsidR="00D91E83" w:rsidRPr="00AC47A1" w:rsidRDefault="00D91E83" w:rsidP="00FC1991">
      <w:pPr>
        <w:pBdr>
          <w:between w:val="single" w:sz="4" w:space="1" w:color="FFFFFF"/>
        </w:pBdr>
        <w:spacing w:after="0" w:line="300" w:lineRule="auto"/>
        <w:ind w:firstLine="567"/>
        <w:jc w:val="both"/>
        <w:rPr>
          <w:rFonts w:ascii="Arial" w:hAnsi="Arial"/>
          <w:color w:val="00B050"/>
          <w:sz w:val="20"/>
          <w:szCs w:val="20"/>
        </w:rPr>
      </w:pPr>
      <w:r w:rsidRPr="00AC47A1">
        <w:rPr>
          <w:rFonts w:ascii="Arial" w:hAnsi="Arial"/>
          <w:color w:val="00B050"/>
          <w:sz w:val="20"/>
          <w:szCs w:val="20"/>
        </w:rPr>
        <w:lastRenderedPageBreak/>
        <w:t>Оптична вісь променевого димового пожежного сповіщувача не повинна бути ближче ніж 0,5 м від стін, перегородок, конструкцій, обладнання або інших предметів.</w:t>
      </w:r>
    </w:p>
    <w:p w14:paraId="2A96673E" w14:textId="551BF9E0" w:rsidR="00AC47A1" w:rsidRPr="00AC47A1" w:rsidRDefault="00AC47A1" w:rsidP="00FC1991">
      <w:pPr>
        <w:pBdr>
          <w:between w:val="single" w:sz="4" w:space="1" w:color="FFFFFF"/>
        </w:pBdr>
        <w:spacing w:after="0" w:line="300" w:lineRule="auto"/>
        <w:ind w:firstLine="567"/>
        <w:jc w:val="both"/>
        <w:rPr>
          <w:rFonts w:ascii="Arial" w:hAnsi="Arial"/>
          <w:color w:val="00B050"/>
          <w:sz w:val="20"/>
          <w:szCs w:val="20"/>
        </w:rPr>
      </w:pPr>
      <w:r w:rsidRPr="00AC47A1">
        <w:rPr>
          <w:rFonts w:ascii="Arial" w:hAnsi="Arial"/>
          <w:color w:val="00B050"/>
          <w:sz w:val="20"/>
          <w:szCs w:val="20"/>
        </w:rPr>
        <w:t>Максимальна відстань між передавачем та приймачем променевого димового пожежного сповіщувача має бути не більше ніж 100 м, якщо інше не вказано в технічній документації виробника.</w:t>
      </w:r>
    </w:p>
    <w:p w14:paraId="64AD31D5" w14:textId="55E51F82" w:rsidR="00BA709D" w:rsidRPr="00D91E83" w:rsidRDefault="00BA709D" w:rsidP="00FC1991">
      <w:pPr>
        <w:pStyle w:val="14"/>
        <w:tabs>
          <w:tab w:val="left" w:pos="284"/>
          <w:tab w:val="left" w:pos="567"/>
          <w:tab w:val="left" w:pos="1134"/>
        </w:tabs>
        <w:spacing w:after="0" w:line="300" w:lineRule="auto"/>
        <w:ind w:firstLine="567"/>
        <w:jc w:val="both"/>
        <w:rPr>
          <w:b/>
          <w:i/>
          <w:color w:val="339966"/>
          <w:lang w:val="uk-UA"/>
        </w:rPr>
      </w:pPr>
      <w:r w:rsidRPr="00D91E83">
        <w:rPr>
          <w:b/>
          <w:i/>
          <w:color w:val="339966"/>
          <w:lang w:val="uk-UA" w:eastAsia="uk-UA"/>
        </w:rPr>
        <w:t>(Пункт 7.2.16 змінено, Зміна № 1</w:t>
      </w:r>
      <w:r w:rsidR="00AC47A1">
        <w:rPr>
          <w:b/>
          <w:i/>
          <w:color w:val="339966"/>
          <w:lang w:val="uk-UA" w:eastAsia="uk-UA"/>
        </w:rPr>
        <w:t>,</w:t>
      </w:r>
      <w:r w:rsidR="00AC47A1" w:rsidRPr="00AC47A1">
        <w:rPr>
          <w:b/>
          <w:i/>
          <w:color w:val="339966"/>
          <w:lang w:val="uk-UA" w:eastAsia="uk-UA"/>
        </w:rPr>
        <w:t xml:space="preserve"> </w:t>
      </w:r>
      <w:r w:rsidR="00AC47A1" w:rsidRPr="00BA709D">
        <w:rPr>
          <w:b/>
          <w:i/>
          <w:color w:val="339966"/>
          <w:lang w:val="uk-UA" w:eastAsia="uk-UA"/>
        </w:rPr>
        <w:t xml:space="preserve">Зміна № </w:t>
      </w:r>
      <w:r w:rsidR="00AC47A1">
        <w:rPr>
          <w:b/>
          <w:i/>
          <w:color w:val="339966"/>
          <w:lang w:val="uk-UA" w:eastAsia="uk-UA"/>
        </w:rPr>
        <w:t>2</w:t>
      </w:r>
      <w:r w:rsidRPr="00D91E83">
        <w:rPr>
          <w:b/>
          <w:i/>
          <w:color w:val="339966"/>
          <w:lang w:val="uk-UA" w:eastAsia="uk-UA"/>
        </w:rPr>
        <w:t>)</w:t>
      </w:r>
    </w:p>
    <w:p w14:paraId="7FBB2D3C" w14:textId="77777777" w:rsidR="00AC47A1" w:rsidRPr="00AC47A1" w:rsidRDefault="00AC47A1" w:rsidP="00FC1991">
      <w:pPr>
        <w:pStyle w:val="14"/>
        <w:numPr>
          <w:ilvl w:val="2"/>
          <w:numId w:val="14"/>
        </w:numPr>
        <w:tabs>
          <w:tab w:val="left" w:pos="284"/>
          <w:tab w:val="left" w:pos="567"/>
          <w:tab w:val="left" w:pos="1134"/>
        </w:tabs>
        <w:spacing w:after="0" w:line="300" w:lineRule="auto"/>
        <w:ind w:firstLine="567"/>
        <w:jc w:val="both"/>
        <w:rPr>
          <w:lang w:val="ru-RU"/>
        </w:rPr>
      </w:pPr>
      <w:r>
        <w:rPr>
          <w:color w:val="000000"/>
          <w:lang w:val="ru-RU" w:eastAsia="uk-UA"/>
        </w:rPr>
        <w:t xml:space="preserve"> </w:t>
      </w:r>
    </w:p>
    <w:p w14:paraId="3E4FBF9D" w14:textId="53D37BAD" w:rsidR="00BA709D" w:rsidRPr="00AC47A1" w:rsidRDefault="00AC47A1" w:rsidP="00FC1991">
      <w:pPr>
        <w:pStyle w:val="14"/>
        <w:tabs>
          <w:tab w:val="left" w:pos="284"/>
          <w:tab w:val="left" w:pos="567"/>
          <w:tab w:val="left" w:pos="1134"/>
        </w:tabs>
        <w:spacing w:after="0" w:line="300" w:lineRule="auto"/>
        <w:ind w:firstLine="567"/>
        <w:jc w:val="both"/>
        <w:rPr>
          <w:b/>
          <w:i/>
          <w:color w:val="339966"/>
          <w:lang w:val="uk-UA"/>
        </w:rPr>
      </w:pPr>
      <w:r w:rsidRPr="00D91E83">
        <w:rPr>
          <w:b/>
          <w:i/>
          <w:color w:val="339966"/>
          <w:lang w:val="uk-UA" w:eastAsia="uk-UA"/>
        </w:rPr>
        <w:t>(Пункт 7.2.1</w:t>
      </w:r>
      <w:r>
        <w:rPr>
          <w:b/>
          <w:i/>
          <w:color w:val="339966"/>
          <w:lang w:val="uk-UA" w:eastAsia="uk-UA"/>
        </w:rPr>
        <w:t>7</w:t>
      </w:r>
      <w:r w:rsidRPr="00D91E83">
        <w:rPr>
          <w:b/>
          <w:i/>
          <w:color w:val="339966"/>
          <w:lang w:val="uk-UA" w:eastAsia="uk-UA"/>
        </w:rPr>
        <w:t xml:space="preserve"> </w:t>
      </w:r>
      <w:r>
        <w:rPr>
          <w:b/>
          <w:i/>
          <w:color w:val="339966"/>
          <w:lang w:val="uk-UA" w:eastAsia="uk-UA"/>
        </w:rPr>
        <w:t>вилучено,</w:t>
      </w:r>
      <w:r w:rsidRPr="00AC47A1">
        <w:rPr>
          <w:b/>
          <w:i/>
          <w:color w:val="339966"/>
          <w:lang w:val="uk-UA" w:eastAsia="uk-UA"/>
        </w:rPr>
        <w:t xml:space="preserve"> </w:t>
      </w:r>
      <w:r w:rsidRPr="00BA709D">
        <w:rPr>
          <w:b/>
          <w:i/>
          <w:color w:val="339966"/>
          <w:lang w:val="uk-UA" w:eastAsia="uk-UA"/>
        </w:rPr>
        <w:t xml:space="preserve">Зміна № </w:t>
      </w:r>
      <w:r>
        <w:rPr>
          <w:b/>
          <w:i/>
          <w:color w:val="339966"/>
          <w:lang w:val="uk-UA" w:eastAsia="uk-UA"/>
        </w:rPr>
        <w:t>2</w:t>
      </w:r>
      <w:r w:rsidRPr="00D91E83">
        <w:rPr>
          <w:b/>
          <w:i/>
          <w:color w:val="339966"/>
          <w:lang w:val="uk-UA" w:eastAsia="uk-UA"/>
        </w:rPr>
        <w:t>)</w:t>
      </w:r>
    </w:p>
    <w:p w14:paraId="1476BF3B" w14:textId="70A98748" w:rsidR="00BA709D" w:rsidRPr="00415D56" w:rsidRDefault="00AC47A1" w:rsidP="00FC1991">
      <w:pPr>
        <w:pStyle w:val="14"/>
        <w:numPr>
          <w:ilvl w:val="2"/>
          <w:numId w:val="14"/>
        </w:numPr>
        <w:tabs>
          <w:tab w:val="left" w:pos="284"/>
          <w:tab w:val="left" w:pos="567"/>
          <w:tab w:val="left" w:pos="1134"/>
        </w:tabs>
        <w:spacing w:after="0" w:line="300" w:lineRule="auto"/>
        <w:ind w:firstLine="567"/>
        <w:jc w:val="both"/>
        <w:rPr>
          <w:lang w:val="ru-RU"/>
        </w:rPr>
      </w:pPr>
      <w:r>
        <w:rPr>
          <w:color w:val="000000"/>
          <w:lang w:val="uk-UA" w:eastAsia="uk-UA"/>
        </w:rPr>
        <w:t xml:space="preserve"> </w:t>
      </w:r>
      <w:r w:rsidR="00BA709D" w:rsidRPr="00AC47A1">
        <w:rPr>
          <w:color w:val="000000"/>
          <w:lang w:val="uk-UA" w:eastAsia="uk-UA"/>
        </w:rPr>
        <w:t>Максимальна відстань між паралельними оптичними осями лінійних пожежних спові</w:t>
      </w:r>
      <w:r w:rsidR="00BA709D" w:rsidRPr="00AC47A1">
        <w:rPr>
          <w:color w:val="000000"/>
          <w:lang w:val="uk-UA" w:eastAsia="uk-UA"/>
        </w:rPr>
        <w:softHyphen/>
        <w:t xml:space="preserve">щувачів, оптичною віссю і стіною визначається за таблицею </w:t>
      </w:r>
      <w:r w:rsidR="00BA709D" w:rsidRPr="00415D56">
        <w:rPr>
          <w:color w:val="000000"/>
          <w:lang w:val="ru-RU" w:eastAsia="uk-UA"/>
        </w:rPr>
        <w:t>7.4, але не повинна перевищувати значень, вказаних в технічній документації на ці сповіщувачі.</w:t>
      </w:r>
    </w:p>
    <w:p w14:paraId="2A930211" w14:textId="77777777" w:rsidR="00BA709D" w:rsidRDefault="00BA709D" w:rsidP="00FC1991">
      <w:pPr>
        <w:pStyle w:val="14"/>
        <w:tabs>
          <w:tab w:val="left" w:pos="284"/>
          <w:tab w:val="left" w:pos="567"/>
          <w:tab w:val="left" w:pos="1134"/>
        </w:tabs>
        <w:spacing w:after="0" w:line="300" w:lineRule="auto"/>
        <w:ind w:firstLine="567"/>
        <w:jc w:val="both"/>
        <w:rPr>
          <w:color w:val="000000"/>
          <w:lang w:val="ru-RU" w:eastAsia="uk-UA"/>
        </w:rPr>
      </w:pPr>
      <w:r w:rsidRPr="00415D56">
        <w:rPr>
          <w:color w:val="000000"/>
          <w:lang w:val="ru-RU" w:eastAsia="uk-UA"/>
        </w:rPr>
        <w:t xml:space="preserve">У приміщеннях заввишки більше </w:t>
      </w:r>
      <w:smartTag w:uri="urn:schemas-microsoft-com:office:smarttags" w:element="metricconverter">
        <w:smartTagPr>
          <w:attr w:name="ProductID" w:val="11 м"/>
        </w:smartTagPr>
        <w:r w:rsidRPr="00415D56">
          <w:rPr>
            <w:color w:val="000000"/>
            <w:lang w:val="ru-RU" w:eastAsia="uk-UA"/>
          </w:rPr>
          <w:t>11 м</w:t>
        </w:r>
      </w:smartTag>
      <w:r w:rsidRPr="00415D56">
        <w:rPr>
          <w:color w:val="000000"/>
          <w:lang w:val="ru-RU" w:eastAsia="uk-UA"/>
        </w:rPr>
        <w:t xml:space="preserve"> променеві сповіщувачі встановлюються в два яруси. Розміщення ярусів визначається за таблицею 7.4, при цьому перший ярус слід передбачати на відстані від </w:t>
      </w:r>
      <w:smartTag w:uri="urn:schemas-microsoft-com:office:smarttags" w:element="metricconverter">
        <w:smartTagPr>
          <w:attr w:name="ProductID" w:val="1,5 м"/>
        </w:smartTagPr>
        <w:r w:rsidRPr="00415D56">
          <w:rPr>
            <w:color w:val="000000"/>
            <w:lang w:val="ru-RU" w:eastAsia="uk-UA"/>
          </w:rPr>
          <w:t>1,5 м</w:t>
        </w:r>
      </w:smartTag>
      <w:r w:rsidRPr="00415D56">
        <w:rPr>
          <w:color w:val="000000"/>
          <w:lang w:val="ru-RU" w:eastAsia="uk-UA"/>
        </w:rPr>
        <w:t xml:space="preserve"> до </w:t>
      </w:r>
      <w:smartTag w:uri="urn:schemas-microsoft-com:office:smarttags" w:element="metricconverter">
        <w:smartTagPr>
          <w:attr w:name="ProductID" w:val="2 м"/>
        </w:smartTagPr>
        <w:r w:rsidRPr="00415D56">
          <w:rPr>
            <w:color w:val="000000"/>
            <w:lang w:val="ru-RU" w:eastAsia="uk-UA"/>
          </w:rPr>
          <w:t>2 м</w:t>
        </w:r>
      </w:smartTag>
      <w:r w:rsidRPr="00415D56">
        <w:rPr>
          <w:color w:val="000000"/>
          <w:lang w:val="ru-RU" w:eastAsia="uk-UA"/>
        </w:rPr>
        <w:t xml:space="preserve"> від верхнього рівня пожежного навантаження, але не менше ніж </w:t>
      </w:r>
      <w:smartTag w:uri="urn:schemas-microsoft-com:office:smarttags" w:element="metricconverter">
        <w:smartTagPr>
          <w:attr w:name="ProductID" w:val="4 м"/>
        </w:smartTagPr>
        <w:r w:rsidRPr="00415D56">
          <w:rPr>
            <w:color w:val="000000"/>
            <w:lang w:val="ru-RU" w:eastAsia="uk-UA"/>
          </w:rPr>
          <w:t>4 м</w:t>
        </w:r>
      </w:smartTag>
      <w:r w:rsidRPr="00415D56">
        <w:rPr>
          <w:color w:val="000000"/>
          <w:lang w:val="ru-RU" w:eastAsia="uk-UA"/>
        </w:rPr>
        <w:t xml:space="preserve"> від рівня підлоги, встановлення додаткового ярусу сповіщувачів слід передбачати на відмітці не більше ніж </w:t>
      </w:r>
      <w:smartTag w:uri="urn:schemas-microsoft-com:office:smarttags" w:element="metricconverter">
        <w:smartTagPr>
          <w:attr w:name="ProductID" w:val="0,8 м"/>
        </w:smartTagPr>
        <w:r w:rsidRPr="00415D56">
          <w:rPr>
            <w:color w:val="000000"/>
            <w:lang w:val="ru-RU" w:eastAsia="uk-UA"/>
          </w:rPr>
          <w:t>0,8 м</w:t>
        </w:r>
      </w:smartTag>
      <w:r w:rsidRPr="00415D56">
        <w:rPr>
          <w:color w:val="000000"/>
          <w:lang w:val="ru-RU" w:eastAsia="uk-UA"/>
        </w:rPr>
        <w:t xml:space="preserve"> від рівня перекриття.</w:t>
      </w:r>
    </w:p>
    <w:p w14:paraId="0AB481B7" w14:textId="77777777" w:rsidR="00EE7BA6" w:rsidRPr="00415D56" w:rsidRDefault="00EE7BA6" w:rsidP="00FC1991">
      <w:pPr>
        <w:pStyle w:val="14"/>
        <w:tabs>
          <w:tab w:val="left" w:pos="284"/>
          <w:tab w:val="left" w:pos="567"/>
          <w:tab w:val="left" w:pos="1134"/>
        </w:tabs>
        <w:spacing w:after="0" w:line="300" w:lineRule="auto"/>
        <w:ind w:firstLine="567"/>
        <w:jc w:val="both"/>
        <w:rPr>
          <w:lang w:val="ru-RU"/>
        </w:rPr>
      </w:pPr>
    </w:p>
    <w:p w14:paraId="64C31287" w14:textId="35925E10" w:rsidR="00BA709D" w:rsidRPr="00AC47A1" w:rsidRDefault="00BA709D" w:rsidP="00FC1991">
      <w:pPr>
        <w:pStyle w:val="14"/>
        <w:tabs>
          <w:tab w:val="left" w:pos="284"/>
          <w:tab w:val="left" w:pos="567"/>
          <w:tab w:val="left" w:pos="1134"/>
        </w:tabs>
        <w:spacing w:after="0" w:line="300" w:lineRule="auto"/>
        <w:ind w:firstLine="567"/>
        <w:jc w:val="both"/>
        <w:rPr>
          <w:color w:val="00B050"/>
          <w:lang w:val="ru-RU" w:eastAsia="uk-UA"/>
        </w:rPr>
      </w:pPr>
      <w:r w:rsidRPr="00AC47A1">
        <w:rPr>
          <w:b/>
          <w:bCs/>
          <w:color w:val="00B050"/>
          <w:lang w:val="ru-RU" w:eastAsia="uk-UA"/>
        </w:rPr>
        <w:t>Таблиця 7.4</w:t>
      </w:r>
      <w:r w:rsidRPr="00AC47A1">
        <w:rPr>
          <w:b/>
          <w:bCs/>
          <w:color w:val="00B050"/>
          <w:lang w:val="ru-RU"/>
        </w:rPr>
        <w:t xml:space="preserve"> </w:t>
      </w:r>
      <w:r w:rsidR="00AC47A1" w:rsidRPr="00AC47A1">
        <w:rPr>
          <w:rFonts w:cs="Arial"/>
          <w:color w:val="00B050"/>
          <w:sz w:val="21"/>
          <w:szCs w:val="21"/>
          <w:lang w:val="uk-UA"/>
        </w:rPr>
        <w:t>Розміщення променевих димових пожежних сповіщувачів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1805"/>
        <w:gridCol w:w="3538"/>
        <w:gridCol w:w="830"/>
        <w:gridCol w:w="1728"/>
        <w:gridCol w:w="1738"/>
      </w:tblGrid>
      <w:tr w:rsidR="00BA709D" w:rsidRPr="00BA709D" w14:paraId="50547D8D" w14:textId="77777777" w:rsidTr="005E6860">
        <w:trPr>
          <w:trHeight w:val="20"/>
        </w:trPr>
        <w:tc>
          <w:tcPr>
            <w:tcW w:w="1805" w:type="dxa"/>
            <w:vMerge w:val="restart"/>
            <w:vAlign w:val="center"/>
          </w:tcPr>
          <w:p w14:paraId="2AAAA268" w14:textId="77777777" w:rsidR="00BA709D" w:rsidRPr="00415D56" w:rsidRDefault="00BA709D" w:rsidP="00FC1991">
            <w:pPr>
              <w:pStyle w:val="Table1"/>
              <w:spacing w:line="300" w:lineRule="auto"/>
              <w:ind w:firstLine="567"/>
              <w:jc w:val="both"/>
              <w:rPr>
                <w:color w:val="339966"/>
                <w:lang w:val="ru-RU"/>
              </w:rPr>
            </w:pPr>
            <w:r w:rsidRPr="00415D56">
              <w:rPr>
                <w:color w:val="339966"/>
                <w:lang w:val="ru-RU"/>
              </w:rPr>
              <w:t>Висота приміщення, що захищається, м</w:t>
            </w:r>
          </w:p>
        </w:tc>
        <w:tc>
          <w:tcPr>
            <w:tcW w:w="3538" w:type="dxa"/>
            <w:vMerge w:val="restart"/>
            <w:vAlign w:val="center"/>
          </w:tcPr>
          <w:p w14:paraId="6F252FB1" w14:textId="77777777" w:rsidR="00BA709D" w:rsidRPr="00BA709D" w:rsidRDefault="00BA709D" w:rsidP="003F06E1">
            <w:pPr>
              <w:pStyle w:val="Table1"/>
              <w:spacing w:line="300" w:lineRule="auto"/>
              <w:ind w:firstLine="567"/>
              <w:rPr>
                <w:color w:val="339966"/>
              </w:rPr>
            </w:pPr>
            <w:r w:rsidRPr="00BA709D">
              <w:rPr>
                <w:color w:val="339966"/>
              </w:rPr>
              <w:t>Висота встановлення сповіщувача, м</w:t>
            </w:r>
          </w:p>
        </w:tc>
        <w:tc>
          <w:tcPr>
            <w:tcW w:w="830" w:type="dxa"/>
            <w:vMerge w:val="restart"/>
            <w:vAlign w:val="center"/>
          </w:tcPr>
          <w:p w14:paraId="00A3972F" w14:textId="77777777" w:rsidR="00BA709D" w:rsidRPr="00BA709D" w:rsidRDefault="00BA709D" w:rsidP="003F06E1">
            <w:pPr>
              <w:pStyle w:val="Table1"/>
              <w:spacing w:line="300" w:lineRule="auto"/>
              <w:ind w:firstLine="43"/>
              <w:rPr>
                <w:color w:val="339966"/>
              </w:rPr>
            </w:pPr>
            <w:r w:rsidRPr="00BA709D">
              <w:rPr>
                <w:color w:val="339966"/>
              </w:rPr>
              <w:t>Ярус</w:t>
            </w:r>
          </w:p>
        </w:tc>
        <w:tc>
          <w:tcPr>
            <w:tcW w:w="3466" w:type="dxa"/>
            <w:gridSpan w:val="2"/>
            <w:vAlign w:val="center"/>
          </w:tcPr>
          <w:p w14:paraId="1EEB9F8C" w14:textId="77777777" w:rsidR="00BA709D" w:rsidRPr="00415D56" w:rsidRDefault="00BA709D" w:rsidP="003F06E1">
            <w:pPr>
              <w:pStyle w:val="Table1"/>
              <w:spacing w:line="300" w:lineRule="auto"/>
              <w:ind w:firstLine="567"/>
              <w:rPr>
                <w:color w:val="339966"/>
                <w:lang w:val="ru-RU"/>
              </w:rPr>
            </w:pPr>
            <w:r w:rsidRPr="00415D56">
              <w:rPr>
                <w:color w:val="339966"/>
                <w:lang w:val="ru-RU"/>
              </w:rPr>
              <w:t>Максимальна відстань у плані, м</w:t>
            </w:r>
          </w:p>
        </w:tc>
      </w:tr>
      <w:tr w:rsidR="00BA709D" w:rsidRPr="00BA709D" w14:paraId="54ADDCA5" w14:textId="77777777" w:rsidTr="005E6860">
        <w:trPr>
          <w:trHeight w:val="20"/>
        </w:trPr>
        <w:tc>
          <w:tcPr>
            <w:tcW w:w="1805" w:type="dxa"/>
            <w:vMerge/>
            <w:vAlign w:val="center"/>
          </w:tcPr>
          <w:p w14:paraId="54615856" w14:textId="77777777" w:rsidR="00BA709D" w:rsidRPr="00415D56" w:rsidRDefault="00BA709D" w:rsidP="00FC1991">
            <w:pPr>
              <w:pStyle w:val="Table1"/>
              <w:spacing w:line="300" w:lineRule="auto"/>
              <w:ind w:firstLine="567"/>
              <w:jc w:val="both"/>
              <w:rPr>
                <w:color w:val="339966"/>
                <w:lang w:val="ru-RU"/>
              </w:rPr>
            </w:pPr>
          </w:p>
        </w:tc>
        <w:tc>
          <w:tcPr>
            <w:tcW w:w="3538" w:type="dxa"/>
            <w:vMerge/>
            <w:vAlign w:val="center"/>
          </w:tcPr>
          <w:p w14:paraId="3586AFC3" w14:textId="77777777" w:rsidR="00BA709D" w:rsidRPr="00415D56" w:rsidRDefault="00BA709D" w:rsidP="00FC1991">
            <w:pPr>
              <w:pStyle w:val="Table1"/>
              <w:spacing w:line="300" w:lineRule="auto"/>
              <w:ind w:firstLine="567"/>
              <w:jc w:val="both"/>
              <w:rPr>
                <w:color w:val="339966"/>
                <w:lang w:val="ru-RU"/>
              </w:rPr>
            </w:pPr>
          </w:p>
        </w:tc>
        <w:tc>
          <w:tcPr>
            <w:tcW w:w="830" w:type="dxa"/>
            <w:vMerge/>
            <w:vAlign w:val="center"/>
          </w:tcPr>
          <w:p w14:paraId="0B11A17D" w14:textId="77777777" w:rsidR="00BA709D" w:rsidRPr="00415D56" w:rsidRDefault="00BA709D" w:rsidP="00FC1991">
            <w:pPr>
              <w:pStyle w:val="Table1"/>
              <w:spacing w:line="300" w:lineRule="auto"/>
              <w:ind w:firstLine="567"/>
              <w:jc w:val="both"/>
              <w:rPr>
                <w:color w:val="339966"/>
                <w:lang w:val="ru-RU"/>
              </w:rPr>
            </w:pPr>
          </w:p>
        </w:tc>
        <w:tc>
          <w:tcPr>
            <w:tcW w:w="1728" w:type="dxa"/>
            <w:vAlign w:val="center"/>
          </w:tcPr>
          <w:p w14:paraId="3E6CDD20" w14:textId="77777777" w:rsidR="00BA709D" w:rsidRPr="00BA709D" w:rsidRDefault="00BA709D" w:rsidP="00FC1991">
            <w:pPr>
              <w:pStyle w:val="Table1"/>
              <w:spacing w:line="300" w:lineRule="auto"/>
              <w:ind w:firstLine="567"/>
              <w:jc w:val="both"/>
              <w:rPr>
                <w:color w:val="339966"/>
              </w:rPr>
            </w:pPr>
            <w:r w:rsidRPr="00BA709D">
              <w:rPr>
                <w:color w:val="339966"/>
              </w:rPr>
              <w:t>між сповіщувачами</w:t>
            </w:r>
          </w:p>
        </w:tc>
        <w:tc>
          <w:tcPr>
            <w:tcW w:w="1738" w:type="dxa"/>
            <w:vAlign w:val="center"/>
          </w:tcPr>
          <w:p w14:paraId="716BEE9C" w14:textId="77777777" w:rsidR="00BA709D" w:rsidRPr="00BA709D" w:rsidRDefault="00BA709D" w:rsidP="00FC1991">
            <w:pPr>
              <w:pStyle w:val="Table1"/>
              <w:spacing w:line="300" w:lineRule="auto"/>
              <w:ind w:firstLine="567"/>
              <w:jc w:val="both"/>
              <w:rPr>
                <w:color w:val="339966"/>
              </w:rPr>
            </w:pPr>
            <w:r w:rsidRPr="00BA709D">
              <w:rPr>
                <w:color w:val="339966"/>
              </w:rPr>
              <w:t>від сповіщувача до стіни</w:t>
            </w:r>
          </w:p>
        </w:tc>
      </w:tr>
      <w:tr w:rsidR="00BA709D" w:rsidRPr="00BA709D" w14:paraId="5700D016" w14:textId="77777777" w:rsidTr="003F06E1">
        <w:trPr>
          <w:trHeight w:val="20"/>
        </w:trPr>
        <w:tc>
          <w:tcPr>
            <w:tcW w:w="1805" w:type="dxa"/>
            <w:vAlign w:val="center"/>
          </w:tcPr>
          <w:p w14:paraId="2CF67717" w14:textId="77777777" w:rsidR="00BA709D" w:rsidRPr="00BA709D" w:rsidRDefault="00BA709D" w:rsidP="00C64DC7">
            <w:pPr>
              <w:pStyle w:val="Table1"/>
              <w:spacing w:line="300" w:lineRule="auto"/>
              <w:jc w:val="both"/>
              <w:rPr>
                <w:color w:val="339966"/>
              </w:rPr>
            </w:pPr>
            <w:r w:rsidRPr="00BA709D">
              <w:rPr>
                <w:color w:val="339966"/>
              </w:rPr>
              <w:t>До 11,0 включно</w:t>
            </w:r>
          </w:p>
        </w:tc>
        <w:tc>
          <w:tcPr>
            <w:tcW w:w="3538" w:type="dxa"/>
            <w:vAlign w:val="center"/>
          </w:tcPr>
          <w:p w14:paraId="06437C55" w14:textId="77777777" w:rsidR="00BA709D" w:rsidRPr="00415D56" w:rsidRDefault="00BA709D" w:rsidP="00FC1991">
            <w:pPr>
              <w:pStyle w:val="Table1"/>
              <w:spacing w:line="300" w:lineRule="auto"/>
              <w:ind w:firstLine="567"/>
              <w:jc w:val="both"/>
              <w:rPr>
                <w:color w:val="339966"/>
                <w:lang w:val="ru-RU"/>
              </w:rPr>
            </w:pPr>
            <w:r w:rsidRPr="00415D56">
              <w:rPr>
                <w:color w:val="339966"/>
                <w:lang w:val="ru-RU"/>
              </w:rPr>
              <w:t>Не більше 0,6 від рівня перекриття (покриття)</w:t>
            </w:r>
          </w:p>
        </w:tc>
        <w:tc>
          <w:tcPr>
            <w:tcW w:w="830" w:type="dxa"/>
            <w:vAlign w:val="center"/>
          </w:tcPr>
          <w:p w14:paraId="66058D96" w14:textId="77777777" w:rsidR="00BA709D" w:rsidRPr="00BA709D" w:rsidRDefault="00BA709D" w:rsidP="003F06E1">
            <w:pPr>
              <w:pStyle w:val="Table1"/>
              <w:spacing w:line="300" w:lineRule="auto"/>
              <w:ind w:firstLine="43"/>
              <w:rPr>
                <w:color w:val="339966"/>
              </w:rPr>
            </w:pPr>
            <w:r w:rsidRPr="00BA709D">
              <w:rPr>
                <w:color w:val="339966"/>
                <w:lang w:eastAsia="en-US"/>
              </w:rPr>
              <w:t>I</w:t>
            </w:r>
          </w:p>
        </w:tc>
        <w:tc>
          <w:tcPr>
            <w:tcW w:w="1728" w:type="dxa"/>
            <w:vAlign w:val="center"/>
          </w:tcPr>
          <w:p w14:paraId="7E15A2FB" w14:textId="77777777" w:rsidR="00BA709D" w:rsidRPr="00BA709D" w:rsidRDefault="00BA709D" w:rsidP="00FC1991">
            <w:pPr>
              <w:pStyle w:val="Table1"/>
              <w:spacing w:line="300" w:lineRule="auto"/>
              <w:ind w:firstLine="567"/>
              <w:jc w:val="both"/>
              <w:rPr>
                <w:color w:val="339966"/>
              </w:rPr>
            </w:pPr>
            <w:r w:rsidRPr="00BA709D">
              <w:rPr>
                <w:color w:val="339966"/>
              </w:rPr>
              <w:t>9,0</w:t>
            </w:r>
          </w:p>
        </w:tc>
        <w:tc>
          <w:tcPr>
            <w:tcW w:w="1738" w:type="dxa"/>
            <w:vAlign w:val="center"/>
          </w:tcPr>
          <w:p w14:paraId="1F1A822E" w14:textId="77777777" w:rsidR="00BA709D" w:rsidRPr="00BA709D" w:rsidRDefault="00BA709D" w:rsidP="00FC1991">
            <w:pPr>
              <w:pStyle w:val="Table1"/>
              <w:spacing w:line="300" w:lineRule="auto"/>
              <w:ind w:firstLine="567"/>
              <w:jc w:val="both"/>
              <w:rPr>
                <w:color w:val="339966"/>
              </w:rPr>
            </w:pPr>
            <w:r w:rsidRPr="00BA709D">
              <w:rPr>
                <w:color w:val="339966"/>
              </w:rPr>
              <w:t>4,5</w:t>
            </w:r>
          </w:p>
        </w:tc>
      </w:tr>
      <w:tr w:rsidR="00BA709D" w:rsidRPr="00BA709D" w14:paraId="52598A9C" w14:textId="77777777" w:rsidTr="003F06E1">
        <w:trPr>
          <w:trHeight w:val="20"/>
        </w:trPr>
        <w:tc>
          <w:tcPr>
            <w:tcW w:w="1805" w:type="dxa"/>
            <w:vMerge w:val="restart"/>
            <w:vAlign w:val="center"/>
          </w:tcPr>
          <w:p w14:paraId="553BD0BB" w14:textId="77777777" w:rsidR="00BA709D" w:rsidRPr="00BA709D" w:rsidRDefault="00BA709D" w:rsidP="00C64DC7">
            <w:pPr>
              <w:pStyle w:val="Table1"/>
              <w:spacing w:line="300" w:lineRule="auto"/>
              <w:jc w:val="both"/>
              <w:rPr>
                <w:color w:val="339966"/>
              </w:rPr>
            </w:pPr>
            <w:r w:rsidRPr="00BA709D">
              <w:rPr>
                <w:color w:val="339966"/>
              </w:rPr>
              <w:t>Понад 11,0</w:t>
            </w:r>
          </w:p>
        </w:tc>
        <w:tc>
          <w:tcPr>
            <w:tcW w:w="3538" w:type="dxa"/>
            <w:vAlign w:val="center"/>
          </w:tcPr>
          <w:p w14:paraId="72C36F9F" w14:textId="77777777" w:rsidR="00BA709D" w:rsidRPr="00415D56" w:rsidRDefault="00BA709D" w:rsidP="00FC1991">
            <w:pPr>
              <w:pStyle w:val="Table1"/>
              <w:spacing w:line="300" w:lineRule="auto"/>
              <w:ind w:firstLine="567"/>
              <w:jc w:val="both"/>
              <w:rPr>
                <w:color w:val="339966"/>
                <w:lang w:val="ru-RU"/>
              </w:rPr>
            </w:pPr>
            <w:r w:rsidRPr="00415D56">
              <w:rPr>
                <w:color w:val="339966"/>
                <w:lang w:val="ru-RU"/>
              </w:rPr>
              <w:t>Не більше 0,8 від рівня перекриття (покриття)</w:t>
            </w:r>
          </w:p>
        </w:tc>
        <w:tc>
          <w:tcPr>
            <w:tcW w:w="830" w:type="dxa"/>
            <w:vAlign w:val="center"/>
          </w:tcPr>
          <w:p w14:paraId="4E9E10DC" w14:textId="77777777" w:rsidR="00BA709D" w:rsidRPr="00BA709D" w:rsidRDefault="00BA709D" w:rsidP="003F06E1">
            <w:pPr>
              <w:pStyle w:val="Table1"/>
              <w:spacing w:line="300" w:lineRule="auto"/>
              <w:ind w:firstLine="185"/>
              <w:rPr>
                <w:color w:val="339966"/>
              </w:rPr>
            </w:pPr>
            <w:r w:rsidRPr="00BA709D">
              <w:rPr>
                <w:color w:val="339966"/>
                <w:lang w:eastAsia="en-US"/>
              </w:rPr>
              <w:t>II</w:t>
            </w:r>
          </w:p>
        </w:tc>
        <w:tc>
          <w:tcPr>
            <w:tcW w:w="1728" w:type="dxa"/>
            <w:vAlign w:val="center"/>
          </w:tcPr>
          <w:p w14:paraId="20F9A98E" w14:textId="77777777" w:rsidR="00BA709D" w:rsidRPr="00BA709D" w:rsidRDefault="00BA709D" w:rsidP="00FC1991">
            <w:pPr>
              <w:pStyle w:val="Table1"/>
              <w:spacing w:line="300" w:lineRule="auto"/>
              <w:ind w:firstLine="567"/>
              <w:jc w:val="both"/>
              <w:rPr>
                <w:color w:val="339966"/>
              </w:rPr>
            </w:pPr>
            <w:r w:rsidRPr="00BA709D">
              <w:rPr>
                <w:color w:val="339966"/>
              </w:rPr>
              <w:t>9,0</w:t>
            </w:r>
          </w:p>
        </w:tc>
        <w:tc>
          <w:tcPr>
            <w:tcW w:w="1738" w:type="dxa"/>
            <w:vAlign w:val="center"/>
          </w:tcPr>
          <w:p w14:paraId="24EA7A10" w14:textId="77777777" w:rsidR="00BA709D" w:rsidRPr="00BA709D" w:rsidRDefault="00BA709D" w:rsidP="00FC1991">
            <w:pPr>
              <w:pStyle w:val="Table1"/>
              <w:spacing w:line="300" w:lineRule="auto"/>
              <w:ind w:firstLine="567"/>
              <w:jc w:val="both"/>
              <w:rPr>
                <w:color w:val="339966"/>
              </w:rPr>
            </w:pPr>
            <w:r w:rsidRPr="00BA709D">
              <w:rPr>
                <w:color w:val="339966"/>
              </w:rPr>
              <w:t>4,5</w:t>
            </w:r>
          </w:p>
        </w:tc>
      </w:tr>
      <w:tr w:rsidR="00BA709D" w:rsidRPr="00BA709D" w14:paraId="0B0E630A" w14:textId="77777777" w:rsidTr="003F06E1">
        <w:trPr>
          <w:trHeight w:val="20"/>
        </w:trPr>
        <w:tc>
          <w:tcPr>
            <w:tcW w:w="1805" w:type="dxa"/>
            <w:vMerge/>
            <w:vAlign w:val="center"/>
          </w:tcPr>
          <w:p w14:paraId="5027517F" w14:textId="77777777" w:rsidR="00BA709D" w:rsidRPr="00BA709D" w:rsidRDefault="00BA709D" w:rsidP="00FC1991">
            <w:pPr>
              <w:pStyle w:val="Table1"/>
              <w:spacing w:line="300" w:lineRule="auto"/>
              <w:ind w:firstLine="567"/>
              <w:jc w:val="both"/>
              <w:rPr>
                <w:color w:val="339966"/>
              </w:rPr>
            </w:pPr>
          </w:p>
        </w:tc>
        <w:tc>
          <w:tcPr>
            <w:tcW w:w="3538" w:type="dxa"/>
            <w:vAlign w:val="center"/>
          </w:tcPr>
          <w:p w14:paraId="0F6E5247" w14:textId="77777777" w:rsidR="00BA709D" w:rsidRPr="00415D56" w:rsidRDefault="00BA709D" w:rsidP="00FC1991">
            <w:pPr>
              <w:pStyle w:val="Table1"/>
              <w:spacing w:line="300" w:lineRule="auto"/>
              <w:ind w:firstLine="567"/>
              <w:jc w:val="both"/>
              <w:rPr>
                <w:color w:val="339966"/>
                <w:lang w:val="ru-RU"/>
              </w:rPr>
            </w:pPr>
            <w:r w:rsidRPr="00415D56">
              <w:rPr>
                <w:color w:val="339966"/>
                <w:lang w:val="ru-RU"/>
              </w:rPr>
              <w:t>Не менше ніж 1,5-2 від рівня пожежно</w:t>
            </w:r>
            <w:r w:rsidRPr="00BA709D">
              <w:rPr>
                <w:color w:val="339966"/>
                <w:lang w:val="uk-UA"/>
              </w:rPr>
              <w:t>ї</w:t>
            </w:r>
            <w:r w:rsidRPr="00415D56">
              <w:rPr>
                <w:color w:val="339966"/>
                <w:lang w:val="ru-RU"/>
              </w:rPr>
              <w:t xml:space="preserve"> наванта</w:t>
            </w:r>
            <w:r w:rsidRPr="00BA709D">
              <w:rPr>
                <w:color w:val="339966"/>
                <w:lang w:val="uk-UA"/>
              </w:rPr>
              <w:t>ги</w:t>
            </w:r>
            <w:r w:rsidRPr="00415D56">
              <w:rPr>
                <w:color w:val="339966"/>
                <w:lang w:val="ru-RU"/>
              </w:rPr>
              <w:t>, але не менше ніж 4 від рівня підлоги</w:t>
            </w:r>
          </w:p>
        </w:tc>
        <w:tc>
          <w:tcPr>
            <w:tcW w:w="830" w:type="dxa"/>
            <w:vAlign w:val="center"/>
          </w:tcPr>
          <w:p w14:paraId="165718CE" w14:textId="77777777" w:rsidR="00BA709D" w:rsidRPr="00BA709D" w:rsidRDefault="00BA709D" w:rsidP="003F06E1">
            <w:pPr>
              <w:pStyle w:val="Table1"/>
              <w:spacing w:line="300" w:lineRule="auto"/>
              <w:ind w:firstLine="185"/>
              <w:rPr>
                <w:color w:val="339966"/>
              </w:rPr>
            </w:pPr>
            <w:r w:rsidRPr="00BA709D">
              <w:rPr>
                <w:color w:val="339966"/>
                <w:lang w:eastAsia="en-US"/>
              </w:rPr>
              <w:t>I</w:t>
            </w:r>
          </w:p>
        </w:tc>
        <w:tc>
          <w:tcPr>
            <w:tcW w:w="1728" w:type="dxa"/>
            <w:vAlign w:val="center"/>
          </w:tcPr>
          <w:p w14:paraId="265F545B" w14:textId="77777777" w:rsidR="00BA709D" w:rsidRPr="00BA709D" w:rsidRDefault="00BA709D" w:rsidP="00FC1991">
            <w:pPr>
              <w:pStyle w:val="Table1"/>
              <w:spacing w:line="300" w:lineRule="auto"/>
              <w:ind w:firstLine="567"/>
              <w:jc w:val="both"/>
              <w:rPr>
                <w:color w:val="339966"/>
              </w:rPr>
            </w:pPr>
            <w:r w:rsidRPr="00BA709D">
              <w:rPr>
                <w:color w:val="339966"/>
              </w:rPr>
              <w:t>9,0</w:t>
            </w:r>
          </w:p>
        </w:tc>
        <w:tc>
          <w:tcPr>
            <w:tcW w:w="1738" w:type="dxa"/>
            <w:vAlign w:val="center"/>
          </w:tcPr>
          <w:p w14:paraId="3233DF68" w14:textId="77777777" w:rsidR="00BA709D" w:rsidRPr="00BA709D" w:rsidRDefault="00BA709D" w:rsidP="00FC1991">
            <w:pPr>
              <w:pStyle w:val="Table1"/>
              <w:spacing w:line="300" w:lineRule="auto"/>
              <w:ind w:firstLine="567"/>
              <w:jc w:val="both"/>
              <w:rPr>
                <w:color w:val="339966"/>
              </w:rPr>
            </w:pPr>
            <w:r w:rsidRPr="00BA709D">
              <w:rPr>
                <w:color w:val="339966"/>
              </w:rPr>
              <w:t>4,5</w:t>
            </w:r>
          </w:p>
        </w:tc>
      </w:tr>
    </w:tbl>
    <w:p w14:paraId="41FA2A55" w14:textId="26447453" w:rsidR="00BA709D" w:rsidRPr="00BA709D" w:rsidRDefault="00BA709D" w:rsidP="00C64DC7">
      <w:pPr>
        <w:pStyle w:val="14"/>
        <w:tabs>
          <w:tab w:val="left" w:pos="284"/>
          <w:tab w:val="left" w:pos="567"/>
          <w:tab w:val="left" w:pos="1134"/>
        </w:tabs>
        <w:spacing w:before="120" w:after="0" w:line="300" w:lineRule="auto"/>
        <w:ind w:firstLine="567"/>
        <w:jc w:val="both"/>
        <w:rPr>
          <w:b/>
          <w:i/>
          <w:color w:val="339966"/>
        </w:rPr>
      </w:pPr>
      <w:r w:rsidRPr="00BA709D">
        <w:rPr>
          <w:b/>
          <w:i/>
          <w:color w:val="339966"/>
          <w:lang w:val="uk-UA"/>
        </w:rPr>
        <w:t>(Таблицю 7.4 змінено, Зміна № 1</w:t>
      </w:r>
      <w:r w:rsidR="00AC47A1">
        <w:rPr>
          <w:b/>
          <w:i/>
          <w:color w:val="339966"/>
          <w:lang w:val="uk-UA"/>
        </w:rPr>
        <w:t>,</w:t>
      </w:r>
      <w:r w:rsidR="00AC47A1" w:rsidRPr="00AC47A1">
        <w:rPr>
          <w:b/>
          <w:i/>
          <w:color w:val="339966"/>
          <w:lang w:val="uk-UA"/>
        </w:rPr>
        <w:t xml:space="preserve"> </w:t>
      </w:r>
      <w:r w:rsidR="00AC47A1" w:rsidRPr="00BA709D">
        <w:rPr>
          <w:b/>
          <w:i/>
          <w:color w:val="339966"/>
          <w:lang w:val="uk-UA"/>
        </w:rPr>
        <w:t xml:space="preserve">Зміна № </w:t>
      </w:r>
      <w:r w:rsidR="00AC47A1">
        <w:rPr>
          <w:b/>
          <w:i/>
          <w:color w:val="339966"/>
          <w:lang w:val="uk-UA"/>
        </w:rPr>
        <w:t>2</w:t>
      </w:r>
      <w:r w:rsidRPr="00BA709D">
        <w:rPr>
          <w:b/>
          <w:i/>
          <w:color w:val="339966"/>
          <w:lang w:val="uk-UA"/>
        </w:rPr>
        <w:t>)</w:t>
      </w:r>
    </w:p>
    <w:p w14:paraId="7CE8C219" w14:textId="77026D96" w:rsidR="008069BF" w:rsidRPr="008069BF" w:rsidRDefault="00BA709D" w:rsidP="00FC1991">
      <w:pPr>
        <w:pStyle w:val="14"/>
        <w:numPr>
          <w:ilvl w:val="2"/>
          <w:numId w:val="14"/>
        </w:numPr>
        <w:tabs>
          <w:tab w:val="left" w:pos="284"/>
          <w:tab w:val="left" w:pos="567"/>
          <w:tab w:val="left" w:pos="1134"/>
        </w:tabs>
        <w:spacing w:after="0" w:line="300" w:lineRule="auto"/>
        <w:ind w:firstLine="567"/>
        <w:jc w:val="both"/>
        <w:rPr>
          <w:rFonts w:cs="Arial"/>
          <w:lang w:eastAsia="ru-RU"/>
        </w:rPr>
      </w:pPr>
      <w:r w:rsidRPr="008069BF">
        <w:rPr>
          <w:rFonts w:cs="Arial"/>
          <w:color w:val="000000"/>
          <w:lang w:val="ru-RU" w:eastAsia="uk-UA"/>
        </w:rPr>
        <w:t>Максимальна</w:t>
      </w:r>
      <w:r w:rsidRPr="008069BF">
        <w:rPr>
          <w:rFonts w:cs="Arial"/>
          <w:color w:val="000000"/>
          <w:lang w:eastAsia="uk-UA"/>
        </w:rPr>
        <w:t xml:space="preserve"> </w:t>
      </w:r>
      <w:r w:rsidRPr="008069BF">
        <w:rPr>
          <w:rFonts w:cs="Arial"/>
          <w:color w:val="000000"/>
          <w:lang w:val="ru-RU" w:eastAsia="uk-UA"/>
        </w:rPr>
        <w:t>відстань</w:t>
      </w:r>
      <w:r w:rsidRPr="008069BF">
        <w:rPr>
          <w:rFonts w:cs="Arial"/>
          <w:color w:val="000000"/>
          <w:lang w:eastAsia="uk-UA"/>
        </w:rPr>
        <w:t xml:space="preserve"> </w:t>
      </w:r>
      <w:r w:rsidRPr="008069BF">
        <w:rPr>
          <w:rFonts w:cs="Arial"/>
          <w:color w:val="000000"/>
          <w:lang w:val="ru-RU" w:eastAsia="uk-UA"/>
        </w:rPr>
        <w:t>між</w:t>
      </w:r>
      <w:r w:rsidRPr="008069BF">
        <w:rPr>
          <w:rFonts w:cs="Arial"/>
          <w:color w:val="000000"/>
          <w:lang w:eastAsia="uk-UA"/>
        </w:rPr>
        <w:t xml:space="preserve"> </w:t>
      </w:r>
      <w:r w:rsidRPr="008069BF">
        <w:rPr>
          <w:rFonts w:cs="Arial"/>
          <w:color w:val="000000"/>
          <w:lang w:val="ru-RU" w:eastAsia="uk-UA"/>
        </w:rPr>
        <w:t>лінійними</w:t>
      </w:r>
      <w:r w:rsidRPr="008069BF">
        <w:rPr>
          <w:rFonts w:cs="Arial"/>
          <w:color w:val="000000"/>
          <w:lang w:eastAsia="uk-UA"/>
        </w:rPr>
        <w:t xml:space="preserve"> </w:t>
      </w:r>
      <w:r w:rsidRPr="008069BF">
        <w:rPr>
          <w:rFonts w:cs="Arial"/>
          <w:color w:val="000000"/>
          <w:lang w:val="ru-RU" w:eastAsia="uk-UA"/>
        </w:rPr>
        <w:t>тепловими</w:t>
      </w:r>
      <w:r w:rsidRPr="008069BF">
        <w:rPr>
          <w:rFonts w:cs="Arial"/>
          <w:color w:val="000000"/>
          <w:lang w:eastAsia="uk-UA"/>
        </w:rPr>
        <w:t xml:space="preserve"> </w:t>
      </w:r>
      <w:r w:rsidRPr="008069BF">
        <w:rPr>
          <w:rFonts w:cs="Arial"/>
          <w:color w:val="000000"/>
          <w:lang w:val="ru-RU" w:eastAsia="uk-UA"/>
        </w:rPr>
        <w:t>пожежними</w:t>
      </w:r>
      <w:r w:rsidRPr="008069BF">
        <w:rPr>
          <w:rFonts w:cs="Arial"/>
          <w:color w:val="000000"/>
          <w:lang w:eastAsia="uk-UA"/>
        </w:rPr>
        <w:t xml:space="preserve"> </w:t>
      </w:r>
      <w:r w:rsidRPr="008069BF">
        <w:rPr>
          <w:rFonts w:cs="Arial"/>
          <w:color w:val="000000"/>
          <w:lang w:val="ru-RU" w:eastAsia="uk-UA"/>
        </w:rPr>
        <w:t>сповіщувачами</w:t>
      </w:r>
      <w:r w:rsidR="008069BF" w:rsidRPr="008069BF">
        <w:rPr>
          <w:rFonts w:cs="Arial"/>
          <w:color w:val="000000"/>
          <w:lang w:eastAsia="uk-UA"/>
        </w:rPr>
        <w:t xml:space="preserve"> </w:t>
      </w:r>
      <w:r w:rsidR="008069BF" w:rsidRPr="008069BF">
        <w:rPr>
          <w:rFonts w:cs="Arial"/>
          <w:color w:val="000000"/>
          <w:lang w:val="ru-RU" w:eastAsia="uk-UA"/>
        </w:rPr>
        <w:t>та</w:t>
      </w:r>
      <w:r w:rsidRPr="008069BF">
        <w:rPr>
          <w:rFonts w:cs="Arial"/>
          <w:color w:val="000000"/>
          <w:lang w:eastAsia="uk-UA"/>
        </w:rPr>
        <w:t xml:space="preserve"> </w:t>
      </w:r>
      <w:r w:rsidRPr="008069BF">
        <w:rPr>
          <w:rFonts w:cs="Arial"/>
          <w:color w:val="000000"/>
          <w:lang w:val="ru-RU" w:eastAsia="uk-UA"/>
        </w:rPr>
        <w:t>стіною</w:t>
      </w:r>
      <w:r w:rsidRPr="008069BF">
        <w:rPr>
          <w:rFonts w:cs="Arial"/>
          <w:color w:val="000000"/>
          <w:lang w:eastAsia="uk-UA"/>
        </w:rPr>
        <w:t xml:space="preserve"> </w:t>
      </w:r>
      <w:r w:rsidRPr="008069BF">
        <w:rPr>
          <w:rFonts w:cs="Arial"/>
          <w:color w:val="000000"/>
          <w:lang w:val="ru-RU" w:eastAsia="uk-UA"/>
        </w:rPr>
        <w:t>визначається</w:t>
      </w:r>
      <w:r w:rsidRPr="008069BF">
        <w:rPr>
          <w:rFonts w:cs="Arial"/>
          <w:color w:val="000000"/>
          <w:lang w:eastAsia="uk-UA"/>
        </w:rPr>
        <w:t xml:space="preserve"> </w:t>
      </w:r>
      <w:r w:rsidR="008069BF" w:rsidRPr="008069BF">
        <w:rPr>
          <w:rFonts w:cs="Arial"/>
          <w:color w:val="000000"/>
          <w:lang w:val="ru-RU" w:eastAsia="uk-UA"/>
        </w:rPr>
        <w:t>згідно</w:t>
      </w:r>
      <w:r w:rsidR="008069BF" w:rsidRPr="008069BF">
        <w:rPr>
          <w:rFonts w:cs="Arial"/>
          <w:color w:val="000000"/>
          <w:lang w:eastAsia="uk-UA"/>
        </w:rPr>
        <w:t xml:space="preserve"> </w:t>
      </w:r>
      <w:r w:rsidR="008069BF" w:rsidRPr="008069BF">
        <w:rPr>
          <w:rFonts w:cs="Arial"/>
          <w:color w:val="000000"/>
          <w:lang w:val="ru-RU" w:eastAsia="uk-UA"/>
        </w:rPr>
        <w:t>з</w:t>
      </w:r>
      <w:r w:rsidR="008069BF" w:rsidRPr="008069BF">
        <w:rPr>
          <w:rFonts w:cs="Arial"/>
          <w:color w:val="000000"/>
          <w:lang w:eastAsia="uk-UA"/>
        </w:rPr>
        <w:t xml:space="preserve"> </w:t>
      </w:r>
      <w:r w:rsidR="008069BF" w:rsidRPr="008069BF">
        <w:rPr>
          <w:rFonts w:cs="Arial"/>
          <w:lang w:val="uk-UA"/>
        </w:rPr>
        <w:t xml:space="preserve">6.5.1 </w:t>
      </w:r>
      <w:hyperlink r:id="rId169" w:history="1">
        <w:r w:rsidR="008069BF" w:rsidRPr="008069BF">
          <w:rPr>
            <w:rFonts w:cs="Arial"/>
            <w:color w:val="0000FF"/>
            <w:u w:val="single"/>
            <w:lang w:val="uk-UA"/>
          </w:rPr>
          <w:t>ДСТУ </w:t>
        </w:r>
        <w:r w:rsidR="008069BF" w:rsidRPr="008069BF">
          <w:rPr>
            <w:rFonts w:cs="Arial"/>
            <w:color w:val="0000FF"/>
            <w:u w:val="single"/>
          </w:rPr>
          <w:t>CEN</w:t>
        </w:r>
        <w:r w:rsidR="008069BF" w:rsidRPr="008069BF">
          <w:rPr>
            <w:rFonts w:cs="Arial"/>
            <w:color w:val="0000FF"/>
            <w:u w:val="single"/>
            <w:lang w:val="uk-UA"/>
          </w:rPr>
          <w:t>/</w:t>
        </w:r>
        <w:r w:rsidR="008069BF" w:rsidRPr="008069BF">
          <w:rPr>
            <w:rFonts w:cs="Arial"/>
            <w:color w:val="0000FF"/>
            <w:u w:val="single"/>
          </w:rPr>
          <w:t>TS </w:t>
        </w:r>
        <w:r w:rsidR="008069BF" w:rsidRPr="008069BF">
          <w:rPr>
            <w:rFonts w:cs="Arial"/>
            <w:color w:val="0000FF"/>
            <w:u w:val="single"/>
            <w:lang w:val="uk-UA"/>
          </w:rPr>
          <w:t>54-14</w:t>
        </w:r>
      </w:hyperlink>
      <w:r w:rsidR="008069BF" w:rsidRPr="008069BF">
        <w:rPr>
          <w:rFonts w:cs="Arial"/>
          <w:lang w:eastAsia="ru-RU"/>
        </w:rPr>
        <w:t xml:space="preserve"> </w:t>
      </w:r>
      <w:r w:rsidR="008069BF" w:rsidRPr="008069BF">
        <w:rPr>
          <w:rFonts w:cs="Arial"/>
          <w:lang w:val="uk-UA" w:eastAsia="ru-RU"/>
        </w:rPr>
        <w:t xml:space="preserve">з дотриманням вимог </w:t>
      </w:r>
      <w:r w:rsidR="008069BF" w:rsidRPr="008069BF">
        <w:rPr>
          <w:rFonts w:cs="Arial"/>
          <w:lang w:eastAsia="ru-RU"/>
        </w:rPr>
        <w:t>технічної документації виробника.</w:t>
      </w:r>
    </w:p>
    <w:p w14:paraId="586ED046" w14:textId="78869905" w:rsidR="008069BF" w:rsidRPr="00D91E83" w:rsidRDefault="008069BF" w:rsidP="00FC1991">
      <w:pPr>
        <w:pStyle w:val="14"/>
        <w:tabs>
          <w:tab w:val="left" w:pos="284"/>
          <w:tab w:val="left" w:pos="567"/>
          <w:tab w:val="left" w:pos="1134"/>
        </w:tabs>
        <w:spacing w:after="0" w:line="300" w:lineRule="auto"/>
        <w:ind w:firstLine="567"/>
        <w:jc w:val="both"/>
        <w:rPr>
          <w:b/>
          <w:i/>
          <w:color w:val="339966"/>
          <w:lang w:val="uk-UA"/>
        </w:rPr>
      </w:pPr>
      <w:r w:rsidRPr="00D91E83">
        <w:rPr>
          <w:b/>
          <w:i/>
          <w:color w:val="339966"/>
          <w:lang w:val="uk-UA" w:eastAsia="uk-UA"/>
        </w:rPr>
        <w:t>(Пункт 7.2.1</w:t>
      </w:r>
      <w:r>
        <w:rPr>
          <w:b/>
          <w:i/>
          <w:color w:val="339966"/>
          <w:lang w:val="uk-UA" w:eastAsia="uk-UA"/>
        </w:rPr>
        <w:t>9</w:t>
      </w:r>
      <w:r w:rsidRPr="00D91E83">
        <w:rPr>
          <w:b/>
          <w:i/>
          <w:color w:val="339966"/>
          <w:lang w:val="uk-UA" w:eastAsia="uk-UA"/>
        </w:rPr>
        <w:t xml:space="preserve"> змінено,</w:t>
      </w:r>
      <w:r w:rsidRPr="00AC47A1">
        <w:rPr>
          <w:b/>
          <w:i/>
          <w:color w:val="339966"/>
          <w:lang w:val="uk-UA" w:eastAsia="uk-UA"/>
        </w:rPr>
        <w:t xml:space="preserve"> </w:t>
      </w:r>
      <w:r w:rsidRPr="00BA709D">
        <w:rPr>
          <w:b/>
          <w:i/>
          <w:color w:val="339966"/>
          <w:lang w:val="uk-UA" w:eastAsia="uk-UA"/>
        </w:rPr>
        <w:t xml:space="preserve">Зміна № </w:t>
      </w:r>
      <w:r>
        <w:rPr>
          <w:b/>
          <w:i/>
          <w:color w:val="339966"/>
          <w:lang w:val="uk-UA" w:eastAsia="uk-UA"/>
        </w:rPr>
        <w:t>2</w:t>
      </w:r>
      <w:r w:rsidRPr="00D91E83">
        <w:rPr>
          <w:b/>
          <w:i/>
          <w:color w:val="339966"/>
          <w:lang w:val="uk-UA" w:eastAsia="uk-UA"/>
        </w:rPr>
        <w:t>)</w:t>
      </w:r>
    </w:p>
    <w:p w14:paraId="160D8688" w14:textId="406DFD58" w:rsidR="00BA709D" w:rsidRPr="00341395" w:rsidRDefault="00BA709D" w:rsidP="00FC1991">
      <w:pPr>
        <w:pStyle w:val="14"/>
        <w:tabs>
          <w:tab w:val="left" w:pos="284"/>
          <w:tab w:val="left" w:pos="567"/>
          <w:tab w:val="left" w:pos="1134"/>
        </w:tabs>
        <w:spacing w:after="0" w:line="300" w:lineRule="auto"/>
        <w:ind w:firstLine="567"/>
        <w:jc w:val="both"/>
        <w:rPr>
          <w:color w:val="339966"/>
        </w:rPr>
      </w:pPr>
      <w:r w:rsidRPr="00415D56">
        <w:rPr>
          <w:b/>
          <w:bCs/>
          <w:color w:val="000000"/>
          <w:lang w:val="ru-RU" w:eastAsia="uk-UA"/>
        </w:rPr>
        <w:t>Таблиця</w:t>
      </w:r>
      <w:r w:rsidRPr="00341395">
        <w:rPr>
          <w:b/>
          <w:bCs/>
          <w:color w:val="000000"/>
          <w:lang w:eastAsia="uk-UA"/>
        </w:rPr>
        <w:t xml:space="preserve"> 7.5</w:t>
      </w:r>
      <w:r w:rsidRPr="00341395">
        <w:rPr>
          <w:b/>
          <w:bCs/>
        </w:rPr>
        <w:t xml:space="preserve"> </w:t>
      </w:r>
    </w:p>
    <w:p w14:paraId="6483C062" w14:textId="65A9A4E1" w:rsidR="00BA709D" w:rsidRPr="008069BF" w:rsidRDefault="00BA709D" w:rsidP="00FC1991">
      <w:pPr>
        <w:pStyle w:val="14"/>
        <w:tabs>
          <w:tab w:val="left" w:pos="284"/>
          <w:tab w:val="left" w:pos="567"/>
          <w:tab w:val="left" w:pos="1134"/>
        </w:tabs>
        <w:spacing w:after="0" w:line="300" w:lineRule="auto"/>
        <w:ind w:firstLine="567"/>
        <w:jc w:val="both"/>
        <w:rPr>
          <w:b/>
          <w:i/>
          <w:color w:val="339966"/>
          <w:lang w:val="uk-UA"/>
        </w:rPr>
      </w:pPr>
      <w:r>
        <w:rPr>
          <w:b/>
          <w:i/>
          <w:color w:val="339966"/>
          <w:lang w:val="uk-UA"/>
        </w:rPr>
        <w:t>(Таблицю 7.5</w:t>
      </w:r>
      <w:r w:rsidRPr="00BA709D">
        <w:rPr>
          <w:b/>
          <w:i/>
          <w:color w:val="339966"/>
          <w:lang w:val="uk-UA"/>
        </w:rPr>
        <w:t xml:space="preserve"> змінено, Зміна № </w:t>
      </w:r>
      <w:r w:rsidR="008069BF">
        <w:rPr>
          <w:b/>
          <w:i/>
          <w:color w:val="339966"/>
          <w:lang w:val="uk-UA"/>
        </w:rPr>
        <w:t>1, вилучено Зміна № 2</w:t>
      </w:r>
      <w:r w:rsidRPr="00BA709D">
        <w:rPr>
          <w:b/>
          <w:i/>
          <w:color w:val="339966"/>
          <w:lang w:val="uk-UA"/>
        </w:rPr>
        <w:t>)</w:t>
      </w:r>
    </w:p>
    <w:p w14:paraId="2D786F0E" w14:textId="77777777" w:rsidR="00BA709D" w:rsidRPr="00415D56" w:rsidRDefault="00BA709D" w:rsidP="00FC1991">
      <w:pPr>
        <w:pStyle w:val="14"/>
        <w:numPr>
          <w:ilvl w:val="2"/>
          <w:numId w:val="14"/>
        </w:numPr>
        <w:tabs>
          <w:tab w:val="left" w:pos="284"/>
          <w:tab w:val="left" w:pos="567"/>
          <w:tab w:val="left" w:pos="1134"/>
        </w:tabs>
        <w:spacing w:after="0" w:line="300" w:lineRule="auto"/>
        <w:ind w:firstLine="567"/>
        <w:jc w:val="both"/>
        <w:rPr>
          <w:lang w:val="ru-RU"/>
        </w:rPr>
      </w:pPr>
      <w:r w:rsidRPr="00415D56">
        <w:rPr>
          <w:color w:val="000000"/>
          <w:lang w:val="ru-RU" w:eastAsia="uk-UA"/>
        </w:rPr>
        <w:t>Резерв ємності приймально-контрольних приладів або кільцевих шлейфів пожежної сигналізації для систем з адресованими компонентами повинен бути не менше ніж 10 %.</w:t>
      </w:r>
    </w:p>
    <w:p w14:paraId="004944CE" w14:textId="2A083757" w:rsidR="00BA709D" w:rsidRPr="008069BF" w:rsidRDefault="00BA709D" w:rsidP="00FC1991">
      <w:pPr>
        <w:pStyle w:val="14"/>
        <w:numPr>
          <w:ilvl w:val="2"/>
          <w:numId w:val="14"/>
        </w:numPr>
        <w:tabs>
          <w:tab w:val="left" w:pos="284"/>
          <w:tab w:val="left" w:pos="567"/>
          <w:tab w:val="left" w:pos="1134"/>
        </w:tabs>
        <w:spacing w:after="0" w:line="300" w:lineRule="auto"/>
        <w:ind w:firstLine="567"/>
        <w:jc w:val="both"/>
        <w:rPr>
          <w:color w:val="00B050"/>
          <w:lang w:val="ru-RU"/>
        </w:rPr>
      </w:pPr>
      <w:r w:rsidRPr="008069BF">
        <w:rPr>
          <w:color w:val="00B050"/>
          <w:w w:val="98"/>
          <w:lang w:val="ru-RU" w:eastAsia="uk-UA"/>
        </w:rPr>
        <w:t xml:space="preserve">Зовні будинків ручні пожежні сповіщувачі слід встановлювати на відстані не </w:t>
      </w:r>
      <w:r w:rsidR="00341395">
        <w:rPr>
          <w:color w:val="00B050"/>
          <w:w w:val="98"/>
          <w:lang w:val="ru-RU" w:eastAsia="uk-UA"/>
        </w:rPr>
        <w:t xml:space="preserve">                   </w:t>
      </w:r>
      <w:r w:rsidRPr="008069BF">
        <w:rPr>
          <w:color w:val="00B050"/>
          <w:w w:val="98"/>
          <w:lang w:val="ru-RU" w:eastAsia="uk-UA"/>
        </w:rPr>
        <w:t xml:space="preserve">більше </w:t>
      </w:r>
      <w:smartTag w:uri="urn:schemas-microsoft-com:office:smarttags" w:element="metricconverter">
        <w:smartTagPr>
          <w:attr w:name="ProductID" w:val="150 м"/>
        </w:smartTagPr>
        <w:r w:rsidRPr="008069BF">
          <w:rPr>
            <w:color w:val="00B050"/>
            <w:w w:val="98"/>
            <w:lang w:val="ru-RU" w:eastAsia="uk-UA"/>
          </w:rPr>
          <w:t>150</w:t>
        </w:r>
        <w:r w:rsidRPr="008069BF">
          <w:rPr>
            <w:color w:val="00B050"/>
            <w:lang w:val="ru-RU" w:eastAsia="uk-UA"/>
          </w:rPr>
          <w:t xml:space="preserve"> м</w:t>
        </w:r>
      </w:smartTag>
      <w:r w:rsidRPr="008069BF">
        <w:rPr>
          <w:color w:val="00B050"/>
          <w:lang w:val="ru-RU" w:eastAsia="uk-UA"/>
        </w:rPr>
        <w:t xml:space="preserve"> один від одного та забезпечувати їх штучним освітленням та світловими покажчиками згідно з </w:t>
      </w:r>
      <w:hyperlink r:id="rId170" w:history="1">
        <w:r w:rsidR="008069BF" w:rsidRPr="008069BF">
          <w:rPr>
            <w:rStyle w:val="af7"/>
            <w:rFonts w:cs="Arial"/>
            <w:color w:val="00B050"/>
            <w:sz w:val="21"/>
            <w:szCs w:val="21"/>
            <w:lang w:val="uk-UA"/>
          </w:rPr>
          <w:t xml:space="preserve">ДСТУ </w:t>
        </w:r>
        <w:r w:rsidR="008069BF" w:rsidRPr="008069BF">
          <w:rPr>
            <w:rStyle w:val="af7"/>
            <w:rFonts w:cs="Arial"/>
            <w:color w:val="00B050"/>
            <w:sz w:val="21"/>
            <w:szCs w:val="21"/>
          </w:rPr>
          <w:t>EN</w:t>
        </w:r>
        <w:r w:rsidR="008069BF" w:rsidRPr="008069BF">
          <w:rPr>
            <w:rStyle w:val="af7"/>
            <w:rFonts w:cs="Arial"/>
            <w:color w:val="00B050"/>
            <w:sz w:val="21"/>
            <w:szCs w:val="21"/>
            <w:lang w:val="uk-UA"/>
          </w:rPr>
          <w:t xml:space="preserve"> </w:t>
        </w:r>
        <w:r w:rsidR="008069BF" w:rsidRPr="008069BF">
          <w:rPr>
            <w:rStyle w:val="af7"/>
            <w:rFonts w:cs="Arial"/>
            <w:color w:val="00B050"/>
            <w:sz w:val="21"/>
            <w:szCs w:val="21"/>
          </w:rPr>
          <w:t>ISO</w:t>
        </w:r>
        <w:r w:rsidR="008069BF" w:rsidRPr="008069BF">
          <w:rPr>
            <w:rStyle w:val="af7"/>
            <w:rFonts w:cs="Arial"/>
            <w:color w:val="00B050"/>
            <w:sz w:val="21"/>
            <w:szCs w:val="21"/>
            <w:lang w:val="uk-UA"/>
          </w:rPr>
          <w:t xml:space="preserve"> 7010</w:t>
        </w:r>
      </w:hyperlink>
      <w:r w:rsidRPr="008069BF">
        <w:rPr>
          <w:color w:val="00B050"/>
          <w:lang w:val="ru-RU" w:eastAsia="uk-UA"/>
        </w:rPr>
        <w:t>.</w:t>
      </w:r>
    </w:p>
    <w:p w14:paraId="20AB3F0E" w14:textId="1DDA694A" w:rsidR="008069BF" w:rsidRPr="00415D56" w:rsidRDefault="008069BF" w:rsidP="00FC1991">
      <w:pPr>
        <w:pStyle w:val="14"/>
        <w:tabs>
          <w:tab w:val="left" w:pos="284"/>
          <w:tab w:val="left" w:pos="567"/>
          <w:tab w:val="left" w:pos="1134"/>
        </w:tabs>
        <w:spacing w:after="0" w:line="300" w:lineRule="auto"/>
        <w:ind w:firstLine="567"/>
        <w:jc w:val="both"/>
        <w:rPr>
          <w:lang w:val="ru-RU"/>
        </w:rPr>
      </w:pPr>
      <w:r w:rsidRPr="00BA709D">
        <w:rPr>
          <w:b/>
          <w:i/>
          <w:color w:val="339966"/>
          <w:lang w:val="uk-UA" w:eastAsia="uk-UA"/>
        </w:rPr>
        <w:t>(Пункт 7.2.2</w:t>
      </w:r>
      <w:r>
        <w:rPr>
          <w:b/>
          <w:i/>
          <w:color w:val="339966"/>
          <w:lang w:val="uk-UA" w:eastAsia="uk-UA"/>
        </w:rPr>
        <w:t>1</w:t>
      </w:r>
      <w:r w:rsidRPr="00BA709D">
        <w:rPr>
          <w:b/>
          <w:i/>
          <w:color w:val="339966"/>
          <w:lang w:val="uk-UA" w:eastAsia="uk-UA"/>
        </w:rPr>
        <w:t xml:space="preserve"> змінено, Зміна № </w:t>
      </w:r>
      <w:r>
        <w:rPr>
          <w:b/>
          <w:i/>
          <w:color w:val="339966"/>
          <w:lang w:val="uk-UA" w:eastAsia="uk-UA"/>
        </w:rPr>
        <w:t>2</w:t>
      </w:r>
      <w:r w:rsidRPr="00BA709D">
        <w:rPr>
          <w:b/>
          <w:i/>
          <w:color w:val="339966"/>
          <w:lang w:val="uk-UA" w:eastAsia="uk-UA"/>
        </w:rPr>
        <w:t>)</w:t>
      </w:r>
    </w:p>
    <w:p w14:paraId="15E148B6" w14:textId="77777777" w:rsidR="00BA709D" w:rsidRPr="00415D56" w:rsidRDefault="00BA709D" w:rsidP="00FC1991">
      <w:pPr>
        <w:pStyle w:val="14"/>
        <w:numPr>
          <w:ilvl w:val="2"/>
          <w:numId w:val="14"/>
        </w:numPr>
        <w:tabs>
          <w:tab w:val="left" w:pos="284"/>
          <w:tab w:val="left" w:pos="567"/>
          <w:tab w:val="left" w:pos="1134"/>
        </w:tabs>
        <w:spacing w:after="0" w:line="300" w:lineRule="auto"/>
        <w:ind w:firstLine="567"/>
        <w:jc w:val="both"/>
        <w:rPr>
          <w:color w:val="339966"/>
          <w:lang w:val="ru-RU"/>
        </w:rPr>
      </w:pPr>
      <w:r w:rsidRPr="00415D56">
        <w:rPr>
          <w:color w:val="339966"/>
          <w:lang w:val="ru-RU" w:eastAsia="uk-UA"/>
        </w:rPr>
        <w:t xml:space="preserve">Резервний запас пожежних сповіщувачів (димових, теплових, ручних тощо) повинен становити не менше 10 % від загальної кількості їх в СПС. </w:t>
      </w:r>
    </w:p>
    <w:p w14:paraId="7EAF3898" w14:textId="2D002A9F" w:rsidR="00BA709D" w:rsidRPr="00BA709D" w:rsidRDefault="00BA709D" w:rsidP="00FC1991">
      <w:pPr>
        <w:pStyle w:val="14"/>
        <w:tabs>
          <w:tab w:val="left" w:pos="284"/>
          <w:tab w:val="left" w:pos="567"/>
          <w:tab w:val="left" w:pos="1134"/>
        </w:tabs>
        <w:spacing w:after="0" w:line="300" w:lineRule="auto"/>
        <w:ind w:firstLine="567"/>
        <w:jc w:val="both"/>
        <w:rPr>
          <w:b/>
          <w:i/>
          <w:color w:val="339966"/>
        </w:rPr>
      </w:pPr>
      <w:r w:rsidRPr="00BA709D">
        <w:rPr>
          <w:b/>
          <w:i/>
          <w:color w:val="339966"/>
          <w:lang w:val="uk-UA" w:eastAsia="uk-UA"/>
        </w:rPr>
        <w:t>(Пункт 7.2.22 змінено, Зміна № 1)</w:t>
      </w:r>
    </w:p>
    <w:p w14:paraId="11EF1F61" w14:textId="1073971A" w:rsidR="008069BF" w:rsidRPr="00341395" w:rsidRDefault="00341395" w:rsidP="00FC1991">
      <w:pPr>
        <w:pStyle w:val="14"/>
        <w:numPr>
          <w:ilvl w:val="2"/>
          <w:numId w:val="14"/>
        </w:numPr>
        <w:tabs>
          <w:tab w:val="left" w:pos="284"/>
          <w:tab w:val="left" w:pos="567"/>
          <w:tab w:val="left" w:pos="1134"/>
        </w:tabs>
        <w:spacing w:after="0" w:line="300" w:lineRule="auto"/>
        <w:ind w:firstLine="567"/>
        <w:jc w:val="both"/>
        <w:rPr>
          <w:rFonts w:cs="Arial"/>
          <w:color w:val="00B050"/>
          <w:lang w:val="ru-RU" w:eastAsia="uk-UA"/>
        </w:rPr>
      </w:pPr>
      <w:r>
        <w:rPr>
          <w:color w:val="339966"/>
          <w:lang w:val="ru-RU" w:eastAsia="uk-UA"/>
        </w:rPr>
        <w:t xml:space="preserve"> </w:t>
      </w:r>
      <w:r w:rsidR="00BA709D" w:rsidRPr="00341395">
        <w:rPr>
          <w:rFonts w:cs="Arial"/>
          <w:color w:val="00B050"/>
          <w:lang w:val="ru-RU" w:eastAsia="uk-UA"/>
        </w:rPr>
        <w:t>У буд</w:t>
      </w:r>
      <w:r w:rsidR="008069BF" w:rsidRPr="00341395">
        <w:rPr>
          <w:rFonts w:cs="Arial"/>
          <w:color w:val="00B050"/>
          <w:lang w:val="ru-RU" w:eastAsia="uk-UA"/>
        </w:rPr>
        <w:t>івлях</w:t>
      </w:r>
      <w:r w:rsidR="00BA709D" w:rsidRPr="00341395">
        <w:rPr>
          <w:rFonts w:cs="Arial"/>
          <w:color w:val="00B050"/>
          <w:lang w:val="ru-RU" w:eastAsia="uk-UA"/>
        </w:rPr>
        <w:t xml:space="preserve"> та спорудах не підлягають обладнанню СПС приміщення</w:t>
      </w:r>
      <w:r w:rsidR="008069BF" w:rsidRPr="00341395">
        <w:rPr>
          <w:rFonts w:cs="Arial"/>
          <w:color w:val="00B050"/>
          <w:lang w:val="uk-UA" w:eastAsia="uk-UA"/>
        </w:rPr>
        <w:t xml:space="preserve"> та простори,</w:t>
      </w:r>
      <w:r w:rsidR="008069BF" w:rsidRPr="00341395">
        <w:rPr>
          <w:rFonts w:cs="Arial"/>
          <w:color w:val="00B050"/>
          <w:lang w:val="ru-RU"/>
        </w:rPr>
        <w:t xml:space="preserve"> </w:t>
      </w:r>
      <w:r w:rsidR="008069BF" w:rsidRPr="00341395">
        <w:rPr>
          <w:rFonts w:cs="Arial"/>
          <w:color w:val="00B050"/>
          <w:lang w:val="ru-RU" w:eastAsia="uk-UA"/>
        </w:rPr>
        <w:t xml:space="preserve">вказані в 5.3.9 </w:t>
      </w:r>
      <w:hyperlink r:id="rId171" w:history="1">
        <w:r w:rsidR="008069BF" w:rsidRPr="00341395">
          <w:rPr>
            <w:rStyle w:val="af7"/>
            <w:rFonts w:cs="Arial"/>
            <w:color w:val="00B050"/>
            <w:lang w:val="ru-RU" w:eastAsia="uk-UA"/>
          </w:rPr>
          <w:t>ДСТУ</w:t>
        </w:r>
        <w:r w:rsidR="008069BF" w:rsidRPr="00341395">
          <w:rPr>
            <w:rStyle w:val="af7"/>
            <w:rFonts w:cs="Arial"/>
            <w:color w:val="00B050"/>
            <w:lang w:eastAsia="uk-UA"/>
          </w:rPr>
          <w:t> CEN</w:t>
        </w:r>
        <w:r w:rsidR="008069BF" w:rsidRPr="00341395">
          <w:rPr>
            <w:rStyle w:val="af7"/>
            <w:rFonts w:cs="Arial"/>
            <w:color w:val="00B050"/>
            <w:lang w:val="ru-RU" w:eastAsia="uk-UA"/>
          </w:rPr>
          <w:t>/</w:t>
        </w:r>
        <w:r w:rsidR="008069BF" w:rsidRPr="00341395">
          <w:rPr>
            <w:rStyle w:val="af7"/>
            <w:rFonts w:cs="Arial"/>
            <w:color w:val="00B050"/>
            <w:lang w:eastAsia="uk-UA"/>
          </w:rPr>
          <w:t>TS </w:t>
        </w:r>
        <w:r w:rsidR="008069BF" w:rsidRPr="00341395">
          <w:rPr>
            <w:rStyle w:val="af7"/>
            <w:rFonts w:cs="Arial"/>
            <w:color w:val="00B050"/>
            <w:lang w:val="ru-RU" w:eastAsia="uk-UA"/>
          </w:rPr>
          <w:t>54-14</w:t>
        </w:r>
      </w:hyperlink>
      <w:r w:rsidR="008069BF" w:rsidRPr="00341395">
        <w:rPr>
          <w:rFonts w:cs="Arial"/>
          <w:color w:val="00B050"/>
          <w:lang w:val="ru-RU" w:eastAsia="uk-UA"/>
        </w:rPr>
        <w:t>, а також:</w:t>
      </w:r>
    </w:p>
    <w:p w14:paraId="7247325E" w14:textId="77777777" w:rsidR="008069BF" w:rsidRPr="00341395" w:rsidRDefault="008069BF" w:rsidP="00FC1991">
      <w:pPr>
        <w:pBdr>
          <w:between w:val="single" w:sz="4" w:space="1" w:color="FFFFFF"/>
        </w:pBdr>
        <w:spacing w:after="0" w:line="300" w:lineRule="auto"/>
        <w:ind w:firstLine="567"/>
        <w:jc w:val="both"/>
        <w:rPr>
          <w:rFonts w:ascii="Arial" w:hAnsi="Arial"/>
          <w:color w:val="00B050"/>
          <w:sz w:val="20"/>
          <w:szCs w:val="20"/>
        </w:rPr>
      </w:pPr>
      <w:r w:rsidRPr="00341395">
        <w:rPr>
          <w:rFonts w:ascii="Arial" w:hAnsi="Arial"/>
          <w:color w:val="00B050"/>
          <w:sz w:val="20"/>
          <w:szCs w:val="20"/>
        </w:rPr>
        <w:lastRenderedPageBreak/>
        <w:t>а) приміщення з мокрими процесами (душові, басейни, мийні, умивальні, санвузли), крім санвузлів вокзалів усіх видів транспорту, театрів, критих спортивних споруд, кінотеатрів та підземних споруд, у громадських будівлях з атріумами (за умови виходу із санвузлів до атріуму);</w:t>
      </w:r>
    </w:p>
    <w:p w14:paraId="3064424D" w14:textId="77777777" w:rsidR="008069BF" w:rsidRPr="00341395" w:rsidRDefault="008069BF" w:rsidP="00FC1991">
      <w:pPr>
        <w:pBdr>
          <w:between w:val="single" w:sz="4" w:space="1" w:color="FFFFFF"/>
        </w:pBdr>
        <w:spacing w:after="0" w:line="300" w:lineRule="auto"/>
        <w:ind w:firstLine="567"/>
        <w:jc w:val="both"/>
        <w:rPr>
          <w:rFonts w:ascii="Arial" w:hAnsi="Arial"/>
          <w:color w:val="00B050"/>
          <w:sz w:val="20"/>
          <w:szCs w:val="20"/>
        </w:rPr>
      </w:pPr>
      <w:r w:rsidRPr="00341395">
        <w:rPr>
          <w:rFonts w:ascii="Arial" w:hAnsi="Arial"/>
          <w:color w:val="00B050"/>
          <w:sz w:val="20"/>
          <w:szCs w:val="20"/>
        </w:rPr>
        <w:t xml:space="preserve">б) приміщення припливних венткамер, що не обслуговують виробничі, складські приміщення категорій А, Б та В згідно з </w:t>
      </w:r>
      <w:hyperlink r:id="rId172" w:history="1">
        <w:r w:rsidRPr="00341395">
          <w:rPr>
            <w:rStyle w:val="af7"/>
            <w:rFonts w:ascii="Arial" w:hAnsi="Arial" w:cs="Arial"/>
            <w:color w:val="00B050"/>
            <w:sz w:val="20"/>
            <w:szCs w:val="20"/>
          </w:rPr>
          <w:t>ДСТУ Б В.1.1-36</w:t>
        </w:r>
      </w:hyperlink>
      <w:r w:rsidRPr="00341395">
        <w:rPr>
          <w:rFonts w:ascii="Arial" w:hAnsi="Arial"/>
          <w:color w:val="00B050"/>
          <w:sz w:val="20"/>
          <w:szCs w:val="20"/>
        </w:rPr>
        <w:t>, насосних станцій водопостачання та бойлерних і теплових пунктів;</w:t>
      </w:r>
    </w:p>
    <w:p w14:paraId="11504B15" w14:textId="77777777" w:rsidR="008069BF" w:rsidRPr="00341395" w:rsidRDefault="008069BF" w:rsidP="00FC1991">
      <w:pPr>
        <w:pBdr>
          <w:between w:val="single" w:sz="4" w:space="1" w:color="FFFFFF"/>
        </w:pBdr>
        <w:spacing w:after="0" w:line="300" w:lineRule="auto"/>
        <w:ind w:firstLine="567"/>
        <w:contextualSpacing/>
        <w:jc w:val="both"/>
        <w:rPr>
          <w:rFonts w:ascii="Arial" w:hAnsi="Arial"/>
          <w:color w:val="00B050"/>
          <w:sz w:val="20"/>
          <w:szCs w:val="20"/>
        </w:rPr>
      </w:pPr>
      <w:r w:rsidRPr="00341395">
        <w:rPr>
          <w:rFonts w:ascii="Arial" w:hAnsi="Arial"/>
          <w:color w:val="00B050"/>
          <w:sz w:val="20"/>
          <w:szCs w:val="20"/>
        </w:rPr>
        <w:t xml:space="preserve">в) приміщення сільськогосподарського, виробничого та складського призначення категорії Д згідно з </w:t>
      </w:r>
      <w:hyperlink r:id="rId173" w:history="1">
        <w:r w:rsidRPr="00341395">
          <w:rPr>
            <w:rStyle w:val="af7"/>
            <w:rFonts w:ascii="Arial" w:hAnsi="Arial" w:cs="Arial"/>
            <w:color w:val="00B050"/>
            <w:sz w:val="20"/>
            <w:szCs w:val="20"/>
          </w:rPr>
          <w:t>ДСТУ Б В.1.1-36</w:t>
        </w:r>
      </w:hyperlink>
      <w:r w:rsidRPr="00341395">
        <w:rPr>
          <w:rFonts w:ascii="Arial" w:hAnsi="Arial"/>
          <w:color w:val="00B050"/>
          <w:sz w:val="20"/>
          <w:szCs w:val="20"/>
        </w:rPr>
        <w:t>;</w:t>
      </w:r>
    </w:p>
    <w:p w14:paraId="62A31E80" w14:textId="6C5C2740" w:rsidR="00BA709D" w:rsidRPr="00341395" w:rsidRDefault="008069BF" w:rsidP="00FC1991">
      <w:pPr>
        <w:shd w:val="clear" w:color="auto" w:fill="FFFFFF"/>
        <w:spacing w:after="0" w:line="300" w:lineRule="auto"/>
        <w:ind w:firstLine="567"/>
        <w:jc w:val="both"/>
        <w:rPr>
          <w:rFonts w:ascii="Arial" w:hAnsi="Arial"/>
          <w:color w:val="00B050"/>
          <w:sz w:val="20"/>
          <w:szCs w:val="20"/>
        </w:rPr>
      </w:pPr>
      <w:r w:rsidRPr="00341395">
        <w:rPr>
          <w:rFonts w:ascii="Arial" w:hAnsi="Arial"/>
          <w:color w:val="00B050"/>
          <w:sz w:val="20"/>
          <w:szCs w:val="20"/>
        </w:rPr>
        <w:t>г) простори сходів та сходових кліток, крім сходів типу С</w:t>
      </w:r>
      <w:r w:rsidR="00341395">
        <w:rPr>
          <w:rFonts w:ascii="Arial" w:hAnsi="Arial"/>
          <w:color w:val="00B050"/>
          <w:sz w:val="20"/>
          <w:szCs w:val="20"/>
        </w:rPr>
        <w:t>.</w:t>
      </w:r>
    </w:p>
    <w:p w14:paraId="26D5FF33" w14:textId="600A9143" w:rsidR="00BA709D" w:rsidRPr="00341395" w:rsidRDefault="00BA709D" w:rsidP="00FC1991">
      <w:pPr>
        <w:pStyle w:val="Spisok3"/>
        <w:numPr>
          <w:ilvl w:val="0"/>
          <w:numId w:val="0"/>
        </w:numPr>
        <w:spacing w:before="0"/>
        <w:ind w:firstLine="567"/>
        <w:rPr>
          <w:b/>
          <w:i/>
          <w:color w:val="339966"/>
          <w:lang w:val="uk-UA"/>
        </w:rPr>
      </w:pPr>
      <w:r w:rsidRPr="00BA709D">
        <w:rPr>
          <w:b/>
          <w:i/>
          <w:color w:val="339966"/>
          <w:lang w:val="uk-UA"/>
        </w:rPr>
        <w:t>(Пункт 7.2.23 змінено, Зміна № 1</w:t>
      </w:r>
      <w:r w:rsidR="00341395">
        <w:rPr>
          <w:b/>
          <w:i/>
          <w:color w:val="339966"/>
          <w:lang w:val="uk-UA"/>
        </w:rPr>
        <w:t>, Зміна № 2</w:t>
      </w:r>
      <w:r w:rsidRPr="00BA709D">
        <w:rPr>
          <w:b/>
          <w:i/>
          <w:color w:val="339966"/>
          <w:lang w:val="uk-UA"/>
        </w:rPr>
        <w:t>)</w:t>
      </w:r>
    </w:p>
    <w:p w14:paraId="7AAC142D" w14:textId="1E65C54F" w:rsidR="00D37E7F" w:rsidRPr="00341395" w:rsidRDefault="00D37E7F" w:rsidP="00FC1991">
      <w:pPr>
        <w:pStyle w:val="14"/>
        <w:numPr>
          <w:ilvl w:val="2"/>
          <w:numId w:val="14"/>
        </w:numPr>
        <w:tabs>
          <w:tab w:val="left" w:pos="284"/>
          <w:tab w:val="left" w:pos="567"/>
          <w:tab w:val="left" w:pos="1134"/>
        </w:tabs>
        <w:spacing w:after="0" w:line="300" w:lineRule="auto"/>
        <w:ind w:firstLine="567"/>
        <w:jc w:val="both"/>
        <w:rPr>
          <w:color w:val="00B050"/>
          <w:lang w:val="uk-UA"/>
        </w:rPr>
      </w:pPr>
      <w:r w:rsidRPr="00D37E7F">
        <w:rPr>
          <w:color w:val="339966"/>
          <w:lang w:val="uk-UA"/>
        </w:rPr>
        <w:t xml:space="preserve"> </w:t>
      </w:r>
      <w:r w:rsidRPr="00341395">
        <w:rPr>
          <w:color w:val="00B050"/>
          <w:lang w:val="uk-UA"/>
        </w:rPr>
        <w:t xml:space="preserve">ППКП </w:t>
      </w:r>
      <w:r w:rsidR="00341395" w:rsidRPr="00341395">
        <w:rPr>
          <w:rFonts w:cs="Arial"/>
          <w:color w:val="00B050"/>
          <w:lang w:val="uk-UA"/>
        </w:rPr>
        <w:t xml:space="preserve">установлюють з дотриманням вимог 6.7.2.1 </w:t>
      </w:r>
      <w:hyperlink r:id="rId174" w:history="1">
        <w:r w:rsidR="00341395" w:rsidRPr="00341395">
          <w:rPr>
            <w:rStyle w:val="af7"/>
            <w:rFonts w:cs="Arial"/>
            <w:color w:val="00B050"/>
            <w:lang w:val="uk-UA"/>
          </w:rPr>
          <w:t>ДСТУ CEN/TS 54-14</w:t>
        </w:r>
      </w:hyperlink>
      <w:r w:rsidR="00341395" w:rsidRPr="00341395">
        <w:rPr>
          <w:rFonts w:cs="Arial"/>
          <w:color w:val="00B050"/>
          <w:lang w:val="uk-UA"/>
        </w:rPr>
        <w:t xml:space="preserve"> у передбаченому для цього приміщенні пожежного поста, що обладнують пожежними </w:t>
      </w:r>
      <w:r w:rsidRPr="00341395">
        <w:rPr>
          <w:color w:val="00B050"/>
          <w:lang w:val="uk-UA"/>
        </w:rPr>
        <w:t xml:space="preserve"> </w:t>
      </w:r>
      <w:r w:rsidR="00341395" w:rsidRPr="00341395">
        <w:rPr>
          <w:rFonts w:cs="Arial"/>
          <w:color w:val="00B050"/>
          <w:lang w:val="uk-UA"/>
        </w:rPr>
        <w:t>сповіщувачами.</w:t>
      </w:r>
    </w:p>
    <w:p w14:paraId="368EFB95" w14:textId="7466E947" w:rsidR="00D37E7F" w:rsidRPr="00341395" w:rsidRDefault="00341395" w:rsidP="00FC1991">
      <w:pPr>
        <w:pBdr>
          <w:between w:val="single" w:sz="4" w:space="1" w:color="FFFFFF"/>
        </w:pBdr>
        <w:spacing w:after="0" w:line="300" w:lineRule="auto"/>
        <w:ind w:firstLine="567"/>
        <w:jc w:val="both"/>
        <w:rPr>
          <w:rFonts w:ascii="Arial" w:hAnsi="Arial"/>
          <w:color w:val="00B050"/>
          <w:sz w:val="20"/>
          <w:szCs w:val="20"/>
        </w:rPr>
      </w:pPr>
      <w:r w:rsidRPr="00341395">
        <w:rPr>
          <w:rFonts w:ascii="Arial" w:hAnsi="Arial"/>
          <w:b/>
          <w:color w:val="00B050"/>
          <w:sz w:val="20"/>
          <w:szCs w:val="20"/>
        </w:rPr>
        <w:t>Примітка.</w:t>
      </w:r>
      <w:r w:rsidRPr="00341395">
        <w:rPr>
          <w:rFonts w:ascii="Arial" w:hAnsi="Arial"/>
          <w:color w:val="00B050"/>
          <w:sz w:val="20"/>
          <w:szCs w:val="20"/>
        </w:rPr>
        <w:t xml:space="preserve"> Допускається встановлення ППКП у приміщеннях без постійного чергування персоналу за умови передавання тривожних сповіщень на пульти  пожежного спостерігання. У цих приміщеннях показники температури, відносної вологості повітря та освітленості мають відповідати відповідним значенням, наведеним  у 5.9. Також слід передбачити заходи, що запобігають доступу сторонніх осіб до ППКП.</w:t>
      </w:r>
    </w:p>
    <w:p w14:paraId="26565913" w14:textId="2CEEFDAB" w:rsidR="00D37E7F" w:rsidRPr="00D37E7F" w:rsidRDefault="00D37E7F" w:rsidP="00FC1991">
      <w:pPr>
        <w:pStyle w:val="14"/>
        <w:tabs>
          <w:tab w:val="left" w:pos="284"/>
          <w:tab w:val="left" w:pos="567"/>
          <w:tab w:val="left" w:pos="1134"/>
        </w:tabs>
        <w:spacing w:after="0" w:line="300" w:lineRule="auto"/>
        <w:ind w:firstLine="567"/>
        <w:jc w:val="both"/>
        <w:rPr>
          <w:b/>
          <w:i/>
          <w:color w:val="339966"/>
          <w:lang w:val="uk-UA"/>
        </w:rPr>
      </w:pPr>
      <w:r w:rsidRPr="00D37E7F">
        <w:rPr>
          <w:b/>
          <w:i/>
          <w:color w:val="339966"/>
          <w:lang w:val="uk-UA"/>
        </w:rPr>
        <w:t>(Пункт 7.2.24 змінено, Зміна № 1</w:t>
      </w:r>
      <w:r w:rsidR="00341395">
        <w:rPr>
          <w:b/>
          <w:i/>
          <w:color w:val="339966"/>
          <w:lang w:val="uk-UA"/>
        </w:rPr>
        <w:t>,</w:t>
      </w:r>
      <w:r w:rsidR="00341395" w:rsidRPr="00341395">
        <w:rPr>
          <w:b/>
          <w:i/>
          <w:color w:val="339966"/>
          <w:lang w:val="uk-UA"/>
        </w:rPr>
        <w:t xml:space="preserve"> </w:t>
      </w:r>
      <w:r w:rsidR="00341395" w:rsidRPr="00D37E7F">
        <w:rPr>
          <w:b/>
          <w:i/>
          <w:color w:val="339966"/>
          <w:lang w:val="uk-UA"/>
        </w:rPr>
        <w:t xml:space="preserve">Зміна № </w:t>
      </w:r>
      <w:r w:rsidR="00341395">
        <w:rPr>
          <w:b/>
          <w:i/>
          <w:color w:val="339966"/>
          <w:lang w:val="uk-UA"/>
        </w:rPr>
        <w:t>2</w:t>
      </w:r>
      <w:r w:rsidRPr="00D37E7F">
        <w:rPr>
          <w:b/>
          <w:i/>
          <w:color w:val="339966"/>
          <w:lang w:val="uk-UA"/>
        </w:rPr>
        <w:t>)</w:t>
      </w:r>
    </w:p>
    <w:p w14:paraId="59A3EE7D" w14:textId="6987B2C7" w:rsidR="00BA709D" w:rsidRPr="000C49C2" w:rsidRDefault="00BA709D" w:rsidP="00FC1991">
      <w:pPr>
        <w:pStyle w:val="14"/>
        <w:numPr>
          <w:ilvl w:val="2"/>
          <w:numId w:val="14"/>
        </w:numPr>
        <w:tabs>
          <w:tab w:val="left" w:pos="284"/>
          <w:tab w:val="left" w:pos="567"/>
          <w:tab w:val="left" w:pos="1134"/>
        </w:tabs>
        <w:spacing w:after="0" w:line="300" w:lineRule="auto"/>
        <w:ind w:firstLine="567"/>
        <w:jc w:val="both"/>
        <w:rPr>
          <w:color w:val="00B050"/>
          <w:lang w:val="ru-RU"/>
        </w:rPr>
      </w:pPr>
      <w:r w:rsidRPr="000C49C2">
        <w:rPr>
          <w:color w:val="00B050"/>
          <w:lang w:val="ru-RU" w:eastAsia="uk-UA"/>
        </w:rPr>
        <w:t xml:space="preserve">ППКП </w:t>
      </w:r>
      <w:r w:rsidR="000C49C2" w:rsidRPr="000C49C2">
        <w:rPr>
          <w:color w:val="00B050"/>
          <w:lang w:val="ru-RU" w:eastAsia="uk-UA"/>
        </w:rPr>
        <w:t>та пристор</w:t>
      </w:r>
      <w:r w:rsidR="000C49C2" w:rsidRPr="000C49C2">
        <w:rPr>
          <w:color w:val="00B050"/>
          <w:lang w:val="uk-UA" w:eastAsia="uk-UA"/>
        </w:rPr>
        <w:t xml:space="preserve">ої </w:t>
      </w:r>
      <w:r w:rsidR="000C49C2" w:rsidRPr="000C49C2">
        <w:rPr>
          <w:rFonts w:cs="Arial"/>
          <w:color w:val="00B050"/>
          <w:sz w:val="21"/>
          <w:szCs w:val="21"/>
          <w:lang w:val="uk-UA"/>
        </w:rPr>
        <w:t>керування (обладнання) заборонено</w:t>
      </w:r>
      <w:r w:rsidRPr="000C49C2">
        <w:rPr>
          <w:color w:val="00B050"/>
          <w:lang w:val="uk-UA" w:eastAsia="uk-UA"/>
        </w:rPr>
        <w:t xml:space="preserve"> </w:t>
      </w:r>
      <w:r w:rsidR="000C49C2" w:rsidRPr="000C49C2">
        <w:rPr>
          <w:rFonts w:cs="Arial"/>
          <w:color w:val="00B050"/>
          <w:sz w:val="21"/>
          <w:szCs w:val="21"/>
          <w:lang w:val="uk-UA"/>
        </w:rPr>
        <w:t>встановлювати у вибухонебезпечних і</w:t>
      </w:r>
      <w:r w:rsidR="000C49C2" w:rsidRPr="000C49C2">
        <w:rPr>
          <w:color w:val="00B050"/>
          <w:lang w:val="uk-UA" w:eastAsia="uk-UA"/>
        </w:rPr>
        <w:t xml:space="preserve"> </w:t>
      </w:r>
      <w:r w:rsidR="000C49C2" w:rsidRPr="000C49C2">
        <w:rPr>
          <w:rFonts w:cs="Arial"/>
          <w:color w:val="00B050"/>
          <w:sz w:val="21"/>
          <w:szCs w:val="21"/>
          <w:lang w:val="uk-UA"/>
        </w:rPr>
        <w:t xml:space="preserve">пожежонебезпечних зонах </w:t>
      </w:r>
      <w:bookmarkStart w:id="39" w:name="_Hlk214225285"/>
      <w:r w:rsidR="000C49C2" w:rsidRPr="000C49C2">
        <w:rPr>
          <w:rFonts w:cs="Arial"/>
          <w:color w:val="00B050"/>
          <w:sz w:val="21"/>
          <w:szCs w:val="21"/>
          <w:lang w:val="uk-UA"/>
        </w:rPr>
        <w:t>згідно з НПАОП 40.01-1.32. Обладнання</w:t>
      </w:r>
      <w:bookmarkEnd w:id="39"/>
      <w:r w:rsidR="000C49C2" w:rsidRPr="000C49C2">
        <w:rPr>
          <w:rFonts w:cs="Arial"/>
          <w:color w:val="00B050"/>
          <w:sz w:val="21"/>
          <w:szCs w:val="21"/>
          <w:lang w:val="uk-UA"/>
        </w:rPr>
        <w:t xml:space="preserve"> СПЗ </w:t>
      </w:r>
      <w:proofErr w:type="gramStart"/>
      <w:r w:rsidR="000C49C2" w:rsidRPr="000C49C2">
        <w:rPr>
          <w:rFonts w:cs="Arial"/>
          <w:color w:val="00B050"/>
          <w:sz w:val="21"/>
          <w:szCs w:val="21"/>
          <w:lang w:val="uk-UA"/>
        </w:rPr>
        <w:t>у межах</w:t>
      </w:r>
      <w:proofErr w:type="gramEnd"/>
      <w:r w:rsidR="000C49C2" w:rsidRPr="000C49C2">
        <w:rPr>
          <w:rFonts w:cs="Arial"/>
          <w:color w:val="00B050"/>
          <w:sz w:val="21"/>
          <w:szCs w:val="21"/>
          <w:lang w:val="uk-UA"/>
        </w:rPr>
        <w:t xml:space="preserve"> вибухонебезпечної зони повинні мати</w:t>
      </w:r>
      <w:bookmarkStart w:id="40" w:name="_Hlk214225351"/>
      <w:r w:rsidR="000C49C2" w:rsidRPr="000C49C2">
        <w:rPr>
          <w:rFonts w:cs="Arial"/>
          <w:color w:val="00B050"/>
          <w:sz w:val="21"/>
          <w:szCs w:val="21"/>
          <w:lang w:val="uk-UA"/>
        </w:rPr>
        <w:t xml:space="preserve"> допустимий рівень вибухозахисту і ступінь </w:t>
      </w:r>
      <w:bookmarkStart w:id="41" w:name="_Hlk214225371"/>
      <w:bookmarkEnd w:id="40"/>
      <w:r w:rsidR="000C49C2" w:rsidRPr="000C49C2">
        <w:rPr>
          <w:rFonts w:cs="Arial"/>
          <w:color w:val="00B050"/>
          <w:sz w:val="21"/>
          <w:szCs w:val="21"/>
          <w:lang w:val="uk-UA"/>
        </w:rPr>
        <w:t>захисту оболонки. Прокладання</w:t>
      </w:r>
      <w:bookmarkStart w:id="42" w:name="_Hlk214225392"/>
      <w:bookmarkEnd w:id="41"/>
      <w:r w:rsidR="000C49C2" w:rsidRPr="000C49C2">
        <w:rPr>
          <w:rFonts w:cs="Arial"/>
          <w:color w:val="00B050"/>
          <w:sz w:val="21"/>
          <w:szCs w:val="21"/>
          <w:lang w:val="uk-UA"/>
        </w:rPr>
        <w:t xml:space="preserve"> проводів і кабелів у таких зонах має </w:t>
      </w:r>
      <w:bookmarkStart w:id="43" w:name="_Hlk214225429"/>
      <w:bookmarkEnd w:id="42"/>
      <w:r w:rsidR="000C49C2" w:rsidRPr="000C49C2">
        <w:rPr>
          <w:rFonts w:cs="Arial"/>
          <w:color w:val="00B050"/>
          <w:sz w:val="21"/>
          <w:szCs w:val="21"/>
          <w:lang w:val="uk-UA"/>
        </w:rPr>
        <w:t>відповідати вимогам</w:t>
      </w:r>
      <w:bookmarkStart w:id="44" w:name="_Hlk214225450"/>
      <w:bookmarkEnd w:id="43"/>
      <w:r w:rsidR="000C49C2" w:rsidRPr="000C49C2">
        <w:rPr>
          <w:rFonts w:cs="Arial"/>
          <w:color w:val="00B050"/>
          <w:sz w:val="21"/>
          <w:szCs w:val="21"/>
          <w:lang w:val="uk-UA"/>
        </w:rPr>
        <w:t xml:space="preserve"> НПАОП 40.01-1.32 відповідно до </w:t>
      </w:r>
      <w:bookmarkEnd w:id="44"/>
      <w:r w:rsidR="000C49C2" w:rsidRPr="000C49C2">
        <w:rPr>
          <w:rFonts w:cs="Arial"/>
          <w:color w:val="00B050"/>
          <w:sz w:val="21"/>
          <w:szCs w:val="21"/>
          <w:lang w:val="uk-UA"/>
        </w:rPr>
        <w:t>класу вибухонебезпечної зони.</w:t>
      </w:r>
    </w:p>
    <w:p w14:paraId="62F4BA44" w14:textId="27806208" w:rsidR="000C49C2" w:rsidRPr="00D37E7F" w:rsidRDefault="000C49C2" w:rsidP="00FC1991">
      <w:pPr>
        <w:pStyle w:val="14"/>
        <w:tabs>
          <w:tab w:val="left" w:pos="284"/>
          <w:tab w:val="left" w:pos="567"/>
          <w:tab w:val="left" w:pos="1134"/>
        </w:tabs>
        <w:spacing w:after="0" w:line="300" w:lineRule="auto"/>
        <w:ind w:firstLine="567"/>
        <w:jc w:val="both"/>
        <w:rPr>
          <w:b/>
          <w:i/>
          <w:color w:val="339966"/>
          <w:lang w:val="uk-UA"/>
        </w:rPr>
      </w:pPr>
      <w:r w:rsidRPr="00D37E7F">
        <w:rPr>
          <w:b/>
          <w:i/>
          <w:color w:val="339966"/>
          <w:lang w:val="uk-UA"/>
        </w:rPr>
        <w:t>(Пункт 7.2.2</w:t>
      </w:r>
      <w:r>
        <w:rPr>
          <w:b/>
          <w:i/>
          <w:color w:val="339966"/>
          <w:lang w:val="uk-UA"/>
        </w:rPr>
        <w:t>5</w:t>
      </w:r>
      <w:r w:rsidRPr="00D37E7F">
        <w:rPr>
          <w:b/>
          <w:i/>
          <w:color w:val="339966"/>
          <w:lang w:val="uk-UA"/>
        </w:rPr>
        <w:t xml:space="preserve"> змінено, Зміна № </w:t>
      </w:r>
      <w:r>
        <w:rPr>
          <w:b/>
          <w:i/>
          <w:color w:val="339966"/>
          <w:lang w:val="uk-UA"/>
        </w:rPr>
        <w:t>2</w:t>
      </w:r>
      <w:r w:rsidRPr="00D37E7F">
        <w:rPr>
          <w:b/>
          <w:i/>
          <w:color w:val="339966"/>
          <w:lang w:val="uk-UA"/>
        </w:rPr>
        <w:t>)</w:t>
      </w:r>
    </w:p>
    <w:p w14:paraId="01012148" w14:textId="6197877E" w:rsidR="00BA709D" w:rsidRPr="000C49C2" w:rsidRDefault="00BA709D" w:rsidP="00FC1991">
      <w:pPr>
        <w:pStyle w:val="14"/>
        <w:numPr>
          <w:ilvl w:val="2"/>
          <w:numId w:val="14"/>
        </w:numPr>
        <w:tabs>
          <w:tab w:val="left" w:pos="284"/>
          <w:tab w:val="left" w:pos="567"/>
          <w:tab w:val="left" w:pos="1134"/>
        </w:tabs>
        <w:spacing w:after="0" w:line="300" w:lineRule="auto"/>
        <w:ind w:firstLine="567"/>
        <w:jc w:val="both"/>
        <w:rPr>
          <w:color w:val="00B050"/>
          <w:lang w:val="ru-RU"/>
        </w:rPr>
      </w:pPr>
      <w:r w:rsidRPr="000C49C2">
        <w:rPr>
          <w:color w:val="00B050"/>
          <w:lang w:val="ru-RU" w:eastAsia="uk-UA"/>
        </w:rPr>
        <w:t xml:space="preserve">ППКП і устатковання управління встановлюють на будівельних конструкціях, виконаних з негорючих матеріалів згідно з </w:t>
      </w:r>
      <w:hyperlink r:id="rId175" w:history="1">
        <w:r w:rsidR="000C49C2" w:rsidRPr="000C49C2">
          <w:rPr>
            <w:rStyle w:val="af7"/>
            <w:rFonts w:cs="Arial"/>
            <w:color w:val="00B050"/>
            <w:sz w:val="21"/>
            <w:szCs w:val="21"/>
            <w:lang w:val="uk-UA"/>
          </w:rPr>
          <w:t>ДСТУ 8829</w:t>
        </w:r>
      </w:hyperlink>
      <w:r w:rsidRPr="000C49C2">
        <w:rPr>
          <w:color w:val="00B050"/>
          <w:lang w:val="ru-RU" w:eastAsia="uk-UA"/>
        </w:rPr>
        <w:t>.</w:t>
      </w:r>
    </w:p>
    <w:p w14:paraId="236681E7" w14:textId="43F9445E" w:rsidR="00BA709D" w:rsidRPr="000C49C2" w:rsidRDefault="00BA709D" w:rsidP="00FC1991">
      <w:pPr>
        <w:pStyle w:val="14"/>
        <w:tabs>
          <w:tab w:val="left" w:pos="284"/>
          <w:tab w:val="left" w:pos="567"/>
          <w:tab w:val="left" w:pos="1134"/>
        </w:tabs>
        <w:spacing w:after="0" w:line="300" w:lineRule="auto"/>
        <w:ind w:firstLine="567"/>
        <w:jc w:val="both"/>
        <w:rPr>
          <w:color w:val="00B050"/>
          <w:lang w:val="ru-RU" w:eastAsia="uk-UA"/>
        </w:rPr>
      </w:pPr>
      <w:r w:rsidRPr="000C49C2">
        <w:rPr>
          <w:color w:val="00B050"/>
          <w:lang w:val="ru-RU" w:eastAsia="uk-UA"/>
        </w:rPr>
        <w:t xml:space="preserve">Допускається встановлення вказаного устатковання на конструкціях, виконаних із горючих матеріалів згідно з </w:t>
      </w:r>
      <w:hyperlink r:id="rId176" w:history="1">
        <w:r w:rsidRPr="0006206B">
          <w:rPr>
            <w:rStyle w:val="af7"/>
            <w:lang w:val="ru-RU" w:eastAsia="uk-UA"/>
          </w:rPr>
          <w:t>ДСТУ Б В.2.7-19</w:t>
        </w:r>
      </w:hyperlink>
      <w:r w:rsidRPr="000C49C2">
        <w:rPr>
          <w:color w:val="00B050"/>
          <w:lang w:val="ru-RU" w:eastAsia="uk-UA"/>
        </w:rPr>
        <w:t xml:space="preserve">, за умови захисту цих конструкцій металевим листом завтовшки не менше </w:t>
      </w:r>
      <w:smartTag w:uri="urn:schemas-microsoft-com:office:smarttags" w:element="metricconverter">
        <w:smartTagPr>
          <w:attr w:name="ProductID" w:val="1 мм"/>
        </w:smartTagPr>
        <w:r w:rsidRPr="000C49C2">
          <w:rPr>
            <w:color w:val="00B050"/>
            <w:lang w:val="ru-RU" w:eastAsia="uk-UA"/>
          </w:rPr>
          <w:t>1 мм</w:t>
        </w:r>
      </w:smartTag>
      <w:r w:rsidRPr="000C49C2">
        <w:rPr>
          <w:color w:val="00B050"/>
          <w:lang w:val="ru-RU" w:eastAsia="uk-UA"/>
        </w:rPr>
        <w:t xml:space="preserve"> або іншим листовим негорючим матеріалом завтовшки не менше </w:t>
      </w:r>
      <w:smartTag w:uri="urn:schemas-microsoft-com:office:smarttags" w:element="metricconverter">
        <w:smartTagPr>
          <w:attr w:name="ProductID" w:val="10 мм"/>
        </w:smartTagPr>
        <w:r w:rsidRPr="000C49C2">
          <w:rPr>
            <w:color w:val="00B050"/>
            <w:lang w:val="ru-RU" w:eastAsia="uk-UA"/>
          </w:rPr>
          <w:t>10 мм</w:t>
        </w:r>
      </w:smartTag>
      <w:r w:rsidRPr="000C49C2">
        <w:rPr>
          <w:color w:val="00B050"/>
          <w:lang w:val="ru-RU" w:eastAsia="uk-UA"/>
        </w:rPr>
        <w:t xml:space="preserve">. При цьому листовий матеріал повинен виступати за контури встановленого на ньому обладнання не менше ніж на </w:t>
      </w:r>
      <w:smartTag w:uri="urn:schemas-microsoft-com:office:smarttags" w:element="metricconverter">
        <w:smartTagPr>
          <w:attr w:name="ProductID" w:val="100 мм"/>
        </w:smartTagPr>
        <w:r w:rsidRPr="000C49C2">
          <w:rPr>
            <w:color w:val="00B050"/>
            <w:lang w:val="ru-RU" w:eastAsia="uk-UA"/>
          </w:rPr>
          <w:t>100 мм</w:t>
        </w:r>
      </w:smartTag>
      <w:r w:rsidRPr="000C49C2">
        <w:rPr>
          <w:color w:val="00B050"/>
          <w:lang w:val="ru-RU" w:eastAsia="uk-UA"/>
        </w:rPr>
        <w:t>.</w:t>
      </w:r>
    </w:p>
    <w:p w14:paraId="507E3446" w14:textId="16D0E267" w:rsidR="000C49C2" w:rsidRPr="00D37E7F" w:rsidRDefault="000C49C2" w:rsidP="00FC1991">
      <w:pPr>
        <w:pStyle w:val="14"/>
        <w:tabs>
          <w:tab w:val="left" w:pos="284"/>
          <w:tab w:val="left" w:pos="567"/>
          <w:tab w:val="left" w:pos="1134"/>
        </w:tabs>
        <w:spacing w:after="0" w:line="300" w:lineRule="auto"/>
        <w:ind w:firstLine="567"/>
        <w:jc w:val="both"/>
        <w:rPr>
          <w:b/>
          <w:i/>
          <w:color w:val="339966"/>
          <w:lang w:val="uk-UA"/>
        </w:rPr>
      </w:pPr>
      <w:r w:rsidRPr="00D37E7F">
        <w:rPr>
          <w:b/>
          <w:i/>
          <w:color w:val="339966"/>
          <w:lang w:val="uk-UA"/>
        </w:rPr>
        <w:t>(Пункт 7.2.2</w:t>
      </w:r>
      <w:r>
        <w:rPr>
          <w:b/>
          <w:i/>
          <w:color w:val="339966"/>
          <w:lang w:val="uk-UA"/>
        </w:rPr>
        <w:t>6</w:t>
      </w:r>
      <w:r w:rsidRPr="00D37E7F">
        <w:rPr>
          <w:b/>
          <w:i/>
          <w:color w:val="339966"/>
          <w:lang w:val="uk-UA"/>
        </w:rPr>
        <w:t xml:space="preserve"> змінено, Зміна № </w:t>
      </w:r>
      <w:r>
        <w:rPr>
          <w:b/>
          <w:i/>
          <w:color w:val="339966"/>
          <w:lang w:val="uk-UA"/>
        </w:rPr>
        <w:t>2</w:t>
      </w:r>
      <w:r w:rsidRPr="00D37E7F">
        <w:rPr>
          <w:b/>
          <w:i/>
          <w:color w:val="339966"/>
          <w:lang w:val="uk-UA"/>
        </w:rPr>
        <w:t>)</w:t>
      </w:r>
    </w:p>
    <w:p w14:paraId="2E923DFB" w14:textId="0985A748" w:rsidR="00BA709D" w:rsidRPr="00415D56" w:rsidRDefault="00BA709D" w:rsidP="00FC1991">
      <w:pPr>
        <w:pStyle w:val="14"/>
        <w:numPr>
          <w:ilvl w:val="2"/>
          <w:numId w:val="14"/>
        </w:numPr>
        <w:tabs>
          <w:tab w:val="left" w:pos="284"/>
          <w:tab w:val="left" w:pos="567"/>
          <w:tab w:val="left" w:pos="1134"/>
        </w:tabs>
        <w:spacing w:after="0" w:line="300" w:lineRule="auto"/>
        <w:ind w:firstLine="567"/>
        <w:jc w:val="both"/>
        <w:rPr>
          <w:lang w:val="ru-RU"/>
        </w:rPr>
      </w:pPr>
      <w:r w:rsidRPr="00415D56">
        <w:rPr>
          <w:color w:val="000000"/>
          <w:lang w:val="ru-RU" w:eastAsia="uk-UA"/>
        </w:rPr>
        <w:t xml:space="preserve">У випадках, коли використовуються системи </w:t>
      </w:r>
      <w:r w:rsidR="00956A24">
        <w:rPr>
          <w:color w:val="000000"/>
          <w:lang w:val="ru-RU" w:eastAsia="uk-UA"/>
        </w:rPr>
        <w:t>оповіщування</w:t>
      </w:r>
      <w:r w:rsidRPr="00415D56">
        <w:rPr>
          <w:color w:val="000000"/>
          <w:lang w:val="ru-RU" w:eastAsia="uk-UA"/>
        </w:rPr>
        <w:t xml:space="preserve"> СО4 та СО5, система пожежної сигналізації повинна бути з адресними компонентами.</w:t>
      </w:r>
    </w:p>
    <w:p w14:paraId="3B609AF7" w14:textId="3ECD0A08" w:rsidR="00BA709D" w:rsidRPr="00CF3CE0" w:rsidRDefault="00BA709D" w:rsidP="00FC1991">
      <w:pPr>
        <w:pStyle w:val="14"/>
        <w:numPr>
          <w:ilvl w:val="2"/>
          <w:numId w:val="14"/>
        </w:numPr>
        <w:tabs>
          <w:tab w:val="left" w:pos="284"/>
          <w:tab w:val="left" w:pos="567"/>
          <w:tab w:val="left" w:pos="1134"/>
        </w:tabs>
        <w:spacing w:after="0" w:line="300" w:lineRule="auto"/>
        <w:ind w:firstLine="567"/>
        <w:jc w:val="both"/>
        <w:rPr>
          <w:color w:val="00B050"/>
          <w:lang w:val="ru-RU"/>
        </w:rPr>
      </w:pPr>
      <w:r w:rsidRPr="00CF3CE0">
        <w:rPr>
          <w:color w:val="00B050"/>
          <w:lang w:val="ru-RU" w:eastAsia="uk-UA"/>
        </w:rPr>
        <w:t>Системи пожежної сигналізації повинні формувати імпульс на управління автоматич</w:t>
      </w:r>
      <w:r w:rsidRPr="00CF3CE0">
        <w:rPr>
          <w:color w:val="00B050"/>
          <w:lang w:val="ru-RU" w:eastAsia="uk-UA"/>
        </w:rPr>
        <w:softHyphen/>
        <w:t xml:space="preserve">ними системами пожежогасіння та </w:t>
      </w:r>
      <w:r w:rsidR="00956A24" w:rsidRPr="00CF3CE0">
        <w:rPr>
          <w:color w:val="00B050"/>
          <w:lang w:val="ru-RU" w:eastAsia="uk-UA"/>
        </w:rPr>
        <w:t>оповіщування</w:t>
      </w:r>
      <w:r w:rsidRPr="00CF3CE0">
        <w:rPr>
          <w:color w:val="00B050"/>
          <w:lang w:val="ru-RU" w:eastAsia="uk-UA"/>
        </w:rPr>
        <w:t xml:space="preserve"> про пожежу типу СО4, СО5 у разі спрацьовування не менше двох пожежних сповіщувачів, які встановлюються в одному приміщенні. Розміщувати пожежні сповіщувачі необхідно так, щоб кожна точка контрольованої площі знаходилась </w:t>
      </w:r>
      <w:proofErr w:type="gramStart"/>
      <w:r w:rsidRPr="00CF3CE0">
        <w:rPr>
          <w:color w:val="00B050"/>
          <w:lang w:val="ru-RU" w:eastAsia="uk-UA"/>
        </w:rPr>
        <w:t>у межах</w:t>
      </w:r>
      <w:proofErr w:type="gramEnd"/>
      <w:r w:rsidRPr="00CF3CE0">
        <w:rPr>
          <w:color w:val="00B050"/>
          <w:lang w:val="ru-RU" w:eastAsia="uk-UA"/>
        </w:rPr>
        <w:t xml:space="preserve"> робочих радіусів двох пожежних сповіщувачів у відповідності з </w:t>
      </w:r>
      <w:hyperlink r:id="rId177" w:history="1">
        <w:r w:rsidRPr="0006206B">
          <w:rPr>
            <w:rStyle w:val="af7"/>
            <w:lang w:val="ru-RU" w:eastAsia="uk-UA"/>
          </w:rPr>
          <w:t xml:space="preserve">ДСТУ-Н </w:t>
        </w:r>
        <w:r w:rsidRPr="0006206B">
          <w:rPr>
            <w:rStyle w:val="af7"/>
          </w:rPr>
          <w:t>CEN</w:t>
        </w:r>
        <w:r w:rsidRPr="0006206B">
          <w:rPr>
            <w:rStyle w:val="af7"/>
            <w:lang w:val="ru-RU"/>
          </w:rPr>
          <w:t>/</w:t>
        </w:r>
        <w:r w:rsidRPr="0006206B">
          <w:rPr>
            <w:rStyle w:val="af7"/>
          </w:rPr>
          <w:t>TS</w:t>
        </w:r>
        <w:r w:rsidRPr="0006206B">
          <w:rPr>
            <w:rStyle w:val="af7"/>
            <w:lang w:val="ru-RU"/>
          </w:rPr>
          <w:t xml:space="preserve"> </w:t>
        </w:r>
        <w:r w:rsidRPr="0006206B">
          <w:rPr>
            <w:rStyle w:val="af7"/>
            <w:lang w:val="ru-RU" w:eastAsia="uk-UA"/>
          </w:rPr>
          <w:t>54-14</w:t>
        </w:r>
      </w:hyperlink>
      <w:r w:rsidRPr="00CF3CE0">
        <w:rPr>
          <w:color w:val="00B050"/>
          <w:lang w:val="ru-RU" w:eastAsia="uk-UA"/>
        </w:rPr>
        <w:t>.</w:t>
      </w:r>
    </w:p>
    <w:p w14:paraId="0425D096" w14:textId="37276294" w:rsidR="00BA709D" w:rsidRPr="00CF3CE0" w:rsidRDefault="00BA709D" w:rsidP="00FC1991">
      <w:pPr>
        <w:pStyle w:val="14"/>
        <w:tabs>
          <w:tab w:val="left" w:pos="284"/>
          <w:tab w:val="left" w:pos="567"/>
          <w:tab w:val="left" w:pos="1134"/>
        </w:tabs>
        <w:spacing w:after="0" w:line="300" w:lineRule="auto"/>
        <w:ind w:firstLine="567"/>
        <w:jc w:val="both"/>
        <w:rPr>
          <w:color w:val="00B050"/>
          <w:lang w:val="ru-RU" w:eastAsia="uk-UA"/>
        </w:rPr>
      </w:pPr>
      <w:r w:rsidRPr="00CF3CE0">
        <w:rPr>
          <w:color w:val="00B050"/>
          <w:lang w:val="ru-RU" w:eastAsia="uk-UA"/>
        </w:rPr>
        <w:t xml:space="preserve">Формування сигналів управління систем протидимного захисту, </w:t>
      </w:r>
      <w:r w:rsidR="00956A24" w:rsidRPr="00CF3CE0">
        <w:rPr>
          <w:color w:val="00B050"/>
          <w:lang w:val="ru-RU" w:eastAsia="uk-UA"/>
        </w:rPr>
        <w:t>оповіщування</w:t>
      </w:r>
      <w:r w:rsidRPr="00CF3CE0">
        <w:rPr>
          <w:color w:val="00B050"/>
          <w:lang w:val="ru-RU" w:eastAsia="uk-UA"/>
        </w:rPr>
        <w:t xml:space="preserve"> про пожежу типів СО1</w:t>
      </w:r>
      <w:r w:rsidRPr="00CF3CE0">
        <w:rPr>
          <w:color w:val="00B050"/>
          <w:lang w:val="ru-RU"/>
        </w:rPr>
        <w:t xml:space="preserve"> – </w:t>
      </w:r>
      <w:r w:rsidRPr="00CF3CE0">
        <w:rPr>
          <w:color w:val="00B050"/>
          <w:lang w:val="ru-RU" w:eastAsia="uk-UA"/>
        </w:rPr>
        <w:t>СО3, хибне спрацювання якого не може привести до зниження рівня безпеки людей технологічним, електротехнічним та іншим обладнанням, яке блокується системами пожежної сигналізації, допускається здійснювати від спрацювання одного пожежного сповіщувача або техно</w:t>
      </w:r>
      <w:r w:rsidRPr="00CF3CE0">
        <w:rPr>
          <w:color w:val="00B050"/>
          <w:lang w:val="ru-RU" w:eastAsia="uk-UA"/>
        </w:rPr>
        <w:softHyphen/>
        <w:t>логічного датчика.</w:t>
      </w:r>
    </w:p>
    <w:p w14:paraId="07564C0B" w14:textId="14AFE417" w:rsidR="00CF3CE0" w:rsidRPr="00CF3CE0" w:rsidRDefault="00CF3CE0" w:rsidP="00FC1991">
      <w:pPr>
        <w:pStyle w:val="14"/>
        <w:tabs>
          <w:tab w:val="left" w:pos="284"/>
          <w:tab w:val="left" w:pos="567"/>
          <w:tab w:val="left" w:pos="1134"/>
        </w:tabs>
        <w:spacing w:after="0" w:line="300" w:lineRule="auto"/>
        <w:ind w:firstLine="567"/>
        <w:jc w:val="both"/>
        <w:rPr>
          <w:color w:val="00B050"/>
          <w:lang w:val="ru-RU"/>
        </w:rPr>
      </w:pPr>
      <w:r w:rsidRPr="00CF3CE0">
        <w:rPr>
          <w:rFonts w:cs="Arial"/>
          <w:color w:val="00B050"/>
          <w:lang w:val="uk-UA"/>
        </w:rPr>
        <w:t>Формування командного імпульсу автоматичного пуску СПДЗ у житлових будівлях допускається виконувати під час спрацювання пожежних сповіщувачів  у позаквартирних коридорах, ліфтових холах, інших приміщеннях нежитлового призначення.</w:t>
      </w:r>
    </w:p>
    <w:p w14:paraId="39BFB401" w14:textId="10318517" w:rsidR="00BA709D" w:rsidRPr="00CF3CE0" w:rsidRDefault="00BA709D" w:rsidP="00FC1991">
      <w:pPr>
        <w:pStyle w:val="14"/>
        <w:tabs>
          <w:tab w:val="left" w:pos="284"/>
          <w:tab w:val="left" w:pos="567"/>
          <w:tab w:val="left" w:pos="1134"/>
        </w:tabs>
        <w:spacing w:after="0" w:line="300" w:lineRule="auto"/>
        <w:ind w:firstLine="567"/>
        <w:jc w:val="both"/>
        <w:rPr>
          <w:color w:val="00B050"/>
          <w:lang w:val="ru-RU" w:eastAsia="uk-UA"/>
        </w:rPr>
      </w:pPr>
      <w:r w:rsidRPr="00CF3CE0">
        <w:rPr>
          <w:b/>
          <w:bCs/>
          <w:color w:val="00B050"/>
          <w:lang w:val="ru-RU" w:eastAsia="uk-UA"/>
        </w:rPr>
        <w:t>Примітка</w:t>
      </w:r>
      <w:r w:rsidR="00CF3CE0" w:rsidRPr="00CF3CE0">
        <w:rPr>
          <w:b/>
          <w:bCs/>
          <w:color w:val="00B050"/>
          <w:lang w:val="ru-RU" w:eastAsia="uk-UA"/>
        </w:rPr>
        <w:t xml:space="preserve"> 1</w:t>
      </w:r>
      <w:r w:rsidRPr="00CF3CE0">
        <w:rPr>
          <w:b/>
          <w:bCs/>
          <w:color w:val="00B050"/>
          <w:lang w:val="ru-RU" w:eastAsia="uk-UA"/>
        </w:rPr>
        <w:t xml:space="preserve">. </w:t>
      </w:r>
      <w:r w:rsidRPr="00CF3CE0">
        <w:rPr>
          <w:color w:val="00B050"/>
          <w:lang w:val="ru-RU" w:eastAsia="uk-UA"/>
        </w:rPr>
        <w:t>Для зниження ймовірності хибного спрацювання доцільно уникати розміщення двох пожежних сповіщувачів в одній точці (один біля одного).</w:t>
      </w:r>
    </w:p>
    <w:p w14:paraId="0F896533" w14:textId="23DCA84A" w:rsidR="00CF3CE0" w:rsidRPr="00CF3CE0" w:rsidRDefault="00CF3CE0" w:rsidP="00FC1991">
      <w:pPr>
        <w:pStyle w:val="14"/>
        <w:tabs>
          <w:tab w:val="left" w:pos="284"/>
          <w:tab w:val="left" w:pos="567"/>
          <w:tab w:val="left" w:pos="1134"/>
        </w:tabs>
        <w:spacing w:after="0" w:line="300" w:lineRule="auto"/>
        <w:ind w:firstLine="567"/>
        <w:jc w:val="both"/>
        <w:rPr>
          <w:rFonts w:cs="Arial"/>
          <w:color w:val="00B050"/>
          <w:lang w:val="uk-UA"/>
        </w:rPr>
      </w:pPr>
      <w:r w:rsidRPr="00CF3CE0">
        <w:rPr>
          <w:rFonts w:cs="Arial"/>
          <w:b/>
          <w:color w:val="00B050"/>
          <w:lang w:val="uk-UA"/>
        </w:rPr>
        <w:lastRenderedPageBreak/>
        <w:t>Примітка 2.</w:t>
      </w:r>
      <w:r w:rsidRPr="00CF3CE0">
        <w:rPr>
          <w:rFonts w:cs="Arial"/>
          <w:color w:val="00B050"/>
          <w:lang w:val="uk-UA"/>
        </w:rPr>
        <w:t xml:space="preserve"> Пошкодження шлейфу СПС або вилучення автоматичних пожежних сповіщувачів в окремій квартирі не повинно впливати на працездатність СПС в інших приміщеннях.</w:t>
      </w:r>
    </w:p>
    <w:p w14:paraId="5E1C9F94" w14:textId="2F5B1CFC" w:rsidR="00CF3CE0" w:rsidRPr="00D37E7F" w:rsidRDefault="00CF3CE0" w:rsidP="00FC1991">
      <w:pPr>
        <w:pStyle w:val="14"/>
        <w:tabs>
          <w:tab w:val="left" w:pos="284"/>
          <w:tab w:val="left" w:pos="567"/>
          <w:tab w:val="left" w:pos="1134"/>
        </w:tabs>
        <w:spacing w:after="0" w:line="300" w:lineRule="auto"/>
        <w:ind w:firstLine="567"/>
        <w:jc w:val="both"/>
        <w:rPr>
          <w:b/>
          <w:i/>
          <w:color w:val="339966"/>
          <w:lang w:val="uk-UA"/>
        </w:rPr>
      </w:pPr>
      <w:r w:rsidRPr="00D37E7F">
        <w:rPr>
          <w:b/>
          <w:i/>
          <w:color w:val="339966"/>
          <w:lang w:val="uk-UA"/>
        </w:rPr>
        <w:t>(Пункт 7.2.2</w:t>
      </w:r>
      <w:r>
        <w:rPr>
          <w:b/>
          <w:i/>
          <w:color w:val="339966"/>
          <w:lang w:val="uk-UA"/>
        </w:rPr>
        <w:t>8</w:t>
      </w:r>
      <w:r w:rsidRPr="00D37E7F">
        <w:rPr>
          <w:b/>
          <w:i/>
          <w:color w:val="339966"/>
          <w:lang w:val="uk-UA"/>
        </w:rPr>
        <w:t xml:space="preserve"> змінено, Зміна № </w:t>
      </w:r>
      <w:r>
        <w:rPr>
          <w:b/>
          <w:i/>
          <w:color w:val="339966"/>
          <w:lang w:val="uk-UA"/>
        </w:rPr>
        <w:t>2</w:t>
      </w:r>
      <w:r w:rsidRPr="00D37E7F">
        <w:rPr>
          <w:b/>
          <w:i/>
          <w:color w:val="339966"/>
          <w:lang w:val="uk-UA"/>
        </w:rPr>
        <w:t>)</w:t>
      </w:r>
    </w:p>
    <w:p w14:paraId="0A6955F8" w14:textId="43316525" w:rsidR="00BA709D" w:rsidRPr="00CF3CE0" w:rsidRDefault="00BA709D" w:rsidP="00FC1991">
      <w:pPr>
        <w:pStyle w:val="14"/>
        <w:numPr>
          <w:ilvl w:val="2"/>
          <w:numId w:val="14"/>
        </w:numPr>
        <w:tabs>
          <w:tab w:val="left" w:pos="284"/>
          <w:tab w:val="left" w:pos="567"/>
          <w:tab w:val="left" w:pos="1134"/>
        </w:tabs>
        <w:spacing w:after="0" w:line="300" w:lineRule="auto"/>
        <w:ind w:firstLine="567"/>
        <w:jc w:val="both"/>
        <w:rPr>
          <w:lang w:val="uk-UA"/>
        </w:rPr>
      </w:pPr>
      <w:r w:rsidRPr="00CF3CE0">
        <w:rPr>
          <w:color w:val="000000"/>
          <w:lang w:val="uk-UA" w:eastAsia="uk-UA"/>
        </w:rPr>
        <w:t xml:space="preserve">Не допускається передбачати в </w:t>
      </w:r>
      <w:r w:rsidR="00886F39" w:rsidRPr="00CF3CE0">
        <w:rPr>
          <w:color w:val="000000"/>
          <w:lang w:val="uk-UA" w:eastAsia="uk-UA"/>
        </w:rPr>
        <w:t>проєкт</w:t>
      </w:r>
      <w:r w:rsidRPr="00CF3CE0">
        <w:rPr>
          <w:color w:val="000000"/>
          <w:lang w:val="uk-UA" w:eastAsia="uk-UA"/>
        </w:rPr>
        <w:t xml:space="preserve">ах для контролювання одного об’єкта більш ніж одного ППКП системи пожежної сигналізації, окрім як при застосуванні ієрархічних систем згідно з </w:t>
      </w:r>
      <w:hyperlink r:id="rId178" w:history="1">
        <w:r w:rsidRPr="0006206B">
          <w:rPr>
            <w:rStyle w:val="af7"/>
            <w:lang w:val="uk-UA" w:eastAsia="uk-UA"/>
          </w:rPr>
          <w:t xml:space="preserve">ДСТУ-Н </w:t>
        </w:r>
        <w:r w:rsidRPr="0006206B">
          <w:rPr>
            <w:rStyle w:val="af7"/>
          </w:rPr>
          <w:t>CEN</w:t>
        </w:r>
        <w:r w:rsidRPr="0006206B">
          <w:rPr>
            <w:rStyle w:val="af7"/>
            <w:lang w:val="uk-UA"/>
          </w:rPr>
          <w:t>/</w:t>
        </w:r>
        <w:r w:rsidRPr="0006206B">
          <w:rPr>
            <w:rStyle w:val="af7"/>
          </w:rPr>
          <w:t>TS</w:t>
        </w:r>
        <w:r w:rsidRPr="0006206B">
          <w:rPr>
            <w:rStyle w:val="af7"/>
            <w:lang w:val="uk-UA"/>
          </w:rPr>
          <w:t xml:space="preserve"> </w:t>
        </w:r>
        <w:r w:rsidRPr="0006206B">
          <w:rPr>
            <w:rStyle w:val="af7"/>
            <w:lang w:val="uk-UA" w:eastAsia="uk-UA"/>
          </w:rPr>
          <w:t>54-14</w:t>
        </w:r>
      </w:hyperlink>
      <w:r w:rsidRPr="00CF3CE0">
        <w:rPr>
          <w:color w:val="000000"/>
          <w:lang w:val="uk-UA" w:eastAsia="uk-UA"/>
        </w:rPr>
        <w:t>.</w:t>
      </w:r>
    </w:p>
    <w:p w14:paraId="0613C923" w14:textId="77777777" w:rsidR="00D37E7F" w:rsidRPr="00CF3CE0" w:rsidRDefault="00D37E7F" w:rsidP="00FC1991">
      <w:pPr>
        <w:pStyle w:val="23"/>
        <w:numPr>
          <w:ilvl w:val="1"/>
          <w:numId w:val="14"/>
        </w:numPr>
        <w:tabs>
          <w:tab w:val="left" w:pos="284"/>
          <w:tab w:val="left" w:pos="567"/>
          <w:tab w:val="left" w:pos="1134"/>
        </w:tabs>
        <w:spacing w:line="300" w:lineRule="auto"/>
        <w:ind w:firstLine="567"/>
        <w:jc w:val="both"/>
        <w:outlineLvl w:val="9"/>
        <w:rPr>
          <w:i/>
          <w:color w:val="339966"/>
          <w:lang w:val="uk-UA"/>
        </w:rPr>
      </w:pPr>
    </w:p>
    <w:p w14:paraId="4018067A" w14:textId="1E3BCBB4" w:rsidR="00BA709D" w:rsidRPr="00415D56" w:rsidRDefault="00D37E7F" w:rsidP="00FC1991">
      <w:pPr>
        <w:pStyle w:val="23"/>
        <w:tabs>
          <w:tab w:val="left" w:pos="284"/>
          <w:tab w:val="left" w:pos="567"/>
          <w:tab w:val="left" w:pos="1134"/>
        </w:tabs>
        <w:spacing w:line="300" w:lineRule="auto"/>
        <w:ind w:firstLine="567"/>
        <w:jc w:val="both"/>
        <w:outlineLvl w:val="9"/>
        <w:rPr>
          <w:i/>
          <w:color w:val="339966"/>
          <w:lang w:val="ru-RU"/>
        </w:rPr>
      </w:pPr>
      <w:r w:rsidRPr="00D37E7F">
        <w:rPr>
          <w:i/>
          <w:color w:val="339966"/>
          <w:lang w:val="uk-UA"/>
        </w:rPr>
        <w:t>(Пункт 7.3 вилучено, Зміна № 1)</w:t>
      </w:r>
    </w:p>
    <w:p w14:paraId="74BD4A16" w14:textId="77777777" w:rsidR="00BA709D" w:rsidRDefault="00D37E7F" w:rsidP="00FC1991">
      <w:pPr>
        <w:pStyle w:val="14"/>
        <w:tabs>
          <w:tab w:val="left" w:pos="284"/>
          <w:tab w:val="left" w:pos="567"/>
          <w:tab w:val="left" w:pos="1134"/>
        </w:tabs>
        <w:spacing w:after="0" w:line="300" w:lineRule="auto"/>
        <w:ind w:firstLine="567"/>
        <w:jc w:val="both"/>
        <w:rPr>
          <w:b/>
          <w:lang w:val="uk-UA" w:eastAsia="uk-UA"/>
        </w:rPr>
      </w:pPr>
      <w:r w:rsidRPr="00D37E7F">
        <w:rPr>
          <w:b/>
          <w:lang w:val="uk-UA" w:eastAsia="uk-UA"/>
        </w:rPr>
        <w:t xml:space="preserve">7.4 </w:t>
      </w:r>
    </w:p>
    <w:p w14:paraId="1CD0310B" w14:textId="67E9DE4E" w:rsidR="00D37E7F" w:rsidRPr="00415D56" w:rsidRDefault="00D37E7F" w:rsidP="00FC1991">
      <w:pPr>
        <w:pStyle w:val="23"/>
        <w:tabs>
          <w:tab w:val="left" w:pos="284"/>
          <w:tab w:val="left" w:pos="567"/>
          <w:tab w:val="left" w:pos="1134"/>
        </w:tabs>
        <w:spacing w:line="300" w:lineRule="auto"/>
        <w:ind w:firstLine="567"/>
        <w:jc w:val="both"/>
        <w:outlineLvl w:val="9"/>
        <w:rPr>
          <w:i/>
          <w:color w:val="339966"/>
          <w:lang w:val="ru-RU"/>
        </w:rPr>
      </w:pPr>
      <w:r>
        <w:rPr>
          <w:i/>
          <w:color w:val="339966"/>
          <w:lang w:val="uk-UA"/>
        </w:rPr>
        <w:t>(Пункт 7.4</w:t>
      </w:r>
      <w:r w:rsidRPr="00D37E7F">
        <w:rPr>
          <w:i/>
          <w:color w:val="339966"/>
          <w:lang w:val="uk-UA"/>
        </w:rPr>
        <w:t xml:space="preserve"> вилучено, Зміна № 1)</w:t>
      </w:r>
    </w:p>
    <w:p w14:paraId="79F640FE" w14:textId="77777777" w:rsidR="00D37E7F" w:rsidRPr="00D37E7F" w:rsidRDefault="00D37E7F" w:rsidP="00FC1991">
      <w:pPr>
        <w:pStyle w:val="14"/>
        <w:tabs>
          <w:tab w:val="left" w:pos="284"/>
          <w:tab w:val="left" w:pos="567"/>
          <w:tab w:val="left" w:pos="1134"/>
        </w:tabs>
        <w:spacing w:after="0" w:line="300" w:lineRule="auto"/>
        <w:ind w:firstLine="567"/>
        <w:jc w:val="both"/>
        <w:rPr>
          <w:b/>
          <w:lang w:val="uk-UA" w:eastAsia="uk-UA"/>
        </w:rPr>
      </w:pPr>
    </w:p>
    <w:p w14:paraId="772853D8" w14:textId="77777777" w:rsidR="004D59BD" w:rsidRDefault="004D59BD" w:rsidP="00FC1991">
      <w:pPr>
        <w:pStyle w:val="14"/>
        <w:numPr>
          <w:ilvl w:val="0"/>
          <w:numId w:val="14"/>
        </w:numPr>
        <w:tabs>
          <w:tab w:val="left" w:pos="284"/>
          <w:tab w:val="left" w:pos="567"/>
          <w:tab w:val="left" w:pos="1134"/>
        </w:tabs>
        <w:spacing w:after="0" w:line="300" w:lineRule="auto"/>
        <w:ind w:firstLine="567"/>
        <w:jc w:val="both"/>
      </w:pPr>
      <w:r>
        <w:rPr>
          <w:b/>
          <w:bCs/>
          <w:color w:val="000000"/>
          <w:lang w:val="uk-UA" w:eastAsia="uk-UA"/>
        </w:rPr>
        <w:t xml:space="preserve">  </w:t>
      </w:r>
      <w:r>
        <w:rPr>
          <w:b/>
          <w:bCs/>
          <w:color w:val="000000"/>
          <w:lang w:eastAsia="uk-UA"/>
        </w:rPr>
        <w:t>СИСТЕМИ ПОЖЕЖОГАСІННЯ</w:t>
      </w:r>
    </w:p>
    <w:p w14:paraId="6125842C" w14:textId="77777777" w:rsidR="004D59BD" w:rsidRDefault="004D59BD" w:rsidP="00FC1991">
      <w:pPr>
        <w:pStyle w:val="23"/>
        <w:numPr>
          <w:ilvl w:val="1"/>
          <w:numId w:val="17"/>
        </w:numPr>
        <w:tabs>
          <w:tab w:val="left" w:pos="284"/>
          <w:tab w:val="left" w:pos="567"/>
          <w:tab w:val="left" w:pos="1134"/>
        </w:tabs>
        <w:spacing w:line="300" w:lineRule="auto"/>
        <w:ind w:firstLine="567"/>
        <w:jc w:val="both"/>
        <w:outlineLvl w:val="9"/>
      </w:pPr>
      <w:bookmarkStart w:id="45" w:name="bookmark84"/>
      <w:r>
        <w:rPr>
          <w:color w:val="000000"/>
          <w:lang w:eastAsia="uk-UA"/>
        </w:rPr>
        <w:t>Загальні вимоги</w:t>
      </w:r>
      <w:bookmarkEnd w:id="45"/>
    </w:p>
    <w:p w14:paraId="774C6BD1" w14:textId="65E09AEB" w:rsidR="004D59BD" w:rsidRPr="00415D56" w:rsidRDefault="004D59BD" w:rsidP="00FC1991">
      <w:pPr>
        <w:pStyle w:val="14"/>
        <w:numPr>
          <w:ilvl w:val="2"/>
          <w:numId w:val="16"/>
        </w:numPr>
        <w:tabs>
          <w:tab w:val="left" w:pos="284"/>
          <w:tab w:val="left" w:pos="567"/>
          <w:tab w:val="left" w:pos="1134"/>
        </w:tabs>
        <w:spacing w:after="0" w:line="300" w:lineRule="auto"/>
        <w:ind w:firstLine="567"/>
        <w:jc w:val="both"/>
        <w:rPr>
          <w:color w:val="339966"/>
          <w:lang w:val="ru-RU"/>
        </w:rPr>
      </w:pPr>
      <w:r w:rsidRPr="004D59BD">
        <w:rPr>
          <w:color w:val="339966"/>
          <w:lang w:val="uk-UA" w:eastAsia="uk-UA"/>
        </w:rPr>
        <w:t>Системи пожежогасіння</w:t>
      </w:r>
      <w:r w:rsidRPr="00415D56">
        <w:rPr>
          <w:color w:val="339966"/>
          <w:lang w:val="ru-RU" w:eastAsia="uk-UA"/>
        </w:rPr>
        <w:t xml:space="preserve"> поділяються за конструктивним виконанням, характером впливу на осередок пожежі або способом гасіння, за способом пуску відповідно до </w:t>
      </w:r>
      <w:hyperlink r:id="rId179" w:history="1">
        <w:r w:rsidRPr="0006206B">
          <w:rPr>
            <w:rStyle w:val="af7"/>
            <w:lang w:val="ru-RU" w:eastAsia="uk-UA"/>
          </w:rPr>
          <w:t>ДСТУ 2273</w:t>
        </w:r>
      </w:hyperlink>
      <w:r w:rsidRPr="00415D56">
        <w:rPr>
          <w:color w:val="339966"/>
          <w:lang w:val="ru-RU" w:eastAsia="uk-UA"/>
        </w:rPr>
        <w:t>.</w:t>
      </w:r>
    </w:p>
    <w:p w14:paraId="49D116FA" w14:textId="108B0249" w:rsidR="004D59BD" w:rsidRPr="004D59BD" w:rsidRDefault="004D59BD" w:rsidP="00FC1991">
      <w:pPr>
        <w:pStyle w:val="14"/>
        <w:tabs>
          <w:tab w:val="left" w:pos="284"/>
          <w:tab w:val="left" w:pos="567"/>
          <w:tab w:val="left" w:pos="1134"/>
        </w:tabs>
        <w:spacing w:after="0" w:line="300" w:lineRule="auto"/>
        <w:ind w:firstLine="567"/>
        <w:jc w:val="both"/>
        <w:rPr>
          <w:b/>
          <w:i/>
          <w:color w:val="339966"/>
        </w:rPr>
      </w:pPr>
      <w:r w:rsidRPr="004D59BD">
        <w:rPr>
          <w:b/>
          <w:i/>
          <w:color w:val="339966"/>
          <w:lang w:val="uk-UA" w:eastAsia="uk-UA"/>
        </w:rPr>
        <w:t>(Пункт 8.1.1 змінено, Зміна № 1)</w:t>
      </w:r>
    </w:p>
    <w:p w14:paraId="756B5DF1" w14:textId="77777777" w:rsidR="004D59BD" w:rsidRPr="00EE7BA6" w:rsidRDefault="004D59BD" w:rsidP="00FC1991">
      <w:pPr>
        <w:pStyle w:val="14"/>
        <w:numPr>
          <w:ilvl w:val="2"/>
          <w:numId w:val="16"/>
        </w:numPr>
        <w:tabs>
          <w:tab w:val="left" w:pos="284"/>
          <w:tab w:val="left" w:pos="567"/>
          <w:tab w:val="left" w:pos="1134"/>
        </w:tabs>
        <w:spacing w:after="0" w:line="300" w:lineRule="auto"/>
        <w:ind w:firstLine="567"/>
        <w:jc w:val="both"/>
        <w:rPr>
          <w:lang w:val="ru-RU"/>
        </w:rPr>
      </w:pPr>
      <w:r w:rsidRPr="00415D56">
        <w:rPr>
          <w:color w:val="000000"/>
          <w:lang w:val="ru-RU" w:eastAsia="uk-UA"/>
        </w:rPr>
        <w:t>Вибирати АСПГ слід з урахуванням характерних небезпечних факторів можливої пожежі, а також впливу вогнегасної речовини на довкілля та людей.</w:t>
      </w:r>
    </w:p>
    <w:p w14:paraId="32FFE0AF" w14:textId="77777777" w:rsidR="004D59BD" w:rsidRPr="004D59BD" w:rsidRDefault="004D59BD" w:rsidP="00FC1991">
      <w:pPr>
        <w:pStyle w:val="14"/>
        <w:numPr>
          <w:ilvl w:val="2"/>
          <w:numId w:val="16"/>
        </w:numPr>
        <w:tabs>
          <w:tab w:val="left" w:pos="284"/>
          <w:tab w:val="left" w:pos="567"/>
          <w:tab w:val="left" w:pos="1134"/>
        </w:tabs>
        <w:spacing w:after="0" w:line="300" w:lineRule="auto"/>
        <w:ind w:firstLine="567"/>
        <w:jc w:val="both"/>
        <w:rPr>
          <w:color w:val="339966"/>
        </w:rPr>
      </w:pPr>
      <w:r w:rsidRPr="004D59BD">
        <w:rPr>
          <w:color w:val="339966"/>
          <w:lang w:val="uk-UA" w:eastAsia="uk-UA"/>
        </w:rPr>
        <w:t>Системи пожежогасіння</w:t>
      </w:r>
      <w:r w:rsidRPr="004D59BD">
        <w:rPr>
          <w:color w:val="339966"/>
          <w:lang w:eastAsia="uk-UA"/>
        </w:rPr>
        <w:t xml:space="preserve"> повинні забезпечувати:</w:t>
      </w:r>
    </w:p>
    <w:p w14:paraId="1D5B766A" w14:textId="77777777" w:rsidR="004D59BD" w:rsidRPr="00415D56" w:rsidRDefault="004D59BD" w:rsidP="00FC1991">
      <w:pPr>
        <w:pStyle w:val="Spicok1"/>
        <w:ind w:left="0" w:firstLine="567"/>
        <w:rPr>
          <w:color w:val="339966"/>
          <w:lang w:val="ru-RU"/>
        </w:rPr>
      </w:pPr>
      <w:r w:rsidRPr="00415D56">
        <w:rPr>
          <w:color w:val="339966"/>
          <w:lang w:val="ru-RU"/>
        </w:rPr>
        <w:t>спрацювання протягом часу, який має бути меншим за час початкової стадії розвитку пожежі;</w:t>
      </w:r>
    </w:p>
    <w:p w14:paraId="58DA7601" w14:textId="77777777" w:rsidR="004D59BD" w:rsidRPr="00415D56" w:rsidRDefault="004D59BD" w:rsidP="00FC1991">
      <w:pPr>
        <w:pStyle w:val="Spicok1"/>
        <w:ind w:left="0" w:firstLine="567"/>
        <w:rPr>
          <w:color w:val="339966"/>
          <w:lang w:val="ru-RU"/>
        </w:rPr>
      </w:pPr>
      <w:r w:rsidRPr="00415D56">
        <w:rPr>
          <w:color w:val="339966"/>
          <w:lang w:val="ru-RU"/>
        </w:rPr>
        <w:t>розрахункову інтенсивність подачі та/або необхідну концентрацію вогнегасної речовини;</w:t>
      </w:r>
    </w:p>
    <w:p w14:paraId="4FEDF8BA" w14:textId="77777777" w:rsidR="004D59BD" w:rsidRPr="00415D56" w:rsidRDefault="004D59BD" w:rsidP="00FC1991">
      <w:pPr>
        <w:pStyle w:val="Spicok1"/>
        <w:ind w:left="0" w:firstLine="567"/>
        <w:rPr>
          <w:color w:val="339966"/>
          <w:lang w:val="ru-RU"/>
        </w:rPr>
      </w:pPr>
      <w:r w:rsidRPr="00415D56">
        <w:rPr>
          <w:color w:val="339966"/>
          <w:lang w:val="ru-RU"/>
        </w:rPr>
        <w:t>локалізацію пожежі протягом часу, необхідного для введення в дію оперативних сил і засобів, або її ліквідацію.</w:t>
      </w:r>
    </w:p>
    <w:p w14:paraId="776BD4C7" w14:textId="77777777" w:rsidR="004D59BD" w:rsidRPr="004D59BD" w:rsidRDefault="004D59BD" w:rsidP="00FC1991">
      <w:pPr>
        <w:pStyle w:val="Spicok1"/>
        <w:numPr>
          <w:ilvl w:val="0"/>
          <w:numId w:val="0"/>
        </w:numPr>
        <w:ind w:firstLine="567"/>
        <w:rPr>
          <w:b/>
          <w:i/>
          <w:color w:val="339966"/>
        </w:rPr>
      </w:pPr>
      <w:r w:rsidRPr="004D59BD">
        <w:rPr>
          <w:b/>
          <w:i/>
          <w:color w:val="339966"/>
          <w:lang w:val="uk-UA"/>
        </w:rPr>
        <w:t>(Пункт 8.1.3 змінено, Зміна № 1)</w:t>
      </w:r>
    </w:p>
    <w:p w14:paraId="7ECED4FE" w14:textId="77777777" w:rsidR="004D59BD" w:rsidRPr="00415D56" w:rsidRDefault="004D59BD" w:rsidP="00FC1991">
      <w:pPr>
        <w:pStyle w:val="14"/>
        <w:numPr>
          <w:ilvl w:val="2"/>
          <w:numId w:val="16"/>
        </w:numPr>
        <w:tabs>
          <w:tab w:val="left" w:pos="284"/>
          <w:tab w:val="left" w:pos="567"/>
          <w:tab w:val="left" w:pos="1134"/>
        </w:tabs>
        <w:spacing w:after="0" w:line="300" w:lineRule="auto"/>
        <w:ind w:firstLine="567"/>
        <w:jc w:val="both"/>
        <w:rPr>
          <w:lang w:val="ru-RU"/>
        </w:rPr>
      </w:pPr>
      <w:r>
        <w:rPr>
          <w:color w:val="000000"/>
          <w:lang w:eastAsia="uk-UA"/>
        </w:rPr>
        <w:t xml:space="preserve">АСПГ повинні виконувати одночасно і функції системи пожежної сигналізації. </w:t>
      </w:r>
      <w:r w:rsidRPr="00415D56">
        <w:rPr>
          <w:color w:val="000000"/>
          <w:lang w:val="ru-RU" w:eastAsia="uk-UA"/>
        </w:rPr>
        <w:t xml:space="preserve">Будинки та приміщення, що захищаються АСПГ, для яких сигнал запуску не формується СПС, повинні обладнуватися СПС для увімкнення СПДЗ і </w:t>
      </w:r>
      <w:r>
        <w:rPr>
          <w:color w:val="000000"/>
          <w:lang w:eastAsia="uk-UA"/>
        </w:rPr>
        <w:t>CO</w:t>
      </w:r>
      <w:r w:rsidRPr="00415D56">
        <w:rPr>
          <w:color w:val="000000"/>
          <w:lang w:val="ru-RU" w:eastAsia="uk-UA"/>
        </w:rPr>
        <w:t>.</w:t>
      </w:r>
    </w:p>
    <w:p w14:paraId="24E01FBF" w14:textId="493C0FD7" w:rsidR="00CF3CE0" w:rsidRPr="00CB350F" w:rsidRDefault="00CF3CE0" w:rsidP="00FC1991">
      <w:pPr>
        <w:pStyle w:val="14"/>
        <w:numPr>
          <w:ilvl w:val="2"/>
          <w:numId w:val="16"/>
        </w:numPr>
        <w:tabs>
          <w:tab w:val="left" w:pos="284"/>
          <w:tab w:val="left" w:pos="567"/>
          <w:tab w:val="left" w:pos="1134"/>
        </w:tabs>
        <w:spacing w:after="0" w:line="300" w:lineRule="auto"/>
        <w:ind w:firstLine="567"/>
        <w:jc w:val="both"/>
        <w:rPr>
          <w:color w:val="00B050"/>
          <w:lang w:val="uk-UA" w:eastAsia="uk-UA"/>
        </w:rPr>
      </w:pPr>
      <w:r w:rsidRPr="00CF3CE0">
        <w:rPr>
          <w:color w:val="00B050"/>
          <w:lang w:val="uk-UA" w:eastAsia="uk-UA"/>
        </w:rPr>
        <w:t xml:space="preserve">На підприємствах харчування за кількості посадкових місць 50 та більше для гасіння пожеж під час загоряння жиру в зонах з кухонним обладнанням (плити; сковороди; вертикальні, кутові, ланцюгові печі; шашличні печі з використанням газу, дров, кам’яного вугілля; фритюрниці; </w:t>
      </w:r>
      <w:r w:rsidRPr="00CB350F">
        <w:rPr>
          <w:color w:val="00B050"/>
          <w:lang w:val="uk-UA" w:eastAsia="uk-UA"/>
        </w:rPr>
        <w:t>жарові шафи тощо) у системах витяжної вентиляції необхідно використовувати системи пожежогасіння модульного типу локального застосування, спеціалізовані для такого виду загорянь.</w:t>
      </w:r>
    </w:p>
    <w:p w14:paraId="2CF2094C" w14:textId="3200E17E" w:rsidR="00CF3CE0" w:rsidRPr="00CB350F" w:rsidRDefault="00CF3CE0" w:rsidP="00FC1991">
      <w:pPr>
        <w:pStyle w:val="14"/>
        <w:tabs>
          <w:tab w:val="left" w:pos="284"/>
          <w:tab w:val="left" w:pos="567"/>
          <w:tab w:val="left" w:pos="1134"/>
        </w:tabs>
        <w:spacing w:after="0" w:line="300" w:lineRule="auto"/>
        <w:ind w:firstLine="567"/>
        <w:jc w:val="both"/>
        <w:rPr>
          <w:rFonts w:cs="Arial"/>
          <w:color w:val="00B050"/>
          <w:lang w:val="uk-UA"/>
        </w:rPr>
      </w:pPr>
      <w:r w:rsidRPr="00CB350F">
        <w:rPr>
          <w:rFonts w:cs="Arial"/>
          <w:b/>
          <w:color w:val="00B050"/>
          <w:lang w:val="uk-UA"/>
        </w:rPr>
        <w:t>Примітка.</w:t>
      </w:r>
      <w:r w:rsidRPr="00CB350F">
        <w:rPr>
          <w:rFonts w:cs="Arial"/>
          <w:color w:val="00B050"/>
          <w:lang w:val="uk-UA"/>
        </w:rPr>
        <w:t xml:space="preserve">Такі системи пожежогасіння мають відповідати вимогам </w:t>
      </w:r>
      <w:hyperlink r:id="rId180" w:history="1">
        <w:r w:rsidRPr="00CB350F">
          <w:rPr>
            <w:rStyle w:val="af7"/>
            <w:rFonts w:cs="Arial"/>
            <w:color w:val="00B050"/>
            <w:lang w:val="uk-UA"/>
          </w:rPr>
          <w:t>ДСТУ EN 16282-7</w:t>
        </w:r>
      </w:hyperlink>
      <w:r w:rsidRPr="00CB350F">
        <w:rPr>
          <w:rFonts w:cs="Arial"/>
          <w:color w:val="00B050"/>
          <w:lang w:val="uk-UA"/>
        </w:rPr>
        <w:t>, [65]            та [66].</w:t>
      </w:r>
    </w:p>
    <w:p w14:paraId="5FCE1A78" w14:textId="17038A22" w:rsidR="004D59BD" w:rsidRPr="00CB350F" w:rsidRDefault="00CF3CE0" w:rsidP="00FC1991">
      <w:pPr>
        <w:pStyle w:val="14"/>
        <w:tabs>
          <w:tab w:val="left" w:pos="284"/>
          <w:tab w:val="left" w:pos="567"/>
          <w:tab w:val="left" w:pos="1134"/>
        </w:tabs>
        <w:spacing w:after="0" w:line="300" w:lineRule="auto"/>
        <w:ind w:firstLine="567"/>
        <w:jc w:val="both"/>
        <w:rPr>
          <w:b/>
          <w:i/>
          <w:color w:val="339966"/>
          <w:lang w:val="uk-UA"/>
        </w:rPr>
      </w:pPr>
      <w:r w:rsidRPr="00CB350F">
        <w:rPr>
          <w:b/>
          <w:i/>
          <w:color w:val="339966"/>
          <w:lang w:val="uk-UA"/>
        </w:rPr>
        <w:t>(Пункт 8.1.5 змінено, Зміна № 2)</w:t>
      </w:r>
    </w:p>
    <w:p w14:paraId="00DA53BA" w14:textId="512B5F3B" w:rsidR="004D59BD" w:rsidRPr="00CB350F" w:rsidRDefault="004D59BD" w:rsidP="00FC1991">
      <w:pPr>
        <w:pStyle w:val="14"/>
        <w:numPr>
          <w:ilvl w:val="2"/>
          <w:numId w:val="16"/>
        </w:numPr>
        <w:tabs>
          <w:tab w:val="left" w:pos="284"/>
          <w:tab w:val="left" w:pos="567"/>
          <w:tab w:val="left" w:pos="1134"/>
        </w:tabs>
        <w:spacing w:after="0" w:line="300" w:lineRule="auto"/>
        <w:ind w:firstLine="567"/>
        <w:jc w:val="both"/>
        <w:rPr>
          <w:color w:val="00B050"/>
          <w:lang w:val="uk-UA"/>
        </w:rPr>
      </w:pPr>
      <w:r w:rsidRPr="00CB350F">
        <w:rPr>
          <w:color w:val="00B050"/>
          <w:lang w:val="uk-UA" w:eastAsia="uk-UA"/>
        </w:rPr>
        <w:t xml:space="preserve">Якщо у приміщеннях, які не категоруються згідно з </w:t>
      </w:r>
      <w:hyperlink r:id="rId181" w:history="1">
        <w:bookmarkStart w:id="46" w:name="_Hlk214226602"/>
        <w:r w:rsidR="00CF3CE0" w:rsidRPr="00A52356">
          <w:rPr>
            <w:rStyle w:val="af7"/>
            <w:rFonts w:cs="Arial"/>
            <w:color w:val="00B050"/>
            <w:lang w:val="uk-UA"/>
          </w:rPr>
          <w:t>ДСТУ Б В.1.1-3</w:t>
        </w:r>
        <w:bookmarkEnd w:id="46"/>
        <w:r w:rsidR="00CF3CE0" w:rsidRPr="00A52356">
          <w:rPr>
            <w:rStyle w:val="af7"/>
            <w:rFonts w:cs="Arial"/>
            <w:color w:val="00B050"/>
            <w:lang w:val="uk-UA"/>
          </w:rPr>
          <w:t>6</w:t>
        </w:r>
      </w:hyperlink>
      <w:r w:rsidR="00CF3CE0" w:rsidRPr="00CB350F">
        <w:rPr>
          <w:color w:val="00B050"/>
          <w:lang w:val="uk-UA" w:eastAsia="uk-UA"/>
        </w:rPr>
        <w:t xml:space="preserve"> </w:t>
      </w:r>
      <w:r w:rsidRPr="00CB350F">
        <w:rPr>
          <w:color w:val="00B050"/>
          <w:lang w:val="uk-UA" w:eastAsia="uk-UA"/>
        </w:rPr>
        <w:t>(торговельні, торго</w:t>
      </w:r>
      <w:r w:rsidRPr="00CB350F">
        <w:rPr>
          <w:color w:val="00B050"/>
          <w:lang w:val="uk-UA" w:eastAsia="uk-UA"/>
        </w:rPr>
        <w:softHyphen/>
        <w:t>вельно-виставкові комплекси тощо), розміщуються виробничі ділянки, що відносяться до категорій А, Б та В і не відокремлені протипожежними перешкодами, необхідно передбачати їх захист автоматичними системами пожежогасіння локального типу в межах ділянки (зони).</w:t>
      </w:r>
    </w:p>
    <w:p w14:paraId="3583D7C3" w14:textId="741D1D78" w:rsidR="00CF3CE0" w:rsidRPr="00CB350F" w:rsidRDefault="00CF3CE0" w:rsidP="00FC1991">
      <w:pPr>
        <w:pStyle w:val="14"/>
        <w:tabs>
          <w:tab w:val="left" w:pos="284"/>
          <w:tab w:val="left" w:pos="567"/>
          <w:tab w:val="left" w:pos="1134"/>
        </w:tabs>
        <w:spacing w:after="0" w:line="300" w:lineRule="auto"/>
        <w:ind w:firstLine="567"/>
        <w:jc w:val="both"/>
        <w:rPr>
          <w:b/>
          <w:i/>
          <w:color w:val="339966"/>
          <w:lang w:val="uk-UA"/>
        </w:rPr>
      </w:pPr>
      <w:r w:rsidRPr="00CB350F">
        <w:rPr>
          <w:b/>
          <w:i/>
          <w:color w:val="339966"/>
          <w:lang w:val="uk-UA"/>
        </w:rPr>
        <w:t>(Пункт 8.1.6 змінено, Зміна № 2)</w:t>
      </w:r>
    </w:p>
    <w:p w14:paraId="52CAA9C9" w14:textId="77777777" w:rsidR="004D59BD" w:rsidRPr="00CB350F" w:rsidRDefault="004D59BD" w:rsidP="00FC1991">
      <w:pPr>
        <w:pStyle w:val="14"/>
        <w:numPr>
          <w:ilvl w:val="2"/>
          <w:numId w:val="16"/>
        </w:numPr>
        <w:tabs>
          <w:tab w:val="left" w:pos="284"/>
          <w:tab w:val="left" w:pos="567"/>
          <w:tab w:val="left" w:pos="1134"/>
        </w:tabs>
        <w:spacing w:after="0" w:line="300" w:lineRule="auto"/>
        <w:ind w:firstLine="567"/>
        <w:jc w:val="both"/>
        <w:rPr>
          <w:color w:val="00B050"/>
          <w:lang w:val="ru-RU"/>
        </w:rPr>
      </w:pPr>
      <w:r w:rsidRPr="00CB350F">
        <w:rPr>
          <w:color w:val="00B050"/>
          <w:lang w:val="ru-RU" w:eastAsia="uk-UA"/>
        </w:rPr>
        <w:t>АСПГ об’ємним способом повинні забезпечувати формування керуючого імпульсу:</w:t>
      </w:r>
    </w:p>
    <w:p w14:paraId="43E06C19" w14:textId="2897D6DD" w:rsidR="004D59BD" w:rsidRPr="00CB350F" w:rsidRDefault="004D59BD" w:rsidP="00FC1991">
      <w:pPr>
        <w:pStyle w:val="Spisok3"/>
        <w:numPr>
          <w:ilvl w:val="0"/>
          <w:numId w:val="0"/>
        </w:numPr>
        <w:spacing w:before="0"/>
        <w:ind w:firstLine="567"/>
        <w:rPr>
          <w:color w:val="00B050"/>
          <w:lang w:val="ru-RU"/>
        </w:rPr>
      </w:pPr>
      <w:r w:rsidRPr="00CB350F">
        <w:rPr>
          <w:color w:val="00B050"/>
          <w:lang w:val="uk-UA"/>
        </w:rPr>
        <w:t xml:space="preserve">а) </w:t>
      </w:r>
      <w:r w:rsidRPr="00CB350F">
        <w:rPr>
          <w:color w:val="00B050"/>
          <w:lang w:val="ru-RU"/>
        </w:rPr>
        <w:t>на автоматичне відключення вентиляції та перекривання, за необхідності, прорізів у суміжні приміщення до початку подавання вогнегасної речовини у приміщення, яке захищається;</w:t>
      </w:r>
    </w:p>
    <w:p w14:paraId="139FC57D" w14:textId="711BD566" w:rsidR="004D59BD" w:rsidRPr="00CB350F" w:rsidRDefault="004D59BD" w:rsidP="00FC1991">
      <w:pPr>
        <w:pStyle w:val="Spisok3"/>
        <w:numPr>
          <w:ilvl w:val="0"/>
          <w:numId w:val="0"/>
        </w:numPr>
        <w:spacing w:before="0"/>
        <w:ind w:firstLine="567"/>
        <w:rPr>
          <w:color w:val="00B050"/>
          <w:lang w:val="ru-RU"/>
        </w:rPr>
      </w:pPr>
      <w:r w:rsidRPr="00CB350F">
        <w:rPr>
          <w:color w:val="00B050"/>
          <w:lang w:val="uk-UA"/>
        </w:rPr>
        <w:t xml:space="preserve">б)  </w:t>
      </w:r>
      <w:r w:rsidRPr="00CB350F">
        <w:rPr>
          <w:color w:val="00B050"/>
          <w:lang w:val="ru-RU"/>
        </w:rPr>
        <w:t>на зачинення дверей, що за умов експлуатування повинні бути постійно відчиненими;</w:t>
      </w:r>
    </w:p>
    <w:p w14:paraId="73680E0B" w14:textId="1A7CFF8D" w:rsidR="004D59BD" w:rsidRPr="00CB350F" w:rsidRDefault="004D59BD" w:rsidP="00FC1991">
      <w:pPr>
        <w:pStyle w:val="Spisok3"/>
        <w:numPr>
          <w:ilvl w:val="0"/>
          <w:numId w:val="0"/>
        </w:numPr>
        <w:spacing w:before="0"/>
        <w:ind w:firstLine="567"/>
        <w:rPr>
          <w:color w:val="00B050"/>
          <w:lang w:val="ru-RU"/>
        </w:rPr>
      </w:pPr>
      <w:r w:rsidRPr="00CB350F">
        <w:rPr>
          <w:color w:val="00B050"/>
          <w:lang w:val="uk-UA"/>
        </w:rPr>
        <w:t xml:space="preserve">в) </w:t>
      </w:r>
      <w:r w:rsidRPr="00CB350F">
        <w:rPr>
          <w:color w:val="00B050"/>
          <w:lang w:val="ru-RU"/>
        </w:rPr>
        <w:t xml:space="preserve">на затримку подавання вогнегасної речовини в об’єм, який захищається, протягом часу, необхідного для евакуювання людей згідно з </w:t>
      </w:r>
      <w:r w:rsidR="00CF3CE0" w:rsidRPr="00A52356">
        <w:rPr>
          <w:rFonts w:cs="Arial"/>
          <w:iCs/>
          <w:color w:val="00B050"/>
          <w:lang w:val="uk-UA" w:eastAsia="en-US"/>
        </w:rPr>
        <w:t xml:space="preserve"> </w:t>
      </w:r>
      <w:hyperlink r:id="rId182" w:history="1">
        <w:r w:rsidR="00CF3CE0" w:rsidRPr="00A52356">
          <w:rPr>
            <w:rStyle w:val="af7"/>
            <w:rFonts w:cs="Arial"/>
            <w:iCs/>
            <w:color w:val="00B050"/>
            <w:lang w:val="uk-UA" w:eastAsia="en-US"/>
          </w:rPr>
          <w:t>ДСТУ 8828</w:t>
        </w:r>
      </w:hyperlink>
      <w:r w:rsidRPr="00A52356">
        <w:rPr>
          <w:iCs/>
          <w:color w:val="00B050"/>
          <w:lang w:val="ru-RU"/>
        </w:rPr>
        <w:t>,</w:t>
      </w:r>
      <w:r w:rsidRPr="00CB350F">
        <w:rPr>
          <w:color w:val="00B050"/>
          <w:lang w:val="ru-RU"/>
        </w:rPr>
        <w:t xml:space="preserve"> але не менше 30 с на видачу попе</w:t>
      </w:r>
      <w:r w:rsidRPr="00CB350F">
        <w:rPr>
          <w:color w:val="00B050"/>
          <w:lang w:val="ru-RU"/>
        </w:rPr>
        <w:softHyphen/>
        <w:t>реджувальних сигналів про спрацювання системи відповідно до 8.1.8.</w:t>
      </w:r>
    </w:p>
    <w:p w14:paraId="11DBFE1F" w14:textId="5A4C9F5B" w:rsidR="00CF3CE0" w:rsidRPr="00CB350F" w:rsidRDefault="00CF3CE0" w:rsidP="00FC1991">
      <w:pPr>
        <w:pStyle w:val="14"/>
        <w:tabs>
          <w:tab w:val="left" w:pos="284"/>
          <w:tab w:val="left" w:pos="567"/>
          <w:tab w:val="left" w:pos="1134"/>
        </w:tabs>
        <w:spacing w:after="0" w:line="300" w:lineRule="auto"/>
        <w:ind w:firstLine="567"/>
        <w:jc w:val="both"/>
        <w:rPr>
          <w:b/>
          <w:i/>
          <w:color w:val="339966"/>
          <w:lang w:val="uk-UA"/>
        </w:rPr>
      </w:pPr>
      <w:r w:rsidRPr="00CB350F">
        <w:rPr>
          <w:b/>
          <w:i/>
          <w:color w:val="339966"/>
          <w:lang w:val="uk-UA"/>
        </w:rPr>
        <w:t>(Пункт 8.1.7 змінено, Зміна № 2)</w:t>
      </w:r>
    </w:p>
    <w:p w14:paraId="79EFC0B1" w14:textId="251A17ED" w:rsidR="004D59BD" w:rsidRPr="00CB350F" w:rsidRDefault="004D59BD" w:rsidP="00FC1991">
      <w:pPr>
        <w:pStyle w:val="14"/>
        <w:numPr>
          <w:ilvl w:val="2"/>
          <w:numId w:val="16"/>
        </w:numPr>
        <w:tabs>
          <w:tab w:val="left" w:pos="284"/>
          <w:tab w:val="left" w:pos="567"/>
          <w:tab w:val="left" w:pos="1134"/>
        </w:tabs>
        <w:spacing w:after="0" w:line="300" w:lineRule="auto"/>
        <w:ind w:firstLine="567"/>
        <w:jc w:val="both"/>
        <w:rPr>
          <w:lang w:val="ru-RU"/>
        </w:rPr>
      </w:pPr>
      <w:r w:rsidRPr="00CB350F">
        <w:rPr>
          <w:color w:val="000000"/>
          <w:lang w:val="ru-RU" w:eastAsia="uk-UA"/>
        </w:rPr>
        <w:lastRenderedPageBreak/>
        <w:t>При спрацюванні АСПГ об’ємним способом до подавання вогнегасної речовини у при</w:t>
      </w:r>
      <w:r w:rsidRPr="00CB350F">
        <w:rPr>
          <w:color w:val="000000"/>
          <w:lang w:val="ru-RU" w:eastAsia="uk-UA"/>
        </w:rPr>
        <w:softHyphen/>
        <w:t xml:space="preserve">міщення, яке захищається, повинен бути виданий сигнал у вигляді напису на світловому табло "ГАЗ (піна, порошок, аерозоль)! "ВИХОДЬ" та звуковий сигнал </w:t>
      </w:r>
      <w:r w:rsidR="00956A24" w:rsidRPr="00CB350F">
        <w:rPr>
          <w:color w:val="000000"/>
          <w:lang w:val="ru-RU" w:eastAsia="uk-UA"/>
        </w:rPr>
        <w:t>оповіщування</w:t>
      </w:r>
      <w:r w:rsidRPr="00CB350F">
        <w:rPr>
          <w:color w:val="000000"/>
          <w:lang w:val="ru-RU" w:eastAsia="uk-UA"/>
        </w:rPr>
        <w:t>. Біля входу до примі</w:t>
      </w:r>
      <w:r w:rsidRPr="00CB350F">
        <w:rPr>
          <w:color w:val="000000"/>
          <w:lang w:val="ru-RU" w:eastAsia="uk-UA"/>
        </w:rPr>
        <w:softHyphen/>
        <w:t>щення у цьому випадку повинен бути виданий світловий сигнал "ГАЗ (піна, порошок, аерозоль)!</w:t>
      </w:r>
      <w:r w:rsidRPr="00CB350F">
        <w:rPr>
          <w:lang w:val="ru-RU"/>
        </w:rPr>
        <w:t xml:space="preserve"> – </w:t>
      </w:r>
      <w:r w:rsidRPr="00CB350F">
        <w:rPr>
          <w:color w:val="000000"/>
          <w:lang w:val="ru-RU" w:eastAsia="uk-UA"/>
        </w:rPr>
        <w:t>"НЕ ЗАХОДИТИ!", а у приміщенні чергового персоналу</w:t>
      </w:r>
      <w:r w:rsidRPr="00CB350F">
        <w:rPr>
          <w:lang w:val="ru-RU"/>
        </w:rPr>
        <w:t xml:space="preserve"> – </w:t>
      </w:r>
      <w:r w:rsidRPr="00CB350F">
        <w:rPr>
          <w:color w:val="000000"/>
          <w:lang w:val="ru-RU" w:eastAsia="uk-UA"/>
        </w:rPr>
        <w:t>відповідний сигнал щодо подавання вогнегасної речовини.</w:t>
      </w:r>
    </w:p>
    <w:p w14:paraId="7DC03A83" w14:textId="77777777" w:rsidR="004D59BD" w:rsidRPr="00CB350F" w:rsidRDefault="004D59BD" w:rsidP="00A52356">
      <w:pPr>
        <w:pStyle w:val="14"/>
        <w:tabs>
          <w:tab w:val="left" w:pos="284"/>
          <w:tab w:val="left" w:pos="567"/>
          <w:tab w:val="left" w:pos="1134"/>
        </w:tabs>
        <w:spacing w:after="0" w:line="288" w:lineRule="auto"/>
        <w:ind w:firstLine="567"/>
        <w:jc w:val="both"/>
        <w:rPr>
          <w:lang w:val="ru-RU"/>
        </w:rPr>
      </w:pPr>
      <w:r w:rsidRPr="00CB350F">
        <w:rPr>
          <w:color w:val="000000"/>
          <w:lang w:val="ru-RU" w:eastAsia="uk-UA"/>
        </w:rPr>
        <w:t>АСПГ, окрім спринклерних, повинні оснащуватись ручним пуском:</w:t>
      </w:r>
    </w:p>
    <w:p w14:paraId="5291A94D" w14:textId="371AA44C" w:rsidR="004D59BD" w:rsidRPr="00CB350F" w:rsidRDefault="004D59BD" w:rsidP="00A52356">
      <w:pPr>
        <w:pStyle w:val="Spisok3"/>
        <w:numPr>
          <w:ilvl w:val="0"/>
          <w:numId w:val="0"/>
        </w:numPr>
        <w:spacing w:before="0" w:line="288" w:lineRule="auto"/>
        <w:ind w:firstLine="567"/>
        <w:rPr>
          <w:lang w:val="ru-RU"/>
        </w:rPr>
      </w:pPr>
      <w:r w:rsidRPr="00CB350F">
        <w:rPr>
          <w:lang w:val="uk-UA"/>
        </w:rPr>
        <w:t xml:space="preserve">а) </w:t>
      </w:r>
      <w:r w:rsidRPr="00CB350F">
        <w:rPr>
          <w:lang w:val="ru-RU"/>
        </w:rPr>
        <w:t>дистанційним – від пристроїв, що розміщуються біля входу до приміщення, яке захищається, та з приміщення пожежного поста. При цьому пристрої дистанційного пуску систем повинні бути забезпечені захистом від випадкового приведення їх в дію або механічного пошкодження;</w:t>
      </w:r>
    </w:p>
    <w:p w14:paraId="3918D699" w14:textId="60FCA0DB" w:rsidR="004D59BD" w:rsidRPr="00CB350F" w:rsidRDefault="004D59BD" w:rsidP="00A52356">
      <w:pPr>
        <w:pStyle w:val="Spisok3"/>
        <w:numPr>
          <w:ilvl w:val="0"/>
          <w:numId w:val="0"/>
        </w:numPr>
        <w:spacing w:before="0" w:line="288" w:lineRule="auto"/>
        <w:ind w:firstLine="567"/>
        <w:rPr>
          <w:lang w:val="ru-RU"/>
        </w:rPr>
      </w:pPr>
      <w:r w:rsidRPr="00CB350F">
        <w:rPr>
          <w:lang w:val="uk-UA"/>
        </w:rPr>
        <w:t xml:space="preserve">б) </w:t>
      </w:r>
      <w:r w:rsidRPr="00CB350F">
        <w:rPr>
          <w:lang w:val="ru-RU"/>
        </w:rPr>
        <w:t>місцевим – від пристроїв, встановлених на вузлі управління та (або) на станції пожежо</w:t>
      </w:r>
      <w:r w:rsidRPr="00CB350F">
        <w:rPr>
          <w:lang w:val="ru-RU"/>
        </w:rPr>
        <w:softHyphen/>
        <w:t>гасіння.</w:t>
      </w:r>
    </w:p>
    <w:p w14:paraId="08ED8D71" w14:textId="77777777" w:rsidR="004D59BD" w:rsidRPr="00CB350F" w:rsidRDefault="004D59BD" w:rsidP="00A52356">
      <w:pPr>
        <w:pStyle w:val="14"/>
        <w:numPr>
          <w:ilvl w:val="2"/>
          <w:numId w:val="16"/>
        </w:numPr>
        <w:tabs>
          <w:tab w:val="left" w:pos="284"/>
          <w:tab w:val="left" w:pos="567"/>
          <w:tab w:val="left" w:pos="1134"/>
        </w:tabs>
        <w:spacing w:after="0" w:line="288" w:lineRule="auto"/>
        <w:ind w:firstLine="567"/>
        <w:jc w:val="both"/>
        <w:rPr>
          <w:lang w:val="ru-RU"/>
        </w:rPr>
      </w:pPr>
      <w:r w:rsidRPr="00CB350F">
        <w:rPr>
          <w:color w:val="000000"/>
          <w:lang w:val="ru-RU" w:eastAsia="uk-UA"/>
        </w:rPr>
        <w:t>Автоматичний пуск АСПГ повинен відбуватися при спрацюванні двох пожежних спові- щувачів або двох технологічних датчиків (що включені за схемою логічного "І"), одного з двох сигналізаторів тиску або одного з двох електроконтактних манометрів (що включені за схемою логічного "АБО"). Управління технологічним, вентиляційним, електротехнічним та іншим облад</w:t>
      </w:r>
      <w:r w:rsidRPr="00CB350F">
        <w:rPr>
          <w:color w:val="000000"/>
          <w:lang w:val="ru-RU" w:eastAsia="uk-UA"/>
        </w:rPr>
        <w:softHyphen/>
        <w:t>нанням здійснюється згідно з 13.3.1 о) та 13.4.1 к).</w:t>
      </w:r>
    </w:p>
    <w:p w14:paraId="1C57E412" w14:textId="77777777" w:rsidR="004D59BD" w:rsidRPr="00CB350F" w:rsidRDefault="004D59BD" w:rsidP="00A52356">
      <w:pPr>
        <w:pStyle w:val="14"/>
        <w:numPr>
          <w:ilvl w:val="2"/>
          <w:numId w:val="16"/>
        </w:numPr>
        <w:tabs>
          <w:tab w:val="left" w:pos="284"/>
          <w:tab w:val="left" w:pos="567"/>
          <w:tab w:val="left" w:pos="1134"/>
        </w:tabs>
        <w:spacing w:after="0" w:line="288" w:lineRule="auto"/>
        <w:ind w:firstLine="567"/>
        <w:jc w:val="both"/>
        <w:rPr>
          <w:lang w:val="ru-RU"/>
        </w:rPr>
      </w:pPr>
      <w:r w:rsidRPr="00CB350F">
        <w:rPr>
          <w:color w:val="000000"/>
          <w:lang w:val="ru-RU" w:eastAsia="uk-UA"/>
        </w:rPr>
        <w:t>Двері приміщень, які обладнуються об’ємними АСПГ, повинні бути обладнані при</w:t>
      </w:r>
      <w:r w:rsidRPr="00CB350F">
        <w:rPr>
          <w:color w:val="000000"/>
          <w:lang w:val="ru-RU" w:eastAsia="uk-UA"/>
        </w:rPr>
        <w:softHyphen/>
        <w:t>строями самозачинення. Час повного закриття клапанів системи примусової вентиляції (якщо така є у цьому приміщенні) не повинен перевищувати 30 с.</w:t>
      </w:r>
    </w:p>
    <w:p w14:paraId="72D54CF8" w14:textId="77777777" w:rsidR="004D59BD" w:rsidRPr="00CB350F" w:rsidRDefault="004D59BD" w:rsidP="00A52356">
      <w:pPr>
        <w:pStyle w:val="14"/>
        <w:numPr>
          <w:ilvl w:val="2"/>
          <w:numId w:val="16"/>
        </w:numPr>
        <w:tabs>
          <w:tab w:val="left" w:pos="284"/>
          <w:tab w:val="left" w:pos="567"/>
          <w:tab w:val="left" w:pos="1134"/>
        </w:tabs>
        <w:spacing w:after="0" w:line="288" w:lineRule="auto"/>
        <w:ind w:firstLine="567"/>
        <w:jc w:val="both"/>
        <w:rPr>
          <w:color w:val="339966"/>
          <w:lang w:val="ru-RU"/>
        </w:rPr>
      </w:pPr>
      <w:r w:rsidRPr="00CB350F">
        <w:rPr>
          <w:color w:val="339966"/>
          <w:lang w:val="ru-RU" w:eastAsia="uk-UA"/>
        </w:rPr>
        <w:t>Приміщення станції пожежогасіння повинні бути:</w:t>
      </w:r>
    </w:p>
    <w:p w14:paraId="7BF6BC67" w14:textId="24480502" w:rsidR="004D59BD" w:rsidRPr="00CB350F" w:rsidRDefault="004D59BD" w:rsidP="00A52356">
      <w:pPr>
        <w:pStyle w:val="Spisok3"/>
        <w:numPr>
          <w:ilvl w:val="0"/>
          <w:numId w:val="0"/>
        </w:numPr>
        <w:spacing w:before="0" w:line="288" w:lineRule="auto"/>
        <w:ind w:firstLine="567"/>
        <w:rPr>
          <w:color w:val="339966"/>
          <w:lang w:val="ru-RU"/>
        </w:rPr>
      </w:pPr>
      <w:r w:rsidRPr="00CB350F">
        <w:rPr>
          <w:color w:val="339966"/>
          <w:lang w:val="uk-UA"/>
        </w:rPr>
        <w:t xml:space="preserve">а) </w:t>
      </w:r>
      <w:r w:rsidRPr="00CB350F">
        <w:rPr>
          <w:color w:val="339966"/>
          <w:lang w:val="ru-RU"/>
        </w:rPr>
        <w:t>обладнані припливно-витяжною вентиляцією з нижнім забором повітря, що забезпечує стан повітряного середовища, вміст шкідливих речовин в якому не перевищує для них гранично</w:t>
      </w:r>
      <w:r w:rsidR="00B05938" w:rsidRPr="00CB350F">
        <w:rPr>
          <w:color w:val="339966"/>
          <w:lang w:val="ru-RU"/>
        </w:rPr>
        <w:t xml:space="preserve"> </w:t>
      </w:r>
      <w:r w:rsidRPr="00CB350F">
        <w:rPr>
          <w:color w:val="339966"/>
          <w:lang w:val="ru-RU"/>
        </w:rPr>
        <w:t>допустимих концентрацій;</w:t>
      </w:r>
    </w:p>
    <w:p w14:paraId="43A6B46D" w14:textId="4C574896" w:rsidR="004D59BD" w:rsidRPr="00CB350F" w:rsidRDefault="004D59BD" w:rsidP="00A52356">
      <w:pPr>
        <w:pStyle w:val="Spisok3"/>
        <w:numPr>
          <w:ilvl w:val="0"/>
          <w:numId w:val="0"/>
        </w:numPr>
        <w:spacing w:before="0" w:line="288" w:lineRule="auto"/>
        <w:ind w:firstLine="567"/>
        <w:rPr>
          <w:color w:val="339966"/>
          <w:lang w:val="ru-RU"/>
        </w:rPr>
      </w:pPr>
      <w:r w:rsidRPr="00CB350F">
        <w:rPr>
          <w:color w:val="339966"/>
          <w:lang w:val="uk-UA"/>
        </w:rPr>
        <w:t xml:space="preserve">б) </w:t>
      </w:r>
      <w:r w:rsidRPr="00CB350F">
        <w:rPr>
          <w:color w:val="339966"/>
          <w:lang w:val="ru-RU"/>
        </w:rPr>
        <w:t>оснащені принциповою схемою системи із зазначенням напрямків подачі вогнегасної речовини, найменувань (номерів) приміщень, куди веде кожен напрямок, а також з описом принципу дії системи;</w:t>
      </w:r>
    </w:p>
    <w:p w14:paraId="6D64A0EC" w14:textId="0CDC104E" w:rsidR="004D59BD" w:rsidRPr="00CB350F" w:rsidRDefault="004D59BD" w:rsidP="00A52356">
      <w:pPr>
        <w:pStyle w:val="Spisok3"/>
        <w:numPr>
          <w:ilvl w:val="0"/>
          <w:numId w:val="0"/>
        </w:numPr>
        <w:spacing w:before="0" w:line="288" w:lineRule="auto"/>
        <w:ind w:firstLine="567"/>
        <w:rPr>
          <w:color w:val="339966"/>
          <w:lang w:val="ru-RU"/>
        </w:rPr>
      </w:pPr>
      <w:r w:rsidRPr="00CB350F">
        <w:rPr>
          <w:color w:val="339966"/>
          <w:lang w:val="uk-UA"/>
        </w:rPr>
        <w:t xml:space="preserve">в) </w:t>
      </w:r>
      <w:r w:rsidRPr="00CB350F">
        <w:rPr>
          <w:color w:val="339966"/>
          <w:lang w:val="ru-RU"/>
        </w:rPr>
        <w:t>відокремлені від інших приміщень протипожежними перегородками 1-го типу і перекриттями 3-го типу;</w:t>
      </w:r>
    </w:p>
    <w:p w14:paraId="487E6A15" w14:textId="11F74919" w:rsidR="004D59BD" w:rsidRPr="00CB350F" w:rsidRDefault="004D59BD" w:rsidP="00A52356">
      <w:pPr>
        <w:pStyle w:val="Spisok3"/>
        <w:numPr>
          <w:ilvl w:val="0"/>
          <w:numId w:val="0"/>
        </w:numPr>
        <w:spacing w:before="0" w:line="288" w:lineRule="auto"/>
        <w:ind w:firstLine="567"/>
        <w:rPr>
          <w:color w:val="339966"/>
          <w:lang w:val="uk-UA"/>
        </w:rPr>
      </w:pPr>
      <w:r w:rsidRPr="00CB350F">
        <w:rPr>
          <w:color w:val="339966"/>
          <w:lang w:val="uk-UA"/>
        </w:rPr>
        <w:t>г)</w:t>
      </w:r>
      <w:r w:rsidR="00EE7BA6" w:rsidRPr="00CB350F">
        <w:rPr>
          <w:color w:val="339966"/>
          <w:lang w:val="uk-UA"/>
        </w:rPr>
        <w:t xml:space="preserve"> </w:t>
      </w:r>
      <w:r w:rsidRPr="00CB350F">
        <w:rPr>
          <w:color w:val="339966"/>
          <w:lang w:val="ru-RU"/>
        </w:rPr>
        <w:t>обладнані аварійним освітленням безпеки, телефонним зв’язком</w:t>
      </w:r>
      <w:r w:rsidRPr="00CB350F">
        <w:rPr>
          <w:color w:val="339966"/>
          <w:lang w:val="uk-UA"/>
        </w:rPr>
        <w:t xml:space="preserve"> або іншими засобами мовленнєвого зв</w:t>
      </w:r>
      <w:r w:rsidRPr="00CB350F">
        <w:rPr>
          <w:rFonts w:cs="Arial"/>
          <w:color w:val="339966"/>
          <w:lang w:val="uk-UA"/>
        </w:rPr>
        <w:t>’</w:t>
      </w:r>
      <w:r w:rsidRPr="00CB350F">
        <w:rPr>
          <w:color w:val="339966"/>
          <w:lang w:val="uk-UA"/>
        </w:rPr>
        <w:t>зку;</w:t>
      </w:r>
    </w:p>
    <w:p w14:paraId="34B87448" w14:textId="77777777" w:rsidR="004D59BD" w:rsidRPr="00CB350F" w:rsidRDefault="004D59BD" w:rsidP="00A52356">
      <w:pPr>
        <w:pStyle w:val="14"/>
        <w:tabs>
          <w:tab w:val="left" w:pos="284"/>
          <w:tab w:val="left" w:pos="567"/>
          <w:tab w:val="left" w:pos="1134"/>
        </w:tabs>
        <w:spacing w:after="0" w:line="288" w:lineRule="auto"/>
        <w:ind w:firstLine="567"/>
        <w:jc w:val="both"/>
        <w:rPr>
          <w:color w:val="00B050"/>
          <w:lang w:val="ru-RU" w:eastAsia="uk-UA"/>
        </w:rPr>
      </w:pPr>
      <w:r w:rsidRPr="00CB350F">
        <w:rPr>
          <w:color w:val="339966"/>
          <w:lang w:val="ru-RU" w:eastAsia="uk-UA"/>
        </w:rPr>
        <w:t xml:space="preserve">Приміщення станції пожежогасіння забороняється розташовувати безпосередньо над і під </w:t>
      </w:r>
      <w:r w:rsidRPr="00CB350F">
        <w:rPr>
          <w:color w:val="00B050"/>
          <w:lang w:val="ru-RU" w:eastAsia="uk-UA"/>
        </w:rPr>
        <w:t>приміщеннями категорій А, Б, В, за винятком приміщень категорії В, обладнаних автоматичними системами пожежогасіння.</w:t>
      </w:r>
    </w:p>
    <w:p w14:paraId="3909686A" w14:textId="1DB8DF2C" w:rsidR="00CB350F" w:rsidRPr="00CB350F" w:rsidRDefault="00CB350F" w:rsidP="00FC1991">
      <w:pPr>
        <w:pStyle w:val="14"/>
        <w:tabs>
          <w:tab w:val="left" w:pos="284"/>
          <w:tab w:val="left" w:pos="567"/>
          <w:tab w:val="left" w:pos="1134"/>
        </w:tabs>
        <w:spacing w:after="0" w:line="300" w:lineRule="auto"/>
        <w:ind w:firstLine="567"/>
        <w:jc w:val="both"/>
        <w:rPr>
          <w:color w:val="00B050"/>
          <w:lang w:val="uk-UA"/>
        </w:rPr>
      </w:pPr>
      <w:r w:rsidRPr="00CB350F">
        <w:rPr>
          <w:rFonts w:cs="Arial"/>
          <w:color w:val="00B050"/>
          <w:lang w:val="uk-UA"/>
        </w:rPr>
        <w:t xml:space="preserve">Вихід із приміщення станції </w:t>
      </w:r>
      <w:r w:rsidRPr="00CB350F">
        <w:rPr>
          <w:rFonts w:cs="Arial"/>
          <w:bCs/>
          <w:color w:val="00B050"/>
          <w:lang w:val="uk-UA"/>
        </w:rPr>
        <w:t>пожежогасіння</w:t>
      </w:r>
      <w:r w:rsidRPr="00CB350F">
        <w:rPr>
          <w:rFonts w:cs="Arial"/>
          <w:color w:val="00B050"/>
          <w:lang w:val="uk-UA"/>
        </w:rPr>
        <w:t xml:space="preserve"> належить передбачати назовні. Допускається вихід із приміщення станції </w:t>
      </w:r>
      <w:r w:rsidRPr="00CB350F">
        <w:rPr>
          <w:rFonts w:cs="Arial"/>
          <w:bCs/>
          <w:color w:val="00B050"/>
          <w:lang w:val="uk-UA"/>
        </w:rPr>
        <w:t xml:space="preserve">пожежогасіння виконувати </w:t>
      </w:r>
      <w:r w:rsidRPr="00CB350F">
        <w:rPr>
          <w:rFonts w:cs="Arial"/>
          <w:color w:val="00B050"/>
          <w:lang w:val="uk-UA"/>
        </w:rPr>
        <w:t xml:space="preserve">у вестибюль або коридор за умови, що  відстань від виходу зі станції </w:t>
      </w:r>
      <w:r w:rsidRPr="00CB350F">
        <w:rPr>
          <w:rFonts w:cs="Arial"/>
          <w:bCs/>
          <w:color w:val="00B050"/>
          <w:lang w:val="uk-UA"/>
        </w:rPr>
        <w:t>до  виходу безпосередньо назовні або</w:t>
      </w:r>
      <w:r w:rsidRPr="00CB350F">
        <w:rPr>
          <w:rFonts w:cs="Arial"/>
          <w:color w:val="00B050"/>
          <w:lang w:val="uk-UA"/>
        </w:rPr>
        <w:t xml:space="preserve"> сходової клітки, яка  має вихід  безпосередньо  назовні, не перевищує 25 м,  а  в  коридор немає виходу з приміщень категорії А,  Б,  В,  за винятком приміщень категорії В, обладнаних автоматичними системами пожежогасіння. У такому випадку двері у приміщення станції пожежогасіння повинні бути протипожежними 2-го типу. Над входом до приміщення станції пожежогасіння потрібно передбачати влаштування  світлового табло «Станція пожежогасіння» з електроживленням від мережі аварійного освітлення з автоматичним вмиканням у темну пору доби. Якщо вихід з приміщення передбачено не назовні, повинні бути влаштовані  світлові позначення напрямку руху, з освітленням від мережі аварійного освітлення будівлі.</w:t>
      </w:r>
    </w:p>
    <w:p w14:paraId="2351C107" w14:textId="7806E947" w:rsidR="004D59BD" w:rsidRPr="00CB350F" w:rsidRDefault="00CB350F" w:rsidP="00FC1991">
      <w:pPr>
        <w:pStyle w:val="14"/>
        <w:tabs>
          <w:tab w:val="left" w:pos="284"/>
          <w:tab w:val="left" w:pos="567"/>
          <w:tab w:val="left" w:pos="1134"/>
        </w:tabs>
        <w:spacing w:after="0" w:line="300" w:lineRule="auto"/>
        <w:ind w:firstLine="567"/>
        <w:jc w:val="both"/>
        <w:rPr>
          <w:color w:val="00B050"/>
          <w:lang w:val="ru-RU"/>
        </w:rPr>
      </w:pPr>
      <w:r w:rsidRPr="00CB350F">
        <w:rPr>
          <w:rFonts w:cs="Arial"/>
          <w:b/>
          <w:color w:val="00B050"/>
          <w:lang w:val="uk-UA"/>
        </w:rPr>
        <w:t>Примітка.</w:t>
      </w:r>
      <w:r w:rsidRPr="00CB350F">
        <w:rPr>
          <w:rFonts w:cs="Arial"/>
          <w:color w:val="00B050"/>
          <w:lang w:val="uk-UA"/>
        </w:rPr>
        <w:t xml:space="preserve"> Положення цього пункту в частині влаштування виходу не поширюються на приміщення насосних станцій пожежогасіння, влаштування яких регламентується </w:t>
      </w:r>
      <w:hyperlink r:id="rId183" w:history="1">
        <w:r w:rsidRPr="00CB350F">
          <w:rPr>
            <w:rStyle w:val="af7"/>
            <w:rFonts w:cs="Arial"/>
            <w:color w:val="00B050"/>
            <w:lang w:val="uk-UA"/>
          </w:rPr>
          <w:t>ДСТУ EN 12845</w:t>
        </w:r>
      </w:hyperlink>
    </w:p>
    <w:p w14:paraId="1266FF57" w14:textId="77777777" w:rsidR="004D59BD" w:rsidRPr="00CB350F" w:rsidRDefault="004D59BD" w:rsidP="00FC1991">
      <w:pPr>
        <w:pStyle w:val="14"/>
        <w:tabs>
          <w:tab w:val="left" w:pos="284"/>
          <w:tab w:val="left" w:pos="567"/>
          <w:tab w:val="left" w:pos="1134"/>
        </w:tabs>
        <w:spacing w:after="0" w:line="300" w:lineRule="auto"/>
        <w:ind w:firstLine="567"/>
        <w:jc w:val="both"/>
        <w:rPr>
          <w:color w:val="339966"/>
          <w:lang w:val="ru-RU"/>
        </w:rPr>
      </w:pPr>
      <w:r w:rsidRPr="00CB350F">
        <w:rPr>
          <w:color w:val="339966"/>
          <w:lang w:val="ru-RU" w:eastAsia="uk-UA"/>
        </w:rPr>
        <w:t>Двері у приміщення станції пожежогасіння повинні бути постійно замкненими.</w:t>
      </w:r>
    </w:p>
    <w:p w14:paraId="145E5F43" w14:textId="1F05F9E8" w:rsidR="004D59BD" w:rsidRPr="00CB350F" w:rsidRDefault="004D59BD" w:rsidP="00FC1991">
      <w:pPr>
        <w:pStyle w:val="14"/>
        <w:tabs>
          <w:tab w:val="left" w:pos="284"/>
          <w:tab w:val="left" w:pos="567"/>
          <w:tab w:val="left" w:pos="1134"/>
        </w:tabs>
        <w:spacing w:after="0" w:line="300" w:lineRule="auto"/>
        <w:ind w:firstLine="567"/>
        <w:jc w:val="both"/>
        <w:rPr>
          <w:color w:val="339966"/>
          <w:lang w:val="uk-UA" w:eastAsia="uk-UA"/>
        </w:rPr>
      </w:pPr>
      <w:r w:rsidRPr="00CB350F">
        <w:rPr>
          <w:color w:val="339966"/>
          <w:lang w:val="uk-UA" w:eastAsia="uk-UA"/>
        </w:rPr>
        <w:t xml:space="preserve">Доступ у приміщення станції пожежогасіння повинен бути обмежений згідно з </w:t>
      </w:r>
      <w:r w:rsidR="00B05938" w:rsidRPr="00CB350F">
        <w:rPr>
          <w:color w:val="339966"/>
          <w:lang w:val="uk-UA" w:eastAsia="uk-UA"/>
        </w:rPr>
        <w:t xml:space="preserve">                     </w:t>
      </w:r>
      <w:hyperlink r:id="rId184" w:history="1">
        <w:r w:rsidRPr="0006206B">
          <w:rPr>
            <w:rStyle w:val="af7"/>
            <w:lang w:val="uk-UA" w:eastAsia="uk-UA"/>
          </w:rPr>
          <w:t>ДСТУ-Н СЕ</w:t>
        </w:r>
        <w:r w:rsidRPr="0006206B">
          <w:rPr>
            <w:rStyle w:val="af7"/>
            <w:lang w:eastAsia="uk-UA"/>
          </w:rPr>
          <w:t>N</w:t>
        </w:r>
        <w:r w:rsidRPr="0006206B">
          <w:rPr>
            <w:rStyle w:val="af7"/>
            <w:lang w:val="ru-RU" w:eastAsia="uk-UA"/>
          </w:rPr>
          <w:t>/</w:t>
        </w:r>
        <w:r w:rsidRPr="0006206B">
          <w:rPr>
            <w:rStyle w:val="af7"/>
            <w:lang w:eastAsia="uk-UA"/>
          </w:rPr>
          <w:t>TS</w:t>
        </w:r>
        <w:r w:rsidRPr="0006206B">
          <w:rPr>
            <w:rStyle w:val="af7"/>
            <w:lang w:val="ru-RU" w:eastAsia="uk-UA"/>
          </w:rPr>
          <w:t xml:space="preserve"> 54-14</w:t>
        </w:r>
      </w:hyperlink>
      <w:r w:rsidRPr="00CB350F">
        <w:rPr>
          <w:color w:val="339966"/>
          <w:lang w:val="ru-RU" w:eastAsia="uk-UA"/>
        </w:rPr>
        <w:t xml:space="preserve">. </w:t>
      </w:r>
    </w:p>
    <w:p w14:paraId="037938BA" w14:textId="0E15DBE4" w:rsidR="004D59BD" w:rsidRPr="00CB350F" w:rsidRDefault="004D59BD" w:rsidP="00FC1991">
      <w:pPr>
        <w:pStyle w:val="14"/>
        <w:tabs>
          <w:tab w:val="left" w:pos="284"/>
          <w:tab w:val="left" w:pos="567"/>
          <w:tab w:val="left" w:pos="1134"/>
        </w:tabs>
        <w:spacing w:after="0" w:line="300" w:lineRule="auto"/>
        <w:ind w:firstLine="567"/>
        <w:jc w:val="both"/>
        <w:rPr>
          <w:b/>
          <w:i/>
          <w:color w:val="339966"/>
          <w:lang w:val="uk-UA" w:eastAsia="uk-UA"/>
        </w:rPr>
      </w:pPr>
      <w:r w:rsidRPr="00CB350F">
        <w:rPr>
          <w:b/>
          <w:i/>
          <w:color w:val="339966"/>
          <w:lang w:val="uk-UA" w:eastAsia="uk-UA"/>
        </w:rPr>
        <w:t>(Пункт 8.1.11 змінено, Зміна № 1</w:t>
      </w:r>
      <w:r w:rsidR="00CB350F">
        <w:rPr>
          <w:b/>
          <w:i/>
          <w:color w:val="339966"/>
          <w:lang w:val="uk-UA" w:eastAsia="uk-UA"/>
        </w:rPr>
        <w:t>, Зміна № 2</w:t>
      </w:r>
      <w:r w:rsidRPr="00CB350F">
        <w:rPr>
          <w:b/>
          <w:i/>
          <w:color w:val="339966"/>
          <w:lang w:val="uk-UA" w:eastAsia="uk-UA"/>
        </w:rPr>
        <w:t>)</w:t>
      </w:r>
    </w:p>
    <w:p w14:paraId="5C81F190" w14:textId="77777777" w:rsidR="004D59BD" w:rsidRPr="00CB350F" w:rsidRDefault="004D59BD" w:rsidP="00FC1991">
      <w:pPr>
        <w:pStyle w:val="14"/>
        <w:numPr>
          <w:ilvl w:val="2"/>
          <w:numId w:val="18"/>
        </w:numPr>
        <w:tabs>
          <w:tab w:val="clear" w:pos="720"/>
          <w:tab w:val="left" w:pos="284"/>
          <w:tab w:val="left" w:pos="567"/>
          <w:tab w:val="left" w:pos="1134"/>
        </w:tabs>
        <w:spacing w:after="0" w:line="300" w:lineRule="auto"/>
        <w:ind w:left="0" w:firstLine="567"/>
        <w:jc w:val="both"/>
        <w:rPr>
          <w:color w:val="339966"/>
          <w:lang w:val="uk-UA" w:eastAsia="uk-UA"/>
        </w:rPr>
      </w:pPr>
      <w:r w:rsidRPr="00CB350F">
        <w:rPr>
          <w:color w:val="339966"/>
          <w:lang w:val="uk-UA" w:eastAsia="uk-UA"/>
        </w:rPr>
        <w:lastRenderedPageBreak/>
        <w:t xml:space="preserve">  Для захисту окремих пожежонебезпечних ділянок, які згідно з будівельними нормами не підлягають обов’язковому оснащенню автоматичними системами пожежогасіння, можуть засто</w:t>
      </w:r>
      <w:r w:rsidRPr="00CB350F">
        <w:rPr>
          <w:color w:val="339966"/>
          <w:lang w:val="uk-UA" w:eastAsia="uk-UA"/>
        </w:rPr>
        <w:softHyphen/>
        <w:t>совуватись автономні системи пожежогасіння.</w:t>
      </w:r>
    </w:p>
    <w:p w14:paraId="001D11C9" w14:textId="7758874F" w:rsidR="004D59BD" w:rsidRPr="00CB350F" w:rsidRDefault="004D59BD" w:rsidP="00FC1991">
      <w:pPr>
        <w:pStyle w:val="14"/>
        <w:tabs>
          <w:tab w:val="left" w:pos="284"/>
          <w:tab w:val="left" w:pos="567"/>
          <w:tab w:val="left" w:pos="1134"/>
        </w:tabs>
        <w:spacing w:after="0" w:line="300" w:lineRule="auto"/>
        <w:ind w:firstLine="567"/>
        <w:jc w:val="both"/>
        <w:rPr>
          <w:b/>
          <w:i/>
          <w:color w:val="339966"/>
          <w:lang w:val="uk-UA" w:eastAsia="uk-UA"/>
        </w:rPr>
      </w:pPr>
      <w:r w:rsidRPr="00CB350F">
        <w:rPr>
          <w:b/>
          <w:i/>
          <w:color w:val="339966"/>
          <w:lang w:val="uk-UA" w:eastAsia="uk-UA"/>
        </w:rPr>
        <w:t>(Пункт 8.1.12 змінено, Зміна № 1)</w:t>
      </w:r>
    </w:p>
    <w:p w14:paraId="0E2B747B" w14:textId="148AEF77" w:rsidR="004D59BD" w:rsidRPr="00CB350F" w:rsidRDefault="004D59BD" w:rsidP="00FC1991">
      <w:pPr>
        <w:pStyle w:val="14"/>
        <w:numPr>
          <w:ilvl w:val="2"/>
          <w:numId w:val="18"/>
        </w:numPr>
        <w:tabs>
          <w:tab w:val="clear" w:pos="720"/>
          <w:tab w:val="left" w:pos="284"/>
          <w:tab w:val="left" w:pos="567"/>
          <w:tab w:val="left" w:pos="1134"/>
        </w:tabs>
        <w:spacing w:after="0" w:line="300" w:lineRule="auto"/>
        <w:ind w:left="0" w:firstLine="567"/>
        <w:jc w:val="both"/>
        <w:rPr>
          <w:lang w:val="uk-UA"/>
        </w:rPr>
      </w:pPr>
      <w:r w:rsidRPr="00CB350F">
        <w:rPr>
          <w:color w:val="000000"/>
          <w:lang w:val="uk-UA" w:eastAsia="uk-UA"/>
        </w:rPr>
        <w:t xml:space="preserve"> </w:t>
      </w:r>
    </w:p>
    <w:p w14:paraId="3D7ADF82" w14:textId="3DBF6841" w:rsidR="00CB350F" w:rsidRPr="00CB350F" w:rsidRDefault="00CB350F" w:rsidP="00FC1991">
      <w:pPr>
        <w:pStyle w:val="14"/>
        <w:tabs>
          <w:tab w:val="left" w:pos="284"/>
          <w:tab w:val="left" w:pos="567"/>
          <w:tab w:val="left" w:pos="1134"/>
        </w:tabs>
        <w:spacing w:after="0" w:line="300" w:lineRule="auto"/>
        <w:ind w:firstLine="567"/>
        <w:jc w:val="both"/>
        <w:rPr>
          <w:b/>
          <w:i/>
          <w:color w:val="339966"/>
          <w:lang w:val="uk-UA" w:eastAsia="uk-UA"/>
        </w:rPr>
      </w:pPr>
      <w:r w:rsidRPr="00CB350F">
        <w:rPr>
          <w:b/>
          <w:i/>
          <w:color w:val="339966"/>
          <w:lang w:val="uk-UA" w:eastAsia="uk-UA"/>
        </w:rPr>
        <w:t>(Пункт 8.1.1</w:t>
      </w:r>
      <w:r>
        <w:rPr>
          <w:b/>
          <w:i/>
          <w:color w:val="339966"/>
          <w:lang w:val="uk-UA" w:eastAsia="uk-UA"/>
        </w:rPr>
        <w:t>3</w:t>
      </w:r>
      <w:r w:rsidRPr="00CB350F">
        <w:rPr>
          <w:b/>
          <w:i/>
          <w:color w:val="339966"/>
          <w:lang w:val="uk-UA" w:eastAsia="uk-UA"/>
        </w:rPr>
        <w:t xml:space="preserve"> </w:t>
      </w:r>
      <w:r w:rsidR="00220D2E">
        <w:rPr>
          <w:b/>
          <w:i/>
          <w:color w:val="339966"/>
          <w:lang w:val="uk-UA" w:eastAsia="uk-UA"/>
        </w:rPr>
        <w:t>вилуч</w:t>
      </w:r>
      <w:r w:rsidRPr="00CB350F">
        <w:rPr>
          <w:b/>
          <w:i/>
          <w:color w:val="339966"/>
          <w:lang w:val="uk-UA" w:eastAsia="uk-UA"/>
        </w:rPr>
        <w:t xml:space="preserve">ено, </w:t>
      </w:r>
      <w:r>
        <w:rPr>
          <w:b/>
          <w:i/>
          <w:color w:val="339966"/>
          <w:lang w:val="uk-UA" w:eastAsia="uk-UA"/>
        </w:rPr>
        <w:t>Зміна № 2</w:t>
      </w:r>
      <w:r w:rsidRPr="00CB350F">
        <w:rPr>
          <w:b/>
          <w:i/>
          <w:color w:val="339966"/>
          <w:lang w:val="uk-UA" w:eastAsia="uk-UA"/>
        </w:rPr>
        <w:t>)</w:t>
      </w:r>
    </w:p>
    <w:p w14:paraId="3420470F" w14:textId="0DC0BAD6" w:rsidR="004D59BD" w:rsidRPr="00CB350F" w:rsidRDefault="004D59BD" w:rsidP="00FC1991">
      <w:pPr>
        <w:pStyle w:val="14"/>
        <w:numPr>
          <w:ilvl w:val="2"/>
          <w:numId w:val="18"/>
        </w:numPr>
        <w:tabs>
          <w:tab w:val="clear" w:pos="720"/>
          <w:tab w:val="left" w:pos="284"/>
          <w:tab w:val="left" w:pos="567"/>
          <w:tab w:val="left" w:pos="1134"/>
        </w:tabs>
        <w:spacing w:after="0" w:line="300" w:lineRule="auto"/>
        <w:ind w:left="0" w:firstLine="567"/>
        <w:jc w:val="both"/>
        <w:rPr>
          <w:color w:val="339966"/>
          <w:lang w:val="ru-RU"/>
        </w:rPr>
      </w:pPr>
      <w:r w:rsidRPr="00CB350F">
        <w:rPr>
          <w:lang w:val="uk-UA"/>
        </w:rPr>
        <w:t xml:space="preserve">  </w:t>
      </w:r>
      <w:r w:rsidRPr="00CB350F">
        <w:rPr>
          <w:color w:val="339966"/>
          <w:lang w:val="ru-RU"/>
        </w:rPr>
        <w:t xml:space="preserve">У будинках та спорудах не підлягають </w:t>
      </w:r>
      <w:r w:rsidRPr="00CB350F">
        <w:rPr>
          <w:color w:val="00B050"/>
          <w:lang w:val="ru-RU"/>
        </w:rPr>
        <w:t xml:space="preserve">обладнанню </w:t>
      </w:r>
      <w:r w:rsidR="00CB350F" w:rsidRPr="00CB350F">
        <w:rPr>
          <w:rFonts w:cs="Arial"/>
          <w:color w:val="00B050"/>
          <w:sz w:val="21"/>
          <w:szCs w:val="21"/>
          <w:lang w:val="uk-UA" w:eastAsia="uk-UA"/>
        </w:rPr>
        <w:t>АСПГ</w:t>
      </w:r>
      <w:r w:rsidR="00CB350F" w:rsidRPr="00CB350F">
        <w:rPr>
          <w:color w:val="00B050"/>
          <w:lang w:val="ru-RU"/>
        </w:rPr>
        <w:t xml:space="preserve"> </w:t>
      </w:r>
      <w:r w:rsidRPr="00CB350F">
        <w:rPr>
          <w:color w:val="00B050"/>
          <w:lang w:val="ru-RU"/>
        </w:rPr>
        <w:t>прим</w:t>
      </w:r>
      <w:r w:rsidRPr="00CB350F">
        <w:rPr>
          <w:color w:val="00B050"/>
        </w:rPr>
        <w:t>i</w:t>
      </w:r>
      <w:r w:rsidRPr="00CB350F">
        <w:rPr>
          <w:color w:val="00B050"/>
          <w:lang w:val="ru-RU"/>
        </w:rPr>
        <w:t>щення</w:t>
      </w:r>
      <w:r w:rsidRPr="00CB350F">
        <w:rPr>
          <w:color w:val="339966"/>
          <w:lang w:val="ru-RU"/>
        </w:rPr>
        <w:t xml:space="preserve"> згідно з 7.2.23</w:t>
      </w:r>
      <w:r w:rsidRPr="00CB350F">
        <w:rPr>
          <w:color w:val="339966"/>
          <w:lang w:val="uk-UA"/>
        </w:rPr>
        <w:t xml:space="preserve">. </w:t>
      </w:r>
    </w:p>
    <w:p w14:paraId="5552E303" w14:textId="313145B8" w:rsidR="004D59BD" w:rsidRPr="00CB350F" w:rsidRDefault="004D59BD" w:rsidP="003F06E1">
      <w:pPr>
        <w:pStyle w:val="14"/>
        <w:tabs>
          <w:tab w:val="left" w:pos="284"/>
          <w:tab w:val="left" w:pos="567"/>
          <w:tab w:val="left" w:pos="1134"/>
        </w:tabs>
        <w:spacing w:after="120" w:line="300" w:lineRule="auto"/>
        <w:ind w:firstLine="567"/>
        <w:jc w:val="both"/>
        <w:rPr>
          <w:b/>
          <w:i/>
          <w:color w:val="339966"/>
          <w:lang w:val="uk-UA" w:eastAsia="uk-UA"/>
        </w:rPr>
      </w:pPr>
      <w:r w:rsidRPr="00CB350F">
        <w:rPr>
          <w:b/>
          <w:i/>
          <w:color w:val="339966"/>
          <w:lang w:val="uk-UA" w:eastAsia="uk-UA"/>
        </w:rPr>
        <w:t>(Пункт 8.1.14 змінено, Зміна № 1</w:t>
      </w:r>
      <w:r w:rsidR="00CB350F">
        <w:rPr>
          <w:b/>
          <w:i/>
          <w:color w:val="339966"/>
          <w:lang w:val="uk-UA" w:eastAsia="uk-UA"/>
        </w:rPr>
        <w:t>,</w:t>
      </w:r>
      <w:r w:rsidR="00CB350F" w:rsidRPr="00CB350F">
        <w:rPr>
          <w:b/>
          <w:i/>
          <w:color w:val="339966"/>
          <w:lang w:val="uk-UA" w:eastAsia="uk-UA"/>
        </w:rPr>
        <w:t xml:space="preserve"> </w:t>
      </w:r>
      <w:r w:rsidR="00CB350F">
        <w:rPr>
          <w:b/>
          <w:i/>
          <w:color w:val="339966"/>
          <w:lang w:val="uk-UA" w:eastAsia="uk-UA"/>
        </w:rPr>
        <w:t>Зміна № 2</w:t>
      </w:r>
      <w:r w:rsidRPr="00CB350F">
        <w:rPr>
          <w:b/>
          <w:i/>
          <w:color w:val="339966"/>
          <w:lang w:val="uk-UA" w:eastAsia="uk-UA"/>
        </w:rPr>
        <w:t>)</w:t>
      </w:r>
    </w:p>
    <w:p w14:paraId="67DBDEC0" w14:textId="77777777" w:rsidR="004D59BD" w:rsidRPr="00415D56" w:rsidRDefault="004D59BD" w:rsidP="00FC1991">
      <w:pPr>
        <w:pStyle w:val="14"/>
        <w:numPr>
          <w:ilvl w:val="1"/>
          <w:numId w:val="18"/>
        </w:numPr>
        <w:tabs>
          <w:tab w:val="left" w:pos="284"/>
          <w:tab w:val="left" w:pos="567"/>
          <w:tab w:val="left" w:pos="1134"/>
        </w:tabs>
        <w:spacing w:after="0" w:line="300" w:lineRule="auto"/>
        <w:ind w:left="0" w:firstLine="567"/>
        <w:jc w:val="both"/>
        <w:rPr>
          <w:lang w:val="ru-RU"/>
        </w:rPr>
      </w:pPr>
      <w:r>
        <w:rPr>
          <w:b/>
          <w:bCs/>
          <w:color w:val="000000"/>
          <w:lang w:val="uk-UA" w:eastAsia="uk-UA"/>
        </w:rPr>
        <w:t xml:space="preserve">  </w:t>
      </w:r>
      <w:r w:rsidRPr="00415D56">
        <w:rPr>
          <w:b/>
          <w:bCs/>
          <w:color w:val="000000"/>
          <w:lang w:val="ru-RU" w:eastAsia="uk-UA"/>
        </w:rPr>
        <w:t>Вимоги до автоматичних та автономних систем пожежогасіння за видами вогнегасної речовини.</w:t>
      </w:r>
    </w:p>
    <w:p w14:paraId="78FD64D5" w14:textId="282276A7" w:rsidR="004D59BD" w:rsidRPr="00E75DB2" w:rsidRDefault="004D59BD" w:rsidP="00FC1991">
      <w:pPr>
        <w:pStyle w:val="14"/>
        <w:tabs>
          <w:tab w:val="left" w:pos="284"/>
          <w:tab w:val="left" w:pos="567"/>
          <w:tab w:val="left" w:pos="1134"/>
        </w:tabs>
        <w:spacing w:after="0" w:line="300" w:lineRule="auto"/>
        <w:ind w:firstLine="567"/>
        <w:jc w:val="both"/>
        <w:rPr>
          <w:rFonts w:cs="Arial"/>
          <w:color w:val="339966"/>
          <w:lang w:val="ru-RU"/>
        </w:rPr>
      </w:pPr>
      <w:r>
        <w:rPr>
          <w:b/>
          <w:bCs/>
          <w:i/>
          <w:iCs/>
          <w:color w:val="000000"/>
          <w:lang w:val="uk-UA" w:eastAsia="uk-UA"/>
        </w:rPr>
        <w:t>8.2.</w:t>
      </w:r>
      <w:r w:rsidRPr="00E75DB2">
        <w:rPr>
          <w:rFonts w:cs="Arial"/>
          <w:b/>
          <w:bCs/>
          <w:i/>
          <w:iCs/>
          <w:color w:val="000000"/>
          <w:lang w:val="uk-UA" w:eastAsia="uk-UA"/>
        </w:rPr>
        <w:t xml:space="preserve">1  </w:t>
      </w:r>
      <w:r w:rsidRPr="00E75DB2">
        <w:rPr>
          <w:rFonts w:cs="Arial"/>
          <w:b/>
          <w:bCs/>
          <w:i/>
          <w:iCs/>
          <w:color w:val="339966"/>
          <w:lang w:val="ru-RU" w:eastAsia="uk-UA"/>
        </w:rPr>
        <w:t>Системи водяного та пінного пожежогасіння</w:t>
      </w:r>
    </w:p>
    <w:p w14:paraId="5057A7F5" w14:textId="77777777" w:rsidR="00CB350F" w:rsidRPr="00E75DB2" w:rsidRDefault="00CB350F" w:rsidP="00FC1991">
      <w:pPr>
        <w:widowControl w:val="0"/>
        <w:adjustRightInd w:val="0"/>
        <w:spacing w:after="0" w:line="300" w:lineRule="auto"/>
        <w:ind w:firstLine="567"/>
        <w:jc w:val="both"/>
        <w:rPr>
          <w:rFonts w:ascii="Arial" w:hAnsi="Arial"/>
          <w:color w:val="00B050"/>
          <w:sz w:val="20"/>
          <w:szCs w:val="20"/>
          <w:lang w:eastAsia="uk-UA"/>
        </w:rPr>
      </w:pPr>
      <w:r w:rsidRPr="00E75DB2">
        <w:rPr>
          <w:rFonts w:ascii="Arial" w:hAnsi="Arial"/>
          <w:color w:val="00B050"/>
          <w:sz w:val="20"/>
          <w:szCs w:val="20"/>
          <w:lang w:eastAsia="uk-UA"/>
        </w:rPr>
        <w:t xml:space="preserve">Проєктування автоматичних спринклерних систем водяного пожежогасіння виконують  відповідно до вимог </w:t>
      </w:r>
      <w:hyperlink r:id="rId185" w:history="1">
        <w:r w:rsidRPr="00E75DB2">
          <w:rPr>
            <w:rStyle w:val="af7"/>
            <w:rFonts w:ascii="Arial" w:hAnsi="Arial" w:cs="Arial"/>
            <w:color w:val="00B050"/>
            <w:sz w:val="20"/>
            <w:szCs w:val="20"/>
            <w:lang w:eastAsia="uk-UA"/>
          </w:rPr>
          <w:t>ДСТУ EN 12845</w:t>
        </w:r>
      </w:hyperlink>
      <w:r w:rsidRPr="00E75DB2">
        <w:rPr>
          <w:rFonts w:ascii="Arial" w:hAnsi="Arial"/>
          <w:color w:val="00B050"/>
          <w:sz w:val="20"/>
          <w:szCs w:val="20"/>
          <w:lang w:eastAsia="uk-UA"/>
        </w:rPr>
        <w:t xml:space="preserve">, </w:t>
      </w:r>
      <w:hyperlink r:id="rId186" w:history="1">
        <w:r w:rsidRPr="00E75DB2">
          <w:rPr>
            <w:rStyle w:val="af7"/>
            <w:rFonts w:ascii="Arial" w:hAnsi="Arial" w:cs="Arial"/>
            <w:color w:val="00B050"/>
            <w:sz w:val="20"/>
            <w:szCs w:val="20"/>
            <w:lang w:eastAsia="uk-UA"/>
          </w:rPr>
          <w:t>ДСТУ EN 16925</w:t>
        </w:r>
      </w:hyperlink>
      <w:r w:rsidRPr="00E75DB2">
        <w:rPr>
          <w:rFonts w:ascii="Arial" w:hAnsi="Arial"/>
          <w:color w:val="00B050"/>
          <w:sz w:val="20"/>
          <w:szCs w:val="20"/>
          <w:lang w:eastAsia="uk-UA"/>
        </w:rPr>
        <w:t xml:space="preserve">. </w:t>
      </w:r>
    </w:p>
    <w:p w14:paraId="3014B875" w14:textId="77777777" w:rsidR="00E75DB2" w:rsidRPr="00E75DB2" w:rsidRDefault="00E75DB2" w:rsidP="00FC1991">
      <w:pPr>
        <w:widowControl w:val="0"/>
        <w:adjustRightInd w:val="0"/>
        <w:spacing w:after="0" w:line="300" w:lineRule="auto"/>
        <w:ind w:firstLine="567"/>
        <w:jc w:val="both"/>
        <w:rPr>
          <w:rFonts w:ascii="Arial" w:hAnsi="Arial"/>
          <w:color w:val="00B050"/>
          <w:sz w:val="20"/>
          <w:szCs w:val="20"/>
          <w:lang w:eastAsia="uk-UA"/>
        </w:rPr>
      </w:pPr>
      <w:r w:rsidRPr="00E75DB2">
        <w:rPr>
          <w:rFonts w:ascii="Arial" w:hAnsi="Arial"/>
          <w:b/>
          <w:color w:val="00B050"/>
          <w:sz w:val="20"/>
          <w:szCs w:val="20"/>
          <w:lang w:eastAsia="uk-UA"/>
        </w:rPr>
        <w:t xml:space="preserve">Примітка 1. </w:t>
      </w:r>
      <w:r w:rsidRPr="00E75DB2">
        <w:rPr>
          <w:rFonts w:ascii="Arial" w:hAnsi="Arial"/>
          <w:color w:val="00B050"/>
          <w:sz w:val="20"/>
          <w:szCs w:val="20"/>
          <w:lang w:eastAsia="uk-UA"/>
        </w:rPr>
        <w:t>Підвідний трубопровід АСПГ, на якому розташовуються  вузли керування, слід проєктувати кільцевим із поділом запірними засувками на ділянки. На кожній  ділянці повинно бути не більше чотирьох вузлів керування.</w:t>
      </w:r>
    </w:p>
    <w:p w14:paraId="07DBF833" w14:textId="77777777" w:rsidR="00E75DB2" w:rsidRPr="00E75DB2" w:rsidRDefault="00E75DB2" w:rsidP="00FC1991">
      <w:pPr>
        <w:widowControl w:val="0"/>
        <w:adjustRightInd w:val="0"/>
        <w:spacing w:after="0" w:line="300" w:lineRule="auto"/>
        <w:ind w:firstLine="567"/>
        <w:jc w:val="both"/>
        <w:rPr>
          <w:rFonts w:ascii="Arial" w:hAnsi="Arial"/>
          <w:color w:val="00B050"/>
          <w:sz w:val="20"/>
          <w:szCs w:val="20"/>
          <w:lang w:eastAsia="uk-UA"/>
        </w:rPr>
      </w:pPr>
      <w:r w:rsidRPr="00E75DB2">
        <w:rPr>
          <w:rFonts w:ascii="Arial" w:hAnsi="Arial"/>
          <w:b/>
          <w:color w:val="00B050"/>
          <w:sz w:val="20"/>
          <w:szCs w:val="20"/>
          <w:lang w:eastAsia="uk-UA"/>
        </w:rPr>
        <w:t xml:space="preserve">Примітка 2. </w:t>
      </w:r>
      <w:r w:rsidRPr="00E75DB2">
        <w:rPr>
          <w:rFonts w:ascii="Arial" w:hAnsi="Arial"/>
          <w:color w:val="00B050"/>
          <w:sz w:val="20"/>
          <w:szCs w:val="20"/>
          <w:lang w:eastAsia="uk-UA"/>
        </w:rPr>
        <w:t>Підвідний трубопровід АСПГ повинен бути обладнаний двома  виведеними назовні пожежними патрубками зі з'єднувальними головками діаметром 80 мм для приєднання рукавів та подавання води від пересувної пожежної техніки з установкою в будівлі зворотного клапана і запірної арматури. На зовнішній стіні у місці розміщення пожежних патрубків необхідно передбачити покажчики (об'ємні зі світильником або плоскі із застосуванням світловідбивного покриття).</w:t>
      </w:r>
    </w:p>
    <w:p w14:paraId="6AB154F2" w14:textId="390F1BBB" w:rsidR="00E75DB2" w:rsidRPr="00E75DB2" w:rsidRDefault="00E75DB2" w:rsidP="00FC1991">
      <w:pPr>
        <w:widowControl w:val="0"/>
        <w:adjustRightInd w:val="0"/>
        <w:spacing w:after="0" w:line="300" w:lineRule="auto"/>
        <w:ind w:firstLine="567"/>
        <w:jc w:val="both"/>
        <w:rPr>
          <w:rFonts w:ascii="Arial" w:hAnsi="Arial"/>
          <w:color w:val="00B050"/>
          <w:sz w:val="20"/>
          <w:szCs w:val="20"/>
          <w:lang w:eastAsia="uk-UA"/>
        </w:rPr>
      </w:pPr>
      <w:r w:rsidRPr="00E75DB2">
        <w:rPr>
          <w:rFonts w:ascii="Arial" w:hAnsi="Arial"/>
          <w:b/>
          <w:color w:val="00B050"/>
          <w:sz w:val="20"/>
          <w:szCs w:val="20"/>
          <w:lang w:eastAsia="uk-UA"/>
        </w:rPr>
        <w:t>Примітка 3.</w:t>
      </w:r>
      <w:r w:rsidRPr="00E75DB2">
        <w:rPr>
          <w:rFonts w:ascii="Arial" w:hAnsi="Arial"/>
          <w:color w:val="00B050"/>
          <w:sz w:val="20"/>
          <w:szCs w:val="20"/>
          <w:lang w:eastAsia="uk-UA"/>
        </w:rPr>
        <w:t xml:space="preserve"> </w:t>
      </w:r>
      <w:hyperlink r:id="rId187" w:history="1">
        <w:r w:rsidRPr="00E75DB2">
          <w:rPr>
            <w:rStyle w:val="af7"/>
            <w:rFonts w:ascii="Arial" w:hAnsi="Arial" w:cs="Arial"/>
            <w:color w:val="00B050"/>
            <w:sz w:val="20"/>
            <w:szCs w:val="20"/>
            <w:lang w:eastAsia="uk-UA"/>
          </w:rPr>
          <w:t>ДСТУ EN 16925</w:t>
        </w:r>
      </w:hyperlink>
      <w:r w:rsidRPr="00E75DB2">
        <w:rPr>
          <w:rFonts w:ascii="Arial" w:hAnsi="Arial"/>
          <w:color w:val="00B050"/>
          <w:sz w:val="20"/>
          <w:szCs w:val="20"/>
          <w:lang w:eastAsia="uk-UA"/>
        </w:rPr>
        <w:t xml:space="preserve"> може бути застосований з урахуванням обмежень, визначених у таблиці 1 і додатку F цього стандарту.</w:t>
      </w:r>
    </w:p>
    <w:p w14:paraId="54633962" w14:textId="77777777" w:rsidR="00E75DB2" w:rsidRDefault="00E75DB2" w:rsidP="00FC1991">
      <w:pPr>
        <w:widowControl w:val="0"/>
        <w:adjustRightInd w:val="0"/>
        <w:spacing w:after="0" w:line="300" w:lineRule="auto"/>
        <w:ind w:firstLine="567"/>
        <w:jc w:val="both"/>
        <w:rPr>
          <w:rFonts w:ascii="Arial" w:hAnsi="Arial"/>
          <w:color w:val="00B050"/>
          <w:sz w:val="20"/>
          <w:szCs w:val="20"/>
          <w:lang w:eastAsia="uk-UA"/>
        </w:rPr>
      </w:pPr>
      <w:r w:rsidRPr="00E75DB2">
        <w:rPr>
          <w:rFonts w:ascii="Arial" w:hAnsi="Arial"/>
          <w:color w:val="00B050"/>
          <w:sz w:val="20"/>
          <w:szCs w:val="20"/>
          <w:lang w:eastAsia="uk-UA"/>
        </w:rPr>
        <w:t>Вибір водоживильника автоматичних спринклерних систем водяного пожежогасіння необхідно виконувати відповідно до таблиці 8.1.</w:t>
      </w:r>
    </w:p>
    <w:p w14:paraId="7D9D3D63" w14:textId="3D7C11B3" w:rsidR="00E75DB2" w:rsidRDefault="00E75DB2" w:rsidP="005447B9">
      <w:pPr>
        <w:widowControl w:val="0"/>
        <w:adjustRightInd w:val="0"/>
        <w:spacing w:before="120" w:after="120" w:line="300" w:lineRule="auto"/>
        <w:ind w:firstLine="567"/>
        <w:jc w:val="both"/>
        <w:rPr>
          <w:rFonts w:ascii="Arial" w:hAnsi="Arial"/>
          <w:color w:val="00B050"/>
          <w:sz w:val="21"/>
          <w:szCs w:val="21"/>
          <w:lang w:eastAsia="uk-UA"/>
        </w:rPr>
      </w:pPr>
      <w:r w:rsidRPr="00E75DB2">
        <w:rPr>
          <w:rFonts w:ascii="Arial" w:hAnsi="Arial"/>
          <w:b/>
          <w:color w:val="00B050"/>
          <w:sz w:val="21"/>
          <w:szCs w:val="21"/>
          <w:lang w:eastAsia="uk-UA"/>
        </w:rPr>
        <w:t xml:space="preserve">Таблиця 8.1 – </w:t>
      </w:r>
      <w:r w:rsidRPr="00E75DB2">
        <w:rPr>
          <w:rFonts w:ascii="Arial" w:hAnsi="Arial"/>
          <w:color w:val="00B050"/>
          <w:sz w:val="21"/>
          <w:szCs w:val="21"/>
          <w:lang w:eastAsia="uk-UA"/>
        </w:rPr>
        <w:t>Вибір типу водоживильників</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4"/>
        <w:gridCol w:w="2245"/>
        <w:gridCol w:w="2207"/>
        <w:gridCol w:w="2774"/>
      </w:tblGrid>
      <w:tr w:rsidR="00E75DB2" w:rsidRPr="00E75DB2" w14:paraId="007A4DE9" w14:textId="77777777" w:rsidTr="00627644">
        <w:tc>
          <w:tcPr>
            <w:tcW w:w="2344" w:type="dxa"/>
            <w:vAlign w:val="center"/>
          </w:tcPr>
          <w:p w14:paraId="739D4579" w14:textId="77777777" w:rsidR="00E75DB2" w:rsidRPr="00E75DB2" w:rsidRDefault="00E75DB2" w:rsidP="005447B9">
            <w:pPr>
              <w:widowControl w:val="0"/>
              <w:shd w:val="clear" w:color="auto" w:fill="FFFFFF"/>
              <w:adjustRightInd w:val="0"/>
              <w:spacing w:after="0" w:line="240" w:lineRule="auto"/>
              <w:ind w:firstLine="567"/>
              <w:jc w:val="center"/>
              <w:rPr>
                <w:rFonts w:ascii="Arial" w:hAnsi="Arial"/>
                <w:color w:val="00B050"/>
                <w:sz w:val="20"/>
                <w:szCs w:val="20"/>
              </w:rPr>
            </w:pPr>
            <w:bookmarkStart w:id="47" w:name="_Hlk214227830"/>
            <w:r w:rsidRPr="00E75DB2">
              <w:rPr>
                <w:rFonts w:ascii="Arial" w:hAnsi="Arial"/>
                <w:color w:val="00B050"/>
                <w:sz w:val="20"/>
                <w:szCs w:val="20"/>
              </w:rPr>
              <w:t>Класи пожежної небезпеки</w:t>
            </w:r>
          </w:p>
        </w:tc>
        <w:tc>
          <w:tcPr>
            <w:tcW w:w="2245" w:type="dxa"/>
            <w:vAlign w:val="center"/>
          </w:tcPr>
          <w:p w14:paraId="737F18D2" w14:textId="77777777" w:rsidR="00E75DB2" w:rsidRPr="00E75DB2" w:rsidRDefault="00E75DB2" w:rsidP="005447B9">
            <w:pPr>
              <w:widowControl w:val="0"/>
              <w:shd w:val="clear" w:color="auto" w:fill="FFFFFF"/>
              <w:adjustRightInd w:val="0"/>
              <w:spacing w:after="0" w:line="240" w:lineRule="auto"/>
              <w:ind w:firstLine="567"/>
              <w:jc w:val="center"/>
              <w:rPr>
                <w:rFonts w:ascii="Arial" w:hAnsi="Arial"/>
                <w:color w:val="00B050"/>
                <w:sz w:val="20"/>
                <w:szCs w:val="20"/>
              </w:rPr>
            </w:pPr>
            <w:r w:rsidRPr="00E75DB2">
              <w:rPr>
                <w:rFonts w:ascii="Arial" w:hAnsi="Arial"/>
                <w:color w:val="00B050"/>
                <w:sz w:val="20"/>
                <w:szCs w:val="20"/>
              </w:rPr>
              <w:t>Одиночний водоживильник</w:t>
            </w:r>
          </w:p>
        </w:tc>
        <w:tc>
          <w:tcPr>
            <w:tcW w:w="2207" w:type="dxa"/>
            <w:vAlign w:val="center"/>
          </w:tcPr>
          <w:p w14:paraId="7C630881" w14:textId="5CAF002D" w:rsidR="00E75DB2" w:rsidRPr="00E75DB2" w:rsidRDefault="00E75DB2" w:rsidP="005447B9">
            <w:pPr>
              <w:widowControl w:val="0"/>
              <w:shd w:val="clear" w:color="auto" w:fill="FFFFFF"/>
              <w:adjustRightInd w:val="0"/>
              <w:spacing w:after="0" w:line="240" w:lineRule="auto"/>
              <w:ind w:firstLine="228"/>
              <w:jc w:val="center"/>
              <w:rPr>
                <w:rFonts w:ascii="Arial" w:hAnsi="Arial"/>
                <w:color w:val="00B050"/>
                <w:sz w:val="20"/>
                <w:szCs w:val="20"/>
              </w:rPr>
            </w:pPr>
            <w:r w:rsidRPr="00E75DB2">
              <w:rPr>
                <w:rFonts w:ascii="Arial" w:hAnsi="Arial"/>
                <w:color w:val="00B050"/>
                <w:sz w:val="20"/>
                <w:szCs w:val="20"/>
              </w:rPr>
              <w:t>Високонадійний одиночний водоживильник</w:t>
            </w:r>
          </w:p>
        </w:tc>
        <w:tc>
          <w:tcPr>
            <w:tcW w:w="2774" w:type="dxa"/>
            <w:vAlign w:val="center"/>
          </w:tcPr>
          <w:p w14:paraId="7E4A3904" w14:textId="77777777" w:rsidR="00E75DB2" w:rsidRPr="00E75DB2" w:rsidRDefault="00E75DB2" w:rsidP="005447B9">
            <w:pPr>
              <w:widowControl w:val="0"/>
              <w:shd w:val="clear" w:color="auto" w:fill="FFFFFF"/>
              <w:adjustRightInd w:val="0"/>
              <w:spacing w:after="0" w:line="240" w:lineRule="auto"/>
              <w:ind w:firstLine="146"/>
              <w:jc w:val="center"/>
              <w:rPr>
                <w:rFonts w:ascii="Arial" w:hAnsi="Arial"/>
                <w:color w:val="00B050"/>
                <w:sz w:val="20"/>
                <w:szCs w:val="20"/>
              </w:rPr>
            </w:pPr>
            <w:r w:rsidRPr="00E75DB2">
              <w:rPr>
                <w:rFonts w:ascii="Arial" w:hAnsi="Arial"/>
                <w:color w:val="00B050"/>
                <w:sz w:val="20"/>
                <w:szCs w:val="20"/>
              </w:rPr>
              <w:t>Взаєморезервований водоживильник</w:t>
            </w:r>
          </w:p>
        </w:tc>
      </w:tr>
      <w:tr w:rsidR="00E75DB2" w:rsidRPr="00E75DB2" w14:paraId="47881401" w14:textId="77777777" w:rsidTr="00E75DB2">
        <w:tc>
          <w:tcPr>
            <w:tcW w:w="2344" w:type="dxa"/>
          </w:tcPr>
          <w:p w14:paraId="6F0B9612" w14:textId="77777777" w:rsidR="00E75DB2" w:rsidRPr="00E75DB2" w:rsidRDefault="00E75DB2" w:rsidP="00FC1991">
            <w:pPr>
              <w:widowControl w:val="0"/>
              <w:shd w:val="clear" w:color="auto" w:fill="FFFFFF"/>
              <w:adjustRightInd w:val="0"/>
              <w:spacing w:after="0" w:line="300" w:lineRule="auto"/>
              <w:ind w:firstLine="567"/>
              <w:jc w:val="both"/>
              <w:rPr>
                <w:rFonts w:ascii="Arial" w:hAnsi="Arial"/>
                <w:color w:val="00B050"/>
                <w:sz w:val="20"/>
                <w:szCs w:val="20"/>
              </w:rPr>
            </w:pPr>
            <w:r w:rsidRPr="00E75DB2">
              <w:rPr>
                <w:rFonts w:ascii="Arial" w:hAnsi="Arial"/>
                <w:color w:val="00B050"/>
                <w:sz w:val="20"/>
                <w:szCs w:val="20"/>
              </w:rPr>
              <w:t>Низька пожежна небезпека, LH</w:t>
            </w:r>
          </w:p>
        </w:tc>
        <w:tc>
          <w:tcPr>
            <w:tcW w:w="2245" w:type="dxa"/>
          </w:tcPr>
          <w:p w14:paraId="2A8913BF" w14:textId="77777777" w:rsidR="00E75DB2" w:rsidRPr="00E75DB2" w:rsidRDefault="00E75DB2" w:rsidP="00FC1991">
            <w:pPr>
              <w:widowControl w:val="0"/>
              <w:shd w:val="clear" w:color="auto" w:fill="FFFFFF"/>
              <w:adjustRightInd w:val="0"/>
              <w:spacing w:after="0" w:line="300" w:lineRule="auto"/>
              <w:ind w:firstLine="567"/>
              <w:jc w:val="both"/>
              <w:rPr>
                <w:rFonts w:ascii="Arial" w:hAnsi="Arial"/>
                <w:color w:val="00B050"/>
                <w:sz w:val="20"/>
                <w:szCs w:val="20"/>
              </w:rPr>
            </w:pPr>
            <w:r w:rsidRPr="00E75DB2">
              <w:rPr>
                <w:rFonts w:ascii="Arial" w:hAnsi="Arial"/>
                <w:color w:val="00B050"/>
                <w:sz w:val="20"/>
                <w:szCs w:val="20"/>
              </w:rPr>
              <w:t>+</w:t>
            </w:r>
          </w:p>
        </w:tc>
        <w:tc>
          <w:tcPr>
            <w:tcW w:w="2207" w:type="dxa"/>
          </w:tcPr>
          <w:p w14:paraId="67C75848" w14:textId="77777777" w:rsidR="00E75DB2" w:rsidRPr="00E75DB2" w:rsidRDefault="00E75DB2" w:rsidP="00FC1991">
            <w:pPr>
              <w:widowControl w:val="0"/>
              <w:shd w:val="clear" w:color="auto" w:fill="FFFFFF"/>
              <w:adjustRightInd w:val="0"/>
              <w:spacing w:after="0" w:line="300" w:lineRule="auto"/>
              <w:ind w:firstLine="567"/>
              <w:jc w:val="both"/>
              <w:rPr>
                <w:rFonts w:ascii="Arial" w:hAnsi="Arial"/>
                <w:color w:val="00B050"/>
                <w:sz w:val="20"/>
                <w:szCs w:val="20"/>
              </w:rPr>
            </w:pPr>
            <w:r w:rsidRPr="00E75DB2">
              <w:rPr>
                <w:rFonts w:ascii="Arial" w:hAnsi="Arial"/>
                <w:color w:val="00B050"/>
                <w:sz w:val="20"/>
                <w:szCs w:val="20"/>
              </w:rPr>
              <w:t>+</w:t>
            </w:r>
          </w:p>
        </w:tc>
        <w:tc>
          <w:tcPr>
            <w:tcW w:w="2774" w:type="dxa"/>
          </w:tcPr>
          <w:p w14:paraId="6592B073" w14:textId="77777777" w:rsidR="00E75DB2" w:rsidRPr="00E75DB2" w:rsidRDefault="00E75DB2" w:rsidP="00FC1991">
            <w:pPr>
              <w:widowControl w:val="0"/>
              <w:shd w:val="clear" w:color="auto" w:fill="FFFFFF"/>
              <w:adjustRightInd w:val="0"/>
              <w:spacing w:after="0" w:line="300" w:lineRule="auto"/>
              <w:ind w:firstLine="567"/>
              <w:jc w:val="both"/>
              <w:rPr>
                <w:rFonts w:ascii="Arial" w:hAnsi="Arial"/>
                <w:color w:val="00B050"/>
                <w:sz w:val="20"/>
                <w:szCs w:val="20"/>
              </w:rPr>
            </w:pPr>
            <w:r w:rsidRPr="00E75DB2">
              <w:rPr>
                <w:rFonts w:ascii="Arial" w:hAnsi="Arial"/>
                <w:color w:val="00B050"/>
                <w:sz w:val="20"/>
                <w:szCs w:val="20"/>
              </w:rPr>
              <w:t>+</w:t>
            </w:r>
          </w:p>
        </w:tc>
      </w:tr>
      <w:tr w:rsidR="00E75DB2" w:rsidRPr="00E75DB2" w14:paraId="367F5E51" w14:textId="77777777" w:rsidTr="00E75DB2">
        <w:tc>
          <w:tcPr>
            <w:tcW w:w="2344" w:type="dxa"/>
          </w:tcPr>
          <w:p w14:paraId="4A74373D" w14:textId="77777777" w:rsidR="00E75DB2" w:rsidRPr="00E75DB2" w:rsidRDefault="00E75DB2" w:rsidP="00FC1991">
            <w:pPr>
              <w:widowControl w:val="0"/>
              <w:shd w:val="clear" w:color="auto" w:fill="FFFFFF"/>
              <w:adjustRightInd w:val="0"/>
              <w:spacing w:after="0" w:line="300" w:lineRule="auto"/>
              <w:ind w:firstLine="567"/>
              <w:jc w:val="both"/>
              <w:rPr>
                <w:rFonts w:ascii="Arial" w:hAnsi="Arial"/>
                <w:color w:val="00B050"/>
                <w:sz w:val="20"/>
                <w:szCs w:val="20"/>
              </w:rPr>
            </w:pPr>
            <w:r w:rsidRPr="00E75DB2">
              <w:rPr>
                <w:rFonts w:ascii="Arial" w:hAnsi="Arial"/>
                <w:color w:val="00B050"/>
                <w:sz w:val="20"/>
                <w:szCs w:val="20"/>
              </w:rPr>
              <w:t>Середня пожежна небезпека, OH</w:t>
            </w:r>
          </w:p>
        </w:tc>
        <w:tc>
          <w:tcPr>
            <w:tcW w:w="2245" w:type="dxa"/>
          </w:tcPr>
          <w:p w14:paraId="677806EF" w14:textId="77777777" w:rsidR="00E75DB2" w:rsidRPr="00E75DB2" w:rsidRDefault="00E75DB2" w:rsidP="00FC1991">
            <w:pPr>
              <w:widowControl w:val="0"/>
              <w:shd w:val="clear" w:color="auto" w:fill="FFFFFF"/>
              <w:adjustRightInd w:val="0"/>
              <w:spacing w:after="0" w:line="300" w:lineRule="auto"/>
              <w:ind w:firstLine="567"/>
              <w:jc w:val="both"/>
              <w:rPr>
                <w:rFonts w:ascii="Arial" w:hAnsi="Arial"/>
                <w:color w:val="00B050"/>
                <w:sz w:val="20"/>
                <w:szCs w:val="20"/>
              </w:rPr>
            </w:pPr>
            <w:r w:rsidRPr="00E75DB2">
              <w:rPr>
                <w:rFonts w:ascii="Arial" w:hAnsi="Arial"/>
                <w:color w:val="00B050"/>
                <w:sz w:val="20"/>
                <w:szCs w:val="20"/>
              </w:rPr>
              <w:t>+</w:t>
            </w:r>
            <w:r w:rsidRPr="00E75DB2">
              <w:rPr>
                <w:rFonts w:ascii="Arial" w:hAnsi="Arial"/>
                <w:color w:val="00B050"/>
                <w:sz w:val="20"/>
                <w:szCs w:val="20"/>
                <w:vertAlign w:val="superscript"/>
              </w:rPr>
              <w:t>1</w:t>
            </w:r>
          </w:p>
        </w:tc>
        <w:tc>
          <w:tcPr>
            <w:tcW w:w="2207" w:type="dxa"/>
          </w:tcPr>
          <w:p w14:paraId="02AEEE9F" w14:textId="77777777" w:rsidR="00E75DB2" w:rsidRPr="00E75DB2" w:rsidRDefault="00E75DB2" w:rsidP="00FC1991">
            <w:pPr>
              <w:widowControl w:val="0"/>
              <w:shd w:val="clear" w:color="auto" w:fill="FFFFFF"/>
              <w:adjustRightInd w:val="0"/>
              <w:spacing w:after="0" w:line="300" w:lineRule="auto"/>
              <w:ind w:firstLine="567"/>
              <w:jc w:val="both"/>
              <w:rPr>
                <w:rFonts w:ascii="Arial" w:hAnsi="Arial"/>
                <w:color w:val="00B050"/>
                <w:sz w:val="20"/>
                <w:szCs w:val="20"/>
              </w:rPr>
            </w:pPr>
            <w:r w:rsidRPr="00E75DB2">
              <w:rPr>
                <w:rFonts w:ascii="Arial" w:hAnsi="Arial"/>
                <w:color w:val="00B050"/>
                <w:sz w:val="20"/>
                <w:szCs w:val="20"/>
              </w:rPr>
              <w:t>+</w:t>
            </w:r>
          </w:p>
        </w:tc>
        <w:tc>
          <w:tcPr>
            <w:tcW w:w="2774" w:type="dxa"/>
          </w:tcPr>
          <w:p w14:paraId="0C04FD8A" w14:textId="77777777" w:rsidR="00E75DB2" w:rsidRPr="00E75DB2" w:rsidRDefault="00E75DB2" w:rsidP="00FC1991">
            <w:pPr>
              <w:widowControl w:val="0"/>
              <w:shd w:val="clear" w:color="auto" w:fill="FFFFFF"/>
              <w:adjustRightInd w:val="0"/>
              <w:spacing w:after="0" w:line="300" w:lineRule="auto"/>
              <w:ind w:firstLine="567"/>
              <w:jc w:val="both"/>
              <w:rPr>
                <w:rFonts w:ascii="Arial" w:hAnsi="Arial"/>
                <w:color w:val="00B050"/>
                <w:sz w:val="20"/>
                <w:szCs w:val="20"/>
              </w:rPr>
            </w:pPr>
            <w:r w:rsidRPr="00E75DB2">
              <w:rPr>
                <w:rFonts w:ascii="Arial" w:hAnsi="Arial"/>
                <w:color w:val="00B050"/>
                <w:sz w:val="20"/>
                <w:szCs w:val="20"/>
              </w:rPr>
              <w:t>+</w:t>
            </w:r>
          </w:p>
        </w:tc>
      </w:tr>
      <w:tr w:rsidR="00E75DB2" w:rsidRPr="00E75DB2" w14:paraId="1FE6E11B" w14:textId="77777777" w:rsidTr="00E75DB2">
        <w:tc>
          <w:tcPr>
            <w:tcW w:w="2344" w:type="dxa"/>
          </w:tcPr>
          <w:p w14:paraId="258EA7C0" w14:textId="77777777" w:rsidR="00E75DB2" w:rsidRDefault="00E75DB2" w:rsidP="00FC1991">
            <w:pPr>
              <w:widowControl w:val="0"/>
              <w:shd w:val="clear" w:color="auto" w:fill="FFFFFF"/>
              <w:adjustRightInd w:val="0"/>
              <w:spacing w:after="0" w:line="300" w:lineRule="auto"/>
              <w:ind w:firstLine="567"/>
              <w:jc w:val="both"/>
              <w:rPr>
                <w:rFonts w:ascii="Arial" w:hAnsi="Arial"/>
                <w:color w:val="00B050"/>
                <w:sz w:val="20"/>
                <w:szCs w:val="20"/>
              </w:rPr>
            </w:pPr>
            <w:r w:rsidRPr="00E75DB2">
              <w:rPr>
                <w:rFonts w:ascii="Arial" w:hAnsi="Arial"/>
                <w:color w:val="00B050"/>
                <w:sz w:val="20"/>
                <w:szCs w:val="20"/>
              </w:rPr>
              <w:t>Виробничі приміщення з високою пожежною небезпекою, HHP менше ніж 500 спринклерів</w:t>
            </w:r>
          </w:p>
          <w:p w14:paraId="4F522953" w14:textId="77777777" w:rsidR="005447B9" w:rsidRPr="00E75DB2" w:rsidRDefault="005447B9" w:rsidP="00FC1991">
            <w:pPr>
              <w:widowControl w:val="0"/>
              <w:shd w:val="clear" w:color="auto" w:fill="FFFFFF"/>
              <w:adjustRightInd w:val="0"/>
              <w:spacing w:after="0" w:line="300" w:lineRule="auto"/>
              <w:ind w:firstLine="567"/>
              <w:jc w:val="both"/>
              <w:rPr>
                <w:rFonts w:ascii="Arial" w:hAnsi="Arial"/>
                <w:color w:val="00B050"/>
                <w:sz w:val="20"/>
                <w:szCs w:val="20"/>
              </w:rPr>
            </w:pPr>
          </w:p>
        </w:tc>
        <w:tc>
          <w:tcPr>
            <w:tcW w:w="2245" w:type="dxa"/>
          </w:tcPr>
          <w:p w14:paraId="1E0832E4" w14:textId="77777777" w:rsidR="00E75DB2" w:rsidRPr="00E75DB2" w:rsidRDefault="00E75DB2" w:rsidP="00FC1991">
            <w:pPr>
              <w:widowControl w:val="0"/>
              <w:shd w:val="clear" w:color="auto" w:fill="FFFFFF"/>
              <w:adjustRightInd w:val="0"/>
              <w:spacing w:after="0" w:line="300" w:lineRule="auto"/>
              <w:ind w:firstLine="567"/>
              <w:jc w:val="both"/>
              <w:rPr>
                <w:rFonts w:ascii="Arial" w:hAnsi="Arial"/>
                <w:color w:val="00B050"/>
                <w:sz w:val="20"/>
                <w:szCs w:val="20"/>
              </w:rPr>
            </w:pPr>
            <w:r w:rsidRPr="00E75DB2">
              <w:rPr>
                <w:rFonts w:ascii="Arial" w:hAnsi="Arial"/>
                <w:color w:val="00B050"/>
                <w:sz w:val="20"/>
                <w:szCs w:val="20"/>
              </w:rPr>
              <w:t>+</w:t>
            </w:r>
          </w:p>
        </w:tc>
        <w:tc>
          <w:tcPr>
            <w:tcW w:w="2207" w:type="dxa"/>
          </w:tcPr>
          <w:p w14:paraId="3B951139" w14:textId="77777777" w:rsidR="00E75DB2" w:rsidRPr="00E75DB2" w:rsidRDefault="00E75DB2" w:rsidP="00FC1991">
            <w:pPr>
              <w:widowControl w:val="0"/>
              <w:shd w:val="clear" w:color="auto" w:fill="FFFFFF"/>
              <w:adjustRightInd w:val="0"/>
              <w:spacing w:after="0" w:line="300" w:lineRule="auto"/>
              <w:ind w:firstLine="567"/>
              <w:jc w:val="both"/>
              <w:rPr>
                <w:rFonts w:ascii="Arial" w:hAnsi="Arial"/>
                <w:color w:val="00B050"/>
                <w:sz w:val="20"/>
                <w:szCs w:val="20"/>
              </w:rPr>
            </w:pPr>
            <w:r w:rsidRPr="00E75DB2">
              <w:rPr>
                <w:rFonts w:ascii="Arial" w:hAnsi="Arial"/>
                <w:color w:val="00B050"/>
                <w:sz w:val="20"/>
                <w:szCs w:val="20"/>
              </w:rPr>
              <w:t>+</w:t>
            </w:r>
          </w:p>
        </w:tc>
        <w:tc>
          <w:tcPr>
            <w:tcW w:w="2774" w:type="dxa"/>
          </w:tcPr>
          <w:p w14:paraId="60C27A9E" w14:textId="77777777" w:rsidR="00E75DB2" w:rsidRPr="00E75DB2" w:rsidRDefault="00E75DB2" w:rsidP="00FC1991">
            <w:pPr>
              <w:widowControl w:val="0"/>
              <w:shd w:val="clear" w:color="auto" w:fill="FFFFFF"/>
              <w:adjustRightInd w:val="0"/>
              <w:spacing w:after="0" w:line="300" w:lineRule="auto"/>
              <w:ind w:firstLine="567"/>
              <w:jc w:val="both"/>
              <w:rPr>
                <w:rFonts w:ascii="Arial" w:hAnsi="Arial"/>
                <w:color w:val="00B050"/>
                <w:sz w:val="20"/>
                <w:szCs w:val="20"/>
              </w:rPr>
            </w:pPr>
            <w:r w:rsidRPr="00E75DB2">
              <w:rPr>
                <w:rFonts w:ascii="Arial" w:hAnsi="Arial"/>
                <w:color w:val="00B050"/>
                <w:sz w:val="20"/>
                <w:szCs w:val="20"/>
              </w:rPr>
              <w:t>+</w:t>
            </w:r>
          </w:p>
        </w:tc>
      </w:tr>
      <w:tr w:rsidR="00E75DB2" w:rsidRPr="00E75DB2" w14:paraId="20902370" w14:textId="77777777" w:rsidTr="00E75DB2">
        <w:tc>
          <w:tcPr>
            <w:tcW w:w="2344" w:type="dxa"/>
          </w:tcPr>
          <w:p w14:paraId="6AB12456" w14:textId="77777777" w:rsidR="00E75DB2" w:rsidRDefault="00E75DB2" w:rsidP="00FC1991">
            <w:pPr>
              <w:widowControl w:val="0"/>
              <w:shd w:val="clear" w:color="auto" w:fill="FFFFFF"/>
              <w:adjustRightInd w:val="0"/>
              <w:spacing w:after="0" w:line="300" w:lineRule="auto"/>
              <w:ind w:firstLine="567"/>
              <w:jc w:val="both"/>
              <w:rPr>
                <w:rFonts w:ascii="Arial" w:hAnsi="Arial"/>
                <w:color w:val="00B050"/>
                <w:sz w:val="20"/>
                <w:szCs w:val="20"/>
              </w:rPr>
            </w:pPr>
            <w:r w:rsidRPr="00E75DB2">
              <w:rPr>
                <w:rFonts w:ascii="Arial" w:hAnsi="Arial"/>
                <w:color w:val="00B050"/>
                <w:sz w:val="20"/>
                <w:szCs w:val="20"/>
              </w:rPr>
              <w:t>Виробничі приміщення з високою пожежною небезпекою, HHP (500 спринклерів та понад)</w:t>
            </w:r>
          </w:p>
          <w:p w14:paraId="77569D40" w14:textId="77777777" w:rsidR="005447B9" w:rsidRPr="00E75DB2" w:rsidRDefault="005447B9" w:rsidP="00FC1991">
            <w:pPr>
              <w:widowControl w:val="0"/>
              <w:shd w:val="clear" w:color="auto" w:fill="FFFFFF"/>
              <w:adjustRightInd w:val="0"/>
              <w:spacing w:after="0" w:line="300" w:lineRule="auto"/>
              <w:ind w:firstLine="567"/>
              <w:jc w:val="both"/>
              <w:rPr>
                <w:rFonts w:ascii="Arial" w:hAnsi="Arial"/>
                <w:color w:val="00B050"/>
                <w:sz w:val="20"/>
                <w:szCs w:val="20"/>
              </w:rPr>
            </w:pPr>
          </w:p>
        </w:tc>
        <w:tc>
          <w:tcPr>
            <w:tcW w:w="2245" w:type="dxa"/>
          </w:tcPr>
          <w:p w14:paraId="50DB954A" w14:textId="77777777" w:rsidR="00E75DB2" w:rsidRPr="00E75DB2" w:rsidRDefault="00E75DB2" w:rsidP="00FC1991">
            <w:pPr>
              <w:widowControl w:val="0"/>
              <w:shd w:val="clear" w:color="auto" w:fill="FFFFFF"/>
              <w:adjustRightInd w:val="0"/>
              <w:spacing w:after="0" w:line="300" w:lineRule="auto"/>
              <w:ind w:firstLine="567"/>
              <w:jc w:val="both"/>
              <w:rPr>
                <w:rFonts w:ascii="Arial" w:hAnsi="Arial"/>
                <w:color w:val="00B050"/>
                <w:sz w:val="20"/>
                <w:szCs w:val="20"/>
              </w:rPr>
            </w:pPr>
          </w:p>
        </w:tc>
        <w:tc>
          <w:tcPr>
            <w:tcW w:w="2207" w:type="dxa"/>
          </w:tcPr>
          <w:p w14:paraId="12FB073C" w14:textId="77777777" w:rsidR="00E75DB2" w:rsidRPr="00E75DB2" w:rsidRDefault="00E75DB2" w:rsidP="00FC1991">
            <w:pPr>
              <w:widowControl w:val="0"/>
              <w:shd w:val="clear" w:color="auto" w:fill="FFFFFF"/>
              <w:adjustRightInd w:val="0"/>
              <w:spacing w:after="0" w:line="300" w:lineRule="auto"/>
              <w:ind w:firstLine="567"/>
              <w:jc w:val="both"/>
              <w:rPr>
                <w:rFonts w:ascii="Arial" w:hAnsi="Arial"/>
                <w:color w:val="00B050"/>
                <w:sz w:val="20"/>
                <w:szCs w:val="20"/>
              </w:rPr>
            </w:pPr>
            <w:r w:rsidRPr="00E75DB2">
              <w:rPr>
                <w:rFonts w:ascii="Arial" w:hAnsi="Arial"/>
                <w:color w:val="00B050"/>
                <w:sz w:val="20"/>
                <w:szCs w:val="20"/>
              </w:rPr>
              <w:t>+</w:t>
            </w:r>
            <w:r w:rsidRPr="00E75DB2">
              <w:rPr>
                <w:rFonts w:ascii="Arial" w:hAnsi="Arial"/>
                <w:color w:val="00B050"/>
                <w:sz w:val="20"/>
                <w:szCs w:val="20"/>
                <w:vertAlign w:val="superscript"/>
              </w:rPr>
              <w:t>2</w:t>
            </w:r>
          </w:p>
        </w:tc>
        <w:tc>
          <w:tcPr>
            <w:tcW w:w="2774" w:type="dxa"/>
          </w:tcPr>
          <w:p w14:paraId="435149FC" w14:textId="77777777" w:rsidR="00E75DB2" w:rsidRPr="00E75DB2" w:rsidRDefault="00E75DB2" w:rsidP="00FC1991">
            <w:pPr>
              <w:widowControl w:val="0"/>
              <w:shd w:val="clear" w:color="auto" w:fill="FFFFFF"/>
              <w:adjustRightInd w:val="0"/>
              <w:spacing w:after="0" w:line="300" w:lineRule="auto"/>
              <w:ind w:firstLine="567"/>
              <w:jc w:val="both"/>
              <w:rPr>
                <w:rFonts w:ascii="Arial" w:hAnsi="Arial"/>
                <w:color w:val="00B050"/>
                <w:sz w:val="20"/>
                <w:szCs w:val="20"/>
              </w:rPr>
            </w:pPr>
            <w:r w:rsidRPr="00E75DB2">
              <w:rPr>
                <w:rFonts w:ascii="Arial" w:hAnsi="Arial"/>
                <w:color w:val="00B050"/>
                <w:sz w:val="20"/>
                <w:szCs w:val="20"/>
              </w:rPr>
              <w:t>+</w:t>
            </w:r>
            <w:r w:rsidRPr="00E75DB2">
              <w:rPr>
                <w:rFonts w:ascii="Arial" w:hAnsi="Arial"/>
                <w:color w:val="00B050"/>
                <w:sz w:val="20"/>
                <w:szCs w:val="20"/>
                <w:vertAlign w:val="superscript"/>
              </w:rPr>
              <w:t>2</w:t>
            </w:r>
          </w:p>
        </w:tc>
      </w:tr>
    </w:tbl>
    <w:p w14:paraId="44D5C1DC" w14:textId="0442DBF7" w:rsidR="005447B9" w:rsidRPr="005447B9" w:rsidRDefault="00FE08F8">
      <w:pPr>
        <w:rPr>
          <w:rFonts w:ascii="Arial" w:hAnsi="Arial"/>
          <w:sz w:val="21"/>
          <w:szCs w:val="21"/>
        </w:rPr>
      </w:pPr>
      <w:r>
        <w:rPr>
          <w:rFonts w:ascii="Arial" w:hAnsi="Arial"/>
          <w:sz w:val="21"/>
          <w:szCs w:val="21"/>
        </w:rPr>
        <w:br w:type="page"/>
      </w:r>
      <w:r w:rsidR="005447B9">
        <w:rPr>
          <w:rFonts w:ascii="Arial" w:hAnsi="Arial"/>
          <w:sz w:val="21"/>
          <w:szCs w:val="21"/>
        </w:rPr>
        <w:lastRenderedPageBreak/>
        <w:t>Кінець таблиці 8.1</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4"/>
        <w:gridCol w:w="2245"/>
        <w:gridCol w:w="2207"/>
        <w:gridCol w:w="2774"/>
      </w:tblGrid>
      <w:tr w:rsidR="005447B9" w:rsidRPr="00E75DB2" w14:paraId="54ABCD3D" w14:textId="77777777" w:rsidTr="00AC22BD">
        <w:tc>
          <w:tcPr>
            <w:tcW w:w="2344" w:type="dxa"/>
            <w:vAlign w:val="center"/>
          </w:tcPr>
          <w:p w14:paraId="21285BFE" w14:textId="77777777" w:rsidR="005447B9" w:rsidRPr="00E75DB2" w:rsidRDefault="005447B9" w:rsidP="00AC22BD">
            <w:pPr>
              <w:widowControl w:val="0"/>
              <w:shd w:val="clear" w:color="auto" w:fill="FFFFFF"/>
              <w:adjustRightInd w:val="0"/>
              <w:spacing w:after="0" w:line="240" w:lineRule="auto"/>
              <w:ind w:firstLine="567"/>
              <w:jc w:val="center"/>
              <w:rPr>
                <w:rFonts w:ascii="Arial" w:hAnsi="Arial"/>
                <w:color w:val="00B050"/>
                <w:sz w:val="20"/>
                <w:szCs w:val="20"/>
              </w:rPr>
            </w:pPr>
            <w:r w:rsidRPr="00E75DB2">
              <w:rPr>
                <w:rFonts w:ascii="Arial" w:hAnsi="Arial"/>
                <w:color w:val="00B050"/>
                <w:sz w:val="20"/>
                <w:szCs w:val="20"/>
              </w:rPr>
              <w:t>Класи пожежної небезпеки</w:t>
            </w:r>
          </w:p>
        </w:tc>
        <w:tc>
          <w:tcPr>
            <w:tcW w:w="2245" w:type="dxa"/>
            <w:vAlign w:val="center"/>
          </w:tcPr>
          <w:p w14:paraId="245DE003" w14:textId="77777777" w:rsidR="005447B9" w:rsidRPr="00E75DB2" w:rsidRDefault="005447B9" w:rsidP="00AC22BD">
            <w:pPr>
              <w:widowControl w:val="0"/>
              <w:shd w:val="clear" w:color="auto" w:fill="FFFFFF"/>
              <w:adjustRightInd w:val="0"/>
              <w:spacing w:after="0" w:line="240" w:lineRule="auto"/>
              <w:ind w:firstLine="567"/>
              <w:jc w:val="center"/>
              <w:rPr>
                <w:rFonts w:ascii="Arial" w:hAnsi="Arial"/>
                <w:color w:val="00B050"/>
                <w:sz w:val="20"/>
                <w:szCs w:val="20"/>
              </w:rPr>
            </w:pPr>
            <w:r w:rsidRPr="00E75DB2">
              <w:rPr>
                <w:rFonts w:ascii="Arial" w:hAnsi="Arial"/>
                <w:color w:val="00B050"/>
                <w:sz w:val="20"/>
                <w:szCs w:val="20"/>
              </w:rPr>
              <w:t>Одиночний водоживильник</w:t>
            </w:r>
          </w:p>
        </w:tc>
        <w:tc>
          <w:tcPr>
            <w:tcW w:w="2207" w:type="dxa"/>
            <w:vAlign w:val="center"/>
          </w:tcPr>
          <w:p w14:paraId="4067AA88" w14:textId="77777777" w:rsidR="005447B9" w:rsidRPr="00E75DB2" w:rsidRDefault="005447B9" w:rsidP="00AC22BD">
            <w:pPr>
              <w:widowControl w:val="0"/>
              <w:shd w:val="clear" w:color="auto" w:fill="FFFFFF"/>
              <w:adjustRightInd w:val="0"/>
              <w:spacing w:after="0" w:line="240" w:lineRule="auto"/>
              <w:ind w:firstLine="228"/>
              <w:jc w:val="center"/>
              <w:rPr>
                <w:rFonts w:ascii="Arial" w:hAnsi="Arial"/>
                <w:color w:val="00B050"/>
                <w:sz w:val="20"/>
                <w:szCs w:val="20"/>
              </w:rPr>
            </w:pPr>
            <w:r w:rsidRPr="00E75DB2">
              <w:rPr>
                <w:rFonts w:ascii="Arial" w:hAnsi="Arial"/>
                <w:color w:val="00B050"/>
                <w:sz w:val="20"/>
                <w:szCs w:val="20"/>
              </w:rPr>
              <w:t>Високонадійний одиночний водоживильник</w:t>
            </w:r>
          </w:p>
        </w:tc>
        <w:tc>
          <w:tcPr>
            <w:tcW w:w="2774" w:type="dxa"/>
            <w:vAlign w:val="center"/>
          </w:tcPr>
          <w:p w14:paraId="6405FC45" w14:textId="77777777" w:rsidR="005447B9" w:rsidRPr="00E75DB2" w:rsidRDefault="005447B9" w:rsidP="00AC22BD">
            <w:pPr>
              <w:widowControl w:val="0"/>
              <w:shd w:val="clear" w:color="auto" w:fill="FFFFFF"/>
              <w:adjustRightInd w:val="0"/>
              <w:spacing w:after="0" w:line="240" w:lineRule="auto"/>
              <w:ind w:firstLine="146"/>
              <w:jc w:val="center"/>
              <w:rPr>
                <w:rFonts w:ascii="Arial" w:hAnsi="Arial"/>
                <w:color w:val="00B050"/>
                <w:sz w:val="20"/>
                <w:szCs w:val="20"/>
              </w:rPr>
            </w:pPr>
            <w:r w:rsidRPr="00E75DB2">
              <w:rPr>
                <w:rFonts w:ascii="Arial" w:hAnsi="Arial"/>
                <w:color w:val="00B050"/>
                <w:sz w:val="20"/>
                <w:szCs w:val="20"/>
              </w:rPr>
              <w:t>Взаєморезервований водоживильник</w:t>
            </w:r>
          </w:p>
        </w:tc>
      </w:tr>
      <w:tr w:rsidR="00E75DB2" w:rsidRPr="00E75DB2" w14:paraId="53F3E716" w14:textId="77777777" w:rsidTr="00E75DB2">
        <w:tc>
          <w:tcPr>
            <w:tcW w:w="2344" w:type="dxa"/>
          </w:tcPr>
          <w:p w14:paraId="54AC3FD3" w14:textId="77777777" w:rsidR="00E75DB2" w:rsidRPr="00E75DB2" w:rsidRDefault="00E75DB2" w:rsidP="00FC1991">
            <w:pPr>
              <w:widowControl w:val="0"/>
              <w:shd w:val="clear" w:color="auto" w:fill="FFFFFF"/>
              <w:adjustRightInd w:val="0"/>
              <w:spacing w:after="0" w:line="300" w:lineRule="auto"/>
              <w:ind w:firstLine="567"/>
              <w:jc w:val="both"/>
              <w:rPr>
                <w:rFonts w:ascii="Arial" w:hAnsi="Arial"/>
                <w:color w:val="00B050"/>
                <w:sz w:val="20"/>
                <w:szCs w:val="20"/>
              </w:rPr>
            </w:pPr>
            <w:r w:rsidRPr="00E75DB2">
              <w:rPr>
                <w:rFonts w:ascii="Arial" w:hAnsi="Arial"/>
                <w:color w:val="00B050"/>
                <w:sz w:val="20"/>
                <w:szCs w:val="20"/>
              </w:rPr>
              <w:t>Складські приміщення з високою пожежною небезпекою, HHS (менше ніж 500 спринклерів)</w:t>
            </w:r>
          </w:p>
        </w:tc>
        <w:tc>
          <w:tcPr>
            <w:tcW w:w="2245" w:type="dxa"/>
          </w:tcPr>
          <w:p w14:paraId="6F196E12" w14:textId="77777777" w:rsidR="00E75DB2" w:rsidRPr="00E75DB2" w:rsidRDefault="00E75DB2" w:rsidP="00FC1991">
            <w:pPr>
              <w:widowControl w:val="0"/>
              <w:shd w:val="clear" w:color="auto" w:fill="FFFFFF"/>
              <w:adjustRightInd w:val="0"/>
              <w:spacing w:after="0" w:line="300" w:lineRule="auto"/>
              <w:ind w:firstLine="567"/>
              <w:jc w:val="both"/>
              <w:rPr>
                <w:rFonts w:ascii="Arial" w:hAnsi="Arial"/>
                <w:color w:val="00B050"/>
                <w:sz w:val="20"/>
                <w:szCs w:val="20"/>
              </w:rPr>
            </w:pPr>
            <w:r w:rsidRPr="00E75DB2">
              <w:rPr>
                <w:rFonts w:ascii="Arial" w:hAnsi="Arial"/>
                <w:color w:val="00B050"/>
                <w:sz w:val="20"/>
                <w:szCs w:val="20"/>
              </w:rPr>
              <w:t>+</w:t>
            </w:r>
            <w:r w:rsidRPr="00E75DB2">
              <w:rPr>
                <w:rFonts w:ascii="Arial" w:hAnsi="Arial"/>
                <w:color w:val="00B050"/>
                <w:sz w:val="20"/>
                <w:szCs w:val="20"/>
                <w:vertAlign w:val="superscript"/>
              </w:rPr>
              <w:t>3</w:t>
            </w:r>
          </w:p>
        </w:tc>
        <w:tc>
          <w:tcPr>
            <w:tcW w:w="2207" w:type="dxa"/>
          </w:tcPr>
          <w:p w14:paraId="3DA0A25F" w14:textId="77777777" w:rsidR="00E75DB2" w:rsidRPr="00E75DB2" w:rsidRDefault="00E75DB2" w:rsidP="00FC1991">
            <w:pPr>
              <w:widowControl w:val="0"/>
              <w:shd w:val="clear" w:color="auto" w:fill="FFFFFF"/>
              <w:adjustRightInd w:val="0"/>
              <w:spacing w:after="0" w:line="300" w:lineRule="auto"/>
              <w:ind w:firstLine="567"/>
              <w:jc w:val="both"/>
              <w:rPr>
                <w:rFonts w:ascii="Arial" w:hAnsi="Arial"/>
                <w:color w:val="00B050"/>
                <w:sz w:val="20"/>
                <w:szCs w:val="20"/>
              </w:rPr>
            </w:pPr>
            <w:r w:rsidRPr="00E75DB2">
              <w:rPr>
                <w:rFonts w:ascii="Arial" w:hAnsi="Arial"/>
                <w:color w:val="00B050"/>
                <w:sz w:val="20"/>
                <w:szCs w:val="20"/>
              </w:rPr>
              <w:t>+</w:t>
            </w:r>
          </w:p>
        </w:tc>
        <w:tc>
          <w:tcPr>
            <w:tcW w:w="2774" w:type="dxa"/>
          </w:tcPr>
          <w:p w14:paraId="5681FDD6" w14:textId="77777777" w:rsidR="00E75DB2" w:rsidRPr="00E75DB2" w:rsidRDefault="00E75DB2" w:rsidP="00FC1991">
            <w:pPr>
              <w:widowControl w:val="0"/>
              <w:shd w:val="clear" w:color="auto" w:fill="FFFFFF"/>
              <w:adjustRightInd w:val="0"/>
              <w:spacing w:after="0" w:line="300" w:lineRule="auto"/>
              <w:ind w:firstLine="567"/>
              <w:jc w:val="both"/>
              <w:rPr>
                <w:rFonts w:ascii="Arial" w:hAnsi="Arial"/>
                <w:color w:val="00B050"/>
                <w:sz w:val="20"/>
                <w:szCs w:val="20"/>
              </w:rPr>
            </w:pPr>
            <w:r w:rsidRPr="00E75DB2">
              <w:rPr>
                <w:rFonts w:ascii="Arial" w:hAnsi="Arial"/>
                <w:color w:val="00B050"/>
                <w:sz w:val="20"/>
                <w:szCs w:val="20"/>
              </w:rPr>
              <w:t>+</w:t>
            </w:r>
          </w:p>
        </w:tc>
      </w:tr>
      <w:tr w:rsidR="00E75DB2" w:rsidRPr="00E75DB2" w14:paraId="5670F532" w14:textId="77777777" w:rsidTr="00C05C20">
        <w:trPr>
          <w:trHeight w:val="1180"/>
        </w:trPr>
        <w:tc>
          <w:tcPr>
            <w:tcW w:w="2344" w:type="dxa"/>
            <w:tcBorders>
              <w:top w:val="single" w:sz="4" w:space="0" w:color="auto"/>
              <w:left w:val="single" w:sz="4" w:space="0" w:color="auto"/>
              <w:bottom w:val="single" w:sz="4" w:space="0" w:color="auto"/>
              <w:right w:val="single" w:sz="4" w:space="0" w:color="auto"/>
            </w:tcBorders>
          </w:tcPr>
          <w:p w14:paraId="03A11D07" w14:textId="77777777" w:rsidR="00E75DB2" w:rsidRPr="00E75DB2" w:rsidRDefault="00E75DB2" w:rsidP="00FC1991">
            <w:pPr>
              <w:widowControl w:val="0"/>
              <w:shd w:val="clear" w:color="auto" w:fill="FFFFFF"/>
              <w:adjustRightInd w:val="0"/>
              <w:spacing w:after="0" w:line="300" w:lineRule="auto"/>
              <w:ind w:firstLine="567"/>
              <w:jc w:val="both"/>
              <w:rPr>
                <w:rFonts w:ascii="Arial" w:hAnsi="Arial"/>
                <w:color w:val="00B050"/>
                <w:sz w:val="20"/>
                <w:szCs w:val="20"/>
              </w:rPr>
            </w:pPr>
            <w:r w:rsidRPr="00E75DB2">
              <w:rPr>
                <w:rFonts w:ascii="Arial" w:hAnsi="Arial"/>
                <w:color w:val="00B050"/>
                <w:sz w:val="20"/>
                <w:szCs w:val="20"/>
              </w:rPr>
              <w:t>Складські приміщення з високою пожежною небезпекою, HHS (від 500 до 5000 спринклерів)</w:t>
            </w:r>
          </w:p>
        </w:tc>
        <w:tc>
          <w:tcPr>
            <w:tcW w:w="2245" w:type="dxa"/>
            <w:tcBorders>
              <w:top w:val="single" w:sz="4" w:space="0" w:color="auto"/>
              <w:left w:val="single" w:sz="4" w:space="0" w:color="auto"/>
              <w:bottom w:val="single" w:sz="4" w:space="0" w:color="auto"/>
              <w:right w:val="single" w:sz="4" w:space="0" w:color="auto"/>
            </w:tcBorders>
          </w:tcPr>
          <w:p w14:paraId="56E35681" w14:textId="77777777" w:rsidR="00E75DB2" w:rsidRPr="00E75DB2" w:rsidRDefault="00E75DB2" w:rsidP="00FC1991">
            <w:pPr>
              <w:widowControl w:val="0"/>
              <w:shd w:val="clear" w:color="auto" w:fill="FFFFFF"/>
              <w:adjustRightInd w:val="0"/>
              <w:spacing w:after="0" w:line="300" w:lineRule="auto"/>
              <w:ind w:firstLine="567"/>
              <w:jc w:val="both"/>
              <w:rPr>
                <w:rFonts w:ascii="Arial" w:hAnsi="Arial"/>
                <w:color w:val="00B050"/>
                <w:sz w:val="20"/>
                <w:szCs w:val="20"/>
              </w:rPr>
            </w:pPr>
          </w:p>
        </w:tc>
        <w:tc>
          <w:tcPr>
            <w:tcW w:w="2207" w:type="dxa"/>
            <w:tcBorders>
              <w:top w:val="single" w:sz="4" w:space="0" w:color="auto"/>
              <w:left w:val="single" w:sz="4" w:space="0" w:color="auto"/>
              <w:bottom w:val="single" w:sz="4" w:space="0" w:color="auto"/>
              <w:right w:val="single" w:sz="4" w:space="0" w:color="auto"/>
            </w:tcBorders>
          </w:tcPr>
          <w:p w14:paraId="6A7A7F35" w14:textId="77777777" w:rsidR="00E75DB2" w:rsidRPr="00E75DB2" w:rsidRDefault="00E75DB2" w:rsidP="00FC1991">
            <w:pPr>
              <w:widowControl w:val="0"/>
              <w:shd w:val="clear" w:color="auto" w:fill="FFFFFF"/>
              <w:adjustRightInd w:val="0"/>
              <w:spacing w:after="0" w:line="300" w:lineRule="auto"/>
              <w:ind w:firstLine="567"/>
              <w:jc w:val="both"/>
              <w:rPr>
                <w:rFonts w:ascii="Arial" w:hAnsi="Arial"/>
                <w:color w:val="00B050"/>
                <w:sz w:val="20"/>
                <w:szCs w:val="20"/>
              </w:rPr>
            </w:pPr>
            <w:r w:rsidRPr="00E75DB2">
              <w:rPr>
                <w:rFonts w:ascii="Arial" w:hAnsi="Arial"/>
                <w:color w:val="00B050"/>
                <w:sz w:val="20"/>
                <w:szCs w:val="20"/>
              </w:rPr>
              <w:t>+2</w:t>
            </w:r>
          </w:p>
        </w:tc>
        <w:tc>
          <w:tcPr>
            <w:tcW w:w="2774" w:type="dxa"/>
            <w:tcBorders>
              <w:top w:val="single" w:sz="4" w:space="0" w:color="auto"/>
              <w:left w:val="single" w:sz="4" w:space="0" w:color="auto"/>
              <w:bottom w:val="single" w:sz="4" w:space="0" w:color="auto"/>
              <w:right w:val="single" w:sz="4" w:space="0" w:color="auto"/>
            </w:tcBorders>
          </w:tcPr>
          <w:p w14:paraId="786F071E" w14:textId="77777777" w:rsidR="00E75DB2" w:rsidRPr="00E75DB2" w:rsidRDefault="00E75DB2" w:rsidP="00FC1991">
            <w:pPr>
              <w:widowControl w:val="0"/>
              <w:shd w:val="clear" w:color="auto" w:fill="FFFFFF"/>
              <w:adjustRightInd w:val="0"/>
              <w:spacing w:after="0" w:line="300" w:lineRule="auto"/>
              <w:ind w:firstLine="567"/>
              <w:jc w:val="both"/>
              <w:rPr>
                <w:rFonts w:ascii="Arial" w:hAnsi="Arial"/>
                <w:color w:val="00B050"/>
                <w:sz w:val="20"/>
                <w:szCs w:val="20"/>
              </w:rPr>
            </w:pPr>
            <w:r w:rsidRPr="00E75DB2">
              <w:rPr>
                <w:rFonts w:ascii="Arial" w:hAnsi="Arial"/>
                <w:color w:val="00B050"/>
                <w:sz w:val="20"/>
                <w:szCs w:val="20"/>
              </w:rPr>
              <w:t>+2</w:t>
            </w:r>
          </w:p>
        </w:tc>
      </w:tr>
      <w:tr w:rsidR="00E75DB2" w:rsidRPr="00E75DB2" w14:paraId="77A67C2D" w14:textId="77777777" w:rsidTr="00C05C20">
        <w:trPr>
          <w:trHeight w:val="1171"/>
        </w:trPr>
        <w:tc>
          <w:tcPr>
            <w:tcW w:w="2344" w:type="dxa"/>
            <w:tcBorders>
              <w:top w:val="single" w:sz="4" w:space="0" w:color="auto"/>
              <w:left w:val="single" w:sz="4" w:space="0" w:color="auto"/>
              <w:bottom w:val="single" w:sz="4" w:space="0" w:color="auto"/>
              <w:right w:val="single" w:sz="4" w:space="0" w:color="auto"/>
            </w:tcBorders>
          </w:tcPr>
          <w:p w14:paraId="467B5D33" w14:textId="77777777" w:rsidR="00E75DB2" w:rsidRPr="00E75DB2" w:rsidRDefault="00E75DB2" w:rsidP="00FC1991">
            <w:pPr>
              <w:widowControl w:val="0"/>
              <w:shd w:val="clear" w:color="auto" w:fill="FFFFFF"/>
              <w:adjustRightInd w:val="0"/>
              <w:spacing w:after="0" w:line="300" w:lineRule="auto"/>
              <w:ind w:firstLine="567"/>
              <w:jc w:val="both"/>
              <w:rPr>
                <w:rFonts w:ascii="Arial" w:hAnsi="Arial"/>
                <w:color w:val="00B050"/>
                <w:sz w:val="20"/>
                <w:szCs w:val="20"/>
              </w:rPr>
            </w:pPr>
            <w:r w:rsidRPr="00E75DB2">
              <w:rPr>
                <w:rFonts w:ascii="Arial" w:hAnsi="Arial"/>
                <w:color w:val="00B050"/>
                <w:sz w:val="20"/>
                <w:szCs w:val="20"/>
              </w:rPr>
              <w:t>Складські приміщення з високою пожежною небезпекою, HHS (5000 спринклерів та понад)</w:t>
            </w:r>
          </w:p>
        </w:tc>
        <w:tc>
          <w:tcPr>
            <w:tcW w:w="2245" w:type="dxa"/>
            <w:tcBorders>
              <w:top w:val="single" w:sz="4" w:space="0" w:color="auto"/>
              <w:left w:val="single" w:sz="4" w:space="0" w:color="auto"/>
              <w:bottom w:val="single" w:sz="4" w:space="0" w:color="auto"/>
              <w:right w:val="single" w:sz="4" w:space="0" w:color="auto"/>
            </w:tcBorders>
          </w:tcPr>
          <w:p w14:paraId="05B345CC" w14:textId="77777777" w:rsidR="00E75DB2" w:rsidRPr="00E75DB2" w:rsidRDefault="00E75DB2" w:rsidP="00FC1991">
            <w:pPr>
              <w:widowControl w:val="0"/>
              <w:shd w:val="clear" w:color="auto" w:fill="FFFFFF"/>
              <w:adjustRightInd w:val="0"/>
              <w:spacing w:after="0" w:line="300" w:lineRule="auto"/>
              <w:ind w:firstLine="567"/>
              <w:jc w:val="both"/>
              <w:rPr>
                <w:rFonts w:ascii="Arial" w:hAnsi="Arial"/>
                <w:color w:val="00B050"/>
                <w:sz w:val="20"/>
                <w:szCs w:val="20"/>
              </w:rPr>
            </w:pPr>
          </w:p>
        </w:tc>
        <w:tc>
          <w:tcPr>
            <w:tcW w:w="2207" w:type="dxa"/>
            <w:tcBorders>
              <w:top w:val="single" w:sz="4" w:space="0" w:color="auto"/>
              <w:left w:val="single" w:sz="4" w:space="0" w:color="auto"/>
              <w:bottom w:val="single" w:sz="4" w:space="0" w:color="auto"/>
              <w:right w:val="single" w:sz="4" w:space="0" w:color="auto"/>
            </w:tcBorders>
          </w:tcPr>
          <w:p w14:paraId="49895589" w14:textId="77777777" w:rsidR="00E75DB2" w:rsidRPr="00E75DB2" w:rsidRDefault="00E75DB2" w:rsidP="00FC1991">
            <w:pPr>
              <w:widowControl w:val="0"/>
              <w:shd w:val="clear" w:color="auto" w:fill="FFFFFF"/>
              <w:adjustRightInd w:val="0"/>
              <w:spacing w:after="0" w:line="300" w:lineRule="auto"/>
              <w:ind w:firstLine="567"/>
              <w:jc w:val="both"/>
              <w:rPr>
                <w:rFonts w:ascii="Arial" w:hAnsi="Arial"/>
                <w:color w:val="00B050"/>
                <w:sz w:val="20"/>
                <w:szCs w:val="20"/>
              </w:rPr>
            </w:pPr>
          </w:p>
        </w:tc>
        <w:tc>
          <w:tcPr>
            <w:tcW w:w="2774" w:type="dxa"/>
            <w:tcBorders>
              <w:top w:val="single" w:sz="4" w:space="0" w:color="auto"/>
              <w:left w:val="single" w:sz="4" w:space="0" w:color="auto"/>
              <w:bottom w:val="single" w:sz="4" w:space="0" w:color="auto"/>
              <w:right w:val="single" w:sz="4" w:space="0" w:color="auto"/>
            </w:tcBorders>
          </w:tcPr>
          <w:p w14:paraId="34A34BFA" w14:textId="77777777" w:rsidR="00E75DB2" w:rsidRPr="00E75DB2" w:rsidRDefault="00E75DB2" w:rsidP="00FC1991">
            <w:pPr>
              <w:widowControl w:val="0"/>
              <w:shd w:val="clear" w:color="auto" w:fill="FFFFFF"/>
              <w:adjustRightInd w:val="0"/>
              <w:spacing w:after="0" w:line="300" w:lineRule="auto"/>
              <w:ind w:firstLine="567"/>
              <w:jc w:val="both"/>
              <w:rPr>
                <w:rFonts w:ascii="Arial" w:hAnsi="Arial"/>
                <w:color w:val="00B050"/>
                <w:sz w:val="20"/>
                <w:szCs w:val="20"/>
              </w:rPr>
            </w:pPr>
            <w:r w:rsidRPr="00E75DB2">
              <w:rPr>
                <w:rFonts w:ascii="Arial" w:hAnsi="Arial"/>
                <w:color w:val="00B050"/>
                <w:sz w:val="20"/>
                <w:szCs w:val="20"/>
              </w:rPr>
              <w:t>+2</w:t>
            </w:r>
          </w:p>
        </w:tc>
      </w:tr>
      <w:tr w:rsidR="00E75DB2" w:rsidRPr="00E75DB2" w14:paraId="23A1B240" w14:textId="77777777" w:rsidTr="00E75DB2">
        <w:tc>
          <w:tcPr>
            <w:tcW w:w="9570" w:type="dxa"/>
            <w:gridSpan w:val="4"/>
            <w:tcBorders>
              <w:top w:val="single" w:sz="4" w:space="0" w:color="auto"/>
              <w:left w:val="single" w:sz="4" w:space="0" w:color="auto"/>
              <w:bottom w:val="single" w:sz="4" w:space="0" w:color="auto"/>
              <w:right w:val="single" w:sz="4" w:space="0" w:color="auto"/>
            </w:tcBorders>
          </w:tcPr>
          <w:p w14:paraId="48CF06E9" w14:textId="77777777" w:rsidR="00E75DB2" w:rsidRPr="00E75DB2" w:rsidRDefault="00E75DB2" w:rsidP="00FC1991">
            <w:pPr>
              <w:widowControl w:val="0"/>
              <w:shd w:val="clear" w:color="auto" w:fill="FFFFFF"/>
              <w:adjustRightInd w:val="0"/>
              <w:spacing w:after="0" w:line="300" w:lineRule="auto"/>
              <w:ind w:firstLine="567"/>
              <w:jc w:val="both"/>
              <w:rPr>
                <w:rFonts w:ascii="Arial" w:hAnsi="Arial"/>
                <w:color w:val="00B050"/>
                <w:sz w:val="20"/>
                <w:szCs w:val="20"/>
              </w:rPr>
            </w:pPr>
            <w:r w:rsidRPr="00E75DB2">
              <w:rPr>
                <w:rFonts w:ascii="Arial" w:hAnsi="Arial"/>
                <w:b/>
                <w:color w:val="00B050"/>
                <w:sz w:val="20"/>
                <w:szCs w:val="20"/>
              </w:rPr>
              <w:t>Примітка 1.</w:t>
            </w:r>
            <w:r w:rsidRPr="00E75DB2">
              <w:rPr>
                <w:rFonts w:ascii="Arial" w:hAnsi="Arial"/>
                <w:color w:val="00B050"/>
                <w:sz w:val="20"/>
                <w:szCs w:val="20"/>
              </w:rPr>
              <w:t> Для ОН2 та ОН3 пневмобак не можна використовувати як одиночний водо- живильник.</w:t>
            </w:r>
          </w:p>
          <w:p w14:paraId="4948EC6A" w14:textId="77777777" w:rsidR="00E75DB2" w:rsidRPr="00E75DB2" w:rsidRDefault="00E75DB2" w:rsidP="00FC1991">
            <w:pPr>
              <w:widowControl w:val="0"/>
              <w:shd w:val="clear" w:color="auto" w:fill="FFFFFF"/>
              <w:adjustRightInd w:val="0"/>
              <w:spacing w:after="0" w:line="300" w:lineRule="auto"/>
              <w:ind w:firstLine="567"/>
              <w:jc w:val="both"/>
              <w:rPr>
                <w:rFonts w:ascii="Arial" w:hAnsi="Arial"/>
                <w:color w:val="00B050"/>
                <w:sz w:val="20"/>
                <w:szCs w:val="20"/>
              </w:rPr>
            </w:pPr>
            <w:r w:rsidRPr="00E75DB2">
              <w:rPr>
                <w:rFonts w:ascii="Arial" w:hAnsi="Arial"/>
                <w:b/>
                <w:color w:val="00B050"/>
                <w:sz w:val="20"/>
                <w:szCs w:val="20"/>
              </w:rPr>
              <w:t>Примітка 2.</w:t>
            </w:r>
            <w:r w:rsidRPr="00E75DB2">
              <w:rPr>
                <w:rFonts w:ascii="Arial" w:hAnsi="Arial"/>
                <w:color w:val="00B050"/>
                <w:sz w:val="20"/>
                <w:szCs w:val="20"/>
              </w:rPr>
              <w:t> Основна насосна установка повинна приводитись в дію джерелом, яке повністю незалежне від резервної насосної установки. У разі  не виходу на робочий режим основної насосної установки пуск резервної насосної установки повинен відбуватись автоматично.</w:t>
            </w:r>
          </w:p>
          <w:p w14:paraId="0DA27B33" w14:textId="77777777" w:rsidR="00E75DB2" w:rsidRPr="00E75DB2" w:rsidRDefault="00E75DB2" w:rsidP="00FC1991">
            <w:pPr>
              <w:widowControl w:val="0"/>
              <w:shd w:val="clear" w:color="auto" w:fill="FFFFFF"/>
              <w:adjustRightInd w:val="0"/>
              <w:spacing w:after="0" w:line="300" w:lineRule="auto"/>
              <w:ind w:firstLine="567"/>
              <w:jc w:val="both"/>
              <w:rPr>
                <w:rFonts w:ascii="Arial" w:hAnsi="Arial"/>
                <w:color w:val="00B050"/>
                <w:sz w:val="20"/>
                <w:szCs w:val="20"/>
              </w:rPr>
            </w:pPr>
            <w:r w:rsidRPr="00E75DB2">
              <w:rPr>
                <w:rFonts w:ascii="Arial" w:hAnsi="Arial"/>
                <w:b/>
                <w:color w:val="00B050"/>
                <w:sz w:val="20"/>
                <w:szCs w:val="20"/>
              </w:rPr>
              <w:t>Примітка 3.</w:t>
            </w:r>
            <w:r w:rsidRPr="00E75DB2">
              <w:rPr>
                <w:rFonts w:ascii="Arial" w:hAnsi="Arial"/>
                <w:color w:val="00B050"/>
                <w:sz w:val="20"/>
                <w:szCs w:val="20"/>
              </w:rPr>
              <w:t> Для високостелажного зберігання до 80 внутрішньостелажних спринклерів.</w:t>
            </w:r>
          </w:p>
          <w:p w14:paraId="2E238492" w14:textId="2D5CFB17" w:rsidR="00E75DB2" w:rsidRPr="00E75DB2" w:rsidRDefault="00E75DB2" w:rsidP="00FC1991">
            <w:pPr>
              <w:widowControl w:val="0"/>
              <w:shd w:val="clear" w:color="auto" w:fill="FFFFFF"/>
              <w:adjustRightInd w:val="0"/>
              <w:spacing w:after="0" w:line="300" w:lineRule="auto"/>
              <w:ind w:firstLine="567"/>
              <w:jc w:val="both"/>
              <w:rPr>
                <w:rFonts w:ascii="Arial" w:hAnsi="Arial"/>
                <w:color w:val="00B050"/>
                <w:sz w:val="20"/>
                <w:szCs w:val="20"/>
              </w:rPr>
            </w:pPr>
            <w:r w:rsidRPr="00E75DB2">
              <w:rPr>
                <w:rFonts w:ascii="Arial" w:hAnsi="Arial"/>
                <w:b/>
                <w:color w:val="00B050"/>
                <w:sz w:val="20"/>
                <w:szCs w:val="20"/>
              </w:rPr>
              <w:t>Примітка 4.</w:t>
            </w:r>
            <w:r w:rsidRPr="00E75DB2">
              <w:rPr>
                <w:rFonts w:ascii="Arial" w:hAnsi="Arial"/>
                <w:color w:val="00B050"/>
                <w:sz w:val="20"/>
                <w:szCs w:val="20"/>
              </w:rPr>
              <w:t xml:space="preserve"> У разі застосування комбінованих водоживильників слід дотримуватися вимог, наведених у 9.6 </w:t>
            </w:r>
            <w:hyperlink r:id="rId188" w:history="1">
              <w:r w:rsidRPr="00E75DB2">
                <w:rPr>
                  <w:rStyle w:val="af7"/>
                  <w:rFonts w:ascii="Arial" w:hAnsi="Arial" w:cs="Arial"/>
                  <w:color w:val="00B050"/>
                  <w:sz w:val="20"/>
                  <w:szCs w:val="20"/>
                </w:rPr>
                <w:t>ДСТУ EN 12845</w:t>
              </w:r>
            </w:hyperlink>
            <w:r w:rsidRPr="00E75DB2">
              <w:rPr>
                <w:rFonts w:ascii="Arial" w:hAnsi="Arial"/>
                <w:color w:val="00B050"/>
                <w:sz w:val="20"/>
                <w:szCs w:val="20"/>
              </w:rPr>
              <w:t>.  </w:t>
            </w:r>
          </w:p>
        </w:tc>
      </w:tr>
    </w:tbl>
    <w:bookmarkEnd w:id="47"/>
    <w:p w14:paraId="2E5BE989" w14:textId="77777777" w:rsidR="00C05C20" w:rsidRPr="004F7C73" w:rsidRDefault="00C05C20" w:rsidP="003F06E1">
      <w:pPr>
        <w:widowControl w:val="0"/>
        <w:adjustRightInd w:val="0"/>
        <w:spacing w:before="120" w:after="0" w:line="300" w:lineRule="auto"/>
        <w:ind w:firstLine="567"/>
        <w:jc w:val="both"/>
        <w:rPr>
          <w:rFonts w:ascii="Arial" w:hAnsi="Arial"/>
          <w:color w:val="00B050"/>
          <w:sz w:val="20"/>
          <w:szCs w:val="20"/>
          <w:lang w:eastAsia="uk-UA"/>
        </w:rPr>
      </w:pPr>
      <w:r w:rsidRPr="004F7C73">
        <w:rPr>
          <w:rFonts w:ascii="Arial" w:hAnsi="Arial"/>
          <w:color w:val="00B050"/>
          <w:sz w:val="20"/>
          <w:szCs w:val="20"/>
          <w:lang w:eastAsia="uk-UA"/>
        </w:rPr>
        <w:t xml:space="preserve">Проєктування автоматичних дренчерних систем водяного пожежогасіння виконують  згідно з </w:t>
      </w:r>
      <w:hyperlink r:id="rId189" w:history="1">
        <w:r w:rsidRPr="004F7C73">
          <w:rPr>
            <w:rStyle w:val="af7"/>
            <w:rFonts w:ascii="Arial" w:hAnsi="Arial" w:cs="Arial"/>
            <w:color w:val="00B050"/>
            <w:sz w:val="20"/>
            <w:szCs w:val="20"/>
            <w:lang w:eastAsia="uk-UA"/>
          </w:rPr>
          <w:t>ДСТУ Б CEN/TS 14816</w:t>
        </w:r>
      </w:hyperlink>
      <w:r w:rsidRPr="004F7C73">
        <w:rPr>
          <w:rFonts w:ascii="Arial" w:hAnsi="Arial"/>
          <w:color w:val="00B050"/>
          <w:sz w:val="20"/>
          <w:szCs w:val="20"/>
          <w:lang w:eastAsia="uk-UA"/>
        </w:rPr>
        <w:t>.</w:t>
      </w:r>
    </w:p>
    <w:p w14:paraId="171B02B7" w14:textId="539DC715" w:rsidR="00C05C20" w:rsidRPr="004F7C73" w:rsidRDefault="00C05C20" w:rsidP="00FC1991">
      <w:pPr>
        <w:widowControl w:val="0"/>
        <w:adjustRightInd w:val="0"/>
        <w:spacing w:after="0" w:line="300" w:lineRule="auto"/>
        <w:ind w:firstLine="567"/>
        <w:jc w:val="both"/>
        <w:rPr>
          <w:rFonts w:ascii="Arial" w:hAnsi="Arial"/>
          <w:color w:val="00B050"/>
          <w:sz w:val="20"/>
          <w:szCs w:val="20"/>
          <w:lang w:eastAsia="uk-UA"/>
        </w:rPr>
      </w:pPr>
      <w:r w:rsidRPr="004F7C73">
        <w:rPr>
          <w:rFonts w:ascii="Arial" w:hAnsi="Arial"/>
          <w:color w:val="00B050"/>
          <w:sz w:val="20"/>
          <w:szCs w:val="20"/>
          <w:lang w:eastAsia="uk-UA"/>
        </w:rPr>
        <w:t xml:space="preserve">Проєктування, монтування систем пінного пожежогасіння виконують згідно з                      </w:t>
      </w:r>
      <w:hyperlink r:id="rId190" w:history="1">
        <w:r w:rsidRPr="004F7C73">
          <w:rPr>
            <w:rStyle w:val="af7"/>
            <w:rFonts w:ascii="Arial" w:hAnsi="Arial" w:cs="Arial"/>
            <w:color w:val="00B050"/>
            <w:sz w:val="20"/>
            <w:szCs w:val="20"/>
            <w:lang w:eastAsia="uk-UA"/>
          </w:rPr>
          <w:t>ДСТУ EN 13565-2</w:t>
        </w:r>
      </w:hyperlink>
      <w:r w:rsidRPr="004F7C73">
        <w:rPr>
          <w:rFonts w:ascii="Arial" w:hAnsi="Arial"/>
          <w:color w:val="00B050"/>
          <w:sz w:val="20"/>
          <w:szCs w:val="20"/>
          <w:lang w:eastAsia="uk-UA"/>
        </w:rPr>
        <w:t xml:space="preserve"> і </w:t>
      </w:r>
      <w:hyperlink r:id="rId191" w:history="1">
        <w:r w:rsidRPr="004F7C73">
          <w:rPr>
            <w:rStyle w:val="af7"/>
            <w:rFonts w:ascii="Arial" w:hAnsi="Arial" w:cs="Arial"/>
            <w:color w:val="00B050"/>
            <w:sz w:val="20"/>
            <w:szCs w:val="20"/>
            <w:lang w:eastAsia="uk-UA"/>
          </w:rPr>
          <w:t>ДСТУ EN 16925</w:t>
        </w:r>
      </w:hyperlink>
      <w:r w:rsidRPr="004F7C73">
        <w:rPr>
          <w:rFonts w:ascii="Arial" w:hAnsi="Arial"/>
          <w:color w:val="00B050"/>
          <w:sz w:val="20"/>
          <w:szCs w:val="20"/>
          <w:lang w:eastAsia="uk-UA"/>
        </w:rPr>
        <w:t xml:space="preserve">. Компоненти систем пінного пожежогасіння мають відповідати вимогам [64], а піноутворювачі — </w:t>
      </w:r>
      <w:hyperlink r:id="rId192" w:history="1">
        <w:r w:rsidRPr="004F7C73">
          <w:rPr>
            <w:rStyle w:val="af7"/>
            <w:rFonts w:ascii="Arial" w:hAnsi="Arial" w:cs="Arial"/>
            <w:color w:val="00B050"/>
            <w:sz w:val="20"/>
            <w:szCs w:val="20"/>
            <w:lang w:eastAsia="uk-UA"/>
          </w:rPr>
          <w:t>ДСТУ EN 1568-1</w:t>
        </w:r>
      </w:hyperlink>
      <w:r w:rsidRPr="004F7C73">
        <w:rPr>
          <w:rFonts w:ascii="Arial" w:hAnsi="Arial"/>
          <w:color w:val="00B050"/>
          <w:sz w:val="20"/>
          <w:szCs w:val="20"/>
          <w:lang w:eastAsia="uk-UA"/>
        </w:rPr>
        <w:t xml:space="preserve">, </w:t>
      </w:r>
      <w:hyperlink r:id="rId193" w:history="1">
        <w:r w:rsidRPr="004F7C73">
          <w:rPr>
            <w:rStyle w:val="af7"/>
            <w:rFonts w:ascii="Arial" w:hAnsi="Arial" w:cs="Arial"/>
            <w:color w:val="00B050"/>
            <w:sz w:val="20"/>
            <w:szCs w:val="20"/>
            <w:lang w:eastAsia="uk-UA"/>
          </w:rPr>
          <w:t>ДСТУ EN 1568-2</w:t>
        </w:r>
      </w:hyperlink>
      <w:r w:rsidRPr="004F7C73">
        <w:rPr>
          <w:rFonts w:ascii="Arial" w:hAnsi="Arial"/>
          <w:color w:val="00B050"/>
          <w:sz w:val="20"/>
          <w:szCs w:val="20"/>
          <w:lang w:eastAsia="uk-UA"/>
        </w:rPr>
        <w:t xml:space="preserve">, </w:t>
      </w:r>
      <w:hyperlink r:id="rId194" w:history="1">
        <w:r w:rsidRPr="004F7C73">
          <w:rPr>
            <w:rStyle w:val="af7"/>
            <w:rFonts w:ascii="Arial" w:hAnsi="Arial" w:cs="Arial"/>
            <w:color w:val="00B050"/>
            <w:sz w:val="20"/>
            <w:szCs w:val="20"/>
            <w:lang w:eastAsia="uk-UA"/>
          </w:rPr>
          <w:t>ДСТУ EN 1568-3,</w:t>
        </w:r>
      </w:hyperlink>
      <w:r w:rsidRPr="004F7C73">
        <w:rPr>
          <w:rFonts w:ascii="Arial" w:hAnsi="Arial"/>
          <w:color w:val="00B050"/>
          <w:sz w:val="20"/>
          <w:szCs w:val="20"/>
          <w:lang w:eastAsia="uk-UA"/>
        </w:rPr>
        <w:t xml:space="preserve">               </w:t>
      </w:r>
      <w:hyperlink r:id="rId195" w:history="1">
        <w:r w:rsidRPr="004F7C73">
          <w:rPr>
            <w:rStyle w:val="af7"/>
            <w:rFonts w:ascii="Arial" w:hAnsi="Arial" w:cs="Arial"/>
            <w:color w:val="00B050"/>
            <w:sz w:val="20"/>
            <w:szCs w:val="20"/>
            <w:lang w:eastAsia="uk-UA"/>
          </w:rPr>
          <w:t>ДСТУ EN 1568-4</w:t>
        </w:r>
      </w:hyperlink>
      <w:r w:rsidRPr="004F7C73">
        <w:rPr>
          <w:rFonts w:ascii="Arial" w:hAnsi="Arial"/>
          <w:color w:val="00B050"/>
          <w:sz w:val="20"/>
          <w:szCs w:val="20"/>
          <w:lang w:eastAsia="uk-UA"/>
        </w:rPr>
        <w:t xml:space="preserve"> залежно від особливостей системи та об’єкта протипожежного захисту.</w:t>
      </w:r>
    </w:p>
    <w:p w14:paraId="18BAFD4A" w14:textId="66EB504F" w:rsidR="00C05C20" w:rsidRPr="004F7C73" w:rsidRDefault="00C05C20" w:rsidP="00FC1991">
      <w:pPr>
        <w:pStyle w:val="14"/>
        <w:tabs>
          <w:tab w:val="left" w:pos="284"/>
          <w:tab w:val="left" w:pos="567"/>
          <w:tab w:val="left" w:pos="1134"/>
        </w:tabs>
        <w:spacing w:after="0" w:line="300" w:lineRule="auto"/>
        <w:ind w:firstLine="567"/>
        <w:jc w:val="both"/>
        <w:rPr>
          <w:rFonts w:cs="Arial"/>
          <w:color w:val="00B050"/>
          <w:lang w:val="uk-UA" w:eastAsia="uk-UA"/>
        </w:rPr>
      </w:pPr>
      <w:r w:rsidRPr="004F7C73">
        <w:rPr>
          <w:rFonts w:cs="Arial"/>
          <w:color w:val="00B050"/>
          <w:lang w:val="uk-UA" w:eastAsia="uk-UA"/>
        </w:rPr>
        <w:t xml:space="preserve">Проєктування, монтування систем пожежогасіння тонкорозпиленою водою виконують  згідно з </w:t>
      </w:r>
      <w:hyperlink r:id="rId196" w:history="1">
        <w:r w:rsidRPr="004F7C73">
          <w:rPr>
            <w:rStyle w:val="af7"/>
            <w:rFonts w:cs="Arial"/>
            <w:color w:val="00B050"/>
            <w:lang w:val="uk-UA" w:eastAsia="uk-UA"/>
          </w:rPr>
          <w:t>ДСТУ CEN/TS 14972</w:t>
        </w:r>
      </w:hyperlink>
      <w:r w:rsidRPr="004F7C73">
        <w:rPr>
          <w:rFonts w:cs="Arial"/>
          <w:color w:val="00B050"/>
          <w:lang w:val="uk-UA"/>
        </w:rPr>
        <w:t>.</w:t>
      </w:r>
    </w:p>
    <w:p w14:paraId="233DBA6B" w14:textId="653A85E4" w:rsidR="004D59BD" w:rsidRDefault="004D59BD" w:rsidP="00FC1991">
      <w:pPr>
        <w:pStyle w:val="a3"/>
        <w:kinsoku w:val="0"/>
        <w:overflowPunct w:val="0"/>
        <w:spacing w:line="300" w:lineRule="auto"/>
        <w:ind w:firstLine="567"/>
        <w:jc w:val="both"/>
        <w:rPr>
          <w:b/>
          <w:i/>
          <w:color w:val="339966"/>
          <w:sz w:val="20"/>
          <w:szCs w:val="20"/>
          <w:lang w:val="uk-UA"/>
        </w:rPr>
      </w:pPr>
      <w:r w:rsidRPr="00C05C20">
        <w:rPr>
          <w:b/>
          <w:i/>
          <w:color w:val="339966"/>
          <w:sz w:val="20"/>
          <w:szCs w:val="20"/>
          <w:lang w:val="uk-UA"/>
        </w:rPr>
        <w:t>(Пункт 8.2.1 змінено</w:t>
      </w:r>
      <w:r w:rsidRPr="004D59BD">
        <w:rPr>
          <w:b/>
          <w:i/>
          <w:color w:val="339966"/>
          <w:sz w:val="20"/>
          <w:szCs w:val="20"/>
          <w:lang w:val="uk-UA"/>
        </w:rPr>
        <w:t>, Зміна № 1</w:t>
      </w:r>
      <w:r w:rsidR="00C05C20">
        <w:rPr>
          <w:b/>
          <w:i/>
          <w:color w:val="339966"/>
          <w:sz w:val="20"/>
          <w:szCs w:val="20"/>
          <w:lang w:val="uk-UA"/>
        </w:rPr>
        <w:t>,Зміна № 2</w:t>
      </w:r>
      <w:r w:rsidRPr="004D59BD">
        <w:rPr>
          <w:b/>
          <w:i/>
          <w:color w:val="339966"/>
          <w:sz w:val="20"/>
          <w:szCs w:val="20"/>
          <w:lang w:val="uk-UA"/>
        </w:rPr>
        <w:t>)</w:t>
      </w:r>
    </w:p>
    <w:p w14:paraId="12255FF5" w14:textId="55412CB4" w:rsidR="004D59BD" w:rsidRPr="00415D56" w:rsidRDefault="004D59BD" w:rsidP="003F06E1">
      <w:pPr>
        <w:pStyle w:val="14"/>
        <w:tabs>
          <w:tab w:val="left" w:pos="284"/>
          <w:tab w:val="left" w:pos="567"/>
          <w:tab w:val="left" w:pos="1134"/>
        </w:tabs>
        <w:spacing w:before="120" w:after="0" w:line="300" w:lineRule="auto"/>
        <w:ind w:firstLine="567"/>
        <w:jc w:val="both"/>
        <w:rPr>
          <w:lang w:val="ru-RU"/>
        </w:rPr>
      </w:pPr>
      <w:r w:rsidRPr="004F7C73">
        <w:rPr>
          <w:b/>
          <w:color w:val="00B050"/>
          <w:lang w:val="uk-UA" w:eastAsia="uk-UA"/>
        </w:rPr>
        <w:t>8.2.2</w:t>
      </w:r>
      <w:r>
        <w:rPr>
          <w:color w:val="000000"/>
          <w:lang w:val="uk-UA" w:eastAsia="uk-UA"/>
        </w:rPr>
        <w:t xml:space="preserve"> </w:t>
      </w:r>
      <w:r w:rsidRPr="004F7C73">
        <w:rPr>
          <w:b/>
          <w:bCs/>
          <w:i/>
          <w:iCs/>
          <w:color w:val="00B050"/>
          <w:lang w:val="ru-RU" w:eastAsia="uk-UA"/>
        </w:rPr>
        <w:t>Системи порошкового пожежогасіння</w:t>
      </w:r>
    </w:p>
    <w:p w14:paraId="3EDEFF9D" w14:textId="38D28285" w:rsidR="004D59BD" w:rsidRPr="004F7C73" w:rsidRDefault="00886F39" w:rsidP="00FC1991">
      <w:pPr>
        <w:pStyle w:val="14"/>
        <w:tabs>
          <w:tab w:val="left" w:pos="284"/>
          <w:tab w:val="left" w:pos="567"/>
          <w:tab w:val="left" w:pos="1134"/>
        </w:tabs>
        <w:spacing w:after="0" w:line="300" w:lineRule="auto"/>
        <w:ind w:firstLine="567"/>
        <w:jc w:val="both"/>
        <w:rPr>
          <w:color w:val="00B050"/>
          <w:lang w:val="ru-RU" w:eastAsia="uk-UA"/>
        </w:rPr>
      </w:pPr>
      <w:r w:rsidRPr="004F7C73">
        <w:rPr>
          <w:color w:val="00B050"/>
          <w:lang w:val="ru-RU" w:eastAsia="uk-UA"/>
        </w:rPr>
        <w:t>Проєкт</w:t>
      </w:r>
      <w:r w:rsidR="004D59BD" w:rsidRPr="004F7C73">
        <w:rPr>
          <w:color w:val="00B050"/>
          <w:lang w:val="ru-RU" w:eastAsia="uk-UA"/>
        </w:rPr>
        <w:t xml:space="preserve">ування систем порошкового пожежогасіння повинне здійснюватись відповідно до вимог </w:t>
      </w:r>
      <w:hyperlink r:id="rId197" w:history="1">
        <w:r w:rsidR="004F7C73" w:rsidRPr="004F7C73">
          <w:rPr>
            <w:rStyle w:val="af7"/>
            <w:rFonts w:cs="Arial"/>
            <w:color w:val="00B050"/>
            <w:sz w:val="21"/>
            <w:szCs w:val="21"/>
            <w:lang w:val="uk-UA" w:eastAsia="uk-UA"/>
          </w:rPr>
          <w:t>ДСТУ EN 12416-2</w:t>
        </w:r>
      </w:hyperlink>
      <w:r w:rsidR="004D59BD" w:rsidRPr="004F7C73">
        <w:rPr>
          <w:color w:val="00B050"/>
          <w:lang w:val="ru-RU" w:eastAsia="uk-UA"/>
        </w:rPr>
        <w:t>і додатка Г цих будівельних норм.</w:t>
      </w:r>
    </w:p>
    <w:p w14:paraId="456B32D8" w14:textId="24B9AFE3" w:rsidR="004F7C73" w:rsidRDefault="004F7C73" w:rsidP="00FC1991">
      <w:pPr>
        <w:pStyle w:val="a3"/>
        <w:kinsoku w:val="0"/>
        <w:overflowPunct w:val="0"/>
        <w:spacing w:line="300" w:lineRule="auto"/>
        <w:ind w:firstLine="567"/>
        <w:jc w:val="both"/>
        <w:rPr>
          <w:b/>
          <w:i/>
          <w:color w:val="339966"/>
          <w:sz w:val="20"/>
          <w:szCs w:val="20"/>
          <w:lang w:val="uk-UA"/>
        </w:rPr>
      </w:pPr>
      <w:r w:rsidRPr="00C05C20">
        <w:rPr>
          <w:b/>
          <w:i/>
          <w:color w:val="339966"/>
          <w:sz w:val="20"/>
          <w:szCs w:val="20"/>
          <w:lang w:val="uk-UA"/>
        </w:rPr>
        <w:t>(Пункт 8.2.</w:t>
      </w:r>
      <w:r>
        <w:rPr>
          <w:b/>
          <w:i/>
          <w:color w:val="339966"/>
          <w:sz w:val="20"/>
          <w:szCs w:val="20"/>
          <w:lang w:val="uk-UA"/>
        </w:rPr>
        <w:t>2</w:t>
      </w:r>
      <w:r w:rsidRPr="00C05C20">
        <w:rPr>
          <w:b/>
          <w:i/>
          <w:color w:val="339966"/>
          <w:sz w:val="20"/>
          <w:szCs w:val="20"/>
          <w:lang w:val="uk-UA"/>
        </w:rPr>
        <w:t xml:space="preserve"> змінено</w:t>
      </w:r>
      <w:r w:rsidRPr="004D59BD">
        <w:rPr>
          <w:b/>
          <w:i/>
          <w:color w:val="339966"/>
          <w:sz w:val="20"/>
          <w:szCs w:val="20"/>
          <w:lang w:val="uk-UA"/>
        </w:rPr>
        <w:t xml:space="preserve">, </w:t>
      </w:r>
      <w:r>
        <w:rPr>
          <w:b/>
          <w:i/>
          <w:color w:val="339966"/>
          <w:sz w:val="20"/>
          <w:szCs w:val="20"/>
          <w:lang w:val="uk-UA"/>
        </w:rPr>
        <w:t>Зміна № 2</w:t>
      </w:r>
      <w:r w:rsidRPr="004D59BD">
        <w:rPr>
          <w:b/>
          <w:i/>
          <w:color w:val="339966"/>
          <w:sz w:val="20"/>
          <w:szCs w:val="20"/>
          <w:lang w:val="uk-UA"/>
        </w:rPr>
        <w:t>)</w:t>
      </w:r>
    </w:p>
    <w:p w14:paraId="0C00FA10" w14:textId="129D9BAB" w:rsidR="004D59BD" w:rsidRPr="00415D56" w:rsidRDefault="004D59BD" w:rsidP="00FC1991">
      <w:pPr>
        <w:pStyle w:val="14"/>
        <w:tabs>
          <w:tab w:val="left" w:pos="284"/>
          <w:tab w:val="left" w:pos="567"/>
          <w:tab w:val="left" w:pos="1134"/>
        </w:tabs>
        <w:spacing w:after="0" w:line="300" w:lineRule="auto"/>
        <w:ind w:firstLine="567"/>
        <w:jc w:val="both"/>
        <w:rPr>
          <w:color w:val="339966"/>
          <w:lang w:val="uk-UA"/>
        </w:rPr>
      </w:pPr>
      <w:r w:rsidRPr="004D59BD">
        <w:rPr>
          <w:b/>
          <w:bCs/>
          <w:iCs/>
          <w:color w:val="000000"/>
          <w:lang w:val="uk-UA" w:eastAsia="uk-UA"/>
        </w:rPr>
        <w:t>8.2.3</w:t>
      </w:r>
      <w:r>
        <w:rPr>
          <w:b/>
          <w:bCs/>
          <w:i/>
          <w:iCs/>
          <w:color w:val="000000"/>
          <w:lang w:val="uk-UA" w:eastAsia="uk-UA"/>
        </w:rPr>
        <w:t xml:space="preserve"> </w:t>
      </w:r>
      <w:r w:rsidRPr="00415D56">
        <w:rPr>
          <w:b/>
          <w:bCs/>
          <w:i/>
          <w:iCs/>
          <w:color w:val="339966"/>
          <w:lang w:val="uk-UA" w:eastAsia="uk-UA"/>
        </w:rPr>
        <w:t>Системи аерозольного пожежогасіння</w:t>
      </w:r>
    </w:p>
    <w:p w14:paraId="1C85EAFE" w14:textId="70BC5EE3" w:rsidR="004D59BD" w:rsidRDefault="00886F39" w:rsidP="00FC1991">
      <w:pPr>
        <w:pStyle w:val="14"/>
        <w:tabs>
          <w:tab w:val="left" w:pos="284"/>
          <w:tab w:val="left" w:pos="567"/>
          <w:tab w:val="left" w:pos="1134"/>
        </w:tabs>
        <w:spacing w:after="0" w:line="300" w:lineRule="auto"/>
        <w:ind w:firstLine="567"/>
        <w:jc w:val="both"/>
        <w:rPr>
          <w:color w:val="339966"/>
          <w:lang w:val="uk-UA" w:eastAsia="uk-UA"/>
        </w:rPr>
      </w:pPr>
      <w:r>
        <w:rPr>
          <w:color w:val="339966"/>
          <w:lang w:val="uk-UA" w:eastAsia="uk-UA"/>
        </w:rPr>
        <w:t>Проєкт</w:t>
      </w:r>
      <w:r w:rsidR="004D59BD" w:rsidRPr="00415D56">
        <w:rPr>
          <w:color w:val="339966"/>
          <w:lang w:val="uk-UA" w:eastAsia="uk-UA"/>
        </w:rPr>
        <w:t xml:space="preserve">ування, монтування та системи аерозольного пожежогасіння з використанням твердопаливних генераторів відповідно до вимог </w:t>
      </w:r>
      <w:hyperlink r:id="rId198" w:history="1">
        <w:r w:rsidR="004F7C73" w:rsidRPr="005B361D">
          <w:rPr>
            <w:rStyle w:val="af7"/>
            <w:rFonts w:cs="Arial"/>
            <w:sz w:val="21"/>
            <w:szCs w:val="21"/>
            <w:lang w:val="uk-UA"/>
          </w:rPr>
          <w:t>ДСТУ EN 15276-2</w:t>
        </w:r>
      </w:hyperlink>
      <w:r w:rsidR="004D59BD" w:rsidRPr="00415D56">
        <w:rPr>
          <w:color w:val="339966"/>
          <w:lang w:val="uk-UA" w:eastAsia="uk-UA"/>
        </w:rPr>
        <w:t xml:space="preserve">, генератори вогнегасного </w:t>
      </w:r>
      <w:r w:rsidR="004D59BD" w:rsidRPr="00415D56">
        <w:rPr>
          <w:color w:val="339966"/>
          <w:w w:val="98"/>
          <w:lang w:val="uk-UA" w:eastAsia="uk-UA"/>
        </w:rPr>
        <w:t xml:space="preserve">аерозолю, що використовуються в цих системах, мають відповідати </w:t>
      </w:r>
      <w:r w:rsidR="004D59BD" w:rsidRPr="004F7C73">
        <w:rPr>
          <w:color w:val="00B050"/>
          <w:w w:val="98"/>
          <w:lang w:val="uk-UA" w:eastAsia="uk-UA"/>
        </w:rPr>
        <w:t>вимогам</w:t>
      </w:r>
      <w:r w:rsidR="004D59BD" w:rsidRPr="004F7C73">
        <w:rPr>
          <w:color w:val="00B050"/>
          <w:w w:val="98"/>
          <w:lang w:val="uk-UA"/>
        </w:rPr>
        <w:t xml:space="preserve"> </w:t>
      </w:r>
      <w:r w:rsidR="004F7C73" w:rsidRPr="004F7C73">
        <w:rPr>
          <w:rFonts w:cs="Arial"/>
          <w:color w:val="00B050"/>
          <w:sz w:val="21"/>
          <w:szCs w:val="21"/>
          <w:lang w:val="uk-UA"/>
        </w:rPr>
        <w:t>[65]</w:t>
      </w:r>
      <w:r w:rsidR="004D59BD" w:rsidRPr="004F7C73">
        <w:rPr>
          <w:color w:val="00B050"/>
          <w:w w:val="98"/>
          <w:lang w:val="uk-UA" w:eastAsia="uk-UA"/>
        </w:rPr>
        <w:t>.</w:t>
      </w:r>
    </w:p>
    <w:p w14:paraId="5894C812" w14:textId="25539591" w:rsidR="004D59BD" w:rsidRDefault="004D59BD" w:rsidP="00FC1991">
      <w:pPr>
        <w:pStyle w:val="a3"/>
        <w:kinsoku w:val="0"/>
        <w:overflowPunct w:val="0"/>
        <w:spacing w:line="300" w:lineRule="auto"/>
        <w:ind w:firstLine="567"/>
        <w:jc w:val="both"/>
        <w:rPr>
          <w:b/>
          <w:i/>
          <w:color w:val="339966"/>
          <w:sz w:val="20"/>
          <w:szCs w:val="20"/>
          <w:lang w:val="uk-UA"/>
        </w:rPr>
      </w:pPr>
      <w:r>
        <w:rPr>
          <w:b/>
          <w:i/>
          <w:color w:val="339966"/>
          <w:sz w:val="20"/>
          <w:szCs w:val="20"/>
          <w:lang w:val="uk-UA"/>
        </w:rPr>
        <w:t>(Пункт 8.2.3</w:t>
      </w:r>
      <w:r w:rsidRPr="004D59BD">
        <w:rPr>
          <w:b/>
          <w:i/>
          <w:color w:val="339966"/>
          <w:sz w:val="20"/>
          <w:szCs w:val="20"/>
          <w:lang w:val="uk-UA"/>
        </w:rPr>
        <w:t xml:space="preserve"> змінено, Зміна № 1</w:t>
      </w:r>
      <w:r w:rsidR="004F7C73">
        <w:rPr>
          <w:b/>
          <w:i/>
          <w:color w:val="339966"/>
          <w:sz w:val="20"/>
          <w:szCs w:val="20"/>
          <w:lang w:val="uk-UA"/>
        </w:rPr>
        <w:t>,</w:t>
      </w:r>
      <w:r w:rsidR="004F7C73" w:rsidRPr="004F7C73">
        <w:rPr>
          <w:b/>
          <w:i/>
          <w:color w:val="339966"/>
          <w:sz w:val="20"/>
          <w:szCs w:val="20"/>
          <w:lang w:val="uk-UA"/>
        </w:rPr>
        <w:t xml:space="preserve"> </w:t>
      </w:r>
      <w:r w:rsidR="004F7C73">
        <w:rPr>
          <w:b/>
          <w:i/>
          <w:color w:val="339966"/>
          <w:sz w:val="20"/>
          <w:szCs w:val="20"/>
          <w:lang w:val="uk-UA"/>
        </w:rPr>
        <w:t>Зміна № 2</w:t>
      </w:r>
      <w:r w:rsidRPr="004D59BD">
        <w:rPr>
          <w:b/>
          <w:i/>
          <w:color w:val="339966"/>
          <w:sz w:val="20"/>
          <w:szCs w:val="20"/>
          <w:lang w:val="uk-UA"/>
        </w:rPr>
        <w:t>)</w:t>
      </w:r>
    </w:p>
    <w:p w14:paraId="7C315331" w14:textId="77777777" w:rsidR="005447B9" w:rsidRPr="004D59BD" w:rsidRDefault="005447B9" w:rsidP="00FC1991">
      <w:pPr>
        <w:pStyle w:val="a3"/>
        <w:kinsoku w:val="0"/>
        <w:overflowPunct w:val="0"/>
        <w:spacing w:line="300" w:lineRule="auto"/>
        <w:ind w:firstLine="567"/>
        <w:jc w:val="both"/>
        <w:rPr>
          <w:b/>
          <w:i/>
          <w:color w:val="339966"/>
          <w:sz w:val="20"/>
          <w:szCs w:val="20"/>
          <w:lang w:val="uk-UA"/>
        </w:rPr>
      </w:pPr>
    </w:p>
    <w:p w14:paraId="5ECC4469" w14:textId="656D019C" w:rsidR="00E31404" w:rsidRPr="00E31404" w:rsidRDefault="004D59BD" w:rsidP="00FC1991">
      <w:pPr>
        <w:pStyle w:val="a3"/>
        <w:kinsoku w:val="0"/>
        <w:overflowPunct w:val="0"/>
        <w:spacing w:line="300" w:lineRule="auto"/>
        <w:ind w:firstLine="567"/>
        <w:jc w:val="both"/>
        <w:rPr>
          <w:color w:val="1E1916"/>
          <w:lang w:val="uk-UA"/>
        </w:rPr>
      </w:pPr>
      <w:r w:rsidRPr="004D59BD">
        <w:rPr>
          <w:b/>
          <w:color w:val="1E1916"/>
          <w:lang w:val="uk-UA"/>
        </w:rPr>
        <w:lastRenderedPageBreak/>
        <w:t>8.2.4</w:t>
      </w:r>
      <w:r>
        <w:rPr>
          <w:color w:val="1E1916"/>
          <w:lang w:val="uk-UA"/>
        </w:rPr>
        <w:t xml:space="preserve"> </w:t>
      </w:r>
      <w:r w:rsidR="00E31404" w:rsidRPr="00E31404">
        <w:rPr>
          <w:b/>
          <w:color w:val="1E1916"/>
          <w:lang w:val="uk-UA"/>
        </w:rPr>
        <w:t>Системи газового пожежогасіння</w:t>
      </w:r>
    </w:p>
    <w:p w14:paraId="5D69633C" w14:textId="23488EC2" w:rsidR="004D59BD" w:rsidRPr="004D59BD" w:rsidRDefault="00886F39" w:rsidP="00FC1991">
      <w:pPr>
        <w:pStyle w:val="a3"/>
        <w:kinsoku w:val="0"/>
        <w:overflowPunct w:val="0"/>
        <w:spacing w:line="300" w:lineRule="auto"/>
        <w:ind w:firstLine="567"/>
        <w:jc w:val="both"/>
        <w:rPr>
          <w:color w:val="339966"/>
          <w:sz w:val="20"/>
          <w:szCs w:val="20"/>
          <w:lang w:val="uk-UA"/>
        </w:rPr>
      </w:pPr>
      <w:r>
        <w:rPr>
          <w:color w:val="339966"/>
          <w:sz w:val="20"/>
          <w:szCs w:val="20"/>
          <w:lang w:val="uk-UA"/>
        </w:rPr>
        <w:t>Проєкт</w:t>
      </w:r>
      <w:r w:rsidR="004D59BD" w:rsidRPr="004D59BD">
        <w:rPr>
          <w:color w:val="339966"/>
          <w:sz w:val="20"/>
          <w:szCs w:val="20"/>
          <w:lang w:val="uk-UA"/>
        </w:rPr>
        <w:t xml:space="preserve">ування, монтування систем газового пожежогасіння здійснюють відповідно до </w:t>
      </w:r>
      <w:r w:rsidR="0029562E">
        <w:rPr>
          <w:color w:val="339966"/>
          <w:sz w:val="20"/>
          <w:szCs w:val="20"/>
          <w:lang w:val="uk-UA"/>
        </w:rPr>
        <w:t xml:space="preserve">             </w:t>
      </w:r>
      <w:hyperlink r:id="rId199" w:history="1">
        <w:r w:rsidR="004D59BD" w:rsidRPr="0006206B">
          <w:rPr>
            <w:rStyle w:val="af7"/>
            <w:rFonts w:cs="Arial"/>
            <w:sz w:val="20"/>
            <w:szCs w:val="20"/>
            <w:lang w:val="uk-UA"/>
          </w:rPr>
          <w:t xml:space="preserve">ДСТУ </w:t>
        </w:r>
        <w:r w:rsidR="004D59BD" w:rsidRPr="0006206B">
          <w:rPr>
            <w:rStyle w:val="af7"/>
            <w:rFonts w:cs="Arial"/>
            <w:sz w:val="20"/>
            <w:szCs w:val="20"/>
          </w:rPr>
          <w:t>EN</w:t>
        </w:r>
        <w:r w:rsidR="004D59BD" w:rsidRPr="0006206B">
          <w:rPr>
            <w:rStyle w:val="af7"/>
            <w:rFonts w:cs="Arial"/>
            <w:sz w:val="20"/>
            <w:szCs w:val="20"/>
            <w:lang w:val="uk-UA"/>
          </w:rPr>
          <w:t xml:space="preserve"> 15004-1</w:t>
        </w:r>
      </w:hyperlink>
      <w:r w:rsidR="004D59BD" w:rsidRPr="004D59BD">
        <w:rPr>
          <w:color w:val="339966"/>
          <w:sz w:val="20"/>
          <w:szCs w:val="20"/>
          <w:lang w:val="uk-UA"/>
        </w:rPr>
        <w:t xml:space="preserve">, </w:t>
      </w:r>
      <w:hyperlink r:id="rId200" w:history="1">
        <w:r w:rsidR="004D59BD" w:rsidRPr="0006206B">
          <w:rPr>
            <w:rStyle w:val="af7"/>
            <w:rFonts w:cs="Arial"/>
            <w:sz w:val="20"/>
            <w:szCs w:val="20"/>
            <w:lang w:val="uk-UA"/>
          </w:rPr>
          <w:t>ДСТУ 4578</w:t>
        </w:r>
      </w:hyperlink>
      <w:r w:rsidR="004D59BD" w:rsidRPr="004D59BD">
        <w:rPr>
          <w:color w:val="339966"/>
          <w:sz w:val="20"/>
          <w:szCs w:val="20"/>
          <w:lang w:val="uk-UA"/>
        </w:rPr>
        <w:t>.</w:t>
      </w:r>
    </w:p>
    <w:p w14:paraId="2F10CEA3" w14:textId="137C3259" w:rsidR="004D59BD" w:rsidRPr="004D59BD" w:rsidRDefault="004D59BD" w:rsidP="00FC1991">
      <w:pPr>
        <w:pStyle w:val="a3"/>
        <w:kinsoku w:val="0"/>
        <w:overflowPunct w:val="0"/>
        <w:spacing w:line="300" w:lineRule="auto"/>
        <w:ind w:firstLine="567"/>
        <w:jc w:val="both"/>
        <w:rPr>
          <w:color w:val="339966"/>
          <w:sz w:val="20"/>
          <w:szCs w:val="20"/>
        </w:rPr>
      </w:pPr>
      <w:r w:rsidRPr="004D59BD">
        <w:rPr>
          <w:color w:val="339966"/>
          <w:spacing w:val="-2"/>
          <w:sz w:val="20"/>
          <w:szCs w:val="20"/>
        </w:rPr>
        <w:t>Компоненти</w:t>
      </w:r>
      <w:r w:rsidRPr="004D59BD">
        <w:rPr>
          <w:color w:val="339966"/>
          <w:spacing w:val="-9"/>
          <w:sz w:val="20"/>
          <w:szCs w:val="20"/>
        </w:rPr>
        <w:t xml:space="preserve"> </w:t>
      </w:r>
      <w:r w:rsidRPr="004D59BD">
        <w:rPr>
          <w:color w:val="339966"/>
          <w:spacing w:val="-2"/>
          <w:sz w:val="20"/>
          <w:szCs w:val="20"/>
        </w:rPr>
        <w:t>систем</w:t>
      </w:r>
      <w:r w:rsidRPr="004D59BD">
        <w:rPr>
          <w:color w:val="339966"/>
          <w:spacing w:val="-9"/>
          <w:sz w:val="20"/>
          <w:szCs w:val="20"/>
        </w:rPr>
        <w:t xml:space="preserve"> </w:t>
      </w:r>
      <w:r w:rsidRPr="004D59BD">
        <w:rPr>
          <w:color w:val="339966"/>
          <w:spacing w:val="-2"/>
          <w:sz w:val="20"/>
          <w:szCs w:val="20"/>
        </w:rPr>
        <w:t>газового</w:t>
      </w:r>
      <w:r w:rsidRPr="004D59BD">
        <w:rPr>
          <w:color w:val="339966"/>
          <w:spacing w:val="-9"/>
          <w:sz w:val="20"/>
          <w:szCs w:val="20"/>
        </w:rPr>
        <w:t xml:space="preserve"> </w:t>
      </w:r>
      <w:r w:rsidRPr="004D59BD">
        <w:rPr>
          <w:color w:val="339966"/>
          <w:spacing w:val="-2"/>
          <w:sz w:val="20"/>
          <w:szCs w:val="20"/>
        </w:rPr>
        <w:t>пожежогасіння</w:t>
      </w:r>
      <w:r w:rsidRPr="004D59BD">
        <w:rPr>
          <w:color w:val="339966"/>
          <w:spacing w:val="-9"/>
          <w:sz w:val="20"/>
          <w:szCs w:val="20"/>
        </w:rPr>
        <w:t xml:space="preserve"> </w:t>
      </w:r>
      <w:r w:rsidRPr="004D59BD">
        <w:rPr>
          <w:color w:val="339966"/>
          <w:spacing w:val="-2"/>
          <w:sz w:val="20"/>
          <w:szCs w:val="20"/>
        </w:rPr>
        <w:t>мають</w:t>
      </w:r>
      <w:r w:rsidRPr="004D59BD">
        <w:rPr>
          <w:color w:val="339966"/>
          <w:spacing w:val="-9"/>
          <w:sz w:val="20"/>
          <w:szCs w:val="20"/>
        </w:rPr>
        <w:t xml:space="preserve"> </w:t>
      </w:r>
      <w:r w:rsidRPr="004D59BD">
        <w:rPr>
          <w:color w:val="339966"/>
          <w:spacing w:val="-2"/>
          <w:sz w:val="20"/>
          <w:szCs w:val="20"/>
        </w:rPr>
        <w:t>відповідати</w:t>
      </w:r>
      <w:r w:rsidRPr="004D59BD">
        <w:rPr>
          <w:color w:val="339966"/>
          <w:spacing w:val="-9"/>
          <w:sz w:val="20"/>
          <w:szCs w:val="20"/>
        </w:rPr>
        <w:t xml:space="preserve"> </w:t>
      </w:r>
      <w:r w:rsidRPr="004D59BD">
        <w:rPr>
          <w:color w:val="339966"/>
          <w:spacing w:val="-2"/>
          <w:sz w:val="20"/>
          <w:szCs w:val="20"/>
        </w:rPr>
        <w:t>вимогам</w:t>
      </w:r>
      <w:r w:rsidRPr="004D59BD">
        <w:rPr>
          <w:color w:val="339966"/>
          <w:spacing w:val="-9"/>
          <w:sz w:val="20"/>
          <w:szCs w:val="20"/>
        </w:rPr>
        <w:t xml:space="preserve"> </w:t>
      </w:r>
      <w:hyperlink r:id="rId201" w:history="1">
        <w:r w:rsidRPr="0006206B">
          <w:rPr>
            <w:rStyle w:val="af7"/>
            <w:rFonts w:cs="Arial"/>
            <w:spacing w:val="-2"/>
            <w:sz w:val="20"/>
            <w:szCs w:val="20"/>
          </w:rPr>
          <w:t>ДСТУ</w:t>
        </w:r>
        <w:r w:rsidRPr="0006206B">
          <w:rPr>
            <w:rStyle w:val="af7"/>
            <w:rFonts w:cs="Arial"/>
            <w:spacing w:val="-9"/>
            <w:sz w:val="20"/>
            <w:szCs w:val="20"/>
          </w:rPr>
          <w:t xml:space="preserve"> </w:t>
        </w:r>
        <w:r w:rsidRPr="0006206B">
          <w:rPr>
            <w:rStyle w:val="af7"/>
            <w:rFonts w:cs="Arial"/>
            <w:spacing w:val="-2"/>
            <w:sz w:val="20"/>
            <w:szCs w:val="20"/>
          </w:rPr>
          <w:t>4095</w:t>
        </w:r>
      </w:hyperlink>
      <w:r w:rsidRPr="004D59BD">
        <w:rPr>
          <w:color w:val="339966"/>
          <w:spacing w:val="-2"/>
          <w:sz w:val="20"/>
          <w:szCs w:val="20"/>
        </w:rPr>
        <w:t>,</w:t>
      </w:r>
      <w:r w:rsidR="004F7C73">
        <w:rPr>
          <w:color w:val="339966"/>
          <w:spacing w:val="-9"/>
          <w:sz w:val="20"/>
          <w:szCs w:val="20"/>
          <w:lang w:val="uk-UA"/>
        </w:rPr>
        <w:t xml:space="preserve"> </w:t>
      </w:r>
      <w:hyperlink r:id="rId202" w:history="1">
        <w:r w:rsidRPr="0006206B">
          <w:rPr>
            <w:rStyle w:val="af7"/>
            <w:rFonts w:cs="Arial"/>
            <w:spacing w:val="-2"/>
            <w:sz w:val="20"/>
            <w:szCs w:val="20"/>
          </w:rPr>
          <w:t>ДСТУ</w:t>
        </w:r>
        <w:r w:rsidRPr="0006206B">
          <w:rPr>
            <w:rStyle w:val="af7"/>
            <w:rFonts w:cs="Arial"/>
            <w:spacing w:val="-9"/>
            <w:sz w:val="20"/>
            <w:szCs w:val="20"/>
          </w:rPr>
          <w:t xml:space="preserve"> </w:t>
        </w:r>
        <w:r w:rsidRPr="0006206B">
          <w:rPr>
            <w:rStyle w:val="af7"/>
            <w:rFonts w:cs="Arial"/>
            <w:spacing w:val="-2"/>
            <w:sz w:val="20"/>
            <w:szCs w:val="20"/>
          </w:rPr>
          <w:t>4312</w:t>
        </w:r>
      </w:hyperlink>
      <w:r w:rsidRPr="004D59BD">
        <w:rPr>
          <w:color w:val="339966"/>
          <w:spacing w:val="-2"/>
          <w:sz w:val="20"/>
          <w:szCs w:val="20"/>
        </w:rPr>
        <w:t xml:space="preserve">, </w:t>
      </w:r>
      <w:hyperlink r:id="rId203" w:history="1">
        <w:r w:rsidRPr="0006206B">
          <w:rPr>
            <w:rStyle w:val="af7"/>
            <w:rFonts w:cs="Arial"/>
            <w:sz w:val="20"/>
            <w:szCs w:val="20"/>
          </w:rPr>
          <w:t>ДСТУ 4469</w:t>
        </w:r>
      </w:hyperlink>
      <w:r w:rsidRPr="004D59BD">
        <w:rPr>
          <w:color w:val="339966"/>
          <w:sz w:val="20"/>
          <w:szCs w:val="20"/>
        </w:rPr>
        <w:t xml:space="preserve">, </w:t>
      </w:r>
      <w:hyperlink r:id="rId204" w:history="1">
        <w:r w:rsidRPr="0006206B">
          <w:rPr>
            <w:rStyle w:val="af7"/>
            <w:rFonts w:cs="Arial"/>
            <w:sz w:val="20"/>
            <w:szCs w:val="20"/>
          </w:rPr>
          <w:t>ДСТУ EN 1209</w:t>
        </w:r>
      </w:hyperlink>
      <w:r w:rsidRPr="004D59BD">
        <w:rPr>
          <w:color w:val="339966"/>
          <w:sz w:val="20"/>
          <w:szCs w:val="20"/>
        </w:rPr>
        <w:t>.</w:t>
      </w:r>
    </w:p>
    <w:p w14:paraId="32D414E3" w14:textId="1F29483B" w:rsidR="004D59BD" w:rsidRPr="004D59BD" w:rsidRDefault="004D59BD" w:rsidP="00FC1991">
      <w:pPr>
        <w:pStyle w:val="a3"/>
        <w:kinsoku w:val="0"/>
        <w:overflowPunct w:val="0"/>
        <w:spacing w:line="300" w:lineRule="auto"/>
        <w:ind w:firstLine="567"/>
        <w:jc w:val="both"/>
        <w:rPr>
          <w:color w:val="339966"/>
          <w:sz w:val="20"/>
          <w:szCs w:val="20"/>
        </w:rPr>
      </w:pPr>
      <w:r w:rsidRPr="004D59BD">
        <w:rPr>
          <w:color w:val="339966"/>
          <w:sz w:val="20"/>
          <w:szCs w:val="20"/>
        </w:rPr>
        <w:t>Газові</w:t>
      </w:r>
      <w:r w:rsidRPr="004D59BD">
        <w:rPr>
          <w:color w:val="339966"/>
          <w:spacing w:val="-7"/>
          <w:sz w:val="20"/>
          <w:szCs w:val="20"/>
        </w:rPr>
        <w:t xml:space="preserve"> </w:t>
      </w:r>
      <w:r w:rsidRPr="004D59BD">
        <w:rPr>
          <w:color w:val="339966"/>
          <w:sz w:val="20"/>
          <w:szCs w:val="20"/>
        </w:rPr>
        <w:t>вогнегасні</w:t>
      </w:r>
      <w:r w:rsidRPr="004D59BD">
        <w:rPr>
          <w:color w:val="339966"/>
          <w:spacing w:val="-7"/>
          <w:sz w:val="20"/>
          <w:szCs w:val="20"/>
        </w:rPr>
        <w:t xml:space="preserve"> </w:t>
      </w:r>
      <w:r w:rsidRPr="004D59BD">
        <w:rPr>
          <w:color w:val="339966"/>
          <w:sz w:val="20"/>
          <w:szCs w:val="20"/>
        </w:rPr>
        <w:t>речовини,</w:t>
      </w:r>
      <w:r w:rsidRPr="004D59BD">
        <w:rPr>
          <w:color w:val="339966"/>
          <w:spacing w:val="-6"/>
          <w:sz w:val="20"/>
          <w:szCs w:val="20"/>
        </w:rPr>
        <w:t xml:space="preserve"> </w:t>
      </w:r>
      <w:r w:rsidRPr="004D59BD">
        <w:rPr>
          <w:color w:val="339966"/>
          <w:sz w:val="20"/>
          <w:szCs w:val="20"/>
        </w:rPr>
        <w:t>що</w:t>
      </w:r>
      <w:r w:rsidRPr="004D59BD">
        <w:rPr>
          <w:color w:val="339966"/>
          <w:spacing w:val="-7"/>
          <w:sz w:val="20"/>
          <w:szCs w:val="20"/>
        </w:rPr>
        <w:t xml:space="preserve"> </w:t>
      </w:r>
      <w:r w:rsidRPr="004D59BD">
        <w:rPr>
          <w:color w:val="339966"/>
          <w:sz w:val="20"/>
          <w:szCs w:val="20"/>
        </w:rPr>
        <w:t>використовуються</w:t>
      </w:r>
      <w:r w:rsidRPr="004D59BD">
        <w:rPr>
          <w:color w:val="339966"/>
          <w:spacing w:val="-7"/>
          <w:sz w:val="20"/>
          <w:szCs w:val="20"/>
        </w:rPr>
        <w:t xml:space="preserve"> </w:t>
      </w:r>
      <w:r w:rsidRPr="004D59BD">
        <w:rPr>
          <w:color w:val="339966"/>
          <w:sz w:val="20"/>
          <w:szCs w:val="20"/>
        </w:rPr>
        <w:t>в</w:t>
      </w:r>
      <w:r w:rsidRPr="004D59BD">
        <w:rPr>
          <w:color w:val="339966"/>
          <w:spacing w:val="-6"/>
          <w:sz w:val="20"/>
          <w:szCs w:val="20"/>
        </w:rPr>
        <w:t xml:space="preserve"> </w:t>
      </w:r>
      <w:r w:rsidRPr="004D59BD">
        <w:rPr>
          <w:color w:val="339966"/>
          <w:sz w:val="20"/>
          <w:szCs w:val="20"/>
        </w:rPr>
        <w:t>системах</w:t>
      </w:r>
      <w:r w:rsidRPr="004D59BD">
        <w:rPr>
          <w:color w:val="339966"/>
          <w:spacing w:val="-7"/>
          <w:sz w:val="20"/>
          <w:szCs w:val="20"/>
        </w:rPr>
        <w:t xml:space="preserve"> </w:t>
      </w:r>
      <w:r w:rsidRPr="004D59BD">
        <w:rPr>
          <w:color w:val="339966"/>
          <w:sz w:val="20"/>
          <w:szCs w:val="20"/>
        </w:rPr>
        <w:t>газового</w:t>
      </w:r>
      <w:r w:rsidRPr="004D59BD">
        <w:rPr>
          <w:color w:val="339966"/>
          <w:spacing w:val="-7"/>
          <w:sz w:val="20"/>
          <w:szCs w:val="20"/>
        </w:rPr>
        <w:t xml:space="preserve"> </w:t>
      </w:r>
      <w:r w:rsidRPr="004D59BD">
        <w:rPr>
          <w:color w:val="339966"/>
          <w:sz w:val="20"/>
          <w:szCs w:val="20"/>
        </w:rPr>
        <w:t>пожежогасіння,</w:t>
      </w:r>
      <w:r w:rsidRPr="004D59BD">
        <w:rPr>
          <w:color w:val="339966"/>
          <w:spacing w:val="-7"/>
          <w:sz w:val="20"/>
          <w:szCs w:val="20"/>
        </w:rPr>
        <w:t xml:space="preserve"> </w:t>
      </w:r>
      <w:r w:rsidRPr="004D59BD">
        <w:rPr>
          <w:color w:val="339966"/>
          <w:sz w:val="20"/>
          <w:szCs w:val="20"/>
        </w:rPr>
        <w:t xml:space="preserve">повинні відповідати вимогам </w:t>
      </w:r>
      <w:hyperlink r:id="rId205" w:history="1">
        <w:r w:rsidRPr="0006206B">
          <w:rPr>
            <w:rStyle w:val="af7"/>
            <w:rFonts w:cs="Arial"/>
            <w:sz w:val="20"/>
            <w:szCs w:val="20"/>
          </w:rPr>
          <w:t>ДСТУ 3958</w:t>
        </w:r>
      </w:hyperlink>
      <w:r w:rsidRPr="004D59BD">
        <w:rPr>
          <w:color w:val="339966"/>
          <w:sz w:val="20"/>
          <w:szCs w:val="20"/>
        </w:rPr>
        <w:t xml:space="preserve">, </w:t>
      </w:r>
      <w:hyperlink r:id="rId206" w:history="1">
        <w:r w:rsidRPr="0006206B">
          <w:rPr>
            <w:rStyle w:val="af7"/>
            <w:rFonts w:cs="Arial"/>
            <w:sz w:val="20"/>
            <w:szCs w:val="20"/>
          </w:rPr>
          <w:t>ДСТУ EN 15004</w:t>
        </w:r>
      </w:hyperlink>
      <w:r w:rsidRPr="004D59BD">
        <w:rPr>
          <w:color w:val="339966"/>
          <w:sz w:val="20"/>
          <w:szCs w:val="20"/>
        </w:rPr>
        <w:t xml:space="preserve">, </w:t>
      </w:r>
      <w:hyperlink r:id="rId207" w:history="1">
        <w:r w:rsidRPr="0006206B">
          <w:rPr>
            <w:rStyle w:val="af7"/>
            <w:rFonts w:cs="Arial"/>
            <w:sz w:val="20"/>
            <w:szCs w:val="20"/>
          </w:rPr>
          <w:t>ДСТУ 5092</w:t>
        </w:r>
      </w:hyperlink>
      <w:r w:rsidRPr="004D59BD">
        <w:rPr>
          <w:color w:val="339966"/>
          <w:sz w:val="20"/>
          <w:szCs w:val="20"/>
        </w:rPr>
        <w:t xml:space="preserve">, </w:t>
      </w:r>
      <w:hyperlink r:id="rId208" w:history="1">
        <w:r w:rsidRPr="0006206B">
          <w:rPr>
            <w:rStyle w:val="af7"/>
            <w:rFonts w:cs="Arial"/>
            <w:sz w:val="20"/>
            <w:szCs w:val="20"/>
          </w:rPr>
          <w:t>ДСТУ 7288</w:t>
        </w:r>
      </w:hyperlink>
      <w:r w:rsidRPr="004D59BD">
        <w:rPr>
          <w:color w:val="339966"/>
          <w:sz w:val="20"/>
          <w:szCs w:val="20"/>
        </w:rPr>
        <w:t>.</w:t>
      </w:r>
    </w:p>
    <w:p w14:paraId="0D3221DC" w14:textId="325989AC" w:rsidR="004D59BD" w:rsidRDefault="00886F39" w:rsidP="00FC1991">
      <w:pPr>
        <w:pStyle w:val="14"/>
        <w:tabs>
          <w:tab w:val="left" w:pos="284"/>
          <w:tab w:val="left" w:pos="567"/>
          <w:tab w:val="left" w:pos="1134"/>
        </w:tabs>
        <w:spacing w:after="0" w:line="300" w:lineRule="auto"/>
        <w:ind w:firstLine="567"/>
        <w:jc w:val="both"/>
        <w:rPr>
          <w:color w:val="339966"/>
          <w:lang w:val="uk-UA"/>
        </w:rPr>
      </w:pPr>
      <w:r>
        <w:rPr>
          <w:color w:val="339966"/>
          <w:lang w:val="ru-RU"/>
        </w:rPr>
        <w:t>Проєкт</w:t>
      </w:r>
      <w:r w:rsidR="004D59BD" w:rsidRPr="00415D56">
        <w:rPr>
          <w:color w:val="339966"/>
          <w:lang w:val="ru-RU"/>
        </w:rPr>
        <w:t>ування, монтування систем газового пожежогасіння на основі вогнегасних виробів з термоактивовуваною, мікрокапсульованою вогнегасною речовиною виконують відповідно до</w:t>
      </w:r>
      <w:r w:rsidR="0029562E">
        <w:rPr>
          <w:color w:val="339966"/>
          <w:lang w:val="ru-RU"/>
        </w:rPr>
        <w:t xml:space="preserve"> </w:t>
      </w:r>
      <w:r w:rsidR="004D59BD" w:rsidRPr="00415D56">
        <w:rPr>
          <w:color w:val="339966"/>
          <w:lang w:val="ru-RU"/>
        </w:rPr>
        <w:t xml:space="preserve"> </w:t>
      </w:r>
      <w:hyperlink r:id="rId209" w:history="1">
        <w:r w:rsidR="004D59BD" w:rsidRPr="0006206B">
          <w:rPr>
            <w:rStyle w:val="af7"/>
            <w:lang w:val="ru-RU"/>
          </w:rPr>
          <w:t>ДСТУ-Н Б В.2.5-84.</w:t>
        </w:r>
      </w:hyperlink>
    </w:p>
    <w:p w14:paraId="57499CC8" w14:textId="156FB760" w:rsidR="004D59BD" w:rsidRPr="004D59BD" w:rsidRDefault="004D59BD" w:rsidP="00FC1991">
      <w:pPr>
        <w:pStyle w:val="a3"/>
        <w:kinsoku w:val="0"/>
        <w:overflowPunct w:val="0"/>
        <w:spacing w:line="300" w:lineRule="auto"/>
        <w:ind w:firstLine="567"/>
        <w:jc w:val="both"/>
        <w:rPr>
          <w:b/>
          <w:i/>
          <w:color w:val="339966"/>
          <w:sz w:val="20"/>
          <w:szCs w:val="20"/>
          <w:lang w:val="uk-UA"/>
        </w:rPr>
      </w:pPr>
      <w:r>
        <w:rPr>
          <w:b/>
          <w:i/>
          <w:color w:val="339966"/>
          <w:sz w:val="20"/>
          <w:szCs w:val="20"/>
          <w:lang w:val="uk-UA"/>
        </w:rPr>
        <w:t>(Пункт 8.2.4</w:t>
      </w:r>
      <w:r w:rsidRPr="004D59BD">
        <w:rPr>
          <w:b/>
          <w:i/>
          <w:color w:val="339966"/>
          <w:sz w:val="20"/>
          <w:szCs w:val="20"/>
          <w:lang w:val="uk-UA"/>
        </w:rPr>
        <w:t xml:space="preserve"> змінено, Зміна № 1)</w:t>
      </w:r>
    </w:p>
    <w:p w14:paraId="3E1096C6" w14:textId="77777777" w:rsidR="004D59BD" w:rsidRDefault="004D59BD" w:rsidP="00FC1991">
      <w:pPr>
        <w:pStyle w:val="21"/>
        <w:kinsoku w:val="0"/>
        <w:overflowPunct w:val="0"/>
        <w:spacing w:before="0" w:line="300" w:lineRule="auto"/>
        <w:ind w:left="0" w:firstLine="567"/>
        <w:jc w:val="both"/>
        <w:outlineLvl w:val="9"/>
        <w:rPr>
          <w:color w:val="339966"/>
          <w:spacing w:val="-4"/>
          <w:sz w:val="20"/>
          <w:szCs w:val="20"/>
          <w:lang w:val="uk-UA"/>
        </w:rPr>
      </w:pPr>
      <w:r w:rsidRPr="004D59BD">
        <w:rPr>
          <w:lang w:val="uk-UA"/>
        </w:rPr>
        <w:t>8.2.5</w:t>
      </w:r>
      <w:r w:rsidRPr="004D59BD">
        <w:rPr>
          <w:b w:val="0"/>
          <w:color w:val="339966"/>
          <w:lang w:val="uk-UA"/>
        </w:rPr>
        <w:t xml:space="preserve"> </w:t>
      </w:r>
      <w:r w:rsidRPr="004D59BD">
        <w:rPr>
          <w:color w:val="339966"/>
          <w:sz w:val="20"/>
          <w:szCs w:val="20"/>
        </w:rPr>
        <w:t>Системи</w:t>
      </w:r>
      <w:r w:rsidRPr="004D59BD">
        <w:rPr>
          <w:color w:val="339966"/>
          <w:spacing w:val="-6"/>
          <w:sz w:val="20"/>
          <w:szCs w:val="20"/>
        </w:rPr>
        <w:t xml:space="preserve"> </w:t>
      </w:r>
      <w:r w:rsidRPr="004D59BD">
        <w:rPr>
          <w:color w:val="339966"/>
          <w:sz w:val="20"/>
          <w:szCs w:val="20"/>
        </w:rPr>
        <w:t>зниження</w:t>
      </w:r>
      <w:r w:rsidRPr="004D59BD">
        <w:rPr>
          <w:color w:val="339966"/>
          <w:spacing w:val="-8"/>
          <w:sz w:val="20"/>
          <w:szCs w:val="20"/>
        </w:rPr>
        <w:t xml:space="preserve"> </w:t>
      </w:r>
      <w:r w:rsidRPr="004D59BD">
        <w:rPr>
          <w:color w:val="339966"/>
          <w:sz w:val="20"/>
          <w:szCs w:val="20"/>
        </w:rPr>
        <w:t>концентрації</w:t>
      </w:r>
      <w:r w:rsidRPr="004D59BD">
        <w:rPr>
          <w:color w:val="339966"/>
          <w:spacing w:val="-7"/>
          <w:sz w:val="20"/>
          <w:szCs w:val="20"/>
        </w:rPr>
        <w:t xml:space="preserve"> </w:t>
      </w:r>
      <w:r w:rsidRPr="004D59BD">
        <w:rPr>
          <w:color w:val="339966"/>
          <w:spacing w:val="-4"/>
          <w:sz w:val="20"/>
          <w:szCs w:val="20"/>
        </w:rPr>
        <w:t>кисню</w:t>
      </w:r>
    </w:p>
    <w:p w14:paraId="38CC9967" w14:textId="4CE7FFF6" w:rsidR="004F7C73" w:rsidRPr="004F7C73" w:rsidRDefault="004F7C73" w:rsidP="00FC1991">
      <w:pPr>
        <w:pStyle w:val="21"/>
        <w:kinsoku w:val="0"/>
        <w:overflowPunct w:val="0"/>
        <w:spacing w:before="0" w:line="300" w:lineRule="auto"/>
        <w:ind w:left="0" w:firstLine="567"/>
        <w:jc w:val="both"/>
        <w:outlineLvl w:val="9"/>
        <w:rPr>
          <w:b w:val="0"/>
          <w:bCs w:val="0"/>
          <w:color w:val="00B050"/>
          <w:spacing w:val="-4"/>
          <w:sz w:val="20"/>
          <w:szCs w:val="20"/>
          <w:lang w:val="uk-UA"/>
        </w:rPr>
      </w:pPr>
      <w:r w:rsidRPr="004F7C73">
        <w:rPr>
          <w:b w:val="0"/>
          <w:bCs w:val="0"/>
          <w:color w:val="00B050"/>
          <w:sz w:val="20"/>
          <w:szCs w:val="20"/>
          <w:lang w:val="uk-UA"/>
        </w:rPr>
        <w:t xml:space="preserve">На об’єктах можна застосовувати системи флегматизації. Проєктування, монтування систем зниження концентрації кисню виконують згідно з </w:t>
      </w:r>
      <w:hyperlink r:id="rId210" w:history="1">
        <w:r w:rsidRPr="004F7C73">
          <w:rPr>
            <w:rStyle w:val="af7"/>
            <w:b w:val="0"/>
            <w:bCs w:val="0"/>
            <w:color w:val="00B050"/>
            <w:sz w:val="20"/>
            <w:szCs w:val="20"/>
            <w:lang w:val="uk-UA"/>
          </w:rPr>
          <w:t xml:space="preserve">ДСТУ </w:t>
        </w:r>
        <w:r w:rsidRPr="004F7C73">
          <w:rPr>
            <w:rStyle w:val="af7"/>
            <w:b w:val="0"/>
            <w:bCs w:val="0"/>
            <w:color w:val="00B050"/>
            <w:sz w:val="20"/>
            <w:szCs w:val="20"/>
            <w:lang w:val="en-US"/>
          </w:rPr>
          <w:t>EN</w:t>
        </w:r>
        <w:r w:rsidRPr="004F7C73">
          <w:rPr>
            <w:rStyle w:val="af7"/>
            <w:b w:val="0"/>
            <w:bCs w:val="0"/>
            <w:color w:val="00B050"/>
            <w:sz w:val="20"/>
            <w:szCs w:val="20"/>
            <w:lang w:val="uk-UA"/>
          </w:rPr>
          <w:t xml:space="preserve"> 16750</w:t>
        </w:r>
      </w:hyperlink>
    </w:p>
    <w:p w14:paraId="2B0AA62A" w14:textId="127CF828" w:rsidR="004D59BD" w:rsidRPr="004D59BD" w:rsidRDefault="004D59BD" w:rsidP="00FC1991">
      <w:pPr>
        <w:pStyle w:val="a3"/>
        <w:kinsoku w:val="0"/>
        <w:overflowPunct w:val="0"/>
        <w:spacing w:line="300" w:lineRule="auto"/>
        <w:ind w:firstLine="567"/>
        <w:jc w:val="both"/>
        <w:rPr>
          <w:b/>
          <w:i/>
          <w:color w:val="339966"/>
          <w:sz w:val="20"/>
          <w:szCs w:val="20"/>
          <w:lang w:val="uk-UA"/>
        </w:rPr>
      </w:pPr>
      <w:r>
        <w:rPr>
          <w:b/>
          <w:i/>
          <w:color w:val="339966"/>
          <w:sz w:val="20"/>
          <w:szCs w:val="20"/>
          <w:lang w:val="uk-UA"/>
        </w:rPr>
        <w:t>(Пункт 8.2.5 долуч</w:t>
      </w:r>
      <w:r w:rsidRPr="004D59BD">
        <w:rPr>
          <w:b/>
          <w:i/>
          <w:color w:val="339966"/>
          <w:sz w:val="20"/>
          <w:szCs w:val="20"/>
          <w:lang w:val="uk-UA"/>
        </w:rPr>
        <w:t>ено, Зміна № 1</w:t>
      </w:r>
      <w:r w:rsidR="004F7C73">
        <w:rPr>
          <w:b/>
          <w:i/>
          <w:color w:val="339966"/>
          <w:sz w:val="20"/>
          <w:szCs w:val="20"/>
          <w:lang w:val="uk-UA"/>
        </w:rPr>
        <w:t>, змінено, Зміна № 2</w:t>
      </w:r>
      <w:r w:rsidRPr="004D59BD">
        <w:rPr>
          <w:b/>
          <w:i/>
          <w:color w:val="339966"/>
          <w:sz w:val="20"/>
          <w:szCs w:val="20"/>
          <w:lang w:val="uk-UA"/>
        </w:rPr>
        <w:t>)</w:t>
      </w:r>
    </w:p>
    <w:p w14:paraId="52956DC7" w14:textId="77777777" w:rsidR="004D59BD" w:rsidRDefault="004D59BD" w:rsidP="00FC1991">
      <w:pPr>
        <w:pStyle w:val="14"/>
        <w:tabs>
          <w:tab w:val="left" w:pos="284"/>
          <w:tab w:val="left" w:pos="567"/>
          <w:tab w:val="left" w:pos="1134"/>
        </w:tabs>
        <w:spacing w:after="0" w:line="300" w:lineRule="auto"/>
        <w:ind w:firstLine="567"/>
        <w:jc w:val="both"/>
        <w:rPr>
          <w:b/>
          <w:spacing w:val="-2"/>
          <w:lang w:val="uk-UA"/>
        </w:rPr>
      </w:pPr>
      <w:r>
        <w:rPr>
          <w:b/>
          <w:spacing w:val="-2"/>
          <w:lang w:val="uk-UA"/>
        </w:rPr>
        <w:t xml:space="preserve">8.3 </w:t>
      </w:r>
    </w:p>
    <w:p w14:paraId="49A140F0" w14:textId="588787C6" w:rsidR="004D59BD" w:rsidRPr="004D59BD" w:rsidRDefault="004D59BD" w:rsidP="00FC1991">
      <w:pPr>
        <w:pStyle w:val="a3"/>
        <w:kinsoku w:val="0"/>
        <w:overflowPunct w:val="0"/>
        <w:spacing w:line="300" w:lineRule="auto"/>
        <w:ind w:firstLine="567"/>
        <w:jc w:val="both"/>
        <w:rPr>
          <w:b/>
          <w:i/>
          <w:color w:val="339966"/>
          <w:sz w:val="20"/>
          <w:szCs w:val="20"/>
          <w:lang w:val="uk-UA"/>
        </w:rPr>
      </w:pPr>
      <w:r>
        <w:rPr>
          <w:b/>
          <w:i/>
          <w:color w:val="339966"/>
          <w:sz w:val="20"/>
          <w:szCs w:val="20"/>
          <w:lang w:val="uk-UA"/>
        </w:rPr>
        <w:t>(Пункт 8.3 вилуч</w:t>
      </w:r>
      <w:r w:rsidRPr="004D59BD">
        <w:rPr>
          <w:b/>
          <w:i/>
          <w:color w:val="339966"/>
          <w:sz w:val="20"/>
          <w:szCs w:val="20"/>
          <w:lang w:val="uk-UA"/>
        </w:rPr>
        <w:t>ено, Зміна № 1)</w:t>
      </w:r>
    </w:p>
    <w:p w14:paraId="4A450244" w14:textId="77777777" w:rsidR="004D59BD" w:rsidRDefault="004D59BD" w:rsidP="00FC1991">
      <w:pPr>
        <w:pStyle w:val="14"/>
        <w:tabs>
          <w:tab w:val="left" w:pos="284"/>
          <w:tab w:val="left" w:pos="567"/>
          <w:tab w:val="left" w:pos="1134"/>
        </w:tabs>
        <w:spacing w:after="0" w:line="300" w:lineRule="auto"/>
        <w:ind w:firstLine="567"/>
        <w:jc w:val="both"/>
        <w:rPr>
          <w:b/>
          <w:lang w:val="uk-UA"/>
        </w:rPr>
      </w:pPr>
      <w:r>
        <w:rPr>
          <w:b/>
          <w:lang w:val="uk-UA"/>
        </w:rPr>
        <w:t xml:space="preserve">8.4 </w:t>
      </w:r>
    </w:p>
    <w:p w14:paraId="5474C4B1" w14:textId="179CCD58" w:rsidR="004D59BD" w:rsidRPr="004D59BD" w:rsidRDefault="004D59BD" w:rsidP="00FC1991">
      <w:pPr>
        <w:pStyle w:val="a3"/>
        <w:kinsoku w:val="0"/>
        <w:overflowPunct w:val="0"/>
        <w:spacing w:line="300" w:lineRule="auto"/>
        <w:ind w:firstLine="567"/>
        <w:jc w:val="both"/>
        <w:rPr>
          <w:b/>
          <w:i/>
          <w:color w:val="339966"/>
          <w:sz w:val="20"/>
          <w:szCs w:val="20"/>
          <w:lang w:val="uk-UA"/>
        </w:rPr>
      </w:pPr>
      <w:r>
        <w:rPr>
          <w:b/>
          <w:i/>
          <w:color w:val="339966"/>
          <w:sz w:val="20"/>
          <w:szCs w:val="20"/>
          <w:lang w:val="uk-UA"/>
        </w:rPr>
        <w:t>(Пункт 8.4 вилуч</w:t>
      </w:r>
      <w:r w:rsidRPr="004D59BD">
        <w:rPr>
          <w:b/>
          <w:i/>
          <w:color w:val="339966"/>
          <w:sz w:val="20"/>
          <w:szCs w:val="20"/>
          <w:lang w:val="uk-UA"/>
        </w:rPr>
        <w:t>ено, Зміна № 1)</w:t>
      </w:r>
    </w:p>
    <w:p w14:paraId="1EAA99E9" w14:textId="77777777" w:rsidR="004D59BD" w:rsidRPr="00C83C51" w:rsidRDefault="004D59BD" w:rsidP="00FC1991">
      <w:pPr>
        <w:pStyle w:val="14"/>
        <w:tabs>
          <w:tab w:val="left" w:pos="284"/>
          <w:tab w:val="left" w:pos="567"/>
          <w:tab w:val="left" w:pos="1134"/>
        </w:tabs>
        <w:spacing w:after="0" w:line="300" w:lineRule="auto"/>
        <w:ind w:firstLine="567"/>
        <w:contextualSpacing/>
        <w:mirrorIndents/>
        <w:jc w:val="both"/>
        <w:rPr>
          <w:rFonts w:cs="Arial"/>
          <w:b/>
          <w:lang w:val="uk-UA"/>
        </w:rPr>
      </w:pPr>
    </w:p>
    <w:p w14:paraId="11DF50CC" w14:textId="2EAEC4A1" w:rsidR="004D59BD" w:rsidRPr="00C83C51" w:rsidRDefault="004D59BD" w:rsidP="00FC1991">
      <w:pPr>
        <w:pStyle w:val="14"/>
        <w:numPr>
          <w:ilvl w:val="0"/>
          <w:numId w:val="16"/>
        </w:numPr>
        <w:tabs>
          <w:tab w:val="left" w:pos="284"/>
          <w:tab w:val="left" w:pos="567"/>
          <w:tab w:val="left" w:pos="1134"/>
        </w:tabs>
        <w:spacing w:after="0" w:line="300" w:lineRule="auto"/>
        <w:ind w:firstLine="567"/>
        <w:contextualSpacing/>
        <w:mirrorIndents/>
        <w:jc w:val="both"/>
        <w:rPr>
          <w:rFonts w:cs="Arial"/>
          <w:color w:val="339966"/>
          <w:lang w:val="ru-RU"/>
        </w:rPr>
      </w:pPr>
      <w:r w:rsidRPr="00C83C51">
        <w:rPr>
          <w:rFonts w:cs="Arial"/>
          <w:b/>
          <w:bCs/>
          <w:color w:val="000000"/>
          <w:lang w:val="uk-UA" w:eastAsia="uk-UA"/>
        </w:rPr>
        <w:t xml:space="preserve"> </w:t>
      </w:r>
      <w:r w:rsidR="005E6860" w:rsidRPr="00C83C51">
        <w:rPr>
          <w:rFonts w:cs="Arial"/>
          <w:b/>
          <w:bCs/>
          <w:color w:val="339966"/>
          <w:lang w:val="ru-RU" w:eastAsia="uk-UA"/>
        </w:rPr>
        <w:t xml:space="preserve">СИСТЕМИ </w:t>
      </w:r>
      <w:r w:rsidR="005E6860" w:rsidRPr="00C83C51">
        <w:rPr>
          <w:rFonts w:cs="Arial"/>
          <w:b/>
          <w:bCs/>
          <w:color w:val="339966"/>
          <w:lang w:val="uk-UA" w:eastAsia="uk-UA"/>
        </w:rPr>
        <w:t>КЕРУВАННЯ</w:t>
      </w:r>
      <w:r w:rsidRPr="00C83C51">
        <w:rPr>
          <w:rFonts w:cs="Arial"/>
          <w:b/>
          <w:bCs/>
          <w:color w:val="339966"/>
          <w:lang w:val="ru-RU" w:eastAsia="uk-UA"/>
        </w:rPr>
        <w:t xml:space="preserve"> ЕВАКУЮВАННЯМ </w:t>
      </w:r>
      <w:r w:rsidR="005E6860" w:rsidRPr="00C83C51">
        <w:rPr>
          <w:rFonts w:cs="Arial"/>
          <w:b/>
          <w:bCs/>
          <w:color w:val="339966"/>
          <w:lang w:val="uk-UA" w:eastAsia="uk-UA"/>
        </w:rPr>
        <w:t xml:space="preserve">(В ЧАСТИНІ СИСТЕМИ </w:t>
      </w:r>
      <w:r w:rsidR="00956A24" w:rsidRPr="00C83C51">
        <w:rPr>
          <w:rFonts w:cs="Arial"/>
          <w:b/>
          <w:bCs/>
          <w:color w:val="339966"/>
          <w:lang w:val="uk-UA" w:eastAsia="uk-UA"/>
        </w:rPr>
        <w:t>ОПОВІЩУВАННЯ</w:t>
      </w:r>
      <w:r w:rsidR="005E6860" w:rsidRPr="00C83C51">
        <w:rPr>
          <w:rFonts w:cs="Arial"/>
          <w:b/>
          <w:bCs/>
          <w:color w:val="339966"/>
          <w:lang w:val="uk-UA" w:eastAsia="uk-UA"/>
        </w:rPr>
        <w:t xml:space="preserve"> ПРО ПОЖЕЖУ І ПОКАЖЧИКІВ НАПРЯМКУ ЕВАКУЮВАННЯ)</w:t>
      </w:r>
    </w:p>
    <w:p w14:paraId="3F2B4AB9" w14:textId="79CB95EB" w:rsidR="005E6860" w:rsidRPr="00C83C51" w:rsidRDefault="005E6860" w:rsidP="00FC1991">
      <w:pPr>
        <w:pStyle w:val="14"/>
        <w:tabs>
          <w:tab w:val="left" w:pos="284"/>
          <w:tab w:val="left" w:pos="567"/>
          <w:tab w:val="left" w:pos="1134"/>
        </w:tabs>
        <w:spacing w:after="0" w:line="300" w:lineRule="auto"/>
        <w:ind w:firstLine="567"/>
        <w:contextualSpacing/>
        <w:mirrorIndents/>
        <w:jc w:val="both"/>
        <w:rPr>
          <w:rFonts w:cs="Arial"/>
          <w:color w:val="339966"/>
          <w:lang w:val="uk-UA"/>
        </w:rPr>
      </w:pPr>
      <w:r w:rsidRPr="00C83C51">
        <w:rPr>
          <w:rFonts w:cs="Arial"/>
          <w:b/>
          <w:bCs/>
          <w:color w:val="339966"/>
          <w:lang w:val="uk-UA" w:eastAsia="uk-UA"/>
        </w:rPr>
        <w:t>(Назву розділу 9 змінено, Зміна № 1</w:t>
      </w:r>
      <w:r w:rsidR="00956A24" w:rsidRPr="00C83C51">
        <w:rPr>
          <w:rFonts w:cs="Arial"/>
          <w:b/>
          <w:bCs/>
          <w:color w:val="339966"/>
          <w:lang w:val="uk-UA" w:eastAsia="uk-UA"/>
        </w:rPr>
        <w:t>,Зміна № 2</w:t>
      </w:r>
      <w:r w:rsidRPr="00C83C51">
        <w:rPr>
          <w:rFonts w:cs="Arial"/>
          <w:b/>
          <w:bCs/>
          <w:color w:val="339966"/>
          <w:lang w:val="uk-UA" w:eastAsia="uk-UA"/>
        </w:rPr>
        <w:t>)</w:t>
      </w:r>
    </w:p>
    <w:p w14:paraId="7ADE5FEA" w14:textId="77777777" w:rsidR="004D59BD" w:rsidRPr="00C83C51" w:rsidRDefault="004D59BD" w:rsidP="00FC1991">
      <w:pPr>
        <w:pStyle w:val="23"/>
        <w:numPr>
          <w:ilvl w:val="1"/>
          <w:numId w:val="16"/>
        </w:numPr>
        <w:tabs>
          <w:tab w:val="left" w:pos="284"/>
          <w:tab w:val="left" w:pos="567"/>
          <w:tab w:val="left" w:pos="1134"/>
        </w:tabs>
        <w:spacing w:line="300" w:lineRule="auto"/>
        <w:ind w:firstLine="567"/>
        <w:contextualSpacing/>
        <w:mirrorIndents/>
        <w:jc w:val="both"/>
        <w:outlineLvl w:val="9"/>
        <w:rPr>
          <w:rFonts w:cs="Arial"/>
        </w:rPr>
      </w:pPr>
      <w:bookmarkStart w:id="48" w:name="bookmark90"/>
      <w:r w:rsidRPr="00C83C51">
        <w:rPr>
          <w:rFonts w:cs="Arial"/>
          <w:color w:val="000000"/>
          <w:lang w:eastAsia="uk-UA"/>
        </w:rPr>
        <w:t>Галузь застосування</w:t>
      </w:r>
      <w:bookmarkEnd w:id="48"/>
    </w:p>
    <w:p w14:paraId="40128380" w14:textId="252AF1BC" w:rsidR="004D59BD" w:rsidRPr="00C83C51" w:rsidRDefault="004D59BD" w:rsidP="00FC1991">
      <w:pPr>
        <w:pStyle w:val="14"/>
        <w:numPr>
          <w:ilvl w:val="2"/>
          <w:numId w:val="16"/>
        </w:numPr>
        <w:tabs>
          <w:tab w:val="left" w:pos="284"/>
          <w:tab w:val="left" w:pos="567"/>
          <w:tab w:val="left" w:pos="1134"/>
        </w:tabs>
        <w:spacing w:after="0" w:line="300" w:lineRule="auto"/>
        <w:ind w:firstLine="567"/>
        <w:contextualSpacing/>
        <w:mirrorIndents/>
        <w:jc w:val="both"/>
        <w:rPr>
          <w:rFonts w:cs="Arial"/>
        </w:rPr>
      </w:pPr>
      <w:r w:rsidRPr="00C83C51">
        <w:rPr>
          <w:rFonts w:cs="Arial"/>
          <w:color w:val="000000"/>
          <w:lang w:eastAsia="uk-UA"/>
        </w:rPr>
        <w:t xml:space="preserve">Система </w:t>
      </w:r>
      <w:r w:rsidR="00956A24" w:rsidRPr="00C83C51">
        <w:rPr>
          <w:rFonts w:cs="Arial"/>
          <w:color w:val="000000"/>
          <w:lang w:eastAsia="uk-UA"/>
        </w:rPr>
        <w:t>оповіщування</w:t>
      </w:r>
      <w:r w:rsidRPr="00C83C51">
        <w:rPr>
          <w:rFonts w:cs="Arial"/>
          <w:color w:val="000000"/>
          <w:lang w:eastAsia="uk-UA"/>
        </w:rPr>
        <w:t xml:space="preserve"> (далі</w:t>
      </w:r>
      <w:r w:rsidRPr="00C83C51">
        <w:rPr>
          <w:rFonts w:cs="Arial"/>
        </w:rPr>
        <w:t xml:space="preserve"> – </w:t>
      </w:r>
      <w:r w:rsidRPr="00C83C51">
        <w:rPr>
          <w:rFonts w:cs="Arial"/>
          <w:color w:val="000000"/>
          <w:lang w:eastAsia="uk-UA"/>
        </w:rPr>
        <w:t xml:space="preserve">CO) про пожежу та управління евакуюванням людей призначена для </w:t>
      </w:r>
      <w:r w:rsidR="00956A24" w:rsidRPr="00C83C51">
        <w:rPr>
          <w:rFonts w:cs="Arial"/>
          <w:color w:val="000000"/>
          <w:lang w:eastAsia="uk-UA"/>
        </w:rPr>
        <w:t>оповіщування</w:t>
      </w:r>
      <w:r w:rsidRPr="00C83C51">
        <w:rPr>
          <w:rFonts w:cs="Arial"/>
          <w:color w:val="000000"/>
          <w:lang w:eastAsia="uk-UA"/>
        </w:rPr>
        <w:t xml:space="preserve"> людей, що перебувають в будинку (споруді), про виникнення пожежі з метою створення умов для їх своєчасного евакуювання.</w:t>
      </w:r>
    </w:p>
    <w:p w14:paraId="214BAA22" w14:textId="77777777" w:rsidR="005E6860" w:rsidRPr="00C83C51" w:rsidRDefault="005E6860" w:rsidP="00FC1991">
      <w:pPr>
        <w:pStyle w:val="14"/>
        <w:numPr>
          <w:ilvl w:val="2"/>
          <w:numId w:val="16"/>
        </w:numPr>
        <w:tabs>
          <w:tab w:val="left" w:pos="284"/>
          <w:tab w:val="left" w:pos="567"/>
          <w:tab w:val="left" w:pos="1134"/>
        </w:tabs>
        <w:spacing w:after="0" w:line="300" w:lineRule="auto"/>
        <w:ind w:firstLine="567"/>
        <w:contextualSpacing/>
        <w:mirrorIndents/>
        <w:jc w:val="both"/>
        <w:rPr>
          <w:rFonts w:cs="Arial"/>
          <w:b/>
          <w:i/>
          <w:color w:val="339966"/>
        </w:rPr>
      </w:pPr>
    </w:p>
    <w:p w14:paraId="6ECA8BA7" w14:textId="1E7D3BE5" w:rsidR="004D59BD" w:rsidRPr="00C83C51" w:rsidRDefault="005E6860" w:rsidP="00FC1991">
      <w:pPr>
        <w:pStyle w:val="14"/>
        <w:tabs>
          <w:tab w:val="left" w:pos="284"/>
          <w:tab w:val="left" w:pos="567"/>
          <w:tab w:val="left" w:pos="1134"/>
        </w:tabs>
        <w:spacing w:after="0" w:line="300" w:lineRule="auto"/>
        <w:ind w:firstLine="567"/>
        <w:contextualSpacing/>
        <w:mirrorIndents/>
        <w:jc w:val="both"/>
        <w:rPr>
          <w:rFonts w:cs="Arial"/>
          <w:b/>
          <w:i/>
          <w:color w:val="339966"/>
        </w:rPr>
      </w:pPr>
      <w:r w:rsidRPr="00C83C51">
        <w:rPr>
          <w:rFonts w:cs="Arial"/>
          <w:b/>
          <w:i/>
          <w:color w:val="339966"/>
          <w:lang w:val="uk-UA"/>
        </w:rPr>
        <w:t>(Пункт 9.1.2 вилучено, Зміна № 1)</w:t>
      </w:r>
    </w:p>
    <w:p w14:paraId="6B5C7370" w14:textId="7B714AD7" w:rsidR="004D59BD" w:rsidRPr="00C83C51" w:rsidRDefault="00956A24" w:rsidP="00FC1991">
      <w:pPr>
        <w:pStyle w:val="14"/>
        <w:numPr>
          <w:ilvl w:val="2"/>
          <w:numId w:val="16"/>
        </w:numPr>
        <w:tabs>
          <w:tab w:val="left" w:pos="284"/>
          <w:tab w:val="left" w:pos="567"/>
          <w:tab w:val="left" w:pos="1134"/>
        </w:tabs>
        <w:spacing w:after="0" w:line="300" w:lineRule="auto"/>
        <w:ind w:firstLine="567"/>
        <w:contextualSpacing/>
        <w:mirrorIndents/>
        <w:jc w:val="both"/>
        <w:rPr>
          <w:rFonts w:cs="Arial"/>
          <w:color w:val="339966"/>
        </w:rPr>
      </w:pPr>
      <w:r w:rsidRPr="00C83C51">
        <w:rPr>
          <w:rFonts w:cs="Arial"/>
          <w:color w:val="339966"/>
          <w:lang w:eastAsia="uk-UA"/>
        </w:rPr>
        <w:t>Оповіщування</w:t>
      </w:r>
      <w:r w:rsidR="004D59BD" w:rsidRPr="00C83C51">
        <w:rPr>
          <w:rFonts w:cs="Arial"/>
          <w:color w:val="339966"/>
          <w:lang w:eastAsia="uk-UA"/>
        </w:rPr>
        <w:t xml:space="preserve"> здійснюється одним із таких способів або їх комбінацією:</w:t>
      </w:r>
    </w:p>
    <w:p w14:paraId="54C56D92" w14:textId="77795723" w:rsidR="004D59BD" w:rsidRPr="00C83C51" w:rsidRDefault="004D59BD" w:rsidP="00FC1991">
      <w:pPr>
        <w:pStyle w:val="Spicok1"/>
        <w:ind w:left="0" w:firstLine="567"/>
        <w:contextualSpacing/>
        <w:mirrorIndents/>
        <w:rPr>
          <w:rFonts w:cs="Arial"/>
          <w:color w:val="339966"/>
          <w:lang w:val="ru-RU"/>
        </w:rPr>
      </w:pPr>
      <w:r w:rsidRPr="00C83C51">
        <w:rPr>
          <w:rFonts w:cs="Arial"/>
          <w:color w:val="339966"/>
          <w:lang w:val="ru-RU"/>
        </w:rPr>
        <w:t xml:space="preserve">передачею звукових, а також, за необхідності, світлових сигналів </w:t>
      </w:r>
      <w:r w:rsidR="00956A24" w:rsidRPr="00C83C51">
        <w:rPr>
          <w:rFonts w:cs="Arial"/>
          <w:color w:val="339966"/>
          <w:lang w:val="ru-RU"/>
        </w:rPr>
        <w:t>оповіщування</w:t>
      </w:r>
      <w:r w:rsidRPr="00C83C51">
        <w:rPr>
          <w:rFonts w:cs="Arial"/>
          <w:color w:val="339966"/>
          <w:lang w:val="ru-RU"/>
        </w:rPr>
        <w:t xml:space="preserve"> у всі приміщення будинку;</w:t>
      </w:r>
    </w:p>
    <w:p w14:paraId="35096ACF" w14:textId="77777777" w:rsidR="004D59BD" w:rsidRPr="00C83C51" w:rsidRDefault="004D59BD" w:rsidP="00FC1991">
      <w:pPr>
        <w:pStyle w:val="Spicok1"/>
        <w:ind w:left="0" w:firstLine="567"/>
        <w:contextualSpacing/>
        <w:mirrorIndents/>
        <w:rPr>
          <w:rFonts w:cs="Arial"/>
          <w:color w:val="339966"/>
          <w:lang w:val="ru-RU"/>
        </w:rPr>
      </w:pPr>
      <w:r w:rsidRPr="00C83C51">
        <w:rPr>
          <w:rFonts w:cs="Arial"/>
          <w:color w:val="339966"/>
          <w:lang w:val="ru-RU"/>
        </w:rPr>
        <w:t>трансляцією мовленнєвих повідомлень про пожежу;</w:t>
      </w:r>
    </w:p>
    <w:p w14:paraId="455348D6" w14:textId="77777777" w:rsidR="004D59BD" w:rsidRPr="00C83C51" w:rsidRDefault="004D59BD" w:rsidP="00FC1991">
      <w:pPr>
        <w:pStyle w:val="Spicok1"/>
        <w:ind w:left="0" w:firstLine="567"/>
        <w:contextualSpacing/>
        <w:mirrorIndents/>
        <w:rPr>
          <w:rFonts w:cs="Arial"/>
          <w:color w:val="339966"/>
          <w:lang w:val="ru-RU"/>
        </w:rPr>
      </w:pPr>
      <w:r w:rsidRPr="00C83C51">
        <w:rPr>
          <w:rFonts w:cs="Arial"/>
          <w:color w:val="339966"/>
          <w:lang w:val="ru-RU"/>
        </w:rPr>
        <w:t>передачею в окремі зони будинку або приміщення повідомлень про місце виникнення пожежі, про шляхи евакуювання та дії, що забезпечують особисту безпеку;</w:t>
      </w:r>
    </w:p>
    <w:p w14:paraId="271E1814" w14:textId="77777777" w:rsidR="004D59BD" w:rsidRPr="00C83C51" w:rsidRDefault="004D59BD" w:rsidP="00FC1991">
      <w:pPr>
        <w:pStyle w:val="Spicok1"/>
        <w:ind w:left="0" w:firstLine="567"/>
        <w:contextualSpacing/>
        <w:mirrorIndents/>
        <w:rPr>
          <w:rFonts w:cs="Arial"/>
          <w:color w:val="339966"/>
          <w:lang w:val="ru-RU"/>
        </w:rPr>
      </w:pPr>
      <w:r w:rsidRPr="00C83C51">
        <w:rPr>
          <w:rFonts w:cs="Arial"/>
          <w:color w:val="339966"/>
          <w:lang w:val="ru-RU"/>
        </w:rPr>
        <w:t>увімкненням світлових покажчиків рекомендованого напрямку евакуювання;</w:t>
      </w:r>
    </w:p>
    <w:p w14:paraId="488E850A" w14:textId="77777777" w:rsidR="004D59BD" w:rsidRPr="00C83C51" w:rsidRDefault="004D59BD" w:rsidP="00FC1991">
      <w:pPr>
        <w:pStyle w:val="Spicok1"/>
        <w:ind w:left="0" w:firstLine="567"/>
        <w:contextualSpacing/>
        <w:mirrorIndents/>
        <w:rPr>
          <w:rFonts w:cs="Arial"/>
          <w:color w:val="339966"/>
        </w:rPr>
      </w:pPr>
      <w:r w:rsidRPr="00C83C51">
        <w:rPr>
          <w:rFonts w:cs="Arial"/>
          <w:color w:val="339966"/>
        </w:rPr>
        <w:t>увімкненням освітлення евакуювання</w:t>
      </w:r>
      <w:r w:rsidR="005E6860" w:rsidRPr="00C83C51">
        <w:rPr>
          <w:rFonts w:cs="Arial"/>
          <w:color w:val="339966"/>
          <w:lang w:val="uk-UA"/>
        </w:rPr>
        <w:t>.</w:t>
      </w:r>
    </w:p>
    <w:p w14:paraId="1E92BF4E" w14:textId="6ABDE314" w:rsidR="004D59BD" w:rsidRDefault="004D59BD" w:rsidP="00FC1991">
      <w:pPr>
        <w:pStyle w:val="14"/>
        <w:tabs>
          <w:tab w:val="left" w:pos="284"/>
          <w:tab w:val="left" w:pos="567"/>
          <w:tab w:val="left" w:pos="1134"/>
        </w:tabs>
        <w:spacing w:after="0" w:line="300" w:lineRule="auto"/>
        <w:ind w:firstLine="567"/>
        <w:contextualSpacing/>
        <w:mirrorIndents/>
        <w:jc w:val="both"/>
        <w:rPr>
          <w:rFonts w:cs="Arial"/>
          <w:color w:val="339966"/>
          <w:lang w:val="ru-RU" w:eastAsia="uk-UA"/>
        </w:rPr>
      </w:pPr>
      <w:r w:rsidRPr="00C83C51">
        <w:rPr>
          <w:rFonts w:cs="Arial"/>
          <w:b/>
          <w:bCs/>
          <w:color w:val="339966"/>
          <w:lang w:val="ru-RU" w:eastAsia="uk-UA"/>
        </w:rPr>
        <w:t xml:space="preserve">Примітка. </w:t>
      </w:r>
      <w:r w:rsidRPr="00C83C51">
        <w:rPr>
          <w:rFonts w:cs="Arial"/>
          <w:color w:val="339966"/>
          <w:lang w:val="ru-RU" w:eastAsia="uk-UA"/>
        </w:rPr>
        <w:t xml:space="preserve">Зони </w:t>
      </w:r>
      <w:r w:rsidR="00956A24" w:rsidRPr="00C83C51">
        <w:rPr>
          <w:rFonts w:cs="Arial"/>
          <w:color w:val="339966"/>
          <w:lang w:val="ru-RU" w:eastAsia="uk-UA"/>
        </w:rPr>
        <w:t>оповіщування</w:t>
      </w:r>
      <w:r w:rsidRPr="00C83C51">
        <w:rPr>
          <w:rFonts w:cs="Arial"/>
          <w:color w:val="339966"/>
          <w:lang w:val="ru-RU" w:eastAsia="uk-UA"/>
        </w:rPr>
        <w:t xml:space="preserve"> виз</w:t>
      </w:r>
      <w:r w:rsidR="005E6860" w:rsidRPr="00C83C51">
        <w:rPr>
          <w:rFonts w:cs="Arial"/>
          <w:color w:val="339966"/>
          <w:lang w:val="ru-RU" w:eastAsia="uk-UA"/>
        </w:rPr>
        <w:t xml:space="preserve">начаються </w:t>
      </w:r>
      <w:r w:rsidR="005E6860" w:rsidRPr="00C83C51">
        <w:rPr>
          <w:rFonts w:cs="Arial"/>
          <w:color w:val="339966"/>
          <w:lang w:val="uk-UA" w:eastAsia="uk-UA"/>
        </w:rPr>
        <w:t xml:space="preserve">при </w:t>
      </w:r>
      <w:r w:rsidR="00886F39" w:rsidRPr="00C83C51">
        <w:rPr>
          <w:rFonts w:cs="Arial"/>
          <w:color w:val="339966"/>
          <w:lang w:val="ru-RU" w:eastAsia="uk-UA"/>
        </w:rPr>
        <w:t>проєкт</w:t>
      </w:r>
      <w:r w:rsidR="005E6860" w:rsidRPr="00C83C51">
        <w:rPr>
          <w:rFonts w:cs="Arial"/>
          <w:color w:val="339966"/>
          <w:lang w:val="uk-UA" w:eastAsia="uk-UA"/>
        </w:rPr>
        <w:t>уванні</w:t>
      </w:r>
      <w:r w:rsidRPr="00C83C51">
        <w:rPr>
          <w:rFonts w:cs="Arial"/>
          <w:color w:val="339966"/>
          <w:lang w:val="ru-RU" w:eastAsia="uk-UA"/>
        </w:rPr>
        <w:t xml:space="preserve"> в</w:t>
      </w:r>
      <w:r w:rsidR="00A12560" w:rsidRPr="00C83C51">
        <w:rPr>
          <w:rFonts w:cs="Arial"/>
          <w:color w:val="339966"/>
          <w:lang w:val="ru-RU" w:eastAsia="uk-UA"/>
        </w:rPr>
        <w:t>иходячи з умов забезпечення без</w:t>
      </w:r>
      <w:r w:rsidRPr="00C83C51">
        <w:rPr>
          <w:rFonts w:cs="Arial"/>
          <w:color w:val="339966"/>
          <w:lang w:val="ru-RU" w:eastAsia="uk-UA"/>
        </w:rPr>
        <w:t>печного евакуювання людей.</w:t>
      </w:r>
    </w:p>
    <w:p w14:paraId="27EA4EFC" w14:textId="78DB8FA7" w:rsidR="00C83C51" w:rsidRPr="00C83C51" w:rsidRDefault="00C83C51" w:rsidP="00FC1991">
      <w:pPr>
        <w:pStyle w:val="14"/>
        <w:tabs>
          <w:tab w:val="left" w:pos="284"/>
          <w:tab w:val="left" w:pos="567"/>
          <w:tab w:val="left" w:pos="1134"/>
        </w:tabs>
        <w:spacing w:after="0" w:line="300" w:lineRule="auto"/>
        <w:ind w:firstLine="567"/>
        <w:contextualSpacing/>
        <w:mirrorIndents/>
        <w:jc w:val="both"/>
        <w:rPr>
          <w:rFonts w:cs="Arial"/>
          <w:color w:val="339966"/>
          <w:lang w:val="uk-UA" w:eastAsia="uk-UA"/>
        </w:rPr>
      </w:pPr>
      <w:r w:rsidRPr="00C83C51">
        <w:rPr>
          <w:rFonts w:cs="Arial"/>
          <w:color w:val="00B050"/>
          <w:lang w:val="uk-UA"/>
        </w:rPr>
        <w:t xml:space="preserve">Системи мовленнєвого оповіщування про пожежу проєктують і монтують згідно з                </w:t>
      </w:r>
      <w:hyperlink r:id="rId211" w:history="1">
        <w:r w:rsidRPr="00C83C51">
          <w:rPr>
            <w:rStyle w:val="af7"/>
            <w:rFonts w:cs="Arial"/>
            <w:color w:val="00B050"/>
            <w:lang w:val="uk-UA"/>
          </w:rPr>
          <w:t>ДСТУ CEN/TS 54-32</w:t>
        </w:r>
      </w:hyperlink>
      <w:r w:rsidRPr="00C83C51">
        <w:rPr>
          <w:rFonts w:cs="Arial"/>
          <w:color w:val="00B050"/>
          <w:lang w:val="uk-UA"/>
        </w:rPr>
        <w:t xml:space="preserve">, інші системи оповіщування про пожежу — згідно з </w:t>
      </w:r>
      <w:hyperlink r:id="rId212" w:history="1">
        <w:r w:rsidRPr="00C83C51">
          <w:rPr>
            <w:rStyle w:val="af7"/>
            <w:rFonts w:cs="Arial"/>
            <w:color w:val="00B050"/>
            <w:lang w:val="uk-UA"/>
          </w:rPr>
          <w:t>ДСТУ CEN/TS 54-14</w:t>
        </w:r>
      </w:hyperlink>
      <w:r w:rsidRPr="00C83C51">
        <w:rPr>
          <w:rFonts w:cs="Arial"/>
          <w:lang w:val="uk-UA"/>
        </w:rPr>
        <w:t>.</w:t>
      </w:r>
    </w:p>
    <w:p w14:paraId="7EC1D1AC" w14:textId="1F2D05B3" w:rsidR="005E6860" w:rsidRPr="00C83C51" w:rsidRDefault="005E6860" w:rsidP="00FC1991">
      <w:pPr>
        <w:pStyle w:val="14"/>
        <w:tabs>
          <w:tab w:val="left" w:pos="284"/>
          <w:tab w:val="left" w:pos="567"/>
          <w:tab w:val="left" w:pos="1134"/>
        </w:tabs>
        <w:spacing w:after="0" w:line="300" w:lineRule="auto"/>
        <w:ind w:firstLine="567"/>
        <w:contextualSpacing/>
        <w:mirrorIndents/>
        <w:jc w:val="both"/>
        <w:rPr>
          <w:rFonts w:cs="Arial"/>
          <w:b/>
          <w:i/>
          <w:color w:val="339966"/>
          <w:lang w:val="uk-UA"/>
        </w:rPr>
      </w:pPr>
      <w:r w:rsidRPr="00C83C51">
        <w:rPr>
          <w:rFonts w:cs="Arial"/>
          <w:b/>
          <w:i/>
          <w:color w:val="339966"/>
          <w:lang w:val="uk-UA" w:eastAsia="uk-UA"/>
        </w:rPr>
        <w:t>(Пункт 9.1.3 змінено, Зміна № 1</w:t>
      </w:r>
      <w:r w:rsidR="00C83C51" w:rsidRPr="00C83C51">
        <w:rPr>
          <w:rFonts w:cs="Arial"/>
          <w:b/>
          <w:i/>
          <w:color w:val="339966"/>
          <w:lang w:val="uk-UA" w:eastAsia="uk-UA"/>
        </w:rPr>
        <w:t>, Зміна № 2</w:t>
      </w:r>
      <w:r w:rsidRPr="00C83C51">
        <w:rPr>
          <w:rFonts w:cs="Arial"/>
          <w:b/>
          <w:i/>
          <w:color w:val="339966"/>
          <w:lang w:val="uk-UA" w:eastAsia="uk-UA"/>
        </w:rPr>
        <w:t>)</w:t>
      </w:r>
    </w:p>
    <w:p w14:paraId="6C95B87B" w14:textId="5B2582C7" w:rsidR="004D59BD" w:rsidRPr="00C83C51" w:rsidRDefault="004D59BD" w:rsidP="00FC1991">
      <w:pPr>
        <w:pStyle w:val="14"/>
        <w:numPr>
          <w:ilvl w:val="2"/>
          <w:numId w:val="16"/>
        </w:numPr>
        <w:tabs>
          <w:tab w:val="left" w:pos="284"/>
          <w:tab w:val="left" w:pos="567"/>
          <w:tab w:val="left" w:pos="1134"/>
        </w:tabs>
        <w:spacing w:after="0" w:line="300" w:lineRule="auto"/>
        <w:ind w:firstLine="567"/>
        <w:contextualSpacing/>
        <w:mirrorIndents/>
        <w:jc w:val="both"/>
        <w:rPr>
          <w:rFonts w:cs="Arial"/>
          <w:color w:val="00B050"/>
          <w:lang w:val="uk-UA"/>
        </w:rPr>
      </w:pPr>
      <w:r w:rsidRPr="00C83C51">
        <w:rPr>
          <w:rFonts w:cs="Arial"/>
          <w:color w:val="00B050"/>
          <w:lang w:eastAsia="uk-UA"/>
        </w:rPr>
        <w:t>CO</w:t>
      </w:r>
      <w:r w:rsidRPr="00C83C51">
        <w:rPr>
          <w:rFonts w:cs="Arial"/>
          <w:color w:val="00B050"/>
          <w:lang w:val="uk-UA" w:eastAsia="uk-UA"/>
        </w:rPr>
        <w:t xml:space="preserve"> із використанням мовленнєвого </w:t>
      </w:r>
      <w:r w:rsidR="00956A24" w:rsidRPr="00C83C51">
        <w:rPr>
          <w:rFonts w:cs="Arial"/>
          <w:color w:val="00B050"/>
          <w:lang w:val="uk-UA" w:eastAsia="uk-UA"/>
        </w:rPr>
        <w:t>оповіщування</w:t>
      </w:r>
      <w:r w:rsidRPr="00C83C51">
        <w:rPr>
          <w:rFonts w:cs="Arial"/>
          <w:color w:val="00B050"/>
          <w:lang w:val="uk-UA" w:eastAsia="uk-UA"/>
        </w:rPr>
        <w:t xml:space="preserve"> за відсутності небезпечних ситуацій допускається використовувати в режимі трансляції музичних програм та іншої інформації з обов’яз</w:t>
      </w:r>
      <w:r w:rsidRPr="00C83C51">
        <w:rPr>
          <w:rFonts w:cs="Arial"/>
          <w:color w:val="00B050"/>
          <w:lang w:val="uk-UA" w:eastAsia="uk-UA"/>
        </w:rPr>
        <w:softHyphen/>
        <w:t>ковим автоматичним вимкненням цього режиму при надходженні пожежної тривоги.</w:t>
      </w:r>
    </w:p>
    <w:p w14:paraId="65AD0405" w14:textId="220A7D5C" w:rsidR="00C83C51" w:rsidRPr="00C83C51" w:rsidRDefault="00C83C51" w:rsidP="00FC1991">
      <w:pPr>
        <w:pStyle w:val="14"/>
        <w:tabs>
          <w:tab w:val="left" w:pos="284"/>
          <w:tab w:val="left" w:pos="567"/>
          <w:tab w:val="left" w:pos="1134"/>
        </w:tabs>
        <w:spacing w:after="0" w:line="300" w:lineRule="auto"/>
        <w:ind w:firstLine="567"/>
        <w:contextualSpacing/>
        <w:mirrorIndents/>
        <w:jc w:val="both"/>
        <w:rPr>
          <w:rFonts w:cs="Arial"/>
          <w:color w:val="00B050"/>
          <w:sz w:val="21"/>
          <w:szCs w:val="21"/>
          <w:lang w:val="uk-UA"/>
        </w:rPr>
      </w:pPr>
      <w:r w:rsidRPr="00C83C51">
        <w:rPr>
          <w:rFonts w:cs="Arial"/>
          <w:color w:val="00B050"/>
          <w:sz w:val="21"/>
          <w:szCs w:val="21"/>
          <w:lang w:val="uk-UA"/>
        </w:rPr>
        <w:t>У приміщеннях культурно-дозвіллєвих та видовищних закладів з підвищеним рівнем шуму (зали кінотеатрів, дискотек тощо) необхідно передбачати автоматичне відключення звукової апаратури під час спрацювання системи керування евакуюванням.</w:t>
      </w:r>
    </w:p>
    <w:p w14:paraId="7F89ADC6" w14:textId="73CD5A95" w:rsidR="00C83C51" w:rsidRDefault="00C83C51" w:rsidP="00FC1991">
      <w:pPr>
        <w:pStyle w:val="14"/>
        <w:tabs>
          <w:tab w:val="left" w:pos="284"/>
          <w:tab w:val="left" w:pos="567"/>
          <w:tab w:val="left" w:pos="1134"/>
        </w:tabs>
        <w:spacing w:after="0" w:line="300" w:lineRule="auto"/>
        <w:ind w:firstLine="567"/>
        <w:contextualSpacing/>
        <w:mirrorIndents/>
        <w:jc w:val="both"/>
        <w:rPr>
          <w:rFonts w:cs="Arial"/>
          <w:b/>
          <w:i/>
          <w:color w:val="00B050"/>
          <w:lang w:val="uk-UA" w:eastAsia="uk-UA"/>
        </w:rPr>
      </w:pPr>
      <w:r w:rsidRPr="00C83C51">
        <w:rPr>
          <w:rFonts w:cs="Arial"/>
          <w:b/>
          <w:i/>
          <w:color w:val="00B050"/>
          <w:lang w:val="uk-UA" w:eastAsia="uk-UA"/>
        </w:rPr>
        <w:t>(Пункт 9.1.</w:t>
      </w:r>
      <w:r>
        <w:rPr>
          <w:rFonts w:cs="Arial"/>
          <w:b/>
          <w:i/>
          <w:color w:val="00B050"/>
          <w:lang w:val="uk-UA" w:eastAsia="uk-UA"/>
        </w:rPr>
        <w:t>4</w:t>
      </w:r>
      <w:r w:rsidRPr="00C83C51">
        <w:rPr>
          <w:rFonts w:cs="Arial"/>
          <w:b/>
          <w:i/>
          <w:color w:val="00B050"/>
          <w:lang w:val="uk-UA" w:eastAsia="uk-UA"/>
        </w:rPr>
        <w:t xml:space="preserve"> змінено, Зміна № 2)</w:t>
      </w:r>
    </w:p>
    <w:p w14:paraId="406CA573" w14:textId="5D3222AC" w:rsidR="005447B9" w:rsidRPr="00C83C51" w:rsidRDefault="005447B9" w:rsidP="00FC1991">
      <w:pPr>
        <w:pStyle w:val="14"/>
        <w:tabs>
          <w:tab w:val="left" w:pos="284"/>
          <w:tab w:val="left" w:pos="567"/>
          <w:tab w:val="left" w:pos="1134"/>
        </w:tabs>
        <w:spacing w:after="0" w:line="300" w:lineRule="auto"/>
        <w:ind w:firstLine="567"/>
        <w:contextualSpacing/>
        <w:mirrorIndents/>
        <w:jc w:val="both"/>
        <w:rPr>
          <w:rFonts w:cs="Arial"/>
          <w:b/>
          <w:i/>
          <w:color w:val="00B050"/>
          <w:lang w:val="uk-UA"/>
        </w:rPr>
      </w:pPr>
    </w:p>
    <w:p w14:paraId="46D33068" w14:textId="77777777" w:rsidR="004D59BD" w:rsidRPr="00C83C51" w:rsidRDefault="004D59BD" w:rsidP="00FC1991">
      <w:pPr>
        <w:pStyle w:val="23"/>
        <w:numPr>
          <w:ilvl w:val="1"/>
          <w:numId w:val="16"/>
        </w:numPr>
        <w:tabs>
          <w:tab w:val="left" w:pos="284"/>
          <w:tab w:val="left" w:pos="567"/>
          <w:tab w:val="left" w:pos="1134"/>
        </w:tabs>
        <w:spacing w:line="300" w:lineRule="auto"/>
        <w:ind w:firstLine="567"/>
        <w:contextualSpacing/>
        <w:mirrorIndents/>
        <w:jc w:val="both"/>
        <w:outlineLvl w:val="9"/>
        <w:rPr>
          <w:rFonts w:cs="Arial"/>
        </w:rPr>
      </w:pPr>
      <w:bookmarkStart w:id="49" w:name="bookmark92"/>
      <w:r w:rsidRPr="00C83C51">
        <w:rPr>
          <w:rFonts w:cs="Arial"/>
          <w:color w:val="000000"/>
          <w:lang w:eastAsia="uk-UA"/>
        </w:rPr>
        <w:lastRenderedPageBreak/>
        <w:t>Загальні вимоги</w:t>
      </w:r>
      <w:bookmarkEnd w:id="49"/>
    </w:p>
    <w:p w14:paraId="2EF4EB03" w14:textId="12DA263C" w:rsidR="004D59BD" w:rsidRPr="00C83C51" w:rsidRDefault="004D59BD" w:rsidP="00FC1991">
      <w:pPr>
        <w:pStyle w:val="14"/>
        <w:numPr>
          <w:ilvl w:val="2"/>
          <w:numId w:val="16"/>
        </w:numPr>
        <w:tabs>
          <w:tab w:val="left" w:pos="284"/>
          <w:tab w:val="left" w:pos="567"/>
          <w:tab w:val="left" w:pos="1134"/>
        </w:tabs>
        <w:spacing w:after="0" w:line="300" w:lineRule="auto"/>
        <w:ind w:firstLine="567"/>
        <w:contextualSpacing/>
        <w:mirrorIndents/>
        <w:jc w:val="both"/>
        <w:rPr>
          <w:rFonts w:cs="Arial"/>
          <w:lang w:val="ru-RU"/>
        </w:rPr>
      </w:pPr>
      <w:r w:rsidRPr="00C83C51">
        <w:rPr>
          <w:rFonts w:cs="Arial"/>
          <w:color w:val="000000"/>
          <w:lang w:val="ru-RU" w:eastAsia="ru-RU"/>
        </w:rPr>
        <w:t xml:space="preserve">За способами </w:t>
      </w:r>
      <w:r w:rsidR="00956A24" w:rsidRPr="00C83C51">
        <w:rPr>
          <w:rFonts w:cs="Arial"/>
          <w:color w:val="000000"/>
          <w:lang w:val="ru-RU" w:eastAsia="uk-UA"/>
        </w:rPr>
        <w:t>оповіщування</w:t>
      </w:r>
      <w:r w:rsidRPr="00C83C51">
        <w:rPr>
          <w:rFonts w:cs="Arial"/>
          <w:color w:val="000000"/>
          <w:lang w:val="ru-RU" w:eastAsia="uk-UA"/>
        </w:rPr>
        <w:t xml:space="preserve"> </w:t>
      </w:r>
      <w:r w:rsidRPr="00C83C51">
        <w:rPr>
          <w:rFonts w:cs="Arial"/>
          <w:color w:val="000000"/>
        </w:rPr>
        <w:t>CO</w:t>
      </w:r>
      <w:r w:rsidRPr="00C83C51">
        <w:rPr>
          <w:rFonts w:cs="Arial"/>
          <w:color w:val="000000"/>
          <w:lang w:val="ru-RU"/>
        </w:rPr>
        <w:t xml:space="preserve"> </w:t>
      </w:r>
      <w:r w:rsidRPr="00C83C51">
        <w:rPr>
          <w:rFonts w:cs="Arial"/>
          <w:color w:val="000000"/>
          <w:lang w:val="ru-RU" w:eastAsia="uk-UA"/>
        </w:rPr>
        <w:t>ділиться на світлові (візуальні), звукові, мовленнєві та комбіновані.</w:t>
      </w:r>
    </w:p>
    <w:p w14:paraId="04E894C8" w14:textId="61A1665B" w:rsidR="004D59BD" w:rsidRPr="00C83C51" w:rsidRDefault="004D59BD" w:rsidP="00FC1991">
      <w:pPr>
        <w:pStyle w:val="14"/>
        <w:numPr>
          <w:ilvl w:val="2"/>
          <w:numId w:val="16"/>
        </w:numPr>
        <w:tabs>
          <w:tab w:val="left" w:pos="284"/>
          <w:tab w:val="left" w:pos="567"/>
          <w:tab w:val="left" w:pos="1134"/>
        </w:tabs>
        <w:spacing w:after="0" w:line="300" w:lineRule="auto"/>
        <w:ind w:firstLine="567"/>
        <w:contextualSpacing/>
        <w:mirrorIndents/>
        <w:jc w:val="both"/>
        <w:rPr>
          <w:rFonts w:cs="Arial"/>
          <w:lang w:val="ru-RU"/>
        </w:rPr>
      </w:pPr>
      <w:r w:rsidRPr="00C83C51">
        <w:rPr>
          <w:rFonts w:cs="Arial"/>
          <w:color w:val="000000"/>
          <w:lang w:eastAsia="uk-UA"/>
        </w:rPr>
        <w:t>CO</w:t>
      </w:r>
      <w:r w:rsidRPr="00C83C51">
        <w:rPr>
          <w:rFonts w:cs="Arial"/>
          <w:color w:val="000000"/>
          <w:lang w:val="ru-RU" w:eastAsia="uk-UA"/>
        </w:rPr>
        <w:t xml:space="preserve"> з використанням світлової (візуальної) сигналізації складається із світлових оповіщувачів, світлових покажчиків, знаків, табло або інших пристроїв, сигнальна інформація від яких створюється подачею сигналу управління. При цьому світлові (візуальні) системи </w:t>
      </w:r>
      <w:r w:rsidR="00956A24" w:rsidRPr="00C83C51">
        <w:rPr>
          <w:rFonts w:cs="Arial"/>
          <w:color w:val="000000"/>
          <w:lang w:val="ru-RU" w:eastAsia="uk-UA"/>
        </w:rPr>
        <w:t>оповіщування</w:t>
      </w:r>
      <w:r w:rsidRPr="00C83C51">
        <w:rPr>
          <w:rFonts w:cs="Arial"/>
          <w:color w:val="000000"/>
          <w:lang w:val="ru-RU" w:eastAsia="uk-UA"/>
        </w:rPr>
        <w:t xml:space="preserve"> застосовуються у разі неможливості забезпечити </w:t>
      </w:r>
      <w:r w:rsidR="00956A24" w:rsidRPr="00C83C51">
        <w:rPr>
          <w:rFonts w:cs="Arial"/>
          <w:color w:val="000000"/>
          <w:lang w:val="ru-RU" w:eastAsia="uk-UA"/>
        </w:rPr>
        <w:t>оповіщування</w:t>
      </w:r>
      <w:r w:rsidRPr="00C83C51">
        <w:rPr>
          <w:rFonts w:cs="Arial"/>
          <w:color w:val="000000"/>
          <w:lang w:val="ru-RU" w:eastAsia="uk-UA"/>
        </w:rPr>
        <w:t xml:space="preserve"> звуковими та мовленнєвими опові- щувачами.</w:t>
      </w:r>
    </w:p>
    <w:p w14:paraId="69A06318" w14:textId="5524658A" w:rsidR="004D59BD" w:rsidRPr="00C83C51" w:rsidRDefault="004D59BD" w:rsidP="00FC1991">
      <w:pPr>
        <w:pStyle w:val="14"/>
        <w:numPr>
          <w:ilvl w:val="2"/>
          <w:numId w:val="16"/>
        </w:numPr>
        <w:tabs>
          <w:tab w:val="left" w:pos="284"/>
          <w:tab w:val="left" w:pos="567"/>
          <w:tab w:val="left" w:pos="1134"/>
        </w:tabs>
        <w:spacing w:after="0" w:line="300" w:lineRule="auto"/>
        <w:ind w:firstLine="567"/>
        <w:contextualSpacing/>
        <w:mirrorIndents/>
        <w:jc w:val="both"/>
        <w:rPr>
          <w:rFonts w:cs="Arial"/>
          <w:lang w:val="ru-RU"/>
        </w:rPr>
      </w:pPr>
      <w:r w:rsidRPr="00C83C51">
        <w:rPr>
          <w:rFonts w:cs="Arial"/>
          <w:color w:val="000000"/>
          <w:lang w:eastAsia="uk-UA"/>
        </w:rPr>
        <w:t>CO</w:t>
      </w:r>
      <w:r w:rsidRPr="00C83C51">
        <w:rPr>
          <w:rFonts w:cs="Arial"/>
          <w:color w:val="000000"/>
          <w:lang w:val="ru-RU" w:eastAsia="uk-UA"/>
        </w:rPr>
        <w:t xml:space="preserve"> з використанням звукової сигналізації складається із звукових пожежних оповіщувачів згідно з </w:t>
      </w:r>
      <w:hyperlink r:id="rId213" w:history="1">
        <w:r w:rsidRPr="0006206B">
          <w:rPr>
            <w:rStyle w:val="af7"/>
            <w:rFonts w:cs="Arial"/>
            <w:lang w:val="ru-RU" w:eastAsia="uk-UA"/>
          </w:rPr>
          <w:t xml:space="preserve">ДСТУ </w:t>
        </w:r>
        <w:r w:rsidRPr="0006206B">
          <w:rPr>
            <w:rStyle w:val="af7"/>
            <w:rFonts w:cs="Arial"/>
          </w:rPr>
          <w:t>EN</w:t>
        </w:r>
        <w:r w:rsidRPr="0006206B">
          <w:rPr>
            <w:rStyle w:val="af7"/>
            <w:rFonts w:cs="Arial"/>
            <w:lang w:val="ru-RU"/>
          </w:rPr>
          <w:t xml:space="preserve"> </w:t>
        </w:r>
        <w:r w:rsidRPr="0006206B">
          <w:rPr>
            <w:rStyle w:val="af7"/>
            <w:rFonts w:cs="Arial"/>
            <w:lang w:val="ru-RU" w:eastAsia="uk-UA"/>
          </w:rPr>
          <w:t>54-3</w:t>
        </w:r>
      </w:hyperlink>
      <w:r w:rsidRPr="00C83C51">
        <w:rPr>
          <w:rFonts w:cs="Arial"/>
          <w:color w:val="000000"/>
          <w:lang w:val="ru-RU" w:eastAsia="uk-UA"/>
        </w:rPr>
        <w:t>, що генерують звукові сигнали попередження про пожежу при подачі на них сигналу управління.</w:t>
      </w:r>
    </w:p>
    <w:p w14:paraId="49067087" w14:textId="045F07A9" w:rsidR="004D59BD" w:rsidRPr="00C83C51" w:rsidRDefault="004D59BD" w:rsidP="00ED1C33">
      <w:pPr>
        <w:pStyle w:val="14"/>
        <w:numPr>
          <w:ilvl w:val="2"/>
          <w:numId w:val="16"/>
        </w:numPr>
        <w:tabs>
          <w:tab w:val="left" w:pos="284"/>
          <w:tab w:val="left" w:pos="567"/>
          <w:tab w:val="left" w:pos="1134"/>
        </w:tabs>
        <w:spacing w:after="0" w:line="288" w:lineRule="auto"/>
        <w:ind w:firstLine="567"/>
        <w:contextualSpacing/>
        <w:mirrorIndents/>
        <w:jc w:val="both"/>
        <w:rPr>
          <w:rFonts w:cs="Arial"/>
          <w:lang w:val="ru-RU"/>
        </w:rPr>
      </w:pPr>
      <w:r w:rsidRPr="00C83C51">
        <w:rPr>
          <w:rFonts w:cs="Arial"/>
          <w:color w:val="00B050"/>
          <w:lang w:eastAsia="uk-UA"/>
        </w:rPr>
        <w:t>CO</w:t>
      </w:r>
      <w:r w:rsidRPr="00C83C51">
        <w:rPr>
          <w:rFonts w:cs="Arial"/>
          <w:color w:val="00B050"/>
          <w:lang w:val="ru-RU" w:eastAsia="uk-UA"/>
        </w:rPr>
        <w:t xml:space="preserve"> для забезпечення мовленнєвого </w:t>
      </w:r>
      <w:r w:rsidR="00956A24" w:rsidRPr="00C83C51">
        <w:rPr>
          <w:rFonts w:cs="Arial"/>
          <w:color w:val="00B050"/>
          <w:lang w:val="ru-RU" w:eastAsia="uk-UA"/>
        </w:rPr>
        <w:t>оповіщування</w:t>
      </w:r>
      <w:r w:rsidRPr="00C83C51">
        <w:rPr>
          <w:rFonts w:cs="Arial"/>
          <w:color w:val="00B050"/>
          <w:lang w:val="ru-RU" w:eastAsia="uk-UA"/>
        </w:rPr>
        <w:t xml:space="preserve"> складається з устаткування управління та індикації і гучномовців згідно з </w:t>
      </w:r>
      <w:hyperlink r:id="rId214" w:history="1">
        <w:r w:rsidR="00C83C51" w:rsidRPr="00C83C51">
          <w:rPr>
            <w:rStyle w:val="af7"/>
            <w:rFonts w:cs="Arial"/>
            <w:color w:val="00B050"/>
            <w:lang w:val="uk-UA"/>
          </w:rPr>
          <w:t>ДСТУ CEN/TS 54-14</w:t>
        </w:r>
      </w:hyperlink>
      <w:r w:rsidRPr="00C83C51">
        <w:rPr>
          <w:rFonts w:cs="Arial"/>
          <w:color w:val="00B050"/>
          <w:lang w:val="ru-RU" w:eastAsia="uk-UA"/>
        </w:rPr>
        <w:t xml:space="preserve">, </w:t>
      </w:r>
      <w:hyperlink r:id="rId215" w:history="1">
        <w:r w:rsidRPr="00E030AC">
          <w:rPr>
            <w:rStyle w:val="af7"/>
            <w:rFonts w:cs="Arial"/>
            <w:lang w:val="ru-RU" w:eastAsia="uk-UA"/>
          </w:rPr>
          <w:t xml:space="preserve">ДСТУ </w:t>
        </w:r>
        <w:r w:rsidRPr="00E030AC">
          <w:rPr>
            <w:rStyle w:val="af7"/>
            <w:rFonts w:cs="Arial"/>
          </w:rPr>
          <w:t>EN</w:t>
        </w:r>
        <w:r w:rsidRPr="00E030AC">
          <w:rPr>
            <w:rStyle w:val="af7"/>
            <w:rFonts w:cs="Arial"/>
            <w:lang w:val="ru-RU"/>
          </w:rPr>
          <w:t xml:space="preserve"> </w:t>
        </w:r>
        <w:r w:rsidRPr="00E030AC">
          <w:rPr>
            <w:rStyle w:val="af7"/>
            <w:rFonts w:cs="Arial"/>
            <w:lang w:val="ru-RU" w:eastAsia="uk-UA"/>
          </w:rPr>
          <w:t>54-16</w:t>
        </w:r>
      </w:hyperlink>
      <w:r w:rsidR="00C83C51" w:rsidRPr="00C83C51">
        <w:rPr>
          <w:rFonts w:cs="Arial"/>
          <w:color w:val="00B050"/>
          <w:lang w:val="ru-RU" w:eastAsia="uk-UA"/>
        </w:rPr>
        <w:t xml:space="preserve">,        </w:t>
      </w:r>
      <w:r w:rsidRPr="00C83C51">
        <w:rPr>
          <w:rFonts w:cs="Arial"/>
          <w:color w:val="00B050"/>
          <w:lang w:val="ru-RU" w:eastAsia="uk-UA"/>
        </w:rPr>
        <w:t xml:space="preserve"> </w:t>
      </w:r>
      <w:r w:rsidR="00C83C51">
        <w:rPr>
          <w:rFonts w:cs="Arial"/>
          <w:color w:val="00B050"/>
          <w:lang w:val="ru-RU" w:eastAsia="uk-UA"/>
        </w:rPr>
        <w:t xml:space="preserve">  </w:t>
      </w:r>
      <w:hyperlink r:id="rId216" w:history="1">
        <w:r w:rsidRPr="00E030AC">
          <w:rPr>
            <w:rStyle w:val="af7"/>
            <w:rFonts w:cs="Arial"/>
            <w:lang w:val="ru-RU" w:eastAsia="uk-UA"/>
          </w:rPr>
          <w:t xml:space="preserve">ДСТУ </w:t>
        </w:r>
        <w:r w:rsidRPr="00E030AC">
          <w:rPr>
            <w:rStyle w:val="af7"/>
            <w:rFonts w:cs="Arial"/>
          </w:rPr>
          <w:t>EN</w:t>
        </w:r>
        <w:r w:rsidRPr="00E030AC">
          <w:rPr>
            <w:rStyle w:val="af7"/>
            <w:rFonts w:cs="Arial"/>
            <w:lang w:val="ru-RU"/>
          </w:rPr>
          <w:t xml:space="preserve"> </w:t>
        </w:r>
        <w:r w:rsidRPr="00E030AC">
          <w:rPr>
            <w:rStyle w:val="af7"/>
            <w:rFonts w:cs="Arial"/>
            <w:lang w:val="ru-RU" w:eastAsia="uk-UA"/>
          </w:rPr>
          <w:t>54-24</w:t>
        </w:r>
      </w:hyperlink>
      <w:r w:rsidR="00C83C51" w:rsidRPr="00C83C51">
        <w:rPr>
          <w:rFonts w:cs="Arial"/>
          <w:color w:val="00B050"/>
          <w:lang w:val="ru-RU" w:eastAsia="uk-UA"/>
        </w:rPr>
        <w:t xml:space="preserve"> та </w:t>
      </w:r>
      <w:hyperlink r:id="rId217" w:history="1">
        <w:r w:rsidR="00C83C51" w:rsidRPr="00C83C51">
          <w:rPr>
            <w:rStyle w:val="af7"/>
            <w:rFonts w:cs="Arial"/>
            <w:color w:val="00B050"/>
            <w:lang w:val="uk-UA"/>
          </w:rPr>
          <w:t>ДСТУ CEN/TS 54-32</w:t>
        </w:r>
      </w:hyperlink>
      <w:r w:rsidRPr="00C83C51">
        <w:rPr>
          <w:rFonts w:cs="Arial"/>
          <w:color w:val="00B050"/>
          <w:lang w:val="ru-RU" w:eastAsia="uk-UA"/>
        </w:rPr>
        <w:t xml:space="preserve"> відповідно. Трансляція мовленнєвого повідомлення забезпечується ручним або автоматичним запуском устаткування управління та індикації</w:t>
      </w:r>
      <w:r w:rsidRPr="00C83C51">
        <w:rPr>
          <w:rFonts w:cs="Arial"/>
          <w:color w:val="000000"/>
          <w:lang w:val="ru-RU" w:eastAsia="uk-UA"/>
        </w:rPr>
        <w:t>.</w:t>
      </w:r>
    </w:p>
    <w:p w14:paraId="659E4E32" w14:textId="5E712849" w:rsidR="00C83C51" w:rsidRPr="00C83C51" w:rsidRDefault="00C83C51" w:rsidP="00ED1C33">
      <w:pPr>
        <w:pStyle w:val="14"/>
        <w:tabs>
          <w:tab w:val="left" w:pos="284"/>
          <w:tab w:val="left" w:pos="567"/>
          <w:tab w:val="left" w:pos="1134"/>
        </w:tabs>
        <w:spacing w:after="0" w:line="288" w:lineRule="auto"/>
        <w:ind w:firstLine="567"/>
        <w:contextualSpacing/>
        <w:mirrorIndents/>
        <w:jc w:val="both"/>
        <w:rPr>
          <w:rFonts w:cs="Arial"/>
          <w:b/>
          <w:i/>
          <w:color w:val="00B050"/>
          <w:lang w:val="uk-UA"/>
        </w:rPr>
      </w:pPr>
      <w:r w:rsidRPr="00C83C51">
        <w:rPr>
          <w:rFonts w:cs="Arial"/>
          <w:b/>
          <w:i/>
          <w:color w:val="00B050"/>
          <w:lang w:val="uk-UA" w:eastAsia="uk-UA"/>
        </w:rPr>
        <w:t>(Пункт 9.</w:t>
      </w:r>
      <w:r>
        <w:rPr>
          <w:rFonts w:cs="Arial"/>
          <w:b/>
          <w:i/>
          <w:color w:val="00B050"/>
          <w:lang w:val="uk-UA" w:eastAsia="uk-UA"/>
        </w:rPr>
        <w:t>2</w:t>
      </w:r>
      <w:r w:rsidRPr="00C83C51">
        <w:rPr>
          <w:rFonts w:cs="Arial"/>
          <w:b/>
          <w:i/>
          <w:color w:val="00B050"/>
          <w:lang w:val="uk-UA" w:eastAsia="uk-UA"/>
        </w:rPr>
        <w:t>.</w:t>
      </w:r>
      <w:r>
        <w:rPr>
          <w:rFonts w:cs="Arial"/>
          <w:b/>
          <w:i/>
          <w:color w:val="00B050"/>
          <w:lang w:val="uk-UA" w:eastAsia="uk-UA"/>
        </w:rPr>
        <w:t>4</w:t>
      </w:r>
      <w:r w:rsidRPr="00C83C51">
        <w:rPr>
          <w:rFonts w:cs="Arial"/>
          <w:b/>
          <w:i/>
          <w:color w:val="00B050"/>
          <w:lang w:val="uk-UA" w:eastAsia="uk-UA"/>
        </w:rPr>
        <w:t xml:space="preserve"> змінено, Зміна № 2)</w:t>
      </w:r>
    </w:p>
    <w:p w14:paraId="1717B899" w14:textId="77777777" w:rsidR="004D59BD" w:rsidRPr="00C83C51" w:rsidRDefault="004D59BD" w:rsidP="00ED1C33">
      <w:pPr>
        <w:pStyle w:val="14"/>
        <w:numPr>
          <w:ilvl w:val="2"/>
          <w:numId w:val="16"/>
        </w:numPr>
        <w:tabs>
          <w:tab w:val="left" w:pos="284"/>
          <w:tab w:val="left" w:pos="567"/>
          <w:tab w:val="left" w:pos="1134"/>
        </w:tabs>
        <w:spacing w:after="0" w:line="288" w:lineRule="auto"/>
        <w:ind w:firstLine="567"/>
        <w:contextualSpacing/>
        <w:mirrorIndents/>
        <w:jc w:val="both"/>
        <w:rPr>
          <w:rFonts w:cs="Arial"/>
          <w:lang w:val="uk-UA"/>
        </w:rPr>
      </w:pPr>
      <w:r w:rsidRPr="00C83C51">
        <w:rPr>
          <w:rFonts w:cs="Arial"/>
          <w:color w:val="000000"/>
          <w:lang w:val="uk-UA" w:eastAsia="uk-UA"/>
        </w:rPr>
        <w:t xml:space="preserve">Комбінована </w:t>
      </w:r>
      <w:r w:rsidRPr="00C83C51">
        <w:rPr>
          <w:rFonts w:cs="Arial"/>
          <w:color w:val="000000"/>
          <w:lang w:eastAsia="uk-UA"/>
        </w:rPr>
        <w:t>CO</w:t>
      </w:r>
      <w:r w:rsidRPr="00C83C51">
        <w:rPr>
          <w:rFonts w:cs="Arial"/>
          <w:color w:val="000000"/>
          <w:lang w:val="uk-UA" w:eastAsia="uk-UA"/>
        </w:rPr>
        <w:t xml:space="preserve"> складається із світлової, звукової та/або мовленнєвої сигналізації.</w:t>
      </w:r>
    </w:p>
    <w:p w14:paraId="041178FD" w14:textId="76C1B683" w:rsidR="004D59BD" w:rsidRPr="00C83C51" w:rsidRDefault="004D59BD" w:rsidP="00ED1C33">
      <w:pPr>
        <w:pStyle w:val="14"/>
        <w:numPr>
          <w:ilvl w:val="2"/>
          <w:numId w:val="16"/>
        </w:numPr>
        <w:tabs>
          <w:tab w:val="left" w:pos="284"/>
          <w:tab w:val="left" w:pos="567"/>
          <w:tab w:val="left" w:pos="1134"/>
        </w:tabs>
        <w:spacing w:after="0" w:line="288" w:lineRule="auto"/>
        <w:ind w:firstLine="567"/>
        <w:contextualSpacing/>
        <w:mirrorIndents/>
        <w:jc w:val="both"/>
        <w:rPr>
          <w:rFonts w:cs="Arial"/>
          <w:lang w:val="ru-RU"/>
        </w:rPr>
      </w:pPr>
      <w:r w:rsidRPr="00C83C51">
        <w:rPr>
          <w:rFonts w:cs="Arial"/>
          <w:color w:val="000000"/>
          <w:lang w:val="ru-RU" w:eastAsia="uk-UA"/>
        </w:rPr>
        <w:t xml:space="preserve">Вибір типів </w:t>
      </w:r>
      <w:r w:rsidRPr="00C83C51">
        <w:rPr>
          <w:rFonts w:cs="Arial"/>
          <w:color w:val="000000"/>
          <w:lang w:eastAsia="uk-UA"/>
        </w:rPr>
        <w:t>CO</w:t>
      </w:r>
      <w:r w:rsidRPr="00C83C51">
        <w:rPr>
          <w:rFonts w:cs="Arial"/>
          <w:color w:val="000000"/>
          <w:lang w:val="ru-RU" w:eastAsia="uk-UA"/>
        </w:rPr>
        <w:t xml:space="preserve"> для будинків і приміщень різного призначення подано у додатку Б. </w:t>
      </w:r>
      <w:r w:rsidRPr="00C83C51">
        <w:rPr>
          <w:rFonts w:cs="Arial"/>
          <w:color w:val="000000"/>
          <w:w w:val="98"/>
          <w:lang w:val="ru-RU" w:eastAsia="uk-UA"/>
        </w:rPr>
        <w:t xml:space="preserve">Системи </w:t>
      </w:r>
      <w:r w:rsidR="00956A24" w:rsidRPr="00C83C51">
        <w:rPr>
          <w:rFonts w:cs="Arial"/>
          <w:color w:val="000000"/>
          <w:w w:val="98"/>
          <w:lang w:val="ru-RU" w:eastAsia="uk-UA"/>
        </w:rPr>
        <w:t>оповіщування</w:t>
      </w:r>
      <w:r w:rsidRPr="00C83C51">
        <w:rPr>
          <w:rFonts w:cs="Arial"/>
          <w:color w:val="000000"/>
          <w:w w:val="98"/>
          <w:lang w:val="ru-RU" w:eastAsia="uk-UA"/>
        </w:rPr>
        <w:t xml:space="preserve"> про пожежу поділяють на п’ять типів за параметрами, наведеними в додатку Б.</w:t>
      </w:r>
    </w:p>
    <w:p w14:paraId="2D5B2640" w14:textId="77777777" w:rsidR="004D59BD" w:rsidRPr="00C83C51" w:rsidRDefault="004D59BD" w:rsidP="00ED1C33">
      <w:pPr>
        <w:pStyle w:val="14"/>
        <w:numPr>
          <w:ilvl w:val="2"/>
          <w:numId w:val="16"/>
        </w:numPr>
        <w:tabs>
          <w:tab w:val="left" w:pos="284"/>
          <w:tab w:val="left" w:pos="567"/>
          <w:tab w:val="left" w:pos="1134"/>
        </w:tabs>
        <w:spacing w:after="0" w:line="288" w:lineRule="auto"/>
        <w:ind w:firstLine="567"/>
        <w:contextualSpacing/>
        <w:mirrorIndents/>
        <w:jc w:val="both"/>
        <w:rPr>
          <w:rFonts w:cs="Arial"/>
          <w:lang w:val="ru-RU"/>
        </w:rPr>
      </w:pPr>
      <w:r w:rsidRPr="00C83C51">
        <w:rPr>
          <w:rFonts w:cs="Arial"/>
          <w:color w:val="000000"/>
          <w:lang w:val="ru-RU" w:eastAsia="uk-UA"/>
        </w:rPr>
        <w:t xml:space="preserve">Приведення в дію </w:t>
      </w:r>
      <w:r w:rsidRPr="00C83C51">
        <w:rPr>
          <w:rFonts w:cs="Arial"/>
          <w:color w:val="000000"/>
          <w:lang w:eastAsia="uk-UA"/>
        </w:rPr>
        <w:t>CO</w:t>
      </w:r>
      <w:r w:rsidRPr="00C83C51">
        <w:rPr>
          <w:rFonts w:cs="Arial"/>
          <w:color w:val="000000"/>
          <w:lang w:val="ru-RU" w:eastAsia="uk-UA"/>
        </w:rPr>
        <w:t xml:space="preserve"> виконується:</w:t>
      </w:r>
    </w:p>
    <w:p w14:paraId="1CD742C3" w14:textId="77777777" w:rsidR="004D59BD" w:rsidRPr="00C83C51" w:rsidRDefault="004D59BD" w:rsidP="00ED1C33">
      <w:pPr>
        <w:pStyle w:val="Spicok1"/>
        <w:spacing w:line="288" w:lineRule="auto"/>
        <w:ind w:left="0" w:firstLine="567"/>
        <w:contextualSpacing/>
        <w:mirrorIndents/>
        <w:rPr>
          <w:rFonts w:cs="Arial"/>
          <w:lang w:val="ru-RU"/>
        </w:rPr>
      </w:pPr>
      <w:r w:rsidRPr="00C83C51">
        <w:rPr>
          <w:rFonts w:cs="Arial"/>
          <w:lang w:val="ru-RU"/>
        </w:rPr>
        <w:t>в автоматичному режимі сигналом від СПС;</w:t>
      </w:r>
    </w:p>
    <w:p w14:paraId="092900B2" w14:textId="77777777" w:rsidR="004D59BD" w:rsidRPr="00C83C51" w:rsidRDefault="004D59BD" w:rsidP="00ED1C33">
      <w:pPr>
        <w:pStyle w:val="Spicok1"/>
        <w:spacing w:line="288" w:lineRule="auto"/>
        <w:ind w:left="0" w:firstLine="567"/>
        <w:contextualSpacing/>
        <w:mirrorIndents/>
        <w:rPr>
          <w:rFonts w:cs="Arial"/>
        </w:rPr>
      </w:pPr>
      <w:r w:rsidRPr="00C83C51">
        <w:rPr>
          <w:rFonts w:cs="Arial"/>
          <w:lang w:val="ru-RU"/>
        </w:rPr>
        <w:t xml:space="preserve">в ручному режимі оперативним персоналом із пожежного поста при отриманні сигналу від СПС або АСПГ. </w:t>
      </w:r>
      <w:r w:rsidRPr="00C83C51">
        <w:rPr>
          <w:rFonts w:cs="Arial"/>
        </w:rPr>
        <w:t>При цьому ручний режим має найвищий пріоритет управління CO.</w:t>
      </w:r>
    </w:p>
    <w:p w14:paraId="050C5594" w14:textId="77777777" w:rsidR="005E6860" w:rsidRPr="00C83C51" w:rsidRDefault="005E6860" w:rsidP="00ED1C33">
      <w:pPr>
        <w:pStyle w:val="14"/>
        <w:numPr>
          <w:ilvl w:val="2"/>
          <w:numId w:val="16"/>
        </w:numPr>
        <w:tabs>
          <w:tab w:val="left" w:pos="284"/>
          <w:tab w:val="left" w:pos="567"/>
          <w:tab w:val="left" w:pos="1134"/>
        </w:tabs>
        <w:spacing w:after="0" w:line="288" w:lineRule="auto"/>
        <w:ind w:firstLine="567"/>
        <w:contextualSpacing/>
        <w:mirrorIndents/>
        <w:jc w:val="both"/>
        <w:rPr>
          <w:rFonts w:cs="Arial"/>
          <w:b/>
          <w:i/>
          <w:color w:val="339966"/>
        </w:rPr>
      </w:pPr>
    </w:p>
    <w:p w14:paraId="453BC8FC" w14:textId="3A80894A" w:rsidR="004D59BD" w:rsidRPr="00C83C51" w:rsidRDefault="005E6860" w:rsidP="00ED1C33">
      <w:pPr>
        <w:pStyle w:val="14"/>
        <w:tabs>
          <w:tab w:val="left" w:pos="284"/>
          <w:tab w:val="left" w:pos="567"/>
          <w:tab w:val="left" w:pos="1134"/>
        </w:tabs>
        <w:spacing w:after="0" w:line="288" w:lineRule="auto"/>
        <w:ind w:firstLine="567"/>
        <w:contextualSpacing/>
        <w:mirrorIndents/>
        <w:jc w:val="both"/>
        <w:rPr>
          <w:rFonts w:cs="Arial"/>
          <w:b/>
          <w:i/>
          <w:color w:val="339966"/>
        </w:rPr>
      </w:pPr>
      <w:r w:rsidRPr="00C83C51">
        <w:rPr>
          <w:rFonts w:cs="Arial"/>
          <w:b/>
          <w:i/>
          <w:color w:val="339966"/>
          <w:lang w:val="uk-UA" w:eastAsia="uk-UA"/>
        </w:rPr>
        <w:t>(Пункт 9.2.8 вилучено, Зміна № 1)</w:t>
      </w:r>
    </w:p>
    <w:p w14:paraId="219A4A8F" w14:textId="55BE4A65" w:rsidR="004D59BD" w:rsidRPr="00C83C51" w:rsidRDefault="00956A24" w:rsidP="00ED1C33">
      <w:pPr>
        <w:pStyle w:val="14"/>
        <w:numPr>
          <w:ilvl w:val="2"/>
          <w:numId w:val="16"/>
        </w:numPr>
        <w:tabs>
          <w:tab w:val="left" w:pos="284"/>
          <w:tab w:val="left" w:pos="567"/>
          <w:tab w:val="left" w:pos="1134"/>
        </w:tabs>
        <w:spacing w:after="0" w:line="288" w:lineRule="auto"/>
        <w:ind w:firstLine="567"/>
        <w:contextualSpacing/>
        <w:mirrorIndents/>
        <w:jc w:val="both"/>
        <w:rPr>
          <w:rFonts w:cs="Arial"/>
          <w:lang w:val="ru-RU"/>
        </w:rPr>
      </w:pPr>
      <w:r w:rsidRPr="00C83C51">
        <w:rPr>
          <w:rFonts w:cs="Arial"/>
          <w:color w:val="000000"/>
          <w:lang w:val="ru-RU" w:eastAsia="uk-UA"/>
        </w:rPr>
        <w:t>Оповіщування</w:t>
      </w:r>
      <w:r w:rsidR="004D59BD" w:rsidRPr="00C83C51">
        <w:rPr>
          <w:rFonts w:cs="Arial"/>
          <w:color w:val="000000"/>
          <w:lang w:val="ru-RU" w:eastAsia="uk-UA"/>
        </w:rPr>
        <w:t xml:space="preserve"> повинно виконуватись у всіх приміщеннях будинків (споруд) із постійним та тимчасовим перебуванням людей та, за необхідності, на прилеглій до будинку території.</w:t>
      </w:r>
    </w:p>
    <w:p w14:paraId="372B0FB7" w14:textId="77777777" w:rsidR="005E6860" w:rsidRPr="00C83C51" w:rsidRDefault="005E6860" w:rsidP="00ED1C33">
      <w:pPr>
        <w:pStyle w:val="14"/>
        <w:numPr>
          <w:ilvl w:val="2"/>
          <w:numId w:val="16"/>
        </w:numPr>
        <w:tabs>
          <w:tab w:val="left" w:pos="284"/>
          <w:tab w:val="left" w:pos="567"/>
          <w:tab w:val="left" w:pos="1134"/>
        </w:tabs>
        <w:spacing w:after="0" w:line="288" w:lineRule="auto"/>
        <w:ind w:firstLine="567"/>
        <w:contextualSpacing/>
        <w:mirrorIndents/>
        <w:jc w:val="both"/>
        <w:rPr>
          <w:rFonts w:cs="Arial"/>
          <w:b/>
          <w:i/>
          <w:color w:val="339966"/>
          <w:lang w:val="ru-RU"/>
        </w:rPr>
      </w:pPr>
    </w:p>
    <w:p w14:paraId="0A06A910" w14:textId="5E4879F7" w:rsidR="004D59BD" w:rsidRPr="00C83C51" w:rsidRDefault="005E6860" w:rsidP="00ED1C33">
      <w:pPr>
        <w:pStyle w:val="14"/>
        <w:tabs>
          <w:tab w:val="left" w:pos="284"/>
          <w:tab w:val="left" w:pos="567"/>
          <w:tab w:val="left" w:pos="1134"/>
        </w:tabs>
        <w:spacing w:after="0" w:line="288" w:lineRule="auto"/>
        <w:ind w:firstLine="567"/>
        <w:contextualSpacing/>
        <w:mirrorIndents/>
        <w:jc w:val="both"/>
        <w:rPr>
          <w:rFonts w:cs="Arial"/>
          <w:b/>
          <w:i/>
          <w:color w:val="339966"/>
        </w:rPr>
      </w:pPr>
      <w:r w:rsidRPr="00C83C51">
        <w:rPr>
          <w:rFonts w:cs="Arial"/>
          <w:b/>
          <w:i/>
          <w:color w:val="339966"/>
          <w:lang w:val="uk-UA" w:eastAsia="uk-UA"/>
        </w:rPr>
        <w:t>(Пункт 9.2.10 вилучено, Зміна № 1)</w:t>
      </w:r>
    </w:p>
    <w:p w14:paraId="3C908C86" w14:textId="2C570CB1" w:rsidR="004D59BD" w:rsidRPr="00C83C51" w:rsidRDefault="005E6860" w:rsidP="00FC1991">
      <w:pPr>
        <w:pStyle w:val="14"/>
        <w:numPr>
          <w:ilvl w:val="2"/>
          <w:numId w:val="16"/>
        </w:numPr>
        <w:tabs>
          <w:tab w:val="left" w:pos="284"/>
          <w:tab w:val="left" w:pos="567"/>
          <w:tab w:val="left" w:pos="1134"/>
        </w:tabs>
        <w:spacing w:after="0" w:line="300" w:lineRule="auto"/>
        <w:ind w:firstLine="567"/>
        <w:contextualSpacing/>
        <w:mirrorIndents/>
        <w:jc w:val="both"/>
        <w:rPr>
          <w:rFonts w:cs="Arial"/>
          <w:color w:val="339966"/>
        </w:rPr>
      </w:pPr>
      <w:r w:rsidRPr="00C83C51">
        <w:rPr>
          <w:rFonts w:cs="Arial"/>
          <w:color w:val="339966"/>
          <w:lang w:val="ru-RU"/>
        </w:rPr>
        <w:t>При</w:t>
      </w:r>
      <w:r w:rsidRPr="00C83C51">
        <w:rPr>
          <w:rFonts w:cs="Arial"/>
          <w:color w:val="339966"/>
        </w:rPr>
        <w:t xml:space="preserve"> </w:t>
      </w:r>
      <w:r w:rsidR="00886F39" w:rsidRPr="00C83C51">
        <w:rPr>
          <w:rFonts w:cs="Arial"/>
          <w:color w:val="339966"/>
          <w:lang w:val="ru-RU"/>
        </w:rPr>
        <w:t>проєкт</w:t>
      </w:r>
      <w:r w:rsidRPr="00C83C51">
        <w:rPr>
          <w:rFonts w:cs="Arial"/>
          <w:color w:val="339966"/>
          <w:lang w:val="ru-RU"/>
        </w:rPr>
        <w:t>уванні</w:t>
      </w:r>
      <w:r w:rsidRPr="00C83C51">
        <w:rPr>
          <w:rFonts w:cs="Arial"/>
          <w:color w:val="339966"/>
        </w:rPr>
        <w:t xml:space="preserve"> </w:t>
      </w:r>
      <w:r w:rsidRPr="00C83C51">
        <w:rPr>
          <w:rFonts w:cs="Arial"/>
          <w:color w:val="339966"/>
          <w:lang w:val="ru-RU"/>
        </w:rPr>
        <w:t>слід</w:t>
      </w:r>
      <w:r w:rsidRPr="00C83C51">
        <w:rPr>
          <w:rFonts w:cs="Arial"/>
          <w:color w:val="339966"/>
        </w:rPr>
        <w:t xml:space="preserve"> </w:t>
      </w:r>
      <w:r w:rsidRPr="00C83C51">
        <w:rPr>
          <w:rFonts w:cs="Arial"/>
          <w:color w:val="339966"/>
          <w:lang w:val="ru-RU"/>
        </w:rPr>
        <w:t>передбачити</w:t>
      </w:r>
      <w:r w:rsidRPr="00C83C51">
        <w:rPr>
          <w:rFonts w:cs="Arial"/>
          <w:color w:val="339966"/>
        </w:rPr>
        <w:t xml:space="preserve"> </w:t>
      </w:r>
      <w:r w:rsidRPr="00C83C51">
        <w:rPr>
          <w:rFonts w:cs="Arial"/>
          <w:color w:val="339966"/>
          <w:lang w:val="ru-RU"/>
        </w:rPr>
        <w:t>у</w:t>
      </w:r>
      <w:r w:rsidRPr="00C83C51">
        <w:rPr>
          <w:rFonts w:cs="Arial"/>
          <w:color w:val="339966"/>
        </w:rPr>
        <w:t xml:space="preserve"> </w:t>
      </w:r>
      <w:r w:rsidRPr="00C83C51">
        <w:rPr>
          <w:rFonts w:cs="Arial"/>
          <w:color w:val="339966"/>
          <w:lang w:val="ru-RU"/>
        </w:rPr>
        <w:t>будівлях</w:t>
      </w:r>
      <w:r w:rsidRPr="00C83C51">
        <w:rPr>
          <w:rFonts w:cs="Arial"/>
          <w:color w:val="339966"/>
        </w:rPr>
        <w:t xml:space="preserve">, </w:t>
      </w:r>
      <w:r w:rsidRPr="00C83C51">
        <w:rPr>
          <w:rFonts w:cs="Arial"/>
          <w:color w:val="339966"/>
          <w:lang w:val="ru-RU"/>
        </w:rPr>
        <w:t>де</w:t>
      </w:r>
      <w:r w:rsidRPr="00C83C51">
        <w:rPr>
          <w:rFonts w:cs="Arial"/>
          <w:color w:val="339966"/>
        </w:rPr>
        <w:t xml:space="preserve"> </w:t>
      </w:r>
      <w:r w:rsidRPr="00C83C51">
        <w:rPr>
          <w:rFonts w:cs="Arial"/>
          <w:color w:val="339966"/>
          <w:lang w:val="ru-RU"/>
        </w:rPr>
        <w:t>можливе</w:t>
      </w:r>
      <w:r w:rsidRPr="00C83C51">
        <w:rPr>
          <w:rFonts w:cs="Arial"/>
          <w:color w:val="339966"/>
        </w:rPr>
        <w:t xml:space="preserve"> </w:t>
      </w:r>
      <w:r w:rsidRPr="00C83C51">
        <w:rPr>
          <w:rFonts w:cs="Arial"/>
          <w:color w:val="339966"/>
          <w:lang w:val="ru-RU"/>
        </w:rPr>
        <w:t>перебування</w:t>
      </w:r>
      <w:r w:rsidRPr="00C83C51">
        <w:rPr>
          <w:rFonts w:cs="Arial"/>
          <w:color w:val="339966"/>
        </w:rPr>
        <w:t xml:space="preserve"> </w:t>
      </w:r>
      <w:r w:rsidRPr="00C83C51">
        <w:rPr>
          <w:rFonts w:cs="Arial"/>
          <w:color w:val="339966"/>
          <w:lang w:val="ru-RU"/>
        </w:rPr>
        <w:t>людей</w:t>
      </w:r>
      <w:r w:rsidRPr="00C83C51">
        <w:rPr>
          <w:rFonts w:cs="Arial"/>
          <w:color w:val="339966"/>
        </w:rPr>
        <w:t xml:space="preserve">, </w:t>
      </w:r>
      <w:r w:rsidRPr="00C83C51">
        <w:rPr>
          <w:rFonts w:cs="Arial"/>
          <w:color w:val="339966"/>
          <w:lang w:val="ru-RU"/>
        </w:rPr>
        <w:t>що</w:t>
      </w:r>
      <w:r w:rsidRPr="00C83C51">
        <w:rPr>
          <w:rFonts w:cs="Arial"/>
          <w:color w:val="339966"/>
          <w:spacing w:val="40"/>
        </w:rPr>
        <w:t xml:space="preserve"> </w:t>
      </w:r>
      <w:r w:rsidRPr="00C83C51">
        <w:rPr>
          <w:rFonts w:cs="Arial"/>
          <w:color w:val="339966"/>
          <w:lang w:val="ru-RU"/>
        </w:rPr>
        <w:t>не</w:t>
      </w:r>
      <w:r w:rsidRPr="00C83C51">
        <w:rPr>
          <w:rFonts w:cs="Arial"/>
          <w:color w:val="339966"/>
          <w:spacing w:val="-13"/>
        </w:rPr>
        <w:t xml:space="preserve"> </w:t>
      </w:r>
      <w:r w:rsidRPr="00C83C51">
        <w:rPr>
          <w:rFonts w:cs="Arial"/>
          <w:color w:val="339966"/>
          <w:lang w:val="ru-RU"/>
        </w:rPr>
        <w:t>володіють</w:t>
      </w:r>
      <w:r w:rsidRPr="00C83C51">
        <w:rPr>
          <w:rFonts w:cs="Arial"/>
          <w:color w:val="339966"/>
          <w:spacing w:val="-13"/>
        </w:rPr>
        <w:t xml:space="preserve"> </w:t>
      </w:r>
      <w:r w:rsidRPr="00C83C51">
        <w:rPr>
          <w:rFonts w:cs="Arial"/>
          <w:color w:val="339966"/>
          <w:lang w:val="ru-RU"/>
        </w:rPr>
        <w:t>національною</w:t>
      </w:r>
      <w:r w:rsidRPr="00C83C51">
        <w:rPr>
          <w:rFonts w:cs="Arial"/>
          <w:color w:val="339966"/>
          <w:spacing w:val="-14"/>
        </w:rPr>
        <w:t xml:space="preserve"> </w:t>
      </w:r>
      <w:r w:rsidRPr="00C83C51">
        <w:rPr>
          <w:rFonts w:cs="Arial"/>
          <w:color w:val="339966"/>
          <w:lang w:val="ru-RU"/>
        </w:rPr>
        <w:t>мовою</w:t>
      </w:r>
      <w:r w:rsidRPr="00C83C51">
        <w:rPr>
          <w:rFonts w:cs="Arial"/>
          <w:color w:val="339966"/>
        </w:rPr>
        <w:t>,</w:t>
      </w:r>
      <w:r w:rsidRPr="00C83C51">
        <w:rPr>
          <w:rFonts w:cs="Arial"/>
          <w:color w:val="339966"/>
          <w:spacing w:val="-12"/>
        </w:rPr>
        <w:t xml:space="preserve"> </w:t>
      </w:r>
      <w:r w:rsidRPr="00C83C51">
        <w:rPr>
          <w:rFonts w:cs="Arial"/>
          <w:color w:val="339966"/>
          <w:lang w:val="ru-RU"/>
        </w:rPr>
        <w:t>можливість</w:t>
      </w:r>
      <w:r w:rsidRPr="00C83C51">
        <w:rPr>
          <w:rFonts w:cs="Arial"/>
          <w:color w:val="339966"/>
          <w:spacing w:val="-13"/>
        </w:rPr>
        <w:t xml:space="preserve"> </w:t>
      </w:r>
      <w:r w:rsidRPr="00C83C51">
        <w:rPr>
          <w:rFonts w:cs="Arial"/>
          <w:color w:val="339966"/>
          <w:lang w:val="ru-RU"/>
        </w:rPr>
        <w:t>мовленнєвих</w:t>
      </w:r>
      <w:r w:rsidRPr="00C83C51">
        <w:rPr>
          <w:rFonts w:cs="Arial"/>
          <w:color w:val="339966"/>
          <w:spacing w:val="-13"/>
        </w:rPr>
        <w:t xml:space="preserve"> </w:t>
      </w:r>
      <w:r w:rsidRPr="00C83C51">
        <w:rPr>
          <w:rFonts w:cs="Arial"/>
          <w:color w:val="339966"/>
          <w:lang w:val="ru-RU"/>
        </w:rPr>
        <w:t>повідомлень</w:t>
      </w:r>
      <w:r w:rsidRPr="00C83C51">
        <w:rPr>
          <w:rFonts w:cs="Arial"/>
          <w:color w:val="339966"/>
          <w:spacing w:val="-13"/>
        </w:rPr>
        <w:t xml:space="preserve"> </w:t>
      </w:r>
      <w:r w:rsidRPr="00C83C51">
        <w:rPr>
          <w:rFonts w:cs="Arial"/>
          <w:color w:val="339966"/>
          <w:lang w:val="ru-RU"/>
        </w:rPr>
        <w:t>декількома</w:t>
      </w:r>
      <w:r w:rsidRPr="00C83C51">
        <w:rPr>
          <w:rFonts w:cs="Arial"/>
          <w:color w:val="339966"/>
          <w:spacing w:val="-13"/>
        </w:rPr>
        <w:t xml:space="preserve"> </w:t>
      </w:r>
      <w:r w:rsidRPr="00C83C51">
        <w:rPr>
          <w:rFonts w:cs="Arial"/>
          <w:color w:val="339966"/>
          <w:lang w:val="ru-RU"/>
        </w:rPr>
        <w:t>мовами</w:t>
      </w:r>
      <w:r w:rsidRPr="00C83C51">
        <w:rPr>
          <w:rFonts w:cs="Arial"/>
          <w:color w:val="339966"/>
        </w:rPr>
        <w:t>,</w:t>
      </w:r>
      <w:r w:rsidRPr="00C83C51">
        <w:rPr>
          <w:rFonts w:cs="Arial"/>
          <w:color w:val="339966"/>
          <w:spacing w:val="-11"/>
        </w:rPr>
        <w:t xml:space="preserve"> </w:t>
      </w:r>
      <w:r w:rsidRPr="00C83C51">
        <w:rPr>
          <w:rFonts w:cs="Arial"/>
          <w:color w:val="339966"/>
          <w:lang w:val="ru-RU"/>
        </w:rPr>
        <w:t>але</w:t>
      </w:r>
      <w:r w:rsidRPr="00C83C51">
        <w:rPr>
          <w:rFonts w:cs="Arial"/>
          <w:color w:val="339966"/>
        </w:rPr>
        <w:t xml:space="preserve"> </w:t>
      </w:r>
      <w:r w:rsidRPr="00C83C51">
        <w:rPr>
          <w:rFonts w:cs="Arial"/>
          <w:color w:val="339966"/>
          <w:lang w:val="ru-RU"/>
        </w:rPr>
        <w:t>не</w:t>
      </w:r>
      <w:r w:rsidRPr="00C83C51">
        <w:rPr>
          <w:rFonts w:cs="Arial"/>
          <w:color w:val="339966"/>
        </w:rPr>
        <w:t xml:space="preserve"> </w:t>
      </w:r>
      <w:r w:rsidRPr="00C83C51">
        <w:rPr>
          <w:rFonts w:cs="Arial"/>
          <w:color w:val="339966"/>
          <w:lang w:val="ru-RU"/>
        </w:rPr>
        <w:t>більше</w:t>
      </w:r>
      <w:r w:rsidRPr="00C83C51">
        <w:rPr>
          <w:rFonts w:cs="Arial"/>
          <w:color w:val="339966"/>
        </w:rPr>
        <w:t xml:space="preserve"> </w:t>
      </w:r>
      <w:r w:rsidRPr="00C83C51">
        <w:rPr>
          <w:rFonts w:cs="Arial"/>
          <w:color w:val="339966"/>
          <w:lang w:val="ru-RU"/>
        </w:rPr>
        <w:t>ніж</w:t>
      </w:r>
      <w:r w:rsidRPr="00C83C51">
        <w:rPr>
          <w:rFonts w:cs="Arial"/>
          <w:color w:val="339966"/>
        </w:rPr>
        <w:t xml:space="preserve"> </w:t>
      </w:r>
      <w:r w:rsidRPr="00C83C51">
        <w:rPr>
          <w:rFonts w:cs="Arial"/>
          <w:color w:val="339966"/>
          <w:lang w:val="ru-RU"/>
        </w:rPr>
        <w:t>чотирма</w:t>
      </w:r>
      <w:r w:rsidRPr="00C83C51">
        <w:rPr>
          <w:rFonts w:cs="Arial"/>
          <w:color w:val="339966"/>
        </w:rPr>
        <w:t>.</w:t>
      </w:r>
    </w:p>
    <w:p w14:paraId="106BD5FC" w14:textId="6F840B41" w:rsidR="005E6860" w:rsidRPr="00C83C51" w:rsidRDefault="005E6860" w:rsidP="00FC1991">
      <w:pPr>
        <w:pStyle w:val="14"/>
        <w:tabs>
          <w:tab w:val="left" w:pos="284"/>
          <w:tab w:val="left" w:pos="567"/>
          <w:tab w:val="left" w:pos="1134"/>
        </w:tabs>
        <w:spacing w:after="0" w:line="300" w:lineRule="auto"/>
        <w:ind w:firstLine="567"/>
        <w:contextualSpacing/>
        <w:mirrorIndents/>
        <w:jc w:val="both"/>
        <w:rPr>
          <w:rFonts w:cs="Arial"/>
          <w:b/>
          <w:i/>
          <w:color w:val="339966"/>
        </w:rPr>
      </w:pPr>
      <w:r w:rsidRPr="00C83C51">
        <w:rPr>
          <w:rFonts w:cs="Arial"/>
          <w:b/>
          <w:i/>
          <w:color w:val="339966"/>
          <w:lang w:val="uk-UA"/>
        </w:rPr>
        <w:t>(Пункт 9.2.11 змінено, Зміна № 1)</w:t>
      </w:r>
    </w:p>
    <w:p w14:paraId="13FCEE34" w14:textId="77777777" w:rsidR="004D59BD" w:rsidRPr="00BC6962" w:rsidRDefault="004D59BD" w:rsidP="00FC1991">
      <w:pPr>
        <w:pStyle w:val="14"/>
        <w:numPr>
          <w:ilvl w:val="2"/>
          <w:numId w:val="16"/>
        </w:numPr>
        <w:tabs>
          <w:tab w:val="left" w:pos="284"/>
          <w:tab w:val="left" w:pos="567"/>
          <w:tab w:val="left" w:pos="1134"/>
        </w:tabs>
        <w:spacing w:after="0" w:line="300" w:lineRule="auto"/>
        <w:ind w:firstLine="567"/>
        <w:contextualSpacing/>
        <w:mirrorIndents/>
        <w:jc w:val="both"/>
        <w:rPr>
          <w:rFonts w:cs="Arial"/>
          <w:lang w:val="ru-RU"/>
        </w:rPr>
      </w:pPr>
      <w:r w:rsidRPr="00C83C51">
        <w:rPr>
          <w:rFonts w:cs="Arial"/>
          <w:color w:val="000000"/>
          <w:lang w:val="ru-RU" w:eastAsia="uk-UA"/>
        </w:rPr>
        <w:t xml:space="preserve">Допускається використовувати </w:t>
      </w:r>
      <w:r w:rsidRPr="00C83C51">
        <w:rPr>
          <w:rFonts w:cs="Arial"/>
          <w:color w:val="000000"/>
          <w:lang w:eastAsia="uk-UA"/>
        </w:rPr>
        <w:t>CO</w:t>
      </w:r>
      <w:r w:rsidRPr="00C83C51">
        <w:rPr>
          <w:rFonts w:cs="Arial"/>
          <w:color w:val="000000"/>
          <w:lang w:val="ru-RU" w:eastAsia="uk-UA"/>
        </w:rPr>
        <w:t xml:space="preserve"> з радіоканальними з’єднувальними лініями, при цьому вони повинні бути забезпечені автоматичним контролем їх працездатності.</w:t>
      </w:r>
    </w:p>
    <w:p w14:paraId="694B0992" w14:textId="2098863A" w:rsidR="004D59BD" w:rsidRPr="00C83C51" w:rsidRDefault="004D59BD" w:rsidP="00FC1991">
      <w:pPr>
        <w:pStyle w:val="23"/>
        <w:numPr>
          <w:ilvl w:val="1"/>
          <w:numId w:val="16"/>
        </w:numPr>
        <w:tabs>
          <w:tab w:val="left" w:pos="284"/>
          <w:tab w:val="left" w:pos="567"/>
          <w:tab w:val="left" w:pos="1134"/>
        </w:tabs>
        <w:spacing w:line="300" w:lineRule="auto"/>
        <w:ind w:firstLine="567"/>
        <w:contextualSpacing/>
        <w:mirrorIndents/>
        <w:jc w:val="both"/>
        <w:outlineLvl w:val="9"/>
        <w:rPr>
          <w:rFonts w:cs="Arial"/>
        </w:rPr>
      </w:pPr>
      <w:bookmarkStart w:id="50" w:name="bookmark94"/>
      <w:r w:rsidRPr="00C83C51">
        <w:rPr>
          <w:rFonts w:cs="Arial"/>
          <w:color w:val="000000"/>
          <w:lang w:eastAsia="uk-UA"/>
        </w:rPr>
        <w:t xml:space="preserve">Вимоги до сигналів </w:t>
      </w:r>
      <w:r w:rsidR="00956A24" w:rsidRPr="00C83C51">
        <w:rPr>
          <w:rFonts w:cs="Arial"/>
          <w:color w:val="000000"/>
          <w:lang w:eastAsia="uk-UA"/>
        </w:rPr>
        <w:t>оповіщування</w:t>
      </w:r>
      <w:bookmarkEnd w:id="50"/>
    </w:p>
    <w:p w14:paraId="2B9555BF" w14:textId="77777777" w:rsidR="00BC6962" w:rsidRPr="00BC6962" w:rsidRDefault="00BC6962" w:rsidP="00FC1991">
      <w:pPr>
        <w:pStyle w:val="14"/>
        <w:numPr>
          <w:ilvl w:val="2"/>
          <w:numId w:val="16"/>
        </w:numPr>
        <w:tabs>
          <w:tab w:val="left" w:pos="284"/>
          <w:tab w:val="left" w:pos="567"/>
          <w:tab w:val="left" w:pos="1134"/>
        </w:tabs>
        <w:spacing w:after="0" w:line="300" w:lineRule="auto"/>
        <w:ind w:firstLine="567"/>
        <w:contextualSpacing/>
        <w:mirrorIndents/>
        <w:jc w:val="both"/>
        <w:rPr>
          <w:rFonts w:cs="Arial"/>
          <w:color w:val="00B050"/>
          <w:lang w:val="de-DE"/>
        </w:rPr>
      </w:pPr>
      <w:r w:rsidRPr="00BC6962">
        <w:rPr>
          <w:rFonts w:cs="Arial"/>
          <w:color w:val="00B050"/>
          <w:lang w:val="uk-UA"/>
        </w:rPr>
        <w:t xml:space="preserve"> </w:t>
      </w:r>
      <w:r w:rsidRPr="00BC6962">
        <w:rPr>
          <w:rFonts w:cs="Arial"/>
          <w:color w:val="00B050"/>
          <w:lang w:val="ru-RU"/>
        </w:rPr>
        <w:t xml:space="preserve">Рекомендовані середні в часі </w:t>
      </w:r>
      <w:r w:rsidRPr="00BC6962">
        <w:rPr>
          <w:rFonts w:cs="Arial"/>
          <w:color w:val="00B050"/>
        </w:rPr>
        <w:t>A</w:t>
      </w:r>
      <w:r w:rsidRPr="00BC6962">
        <w:rPr>
          <w:rFonts w:cs="Arial"/>
          <w:color w:val="00B050"/>
          <w:lang w:val="ru-RU"/>
        </w:rPr>
        <w:t>-зважені рівні звукового оповіщування під час надзвичайної ситуації на заданій висоті прослуховування такі:</w:t>
      </w:r>
    </w:p>
    <w:p w14:paraId="48869370" w14:textId="77777777" w:rsidR="00BC6962" w:rsidRPr="00BC6962" w:rsidRDefault="00BC6962" w:rsidP="00FC1991">
      <w:pPr>
        <w:pStyle w:val="Textbody"/>
        <w:spacing w:after="0" w:line="300" w:lineRule="auto"/>
        <w:ind w:firstLine="567"/>
        <w:jc w:val="both"/>
        <w:rPr>
          <w:rFonts w:ascii="Arial" w:hAnsi="Arial" w:cs="Arial"/>
          <w:color w:val="00B050"/>
          <w:sz w:val="20"/>
          <w:szCs w:val="20"/>
          <w:lang w:val="uk-UA"/>
        </w:rPr>
      </w:pPr>
      <w:r w:rsidRPr="00BC6962">
        <w:rPr>
          <w:rFonts w:ascii="Arial" w:hAnsi="Arial" w:cs="Arial"/>
          <w:color w:val="00B050"/>
          <w:sz w:val="20"/>
          <w:szCs w:val="20"/>
          <w:lang w:val="uk-UA"/>
        </w:rPr>
        <w:t>1) мінімальний рівень звуку: 65 дБА;</w:t>
      </w:r>
    </w:p>
    <w:p w14:paraId="6DD30D58" w14:textId="77777777" w:rsidR="00BC6962" w:rsidRPr="00BC6962" w:rsidRDefault="00BC6962" w:rsidP="00FC1991">
      <w:pPr>
        <w:pStyle w:val="Textbody"/>
        <w:spacing w:after="0" w:line="300" w:lineRule="auto"/>
        <w:ind w:firstLine="567"/>
        <w:jc w:val="both"/>
        <w:rPr>
          <w:rFonts w:ascii="Arial" w:hAnsi="Arial" w:cs="Arial"/>
          <w:color w:val="00B050"/>
          <w:sz w:val="20"/>
          <w:szCs w:val="20"/>
          <w:lang w:val="uk-UA"/>
        </w:rPr>
      </w:pPr>
      <w:r w:rsidRPr="00BC6962">
        <w:rPr>
          <w:rFonts w:ascii="Arial" w:hAnsi="Arial" w:cs="Arial"/>
          <w:color w:val="00B050"/>
          <w:sz w:val="20"/>
          <w:szCs w:val="20"/>
          <w:lang w:val="uk-UA"/>
        </w:rPr>
        <w:t>2) у спальних зонах мінімальний рівень звуку на висоті узголів'я ліжка: 75 дБА;</w:t>
      </w:r>
    </w:p>
    <w:p w14:paraId="54B3EB1E" w14:textId="77777777" w:rsidR="00BC6962" w:rsidRPr="00BC6962" w:rsidRDefault="00BC6962" w:rsidP="00FC1991">
      <w:pPr>
        <w:pStyle w:val="Textbody"/>
        <w:spacing w:after="0" w:line="300" w:lineRule="auto"/>
        <w:ind w:firstLine="567"/>
        <w:jc w:val="both"/>
        <w:rPr>
          <w:rFonts w:ascii="Arial" w:hAnsi="Arial" w:cs="Arial"/>
          <w:color w:val="00B050"/>
          <w:sz w:val="20"/>
          <w:szCs w:val="20"/>
          <w:lang w:val="uk-UA"/>
        </w:rPr>
      </w:pPr>
      <w:r w:rsidRPr="00BC6962">
        <w:rPr>
          <w:rFonts w:ascii="Arial" w:hAnsi="Arial" w:cs="Arial"/>
          <w:color w:val="00B050"/>
          <w:sz w:val="20"/>
          <w:szCs w:val="20"/>
          <w:lang w:val="uk-UA"/>
        </w:rPr>
        <w:t>3) максимальний рівень звуку в усіх місцях: 120 дБА на висоті прослуховування;</w:t>
      </w:r>
    </w:p>
    <w:p w14:paraId="73D70722" w14:textId="77777777" w:rsidR="00BC6962" w:rsidRPr="00BC6962" w:rsidRDefault="00BC6962" w:rsidP="00FC1991">
      <w:pPr>
        <w:pStyle w:val="Textbody"/>
        <w:spacing w:after="0" w:line="300" w:lineRule="auto"/>
        <w:ind w:firstLine="567"/>
        <w:jc w:val="both"/>
        <w:rPr>
          <w:rFonts w:ascii="Arial" w:hAnsi="Arial" w:cs="Arial"/>
          <w:color w:val="00B050"/>
          <w:sz w:val="20"/>
          <w:szCs w:val="20"/>
        </w:rPr>
      </w:pPr>
      <w:r w:rsidRPr="00BC6962">
        <w:rPr>
          <w:rFonts w:ascii="Arial" w:hAnsi="Arial" w:cs="Arial"/>
          <w:b/>
          <w:color w:val="00B050"/>
          <w:sz w:val="20"/>
          <w:szCs w:val="20"/>
          <w:lang w:val="uk-UA"/>
        </w:rPr>
        <w:t xml:space="preserve">Примітка 1. </w:t>
      </w:r>
      <w:r w:rsidRPr="00BC6962">
        <w:rPr>
          <w:rFonts w:ascii="Arial" w:hAnsi="Arial" w:cs="Arial"/>
          <w:color w:val="00B050"/>
          <w:sz w:val="20"/>
          <w:szCs w:val="20"/>
          <w:lang w:val="uk-UA"/>
        </w:rPr>
        <w:t>Тривалий вплив високих рівнів звукового тиску може пошкодити слух.</w:t>
      </w:r>
    </w:p>
    <w:p w14:paraId="6BAC5C89" w14:textId="77777777" w:rsidR="00BC6962" w:rsidRPr="00BC6962" w:rsidRDefault="00BC6962" w:rsidP="00FC1991">
      <w:pPr>
        <w:pStyle w:val="Textbody"/>
        <w:spacing w:after="0" w:line="300" w:lineRule="auto"/>
        <w:ind w:firstLine="567"/>
        <w:jc w:val="both"/>
        <w:rPr>
          <w:rFonts w:ascii="Arial" w:hAnsi="Arial" w:cs="Arial"/>
          <w:color w:val="00B050"/>
          <w:sz w:val="20"/>
          <w:szCs w:val="20"/>
          <w:lang w:val="uk-UA"/>
        </w:rPr>
      </w:pPr>
      <w:r w:rsidRPr="00BC6962">
        <w:rPr>
          <w:rFonts w:ascii="Arial" w:hAnsi="Arial" w:cs="Arial"/>
          <w:color w:val="00B050"/>
          <w:sz w:val="20"/>
          <w:szCs w:val="20"/>
          <w:lang w:val="uk-UA"/>
        </w:rPr>
        <w:t xml:space="preserve">4) різниця між рівнем сигналу звукового оповіщування та рівнем навколишнього шуму </w:t>
      </w:r>
      <w:r w:rsidRPr="00BC6962">
        <w:rPr>
          <w:rFonts w:ascii="Arial" w:hAnsi="Arial" w:cs="Arial"/>
          <w:color w:val="00B050"/>
          <w:sz w:val="20"/>
          <w:szCs w:val="20"/>
          <w:lang w:val="uk-UA" w:eastAsia="en-US"/>
        </w:rPr>
        <w:t>під час</w:t>
      </w:r>
      <w:r w:rsidRPr="00BC6962">
        <w:rPr>
          <w:rFonts w:ascii="Arial" w:hAnsi="Arial" w:cs="Arial"/>
          <w:color w:val="00B050"/>
          <w:sz w:val="20"/>
          <w:szCs w:val="20"/>
          <w:lang w:val="uk-UA"/>
        </w:rPr>
        <w:t xml:space="preserve"> надзвичайних ситуації зазвичай має бути не менше ніж 5 дБ.</w:t>
      </w:r>
    </w:p>
    <w:p w14:paraId="4E66F386" w14:textId="77777777" w:rsidR="00BC6962" w:rsidRPr="00BC6962" w:rsidRDefault="00BC6962" w:rsidP="00FC1991">
      <w:pPr>
        <w:pStyle w:val="Textbody"/>
        <w:spacing w:after="0" w:line="300" w:lineRule="auto"/>
        <w:ind w:firstLine="567"/>
        <w:jc w:val="both"/>
        <w:rPr>
          <w:rFonts w:ascii="Arial" w:hAnsi="Arial" w:cs="Arial"/>
          <w:color w:val="00B050"/>
          <w:sz w:val="20"/>
          <w:szCs w:val="20"/>
        </w:rPr>
      </w:pPr>
      <w:r w:rsidRPr="00BC6962">
        <w:rPr>
          <w:rFonts w:ascii="Arial" w:hAnsi="Arial" w:cs="Arial"/>
          <w:b/>
          <w:color w:val="00B050"/>
          <w:sz w:val="20"/>
          <w:szCs w:val="20"/>
          <w:lang w:val="uk-UA"/>
        </w:rPr>
        <w:t xml:space="preserve">Примітка 2. </w:t>
      </w:r>
      <w:r w:rsidRPr="00BC6962">
        <w:rPr>
          <w:rFonts w:ascii="Arial" w:hAnsi="Arial" w:cs="Arial"/>
          <w:color w:val="00B050"/>
          <w:sz w:val="20"/>
          <w:szCs w:val="20"/>
          <w:lang w:val="uk-UA"/>
        </w:rPr>
        <w:t xml:space="preserve">Співвідношення сигнал-шум від 5 до 15 дБ зазвичай достатньо, але це не завжди так, у зв'язку з цим кожну зону мовленнєвого оповіщування потрібно розглядати окремо (для систем мовленнєвого оповіщування згідно з </w:t>
      </w:r>
      <w:hyperlink r:id="rId218" w:history="1">
        <w:r w:rsidRPr="00BC6962">
          <w:rPr>
            <w:rStyle w:val="af7"/>
            <w:rFonts w:ascii="Arial" w:hAnsi="Arial" w:cs="Arial"/>
            <w:color w:val="00B050"/>
            <w:sz w:val="20"/>
            <w:szCs w:val="20"/>
            <w:lang w:val="uk-UA"/>
          </w:rPr>
          <w:t>ДСТУ CEN/TS 54-32</w:t>
        </w:r>
      </w:hyperlink>
      <w:r w:rsidRPr="00BC6962">
        <w:rPr>
          <w:rFonts w:ascii="Arial" w:hAnsi="Arial" w:cs="Arial"/>
          <w:color w:val="00B050"/>
          <w:sz w:val="20"/>
          <w:szCs w:val="20"/>
          <w:lang w:val="uk-UA"/>
        </w:rPr>
        <w:t>).</w:t>
      </w:r>
    </w:p>
    <w:p w14:paraId="7EBB0738" w14:textId="3811F75D" w:rsidR="004D59BD" w:rsidRPr="00BC6962" w:rsidRDefault="00BC6962" w:rsidP="00FC1991">
      <w:pPr>
        <w:pStyle w:val="14"/>
        <w:tabs>
          <w:tab w:val="left" w:pos="284"/>
          <w:tab w:val="left" w:pos="1134"/>
        </w:tabs>
        <w:spacing w:after="0" w:line="300" w:lineRule="auto"/>
        <w:ind w:firstLine="567"/>
        <w:contextualSpacing/>
        <w:mirrorIndents/>
        <w:jc w:val="both"/>
        <w:rPr>
          <w:rFonts w:cs="Arial"/>
          <w:color w:val="00B050"/>
          <w:lang w:val="uk-UA"/>
        </w:rPr>
      </w:pPr>
      <w:r w:rsidRPr="00BC6962">
        <w:rPr>
          <w:rFonts w:cs="Arial"/>
          <w:b/>
          <w:color w:val="00B050"/>
          <w:lang w:val="uk-UA"/>
        </w:rPr>
        <w:lastRenderedPageBreak/>
        <w:t xml:space="preserve">Примітка 3. </w:t>
      </w:r>
      <w:r w:rsidRPr="00BC6962">
        <w:rPr>
          <w:rFonts w:cs="Arial"/>
          <w:color w:val="00B050"/>
          <w:lang w:val="uk-UA"/>
        </w:rPr>
        <w:t>Висоту прослуховування для осіб у положенні сидячи слід приймати як 1,2 м над підлогою, а висоту прослуховування для осіб у положенні стоячи слід приймати як 1,6 м над підлогою.</w:t>
      </w:r>
    </w:p>
    <w:p w14:paraId="25B3EDA1" w14:textId="70F8EF8E" w:rsidR="00BC6962" w:rsidRPr="00C83C51" w:rsidRDefault="00BC6962" w:rsidP="00FC1991">
      <w:pPr>
        <w:pStyle w:val="14"/>
        <w:tabs>
          <w:tab w:val="left" w:pos="284"/>
          <w:tab w:val="left" w:pos="567"/>
          <w:tab w:val="left" w:pos="1134"/>
        </w:tabs>
        <w:spacing w:after="0" w:line="300" w:lineRule="auto"/>
        <w:ind w:firstLine="567"/>
        <w:contextualSpacing/>
        <w:mirrorIndents/>
        <w:jc w:val="both"/>
        <w:rPr>
          <w:rFonts w:cs="Arial"/>
          <w:b/>
          <w:i/>
          <w:color w:val="339966"/>
        </w:rPr>
      </w:pPr>
      <w:bookmarkStart w:id="51" w:name="_Hlk214229673"/>
      <w:r w:rsidRPr="00C83C51">
        <w:rPr>
          <w:rFonts w:cs="Arial"/>
          <w:b/>
          <w:i/>
          <w:color w:val="339966"/>
          <w:lang w:val="uk-UA"/>
        </w:rPr>
        <w:t>(Пункт 9.</w:t>
      </w:r>
      <w:r>
        <w:rPr>
          <w:rFonts w:cs="Arial"/>
          <w:b/>
          <w:i/>
          <w:color w:val="339966"/>
          <w:lang w:val="uk-UA"/>
        </w:rPr>
        <w:t>3</w:t>
      </w:r>
      <w:r w:rsidRPr="00C83C51">
        <w:rPr>
          <w:rFonts w:cs="Arial"/>
          <w:b/>
          <w:i/>
          <w:color w:val="339966"/>
          <w:lang w:val="uk-UA"/>
        </w:rPr>
        <w:t xml:space="preserve">.1 змінено, Зміна № </w:t>
      </w:r>
      <w:r>
        <w:rPr>
          <w:rFonts w:cs="Arial"/>
          <w:b/>
          <w:i/>
          <w:color w:val="339966"/>
          <w:lang w:val="uk-UA"/>
        </w:rPr>
        <w:t>2</w:t>
      </w:r>
      <w:r w:rsidRPr="00C83C51">
        <w:rPr>
          <w:rFonts w:cs="Arial"/>
          <w:b/>
          <w:i/>
          <w:color w:val="339966"/>
          <w:lang w:val="uk-UA"/>
        </w:rPr>
        <w:t>)</w:t>
      </w:r>
    </w:p>
    <w:bookmarkEnd w:id="51"/>
    <w:p w14:paraId="6810DFBC" w14:textId="7A2A128E" w:rsidR="004D59BD" w:rsidRPr="00BC6962" w:rsidRDefault="004D59BD" w:rsidP="00FC1991">
      <w:pPr>
        <w:pStyle w:val="14"/>
        <w:numPr>
          <w:ilvl w:val="2"/>
          <w:numId w:val="16"/>
        </w:numPr>
        <w:tabs>
          <w:tab w:val="left" w:pos="284"/>
          <w:tab w:val="left" w:pos="567"/>
          <w:tab w:val="left" w:pos="1134"/>
        </w:tabs>
        <w:spacing w:after="0" w:line="300" w:lineRule="auto"/>
        <w:ind w:firstLine="567"/>
        <w:contextualSpacing/>
        <w:mirrorIndents/>
        <w:jc w:val="both"/>
        <w:rPr>
          <w:rFonts w:cs="Arial"/>
        </w:rPr>
      </w:pPr>
    </w:p>
    <w:p w14:paraId="7D7E166E" w14:textId="0954DDFB" w:rsidR="00BC6962" w:rsidRPr="00C83C51" w:rsidRDefault="00BC6962" w:rsidP="00FC1991">
      <w:pPr>
        <w:pStyle w:val="14"/>
        <w:tabs>
          <w:tab w:val="left" w:pos="284"/>
          <w:tab w:val="left" w:pos="567"/>
          <w:tab w:val="left" w:pos="1134"/>
        </w:tabs>
        <w:spacing w:after="0" w:line="300" w:lineRule="auto"/>
        <w:ind w:firstLine="567"/>
        <w:contextualSpacing/>
        <w:mirrorIndents/>
        <w:jc w:val="both"/>
        <w:rPr>
          <w:rFonts w:cs="Arial"/>
          <w:b/>
          <w:i/>
          <w:color w:val="339966"/>
        </w:rPr>
      </w:pPr>
      <w:r w:rsidRPr="00C83C51">
        <w:rPr>
          <w:rFonts w:cs="Arial"/>
          <w:b/>
          <w:i/>
          <w:color w:val="339966"/>
          <w:lang w:val="uk-UA"/>
        </w:rPr>
        <w:t>(Пункт 9.</w:t>
      </w:r>
      <w:r>
        <w:rPr>
          <w:rFonts w:cs="Arial"/>
          <w:b/>
          <w:i/>
          <w:color w:val="339966"/>
          <w:lang w:val="uk-UA"/>
        </w:rPr>
        <w:t>3</w:t>
      </w:r>
      <w:r w:rsidRPr="00C83C51">
        <w:rPr>
          <w:rFonts w:cs="Arial"/>
          <w:b/>
          <w:i/>
          <w:color w:val="339966"/>
          <w:lang w:val="uk-UA"/>
        </w:rPr>
        <w:t>.</w:t>
      </w:r>
      <w:r>
        <w:rPr>
          <w:rFonts w:cs="Arial"/>
          <w:b/>
          <w:i/>
          <w:color w:val="339966"/>
          <w:lang w:val="uk-UA"/>
        </w:rPr>
        <w:t>2</w:t>
      </w:r>
      <w:r w:rsidRPr="00C83C51">
        <w:rPr>
          <w:rFonts w:cs="Arial"/>
          <w:b/>
          <w:i/>
          <w:color w:val="339966"/>
          <w:lang w:val="uk-UA"/>
        </w:rPr>
        <w:t xml:space="preserve"> </w:t>
      </w:r>
      <w:r>
        <w:rPr>
          <w:rFonts w:cs="Arial"/>
          <w:b/>
          <w:i/>
          <w:color w:val="339966"/>
          <w:lang w:val="uk-UA"/>
        </w:rPr>
        <w:t>вилуч</w:t>
      </w:r>
      <w:r w:rsidRPr="00C83C51">
        <w:rPr>
          <w:rFonts w:cs="Arial"/>
          <w:b/>
          <w:i/>
          <w:color w:val="339966"/>
          <w:lang w:val="uk-UA"/>
        </w:rPr>
        <w:t xml:space="preserve">ено, Зміна № </w:t>
      </w:r>
      <w:r>
        <w:rPr>
          <w:rFonts w:cs="Arial"/>
          <w:b/>
          <w:i/>
          <w:color w:val="339966"/>
          <w:lang w:val="uk-UA"/>
        </w:rPr>
        <w:t>2</w:t>
      </w:r>
      <w:r w:rsidRPr="00C83C51">
        <w:rPr>
          <w:rFonts w:cs="Arial"/>
          <w:b/>
          <w:i/>
          <w:color w:val="339966"/>
          <w:lang w:val="uk-UA"/>
        </w:rPr>
        <w:t>)</w:t>
      </w:r>
    </w:p>
    <w:p w14:paraId="6A641AD1" w14:textId="77777777" w:rsidR="004D59BD" w:rsidRPr="00C83C51" w:rsidRDefault="004D59BD" w:rsidP="00FC1991">
      <w:pPr>
        <w:pStyle w:val="14"/>
        <w:numPr>
          <w:ilvl w:val="2"/>
          <w:numId w:val="16"/>
        </w:numPr>
        <w:tabs>
          <w:tab w:val="left" w:pos="284"/>
          <w:tab w:val="left" w:pos="567"/>
          <w:tab w:val="left" w:pos="1134"/>
        </w:tabs>
        <w:spacing w:after="0" w:line="300" w:lineRule="auto"/>
        <w:ind w:firstLine="567"/>
        <w:contextualSpacing/>
        <w:mirrorIndents/>
        <w:jc w:val="both"/>
        <w:rPr>
          <w:rFonts w:cs="Arial"/>
        </w:rPr>
      </w:pPr>
      <w:r w:rsidRPr="00C83C51">
        <w:rPr>
          <w:rFonts w:cs="Arial"/>
          <w:color w:val="000000"/>
          <w:lang w:eastAsia="uk-UA"/>
        </w:rPr>
        <w:t xml:space="preserve">Звукові оповіщувачі або гучномовці для встановлення в туалетних кімнатах та ліфтових кабінах повинні забезпечувати рівень звукового тиску не менше ніж на 10 </w:t>
      </w:r>
      <w:r w:rsidRPr="00C83C51">
        <w:rPr>
          <w:rFonts w:cs="Arial"/>
          <w:color w:val="000000"/>
          <w:lang w:eastAsia="ru-RU"/>
        </w:rPr>
        <w:t xml:space="preserve">дБ </w:t>
      </w:r>
      <w:r w:rsidRPr="00C83C51">
        <w:rPr>
          <w:rFonts w:cs="Arial"/>
          <w:color w:val="000000"/>
          <w:lang w:eastAsia="uk-UA"/>
        </w:rPr>
        <w:t>вище рівня постійного шуму.</w:t>
      </w:r>
    </w:p>
    <w:p w14:paraId="1D65B6DE" w14:textId="77777777" w:rsidR="004D59BD" w:rsidRPr="00C83C51" w:rsidRDefault="004D59BD" w:rsidP="00FC1991">
      <w:pPr>
        <w:pStyle w:val="14"/>
        <w:numPr>
          <w:ilvl w:val="2"/>
          <w:numId w:val="16"/>
        </w:numPr>
        <w:tabs>
          <w:tab w:val="left" w:pos="284"/>
          <w:tab w:val="left" w:pos="567"/>
          <w:tab w:val="left" w:pos="1134"/>
        </w:tabs>
        <w:spacing w:after="0" w:line="300" w:lineRule="auto"/>
        <w:ind w:firstLine="567"/>
        <w:contextualSpacing/>
        <w:mirrorIndents/>
        <w:jc w:val="both"/>
        <w:rPr>
          <w:rFonts w:cs="Arial"/>
        </w:rPr>
      </w:pPr>
      <w:r w:rsidRPr="00C83C51">
        <w:rPr>
          <w:rFonts w:cs="Arial"/>
          <w:color w:val="000000"/>
          <w:lang w:eastAsia="uk-UA"/>
        </w:rPr>
        <w:t xml:space="preserve">Звукові оповіщувачі або гучномовці для встановлення в спальних кімнатах повинні забезпечувати рівень звукового тиску не менше ніж 75 дБА, а також як мінімум на 15 </w:t>
      </w:r>
      <w:r w:rsidRPr="00C83C51">
        <w:rPr>
          <w:rFonts w:cs="Arial"/>
          <w:color w:val="000000"/>
          <w:lang w:eastAsia="ru-RU"/>
        </w:rPr>
        <w:t xml:space="preserve">дБ </w:t>
      </w:r>
      <w:r w:rsidRPr="00C83C51">
        <w:rPr>
          <w:rFonts w:cs="Arial"/>
          <w:color w:val="000000"/>
          <w:lang w:eastAsia="uk-UA"/>
        </w:rPr>
        <w:t>перевищувати рівень постійного шуму.</w:t>
      </w:r>
    </w:p>
    <w:p w14:paraId="62252E8D" w14:textId="77777777" w:rsidR="004D59BD" w:rsidRPr="00C83C51" w:rsidRDefault="004D59BD" w:rsidP="00FC1991">
      <w:pPr>
        <w:pStyle w:val="14"/>
        <w:tabs>
          <w:tab w:val="left" w:pos="284"/>
          <w:tab w:val="left" w:pos="567"/>
          <w:tab w:val="left" w:pos="1134"/>
        </w:tabs>
        <w:spacing w:after="0" w:line="300" w:lineRule="auto"/>
        <w:ind w:firstLine="567"/>
        <w:contextualSpacing/>
        <w:mirrorIndents/>
        <w:jc w:val="both"/>
        <w:rPr>
          <w:rFonts w:cs="Arial"/>
          <w:lang w:val="ru-RU"/>
        </w:rPr>
      </w:pPr>
      <w:r w:rsidRPr="00C83C51">
        <w:rPr>
          <w:rFonts w:cs="Arial"/>
          <w:color w:val="000000"/>
          <w:lang w:val="ru-RU" w:eastAsia="uk-UA"/>
        </w:rPr>
        <w:t>Якщо між спальним приміщенням та оповіщувачем розміщена якась перепона (двері, штори або розсувні перегородки), то ця перепона повинна бути встановлена при проведенні вимірювань рівня звукового тиску.</w:t>
      </w:r>
    </w:p>
    <w:p w14:paraId="4777B123" w14:textId="676900EA" w:rsidR="004D59BD" w:rsidRPr="00C83C51" w:rsidRDefault="004D59BD" w:rsidP="00FC1991">
      <w:pPr>
        <w:pStyle w:val="14"/>
        <w:tabs>
          <w:tab w:val="left" w:pos="284"/>
          <w:tab w:val="left" w:pos="567"/>
          <w:tab w:val="left" w:pos="1134"/>
        </w:tabs>
        <w:spacing w:after="0" w:line="300" w:lineRule="auto"/>
        <w:ind w:firstLine="567"/>
        <w:contextualSpacing/>
        <w:mirrorIndents/>
        <w:jc w:val="both"/>
        <w:rPr>
          <w:rFonts w:cs="Arial"/>
          <w:lang w:val="ru-RU"/>
        </w:rPr>
      </w:pPr>
      <w:r w:rsidRPr="00C83C51">
        <w:rPr>
          <w:rFonts w:cs="Arial"/>
          <w:b/>
          <w:bCs/>
          <w:color w:val="000000"/>
          <w:lang w:val="ru-RU" w:eastAsia="uk-UA"/>
        </w:rPr>
        <w:t xml:space="preserve">Примітка 1. </w:t>
      </w:r>
      <w:r w:rsidRPr="00C83C51">
        <w:rPr>
          <w:rFonts w:cs="Arial"/>
          <w:color w:val="000000"/>
          <w:lang w:val="ru-RU" w:eastAsia="uk-UA"/>
        </w:rPr>
        <w:t xml:space="preserve">Вимірювання рівнів звукового тиску сигналів </w:t>
      </w:r>
      <w:r w:rsidR="00956A24" w:rsidRPr="00C83C51">
        <w:rPr>
          <w:rFonts w:cs="Arial"/>
          <w:color w:val="000000"/>
          <w:lang w:val="ru-RU" w:eastAsia="uk-UA"/>
        </w:rPr>
        <w:t>оповіщування</w:t>
      </w:r>
      <w:r w:rsidRPr="00C83C51">
        <w:rPr>
          <w:rFonts w:cs="Arial"/>
          <w:color w:val="000000"/>
          <w:lang w:val="ru-RU" w:eastAsia="uk-UA"/>
        </w:rPr>
        <w:t xml:space="preserve"> (9.3.1-9.3.4) виконується шумоміром із використанням </w:t>
      </w:r>
      <w:r w:rsidRPr="00C83C51">
        <w:rPr>
          <w:rFonts w:cs="Arial"/>
          <w:color w:val="000000"/>
        </w:rPr>
        <w:t>A</w:t>
      </w:r>
      <w:r w:rsidRPr="00C83C51">
        <w:rPr>
          <w:rFonts w:cs="Arial"/>
          <w:color w:val="000000"/>
          <w:lang w:val="ru-RU" w:eastAsia="uk-UA"/>
        </w:rPr>
        <w:t xml:space="preserve">-зваженого фільтра та часовою характеристикою </w:t>
      </w:r>
      <w:r w:rsidRPr="00C83C51">
        <w:rPr>
          <w:rFonts w:cs="Arial"/>
          <w:color w:val="000000"/>
        </w:rPr>
        <w:t>F</w:t>
      </w:r>
      <w:r w:rsidRPr="00C83C51">
        <w:rPr>
          <w:rFonts w:cs="Arial"/>
          <w:color w:val="000000"/>
          <w:lang w:val="ru-RU"/>
        </w:rPr>
        <w:t xml:space="preserve"> </w:t>
      </w:r>
      <w:r w:rsidRPr="00C83C51">
        <w:rPr>
          <w:rFonts w:cs="Arial"/>
          <w:color w:val="000000"/>
          <w:lang w:val="ru-RU" w:eastAsia="uk-UA"/>
        </w:rPr>
        <w:t>(швидко).</w:t>
      </w:r>
    </w:p>
    <w:p w14:paraId="55D3645B" w14:textId="77777777" w:rsidR="004D59BD" w:rsidRPr="00C83C51" w:rsidRDefault="004D59BD" w:rsidP="00FC1991">
      <w:pPr>
        <w:pStyle w:val="14"/>
        <w:tabs>
          <w:tab w:val="left" w:pos="284"/>
          <w:tab w:val="left" w:pos="567"/>
          <w:tab w:val="left" w:pos="1134"/>
        </w:tabs>
        <w:spacing w:after="0" w:line="300" w:lineRule="auto"/>
        <w:ind w:firstLine="567"/>
        <w:contextualSpacing/>
        <w:mirrorIndents/>
        <w:jc w:val="both"/>
        <w:rPr>
          <w:rFonts w:cs="Arial"/>
          <w:lang w:val="ru-RU"/>
        </w:rPr>
      </w:pPr>
      <w:r w:rsidRPr="00C83C51">
        <w:rPr>
          <w:rFonts w:cs="Arial"/>
          <w:b/>
          <w:bCs/>
          <w:color w:val="000000"/>
          <w:lang w:val="ru-RU" w:eastAsia="uk-UA"/>
        </w:rPr>
        <w:t xml:space="preserve">Примітка 2. </w:t>
      </w:r>
      <w:r w:rsidRPr="00C83C51">
        <w:rPr>
          <w:rFonts w:cs="Arial"/>
          <w:color w:val="000000"/>
          <w:lang w:val="ru-RU" w:eastAsia="uk-UA"/>
        </w:rPr>
        <w:t xml:space="preserve">Вимірювання рівнів звукового тиску (9.3.3-9.3.4) виконується на висоті </w:t>
      </w:r>
      <w:smartTag w:uri="urn:schemas-microsoft-com:office:smarttags" w:element="metricconverter">
        <w:smartTagPr>
          <w:attr w:name="ProductID" w:val="0,7 м"/>
        </w:smartTagPr>
        <w:r w:rsidRPr="00C83C51">
          <w:rPr>
            <w:rFonts w:cs="Arial"/>
            <w:color w:val="000000"/>
            <w:lang w:val="ru-RU" w:eastAsia="uk-UA"/>
          </w:rPr>
          <w:t>0,7 м</w:t>
        </w:r>
      </w:smartTag>
      <w:r w:rsidRPr="00C83C51">
        <w:rPr>
          <w:rFonts w:cs="Arial"/>
          <w:color w:val="000000"/>
          <w:lang w:val="ru-RU" w:eastAsia="uk-UA"/>
        </w:rPr>
        <w:t xml:space="preserve"> від рівня підлоги.</w:t>
      </w:r>
    </w:p>
    <w:p w14:paraId="29BDCC54" w14:textId="0EB2A6D9" w:rsidR="004D59BD" w:rsidRPr="00C83C51" w:rsidRDefault="004D59BD" w:rsidP="00FC1991">
      <w:pPr>
        <w:pStyle w:val="14"/>
        <w:numPr>
          <w:ilvl w:val="2"/>
          <w:numId w:val="16"/>
        </w:numPr>
        <w:tabs>
          <w:tab w:val="left" w:pos="284"/>
          <w:tab w:val="left" w:pos="567"/>
          <w:tab w:val="left" w:pos="1134"/>
        </w:tabs>
        <w:spacing w:after="0" w:line="300" w:lineRule="auto"/>
        <w:ind w:firstLine="567"/>
        <w:contextualSpacing/>
        <w:mirrorIndents/>
        <w:jc w:val="both"/>
        <w:rPr>
          <w:rFonts w:cs="Arial"/>
        </w:rPr>
      </w:pPr>
      <w:r w:rsidRPr="00C83C51">
        <w:rPr>
          <w:rFonts w:cs="Arial"/>
          <w:color w:val="000000"/>
          <w:lang w:val="ru-RU" w:eastAsia="uk-UA"/>
        </w:rPr>
        <w:t>У приміщеннях із великим рівнем шуму (танцювальні зали, нічні клуби, механічні цехи тощо), де рівень постійного шуму може перевищувати 100 дБА, повинно використовуватись від</w:t>
      </w:r>
      <w:r w:rsidRPr="00C83C51">
        <w:rPr>
          <w:rFonts w:cs="Arial"/>
          <w:color w:val="000000"/>
          <w:lang w:val="ru-RU" w:eastAsia="uk-UA"/>
        </w:rPr>
        <w:softHyphen/>
        <w:t xml:space="preserve">ключення джерел шуму від енергоживлення комутаційними пристроями, які керуються системою сигналізації, за винятком випадків, коли відключення енергоживлення може призвести до іншої небезпеки. Після виключення джерела шуму рівень звукового тиску сигналів </w:t>
      </w:r>
      <w:r w:rsidR="00956A24" w:rsidRPr="00C83C51">
        <w:rPr>
          <w:rFonts w:cs="Arial"/>
          <w:color w:val="000000"/>
          <w:lang w:val="ru-RU" w:eastAsia="uk-UA"/>
        </w:rPr>
        <w:t>оповіщування</w:t>
      </w:r>
      <w:r w:rsidRPr="00C83C51">
        <w:rPr>
          <w:rFonts w:cs="Arial"/>
          <w:color w:val="000000"/>
          <w:lang w:val="ru-RU" w:eastAsia="uk-UA"/>
        </w:rPr>
        <w:t xml:space="preserve"> повинен відповідати вимогам 9.3.1 та 9.3.2. </w:t>
      </w:r>
      <w:r w:rsidRPr="00C83C51">
        <w:rPr>
          <w:rFonts w:cs="Arial"/>
          <w:color w:val="000000"/>
          <w:lang w:eastAsia="uk-UA"/>
        </w:rPr>
        <w:t xml:space="preserve">У цих зонах </w:t>
      </w:r>
      <w:r w:rsidR="00956A24" w:rsidRPr="00C83C51">
        <w:rPr>
          <w:rFonts w:cs="Arial"/>
          <w:color w:val="000000"/>
          <w:lang w:eastAsia="uk-UA"/>
        </w:rPr>
        <w:t>оповіщування</w:t>
      </w:r>
      <w:r w:rsidRPr="00C83C51">
        <w:rPr>
          <w:rFonts w:cs="Arial"/>
          <w:color w:val="000000"/>
          <w:lang w:eastAsia="uk-UA"/>
        </w:rPr>
        <w:t xml:space="preserve"> необхідно додатково встановлювати світлові оповіщувачі.</w:t>
      </w:r>
    </w:p>
    <w:p w14:paraId="7154811D" w14:textId="7B7441AD" w:rsidR="004D59BD" w:rsidRPr="00C83C51" w:rsidRDefault="004D59BD" w:rsidP="00FC1991">
      <w:pPr>
        <w:pStyle w:val="14"/>
        <w:numPr>
          <w:ilvl w:val="2"/>
          <w:numId w:val="16"/>
        </w:numPr>
        <w:tabs>
          <w:tab w:val="left" w:pos="284"/>
          <w:tab w:val="left" w:pos="567"/>
          <w:tab w:val="left" w:pos="1134"/>
        </w:tabs>
        <w:spacing w:after="0" w:line="300" w:lineRule="auto"/>
        <w:ind w:firstLine="567"/>
        <w:contextualSpacing/>
        <w:mirrorIndents/>
        <w:jc w:val="both"/>
        <w:rPr>
          <w:rFonts w:cs="Arial"/>
        </w:rPr>
      </w:pPr>
      <w:r w:rsidRPr="00C83C51">
        <w:rPr>
          <w:rFonts w:cs="Arial"/>
          <w:color w:val="000000"/>
          <w:lang w:eastAsia="uk-UA"/>
        </w:rPr>
        <w:t xml:space="preserve">У приміщеннях, де людьми використовується шумозахисне спорядження для ослаблення рівня шуму навколишнього середовища, це ослаблення враховується згідно з технічними даними шумозахисного спорядження. Для компенсації рівня ослаблення необхідно відповідне збільшення рівня звукового тиску сигналу </w:t>
      </w:r>
      <w:r w:rsidR="00956A24" w:rsidRPr="00C83C51">
        <w:rPr>
          <w:rFonts w:cs="Arial"/>
          <w:color w:val="000000"/>
          <w:lang w:eastAsia="uk-UA"/>
        </w:rPr>
        <w:t>оповіщування</w:t>
      </w:r>
      <w:r w:rsidRPr="00C83C51">
        <w:rPr>
          <w:rFonts w:cs="Arial"/>
          <w:color w:val="000000"/>
          <w:lang w:eastAsia="uk-UA"/>
        </w:rPr>
        <w:t>. У цих зонах необхідно додатково використовувати світлові оповіщувачі.</w:t>
      </w:r>
    </w:p>
    <w:p w14:paraId="51EA2421" w14:textId="7F857366" w:rsidR="004D59BD" w:rsidRPr="00C83C51" w:rsidRDefault="004D59BD" w:rsidP="00FC1991">
      <w:pPr>
        <w:pStyle w:val="14"/>
        <w:numPr>
          <w:ilvl w:val="2"/>
          <w:numId w:val="16"/>
        </w:numPr>
        <w:tabs>
          <w:tab w:val="left" w:pos="284"/>
          <w:tab w:val="left" w:pos="567"/>
          <w:tab w:val="left" w:pos="1134"/>
        </w:tabs>
        <w:spacing w:after="0" w:line="300" w:lineRule="auto"/>
        <w:ind w:firstLine="567"/>
        <w:contextualSpacing/>
        <w:mirrorIndents/>
        <w:jc w:val="both"/>
        <w:rPr>
          <w:rFonts w:cs="Arial"/>
          <w:lang w:val="ru-RU"/>
        </w:rPr>
      </w:pPr>
      <w:r w:rsidRPr="00C83C51">
        <w:rPr>
          <w:rFonts w:cs="Arial"/>
          <w:color w:val="000000"/>
          <w:lang w:val="ru-RU" w:eastAsia="uk-UA"/>
        </w:rPr>
        <w:t xml:space="preserve">Якщо в одному приміщенні зони </w:t>
      </w:r>
      <w:r w:rsidR="00956A24" w:rsidRPr="00C83C51">
        <w:rPr>
          <w:rFonts w:cs="Arial"/>
          <w:color w:val="000000"/>
          <w:lang w:val="ru-RU" w:eastAsia="uk-UA"/>
        </w:rPr>
        <w:t>оповіщування</w:t>
      </w:r>
      <w:r w:rsidRPr="00C83C51">
        <w:rPr>
          <w:rFonts w:cs="Arial"/>
          <w:color w:val="000000"/>
          <w:lang w:val="ru-RU" w:eastAsia="uk-UA"/>
        </w:rPr>
        <w:t xml:space="preserve"> використовується два або більше звукових оповіщувачів, їх сигнали повинні бути синхронними.</w:t>
      </w:r>
    </w:p>
    <w:p w14:paraId="1E78E3BA" w14:textId="77777777" w:rsidR="004D59BD" w:rsidRPr="00C83C51" w:rsidRDefault="004D59BD" w:rsidP="00FC1991">
      <w:pPr>
        <w:pStyle w:val="14"/>
        <w:numPr>
          <w:ilvl w:val="2"/>
          <w:numId w:val="16"/>
        </w:numPr>
        <w:tabs>
          <w:tab w:val="left" w:pos="284"/>
          <w:tab w:val="left" w:pos="567"/>
          <w:tab w:val="left" w:pos="1134"/>
        </w:tabs>
        <w:spacing w:after="0" w:line="300" w:lineRule="auto"/>
        <w:ind w:firstLine="567"/>
        <w:contextualSpacing/>
        <w:mirrorIndents/>
        <w:jc w:val="both"/>
        <w:rPr>
          <w:rFonts w:cs="Arial"/>
          <w:lang w:val="ru-RU"/>
        </w:rPr>
      </w:pPr>
      <w:r w:rsidRPr="00C83C51">
        <w:rPr>
          <w:rFonts w:cs="Arial"/>
          <w:color w:val="000000"/>
          <w:lang w:val="ru-RU" w:eastAsia="uk-UA"/>
        </w:rPr>
        <w:t>У приміщеннях, де рівень постійного шуму перевищує 105 дБА, необхідно використо</w:t>
      </w:r>
      <w:r w:rsidRPr="00C83C51">
        <w:rPr>
          <w:rFonts w:cs="Arial"/>
          <w:color w:val="000000"/>
          <w:lang w:val="ru-RU" w:eastAsia="uk-UA"/>
        </w:rPr>
        <w:softHyphen/>
        <w:t>вувати світлові оповіщувачі.</w:t>
      </w:r>
    </w:p>
    <w:p w14:paraId="1EC512F7" w14:textId="77777777" w:rsidR="004D59BD" w:rsidRPr="00C83C51" w:rsidRDefault="004D59BD" w:rsidP="00FC1991">
      <w:pPr>
        <w:pStyle w:val="14"/>
        <w:numPr>
          <w:ilvl w:val="2"/>
          <w:numId w:val="16"/>
        </w:numPr>
        <w:tabs>
          <w:tab w:val="left" w:pos="284"/>
          <w:tab w:val="left" w:pos="567"/>
          <w:tab w:val="left" w:pos="1134"/>
        </w:tabs>
        <w:spacing w:after="0" w:line="300" w:lineRule="auto"/>
        <w:ind w:firstLine="567"/>
        <w:contextualSpacing/>
        <w:mirrorIndents/>
        <w:jc w:val="both"/>
        <w:rPr>
          <w:rFonts w:cs="Arial"/>
          <w:lang w:val="ru-RU"/>
        </w:rPr>
      </w:pPr>
      <w:r w:rsidRPr="00C83C51">
        <w:rPr>
          <w:rFonts w:cs="Arial"/>
          <w:color w:val="000000"/>
          <w:lang w:val="ru-RU" w:eastAsia="uk-UA"/>
        </w:rPr>
        <w:t>При розрахунку рівнів звукового тиску оповіщувачів та гучномовців необхідно врахо</w:t>
      </w:r>
      <w:r w:rsidRPr="00C83C51">
        <w:rPr>
          <w:rFonts w:cs="Arial"/>
          <w:color w:val="000000"/>
          <w:lang w:val="ru-RU" w:eastAsia="uk-UA"/>
        </w:rPr>
        <w:softHyphen/>
        <w:t xml:space="preserve">вувати, що різке збільшення рівня звукового тиску більше ніж на 30 </w:t>
      </w:r>
      <w:r w:rsidRPr="00C83C51">
        <w:rPr>
          <w:rFonts w:cs="Arial"/>
          <w:color w:val="000000"/>
          <w:lang w:val="ru-RU" w:eastAsia="ru-RU"/>
        </w:rPr>
        <w:t xml:space="preserve">дБ </w:t>
      </w:r>
      <w:r w:rsidRPr="00C83C51">
        <w:rPr>
          <w:rFonts w:cs="Arial"/>
          <w:color w:val="000000"/>
          <w:lang w:val="ru-RU" w:eastAsia="uk-UA"/>
        </w:rPr>
        <w:t>порівняно з рівнем постійного шуму навколишнього середовища може привести до раптового та небезпечного переляку людей.</w:t>
      </w:r>
    </w:p>
    <w:p w14:paraId="097550A5" w14:textId="77777777" w:rsidR="004D59BD" w:rsidRPr="00BC6962" w:rsidRDefault="004D59BD" w:rsidP="00FC1991">
      <w:pPr>
        <w:pStyle w:val="14"/>
        <w:numPr>
          <w:ilvl w:val="2"/>
          <w:numId w:val="16"/>
        </w:numPr>
        <w:tabs>
          <w:tab w:val="left" w:pos="284"/>
          <w:tab w:val="left" w:pos="567"/>
          <w:tab w:val="left" w:pos="1134"/>
        </w:tabs>
        <w:spacing w:after="0" w:line="300" w:lineRule="auto"/>
        <w:ind w:firstLine="567"/>
        <w:contextualSpacing/>
        <w:mirrorIndents/>
        <w:jc w:val="both"/>
        <w:rPr>
          <w:rFonts w:cs="Arial"/>
          <w:color w:val="00B050"/>
          <w:lang w:val="ru-RU"/>
        </w:rPr>
      </w:pPr>
      <w:r w:rsidRPr="00BC6962">
        <w:rPr>
          <w:rFonts w:cs="Arial"/>
          <w:color w:val="00B050"/>
          <w:lang w:val="ru-RU" w:eastAsia="uk-UA"/>
        </w:rPr>
        <w:t>Типові значення рівнів звукового тиску постійного шуму навколишнього середовища для різних приміщень, дБА:</w:t>
      </w:r>
    </w:p>
    <w:p w14:paraId="74A38548" w14:textId="77777777" w:rsidR="004D59BD" w:rsidRPr="00BC6962" w:rsidRDefault="004D59BD" w:rsidP="00FC1991">
      <w:pPr>
        <w:pStyle w:val="Spicok1"/>
        <w:ind w:left="0" w:firstLine="567"/>
        <w:contextualSpacing/>
        <w:mirrorIndents/>
        <w:rPr>
          <w:rFonts w:cs="Arial"/>
          <w:color w:val="00B050"/>
        </w:rPr>
      </w:pPr>
      <w:r w:rsidRPr="00BC6962">
        <w:rPr>
          <w:rFonts w:cs="Arial"/>
          <w:color w:val="00B050"/>
        </w:rPr>
        <w:t>офісні приміщення – 55</w:t>
      </w:r>
    </w:p>
    <w:p w14:paraId="403D15F7" w14:textId="77777777" w:rsidR="004D59BD" w:rsidRPr="00BC6962" w:rsidRDefault="004D59BD" w:rsidP="00FC1991">
      <w:pPr>
        <w:pStyle w:val="Spicok1"/>
        <w:ind w:left="0" w:firstLine="567"/>
        <w:contextualSpacing/>
        <w:mirrorIndents/>
        <w:rPr>
          <w:rFonts w:cs="Arial"/>
          <w:color w:val="00B050"/>
        </w:rPr>
      </w:pPr>
      <w:r w:rsidRPr="00BC6962">
        <w:rPr>
          <w:rFonts w:cs="Arial"/>
          <w:color w:val="00B050"/>
        </w:rPr>
        <w:t>навчальні приміщення – 45</w:t>
      </w:r>
    </w:p>
    <w:p w14:paraId="0280737C" w14:textId="77777777" w:rsidR="004D59BD" w:rsidRPr="00BC6962" w:rsidRDefault="004D59BD" w:rsidP="00FC1991">
      <w:pPr>
        <w:pStyle w:val="Spicok1"/>
        <w:ind w:left="0" w:firstLine="567"/>
        <w:contextualSpacing/>
        <w:mirrorIndents/>
        <w:rPr>
          <w:rFonts w:cs="Arial"/>
          <w:color w:val="00B050"/>
        </w:rPr>
      </w:pPr>
      <w:r w:rsidRPr="00BC6962">
        <w:rPr>
          <w:rFonts w:cs="Arial"/>
          <w:color w:val="00B050"/>
        </w:rPr>
        <w:t>виробничі приміщення – 80</w:t>
      </w:r>
    </w:p>
    <w:p w14:paraId="14DB0BDB" w14:textId="77777777" w:rsidR="004D59BD" w:rsidRPr="00BC6962" w:rsidRDefault="004D59BD" w:rsidP="00FC1991">
      <w:pPr>
        <w:pStyle w:val="Spicok1"/>
        <w:ind w:left="0" w:firstLine="567"/>
        <w:contextualSpacing/>
        <w:mirrorIndents/>
        <w:rPr>
          <w:rFonts w:cs="Arial"/>
          <w:color w:val="00B050"/>
        </w:rPr>
      </w:pPr>
      <w:r w:rsidRPr="00BC6962">
        <w:rPr>
          <w:rFonts w:cs="Arial"/>
          <w:color w:val="00B050"/>
        </w:rPr>
        <w:t>механічні цехи – 85</w:t>
      </w:r>
    </w:p>
    <w:p w14:paraId="32627FB1" w14:textId="77777777" w:rsidR="004D59BD" w:rsidRPr="00BC6962" w:rsidRDefault="004D59BD" w:rsidP="00FC1991">
      <w:pPr>
        <w:pStyle w:val="Spicok1"/>
        <w:ind w:left="0" w:firstLine="567"/>
        <w:contextualSpacing/>
        <w:mirrorIndents/>
        <w:rPr>
          <w:rFonts w:cs="Arial"/>
          <w:color w:val="00B050"/>
        </w:rPr>
      </w:pPr>
      <w:r w:rsidRPr="00BC6962">
        <w:rPr>
          <w:rFonts w:cs="Arial"/>
          <w:color w:val="00B050"/>
        </w:rPr>
        <w:t>адміністративні приміщення – 50</w:t>
      </w:r>
    </w:p>
    <w:p w14:paraId="07C97D73" w14:textId="77777777" w:rsidR="004D59BD" w:rsidRPr="00BC6962" w:rsidRDefault="004D59BD" w:rsidP="00FC1991">
      <w:pPr>
        <w:pStyle w:val="Spicok1"/>
        <w:ind w:left="0" w:firstLine="567"/>
        <w:contextualSpacing/>
        <w:mirrorIndents/>
        <w:rPr>
          <w:rFonts w:cs="Arial"/>
          <w:color w:val="00B050"/>
        </w:rPr>
      </w:pPr>
      <w:r w:rsidRPr="00BC6962">
        <w:rPr>
          <w:rFonts w:cs="Arial"/>
          <w:color w:val="00B050"/>
        </w:rPr>
        <w:t>торгові зали супермаркетів – 60</w:t>
      </w:r>
    </w:p>
    <w:p w14:paraId="57DE5794" w14:textId="77777777" w:rsidR="004D59BD" w:rsidRPr="00BC6962" w:rsidRDefault="004D59BD" w:rsidP="00FC1991">
      <w:pPr>
        <w:pStyle w:val="Spicok1"/>
        <w:ind w:left="0" w:firstLine="567"/>
        <w:contextualSpacing/>
        <w:mirrorIndents/>
        <w:rPr>
          <w:rFonts w:cs="Arial"/>
          <w:color w:val="00B050"/>
        </w:rPr>
      </w:pPr>
      <w:r w:rsidRPr="00BC6962">
        <w:rPr>
          <w:rFonts w:cs="Arial"/>
          <w:color w:val="00B050"/>
        </w:rPr>
        <w:t>торгові приміщення – 50</w:t>
      </w:r>
    </w:p>
    <w:p w14:paraId="07D2A874" w14:textId="77777777" w:rsidR="004D59BD" w:rsidRPr="00BC6962" w:rsidRDefault="004D59BD" w:rsidP="00FC1991">
      <w:pPr>
        <w:pStyle w:val="Spicok1"/>
        <w:ind w:left="0" w:firstLine="567"/>
        <w:contextualSpacing/>
        <w:mirrorIndents/>
        <w:rPr>
          <w:rFonts w:cs="Arial"/>
          <w:color w:val="00B050"/>
        </w:rPr>
      </w:pPr>
      <w:r w:rsidRPr="00BC6962">
        <w:rPr>
          <w:rFonts w:cs="Arial"/>
          <w:color w:val="00B050"/>
        </w:rPr>
        <w:t>житлові приміщення – 35</w:t>
      </w:r>
    </w:p>
    <w:p w14:paraId="37951BE5" w14:textId="77777777" w:rsidR="004D59BD" w:rsidRPr="00BC6962" w:rsidRDefault="004D59BD" w:rsidP="00FC1991">
      <w:pPr>
        <w:pStyle w:val="Spicok1"/>
        <w:ind w:left="0" w:firstLine="567"/>
        <w:contextualSpacing/>
        <w:mirrorIndents/>
        <w:rPr>
          <w:rFonts w:cs="Arial"/>
          <w:color w:val="00B050"/>
        </w:rPr>
      </w:pPr>
      <w:r w:rsidRPr="00BC6962">
        <w:rPr>
          <w:rFonts w:cs="Arial"/>
          <w:color w:val="00B050"/>
        </w:rPr>
        <w:lastRenderedPageBreak/>
        <w:t>лікарняні палати – 45</w:t>
      </w:r>
    </w:p>
    <w:p w14:paraId="6E5BEB0B" w14:textId="77777777" w:rsidR="004D59BD" w:rsidRPr="00BC6962" w:rsidRDefault="004D59BD" w:rsidP="00FC1991">
      <w:pPr>
        <w:pStyle w:val="Spicok1"/>
        <w:ind w:left="0" w:firstLine="567"/>
        <w:contextualSpacing/>
        <w:mirrorIndents/>
        <w:rPr>
          <w:rFonts w:cs="Arial"/>
          <w:color w:val="00B050"/>
        </w:rPr>
      </w:pPr>
      <w:r w:rsidRPr="00BC6962">
        <w:rPr>
          <w:rFonts w:cs="Arial"/>
          <w:color w:val="00B050"/>
        </w:rPr>
        <w:t>зали для конференцій – 55</w:t>
      </w:r>
    </w:p>
    <w:p w14:paraId="5754F071" w14:textId="77777777" w:rsidR="004D59BD" w:rsidRPr="00BC6962" w:rsidRDefault="004D59BD" w:rsidP="00FC1991">
      <w:pPr>
        <w:pStyle w:val="Spicok1"/>
        <w:ind w:left="0" w:firstLine="567"/>
        <w:contextualSpacing/>
        <w:mirrorIndents/>
        <w:rPr>
          <w:rFonts w:cs="Arial"/>
          <w:color w:val="00B050"/>
        </w:rPr>
      </w:pPr>
      <w:r w:rsidRPr="00BC6962">
        <w:rPr>
          <w:rFonts w:cs="Arial"/>
          <w:color w:val="00B050"/>
        </w:rPr>
        <w:t>склади – 35</w:t>
      </w:r>
    </w:p>
    <w:p w14:paraId="70990B2B" w14:textId="77777777" w:rsidR="004D59BD" w:rsidRPr="00BC6962" w:rsidRDefault="004D59BD" w:rsidP="00FC1991">
      <w:pPr>
        <w:pStyle w:val="Spicok1"/>
        <w:ind w:left="0" w:firstLine="567"/>
        <w:contextualSpacing/>
        <w:mirrorIndents/>
        <w:rPr>
          <w:rFonts w:cs="Arial"/>
          <w:color w:val="00B050"/>
        </w:rPr>
      </w:pPr>
      <w:r w:rsidRPr="00BC6962">
        <w:rPr>
          <w:rFonts w:cs="Arial"/>
          <w:color w:val="00B050"/>
        </w:rPr>
        <w:t>підземні (підвальні) приміщення – 40</w:t>
      </w:r>
    </w:p>
    <w:p w14:paraId="3A4E74F2" w14:textId="77777777" w:rsidR="004D59BD" w:rsidRPr="00BC6962" w:rsidRDefault="004D59BD" w:rsidP="00FC1991">
      <w:pPr>
        <w:pStyle w:val="Spicok1"/>
        <w:ind w:left="0" w:firstLine="567"/>
        <w:contextualSpacing/>
        <w:mirrorIndents/>
        <w:rPr>
          <w:rFonts w:cs="Arial"/>
          <w:color w:val="00B050"/>
        </w:rPr>
      </w:pPr>
      <w:r w:rsidRPr="00BC6962">
        <w:rPr>
          <w:rFonts w:cs="Arial"/>
          <w:color w:val="00B050"/>
        </w:rPr>
        <w:t>ліфтові кабіни – 55</w:t>
      </w:r>
    </w:p>
    <w:p w14:paraId="78FB1DC9" w14:textId="2C24EE8C" w:rsidR="00BC6962" w:rsidRPr="00BC6962" w:rsidRDefault="00BC6962" w:rsidP="00FC1991">
      <w:pPr>
        <w:pStyle w:val="Spicok1"/>
        <w:tabs>
          <w:tab w:val="clear" w:pos="567"/>
        </w:tabs>
        <w:ind w:left="0" w:firstLine="567"/>
        <w:rPr>
          <w:color w:val="00B050"/>
          <w:lang w:val="ru-RU"/>
        </w:rPr>
      </w:pPr>
      <w:r w:rsidRPr="00BC6962">
        <w:rPr>
          <w:color w:val="00B050"/>
        </w:rPr>
        <w:t> </w:t>
      </w:r>
      <w:r w:rsidRPr="00BC6962">
        <w:rPr>
          <w:color w:val="00B050"/>
          <w:lang w:val="ru-RU"/>
        </w:rPr>
        <w:t xml:space="preserve">вбудовані, вбудовано-прибудований гараж закритого типу житлової </w:t>
      </w:r>
      <w:proofErr w:type="gramStart"/>
      <w:r w:rsidRPr="00BC6962">
        <w:rPr>
          <w:color w:val="00B050"/>
          <w:lang w:val="ru-RU"/>
        </w:rPr>
        <w:t>будівлі  мінімальний</w:t>
      </w:r>
      <w:proofErr w:type="gramEnd"/>
      <w:r w:rsidRPr="00BC6962">
        <w:rPr>
          <w:color w:val="00B050"/>
          <w:lang w:val="ru-RU"/>
        </w:rPr>
        <w:t xml:space="preserve"> рівень шуму 60;</w:t>
      </w:r>
    </w:p>
    <w:p w14:paraId="47160F3D" w14:textId="1FE04BD3" w:rsidR="00BC6962" w:rsidRPr="00BC6962" w:rsidRDefault="00BC6962" w:rsidP="00FC1991">
      <w:pPr>
        <w:pStyle w:val="Spicok1"/>
        <w:tabs>
          <w:tab w:val="clear" w:pos="567"/>
        </w:tabs>
        <w:ind w:left="0" w:firstLine="567"/>
        <w:rPr>
          <w:color w:val="00B050"/>
          <w:lang w:val="ru-RU"/>
        </w:rPr>
      </w:pPr>
      <w:r w:rsidRPr="00BC6962">
        <w:rPr>
          <w:color w:val="00B050"/>
        </w:rPr>
        <w:t> </w:t>
      </w:r>
      <w:r w:rsidRPr="00BC6962">
        <w:rPr>
          <w:color w:val="00B050"/>
          <w:lang w:val="ru-RU"/>
        </w:rPr>
        <w:t>вбудовані, вбудовано-прибудований гараж закритого типу торговельного (торговельно-розважального) центру мінімальний рівень шуму 65</w:t>
      </w:r>
      <w:r w:rsidRPr="00BC6962">
        <w:rPr>
          <w:color w:val="00B050"/>
          <w:lang w:val="uk-UA"/>
        </w:rPr>
        <w:t>.</w:t>
      </w:r>
    </w:p>
    <w:p w14:paraId="75A1C37B" w14:textId="03C3AB0A" w:rsidR="00BC6962" w:rsidRPr="00BC6962" w:rsidRDefault="00BC6962" w:rsidP="00FC1991">
      <w:pPr>
        <w:pStyle w:val="Spicok1"/>
        <w:numPr>
          <w:ilvl w:val="0"/>
          <w:numId w:val="0"/>
        </w:numPr>
        <w:ind w:firstLine="567"/>
        <w:rPr>
          <w:b/>
          <w:bCs/>
          <w:i/>
          <w:iCs/>
          <w:color w:val="00B050"/>
        </w:rPr>
      </w:pPr>
      <w:r w:rsidRPr="00BC6962">
        <w:rPr>
          <w:b/>
          <w:bCs/>
          <w:i/>
          <w:iCs/>
          <w:color w:val="00B050"/>
        </w:rPr>
        <w:t>(Пункт 9.3.1</w:t>
      </w:r>
      <w:r>
        <w:rPr>
          <w:b/>
          <w:bCs/>
          <w:i/>
          <w:iCs/>
          <w:color w:val="00B050"/>
          <w:lang w:val="uk-UA"/>
        </w:rPr>
        <w:t>0</w:t>
      </w:r>
      <w:r w:rsidRPr="00BC6962">
        <w:rPr>
          <w:b/>
          <w:bCs/>
          <w:i/>
          <w:iCs/>
          <w:color w:val="00B050"/>
        </w:rPr>
        <w:t xml:space="preserve"> змінено, Зміна № 2)</w:t>
      </w:r>
    </w:p>
    <w:p w14:paraId="6EE9395C" w14:textId="55641B15" w:rsidR="004D59BD" w:rsidRPr="00C83C51" w:rsidRDefault="004D59BD" w:rsidP="00FC1991">
      <w:pPr>
        <w:pStyle w:val="14"/>
        <w:numPr>
          <w:ilvl w:val="2"/>
          <w:numId w:val="16"/>
        </w:numPr>
        <w:tabs>
          <w:tab w:val="left" w:pos="284"/>
          <w:tab w:val="left" w:pos="567"/>
          <w:tab w:val="left" w:pos="1134"/>
        </w:tabs>
        <w:spacing w:after="0" w:line="300" w:lineRule="auto"/>
        <w:ind w:firstLine="567"/>
        <w:contextualSpacing/>
        <w:mirrorIndents/>
        <w:jc w:val="both"/>
        <w:rPr>
          <w:rFonts w:cs="Arial"/>
        </w:rPr>
      </w:pPr>
      <w:r w:rsidRPr="00C83C51">
        <w:rPr>
          <w:rFonts w:cs="Arial"/>
          <w:color w:val="000000"/>
          <w:lang w:eastAsia="uk-UA"/>
        </w:rPr>
        <w:t xml:space="preserve">Світлові оповіщувачі повинні відповідати вимогам </w:t>
      </w:r>
      <w:hyperlink r:id="rId219" w:history="1">
        <w:r w:rsidRPr="00F02868">
          <w:rPr>
            <w:rStyle w:val="af7"/>
            <w:rFonts w:cs="Arial"/>
            <w:lang w:eastAsia="uk-UA"/>
          </w:rPr>
          <w:t xml:space="preserve">ДСТУ </w:t>
        </w:r>
        <w:r w:rsidRPr="00F02868">
          <w:rPr>
            <w:rStyle w:val="af7"/>
            <w:rFonts w:cs="Arial"/>
          </w:rPr>
          <w:t xml:space="preserve">EN </w:t>
        </w:r>
        <w:r w:rsidRPr="00F02868">
          <w:rPr>
            <w:rStyle w:val="af7"/>
            <w:rFonts w:cs="Arial"/>
            <w:lang w:eastAsia="uk-UA"/>
          </w:rPr>
          <w:t>54-23</w:t>
        </w:r>
      </w:hyperlink>
      <w:r w:rsidRPr="00C83C51">
        <w:rPr>
          <w:rFonts w:cs="Arial"/>
          <w:color w:val="000000"/>
          <w:lang w:eastAsia="uk-UA"/>
        </w:rPr>
        <w:t>.</w:t>
      </w:r>
    </w:p>
    <w:p w14:paraId="044A6946" w14:textId="77777777" w:rsidR="004D59BD" w:rsidRPr="00C83C51" w:rsidRDefault="004D59BD" w:rsidP="00FC1991">
      <w:pPr>
        <w:pStyle w:val="23"/>
        <w:numPr>
          <w:ilvl w:val="1"/>
          <w:numId w:val="16"/>
        </w:numPr>
        <w:tabs>
          <w:tab w:val="left" w:pos="284"/>
          <w:tab w:val="left" w:pos="567"/>
          <w:tab w:val="left" w:pos="1134"/>
        </w:tabs>
        <w:spacing w:line="300" w:lineRule="auto"/>
        <w:ind w:firstLine="567"/>
        <w:contextualSpacing/>
        <w:mirrorIndents/>
        <w:jc w:val="both"/>
        <w:outlineLvl w:val="9"/>
        <w:rPr>
          <w:rFonts w:cs="Arial"/>
          <w:lang w:val="ru-RU"/>
        </w:rPr>
      </w:pPr>
      <w:bookmarkStart w:id="52" w:name="bookmark96"/>
      <w:r w:rsidRPr="00C83C51">
        <w:rPr>
          <w:rFonts w:cs="Arial"/>
          <w:color w:val="000000"/>
          <w:lang w:val="ru-RU" w:eastAsia="uk-UA"/>
        </w:rPr>
        <w:t>Вимоги до розміщення оповіщувачів та гучномовців</w:t>
      </w:r>
      <w:bookmarkEnd w:id="52"/>
    </w:p>
    <w:p w14:paraId="35B556CE" w14:textId="3CFAA7F9" w:rsidR="004D59BD" w:rsidRPr="00C83C51" w:rsidRDefault="004D59BD" w:rsidP="00FC1991">
      <w:pPr>
        <w:pStyle w:val="14"/>
        <w:numPr>
          <w:ilvl w:val="2"/>
          <w:numId w:val="16"/>
        </w:numPr>
        <w:tabs>
          <w:tab w:val="left" w:pos="284"/>
          <w:tab w:val="left" w:pos="567"/>
          <w:tab w:val="left" w:pos="1134"/>
        </w:tabs>
        <w:spacing w:after="0" w:line="300" w:lineRule="auto"/>
        <w:ind w:firstLine="567"/>
        <w:contextualSpacing/>
        <w:mirrorIndents/>
        <w:jc w:val="both"/>
        <w:rPr>
          <w:rFonts w:cs="Arial"/>
          <w:lang w:val="ru-RU"/>
        </w:rPr>
      </w:pPr>
      <w:r w:rsidRPr="00C83C51">
        <w:rPr>
          <w:rFonts w:cs="Arial"/>
          <w:color w:val="000000"/>
          <w:lang w:val="ru-RU" w:eastAsia="uk-UA"/>
        </w:rPr>
        <w:t xml:space="preserve">При </w:t>
      </w:r>
      <w:r w:rsidR="00886F39" w:rsidRPr="00C83C51">
        <w:rPr>
          <w:rFonts w:cs="Arial"/>
          <w:color w:val="000000"/>
          <w:lang w:val="ru-RU" w:eastAsia="uk-UA"/>
        </w:rPr>
        <w:t>проєкт</w:t>
      </w:r>
      <w:r w:rsidRPr="00C83C51">
        <w:rPr>
          <w:rFonts w:cs="Arial"/>
          <w:color w:val="000000"/>
          <w:lang w:val="ru-RU" w:eastAsia="uk-UA"/>
        </w:rPr>
        <w:t xml:space="preserve">уванні </w:t>
      </w:r>
      <w:r w:rsidRPr="00C83C51">
        <w:rPr>
          <w:rFonts w:cs="Arial"/>
          <w:color w:val="000000"/>
          <w:lang w:eastAsia="uk-UA"/>
        </w:rPr>
        <w:t>CO</w:t>
      </w:r>
      <w:r w:rsidRPr="00C83C51">
        <w:rPr>
          <w:rFonts w:cs="Arial"/>
          <w:color w:val="000000"/>
          <w:lang w:val="ru-RU" w:eastAsia="uk-UA"/>
        </w:rPr>
        <w:t xml:space="preserve"> необхідно користуватись даними про акустичні та планувальні характеристики приміщень будинку, акустичні та світлові характеристики оповіщувачів, що плануються для використання.</w:t>
      </w:r>
    </w:p>
    <w:p w14:paraId="08CFF568" w14:textId="77777777" w:rsidR="005E6860" w:rsidRPr="00C83C51" w:rsidRDefault="005E6860" w:rsidP="00FC1991">
      <w:pPr>
        <w:pStyle w:val="14"/>
        <w:numPr>
          <w:ilvl w:val="2"/>
          <w:numId w:val="16"/>
        </w:numPr>
        <w:tabs>
          <w:tab w:val="left" w:pos="284"/>
          <w:tab w:val="left" w:pos="567"/>
          <w:tab w:val="left" w:pos="1134"/>
        </w:tabs>
        <w:spacing w:after="0" w:line="300" w:lineRule="auto"/>
        <w:ind w:firstLine="567"/>
        <w:contextualSpacing/>
        <w:mirrorIndents/>
        <w:jc w:val="both"/>
        <w:rPr>
          <w:rFonts w:cs="Arial"/>
          <w:b/>
          <w:i/>
          <w:color w:val="339966"/>
          <w:lang w:val="ru-RU"/>
        </w:rPr>
      </w:pPr>
    </w:p>
    <w:p w14:paraId="2D063EB8" w14:textId="27FAC7AC" w:rsidR="004D59BD" w:rsidRPr="00C83C51" w:rsidRDefault="005E6860" w:rsidP="00FC1991">
      <w:pPr>
        <w:pStyle w:val="14"/>
        <w:tabs>
          <w:tab w:val="left" w:pos="284"/>
          <w:tab w:val="left" w:pos="567"/>
          <w:tab w:val="left" w:pos="1134"/>
        </w:tabs>
        <w:spacing w:after="0" w:line="300" w:lineRule="auto"/>
        <w:ind w:firstLine="567"/>
        <w:contextualSpacing/>
        <w:mirrorIndents/>
        <w:jc w:val="both"/>
        <w:rPr>
          <w:rFonts w:cs="Arial"/>
          <w:b/>
          <w:i/>
          <w:color w:val="339966"/>
        </w:rPr>
      </w:pPr>
      <w:r w:rsidRPr="00C83C51">
        <w:rPr>
          <w:rFonts w:cs="Arial"/>
          <w:b/>
          <w:i/>
          <w:color w:val="339966"/>
          <w:lang w:val="uk-UA" w:eastAsia="uk-UA"/>
        </w:rPr>
        <w:t>(Пункт 9.4.2 вилучено, Зміна № 1)</w:t>
      </w:r>
    </w:p>
    <w:p w14:paraId="63A0EB90" w14:textId="77777777" w:rsidR="004D59BD" w:rsidRPr="00C83C51" w:rsidRDefault="005E6860" w:rsidP="00FC1991">
      <w:pPr>
        <w:pStyle w:val="14"/>
        <w:numPr>
          <w:ilvl w:val="2"/>
          <w:numId w:val="16"/>
        </w:numPr>
        <w:tabs>
          <w:tab w:val="left" w:pos="284"/>
          <w:tab w:val="left" w:pos="567"/>
          <w:tab w:val="left" w:pos="1134"/>
        </w:tabs>
        <w:spacing w:after="0" w:line="300" w:lineRule="auto"/>
        <w:ind w:firstLine="567"/>
        <w:contextualSpacing/>
        <w:mirrorIndents/>
        <w:jc w:val="both"/>
        <w:rPr>
          <w:rFonts w:cs="Arial"/>
          <w:color w:val="339966"/>
          <w:lang w:val="ru-RU"/>
        </w:rPr>
      </w:pPr>
      <w:r w:rsidRPr="00C83C51">
        <w:rPr>
          <w:rFonts w:cs="Arial"/>
          <w:color w:val="339966"/>
          <w:lang w:val="ru-RU"/>
        </w:rPr>
        <w:t>При</w:t>
      </w:r>
      <w:r w:rsidRPr="00C83C51">
        <w:rPr>
          <w:rFonts w:cs="Arial"/>
          <w:color w:val="339966"/>
          <w:spacing w:val="-2"/>
          <w:lang w:val="ru-RU"/>
        </w:rPr>
        <w:t xml:space="preserve"> </w:t>
      </w:r>
      <w:r w:rsidRPr="00C83C51">
        <w:rPr>
          <w:rFonts w:cs="Arial"/>
          <w:color w:val="339966"/>
          <w:lang w:val="ru-RU"/>
        </w:rPr>
        <w:t>проведенні акустичних</w:t>
      </w:r>
      <w:r w:rsidRPr="00C83C51">
        <w:rPr>
          <w:rFonts w:cs="Arial"/>
          <w:color w:val="339966"/>
          <w:spacing w:val="-2"/>
          <w:lang w:val="ru-RU"/>
        </w:rPr>
        <w:t xml:space="preserve"> </w:t>
      </w:r>
      <w:r w:rsidRPr="00C83C51">
        <w:rPr>
          <w:rFonts w:cs="Arial"/>
          <w:color w:val="339966"/>
          <w:lang w:val="ru-RU"/>
        </w:rPr>
        <w:t>розрахунків</w:t>
      </w:r>
      <w:r w:rsidRPr="00C83C51">
        <w:rPr>
          <w:rFonts w:cs="Arial"/>
          <w:color w:val="339966"/>
          <w:spacing w:val="-2"/>
          <w:lang w:val="ru-RU"/>
        </w:rPr>
        <w:t xml:space="preserve"> </w:t>
      </w:r>
      <w:r w:rsidRPr="00C83C51">
        <w:rPr>
          <w:rFonts w:cs="Arial"/>
          <w:color w:val="339966"/>
          <w:lang w:val="ru-RU"/>
        </w:rPr>
        <w:t>приміщень</w:t>
      </w:r>
      <w:r w:rsidRPr="00C83C51">
        <w:rPr>
          <w:rFonts w:cs="Arial"/>
          <w:color w:val="339966"/>
          <w:spacing w:val="-2"/>
          <w:lang w:val="ru-RU"/>
        </w:rPr>
        <w:t xml:space="preserve"> </w:t>
      </w:r>
      <w:r w:rsidRPr="00C83C51">
        <w:rPr>
          <w:rFonts w:cs="Arial"/>
          <w:color w:val="339966"/>
          <w:lang w:val="ru-RU"/>
        </w:rPr>
        <w:t>допускається</w:t>
      </w:r>
      <w:r w:rsidRPr="00C83C51">
        <w:rPr>
          <w:rFonts w:cs="Arial"/>
          <w:color w:val="339966"/>
          <w:spacing w:val="-2"/>
          <w:lang w:val="ru-RU"/>
        </w:rPr>
        <w:t xml:space="preserve"> </w:t>
      </w:r>
      <w:r w:rsidRPr="00C83C51">
        <w:rPr>
          <w:rFonts w:cs="Arial"/>
          <w:color w:val="339966"/>
          <w:lang w:val="ru-RU"/>
        </w:rPr>
        <w:t>користуватись</w:t>
      </w:r>
      <w:r w:rsidRPr="00C83C51">
        <w:rPr>
          <w:rFonts w:cs="Arial"/>
          <w:color w:val="339966"/>
          <w:spacing w:val="-2"/>
          <w:lang w:val="ru-RU"/>
        </w:rPr>
        <w:t xml:space="preserve"> </w:t>
      </w:r>
      <w:r w:rsidRPr="00C83C51">
        <w:rPr>
          <w:rFonts w:cs="Arial"/>
          <w:color w:val="339966"/>
          <w:lang w:val="ru-RU"/>
        </w:rPr>
        <w:t>комп’ю- терним моделюванням</w:t>
      </w:r>
      <w:r w:rsidRPr="00C83C51">
        <w:rPr>
          <w:rFonts w:cs="Arial"/>
          <w:color w:val="339966"/>
          <w:lang w:val="uk-UA"/>
        </w:rPr>
        <w:t>.</w:t>
      </w:r>
    </w:p>
    <w:p w14:paraId="2F79E189" w14:textId="447AE707" w:rsidR="005E6860" w:rsidRPr="00C83C51" w:rsidRDefault="005E6860" w:rsidP="00FC1991">
      <w:pPr>
        <w:pStyle w:val="14"/>
        <w:tabs>
          <w:tab w:val="left" w:pos="284"/>
          <w:tab w:val="left" w:pos="567"/>
          <w:tab w:val="left" w:pos="1134"/>
        </w:tabs>
        <w:spacing w:after="0" w:line="300" w:lineRule="auto"/>
        <w:ind w:firstLine="567"/>
        <w:contextualSpacing/>
        <w:mirrorIndents/>
        <w:jc w:val="both"/>
        <w:rPr>
          <w:rFonts w:cs="Arial"/>
          <w:b/>
          <w:i/>
          <w:color w:val="339966"/>
        </w:rPr>
      </w:pPr>
      <w:r w:rsidRPr="00C83C51">
        <w:rPr>
          <w:rFonts w:cs="Arial"/>
          <w:b/>
          <w:i/>
          <w:color w:val="339966"/>
          <w:lang w:val="uk-UA"/>
        </w:rPr>
        <w:t>(Пункт 9.4.3 змінено, Зміна № 1)</w:t>
      </w:r>
    </w:p>
    <w:p w14:paraId="71CDFFA9" w14:textId="77777777" w:rsidR="005E6860" w:rsidRPr="00C83C51" w:rsidRDefault="005E6860" w:rsidP="00FC1991">
      <w:pPr>
        <w:pStyle w:val="14"/>
        <w:numPr>
          <w:ilvl w:val="2"/>
          <w:numId w:val="16"/>
        </w:numPr>
        <w:tabs>
          <w:tab w:val="left" w:pos="284"/>
          <w:tab w:val="left" w:pos="567"/>
          <w:tab w:val="left" w:pos="1134"/>
        </w:tabs>
        <w:spacing w:after="0" w:line="300" w:lineRule="auto"/>
        <w:ind w:firstLine="567"/>
        <w:contextualSpacing/>
        <w:mirrorIndents/>
        <w:jc w:val="both"/>
        <w:rPr>
          <w:rFonts w:cs="Arial"/>
          <w:b/>
          <w:i/>
          <w:color w:val="339966"/>
        </w:rPr>
      </w:pPr>
    </w:p>
    <w:p w14:paraId="06D5EDC2" w14:textId="5056145B" w:rsidR="004D59BD" w:rsidRPr="00C83C51" w:rsidRDefault="005E6860" w:rsidP="00FC1991">
      <w:pPr>
        <w:pStyle w:val="14"/>
        <w:tabs>
          <w:tab w:val="left" w:pos="284"/>
          <w:tab w:val="left" w:pos="567"/>
          <w:tab w:val="left" w:pos="1134"/>
        </w:tabs>
        <w:spacing w:after="0" w:line="300" w:lineRule="auto"/>
        <w:ind w:firstLine="567"/>
        <w:contextualSpacing/>
        <w:mirrorIndents/>
        <w:jc w:val="both"/>
        <w:rPr>
          <w:rFonts w:cs="Arial"/>
          <w:b/>
          <w:i/>
          <w:color w:val="339966"/>
        </w:rPr>
      </w:pPr>
      <w:r w:rsidRPr="00C83C51">
        <w:rPr>
          <w:rFonts w:cs="Arial"/>
          <w:b/>
          <w:i/>
          <w:color w:val="339966"/>
          <w:lang w:val="uk-UA" w:eastAsia="uk-UA"/>
        </w:rPr>
        <w:t>(Пункт 9.4.4 вилучено, Зміна № 1)</w:t>
      </w:r>
    </w:p>
    <w:p w14:paraId="580EEC97" w14:textId="77777777" w:rsidR="004D59BD" w:rsidRPr="00C83C51" w:rsidRDefault="004D59BD" w:rsidP="00FC1991">
      <w:pPr>
        <w:pStyle w:val="14"/>
        <w:numPr>
          <w:ilvl w:val="2"/>
          <w:numId w:val="16"/>
        </w:numPr>
        <w:tabs>
          <w:tab w:val="left" w:pos="284"/>
          <w:tab w:val="left" w:pos="567"/>
          <w:tab w:val="left" w:pos="1134"/>
        </w:tabs>
        <w:spacing w:after="0" w:line="300" w:lineRule="auto"/>
        <w:ind w:firstLine="567"/>
        <w:contextualSpacing/>
        <w:mirrorIndents/>
        <w:jc w:val="both"/>
        <w:rPr>
          <w:rFonts w:cs="Arial"/>
        </w:rPr>
      </w:pPr>
      <w:r w:rsidRPr="00C83C51">
        <w:rPr>
          <w:rFonts w:cs="Arial"/>
          <w:color w:val="000000"/>
          <w:lang w:eastAsia="uk-UA"/>
        </w:rPr>
        <w:t xml:space="preserve">Настінні звукові оповіщувачі та гучномовці необхідно встановлювати так, щоб відстань між верхньою частиною оповіщувача і рівнем підлоги була не менше </w:t>
      </w:r>
      <w:smartTag w:uri="urn:schemas-microsoft-com:office:smarttags" w:element="metricconverter">
        <w:smartTagPr>
          <w:attr w:name="ProductID" w:val="2,2 м"/>
        </w:smartTagPr>
        <w:r w:rsidRPr="00C83C51">
          <w:rPr>
            <w:rFonts w:cs="Arial"/>
            <w:color w:val="000000"/>
            <w:lang w:eastAsia="uk-UA"/>
          </w:rPr>
          <w:t>2,2 м</w:t>
        </w:r>
      </w:smartTag>
      <w:r w:rsidRPr="00C83C51">
        <w:rPr>
          <w:rFonts w:cs="Arial"/>
          <w:color w:val="000000"/>
          <w:lang w:eastAsia="uk-UA"/>
        </w:rPr>
        <w:t xml:space="preserve">, а відстань між верхньою частиною оповіщувача та рівнем стелі була не менше </w:t>
      </w:r>
      <w:smartTag w:uri="urn:schemas-microsoft-com:office:smarttags" w:element="metricconverter">
        <w:smartTagPr>
          <w:attr w:name="ProductID" w:val="0,15 м"/>
        </w:smartTagPr>
        <w:r w:rsidRPr="00C83C51">
          <w:rPr>
            <w:rFonts w:cs="Arial"/>
            <w:color w:val="000000"/>
            <w:lang w:eastAsia="uk-UA"/>
          </w:rPr>
          <w:t>0,15 м</w:t>
        </w:r>
      </w:smartTag>
      <w:r w:rsidRPr="00C83C51">
        <w:rPr>
          <w:rFonts w:cs="Arial"/>
          <w:color w:val="000000"/>
          <w:lang w:eastAsia="uk-UA"/>
        </w:rPr>
        <w:t xml:space="preserve">. У разі неможливості виконання цих вимог допускається встановлювати оповіщувачі на відстані більше ніж </w:t>
      </w:r>
      <w:smartTag w:uri="urn:schemas-microsoft-com:office:smarttags" w:element="metricconverter">
        <w:smartTagPr>
          <w:attr w:name="ProductID" w:val="0,15 м"/>
        </w:smartTagPr>
        <w:r w:rsidRPr="00C83C51">
          <w:rPr>
            <w:rFonts w:cs="Arial"/>
            <w:color w:val="000000"/>
            <w:lang w:eastAsia="uk-UA"/>
          </w:rPr>
          <w:t>0,15 м</w:t>
        </w:r>
      </w:smartTag>
      <w:r w:rsidRPr="00C83C51">
        <w:rPr>
          <w:rFonts w:cs="Arial"/>
          <w:color w:val="000000"/>
          <w:lang w:eastAsia="uk-UA"/>
        </w:rPr>
        <w:t xml:space="preserve"> від стелі, при цьому обладнання і кабелі, що знаходяться на відстані нижче ніж </w:t>
      </w:r>
      <w:smartTag w:uri="urn:schemas-microsoft-com:office:smarttags" w:element="metricconverter">
        <w:smartTagPr>
          <w:attr w:name="ProductID" w:val="2,2 м"/>
        </w:smartTagPr>
        <w:r w:rsidRPr="00C83C51">
          <w:rPr>
            <w:rFonts w:cs="Arial"/>
            <w:color w:val="000000"/>
            <w:lang w:eastAsia="uk-UA"/>
          </w:rPr>
          <w:t>2,2 м</w:t>
        </w:r>
      </w:smartTag>
      <w:r w:rsidRPr="00C83C51">
        <w:rPr>
          <w:rFonts w:cs="Arial"/>
          <w:color w:val="000000"/>
          <w:lang w:eastAsia="uk-UA"/>
        </w:rPr>
        <w:t xml:space="preserve"> від підлоги, необхідно захистити від механічних пошкоджень.</w:t>
      </w:r>
    </w:p>
    <w:p w14:paraId="4F9730C6" w14:textId="77777777" w:rsidR="004D59BD" w:rsidRPr="00C83C51" w:rsidRDefault="004D59BD" w:rsidP="00FC1991">
      <w:pPr>
        <w:pStyle w:val="14"/>
        <w:numPr>
          <w:ilvl w:val="2"/>
          <w:numId w:val="16"/>
        </w:numPr>
        <w:tabs>
          <w:tab w:val="left" w:pos="284"/>
          <w:tab w:val="left" w:pos="567"/>
          <w:tab w:val="left" w:pos="1134"/>
        </w:tabs>
        <w:spacing w:after="0" w:line="300" w:lineRule="auto"/>
        <w:ind w:firstLine="567"/>
        <w:contextualSpacing/>
        <w:mirrorIndents/>
        <w:jc w:val="both"/>
        <w:rPr>
          <w:rFonts w:cs="Arial"/>
        </w:rPr>
      </w:pPr>
      <w:r w:rsidRPr="00C83C51">
        <w:rPr>
          <w:rFonts w:cs="Arial"/>
          <w:color w:val="000000"/>
          <w:lang w:eastAsia="uk-UA"/>
        </w:rPr>
        <w:t>Оповіщувачі, які встановлені з урахуванням 9.4.5, але при експлуатуванні можуть бути механічно пошкодженими, повинні бути захищені.</w:t>
      </w:r>
    </w:p>
    <w:p w14:paraId="7637068D" w14:textId="77777777" w:rsidR="004D59BD" w:rsidRPr="00C83C51" w:rsidRDefault="004D59BD" w:rsidP="00FC1991">
      <w:pPr>
        <w:pStyle w:val="14"/>
        <w:numPr>
          <w:ilvl w:val="2"/>
          <w:numId w:val="16"/>
        </w:numPr>
        <w:tabs>
          <w:tab w:val="left" w:pos="284"/>
          <w:tab w:val="left" w:pos="567"/>
          <w:tab w:val="left" w:pos="1134"/>
        </w:tabs>
        <w:spacing w:after="0" w:line="300" w:lineRule="auto"/>
        <w:ind w:firstLine="567"/>
        <w:contextualSpacing/>
        <w:mirrorIndents/>
        <w:jc w:val="both"/>
        <w:rPr>
          <w:rFonts w:cs="Arial"/>
          <w:color w:val="339966"/>
          <w:lang w:val="ru-RU"/>
        </w:rPr>
      </w:pPr>
      <w:r w:rsidRPr="00C83C51">
        <w:rPr>
          <w:rFonts w:cs="Arial"/>
          <w:color w:val="339966"/>
          <w:lang w:val="ru-RU" w:eastAsia="uk-UA"/>
        </w:rPr>
        <w:t>У випадку використання захисних коробок чи кришок хар</w:t>
      </w:r>
      <w:r w:rsidR="005E6860" w:rsidRPr="00C83C51">
        <w:rPr>
          <w:rFonts w:cs="Arial"/>
          <w:color w:val="339966"/>
          <w:lang w:val="ru-RU" w:eastAsia="uk-UA"/>
        </w:rPr>
        <w:t>актеристики створюваного опові</w:t>
      </w:r>
      <w:r w:rsidRPr="00C83C51">
        <w:rPr>
          <w:rFonts w:cs="Arial"/>
          <w:color w:val="339966"/>
          <w:lang w:val="ru-RU" w:eastAsia="uk-UA"/>
        </w:rPr>
        <w:t xml:space="preserve">щувачами звукового поля повинні знаходитись </w:t>
      </w:r>
      <w:proofErr w:type="gramStart"/>
      <w:r w:rsidRPr="00C83C51">
        <w:rPr>
          <w:rFonts w:cs="Arial"/>
          <w:color w:val="339966"/>
          <w:lang w:val="ru-RU" w:eastAsia="uk-UA"/>
        </w:rPr>
        <w:t>у межах</w:t>
      </w:r>
      <w:proofErr w:type="gramEnd"/>
      <w:r w:rsidRPr="00C83C51">
        <w:rPr>
          <w:rFonts w:cs="Arial"/>
          <w:color w:val="339966"/>
          <w:lang w:val="ru-RU" w:eastAsia="uk-UA"/>
        </w:rPr>
        <w:t xml:space="preserve">, </w:t>
      </w:r>
      <w:proofErr w:type="gramStart"/>
      <w:r w:rsidRPr="00C83C51">
        <w:rPr>
          <w:rFonts w:cs="Arial"/>
          <w:color w:val="339966"/>
          <w:lang w:val="ru-RU" w:eastAsia="uk-UA"/>
        </w:rPr>
        <w:t>встан</w:t>
      </w:r>
      <w:r w:rsidR="005E6860" w:rsidRPr="00C83C51">
        <w:rPr>
          <w:rFonts w:cs="Arial"/>
          <w:color w:val="339966"/>
          <w:lang w:val="ru-RU" w:eastAsia="uk-UA"/>
        </w:rPr>
        <w:t xml:space="preserve">овлених </w:t>
      </w:r>
      <w:r w:rsidRPr="00C83C51">
        <w:rPr>
          <w:rFonts w:cs="Arial"/>
          <w:color w:val="339966"/>
          <w:lang w:val="ru-RU" w:eastAsia="uk-UA"/>
        </w:rPr>
        <w:t xml:space="preserve"> для</w:t>
      </w:r>
      <w:proofErr w:type="gramEnd"/>
      <w:r w:rsidRPr="00C83C51">
        <w:rPr>
          <w:rFonts w:cs="Arial"/>
          <w:color w:val="339966"/>
          <w:lang w:val="ru-RU" w:eastAsia="uk-UA"/>
        </w:rPr>
        <w:t xml:space="preserve"> цих оповіщувачів.</w:t>
      </w:r>
    </w:p>
    <w:p w14:paraId="38033B45" w14:textId="37636C2D" w:rsidR="005E6860" w:rsidRPr="00C83C51" w:rsidRDefault="005E6860" w:rsidP="00FC1991">
      <w:pPr>
        <w:pStyle w:val="14"/>
        <w:tabs>
          <w:tab w:val="left" w:pos="284"/>
          <w:tab w:val="left" w:pos="567"/>
          <w:tab w:val="left" w:pos="1134"/>
        </w:tabs>
        <w:spacing w:after="0" w:line="300" w:lineRule="auto"/>
        <w:ind w:firstLine="567"/>
        <w:contextualSpacing/>
        <w:mirrorIndents/>
        <w:jc w:val="both"/>
        <w:rPr>
          <w:rFonts w:cs="Arial"/>
          <w:b/>
          <w:i/>
          <w:color w:val="339966"/>
        </w:rPr>
      </w:pPr>
      <w:r w:rsidRPr="00C83C51">
        <w:rPr>
          <w:rFonts w:cs="Arial"/>
          <w:b/>
          <w:i/>
          <w:color w:val="339966"/>
          <w:lang w:val="uk-UA" w:eastAsia="uk-UA"/>
        </w:rPr>
        <w:t xml:space="preserve">(Пункт 9.4.7 змінено, Зміна № 1) </w:t>
      </w:r>
    </w:p>
    <w:p w14:paraId="6F059D35" w14:textId="77777777" w:rsidR="004D59BD" w:rsidRPr="00C83C51" w:rsidRDefault="004D59BD" w:rsidP="00FC1991">
      <w:pPr>
        <w:pStyle w:val="14"/>
        <w:numPr>
          <w:ilvl w:val="2"/>
          <w:numId w:val="16"/>
        </w:numPr>
        <w:tabs>
          <w:tab w:val="left" w:pos="284"/>
          <w:tab w:val="left" w:pos="567"/>
          <w:tab w:val="left" w:pos="1134"/>
        </w:tabs>
        <w:spacing w:after="0" w:line="300" w:lineRule="auto"/>
        <w:ind w:firstLine="567"/>
        <w:contextualSpacing/>
        <w:mirrorIndents/>
        <w:jc w:val="both"/>
        <w:rPr>
          <w:rFonts w:cs="Arial"/>
          <w:lang w:val="ru-RU"/>
        </w:rPr>
      </w:pPr>
      <w:r w:rsidRPr="00C83C51">
        <w:rPr>
          <w:rFonts w:cs="Arial"/>
          <w:color w:val="000000"/>
          <w:lang w:val="ru-RU" w:eastAsia="uk-UA"/>
        </w:rPr>
        <w:t>Допускається використовувати оповіщувачі та гучномовці, що встановлюються на стелі.</w:t>
      </w:r>
    </w:p>
    <w:p w14:paraId="456CDD9C" w14:textId="77777777" w:rsidR="004D59BD" w:rsidRPr="00C83C51" w:rsidRDefault="005E6860" w:rsidP="00FC1991">
      <w:pPr>
        <w:pStyle w:val="14"/>
        <w:numPr>
          <w:ilvl w:val="2"/>
          <w:numId w:val="16"/>
        </w:numPr>
        <w:tabs>
          <w:tab w:val="left" w:pos="284"/>
          <w:tab w:val="left" w:pos="567"/>
          <w:tab w:val="left" w:pos="1134"/>
        </w:tabs>
        <w:spacing w:after="0" w:line="300" w:lineRule="auto"/>
        <w:ind w:firstLine="567"/>
        <w:contextualSpacing/>
        <w:mirrorIndents/>
        <w:jc w:val="both"/>
        <w:rPr>
          <w:rFonts w:cs="Arial"/>
          <w:color w:val="339966"/>
          <w:lang w:val="ru-RU"/>
        </w:rPr>
      </w:pPr>
      <w:r w:rsidRPr="00C83C51">
        <w:rPr>
          <w:rFonts w:cs="Arial"/>
          <w:color w:val="339966"/>
          <w:lang w:val="ru-RU"/>
        </w:rPr>
        <w:t>Оповіщувачі</w:t>
      </w:r>
      <w:r w:rsidRPr="00C83C51">
        <w:rPr>
          <w:rFonts w:cs="Arial"/>
          <w:color w:val="339966"/>
          <w:spacing w:val="40"/>
          <w:lang w:val="ru-RU"/>
        </w:rPr>
        <w:t xml:space="preserve"> </w:t>
      </w:r>
      <w:r w:rsidRPr="00C83C51">
        <w:rPr>
          <w:rFonts w:cs="Arial"/>
          <w:color w:val="339966"/>
          <w:lang w:val="ru-RU"/>
        </w:rPr>
        <w:t>та</w:t>
      </w:r>
      <w:r w:rsidRPr="00C83C51">
        <w:rPr>
          <w:rFonts w:cs="Arial"/>
          <w:color w:val="339966"/>
          <w:spacing w:val="40"/>
          <w:lang w:val="ru-RU"/>
        </w:rPr>
        <w:t xml:space="preserve"> </w:t>
      </w:r>
      <w:r w:rsidRPr="00C83C51">
        <w:rPr>
          <w:rFonts w:cs="Arial"/>
          <w:color w:val="339966"/>
          <w:lang w:val="ru-RU"/>
        </w:rPr>
        <w:t>гучномовці,</w:t>
      </w:r>
      <w:r w:rsidRPr="00C83C51">
        <w:rPr>
          <w:rFonts w:cs="Arial"/>
          <w:color w:val="339966"/>
          <w:spacing w:val="40"/>
          <w:lang w:val="ru-RU"/>
        </w:rPr>
        <w:t xml:space="preserve"> </w:t>
      </w:r>
      <w:r w:rsidRPr="00C83C51">
        <w:rPr>
          <w:rFonts w:cs="Arial"/>
          <w:color w:val="339966"/>
          <w:lang w:val="ru-RU"/>
        </w:rPr>
        <w:t>якщо</w:t>
      </w:r>
      <w:r w:rsidRPr="00C83C51">
        <w:rPr>
          <w:rFonts w:cs="Arial"/>
          <w:color w:val="339966"/>
          <w:spacing w:val="40"/>
          <w:lang w:val="ru-RU"/>
        </w:rPr>
        <w:t xml:space="preserve"> </w:t>
      </w:r>
      <w:r w:rsidRPr="00C83C51">
        <w:rPr>
          <w:rFonts w:cs="Arial"/>
          <w:color w:val="339966"/>
          <w:lang w:val="ru-RU"/>
        </w:rPr>
        <w:t>вони</w:t>
      </w:r>
      <w:r w:rsidRPr="00C83C51">
        <w:rPr>
          <w:rFonts w:cs="Arial"/>
          <w:color w:val="339966"/>
          <w:spacing w:val="40"/>
          <w:lang w:val="ru-RU"/>
        </w:rPr>
        <w:t xml:space="preserve"> </w:t>
      </w:r>
      <w:r w:rsidRPr="00C83C51">
        <w:rPr>
          <w:rFonts w:cs="Arial"/>
          <w:color w:val="339966"/>
          <w:lang w:val="ru-RU"/>
        </w:rPr>
        <w:t>призначені</w:t>
      </w:r>
      <w:r w:rsidRPr="00C83C51">
        <w:rPr>
          <w:rFonts w:cs="Arial"/>
          <w:color w:val="339966"/>
          <w:spacing w:val="40"/>
          <w:lang w:val="ru-RU"/>
        </w:rPr>
        <w:t xml:space="preserve"> </w:t>
      </w:r>
      <w:r w:rsidRPr="00C83C51">
        <w:rPr>
          <w:rFonts w:cs="Arial"/>
          <w:color w:val="339966"/>
          <w:lang w:val="ru-RU"/>
        </w:rPr>
        <w:t>для</w:t>
      </w:r>
      <w:r w:rsidRPr="00C83C51">
        <w:rPr>
          <w:rFonts w:cs="Arial"/>
          <w:color w:val="339966"/>
          <w:spacing w:val="40"/>
          <w:lang w:val="ru-RU"/>
        </w:rPr>
        <w:t xml:space="preserve"> </w:t>
      </w:r>
      <w:r w:rsidRPr="00C83C51">
        <w:rPr>
          <w:rFonts w:cs="Arial"/>
          <w:color w:val="339966"/>
          <w:lang w:val="ru-RU"/>
        </w:rPr>
        <w:t>використання</w:t>
      </w:r>
      <w:r w:rsidRPr="00C83C51">
        <w:rPr>
          <w:rFonts w:cs="Arial"/>
          <w:color w:val="339966"/>
          <w:spacing w:val="40"/>
          <w:lang w:val="ru-RU"/>
        </w:rPr>
        <w:t xml:space="preserve"> </w:t>
      </w:r>
      <w:r w:rsidRPr="00C83C51">
        <w:rPr>
          <w:rFonts w:cs="Arial"/>
          <w:color w:val="339966"/>
          <w:lang w:val="ru-RU"/>
        </w:rPr>
        <w:t>у</w:t>
      </w:r>
      <w:r w:rsidRPr="00C83C51">
        <w:rPr>
          <w:rFonts w:cs="Arial"/>
          <w:color w:val="339966"/>
          <w:spacing w:val="40"/>
          <w:lang w:val="ru-RU"/>
        </w:rPr>
        <w:t xml:space="preserve"> </w:t>
      </w:r>
      <w:r w:rsidRPr="00C83C51">
        <w:rPr>
          <w:rFonts w:cs="Arial"/>
          <w:color w:val="339966"/>
          <w:lang w:val="ru-RU"/>
        </w:rPr>
        <w:t>спеціальних умовах, повинні відповідати цим умовам.</w:t>
      </w:r>
    </w:p>
    <w:p w14:paraId="7C7E7E1D" w14:textId="657F4373" w:rsidR="005E6860" w:rsidRPr="00C83C51" w:rsidRDefault="005E6860" w:rsidP="00FC1991">
      <w:pPr>
        <w:pStyle w:val="14"/>
        <w:tabs>
          <w:tab w:val="left" w:pos="284"/>
          <w:tab w:val="left" w:pos="567"/>
          <w:tab w:val="left" w:pos="1134"/>
        </w:tabs>
        <w:spacing w:after="0" w:line="300" w:lineRule="auto"/>
        <w:ind w:firstLine="567"/>
        <w:contextualSpacing/>
        <w:mirrorIndents/>
        <w:jc w:val="both"/>
        <w:rPr>
          <w:rFonts w:cs="Arial"/>
          <w:b/>
          <w:i/>
          <w:color w:val="339966"/>
        </w:rPr>
      </w:pPr>
      <w:r w:rsidRPr="00C83C51">
        <w:rPr>
          <w:rFonts w:cs="Arial"/>
          <w:b/>
          <w:i/>
          <w:color w:val="339966"/>
          <w:lang w:val="uk-UA" w:eastAsia="uk-UA"/>
        </w:rPr>
        <w:t xml:space="preserve">(Пункт 9.4.7 змінено, Зміна № 1) </w:t>
      </w:r>
    </w:p>
    <w:p w14:paraId="1BB91393" w14:textId="4DEDE221" w:rsidR="004D59BD" w:rsidRPr="00C83C51" w:rsidRDefault="004D59BD" w:rsidP="00FC1991">
      <w:pPr>
        <w:pStyle w:val="14"/>
        <w:numPr>
          <w:ilvl w:val="2"/>
          <w:numId w:val="16"/>
        </w:numPr>
        <w:tabs>
          <w:tab w:val="left" w:pos="284"/>
          <w:tab w:val="left" w:pos="567"/>
          <w:tab w:val="left" w:pos="1134"/>
        </w:tabs>
        <w:spacing w:after="0" w:line="300" w:lineRule="auto"/>
        <w:ind w:firstLine="567"/>
        <w:contextualSpacing/>
        <w:mirrorIndents/>
        <w:jc w:val="both"/>
        <w:rPr>
          <w:rFonts w:cs="Arial"/>
        </w:rPr>
      </w:pPr>
      <w:r w:rsidRPr="00C83C51">
        <w:rPr>
          <w:rFonts w:cs="Arial"/>
          <w:color w:val="000000"/>
          <w:lang w:eastAsia="uk-UA"/>
        </w:rPr>
        <w:t xml:space="preserve">При </w:t>
      </w:r>
      <w:r w:rsidR="00886F39" w:rsidRPr="00C83C51">
        <w:rPr>
          <w:rFonts w:cs="Arial"/>
          <w:color w:val="000000"/>
          <w:lang w:eastAsia="uk-UA"/>
        </w:rPr>
        <w:t>проєкт</w:t>
      </w:r>
      <w:r w:rsidRPr="00C83C51">
        <w:rPr>
          <w:rFonts w:cs="Arial"/>
          <w:color w:val="000000"/>
          <w:lang w:eastAsia="uk-UA"/>
        </w:rPr>
        <w:t xml:space="preserve">уванні CO з використанням гучномовців зони з великою сумарною потужністю слід розділяти на декілька кабельних ліній із сумарною потужністю підімкнених до однієї лінії гучномовців не більше 700 </w:t>
      </w:r>
      <w:r w:rsidRPr="00C83C51">
        <w:rPr>
          <w:rFonts w:cs="Arial"/>
          <w:color w:val="000000"/>
          <w:lang w:eastAsia="ru-RU"/>
        </w:rPr>
        <w:t xml:space="preserve">Вт </w:t>
      </w:r>
      <w:r w:rsidRPr="00C83C51">
        <w:rPr>
          <w:rFonts w:cs="Arial"/>
          <w:color w:val="000000"/>
          <w:lang w:eastAsia="uk-UA"/>
        </w:rPr>
        <w:t xml:space="preserve">з метою зменшення втрат у лінії та підвищення надійності </w:t>
      </w:r>
      <w:r w:rsidR="00956A24" w:rsidRPr="00C83C51">
        <w:rPr>
          <w:rFonts w:cs="Arial"/>
          <w:color w:val="000000"/>
          <w:lang w:eastAsia="uk-UA"/>
        </w:rPr>
        <w:t>оповіщування</w:t>
      </w:r>
      <w:r w:rsidRPr="00C83C51">
        <w:rPr>
          <w:rFonts w:cs="Arial"/>
          <w:color w:val="000000"/>
          <w:lang w:eastAsia="uk-UA"/>
        </w:rPr>
        <w:t xml:space="preserve"> у разі пошкодження однієї із кабельних ліній. При цьому перевагу слід надавати "шаховому" порядку підімкнення гучномовців до кожної лінії із обов’язковим збереженням синфазної роботи всіх гучномовців у межах однієї зони, користуючись маркуванням кабельних ліній та гучномовців.</w:t>
      </w:r>
    </w:p>
    <w:p w14:paraId="2630BDC1" w14:textId="77777777" w:rsidR="004D59BD" w:rsidRPr="00C83C51" w:rsidRDefault="004D59BD" w:rsidP="00D765EE">
      <w:pPr>
        <w:pStyle w:val="14"/>
        <w:numPr>
          <w:ilvl w:val="2"/>
          <w:numId w:val="16"/>
        </w:numPr>
        <w:tabs>
          <w:tab w:val="left" w:pos="284"/>
          <w:tab w:val="left" w:pos="567"/>
          <w:tab w:val="left" w:pos="1134"/>
        </w:tabs>
        <w:spacing w:after="0" w:line="288" w:lineRule="auto"/>
        <w:ind w:firstLine="567"/>
        <w:contextualSpacing/>
        <w:mirrorIndents/>
        <w:jc w:val="both"/>
        <w:rPr>
          <w:rFonts w:cs="Arial"/>
          <w:lang w:val="ru-RU"/>
        </w:rPr>
      </w:pPr>
      <w:r w:rsidRPr="00C83C51">
        <w:rPr>
          <w:rFonts w:cs="Arial"/>
          <w:color w:val="000000"/>
          <w:lang w:val="ru-RU" w:eastAsia="uk-UA"/>
        </w:rPr>
        <w:t>Забороняється використовувати одночасно звукові оповіщувачі та гучномовці в одному приміщенні.</w:t>
      </w:r>
    </w:p>
    <w:p w14:paraId="13A67342" w14:textId="77777777" w:rsidR="00BC6962" w:rsidRPr="00BC6962" w:rsidRDefault="00BC6962" w:rsidP="00ED1C33">
      <w:pPr>
        <w:pStyle w:val="14"/>
        <w:numPr>
          <w:ilvl w:val="2"/>
          <w:numId w:val="16"/>
        </w:numPr>
        <w:tabs>
          <w:tab w:val="left" w:pos="284"/>
          <w:tab w:val="left" w:pos="567"/>
          <w:tab w:val="left" w:pos="1134"/>
        </w:tabs>
        <w:spacing w:after="0" w:line="264" w:lineRule="auto"/>
        <w:ind w:firstLine="567"/>
        <w:contextualSpacing/>
        <w:mirrorIndents/>
        <w:jc w:val="both"/>
        <w:rPr>
          <w:rFonts w:cs="Arial"/>
          <w:lang w:val="ru-RU"/>
        </w:rPr>
      </w:pPr>
    </w:p>
    <w:p w14:paraId="73A05AB4" w14:textId="310F8513" w:rsidR="00BC6962" w:rsidRPr="00C83C51" w:rsidRDefault="00BC6962" w:rsidP="00ED1C33">
      <w:pPr>
        <w:pStyle w:val="14"/>
        <w:tabs>
          <w:tab w:val="left" w:pos="284"/>
          <w:tab w:val="left" w:pos="567"/>
          <w:tab w:val="left" w:pos="1134"/>
        </w:tabs>
        <w:spacing w:after="0" w:line="264" w:lineRule="auto"/>
        <w:ind w:firstLine="567"/>
        <w:contextualSpacing/>
        <w:mirrorIndents/>
        <w:jc w:val="both"/>
        <w:rPr>
          <w:rFonts w:cs="Arial"/>
          <w:b/>
          <w:i/>
          <w:color w:val="339966"/>
        </w:rPr>
      </w:pPr>
      <w:r w:rsidRPr="00C83C51">
        <w:rPr>
          <w:rFonts w:cs="Arial"/>
          <w:b/>
          <w:i/>
          <w:color w:val="339966"/>
          <w:lang w:val="uk-UA" w:eastAsia="uk-UA"/>
        </w:rPr>
        <w:t>(Пункт 9.4.</w:t>
      </w:r>
      <w:r>
        <w:rPr>
          <w:rFonts w:cs="Arial"/>
          <w:b/>
          <w:i/>
          <w:color w:val="339966"/>
          <w:lang w:val="uk-UA" w:eastAsia="uk-UA"/>
        </w:rPr>
        <w:t>12</w:t>
      </w:r>
      <w:r w:rsidRPr="00C83C51">
        <w:rPr>
          <w:rFonts w:cs="Arial"/>
          <w:b/>
          <w:i/>
          <w:color w:val="339966"/>
          <w:lang w:val="uk-UA" w:eastAsia="uk-UA"/>
        </w:rPr>
        <w:t xml:space="preserve"> вилучено, Зміна № </w:t>
      </w:r>
      <w:r>
        <w:rPr>
          <w:rFonts w:cs="Arial"/>
          <w:b/>
          <w:i/>
          <w:color w:val="339966"/>
          <w:lang w:val="uk-UA" w:eastAsia="uk-UA"/>
        </w:rPr>
        <w:t>2</w:t>
      </w:r>
      <w:r w:rsidRPr="00C83C51">
        <w:rPr>
          <w:rFonts w:cs="Arial"/>
          <w:b/>
          <w:i/>
          <w:color w:val="339966"/>
          <w:lang w:val="uk-UA" w:eastAsia="uk-UA"/>
        </w:rPr>
        <w:t>)</w:t>
      </w:r>
    </w:p>
    <w:p w14:paraId="782DF2C3" w14:textId="77777777" w:rsidR="00BC6962" w:rsidRPr="00BC6962" w:rsidRDefault="00BC6962" w:rsidP="00ED1C33">
      <w:pPr>
        <w:pStyle w:val="14"/>
        <w:numPr>
          <w:ilvl w:val="2"/>
          <w:numId w:val="16"/>
        </w:numPr>
        <w:tabs>
          <w:tab w:val="left" w:pos="284"/>
          <w:tab w:val="left" w:pos="567"/>
          <w:tab w:val="left" w:pos="1134"/>
        </w:tabs>
        <w:spacing w:after="0" w:line="264" w:lineRule="auto"/>
        <w:ind w:firstLine="567"/>
        <w:contextualSpacing/>
        <w:mirrorIndents/>
        <w:jc w:val="both"/>
        <w:rPr>
          <w:rFonts w:cs="Arial"/>
          <w:lang w:val="ru-RU"/>
        </w:rPr>
      </w:pPr>
    </w:p>
    <w:p w14:paraId="6F0685F3" w14:textId="087776EF" w:rsidR="00BC6962" w:rsidRPr="00C83C51" w:rsidRDefault="00BC6962" w:rsidP="00ED1C33">
      <w:pPr>
        <w:pStyle w:val="14"/>
        <w:tabs>
          <w:tab w:val="left" w:pos="284"/>
          <w:tab w:val="left" w:pos="567"/>
          <w:tab w:val="left" w:pos="1134"/>
        </w:tabs>
        <w:spacing w:after="0" w:line="264" w:lineRule="auto"/>
        <w:ind w:firstLine="567"/>
        <w:contextualSpacing/>
        <w:mirrorIndents/>
        <w:jc w:val="both"/>
        <w:rPr>
          <w:rFonts w:cs="Arial"/>
          <w:b/>
          <w:i/>
          <w:color w:val="339966"/>
        </w:rPr>
      </w:pPr>
      <w:r w:rsidRPr="00C83C51">
        <w:rPr>
          <w:rFonts w:cs="Arial"/>
          <w:b/>
          <w:i/>
          <w:color w:val="339966"/>
          <w:lang w:val="uk-UA" w:eastAsia="uk-UA"/>
        </w:rPr>
        <w:t>(Пункт 9.4.</w:t>
      </w:r>
      <w:r>
        <w:rPr>
          <w:rFonts w:cs="Arial"/>
          <w:b/>
          <w:i/>
          <w:color w:val="339966"/>
          <w:lang w:val="uk-UA" w:eastAsia="uk-UA"/>
        </w:rPr>
        <w:t>13</w:t>
      </w:r>
      <w:r w:rsidRPr="00C83C51">
        <w:rPr>
          <w:rFonts w:cs="Arial"/>
          <w:b/>
          <w:i/>
          <w:color w:val="339966"/>
          <w:lang w:val="uk-UA" w:eastAsia="uk-UA"/>
        </w:rPr>
        <w:t xml:space="preserve"> вилучено, Зміна № </w:t>
      </w:r>
      <w:r>
        <w:rPr>
          <w:rFonts w:cs="Arial"/>
          <w:b/>
          <w:i/>
          <w:color w:val="339966"/>
          <w:lang w:val="uk-UA" w:eastAsia="uk-UA"/>
        </w:rPr>
        <w:t>2</w:t>
      </w:r>
      <w:r w:rsidRPr="00C83C51">
        <w:rPr>
          <w:rFonts w:cs="Arial"/>
          <w:b/>
          <w:i/>
          <w:color w:val="339966"/>
          <w:lang w:val="uk-UA" w:eastAsia="uk-UA"/>
        </w:rPr>
        <w:t>)</w:t>
      </w:r>
    </w:p>
    <w:p w14:paraId="13873B23" w14:textId="77777777" w:rsidR="00BC6962" w:rsidRPr="00BC6962" w:rsidRDefault="00BC6962" w:rsidP="00ED1C33">
      <w:pPr>
        <w:pStyle w:val="14"/>
        <w:numPr>
          <w:ilvl w:val="2"/>
          <w:numId w:val="16"/>
        </w:numPr>
        <w:tabs>
          <w:tab w:val="left" w:pos="284"/>
          <w:tab w:val="left" w:pos="567"/>
          <w:tab w:val="left" w:pos="1134"/>
        </w:tabs>
        <w:spacing w:after="0" w:line="264" w:lineRule="auto"/>
        <w:ind w:firstLine="567"/>
        <w:contextualSpacing/>
        <w:mirrorIndents/>
        <w:jc w:val="both"/>
        <w:rPr>
          <w:rFonts w:cs="Arial"/>
          <w:lang w:val="ru-RU"/>
        </w:rPr>
      </w:pPr>
    </w:p>
    <w:p w14:paraId="45F45FEB" w14:textId="54580134" w:rsidR="00BC6962" w:rsidRPr="00C83C51" w:rsidRDefault="00BC6962" w:rsidP="00ED1C33">
      <w:pPr>
        <w:pStyle w:val="14"/>
        <w:tabs>
          <w:tab w:val="left" w:pos="284"/>
          <w:tab w:val="left" w:pos="567"/>
          <w:tab w:val="left" w:pos="1134"/>
        </w:tabs>
        <w:spacing w:after="0" w:line="264" w:lineRule="auto"/>
        <w:ind w:firstLine="567"/>
        <w:contextualSpacing/>
        <w:mirrorIndents/>
        <w:jc w:val="both"/>
        <w:rPr>
          <w:rFonts w:cs="Arial"/>
          <w:b/>
          <w:i/>
          <w:color w:val="339966"/>
        </w:rPr>
      </w:pPr>
      <w:r w:rsidRPr="00C83C51">
        <w:rPr>
          <w:rFonts w:cs="Arial"/>
          <w:b/>
          <w:i/>
          <w:color w:val="339966"/>
          <w:lang w:val="uk-UA" w:eastAsia="uk-UA"/>
        </w:rPr>
        <w:t>(Пункт 9.4.</w:t>
      </w:r>
      <w:r>
        <w:rPr>
          <w:rFonts w:cs="Arial"/>
          <w:b/>
          <w:i/>
          <w:color w:val="339966"/>
          <w:lang w:val="uk-UA" w:eastAsia="uk-UA"/>
        </w:rPr>
        <w:t>14</w:t>
      </w:r>
      <w:r w:rsidRPr="00C83C51">
        <w:rPr>
          <w:rFonts w:cs="Arial"/>
          <w:b/>
          <w:i/>
          <w:color w:val="339966"/>
          <w:lang w:val="uk-UA" w:eastAsia="uk-UA"/>
        </w:rPr>
        <w:t xml:space="preserve"> вилучено, Зміна № </w:t>
      </w:r>
      <w:r>
        <w:rPr>
          <w:rFonts w:cs="Arial"/>
          <w:b/>
          <w:i/>
          <w:color w:val="339966"/>
          <w:lang w:val="uk-UA" w:eastAsia="uk-UA"/>
        </w:rPr>
        <w:t>2</w:t>
      </w:r>
      <w:r w:rsidRPr="00C83C51">
        <w:rPr>
          <w:rFonts w:cs="Arial"/>
          <w:b/>
          <w:i/>
          <w:color w:val="339966"/>
          <w:lang w:val="uk-UA" w:eastAsia="uk-UA"/>
        </w:rPr>
        <w:t>)</w:t>
      </w:r>
    </w:p>
    <w:p w14:paraId="45CB1864" w14:textId="77777777" w:rsidR="004D59BD" w:rsidRDefault="004D59BD" w:rsidP="00FC1991">
      <w:pPr>
        <w:pStyle w:val="14"/>
        <w:tabs>
          <w:tab w:val="left" w:pos="284"/>
          <w:tab w:val="left" w:pos="567"/>
          <w:tab w:val="left" w:pos="1134"/>
        </w:tabs>
        <w:spacing w:after="0" w:line="300" w:lineRule="auto"/>
        <w:ind w:firstLine="567"/>
        <w:jc w:val="both"/>
      </w:pPr>
      <w:r>
        <w:rPr>
          <w:b/>
          <w:bCs/>
          <w:color w:val="000000"/>
          <w:lang w:eastAsia="uk-UA"/>
        </w:rPr>
        <w:t>Таблиця 9.1</w:t>
      </w:r>
      <w:r>
        <w:rPr>
          <w:b/>
          <w:bCs/>
        </w:rPr>
        <w:t xml:space="preserve"> – </w:t>
      </w:r>
      <w:r>
        <w:rPr>
          <w:color w:val="000000"/>
          <w:lang w:eastAsia="uk-UA"/>
        </w:rPr>
        <w:t>Розміщення настінних стробів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414"/>
        <w:gridCol w:w="2405"/>
        <w:gridCol w:w="2405"/>
        <w:gridCol w:w="2414"/>
      </w:tblGrid>
      <w:tr w:rsidR="004D59BD" w:rsidRPr="001A241A" w14:paraId="39DBF73C" w14:textId="77777777" w:rsidTr="00627644">
        <w:trPr>
          <w:trHeight w:hRule="exact" w:val="389"/>
        </w:trPr>
        <w:tc>
          <w:tcPr>
            <w:tcW w:w="2414" w:type="dxa"/>
            <w:vMerge w:val="restart"/>
            <w:vAlign w:val="center"/>
          </w:tcPr>
          <w:p w14:paraId="1B739969" w14:textId="77777777" w:rsidR="004D59BD" w:rsidRDefault="004D59BD" w:rsidP="00627644">
            <w:pPr>
              <w:pStyle w:val="Table1"/>
              <w:spacing w:line="300" w:lineRule="auto"/>
              <w:ind w:firstLine="142"/>
            </w:pPr>
            <w:r>
              <w:t>Розмір приміщення, м</w:t>
            </w:r>
          </w:p>
        </w:tc>
        <w:tc>
          <w:tcPr>
            <w:tcW w:w="7224" w:type="dxa"/>
            <w:gridSpan w:val="3"/>
            <w:vAlign w:val="center"/>
          </w:tcPr>
          <w:p w14:paraId="3CD105E5" w14:textId="77777777" w:rsidR="004D59BD" w:rsidRDefault="004D59BD" w:rsidP="00FC1991">
            <w:pPr>
              <w:pStyle w:val="Table1"/>
              <w:spacing w:line="300" w:lineRule="auto"/>
              <w:ind w:firstLine="567"/>
              <w:jc w:val="both"/>
            </w:pPr>
            <w:r>
              <w:t>Інтенсивність джерела світла, кд</w:t>
            </w:r>
          </w:p>
        </w:tc>
      </w:tr>
      <w:tr w:rsidR="004D59BD" w:rsidRPr="001A241A" w14:paraId="36F96E66" w14:textId="77777777" w:rsidTr="00ED1C33">
        <w:trPr>
          <w:trHeight w:hRule="exact" w:val="347"/>
        </w:trPr>
        <w:tc>
          <w:tcPr>
            <w:tcW w:w="2414" w:type="dxa"/>
            <w:vMerge/>
            <w:vAlign w:val="center"/>
          </w:tcPr>
          <w:p w14:paraId="46A898DB" w14:textId="77777777" w:rsidR="004D59BD" w:rsidRDefault="004D59BD" w:rsidP="00FC1991">
            <w:pPr>
              <w:pStyle w:val="Table1"/>
              <w:spacing w:line="300" w:lineRule="auto"/>
              <w:ind w:firstLine="567"/>
              <w:jc w:val="both"/>
            </w:pPr>
          </w:p>
        </w:tc>
        <w:tc>
          <w:tcPr>
            <w:tcW w:w="2405" w:type="dxa"/>
            <w:vAlign w:val="center"/>
          </w:tcPr>
          <w:p w14:paraId="4CFCDE27" w14:textId="77777777" w:rsidR="004D59BD" w:rsidRDefault="004D59BD" w:rsidP="00FC1991">
            <w:pPr>
              <w:pStyle w:val="Table1"/>
              <w:spacing w:line="300" w:lineRule="auto"/>
              <w:ind w:firstLine="567"/>
              <w:jc w:val="both"/>
            </w:pPr>
            <w:r>
              <w:t xml:space="preserve">Один </w:t>
            </w:r>
            <w:r w:rsidRPr="001A241A">
              <w:rPr>
                <w:lang w:val="ru-RU" w:eastAsia="ru-RU"/>
              </w:rPr>
              <w:t>строб</w:t>
            </w:r>
          </w:p>
        </w:tc>
        <w:tc>
          <w:tcPr>
            <w:tcW w:w="2405" w:type="dxa"/>
            <w:vAlign w:val="center"/>
          </w:tcPr>
          <w:p w14:paraId="1BE35AC8" w14:textId="77777777" w:rsidR="004D59BD" w:rsidRDefault="004D59BD" w:rsidP="00FC1991">
            <w:pPr>
              <w:pStyle w:val="Table1"/>
              <w:spacing w:line="300" w:lineRule="auto"/>
              <w:ind w:firstLine="567"/>
              <w:jc w:val="both"/>
            </w:pPr>
            <w:r w:rsidRPr="001A241A">
              <w:rPr>
                <w:lang w:val="ru-RU" w:eastAsia="ru-RU"/>
              </w:rPr>
              <w:t>Два строби</w:t>
            </w:r>
          </w:p>
        </w:tc>
        <w:tc>
          <w:tcPr>
            <w:tcW w:w="2414" w:type="dxa"/>
            <w:vAlign w:val="center"/>
          </w:tcPr>
          <w:p w14:paraId="7C1E719C" w14:textId="77777777" w:rsidR="004D59BD" w:rsidRDefault="004D59BD" w:rsidP="00FC1991">
            <w:pPr>
              <w:pStyle w:val="Table1"/>
              <w:spacing w:line="300" w:lineRule="auto"/>
              <w:ind w:firstLine="567"/>
              <w:jc w:val="both"/>
            </w:pPr>
            <w:r>
              <w:t>Чотири строби</w:t>
            </w:r>
          </w:p>
        </w:tc>
      </w:tr>
      <w:tr w:rsidR="004D59BD" w:rsidRPr="001A241A" w14:paraId="0544B077" w14:textId="77777777" w:rsidTr="005E6860">
        <w:trPr>
          <w:trHeight w:hRule="exact" w:val="341"/>
        </w:trPr>
        <w:tc>
          <w:tcPr>
            <w:tcW w:w="2414" w:type="dxa"/>
            <w:vAlign w:val="center"/>
          </w:tcPr>
          <w:p w14:paraId="1A0D1B4B" w14:textId="77777777" w:rsidR="004D59BD" w:rsidRDefault="004D59BD" w:rsidP="00FC1991">
            <w:pPr>
              <w:pStyle w:val="Table1"/>
              <w:spacing w:line="300" w:lineRule="auto"/>
              <w:ind w:firstLine="567"/>
              <w:jc w:val="both"/>
            </w:pPr>
            <w:r>
              <w:t xml:space="preserve">6 </w:t>
            </w:r>
            <w:r w:rsidRPr="001A241A">
              <w:rPr>
                <w:lang w:val="ru-RU" w:eastAsia="ru-RU"/>
              </w:rPr>
              <w:t>×</w:t>
            </w:r>
            <w:r>
              <w:t xml:space="preserve"> 6</w:t>
            </w:r>
          </w:p>
        </w:tc>
        <w:tc>
          <w:tcPr>
            <w:tcW w:w="2405" w:type="dxa"/>
            <w:vAlign w:val="center"/>
          </w:tcPr>
          <w:p w14:paraId="03DCD6BB" w14:textId="77777777" w:rsidR="004D59BD" w:rsidRDefault="004D59BD" w:rsidP="00FC1991">
            <w:pPr>
              <w:pStyle w:val="Table1"/>
              <w:spacing w:line="300" w:lineRule="auto"/>
              <w:ind w:firstLine="567"/>
              <w:jc w:val="both"/>
            </w:pPr>
            <w:r>
              <w:t>15</w:t>
            </w:r>
          </w:p>
        </w:tc>
        <w:tc>
          <w:tcPr>
            <w:tcW w:w="2405" w:type="dxa"/>
            <w:vAlign w:val="center"/>
          </w:tcPr>
          <w:p w14:paraId="4A26662D" w14:textId="77777777" w:rsidR="004D59BD" w:rsidRDefault="004D59BD" w:rsidP="00FC1991">
            <w:pPr>
              <w:pStyle w:val="Table1"/>
              <w:spacing w:line="300" w:lineRule="auto"/>
              <w:ind w:firstLine="567"/>
              <w:jc w:val="both"/>
            </w:pPr>
            <w:r w:rsidRPr="001A241A">
              <w:rPr>
                <w:lang w:val="ru-RU" w:eastAsia="ru-RU"/>
              </w:rPr>
              <w:t>-</w:t>
            </w:r>
          </w:p>
        </w:tc>
        <w:tc>
          <w:tcPr>
            <w:tcW w:w="2414" w:type="dxa"/>
            <w:vAlign w:val="center"/>
          </w:tcPr>
          <w:p w14:paraId="3E2AA690" w14:textId="77777777" w:rsidR="004D59BD" w:rsidRDefault="004D59BD" w:rsidP="00FC1991">
            <w:pPr>
              <w:pStyle w:val="Table1"/>
              <w:spacing w:line="300" w:lineRule="auto"/>
              <w:ind w:firstLine="567"/>
              <w:jc w:val="both"/>
            </w:pPr>
            <w:r>
              <w:t>-</w:t>
            </w:r>
          </w:p>
        </w:tc>
      </w:tr>
      <w:tr w:rsidR="004D59BD" w:rsidRPr="001A241A" w14:paraId="635C03B4" w14:textId="77777777" w:rsidTr="005E6860">
        <w:trPr>
          <w:trHeight w:hRule="exact" w:val="341"/>
        </w:trPr>
        <w:tc>
          <w:tcPr>
            <w:tcW w:w="2414" w:type="dxa"/>
            <w:vAlign w:val="center"/>
          </w:tcPr>
          <w:p w14:paraId="37328A04" w14:textId="77777777" w:rsidR="004D59BD" w:rsidRDefault="004D59BD" w:rsidP="00FC1991">
            <w:pPr>
              <w:pStyle w:val="Table1"/>
              <w:spacing w:line="300" w:lineRule="auto"/>
              <w:ind w:firstLine="567"/>
              <w:jc w:val="both"/>
            </w:pPr>
            <w:r>
              <w:t xml:space="preserve">12 </w:t>
            </w:r>
            <w:r w:rsidRPr="001A241A">
              <w:rPr>
                <w:lang w:val="ru-RU" w:eastAsia="ru-RU"/>
              </w:rPr>
              <w:t>×</w:t>
            </w:r>
            <w:r>
              <w:t xml:space="preserve"> 12</w:t>
            </w:r>
          </w:p>
        </w:tc>
        <w:tc>
          <w:tcPr>
            <w:tcW w:w="2405" w:type="dxa"/>
            <w:vAlign w:val="center"/>
          </w:tcPr>
          <w:p w14:paraId="28E58B8E" w14:textId="77777777" w:rsidR="004D59BD" w:rsidRDefault="004D59BD" w:rsidP="00FC1991">
            <w:pPr>
              <w:pStyle w:val="Table1"/>
              <w:spacing w:line="300" w:lineRule="auto"/>
              <w:ind w:firstLine="567"/>
              <w:jc w:val="both"/>
            </w:pPr>
            <w:r w:rsidRPr="001A241A">
              <w:rPr>
                <w:lang w:val="ru-RU" w:eastAsia="ru-RU"/>
              </w:rPr>
              <w:t>60</w:t>
            </w:r>
          </w:p>
        </w:tc>
        <w:tc>
          <w:tcPr>
            <w:tcW w:w="2405" w:type="dxa"/>
            <w:vAlign w:val="center"/>
          </w:tcPr>
          <w:p w14:paraId="092780BC" w14:textId="77777777" w:rsidR="004D59BD" w:rsidRDefault="004D59BD" w:rsidP="00FC1991">
            <w:pPr>
              <w:pStyle w:val="Table1"/>
              <w:spacing w:line="300" w:lineRule="auto"/>
              <w:ind w:firstLine="567"/>
              <w:jc w:val="both"/>
            </w:pPr>
            <w:r w:rsidRPr="001A241A">
              <w:rPr>
                <w:lang w:val="ru-RU" w:eastAsia="ru-RU"/>
              </w:rPr>
              <w:t>30</w:t>
            </w:r>
          </w:p>
        </w:tc>
        <w:tc>
          <w:tcPr>
            <w:tcW w:w="2414" w:type="dxa"/>
            <w:vAlign w:val="center"/>
          </w:tcPr>
          <w:p w14:paraId="4B825DF9" w14:textId="77777777" w:rsidR="004D59BD" w:rsidRDefault="004D59BD" w:rsidP="00FC1991">
            <w:pPr>
              <w:pStyle w:val="Table1"/>
              <w:spacing w:line="300" w:lineRule="auto"/>
              <w:ind w:firstLine="567"/>
              <w:jc w:val="both"/>
            </w:pPr>
            <w:r>
              <w:t>15</w:t>
            </w:r>
          </w:p>
        </w:tc>
      </w:tr>
      <w:tr w:rsidR="004D59BD" w:rsidRPr="001A241A" w14:paraId="794B3EDF" w14:textId="77777777" w:rsidTr="005E6860">
        <w:trPr>
          <w:trHeight w:hRule="exact" w:val="336"/>
        </w:trPr>
        <w:tc>
          <w:tcPr>
            <w:tcW w:w="2414" w:type="dxa"/>
            <w:vAlign w:val="center"/>
          </w:tcPr>
          <w:p w14:paraId="5C06FFF5" w14:textId="77777777" w:rsidR="004D59BD" w:rsidRDefault="004D59BD" w:rsidP="00FC1991">
            <w:pPr>
              <w:pStyle w:val="Table1"/>
              <w:spacing w:line="300" w:lineRule="auto"/>
              <w:ind w:firstLine="567"/>
              <w:jc w:val="both"/>
            </w:pPr>
            <w:r>
              <w:t xml:space="preserve">24 </w:t>
            </w:r>
            <w:r w:rsidRPr="001A241A">
              <w:rPr>
                <w:lang w:val="ru-RU" w:eastAsia="ru-RU"/>
              </w:rPr>
              <w:t>×</w:t>
            </w:r>
            <w:r w:rsidRPr="001A241A">
              <w:rPr>
                <w:lang w:eastAsia="en-US"/>
              </w:rPr>
              <w:t xml:space="preserve"> </w:t>
            </w:r>
            <w:r>
              <w:t>24</w:t>
            </w:r>
          </w:p>
        </w:tc>
        <w:tc>
          <w:tcPr>
            <w:tcW w:w="2405" w:type="dxa"/>
            <w:vAlign w:val="center"/>
          </w:tcPr>
          <w:p w14:paraId="1396459B" w14:textId="77777777" w:rsidR="004D59BD" w:rsidRDefault="004D59BD" w:rsidP="00FC1991">
            <w:pPr>
              <w:pStyle w:val="Table1"/>
              <w:spacing w:line="300" w:lineRule="auto"/>
              <w:ind w:firstLine="567"/>
              <w:jc w:val="both"/>
            </w:pPr>
            <w:r w:rsidRPr="001A241A">
              <w:rPr>
                <w:lang w:val="ru-RU" w:eastAsia="ru-RU"/>
              </w:rPr>
              <w:t>240</w:t>
            </w:r>
          </w:p>
        </w:tc>
        <w:tc>
          <w:tcPr>
            <w:tcW w:w="2405" w:type="dxa"/>
            <w:vAlign w:val="center"/>
          </w:tcPr>
          <w:p w14:paraId="06F8F87F" w14:textId="77777777" w:rsidR="004D59BD" w:rsidRDefault="004D59BD" w:rsidP="00FC1991">
            <w:pPr>
              <w:pStyle w:val="Table1"/>
              <w:spacing w:line="300" w:lineRule="auto"/>
              <w:ind w:firstLine="567"/>
              <w:jc w:val="both"/>
            </w:pPr>
            <w:r w:rsidRPr="001A241A">
              <w:rPr>
                <w:lang w:val="ru-RU" w:eastAsia="ru-RU"/>
              </w:rPr>
              <w:t>175</w:t>
            </w:r>
          </w:p>
        </w:tc>
        <w:tc>
          <w:tcPr>
            <w:tcW w:w="2414" w:type="dxa"/>
            <w:vAlign w:val="center"/>
          </w:tcPr>
          <w:p w14:paraId="1861C18F" w14:textId="77777777" w:rsidR="004D59BD" w:rsidRDefault="004D59BD" w:rsidP="00FC1991">
            <w:pPr>
              <w:pStyle w:val="Table1"/>
              <w:spacing w:line="300" w:lineRule="auto"/>
              <w:ind w:firstLine="567"/>
              <w:jc w:val="both"/>
            </w:pPr>
            <w:r>
              <w:t>60</w:t>
            </w:r>
          </w:p>
        </w:tc>
      </w:tr>
      <w:tr w:rsidR="004D59BD" w:rsidRPr="001A241A" w14:paraId="37585D5B" w14:textId="77777777" w:rsidTr="005E6860">
        <w:trPr>
          <w:trHeight w:hRule="exact" w:val="350"/>
        </w:trPr>
        <w:tc>
          <w:tcPr>
            <w:tcW w:w="2414" w:type="dxa"/>
            <w:vAlign w:val="center"/>
          </w:tcPr>
          <w:p w14:paraId="56B7EC7E" w14:textId="77777777" w:rsidR="004D59BD" w:rsidRDefault="004D59BD" w:rsidP="00FC1991">
            <w:pPr>
              <w:pStyle w:val="Table1"/>
              <w:spacing w:line="300" w:lineRule="auto"/>
              <w:ind w:firstLine="567"/>
              <w:jc w:val="both"/>
            </w:pPr>
            <w:r>
              <w:t xml:space="preserve">40 </w:t>
            </w:r>
            <w:r w:rsidRPr="001A241A">
              <w:rPr>
                <w:lang w:val="ru-RU" w:eastAsia="ru-RU"/>
              </w:rPr>
              <w:t>×</w:t>
            </w:r>
            <w:r w:rsidRPr="001A241A">
              <w:rPr>
                <w:lang w:eastAsia="en-US"/>
              </w:rPr>
              <w:t xml:space="preserve"> </w:t>
            </w:r>
            <w:r>
              <w:t>40</w:t>
            </w:r>
          </w:p>
        </w:tc>
        <w:tc>
          <w:tcPr>
            <w:tcW w:w="2405" w:type="dxa"/>
            <w:vAlign w:val="center"/>
          </w:tcPr>
          <w:p w14:paraId="68F884CC" w14:textId="77777777" w:rsidR="004D59BD" w:rsidRDefault="004D59BD" w:rsidP="00FC1991">
            <w:pPr>
              <w:pStyle w:val="Table1"/>
              <w:spacing w:line="300" w:lineRule="auto"/>
              <w:ind w:firstLine="567"/>
              <w:jc w:val="both"/>
            </w:pPr>
            <w:r>
              <w:t>630</w:t>
            </w:r>
          </w:p>
        </w:tc>
        <w:tc>
          <w:tcPr>
            <w:tcW w:w="2405" w:type="dxa"/>
            <w:vAlign w:val="center"/>
          </w:tcPr>
          <w:p w14:paraId="210B7CF3" w14:textId="77777777" w:rsidR="004D59BD" w:rsidRDefault="004D59BD" w:rsidP="00FC1991">
            <w:pPr>
              <w:pStyle w:val="Table1"/>
              <w:spacing w:line="300" w:lineRule="auto"/>
              <w:ind w:firstLine="567"/>
              <w:jc w:val="both"/>
            </w:pPr>
            <w:r w:rsidRPr="001A241A">
              <w:rPr>
                <w:lang w:val="ru-RU" w:eastAsia="ru-RU"/>
              </w:rPr>
              <w:t>375</w:t>
            </w:r>
          </w:p>
        </w:tc>
        <w:tc>
          <w:tcPr>
            <w:tcW w:w="2414" w:type="dxa"/>
            <w:vAlign w:val="center"/>
          </w:tcPr>
          <w:p w14:paraId="50C52CE6" w14:textId="77777777" w:rsidR="004D59BD" w:rsidRDefault="004D59BD" w:rsidP="00FC1991">
            <w:pPr>
              <w:pStyle w:val="Table1"/>
              <w:spacing w:line="300" w:lineRule="auto"/>
              <w:ind w:firstLine="567"/>
              <w:jc w:val="both"/>
            </w:pPr>
            <w:r>
              <w:t>135</w:t>
            </w:r>
          </w:p>
        </w:tc>
      </w:tr>
    </w:tbl>
    <w:p w14:paraId="2052B3E3" w14:textId="77777777" w:rsidR="00BC6962" w:rsidRPr="00BC6962" w:rsidRDefault="00BC6962" w:rsidP="00ED1C33">
      <w:pPr>
        <w:pStyle w:val="14"/>
        <w:numPr>
          <w:ilvl w:val="2"/>
          <w:numId w:val="16"/>
        </w:numPr>
        <w:tabs>
          <w:tab w:val="left" w:pos="284"/>
          <w:tab w:val="left" w:pos="567"/>
          <w:tab w:val="left" w:pos="1134"/>
        </w:tabs>
        <w:spacing w:after="0" w:line="264" w:lineRule="auto"/>
        <w:ind w:firstLine="567"/>
        <w:jc w:val="both"/>
        <w:rPr>
          <w:lang w:val="ru-RU"/>
        </w:rPr>
      </w:pPr>
    </w:p>
    <w:p w14:paraId="1FCBBE0B" w14:textId="1765F76B" w:rsidR="00BC6962" w:rsidRPr="00C83C51" w:rsidRDefault="00BC6962" w:rsidP="00ED1C33">
      <w:pPr>
        <w:pStyle w:val="14"/>
        <w:tabs>
          <w:tab w:val="left" w:pos="284"/>
          <w:tab w:val="left" w:pos="567"/>
          <w:tab w:val="left" w:pos="1134"/>
        </w:tabs>
        <w:spacing w:after="0" w:line="264" w:lineRule="auto"/>
        <w:ind w:firstLine="567"/>
        <w:contextualSpacing/>
        <w:mirrorIndents/>
        <w:jc w:val="both"/>
        <w:rPr>
          <w:rFonts w:cs="Arial"/>
          <w:b/>
          <w:i/>
          <w:color w:val="339966"/>
        </w:rPr>
      </w:pPr>
      <w:r w:rsidRPr="00C83C51">
        <w:rPr>
          <w:rFonts w:cs="Arial"/>
          <w:b/>
          <w:i/>
          <w:color w:val="339966"/>
          <w:lang w:val="uk-UA" w:eastAsia="uk-UA"/>
        </w:rPr>
        <w:t>(Пункт 9.4.</w:t>
      </w:r>
      <w:r>
        <w:rPr>
          <w:rFonts w:cs="Arial"/>
          <w:b/>
          <w:i/>
          <w:color w:val="339966"/>
          <w:lang w:val="uk-UA" w:eastAsia="uk-UA"/>
        </w:rPr>
        <w:t>15</w:t>
      </w:r>
      <w:r w:rsidRPr="00C83C51">
        <w:rPr>
          <w:rFonts w:cs="Arial"/>
          <w:b/>
          <w:i/>
          <w:color w:val="339966"/>
          <w:lang w:val="uk-UA" w:eastAsia="uk-UA"/>
        </w:rPr>
        <w:t xml:space="preserve"> вилучено, Зміна № </w:t>
      </w:r>
      <w:r>
        <w:rPr>
          <w:rFonts w:cs="Arial"/>
          <w:b/>
          <w:i/>
          <w:color w:val="339966"/>
          <w:lang w:val="uk-UA" w:eastAsia="uk-UA"/>
        </w:rPr>
        <w:t>2</w:t>
      </w:r>
      <w:r w:rsidRPr="00C83C51">
        <w:rPr>
          <w:rFonts w:cs="Arial"/>
          <w:b/>
          <w:i/>
          <w:color w:val="339966"/>
          <w:lang w:val="uk-UA" w:eastAsia="uk-UA"/>
        </w:rPr>
        <w:t>)</w:t>
      </w:r>
    </w:p>
    <w:p w14:paraId="38476E69" w14:textId="77777777" w:rsidR="00BC6962" w:rsidRPr="00BC6962" w:rsidRDefault="00BC6962" w:rsidP="00ED1C33">
      <w:pPr>
        <w:pStyle w:val="14"/>
        <w:numPr>
          <w:ilvl w:val="2"/>
          <w:numId w:val="16"/>
        </w:numPr>
        <w:tabs>
          <w:tab w:val="left" w:pos="284"/>
          <w:tab w:val="left" w:pos="567"/>
          <w:tab w:val="left" w:pos="1134"/>
        </w:tabs>
        <w:spacing w:after="0" w:line="264" w:lineRule="auto"/>
        <w:ind w:firstLine="567"/>
        <w:jc w:val="both"/>
      </w:pPr>
    </w:p>
    <w:p w14:paraId="27637BE0" w14:textId="6F76F1B7" w:rsidR="00BC6962" w:rsidRPr="00BC6962" w:rsidRDefault="00BC6962" w:rsidP="00ED1C33">
      <w:pPr>
        <w:pStyle w:val="14"/>
        <w:tabs>
          <w:tab w:val="left" w:pos="284"/>
          <w:tab w:val="left" w:pos="567"/>
          <w:tab w:val="left" w:pos="1134"/>
        </w:tabs>
        <w:spacing w:after="0" w:line="264" w:lineRule="auto"/>
        <w:ind w:firstLine="567"/>
        <w:contextualSpacing/>
        <w:mirrorIndents/>
        <w:jc w:val="both"/>
        <w:rPr>
          <w:rFonts w:cs="Arial"/>
          <w:b/>
          <w:i/>
          <w:color w:val="339966"/>
          <w:lang w:val="ru-RU"/>
        </w:rPr>
      </w:pPr>
      <w:r w:rsidRPr="00C83C51">
        <w:rPr>
          <w:rFonts w:cs="Arial"/>
          <w:b/>
          <w:i/>
          <w:color w:val="339966"/>
          <w:lang w:val="uk-UA" w:eastAsia="uk-UA"/>
        </w:rPr>
        <w:t>(Пункт 9.4.</w:t>
      </w:r>
      <w:r>
        <w:rPr>
          <w:rFonts w:cs="Arial"/>
          <w:b/>
          <w:i/>
          <w:color w:val="339966"/>
          <w:lang w:val="uk-UA" w:eastAsia="uk-UA"/>
        </w:rPr>
        <w:t>16</w:t>
      </w:r>
      <w:r w:rsidRPr="00C83C51">
        <w:rPr>
          <w:rFonts w:cs="Arial"/>
          <w:b/>
          <w:i/>
          <w:color w:val="339966"/>
          <w:lang w:val="uk-UA" w:eastAsia="uk-UA"/>
        </w:rPr>
        <w:t xml:space="preserve"> вилучено, Зміна № </w:t>
      </w:r>
      <w:r>
        <w:rPr>
          <w:rFonts w:cs="Arial"/>
          <w:b/>
          <w:i/>
          <w:color w:val="339966"/>
          <w:lang w:val="uk-UA" w:eastAsia="uk-UA"/>
        </w:rPr>
        <w:t>2</w:t>
      </w:r>
      <w:r w:rsidRPr="00C83C51">
        <w:rPr>
          <w:rFonts w:cs="Arial"/>
          <w:b/>
          <w:i/>
          <w:color w:val="339966"/>
          <w:lang w:val="uk-UA" w:eastAsia="uk-UA"/>
        </w:rPr>
        <w:t>)</w:t>
      </w:r>
    </w:p>
    <w:p w14:paraId="2C1B61C3" w14:textId="77777777" w:rsidR="004D59BD" w:rsidRPr="00415D56" w:rsidRDefault="004D59BD" w:rsidP="00FC1991">
      <w:pPr>
        <w:pStyle w:val="af"/>
        <w:tabs>
          <w:tab w:val="left" w:pos="284"/>
          <w:tab w:val="left" w:pos="567"/>
          <w:tab w:val="left" w:pos="1134"/>
        </w:tabs>
        <w:spacing w:line="300" w:lineRule="auto"/>
        <w:ind w:firstLine="567"/>
        <w:jc w:val="both"/>
        <w:rPr>
          <w:color w:val="000000"/>
          <w:lang w:val="ru-RU" w:eastAsia="uk-UA"/>
        </w:rPr>
      </w:pPr>
      <w:r w:rsidRPr="00415D56">
        <w:rPr>
          <w:b/>
          <w:bCs/>
          <w:color w:val="000000"/>
          <w:lang w:val="ru-RU" w:eastAsia="uk-UA"/>
        </w:rPr>
        <w:t>Таблиця 9.2</w:t>
      </w:r>
      <w:r w:rsidRPr="00415D56">
        <w:rPr>
          <w:b/>
          <w:bCs/>
          <w:lang w:val="ru-RU"/>
        </w:rPr>
        <w:t xml:space="preserve"> – </w:t>
      </w:r>
      <w:r w:rsidRPr="00415D56">
        <w:rPr>
          <w:color w:val="000000"/>
          <w:lang w:val="ru-RU" w:eastAsia="uk-UA"/>
        </w:rPr>
        <w:t>Розміщення стробів у центрі стелі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3216"/>
        <w:gridCol w:w="3206"/>
        <w:gridCol w:w="3216"/>
      </w:tblGrid>
      <w:tr w:rsidR="004D59BD" w:rsidRPr="001A241A" w14:paraId="5A57F1E6" w14:textId="77777777" w:rsidTr="005E6860">
        <w:trPr>
          <w:trHeight w:val="20"/>
        </w:trPr>
        <w:tc>
          <w:tcPr>
            <w:tcW w:w="3216" w:type="dxa"/>
            <w:vMerge w:val="restart"/>
            <w:vAlign w:val="center"/>
          </w:tcPr>
          <w:p w14:paraId="318252D4" w14:textId="77777777" w:rsidR="004D59BD" w:rsidRDefault="004D59BD" w:rsidP="00FC1991">
            <w:pPr>
              <w:pStyle w:val="Table1"/>
              <w:spacing w:line="300" w:lineRule="auto"/>
              <w:ind w:firstLine="567"/>
              <w:jc w:val="both"/>
            </w:pPr>
            <w:r>
              <w:t>Розмір приміщення, м</w:t>
            </w:r>
          </w:p>
        </w:tc>
        <w:tc>
          <w:tcPr>
            <w:tcW w:w="6422" w:type="dxa"/>
            <w:gridSpan w:val="2"/>
            <w:vAlign w:val="center"/>
          </w:tcPr>
          <w:p w14:paraId="6FB05273" w14:textId="77777777" w:rsidR="004D59BD" w:rsidRDefault="004D59BD" w:rsidP="00FC1991">
            <w:pPr>
              <w:pStyle w:val="Table1"/>
              <w:spacing w:line="300" w:lineRule="auto"/>
              <w:ind w:firstLine="567"/>
              <w:jc w:val="both"/>
            </w:pPr>
            <w:r>
              <w:t>Інтенсивність джерела світла, кд</w:t>
            </w:r>
          </w:p>
        </w:tc>
      </w:tr>
      <w:tr w:rsidR="004D59BD" w:rsidRPr="001A241A" w14:paraId="2469C6AC" w14:textId="77777777" w:rsidTr="005E6860">
        <w:trPr>
          <w:trHeight w:val="20"/>
        </w:trPr>
        <w:tc>
          <w:tcPr>
            <w:tcW w:w="3216" w:type="dxa"/>
            <w:vMerge/>
            <w:vAlign w:val="center"/>
          </w:tcPr>
          <w:p w14:paraId="7AE7E296" w14:textId="77777777" w:rsidR="004D59BD" w:rsidRDefault="004D59BD" w:rsidP="00FC1991">
            <w:pPr>
              <w:pStyle w:val="Table1"/>
              <w:spacing w:line="300" w:lineRule="auto"/>
              <w:ind w:firstLine="567"/>
              <w:jc w:val="both"/>
            </w:pPr>
          </w:p>
        </w:tc>
        <w:tc>
          <w:tcPr>
            <w:tcW w:w="3206" w:type="dxa"/>
            <w:vAlign w:val="center"/>
          </w:tcPr>
          <w:p w14:paraId="2CEC931F" w14:textId="77777777" w:rsidR="004D59BD" w:rsidRDefault="004D59BD" w:rsidP="00FC1991">
            <w:pPr>
              <w:pStyle w:val="Table1"/>
              <w:spacing w:line="300" w:lineRule="auto"/>
              <w:ind w:firstLine="567"/>
              <w:jc w:val="both"/>
            </w:pPr>
            <w:r>
              <w:t>Висота стелі, м</w:t>
            </w:r>
          </w:p>
        </w:tc>
        <w:tc>
          <w:tcPr>
            <w:tcW w:w="3216" w:type="dxa"/>
            <w:vAlign w:val="center"/>
          </w:tcPr>
          <w:p w14:paraId="0AD4E535" w14:textId="77777777" w:rsidR="004D59BD" w:rsidRDefault="004D59BD" w:rsidP="00FC1991">
            <w:pPr>
              <w:pStyle w:val="Table1"/>
              <w:spacing w:line="300" w:lineRule="auto"/>
              <w:ind w:firstLine="567"/>
              <w:jc w:val="both"/>
            </w:pPr>
            <w:r>
              <w:t xml:space="preserve">Один </w:t>
            </w:r>
            <w:r w:rsidRPr="001A241A">
              <w:rPr>
                <w:lang w:val="ru-RU" w:eastAsia="ru-RU"/>
              </w:rPr>
              <w:t>строб</w:t>
            </w:r>
          </w:p>
        </w:tc>
      </w:tr>
      <w:tr w:rsidR="004D59BD" w:rsidRPr="001A241A" w14:paraId="5850F032" w14:textId="77777777" w:rsidTr="005E6860">
        <w:trPr>
          <w:trHeight w:val="20"/>
        </w:trPr>
        <w:tc>
          <w:tcPr>
            <w:tcW w:w="3216" w:type="dxa"/>
            <w:vAlign w:val="center"/>
          </w:tcPr>
          <w:p w14:paraId="08F7729B" w14:textId="77777777" w:rsidR="004D59BD" w:rsidRDefault="004D59BD" w:rsidP="00FC1991">
            <w:pPr>
              <w:pStyle w:val="Table1"/>
              <w:spacing w:line="300" w:lineRule="auto"/>
              <w:ind w:firstLine="567"/>
              <w:jc w:val="both"/>
            </w:pPr>
            <w:r>
              <w:t xml:space="preserve">6 </w:t>
            </w:r>
            <w:r w:rsidRPr="001A241A">
              <w:rPr>
                <w:lang w:val="ru-RU" w:eastAsia="ru-RU"/>
              </w:rPr>
              <w:t>×</w:t>
            </w:r>
            <w:r w:rsidRPr="001A241A">
              <w:rPr>
                <w:sz w:val="16"/>
                <w:szCs w:val="16"/>
              </w:rPr>
              <w:t xml:space="preserve"> </w:t>
            </w:r>
            <w:r>
              <w:t>6</w:t>
            </w:r>
          </w:p>
        </w:tc>
        <w:tc>
          <w:tcPr>
            <w:tcW w:w="3206" w:type="dxa"/>
            <w:vAlign w:val="center"/>
          </w:tcPr>
          <w:p w14:paraId="17F447AD" w14:textId="77777777" w:rsidR="004D59BD" w:rsidRDefault="004D59BD" w:rsidP="00FC1991">
            <w:pPr>
              <w:pStyle w:val="Table1"/>
              <w:spacing w:line="300" w:lineRule="auto"/>
              <w:ind w:firstLine="567"/>
              <w:jc w:val="both"/>
            </w:pPr>
            <w:r>
              <w:t>3</w:t>
            </w:r>
          </w:p>
        </w:tc>
        <w:tc>
          <w:tcPr>
            <w:tcW w:w="3216" w:type="dxa"/>
            <w:vAlign w:val="center"/>
          </w:tcPr>
          <w:p w14:paraId="116E8780" w14:textId="77777777" w:rsidR="004D59BD" w:rsidRDefault="004D59BD" w:rsidP="00FC1991">
            <w:pPr>
              <w:pStyle w:val="Table1"/>
              <w:spacing w:line="300" w:lineRule="auto"/>
              <w:ind w:firstLine="567"/>
              <w:jc w:val="both"/>
            </w:pPr>
            <w:r>
              <w:t>15</w:t>
            </w:r>
          </w:p>
        </w:tc>
      </w:tr>
      <w:tr w:rsidR="004D59BD" w:rsidRPr="001A241A" w14:paraId="730289AA" w14:textId="77777777" w:rsidTr="005E6860">
        <w:trPr>
          <w:trHeight w:val="20"/>
        </w:trPr>
        <w:tc>
          <w:tcPr>
            <w:tcW w:w="3216" w:type="dxa"/>
            <w:vAlign w:val="center"/>
          </w:tcPr>
          <w:p w14:paraId="341B9EEF" w14:textId="77777777" w:rsidR="004D59BD" w:rsidRDefault="004D59BD" w:rsidP="00FC1991">
            <w:pPr>
              <w:pStyle w:val="Table1"/>
              <w:spacing w:line="300" w:lineRule="auto"/>
              <w:ind w:firstLine="567"/>
              <w:jc w:val="both"/>
            </w:pPr>
            <w:r>
              <w:t xml:space="preserve">12 </w:t>
            </w:r>
            <w:r w:rsidRPr="001A241A">
              <w:rPr>
                <w:lang w:val="ru-RU" w:eastAsia="ru-RU"/>
              </w:rPr>
              <w:t>×</w:t>
            </w:r>
            <w:r w:rsidRPr="001A241A">
              <w:rPr>
                <w:sz w:val="16"/>
                <w:szCs w:val="16"/>
              </w:rPr>
              <w:t xml:space="preserve"> </w:t>
            </w:r>
            <w:r>
              <w:t>12</w:t>
            </w:r>
          </w:p>
        </w:tc>
        <w:tc>
          <w:tcPr>
            <w:tcW w:w="3206" w:type="dxa"/>
            <w:vAlign w:val="center"/>
          </w:tcPr>
          <w:p w14:paraId="22ACF877" w14:textId="77777777" w:rsidR="004D59BD" w:rsidRDefault="004D59BD" w:rsidP="00FC1991">
            <w:pPr>
              <w:pStyle w:val="Table1"/>
              <w:spacing w:line="300" w:lineRule="auto"/>
              <w:ind w:firstLine="567"/>
              <w:jc w:val="both"/>
            </w:pPr>
            <w:r>
              <w:t>3</w:t>
            </w:r>
          </w:p>
        </w:tc>
        <w:tc>
          <w:tcPr>
            <w:tcW w:w="3216" w:type="dxa"/>
            <w:vAlign w:val="center"/>
          </w:tcPr>
          <w:p w14:paraId="60C4A533" w14:textId="77777777" w:rsidR="004D59BD" w:rsidRDefault="004D59BD" w:rsidP="00FC1991">
            <w:pPr>
              <w:pStyle w:val="Table1"/>
              <w:spacing w:line="300" w:lineRule="auto"/>
              <w:ind w:firstLine="567"/>
              <w:jc w:val="both"/>
            </w:pPr>
            <w:r w:rsidRPr="001A241A">
              <w:rPr>
                <w:lang w:val="ru-RU" w:eastAsia="ru-RU"/>
              </w:rPr>
              <w:t>60</w:t>
            </w:r>
          </w:p>
        </w:tc>
      </w:tr>
      <w:tr w:rsidR="004D59BD" w:rsidRPr="001A241A" w14:paraId="6FADC0D8" w14:textId="77777777" w:rsidTr="005E6860">
        <w:trPr>
          <w:trHeight w:val="20"/>
        </w:trPr>
        <w:tc>
          <w:tcPr>
            <w:tcW w:w="3216" w:type="dxa"/>
            <w:vAlign w:val="center"/>
          </w:tcPr>
          <w:p w14:paraId="43682D6D" w14:textId="77777777" w:rsidR="004D59BD" w:rsidRDefault="004D59BD" w:rsidP="00FC1991">
            <w:pPr>
              <w:pStyle w:val="Table1"/>
              <w:spacing w:line="300" w:lineRule="auto"/>
              <w:ind w:firstLine="567"/>
              <w:jc w:val="both"/>
            </w:pPr>
            <w:r>
              <w:t xml:space="preserve">6 </w:t>
            </w:r>
            <w:r w:rsidRPr="001A241A">
              <w:rPr>
                <w:lang w:val="ru-RU" w:eastAsia="ru-RU"/>
              </w:rPr>
              <w:t>×</w:t>
            </w:r>
            <w:r w:rsidRPr="001A241A">
              <w:rPr>
                <w:sz w:val="16"/>
                <w:szCs w:val="16"/>
              </w:rPr>
              <w:t xml:space="preserve"> </w:t>
            </w:r>
            <w:r>
              <w:t>6</w:t>
            </w:r>
          </w:p>
        </w:tc>
        <w:tc>
          <w:tcPr>
            <w:tcW w:w="3206" w:type="dxa"/>
            <w:vAlign w:val="center"/>
          </w:tcPr>
          <w:p w14:paraId="0EA39361" w14:textId="77777777" w:rsidR="004D59BD" w:rsidRDefault="004D59BD" w:rsidP="00FC1991">
            <w:pPr>
              <w:pStyle w:val="Table1"/>
              <w:spacing w:line="300" w:lineRule="auto"/>
              <w:ind w:firstLine="567"/>
              <w:jc w:val="both"/>
            </w:pPr>
            <w:r>
              <w:t>6</w:t>
            </w:r>
          </w:p>
        </w:tc>
        <w:tc>
          <w:tcPr>
            <w:tcW w:w="3216" w:type="dxa"/>
            <w:vAlign w:val="center"/>
          </w:tcPr>
          <w:p w14:paraId="3459AF7B" w14:textId="77777777" w:rsidR="004D59BD" w:rsidRDefault="004D59BD" w:rsidP="00FC1991">
            <w:pPr>
              <w:pStyle w:val="Table1"/>
              <w:spacing w:line="300" w:lineRule="auto"/>
              <w:ind w:firstLine="567"/>
              <w:jc w:val="both"/>
            </w:pPr>
            <w:r>
              <w:t>30</w:t>
            </w:r>
          </w:p>
        </w:tc>
      </w:tr>
      <w:tr w:rsidR="004D59BD" w:rsidRPr="001A241A" w14:paraId="293BA576" w14:textId="77777777" w:rsidTr="005E6860">
        <w:trPr>
          <w:trHeight w:val="20"/>
        </w:trPr>
        <w:tc>
          <w:tcPr>
            <w:tcW w:w="3216" w:type="dxa"/>
            <w:vAlign w:val="center"/>
          </w:tcPr>
          <w:p w14:paraId="77CC2363" w14:textId="77777777" w:rsidR="004D59BD" w:rsidRDefault="004D59BD" w:rsidP="00FC1991">
            <w:pPr>
              <w:pStyle w:val="Table1"/>
              <w:spacing w:line="300" w:lineRule="auto"/>
              <w:ind w:firstLine="567"/>
              <w:jc w:val="both"/>
            </w:pPr>
            <w:r>
              <w:t xml:space="preserve">12 </w:t>
            </w:r>
            <w:r w:rsidRPr="001A241A">
              <w:rPr>
                <w:lang w:val="ru-RU" w:eastAsia="ru-RU"/>
              </w:rPr>
              <w:t>×</w:t>
            </w:r>
            <w:r w:rsidRPr="001A241A">
              <w:rPr>
                <w:sz w:val="16"/>
                <w:szCs w:val="16"/>
              </w:rPr>
              <w:t xml:space="preserve"> </w:t>
            </w:r>
            <w:r>
              <w:t>12</w:t>
            </w:r>
          </w:p>
        </w:tc>
        <w:tc>
          <w:tcPr>
            <w:tcW w:w="3206" w:type="dxa"/>
            <w:vAlign w:val="center"/>
          </w:tcPr>
          <w:p w14:paraId="6D769628" w14:textId="77777777" w:rsidR="004D59BD" w:rsidRDefault="004D59BD" w:rsidP="00FC1991">
            <w:pPr>
              <w:pStyle w:val="Table1"/>
              <w:spacing w:line="300" w:lineRule="auto"/>
              <w:ind w:firstLine="567"/>
              <w:jc w:val="both"/>
            </w:pPr>
            <w:r>
              <w:t>6</w:t>
            </w:r>
          </w:p>
        </w:tc>
        <w:tc>
          <w:tcPr>
            <w:tcW w:w="3216" w:type="dxa"/>
            <w:vAlign w:val="center"/>
          </w:tcPr>
          <w:p w14:paraId="796B6CD8" w14:textId="77777777" w:rsidR="004D59BD" w:rsidRDefault="004D59BD" w:rsidP="00FC1991">
            <w:pPr>
              <w:pStyle w:val="Table1"/>
              <w:spacing w:line="300" w:lineRule="auto"/>
              <w:ind w:firstLine="567"/>
              <w:jc w:val="both"/>
            </w:pPr>
            <w:r w:rsidRPr="001A241A">
              <w:rPr>
                <w:lang w:val="ru-RU" w:eastAsia="ru-RU"/>
              </w:rPr>
              <w:t>80</w:t>
            </w:r>
          </w:p>
        </w:tc>
      </w:tr>
      <w:tr w:rsidR="004D59BD" w:rsidRPr="001A241A" w14:paraId="4E83FE33" w14:textId="77777777" w:rsidTr="005E6860">
        <w:trPr>
          <w:trHeight w:val="20"/>
        </w:trPr>
        <w:tc>
          <w:tcPr>
            <w:tcW w:w="3216" w:type="dxa"/>
            <w:vAlign w:val="center"/>
          </w:tcPr>
          <w:p w14:paraId="7047779B" w14:textId="77777777" w:rsidR="004D59BD" w:rsidRDefault="004D59BD" w:rsidP="00FC1991">
            <w:pPr>
              <w:pStyle w:val="Table1"/>
              <w:spacing w:line="300" w:lineRule="auto"/>
              <w:ind w:firstLine="567"/>
              <w:jc w:val="both"/>
            </w:pPr>
            <w:r>
              <w:t xml:space="preserve">6 </w:t>
            </w:r>
            <w:r w:rsidRPr="001A241A">
              <w:rPr>
                <w:lang w:val="ru-RU" w:eastAsia="ru-RU"/>
              </w:rPr>
              <w:t>×</w:t>
            </w:r>
            <w:r w:rsidRPr="001A241A">
              <w:rPr>
                <w:sz w:val="16"/>
                <w:szCs w:val="16"/>
              </w:rPr>
              <w:t xml:space="preserve"> </w:t>
            </w:r>
            <w:r>
              <w:t>6</w:t>
            </w:r>
          </w:p>
        </w:tc>
        <w:tc>
          <w:tcPr>
            <w:tcW w:w="3206" w:type="dxa"/>
            <w:vAlign w:val="center"/>
          </w:tcPr>
          <w:p w14:paraId="00C46A0D" w14:textId="77777777" w:rsidR="004D59BD" w:rsidRDefault="004D59BD" w:rsidP="00FC1991">
            <w:pPr>
              <w:pStyle w:val="Table1"/>
              <w:spacing w:line="300" w:lineRule="auto"/>
              <w:ind w:firstLine="567"/>
              <w:jc w:val="both"/>
            </w:pPr>
            <w:r>
              <w:t>9</w:t>
            </w:r>
          </w:p>
        </w:tc>
        <w:tc>
          <w:tcPr>
            <w:tcW w:w="3216" w:type="dxa"/>
            <w:vAlign w:val="center"/>
          </w:tcPr>
          <w:p w14:paraId="0A252834" w14:textId="77777777" w:rsidR="004D59BD" w:rsidRDefault="004D59BD" w:rsidP="00FC1991">
            <w:pPr>
              <w:pStyle w:val="Table1"/>
              <w:spacing w:line="300" w:lineRule="auto"/>
              <w:ind w:firstLine="567"/>
              <w:jc w:val="both"/>
            </w:pPr>
            <w:r>
              <w:t>55</w:t>
            </w:r>
          </w:p>
        </w:tc>
      </w:tr>
      <w:tr w:rsidR="004D59BD" w:rsidRPr="001A241A" w14:paraId="4256EC4A" w14:textId="77777777" w:rsidTr="00ED1C33">
        <w:trPr>
          <w:trHeight w:val="119"/>
        </w:trPr>
        <w:tc>
          <w:tcPr>
            <w:tcW w:w="3216" w:type="dxa"/>
            <w:vAlign w:val="center"/>
          </w:tcPr>
          <w:p w14:paraId="38BBCF6B" w14:textId="77777777" w:rsidR="004D59BD" w:rsidRDefault="004D59BD" w:rsidP="00FC1991">
            <w:pPr>
              <w:pStyle w:val="Table1"/>
              <w:spacing w:line="300" w:lineRule="auto"/>
              <w:ind w:firstLine="567"/>
              <w:jc w:val="both"/>
            </w:pPr>
            <w:r>
              <w:t xml:space="preserve">12 </w:t>
            </w:r>
            <w:r w:rsidRPr="001A241A">
              <w:rPr>
                <w:lang w:val="ru-RU" w:eastAsia="ru-RU"/>
              </w:rPr>
              <w:t>×</w:t>
            </w:r>
            <w:r w:rsidRPr="001A241A">
              <w:rPr>
                <w:sz w:val="16"/>
                <w:szCs w:val="16"/>
              </w:rPr>
              <w:t xml:space="preserve"> </w:t>
            </w:r>
            <w:r>
              <w:t>12</w:t>
            </w:r>
          </w:p>
        </w:tc>
        <w:tc>
          <w:tcPr>
            <w:tcW w:w="3206" w:type="dxa"/>
            <w:vAlign w:val="center"/>
          </w:tcPr>
          <w:p w14:paraId="181118C9" w14:textId="77777777" w:rsidR="004D59BD" w:rsidRDefault="004D59BD" w:rsidP="00FC1991">
            <w:pPr>
              <w:pStyle w:val="Table1"/>
              <w:spacing w:line="300" w:lineRule="auto"/>
              <w:ind w:firstLine="567"/>
              <w:jc w:val="both"/>
            </w:pPr>
            <w:r>
              <w:t>9</w:t>
            </w:r>
          </w:p>
        </w:tc>
        <w:tc>
          <w:tcPr>
            <w:tcW w:w="3216" w:type="dxa"/>
            <w:vAlign w:val="center"/>
          </w:tcPr>
          <w:p w14:paraId="62F0937C" w14:textId="77777777" w:rsidR="004D59BD" w:rsidRDefault="004D59BD" w:rsidP="00FC1991">
            <w:pPr>
              <w:pStyle w:val="Table1"/>
              <w:spacing w:line="300" w:lineRule="auto"/>
              <w:ind w:firstLine="567"/>
              <w:jc w:val="both"/>
            </w:pPr>
            <w:r w:rsidRPr="001A241A">
              <w:rPr>
                <w:lang w:val="ru-RU" w:eastAsia="ru-RU"/>
              </w:rPr>
              <w:t>115</w:t>
            </w:r>
          </w:p>
        </w:tc>
      </w:tr>
    </w:tbl>
    <w:p w14:paraId="42A07670" w14:textId="77777777" w:rsidR="00BC6962" w:rsidRPr="00BC6962" w:rsidRDefault="00BC6962" w:rsidP="00FC1991">
      <w:pPr>
        <w:pStyle w:val="14"/>
        <w:numPr>
          <w:ilvl w:val="2"/>
          <w:numId w:val="16"/>
        </w:numPr>
        <w:tabs>
          <w:tab w:val="left" w:pos="284"/>
          <w:tab w:val="left" w:pos="567"/>
          <w:tab w:val="left" w:pos="1134"/>
        </w:tabs>
        <w:spacing w:after="0" w:line="300" w:lineRule="auto"/>
        <w:ind w:firstLine="567"/>
        <w:jc w:val="both"/>
        <w:rPr>
          <w:lang w:val="ru-RU"/>
        </w:rPr>
      </w:pPr>
    </w:p>
    <w:p w14:paraId="20EC7A89" w14:textId="274609EE" w:rsidR="00BC6962" w:rsidRPr="00C83C51" w:rsidRDefault="00BC6962" w:rsidP="00FC1991">
      <w:pPr>
        <w:pStyle w:val="14"/>
        <w:tabs>
          <w:tab w:val="left" w:pos="284"/>
          <w:tab w:val="left" w:pos="567"/>
          <w:tab w:val="left" w:pos="1134"/>
        </w:tabs>
        <w:spacing w:after="0" w:line="300" w:lineRule="auto"/>
        <w:ind w:firstLine="567"/>
        <w:contextualSpacing/>
        <w:mirrorIndents/>
        <w:jc w:val="both"/>
        <w:rPr>
          <w:rFonts w:cs="Arial"/>
          <w:b/>
          <w:i/>
          <w:color w:val="339966"/>
        </w:rPr>
      </w:pPr>
      <w:r w:rsidRPr="00C83C51">
        <w:rPr>
          <w:rFonts w:cs="Arial"/>
          <w:b/>
          <w:i/>
          <w:color w:val="339966"/>
          <w:lang w:val="uk-UA" w:eastAsia="uk-UA"/>
        </w:rPr>
        <w:t>(Пункт 9.4.</w:t>
      </w:r>
      <w:r>
        <w:rPr>
          <w:rFonts w:cs="Arial"/>
          <w:b/>
          <w:i/>
          <w:color w:val="339966"/>
          <w:lang w:val="uk-UA" w:eastAsia="uk-UA"/>
        </w:rPr>
        <w:t>17</w:t>
      </w:r>
      <w:r w:rsidRPr="00C83C51">
        <w:rPr>
          <w:rFonts w:cs="Arial"/>
          <w:b/>
          <w:i/>
          <w:color w:val="339966"/>
          <w:lang w:val="uk-UA" w:eastAsia="uk-UA"/>
        </w:rPr>
        <w:t xml:space="preserve"> вилучено, Зміна № </w:t>
      </w:r>
      <w:r>
        <w:rPr>
          <w:rFonts w:cs="Arial"/>
          <w:b/>
          <w:i/>
          <w:color w:val="339966"/>
          <w:lang w:val="uk-UA" w:eastAsia="uk-UA"/>
        </w:rPr>
        <w:t>2</w:t>
      </w:r>
      <w:r w:rsidRPr="00C83C51">
        <w:rPr>
          <w:rFonts w:cs="Arial"/>
          <w:b/>
          <w:i/>
          <w:color w:val="339966"/>
          <w:lang w:val="uk-UA" w:eastAsia="uk-UA"/>
        </w:rPr>
        <w:t>)</w:t>
      </w:r>
    </w:p>
    <w:p w14:paraId="2BB5FF90" w14:textId="77777777" w:rsidR="00BC6962" w:rsidRPr="00BC6962" w:rsidRDefault="00BC6962" w:rsidP="00FC1991">
      <w:pPr>
        <w:pStyle w:val="14"/>
        <w:numPr>
          <w:ilvl w:val="2"/>
          <w:numId w:val="16"/>
        </w:numPr>
        <w:tabs>
          <w:tab w:val="left" w:pos="284"/>
          <w:tab w:val="left" w:pos="567"/>
          <w:tab w:val="left" w:pos="1134"/>
        </w:tabs>
        <w:spacing w:after="0" w:line="300" w:lineRule="auto"/>
        <w:ind w:firstLine="567"/>
        <w:jc w:val="both"/>
        <w:rPr>
          <w:lang w:val="ru-RU"/>
        </w:rPr>
      </w:pPr>
    </w:p>
    <w:p w14:paraId="001A0BFC" w14:textId="644AB93D" w:rsidR="00BC6962" w:rsidRPr="00C83C51" w:rsidRDefault="00BC6962" w:rsidP="00FC1991">
      <w:pPr>
        <w:pStyle w:val="14"/>
        <w:tabs>
          <w:tab w:val="left" w:pos="284"/>
          <w:tab w:val="left" w:pos="567"/>
          <w:tab w:val="left" w:pos="1134"/>
        </w:tabs>
        <w:spacing w:after="0" w:line="300" w:lineRule="auto"/>
        <w:ind w:firstLine="567"/>
        <w:contextualSpacing/>
        <w:mirrorIndents/>
        <w:jc w:val="both"/>
        <w:rPr>
          <w:rFonts w:cs="Arial"/>
          <w:b/>
          <w:i/>
          <w:color w:val="339966"/>
        </w:rPr>
      </w:pPr>
      <w:r w:rsidRPr="00C83C51">
        <w:rPr>
          <w:rFonts w:cs="Arial"/>
          <w:b/>
          <w:i/>
          <w:color w:val="339966"/>
          <w:lang w:val="uk-UA" w:eastAsia="uk-UA"/>
        </w:rPr>
        <w:t>(Пункт 9.4.</w:t>
      </w:r>
      <w:r>
        <w:rPr>
          <w:rFonts w:cs="Arial"/>
          <w:b/>
          <w:i/>
          <w:color w:val="339966"/>
          <w:lang w:val="uk-UA" w:eastAsia="uk-UA"/>
        </w:rPr>
        <w:t>18</w:t>
      </w:r>
      <w:r w:rsidRPr="00C83C51">
        <w:rPr>
          <w:rFonts w:cs="Arial"/>
          <w:b/>
          <w:i/>
          <w:color w:val="339966"/>
          <w:lang w:val="uk-UA" w:eastAsia="uk-UA"/>
        </w:rPr>
        <w:t xml:space="preserve"> вилучено, Зміна № </w:t>
      </w:r>
      <w:r>
        <w:rPr>
          <w:rFonts w:cs="Arial"/>
          <w:b/>
          <w:i/>
          <w:color w:val="339966"/>
          <w:lang w:val="uk-UA" w:eastAsia="uk-UA"/>
        </w:rPr>
        <w:t>2</w:t>
      </w:r>
      <w:r w:rsidRPr="00C83C51">
        <w:rPr>
          <w:rFonts w:cs="Arial"/>
          <w:b/>
          <w:i/>
          <w:color w:val="339966"/>
          <w:lang w:val="uk-UA" w:eastAsia="uk-UA"/>
        </w:rPr>
        <w:t>)</w:t>
      </w:r>
    </w:p>
    <w:p w14:paraId="7F144509" w14:textId="77777777" w:rsidR="00BC6962" w:rsidRPr="00BC6962" w:rsidRDefault="00BC6962" w:rsidP="00FC1991">
      <w:pPr>
        <w:pStyle w:val="14"/>
        <w:numPr>
          <w:ilvl w:val="2"/>
          <w:numId w:val="16"/>
        </w:numPr>
        <w:tabs>
          <w:tab w:val="left" w:pos="284"/>
          <w:tab w:val="left" w:pos="567"/>
          <w:tab w:val="left" w:pos="1134"/>
        </w:tabs>
        <w:spacing w:after="0" w:line="300" w:lineRule="auto"/>
        <w:ind w:firstLine="567"/>
        <w:jc w:val="both"/>
        <w:rPr>
          <w:lang w:val="ru-RU"/>
        </w:rPr>
      </w:pPr>
    </w:p>
    <w:p w14:paraId="47A979BF" w14:textId="7840DACC" w:rsidR="00BC6962" w:rsidRPr="00C83C51" w:rsidRDefault="00BC6962" w:rsidP="00FC1991">
      <w:pPr>
        <w:pStyle w:val="14"/>
        <w:tabs>
          <w:tab w:val="left" w:pos="284"/>
          <w:tab w:val="left" w:pos="567"/>
          <w:tab w:val="left" w:pos="1134"/>
        </w:tabs>
        <w:spacing w:after="0" w:line="300" w:lineRule="auto"/>
        <w:ind w:firstLine="567"/>
        <w:contextualSpacing/>
        <w:mirrorIndents/>
        <w:jc w:val="both"/>
        <w:rPr>
          <w:rFonts w:cs="Arial"/>
          <w:b/>
          <w:i/>
          <w:color w:val="339966"/>
        </w:rPr>
      </w:pPr>
      <w:r w:rsidRPr="00C83C51">
        <w:rPr>
          <w:rFonts w:cs="Arial"/>
          <w:b/>
          <w:i/>
          <w:color w:val="339966"/>
          <w:lang w:val="uk-UA" w:eastAsia="uk-UA"/>
        </w:rPr>
        <w:t>(Пункт 9.4.</w:t>
      </w:r>
      <w:r>
        <w:rPr>
          <w:rFonts w:cs="Arial"/>
          <w:b/>
          <w:i/>
          <w:color w:val="339966"/>
          <w:lang w:val="uk-UA" w:eastAsia="uk-UA"/>
        </w:rPr>
        <w:t>19</w:t>
      </w:r>
      <w:r w:rsidRPr="00C83C51">
        <w:rPr>
          <w:rFonts w:cs="Arial"/>
          <w:b/>
          <w:i/>
          <w:color w:val="339966"/>
          <w:lang w:val="uk-UA" w:eastAsia="uk-UA"/>
        </w:rPr>
        <w:t xml:space="preserve"> вилучено, Зміна № </w:t>
      </w:r>
      <w:r>
        <w:rPr>
          <w:rFonts w:cs="Arial"/>
          <w:b/>
          <w:i/>
          <w:color w:val="339966"/>
          <w:lang w:val="uk-UA" w:eastAsia="uk-UA"/>
        </w:rPr>
        <w:t>2</w:t>
      </w:r>
      <w:r w:rsidRPr="00C83C51">
        <w:rPr>
          <w:rFonts w:cs="Arial"/>
          <w:b/>
          <w:i/>
          <w:color w:val="339966"/>
          <w:lang w:val="uk-UA" w:eastAsia="uk-UA"/>
        </w:rPr>
        <w:t>)</w:t>
      </w:r>
    </w:p>
    <w:p w14:paraId="49A142D4" w14:textId="77777777" w:rsidR="00BC6962" w:rsidRPr="00BC6962" w:rsidRDefault="00BC6962" w:rsidP="00FC1991">
      <w:pPr>
        <w:pStyle w:val="14"/>
        <w:numPr>
          <w:ilvl w:val="2"/>
          <w:numId w:val="16"/>
        </w:numPr>
        <w:tabs>
          <w:tab w:val="left" w:pos="284"/>
          <w:tab w:val="left" w:pos="567"/>
          <w:tab w:val="left" w:pos="1134"/>
        </w:tabs>
        <w:spacing w:after="0" w:line="300" w:lineRule="auto"/>
        <w:ind w:firstLine="567"/>
        <w:jc w:val="both"/>
        <w:rPr>
          <w:lang w:val="ru-RU"/>
        </w:rPr>
      </w:pPr>
    </w:p>
    <w:p w14:paraId="7D5C96B7" w14:textId="1326DBCA" w:rsidR="00BC6962" w:rsidRDefault="00BC6962" w:rsidP="00FC1991">
      <w:pPr>
        <w:pStyle w:val="14"/>
        <w:tabs>
          <w:tab w:val="left" w:pos="284"/>
          <w:tab w:val="left" w:pos="567"/>
          <w:tab w:val="left" w:pos="1134"/>
        </w:tabs>
        <w:spacing w:after="0" w:line="300" w:lineRule="auto"/>
        <w:ind w:firstLine="567"/>
        <w:contextualSpacing/>
        <w:mirrorIndents/>
        <w:jc w:val="both"/>
        <w:rPr>
          <w:rFonts w:cs="Arial"/>
          <w:b/>
          <w:i/>
          <w:color w:val="339966"/>
          <w:lang w:val="uk-UA" w:eastAsia="uk-UA"/>
        </w:rPr>
      </w:pPr>
      <w:r w:rsidRPr="00C83C51">
        <w:rPr>
          <w:rFonts w:cs="Arial"/>
          <w:b/>
          <w:i/>
          <w:color w:val="339966"/>
          <w:lang w:val="uk-UA" w:eastAsia="uk-UA"/>
        </w:rPr>
        <w:t>(Пункт 9.4.</w:t>
      </w:r>
      <w:r>
        <w:rPr>
          <w:rFonts w:cs="Arial"/>
          <w:b/>
          <w:i/>
          <w:color w:val="339966"/>
          <w:lang w:val="uk-UA" w:eastAsia="uk-UA"/>
        </w:rPr>
        <w:t>20</w:t>
      </w:r>
      <w:r w:rsidRPr="00C83C51">
        <w:rPr>
          <w:rFonts w:cs="Arial"/>
          <w:b/>
          <w:i/>
          <w:color w:val="339966"/>
          <w:lang w:val="uk-UA" w:eastAsia="uk-UA"/>
        </w:rPr>
        <w:t xml:space="preserve"> вилучено, Зміна № </w:t>
      </w:r>
      <w:r>
        <w:rPr>
          <w:rFonts w:cs="Arial"/>
          <w:b/>
          <w:i/>
          <w:color w:val="339966"/>
          <w:lang w:val="uk-UA" w:eastAsia="uk-UA"/>
        </w:rPr>
        <w:t>2</w:t>
      </w:r>
      <w:r w:rsidRPr="00C83C51">
        <w:rPr>
          <w:rFonts w:cs="Arial"/>
          <w:b/>
          <w:i/>
          <w:color w:val="339966"/>
          <w:lang w:val="uk-UA" w:eastAsia="uk-UA"/>
        </w:rPr>
        <w:t>)</w:t>
      </w:r>
    </w:p>
    <w:p w14:paraId="2C88AEDE" w14:textId="640EE2E3" w:rsidR="004D59BD" w:rsidRPr="00187C57" w:rsidRDefault="00BC6962" w:rsidP="00FC1991">
      <w:pPr>
        <w:pStyle w:val="23"/>
        <w:numPr>
          <w:ilvl w:val="1"/>
          <w:numId w:val="16"/>
        </w:numPr>
        <w:tabs>
          <w:tab w:val="left" w:pos="284"/>
          <w:tab w:val="left" w:pos="567"/>
          <w:tab w:val="left" w:pos="1134"/>
        </w:tabs>
        <w:spacing w:line="300" w:lineRule="auto"/>
        <w:ind w:firstLine="567"/>
        <w:jc w:val="both"/>
        <w:outlineLvl w:val="9"/>
        <w:rPr>
          <w:color w:val="00B050"/>
        </w:rPr>
      </w:pPr>
      <w:bookmarkStart w:id="53" w:name="bookmark98"/>
      <w:r>
        <w:rPr>
          <w:color w:val="000000"/>
          <w:lang w:val="uk-UA" w:eastAsia="uk-UA"/>
        </w:rPr>
        <w:t xml:space="preserve"> </w:t>
      </w:r>
      <w:r w:rsidR="004D59BD" w:rsidRPr="00187C57">
        <w:rPr>
          <w:color w:val="00B050"/>
          <w:lang w:eastAsia="uk-UA"/>
        </w:rPr>
        <w:t xml:space="preserve">Зони </w:t>
      </w:r>
      <w:r w:rsidR="00956A24" w:rsidRPr="00187C57">
        <w:rPr>
          <w:color w:val="00B050"/>
          <w:lang w:eastAsia="uk-UA"/>
        </w:rPr>
        <w:t>оповіщування</w:t>
      </w:r>
      <w:bookmarkEnd w:id="53"/>
    </w:p>
    <w:p w14:paraId="12A94A27" w14:textId="77777777" w:rsidR="004D59BD" w:rsidRPr="00415D56" w:rsidRDefault="004D59BD" w:rsidP="00FC1991">
      <w:pPr>
        <w:pStyle w:val="14"/>
        <w:numPr>
          <w:ilvl w:val="2"/>
          <w:numId w:val="16"/>
        </w:numPr>
        <w:tabs>
          <w:tab w:val="left" w:pos="284"/>
          <w:tab w:val="left" w:pos="567"/>
          <w:tab w:val="left" w:pos="1134"/>
        </w:tabs>
        <w:spacing w:after="0" w:line="300" w:lineRule="auto"/>
        <w:ind w:firstLine="567"/>
        <w:jc w:val="both"/>
        <w:rPr>
          <w:lang w:val="ru-RU"/>
        </w:rPr>
      </w:pPr>
      <w:r w:rsidRPr="00415D56">
        <w:rPr>
          <w:color w:val="000000"/>
          <w:lang w:val="ru-RU" w:eastAsia="uk-UA"/>
        </w:rPr>
        <w:t>Визначення зон ведеться за наступними показниками:</w:t>
      </w:r>
    </w:p>
    <w:p w14:paraId="038E62EF" w14:textId="77777777" w:rsidR="004D59BD" w:rsidRPr="00415D56" w:rsidRDefault="004D59BD" w:rsidP="00FC1991">
      <w:pPr>
        <w:pStyle w:val="Spicok1"/>
        <w:ind w:left="0" w:firstLine="567"/>
        <w:rPr>
          <w:lang w:val="ru-RU"/>
        </w:rPr>
      </w:pPr>
      <w:r w:rsidRPr="00415D56">
        <w:rPr>
          <w:lang w:val="ru-RU"/>
        </w:rPr>
        <w:t>особливістю пожежної небезпеки та архітектурно-планувальних рішень будинку;</w:t>
      </w:r>
    </w:p>
    <w:p w14:paraId="0876171C" w14:textId="77777777" w:rsidR="004D59BD" w:rsidRPr="00415D56" w:rsidRDefault="004D59BD" w:rsidP="00FC1991">
      <w:pPr>
        <w:pStyle w:val="Spicok1"/>
        <w:ind w:left="0" w:firstLine="567"/>
        <w:rPr>
          <w:lang w:val="ru-RU"/>
        </w:rPr>
      </w:pPr>
      <w:r w:rsidRPr="00415D56">
        <w:rPr>
          <w:lang w:val="ru-RU"/>
        </w:rPr>
        <w:t>можливими шляхами поширення небезпечних факторів пожежі;</w:t>
      </w:r>
    </w:p>
    <w:p w14:paraId="35614E10" w14:textId="77777777" w:rsidR="004D59BD" w:rsidRPr="00415D56" w:rsidRDefault="004D59BD" w:rsidP="00FC1991">
      <w:pPr>
        <w:pStyle w:val="Spicok1"/>
        <w:ind w:left="0" w:firstLine="567"/>
        <w:rPr>
          <w:lang w:val="ru-RU"/>
        </w:rPr>
      </w:pPr>
      <w:r w:rsidRPr="00415D56">
        <w:rPr>
          <w:lang w:val="ru-RU"/>
        </w:rPr>
        <w:t>умовами та шляхами евакуювання людей.</w:t>
      </w:r>
    </w:p>
    <w:p w14:paraId="70FC7AD3" w14:textId="4F290FB3" w:rsidR="004D59BD" w:rsidRPr="00415D56" w:rsidRDefault="004D59BD" w:rsidP="00FC1991">
      <w:pPr>
        <w:pStyle w:val="14"/>
        <w:numPr>
          <w:ilvl w:val="2"/>
          <w:numId w:val="16"/>
        </w:numPr>
        <w:tabs>
          <w:tab w:val="left" w:pos="284"/>
          <w:tab w:val="left" w:pos="567"/>
          <w:tab w:val="left" w:pos="1134"/>
        </w:tabs>
        <w:spacing w:after="0" w:line="300" w:lineRule="auto"/>
        <w:ind w:firstLine="567"/>
        <w:jc w:val="both"/>
        <w:rPr>
          <w:lang w:val="ru-RU"/>
        </w:rPr>
      </w:pPr>
      <w:r w:rsidRPr="00415D56">
        <w:rPr>
          <w:color w:val="000000"/>
          <w:lang w:val="ru-RU" w:eastAsia="uk-UA"/>
        </w:rPr>
        <w:t xml:space="preserve">Межі зон </w:t>
      </w:r>
      <w:r w:rsidR="00956A24">
        <w:rPr>
          <w:color w:val="000000"/>
          <w:lang w:val="ru-RU" w:eastAsia="uk-UA"/>
        </w:rPr>
        <w:t>оповіщування</w:t>
      </w:r>
      <w:r w:rsidRPr="00415D56">
        <w:rPr>
          <w:color w:val="000000"/>
          <w:lang w:val="ru-RU" w:eastAsia="uk-UA"/>
        </w:rPr>
        <w:t xml:space="preserve"> повинні збігатися з зовнішніми стінами будинку, межами протипо</w:t>
      </w:r>
      <w:r w:rsidRPr="00415D56">
        <w:rPr>
          <w:color w:val="000000"/>
          <w:lang w:val="ru-RU" w:eastAsia="uk-UA"/>
        </w:rPr>
        <w:softHyphen/>
        <w:t>жежних відсіків, міжповерховими перекриттями та іншими будівельними конструкціями.</w:t>
      </w:r>
    </w:p>
    <w:p w14:paraId="2100E7A4" w14:textId="06C25E8E" w:rsidR="004D59BD" w:rsidRPr="00415D56" w:rsidRDefault="004D59BD" w:rsidP="00FC1991">
      <w:pPr>
        <w:pStyle w:val="14"/>
        <w:numPr>
          <w:ilvl w:val="2"/>
          <w:numId w:val="16"/>
        </w:numPr>
        <w:tabs>
          <w:tab w:val="left" w:pos="284"/>
          <w:tab w:val="left" w:pos="567"/>
          <w:tab w:val="left" w:pos="1134"/>
        </w:tabs>
        <w:spacing w:after="0" w:line="300" w:lineRule="auto"/>
        <w:ind w:firstLine="567"/>
        <w:jc w:val="both"/>
        <w:rPr>
          <w:lang w:val="ru-RU"/>
        </w:rPr>
      </w:pPr>
      <w:r w:rsidRPr="00415D56">
        <w:rPr>
          <w:color w:val="000000"/>
          <w:lang w:val="ru-RU" w:eastAsia="uk-UA"/>
        </w:rPr>
        <w:t xml:space="preserve">Простори без протипожежних перегородок, будівельних конструкцій та протидимних екранів (завіс) із нормованим класом вогнестійкості не повинні розділятися на окремі зони </w:t>
      </w:r>
      <w:r w:rsidR="00956A24">
        <w:rPr>
          <w:color w:val="000000"/>
          <w:lang w:val="ru-RU" w:eastAsia="uk-UA"/>
        </w:rPr>
        <w:t>оповіщування</w:t>
      </w:r>
      <w:r w:rsidRPr="00415D56">
        <w:rPr>
          <w:color w:val="000000"/>
          <w:lang w:val="ru-RU" w:eastAsia="uk-UA"/>
        </w:rPr>
        <w:t>.</w:t>
      </w:r>
    </w:p>
    <w:p w14:paraId="3AC34323" w14:textId="59F61AA7" w:rsidR="004D59BD" w:rsidRPr="005447B9" w:rsidRDefault="004D59BD" w:rsidP="00FC1991">
      <w:pPr>
        <w:pStyle w:val="14"/>
        <w:numPr>
          <w:ilvl w:val="2"/>
          <w:numId w:val="16"/>
        </w:numPr>
        <w:tabs>
          <w:tab w:val="left" w:pos="284"/>
          <w:tab w:val="left" w:pos="567"/>
          <w:tab w:val="left" w:pos="1134"/>
        </w:tabs>
        <w:spacing w:after="0" w:line="300" w:lineRule="auto"/>
        <w:ind w:firstLine="567"/>
        <w:jc w:val="both"/>
        <w:rPr>
          <w:lang w:val="ru-RU"/>
        </w:rPr>
      </w:pPr>
      <w:r w:rsidRPr="00415D56">
        <w:rPr>
          <w:color w:val="000000"/>
          <w:lang w:val="ru-RU" w:eastAsia="uk-UA"/>
        </w:rPr>
        <w:t xml:space="preserve">Якщо окрема зона </w:t>
      </w:r>
      <w:r w:rsidR="00956A24">
        <w:rPr>
          <w:color w:val="000000"/>
          <w:lang w:val="ru-RU" w:eastAsia="uk-UA"/>
        </w:rPr>
        <w:t>оповіщування</w:t>
      </w:r>
      <w:r w:rsidRPr="00415D56">
        <w:rPr>
          <w:color w:val="000000"/>
          <w:lang w:val="ru-RU" w:eastAsia="uk-UA"/>
        </w:rPr>
        <w:t xml:space="preserve"> забезпечується декількома лініями </w:t>
      </w:r>
      <w:r w:rsidR="00956A24">
        <w:rPr>
          <w:color w:val="000000"/>
          <w:lang w:val="ru-RU" w:eastAsia="uk-UA"/>
        </w:rPr>
        <w:t>оповіщування</w:t>
      </w:r>
      <w:r w:rsidRPr="00415D56">
        <w:rPr>
          <w:color w:val="000000"/>
          <w:lang w:val="ru-RU" w:eastAsia="uk-UA"/>
        </w:rPr>
        <w:t>, всі оповіщувачі в цій зоні повинні керуватись одночасно.</w:t>
      </w:r>
    </w:p>
    <w:p w14:paraId="5331C56B" w14:textId="77777777" w:rsidR="005447B9" w:rsidRPr="00415D56" w:rsidRDefault="005447B9" w:rsidP="005447B9">
      <w:pPr>
        <w:pStyle w:val="14"/>
        <w:tabs>
          <w:tab w:val="left" w:pos="284"/>
          <w:tab w:val="left" w:pos="567"/>
          <w:tab w:val="left" w:pos="1134"/>
        </w:tabs>
        <w:spacing w:after="0" w:line="300" w:lineRule="auto"/>
        <w:ind w:left="567" w:firstLine="0"/>
        <w:jc w:val="both"/>
        <w:rPr>
          <w:lang w:val="ru-RU"/>
        </w:rPr>
      </w:pPr>
    </w:p>
    <w:p w14:paraId="2E8837D1" w14:textId="77777777" w:rsidR="00BC6962" w:rsidRPr="00BC6962" w:rsidRDefault="00BC6962" w:rsidP="00FC1991">
      <w:pPr>
        <w:pStyle w:val="14"/>
        <w:numPr>
          <w:ilvl w:val="2"/>
          <w:numId w:val="16"/>
        </w:numPr>
        <w:tabs>
          <w:tab w:val="left" w:pos="284"/>
          <w:tab w:val="left" w:pos="567"/>
          <w:tab w:val="left" w:pos="1134"/>
        </w:tabs>
        <w:spacing w:after="0" w:line="300" w:lineRule="auto"/>
        <w:ind w:firstLine="567"/>
        <w:jc w:val="both"/>
        <w:rPr>
          <w:lang w:val="ru-RU"/>
        </w:rPr>
      </w:pPr>
    </w:p>
    <w:p w14:paraId="3AD226D7" w14:textId="30EC388C" w:rsidR="00BC6962" w:rsidRPr="00C83C51" w:rsidRDefault="00BC6962" w:rsidP="00FC1991">
      <w:pPr>
        <w:pStyle w:val="14"/>
        <w:tabs>
          <w:tab w:val="left" w:pos="284"/>
          <w:tab w:val="left" w:pos="567"/>
          <w:tab w:val="left" w:pos="1134"/>
        </w:tabs>
        <w:spacing w:after="0" w:line="300" w:lineRule="auto"/>
        <w:ind w:firstLine="567"/>
        <w:contextualSpacing/>
        <w:mirrorIndents/>
        <w:jc w:val="both"/>
        <w:rPr>
          <w:rFonts w:cs="Arial"/>
          <w:b/>
          <w:i/>
          <w:color w:val="339966"/>
        </w:rPr>
      </w:pPr>
      <w:r w:rsidRPr="00C83C51">
        <w:rPr>
          <w:rFonts w:cs="Arial"/>
          <w:b/>
          <w:i/>
          <w:color w:val="339966"/>
          <w:lang w:val="uk-UA" w:eastAsia="uk-UA"/>
        </w:rPr>
        <w:t>(Пункт 9.</w:t>
      </w:r>
      <w:r>
        <w:rPr>
          <w:rFonts w:cs="Arial"/>
          <w:b/>
          <w:i/>
          <w:color w:val="339966"/>
          <w:lang w:val="uk-UA" w:eastAsia="uk-UA"/>
        </w:rPr>
        <w:t>5</w:t>
      </w:r>
      <w:r w:rsidRPr="00C83C51">
        <w:rPr>
          <w:rFonts w:cs="Arial"/>
          <w:b/>
          <w:i/>
          <w:color w:val="339966"/>
          <w:lang w:val="uk-UA" w:eastAsia="uk-UA"/>
        </w:rPr>
        <w:t>.</w:t>
      </w:r>
      <w:r>
        <w:rPr>
          <w:rFonts w:cs="Arial"/>
          <w:b/>
          <w:i/>
          <w:color w:val="339966"/>
          <w:lang w:val="uk-UA" w:eastAsia="uk-UA"/>
        </w:rPr>
        <w:t>5</w:t>
      </w:r>
      <w:r w:rsidRPr="00C83C51">
        <w:rPr>
          <w:rFonts w:cs="Arial"/>
          <w:b/>
          <w:i/>
          <w:color w:val="339966"/>
          <w:lang w:val="uk-UA" w:eastAsia="uk-UA"/>
        </w:rPr>
        <w:t xml:space="preserve"> вилучено, Зміна № </w:t>
      </w:r>
      <w:r>
        <w:rPr>
          <w:rFonts w:cs="Arial"/>
          <w:b/>
          <w:i/>
          <w:color w:val="339966"/>
          <w:lang w:val="uk-UA" w:eastAsia="uk-UA"/>
        </w:rPr>
        <w:t>2</w:t>
      </w:r>
      <w:r w:rsidRPr="00C83C51">
        <w:rPr>
          <w:rFonts w:cs="Arial"/>
          <w:b/>
          <w:i/>
          <w:color w:val="339966"/>
          <w:lang w:val="uk-UA" w:eastAsia="uk-UA"/>
        </w:rPr>
        <w:t>)</w:t>
      </w:r>
    </w:p>
    <w:p w14:paraId="6A337EEF" w14:textId="77777777" w:rsidR="004D59BD" w:rsidRPr="00415D56" w:rsidRDefault="004D59BD" w:rsidP="00FC1991">
      <w:pPr>
        <w:pStyle w:val="23"/>
        <w:numPr>
          <w:ilvl w:val="1"/>
          <w:numId w:val="16"/>
        </w:numPr>
        <w:tabs>
          <w:tab w:val="left" w:pos="284"/>
          <w:tab w:val="left" w:pos="567"/>
          <w:tab w:val="left" w:pos="1134"/>
        </w:tabs>
        <w:spacing w:line="300" w:lineRule="auto"/>
        <w:ind w:firstLine="567"/>
        <w:jc w:val="both"/>
        <w:outlineLvl w:val="9"/>
        <w:rPr>
          <w:lang w:val="ru-RU"/>
        </w:rPr>
      </w:pPr>
      <w:bookmarkStart w:id="54" w:name="bookmark100"/>
      <w:r w:rsidRPr="00415D56">
        <w:rPr>
          <w:color w:val="000000"/>
          <w:lang w:val="ru-RU" w:eastAsia="uk-UA"/>
        </w:rPr>
        <w:t xml:space="preserve">Вимоги </w:t>
      </w:r>
      <w:r>
        <w:rPr>
          <w:color w:val="000000"/>
          <w:lang w:val="ru-RU" w:eastAsia="ru-RU"/>
        </w:rPr>
        <w:t xml:space="preserve">до </w:t>
      </w:r>
      <w:r w:rsidRPr="00415D56">
        <w:rPr>
          <w:color w:val="000000"/>
          <w:lang w:val="ru-RU" w:eastAsia="uk-UA"/>
        </w:rPr>
        <w:t xml:space="preserve">електроживлення </w:t>
      </w:r>
      <w:r>
        <w:rPr>
          <w:color w:val="000000"/>
          <w:lang w:val="ru-RU" w:eastAsia="ru-RU"/>
        </w:rPr>
        <w:t xml:space="preserve">та </w:t>
      </w:r>
      <w:r w:rsidRPr="00415D56">
        <w:rPr>
          <w:color w:val="000000"/>
          <w:lang w:val="ru-RU" w:eastAsia="uk-UA"/>
        </w:rPr>
        <w:t>кабельних ліній</w:t>
      </w:r>
      <w:bookmarkEnd w:id="54"/>
    </w:p>
    <w:p w14:paraId="5499942E" w14:textId="0F135AA0" w:rsidR="004D59BD" w:rsidRPr="00415D56" w:rsidRDefault="004D59BD" w:rsidP="00FC1991">
      <w:pPr>
        <w:pStyle w:val="14"/>
        <w:numPr>
          <w:ilvl w:val="2"/>
          <w:numId w:val="16"/>
        </w:numPr>
        <w:tabs>
          <w:tab w:val="left" w:pos="284"/>
          <w:tab w:val="left" w:pos="567"/>
          <w:tab w:val="left" w:pos="1134"/>
        </w:tabs>
        <w:spacing w:after="0" w:line="300" w:lineRule="auto"/>
        <w:ind w:firstLine="567"/>
        <w:jc w:val="both"/>
        <w:rPr>
          <w:lang w:val="ru-RU"/>
        </w:rPr>
      </w:pPr>
      <w:r w:rsidRPr="00415D56">
        <w:rPr>
          <w:color w:val="000000"/>
          <w:lang w:val="ru-RU" w:eastAsia="uk-UA"/>
        </w:rPr>
        <w:t xml:space="preserve">Устаткування електроживлення </w:t>
      </w:r>
      <w:r>
        <w:rPr>
          <w:color w:val="000000"/>
        </w:rPr>
        <w:t>CO</w:t>
      </w:r>
      <w:r w:rsidRPr="00CC66F7">
        <w:rPr>
          <w:color w:val="000000"/>
          <w:lang w:val="ru-RU"/>
        </w:rPr>
        <w:t xml:space="preserve"> </w:t>
      </w:r>
      <w:r w:rsidRPr="00415D56">
        <w:rPr>
          <w:color w:val="000000"/>
          <w:lang w:val="ru-RU" w:eastAsia="uk-UA"/>
        </w:rPr>
        <w:t xml:space="preserve">повинно відповідати вимогам </w:t>
      </w:r>
      <w:hyperlink r:id="rId220" w:history="1">
        <w:r w:rsidRPr="00F02868">
          <w:rPr>
            <w:rStyle w:val="af7"/>
            <w:lang w:val="ru-RU" w:eastAsia="uk-UA"/>
          </w:rPr>
          <w:t xml:space="preserve">ДСТУ </w:t>
        </w:r>
        <w:r w:rsidRPr="00F02868">
          <w:rPr>
            <w:rStyle w:val="af7"/>
          </w:rPr>
          <w:t>EN</w:t>
        </w:r>
        <w:r w:rsidRPr="00F02868">
          <w:rPr>
            <w:rStyle w:val="af7"/>
            <w:lang w:val="ru-RU"/>
          </w:rPr>
          <w:t xml:space="preserve"> </w:t>
        </w:r>
        <w:r w:rsidRPr="00F02868">
          <w:rPr>
            <w:rStyle w:val="af7"/>
            <w:lang w:val="ru-RU" w:eastAsia="uk-UA"/>
          </w:rPr>
          <w:t>54-4.</w:t>
        </w:r>
      </w:hyperlink>
    </w:p>
    <w:p w14:paraId="22D67E22" w14:textId="5AE03F59" w:rsidR="004D59BD" w:rsidRPr="00CA641A" w:rsidRDefault="004D59BD" w:rsidP="00FC1991">
      <w:pPr>
        <w:pStyle w:val="14"/>
        <w:numPr>
          <w:ilvl w:val="2"/>
          <w:numId w:val="16"/>
        </w:numPr>
        <w:tabs>
          <w:tab w:val="left" w:pos="284"/>
          <w:tab w:val="left" w:pos="567"/>
          <w:tab w:val="left" w:pos="1134"/>
        </w:tabs>
        <w:spacing w:after="0" w:line="300" w:lineRule="auto"/>
        <w:ind w:firstLine="567"/>
        <w:jc w:val="both"/>
        <w:rPr>
          <w:color w:val="00B050"/>
          <w:lang w:val="ru-RU"/>
        </w:rPr>
      </w:pPr>
      <w:r w:rsidRPr="00CA641A">
        <w:rPr>
          <w:color w:val="00B050"/>
          <w:lang w:val="ru-RU" w:eastAsia="uk-UA"/>
        </w:rPr>
        <w:t>Після аварійного вимикання основного джерела електроживлення його резервне дже</w:t>
      </w:r>
      <w:r w:rsidRPr="00CA641A">
        <w:rPr>
          <w:color w:val="00B050"/>
          <w:lang w:val="ru-RU" w:eastAsia="uk-UA"/>
        </w:rPr>
        <w:softHyphen/>
        <w:t xml:space="preserve">рело повинно забезпечити працездатність </w:t>
      </w:r>
      <w:r w:rsidRPr="00CA641A">
        <w:rPr>
          <w:color w:val="00B050"/>
          <w:lang w:eastAsia="uk-UA"/>
        </w:rPr>
        <w:t>CO</w:t>
      </w:r>
      <w:r w:rsidRPr="00CA641A">
        <w:rPr>
          <w:color w:val="00B050"/>
          <w:lang w:val="ru-RU" w:eastAsia="uk-UA"/>
        </w:rPr>
        <w:t xml:space="preserve"> в режимі спокою протягом 24 </w:t>
      </w:r>
      <w:r w:rsidRPr="00CA641A">
        <w:rPr>
          <w:color w:val="00B050"/>
          <w:lang w:val="ru-RU" w:eastAsia="ru-RU"/>
        </w:rPr>
        <w:t xml:space="preserve">год, </w:t>
      </w:r>
      <w:r w:rsidRPr="00CA641A">
        <w:rPr>
          <w:color w:val="00B050"/>
          <w:lang w:val="ru-RU" w:eastAsia="uk-UA"/>
        </w:rPr>
        <w:t>а у режимі пожежної тривоги</w:t>
      </w:r>
      <w:r w:rsidRPr="00CA641A">
        <w:rPr>
          <w:color w:val="00B050"/>
          <w:lang w:val="ru-RU"/>
        </w:rPr>
        <w:t xml:space="preserve"> – </w:t>
      </w:r>
      <w:r w:rsidRPr="00CA641A">
        <w:rPr>
          <w:color w:val="00B050"/>
          <w:lang w:val="ru-RU" w:eastAsia="uk-UA"/>
        </w:rPr>
        <w:t>15 хв, але не менше розрахункового часу евакуювання</w:t>
      </w:r>
      <w:r w:rsidR="00CA641A" w:rsidRPr="00CA641A">
        <w:rPr>
          <w:rFonts w:cs="Arial"/>
          <w:bCs/>
          <w:color w:val="00B050"/>
          <w:sz w:val="21"/>
          <w:szCs w:val="21"/>
          <w:lang w:val="ru-RU"/>
        </w:rPr>
        <w:t xml:space="preserve"> відповідно до</w:t>
      </w:r>
      <w:r w:rsidR="00CA641A" w:rsidRPr="00CA641A">
        <w:rPr>
          <w:rFonts w:cs="Arial"/>
          <w:bCs/>
          <w:color w:val="00B050"/>
          <w:sz w:val="21"/>
          <w:szCs w:val="21"/>
          <w:lang w:val="uk-UA"/>
        </w:rPr>
        <w:t xml:space="preserve">        </w:t>
      </w:r>
      <w:r w:rsidR="00CA641A" w:rsidRPr="00CA641A">
        <w:rPr>
          <w:rFonts w:cs="Arial"/>
          <w:bCs/>
          <w:color w:val="00B050"/>
          <w:sz w:val="21"/>
          <w:szCs w:val="21"/>
          <w:lang w:val="ru-RU"/>
        </w:rPr>
        <w:t xml:space="preserve"> </w:t>
      </w:r>
      <w:hyperlink r:id="rId221" w:history="1">
        <w:r w:rsidR="00CA641A" w:rsidRPr="00CA641A">
          <w:rPr>
            <w:rStyle w:val="af7"/>
            <w:rFonts w:cs="Arial"/>
            <w:bCs/>
            <w:color w:val="00B050"/>
            <w:sz w:val="21"/>
            <w:szCs w:val="21"/>
            <w:lang w:val="ru-RU"/>
          </w:rPr>
          <w:t>ДСТУ 8828</w:t>
        </w:r>
      </w:hyperlink>
      <w:r w:rsidRPr="00CA641A">
        <w:rPr>
          <w:color w:val="00B050"/>
          <w:lang w:val="ru-RU" w:eastAsia="uk-UA"/>
        </w:rPr>
        <w:t>.</w:t>
      </w:r>
    </w:p>
    <w:p w14:paraId="4689DA7A" w14:textId="4595D6A3" w:rsidR="00CA641A" w:rsidRPr="00C83C51" w:rsidRDefault="00CA641A" w:rsidP="00FC1991">
      <w:pPr>
        <w:pStyle w:val="14"/>
        <w:tabs>
          <w:tab w:val="left" w:pos="284"/>
          <w:tab w:val="left" w:pos="567"/>
          <w:tab w:val="left" w:pos="1134"/>
        </w:tabs>
        <w:spacing w:after="0" w:line="300" w:lineRule="auto"/>
        <w:ind w:firstLine="567"/>
        <w:contextualSpacing/>
        <w:mirrorIndents/>
        <w:jc w:val="both"/>
        <w:rPr>
          <w:rFonts w:cs="Arial"/>
          <w:b/>
          <w:i/>
          <w:color w:val="339966"/>
        </w:rPr>
      </w:pPr>
      <w:r w:rsidRPr="00C83C51">
        <w:rPr>
          <w:rFonts w:cs="Arial"/>
          <w:b/>
          <w:i/>
          <w:color w:val="339966"/>
          <w:lang w:val="uk-UA" w:eastAsia="uk-UA"/>
        </w:rPr>
        <w:t>(Пункт 9.</w:t>
      </w:r>
      <w:r>
        <w:rPr>
          <w:rFonts w:cs="Arial"/>
          <w:b/>
          <w:i/>
          <w:color w:val="339966"/>
          <w:lang w:val="uk-UA" w:eastAsia="uk-UA"/>
        </w:rPr>
        <w:t>6</w:t>
      </w:r>
      <w:r w:rsidRPr="00C83C51">
        <w:rPr>
          <w:rFonts w:cs="Arial"/>
          <w:b/>
          <w:i/>
          <w:color w:val="339966"/>
          <w:lang w:val="uk-UA" w:eastAsia="uk-UA"/>
        </w:rPr>
        <w:t>.</w:t>
      </w:r>
      <w:r>
        <w:rPr>
          <w:rFonts w:cs="Arial"/>
          <w:b/>
          <w:i/>
          <w:color w:val="339966"/>
          <w:lang w:val="uk-UA" w:eastAsia="uk-UA"/>
        </w:rPr>
        <w:t>2</w:t>
      </w:r>
      <w:r w:rsidRPr="00C83C51">
        <w:rPr>
          <w:rFonts w:cs="Arial"/>
          <w:b/>
          <w:i/>
          <w:color w:val="339966"/>
          <w:lang w:val="uk-UA" w:eastAsia="uk-UA"/>
        </w:rPr>
        <w:t xml:space="preserve"> </w:t>
      </w:r>
      <w:r>
        <w:rPr>
          <w:rFonts w:cs="Arial"/>
          <w:b/>
          <w:i/>
          <w:color w:val="339966"/>
          <w:lang w:val="uk-UA" w:eastAsia="uk-UA"/>
        </w:rPr>
        <w:t>змін</w:t>
      </w:r>
      <w:r w:rsidRPr="00C83C51">
        <w:rPr>
          <w:rFonts w:cs="Arial"/>
          <w:b/>
          <w:i/>
          <w:color w:val="339966"/>
          <w:lang w:val="uk-UA" w:eastAsia="uk-UA"/>
        </w:rPr>
        <w:t xml:space="preserve">ено, Зміна № </w:t>
      </w:r>
      <w:r>
        <w:rPr>
          <w:rFonts w:cs="Arial"/>
          <w:b/>
          <w:i/>
          <w:color w:val="339966"/>
          <w:lang w:val="uk-UA" w:eastAsia="uk-UA"/>
        </w:rPr>
        <w:t>2</w:t>
      </w:r>
      <w:r w:rsidRPr="00C83C51">
        <w:rPr>
          <w:rFonts w:cs="Arial"/>
          <w:b/>
          <w:i/>
          <w:color w:val="339966"/>
          <w:lang w:val="uk-UA" w:eastAsia="uk-UA"/>
        </w:rPr>
        <w:t>)</w:t>
      </w:r>
    </w:p>
    <w:p w14:paraId="19B19487" w14:textId="02BA5218" w:rsidR="004D59BD" w:rsidRPr="00415D56" w:rsidRDefault="005E6860" w:rsidP="00FC1991">
      <w:pPr>
        <w:pStyle w:val="14"/>
        <w:numPr>
          <w:ilvl w:val="2"/>
          <w:numId w:val="16"/>
        </w:numPr>
        <w:tabs>
          <w:tab w:val="left" w:pos="284"/>
          <w:tab w:val="left" w:pos="567"/>
          <w:tab w:val="left" w:pos="1134"/>
        </w:tabs>
        <w:spacing w:after="0" w:line="300" w:lineRule="auto"/>
        <w:ind w:firstLine="567"/>
        <w:jc w:val="both"/>
        <w:rPr>
          <w:color w:val="339966"/>
          <w:lang w:val="ru-RU"/>
        </w:rPr>
      </w:pPr>
      <w:r w:rsidRPr="00415D56">
        <w:rPr>
          <w:color w:val="339966"/>
          <w:lang w:val="ru-RU"/>
        </w:rPr>
        <w:t>Резервним джерелом електроживлення СО або інтегрованої системи треба передба</w:t>
      </w:r>
      <w:r w:rsidRPr="005E6860">
        <w:rPr>
          <w:color w:val="339966"/>
          <w:lang w:val="uk-UA"/>
        </w:rPr>
        <w:t xml:space="preserve">чати електропостачання І категорії за ПУЕ з використанням пристроїв автоматичного ввімкнення </w:t>
      </w:r>
      <w:r w:rsidRPr="00415D56">
        <w:rPr>
          <w:color w:val="339966"/>
          <w:lang w:val="ru-RU"/>
        </w:rPr>
        <w:t>резерву</w:t>
      </w:r>
      <w:r w:rsidRPr="00415D56">
        <w:rPr>
          <w:color w:val="339966"/>
          <w:spacing w:val="80"/>
          <w:w w:val="150"/>
          <w:lang w:val="ru-RU"/>
        </w:rPr>
        <w:t xml:space="preserve"> </w:t>
      </w:r>
      <w:r w:rsidRPr="00415D56">
        <w:rPr>
          <w:color w:val="339966"/>
          <w:lang w:val="ru-RU"/>
        </w:rPr>
        <w:t>(АВР).</w:t>
      </w:r>
      <w:r w:rsidRPr="00415D56">
        <w:rPr>
          <w:color w:val="339966"/>
          <w:spacing w:val="80"/>
          <w:w w:val="150"/>
          <w:lang w:val="ru-RU"/>
        </w:rPr>
        <w:t xml:space="preserve"> </w:t>
      </w:r>
      <w:r w:rsidRPr="00415D56">
        <w:rPr>
          <w:color w:val="339966"/>
          <w:lang w:val="ru-RU"/>
        </w:rPr>
        <w:t>Резервне</w:t>
      </w:r>
      <w:r w:rsidRPr="00415D56">
        <w:rPr>
          <w:color w:val="339966"/>
          <w:spacing w:val="80"/>
          <w:w w:val="150"/>
          <w:lang w:val="ru-RU"/>
        </w:rPr>
        <w:t xml:space="preserve"> </w:t>
      </w:r>
      <w:r w:rsidRPr="00415D56">
        <w:rPr>
          <w:color w:val="339966"/>
          <w:lang w:val="ru-RU"/>
        </w:rPr>
        <w:t>джерело</w:t>
      </w:r>
      <w:r w:rsidRPr="00415D56">
        <w:rPr>
          <w:color w:val="339966"/>
          <w:spacing w:val="80"/>
          <w:w w:val="150"/>
          <w:lang w:val="ru-RU"/>
        </w:rPr>
        <w:t xml:space="preserve"> </w:t>
      </w:r>
      <w:r w:rsidRPr="00415D56">
        <w:rPr>
          <w:color w:val="339966"/>
          <w:lang w:val="ru-RU"/>
        </w:rPr>
        <w:t>електроживлення</w:t>
      </w:r>
      <w:r w:rsidRPr="00415D56">
        <w:rPr>
          <w:color w:val="339966"/>
          <w:spacing w:val="80"/>
          <w:w w:val="150"/>
          <w:lang w:val="ru-RU"/>
        </w:rPr>
        <w:t xml:space="preserve"> </w:t>
      </w:r>
      <w:r w:rsidRPr="00415D56">
        <w:rPr>
          <w:color w:val="339966"/>
          <w:lang w:val="ru-RU"/>
        </w:rPr>
        <w:t>повинно</w:t>
      </w:r>
      <w:r w:rsidRPr="00415D56">
        <w:rPr>
          <w:color w:val="339966"/>
          <w:spacing w:val="80"/>
          <w:w w:val="150"/>
          <w:lang w:val="ru-RU"/>
        </w:rPr>
        <w:t xml:space="preserve"> </w:t>
      </w:r>
      <w:r w:rsidRPr="00415D56">
        <w:rPr>
          <w:color w:val="339966"/>
          <w:lang w:val="ru-RU"/>
        </w:rPr>
        <w:t>відповідати</w:t>
      </w:r>
      <w:r w:rsidRPr="00415D56">
        <w:rPr>
          <w:color w:val="339966"/>
          <w:spacing w:val="80"/>
          <w:w w:val="150"/>
          <w:lang w:val="ru-RU"/>
        </w:rPr>
        <w:t xml:space="preserve"> </w:t>
      </w:r>
      <w:r w:rsidRPr="00415D56">
        <w:rPr>
          <w:color w:val="339966"/>
          <w:lang w:val="ru-RU"/>
        </w:rPr>
        <w:t>вимогам</w:t>
      </w:r>
      <w:r w:rsidRPr="00415D56">
        <w:rPr>
          <w:color w:val="339966"/>
          <w:spacing w:val="80"/>
          <w:w w:val="150"/>
          <w:lang w:val="ru-RU"/>
        </w:rPr>
        <w:t xml:space="preserve"> </w:t>
      </w:r>
      <w:r w:rsidRPr="00415D56">
        <w:rPr>
          <w:color w:val="339966"/>
          <w:lang w:val="ru-RU"/>
        </w:rPr>
        <w:t xml:space="preserve">6.8.3 </w:t>
      </w:r>
      <w:hyperlink r:id="rId222" w:history="1">
        <w:r w:rsidRPr="00F02868">
          <w:rPr>
            <w:rStyle w:val="af7"/>
            <w:lang w:val="ru-RU"/>
          </w:rPr>
          <w:t xml:space="preserve">ДСТУ-Н </w:t>
        </w:r>
        <w:r w:rsidRPr="00F02868">
          <w:rPr>
            <w:rStyle w:val="af7"/>
          </w:rPr>
          <w:t>CEN</w:t>
        </w:r>
        <w:r w:rsidRPr="00F02868">
          <w:rPr>
            <w:rStyle w:val="af7"/>
            <w:lang w:val="ru-RU"/>
          </w:rPr>
          <w:t>/Т</w:t>
        </w:r>
        <w:r w:rsidRPr="00F02868">
          <w:rPr>
            <w:rStyle w:val="af7"/>
          </w:rPr>
          <w:t>S</w:t>
        </w:r>
        <w:r w:rsidRPr="00F02868">
          <w:rPr>
            <w:rStyle w:val="af7"/>
            <w:lang w:val="ru-RU"/>
          </w:rPr>
          <w:t xml:space="preserve"> 54-14</w:t>
        </w:r>
      </w:hyperlink>
      <w:r w:rsidRPr="00415D56">
        <w:rPr>
          <w:color w:val="339966"/>
          <w:lang w:val="ru-RU"/>
        </w:rPr>
        <w:t>.</w:t>
      </w:r>
    </w:p>
    <w:p w14:paraId="4C9BBF08" w14:textId="3CAF2E34" w:rsidR="005E6860" w:rsidRPr="005E6860" w:rsidRDefault="005E6860" w:rsidP="00FC1991">
      <w:pPr>
        <w:pStyle w:val="14"/>
        <w:tabs>
          <w:tab w:val="left" w:pos="284"/>
          <w:tab w:val="left" w:pos="567"/>
          <w:tab w:val="left" w:pos="1134"/>
        </w:tabs>
        <w:spacing w:after="0" w:line="300" w:lineRule="auto"/>
        <w:ind w:firstLine="567"/>
        <w:jc w:val="both"/>
        <w:rPr>
          <w:b/>
          <w:i/>
          <w:color w:val="339966"/>
        </w:rPr>
      </w:pPr>
      <w:r w:rsidRPr="005E6860">
        <w:rPr>
          <w:b/>
          <w:i/>
          <w:color w:val="339966"/>
          <w:lang w:val="uk-UA"/>
        </w:rPr>
        <w:t>(Пункт 9.6.3 змінено, Зміна № 1)</w:t>
      </w:r>
    </w:p>
    <w:p w14:paraId="0DFC7465" w14:textId="005D7F1A" w:rsidR="004D59BD" w:rsidRPr="00415D56" w:rsidRDefault="004D59BD" w:rsidP="00FC1991">
      <w:pPr>
        <w:pStyle w:val="14"/>
        <w:numPr>
          <w:ilvl w:val="2"/>
          <w:numId w:val="16"/>
        </w:numPr>
        <w:tabs>
          <w:tab w:val="left" w:pos="284"/>
          <w:tab w:val="left" w:pos="567"/>
          <w:tab w:val="left" w:pos="1134"/>
        </w:tabs>
        <w:spacing w:after="0" w:line="300" w:lineRule="auto"/>
        <w:ind w:firstLine="567"/>
        <w:jc w:val="both"/>
        <w:rPr>
          <w:color w:val="339966"/>
          <w:lang w:val="ru-RU"/>
        </w:rPr>
      </w:pPr>
      <w:r w:rsidRPr="00415D56">
        <w:rPr>
          <w:color w:val="339966"/>
          <w:lang w:val="ru-RU" w:eastAsia="uk-UA"/>
        </w:rPr>
        <w:t>Вибір способу резервного електроживлення визначаєт</w:t>
      </w:r>
      <w:r w:rsidR="005E6860" w:rsidRPr="00415D56">
        <w:rPr>
          <w:color w:val="339966"/>
          <w:lang w:val="ru-RU" w:eastAsia="uk-UA"/>
        </w:rPr>
        <w:t xml:space="preserve">ься </w:t>
      </w:r>
      <w:r w:rsidR="005E6860" w:rsidRPr="005E6860">
        <w:rPr>
          <w:color w:val="339966"/>
          <w:lang w:val="uk-UA" w:eastAsia="uk-UA"/>
        </w:rPr>
        <w:t xml:space="preserve">при </w:t>
      </w:r>
      <w:proofErr w:type="gramStart"/>
      <w:r w:rsidR="00886F39">
        <w:rPr>
          <w:color w:val="339966"/>
          <w:lang w:val="ru-RU" w:eastAsia="uk-UA"/>
        </w:rPr>
        <w:t>проєкт</w:t>
      </w:r>
      <w:r w:rsidR="005E6860" w:rsidRPr="005E6860">
        <w:rPr>
          <w:color w:val="339966"/>
          <w:lang w:val="uk-UA" w:eastAsia="uk-UA"/>
        </w:rPr>
        <w:t>уванні</w:t>
      </w:r>
      <w:r w:rsidR="005E6860" w:rsidRPr="00415D56">
        <w:rPr>
          <w:color w:val="339966"/>
          <w:lang w:val="ru-RU" w:eastAsia="uk-UA"/>
        </w:rPr>
        <w:t xml:space="preserve"> </w:t>
      </w:r>
      <w:r w:rsidRPr="00415D56">
        <w:rPr>
          <w:color w:val="339966"/>
          <w:lang w:val="ru-RU" w:eastAsia="uk-UA"/>
        </w:rPr>
        <w:t xml:space="preserve"> в</w:t>
      </w:r>
      <w:proofErr w:type="gramEnd"/>
      <w:r w:rsidRPr="00415D56">
        <w:rPr>
          <w:color w:val="339966"/>
          <w:lang w:val="ru-RU" w:eastAsia="uk-UA"/>
        </w:rPr>
        <w:t xml:space="preserve"> залежності від призначення будинку.</w:t>
      </w:r>
    </w:p>
    <w:p w14:paraId="2909FC0B" w14:textId="63697A2A" w:rsidR="005E6860" w:rsidRPr="005E6860" w:rsidRDefault="005E6860" w:rsidP="00FC1991">
      <w:pPr>
        <w:pStyle w:val="14"/>
        <w:tabs>
          <w:tab w:val="left" w:pos="284"/>
          <w:tab w:val="left" w:pos="567"/>
          <w:tab w:val="left" w:pos="1134"/>
        </w:tabs>
        <w:spacing w:after="0" w:line="300" w:lineRule="auto"/>
        <w:ind w:firstLine="567"/>
        <w:jc w:val="both"/>
        <w:rPr>
          <w:b/>
          <w:i/>
          <w:color w:val="339966"/>
        </w:rPr>
      </w:pPr>
      <w:r w:rsidRPr="005E6860">
        <w:rPr>
          <w:b/>
          <w:i/>
          <w:color w:val="339966"/>
          <w:lang w:val="uk-UA" w:eastAsia="uk-UA"/>
        </w:rPr>
        <w:t>(Пункт 9.6.4 змінено, Зміна № 1)</w:t>
      </w:r>
    </w:p>
    <w:p w14:paraId="7F16F20E" w14:textId="1063E2B0" w:rsidR="004D59BD" w:rsidRPr="00CA641A" w:rsidRDefault="004D59BD" w:rsidP="00FC1991">
      <w:pPr>
        <w:pStyle w:val="14"/>
        <w:numPr>
          <w:ilvl w:val="2"/>
          <w:numId w:val="16"/>
        </w:numPr>
        <w:tabs>
          <w:tab w:val="left" w:pos="284"/>
          <w:tab w:val="left" w:pos="567"/>
          <w:tab w:val="left" w:pos="1134"/>
        </w:tabs>
        <w:spacing w:after="0" w:line="300" w:lineRule="auto"/>
        <w:ind w:firstLine="567"/>
        <w:jc w:val="both"/>
        <w:rPr>
          <w:color w:val="00B050"/>
          <w:lang w:val="ru-RU"/>
        </w:rPr>
      </w:pPr>
      <w:r w:rsidRPr="00415D56">
        <w:rPr>
          <w:color w:val="339966"/>
          <w:lang w:val="ru-RU" w:eastAsia="uk-UA"/>
        </w:rPr>
        <w:t xml:space="preserve">Для з’єднання оповіщувачів потрібно використовувати </w:t>
      </w:r>
      <w:r w:rsidRPr="00CA641A">
        <w:rPr>
          <w:color w:val="00B050"/>
          <w:lang w:val="ru-RU" w:eastAsia="uk-UA"/>
        </w:rPr>
        <w:t>кабельні лінії, що забезпечують функціо</w:t>
      </w:r>
      <w:r w:rsidR="005E6860" w:rsidRPr="00CA641A">
        <w:rPr>
          <w:color w:val="00B050"/>
          <w:lang w:val="ru-RU" w:eastAsia="uk-UA"/>
        </w:rPr>
        <w:t>нування системи в умовах пожежі</w:t>
      </w:r>
      <w:r w:rsidR="005E6860" w:rsidRPr="00CA641A">
        <w:rPr>
          <w:color w:val="00B050"/>
          <w:lang w:val="uk-UA" w:eastAsia="uk-UA"/>
        </w:rPr>
        <w:t xml:space="preserve"> </w:t>
      </w:r>
      <w:r w:rsidR="00854895" w:rsidRPr="00CA641A">
        <w:rPr>
          <w:color w:val="00B050"/>
          <w:lang w:val="ru-RU" w:eastAsia="uk-UA"/>
        </w:rPr>
        <w:t>(</w:t>
      </w:r>
      <w:r w:rsidR="005E6860" w:rsidRPr="00CA641A">
        <w:rPr>
          <w:color w:val="00B050"/>
          <w:lang w:val="uk-UA" w:eastAsia="uk-UA"/>
        </w:rPr>
        <w:t>контроль, несправність</w:t>
      </w:r>
      <w:r w:rsidR="00854895" w:rsidRPr="00CA641A">
        <w:rPr>
          <w:color w:val="00B050"/>
          <w:lang w:val="ru-RU" w:eastAsia="uk-UA"/>
        </w:rPr>
        <w:t>)</w:t>
      </w:r>
      <w:r w:rsidR="005E6860" w:rsidRPr="00CA641A">
        <w:rPr>
          <w:color w:val="00B050"/>
          <w:lang w:val="uk-UA" w:eastAsia="uk-UA"/>
        </w:rPr>
        <w:t>.</w:t>
      </w:r>
      <w:r w:rsidRPr="00CA641A">
        <w:rPr>
          <w:color w:val="00B050"/>
          <w:lang w:val="ru-RU" w:eastAsia="uk-UA"/>
        </w:rPr>
        <w:t xml:space="preserve"> </w:t>
      </w:r>
      <w:r w:rsidR="00CA641A" w:rsidRPr="00CA641A">
        <w:rPr>
          <w:rFonts w:cs="Arial"/>
          <w:bCs/>
          <w:color w:val="00B050"/>
        </w:rPr>
        <w:t>Вибір</w:t>
      </w:r>
      <w:r w:rsidR="00CA641A" w:rsidRPr="00CA641A">
        <w:rPr>
          <w:rFonts w:cs="Arial"/>
          <w:bCs/>
          <w:color w:val="00B050"/>
          <w:lang w:val="uk-UA"/>
        </w:rPr>
        <w:t xml:space="preserve"> </w:t>
      </w:r>
      <w:r w:rsidR="00CA641A" w:rsidRPr="00CA641A">
        <w:rPr>
          <w:rFonts w:cs="Arial"/>
          <w:bCs/>
          <w:color w:val="00B050"/>
        </w:rPr>
        <w:t>перерізів</w:t>
      </w:r>
      <w:r w:rsidR="00CA641A" w:rsidRPr="00CA641A">
        <w:rPr>
          <w:rFonts w:cs="Arial"/>
          <w:bCs/>
          <w:color w:val="00B050"/>
          <w:lang w:val="uk-UA"/>
        </w:rPr>
        <w:t xml:space="preserve"> </w:t>
      </w:r>
      <w:r w:rsidR="00CA641A" w:rsidRPr="00CA641A">
        <w:rPr>
          <w:rFonts w:cs="Arial"/>
          <w:bCs/>
          <w:color w:val="00B050"/>
        </w:rPr>
        <w:t>провідникової</w:t>
      </w:r>
      <w:r w:rsidR="00CA641A" w:rsidRPr="00CA641A">
        <w:rPr>
          <w:rFonts w:cs="Arial"/>
          <w:bCs/>
          <w:color w:val="00B050"/>
          <w:lang w:val="uk-UA"/>
        </w:rPr>
        <w:t xml:space="preserve"> </w:t>
      </w:r>
      <w:r w:rsidR="00CA641A" w:rsidRPr="00CA641A">
        <w:rPr>
          <w:rFonts w:cs="Arial"/>
          <w:bCs/>
          <w:color w:val="00B050"/>
        </w:rPr>
        <w:t>продукції за нагрів</w:t>
      </w:r>
      <w:r w:rsidR="00CA641A" w:rsidRPr="00CA641A">
        <w:rPr>
          <w:rFonts w:cs="Arial"/>
          <w:bCs/>
          <w:color w:val="00B050"/>
          <w:lang w:val="uk-UA"/>
        </w:rPr>
        <w:t xml:space="preserve">анням </w:t>
      </w:r>
      <w:r w:rsidR="00CA641A" w:rsidRPr="00CA641A">
        <w:rPr>
          <w:rFonts w:cs="Arial"/>
          <w:bCs/>
          <w:color w:val="00B050"/>
        </w:rPr>
        <w:t>визначається за ПУЕ</w:t>
      </w:r>
      <w:r w:rsidR="00CA641A">
        <w:rPr>
          <w:rFonts w:cs="Arial"/>
          <w:bCs/>
          <w:color w:val="00B050"/>
          <w:lang w:val="uk-UA"/>
        </w:rPr>
        <w:t>.</w:t>
      </w:r>
    </w:p>
    <w:p w14:paraId="2E510EE7" w14:textId="76AAA398" w:rsidR="005E6860" w:rsidRPr="005E6860" w:rsidRDefault="005E6860" w:rsidP="00FC1991">
      <w:pPr>
        <w:pStyle w:val="14"/>
        <w:tabs>
          <w:tab w:val="left" w:pos="284"/>
          <w:tab w:val="left" w:pos="567"/>
          <w:tab w:val="left" w:pos="1134"/>
        </w:tabs>
        <w:spacing w:after="0" w:line="300" w:lineRule="auto"/>
        <w:ind w:firstLine="567"/>
        <w:jc w:val="both"/>
        <w:rPr>
          <w:b/>
          <w:i/>
          <w:color w:val="339966"/>
        </w:rPr>
      </w:pPr>
      <w:r w:rsidRPr="005E6860">
        <w:rPr>
          <w:b/>
          <w:i/>
          <w:color w:val="339966"/>
          <w:lang w:val="uk-UA" w:eastAsia="uk-UA"/>
        </w:rPr>
        <w:t>(Пункт 9.6.5 змінено, Зміна № 1</w:t>
      </w:r>
      <w:r w:rsidR="00CA641A">
        <w:rPr>
          <w:b/>
          <w:i/>
          <w:color w:val="339966"/>
          <w:lang w:val="uk-UA" w:eastAsia="uk-UA"/>
        </w:rPr>
        <w:t>, Зміна № 2</w:t>
      </w:r>
      <w:r w:rsidRPr="005E6860">
        <w:rPr>
          <w:b/>
          <w:i/>
          <w:color w:val="339966"/>
          <w:lang w:val="uk-UA" w:eastAsia="uk-UA"/>
        </w:rPr>
        <w:t>)</w:t>
      </w:r>
    </w:p>
    <w:p w14:paraId="76B58BA8" w14:textId="77777777" w:rsidR="004D59BD" w:rsidRDefault="004D59BD" w:rsidP="00FC1991">
      <w:pPr>
        <w:pStyle w:val="14"/>
        <w:numPr>
          <w:ilvl w:val="2"/>
          <w:numId w:val="16"/>
        </w:numPr>
        <w:tabs>
          <w:tab w:val="left" w:pos="284"/>
          <w:tab w:val="left" w:pos="567"/>
          <w:tab w:val="left" w:pos="1134"/>
        </w:tabs>
        <w:spacing w:after="0" w:line="300" w:lineRule="auto"/>
        <w:ind w:firstLine="567"/>
        <w:jc w:val="both"/>
      </w:pPr>
      <w:r>
        <w:rPr>
          <w:color w:val="000000"/>
          <w:lang w:eastAsia="uk-UA"/>
        </w:rPr>
        <w:t>Відгалуження від кабельних ліній повинно виконуватись із використанням розподільних коробок із класом вогнестійкості не нижчим показників вогнестійкості кабелів. Ці коробки повинні унеможливлювати коротке замикання кабельної лінії в результаті пошкодження кабельних ліній полум’ям оповіщувача та/або лінії відгалуження.</w:t>
      </w:r>
    </w:p>
    <w:p w14:paraId="2DBBA0C5" w14:textId="77777777" w:rsidR="004D59BD" w:rsidRDefault="004D59BD" w:rsidP="00FC1991">
      <w:pPr>
        <w:pStyle w:val="14"/>
        <w:numPr>
          <w:ilvl w:val="2"/>
          <w:numId w:val="16"/>
        </w:numPr>
        <w:tabs>
          <w:tab w:val="left" w:pos="284"/>
          <w:tab w:val="left" w:pos="567"/>
          <w:tab w:val="left" w:pos="1134"/>
        </w:tabs>
        <w:spacing w:after="0" w:line="300" w:lineRule="auto"/>
        <w:ind w:firstLine="567"/>
        <w:jc w:val="both"/>
      </w:pPr>
      <w:r>
        <w:rPr>
          <w:color w:val="000000"/>
          <w:lang w:eastAsia="uk-UA"/>
        </w:rPr>
        <w:t>Коробка розподільна повинна забезпечувати підключення лінії відгалуження з необхід</w:t>
      </w:r>
      <w:r>
        <w:rPr>
          <w:color w:val="000000"/>
          <w:lang w:eastAsia="uk-UA"/>
        </w:rPr>
        <w:softHyphen/>
        <w:t>ною сумарною потужністю гучномовців, що розміщені в зоні обслуговування.</w:t>
      </w:r>
    </w:p>
    <w:p w14:paraId="12137F69" w14:textId="77777777" w:rsidR="004D59BD" w:rsidRPr="00415D56" w:rsidRDefault="004D59BD" w:rsidP="00FC1991">
      <w:pPr>
        <w:pStyle w:val="14"/>
        <w:numPr>
          <w:ilvl w:val="2"/>
          <w:numId w:val="16"/>
        </w:numPr>
        <w:tabs>
          <w:tab w:val="left" w:pos="284"/>
          <w:tab w:val="left" w:pos="567"/>
          <w:tab w:val="left" w:pos="1134"/>
        </w:tabs>
        <w:spacing w:after="0" w:line="300" w:lineRule="auto"/>
        <w:ind w:firstLine="567"/>
        <w:jc w:val="both"/>
        <w:rPr>
          <w:lang w:val="ru-RU"/>
        </w:rPr>
      </w:pPr>
      <w:r w:rsidRPr="00415D56">
        <w:rPr>
          <w:color w:val="000000"/>
          <w:lang w:val="ru-RU" w:eastAsia="uk-UA"/>
        </w:rPr>
        <w:t>Лінія відгалуження повинна бути призначена для обслуговування тільки однієї зони.</w:t>
      </w:r>
    </w:p>
    <w:p w14:paraId="110B8A75" w14:textId="77777777" w:rsidR="004D59BD" w:rsidRPr="00415D56" w:rsidRDefault="004D59BD" w:rsidP="00FC1991">
      <w:pPr>
        <w:pStyle w:val="14"/>
        <w:numPr>
          <w:ilvl w:val="2"/>
          <w:numId w:val="16"/>
        </w:numPr>
        <w:tabs>
          <w:tab w:val="left" w:pos="284"/>
          <w:tab w:val="left" w:pos="567"/>
          <w:tab w:val="left" w:pos="1134"/>
        </w:tabs>
        <w:spacing w:after="0" w:line="300" w:lineRule="auto"/>
        <w:ind w:firstLine="567"/>
        <w:jc w:val="both"/>
        <w:rPr>
          <w:lang w:val="ru-RU"/>
        </w:rPr>
      </w:pPr>
      <w:proofErr w:type="gramStart"/>
      <w:r w:rsidRPr="00415D56">
        <w:rPr>
          <w:color w:val="000000"/>
          <w:lang w:val="ru-RU" w:eastAsia="uk-UA"/>
        </w:rPr>
        <w:t>У системах</w:t>
      </w:r>
      <w:proofErr w:type="gramEnd"/>
      <w:r w:rsidRPr="00415D56">
        <w:rPr>
          <w:color w:val="000000"/>
          <w:lang w:val="ru-RU" w:eastAsia="uk-UA"/>
        </w:rPr>
        <w:t xml:space="preserve"> із кільцевим розміщенням кабельних ліній при застосуванні ізоляторів ко</w:t>
      </w:r>
      <w:r w:rsidRPr="00415D56">
        <w:rPr>
          <w:color w:val="000000"/>
          <w:lang w:val="ru-RU" w:eastAsia="uk-UA"/>
        </w:rPr>
        <w:softHyphen/>
        <w:t>роткого замикання можна не виконувати вимогу 5.16.1 за умови прокладання зворотної кабельної лінії через інші приміщення.</w:t>
      </w:r>
    </w:p>
    <w:p w14:paraId="02CB5D89" w14:textId="2DABD329" w:rsidR="004D59BD" w:rsidRDefault="004D59BD" w:rsidP="00FC1991">
      <w:pPr>
        <w:pStyle w:val="23"/>
        <w:numPr>
          <w:ilvl w:val="1"/>
          <w:numId w:val="16"/>
        </w:numPr>
        <w:tabs>
          <w:tab w:val="left" w:pos="284"/>
          <w:tab w:val="left" w:pos="567"/>
          <w:tab w:val="left" w:pos="1134"/>
        </w:tabs>
        <w:spacing w:line="300" w:lineRule="auto"/>
        <w:ind w:firstLine="567"/>
        <w:jc w:val="both"/>
        <w:outlineLvl w:val="9"/>
        <w:rPr>
          <w:color w:val="00B050"/>
          <w:lang w:val="ru-RU"/>
        </w:rPr>
      </w:pPr>
      <w:bookmarkStart w:id="55" w:name="bookmark102"/>
      <w:r w:rsidRPr="00CA641A">
        <w:rPr>
          <w:color w:val="00B050"/>
          <w:lang w:val="ru-RU" w:eastAsia="uk-UA"/>
        </w:rPr>
        <w:t xml:space="preserve">Вимоги до аварійного освітлення та </w:t>
      </w:r>
      <w:r w:rsidR="00CA641A" w:rsidRPr="00CA641A">
        <w:rPr>
          <w:rFonts w:cs="Arial"/>
          <w:color w:val="00B050"/>
          <w:sz w:val="21"/>
          <w:szCs w:val="21"/>
          <w:lang w:val="uk-UA"/>
        </w:rPr>
        <w:t>покажчиків</w:t>
      </w:r>
      <w:r w:rsidRPr="00CA641A">
        <w:rPr>
          <w:color w:val="00B050"/>
          <w:lang w:val="ru-RU" w:eastAsia="uk-UA"/>
        </w:rPr>
        <w:t xml:space="preserve"> напрямку евакуювання</w:t>
      </w:r>
      <w:bookmarkEnd w:id="55"/>
    </w:p>
    <w:p w14:paraId="5AA6BA96" w14:textId="43C6DD12" w:rsidR="00CA641A" w:rsidRPr="00CA641A" w:rsidRDefault="00CA641A" w:rsidP="00FC1991">
      <w:pPr>
        <w:pStyle w:val="23"/>
        <w:tabs>
          <w:tab w:val="left" w:pos="284"/>
          <w:tab w:val="left" w:pos="567"/>
          <w:tab w:val="left" w:pos="1134"/>
        </w:tabs>
        <w:spacing w:line="300" w:lineRule="auto"/>
        <w:ind w:firstLine="567"/>
        <w:jc w:val="both"/>
        <w:outlineLvl w:val="9"/>
        <w:rPr>
          <w:i/>
          <w:iCs/>
          <w:color w:val="00B050"/>
          <w:lang w:val="ru-RU"/>
        </w:rPr>
      </w:pPr>
      <w:r w:rsidRPr="00CA641A">
        <w:rPr>
          <w:i/>
          <w:iCs/>
          <w:color w:val="00B050"/>
          <w:lang w:val="ru-RU" w:eastAsia="uk-UA"/>
        </w:rPr>
        <w:t>(Підрозділ 9.7 змінено. Зміна № 2)</w:t>
      </w:r>
    </w:p>
    <w:p w14:paraId="4ECFF8A1" w14:textId="77777777" w:rsidR="004D59BD" w:rsidRPr="00CA641A" w:rsidRDefault="004D59BD" w:rsidP="00FC1991">
      <w:pPr>
        <w:pStyle w:val="14"/>
        <w:numPr>
          <w:ilvl w:val="2"/>
          <w:numId w:val="16"/>
        </w:numPr>
        <w:tabs>
          <w:tab w:val="left" w:pos="284"/>
          <w:tab w:val="left" w:pos="567"/>
          <w:tab w:val="left" w:pos="1134"/>
        </w:tabs>
        <w:spacing w:after="0" w:line="300" w:lineRule="auto"/>
        <w:ind w:firstLine="567"/>
        <w:jc w:val="both"/>
        <w:rPr>
          <w:lang w:val="ru-RU"/>
        </w:rPr>
      </w:pPr>
      <w:r w:rsidRPr="00415D56">
        <w:rPr>
          <w:color w:val="000000"/>
          <w:lang w:val="ru-RU" w:eastAsia="uk-UA"/>
        </w:rPr>
        <w:t>Аварійне освітлення евакуювання призначене для того, щоб дати людям можливість залишити небезпечне місце та створити необхідні умови бачення та орієнтації на шляхах евакую</w:t>
      </w:r>
      <w:r w:rsidRPr="00415D56">
        <w:rPr>
          <w:color w:val="000000"/>
          <w:lang w:val="ru-RU" w:eastAsia="uk-UA"/>
        </w:rPr>
        <w:softHyphen/>
        <w:t>вання і забезпечити легкий пошук засобів безпеки та пожежогасіння.</w:t>
      </w:r>
    </w:p>
    <w:p w14:paraId="1B822A9C" w14:textId="77777777" w:rsidR="004D59BD" w:rsidRPr="00415D56" w:rsidRDefault="004D59BD" w:rsidP="00FC1991">
      <w:pPr>
        <w:pStyle w:val="14"/>
        <w:numPr>
          <w:ilvl w:val="2"/>
          <w:numId w:val="16"/>
        </w:numPr>
        <w:tabs>
          <w:tab w:val="left" w:pos="284"/>
          <w:tab w:val="left" w:pos="567"/>
          <w:tab w:val="left" w:pos="1134"/>
        </w:tabs>
        <w:spacing w:after="0" w:line="300" w:lineRule="auto"/>
        <w:ind w:firstLine="567"/>
        <w:jc w:val="both"/>
        <w:rPr>
          <w:lang w:val="ru-RU"/>
        </w:rPr>
      </w:pPr>
      <w:r w:rsidRPr="00415D56">
        <w:rPr>
          <w:color w:val="000000"/>
          <w:lang w:val="ru-RU" w:eastAsia="uk-UA"/>
        </w:rPr>
        <w:t>Аварійне освітлення евакуювання повинно бути стаціонарно встановлено, освітлювати зону підлоги та мати ударостійкий корпус.</w:t>
      </w:r>
    </w:p>
    <w:p w14:paraId="6BA95F49" w14:textId="4915E4FB" w:rsidR="004D59BD" w:rsidRPr="00DB51A7" w:rsidRDefault="004D59BD" w:rsidP="00FC1991">
      <w:pPr>
        <w:pStyle w:val="14"/>
        <w:numPr>
          <w:ilvl w:val="2"/>
          <w:numId w:val="16"/>
        </w:numPr>
        <w:tabs>
          <w:tab w:val="left" w:pos="284"/>
          <w:tab w:val="left" w:pos="567"/>
          <w:tab w:val="left" w:pos="1134"/>
        </w:tabs>
        <w:spacing w:after="0" w:line="300" w:lineRule="auto"/>
        <w:ind w:firstLine="567"/>
        <w:jc w:val="both"/>
        <w:rPr>
          <w:color w:val="00B050"/>
          <w:lang w:val="ru-RU"/>
        </w:rPr>
      </w:pPr>
      <w:r w:rsidRPr="00DB51A7">
        <w:rPr>
          <w:color w:val="00B050"/>
          <w:lang w:val="ru-RU" w:eastAsia="uk-UA"/>
        </w:rPr>
        <w:t xml:space="preserve">Аварійне освітлення евакуювання повинно створювати на підлозі головних проходів і на сходах </w:t>
      </w:r>
      <w:r w:rsidR="00DB51A7" w:rsidRPr="00DB51A7">
        <w:rPr>
          <w:rFonts w:cs="Arial"/>
          <w:bCs/>
          <w:color w:val="00B050"/>
          <w:sz w:val="21"/>
          <w:szCs w:val="21"/>
          <w:lang w:val="ru-RU"/>
        </w:rPr>
        <w:t>освітленість не менше</w:t>
      </w:r>
      <w:r w:rsidR="00DB51A7" w:rsidRPr="00DB51A7">
        <w:rPr>
          <w:rFonts w:cs="Arial"/>
          <w:bCs/>
          <w:color w:val="00B050"/>
          <w:sz w:val="21"/>
          <w:szCs w:val="21"/>
          <w:lang w:val="uk-UA"/>
        </w:rPr>
        <w:t xml:space="preserve"> ніж</w:t>
      </w:r>
      <w:r w:rsidR="00DB51A7" w:rsidRPr="00DB51A7">
        <w:rPr>
          <w:color w:val="00B050"/>
          <w:lang w:val="ru-RU" w:eastAsia="uk-UA"/>
        </w:rPr>
        <w:t xml:space="preserve"> </w:t>
      </w:r>
      <w:r w:rsidRPr="00DB51A7">
        <w:rPr>
          <w:color w:val="00B050"/>
          <w:lang w:val="ru-RU" w:eastAsia="uk-UA"/>
        </w:rPr>
        <w:t>0,5 лк.</w:t>
      </w:r>
    </w:p>
    <w:p w14:paraId="40060ECE" w14:textId="0CBB777A" w:rsidR="00DB51A7" w:rsidRPr="00415D56" w:rsidRDefault="00DB51A7" w:rsidP="00FC1991">
      <w:pPr>
        <w:pStyle w:val="14"/>
        <w:tabs>
          <w:tab w:val="left" w:pos="284"/>
          <w:tab w:val="left" w:pos="567"/>
          <w:tab w:val="left" w:pos="1134"/>
        </w:tabs>
        <w:spacing w:after="0" w:line="300" w:lineRule="auto"/>
        <w:ind w:firstLine="567"/>
        <w:jc w:val="both"/>
        <w:rPr>
          <w:lang w:val="ru-RU"/>
        </w:rPr>
      </w:pPr>
      <w:r w:rsidRPr="005E6860">
        <w:rPr>
          <w:b/>
          <w:i/>
          <w:color w:val="339966"/>
          <w:lang w:val="uk-UA"/>
        </w:rPr>
        <w:t>(Пункт 9.</w:t>
      </w:r>
      <w:r>
        <w:rPr>
          <w:b/>
          <w:i/>
          <w:color w:val="339966"/>
          <w:lang w:val="uk-UA"/>
        </w:rPr>
        <w:t>7</w:t>
      </w:r>
      <w:r w:rsidRPr="005E6860">
        <w:rPr>
          <w:b/>
          <w:i/>
          <w:color w:val="339966"/>
          <w:lang w:val="uk-UA"/>
        </w:rPr>
        <w:t>.</w:t>
      </w:r>
      <w:r>
        <w:rPr>
          <w:b/>
          <w:i/>
          <w:color w:val="339966"/>
          <w:lang w:val="uk-UA"/>
        </w:rPr>
        <w:t>3</w:t>
      </w:r>
      <w:r w:rsidRPr="005E6860">
        <w:rPr>
          <w:b/>
          <w:i/>
          <w:color w:val="339966"/>
          <w:lang w:val="uk-UA"/>
        </w:rPr>
        <w:t xml:space="preserve"> змінено, Зміна № </w:t>
      </w:r>
      <w:r>
        <w:rPr>
          <w:b/>
          <w:i/>
          <w:color w:val="339966"/>
          <w:lang w:val="uk-UA"/>
        </w:rPr>
        <w:t>2)</w:t>
      </w:r>
    </w:p>
    <w:p w14:paraId="5BB971B3" w14:textId="77777777" w:rsidR="004D59BD" w:rsidRPr="00415D56" w:rsidRDefault="004D59BD" w:rsidP="00FC1991">
      <w:pPr>
        <w:pStyle w:val="14"/>
        <w:numPr>
          <w:ilvl w:val="2"/>
          <w:numId w:val="16"/>
        </w:numPr>
        <w:tabs>
          <w:tab w:val="left" w:pos="284"/>
          <w:tab w:val="left" w:pos="567"/>
          <w:tab w:val="left" w:pos="1134"/>
        </w:tabs>
        <w:spacing w:after="0" w:line="300" w:lineRule="auto"/>
        <w:ind w:firstLine="567"/>
        <w:jc w:val="both"/>
        <w:rPr>
          <w:lang w:val="ru-RU"/>
        </w:rPr>
      </w:pPr>
      <w:r w:rsidRPr="00415D56">
        <w:rPr>
          <w:color w:val="000000"/>
          <w:lang w:val="ru-RU" w:eastAsia="uk-UA"/>
        </w:rPr>
        <w:t>Аварійне освітлення евакуювання при вимкненні основного джерела електроживлення повинно працювати не менше 60 хв від резервного джерела.</w:t>
      </w:r>
    </w:p>
    <w:p w14:paraId="744BB55E" w14:textId="20EEB600" w:rsidR="004D59BD" w:rsidRPr="00D314C8" w:rsidRDefault="00DB51A7" w:rsidP="00FC1991">
      <w:pPr>
        <w:pStyle w:val="14"/>
        <w:numPr>
          <w:ilvl w:val="2"/>
          <w:numId w:val="16"/>
        </w:numPr>
        <w:tabs>
          <w:tab w:val="left" w:pos="284"/>
          <w:tab w:val="left" w:pos="567"/>
          <w:tab w:val="left" w:pos="1134"/>
        </w:tabs>
        <w:spacing w:after="0" w:line="300" w:lineRule="auto"/>
        <w:ind w:firstLine="567"/>
        <w:jc w:val="both"/>
        <w:rPr>
          <w:color w:val="00B050"/>
          <w:lang w:val="ru-RU"/>
        </w:rPr>
      </w:pPr>
      <w:r w:rsidRPr="00D314C8">
        <w:rPr>
          <w:color w:val="00B050"/>
          <w:lang w:val="uk-UA" w:eastAsia="uk-UA"/>
        </w:rPr>
        <w:t xml:space="preserve">Вимоги до влаштування аварійного освітлення евакуювання необхідно встановлювати згідно з вимогами </w:t>
      </w:r>
      <w:hyperlink r:id="rId223" w:history="1">
        <w:r w:rsidRPr="00D314C8">
          <w:rPr>
            <w:rStyle w:val="af7"/>
            <w:color w:val="00B050"/>
            <w:lang w:val="uk-UA" w:eastAsia="uk-UA"/>
          </w:rPr>
          <w:t>ДБН В.2.5-23</w:t>
        </w:r>
      </w:hyperlink>
      <w:r w:rsidRPr="00D314C8">
        <w:rPr>
          <w:color w:val="00B050"/>
          <w:lang w:val="uk-UA" w:eastAsia="uk-UA"/>
        </w:rPr>
        <w:t xml:space="preserve">, </w:t>
      </w:r>
      <w:hyperlink r:id="rId224" w:history="1">
        <w:r w:rsidRPr="00D314C8">
          <w:rPr>
            <w:rStyle w:val="af7"/>
            <w:color w:val="00B050"/>
            <w:lang w:val="uk-UA" w:eastAsia="uk-UA"/>
          </w:rPr>
          <w:t>ДБН В.2.5-28</w:t>
        </w:r>
      </w:hyperlink>
      <w:r w:rsidRPr="00D314C8">
        <w:rPr>
          <w:color w:val="00B050"/>
          <w:lang w:val="uk-UA" w:eastAsia="uk-UA"/>
        </w:rPr>
        <w:t xml:space="preserve">, </w:t>
      </w:r>
      <w:hyperlink r:id="rId225" w:history="1">
        <w:r w:rsidRPr="00D314C8">
          <w:rPr>
            <w:rStyle w:val="af7"/>
            <w:color w:val="00B050"/>
            <w:lang w:val="uk-UA" w:eastAsia="uk-UA"/>
          </w:rPr>
          <w:t>ДСТУ EN 50172</w:t>
        </w:r>
      </w:hyperlink>
      <w:r w:rsidRPr="00D314C8">
        <w:rPr>
          <w:color w:val="00B050"/>
          <w:lang w:val="uk-UA" w:eastAsia="uk-UA"/>
        </w:rPr>
        <w:t xml:space="preserve"> та </w:t>
      </w:r>
      <w:hyperlink r:id="rId226" w:history="1">
        <w:r w:rsidRPr="00D314C8">
          <w:rPr>
            <w:rStyle w:val="af7"/>
            <w:color w:val="00B050"/>
            <w:lang w:val="uk-UA" w:eastAsia="uk-UA"/>
          </w:rPr>
          <w:t>ДСТУ ISO 16069</w:t>
        </w:r>
      </w:hyperlink>
      <w:r w:rsidRPr="00D314C8">
        <w:rPr>
          <w:color w:val="00B050"/>
          <w:lang w:val="ru-RU" w:eastAsia="uk-UA"/>
        </w:rPr>
        <w:t>.</w:t>
      </w:r>
    </w:p>
    <w:p w14:paraId="349D1589" w14:textId="234EE5BB" w:rsidR="00DB51A7" w:rsidRPr="00415D56" w:rsidRDefault="00DB51A7" w:rsidP="00ED1C33">
      <w:pPr>
        <w:pStyle w:val="14"/>
        <w:tabs>
          <w:tab w:val="left" w:pos="284"/>
          <w:tab w:val="left" w:pos="567"/>
          <w:tab w:val="left" w:pos="1134"/>
        </w:tabs>
        <w:spacing w:after="0" w:line="288" w:lineRule="auto"/>
        <w:ind w:firstLine="567"/>
        <w:jc w:val="both"/>
        <w:rPr>
          <w:lang w:val="ru-RU"/>
        </w:rPr>
      </w:pPr>
      <w:r w:rsidRPr="005E6860">
        <w:rPr>
          <w:b/>
          <w:i/>
          <w:color w:val="339966"/>
          <w:lang w:val="uk-UA"/>
        </w:rPr>
        <w:t>(Пункт 9.</w:t>
      </w:r>
      <w:r>
        <w:rPr>
          <w:b/>
          <w:i/>
          <w:color w:val="339966"/>
          <w:lang w:val="uk-UA"/>
        </w:rPr>
        <w:t>7</w:t>
      </w:r>
      <w:r w:rsidRPr="005E6860">
        <w:rPr>
          <w:b/>
          <w:i/>
          <w:color w:val="339966"/>
          <w:lang w:val="uk-UA"/>
        </w:rPr>
        <w:t>.</w:t>
      </w:r>
      <w:r>
        <w:rPr>
          <w:b/>
          <w:i/>
          <w:color w:val="339966"/>
          <w:lang w:val="uk-UA"/>
        </w:rPr>
        <w:t>5</w:t>
      </w:r>
      <w:r w:rsidRPr="005E6860">
        <w:rPr>
          <w:b/>
          <w:i/>
          <w:color w:val="339966"/>
          <w:lang w:val="uk-UA"/>
        </w:rPr>
        <w:t xml:space="preserve"> змінено, Зміна № </w:t>
      </w:r>
      <w:r>
        <w:rPr>
          <w:b/>
          <w:i/>
          <w:color w:val="339966"/>
          <w:lang w:val="uk-UA"/>
        </w:rPr>
        <w:t>2)</w:t>
      </w:r>
    </w:p>
    <w:p w14:paraId="1779D315" w14:textId="77777777" w:rsidR="005E6860" w:rsidRPr="00415D56" w:rsidRDefault="005E6860" w:rsidP="00ED1C33">
      <w:pPr>
        <w:pStyle w:val="23"/>
        <w:numPr>
          <w:ilvl w:val="1"/>
          <w:numId w:val="16"/>
        </w:numPr>
        <w:tabs>
          <w:tab w:val="left" w:pos="284"/>
          <w:tab w:val="left" w:pos="567"/>
          <w:tab w:val="left" w:pos="1134"/>
        </w:tabs>
        <w:spacing w:line="288" w:lineRule="auto"/>
        <w:ind w:firstLine="567"/>
        <w:jc w:val="both"/>
        <w:outlineLvl w:val="9"/>
        <w:rPr>
          <w:i/>
          <w:color w:val="339966"/>
          <w:lang w:val="ru-RU"/>
        </w:rPr>
      </w:pPr>
    </w:p>
    <w:p w14:paraId="37A390E4" w14:textId="1B754560" w:rsidR="004D59BD" w:rsidRPr="005E6860" w:rsidRDefault="005E6860" w:rsidP="00ED1C33">
      <w:pPr>
        <w:pStyle w:val="23"/>
        <w:tabs>
          <w:tab w:val="left" w:pos="284"/>
          <w:tab w:val="left" w:pos="567"/>
          <w:tab w:val="left" w:pos="1134"/>
        </w:tabs>
        <w:spacing w:line="288" w:lineRule="auto"/>
        <w:ind w:firstLine="567"/>
        <w:jc w:val="both"/>
        <w:outlineLvl w:val="9"/>
        <w:rPr>
          <w:i/>
          <w:color w:val="339966"/>
        </w:rPr>
      </w:pPr>
      <w:r w:rsidRPr="005E6860">
        <w:rPr>
          <w:i/>
          <w:color w:val="339966"/>
          <w:lang w:val="uk-UA"/>
        </w:rPr>
        <w:t>(Пункт 9.8 вилучено, Зміна № 1)</w:t>
      </w:r>
    </w:p>
    <w:p w14:paraId="18FA4084" w14:textId="77777777" w:rsidR="005E6860" w:rsidRPr="005E6860" w:rsidRDefault="005E6860" w:rsidP="00ED1C33">
      <w:pPr>
        <w:pStyle w:val="23"/>
        <w:numPr>
          <w:ilvl w:val="1"/>
          <w:numId w:val="16"/>
        </w:numPr>
        <w:tabs>
          <w:tab w:val="left" w:pos="284"/>
          <w:tab w:val="left" w:pos="567"/>
          <w:tab w:val="left" w:pos="1134"/>
        </w:tabs>
        <w:spacing w:line="288" w:lineRule="auto"/>
        <w:ind w:firstLine="567"/>
        <w:jc w:val="both"/>
        <w:outlineLvl w:val="9"/>
      </w:pPr>
      <w:bookmarkStart w:id="56" w:name="bookmark106"/>
    </w:p>
    <w:p w14:paraId="5389B895" w14:textId="3012A26B" w:rsidR="005E6860" w:rsidRPr="005E6860" w:rsidRDefault="005E6860" w:rsidP="00ED1C33">
      <w:pPr>
        <w:pStyle w:val="23"/>
        <w:tabs>
          <w:tab w:val="left" w:pos="284"/>
          <w:tab w:val="left" w:pos="567"/>
          <w:tab w:val="left" w:pos="1134"/>
        </w:tabs>
        <w:spacing w:line="288" w:lineRule="auto"/>
        <w:ind w:firstLine="567"/>
        <w:jc w:val="both"/>
        <w:outlineLvl w:val="9"/>
        <w:rPr>
          <w:i/>
          <w:color w:val="339966"/>
        </w:rPr>
      </w:pPr>
      <w:r>
        <w:rPr>
          <w:i/>
          <w:color w:val="339966"/>
          <w:lang w:val="uk-UA"/>
        </w:rPr>
        <w:t>(Пункт 9.9</w:t>
      </w:r>
      <w:r w:rsidRPr="005E6860">
        <w:rPr>
          <w:i/>
          <w:color w:val="339966"/>
          <w:lang w:val="uk-UA"/>
        </w:rPr>
        <w:t xml:space="preserve"> вилучено, Зміна № 1)</w:t>
      </w:r>
    </w:p>
    <w:bookmarkEnd w:id="56"/>
    <w:p w14:paraId="3AF73465" w14:textId="77777777" w:rsidR="005E6860" w:rsidRPr="00F23EA9" w:rsidRDefault="005E6860" w:rsidP="00627644">
      <w:pPr>
        <w:pStyle w:val="14"/>
        <w:numPr>
          <w:ilvl w:val="0"/>
          <w:numId w:val="16"/>
        </w:numPr>
        <w:tabs>
          <w:tab w:val="left" w:pos="284"/>
          <w:tab w:val="left" w:pos="567"/>
          <w:tab w:val="left" w:pos="1134"/>
        </w:tabs>
        <w:spacing w:before="120" w:after="120" w:line="300" w:lineRule="auto"/>
        <w:ind w:firstLine="567"/>
        <w:jc w:val="both"/>
        <w:rPr>
          <w:rFonts w:cs="Arial"/>
        </w:rPr>
      </w:pPr>
      <w:r w:rsidRPr="00F23EA9">
        <w:rPr>
          <w:rFonts w:cs="Arial"/>
          <w:b/>
          <w:bCs/>
          <w:color w:val="000000"/>
          <w:lang w:eastAsia="uk-UA"/>
        </w:rPr>
        <w:lastRenderedPageBreak/>
        <w:t xml:space="preserve">СИСТЕМИ </w:t>
      </w:r>
      <w:r w:rsidRPr="00F23EA9">
        <w:rPr>
          <w:rFonts w:cs="Arial"/>
          <w:b/>
          <w:bCs/>
          <w:color w:val="000000"/>
          <w:lang w:val="ru-RU" w:eastAsia="ru-RU"/>
        </w:rPr>
        <w:t xml:space="preserve">ПРОТИДИМНОГО </w:t>
      </w:r>
      <w:r w:rsidRPr="00F23EA9">
        <w:rPr>
          <w:rFonts w:cs="Arial"/>
          <w:b/>
          <w:bCs/>
          <w:color w:val="000000"/>
          <w:lang w:eastAsia="uk-UA"/>
        </w:rPr>
        <w:t>ЗАХИСТУ</w:t>
      </w:r>
    </w:p>
    <w:p w14:paraId="38A1ED0B" w14:textId="77777777" w:rsidR="005E6860" w:rsidRPr="00F23EA9" w:rsidRDefault="005E6860" w:rsidP="00FC1991">
      <w:pPr>
        <w:pStyle w:val="23"/>
        <w:numPr>
          <w:ilvl w:val="1"/>
          <w:numId w:val="16"/>
        </w:numPr>
        <w:tabs>
          <w:tab w:val="left" w:pos="284"/>
          <w:tab w:val="left" w:pos="567"/>
          <w:tab w:val="left" w:pos="1134"/>
        </w:tabs>
        <w:spacing w:line="300" w:lineRule="auto"/>
        <w:ind w:firstLine="567"/>
        <w:jc w:val="both"/>
        <w:outlineLvl w:val="9"/>
        <w:rPr>
          <w:rFonts w:cs="Arial"/>
        </w:rPr>
      </w:pPr>
      <w:bookmarkStart w:id="57" w:name="bookmark108"/>
      <w:r w:rsidRPr="00F23EA9">
        <w:rPr>
          <w:rFonts w:cs="Arial"/>
          <w:color w:val="000000"/>
          <w:lang w:eastAsia="uk-UA"/>
        </w:rPr>
        <w:t>Галузь застосування</w:t>
      </w:r>
      <w:bookmarkEnd w:id="57"/>
    </w:p>
    <w:p w14:paraId="370F9D7B" w14:textId="77777777" w:rsidR="005E6860" w:rsidRPr="00F23EA9" w:rsidRDefault="005E6860" w:rsidP="00FC1991">
      <w:pPr>
        <w:pStyle w:val="14"/>
        <w:tabs>
          <w:tab w:val="left" w:pos="284"/>
          <w:tab w:val="left" w:pos="567"/>
          <w:tab w:val="left" w:pos="1134"/>
        </w:tabs>
        <w:spacing w:after="0" w:line="300" w:lineRule="auto"/>
        <w:ind w:firstLine="567"/>
        <w:jc w:val="both"/>
        <w:rPr>
          <w:rFonts w:cs="Arial"/>
          <w:lang w:val="ru-RU"/>
        </w:rPr>
      </w:pPr>
      <w:r w:rsidRPr="00F23EA9">
        <w:rPr>
          <w:rFonts w:cs="Arial"/>
          <w:color w:val="000000"/>
          <w:lang w:val="ru-RU" w:eastAsia="uk-UA"/>
        </w:rPr>
        <w:t>Системи протидимного захисту передбачають з метою досягнення однієї або декількох таких цілей:</w:t>
      </w:r>
    </w:p>
    <w:p w14:paraId="6D195365" w14:textId="3B192652" w:rsidR="005E6860" w:rsidRPr="00F23EA9" w:rsidRDefault="005E6860" w:rsidP="00FC1991">
      <w:pPr>
        <w:pStyle w:val="Spisok3"/>
        <w:numPr>
          <w:ilvl w:val="0"/>
          <w:numId w:val="0"/>
        </w:numPr>
        <w:spacing w:before="0"/>
        <w:ind w:firstLine="567"/>
        <w:rPr>
          <w:rFonts w:cs="Arial"/>
          <w:lang w:val="ru-RU"/>
        </w:rPr>
      </w:pPr>
      <w:r w:rsidRPr="00F23EA9">
        <w:rPr>
          <w:rFonts w:cs="Arial"/>
          <w:lang w:val="uk-UA"/>
        </w:rPr>
        <w:t xml:space="preserve">а)  </w:t>
      </w:r>
      <w:r w:rsidRPr="00F23EA9">
        <w:rPr>
          <w:rFonts w:cs="Arial"/>
          <w:lang w:val="ru-RU"/>
        </w:rPr>
        <w:t>забезпечення умов для безпечного евакуювання;</w:t>
      </w:r>
    </w:p>
    <w:p w14:paraId="7FA1301D" w14:textId="554A177C" w:rsidR="005E6860" w:rsidRPr="00F23EA9" w:rsidRDefault="005E6860" w:rsidP="00FC1991">
      <w:pPr>
        <w:pStyle w:val="Spisok3"/>
        <w:numPr>
          <w:ilvl w:val="0"/>
          <w:numId w:val="0"/>
        </w:numPr>
        <w:spacing w:before="0"/>
        <w:ind w:firstLine="567"/>
        <w:rPr>
          <w:rFonts w:cs="Arial"/>
          <w:lang w:val="ru-RU"/>
        </w:rPr>
      </w:pPr>
      <w:r w:rsidRPr="00F23EA9">
        <w:rPr>
          <w:rFonts w:cs="Arial"/>
          <w:lang w:val="uk-UA"/>
        </w:rPr>
        <w:t xml:space="preserve">б)  </w:t>
      </w:r>
      <w:r w:rsidRPr="00F23EA9">
        <w:rPr>
          <w:rFonts w:cs="Arial"/>
          <w:lang w:val="ru-RU"/>
        </w:rPr>
        <w:t>забезпечення умов для гасіння пожежі та проведення пожежно-рятувальних робіт;</w:t>
      </w:r>
    </w:p>
    <w:p w14:paraId="65BFD46D" w14:textId="73D36040" w:rsidR="005E6860" w:rsidRPr="00F23EA9" w:rsidRDefault="005E6860" w:rsidP="00FC1991">
      <w:pPr>
        <w:pStyle w:val="Spisok3"/>
        <w:numPr>
          <w:ilvl w:val="0"/>
          <w:numId w:val="0"/>
        </w:numPr>
        <w:spacing w:before="0"/>
        <w:ind w:firstLine="567"/>
        <w:rPr>
          <w:rFonts w:cs="Arial"/>
          <w:lang w:val="uk-UA"/>
        </w:rPr>
      </w:pPr>
      <w:r w:rsidRPr="00F23EA9">
        <w:rPr>
          <w:rFonts w:cs="Arial"/>
          <w:lang w:val="uk-UA"/>
        </w:rPr>
        <w:t>в) зниження ймовірності займання предметів, обладнання, речовин і матеріалів під впливом теплового випромінювання;</w:t>
      </w:r>
    </w:p>
    <w:p w14:paraId="0B45383C" w14:textId="66EC4B38" w:rsidR="005E6860" w:rsidRPr="00F23EA9" w:rsidRDefault="005E6860" w:rsidP="00FC1991">
      <w:pPr>
        <w:pStyle w:val="Spisok3"/>
        <w:numPr>
          <w:ilvl w:val="0"/>
          <w:numId w:val="0"/>
        </w:numPr>
        <w:spacing w:before="0"/>
        <w:ind w:firstLine="567"/>
        <w:rPr>
          <w:rFonts w:cs="Arial"/>
          <w:lang w:val="ru-RU"/>
        </w:rPr>
      </w:pPr>
      <w:r w:rsidRPr="00F23EA9">
        <w:rPr>
          <w:rFonts w:cs="Arial"/>
          <w:lang w:val="uk-UA"/>
        </w:rPr>
        <w:t xml:space="preserve">г)  </w:t>
      </w:r>
      <w:r w:rsidRPr="00F23EA9">
        <w:rPr>
          <w:rFonts w:cs="Arial"/>
          <w:lang w:val="ru-RU"/>
        </w:rPr>
        <w:t>зниження впливу високих температур на конструкції будинку під час пожежі;</w:t>
      </w:r>
    </w:p>
    <w:p w14:paraId="798B1914" w14:textId="5D960BA3" w:rsidR="005E6860" w:rsidRPr="00F23EA9" w:rsidRDefault="005E6860" w:rsidP="00FC1991">
      <w:pPr>
        <w:pStyle w:val="Spisok3"/>
        <w:numPr>
          <w:ilvl w:val="0"/>
          <w:numId w:val="0"/>
        </w:numPr>
        <w:spacing w:before="0"/>
        <w:ind w:firstLine="567"/>
        <w:rPr>
          <w:rFonts w:cs="Arial"/>
          <w:lang w:val="ru-RU"/>
        </w:rPr>
      </w:pPr>
      <w:r w:rsidRPr="00F23EA9">
        <w:rPr>
          <w:rFonts w:cs="Arial"/>
          <w:lang w:val="uk-UA"/>
        </w:rPr>
        <w:t xml:space="preserve">д)  </w:t>
      </w:r>
      <w:r w:rsidRPr="00F23EA9">
        <w:rPr>
          <w:rFonts w:cs="Arial"/>
          <w:lang w:val="ru-RU"/>
        </w:rPr>
        <w:t>зменшення збитків від продуктів термічного розкладу та гарячих газів.</w:t>
      </w:r>
    </w:p>
    <w:p w14:paraId="684E18D0" w14:textId="77777777" w:rsidR="005E6860" w:rsidRPr="00F23EA9" w:rsidRDefault="005E6860" w:rsidP="00FC1991">
      <w:pPr>
        <w:pStyle w:val="23"/>
        <w:numPr>
          <w:ilvl w:val="1"/>
          <w:numId w:val="16"/>
        </w:numPr>
        <w:tabs>
          <w:tab w:val="left" w:pos="284"/>
          <w:tab w:val="left" w:pos="567"/>
          <w:tab w:val="left" w:pos="1134"/>
        </w:tabs>
        <w:spacing w:line="300" w:lineRule="auto"/>
        <w:ind w:firstLine="567"/>
        <w:jc w:val="both"/>
        <w:outlineLvl w:val="9"/>
        <w:rPr>
          <w:rFonts w:cs="Arial"/>
        </w:rPr>
      </w:pPr>
      <w:bookmarkStart w:id="58" w:name="bookmark110"/>
      <w:r w:rsidRPr="00F23EA9">
        <w:rPr>
          <w:rFonts w:cs="Arial"/>
          <w:color w:val="000000"/>
          <w:lang w:eastAsia="uk-UA"/>
        </w:rPr>
        <w:t>Загальні вимоги</w:t>
      </w:r>
      <w:bookmarkEnd w:id="58"/>
    </w:p>
    <w:p w14:paraId="171AC9D8" w14:textId="74AEA40A" w:rsidR="005E6860" w:rsidRPr="00F23EA9" w:rsidRDefault="005E6860" w:rsidP="00FC1991">
      <w:pPr>
        <w:pStyle w:val="14"/>
        <w:numPr>
          <w:ilvl w:val="2"/>
          <w:numId w:val="16"/>
        </w:numPr>
        <w:tabs>
          <w:tab w:val="left" w:pos="284"/>
          <w:tab w:val="left" w:pos="567"/>
          <w:tab w:val="left" w:pos="1134"/>
        </w:tabs>
        <w:spacing w:after="0" w:line="300" w:lineRule="auto"/>
        <w:ind w:firstLine="567"/>
        <w:jc w:val="both"/>
        <w:rPr>
          <w:rFonts w:cs="Arial"/>
          <w:lang w:val="ru-RU"/>
        </w:rPr>
      </w:pPr>
      <w:r w:rsidRPr="00F23EA9">
        <w:rPr>
          <w:rFonts w:cs="Arial"/>
          <w:color w:val="000000"/>
          <w:lang w:val="ru-RU" w:eastAsia="uk-UA"/>
        </w:rPr>
        <w:t>Системи протидимного захисту (системи димо- та тепловидалення і системи зі ство</w:t>
      </w:r>
      <w:r w:rsidRPr="00F23EA9">
        <w:rPr>
          <w:rFonts w:cs="Arial"/>
          <w:color w:val="000000"/>
          <w:lang w:val="ru-RU" w:eastAsia="uk-UA"/>
        </w:rPr>
        <w:softHyphen/>
        <w:t xml:space="preserve">рення різниці тисків) потрібно </w:t>
      </w:r>
      <w:r w:rsidR="00886F39" w:rsidRPr="00F23EA9">
        <w:rPr>
          <w:rFonts w:cs="Arial"/>
          <w:color w:val="000000"/>
          <w:lang w:val="ru-RU" w:eastAsia="uk-UA"/>
        </w:rPr>
        <w:t>проєкт</w:t>
      </w:r>
      <w:r w:rsidRPr="00F23EA9">
        <w:rPr>
          <w:rFonts w:cs="Arial"/>
          <w:color w:val="000000"/>
          <w:lang w:val="ru-RU" w:eastAsia="uk-UA"/>
        </w:rPr>
        <w:t>увати з урахуванням 10.1.</w:t>
      </w:r>
    </w:p>
    <w:p w14:paraId="79BE149E" w14:textId="2926BD13" w:rsidR="005E6860" w:rsidRPr="00F23EA9" w:rsidRDefault="00D314C8" w:rsidP="00FC1991">
      <w:pPr>
        <w:pStyle w:val="14"/>
        <w:numPr>
          <w:ilvl w:val="2"/>
          <w:numId w:val="16"/>
        </w:numPr>
        <w:tabs>
          <w:tab w:val="left" w:pos="284"/>
          <w:tab w:val="left" w:pos="567"/>
          <w:tab w:val="left" w:pos="1134"/>
        </w:tabs>
        <w:spacing w:after="0" w:line="300" w:lineRule="auto"/>
        <w:ind w:firstLine="567"/>
        <w:jc w:val="both"/>
        <w:rPr>
          <w:rFonts w:cs="Arial"/>
          <w:color w:val="00B050"/>
          <w:lang w:val="ru-RU"/>
        </w:rPr>
      </w:pPr>
      <w:r w:rsidRPr="00F23EA9">
        <w:rPr>
          <w:rFonts w:cs="Arial"/>
          <w:color w:val="00B050"/>
          <w:lang w:val="uk-UA"/>
        </w:rPr>
        <w:t xml:space="preserve">СПДЗ потрібно влаштовувати залежно до призначення будівель і споруд відповідно до вимог цих норм з урахуванням вимог </w:t>
      </w:r>
      <w:hyperlink r:id="rId227" w:history="1">
        <w:r w:rsidRPr="00F23EA9">
          <w:rPr>
            <w:rStyle w:val="af7"/>
            <w:rFonts w:cs="Arial"/>
            <w:color w:val="00B050"/>
            <w:lang w:val="uk-UA"/>
          </w:rPr>
          <w:t>ДБН В.2.2-9</w:t>
        </w:r>
      </w:hyperlink>
      <w:r w:rsidRPr="00F23EA9">
        <w:rPr>
          <w:rFonts w:cs="Arial"/>
          <w:color w:val="00B050"/>
          <w:lang w:val="uk-UA"/>
        </w:rPr>
        <w:t xml:space="preserve">, </w:t>
      </w:r>
      <w:hyperlink r:id="rId228" w:history="1">
        <w:r w:rsidRPr="00F23EA9">
          <w:rPr>
            <w:rStyle w:val="af7"/>
            <w:rFonts w:cs="Arial"/>
            <w:color w:val="00B050"/>
            <w:lang w:val="uk-UA"/>
          </w:rPr>
          <w:t>ДБН В.2.2-15</w:t>
        </w:r>
      </w:hyperlink>
      <w:r w:rsidRPr="00F23EA9">
        <w:rPr>
          <w:rFonts w:cs="Arial"/>
          <w:color w:val="00B050"/>
          <w:lang w:val="uk-UA"/>
        </w:rPr>
        <w:t xml:space="preserve">, </w:t>
      </w:r>
      <w:hyperlink r:id="rId229" w:history="1">
        <w:r w:rsidRPr="00F23EA9">
          <w:rPr>
            <w:rStyle w:val="af7"/>
            <w:rFonts w:cs="Arial"/>
            <w:color w:val="00B050"/>
            <w:lang w:val="uk-UA"/>
          </w:rPr>
          <w:t>ДБН В.2.2-23</w:t>
        </w:r>
      </w:hyperlink>
      <w:r w:rsidRPr="00F23EA9">
        <w:rPr>
          <w:rFonts w:cs="Arial"/>
          <w:color w:val="00B050"/>
          <w:lang w:val="uk-UA"/>
        </w:rPr>
        <w:t xml:space="preserve">, </w:t>
      </w:r>
      <w:hyperlink r:id="rId230" w:history="1">
        <w:r w:rsidRPr="00F23EA9">
          <w:rPr>
            <w:rStyle w:val="af7"/>
            <w:rFonts w:cs="Arial"/>
            <w:color w:val="00B050"/>
            <w:lang w:val="uk-UA"/>
          </w:rPr>
          <w:t>ДБН В.2.2-28</w:t>
        </w:r>
      </w:hyperlink>
      <w:r w:rsidRPr="00F23EA9">
        <w:rPr>
          <w:rFonts w:cs="Arial"/>
          <w:color w:val="00B050"/>
          <w:lang w:val="uk-UA"/>
        </w:rPr>
        <w:t>,</w:t>
      </w:r>
      <w:r w:rsidR="00627644">
        <w:rPr>
          <w:rFonts w:cs="Arial"/>
          <w:color w:val="00B050"/>
          <w:lang w:val="uk-UA"/>
        </w:rPr>
        <w:t xml:space="preserve">     </w:t>
      </w:r>
      <w:r w:rsidRPr="00F23EA9">
        <w:rPr>
          <w:rFonts w:cs="Arial"/>
          <w:color w:val="00B050"/>
          <w:lang w:val="uk-UA"/>
        </w:rPr>
        <w:t xml:space="preserve"> </w:t>
      </w:r>
      <w:hyperlink r:id="rId231" w:history="1">
        <w:r w:rsidRPr="00F23EA9">
          <w:rPr>
            <w:rStyle w:val="af7"/>
            <w:rFonts w:cs="Arial"/>
            <w:color w:val="00B050"/>
            <w:spacing w:val="-2"/>
            <w:lang w:val="uk-UA"/>
          </w:rPr>
          <w:t>ДБН В.2.2-41</w:t>
        </w:r>
      </w:hyperlink>
      <w:r w:rsidRPr="00F23EA9">
        <w:rPr>
          <w:rFonts w:cs="Arial"/>
          <w:color w:val="00B050"/>
          <w:spacing w:val="-2"/>
          <w:lang w:val="uk-UA"/>
        </w:rPr>
        <w:t xml:space="preserve">, </w:t>
      </w:r>
      <w:hyperlink r:id="rId232" w:history="1">
        <w:r w:rsidRPr="00F23EA9">
          <w:rPr>
            <w:rStyle w:val="af7"/>
            <w:rFonts w:cs="Arial"/>
            <w:color w:val="00B050"/>
            <w:spacing w:val="-2"/>
            <w:lang w:val="uk-UA"/>
          </w:rPr>
          <w:t>ДБН В.2.3-15,</w:t>
        </w:r>
      </w:hyperlink>
      <w:r w:rsidRPr="00F23EA9">
        <w:rPr>
          <w:rFonts w:cs="Arial"/>
          <w:color w:val="00B050"/>
          <w:spacing w:val="-2"/>
          <w:lang w:val="uk-UA"/>
        </w:rPr>
        <w:t xml:space="preserve"> а також </w:t>
      </w:r>
      <w:hyperlink r:id="rId233" w:history="1">
        <w:r w:rsidRPr="00F23EA9">
          <w:rPr>
            <w:rStyle w:val="af7"/>
            <w:rFonts w:cs="Arial"/>
            <w:color w:val="00B050"/>
            <w:spacing w:val="-2"/>
            <w:lang w:val="uk-UA"/>
          </w:rPr>
          <w:t>ДСТУ EN 54-13</w:t>
        </w:r>
      </w:hyperlink>
      <w:r w:rsidRPr="00F23EA9">
        <w:rPr>
          <w:rFonts w:cs="Arial"/>
          <w:color w:val="00B050"/>
          <w:spacing w:val="-2"/>
          <w:lang w:val="uk-UA"/>
        </w:rPr>
        <w:t xml:space="preserve">, </w:t>
      </w:r>
      <w:hyperlink r:id="rId234" w:history="1">
        <w:r w:rsidRPr="00F23EA9">
          <w:rPr>
            <w:rStyle w:val="af7"/>
            <w:rFonts w:cs="Arial"/>
            <w:color w:val="00B050"/>
            <w:spacing w:val="-2"/>
            <w:lang w:val="uk-UA"/>
          </w:rPr>
          <w:t>ДСТУ CEN/TR 12101-4</w:t>
        </w:r>
      </w:hyperlink>
      <w:r w:rsidRPr="00F23EA9">
        <w:rPr>
          <w:rFonts w:cs="Arial"/>
          <w:color w:val="00B050"/>
          <w:spacing w:val="-2"/>
          <w:lang w:val="uk-UA"/>
        </w:rPr>
        <w:t xml:space="preserve">, </w:t>
      </w:r>
      <w:hyperlink r:id="rId235" w:history="1">
        <w:r w:rsidRPr="00F23EA9">
          <w:rPr>
            <w:rStyle w:val="af7"/>
            <w:rFonts w:cs="Arial"/>
            <w:color w:val="00B050"/>
            <w:spacing w:val="-2"/>
            <w:lang w:val="uk-UA"/>
          </w:rPr>
          <w:t>ДСТУ CEN/TR 12101-</w:t>
        </w:r>
        <w:r w:rsidRPr="00F23EA9">
          <w:rPr>
            <w:rStyle w:val="af7"/>
            <w:rFonts w:cs="Arial"/>
            <w:color w:val="00B050"/>
            <w:lang w:val="uk-UA"/>
          </w:rPr>
          <w:t>5</w:t>
        </w:r>
      </w:hyperlink>
      <w:r w:rsidRPr="00F23EA9">
        <w:rPr>
          <w:rFonts w:cs="Arial"/>
          <w:color w:val="00B050"/>
          <w:lang w:val="uk-UA"/>
        </w:rPr>
        <w:t xml:space="preserve">, </w:t>
      </w:r>
      <w:hyperlink r:id="rId236" w:history="1">
        <w:r w:rsidRPr="00F23EA9">
          <w:rPr>
            <w:rStyle w:val="af7"/>
            <w:rFonts w:cs="Arial"/>
            <w:color w:val="00B050"/>
            <w:lang w:val="uk-UA"/>
          </w:rPr>
          <w:t xml:space="preserve">ДСТУ EN 12101-6 </w:t>
        </w:r>
      </w:hyperlink>
      <w:r w:rsidRPr="00F23EA9">
        <w:rPr>
          <w:rFonts w:cs="Arial"/>
          <w:color w:val="00B050"/>
          <w:lang w:val="uk-UA"/>
        </w:rPr>
        <w:t xml:space="preserve">та </w:t>
      </w:r>
      <w:hyperlink r:id="rId237" w:history="1">
        <w:r w:rsidRPr="00F23EA9">
          <w:rPr>
            <w:rStyle w:val="af7"/>
            <w:rFonts w:cs="Arial"/>
            <w:color w:val="00B050"/>
            <w:lang w:val="uk-UA"/>
          </w:rPr>
          <w:t>ДСТУ EN 12101-13</w:t>
        </w:r>
      </w:hyperlink>
      <w:r w:rsidRPr="00F23EA9">
        <w:rPr>
          <w:rFonts w:cs="Arial"/>
          <w:color w:val="00B050"/>
          <w:lang w:val="ru-RU" w:eastAsia="uk-UA"/>
        </w:rPr>
        <w:t>.</w:t>
      </w:r>
    </w:p>
    <w:p w14:paraId="0C29F799" w14:textId="00371126" w:rsidR="005E6860" w:rsidRPr="00F23EA9" w:rsidRDefault="005E6860" w:rsidP="00FC1991">
      <w:pPr>
        <w:pStyle w:val="14"/>
        <w:tabs>
          <w:tab w:val="left" w:pos="284"/>
          <w:tab w:val="left" w:pos="567"/>
          <w:tab w:val="left" w:pos="1134"/>
        </w:tabs>
        <w:spacing w:after="0" w:line="300" w:lineRule="auto"/>
        <w:ind w:firstLine="567"/>
        <w:jc w:val="both"/>
        <w:rPr>
          <w:rFonts w:cs="Arial"/>
          <w:b/>
          <w:i/>
          <w:color w:val="339966"/>
        </w:rPr>
      </w:pPr>
      <w:r w:rsidRPr="00F23EA9">
        <w:rPr>
          <w:rFonts w:cs="Arial"/>
          <w:b/>
          <w:i/>
          <w:color w:val="339966"/>
          <w:lang w:val="uk-UA" w:eastAsia="uk-UA"/>
        </w:rPr>
        <w:t>(Пункт 10.2.2 змінено, Зміна № 1</w:t>
      </w:r>
      <w:r w:rsidR="0002384D" w:rsidRPr="00F23EA9">
        <w:rPr>
          <w:rFonts w:cs="Arial"/>
          <w:b/>
          <w:i/>
          <w:color w:val="339966"/>
          <w:lang w:val="uk-UA" w:eastAsia="uk-UA"/>
        </w:rPr>
        <w:t>,Зміна № 2</w:t>
      </w:r>
      <w:r w:rsidRPr="00F23EA9">
        <w:rPr>
          <w:rFonts w:cs="Arial"/>
          <w:b/>
          <w:i/>
          <w:color w:val="339966"/>
          <w:lang w:val="uk-UA" w:eastAsia="uk-UA"/>
        </w:rPr>
        <w:t xml:space="preserve">) </w:t>
      </w:r>
    </w:p>
    <w:p w14:paraId="410C6859" w14:textId="77777777" w:rsidR="005E6860" w:rsidRPr="00F23EA9" w:rsidRDefault="005E6860" w:rsidP="00FC1991">
      <w:pPr>
        <w:pStyle w:val="14"/>
        <w:numPr>
          <w:ilvl w:val="2"/>
          <w:numId w:val="16"/>
        </w:numPr>
        <w:tabs>
          <w:tab w:val="left" w:pos="284"/>
          <w:tab w:val="left" w:pos="567"/>
          <w:tab w:val="left" w:pos="1134"/>
        </w:tabs>
        <w:spacing w:after="0" w:line="300" w:lineRule="auto"/>
        <w:ind w:firstLine="567"/>
        <w:jc w:val="both"/>
        <w:rPr>
          <w:rFonts w:cs="Arial"/>
          <w:b/>
          <w:i/>
          <w:color w:val="339966"/>
        </w:rPr>
      </w:pPr>
    </w:p>
    <w:p w14:paraId="140BE7EA" w14:textId="22B9CA40" w:rsidR="005E6860" w:rsidRPr="00F23EA9" w:rsidRDefault="005E6860" w:rsidP="00FC1991">
      <w:pPr>
        <w:pStyle w:val="14"/>
        <w:tabs>
          <w:tab w:val="left" w:pos="284"/>
          <w:tab w:val="left" w:pos="567"/>
          <w:tab w:val="left" w:pos="1134"/>
        </w:tabs>
        <w:spacing w:after="0" w:line="300" w:lineRule="auto"/>
        <w:ind w:firstLine="567"/>
        <w:jc w:val="both"/>
        <w:rPr>
          <w:rFonts w:cs="Arial"/>
          <w:b/>
          <w:i/>
          <w:color w:val="339966"/>
        </w:rPr>
      </w:pPr>
      <w:r w:rsidRPr="00F23EA9">
        <w:rPr>
          <w:rFonts w:cs="Arial"/>
          <w:b/>
          <w:i/>
          <w:color w:val="339966"/>
          <w:lang w:val="uk-UA" w:eastAsia="uk-UA"/>
        </w:rPr>
        <w:t>(Пункт 10.2.3 вилучено, Зміна № 1)</w:t>
      </w:r>
    </w:p>
    <w:p w14:paraId="27CCBDB9" w14:textId="77777777" w:rsidR="005E6860" w:rsidRPr="00F23EA9" w:rsidRDefault="005E6860" w:rsidP="00FC1991">
      <w:pPr>
        <w:pStyle w:val="14"/>
        <w:numPr>
          <w:ilvl w:val="2"/>
          <w:numId w:val="16"/>
        </w:numPr>
        <w:tabs>
          <w:tab w:val="left" w:pos="284"/>
          <w:tab w:val="left" w:pos="567"/>
          <w:tab w:val="left" w:pos="1134"/>
        </w:tabs>
        <w:spacing w:after="0" w:line="300" w:lineRule="auto"/>
        <w:ind w:firstLine="567"/>
        <w:jc w:val="both"/>
        <w:rPr>
          <w:rFonts w:cs="Arial"/>
          <w:color w:val="00B050"/>
          <w:lang w:val="ru-RU"/>
        </w:rPr>
      </w:pPr>
      <w:r w:rsidRPr="00F23EA9">
        <w:rPr>
          <w:rFonts w:cs="Arial"/>
          <w:color w:val="00B050"/>
          <w:lang w:val="uk-UA" w:eastAsia="uk-UA"/>
        </w:rPr>
        <w:t xml:space="preserve">  </w:t>
      </w:r>
      <w:r w:rsidRPr="00F23EA9">
        <w:rPr>
          <w:rFonts w:cs="Arial"/>
          <w:color w:val="00B050"/>
          <w:lang w:val="ru-RU" w:eastAsia="uk-UA"/>
        </w:rPr>
        <w:t>Видалення диму та гарячих газоподібних продуктів згоряння потрібно передбачати:</w:t>
      </w:r>
    </w:p>
    <w:p w14:paraId="74972125" w14:textId="0CAE8CC6" w:rsidR="005E6860" w:rsidRPr="00F23EA9" w:rsidRDefault="00B16693" w:rsidP="00FC1991">
      <w:pPr>
        <w:pStyle w:val="Spisok3"/>
        <w:numPr>
          <w:ilvl w:val="0"/>
          <w:numId w:val="0"/>
        </w:numPr>
        <w:spacing w:before="0"/>
        <w:ind w:firstLine="567"/>
        <w:rPr>
          <w:rFonts w:cs="Arial"/>
          <w:color w:val="00B050"/>
          <w:lang w:val="ru-RU"/>
        </w:rPr>
      </w:pPr>
      <w:r w:rsidRPr="00F23EA9">
        <w:rPr>
          <w:rFonts w:cs="Arial"/>
          <w:color w:val="00B050"/>
          <w:lang w:val="uk-UA"/>
        </w:rPr>
        <w:t>а)</w:t>
      </w:r>
      <w:r w:rsidR="005E6860" w:rsidRPr="00F23EA9">
        <w:rPr>
          <w:rFonts w:cs="Arial"/>
          <w:color w:val="00B050"/>
          <w:lang w:val="ru-RU"/>
        </w:rPr>
        <w:t xml:space="preserve"> </w:t>
      </w:r>
      <w:r w:rsidR="00BB416E" w:rsidRPr="00F23EA9">
        <w:rPr>
          <w:rFonts w:cs="Arial"/>
          <w:color w:val="00B050"/>
          <w:lang w:val="uk-UA"/>
        </w:rPr>
        <w:t>з коридорів і холів житлових, громадських та адміністративно-побутових будівель  залежно від виду та специфіки об’єкта;</w:t>
      </w:r>
    </w:p>
    <w:p w14:paraId="64DF7875" w14:textId="77777777" w:rsidR="005E6860" w:rsidRPr="00F23EA9" w:rsidRDefault="00B16693" w:rsidP="00FC1991">
      <w:pPr>
        <w:pStyle w:val="Spisok3"/>
        <w:numPr>
          <w:ilvl w:val="0"/>
          <w:numId w:val="0"/>
        </w:numPr>
        <w:spacing w:before="0"/>
        <w:ind w:firstLine="567"/>
        <w:rPr>
          <w:rFonts w:cs="Arial"/>
          <w:color w:val="00B050"/>
          <w:lang w:val="ru-RU"/>
        </w:rPr>
      </w:pPr>
      <w:r w:rsidRPr="00F23EA9">
        <w:rPr>
          <w:rFonts w:cs="Arial"/>
          <w:color w:val="00B050"/>
          <w:lang w:val="uk-UA"/>
        </w:rPr>
        <w:t xml:space="preserve">б) </w:t>
      </w:r>
      <w:r w:rsidR="005E6860" w:rsidRPr="00F23EA9">
        <w:rPr>
          <w:rFonts w:cs="Arial"/>
          <w:color w:val="00B050"/>
          <w:lang w:val="ru-RU"/>
        </w:rPr>
        <w:t xml:space="preserve">з коридорів виробничих, житлових, громадських та адміністративно-побутових будинків умовною висотою більше ніж </w:t>
      </w:r>
      <w:smartTag w:uri="urn:schemas-microsoft-com:office:smarttags" w:element="metricconverter">
        <w:smartTagPr>
          <w:attr w:name="ProductID" w:val="26,5 м"/>
        </w:smartTagPr>
        <w:r w:rsidR="005E6860" w:rsidRPr="00F23EA9">
          <w:rPr>
            <w:rFonts w:cs="Arial"/>
            <w:color w:val="00B050"/>
            <w:lang w:val="ru-RU"/>
          </w:rPr>
          <w:t>26,5 м</w:t>
        </w:r>
      </w:smartTag>
      <w:r w:rsidR="005E6860" w:rsidRPr="00F23EA9">
        <w:rPr>
          <w:rFonts w:cs="Arial"/>
          <w:color w:val="00B050"/>
          <w:lang w:val="ru-RU"/>
        </w:rPr>
        <w:t>;</w:t>
      </w:r>
    </w:p>
    <w:p w14:paraId="6C1D0F9F" w14:textId="0AE589F2" w:rsidR="005E6860" w:rsidRPr="00F23EA9" w:rsidRDefault="00B16693" w:rsidP="00FC1991">
      <w:pPr>
        <w:pStyle w:val="Spisok3"/>
        <w:numPr>
          <w:ilvl w:val="0"/>
          <w:numId w:val="0"/>
        </w:numPr>
        <w:spacing w:before="0"/>
        <w:ind w:firstLine="567"/>
        <w:rPr>
          <w:rFonts w:cs="Arial"/>
          <w:color w:val="00B050"/>
          <w:lang w:val="ru-RU"/>
        </w:rPr>
      </w:pPr>
      <w:r w:rsidRPr="00F23EA9">
        <w:rPr>
          <w:rFonts w:cs="Arial"/>
          <w:color w:val="00B050"/>
          <w:lang w:val="uk-UA"/>
        </w:rPr>
        <w:t xml:space="preserve">в) </w:t>
      </w:r>
      <w:r w:rsidR="005E6860" w:rsidRPr="00F23EA9">
        <w:rPr>
          <w:rFonts w:cs="Arial"/>
          <w:color w:val="00B050"/>
          <w:lang w:val="ru-RU"/>
        </w:rPr>
        <w:t xml:space="preserve"> </w:t>
      </w:r>
      <w:r w:rsidR="00BB416E" w:rsidRPr="00F23EA9">
        <w:rPr>
          <w:rFonts w:cs="Arial"/>
          <w:color w:val="00B050"/>
          <w:lang w:val="uk-UA"/>
        </w:rPr>
        <w:t>з коридорів виробничих будівель категорій А, Б та В з двома та більше поверхами, за відсутності в таких коридорах природного освітлення та їхньої довжини понад 15 м;</w:t>
      </w:r>
    </w:p>
    <w:p w14:paraId="29E3AE8F" w14:textId="487DCC02" w:rsidR="00BB416E" w:rsidRPr="00F23EA9" w:rsidRDefault="00BB416E" w:rsidP="00FC1991">
      <w:pPr>
        <w:adjustRightInd w:val="0"/>
        <w:spacing w:after="0" w:line="300" w:lineRule="auto"/>
        <w:ind w:firstLine="567"/>
        <w:jc w:val="both"/>
        <w:rPr>
          <w:rFonts w:ascii="Arial" w:hAnsi="Arial"/>
          <w:color w:val="00B050"/>
          <w:sz w:val="20"/>
          <w:szCs w:val="20"/>
        </w:rPr>
      </w:pPr>
      <w:r w:rsidRPr="00F23EA9">
        <w:rPr>
          <w:rFonts w:ascii="Arial" w:hAnsi="Arial"/>
          <w:color w:val="00B050"/>
          <w:sz w:val="20"/>
          <w:szCs w:val="20"/>
        </w:rPr>
        <w:t>г</w:t>
      </w:r>
      <w:r w:rsidR="0064246B" w:rsidRPr="00F23EA9">
        <w:rPr>
          <w:rFonts w:ascii="Arial" w:hAnsi="Arial"/>
          <w:color w:val="00B050"/>
          <w:sz w:val="20"/>
          <w:szCs w:val="20"/>
        </w:rPr>
        <w:t xml:space="preserve">) </w:t>
      </w:r>
      <w:r w:rsidRPr="00F23EA9">
        <w:rPr>
          <w:rFonts w:ascii="Arial" w:hAnsi="Arial"/>
          <w:color w:val="00B050"/>
          <w:sz w:val="20"/>
          <w:szCs w:val="20"/>
        </w:rPr>
        <w:t>з виробничих та складських приміщень з постійними робочими місцями, якщо приміщення віднесено до категорій А, Б, В, а також категорій Г, Д у будівлях IVа ступеня вогнестійкості;</w:t>
      </w:r>
    </w:p>
    <w:p w14:paraId="732D8D10" w14:textId="77777777" w:rsidR="005E6860" w:rsidRPr="00F23EA9" w:rsidRDefault="005E6860" w:rsidP="00FC1991">
      <w:pPr>
        <w:pStyle w:val="Spisok3"/>
        <w:numPr>
          <w:ilvl w:val="0"/>
          <w:numId w:val="12"/>
        </w:numPr>
        <w:spacing w:before="0"/>
        <w:ind w:left="0" w:firstLine="567"/>
        <w:rPr>
          <w:rFonts w:cs="Arial"/>
          <w:color w:val="00B050"/>
          <w:lang w:val="ru-RU"/>
        </w:rPr>
      </w:pPr>
      <w:r w:rsidRPr="00F23EA9">
        <w:rPr>
          <w:rFonts w:cs="Arial"/>
          <w:color w:val="00B050"/>
          <w:lang w:val="ru-RU"/>
        </w:rPr>
        <w:t xml:space="preserve">з торговельних залів площею більш ніж </w:t>
      </w:r>
      <w:smartTag w:uri="urn:schemas-microsoft-com:office:smarttags" w:element="metricconverter">
        <w:smartTagPr>
          <w:attr w:name="ProductID" w:val="150 м2"/>
        </w:smartTagPr>
        <w:r w:rsidRPr="00F23EA9">
          <w:rPr>
            <w:rFonts w:cs="Arial"/>
            <w:color w:val="00B050"/>
            <w:lang w:val="ru-RU"/>
          </w:rPr>
          <w:t>150 м</w:t>
        </w:r>
        <w:r w:rsidRPr="00F23EA9">
          <w:rPr>
            <w:rFonts w:cs="Arial"/>
            <w:color w:val="00B050"/>
            <w:vertAlign w:val="superscript"/>
            <w:lang w:val="ru-RU"/>
          </w:rPr>
          <w:t>2</w:t>
        </w:r>
      </w:smartTag>
      <w:r w:rsidRPr="00F23EA9">
        <w:rPr>
          <w:rFonts w:cs="Arial"/>
          <w:color w:val="00B050"/>
          <w:lang w:val="ru-RU"/>
        </w:rPr>
        <w:t>, книгосховищ та архівів;</w:t>
      </w:r>
    </w:p>
    <w:p w14:paraId="358998A6" w14:textId="77777777" w:rsidR="005E6860" w:rsidRPr="00F23EA9" w:rsidRDefault="005E6860" w:rsidP="00FC1991">
      <w:pPr>
        <w:pStyle w:val="Spisok3"/>
        <w:numPr>
          <w:ilvl w:val="0"/>
          <w:numId w:val="12"/>
        </w:numPr>
        <w:spacing w:before="0"/>
        <w:ind w:left="0" w:firstLine="567"/>
        <w:rPr>
          <w:rFonts w:cs="Arial"/>
          <w:color w:val="00B050"/>
          <w:lang w:val="ru-RU"/>
        </w:rPr>
      </w:pPr>
      <w:r w:rsidRPr="00F23EA9">
        <w:rPr>
          <w:rFonts w:cs="Arial"/>
          <w:color w:val="00B050"/>
          <w:lang w:val="ru-RU"/>
        </w:rPr>
        <w:t>з приміщень, які не мають природного освітлення:</w:t>
      </w:r>
    </w:p>
    <w:p w14:paraId="00CAE6E2" w14:textId="77777777" w:rsidR="00BB416E" w:rsidRPr="00F23EA9" w:rsidRDefault="00BB416E" w:rsidP="00FC1991">
      <w:pPr>
        <w:widowControl w:val="0"/>
        <w:adjustRightInd w:val="0"/>
        <w:spacing w:after="0" w:line="300" w:lineRule="auto"/>
        <w:ind w:firstLine="567"/>
        <w:jc w:val="both"/>
        <w:rPr>
          <w:rFonts w:ascii="Arial" w:hAnsi="Arial"/>
          <w:color w:val="00B050"/>
          <w:sz w:val="20"/>
          <w:szCs w:val="20"/>
        </w:rPr>
      </w:pPr>
      <w:r w:rsidRPr="00F23EA9">
        <w:rPr>
          <w:rFonts w:ascii="Arial" w:hAnsi="Arial"/>
          <w:color w:val="00B050"/>
          <w:sz w:val="20"/>
          <w:szCs w:val="20"/>
        </w:rPr>
        <w:t>— з торговельних залів площею понад 150 м</w:t>
      </w:r>
      <w:r w:rsidRPr="00F23EA9">
        <w:rPr>
          <w:rFonts w:ascii="Arial" w:hAnsi="Arial"/>
          <w:color w:val="00B050"/>
          <w:sz w:val="20"/>
          <w:szCs w:val="20"/>
          <w:vertAlign w:val="superscript"/>
        </w:rPr>
        <w:t>2</w:t>
      </w:r>
      <w:r w:rsidRPr="00F23EA9">
        <w:rPr>
          <w:rFonts w:ascii="Arial" w:hAnsi="Arial"/>
          <w:color w:val="00B050"/>
          <w:sz w:val="20"/>
          <w:szCs w:val="20"/>
        </w:rPr>
        <w:t>, книгосховищ та архівів;</w:t>
      </w:r>
    </w:p>
    <w:p w14:paraId="0308176A" w14:textId="77777777" w:rsidR="00BB416E" w:rsidRPr="00F23EA9" w:rsidRDefault="00BB416E" w:rsidP="00FC1991">
      <w:pPr>
        <w:widowControl w:val="0"/>
        <w:adjustRightInd w:val="0"/>
        <w:spacing w:after="0" w:line="300" w:lineRule="auto"/>
        <w:ind w:firstLine="567"/>
        <w:jc w:val="both"/>
        <w:rPr>
          <w:rFonts w:ascii="Arial" w:hAnsi="Arial"/>
          <w:color w:val="00B050"/>
          <w:sz w:val="20"/>
          <w:szCs w:val="20"/>
        </w:rPr>
      </w:pPr>
      <w:r w:rsidRPr="00F23EA9">
        <w:rPr>
          <w:rFonts w:ascii="Arial" w:hAnsi="Arial"/>
          <w:color w:val="00B050"/>
          <w:sz w:val="20"/>
          <w:szCs w:val="20"/>
        </w:rPr>
        <w:t>— громадських та адміністративно-побутових з постійним або тимчасовим перебуванням 50 і понад осіб;</w:t>
      </w:r>
    </w:p>
    <w:p w14:paraId="6876F088" w14:textId="29A16F2F" w:rsidR="00BB416E" w:rsidRPr="00F23EA9" w:rsidRDefault="00BB416E" w:rsidP="00FC1991">
      <w:pPr>
        <w:widowControl w:val="0"/>
        <w:adjustRightInd w:val="0"/>
        <w:spacing w:after="0" w:line="300" w:lineRule="auto"/>
        <w:ind w:firstLine="567"/>
        <w:jc w:val="both"/>
        <w:rPr>
          <w:rFonts w:ascii="Arial" w:hAnsi="Arial"/>
          <w:color w:val="00B050"/>
          <w:sz w:val="20"/>
          <w:szCs w:val="20"/>
        </w:rPr>
      </w:pPr>
      <w:r w:rsidRPr="00F23EA9">
        <w:rPr>
          <w:rFonts w:ascii="Arial" w:hAnsi="Arial"/>
          <w:color w:val="00B050"/>
          <w:sz w:val="20"/>
          <w:szCs w:val="20"/>
        </w:rPr>
        <w:t>— площею 55 м</w:t>
      </w:r>
      <w:r w:rsidRPr="00F23EA9">
        <w:rPr>
          <w:rFonts w:ascii="Arial" w:hAnsi="Arial"/>
          <w:color w:val="00B050"/>
          <w:sz w:val="20"/>
          <w:szCs w:val="20"/>
          <w:vertAlign w:val="superscript"/>
        </w:rPr>
        <w:t xml:space="preserve">2 </w:t>
      </w:r>
      <w:r w:rsidRPr="00F23EA9">
        <w:rPr>
          <w:rFonts w:ascii="Arial" w:hAnsi="Arial"/>
          <w:color w:val="00B050"/>
          <w:sz w:val="20"/>
          <w:szCs w:val="20"/>
        </w:rPr>
        <w:t>і понад, які призначено для зберігання або використання горючих матеріалів, за наявності постійних робочих місць;</w:t>
      </w:r>
    </w:p>
    <w:p w14:paraId="5A22D30F" w14:textId="001DA947" w:rsidR="00BB416E" w:rsidRPr="00F23EA9" w:rsidRDefault="00BB416E" w:rsidP="00FC1991">
      <w:pPr>
        <w:pStyle w:val="Spisok3"/>
        <w:numPr>
          <w:ilvl w:val="0"/>
          <w:numId w:val="0"/>
        </w:numPr>
        <w:spacing w:before="0"/>
        <w:ind w:firstLine="567"/>
        <w:rPr>
          <w:rFonts w:cs="Arial"/>
          <w:color w:val="00B050"/>
          <w:lang w:val="ru-RU"/>
        </w:rPr>
      </w:pPr>
      <w:r w:rsidRPr="00F23EA9">
        <w:rPr>
          <w:rFonts w:cs="Arial"/>
          <w:color w:val="00B050"/>
          <w:lang w:val="uk-UA"/>
        </w:rPr>
        <w:t>— гардеробних площею 200 м</w:t>
      </w:r>
      <w:r w:rsidRPr="00F23EA9">
        <w:rPr>
          <w:rFonts w:cs="Arial"/>
          <w:color w:val="00B050"/>
          <w:vertAlign w:val="superscript"/>
          <w:lang w:val="uk-UA"/>
        </w:rPr>
        <w:t xml:space="preserve">2 </w:t>
      </w:r>
      <w:r w:rsidRPr="00F23EA9">
        <w:rPr>
          <w:rFonts w:cs="Arial"/>
          <w:color w:val="00B050"/>
          <w:lang w:val="uk-UA"/>
        </w:rPr>
        <w:t>і понад.</w:t>
      </w:r>
    </w:p>
    <w:p w14:paraId="771D672D" w14:textId="1079F149" w:rsidR="005E6860" w:rsidRPr="00F23EA9" w:rsidRDefault="005E6860" w:rsidP="00FC1991">
      <w:pPr>
        <w:pStyle w:val="14"/>
        <w:tabs>
          <w:tab w:val="left" w:pos="284"/>
          <w:tab w:val="left" w:pos="567"/>
          <w:tab w:val="left" w:pos="1134"/>
        </w:tabs>
        <w:spacing w:after="0" w:line="300" w:lineRule="auto"/>
        <w:ind w:firstLine="567"/>
        <w:jc w:val="both"/>
        <w:rPr>
          <w:rFonts w:cs="Arial"/>
          <w:b/>
          <w:i/>
          <w:color w:val="00B050"/>
          <w:lang w:val="uk-UA"/>
        </w:rPr>
      </w:pPr>
      <w:r w:rsidRPr="00F23EA9">
        <w:rPr>
          <w:rFonts w:cs="Arial"/>
          <w:b/>
          <w:i/>
          <w:color w:val="00B050"/>
          <w:lang w:val="uk-UA" w:eastAsia="uk-UA"/>
        </w:rPr>
        <w:t>(Пункт 10.2.4 змінено, Зміна № 1</w:t>
      </w:r>
      <w:r w:rsidR="00BB416E" w:rsidRPr="00F23EA9">
        <w:rPr>
          <w:rFonts w:cs="Arial"/>
          <w:b/>
          <w:i/>
          <w:color w:val="00B050"/>
          <w:lang w:val="uk-UA" w:eastAsia="uk-UA"/>
        </w:rPr>
        <w:t>,Зміна № 2</w:t>
      </w:r>
      <w:r w:rsidRPr="00F23EA9">
        <w:rPr>
          <w:rFonts w:cs="Arial"/>
          <w:b/>
          <w:i/>
          <w:color w:val="00B050"/>
          <w:lang w:val="uk-UA" w:eastAsia="uk-UA"/>
        </w:rPr>
        <w:t xml:space="preserve">) </w:t>
      </w:r>
    </w:p>
    <w:p w14:paraId="3E0C28BA" w14:textId="0DA57539" w:rsidR="005E6860" w:rsidRPr="00F23EA9" w:rsidRDefault="005E6860" w:rsidP="00FC1991">
      <w:pPr>
        <w:pStyle w:val="14"/>
        <w:numPr>
          <w:ilvl w:val="2"/>
          <w:numId w:val="16"/>
        </w:numPr>
        <w:tabs>
          <w:tab w:val="left" w:pos="284"/>
          <w:tab w:val="left" w:pos="567"/>
          <w:tab w:val="left" w:pos="1134"/>
        </w:tabs>
        <w:spacing w:after="0" w:line="300" w:lineRule="auto"/>
        <w:ind w:firstLine="567"/>
        <w:jc w:val="both"/>
        <w:rPr>
          <w:rFonts w:cs="Arial"/>
          <w:color w:val="00B050"/>
          <w:lang w:val="ru-RU"/>
        </w:rPr>
      </w:pPr>
      <w:r w:rsidRPr="00F23EA9">
        <w:rPr>
          <w:rFonts w:cs="Arial"/>
          <w:color w:val="00B050"/>
          <w:lang w:val="uk-UA" w:eastAsia="uk-UA"/>
        </w:rPr>
        <w:t xml:space="preserve"> </w:t>
      </w:r>
      <w:r w:rsidRPr="00F23EA9">
        <w:rPr>
          <w:rFonts w:cs="Arial"/>
          <w:color w:val="00B050"/>
          <w:lang w:val="ru-RU" w:eastAsia="uk-UA"/>
        </w:rPr>
        <w:t xml:space="preserve">Видалення диму та гарячих газоподібних продуктів згоряння допускається не </w:t>
      </w:r>
      <w:r w:rsidR="00627644">
        <w:rPr>
          <w:rFonts w:cs="Arial"/>
          <w:color w:val="00B050"/>
          <w:lang w:val="ru-RU" w:eastAsia="uk-UA"/>
        </w:rPr>
        <w:t xml:space="preserve">    </w:t>
      </w:r>
      <w:r w:rsidRPr="00F23EA9">
        <w:rPr>
          <w:rFonts w:cs="Arial"/>
          <w:color w:val="00B050"/>
          <w:lang w:val="ru-RU" w:eastAsia="uk-UA"/>
        </w:rPr>
        <w:t>передбачати:</w:t>
      </w:r>
    </w:p>
    <w:p w14:paraId="73833950" w14:textId="73BD39A5" w:rsidR="005E6860" w:rsidRPr="00F23EA9" w:rsidRDefault="00BB416E" w:rsidP="00FC1991">
      <w:pPr>
        <w:pStyle w:val="Spisok3"/>
        <w:numPr>
          <w:ilvl w:val="0"/>
          <w:numId w:val="20"/>
        </w:numPr>
        <w:spacing w:before="0"/>
        <w:ind w:left="0" w:firstLine="567"/>
        <w:rPr>
          <w:rFonts w:cs="Arial"/>
          <w:color w:val="00B050"/>
          <w:lang w:val="ru-RU"/>
        </w:rPr>
      </w:pPr>
      <w:r w:rsidRPr="00F23EA9">
        <w:rPr>
          <w:rFonts w:cs="Arial"/>
          <w:color w:val="00B050"/>
          <w:lang w:val="uk-UA"/>
        </w:rPr>
        <w:t xml:space="preserve">з приміщень, проміжок часу заповнення димом яких перевищує час евакуації, розрахований згідно з </w:t>
      </w:r>
      <w:hyperlink r:id="rId238" w:history="1">
        <w:r w:rsidRPr="00F23EA9">
          <w:rPr>
            <w:rStyle w:val="af7"/>
            <w:rFonts w:cs="Arial"/>
            <w:color w:val="00B050"/>
            <w:lang w:val="uk-UA"/>
          </w:rPr>
          <w:t>ДСТУ 8828</w:t>
        </w:r>
      </w:hyperlink>
      <w:r w:rsidRPr="00F23EA9">
        <w:rPr>
          <w:rFonts w:cs="Arial"/>
          <w:color w:val="00B050"/>
          <w:lang w:val="uk-UA"/>
        </w:rPr>
        <w:t xml:space="preserve"> (крім приміщень категорій А та Б)</w:t>
      </w:r>
      <w:r w:rsidR="005E6860" w:rsidRPr="00F23EA9">
        <w:rPr>
          <w:rFonts w:cs="Arial"/>
          <w:color w:val="00B050"/>
          <w:lang w:val="ru-RU"/>
        </w:rPr>
        <w:t>;</w:t>
      </w:r>
    </w:p>
    <w:p w14:paraId="0C3AB8C9" w14:textId="77777777" w:rsidR="005E6860" w:rsidRPr="00F23EA9" w:rsidRDefault="005E6860" w:rsidP="00FC1991">
      <w:pPr>
        <w:pStyle w:val="Spisok3"/>
        <w:numPr>
          <w:ilvl w:val="0"/>
          <w:numId w:val="12"/>
        </w:numPr>
        <w:spacing w:before="0"/>
        <w:ind w:left="0" w:firstLine="567"/>
        <w:rPr>
          <w:rFonts w:cs="Arial"/>
          <w:color w:val="00B050"/>
          <w:lang w:val="ru-RU"/>
        </w:rPr>
      </w:pPr>
      <w:r w:rsidRPr="00F23EA9">
        <w:rPr>
          <w:rFonts w:cs="Arial"/>
          <w:color w:val="00B050"/>
          <w:lang w:val="ru-RU"/>
        </w:rPr>
        <w:t xml:space="preserve">з приміщень площею менше ніж </w:t>
      </w:r>
      <w:smartTag w:uri="urn:schemas-microsoft-com:office:smarttags" w:element="metricconverter">
        <w:smartTagPr>
          <w:attr w:name="ProductID" w:val="200 м2"/>
        </w:smartTagPr>
        <w:r w:rsidRPr="00F23EA9">
          <w:rPr>
            <w:rFonts w:cs="Arial"/>
            <w:color w:val="00B050"/>
            <w:lang w:val="ru-RU"/>
          </w:rPr>
          <w:t>200 м</w:t>
        </w:r>
        <w:r w:rsidRPr="00F23EA9">
          <w:rPr>
            <w:rFonts w:cs="Arial"/>
            <w:color w:val="00B050"/>
            <w:vertAlign w:val="superscript"/>
            <w:lang w:val="ru-RU"/>
          </w:rPr>
          <w:t>2</w:t>
        </w:r>
      </w:smartTag>
      <w:r w:rsidRPr="00F23EA9">
        <w:rPr>
          <w:rFonts w:cs="Arial"/>
          <w:color w:val="00B050"/>
          <w:lang w:val="ru-RU"/>
        </w:rPr>
        <w:t xml:space="preserve"> за умови, що їх відокремлено від суміжних приміщень протипожежними перегородками 1-го типу та перекриттями 3-го типу та обладнано системами водяного або пінного пожежогасіння (крім приміщень </w:t>
      </w:r>
      <w:proofErr w:type="gramStart"/>
      <w:r w:rsidRPr="00F23EA9">
        <w:rPr>
          <w:rFonts w:cs="Arial"/>
          <w:color w:val="00B050"/>
          <w:lang w:val="ru-RU"/>
        </w:rPr>
        <w:t>категорій А</w:t>
      </w:r>
      <w:proofErr w:type="gramEnd"/>
      <w:r w:rsidRPr="00F23EA9">
        <w:rPr>
          <w:rFonts w:cs="Arial"/>
          <w:color w:val="00B050"/>
          <w:lang w:val="ru-RU"/>
        </w:rPr>
        <w:t xml:space="preserve"> та Б);</w:t>
      </w:r>
    </w:p>
    <w:p w14:paraId="43CFC146" w14:textId="77777777" w:rsidR="005E6860" w:rsidRPr="00F23EA9" w:rsidRDefault="005E6860" w:rsidP="00FC1991">
      <w:pPr>
        <w:pStyle w:val="Spisok3"/>
        <w:numPr>
          <w:ilvl w:val="0"/>
          <w:numId w:val="12"/>
        </w:numPr>
        <w:spacing w:before="0"/>
        <w:ind w:left="0" w:firstLine="567"/>
        <w:rPr>
          <w:rFonts w:cs="Arial"/>
          <w:color w:val="00B050"/>
          <w:lang w:eastAsia="en-US"/>
        </w:rPr>
      </w:pPr>
      <w:r w:rsidRPr="00F23EA9">
        <w:rPr>
          <w:rFonts w:cs="Arial"/>
          <w:color w:val="00B050"/>
          <w:lang w:val="ru-RU"/>
        </w:rPr>
        <w:t xml:space="preserve">з лабораторних приміщень категорії В площею </w:t>
      </w:r>
      <w:smartTag w:uri="urn:schemas-microsoft-com:office:smarttags" w:element="metricconverter">
        <w:smartTagPr>
          <w:attr w:name="ProductID" w:val="36 м2"/>
        </w:smartTagPr>
        <w:r w:rsidRPr="00F23EA9">
          <w:rPr>
            <w:rFonts w:cs="Arial"/>
            <w:color w:val="00B050"/>
          </w:rPr>
          <w:t>36 м</w:t>
        </w:r>
        <w:r w:rsidRPr="00F23EA9">
          <w:rPr>
            <w:rFonts w:cs="Arial"/>
            <w:color w:val="00B050"/>
            <w:vertAlign w:val="superscript"/>
          </w:rPr>
          <w:t>2</w:t>
        </w:r>
      </w:smartTag>
      <w:r w:rsidRPr="00F23EA9">
        <w:rPr>
          <w:rFonts w:cs="Arial"/>
          <w:color w:val="00B050"/>
        </w:rPr>
        <w:t xml:space="preserve"> і менше;</w:t>
      </w:r>
    </w:p>
    <w:p w14:paraId="1436747F" w14:textId="165F7939" w:rsidR="005E6860" w:rsidRPr="00F23EA9" w:rsidRDefault="0064246B" w:rsidP="00FC1991">
      <w:pPr>
        <w:pStyle w:val="Spisok3"/>
        <w:numPr>
          <w:ilvl w:val="0"/>
          <w:numId w:val="12"/>
        </w:numPr>
        <w:spacing w:before="0"/>
        <w:ind w:left="0" w:firstLine="567"/>
        <w:rPr>
          <w:rFonts w:cs="Arial"/>
          <w:color w:val="00B050"/>
          <w:lang w:val="uk-UA"/>
        </w:rPr>
      </w:pPr>
      <w:r w:rsidRPr="00F23EA9">
        <w:rPr>
          <w:rFonts w:cs="Arial"/>
          <w:color w:val="00B050"/>
          <w:lang w:val="uk-UA"/>
        </w:rPr>
        <w:t xml:space="preserve"> </w:t>
      </w:r>
      <w:r w:rsidR="005E6860" w:rsidRPr="00F23EA9">
        <w:rPr>
          <w:rFonts w:cs="Arial"/>
          <w:color w:val="00B050"/>
          <w:lang w:val="uk-UA"/>
        </w:rPr>
        <w:t xml:space="preserve">з коридорів </w:t>
      </w:r>
      <w:r w:rsidR="005E6860" w:rsidRPr="00F23EA9">
        <w:rPr>
          <w:rFonts w:cs="Arial"/>
          <w:color w:val="00B050"/>
          <w:lang w:val="uk-UA" w:eastAsia="ru-RU"/>
        </w:rPr>
        <w:t xml:space="preserve">та </w:t>
      </w:r>
      <w:r w:rsidR="005E6860" w:rsidRPr="00F23EA9">
        <w:rPr>
          <w:rFonts w:cs="Arial"/>
          <w:color w:val="00B050"/>
          <w:lang w:val="uk-UA"/>
        </w:rPr>
        <w:t xml:space="preserve">холів, якщо </w:t>
      </w:r>
      <w:r w:rsidR="005E6860" w:rsidRPr="00F23EA9">
        <w:rPr>
          <w:rFonts w:cs="Arial"/>
          <w:color w:val="00B050"/>
          <w:lang w:val="uk-UA" w:eastAsia="ru-RU"/>
        </w:rPr>
        <w:t xml:space="preserve">для </w:t>
      </w:r>
      <w:r w:rsidR="005E6860" w:rsidRPr="00F23EA9">
        <w:rPr>
          <w:rFonts w:cs="Arial"/>
          <w:color w:val="00B050"/>
          <w:lang w:val="uk-UA"/>
        </w:rPr>
        <w:t>всіх приміщень, які мають двері, що відчиняються в цей коридор, передбачається безпосереднє димовидалення з механічним приводом.</w:t>
      </w:r>
    </w:p>
    <w:p w14:paraId="2A155B42" w14:textId="748D188E" w:rsidR="00BB416E" w:rsidRPr="00F23EA9" w:rsidRDefault="00BB416E" w:rsidP="00FC1991">
      <w:pPr>
        <w:pStyle w:val="Spisok3"/>
        <w:numPr>
          <w:ilvl w:val="0"/>
          <w:numId w:val="12"/>
        </w:numPr>
        <w:spacing w:before="0"/>
        <w:ind w:left="0" w:firstLine="567"/>
        <w:rPr>
          <w:rFonts w:cs="Arial"/>
          <w:color w:val="00B050"/>
          <w:lang w:val="uk-UA"/>
        </w:rPr>
      </w:pPr>
      <w:r w:rsidRPr="00F23EA9">
        <w:rPr>
          <w:rFonts w:cs="Arial"/>
          <w:color w:val="00B050"/>
          <w:lang w:val="uk-UA"/>
        </w:rPr>
        <w:t>з приміщень, обладнаних автоматичними системами пожежогасіння об’ємним способом</w:t>
      </w:r>
      <w:r w:rsidR="00F9740F" w:rsidRPr="00F23EA9">
        <w:rPr>
          <w:rFonts w:cs="Arial"/>
          <w:color w:val="00B050"/>
          <w:lang w:val="uk-UA"/>
        </w:rPr>
        <w:t>.</w:t>
      </w:r>
    </w:p>
    <w:p w14:paraId="081FEC5B" w14:textId="77777777" w:rsidR="005E6860" w:rsidRPr="00F23EA9" w:rsidRDefault="005E6860" w:rsidP="00FC1991">
      <w:pPr>
        <w:pStyle w:val="14"/>
        <w:tabs>
          <w:tab w:val="left" w:pos="284"/>
          <w:tab w:val="left" w:pos="567"/>
          <w:tab w:val="left" w:pos="1134"/>
        </w:tabs>
        <w:spacing w:after="0" w:line="300" w:lineRule="auto"/>
        <w:ind w:firstLine="567"/>
        <w:jc w:val="both"/>
        <w:rPr>
          <w:rFonts w:cs="Arial"/>
          <w:color w:val="00B050"/>
          <w:lang w:val="uk-UA" w:eastAsia="uk-UA"/>
        </w:rPr>
      </w:pPr>
      <w:r w:rsidRPr="00F23EA9">
        <w:rPr>
          <w:rFonts w:cs="Arial"/>
          <w:b/>
          <w:bCs/>
          <w:color w:val="00B050"/>
          <w:lang w:val="uk-UA" w:eastAsia="uk-UA"/>
        </w:rPr>
        <w:t xml:space="preserve">Примітка. </w:t>
      </w:r>
      <w:r w:rsidRPr="00F23EA9">
        <w:rPr>
          <w:rFonts w:cs="Arial"/>
          <w:color w:val="00B050"/>
          <w:lang w:val="uk-UA" w:eastAsia="uk-UA"/>
        </w:rPr>
        <w:t xml:space="preserve">Якщо на площі основного приміщення, для якого передбачено димовидалення, </w:t>
      </w:r>
      <w:r w:rsidRPr="00F23EA9">
        <w:rPr>
          <w:rFonts w:cs="Arial"/>
          <w:color w:val="00B050"/>
          <w:lang w:val="uk-UA" w:eastAsia="uk-UA"/>
        </w:rPr>
        <w:lastRenderedPageBreak/>
        <w:t xml:space="preserve">розташовано інші приміщення площею не більше ніж </w:t>
      </w:r>
      <w:smartTag w:uri="urn:schemas-microsoft-com:office:smarttags" w:element="metricconverter">
        <w:smartTagPr>
          <w:attr w:name="ProductID" w:val="50 м2"/>
        </w:smartTagPr>
        <w:r w:rsidRPr="00F23EA9">
          <w:rPr>
            <w:rFonts w:cs="Arial"/>
            <w:color w:val="00B050"/>
            <w:lang w:val="uk-UA" w:eastAsia="uk-UA"/>
          </w:rPr>
          <w:t>50 м</w:t>
        </w:r>
        <w:r w:rsidRPr="00F23EA9">
          <w:rPr>
            <w:rFonts w:cs="Arial"/>
            <w:color w:val="00B050"/>
            <w:vertAlign w:val="superscript"/>
            <w:lang w:val="uk-UA" w:eastAsia="uk-UA"/>
          </w:rPr>
          <w:t>2</w:t>
        </w:r>
      </w:smartTag>
      <w:r w:rsidRPr="00F23EA9">
        <w:rPr>
          <w:rFonts w:cs="Arial"/>
          <w:color w:val="00B050"/>
          <w:lang w:val="uk-UA" w:eastAsia="uk-UA"/>
        </w:rPr>
        <w:t>, то окреме видалення диму з цих приміщень допускається не передбачати за умови розрахунку витрати диму з урахуванням сумарної площі цих приміщень.</w:t>
      </w:r>
    </w:p>
    <w:p w14:paraId="40AF4C34" w14:textId="30FCFD45" w:rsidR="00F9740F" w:rsidRPr="00F23EA9" w:rsidRDefault="00F9740F" w:rsidP="00FC1991">
      <w:pPr>
        <w:pStyle w:val="14"/>
        <w:tabs>
          <w:tab w:val="left" w:pos="284"/>
          <w:tab w:val="left" w:pos="567"/>
          <w:tab w:val="left" w:pos="1134"/>
        </w:tabs>
        <w:spacing w:after="0" w:line="300" w:lineRule="auto"/>
        <w:ind w:firstLine="567"/>
        <w:jc w:val="both"/>
        <w:rPr>
          <w:rFonts w:cs="Arial"/>
          <w:color w:val="00B050"/>
          <w:lang w:val="uk-UA" w:eastAsia="uk-UA"/>
        </w:rPr>
      </w:pPr>
      <w:r w:rsidRPr="00F23EA9">
        <w:rPr>
          <w:rFonts w:cs="Arial"/>
          <w:color w:val="00B050"/>
          <w:lang w:val="uk-UA"/>
        </w:rPr>
        <w:t>Як виняток, для забезпечення умов гасіння пожеж та пожежно-рятувальних робіт.</w:t>
      </w:r>
    </w:p>
    <w:p w14:paraId="4BBB05B9" w14:textId="4967BCD2" w:rsidR="005E6860" w:rsidRPr="00F23EA9" w:rsidRDefault="005E6860" w:rsidP="00FC1991">
      <w:pPr>
        <w:pStyle w:val="14"/>
        <w:tabs>
          <w:tab w:val="left" w:pos="284"/>
          <w:tab w:val="left" w:pos="567"/>
          <w:tab w:val="left" w:pos="1134"/>
        </w:tabs>
        <w:spacing w:after="0" w:line="300" w:lineRule="auto"/>
        <w:ind w:firstLine="567"/>
        <w:jc w:val="both"/>
        <w:rPr>
          <w:rFonts w:cs="Arial"/>
          <w:b/>
          <w:i/>
          <w:color w:val="339966"/>
          <w:lang w:val="uk-UA" w:eastAsia="uk-UA"/>
        </w:rPr>
      </w:pPr>
      <w:r w:rsidRPr="00F23EA9">
        <w:rPr>
          <w:rFonts w:cs="Arial"/>
          <w:b/>
          <w:i/>
          <w:color w:val="339966"/>
          <w:lang w:val="uk-UA" w:eastAsia="uk-UA"/>
        </w:rPr>
        <w:t>(Пункт 10.2.5 змінено, Зміна № 1</w:t>
      </w:r>
      <w:r w:rsidR="00F9740F" w:rsidRPr="00F23EA9">
        <w:rPr>
          <w:rFonts w:cs="Arial"/>
          <w:b/>
          <w:i/>
          <w:color w:val="339966"/>
          <w:lang w:val="uk-UA" w:eastAsia="uk-UA"/>
        </w:rPr>
        <w:t>, Зміна № 2</w:t>
      </w:r>
      <w:r w:rsidRPr="00F23EA9">
        <w:rPr>
          <w:rFonts w:cs="Arial"/>
          <w:b/>
          <w:i/>
          <w:color w:val="339966"/>
          <w:lang w:val="uk-UA" w:eastAsia="uk-UA"/>
        </w:rPr>
        <w:t>)</w:t>
      </w:r>
    </w:p>
    <w:p w14:paraId="60D7598E" w14:textId="021CE30A" w:rsidR="005E6860" w:rsidRPr="00F23EA9" w:rsidRDefault="005E6860" w:rsidP="00FC1991">
      <w:pPr>
        <w:pStyle w:val="14"/>
        <w:numPr>
          <w:ilvl w:val="2"/>
          <w:numId w:val="16"/>
        </w:numPr>
        <w:tabs>
          <w:tab w:val="left" w:pos="284"/>
          <w:tab w:val="left" w:pos="567"/>
          <w:tab w:val="left" w:pos="1134"/>
        </w:tabs>
        <w:spacing w:after="0" w:line="300" w:lineRule="auto"/>
        <w:ind w:firstLine="567"/>
        <w:jc w:val="both"/>
        <w:rPr>
          <w:rFonts w:cs="Arial"/>
          <w:color w:val="339966"/>
          <w:lang w:val="uk-UA"/>
        </w:rPr>
      </w:pPr>
    </w:p>
    <w:p w14:paraId="40938423" w14:textId="60B6344A" w:rsidR="005E6860" w:rsidRPr="00F23EA9" w:rsidRDefault="005E6860" w:rsidP="00FC1991">
      <w:pPr>
        <w:pStyle w:val="14"/>
        <w:tabs>
          <w:tab w:val="left" w:pos="284"/>
          <w:tab w:val="left" w:pos="567"/>
          <w:tab w:val="left" w:pos="1134"/>
        </w:tabs>
        <w:spacing w:after="0" w:line="300" w:lineRule="auto"/>
        <w:ind w:firstLine="567"/>
        <w:jc w:val="both"/>
        <w:rPr>
          <w:rFonts w:cs="Arial"/>
          <w:b/>
          <w:i/>
          <w:color w:val="339966"/>
          <w:lang w:val="uk-UA"/>
        </w:rPr>
      </w:pPr>
      <w:r w:rsidRPr="00F23EA9">
        <w:rPr>
          <w:rFonts w:cs="Arial"/>
          <w:b/>
          <w:i/>
          <w:color w:val="339966"/>
          <w:lang w:val="uk-UA"/>
        </w:rPr>
        <w:t>(Пункт 10.2.6 долучено, Зміна № 1</w:t>
      </w:r>
      <w:r w:rsidR="00AA6ADF" w:rsidRPr="00F23EA9">
        <w:rPr>
          <w:rFonts w:cs="Arial"/>
          <w:b/>
          <w:i/>
          <w:color w:val="339966"/>
          <w:lang w:val="uk-UA"/>
        </w:rPr>
        <w:t xml:space="preserve">, вилучено </w:t>
      </w:r>
      <w:r w:rsidR="00AA6ADF" w:rsidRPr="00F23EA9">
        <w:rPr>
          <w:rFonts w:cs="Arial"/>
          <w:b/>
          <w:i/>
          <w:color w:val="339966"/>
          <w:lang w:val="uk-UA" w:eastAsia="uk-UA"/>
        </w:rPr>
        <w:t>Зміна № 2</w:t>
      </w:r>
      <w:r w:rsidRPr="00F23EA9">
        <w:rPr>
          <w:rFonts w:cs="Arial"/>
          <w:b/>
          <w:i/>
          <w:color w:val="339966"/>
          <w:lang w:val="uk-UA"/>
        </w:rPr>
        <w:t>)</w:t>
      </w:r>
    </w:p>
    <w:p w14:paraId="76410D9A" w14:textId="77777777" w:rsidR="005E6860" w:rsidRPr="00F23EA9" w:rsidRDefault="005E6860" w:rsidP="00FC1991">
      <w:pPr>
        <w:pStyle w:val="23"/>
        <w:numPr>
          <w:ilvl w:val="1"/>
          <w:numId w:val="16"/>
        </w:numPr>
        <w:tabs>
          <w:tab w:val="left" w:pos="284"/>
          <w:tab w:val="left" w:pos="567"/>
          <w:tab w:val="left" w:pos="1134"/>
        </w:tabs>
        <w:spacing w:line="300" w:lineRule="auto"/>
        <w:ind w:firstLine="567"/>
        <w:jc w:val="both"/>
        <w:outlineLvl w:val="9"/>
        <w:rPr>
          <w:rFonts w:cs="Arial"/>
          <w:lang w:val="ru-RU"/>
        </w:rPr>
      </w:pPr>
      <w:bookmarkStart w:id="59" w:name="bookmark112"/>
      <w:r w:rsidRPr="00F23EA9">
        <w:rPr>
          <w:rFonts w:cs="Arial"/>
          <w:color w:val="000000"/>
          <w:lang w:val="ru-RU" w:eastAsia="uk-UA"/>
        </w:rPr>
        <w:t>Протидимний захист за рахунок створення різниці тисків під час пожежі</w:t>
      </w:r>
      <w:bookmarkEnd w:id="59"/>
    </w:p>
    <w:p w14:paraId="38B3B373" w14:textId="371F540B" w:rsidR="005E6860" w:rsidRPr="00F23EA9" w:rsidRDefault="005E6860" w:rsidP="00FC1991">
      <w:pPr>
        <w:pStyle w:val="14"/>
        <w:numPr>
          <w:ilvl w:val="2"/>
          <w:numId w:val="16"/>
        </w:numPr>
        <w:tabs>
          <w:tab w:val="left" w:pos="284"/>
          <w:tab w:val="left" w:pos="567"/>
          <w:tab w:val="left" w:pos="1134"/>
        </w:tabs>
        <w:spacing w:after="0" w:line="300" w:lineRule="auto"/>
        <w:ind w:firstLine="567"/>
        <w:jc w:val="both"/>
        <w:rPr>
          <w:rFonts w:cs="Arial"/>
          <w:color w:val="00B050"/>
          <w:lang w:val="ru-RU"/>
        </w:rPr>
      </w:pPr>
      <w:r w:rsidRPr="00F23EA9">
        <w:rPr>
          <w:rFonts w:cs="Arial"/>
          <w:color w:val="000000"/>
          <w:lang w:val="uk-UA" w:eastAsia="uk-UA"/>
        </w:rPr>
        <w:t xml:space="preserve"> </w:t>
      </w:r>
      <w:r w:rsidRPr="00F23EA9">
        <w:rPr>
          <w:rFonts w:cs="Arial"/>
          <w:color w:val="00B050"/>
          <w:lang w:val="ru-RU" w:eastAsia="uk-UA"/>
        </w:rPr>
        <w:t xml:space="preserve">Залежно від особливостей захищуваного об’єкта протидимний захист за рахунок створення різниці тисків може здійснюватись за допомогою систем підпору повітря або систем зі зниження тиску. Загальні вимоги до систем зі створення різниці тисків-згідно з </w:t>
      </w:r>
      <w:hyperlink r:id="rId239" w:history="1">
        <w:r w:rsidR="00AA6ADF" w:rsidRPr="00F23EA9">
          <w:rPr>
            <w:rStyle w:val="af7"/>
            <w:rFonts w:cs="Arial"/>
            <w:color w:val="00B050"/>
            <w:lang w:val="uk-UA"/>
          </w:rPr>
          <w:t>ДСТУ EN 12101-6</w:t>
        </w:r>
      </w:hyperlink>
      <w:r w:rsidRPr="00F23EA9">
        <w:rPr>
          <w:rFonts w:cs="Arial"/>
          <w:color w:val="00B050"/>
          <w:lang w:val="ru-RU" w:eastAsia="uk-UA"/>
        </w:rPr>
        <w:t>.</w:t>
      </w:r>
    </w:p>
    <w:p w14:paraId="3FBC5512" w14:textId="7B454685" w:rsidR="00AA6ADF" w:rsidRPr="00F23EA9" w:rsidRDefault="00AA6ADF" w:rsidP="00FC1991">
      <w:pPr>
        <w:pStyle w:val="14"/>
        <w:tabs>
          <w:tab w:val="left" w:pos="284"/>
          <w:tab w:val="left" w:pos="567"/>
          <w:tab w:val="left" w:pos="1134"/>
        </w:tabs>
        <w:spacing w:after="0" w:line="300" w:lineRule="auto"/>
        <w:ind w:firstLine="567"/>
        <w:jc w:val="both"/>
        <w:rPr>
          <w:rFonts w:cs="Arial"/>
          <w:b/>
          <w:i/>
          <w:color w:val="00B050"/>
          <w:lang w:val="uk-UA" w:eastAsia="uk-UA"/>
        </w:rPr>
      </w:pPr>
      <w:r w:rsidRPr="00F23EA9">
        <w:rPr>
          <w:rFonts w:cs="Arial"/>
          <w:b/>
          <w:i/>
          <w:color w:val="00B050"/>
          <w:lang w:val="uk-UA" w:eastAsia="uk-UA"/>
        </w:rPr>
        <w:t>(Пункт 10.3.1 змінено, Зміна № 2)</w:t>
      </w:r>
    </w:p>
    <w:p w14:paraId="60F808D5" w14:textId="629B16A8" w:rsidR="005E6860" w:rsidRPr="00F23EA9" w:rsidRDefault="005E6860" w:rsidP="00FC1991">
      <w:pPr>
        <w:pStyle w:val="14"/>
        <w:numPr>
          <w:ilvl w:val="2"/>
          <w:numId w:val="16"/>
        </w:numPr>
        <w:tabs>
          <w:tab w:val="left" w:pos="284"/>
          <w:tab w:val="left" w:pos="567"/>
          <w:tab w:val="left" w:pos="1134"/>
        </w:tabs>
        <w:spacing w:after="0" w:line="300" w:lineRule="auto"/>
        <w:ind w:firstLine="567"/>
        <w:jc w:val="both"/>
        <w:rPr>
          <w:rFonts w:cs="Arial"/>
          <w:color w:val="00B050"/>
          <w:lang w:val="ru-RU"/>
        </w:rPr>
      </w:pPr>
      <w:r w:rsidRPr="00F23EA9">
        <w:rPr>
          <w:rFonts w:cs="Arial"/>
          <w:color w:val="000000"/>
          <w:lang w:val="uk-UA" w:eastAsia="uk-UA"/>
        </w:rPr>
        <w:t xml:space="preserve"> </w:t>
      </w:r>
      <w:r w:rsidRPr="00F23EA9">
        <w:rPr>
          <w:rFonts w:cs="Arial"/>
          <w:color w:val="00B050"/>
          <w:lang w:val="ru-RU" w:eastAsia="uk-UA"/>
        </w:rPr>
        <w:t>Протидимний захист за рахунок створення різниці тисків під час пожежі потрібно передбачати:</w:t>
      </w:r>
    </w:p>
    <w:p w14:paraId="2677CD37" w14:textId="7A43BAB0" w:rsidR="005E6860" w:rsidRPr="00F23EA9" w:rsidRDefault="005E6860" w:rsidP="00FC1991">
      <w:pPr>
        <w:pStyle w:val="Spisok3"/>
        <w:numPr>
          <w:ilvl w:val="0"/>
          <w:numId w:val="21"/>
        </w:numPr>
        <w:tabs>
          <w:tab w:val="num" w:pos="426"/>
          <w:tab w:val="left" w:pos="1134"/>
          <w:tab w:val="left" w:pos="1276"/>
        </w:tabs>
        <w:spacing w:before="0"/>
        <w:ind w:left="0" w:firstLine="567"/>
        <w:rPr>
          <w:rFonts w:cs="Arial"/>
          <w:color w:val="00B050"/>
          <w:lang w:val="ru-RU"/>
        </w:rPr>
      </w:pPr>
      <w:r w:rsidRPr="00F23EA9">
        <w:rPr>
          <w:rFonts w:cs="Arial"/>
          <w:color w:val="00B050"/>
          <w:lang w:val="ru-RU"/>
        </w:rPr>
        <w:t>у ліфтових шахтах або в протипожежних тамбур-шлюзах перед ліфтами в будинках з незадимлюваними сходовими клітками, окрім випадків, окрім</w:t>
      </w:r>
      <w:r w:rsidRPr="00F23EA9">
        <w:rPr>
          <w:rFonts w:cs="Arial"/>
          <w:color w:val="00B050"/>
          <w:spacing w:val="-6"/>
          <w:lang w:val="ru-RU"/>
        </w:rPr>
        <w:t xml:space="preserve"> </w:t>
      </w:r>
      <w:r w:rsidRPr="00F23EA9">
        <w:rPr>
          <w:rFonts w:cs="Arial"/>
          <w:color w:val="00B050"/>
          <w:lang w:val="ru-RU"/>
        </w:rPr>
        <w:t>випадків,</w:t>
      </w:r>
      <w:r w:rsidRPr="00F23EA9">
        <w:rPr>
          <w:rFonts w:cs="Arial"/>
          <w:color w:val="00B050"/>
          <w:spacing w:val="-5"/>
          <w:lang w:val="ru-RU"/>
        </w:rPr>
        <w:t xml:space="preserve"> </w:t>
      </w:r>
      <w:r w:rsidRPr="00F23EA9">
        <w:rPr>
          <w:rFonts w:cs="Arial"/>
          <w:color w:val="00B050"/>
          <w:lang w:val="ru-RU"/>
        </w:rPr>
        <w:t>передбачених</w:t>
      </w:r>
      <w:r w:rsidRPr="00F23EA9">
        <w:rPr>
          <w:rFonts w:cs="Arial"/>
          <w:color w:val="00B050"/>
          <w:spacing w:val="-5"/>
          <w:lang w:val="ru-RU"/>
        </w:rPr>
        <w:t xml:space="preserve"> </w:t>
      </w:r>
      <w:r w:rsidRPr="00F23EA9">
        <w:rPr>
          <w:rFonts w:cs="Arial"/>
          <w:color w:val="00B050"/>
          <w:lang w:val="ru-RU"/>
        </w:rPr>
        <w:t>в</w:t>
      </w:r>
      <w:r w:rsidRPr="00F23EA9">
        <w:rPr>
          <w:rFonts w:cs="Arial"/>
          <w:color w:val="00B050"/>
          <w:spacing w:val="-5"/>
          <w:lang w:val="ru-RU"/>
        </w:rPr>
        <w:t xml:space="preserve"> </w:t>
      </w:r>
      <w:hyperlink r:id="rId240" w:history="1">
        <w:r w:rsidRPr="000A1E97">
          <w:rPr>
            <w:rStyle w:val="af7"/>
            <w:rFonts w:cs="Arial"/>
            <w:lang w:val="ru-RU"/>
          </w:rPr>
          <w:t>ДБН</w:t>
        </w:r>
        <w:r w:rsidRPr="000A1E97">
          <w:rPr>
            <w:rStyle w:val="af7"/>
            <w:rFonts w:cs="Arial"/>
            <w:spacing w:val="-5"/>
            <w:lang w:val="ru-RU"/>
          </w:rPr>
          <w:t xml:space="preserve"> </w:t>
        </w:r>
        <w:r w:rsidRPr="000A1E97">
          <w:rPr>
            <w:rStyle w:val="af7"/>
            <w:rFonts w:cs="Arial"/>
            <w:lang w:val="ru-RU"/>
          </w:rPr>
          <w:t>В.1.1-</w:t>
        </w:r>
        <w:r w:rsidRPr="000A1E97">
          <w:rPr>
            <w:rStyle w:val="af7"/>
            <w:rFonts w:cs="Arial"/>
            <w:spacing w:val="-5"/>
            <w:lang w:val="ru-RU"/>
          </w:rPr>
          <w:t>7</w:t>
        </w:r>
      </w:hyperlink>
      <w:r w:rsidRPr="00F23EA9">
        <w:rPr>
          <w:rFonts w:cs="Arial"/>
          <w:color w:val="00B050"/>
          <w:lang w:val="ru-RU"/>
        </w:rPr>
        <w:t>;</w:t>
      </w:r>
    </w:p>
    <w:p w14:paraId="5D0877CB" w14:textId="77777777" w:rsidR="005E6860" w:rsidRPr="00F23EA9" w:rsidRDefault="005E6860" w:rsidP="00FC1991">
      <w:pPr>
        <w:pStyle w:val="Spisok3"/>
        <w:numPr>
          <w:ilvl w:val="0"/>
          <w:numId w:val="12"/>
        </w:numPr>
        <w:tabs>
          <w:tab w:val="num" w:pos="426"/>
        </w:tabs>
        <w:spacing w:before="0"/>
        <w:ind w:left="0" w:firstLine="567"/>
        <w:rPr>
          <w:rFonts w:cs="Arial"/>
          <w:color w:val="00B050"/>
          <w:lang w:val="ru-RU"/>
        </w:rPr>
      </w:pPr>
      <w:r w:rsidRPr="00F23EA9">
        <w:rPr>
          <w:rFonts w:cs="Arial"/>
          <w:color w:val="00B050"/>
          <w:lang w:val="ru-RU"/>
        </w:rPr>
        <w:t>у незадимлюваних сходових клітках типів Н2 та Н4;</w:t>
      </w:r>
    </w:p>
    <w:p w14:paraId="055BBF50" w14:textId="29C6A07C" w:rsidR="00AA6ADF" w:rsidRPr="00F23EA9" w:rsidRDefault="00AA6ADF" w:rsidP="00FC1991">
      <w:pPr>
        <w:pStyle w:val="Spisok3"/>
        <w:numPr>
          <w:ilvl w:val="0"/>
          <w:numId w:val="0"/>
        </w:numPr>
        <w:spacing w:before="0"/>
        <w:ind w:firstLine="567"/>
        <w:rPr>
          <w:rFonts w:cs="Arial"/>
          <w:color w:val="00B050"/>
          <w:lang w:val="ru-RU"/>
        </w:rPr>
      </w:pPr>
      <w:r w:rsidRPr="00F23EA9">
        <w:rPr>
          <w:rFonts w:cs="Arial"/>
          <w:b/>
          <w:iCs/>
          <w:color w:val="00B050"/>
          <w:lang w:val="ru-RU"/>
        </w:rPr>
        <w:t>Примітка.</w:t>
      </w:r>
      <w:r w:rsidRPr="00F23EA9">
        <w:rPr>
          <w:rFonts w:cs="Arial"/>
          <w:b/>
          <w:iCs/>
          <w:color w:val="00B050"/>
          <w:lang w:val="uk-UA"/>
        </w:rPr>
        <w:t xml:space="preserve"> </w:t>
      </w:r>
      <w:r w:rsidRPr="00F23EA9">
        <w:rPr>
          <w:rFonts w:cs="Arial"/>
          <w:color w:val="00B050"/>
          <w:lang w:val="ru-RU"/>
        </w:rPr>
        <w:t xml:space="preserve">У </w:t>
      </w:r>
      <w:r w:rsidRPr="00F23EA9">
        <w:rPr>
          <w:rFonts w:cs="Arial"/>
          <w:color w:val="00B050"/>
          <w:lang w:val="uk-UA"/>
        </w:rPr>
        <w:t xml:space="preserve">разі </w:t>
      </w:r>
      <w:r w:rsidRPr="00F23EA9">
        <w:rPr>
          <w:rFonts w:cs="Arial"/>
          <w:color w:val="00B050"/>
          <w:lang w:val="ru-RU"/>
        </w:rPr>
        <w:t>поділу</w:t>
      </w:r>
      <w:r w:rsidRPr="00F23EA9">
        <w:rPr>
          <w:rFonts w:cs="Arial"/>
          <w:color w:val="00B050"/>
          <w:lang w:val="uk-UA"/>
        </w:rPr>
        <w:t xml:space="preserve"> </w:t>
      </w:r>
      <w:r w:rsidRPr="00F23EA9">
        <w:rPr>
          <w:rFonts w:cs="Arial"/>
          <w:color w:val="00B050"/>
          <w:lang w:val="ru-RU"/>
        </w:rPr>
        <w:t>сходових</w:t>
      </w:r>
      <w:r w:rsidRPr="00F23EA9">
        <w:rPr>
          <w:rFonts w:cs="Arial"/>
          <w:color w:val="00B050"/>
          <w:lang w:val="uk-UA"/>
        </w:rPr>
        <w:t xml:space="preserve"> </w:t>
      </w:r>
      <w:r w:rsidRPr="00F23EA9">
        <w:rPr>
          <w:rFonts w:cs="Arial"/>
          <w:color w:val="00B050"/>
          <w:lang w:val="ru-RU"/>
        </w:rPr>
        <w:t>кліток Н2,</w:t>
      </w:r>
      <w:r w:rsidRPr="00F23EA9">
        <w:rPr>
          <w:rFonts w:cs="Arial"/>
          <w:color w:val="00B050"/>
          <w:lang w:val="uk-UA"/>
        </w:rPr>
        <w:t xml:space="preserve"> </w:t>
      </w:r>
      <w:r w:rsidRPr="00F23EA9">
        <w:rPr>
          <w:rFonts w:cs="Arial"/>
          <w:color w:val="00B050"/>
          <w:lang w:val="ru-RU"/>
        </w:rPr>
        <w:t xml:space="preserve">Н4 по висоті на секції (відсіки), </w:t>
      </w:r>
      <w:proofErr w:type="gramStart"/>
      <w:r w:rsidRPr="00F23EA9">
        <w:rPr>
          <w:rFonts w:cs="Arial"/>
          <w:color w:val="00B050"/>
          <w:lang w:val="ru-RU"/>
        </w:rPr>
        <w:t>подавання</w:t>
      </w:r>
      <w:r w:rsidRPr="00F23EA9">
        <w:rPr>
          <w:rFonts w:cs="Arial"/>
          <w:color w:val="00B050"/>
          <w:lang w:val="uk-UA"/>
        </w:rPr>
        <w:t xml:space="preserve">  </w:t>
      </w:r>
      <w:r w:rsidRPr="00F23EA9">
        <w:rPr>
          <w:rFonts w:cs="Arial"/>
          <w:color w:val="00B050"/>
          <w:lang w:val="ru-RU"/>
        </w:rPr>
        <w:t>повітря</w:t>
      </w:r>
      <w:proofErr w:type="gramEnd"/>
      <w:r w:rsidRPr="00F23EA9">
        <w:rPr>
          <w:rFonts w:cs="Arial"/>
          <w:color w:val="00B050"/>
          <w:lang w:val="ru-RU"/>
        </w:rPr>
        <w:t xml:space="preserve"> систем протидимного</w:t>
      </w:r>
      <w:r w:rsidRPr="00F23EA9">
        <w:rPr>
          <w:rFonts w:cs="Arial"/>
          <w:color w:val="00B050"/>
          <w:lang w:val="uk-UA"/>
        </w:rPr>
        <w:t xml:space="preserve"> </w:t>
      </w:r>
      <w:r w:rsidRPr="00F23EA9">
        <w:rPr>
          <w:rFonts w:cs="Arial"/>
          <w:color w:val="00B050"/>
          <w:lang w:val="ru-RU"/>
        </w:rPr>
        <w:t>захисту таких сходових</w:t>
      </w:r>
      <w:r w:rsidRPr="00F23EA9">
        <w:rPr>
          <w:rFonts w:cs="Arial"/>
          <w:color w:val="00B050"/>
          <w:lang w:val="uk-UA"/>
        </w:rPr>
        <w:t xml:space="preserve"> </w:t>
      </w:r>
      <w:r w:rsidRPr="00F23EA9">
        <w:rPr>
          <w:rFonts w:cs="Arial"/>
          <w:color w:val="00B050"/>
          <w:lang w:val="ru-RU"/>
        </w:rPr>
        <w:t>кліток</w:t>
      </w:r>
      <w:r w:rsidRPr="00F23EA9">
        <w:rPr>
          <w:rFonts w:cs="Arial"/>
          <w:color w:val="00B050"/>
          <w:lang w:val="uk-UA"/>
        </w:rPr>
        <w:t xml:space="preserve"> </w:t>
      </w:r>
      <w:r w:rsidRPr="00F23EA9">
        <w:rPr>
          <w:rFonts w:cs="Arial"/>
          <w:color w:val="00B050"/>
          <w:lang w:val="ru-RU"/>
        </w:rPr>
        <w:t>слід</w:t>
      </w:r>
      <w:r w:rsidRPr="00F23EA9">
        <w:rPr>
          <w:rFonts w:cs="Arial"/>
          <w:color w:val="00B050"/>
          <w:lang w:val="uk-UA"/>
        </w:rPr>
        <w:t xml:space="preserve"> </w:t>
      </w:r>
      <w:r w:rsidRPr="00F23EA9">
        <w:rPr>
          <w:rFonts w:cs="Arial"/>
          <w:color w:val="00B050"/>
          <w:lang w:val="ru-RU"/>
        </w:rPr>
        <w:t xml:space="preserve">виконувати </w:t>
      </w:r>
      <w:r w:rsidRPr="00F23EA9">
        <w:rPr>
          <w:rFonts w:cs="Arial"/>
          <w:color w:val="00B050"/>
          <w:lang w:val="uk-UA"/>
        </w:rPr>
        <w:t>в</w:t>
      </w:r>
      <w:r w:rsidRPr="00F23EA9">
        <w:rPr>
          <w:rFonts w:cs="Arial"/>
          <w:color w:val="00B050"/>
          <w:lang w:val="ru-RU"/>
        </w:rPr>
        <w:t xml:space="preserve"> кожну</w:t>
      </w:r>
      <w:r w:rsidRPr="00F23EA9">
        <w:rPr>
          <w:rFonts w:cs="Arial"/>
          <w:color w:val="00B050"/>
          <w:lang w:val="uk-UA"/>
        </w:rPr>
        <w:t xml:space="preserve"> </w:t>
      </w:r>
      <w:r w:rsidRPr="00F23EA9">
        <w:rPr>
          <w:rFonts w:cs="Arial"/>
          <w:color w:val="00B050"/>
          <w:lang w:val="ru-RU"/>
        </w:rPr>
        <w:t>секцію. У разі</w:t>
      </w:r>
      <w:r w:rsidRPr="00F23EA9">
        <w:rPr>
          <w:rFonts w:cs="Arial"/>
          <w:color w:val="00B050"/>
          <w:lang w:val="uk-UA"/>
        </w:rPr>
        <w:t xml:space="preserve"> </w:t>
      </w:r>
      <w:r w:rsidRPr="00F23EA9">
        <w:rPr>
          <w:rFonts w:cs="Arial"/>
          <w:color w:val="00B050"/>
          <w:lang w:val="ru-RU"/>
        </w:rPr>
        <w:t>неможливості</w:t>
      </w:r>
      <w:r w:rsidRPr="00F23EA9">
        <w:rPr>
          <w:rFonts w:cs="Arial"/>
          <w:color w:val="00B050"/>
          <w:lang w:val="uk-UA"/>
        </w:rPr>
        <w:t xml:space="preserve"> </w:t>
      </w:r>
      <w:r w:rsidRPr="00F23EA9">
        <w:rPr>
          <w:rFonts w:cs="Arial"/>
          <w:color w:val="00B050"/>
          <w:lang w:val="ru-RU"/>
        </w:rPr>
        <w:t>досягти</w:t>
      </w:r>
      <w:r w:rsidRPr="00F23EA9">
        <w:rPr>
          <w:rFonts w:cs="Arial"/>
          <w:color w:val="00B050"/>
          <w:lang w:val="uk-UA"/>
        </w:rPr>
        <w:t xml:space="preserve"> </w:t>
      </w:r>
      <w:r w:rsidRPr="00F23EA9">
        <w:rPr>
          <w:rFonts w:cs="Arial"/>
          <w:color w:val="00B050"/>
          <w:lang w:val="ru-RU"/>
        </w:rPr>
        <w:t>нормативних</w:t>
      </w:r>
      <w:r w:rsidRPr="00F23EA9">
        <w:rPr>
          <w:rFonts w:cs="Arial"/>
          <w:color w:val="00B050"/>
          <w:lang w:val="uk-UA"/>
        </w:rPr>
        <w:t xml:space="preserve"> </w:t>
      </w:r>
      <w:r w:rsidRPr="00F23EA9">
        <w:rPr>
          <w:rFonts w:cs="Arial"/>
          <w:color w:val="00B050"/>
          <w:lang w:val="ru-RU"/>
        </w:rPr>
        <w:t>показників</w:t>
      </w:r>
      <w:r w:rsidRPr="00F23EA9">
        <w:rPr>
          <w:rFonts w:cs="Arial"/>
          <w:color w:val="00B050"/>
          <w:lang w:val="uk-UA"/>
        </w:rPr>
        <w:t xml:space="preserve"> </w:t>
      </w:r>
      <w:r w:rsidRPr="00F23EA9">
        <w:rPr>
          <w:rFonts w:cs="Arial"/>
          <w:color w:val="00B050"/>
          <w:lang w:val="ru-RU"/>
        </w:rPr>
        <w:t>тиску</w:t>
      </w:r>
      <w:r w:rsidRPr="00F23EA9">
        <w:rPr>
          <w:rFonts w:cs="Arial"/>
          <w:color w:val="00B050"/>
          <w:lang w:val="uk-UA"/>
        </w:rPr>
        <w:t xml:space="preserve"> </w:t>
      </w:r>
      <w:r w:rsidRPr="00F23EA9">
        <w:rPr>
          <w:rFonts w:cs="Arial"/>
          <w:color w:val="00B050"/>
          <w:lang w:val="ru-RU"/>
        </w:rPr>
        <w:t>повітря</w:t>
      </w:r>
      <w:r w:rsidRPr="00F23EA9">
        <w:rPr>
          <w:rFonts w:cs="Arial"/>
          <w:i/>
          <w:iCs/>
          <w:color w:val="00B050"/>
          <w:lang w:val="ru-RU"/>
        </w:rPr>
        <w:t>, в обгрунтованих</w:t>
      </w:r>
      <w:r w:rsidRPr="00F23EA9">
        <w:rPr>
          <w:rFonts w:cs="Arial"/>
          <w:i/>
          <w:iCs/>
          <w:color w:val="00B050"/>
          <w:lang w:val="uk-UA"/>
        </w:rPr>
        <w:t xml:space="preserve"> </w:t>
      </w:r>
      <w:r w:rsidRPr="00F23EA9">
        <w:rPr>
          <w:rFonts w:cs="Arial"/>
          <w:i/>
          <w:iCs/>
          <w:color w:val="00B050"/>
          <w:lang w:val="ru-RU"/>
        </w:rPr>
        <w:t>випадках</w:t>
      </w:r>
      <w:r w:rsidRPr="00F23EA9">
        <w:rPr>
          <w:rFonts w:cs="Arial"/>
          <w:color w:val="00B050"/>
          <w:lang w:val="ru-RU"/>
        </w:rPr>
        <w:t>, зазначені</w:t>
      </w:r>
      <w:r w:rsidRPr="00F23EA9">
        <w:rPr>
          <w:rFonts w:cs="Arial"/>
          <w:color w:val="00B050"/>
          <w:lang w:val="uk-UA"/>
        </w:rPr>
        <w:t xml:space="preserve"> </w:t>
      </w:r>
      <w:r w:rsidRPr="00F23EA9">
        <w:rPr>
          <w:rFonts w:cs="Arial"/>
          <w:color w:val="00B050"/>
          <w:lang w:val="ru-RU"/>
        </w:rPr>
        <w:t>системи СПДЗ слід</w:t>
      </w:r>
      <w:r w:rsidRPr="00F23EA9">
        <w:rPr>
          <w:rFonts w:cs="Arial"/>
          <w:color w:val="00B050"/>
          <w:lang w:val="uk-UA"/>
        </w:rPr>
        <w:t xml:space="preserve"> </w:t>
      </w:r>
      <w:r w:rsidRPr="00F23EA9">
        <w:rPr>
          <w:rFonts w:cs="Arial"/>
          <w:color w:val="00B050"/>
          <w:lang w:val="ru-RU"/>
        </w:rPr>
        <w:t>проєктувати</w:t>
      </w:r>
      <w:r w:rsidRPr="00F23EA9">
        <w:rPr>
          <w:rFonts w:cs="Arial"/>
          <w:color w:val="00B050"/>
          <w:lang w:val="uk-UA"/>
        </w:rPr>
        <w:t xml:space="preserve"> </w:t>
      </w:r>
      <w:r w:rsidRPr="00F23EA9">
        <w:rPr>
          <w:rFonts w:cs="Arial"/>
          <w:color w:val="00B050"/>
          <w:lang w:val="ru-RU"/>
        </w:rPr>
        <w:t>окремо для кожного відсіку</w:t>
      </w:r>
    </w:p>
    <w:p w14:paraId="28E88528" w14:textId="2B9F2884" w:rsidR="005E6860" w:rsidRPr="00F23EA9" w:rsidRDefault="005E6860" w:rsidP="008E1442">
      <w:pPr>
        <w:pStyle w:val="Spisok3"/>
        <w:numPr>
          <w:ilvl w:val="0"/>
          <w:numId w:val="12"/>
        </w:numPr>
        <w:tabs>
          <w:tab w:val="num" w:pos="426"/>
        </w:tabs>
        <w:spacing w:before="0" w:line="288" w:lineRule="auto"/>
        <w:ind w:left="0" w:firstLine="567"/>
        <w:rPr>
          <w:rFonts w:cs="Arial"/>
          <w:color w:val="00B050"/>
          <w:lang w:val="ru-RU"/>
        </w:rPr>
      </w:pPr>
      <w:r w:rsidRPr="00F23EA9">
        <w:rPr>
          <w:rFonts w:cs="Arial"/>
          <w:color w:val="00B050"/>
          <w:lang w:val="ru-RU"/>
        </w:rPr>
        <w:t xml:space="preserve">у тамбур-шлюзах, що мають вихід </w:t>
      </w:r>
      <w:proofErr w:type="gramStart"/>
      <w:r w:rsidRPr="00F23EA9">
        <w:rPr>
          <w:rFonts w:cs="Arial"/>
          <w:color w:val="00B050"/>
          <w:lang w:val="ru-RU"/>
        </w:rPr>
        <w:t>у вестибюль</w:t>
      </w:r>
      <w:proofErr w:type="gramEnd"/>
      <w:r w:rsidRPr="00F23EA9">
        <w:rPr>
          <w:rFonts w:cs="Arial"/>
          <w:color w:val="00B050"/>
          <w:lang w:val="ru-RU"/>
        </w:rPr>
        <w:t xml:space="preserve"> з незадимлюваних сходових кліток </w:t>
      </w:r>
      <w:r w:rsidR="00F23EA9">
        <w:rPr>
          <w:rFonts w:cs="Arial"/>
          <w:color w:val="00B050"/>
          <w:lang w:val="ru-RU"/>
        </w:rPr>
        <w:t xml:space="preserve">       </w:t>
      </w:r>
      <w:r w:rsidRPr="00F23EA9">
        <w:rPr>
          <w:rFonts w:cs="Arial"/>
          <w:color w:val="00B050"/>
          <w:lang w:val="ru-RU"/>
        </w:rPr>
        <w:t>типу Н2;</w:t>
      </w:r>
    </w:p>
    <w:p w14:paraId="7B492446" w14:textId="77777777" w:rsidR="005E6860" w:rsidRPr="00F23EA9" w:rsidRDefault="005E6860" w:rsidP="008E1442">
      <w:pPr>
        <w:pStyle w:val="Spisok3"/>
        <w:numPr>
          <w:ilvl w:val="0"/>
          <w:numId w:val="12"/>
        </w:numPr>
        <w:tabs>
          <w:tab w:val="num" w:pos="426"/>
        </w:tabs>
        <w:spacing w:before="0" w:line="288" w:lineRule="auto"/>
        <w:ind w:left="0" w:firstLine="567"/>
        <w:rPr>
          <w:rFonts w:cs="Arial"/>
          <w:color w:val="00B050"/>
          <w:lang w:val="ru-RU"/>
        </w:rPr>
      </w:pPr>
      <w:r w:rsidRPr="00F23EA9">
        <w:rPr>
          <w:rFonts w:cs="Arial"/>
          <w:color w:val="00B050"/>
          <w:lang w:val="ru-RU"/>
        </w:rPr>
        <w:t>у тамбур-шлюзах перед ліфтами в підвальних та підземних поверхах, окрім випадків, обу</w:t>
      </w:r>
      <w:r w:rsidRPr="00F23EA9">
        <w:rPr>
          <w:rFonts w:cs="Arial"/>
          <w:color w:val="00B050"/>
          <w:lang w:val="ru-RU"/>
        </w:rPr>
        <w:softHyphen/>
        <w:t>мовлених у нормативних документах;</w:t>
      </w:r>
    </w:p>
    <w:p w14:paraId="40017BFA" w14:textId="77777777" w:rsidR="005E6860" w:rsidRPr="00F23EA9" w:rsidRDefault="005E6860" w:rsidP="008E1442">
      <w:pPr>
        <w:pStyle w:val="Spisok3"/>
        <w:numPr>
          <w:ilvl w:val="0"/>
          <w:numId w:val="12"/>
        </w:numPr>
        <w:tabs>
          <w:tab w:val="num" w:pos="426"/>
        </w:tabs>
        <w:spacing w:before="0" w:line="288" w:lineRule="auto"/>
        <w:ind w:left="0" w:firstLine="567"/>
        <w:rPr>
          <w:rFonts w:cs="Arial"/>
          <w:color w:val="00B050"/>
          <w:lang w:val="ru-RU"/>
        </w:rPr>
      </w:pPr>
      <w:r w:rsidRPr="00F23EA9">
        <w:rPr>
          <w:rFonts w:cs="Arial"/>
          <w:color w:val="00B050"/>
          <w:lang w:val="ru-RU"/>
        </w:rPr>
        <w:t>у тамбур-шлюзах перед сходами в цокольних, підвальних та підземних поверхах, окрім випадків, обумовлених у нормативних документах;</w:t>
      </w:r>
    </w:p>
    <w:p w14:paraId="128F82BD" w14:textId="02855DC3" w:rsidR="00AA6ADF" w:rsidRPr="00F23EA9" w:rsidRDefault="005E6860" w:rsidP="008E1442">
      <w:pPr>
        <w:pStyle w:val="Spisok3"/>
        <w:numPr>
          <w:ilvl w:val="0"/>
          <w:numId w:val="12"/>
        </w:numPr>
        <w:tabs>
          <w:tab w:val="num" w:pos="426"/>
        </w:tabs>
        <w:spacing w:before="0" w:line="288" w:lineRule="auto"/>
        <w:ind w:left="0" w:firstLine="567"/>
        <w:rPr>
          <w:rFonts w:cs="Arial"/>
          <w:color w:val="00B050"/>
          <w:lang w:val="uk-UA"/>
        </w:rPr>
      </w:pPr>
      <w:r w:rsidRPr="00F23EA9">
        <w:rPr>
          <w:rFonts w:cs="Arial"/>
          <w:color w:val="00B050"/>
          <w:lang w:val="ru-RU"/>
        </w:rPr>
        <w:t xml:space="preserve"> </w:t>
      </w:r>
      <w:r w:rsidR="00AA6ADF" w:rsidRPr="00F23EA9">
        <w:rPr>
          <w:rFonts w:cs="Arial"/>
          <w:color w:val="00B050"/>
          <w:lang w:val="uk-UA"/>
        </w:rPr>
        <w:t xml:space="preserve">у ліфтових шахтах та ліфтових холах пожежних ліфтів, окрім випадків, передбачених  </w:t>
      </w:r>
      <w:hyperlink r:id="rId241" w:history="1">
        <w:r w:rsidR="00AA6ADF" w:rsidRPr="00F23EA9">
          <w:rPr>
            <w:rStyle w:val="af7"/>
            <w:rFonts w:cs="Arial"/>
            <w:lang w:val="uk-UA"/>
          </w:rPr>
          <w:t>ДБН В.1.1-7</w:t>
        </w:r>
      </w:hyperlink>
      <w:r w:rsidR="00AA6ADF" w:rsidRPr="00F23EA9">
        <w:rPr>
          <w:rFonts w:cs="Arial"/>
          <w:color w:val="00B050"/>
          <w:lang w:val="uk-UA"/>
        </w:rPr>
        <w:t>;</w:t>
      </w:r>
    </w:p>
    <w:p w14:paraId="0367B0E0" w14:textId="6BB6D740" w:rsidR="00AA6ADF" w:rsidRPr="00F23EA9" w:rsidRDefault="00AA6ADF" w:rsidP="008E1442">
      <w:pPr>
        <w:pStyle w:val="Spisok3"/>
        <w:numPr>
          <w:ilvl w:val="0"/>
          <w:numId w:val="0"/>
        </w:numPr>
        <w:spacing w:before="0" w:line="288" w:lineRule="auto"/>
        <w:ind w:firstLine="567"/>
        <w:rPr>
          <w:rFonts w:cs="Arial"/>
          <w:color w:val="00B050"/>
          <w:lang w:val="uk-UA"/>
        </w:rPr>
      </w:pPr>
      <w:r w:rsidRPr="00F23EA9">
        <w:rPr>
          <w:rFonts w:cs="Arial"/>
          <w:b/>
          <w:color w:val="00B050"/>
          <w:lang w:val="uk-UA"/>
        </w:rPr>
        <w:t>Примітка.</w:t>
      </w:r>
      <w:r w:rsidRPr="00F23EA9">
        <w:rPr>
          <w:rFonts w:cs="Arial"/>
          <w:color w:val="00B050"/>
          <w:lang w:val="uk-UA"/>
        </w:rPr>
        <w:t xml:space="preserve"> Надлишковий тиск має створюватись у ліфтових холах на поверсі, де виникла пожежа, а також суміжних поверхах.</w:t>
      </w:r>
    </w:p>
    <w:p w14:paraId="13FE0B0D" w14:textId="09C224C9" w:rsidR="005E6860" w:rsidRPr="00F23EA9" w:rsidRDefault="005E6860" w:rsidP="008E1442">
      <w:pPr>
        <w:pStyle w:val="Spisok3"/>
        <w:numPr>
          <w:ilvl w:val="0"/>
          <w:numId w:val="12"/>
        </w:numPr>
        <w:tabs>
          <w:tab w:val="num" w:pos="426"/>
        </w:tabs>
        <w:spacing w:before="0" w:line="288" w:lineRule="auto"/>
        <w:ind w:left="0" w:firstLine="567"/>
        <w:rPr>
          <w:rFonts w:cs="Arial"/>
          <w:color w:val="00B050"/>
          <w:lang w:val="ru-RU"/>
        </w:rPr>
      </w:pPr>
      <w:r w:rsidRPr="00F23EA9">
        <w:rPr>
          <w:rFonts w:cs="Arial"/>
          <w:color w:val="00B050"/>
          <w:lang w:val="ru-RU"/>
        </w:rPr>
        <w:t>шахтах пожежних ліфтів та тамбур-шлюзах перед ними, окрім випадків, обумовлених у нормативних документах;</w:t>
      </w:r>
    </w:p>
    <w:p w14:paraId="13FAB469" w14:textId="77777777" w:rsidR="005E6860" w:rsidRPr="009076F4" w:rsidRDefault="005E6860" w:rsidP="008E1442">
      <w:pPr>
        <w:pStyle w:val="Spisok3"/>
        <w:numPr>
          <w:ilvl w:val="0"/>
          <w:numId w:val="12"/>
        </w:numPr>
        <w:tabs>
          <w:tab w:val="num" w:pos="426"/>
        </w:tabs>
        <w:spacing w:before="0" w:line="288" w:lineRule="auto"/>
        <w:ind w:left="0" w:firstLine="567"/>
        <w:rPr>
          <w:rFonts w:cs="Arial"/>
          <w:color w:val="00B050"/>
          <w:lang w:val="ru-RU"/>
        </w:rPr>
      </w:pPr>
      <w:r w:rsidRPr="00F23EA9">
        <w:rPr>
          <w:rFonts w:cs="Arial"/>
          <w:color w:val="00B050"/>
          <w:lang w:val="ru-RU"/>
        </w:rPr>
        <w:t xml:space="preserve">у тамбур-шлюзах на входах в атріуми та пасажі з ліфтових холів (за винятком ліфтів, що </w:t>
      </w:r>
      <w:r w:rsidRPr="009076F4">
        <w:rPr>
          <w:rFonts w:cs="Arial"/>
          <w:color w:val="00B050"/>
          <w:lang w:val="ru-RU"/>
        </w:rPr>
        <w:t>розташовані в об’ємі атріуму), сходових кліток та інших шляхів евакуації;</w:t>
      </w:r>
    </w:p>
    <w:p w14:paraId="13E7ECF3" w14:textId="77777777" w:rsidR="005E6860" w:rsidRPr="009076F4" w:rsidRDefault="005E6860" w:rsidP="008E1442">
      <w:pPr>
        <w:pStyle w:val="Spisok3"/>
        <w:tabs>
          <w:tab w:val="num" w:pos="426"/>
        </w:tabs>
        <w:spacing w:before="0" w:line="288" w:lineRule="auto"/>
        <w:ind w:left="0" w:firstLine="567"/>
        <w:rPr>
          <w:rFonts w:cs="Arial"/>
          <w:color w:val="00B050"/>
          <w:lang w:val="ru-RU"/>
        </w:rPr>
      </w:pPr>
      <w:r w:rsidRPr="009076F4">
        <w:rPr>
          <w:rFonts w:cs="Arial"/>
          <w:color w:val="00B050"/>
          <w:lang w:val="ru-RU"/>
        </w:rPr>
        <w:t>у протипожежних тамбур-шлюзах, сходових клітках типів Н3, Н4 та за необхідності в інших просторах, призначених для забезпечення захисту людей, які перебувають у будинку під час пожежі.</w:t>
      </w:r>
    </w:p>
    <w:p w14:paraId="7E6174AE" w14:textId="3747D7EA" w:rsidR="009076F4" w:rsidRPr="009076F4" w:rsidRDefault="009076F4" w:rsidP="009076F4">
      <w:pPr>
        <w:pStyle w:val="Spisok3"/>
        <w:rPr>
          <w:color w:val="00B050"/>
          <w:lang w:val="ru-RU"/>
        </w:rPr>
      </w:pPr>
      <w:r w:rsidRPr="009076F4">
        <w:rPr>
          <w:color w:val="00B050"/>
          <w:lang w:val="ru-RU"/>
        </w:rPr>
        <w:t>у пожежобезпечні зони та тамбур-шлюзи біля них.</w:t>
      </w:r>
    </w:p>
    <w:p w14:paraId="4379E0B9" w14:textId="1F5AB491" w:rsidR="005E6860" w:rsidRPr="00F23EA9" w:rsidRDefault="005E6860" w:rsidP="00FC1991">
      <w:pPr>
        <w:pStyle w:val="Spisok3"/>
        <w:numPr>
          <w:ilvl w:val="0"/>
          <w:numId w:val="0"/>
        </w:numPr>
        <w:spacing w:before="0"/>
        <w:ind w:firstLine="567"/>
        <w:rPr>
          <w:rFonts w:cs="Arial"/>
          <w:b/>
          <w:i/>
          <w:color w:val="00B050"/>
        </w:rPr>
      </w:pPr>
      <w:r w:rsidRPr="00F23EA9">
        <w:rPr>
          <w:rFonts w:cs="Arial"/>
          <w:b/>
          <w:i/>
          <w:color w:val="00B050"/>
          <w:lang w:val="uk-UA"/>
        </w:rPr>
        <w:t>(Пункт 10.3.2 змінено, Зміна № 1</w:t>
      </w:r>
      <w:r w:rsidR="00AA6ADF" w:rsidRPr="00F23EA9">
        <w:rPr>
          <w:rFonts w:cs="Arial"/>
          <w:b/>
          <w:i/>
          <w:color w:val="00B050"/>
          <w:lang w:val="uk-UA"/>
        </w:rPr>
        <w:t>, Зміна № 2</w:t>
      </w:r>
      <w:r w:rsidRPr="00F23EA9">
        <w:rPr>
          <w:rFonts w:cs="Arial"/>
          <w:b/>
          <w:i/>
          <w:color w:val="00B050"/>
          <w:lang w:val="uk-UA"/>
        </w:rPr>
        <w:t>)</w:t>
      </w:r>
    </w:p>
    <w:p w14:paraId="35AEE6C2" w14:textId="77777777" w:rsidR="005E6860" w:rsidRPr="00F23EA9" w:rsidRDefault="005E6860" w:rsidP="00FC1991">
      <w:pPr>
        <w:pStyle w:val="14"/>
        <w:numPr>
          <w:ilvl w:val="2"/>
          <w:numId w:val="16"/>
        </w:numPr>
        <w:tabs>
          <w:tab w:val="left" w:pos="284"/>
          <w:tab w:val="left" w:pos="567"/>
          <w:tab w:val="left" w:pos="1134"/>
        </w:tabs>
        <w:spacing w:after="0" w:line="300" w:lineRule="auto"/>
        <w:ind w:firstLine="567"/>
        <w:jc w:val="both"/>
        <w:rPr>
          <w:rFonts w:cs="Arial"/>
          <w:lang w:val="ru-RU"/>
        </w:rPr>
      </w:pPr>
      <w:r w:rsidRPr="00F23EA9">
        <w:rPr>
          <w:rFonts w:cs="Arial"/>
          <w:color w:val="000000"/>
          <w:lang w:val="uk-UA" w:eastAsia="uk-UA"/>
        </w:rPr>
        <w:t xml:space="preserve">  </w:t>
      </w:r>
      <w:r w:rsidRPr="00F23EA9">
        <w:rPr>
          <w:rFonts w:cs="Arial"/>
          <w:color w:val="000000"/>
          <w:lang w:val="ru-RU" w:eastAsia="uk-UA"/>
        </w:rPr>
        <w:t>Допускається передбачати подавання зовнішнього повітря для створення надлишкового тиску в коридорах, що є загальними для приміщень, з яких безпосередньо видаляються продукти згорання.</w:t>
      </w:r>
    </w:p>
    <w:p w14:paraId="1279673B" w14:textId="77777777" w:rsidR="005E6860" w:rsidRPr="00F23EA9" w:rsidRDefault="005E6860" w:rsidP="00FC1991">
      <w:pPr>
        <w:pStyle w:val="23"/>
        <w:numPr>
          <w:ilvl w:val="1"/>
          <w:numId w:val="16"/>
        </w:numPr>
        <w:tabs>
          <w:tab w:val="left" w:pos="284"/>
          <w:tab w:val="left" w:pos="567"/>
          <w:tab w:val="left" w:pos="1134"/>
        </w:tabs>
        <w:spacing w:line="300" w:lineRule="auto"/>
        <w:ind w:firstLine="567"/>
        <w:jc w:val="both"/>
        <w:outlineLvl w:val="9"/>
        <w:rPr>
          <w:rFonts w:cs="Arial"/>
          <w:lang w:val="ru-RU"/>
        </w:rPr>
      </w:pPr>
      <w:bookmarkStart w:id="60" w:name="bookmark114"/>
      <w:r w:rsidRPr="00F23EA9">
        <w:rPr>
          <w:rFonts w:cs="Arial"/>
          <w:color w:val="000000"/>
          <w:lang w:val="ru-RU" w:eastAsia="uk-UA"/>
        </w:rPr>
        <w:t>Видалення диму та тепла і поділ на димові зони</w:t>
      </w:r>
      <w:bookmarkEnd w:id="60"/>
    </w:p>
    <w:p w14:paraId="5679F994" w14:textId="13E210FE" w:rsidR="005E6860" w:rsidRPr="00F23EA9" w:rsidRDefault="005E6860" w:rsidP="00FC1991">
      <w:pPr>
        <w:pStyle w:val="14"/>
        <w:numPr>
          <w:ilvl w:val="2"/>
          <w:numId w:val="16"/>
        </w:numPr>
        <w:tabs>
          <w:tab w:val="left" w:pos="284"/>
          <w:tab w:val="left" w:pos="567"/>
          <w:tab w:val="left" w:pos="1134"/>
        </w:tabs>
        <w:spacing w:after="0" w:line="300" w:lineRule="auto"/>
        <w:ind w:firstLine="567"/>
        <w:jc w:val="both"/>
        <w:rPr>
          <w:rFonts w:cs="Arial"/>
          <w:lang w:val="ru-RU"/>
        </w:rPr>
      </w:pPr>
      <w:r w:rsidRPr="00F23EA9">
        <w:rPr>
          <w:rFonts w:cs="Arial"/>
          <w:color w:val="000000"/>
          <w:lang w:val="uk-UA" w:eastAsia="uk-UA"/>
        </w:rPr>
        <w:t xml:space="preserve">  </w:t>
      </w:r>
      <w:r w:rsidRPr="00F23EA9">
        <w:rPr>
          <w:rFonts w:cs="Arial"/>
          <w:color w:val="000000"/>
          <w:lang w:val="ru-RU" w:eastAsia="uk-UA"/>
        </w:rPr>
        <w:t>Застосовувати спільне обладнання систем димо- та тепловидалення для захисту приміщень різних категорій за вибухопожежною та пожежною небезпекою не допускається.</w:t>
      </w:r>
    </w:p>
    <w:p w14:paraId="206896FB" w14:textId="77777777" w:rsidR="005E6860" w:rsidRPr="00F23EA9" w:rsidRDefault="005E6860" w:rsidP="00FC1991">
      <w:pPr>
        <w:pStyle w:val="14"/>
        <w:numPr>
          <w:ilvl w:val="2"/>
          <w:numId w:val="16"/>
        </w:numPr>
        <w:tabs>
          <w:tab w:val="left" w:pos="284"/>
          <w:tab w:val="left" w:pos="567"/>
          <w:tab w:val="left" w:pos="1134"/>
        </w:tabs>
        <w:spacing w:after="0" w:line="300" w:lineRule="auto"/>
        <w:ind w:firstLine="567"/>
        <w:jc w:val="both"/>
        <w:rPr>
          <w:rFonts w:cs="Arial"/>
          <w:lang w:val="ru-RU"/>
        </w:rPr>
      </w:pPr>
      <w:r w:rsidRPr="00F23EA9">
        <w:rPr>
          <w:rFonts w:cs="Arial"/>
          <w:color w:val="000000"/>
          <w:lang w:val="uk-UA" w:eastAsia="uk-UA"/>
        </w:rPr>
        <w:t xml:space="preserve">  </w:t>
      </w:r>
      <w:r w:rsidRPr="00F23EA9">
        <w:rPr>
          <w:rFonts w:cs="Arial"/>
          <w:color w:val="000000"/>
          <w:lang w:val="ru-RU" w:eastAsia="uk-UA"/>
        </w:rPr>
        <w:t xml:space="preserve">Димоприймальні пристрої потрібно розміщувати на димових шахтах під стелею </w:t>
      </w:r>
      <w:r w:rsidRPr="00F23EA9">
        <w:rPr>
          <w:rFonts w:cs="Arial"/>
          <w:color w:val="000000"/>
          <w:lang w:val="ru-RU" w:eastAsia="ru-RU"/>
        </w:rPr>
        <w:t>кори</w:t>
      </w:r>
      <w:r w:rsidRPr="00F23EA9">
        <w:rPr>
          <w:rFonts w:cs="Arial"/>
          <w:color w:val="000000"/>
          <w:lang w:val="ru-RU" w:eastAsia="ru-RU"/>
        </w:rPr>
        <w:softHyphen/>
        <w:t xml:space="preserve">дора </w:t>
      </w:r>
      <w:r w:rsidRPr="00F23EA9">
        <w:rPr>
          <w:rFonts w:cs="Arial"/>
          <w:color w:val="000000"/>
          <w:lang w:val="ru-RU" w:eastAsia="uk-UA"/>
        </w:rPr>
        <w:t xml:space="preserve">або холу, їх нижній рівень повинен бути розташований не нижче за верхній рівень дверного прорізу. Допускається приєднувати димоприймальні пристрої до димових шахт на відгалуженнях. Довжина </w:t>
      </w:r>
      <w:r w:rsidRPr="00F23EA9">
        <w:rPr>
          <w:rFonts w:cs="Arial"/>
          <w:color w:val="000000"/>
          <w:lang w:val="ru-RU" w:eastAsia="ru-RU"/>
        </w:rPr>
        <w:t xml:space="preserve">коридора, </w:t>
      </w:r>
      <w:r w:rsidRPr="00F23EA9">
        <w:rPr>
          <w:rFonts w:cs="Arial"/>
          <w:color w:val="000000"/>
          <w:lang w:val="ru-RU" w:eastAsia="uk-UA"/>
        </w:rPr>
        <w:t>обслуговуваного одним димоприймальним пристроєм, не повинна переви</w:t>
      </w:r>
      <w:r w:rsidRPr="00F23EA9">
        <w:rPr>
          <w:rFonts w:cs="Arial"/>
          <w:color w:val="000000"/>
          <w:lang w:val="ru-RU" w:eastAsia="uk-UA"/>
        </w:rPr>
        <w:softHyphen/>
        <w:t xml:space="preserve">щувати </w:t>
      </w:r>
      <w:smartTag w:uri="urn:schemas-microsoft-com:office:smarttags" w:element="metricconverter">
        <w:smartTagPr>
          <w:attr w:name="ProductID" w:val="30 м"/>
        </w:smartTagPr>
        <w:r w:rsidRPr="00F23EA9">
          <w:rPr>
            <w:rFonts w:cs="Arial"/>
            <w:color w:val="000000"/>
            <w:lang w:val="ru-RU" w:eastAsia="uk-UA"/>
          </w:rPr>
          <w:t>30 м</w:t>
        </w:r>
      </w:smartTag>
      <w:r w:rsidRPr="00F23EA9">
        <w:rPr>
          <w:rFonts w:cs="Arial"/>
          <w:color w:val="000000"/>
          <w:lang w:val="ru-RU" w:eastAsia="uk-UA"/>
        </w:rPr>
        <w:t>. Площа, що обслуговується одним димоприймальним пристроєм, не повинна пере</w:t>
      </w:r>
      <w:r w:rsidRPr="00F23EA9">
        <w:rPr>
          <w:rFonts w:cs="Arial"/>
          <w:color w:val="000000"/>
          <w:lang w:val="ru-RU" w:eastAsia="uk-UA"/>
        </w:rPr>
        <w:softHyphen/>
      </w:r>
      <w:r w:rsidRPr="00F23EA9">
        <w:rPr>
          <w:rFonts w:cs="Arial"/>
          <w:color w:val="000000"/>
          <w:lang w:val="ru-RU" w:eastAsia="uk-UA"/>
        </w:rPr>
        <w:lastRenderedPageBreak/>
        <w:t xml:space="preserve">вищувати </w:t>
      </w:r>
      <w:smartTag w:uri="urn:schemas-microsoft-com:office:smarttags" w:element="metricconverter">
        <w:smartTagPr>
          <w:attr w:name="ProductID" w:val="900 м2"/>
        </w:smartTagPr>
        <w:r w:rsidRPr="00F23EA9">
          <w:rPr>
            <w:rFonts w:cs="Arial"/>
            <w:color w:val="000000"/>
            <w:lang w:val="ru-RU" w:eastAsia="uk-UA"/>
          </w:rPr>
          <w:t>900 м</w:t>
        </w:r>
        <w:r w:rsidRPr="00F23EA9">
          <w:rPr>
            <w:rFonts w:cs="Arial"/>
            <w:color w:val="000000"/>
            <w:vertAlign w:val="superscript"/>
            <w:lang w:val="ru-RU" w:eastAsia="uk-UA"/>
          </w:rPr>
          <w:t>2</w:t>
        </w:r>
      </w:smartTag>
      <w:r w:rsidRPr="00F23EA9">
        <w:rPr>
          <w:rFonts w:cs="Arial"/>
          <w:color w:val="000000"/>
          <w:lang w:val="ru-RU" w:eastAsia="uk-UA"/>
        </w:rPr>
        <w:t xml:space="preserve">. Відстань від найвіддаленішої точки </w:t>
      </w:r>
      <w:r w:rsidRPr="00F23EA9">
        <w:rPr>
          <w:rFonts w:cs="Arial"/>
          <w:color w:val="000000"/>
          <w:lang w:val="ru-RU" w:eastAsia="ru-RU"/>
        </w:rPr>
        <w:t xml:space="preserve">коридора </w:t>
      </w:r>
      <w:r w:rsidRPr="00F23EA9">
        <w:rPr>
          <w:rFonts w:cs="Arial"/>
          <w:color w:val="000000"/>
          <w:lang w:val="ru-RU" w:eastAsia="uk-UA"/>
        </w:rPr>
        <w:t xml:space="preserve">до димоприймального пристрою не повинна перевищувати </w:t>
      </w:r>
      <w:smartTag w:uri="urn:schemas-microsoft-com:office:smarttags" w:element="metricconverter">
        <w:smartTagPr>
          <w:attr w:name="ProductID" w:val="20 м"/>
        </w:smartTagPr>
        <w:r w:rsidRPr="00F23EA9">
          <w:rPr>
            <w:rFonts w:cs="Arial"/>
            <w:color w:val="000000"/>
            <w:lang w:val="ru-RU" w:eastAsia="uk-UA"/>
          </w:rPr>
          <w:t>20 м</w:t>
        </w:r>
      </w:smartTag>
      <w:r w:rsidRPr="00F23EA9">
        <w:rPr>
          <w:rFonts w:cs="Arial"/>
          <w:color w:val="000000"/>
          <w:lang w:val="ru-RU" w:eastAsia="uk-UA"/>
        </w:rPr>
        <w:t>. До системи димо- та тепловидалення, що обслуговує коридор або хол, допускається приєднувати не більше двох димоприймальних пристроїв на одному поверсі.</w:t>
      </w:r>
    </w:p>
    <w:p w14:paraId="6774EA75" w14:textId="77777777" w:rsidR="005E6860" w:rsidRPr="00F23EA9" w:rsidRDefault="005E6860" w:rsidP="00FC1991">
      <w:pPr>
        <w:pStyle w:val="14"/>
        <w:tabs>
          <w:tab w:val="left" w:pos="284"/>
          <w:tab w:val="left" w:pos="567"/>
          <w:tab w:val="left" w:pos="1134"/>
        </w:tabs>
        <w:spacing w:after="0" w:line="300" w:lineRule="auto"/>
        <w:ind w:firstLine="567"/>
        <w:jc w:val="both"/>
        <w:rPr>
          <w:rFonts w:cs="Arial"/>
          <w:lang w:val="ru-RU"/>
        </w:rPr>
      </w:pPr>
      <w:r w:rsidRPr="00F23EA9">
        <w:rPr>
          <w:rFonts w:cs="Arial"/>
          <w:color w:val="000000"/>
          <w:lang w:val="ru-RU" w:eastAsia="uk-UA"/>
        </w:rPr>
        <w:t>У разі улаштування системи механічного димо- та тепловидалення до вертикального колек</w:t>
      </w:r>
      <w:r w:rsidRPr="00F23EA9">
        <w:rPr>
          <w:rFonts w:cs="Arial"/>
          <w:color w:val="000000"/>
          <w:lang w:val="ru-RU" w:eastAsia="uk-UA"/>
        </w:rPr>
        <w:softHyphen/>
        <w:t>тора потрібно приєднувати відгалуження не більше ніж від чотирьох приміщень або чотирьох димових зон на кожному поверсі.</w:t>
      </w:r>
    </w:p>
    <w:p w14:paraId="0B536B17" w14:textId="69FAB3B7" w:rsidR="005E6860" w:rsidRPr="00F23EA9" w:rsidRDefault="005E6860" w:rsidP="00FC1991">
      <w:pPr>
        <w:pStyle w:val="14"/>
        <w:tabs>
          <w:tab w:val="left" w:pos="284"/>
          <w:tab w:val="left" w:pos="567"/>
          <w:tab w:val="left" w:pos="1134"/>
        </w:tabs>
        <w:spacing w:after="0" w:line="300" w:lineRule="auto"/>
        <w:ind w:firstLine="567"/>
        <w:jc w:val="both"/>
        <w:rPr>
          <w:rFonts w:cs="Arial"/>
        </w:rPr>
      </w:pPr>
      <w:r w:rsidRPr="00F23EA9">
        <w:rPr>
          <w:rFonts w:cs="Arial"/>
          <w:color w:val="000000"/>
          <w:lang w:val="ru-RU" w:eastAsia="uk-UA"/>
        </w:rPr>
        <w:t xml:space="preserve">Приміщення площею більше ніж </w:t>
      </w:r>
      <w:smartTag w:uri="urn:schemas-microsoft-com:office:smarttags" w:element="metricconverter">
        <w:smartTagPr>
          <w:attr w:name="ProductID" w:val="1600 м2"/>
        </w:smartTagPr>
        <w:r w:rsidRPr="00F23EA9">
          <w:rPr>
            <w:rFonts w:cs="Arial"/>
            <w:color w:val="000000"/>
            <w:lang w:val="ru-RU" w:eastAsia="uk-UA"/>
          </w:rPr>
          <w:t>1600 м</w:t>
        </w:r>
        <w:r w:rsidRPr="00F23EA9">
          <w:rPr>
            <w:rFonts w:cs="Arial"/>
            <w:color w:val="000000"/>
            <w:vertAlign w:val="superscript"/>
            <w:lang w:val="ru-RU" w:eastAsia="uk-UA"/>
          </w:rPr>
          <w:t>2</w:t>
        </w:r>
      </w:smartTag>
      <w:r w:rsidRPr="00F23EA9">
        <w:rPr>
          <w:rFonts w:cs="Arial"/>
          <w:color w:val="000000"/>
          <w:lang w:val="ru-RU" w:eastAsia="uk-UA"/>
        </w:rPr>
        <w:t xml:space="preserve"> необхідно поділяти на димові зони виходячи з можливості виникнення пожежі в одній з них. Площа димової зони не повинна перевищу</w:t>
      </w:r>
      <w:r w:rsidR="00F06505" w:rsidRPr="00F23EA9">
        <w:rPr>
          <w:rFonts w:cs="Arial"/>
          <w:color w:val="000000"/>
          <w:lang w:val="ru-RU" w:eastAsia="uk-UA"/>
        </w:rPr>
        <w:t xml:space="preserve">-            </w:t>
      </w:r>
      <w:r w:rsidRPr="00F23EA9">
        <w:rPr>
          <w:rFonts w:cs="Arial"/>
          <w:color w:val="000000"/>
          <w:lang w:val="ru-RU" w:eastAsia="uk-UA"/>
        </w:rPr>
        <w:t xml:space="preserve">вати </w:t>
      </w:r>
      <w:smartTag w:uri="urn:schemas-microsoft-com:office:smarttags" w:element="metricconverter">
        <w:smartTagPr>
          <w:attr w:name="ProductID" w:val="1600 м2"/>
        </w:smartTagPr>
        <w:r w:rsidRPr="00F23EA9">
          <w:rPr>
            <w:rFonts w:cs="Arial"/>
            <w:color w:val="000000"/>
            <w:lang w:val="ru-RU" w:eastAsia="uk-UA"/>
          </w:rPr>
          <w:t>1600 м</w:t>
        </w:r>
        <w:r w:rsidRPr="00F23EA9">
          <w:rPr>
            <w:rFonts w:cs="Arial"/>
            <w:color w:val="000000"/>
            <w:vertAlign w:val="superscript"/>
            <w:lang w:val="ru-RU" w:eastAsia="uk-UA"/>
          </w:rPr>
          <w:t>2</w:t>
        </w:r>
      </w:smartTag>
      <w:r w:rsidRPr="00F23EA9">
        <w:rPr>
          <w:rFonts w:cs="Arial"/>
          <w:color w:val="000000"/>
          <w:lang w:val="ru-RU" w:eastAsia="uk-UA"/>
        </w:rPr>
        <w:t xml:space="preserve">. Кожну димову зону слід відгороджувати будівельними конструкціями або щільними вертикальними завісами з негорючих матеріалів, які опускаються зі стелі (перекриття) на підлогу, але не нижче ніж </w:t>
      </w:r>
      <w:smartTag w:uri="urn:schemas-microsoft-com:office:smarttags" w:element="metricconverter">
        <w:smartTagPr>
          <w:attr w:name="ProductID" w:val="2,5 м"/>
        </w:smartTagPr>
        <w:r w:rsidRPr="00F23EA9">
          <w:rPr>
            <w:rFonts w:cs="Arial"/>
            <w:color w:val="000000"/>
            <w:lang w:val="ru-RU" w:eastAsia="uk-UA"/>
          </w:rPr>
          <w:t>2,5 м</w:t>
        </w:r>
      </w:smartTag>
      <w:r w:rsidRPr="00F23EA9">
        <w:rPr>
          <w:rFonts w:cs="Arial"/>
          <w:color w:val="000000"/>
          <w:lang w:val="ru-RU" w:eastAsia="uk-UA"/>
        </w:rPr>
        <w:t xml:space="preserve"> від підлоги, утворюючи під стелею </w:t>
      </w:r>
      <w:r w:rsidRPr="00F23EA9">
        <w:rPr>
          <w:rFonts w:cs="Arial"/>
          <w:color w:val="000000"/>
          <w:lang w:eastAsia="uk-UA"/>
        </w:rPr>
        <w:t>(перекриттям) резервуари диму.</w:t>
      </w:r>
    </w:p>
    <w:p w14:paraId="1A400A01" w14:textId="77777777" w:rsidR="005E6860" w:rsidRPr="00F23EA9" w:rsidRDefault="005E6860" w:rsidP="00FC1991">
      <w:pPr>
        <w:pStyle w:val="23"/>
        <w:numPr>
          <w:ilvl w:val="1"/>
          <w:numId w:val="16"/>
        </w:numPr>
        <w:tabs>
          <w:tab w:val="left" w:pos="284"/>
          <w:tab w:val="left" w:pos="567"/>
          <w:tab w:val="left" w:pos="1134"/>
        </w:tabs>
        <w:spacing w:line="300" w:lineRule="auto"/>
        <w:ind w:firstLine="567"/>
        <w:jc w:val="both"/>
        <w:outlineLvl w:val="9"/>
        <w:rPr>
          <w:rFonts w:cs="Arial"/>
          <w:lang w:val="ru-RU"/>
        </w:rPr>
      </w:pPr>
      <w:bookmarkStart w:id="61" w:name="bookmark116"/>
      <w:r w:rsidRPr="00F23EA9">
        <w:rPr>
          <w:rFonts w:cs="Arial"/>
          <w:color w:val="000000"/>
          <w:lang w:val="ru-RU" w:eastAsia="uk-UA"/>
        </w:rPr>
        <w:t>Протидимний захист системами природного димо- та тепловидалення</w:t>
      </w:r>
      <w:bookmarkEnd w:id="61"/>
    </w:p>
    <w:p w14:paraId="25CC8821" w14:textId="6FD815B2" w:rsidR="005E6860" w:rsidRPr="00F23EA9" w:rsidRDefault="005E6860" w:rsidP="00FC1991">
      <w:pPr>
        <w:pStyle w:val="14"/>
        <w:numPr>
          <w:ilvl w:val="2"/>
          <w:numId w:val="16"/>
        </w:numPr>
        <w:tabs>
          <w:tab w:val="left" w:pos="284"/>
          <w:tab w:val="left" w:pos="567"/>
          <w:tab w:val="left" w:pos="1134"/>
        </w:tabs>
        <w:spacing w:after="0" w:line="300" w:lineRule="auto"/>
        <w:ind w:firstLine="567"/>
        <w:jc w:val="both"/>
        <w:rPr>
          <w:rFonts w:cs="Arial"/>
          <w:lang w:val="ru-RU"/>
        </w:rPr>
      </w:pPr>
      <w:r w:rsidRPr="00F23EA9">
        <w:rPr>
          <w:rFonts w:cs="Arial"/>
          <w:color w:val="000000"/>
          <w:lang w:val="uk-UA" w:eastAsia="uk-UA"/>
        </w:rPr>
        <w:t xml:space="preserve">  </w:t>
      </w:r>
      <w:r w:rsidRPr="00F23EA9">
        <w:rPr>
          <w:rFonts w:cs="Arial"/>
          <w:color w:val="000000"/>
          <w:lang w:val="ru-RU" w:eastAsia="uk-UA"/>
        </w:rPr>
        <w:t xml:space="preserve">Видалення продуктів згорання безпосередньо з приміщень наземних одноповерхових будинків потрібно зазвичай передбачати системами природного димо- та тепловидалення, у цьому разі приміщення будинків, що захищаються системами природного димо- та тепловидалення, повинні бути заввишки </w:t>
      </w:r>
      <w:smartTag w:uri="urn:schemas-microsoft-com:office:smarttags" w:element="metricconverter">
        <w:smartTagPr>
          <w:attr w:name="ProductID" w:val="3,5 м"/>
        </w:smartTagPr>
        <w:r w:rsidRPr="00F23EA9">
          <w:rPr>
            <w:rFonts w:cs="Arial"/>
            <w:color w:val="000000"/>
            <w:lang w:val="ru-RU" w:eastAsia="uk-UA"/>
          </w:rPr>
          <w:t>3,5 м</w:t>
        </w:r>
      </w:smartTag>
      <w:r w:rsidRPr="00F23EA9">
        <w:rPr>
          <w:rFonts w:cs="Arial"/>
          <w:color w:val="000000"/>
          <w:lang w:val="ru-RU" w:eastAsia="uk-UA"/>
        </w:rPr>
        <w:t xml:space="preserve"> і більше. Характеристики та вимоги до пристроїв систем природного димо- та тепловидалення повинні відповідати </w:t>
      </w:r>
      <w:hyperlink r:id="rId242" w:history="1">
        <w:r w:rsidRPr="00F02868">
          <w:rPr>
            <w:rStyle w:val="af7"/>
            <w:rFonts w:cs="Arial"/>
            <w:lang w:val="ru-RU" w:eastAsia="uk-UA"/>
          </w:rPr>
          <w:t xml:space="preserve">ДСТУ </w:t>
        </w:r>
        <w:r w:rsidRPr="00F02868">
          <w:rPr>
            <w:rStyle w:val="af7"/>
            <w:rFonts w:cs="Arial"/>
          </w:rPr>
          <w:t>EN</w:t>
        </w:r>
        <w:r w:rsidRPr="00F02868">
          <w:rPr>
            <w:rStyle w:val="af7"/>
            <w:rFonts w:cs="Arial"/>
            <w:lang w:val="ru-RU"/>
          </w:rPr>
          <w:t xml:space="preserve"> </w:t>
        </w:r>
        <w:r w:rsidRPr="00F02868">
          <w:rPr>
            <w:rStyle w:val="af7"/>
            <w:rFonts w:cs="Arial"/>
            <w:lang w:val="ru-RU" w:eastAsia="uk-UA"/>
          </w:rPr>
          <w:t>12101-2</w:t>
        </w:r>
      </w:hyperlink>
      <w:r w:rsidRPr="00F23EA9">
        <w:rPr>
          <w:rFonts w:cs="Arial"/>
          <w:color w:val="000000"/>
          <w:lang w:val="ru-RU" w:eastAsia="uk-UA"/>
        </w:rPr>
        <w:t xml:space="preserve"> щодо вогнестійкості, експлуата</w:t>
      </w:r>
      <w:r w:rsidRPr="00F23EA9">
        <w:rPr>
          <w:rFonts w:cs="Arial"/>
          <w:color w:val="000000"/>
          <w:lang w:val="ru-RU" w:eastAsia="uk-UA"/>
        </w:rPr>
        <w:softHyphen/>
        <w:t>ційної надійності, стійкості до впливу зовнішніх чинників (низької температури навколишнього середовища, вібрації, повітряного тиску, вітрових та снігових навантажень), працездатності та безвідмовного спрацювання механізму відкриття в умовах пожежі. Вентиляційні пристрої систем природного димо- та тепловидалення встановлюються в прорізах покрівлі приміщення будівлі, що захищається.</w:t>
      </w:r>
    </w:p>
    <w:p w14:paraId="328F2392" w14:textId="77777777" w:rsidR="005E6860" w:rsidRPr="00F23EA9" w:rsidRDefault="005E6860" w:rsidP="00FC1991">
      <w:pPr>
        <w:pStyle w:val="14"/>
        <w:numPr>
          <w:ilvl w:val="2"/>
          <w:numId w:val="16"/>
        </w:numPr>
        <w:tabs>
          <w:tab w:val="left" w:pos="284"/>
          <w:tab w:val="left" w:pos="567"/>
          <w:tab w:val="left" w:pos="1134"/>
        </w:tabs>
        <w:spacing w:after="0" w:line="300" w:lineRule="auto"/>
        <w:ind w:firstLine="567"/>
        <w:jc w:val="both"/>
        <w:rPr>
          <w:rFonts w:cs="Arial"/>
          <w:lang w:val="ru-RU"/>
        </w:rPr>
      </w:pPr>
      <w:r w:rsidRPr="00F23EA9">
        <w:rPr>
          <w:rFonts w:cs="Arial"/>
          <w:color w:val="000000"/>
          <w:lang w:val="uk-UA" w:eastAsia="uk-UA"/>
        </w:rPr>
        <w:t>..</w:t>
      </w:r>
      <w:r w:rsidRPr="00F23EA9">
        <w:rPr>
          <w:rFonts w:cs="Arial"/>
          <w:color w:val="000000"/>
          <w:lang w:val="ru-RU" w:eastAsia="uk-UA"/>
        </w:rPr>
        <w:t xml:space="preserve">3 прилеглої до вікон зони завширшки </w:t>
      </w:r>
      <w:smartTag w:uri="urn:schemas-microsoft-com:office:smarttags" w:element="metricconverter">
        <w:smartTagPr>
          <w:attr w:name="ProductID" w:val="15 м"/>
        </w:smartTagPr>
        <w:r w:rsidRPr="00F23EA9">
          <w:rPr>
            <w:rFonts w:cs="Arial"/>
            <w:color w:val="000000"/>
            <w:lang w:val="ru-RU" w:eastAsia="uk-UA"/>
          </w:rPr>
          <w:t>15 м</w:t>
        </w:r>
      </w:smartTag>
      <w:r w:rsidRPr="00F23EA9">
        <w:rPr>
          <w:rFonts w:cs="Arial"/>
          <w:color w:val="000000"/>
          <w:lang w:val="ru-RU" w:eastAsia="uk-UA"/>
        </w:rPr>
        <w:t xml:space="preserve"> та менше допускається видалення диму та теплоти назовні будівлі через віконні фрамуги (стулки, жалюзі), низ яких знаходиться на рівні не менше ніж </w:t>
      </w:r>
      <w:smartTag w:uri="urn:schemas-microsoft-com:office:smarttags" w:element="metricconverter">
        <w:smartTagPr>
          <w:attr w:name="ProductID" w:val="2,2 м"/>
        </w:smartTagPr>
        <w:r w:rsidRPr="00F23EA9">
          <w:rPr>
            <w:rFonts w:cs="Arial"/>
            <w:color w:val="000000"/>
            <w:lang w:val="ru-RU" w:eastAsia="uk-UA"/>
          </w:rPr>
          <w:t>2,2 м</w:t>
        </w:r>
      </w:smartTag>
      <w:r w:rsidRPr="00F23EA9">
        <w:rPr>
          <w:rFonts w:cs="Arial"/>
          <w:color w:val="000000"/>
          <w:lang w:val="ru-RU" w:eastAsia="uk-UA"/>
        </w:rPr>
        <w:t xml:space="preserve"> від підлоги, оснащені системою відкриття і встановлені в прорізах зовнішніх стін будинку.</w:t>
      </w:r>
    </w:p>
    <w:p w14:paraId="385459C1" w14:textId="77777777" w:rsidR="005E6860" w:rsidRPr="00F23EA9" w:rsidRDefault="005E6860" w:rsidP="00FC1991">
      <w:pPr>
        <w:pStyle w:val="14"/>
        <w:numPr>
          <w:ilvl w:val="2"/>
          <w:numId w:val="16"/>
        </w:numPr>
        <w:tabs>
          <w:tab w:val="left" w:pos="284"/>
          <w:tab w:val="left" w:pos="567"/>
          <w:tab w:val="left" w:pos="1134"/>
        </w:tabs>
        <w:spacing w:after="0" w:line="300" w:lineRule="auto"/>
        <w:ind w:firstLine="567"/>
        <w:jc w:val="both"/>
        <w:rPr>
          <w:rFonts w:cs="Arial"/>
          <w:lang w:val="ru-RU"/>
        </w:rPr>
      </w:pPr>
      <w:r w:rsidRPr="00F23EA9">
        <w:rPr>
          <w:rFonts w:cs="Arial"/>
          <w:color w:val="000000"/>
          <w:lang w:val="uk-UA" w:eastAsia="uk-UA"/>
        </w:rPr>
        <w:t>..</w:t>
      </w:r>
      <w:r w:rsidRPr="00F23EA9">
        <w:rPr>
          <w:rFonts w:cs="Arial"/>
          <w:color w:val="000000"/>
          <w:lang w:val="ru-RU" w:eastAsia="uk-UA"/>
        </w:rPr>
        <w:t>Вентиляційні пристрої систем природного димо- та тепловидалення необхідно розта</w:t>
      </w:r>
      <w:r w:rsidRPr="00F23EA9">
        <w:rPr>
          <w:rFonts w:cs="Arial"/>
          <w:color w:val="000000"/>
          <w:lang w:val="ru-RU" w:eastAsia="uk-UA"/>
        </w:rPr>
        <w:softHyphen/>
        <w:t>шовувати рівномірно за площею приміщень та димових зон. Розташування пристроїв не повинне у разі пожежі створювати небезпеку перенесення продуктів згорання від одного приміщення до іншого приміщення будинку або від одного до іншого протипожежного відсіку всередині будинку.</w:t>
      </w:r>
    </w:p>
    <w:p w14:paraId="1704000E" w14:textId="77777777" w:rsidR="005E6860" w:rsidRPr="00FD1616" w:rsidRDefault="005E6860" w:rsidP="00FC1991">
      <w:pPr>
        <w:pStyle w:val="14"/>
        <w:numPr>
          <w:ilvl w:val="2"/>
          <w:numId w:val="16"/>
        </w:numPr>
        <w:tabs>
          <w:tab w:val="left" w:pos="284"/>
          <w:tab w:val="left" w:pos="567"/>
          <w:tab w:val="left" w:pos="1134"/>
        </w:tabs>
        <w:spacing w:after="0" w:line="300" w:lineRule="auto"/>
        <w:ind w:firstLine="567"/>
        <w:jc w:val="both"/>
        <w:rPr>
          <w:rFonts w:cs="Arial"/>
          <w:lang w:val="ru-RU"/>
        </w:rPr>
      </w:pPr>
      <w:r w:rsidRPr="00F23EA9">
        <w:rPr>
          <w:rFonts w:cs="Arial"/>
          <w:color w:val="000000"/>
          <w:lang w:val="uk-UA" w:eastAsia="uk-UA"/>
        </w:rPr>
        <w:t>..</w:t>
      </w:r>
      <w:r w:rsidRPr="00F23EA9">
        <w:rPr>
          <w:rFonts w:cs="Arial"/>
          <w:color w:val="000000"/>
          <w:lang w:val="ru-RU" w:eastAsia="uk-UA"/>
        </w:rPr>
        <w:t>Вентиляційні пристрої систем природного димо- та тепловидалення потрібно розмі</w:t>
      </w:r>
      <w:r w:rsidRPr="00F23EA9">
        <w:rPr>
          <w:rFonts w:cs="Arial"/>
          <w:color w:val="000000"/>
          <w:lang w:val="ru-RU" w:eastAsia="uk-UA"/>
        </w:rPr>
        <w:softHyphen/>
        <w:t>щувати у верхній частині приміщення на покрівлі, стелі або на перекритті приміщення, а також у зовнішніх стінах будинку. Якщо стеля не є перекриттям, то пристрої можуть з’єднуватись з ви</w:t>
      </w:r>
      <w:r w:rsidRPr="00F23EA9">
        <w:rPr>
          <w:rFonts w:cs="Arial"/>
          <w:color w:val="000000"/>
          <w:lang w:val="ru-RU" w:eastAsia="uk-UA"/>
        </w:rPr>
        <w:softHyphen/>
        <w:t>тяжними прорізами через вертикальні шахти (канали) димо- та тепловидалення. Припливні вен</w:t>
      </w:r>
      <w:r w:rsidRPr="00F23EA9">
        <w:rPr>
          <w:rFonts w:cs="Arial"/>
          <w:color w:val="000000"/>
          <w:lang w:val="ru-RU" w:eastAsia="uk-UA"/>
        </w:rPr>
        <w:softHyphen/>
        <w:t xml:space="preserve">тиляційні пристрої системи природного димо- та тепловидалення необхідно розташовувати за можливості поблизу підлоги. Звичайні двері та вікна можуть використовуватись як припливні вентиляційні пристрої, якщо їх верхній край знаходиться на </w:t>
      </w:r>
      <w:smartTag w:uri="urn:schemas-microsoft-com:office:smarttags" w:element="metricconverter">
        <w:smartTagPr>
          <w:attr w:name="ProductID" w:val="1 м"/>
        </w:smartTagPr>
        <w:r w:rsidRPr="00F23EA9">
          <w:rPr>
            <w:rFonts w:cs="Arial"/>
            <w:color w:val="000000"/>
            <w:lang w:val="ru-RU" w:eastAsia="uk-UA"/>
          </w:rPr>
          <w:t>1 м</w:t>
        </w:r>
      </w:smartTag>
      <w:r w:rsidRPr="00F23EA9">
        <w:rPr>
          <w:rFonts w:cs="Arial"/>
          <w:color w:val="000000"/>
          <w:lang w:val="ru-RU" w:eastAsia="uk-UA"/>
        </w:rPr>
        <w:t xml:space="preserve"> нижче шару диму, та за умови забезпечення їх відчинення у разі пожежі.</w:t>
      </w:r>
    </w:p>
    <w:p w14:paraId="0F82E2BE" w14:textId="77777777" w:rsidR="005E6860" w:rsidRPr="00F23EA9" w:rsidRDefault="005E6860" w:rsidP="00FC1991">
      <w:pPr>
        <w:pStyle w:val="14"/>
        <w:numPr>
          <w:ilvl w:val="2"/>
          <w:numId w:val="16"/>
        </w:numPr>
        <w:tabs>
          <w:tab w:val="left" w:pos="284"/>
          <w:tab w:val="left" w:pos="567"/>
          <w:tab w:val="left" w:pos="1134"/>
        </w:tabs>
        <w:spacing w:after="0" w:line="300" w:lineRule="auto"/>
        <w:ind w:firstLine="567"/>
        <w:jc w:val="both"/>
        <w:rPr>
          <w:rFonts w:cs="Arial"/>
          <w:lang w:val="ru-RU"/>
        </w:rPr>
      </w:pPr>
      <w:r w:rsidRPr="00F23EA9">
        <w:rPr>
          <w:rFonts w:cs="Arial"/>
          <w:color w:val="000000"/>
          <w:lang w:val="uk-UA" w:eastAsia="uk-UA"/>
        </w:rPr>
        <w:t>..</w:t>
      </w:r>
      <w:r w:rsidRPr="00F23EA9">
        <w:rPr>
          <w:rFonts w:cs="Arial"/>
          <w:color w:val="000000"/>
          <w:lang w:val="ru-RU" w:eastAsia="uk-UA"/>
        </w:rPr>
        <w:t>Для керування двома або більше групами вентиляційних пристроїв природного димо- та тепловидалення і припливними вентиляційним пристроями, розташованими на стінах будівлі, потрібно передбачати систему контролю напрямку вітру, що забезпечує під час пожежі відкриття тих груп вентиляційних пристроїв, які не піддаються вітровому впливу.</w:t>
      </w:r>
    </w:p>
    <w:p w14:paraId="2B415BB5" w14:textId="77777777" w:rsidR="005E6860" w:rsidRPr="00F23EA9" w:rsidRDefault="005E6860" w:rsidP="00FC1991">
      <w:pPr>
        <w:pStyle w:val="23"/>
        <w:numPr>
          <w:ilvl w:val="1"/>
          <w:numId w:val="16"/>
        </w:numPr>
        <w:tabs>
          <w:tab w:val="left" w:pos="284"/>
          <w:tab w:val="left" w:pos="567"/>
          <w:tab w:val="left" w:pos="1134"/>
        </w:tabs>
        <w:spacing w:line="300" w:lineRule="auto"/>
        <w:ind w:firstLine="567"/>
        <w:jc w:val="both"/>
        <w:outlineLvl w:val="9"/>
        <w:rPr>
          <w:rFonts w:cs="Arial"/>
          <w:color w:val="339966"/>
          <w:lang w:val="ru-RU"/>
        </w:rPr>
      </w:pPr>
      <w:bookmarkStart w:id="62" w:name="bookmark118"/>
      <w:r w:rsidRPr="00F23EA9">
        <w:rPr>
          <w:rFonts w:cs="Arial"/>
          <w:color w:val="339966"/>
          <w:lang w:val="ru-RU" w:eastAsia="uk-UA"/>
        </w:rPr>
        <w:t>Протидимний захист системами димо- та тепловидалення</w:t>
      </w:r>
      <w:bookmarkEnd w:id="62"/>
    </w:p>
    <w:p w14:paraId="0567E994" w14:textId="1C7C3350" w:rsidR="005E6860" w:rsidRPr="00F23EA9" w:rsidRDefault="005E6860" w:rsidP="00FC1991">
      <w:pPr>
        <w:pStyle w:val="23"/>
        <w:tabs>
          <w:tab w:val="left" w:pos="284"/>
          <w:tab w:val="left" w:pos="567"/>
          <w:tab w:val="left" w:pos="1134"/>
        </w:tabs>
        <w:spacing w:line="300" w:lineRule="auto"/>
        <w:ind w:firstLine="567"/>
        <w:jc w:val="both"/>
        <w:outlineLvl w:val="9"/>
        <w:rPr>
          <w:rFonts w:cs="Arial"/>
          <w:i/>
          <w:color w:val="339966"/>
        </w:rPr>
      </w:pPr>
      <w:r w:rsidRPr="00F23EA9">
        <w:rPr>
          <w:rFonts w:cs="Arial"/>
          <w:i/>
          <w:color w:val="339966"/>
          <w:lang w:val="uk-UA" w:eastAsia="uk-UA"/>
        </w:rPr>
        <w:t>(Пункт 10.6 змінено, Зміна № 1)</w:t>
      </w:r>
    </w:p>
    <w:p w14:paraId="7E78766E" w14:textId="77777777" w:rsidR="005E6860" w:rsidRPr="00F23EA9" w:rsidRDefault="005E6860" w:rsidP="00FC1991">
      <w:pPr>
        <w:pStyle w:val="14"/>
        <w:numPr>
          <w:ilvl w:val="2"/>
          <w:numId w:val="16"/>
        </w:numPr>
        <w:tabs>
          <w:tab w:val="left" w:pos="284"/>
          <w:tab w:val="left" w:pos="567"/>
          <w:tab w:val="left" w:pos="1134"/>
        </w:tabs>
        <w:spacing w:after="0" w:line="300" w:lineRule="auto"/>
        <w:ind w:firstLine="567"/>
        <w:jc w:val="both"/>
        <w:rPr>
          <w:rFonts w:cs="Arial"/>
          <w:lang w:val="ru-RU"/>
        </w:rPr>
      </w:pPr>
      <w:r w:rsidRPr="00F23EA9">
        <w:rPr>
          <w:rFonts w:cs="Arial"/>
          <w:color w:val="000000"/>
          <w:lang w:val="uk-UA" w:eastAsia="uk-UA"/>
        </w:rPr>
        <w:t>..</w:t>
      </w:r>
      <w:r w:rsidRPr="00F23EA9">
        <w:rPr>
          <w:rFonts w:cs="Arial"/>
          <w:color w:val="000000"/>
          <w:lang w:val="ru-RU" w:eastAsia="uk-UA"/>
        </w:rPr>
        <w:t>У багатоповерхових будинках потрібно передбачати, як правило, систему механічного димо- та тепловидалення. Допускається передбачати окремі для кожного ізольованого приміщення димові шахти природного димовидалення.</w:t>
      </w:r>
    </w:p>
    <w:p w14:paraId="6E64457B" w14:textId="77777777" w:rsidR="005E6860" w:rsidRPr="006953EC" w:rsidRDefault="005E6860" w:rsidP="00FC1991">
      <w:pPr>
        <w:pStyle w:val="14"/>
        <w:numPr>
          <w:ilvl w:val="2"/>
          <w:numId w:val="16"/>
        </w:numPr>
        <w:tabs>
          <w:tab w:val="left" w:pos="284"/>
          <w:tab w:val="left" w:pos="567"/>
          <w:tab w:val="left" w:pos="1134"/>
        </w:tabs>
        <w:spacing w:after="0" w:line="300" w:lineRule="auto"/>
        <w:ind w:firstLine="567"/>
        <w:jc w:val="both"/>
        <w:rPr>
          <w:rFonts w:cs="Arial"/>
          <w:lang w:val="ru-RU"/>
        </w:rPr>
      </w:pPr>
      <w:r w:rsidRPr="00F23EA9">
        <w:rPr>
          <w:rFonts w:cs="Arial"/>
          <w:color w:val="000000"/>
          <w:lang w:val="uk-UA" w:eastAsia="uk-UA"/>
        </w:rPr>
        <w:t>..</w:t>
      </w:r>
      <w:r w:rsidRPr="00F23EA9">
        <w:rPr>
          <w:rFonts w:cs="Arial"/>
          <w:color w:val="000000"/>
          <w:lang w:val="ru-RU" w:eastAsia="uk-UA"/>
        </w:rPr>
        <w:t>У бібліотеках, книгосховищах, архівах, складах паперу потрібно передбачати систему механічного димо- та тепловидалення.</w:t>
      </w:r>
    </w:p>
    <w:p w14:paraId="19B85FC4" w14:textId="77777777" w:rsidR="006953EC" w:rsidRPr="00F23EA9" w:rsidRDefault="006953EC" w:rsidP="006953EC">
      <w:pPr>
        <w:pStyle w:val="14"/>
        <w:tabs>
          <w:tab w:val="left" w:pos="284"/>
          <w:tab w:val="left" w:pos="567"/>
          <w:tab w:val="left" w:pos="1134"/>
        </w:tabs>
        <w:spacing w:after="0" w:line="300" w:lineRule="auto"/>
        <w:ind w:left="567" w:firstLine="0"/>
        <w:jc w:val="both"/>
        <w:rPr>
          <w:rFonts w:cs="Arial"/>
          <w:lang w:val="ru-RU"/>
        </w:rPr>
      </w:pPr>
    </w:p>
    <w:p w14:paraId="05931D24" w14:textId="75CDDE83" w:rsidR="005E6860" w:rsidRPr="00F23EA9" w:rsidRDefault="005E6860" w:rsidP="00FC1991">
      <w:pPr>
        <w:pStyle w:val="14"/>
        <w:numPr>
          <w:ilvl w:val="2"/>
          <w:numId w:val="16"/>
        </w:numPr>
        <w:tabs>
          <w:tab w:val="left" w:pos="284"/>
          <w:tab w:val="left" w:pos="567"/>
          <w:tab w:val="left" w:pos="1134"/>
        </w:tabs>
        <w:spacing w:after="0" w:line="300" w:lineRule="auto"/>
        <w:ind w:firstLine="567"/>
        <w:jc w:val="both"/>
        <w:rPr>
          <w:rFonts w:cs="Arial"/>
          <w:lang w:val="ru-RU"/>
        </w:rPr>
      </w:pPr>
      <w:r w:rsidRPr="00F23EA9">
        <w:rPr>
          <w:rFonts w:cs="Arial"/>
          <w:color w:val="000000"/>
          <w:lang w:val="uk-UA" w:eastAsia="uk-UA"/>
        </w:rPr>
        <w:lastRenderedPageBreak/>
        <w:t>.</w:t>
      </w:r>
    </w:p>
    <w:p w14:paraId="51F890F4" w14:textId="5EFE84FE" w:rsidR="00F06505" w:rsidRPr="00F23EA9" w:rsidRDefault="00F06505" w:rsidP="00FC1991">
      <w:pPr>
        <w:pStyle w:val="Spisok3"/>
        <w:numPr>
          <w:ilvl w:val="0"/>
          <w:numId w:val="0"/>
        </w:numPr>
        <w:spacing w:before="0"/>
        <w:ind w:firstLine="567"/>
        <w:rPr>
          <w:rFonts w:cs="Arial"/>
          <w:b/>
          <w:bCs/>
          <w:i/>
          <w:iCs/>
          <w:color w:val="00B050"/>
          <w:lang w:val="uk-UA"/>
        </w:rPr>
      </w:pPr>
      <w:r w:rsidRPr="00F23EA9">
        <w:rPr>
          <w:rFonts w:cs="Arial"/>
          <w:b/>
          <w:bCs/>
          <w:i/>
          <w:iCs/>
          <w:color w:val="00B050"/>
          <w:lang w:val="uk-UA"/>
        </w:rPr>
        <w:t>(Пункт 10.6.3 вилучено, Зміна № 2)</w:t>
      </w:r>
    </w:p>
    <w:p w14:paraId="77D195B6" w14:textId="77777777" w:rsidR="005E6860" w:rsidRPr="00843330" w:rsidRDefault="005E6860" w:rsidP="00FC1991">
      <w:pPr>
        <w:pStyle w:val="14"/>
        <w:numPr>
          <w:ilvl w:val="2"/>
          <w:numId w:val="16"/>
        </w:numPr>
        <w:tabs>
          <w:tab w:val="left" w:pos="284"/>
          <w:tab w:val="left" w:pos="567"/>
          <w:tab w:val="left" w:pos="1134"/>
        </w:tabs>
        <w:spacing w:after="0" w:line="300" w:lineRule="auto"/>
        <w:ind w:firstLine="567"/>
        <w:jc w:val="both"/>
        <w:rPr>
          <w:rFonts w:cs="Arial"/>
          <w:color w:val="00B050"/>
          <w:lang w:val="ru-RU"/>
        </w:rPr>
      </w:pPr>
      <w:r w:rsidRPr="00F23EA9">
        <w:rPr>
          <w:rFonts w:cs="Arial"/>
          <w:color w:val="000000"/>
          <w:lang w:val="uk-UA" w:eastAsia="uk-UA"/>
        </w:rPr>
        <w:t xml:space="preserve">  </w:t>
      </w:r>
      <w:r w:rsidRPr="00843330">
        <w:rPr>
          <w:rFonts w:cs="Arial"/>
          <w:color w:val="00B050"/>
          <w:lang w:val="ru-RU" w:eastAsia="uk-UA"/>
        </w:rPr>
        <w:t>Вентилятори систем механічного димо- та тепловидалення повинні встановлюватись в окремих від вентиляторів іншого призначення приміщеннях, відгороджених протипожежними пе</w:t>
      </w:r>
      <w:r w:rsidRPr="00843330">
        <w:rPr>
          <w:rFonts w:cs="Arial"/>
          <w:color w:val="00B050"/>
          <w:lang w:val="ru-RU" w:eastAsia="uk-UA"/>
        </w:rPr>
        <w:softHyphen/>
        <w:t>регородками 1-го типу та протипожежними перекриттями 3-го типу. Такі приміщення потрібно оснащувати системами вентиляції, які забезпечують уникнення можливості перевищення тем</w:t>
      </w:r>
      <w:r w:rsidRPr="00843330">
        <w:rPr>
          <w:rFonts w:cs="Arial"/>
          <w:color w:val="00B050"/>
          <w:lang w:val="ru-RU" w:eastAsia="uk-UA"/>
        </w:rPr>
        <w:softHyphen/>
        <w:t>пературою повітря 60 °С.</w:t>
      </w:r>
    </w:p>
    <w:p w14:paraId="3E696AB1" w14:textId="77777777" w:rsidR="005E6860" w:rsidRPr="00843330" w:rsidRDefault="005E6860" w:rsidP="00FC1991">
      <w:pPr>
        <w:pStyle w:val="14"/>
        <w:tabs>
          <w:tab w:val="left" w:pos="284"/>
          <w:tab w:val="left" w:pos="567"/>
          <w:tab w:val="left" w:pos="1134"/>
        </w:tabs>
        <w:spacing w:after="0" w:line="300" w:lineRule="auto"/>
        <w:ind w:firstLine="567"/>
        <w:jc w:val="both"/>
        <w:rPr>
          <w:rFonts w:cs="Arial"/>
          <w:color w:val="00B050"/>
          <w:lang w:val="ru-RU"/>
        </w:rPr>
      </w:pPr>
      <w:proofErr w:type="gramStart"/>
      <w:r w:rsidRPr="00843330">
        <w:rPr>
          <w:rFonts w:cs="Arial"/>
          <w:color w:val="00B050"/>
          <w:lang w:val="ru-RU" w:eastAsia="uk-UA"/>
        </w:rPr>
        <w:t>У межах</w:t>
      </w:r>
      <w:proofErr w:type="gramEnd"/>
      <w:r w:rsidRPr="00843330">
        <w:rPr>
          <w:rFonts w:cs="Arial"/>
          <w:color w:val="00B050"/>
          <w:lang w:val="ru-RU" w:eastAsia="uk-UA"/>
        </w:rPr>
        <w:t xml:space="preserve"> одного протипожежного відсіку допускається розташовувати припливні пристрої систем механічного димо- та тепловидалення безпосередньо в захищуваних об’ємах сходових кліток, коридорів і тамбур-шлюзів.</w:t>
      </w:r>
    </w:p>
    <w:p w14:paraId="6D2EE0A4" w14:textId="6652A313" w:rsidR="005E6860" w:rsidRPr="00843330" w:rsidRDefault="005E6860" w:rsidP="00FC1991">
      <w:pPr>
        <w:pStyle w:val="14"/>
        <w:tabs>
          <w:tab w:val="left" w:pos="284"/>
          <w:tab w:val="left" w:pos="567"/>
          <w:tab w:val="left" w:pos="1134"/>
        </w:tabs>
        <w:spacing w:after="0" w:line="300" w:lineRule="auto"/>
        <w:ind w:firstLine="567"/>
        <w:jc w:val="both"/>
        <w:rPr>
          <w:rFonts w:cs="Arial"/>
          <w:color w:val="00B050"/>
          <w:lang w:val="ru-RU" w:eastAsia="uk-UA"/>
        </w:rPr>
      </w:pPr>
      <w:r w:rsidRPr="00843330">
        <w:rPr>
          <w:rFonts w:cs="Arial"/>
          <w:color w:val="00B050"/>
          <w:lang w:val="ru-RU" w:eastAsia="uk-UA"/>
        </w:rPr>
        <w:t>Допускається розташовувати припливні пристрої систем механічного димо- та тепловидалення на покрівлі та ззовні будинків з огорожею для захисту від доступу сторонніх осіб, у цьому разі вентилятори повинні мати кліматичне виконання, яке відповідає умовам їх застосуванням.</w:t>
      </w:r>
    </w:p>
    <w:p w14:paraId="2D43FD3C" w14:textId="379537EB" w:rsidR="00F11A81" w:rsidRPr="00F23EA9" w:rsidRDefault="00F11A81" w:rsidP="00FC1991">
      <w:pPr>
        <w:pStyle w:val="Spisok3"/>
        <w:numPr>
          <w:ilvl w:val="0"/>
          <w:numId w:val="0"/>
        </w:numPr>
        <w:spacing w:before="0"/>
        <w:ind w:firstLine="567"/>
        <w:rPr>
          <w:rFonts w:cs="Arial"/>
          <w:b/>
          <w:bCs/>
          <w:i/>
          <w:iCs/>
          <w:color w:val="00B050"/>
          <w:lang w:val="uk-UA"/>
        </w:rPr>
      </w:pPr>
      <w:r w:rsidRPr="00F23EA9">
        <w:rPr>
          <w:rFonts w:cs="Arial"/>
          <w:b/>
          <w:bCs/>
          <w:i/>
          <w:iCs/>
          <w:color w:val="00B050"/>
          <w:lang w:val="uk-UA"/>
        </w:rPr>
        <w:t>(Пункт 10.6.4 змінено, Зміна № 2)</w:t>
      </w:r>
    </w:p>
    <w:p w14:paraId="3A6CD356" w14:textId="77777777" w:rsidR="005E6860" w:rsidRPr="00F23EA9" w:rsidRDefault="005E6860" w:rsidP="00FC1991">
      <w:pPr>
        <w:pStyle w:val="23"/>
        <w:numPr>
          <w:ilvl w:val="1"/>
          <w:numId w:val="16"/>
        </w:numPr>
        <w:tabs>
          <w:tab w:val="left" w:pos="284"/>
          <w:tab w:val="left" w:pos="567"/>
          <w:tab w:val="left" w:pos="1134"/>
        </w:tabs>
        <w:spacing w:line="300" w:lineRule="auto"/>
        <w:ind w:firstLine="567"/>
        <w:jc w:val="both"/>
        <w:outlineLvl w:val="9"/>
        <w:rPr>
          <w:rFonts w:cs="Arial"/>
        </w:rPr>
      </w:pPr>
      <w:bookmarkStart w:id="63" w:name="bookmark120"/>
      <w:r w:rsidRPr="00F23EA9">
        <w:rPr>
          <w:rFonts w:cs="Arial"/>
          <w:color w:val="000000"/>
          <w:lang w:eastAsia="uk-UA"/>
        </w:rPr>
        <w:t>Вимоги до елементів СПДЗ</w:t>
      </w:r>
      <w:bookmarkEnd w:id="63"/>
    </w:p>
    <w:p w14:paraId="7BF46979" w14:textId="77777777" w:rsidR="005E6860" w:rsidRPr="00F23EA9" w:rsidRDefault="005E6860" w:rsidP="00FC1991">
      <w:pPr>
        <w:pStyle w:val="14"/>
        <w:numPr>
          <w:ilvl w:val="2"/>
          <w:numId w:val="16"/>
        </w:numPr>
        <w:tabs>
          <w:tab w:val="left" w:pos="284"/>
          <w:tab w:val="left" w:pos="567"/>
          <w:tab w:val="left" w:pos="1134"/>
        </w:tabs>
        <w:spacing w:after="0" w:line="300" w:lineRule="auto"/>
        <w:ind w:firstLine="567"/>
        <w:jc w:val="both"/>
        <w:rPr>
          <w:rFonts w:cs="Arial"/>
          <w:color w:val="339966"/>
          <w:lang w:val="ru-RU"/>
        </w:rPr>
      </w:pPr>
      <w:r w:rsidRPr="00F23EA9">
        <w:rPr>
          <w:rFonts w:cs="Arial"/>
          <w:color w:val="339966"/>
          <w:lang w:val="uk-UA" w:eastAsia="uk-UA"/>
        </w:rPr>
        <w:t xml:space="preserve">  </w:t>
      </w:r>
      <w:r w:rsidRPr="00F23EA9">
        <w:rPr>
          <w:rFonts w:cs="Arial"/>
          <w:color w:val="339966"/>
          <w:lang w:val="ru-RU" w:eastAsia="uk-UA"/>
        </w:rPr>
        <w:t>Повітроводи і вентиляційні канали СПДЗ повинні мати клас вогнестійкості не нижче ніж:</w:t>
      </w:r>
    </w:p>
    <w:p w14:paraId="6A7F41FD" w14:textId="77777777" w:rsidR="005E6860" w:rsidRPr="00F23EA9" w:rsidRDefault="005E6860" w:rsidP="00FC1991">
      <w:pPr>
        <w:pStyle w:val="Spisok3"/>
        <w:numPr>
          <w:ilvl w:val="0"/>
          <w:numId w:val="23"/>
        </w:numPr>
        <w:spacing w:before="0"/>
        <w:ind w:left="0" w:firstLine="567"/>
        <w:rPr>
          <w:rFonts w:cs="Arial"/>
          <w:color w:val="339966"/>
          <w:lang w:val="ru-RU"/>
        </w:rPr>
      </w:pPr>
      <w:r w:rsidRPr="00F23EA9">
        <w:rPr>
          <w:rFonts w:cs="Arial"/>
          <w:color w:val="339966"/>
          <w:lang w:val="ru-RU"/>
        </w:rPr>
        <w:t>ЕІ 180- у</w:t>
      </w:r>
      <w:r w:rsidRPr="00F23EA9">
        <w:rPr>
          <w:rFonts w:cs="Arial"/>
          <w:color w:val="339966"/>
          <w:spacing w:val="-4"/>
          <w:lang w:val="ru-RU"/>
        </w:rPr>
        <w:t xml:space="preserve"> </w:t>
      </w:r>
      <w:r w:rsidRPr="00F23EA9">
        <w:rPr>
          <w:rFonts w:cs="Arial"/>
          <w:color w:val="339966"/>
          <w:lang w:val="ru-RU"/>
        </w:rPr>
        <w:t>житлових</w:t>
      </w:r>
      <w:r w:rsidRPr="00F23EA9">
        <w:rPr>
          <w:rFonts w:cs="Arial"/>
          <w:color w:val="339966"/>
          <w:spacing w:val="-4"/>
          <w:lang w:val="ru-RU"/>
        </w:rPr>
        <w:t xml:space="preserve"> </w:t>
      </w:r>
      <w:r w:rsidRPr="00F23EA9">
        <w:rPr>
          <w:rFonts w:cs="Arial"/>
          <w:color w:val="339966"/>
          <w:lang w:val="ru-RU"/>
        </w:rPr>
        <w:t>і</w:t>
      </w:r>
      <w:r w:rsidRPr="00F23EA9">
        <w:rPr>
          <w:rFonts w:cs="Arial"/>
          <w:color w:val="339966"/>
          <w:spacing w:val="-4"/>
          <w:lang w:val="ru-RU"/>
        </w:rPr>
        <w:t xml:space="preserve"> </w:t>
      </w:r>
      <w:r w:rsidRPr="00F23EA9">
        <w:rPr>
          <w:rFonts w:cs="Arial"/>
          <w:color w:val="339966"/>
          <w:lang w:val="ru-RU"/>
        </w:rPr>
        <w:t>громадських</w:t>
      </w:r>
      <w:r w:rsidRPr="00F23EA9">
        <w:rPr>
          <w:rFonts w:cs="Arial"/>
          <w:color w:val="339966"/>
          <w:spacing w:val="-4"/>
          <w:lang w:val="ru-RU"/>
        </w:rPr>
        <w:t xml:space="preserve"> </w:t>
      </w:r>
      <w:r w:rsidRPr="00F23EA9">
        <w:rPr>
          <w:rFonts w:cs="Arial"/>
          <w:color w:val="339966"/>
          <w:lang w:val="ru-RU"/>
        </w:rPr>
        <w:t>будинках</w:t>
      </w:r>
      <w:r w:rsidRPr="00F23EA9">
        <w:rPr>
          <w:rFonts w:cs="Arial"/>
          <w:color w:val="339966"/>
          <w:spacing w:val="-4"/>
          <w:lang w:val="ru-RU"/>
        </w:rPr>
        <w:t xml:space="preserve"> </w:t>
      </w:r>
      <w:r w:rsidRPr="00F23EA9">
        <w:rPr>
          <w:rFonts w:cs="Arial"/>
          <w:color w:val="339966"/>
          <w:lang w:val="ru-RU"/>
        </w:rPr>
        <w:t>з</w:t>
      </w:r>
      <w:r w:rsidRPr="00F23EA9">
        <w:rPr>
          <w:rFonts w:cs="Arial"/>
          <w:color w:val="339966"/>
          <w:spacing w:val="-4"/>
          <w:lang w:val="ru-RU"/>
        </w:rPr>
        <w:t xml:space="preserve"> </w:t>
      </w:r>
      <w:r w:rsidRPr="00F23EA9">
        <w:rPr>
          <w:rFonts w:cs="Arial"/>
          <w:color w:val="339966"/>
          <w:lang w:val="ru-RU"/>
        </w:rPr>
        <w:t>умовною</w:t>
      </w:r>
      <w:r w:rsidRPr="00F23EA9">
        <w:rPr>
          <w:rFonts w:cs="Arial"/>
          <w:color w:val="339966"/>
          <w:spacing w:val="-4"/>
          <w:lang w:val="ru-RU"/>
        </w:rPr>
        <w:t xml:space="preserve"> </w:t>
      </w:r>
      <w:r w:rsidRPr="00F23EA9">
        <w:rPr>
          <w:rFonts w:cs="Arial"/>
          <w:color w:val="339966"/>
          <w:lang w:val="ru-RU"/>
        </w:rPr>
        <w:t>висотою</w:t>
      </w:r>
      <w:r w:rsidRPr="00F23EA9">
        <w:rPr>
          <w:rFonts w:cs="Arial"/>
          <w:color w:val="339966"/>
          <w:spacing w:val="-3"/>
          <w:lang w:val="ru-RU"/>
        </w:rPr>
        <w:t xml:space="preserve"> </w:t>
      </w:r>
      <w:r w:rsidRPr="00F23EA9">
        <w:rPr>
          <w:rFonts w:cs="Arial"/>
          <w:color w:val="339966"/>
          <w:lang w:val="ru-RU"/>
        </w:rPr>
        <w:t>понад</w:t>
      </w:r>
      <w:r w:rsidRPr="00F23EA9">
        <w:rPr>
          <w:rFonts w:cs="Arial"/>
          <w:color w:val="339966"/>
          <w:spacing w:val="-4"/>
          <w:lang w:val="ru-RU"/>
        </w:rPr>
        <w:t xml:space="preserve"> </w:t>
      </w:r>
      <w:smartTag w:uri="urn:schemas-microsoft-com:office:smarttags" w:element="metricconverter">
        <w:smartTagPr>
          <w:attr w:name="ProductID" w:val="73,5 м"/>
        </w:smartTagPr>
        <w:r w:rsidRPr="00F23EA9">
          <w:rPr>
            <w:rFonts w:cs="Arial"/>
            <w:color w:val="339966"/>
            <w:lang w:val="ru-RU"/>
          </w:rPr>
          <w:t>73,5</w:t>
        </w:r>
        <w:r w:rsidRPr="00F23EA9">
          <w:rPr>
            <w:rFonts w:cs="Arial"/>
            <w:color w:val="339966"/>
            <w:spacing w:val="-4"/>
            <w:lang w:val="ru-RU"/>
          </w:rPr>
          <w:t xml:space="preserve"> </w:t>
        </w:r>
        <w:r w:rsidRPr="00F23EA9">
          <w:rPr>
            <w:rFonts w:cs="Arial"/>
            <w:color w:val="339966"/>
            <w:spacing w:val="-5"/>
            <w:lang w:val="ru-RU"/>
          </w:rPr>
          <w:t>м</w:t>
        </w:r>
      </w:smartTag>
      <w:r w:rsidRPr="00F23EA9">
        <w:rPr>
          <w:rFonts w:cs="Arial"/>
          <w:color w:val="339966"/>
          <w:lang w:val="ru-RU"/>
        </w:rPr>
        <w:t xml:space="preserve"> для транзитних повітроводів і шахт, розташованих за межами протипожежного відсіку, що ними обслуговується, та ЕІ 120 – для вертикальних повітроводів і шахт в межах протипожежного відсіку, що ними обслуговується;</w:t>
      </w:r>
    </w:p>
    <w:p w14:paraId="2F136AA4" w14:textId="77777777" w:rsidR="005E6860" w:rsidRPr="00F23EA9" w:rsidRDefault="005E6860" w:rsidP="00FC1991">
      <w:pPr>
        <w:pStyle w:val="Spisok3"/>
        <w:numPr>
          <w:ilvl w:val="0"/>
          <w:numId w:val="12"/>
        </w:numPr>
        <w:spacing w:before="0"/>
        <w:ind w:left="0" w:firstLine="567"/>
        <w:rPr>
          <w:rFonts w:cs="Arial"/>
          <w:color w:val="339966"/>
          <w:lang w:val="ru-RU"/>
        </w:rPr>
      </w:pPr>
      <w:r w:rsidRPr="00F23EA9">
        <w:rPr>
          <w:rFonts w:cs="Arial"/>
          <w:color w:val="339966"/>
          <w:lang w:val="ru-RU"/>
        </w:rPr>
        <w:t>ЕІ 150 – для транзитних повітроводів і шахт за межами обслуговуваного протипожежного відсіку, у цьому разі на транзитних ділянках повітроводів і каналів, які перетинають протипожежні перешкоди, встановлювати протипожежні клапани не потрібно;</w:t>
      </w:r>
    </w:p>
    <w:p w14:paraId="16EEE65B" w14:textId="77777777" w:rsidR="005E6860" w:rsidRPr="00F23EA9" w:rsidRDefault="005E6860" w:rsidP="00FC1991">
      <w:pPr>
        <w:pStyle w:val="Spisok3"/>
        <w:numPr>
          <w:ilvl w:val="0"/>
          <w:numId w:val="12"/>
        </w:numPr>
        <w:spacing w:before="0"/>
        <w:ind w:left="0" w:firstLine="567"/>
        <w:rPr>
          <w:rFonts w:cs="Arial"/>
          <w:color w:val="339966"/>
          <w:lang w:val="ru-RU"/>
        </w:rPr>
      </w:pPr>
      <w:r w:rsidRPr="00F23EA9">
        <w:rPr>
          <w:rFonts w:cs="Arial"/>
          <w:color w:val="339966"/>
          <w:lang w:val="ru-RU"/>
        </w:rPr>
        <w:t xml:space="preserve">ЕІ 45 – для вертикальних повітроводів і каналів </w:t>
      </w:r>
      <w:proofErr w:type="gramStart"/>
      <w:r w:rsidRPr="00F23EA9">
        <w:rPr>
          <w:rFonts w:cs="Arial"/>
          <w:color w:val="339966"/>
          <w:lang w:val="ru-RU"/>
        </w:rPr>
        <w:t>у межах</w:t>
      </w:r>
      <w:proofErr w:type="gramEnd"/>
      <w:r w:rsidRPr="00F23EA9">
        <w:rPr>
          <w:rFonts w:cs="Arial"/>
          <w:color w:val="339966"/>
          <w:lang w:val="ru-RU"/>
        </w:rPr>
        <w:t xml:space="preserve"> обслуговуваного протипожежного відсіку у разі видалення продуктів згорання безпосередньо з приміщень;</w:t>
      </w:r>
    </w:p>
    <w:p w14:paraId="6607DD30" w14:textId="77777777" w:rsidR="005E6860" w:rsidRPr="00F23EA9" w:rsidRDefault="005E6860" w:rsidP="00FC1991">
      <w:pPr>
        <w:pStyle w:val="Spisok3"/>
        <w:numPr>
          <w:ilvl w:val="0"/>
          <w:numId w:val="12"/>
        </w:numPr>
        <w:spacing w:before="0"/>
        <w:ind w:left="0" w:firstLine="567"/>
        <w:rPr>
          <w:rFonts w:cs="Arial"/>
          <w:color w:val="339966"/>
          <w:lang w:val="ru-RU"/>
        </w:rPr>
      </w:pPr>
      <w:r w:rsidRPr="00F23EA9">
        <w:rPr>
          <w:rFonts w:cs="Arial"/>
          <w:color w:val="339966"/>
          <w:lang w:val="ru-RU"/>
        </w:rPr>
        <w:t xml:space="preserve">ЕІ 30 – у решті випадків </w:t>
      </w:r>
      <w:proofErr w:type="gramStart"/>
      <w:r w:rsidRPr="00F23EA9">
        <w:rPr>
          <w:rFonts w:cs="Arial"/>
          <w:color w:val="339966"/>
          <w:lang w:val="ru-RU"/>
        </w:rPr>
        <w:t>у межах</w:t>
      </w:r>
      <w:proofErr w:type="gramEnd"/>
      <w:r w:rsidRPr="00F23EA9">
        <w:rPr>
          <w:rFonts w:cs="Arial"/>
          <w:color w:val="339966"/>
          <w:lang w:val="ru-RU"/>
        </w:rPr>
        <w:t xml:space="preserve"> обслуговуваного протипожежного відсіку.</w:t>
      </w:r>
    </w:p>
    <w:p w14:paraId="56BD7A1D" w14:textId="61853BC2" w:rsidR="005E6860" w:rsidRPr="00F23EA9" w:rsidRDefault="005E6860" w:rsidP="00FC1991">
      <w:pPr>
        <w:pStyle w:val="14"/>
        <w:tabs>
          <w:tab w:val="left" w:pos="284"/>
          <w:tab w:val="left" w:pos="567"/>
          <w:tab w:val="left" w:pos="1134"/>
        </w:tabs>
        <w:spacing w:after="0" w:line="300" w:lineRule="auto"/>
        <w:ind w:firstLine="567"/>
        <w:jc w:val="both"/>
        <w:rPr>
          <w:rFonts w:cs="Arial"/>
          <w:color w:val="339966"/>
          <w:lang w:val="uk-UA" w:eastAsia="uk-UA"/>
        </w:rPr>
      </w:pPr>
      <w:r w:rsidRPr="00F23EA9">
        <w:rPr>
          <w:rFonts w:cs="Arial"/>
          <w:color w:val="339966"/>
          <w:lang w:val="ru-RU" w:eastAsia="uk-UA"/>
        </w:rPr>
        <w:t xml:space="preserve">При цьому слід урахувати вимоги  </w:t>
      </w:r>
      <w:hyperlink r:id="rId243" w:history="1">
        <w:r w:rsidRPr="00942DF8">
          <w:rPr>
            <w:rStyle w:val="af7"/>
            <w:rFonts w:cs="Arial"/>
            <w:lang w:val="ru-RU" w:eastAsia="uk-UA"/>
          </w:rPr>
          <w:t>ДБН В.2.2-15</w:t>
        </w:r>
      </w:hyperlink>
      <w:r w:rsidRPr="00F23EA9">
        <w:rPr>
          <w:rFonts w:cs="Arial"/>
          <w:color w:val="339966"/>
          <w:lang w:val="ru-RU" w:eastAsia="uk-UA"/>
        </w:rPr>
        <w:t xml:space="preserve"> та </w:t>
      </w:r>
      <w:hyperlink r:id="rId244" w:history="1">
        <w:r w:rsidRPr="00942DF8">
          <w:rPr>
            <w:rStyle w:val="af7"/>
            <w:rFonts w:cs="Arial"/>
            <w:lang w:val="ru-RU" w:eastAsia="uk-UA"/>
          </w:rPr>
          <w:t>ДБН В.2.3-15</w:t>
        </w:r>
      </w:hyperlink>
      <w:r w:rsidRPr="00F23EA9">
        <w:rPr>
          <w:rFonts w:cs="Arial"/>
          <w:color w:val="339966"/>
          <w:lang w:val="ru-RU" w:eastAsia="uk-UA"/>
        </w:rPr>
        <w:t>.</w:t>
      </w:r>
    </w:p>
    <w:p w14:paraId="3E029828" w14:textId="13CC3A56" w:rsidR="005E6860" w:rsidRPr="00F23EA9" w:rsidRDefault="005E6860" w:rsidP="00FC1991">
      <w:pPr>
        <w:pStyle w:val="14"/>
        <w:tabs>
          <w:tab w:val="left" w:pos="284"/>
          <w:tab w:val="left" w:pos="567"/>
          <w:tab w:val="left" w:pos="1134"/>
        </w:tabs>
        <w:spacing w:after="0" w:line="300" w:lineRule="auto"/>
        <w:ind w:firstLine="567"/>
        <w:jc w:val="both"/>
        <w:rPr>
          <w:rFonts w:cs="Arial"/>
          <w:b/>
          <w:i/>
          <w:color w:val="339966"/>
          <w:lang w:val="uk-UA"/>
        </w:rPr>
      </w:pPr>
      <w:r w:rsidRPr="00F23EA9">
        <w:rPr>
          <w:rFonts w:cs="Arial"/>
          <w:b/>
          <w:i/>
          <w:color w:val="339966"/>
          <w:lang w:val="uk-UA" w:eastAsia="uk-UA"/>
        </w:rPr>
        <w:t>(Пункт 10.7.1 змінено, Зміна № 1</w:t>
      </w:r>
      <w:r w:rsidR="00F11A81" w:rsidRPr="00F23EA9">
        <w:rPr>
          <w:rFonts w:cs="Arial"/>
          <w:b/>
          <w:bCs/>
          <w:i/>
          <w:iCs/>
          <w:color w:val="00B050"/>
          <w:lang w:val="uk-UA"/>
        </w:rPr>
        <w:t>, Зміна № 2</w:t>
      </w:r>
      <w:r w:rsidRPr="00F23EA9">
        <w:rPr>
          <w:rFonts w:cs="Arial"/>
          <w:b/>
          <w:i/>
          <w:color w:val="339966"/>
          <w:lang w:val="uk-UA" w:eastAsia="uk-UA"/>
        </w:rPr>
        <w:t>)</w:t>
      </w:r>
    </w:p>
    <w:p w14:paraId="04940669" w14:textId="77777777" w:rsidR="005E6860" w:rsidRPr="00F23EA9" w:rsidRDefault="005E6860" w:rsidP="00FC1991">
      <w:pPr>
        <w:pStyle w:val="14"/>
        <w:numPr>
          <w:ilvl w:val="2"/>
          <w:numId w:val="16"/>
        </w:numPr>
        <w:tabs>
          <w:tab w:val="left" w:pos="284"/>
          <w:tab w:val="left" w:pos="567"/>
          <w:tab w:val="left" w:pos="1134"/>
        </w:tabs>
        <w:spacing w:after="0" w:line="300" w:lineRule="auto"/>
        <w:ind w:firstLine="567"/>
        <w:jc w:val="both"/>
        <w:rPr>
          <w:rFonts w:cs="Arial"/>
          <w:lang w:val="ru-RU"/>
        </w:rPr>
      </w:pPr>
      <w:r w:rsidRPr="00F23EA9">
        <w:rPr>
          <w:rFonts w:cs="Arial"/>
          <w:color w:val="000000"/>
          <w:lang w:val="uk-UA" w:eastAsia="uk-UA"/>
        </w:rPr>
        <w:t xml:space="preserve">  </w:t>
      </w:r>
      <w:r w:rsidRPr="00F23EA9">
        <w:rPr>
          <w:rFonts w:cs="Arial"/>
          <w:color w:val="000000"/>
          <w:lang w:val="ru-RU" w:eastAsia="uk-UA"/>
        </w:rPr>
        <w:t xml:space="preserve">Вентилятори систем механічного димо- та тепловидалення повинні мати виконання згідно з </w:t>
      </w:r>
      <w:r w:rsidRPr="00F23EA9">
        <w:rPr>
          <w:rFonts w:cs="Arial"/>
          <w:color w:val="000000"/>
        </w:rPr>
        <w:t>EN</w:t>
      </w:r>
      <w:r w:rsidRPr="00F23EA9">
        <w:rPr>
          <w:rFonts w:cs="Arial"/>
          <w:color w:val="000000"/>
          <w:lang w:val="ru-RU"/>
        </w:rPr>
        <w:t xml:space="preserve"> </w:t>
      </w:r>
      <w:r w:rsidRPr="00F23EA9">
        <w:rPr>
          <w:rFonts w:cs="Arial"/>
          <w:color w:val="000000"/>
          <w:lang w:val="ru-RU" w:eastAsia="uk-UA"/>
        </w:rPr>
        <w:t>12101-3.</w:t>
      </w:r>
    </w:p>
    <w:p w14:paraId="3DC68F62" w14:textId="5AD9A267" w:rsidR="005E6860" w:rsidRPr="00F23EA9" w:rsidRDefault="005E6860" w:rsidP="00FC1991">
      <w:pPr>
        <w:pStyle w:val="14"/>
        <w:numPr>
          <w:ilvl w:val="2"/>
          <w:numId w:val="16"/>
        </w:numPr>
        <w:tabs>
          <w:tab w:val="left" w:pos="284"/>
          <w:tab w:val="left" w:pos="567"/>
          <w:tab w:val="left" w:pos="1134"/>
        </w:tabs>
        <w:spacing w:after="0" w:line="300" w:lineRule="auto"/>
        <w:ind w:firstLine="567"/>
        <w:jc w:val="both"/>
        <w:rPr>
          <w:rFonts w:cs="Arial"/>
          <w:color w:val="00B050"/>
          <w:lang w:val="uk-UA"/>
        </w:rPr>
      </w:pPr>
      <w:r w:rsidRPr="00F23EA9">
        <w:rPr>
          <w:rFonts w:cs="Arial"/>
          <w:lang w:val="uk-UA"/>
        </w:rPr>
        <w:t xml:space="preserve">  </w:t>
      </w:r>
      <w:r w:rsidR="00F11A81" w:rsidRPr="00F23EA9">
        <w:rPr>
          <w:rFonts w:cs="Arial"/>
          <w:bCs/>
          <w:color w:val="00B050"/>
          <w:lang w:val="uk-UA"/>
        </w:rPr>
        <w:t xml:space="preserve">Димові клапани, клапани систем створення різниці тисків, скидання надлишкового тиску та систем заміщення  повітря повинні відповідати </w:t>
      </w:r>
      <w:hyperlink r:id="rId245" w:history="1">
        <w:r w:rsidR="00F11A81" w:rsidRPr="00F23EA9">
          <w:rPr>
            <w:rStyle w:val="af7"/>
            <w:rFonts w:cs="Arial"/>
            <w:bCs/>
            <w:color w:val="00B050"/>
            <w:lang w:val="uk-UA"/>
          </w:rPr>
          <w:t>ДСТУ EN 12101-8</w:t>
        </w:r>
      </w:hyperlink>
      <w:r w:rsidR="00F11A81" w:rsidRPr="00F23EA9">
        <w:rPr>
          <w:rFonts w:cs="Arial"/>
          <w:bCs/>
          <w:color w:val="00B050"/>
          <w:lang w:val="uk-UA"/>
        </w:rPr>
        <w:t xml:space="preserve"> і встановлюватися відповідно до вимог </w:t>
      </w:r>
      <w:hyperlink r:id="rId246" w:history="1">
        <w:r w:rsidR="00F11A81" w:rsidRPr="00F23EA9">
          <w:rPr>
            <w:rStyle w:val="af7"/>
            <w:rFonts w:cs="Arial"/>
            <w:bCs/>
            <w:color w:val="00B050"/>
            <w:lang w:val="uk-UA"/>
          </w:rPr>
          <w:t>ДСТУ CEN/TR 12101-4</w:t>
        </w:r>
      </w:hyperlink>
      <w:r w:rsidR="00F11A81" w:rsidRPr="00F23EA9">
        <w:rPr>
          <w:rFonts w:cs="Arial"/>
          <w:bCs/>
          <w:color w:val="00B050"/>
          <w:lang w:val="uk-UA"/>
        </w:rPr>
        <w:t xml:space="preserve">, </w:t>
      </w:r>
      <w:hyperlink r:id="rId247" w:history="1">
        <w:r w:rsidR="00F11A81" w:rsidRPr="00F23EA9">
          <w:rPr>
            <w:rStyle w:val="af7"/>
            <w:rFonts w:cs="Arial"/>
            <w:bCs/>
            <w:color w:val="00B050"/>
            <w:lang w:val="uk-UA"/>
          </w:rPr>
          <w:t>ДСТУ CEN/TR 12101-5</w:t>
        </w:r>
      </w:hyperlink>
      <w:r w:rsidR="00F11A81" w:rsidRPr="00F23EA9">
        <w:rPr>
          <w:rFonts w:cs="Arial"/>
          <w:bCs/>
          <w:color w:val="00B050"/>
          <w:lang w:val="uk-UA"/>
        </w:rPr>
        <w:t xml:space="preserve"> та  </w:t>
      </w:r>
      <w:hyperlink r:id="rId248" w:history="1">
        <w:r w:rsidR="00F11A81" w:rsidRPr="00F23EA9">
          <w:rPr>
            <w:rStyle w:val="af7"/>
            <w:rFonts w:cs="Arial"/>
            <w:bCs/>
            <w:color w:val="00B050"/>
            <w:lang w:val="uk-UA"/>
          </w:rPr>
          <w:t>ДСТУ EN 12101-6</w:t>
        </w:r>
      </w:hyperlink>
      <w:r w:rsidR="00F11A81" w:rsidRPr="00F23EA9">
        <w:rPr>
          <w:rFonts w:cs="Arial"/>
          <w:color w:val="00B050"/>
          <w:lang w:val="uk-UA"/>
        </w:rPr>
        <w:t>.</w:t>
      </w:r>
    </w:p>
    <w:p w14:paraId="05778702" w14:textId="252EE069" w:rsidR="005E6860" w:rsidRPr="00F23EA9" w:rsidRDefault="005E6860" w:rsidP="00FC1991">
      <w:pPr>
        <w:pStyle w:val="14"/>
        <w:tabs>
          <w:tab w:val="left" w:pos="284"/>
          <w:tab w:val="left" w:pos="567"/>
          <w:tab w:val="left" w:pos="1134"/>
        </w:tabs>
        <w:spacing w:after="0" w:line="300" w:lineRule="auto"/>
        <w:ind w:firstLine="567"/>
        <w:jc w:val="both"/>
        <w:rPr>
          <w:rFonts w:cs="Arial"/>
          <w:b/>
          <w:i/>
          <w:color w:val="339966"/>
          <w:lang w:val="uk-UA"/>
        </w:rPr>
      </w:pPr>
      <w:r w:rsidRPr="00F23EA9">
        <w:rPr>
          <w:rFonts w:cs="Arial"/>
          <w:b/>
          <w:i/>
          <w:color w:val="339966"/>
          <w:lang w:val="uk-UA"/>
        </w:rPr>
        <w:t>(Пункт 10.7.3 змінено, Зміна № 1</w:t>
      </w:r>
      <w:r w:rsidR="00F11A81" w:rsidRPr="00F23EA9">
        <w:rPr>
          <w:rFonts w:cs="Arial"/>
          <w:b/>
          <w:bCs/>
          <w:i/>
          <w:iCs/>
          <w:color w:val="00B050"/>
          <w:lang w:val="uk-UA"/>
        </w:rPr>
        <w:t>, Зміна № 2</w:t>
      </w:r>
      <w:r w:rsidRPr="00F23EA9">
        <w:rPr>
          <w:rFonts w:cs="Arial"/>
          <w:b/>
          <w:i/>
          <w:color w:val="339966"/>
          <w:lang w:val="uk-UA"/>
        </w:rPr>
        <w:t>)</w:t>
      </w:r>
    </w:p>
    <w:p w14:paraId="55831A7D" w14:textId="77777777" w:rsidR="005E6860" w:rsidRPr="009F17C0" w:rsidRDefault="005E6860" w:rsidP="00FC1991">
      <w:pPr>
        <w:pStyle w:val="14"/>
        <w:numPr>
          <w:ilvl w:val="2"/>
          <w:numId w:val="16"/>
        </w:numPr>
        <w:tabs>
          <w:tab w:val="left" w:pos="284"/>
          <w:tab w:val="left" w:pos="567"/>
          <w:tab w:val="left" w:pos="1134"/>
        </w:tabs>
        <w:spacing w:after="0" w:line="300" w:lineRule="auto"/>
        <w:ind w:firstLine="567"/>
        <w:jc w:val="both"/>
        <w:rPr>
          <w:rFonts w:cs="Arial"/>
          <w:color w:val="339966"/>
          <w:lang w:val="uk-UA"/>
        </w:rPr>
      </w:pPr>
      <w:r w:rsidRPr="00F23EA9">
        <w:rPr>
          <w:rFonts w:cs="Arial"/>
          <w:color w:val="000000"/>
          <w:lang w:val="uk-UA" w:eastAsia="uk-UA"/>
        </w:rPr>
        <w:t xml:space="preserve">  </w:t>
      </w:r>
      <w:r w:rsidRPr="009F17C0">
        <w:rPr>
          <w:rFonts w:cs="Arial"/>
          <w:color w:val="339966"/>
          <w:lang w:val="uk-UA" w:eastAsia="uk-UA"/>
        </w:rPr>
        <w:t xml:space="preserve">Викид продуктів згорання в атмосферу над покриттям будівлі потрібно передбачати на відстані не менше ніж </w:t>
      </w:r>
      <w:smartTag w:uri="urn:schemas-microsoft-com:office:smarttags" w:element="metricconverter">
        <w:smartTagPr>
          <w:attr w:name="ProductID" w:val="5 м"/>
        </w:smartTagPr>
        <w:r w:rsidRPr="009F17C0">
          <w:rPr>
            <w:rFonts w:cs="Arial"/>
            <w:color w:val="339966"/>
            <w:lang w:val="uk-UA" w:eastAsia="uk-UA"/>
          </w:rPr>
          <w:t>5 м</w:t>
        </w:r>
      </w:smartTag>
      <w:r w:rsidRPr="009F17C0">
        <w:rPr>
          <w:rFonts w:cs="Arial"/>
          <w:color w:val="339966"/>
          <w:lang w:val="uk-UA" w:eastAsia="uk-UA"/>
        </w:rPr>
        <w:t xml:space="preserve"> від припливних пристроїв системи димо- та тепловидалення або заскленої поверхні ліхтаря і на висоті не менше ніж </w:t>
      </w:r>
      <w:smartTag w:uri="urn:schemas-microsoft-com:office:smarttags" w:element="metricconverter">
        <w:smartTagPr>
          <w:attr w:name="ProductID" w:val="2 м"/>
        </w:smartTagPr>
        <w:r w:rsidRPr="009F17C0">
          <w:rPr>
            <w:rFonts w:cs="Arial"/>
            <w:color w:val="339966"/>
            <w:lang w:val="uk-UA" w:eastAsia="uk-UA"/>
          </w:rPr>
          <w:t>2 м</w:t>
        </w:r>
      </w:smartTag>
      <w:r w:rsidRPr="009F17C0">
        <w:rPr>
          <w:rFonts w:cs="Arial"/>
          <w:color w:val="339966"/>
          <w:lang w:val="uk-UA" w:eastAsia="uk-UA"/>
        </w:rPr>
        <w:t xml:space="preserve"> від покрівлі з горючих матеріалів. Допус</w:t>
      </w:r>
      <w:r w:rsidRPr="009F17C0">
        <w:rPr>
          <w:rFonts w:cs="Arial"/>
          <w:color w:val="339966"/>
          <w:lang w:val="uk-UA" w:eastAsia="uk-UA"/>
        </w:rPr>
        <w:softHyphen/>
        <w:t xml:space="preserve">кається викид продуктів згорання на меншій відстані від покрівлі за умови її захисту негорючими матеріалами на відстані не менше ніж </w:t>
      </w:r>
      <w:smartTag w:uri="urn:schemas-microsoft-com:office:smarttags" w:element="metricconverter">
        <w:smartTagPr>
          <w:attr w:name="ProductID" w:val="2 м"/>
        </w:smartTagPr>
        <w:r w:rsidRPr="009F17C0">
          <w:rPr>
            <w:rFonts w:cs="Arial"/>
            <w:color w:val="339966"/>
            <w:lang w:val="uk-UA" w:eastAsia="uk-UA"/>
          </w:rPr>
          <w:t>2 м</w:t>
        </w:r>
      </w:smartTag>
      <w:r w:rsidRPr="009F17C0">
        <w:rPr>
          <w:rFonts w:cs="Arial"/>
          <w:color w:val="339966"/>
          <w:lang w:val="uk-UA" w:eastAsia="uk-UA"/>
        </w:rPr>
        <w:t xml:space="preserve"> від краю викидного отвору.</w:t>
      </w:r>
    </w:p>
    <w:p w14:paraId="219C012F" w14:textId="77777777" w:rsidR="005E6860" w:rsidRPr="00F23EA9" w:rsidRDefault="005E6860" w:rsidP="00FC1991">
      <w:pPr>
        <w:pStyle w:val="14"/>
        <w:tabs>
          <w:tab w:val="left" w:pos="284"/>
          <w:tab w:val="left" w:pos="567"/>
          <w:tab w:val="left" w:pos="1134"/>
        </w:tabs>
        <w:spacing w:after="0" w:line="300" w:lineRule="auto"/>
        <w:ind w:firstLine="567"/>
        <w:jc w:val="both"/>
        <w:rPr>
          <w:rFonts w:cs="Arial"/>
          <w:color w:val="339966"/>
        </w:rPr>
      </w:pPr>
      <w:r w:rsidRPr="00F23EA9">
        <w:rPr>
          <w:rFonts w:cs="Arial"/>
          <w:color w:val="339966"/>
          <w:lang w:eastAsia="uk-UA"/>
        </w:rPr>
        <w:t>Допускається викид продуктів згоряння:</w:t>
      </w:r>
    </w:p>
    <w:p w14:paraId="78E61E65" w14:textId="0AA06D67" w:rsidR="005E6860" w:rsidRPr="00F23EA9" w:rsidRDefault="00F11A81" w:rsidP="00FC1991">
      <w:pPr>
        <w:pStyle w:val="Spisok3"/>
        <w:numPr>
          <w:ilvl w:val="0"/>
          <w:numId w:val="24"/>
        </w:numPr>
        <w:spacing w:before="0"/>
        <w:ind w:left="0" w:firstLine="567"/>
        <w:rPr>
          <w:rFonts w:cs="Arial"/>
          <w:color w:val="339966"/>
        </w:rPr>
      </w:pPr>
      <w:r w:rsidRPr="00F23EA9">
        <w:rPr>
          <w:rFonts w:cs="Arial"/>
          <w:color w:val="339966"/>
          <w:lang w:val="uk-UA"/>
        </w:rPr>
        <w:t xml:space="preserve">           </w:t>
      </w:r>
      <w:r w:rsidR="005E6860" w:rsidRPr="00F23EA9">
        <w:rPr>
          <w:rFonts w:cs="Arial"/>
          <w:color w:val="339966"/>
        </w:rPr>
        <w:t xml:space="preserve">через димові люки, клапани та ліхтарі в прорізах покриття будівлі та димові фрамуги у прорізах фасаду будівлі, оснащені механізмом відкриття, що забезпечує їхню працездатність з </w:t>
      </w:r>
      <w:r w:rsidR="005E6860" w:rsidRPr="00F23EA9">
        <w:rPr>
          <w:rFonts w:cs="Arial"/>
          <w:color w:val="339966"/>
          <w:spacing w:val="-2"/>
        </w:rPr>
        <w:t>урахуванням</w:t>
      </w:r>
      <w:r w:rsidR="005E6860" w:rsidRPr="00F23EA9">
        <w:rPr>
          <w:rFonts w:cs="Arial"/>
          <w:color w:val="339966"/>
          <w:spacing w:val="-5"/>
        </w:rPr>
        <w:t xml:space="preserve"> </w:t>
      </w:r>
      <w:r w:rsidR="005E6860" w:rsidRPr="00F23EA9">
        <w:rPr>
          <w:rFonts w:cs="Arial"/>
          <w:color w:val="339966"/>
          <w:spacing w:val="-2"/>
        </w:rPr>
        <w:t>власної</w:t>
      </w:r>
      <w:r w:rsidR="005E6860" w:rsidRPr="00F23EA9">
        <w:rPr>
          <w:rFonts w:cs="Arial"/>
          <w:color w:val="339966"/>
          <w:spacing w:val="-4"/>
        </w:rPr>
        <w:t xml:space="preserve"> </w:t>
      </w:r>
      <w:r w:rsidR="005E6860" w:rsidRPr="00F23EA9">
        <w:rPr>
          <w:rFonts w:cs="Arial"/>
          <w:color w:val="339966"/>
          <w:spacing w:val="-2"/>
        </w:rPr>
        <w:t>маси</w:t>
      </w:r>
      <w:r w:rsidR="005E6860" w:rsidRPr="00F23EA9">
        <w:rPr>
          <w:rFonts w:cs="Arial"/>
          <w:color w:val="339966"/>
          <w:spacing w:val="-4"/>
        </w:rPr>
        <w:t xml:space="preserve"> </w:t>
      </w:r>
      <w:r w:rsidR="005E6860" w:rsidRPr="00F23EA9">
        <w:rPr>
          <w:rFonts w:cs="Arial"/>
          <w:color w:val="339966"/>
          <w:spacing w:val="-2"/>
        </w:rPr>
        <w:t>та</w:t>
      </w:r>
      <w:r w:rsidR="005E6860" w:rsidRPr="00F23EA9">
        <w:rPr>
          <w:rFonts w:cs="Arial"/>
          <w:color w:val="339966"/>
          <w:spacing w:val="-4"/>
        </w:rPr>
        <w:t xml:space="preserve"> </w:t>
      </w:r>
      <w:r w:rsidR="005E6860" w:rsidRPr="00F23EA9">
        <w:rPr>
          <w:rFonts w:cs="Arial"/>
          <w:color w:val="339966"/>
          <w:spacing w:val="-2"/>
        </w:rPr>
        <w:t>за</w:t>
      </w:r>
      <w:r w:rsidR="005E6860" w:rsidRPr="00F23EA9">
        <w:rPr>
          <w:rFonts w:cs="Arial"/>
          <w:color w:val="339966"/>
          <w:spacing w:val="-4"/>
        </w:rPr>
        <w:t xml:space="preserve"> </w:t>
      </w:r>
      <w:r w:rsidR="005E6860" w:rsidRPr="00F23EA9">
        <w:rPr>
          <w:rFonts w:cs="Arial"/>
          <w:color w:val="339966"/>
          <w:spacing w:val="-2"/>
        </w:rPr>
        <w:t>еквівалентного</w:t>
      </w:r>
      <w:r w:rsidR="005E6860" w:rsidRPr="00F23EA9">
        <w:rPr>
          <w:rFonts w:cs="Arial"/>
          <w:color w:val="339966"/>
          <w:spacing w:val="-4"/>
        </w:rPr>
        <w:t xml:space="preserve"> </w:t>
      </w:r>
      <w:r w:rsidR="005E6860" w:rsidRPr="00F23EA9">
        <w:rPr>
          <w:rFonts w:cs="Arial"/>
          <w:color w:val="339966"/>
          <w:spacing w:val="-2"/>
        </w:rPr>
        <w:t>вітрового</w:t>
      </w:r>
      <w:r w:rsidR="005E6860" w:rsidRPr="00F23EA9">
        <w:rPr>
          <w:rFonts w:cs="Arial"/>
          <w:color w:val="339966"/>
          <w:spacing w:val="-4"/>
        </w:rPr>
        <w:t xml:space="preserve"> </w:t>
      </w:r>
      <w:r w:rsidR="005E6860" w:rsidRPr="00F23EA9">
        <w:rPr>
          <w:rFonts w:cs="Arial"/>
          <w:color w:val="339966"/>
          <w:spacing w:val="-2"/>
        </w:rPr>
        <w:t>тиску</w:t>
      </w:r>
      <w:r w:rsidR="005E6860" w:rsidRPr="00F23EA9">
        <w:rPr>
          <w:rFonts w:cs="Arial"/>
          <w:color w:val="339966"/>
          <w:spacing w:val="-4"/>
        </w:rPr>
        <w:t xml:space="preserve"> </w:t>
      </w:r>
      <w:r w:rsidR="005E6860" w:rsidRPr="00F23EA9">
        <w:rPr>
          <w:rFonts w:cs="Arial"/>
          <w:color w:val="339966"/>
          <w:spacing w:val="-2"/>
        </w:rPr>
        <w:t>і</w:t>
      </w:r>
      <w:r w:rsidR="005E6860" w:rsidRPr="00F23EA9">
        <w:rPr>
          <w:rFonts w:cs="Arial"/>
          <w:color w:val="339966"/>
          <w:spacing w:val="-4"/>
        </w:rPr>
        <w:t xml:space="preserve"> </w:t>
      </w:r>
      <w:r w:rsidR="005E6860" w:rsidRPr="00F23EA9">
        <w:rPr>
          <w:rFonts w:cs="Arial"/>
          <w:color w:val="339966"/>
          <w:spacing w:val="-2"/>
        </w:rPr>
        <w:t>снігового</w:t>
      </w:r>
      <w:r w:rsidR="005E6860" w:rsidRPr="00F23EA9">
        <w:rPr>
          <w:rFonts w:cs="Arial"/>
          <w:color w:val="339966"/>
          <w:spacing w:val="-5"/>
        </w:rPr>
        <w:t xml:space="preserve"> </w:t>
      </w:r>
      <w:r w:rsidR="005E6860" w:rsidRPr="00F23EA9">
        <w:rPr>
          <w:rFonts w:cs="Arial"/>
          <w:color w:val="339966"/>
          <w:spacing w:val="-2"/>
        </w:rPr>
        <w:t>навантаження</w:t>
      </w:r>
      <w:r w:rsidR="005E6860" w:rsidRPr="00F23EA9">
        <w:rPr>
          <w:rFonts w:cs="Arial"/>
          <w:color w:val="339966"/>
          <w:spacing w:val="-4"/>
        </w:rPr>
        <w:t xml:space="preserve"> </w:t>
      </w:r>
      <w:r w:rsidR="005E6860" w:rsidRPr="00F23EA9">
        <w:rPr>
          <w:rFonts w:cs="Arial"/>
          <w:color w:val="339966"/>
          <w:spacing w:val="-2"/>
        </w:rPr>
        <w:t xml:space="preserve">відповідно </w:t>
      </w:r>
      <w:r w:rsidR="005E6860" w:rsidRPr="00F23EA9">
        <w:rPr>
          <w:rFonts w:cs="Arial"/>
          <w:color w:val="339966"/>
        </w:rPr>
        <w:t xml:space="preserve">до </w:t>
      </w:r>
      <w:hyperlink r:id="rId249" w:history="1">
        <w:r w:rsidR="005E6860" w:rsidRPr="00F02868">
          <w:rPr>
            <w:rStyle w:val="af7"/>
            <w:rFonts w:cs="Arial"/>
          </w:rPr>
          <w:t>ДСТУ-Н Б В.1.1-27</w:t>
        </w:r>
      </w:hyperlink>
      <w:r w:rsidR="005E6860" w:rsidRPr="00F23EA9">
        <w:rPr>
          <w:rFonts w:cs="Arial"/>
          <w:color w:val="339966"/>
        </w:rPr>
        <w:t xml:space="preserve"> і </w:t>
      </w:r>
      <w:hyperlink r:id="rId250" w:history="1">
        <w:r w:rsidR="005E6860" w:rsidRPr="000A1E97">
          <w:rPr>
            <w:rStyle w:val="af7"/>
            <w:rFonts w:cs="Arial"/>
          </w:rPr>
          <w:t>ДБН В.1.2-2</w:t>
        </w:r>
      </w:hyperlink>
      <w:r w:rsidR="005E6860" w:rsidRPr="00F23EA9">
        <w:rPr>
          <w:rFonts w:cs="Arial"/>
          <w:color w:val="339966"/>
        </w:rPr>
        <w:t>, але за швидкості вітру не більше ніж 10 м/с у найбільш несприятливому напрямку – для вітрового тиску.</w:t>
      </w:r>
    </w:p>
    <w:p w14:paraId="2F28FCFB" w14:textId="77777777" w:rsidR="005E6860" w:rsidRPr="00F23EA9" w:rsidRDefault="005E6860" w:rsidP="00FC1991">
      <w:pPr>
        <w:pStyle w:val="Spisok3"/>
        <w:numPr>
          <w:ilvl w:val="0"/>
          <w:numId w:val="12"/>
        </w:numPr>
        <w:tabs>
          <w:tab w:val="clear" w:pos="851"/>
          <w:tab w:val="left" w:pos="426"/>
        </w:tabs>
        <w:spacing w:before="0"/>
        <w:ind w:left="0" w:firstLine="567"/>
        <w:rPr>
          <w:rFonts w:cs="Arial"/>
          <w:color w:val="339966"/>
        </w:rPr>
      </w:pPr>
      <w:r w:rsidRPr="00F23EA9">
        <w:rPr>
          <w:rFonts w:cs="Arial"/>
          <w:color w:val="339966"/>
        </w:rPr>
        <w:t xml:space="preserve">через решітки на зовнішній стіні (або через шахти зовнішньої стіни) на фасаді без віконних прорізів або на фасаді з вікнами на відстані не менше ніж </w:t>
      </w:r>
      <w:smartTag w:uri="urn:schemas-microsoft-com:office:smarttags" w:element="metricconverter">
        <w:smartTagPr>
          <w:attr w:name="ProductID" w:val="5 м"/>
        </w:smartTagPr>
        <w:r w:rsidRPr="00F23EA9">
          <w:rPr>
            <w:rFonts w:cs="Arial"/>
            <w:color w:val="339966"/>
          </w:rPr>
          <w:t>5 м</w:t>
        </w:r>
      </w:smartTag>
      <w:r w:rsidRPr="00F23EA9">
        <w:rPr>
          <w:rFonts w:cs="Arial"/>
          <w:color w:val="339966"/>
        </w:rPr>
        <w:t xml:space="preserve"> по горизонталі та по вертикалі від вікон та не менше ніж </w:t>
      </w:r>
      <w:smartTag w:uri="urn:schemas-microsoft-com:office:smarttags" w:element="metricconverter">
        <w:smartTagPr>
          <w:attr w:name="ProductID" w:val="2 м"/>
        </w:smartTagPr>
        <w:r w:rsidRPr="00F23EA9">
          <w:rPr>
            <w:rFonts w:cs="Arial"/>
            <w:color w:val="339966"/>
          </w:rPr>
          <w:t>2 м</w:t>
        </w:r>
      </w:smartTag>
      <w:r w:rsidRPr="00F23EA9">
        <w:rPr>
          <w:rFonts w:cs="Arial"/>
          <w:color w:val="339966"/>
        </w:rPr>
        <w:t xml:space="preserve"> заввишки від рівня землі, або за меншої відстані від вікон у </w:t>
      </w:r>
      <w:r w:rsidRPr="00F23EA9">
        <w:rPr>
          <w:rFonts w:cs="Arial"/>
          <w:color w:val="339966"/>
        </w:rPr>
        <w:lastRenderedPageBreak/>
        <w:t>разі забезпечення швидкості потоку не менше ніж 20 м/с;</w:t>
      </w:r>
    </w:p>
    <w:p w14:paraId="527DFF6D" w14:textId="77777777" w:rsidR="005E6860" w:rsidRPr="00F23EA9" w:rsidRDefault="005E6860" w:rsidP="00FC1991">
      <w:pPr>
        <w:pStyle w:val="Spisok3"/>
        <w:tabs>
          <w:tab w:val="clear" w:pos="851"/>
          <w:tab w:val="left" w:pos="426"/>
        </w:tabs>
        <w:spacing w:before="0"/>
        <w:ind w:left="0" w:firstLine="567"/>
        <w:rPr>
          <w:rFonts w:cs="Arial"/>
          <w:color w:val="339966"/>
        </w:rPr>
      </w:pPr>
      <w:r w:rsidRPr="00F23EA9">
        <w:rPr>
          <w:rFonts w:cs="Arial"/>
          <w:color w:val="339966"/>
          <w:lang w:eastAsia="ru-RU"/>
        </w:rPr>
        <w:t xml:space="preserve">через </w:t>
      </w:r>
      <w:r w:rsidRPr="00F23EA9">
        <w:rPr>
          <w:rFonts w:cs="Arial"/>
          <w:color w:val="339966"/>
        </w:rPr>
        <w:t xml:space="preserve">окремі шахти </w:t>
      </w:r>
      <w:r w:rsidRPr="00F23EA9">
        <w:rPr>
          <w:rFonts w:cs="Arial"/>
          <w:color w:val="339966"/>
          <w:lang w:eastAsia="ru-RU"/>
        </w:rPr>
        <w:t xml:space="preserve">на </w:t>
      </w:r>
      <w:r w:rsidRPr="00F23EA9">
        <w:rPr>
          <w:rFonts w:cs="Arial"/>
          <w:color w:val="339966"/>
        </w:rPr>
        <w:t xml:space="preserve">висоті </w:t>
      </w:r>
      <w:smartTag w:uri="urn:schemas-microsoft-com:office:smarttags" w:element="metricconverter">
        <w:smartTagPr>
          <w:attr w:name="ProductID" w:val="2 м"/>
        </w:smartTagPr>
        <w:r w:rsidRPr="00F23EA9">
          <w:rPr>
            <w:rFonts w:cs="Arial"/>
            <w:color w:val="339966"/>
            <w:lang w:val="uk-UA"/>
          </w:rPr>
          <w:t>2 м</w:t>
        </w:r>
      </w:smartTag>
      <w:r w:rsidRPr="00F23EA9">
        <w:rPr>
          <w:rFonts w:cs="Arial"/>
          <w:color w:val="339966"/>
          <w:lang w:val="uk-UA"/>
        </w:rPr>
        <w:t xml:space="preserve"> </w:t>
      </w:r>
      <w:r w:rsidRPr="00F23EA9">
        <w:rPr>
          <w:rFonts w:cs="Arial"/>
          <w:color w:val="339966"/>
        </w:rPr>
        <w:t xml:space="preserve">від рівня землі не менше ніж </w:t>
      </w:r>
      <w:smartTag w:uri="urn:schemas-microsoft-com:office:smarttags" w:element="metricconverter">
        <w:smartTagPr>
          <w:attr w:name="ProductID" w:val="15 м"/>
        </w:smartTagPr>
        <w:r w:rsidRPr="00F23EA9">
          <w:rPr>
            <w:rFonts w:cs="Arial"/>
            <w:color w:val="339966"/>
          </w:rPr>
          <w:t>15 м</w:t>
        </w:r>
      </w:smartTag>
      <w:r w:rsidRPr="00F23EA9">
        <w:rPr>
          <w:rFonts w:cs="Arial"/>
          <w:color w:val="339966"/>
        </w:rPr>
        <w:t xml:space="preserve"> від зовнішніх стін з вікнами або від повітрозабірних або викидних пристроїв систем вентиляції, або за меншої відстані – у разі забезпечення швидкості потоку не менше ніж 20 м/с.</w:t>
      </w:r>
    </w:p>
    <w:p w14:paraId="46BCD50F" w14:textId="20215632" w:rsidR="005E6860" w:rsidRPr="00F23EA9" w:rsidRDefault="005E6860" w:rsidP="00FC1991">
      <w:pPr>
        <w:pStyle w:val="14"/>
        <w:tabs>
          <w:tab w:val="left" w:pos="284"/>
          <w:tab w:val="left" w:pos="567"/>
          <w:tab w:val="left" w:pos="1134"/>
        </w:tabs>
        <w:spacing w:after="0" w:line="300" w:lineRule="auto"/>
        <w:ind w:firstLine="567"/>
        <w:jc w:val="both"/>
        <w:rPr>
          <w:rFonts w:cs="Arial"/>
          <w:b/>
          <w:i/>
          <w:color w:val="339966"/>
        </w:rPr>
      </w:pPr>
      <w:r w:rsidRPr="00F23EA9">
        <w:rPr>
          <w:rFonts w:cs="Arial"/>
          <w:b/>
          <w:i/>
          <w:color w:val="339966"/>
          <w:lang w:val="uk-UA"/>
        </w:rPr>
        <w:t>(Пункт 10.7.4 змінено, Зміна № 1)</w:t>
      </w:r>
    </w:p>
    <w:p w14:paraId="55467FD5" w14:textId="77777777" w:rsidR="005E6860" w:rsidRPr="00F23EA9" w:rsidRDefault="005E6860" w:rsidP="00FC1991">
      <w:pPr>
        <w:pStyle w:val="23"/>
        <w:numPr>
          <w:ilvl w:val="1"/>
          <w:numId w:val="16"/>
        </w:numPr>
        <w:tabs>
          <w:tab w:val="left" w:pos="284"/>
          <w:tab w:val="left" w:pos="567"/>
          <w:tab w:val="left" w:pos="1134"/>
        </w:tabs>
        <w:spacing w:line="300" w:lineRule="auto"/>
        <w:ind w:firstLine="567"/>
        <w:jc w:val="both"/>
        <w:outlineLvl w:val="9"/>
        <w:rPr>
          <w:rFonts w:cs="Arial"/>
          <w:i/>
          <w:color w:val="339966"/>
        </w:rPr>
      </w:pPr>
    </w:p>
    <w:p w14:paraId="0CA2F0FD" w14:textId="7F930198" w:rsidR="005E6860" w:rsidRPr="00F23EA9" w:rsidRDefault="005E6860" w:rsidP="00FC1991">
      <w:pPr>
        <w:pStyle w:val="23"/>
        <w:tabs>
          <w:tab w:val="left" w:pos="284"/>
          <w:tab w:val="left" w:pos="567"/>
          <w:tab w:val="left" w:pos="1134"/>
        </w:tabs>
        <w:spacing w:line="300" w:lineRule="auto"/>
        <w:ind w:firstLine="567"/>
        <w:jc w:val="both"/>
        <w:outlineLvl w:val="9"/>
        <w:rPr>
          <w:rFonts w:cs="Arial"/>
          <w:i/>
          <w:color w:val="339966"/>
        </w:rPr>
      </w:pPr>
      <w:r w:rsidRPr="00F23EA9">
        <w:rPr>
          <w:rFonts w:cs="Arial"/>
          <w:i/>
          <w:color w:val="339966"/>
          <w:lang w:val="uk-UA"/>
        </w:rPr>
        <w:t>(Пункт 10.8 вилучено, Зміна № 1)</w:t>
      </w:r>
    </w:p>
    <w:p w14:paraId="6203CEE2" w14:textId="77777777" w:rsidR="005E6860" w:rsidRPr="00F23EA9" w:rsidRDefault="005E6860" w:rsidP="00FC1991">
      <w:pPr>
        <w:pStyle w:val="23"/>
        <w:numPr>
          <w:ilvl w:val="1"/>
          <w:numId w:val="16"/>
        </w:numPr>
        <w:tabs>
          <w:tab w:val="left" w:pos="284"/>
          <w:tab w:val="left" w:pos="567"/>
          <w:tab w:val="left" w:pos="1134"/>
        </w:tabs>
        <w:spacing w:line="300" w:lineRule="auto"/>
        <w:ind w:firstLine="567"/>
        <w:jc w:val="both"/>
        <w:outlineLvl w:val="9"/>
        <w:rPr>
          <w:rFonts w:cs="Arial"/>
          <w:i/>
          <w:color w:val="339966"/>
        </w:rPr>
      </w:pPr>
    </w:p>
    <w:p w14:paraId="47249E0D" w14:textId="0FB35B3F" w:rsidR="005E6860" w:rsidRPr="00F23EA9" w:rsidRDefault="005E6860" w:rsidP="00FC1991">
      <w:pPr>
        <w:pStyle w:val="23"/>
        <w:tabs>
          <w:tab w:val="left" w:pos="284"/>
          <w:tab w:val="left" w:pos="567"/>
          <w:tab w:val="left" w:pos="1134"/>
        </w:tabs>
        <w:spacing w:line="300" w:lineRule="auto"/>
        <w:ind w:firstLine="567"/>
        <w:jc w:val="both"/>
        <w:outlineLvl w:val="9"/>
        <w:rPr>
          <w:rFonts w:cs="Arial"/>
          <w:i/>
          <w:color w:val="339966"/>
        </w:rPr>
      </w:pPr>
      <w:r w:rsidRPr="00F23EA9">
        <w:rPr>
          <w:rFonts w:cs="Arial"/>
          <w:i/>
          <w:color w:val="339966"/>
          <w:lang w:val="uk-UA"/>
        </w:rPr>
        <w:t>(Пункт 10.9 вилучено, Зміна № 1)</w:t>
      </w:r>
    </w:p>
    <w:p w14:paraId="62D02C6A" w14:textId="77777777" w:rsidR="005E6860" w:rsidRPr="003A5FD1" w:rsidRDefault="005E6860" w:rsidP="00FC1991">
      <w:pPr>
        <w:pStyle w:val="14"/>
        <w:tabs>
          <w:tab w:val="left" w:pos="567"/>
          <w:tab w:val="left" w:pos="1134"/>
        </w:tabs>
        <w:spacing w:after="0" w:line="300" w:lineRule="auto"/>
        <w:ind w:firstLine="567"/>
        <w:jc w:val="both"/>
        <w:rPr>
          <w:rFonts w:cs="Arial"/>
        </w:rPr>
      </w:pPr>
    </w:p>
    <w:p w14:paraId="6744DA96" w14:textId="77777777" w:rsidR="005E6860" w:rsidRPr="003A5FD1" w:rsidRDefault="005E6860" w:rsidP="00FC1991">
      <w:pPr>
        <w:pStyle w:val="14"/>
        <w:numPr>
          <w:ilvl w:val="0"/>
          <w:numId w:val="16"/>
        </w:numPr>
        <w:tabs>
          <w:tab w:val="left" w:pos="284"/>
          <w:tab w:val="left" w:pos="567"/>
          <w:tab w:val="left" w:pos="1134"/>
        </w:tabs>
        <w:spacing w:after="0" w:line="300" w:lineRule="auto"/>
        <w:ind w:firstLine="567"/>
        <w:jc w:val="both"/>
        <w:rPr>
          <w:rFonts w:cs="Arial"/>
          <w:lang w:val="ru-RU"/>
        </w:rPr>
      </w:pPr>
      <w:r w:rsidRPr="003A5FD1">
        <w:rPr>
          <w:rFonts w:cs="Arial"/>
          <w:b/>
          <w:bCs/>
          <w:color w:val="000000"/>
          <w:lang w:val="ru-RU" w:eastAsia="uk-UA"/>
        </w:rPr>
        <w:t>ДИСПЕТЧЕРИЗАЦІЯ (ЦЕНТРАЛЬНИЙ ПУНКТ УПРАВЛІННЯ) ТА АВТОМАТИЗАЦІЯ СПЗ</w:t>
      </w:r>
    </w:p>
    <w:p w14:paraId="5782A4E7" w14:textId="77777777" w:rsidR="005E6860" w:rsidRPr="003A5FD1" w:rsidRDefault="005E6860" w:rsidP="00FC1991">
      <w:pPr>
        <w:pStyle w:val="23"/>
        <w:numPr>
          <w:ilvl w:val="1"/>
          <w:numId w:val="16"/>
        </w:numPr>
        <w:tabs>
          <w:tab w:val="left" w:pos="284"/>
          <w:tab w:val="left" w:pos="567"/>
          <w:tab w:val="left" w:pos="1134"/>
        </w:tabs>
        <w:spacing w:line="300" w:lineRule="auto"/>
        <w:ind w:firstLine="567"/>
        <w:jc w:val="both"/>
        <w:outlineLvl w:val="9"/>
        <w:rPr>
          <w:rFonts w:cs="Arial"/>
        </w:rPr>
      </w:pPr>
      <w:bookmarkStart w:id="64" w:name="bookmark126"/>
      <w:r w:rsidRPr="003A5FD1">
        <w:rPr>
          <w:rFonts w:cs="Arial"/>
          <w:color w:val="000000"/>
          <w:lang w:eastAsia="uk-UA"/>
        </w:rPr>
        <w:t>Галузь застосування</w:t>
      </w:r>
      <w:bookmarkEnd w:id="64"/>
    </w:p>
    <w:p w14:paraId="49FD07C9" w14:textId="77777777" w:rsidR="005E6860" w:rsidRPr="003A5FD1" w:rsidRDefault="005E6860" w:rsidP="00FC1991">
      <w:pPr>
        <w:pStyle w:val="14"/>
        <w:numPr>
          <w:ilvl w:val="2"/>
          <w:numId w:val="16"/>
        </w:numPr>
        <w:tabs>
          <w:tab w:val="left" w:pos="284"/>
          <w:tab w:val="left" w:pos="567"/>
          <w:tab w:val="left" w:pos="1134"/>
        </w:tabs>
        <w:spacing w:after="0" w:line="300" w:lineRule="auto"/>
        <w:ind w:firstLine="567"/>
        <w:jc w:val="both"/>
        <w:rPr>
          <w:rFonts w:cs="Arial"/>
        </w:rPr>
      </w:pPr>
      <w:r w:rsidRPr="003A5FD1">
        <w:rPr>
          <w:rFonts w:cs="Arial"/>
          <w:color w:val="000000"/>
          <w:lang w:eastAsia="uk-UA"/>
        </w:rPr>
        <w:t>Диспетчеризація (центральний пункт управління) системами протипожежного захисту (далі</w:t>
      </w:r>
      <w:r w:rsidRPr="003A5FD1">
        <w:rPr>
          <w:rFonts w:cs="Arial"/>
        </w:rPr>
        <w:t xml:space="preserve"> – </w:t>
      </w:r>
      <w:r w:rsidRPr="003A5FD1">
        <w:rPr>
          <w:rFonts w:cs="Arial"/>
          <w:color w:val="000000"/>
          <w:lang w:eastAsia="ru-RU"/>
        </w:rPr>
        <w:t xml:space="preserve">ЦПУ </w:t>
      </w:r>
      <w:r w:rsidRPr="003A5FD1">
        <w:rPr>
          <w:rFonts w:cs="Arial"/>
          <w:color w:val="000000"/>
          <w:lang w:eastAsia="uk-UA"/>
        </w:rPr>
        <w:t>СПЗ) та автоматизація систем протипожежного захисту забезпечує контроль, сигна</w:t>
      </w:r>
      <w:r w:rsidRPr="003A5FD1">
        <w:rPr>
          <w:rFonts w:cs="Arial"/>
          <w:color w:val="000000"/>
          <w:lang w:eastAsia="uk-UA"/>
        </w:rPr>
        <w:softHyphen/>
        <w:t>лізацію і електрокерування роботою систем згідно з вимогами розділу 5 цих будівельних норм.</w:t>
      </w:r>
    </w:p>
    <w:p w14:paraId="0B208A02" w14:textId="4268D985" w:rsidR="005E6860" w:rsidRPr="00A137F1" w:rsidRDefault="005E6860" w:rsidP="00FC1991">
      <w:pPr>
        <w:pStyle w:val="14"/>
        <w:numPr>
          <w:ilvl w:val="2"/>
          <w:numId w:val="16"/>
        </w:numPr>
        <w:tabs>
          <w:tab w:val="left" w:pos="284"/>
          <w:tab w:val="left" w:pos="567"/>
          <w:tab w:val="left" w:pos="1134"/>
        </w:tabs>
        <w:spacing w:after="0" w:line="300" w:lineRule="auto"/>
        <w:ind w:firstLine="567"/>
        <w:jc w:val="both"/>
        <w:rPr>
          <w:rFonts w:cs="Arial"/>
          <w:color w:val="00B050"/>
        </w:rPr>
      </w:pPr>
      <w:r w:rsidRPr="00A137F1">
        <w:rPr>
          <w:rFonts w:cs="Arial"/>
          <w:color w:val="00B050"/>
          <w:lang w:eastAsia="ru-RU"/>
        </w:rPr>
        <w:t xml:space="preserve">ЦПУ </w:t>
      </w:r>
      <w:r w:rsidRPr="00A137F1">
        <w:rPr>
          <w:rFonts w:cs="Arial"/>
          <w:color w:val="00B050"/>
          <w:lang w:eastAsia="uk-UA"/>
        </w:rPr>
        <w:t xml:space="preserve">СПЗ встановлюється на об’єктах, де передбачені системи </w:t>
      </w:r>
      <w:r w:rsidR="00956A24" w:rsidRPr="00A137F1">
        <w:rPr>
          <w:rFonts w:cs="Arial"/>
          <w:color w:val="00B050"/>
          <w:lang w:eastAsia="uk-UA"/>
        </w:rPr>
        <w:t>оповіщування</w:t>
      </w:r>
      <w:r w:rsidRPr="00A137F1">
        <w:rPr>
          <w:rFonts w:cs="Arial"/>
          <w:color w:val="00B050"/>
          <w:lang w:eastAsia="uk-UA"/>
        </w:rPr>
        <w:t xml:space="preserve"> людей про пожежу та управління евакуюванням 4-го та 5-го типу (СО4 та СО5), у будинках громадського призначення умовною висотою понад </w:t>
      </w:r>
      <w:smartTag w:uri="urn:schemas-microsoft-com:office:smarttags" w:element="metricconverter">
        <w:smartTagPr>
          <w:attr w:name="ProductID" w:val="47 м"/>
        </w:smartTagPr>
        <w:r w:rsidRPr="00A137F1">
          <w:rPr>
            <w:rFonts w:cs="Arial"/>
            <w:color w:val="00B050"/>
            <w:lang w:eastAsia="uk-UA"/>
          </w:rPr>
          <w:t>47 м</w:t>
        </w:r>
      </w:smartTag>
      <w:r w:rsidRPr="00A137F1">
        <w:rPr>
          <w:rFonts w:cs="Arial"/>
          <w:color w:val="00B050"/>
          <w:lang w:eastAsia="uk-UA"/>
        </w:rPr>
        <w:t xml:space="preserve">, якщо їх клас наслідків (відповідальності) відповідає СС3 згідно з </w:t>
      </w:r>
      <w:hyperlink r:id="rId251" w:history="1">
        <w:r w:rsidRPr="00A137F1">
          <w:rPr>
            <w:rStyle w:val="af7"/>
            <w:rFonts w:cs="Arial"/>
            <w:color w:val="00B050"/>
            <w:lang w:eastAsia="uk-UA"/>
          </w:rPr>
          <w:t>ДБН В.1.2.-14</w:t>
        </w:r>
      </w:hyperlink>
      <w:r w:rsidRPr="00A137F1">
        <w:rPr>
          <w:rFonts w:cs="Arial"/>
          <w:color w:val="00B050"/>
          <w:lang w:eastAsia="uk-UA"/>
        </w:rPr>
        <w:t xml:space="preserve">, а також у будинках, які будуються згідно з </w:t>
      </w:r>
      <w:hyperlink r:id="rId252" w:history="1">
        <w:r w:rsidRPr="00A137F1">
          <w:rPr>
            <w:rStyle w:val="af7"/>
            <w:rFonts w:cs="Arial"/>
            <w:color w:val="00B050"/>
            <w:lang w:eastAsia="uk-UA"/>
          </w:rPr>
          <w:t>ДБН В.2.2-</w:t>
        </w:r>
        <w:r w:rsidR="00A137F1" w:rsidRPr="00A137F1">
          <w:rPr>
            <w:rStyle w:val="af7"/>
            <w:rFonts w:cs="Arial"/>
            <w:color w:val="00B050"/>
            <w:lang w:val="uk-UA" w:eastAsia="uk-UA"/>
          </w:rPr>
          <w:t>41</w:t>
        </w:r>
      </w:hyperlink>
      <w:r w:rsidRPr="00A137F1">
        <w:rPr>
          <w:rFonts w:cs="Arial"/>
          <w:color w:val="00B050"/>
          <w:lang w:eastAsia="uk-UA"/>
        </w:rPr>
        <w:t>.</w:t>
      </w:r>
    </w:p>
    <w:p w14:paraId="7A5B15FC" w14:textId="77777777" w:rsidR="005E6860" w:rsidRDefault="005E6860" w:rsidP="00FC1991">
      <w:pPr>
        <w:pStyle w:val="14"/>
        <w:tabs>
          <w:tab w:val="left" w:pos="284"/>
          <w:tab w:val="left" w:pos="567"/>
          <w:tab w:val="left" w:pos="1134"/>
        </w:tabs>
        <w:spacing w:after="0" w:line="300" w:lineRule="auto"/>
        <w:ind w:firstLine="567"/>
        <w:jc w:val="both"/>
        <w:rPr>
          <w:rFonts w:cs="Arial"/>
          <w:color w:val="000000"/>
          <w:lang w:val="uk-UA" w:eastAsia="uk-UA"/>
        </w:rPr>
      </w:pPr>
      <w:r w:rsidRPr="00A137F1">
        <w:rPr>
          <w:rFonts w:cs="Arial"/>
          <w:color w:val="00B050"/>
          <w:lang w:eastAsia="uk-UA"/>
        </w:rPr>
        <w:t>На інших об’єктах електрокерування контроль і сигналізація СПЗ і систем та устаткування, що не входять до складу СПЗ, але пов’язані із забезпеченням безпеки людей на об’єкті при виникненні пожежі та інших надзвичайних ситуацій, повинні відповідати вимогам підрозділу 11.3 та розділу 13</w:t>
      </w:r>
      <w:r w:rsidRPr="003A5FD1">
        <w:rPr>
          <w:rFonts w:cs="Arial"/>
          <w:color w:val="000000"/>
          <w:lang w:eastAsia="uk-UA"/>
        </w:rPr>
        <w:t>.</w:t>
      </w:r>
    </w:p>
    <w:p w14:paraId="45AC8401" w14:textId="5B2B1CA2" w:rsidR="00A137F1" w:rsidRPr="003A5FD1" w:rsidRDefault="00A137F1" w:rsidP="00A137F1">
      <w:pPr>
        <w:pStyle w:val="Spisok3"/>
        <w:numPr>
          <w:ilvl w:val="0"/>
          <w:numId w:val="0"/>
        </w:numPr>
        <w:spacing w:before="0" w:line="264" w:lineRule="auto"/>
        <w:ind w:firstLine="567"/>
        <w:rPr>
          <w:rFonts w:cs="Arial"/>
          <w:b/>
          <w:i/>
          <w:color w:val="339966"/>
          <w:lang w:val="uk-UA"/>
        </w:rPr>
      </w:pPr>
      <w:r w:rsidRPr="003A5FD1">
        <w:rPr>
          <w:rFonts w:cs="Arial"/>
          <w:b/>
          <w:i/>
          <w:color w:val="339966"/>
          <w:lang w:val="uk-UA"/>
        </w:rPr>
        <w:t>(Пункт 11.</w:t>
      </w:r>
      <w:r>
        <w:rPr>
          <w:rFonts w:cs="Arial"/>
          <w:b/>
          <w:i/>
          <w:color w:val="339966"/>
          <w:lang w:val="uk-UA"/>
        </w:rPr>
        <w:t>1</w:t>
      </w:r>
      <w:r w:rsidRPr="003A5FD1">
        <w:rPr>
          <w:rFonts w:cs="Arial"/>
          <w:b/>
          <w:i/>
          <w:color w:val="339966"/>
          <w:lang w:val="uk-UA"/>
        </w:rPr>
        <w:t>.</w:t>
      </w:r>
      <w:r>
        <w:rPr>
          <w:rFonts w:cs="Arial"/>
          <w:b/>
          <w:i/>
          <w:color w:val="339966"/>
          <w:lang w:val="uk-UA"/>
        </w:rPr>
        <w:t>2</w:t>
      </w:r>
      <w:r w:rsidRPr="003A5FD1">
        <w:rPr>
          <w:rFonts w:cs="Arial"/>
          <w:b/>
          <w:i/>
          <w:color w:val="339966"/>
          <w:lang w:val="uk-UA"/>
        </w:rPr>
        <w:t xml:space="preserve"> змінено, Зміна № </w:t>
      </w:r>
      <w:r>
        <w:rPr>
          <w:rFonts w:cs="Arial"/>
          <w:b/>
          <w:i/>
          <w:color w:val="339966"/>
          <w:lang w:val="uk-UA"/>
        </w:rPr>
        <w:t>2</w:t>
      </w:r>
      <w:r w:rsidRPr="003A5FD1">
        <w:rPr>
          <w:rFonts w:cs="Arial"/>
          <w:b/>
          <w:i/>
          <w:color w:val="339966"/>
          <w:lang w:val="uk-UA"/>
        </w:rPr>
        <w:t>)</w:t>
      </w:r>
    </w:p>
    <w:p w14:paraId="13676BA5" w14:textId="77777777" w:rsidR="005E6860" w:rsidRPr="003A5FD1" w:rsidRDefault="005E6860" w:rsidP="00FC1991">
      <w:pPr>
        <w:pStyle w:val="23"/>
        <w:numPr>
          <w:ilvl w:val="1"/>
          <w:numId w:val="16"/>
        </w:numPr>
        <w:tabs>
          <w:tab w:val="left" w:pos="284"/>
          <w:tab w:val="left" w:pos="567"/>
          <w:tab w:val="left" w:pos="1134"/>
        </w:tabs>
        <w:spacing w:line="300" w:lineRule="auto"/>
        <w:ind w:firstLine="567"/>
        <w:jc w:val="both"/>
        <w:outlineLvl w:val="9"/>
        <w:rPr>
          <w:rFonts w:cs="Arial"/>
        </w:rPr>
      </w:pPr>
      <w:bookmarkStart w:id="65" w:name="bookmark128"/>
      <w:r w:rsidRPr="003A5FD1">
        <w:rPr>
          <w:rFonts w:cs="Arial"/>
          <w:color w:val="000000"/>
          <w:lang w:eastAsia="uk-UA"/>
        </w:rPr>
        <w:t>Центральний пункт управління СПЗ</w:t>
      </w:r>
      <w:bookmarkEnd w:id="65"/>
    </w:p>
    <w:p w14:paraId="01995F9A" w14:textId="77777777" w:rsidR="005E6860" w:rsidRPr="003A5FD1" w:rsidRDefault="005E6860" w:rsidP="00FC1991">
      <w:pPr>
        <w:pStyle w:val="14"/>
        <w:numPr>
          <w:ilvl w:val="2"/>
          <w:numId w:val="16"/>
        </w:numPr>
        <w:tabs>
          <w:tab w:val="left" w:pos="284"/>
          <w:tab w:val="left" w:pos="567"/>
          <w:tab w:val="left" w:pos="1134"/>
        </w:tabs>
        <w:spacing w:after="0" w:line="300" w:lineRule="auto"/>
        <w:ind w:firstLine="567"/>
        <w:jc w:val="both"/>
        <w:rPr>
          <w:rFonts w:cs="Arial"/>
          <w:lang w:val="ru-RU"/>
        </w:rPr>
      </w:pPr>
      <w:r w:rsidRPr="003A5FD1">
        <w:rPr>
          <w:rFonts w:cs="Arial"/>
          <w:color w:val="000000"/>
          <w:lang w:val="ru-RU" w:eastAsia="ru-RU"/>
        </w:rPr>
        <w:t xml:space="preserve">ЦПУ </w:t>
      </w:r>
      <w:r w:rsidRPr="003A5FD1">
        <w:rPr>
          <w:rFonts w:cs="Arial"/>
          <w:color w:val="000000"/>
          <w:lang w:val="ru-RU" w:eastAsia="uk-UA"/>
        </w:rPr>
        <w:t>СПЗ повинен розміщуватись у приміщенні пожежного поста.</w:t>
      </w:r>
    </w:p>
    <w:p w14:paraId="73F5556F" w14:textId="77777777" w:rsidR="005E6860" w:rsidRPr="003A5FD1" w:rsidRDefault="005E6860" w:rsidP="00FC1991">
      <w:pPr>
        <w:pStyle w:val="14"/>
        <w:numPr>
          <w:ilvl w:val="2"/>
          <w:numId w:val="16"/>
        </w:numPr>
        <w:tabs>
          <w:tab w:val="left" w:pos="284"/>
          <w:tab w:val="left" w:pos="567"/>
          <w:tab w:val="left" w:pos="1134"/>
        </w:tabs>
        <w:spacing w:after="0" w:line="300" w:lineRule="auto"/>
        <w:ind w:firstLine="567"/>
        <w:jc w:val="both"/>
        <w:rPr>
          <w:rFonts w:cs="Arial"/>
          <w:color w:val="339966"/>
        </w:rPr>
      </w:pPr>
      <w:r w:rsidRPr="003A5FD1">
        <w:rPr>
          <w:rFonts w:cs="Arial"/>
          <w:color w:val="339966"/>
          <w:lang w:val="ru-RU" w:eastAsia="ru-RU"/>
        </w:rPr>
        <w:t xml:space="preserve">ЦПУ </w:t>
      </w:r>
      <w:r w:rsidRPr="003A5FD1">
        <w:rPr>
          <w:rFonts w:cs="Arial"/>
          <w:color w:val="339966"/>
          <w:lang w:eastAsia="uk-UA"/>
        </w:rPr>
        <w:t>СПЗ повинен забезпечувати:</w:t>
      </w:r>
    </w:p>
    <w:p w14:paraId="25DB6FE6" w14:textId="77777777" w:rsidR="005E6860" w:rsidRPr="003A5FD1" w:rsidRDefault="005E6860" w:rsidP="00FC1991">
      <w:pPr>
        <w:pStyle w:val="Spisok3"/>
        <w:numPr>
          <w:ilvl w:val="0"/>
          <w:numId w:val="27"/>
        </w:numPr>
        <w:tabs>
          <w:tab w:val="left" w:pos="426"/>
        </w:tabs>
        <w:spacing w:before="0"/>
        <w:ind w:left="0" w:firstLine="567"/>
        <w:rPr>
          <w:rFonts w:cs="Arial"/>
          <w:color w:val="339966"/>
          <w:lang w:val="ru-RU"/>
        </w:rPr>
      </w:pPr>
      <w:r w:rsidRPr="003A5FD1">
        <w:rPr>
          <w:rFonts w:cs="Arial"/>
          <w:color w:val="339966"/>
          <w:lang w:val="ru-RU"/>
        </w:rPr>
        <w:t xml:space="preserve">інтеграцію автоматичних систем протипожежного захисту і систем та устаткування, що не входять </w:t>
      </w:r>
      <w:proofErr w:type="gramStart"/>
      <w:r w:rsidRPr="003A5FD1">
        <w:rPr>
          <w:rFonts w:cs="Arial"/>
          <w:color w:val="339966"/>
          <w:lang w:val="ru-RU"/>
        </w:rPr>
        <w:t>до складу</w:t>
      </w:r>
      <w:proofErr w:type="gramEnd"/>
      <w:r w:rsidRPr="003A5FD1">
        <w:rPr>
          <w:rFonts w:cs="Arial"/>
          <w:color w:val="339966"/>
          <w:lang w:val="ru-RU"/>
        </w:rPr>
        <w:t xml:space="preserve"> СПЗ, але пов’язані із забезпеченням безпеки людей на об’єкті при виникненні пожежі;</w:t>
      </w:r>
    </w:p>
    <w:p w14:paraId="6E609136" w14:textId="77777777" w:rsidR="005E6860" w:rsidRPr="003A5FD1" w:rsidRDefault="005E6860" w:rsidP="00FC1991">
      <w:pPr>
        <w:pStyle w:val="Spisok3"/>
        <w:numPr>
          <w:ilvl w:val="0"/>
          <w:numId w:val="13"/>
        </w:numPr>
        <w:tabs>
          <w:tab w:val="left" w:pos="426"/>
        </w:tabs>
        <w:spacing w:before="0"/>
        <w:ind w:left="0" w:firstLine="567"/>
        <w:rPr>
          <w:rFonts w:cs="Arial"/>
          <w:color w:val="339966"/>
          <w:lang w:val="ru-RU"/>
        </w:rPr>
      </w:pPr>
      <w:r w:rsidRPr="003A5FD1">
        <w:rPr>
          <w:rFonts w:cs="Arial"/>
          <w:color w:val="339966"/>
          <w:lang w:val="ru-RU"/>
        </w:rPr>
        <w:t xml:space="preserve">графічне та текстове відображення інформації стану та зміни режимів роботи систем СПЗ і систем та устаткування, що не входять </w:t>
      </w:r>
      <w:proofErr w:type="gramStart"/>
      <w:r w:rsidRPr="003A5FD1">
        <w:rPr>
          <w:rFonts w:cs="Arial"/>
          <w:color w:val="339966"/>
          <w:lang w:val="ru-RU"/>
        </w:rPr>
        <w:t>до складу</w:t>
      </w:r>
      <w:proofErr w:type="gramEnd"/>
      <w:r w:rsidRPr="003A5FD1">
        <w:rPr>
          <w:rFonts w:cs="Arial"/>
          <w:color w:val="339966"/>
          <w:lang w:val="ru-RU"/>
        </w:rPr>
        <w:t xml:space="preserve"> СПЗ, але пов’язані із забезпеченням безпеки людей на об’єкті при виникненні пожежі, згідно з переліком обов’язкових вимог, що викладені в підрозділі 11.3;</w:t>
      </w:r>
    </w:p>
    <w:p w14:paraId="09AFA979" w14:textId="77777777" w:rsidR="005E6860" w:rsidRPr="003A5FD1" w:rsidRDefault="005E6860" w:rsidP="00FC1991">
      <w:pPr>
        <w:pStyle w:val="Spisok3"/>
        <w:numPr>
          <w:ilvl w:val="0"/>
          <w:numId w:val="13"/>
        </w:numPr>
        <w:tabs>
          <w:tab w:val="left" w:pos="426"/>
        </w:tabs>
        <w:spacing w:before="0"/>
        <w:ind w:left="0" w:firstLine="567"/>
        <w:rPr>
          <w:rFonts w:cs="Arial"/>
          <w:color w:val="339966"/>
          <w:lang w:val="ru-RU"/>
        </w:rPr>
      </w:pPr>
      <w:r w:rsidRPr="003A5FD1">
        <w:rPr>
          <w:rFonts w:cs="Arial"/>
          <w:color w:val="339966"/>
          <w:lang w:val="ru-RU"/>
        </w:rPr>
        <w:t xml:space="preserve">дистанційне управління та моніторинг щодо всіх необхідних функцій СПЗ і систем та устаткування, що не входять </w:t>
      </w:r>
      <w:proofErr w:type="gramStart"/>
      <w:r w:rsidRPr="003A5FD1">
        <w:rPr>
          <w:rFonts w:cs="Arial"/>
          <w:color w:val="339966"/>
          <w:lang w:val="ru-RU"/>
        </w:rPr>
        <w:t>до складу</w:t>
      </w:r>
      <w:proofErr w:type="gramEnd"/>
      <w:r w:rsidRPr="003A5FD1">
        <w:rPr>
          <w:rFonts w:cs="Arial"/>
          <w:color w:val="339966"/>
          <w:lang w:val="ru-RU"/>
        </w:rPr>
        <w:t xml:space="preserve"> СПЗ, але пов’язані із забезпеченням безпеки людей на об’єкті при виникненні пожежі, що викладені в підрозділі 11.3, тільки через застосовані на об’єкті приймально-контрольні пожежні прилади та обладнання СПЗ;</w:t>
      </w:r>
    </w:p>
    <w:p w14:paraId="33054D51" w14:textId="77777777" w:rsidR="005E6860" w:rsidRPr="003A5FD1" w:rsidRDefault="005E6860" w:rsidP="00FC1991">
      <w:pPr>
        <w:pStyle w:val="Spisok3"/>
        <w:numPr>
          <w:ilvl w:val="0"/>
          <w:numId w:val="13"/>
        </w:numPr>
        <w:tabs>
          <w:tab w:val="left" w:pos="426"/>
        </w:tabs>
        <w:spacing w:before="0"/>
        <w:ind w:left="0" w:firstLine="567"/>
        <w:rPr>
          <w:rFonts w:cs="Arial"/>
          <w:color w:val="339966"/>
          <w:lang w:val="ru-RU"/>
        </w:rPr>
      </w:pPr>
      <w:r w:rsidRPr="003A5FD1">
        <w:rPr>
          <w:rFonts w:cs="Arial"/>
          <w:color w:val="339966"/>
          <w:lang w:val="ru-RU"/>
        </w:rPr>
        <w:t>документування і реєстрування усіх подій та ситуацій, які виникають в СПЗ;</w:t>
      </w:r>
    </w:p>
    <w:p w14:paraId="6D73E567" w14:textId="77777777" w:rsidR="005E6860" w:rsidRPr="003A5FD1" w:rsidRDefault="005E6860" w:rsidP="00FC1991">
      <w:pPr>
        <w:pStyle w:val="Spisok3"/>
        <w:numPr>
          <w:ilvl w:val="0"/>
          <w:numId w:val="13"/>
        </w:numPr>
        <w:tabs>
          <w:tab w:val="left" w:pos="426"/>
        </w:tabs>
        <w:spacing w:before="0"/>
        <w:ind w:left="0" w:firstLine="567"/>
        <w:rPr>
          <w:rFonts w:cs="Arial"/>
          <w:color w:val="339966"/>
          <w:lang w:val="ru-RU"/>
        </w:rPr>
      </w:pPr>
      <w:r w:rsidRPr="003A5FD1">
        <w:rPr>
          <w:rFonts w:cs="Arial"/>
          <w:color w:val="339966"/>
          <w:lang w:val="ru-RU"/>
        </w:rPr>
        <w:t>розмежування доступу до програмних комплексів як мінімум на три рівні:</w:t>
      </w:r>
    </w:p>
    <w:p w14:paraId="12349D7A" w14:textId="77777777" w:rsidR="005E6860" w:rsidRPr="003A5FD1" w:rsidRDefault="005E6860" w:rsidP="00FC1991">
      <w:pPr>
        <w:pStyle w:val="Spicok1"/>
        <w:tabs>
          <w:tab w:val="clear" w:pos="567"/>
          <w:tab w:val="left" w:pos="426"/>
          <w:tab w:val="left" w:pos="851"/>
        </w:tabs>
        <w:ind w:left="0" w:firstLine="567"/>
        <w:rPr>
          <w:rFonts w:cs="Arial"/>
          <w:color w:val="339966"/>
        </w:rPr>
      </w:pPr>
      <w:r w:rsidRPr="003A5FD1">
        <w:rPr>
          <w:rFonts w:cs="Arial"/>
          <w:color w:val="339966"/>
        </w:rPr>
        <w:t>оперативно-черговий персонал;</w:t>
      </w:r>
    </w:p>
    <w:p w14:paraId="078A0AF2" w14:textId="77777777" w:rsidR="005E6860" w:rsidRPr="003A5FD1" w:rsidRDefault="005E6860" w:rsidP="00FC1991">
      <w:pPr>
        <w:pStyle w:val="Spicok1"/>
        <w:tabs>
          <w:tab w:val="clear" w:pos="567"/>
          <w:tab w:val="left" w:pos="426"/>
          <w:tab w:val="left" w:pos="851"/>
        </w:tabs>
        <w:ind w:left="0" w:firstLine="567"/>
        <w:rPr>
          <w:rFonts w:cs="Arial"/>
          <w:color w:val="339966"/>
        </w:rPr>
      </w:pPr>
      <w:r w:rsidRPr="003A5FD1">
        <w:rPr>
          <w:rFonts w:cs="Arial"/>
          <w:color w:val="339966"/>
        </w:rPr>
        <w:t>обслугову</w:t>
      </w:r>
      <w:r w:rsidRPr="003A5FD1">
        <w:rPr>
          <w:rFonts w:cs="Arial"/>
          <w:color w:val="339966"/>
          <w:lang w:val="uk-UA"/>
        </w:rPr>
        <w:t>вальн</w:t>
      </w:r>
      <w:r w:rsidRPr="003A5FD1">
        <w:rPr>
          <w:rFonts w:cs="Arial"/>
          <w:color w:val="339966"/>
        </w:rPr>
        <w:t>ий персонал;</w:t>
      </w:r>
    </w:p>
    <w:p w14:paraId="55D28D2D" w14:textId="77777777" w:rsidR="005E6860" w:rsidRPr="003A5FD1" w:rsidRDefault="005E6860" w:rsidP="00FC1991">
      <w:pPr>
        <w:pStyle w:val="Spicok1"/>
        <w:tabs>
          <w:tab w:val="clear" w:pos="567"/>
          <w:tab w:val="left" w:pos="426"/>
          <w:tab w:val="left" w:pos="851"/>
        </w:tabs>
        <w:ind w:left="0" w:firstLine="567"/>
        <w:rPr>
          <w:rFonts w:cs="Arial"/>
          <w:color w:val="339966"/>
        </w:rPr>
      </w:pPr>
      <w:r w:rsidRPr="003A5FD1">
        <w:rPr>
          <w:rFonts w:cs="Arial"/>
          <w:color w:val="339966"/>
        </w:rPr>
        <w:t>адміністратор системи.</w:t>
      </w:r>
    </w:p>
    <w:p w14:paraId="097ED815" w14:textId="77777777" w:rsidR="005E6860" w:rsidRPr="003A5FD1" w:rsidRDefault="005E6860" w:rsidP="00FC1991">
      <w:pPr>
        <w:pStyle w:val="14"/>
        <w:tabs>
          <w:tab w:val="left" w:pos="284"/>
          <w:tab w:val="left" w:pos="567"/>
          <w:tab w:val="left" w:pos="1134"/>
        </w:tabs>
        <w:spacing w:after="0" w:line="300" w:lineRule="auto"/>
        <w:ind w:firstLine="567"/>
        <w:jc w:val="both"/>
        <w:rPr>
          <w:rFonts w:cs="Arial"/>
          <w:color w:val="339966"/>
        </w:rPr>
      </w:pPr>
      <w:r w:rsidRPr="003A5FD1">
        <w:rPr>
          <w:rFonts w:cs="Arial"/>
          <w:color w:val="339966"/>
          <w:lang w:eastAsia="uk-UA"/>
        </w:rPr>
        <w:t>Розмежування може бути виконано програмним: паролі, рівні доступу та/або апаратним шляхом: зчитувачі, ключі, їх комбінації тощо;</w:t>
      </w:r>
    </w:p>
    <w:p w14:paraId="62346436" w14:textId="77777777" w:rsidR="005E6860" w:rsidRPr="003A5FD1" w:rsidRDefault="005E6860" w:rsidP="00FC1991">
      <w:pPr>
        <w:pStyle w:val="Spisok3"/>
        <w:numPr>
          <w:ilvl w:val="0"/>
          <w:numId w:val="10"/>
        </w:numPr>
        <w:spacing w:before="0"/>
        <w:ind w:left="0" w:firstLine="567"/>
        <w:rPr>
          <w:rFonts w:cs="Arial"/>
          <w:color w:val="339966"/>
          <w:lang w:val="ru-RU"/>
        </w:rPr>
      </w:pPr>
      <w:r w:rsidRPr="003A5FD1">
        <w:rPr>
          <w:rFonts w:cs="Arial"/>
          <w:color w:val="339966"/>
          <w:lang w:val="ru-RU" w:eastAsia="ru-RU"/>
        </w:rPr>
        <w:t xml:space="preserve">ЦПУ </w:t>
      </w:r>
      <w:r w:rsidRPr="003A5FD1">
        <w:rPr>
          <w:rFonts w:cs="Arial"/>
          <w:color w:val="339966"/>
          <w:lang w:val="ru-RU"/>
        </w:rPr>
        <w:t>СПЗ не повинен включати в себе програмно-апаратні засоби, що надають можливість віддаленого (дистанційного) доступу до системи/систем із метою зміни запрограмованих пара</w:t>
      </w:r>
      <w:r w:rsidRPr="003A5FD1">
        <w:rPr>
          <w:rFonts w:cs="Arial"/>
          <w:color w:val="339966"/>
          <w:lang w:val="ru-RU"/>
        </w:rPr>
        <w:softHyphen/>
        <w:t>метрів.</w:t>
      </w:r>
    </w:p>
    <w:p w14:paraId="0EF54981" w14:textId="77777777" w:rsidR="005E6860" w:rsidRPr="003A5FD1" w:rsidRDefault="005E6860" w:rsidP="00FC1991">
      <w:pPr>
        <w:pStyle w:val="Spisok3"/>
        <w:numPr>
          <w:ilvl w:val="0"/>
          <w:numId w:val="0"/>
        </w:numPr>
        <w:spacing w:before="0"/>
        <w:ind w:firstLine="567"/>
        <w:rPr>
          <w:rFonts w:cs="Arial"/>
          <w:b/>
          <w:i/>
          <w:color w:val="339966"/>
        </w:rPr>
      </w:pPr>
      <w:r w:rsidRPr="003A5FD1">
        <w:rPr>
          <w:rFonts w:cs="Arial"/>
          <w:b/>
          <w:i/>
          <w:color w:val="339966"/>
          <w:lang w:val="uk-UA"/>
        </w:rPr>
        <w:t>(Пункт 11.2.2 змінено, Зміна № 1)</w:t>
      </w:r>
    </w:p>
    <w:p w14:paraId="7311A430" w14:textId="77777777" w:rsidR="005E6860" w:rsidRPr="003A5FD1" w:rsidRDefault="005E6860" w:rsidP="00FC1991">
      <w:pPr>
        <w:pStyle w:val="14"/>
        <w:numPr>
          <w:ilvl w:val="2"/>
          <w:numId w:val="16"/>
        </w:numPr>
        <w:tabs>
          <w:tab w:val="left" w:pos="284"/>
          <w:tab w:val="left" w:pos="567"/>
          <w:tab w:val="left" w:pos="1134"/>
        </w:tabs>
        <w:spacing w:after="0" w:line="300" w:lineRule="auto"/>
        <w:ind w:firstLine="567"/>
        <w:jc w:val="both"/>
        <w:rPr>
          <w:rFonts w:cs="Arial"/>
          <w:color w:val="339966"/>
          <w:lang w:val="ru-RU"/>
        </w:rPr>
      </w:pPr>
      <w:proofErr w:type="gramStart"/>
      <w:r w:rsidRPr="003A5FD1">
        <w:rPr>
          <w:rFonts w:cs="Arial"/>
          <w:color w:val="339966"/>
          <w:lang w:val="ru-RU" w:eastAsia="ru-RU"/>
        </w:rPr>
        <w:lastRenderedPageBreak/>
        <w:t>До складу</w:t>
      </w:r>
      <w:proofErr w:type="gramEnd"/>
      <w:r w:rsidRPr="003A5FD1">
        <w:rPr>
          <w:rFonts w:cs="Arial"/>
          <w:color w:val="339966"/>
          <w:lang w:val="ru-RU" w:eastAsia="ru-RU"/>
        </w:rPr>
        <w:t xml:space="preserve"> ЦПУ СПЗ можуть</w:t>
      </w:r>
      <w:r w:rsidRPr="003A5FD1">
        <w:rPr>
          <w:rFonts w:cs="Arial"/>
          <w:color w:val="339966"/>
          <w:lang w:val="ru-RU" w:eastAsia="uk-UA"/>
        </w:rPr>
        <w:t xml:space="preserve"> входити:</w:t>
      </w:r>
    </w:p>
    <w:p w14:paraId="06D4CCD6" w14:textId="756CFF85" w:rsidR="005E6860" w:rsidRPr="003A5FD1" w:rsidRDefault="005E6860" w:rsidP="00FD1616">
      <w:pPr>
        <w:pStyle w:val="Spisok3"/>
        <w:numPr>
          <w:ilvl w:val="0"/>
          <w:numId w:val="0"/>
        </w:numPr>
        <w:spacing w:before="0" w:line="288" w:lineRule="auto"/>
        <w:ind w:firstLine="567"/>
        <w:rPr>
          <w:rFonts w:cs="Arial"/>
          <w:color w:val="339966"/>
          <w:lang w:val="ru-RU"/>
        </w:rPr>
      </w:pPr>
      <w:r w:rsidRPr="003A5FD1">
        <w:rPr>
          <w:rFonts w:cs="Arial"/>
          <w:color w:val="339966"/>
          <w:lang w:val="uk-UA"/>
        </w:rPr>
        <w:t xml:space="preserve">а) </w:t>
      </w:r>
      <w:r w:rsidRPr="003A5FD1">
        <w:rPr>
          <w:rFonts w:cs="Arial"/>
          <w:color w:val="339966"/>
          <w:lang w:val="ru-RU"/>
        </w:rPr>
        <w:t xml:space="preserve">автоматизоване робоче місце/місця (далі – </w:t>
      </w:r>
      <w:r w:rsidRPr="003A5FD1">
        <w:rPr>
          <w:rFonts w:cs="Arial"/>
          <w:color w:val="339966"/>
          <w:lang w:val="ru-RU" w:eastAsia="ru-RU"/>
        </w:rPr>
        <w:t xml:space="preserve">АРМ) </w:t>
      </w:r>
      <w:r w:rsidRPr="003A5FD1">
        <w:rPr>
          <w:rFonts w:cs="Arial"/>
          <w:color w:val="339966"/>
          <w:lang w:val="ru-RU"/>
        </w:rPr>
        <w:t>оперативно-чергового персоналу з по</w:t>
      </w:r>
      <w:r w:rsidRPr="003A5FD1">
        <w:rPr>
          <w:rFonts w:cs="Arial"/>
          <w:color w:val="339966"/>
          <w:lang w:val="ru-RU"/>
        </w:rPr>
        <w:softHyphen/>
        <w:t>жежної безпеки об’єкта та станція візуалізації;</w:t>
      </w:r>
    </w:p>
    <w:p w14:paraId="2CC2E9E9" w14:textId="3E5B5B8C" w:rsidR="005E6860" w:rsidRPr="003A5FD1" w:rsidRDefault="005E6860" w:rsidP="00843330">
      <w:pPr>
        <w:pStyle w:val="Spisok3"/>
        <w:numPr>
          <w:ilvl w:val="0"/>
          <w:numId w:val="0"/>
        </w:numPr>
        <w:spacing w:before="0" w:line="264" w:lineRule="auto"/>
        <w:ind w:firstLine="567"/>
        <w:rPr>
          <w:rFonts w:cs="Arial"/>
          <w:color w:val="339966"/>
          <w:lang w:val="ru-RU"/>
        </w:rPr>
      </w:pPr>
      <w:r w:rsidRPr="003A5FD1">
        <w:rPr>
          <w:rFonts w:cs="Arial"/>
          <w:color w:val="339966"/>
          <w:lang w:val="uk-UA"/>
        </w:rPr>
        <w:t xml:space="preserve">б)  </w:t>
      </w:r>
      <w:r w:rsidRPr="003A5FD1">
        <w:rPr>
          <w:rFonts w:cs="Arial"/>
          <w:color w:val="339966"/>
          <w:lang w:val="ru-RU"/>
        </w:rPr>
        <w:t>сервер (сервери) вводу-виводу інформаційних потоків;</w:t>
      </w:r>
    </w:p>
    <w:p w14:paraId="4C946403" w14:textId="4EF9058C" w:rsidR="005E6860" w:rsidRPr="003A5FD1" w:rsidRDefault="005E6860" w:rsidP="00843330">
      <w:pPr>
        <w:pStyle w:val="Spisok3"/>
        <w:numPr>
          <w:ilvl w:val="0"/>
          <w:numId w:val="0"/>
        </w:numPr>
        <w:spacing w:before="0" w:line="264" w:lineRule="auto"/>
        <w:ind w:firstLine="567"/>
        <w:rPr>
          <w:rFonts w:cs="Arial"/>
          <w:color w:val="339966"/>
          <w:lang w:val="ru-RU"/>
        </w:rPr>
      </w:pPr>
      <w:r w:rsidRPr="003A5FD1">
        <w:rPr>
          <w:rFonts w:cs="Arial"/>
          <w:color w:val="339966"/>
          <w:lang w:val="uk-UA"/>
        </w:rPr>
        <w:t xml:space="preserve">в)  </w:t>
      </w:r>
      <w:r w:rsidRPr="003A5FD1">
        <w:rPr>
          <w:rFonts w:cs="Arial"/>
          <w:color w:val="339966"/>
          <w:lang w:val="ru-RU"/>
        </w:rPr>
        <w:t>програмні комплекси забезпечення функціонування (спеціалізоване програмне забезпе</w:t>
      </w:r>
      <w:r w:rsidRPr="003A5FD1">
        <w:rPr>
          <w:rFonts w:cs="Arial"/>
          <w:color w:val="339966"/>
          <w:lang w:val="ru-RU"/>
        </w:rPr>
        <w:softHyphen/>
        <w:t>чення);</w:t>
      </w:r>
    </w:p>
    <w:p w14:paraId="73CDB528" w14:textId="59DC1646" w:rsidR="005E6860" w:rsidRPr="003A5FD1" w:rsidRDefault="005E6860" w:rsidP="00843330">
      <w:pPr>
        <w:pStyle w:val="Spisok3"/>
        <w:numPr>
          <w:ilvl w:val="0"/>
          <w:numId w:val="0"/>
        </w:numPr>
        <w:spacing w:before="0" w:line="264" w:lineRule="auto"/>
        <w:ind w:firstLine="567"/>
        <w:rPr>
          <w:rFonts w:cs="Arial"/>
          <w:color w:val="339966"/>
          <w:lang w:val="uk-UA"/>
        </w:rPr>
      </w:pPr>
      <w:r w:rsidRPr="003A5FD1">
        <w:rPr>
          <w:rFonts w:cs="Arial"/>
          <w:color w:val="339966"/>
          <w:lang w:val="uk-UA"/>
        </w:rPr>
        <w:t xml:space="preserve">г)  </w:t>
      </w:r>
      <w:r w:rsidRPr="003A5FD1">
        <w:rPr>
          <w:rFonts w:cs="Arial"/>
          <w:color w:val="339966"/>
          <w:lang w:val="ru-RU"/>
        </w:rPr>
        <w:t>мережа та устаткування збору та передачі інформації від ППКП СПЗ і систем та устатку</w:t>
      </w:r>
      <w:r w:rsidRPr="003A5FD1">
        <w:rPr>
          <w:rFonts w:cs="Arial"/>
          <w:color w:val="339966"/>
          <w:lang w:val="ru-RU"/>
        </w:rPr>
        <w:softHyphen/>
        <w:t>вання, що не входять до складу СПЗ, але пов’язані із забезпеченням безпеки людей на об’єкті при виникненні пожежі.</w:t>
      </w:r>
    </w:p>
    <w:p w14:paraId="35ABB937" w14:textId="67CB17F4" w:rsidR="005E6860" w:rsidRPr="003A5FD1" w:rsidRDefault="005E6860" w:rsidP="00843330">
      <w:pPr>
        <w:pStyle w:val="Spisok3"/>
        <w:numPr>
          <w:ilvl w:val="0"/>
          <w:numId w:val="0"/>
        </w:numPr>
        <w:spacing w:before="0" w:line="264" w:lineRule="auto"/>
        <w:ind w:firstLine="567"/>
        <w:rPr>
          <w:rFonts w:cs="Arial"/>
          <w:b/>
          <w:i/>
          <w:color w:val="339966"/>
          <w:lang w:val="uk-UA"/>
        </w:rPr>
      </w:pPr>
      <w:r w:rsidRPr="003A5FD1">
        <w:rPr>
          <w:rFonts w:cs="Arial"/>
          <w:b/>
          <w:i/>
          <w:color w:val="339966"/>
          <w:lang w:val="uk-UA"/>
        </w:rPr>
        <w:t>(Пункт 11.2.3 змінено, Зміна № 1)</w:t>
      </w:r>
    </w:p>
    <w:p w14:paraId="17ED4C39" w14:textId="61B77904" w:rsidR="005E6860" w:rsidRPr="003A5FD1" w:rsidRDefault="005E6860" w:rsidP="00FC1991">
      <w:pPr>
        <w:pStyle w:val="14"/>
        <w:numPr>
          <w:ilvl w:val="2"/>
          <w:numId w:val="16"/>
        </w:numPr>
        <w:tabs>
          <w:tab w:val="left" w:pos="284"/>
          <w:tab w:val="left" w:pos="567"/>
          <w:tab w:val="left" w:pos="1134"/>
        </w:tabs>
        <w:spacing w:after="0" w:line="300" w:lineRule="auto"/>
        <w:ind w:firstLine="567"/>
        <w:jc w:val="both"/>
        <w:rPr>
          <w:rFonts w:cs="Arial"/>
          <w:color w:val="00B050"/>
          <w:lang w:val="uk-UA"/>
        </w:rPr>
      </w:pPr>
      <w:r w:rsidRPr="003A5FD1">
        <w:rPr>
          <w:rFonts w:cs="Arial"/>
          <w:color w:val="00B050"/>
          <w:lang w:val="uk-UA" w:eastAsia="uk-UA"/>
        </w:rPr>
        <w:t xml:space="preserve">За ступенем забезпечення надійності електропостачання електроприймальники </w:t>
      </w:r>
      <w:r w:rsidRPr="003A5FD1">
        <w:rPr>
          <w:rFonts w:cs="Arial"/>
          <w:color w:val="00B050"/>
          <w:lang w:val="uk-UA" w:eastAsia="ru-RU"/>
        </w:rPr>
        <w:t xml:space="preserve">ЦПУ </w:t>
      </w:r>
      <w:r w:rsidRPr="003A5FD1">
        <w:rPr>
          <w:rFonts w:cs="Arial"/>
          <w:color w:val="00B050"/>
          <w:lang w:val="uk-UA" w:eastAsia="uk-UA"/>
        </w:rPr>
        <w:t xml:space="preserve">СПЗ належить відносити до </w:t>
      </w:r>
      <w:r w:rsidR="00F23EA9" w:rsidRPr="003A5FD1">
        <w:rPr>
          <w:rFonts w:cs="Arial"/>
          <w:color w:val="00B050"/>
          <w:lang w:val="uk-UA"/>
        </w:rPr>
        <w:t>електроприймачів І категорії надійності</w:t>
      </w:r>
      <w:r w:rsidR="00F23EA9" w:rsidRPr="003A5FD1">
        <w:rPr>
          <w:rFonts w:cs="Arial"/>
          <w:color w:val="00B050"/>
          <w:lang w:val="uk-UA" w:eastAsia="uk-UA"/>
        </w:rPr>
        <w:t xml:space="preserve"> </w:t>
      </w:r>
      <w:r w:rsidRPr="003A5FD1">
        <w:rPr>
          <w:rFonts w:cs="Arial"/>
          <w:color w:val="00B050"/>
          <w:lang w:val="uk-UA" w:eastAsia="uk-UA"/>
        </w:rPr>
        <w:t>згідно з ПУЕ.</w:t>
      </w:r>
    </w:p>
    <w:p w14:paraId="0591E700" w14:textId="77777777" w:rsidR="005E6860" w:rsidRPr="009F17C0" w:rsidRDefault="005E6860" w:rsidP="00FC1991">
      <w:pPr>
        <w:pStyle w:val="14"/>
        <w:tabs>
          <w:tab w:val="left" w:pos="284"/>
          <w:tab w:val="left" w:pos="567"/>
          <w:tab w:val="left" w:pos="1134"/>
        </w:tabs>
        <w:spacing w:after="0" w:line="300" w:lineRule="auto"/>
        <w:ind w:firstLine="567"/>
        <w:jc w:val="both"/>
        <w:rPr>
          <w:rFonts w:cs="Arial"/>
          <w:color w:val="00B050"/>
          <w:lang w:val="uk-UA" w:eastAsia="uk-UA"/>
        </w:rPr>
      </w:pPr>
      <w:r w:rsidRPr="009F17C0">
        <w:rPr>
          <w:rFonts w:cs="Arial"/>
          <w:color w:val="00B050"/>
          <w:lang w:val="uk-UA" w:eastAsia="uk-UA"/>
        </w:rPr>
        <w:t xml:space="preserve">Для забезпечення стабільності роботи обладнання </w:t>
      </w:r>
      <w:r w:rsidRPr="009F17C0">
        <w:rPr>
          <w:rFonts w:cs="Arial"/>
          <w:color w:val="00B050"/>
          <w:lang w:val="uk-UA" w:eastAsia="ru-RU"/>
        </w:rPr>
        <w:t xml:space="preserve">ЦПУ </w:t>
      </w:r>
      <w:r w:rsidRPr="009F17C0">
        <w:rPr>
          <w:rFonts w:cs="Arial"/>
          <w:color w:val="00B050"/>
          <w:lang w:val="uk-UA" w:eastAsia="uk-UA"/>
        </w:rPr>
        <w:t>СПЗ під час перемикання вводів електропостачання підключення обладнання слід виконувати через пристрій, який унеможливлює хибну тривогу.</w:t>
      </w:r>
    </w:p>
    <w:p w14:paraId="2A8CE924" w14:textId="728CD110" w:rsidR="00F23EA9" w:rsidRPr="003A5FD1" w:rsidRDefault="00F23EA9" w:rsidP="00FC1991">
      <w:pPr>
        <w:pStyle w:val="Spisok3"/>
        <w:numPr>
          <w:ilvl w:val="0"/>
          <w:numId w:val="0"/>
        </w:numPr>
        <w:spacing w:before="0"/>
        <w:ind w:firstLine="567"/>
        <w:rPr>
          <w:rFonts w:cs="Arial"/>
          <w:b/>
          <w:i/>
          <w:color w:val="339966"/>
          <w:lang w:val="uk-UA"/>
        </w:rPr>
      </w:pPr>
      <w:r w:rsidRPr="003A5FD1">
        <w:rPr>
          <w:rFonts w:cs="Arial"/>
          <w:b/>
          <w:i/>
          <w:color w:val="339966"/>
          <w:lang w:val="uk-UA"/>
        </w:rPr>
        <w:t>(Пункт 11.2.4 змінено, Зміна № 2)</w:t>
      </w:r>
    </w:p>
    <w:p w14:paraId="495798A2" w14:textId="4F17BE13" w:rsidR="005E6860" w:rsidRPr="003A5FD1" w:rsidRDefault="005E6860" w:rsidP="00FC1991">
      <w:pPr>
        <w:pStyle w:val="14"/>
        <w:numPr>
          <w:ilvl w:val="2"/>
          <w:numId w:val="16"/>
        </w:numPr>
        <w:tabs>
          <w:tab w:val="left" w:pos="284"/>
          <w:tab w:val="left" w:pos="567"/>
          <w:tab w:val="left" w:pos="1134"/>
        </w:tabs>
        <w:spacing w:after="0" w:line="300" w:lineRule="auto"/>
        <w:ind w:firstLine="567"/>
        <w:jc w:val="both"/>
        <w:rPr>
          <w:rFonts w:cs="Arial"/>
          <w:color w:val="339966"/>
          <w:lang w:val="uk-UA"/>
        </w:rPr>
      </w:pPr>
      <w:r w:rsidRPr="003A5FD1">
        <w:rPr>
          <w:rFonts w:cs="Arial"/>
          <w:color w:val="339966"/>
          <w:lang w:val="uk-UA" w:eastAsia="uk-UA"/>
        </w:rPr>
        <w:t xml:space="preserve">При </w:t>
      </w:r>
      <w:r w:rsidR="00886F39" w:rsidRPr="003A5FD1">
        <w:rPr>
          <w:rFonts w:cs="Arial"/>
          <w:color w:val="339966"/>
          <w:lang w:val="uk-UA" w:eastAsia="uk-UA"/>
        </w:rPr>
        <w:t>проєкт</w:t>
      </w:r>
      <w:r w:rsidRPr="003A5FD1">
        <w:rPr>
          <w:rFonts w:cs="Arial"/>
          <w:color w:val="339966"/>
          <w:lang w:val="uk-UA" w:eastAsia="uk-UA"/>
        </w:rPr>
        <w:t xml:space="preserve">уванні </w:t>
      </w:r>
      <w:r w:rsidRPr="003A5FD1">
        <w:rPr>
          <w:rFonts w:cs="Arial"/>
          <w:color w:val="339966"/>
          <w:lang w:val="uk-UA" w:eastAsia="ru-RU"/>
        </w:rPr>
        <w:t xml:space="preserve">ЦПУ </w:t>
      </w:r>
      <w:r w:rsidRPr="003A5FD1">
        <w:rPr>
          <w:rFonts w:cs="Arial"/>
          <w:color w:val="339966"/>
          <w:lang w:val="uk-UA" w:eastAsia="uk-UA"/>
        </w:rPr>
        <w:t>СПЗ об’єкта слід передбачати його інтеграцію в автоматизовану систему моніторингу та управління (далі</w:t>
      </w:r>
      <w:r w:rsidRPr="003A5FD1">
        <w:rPr>
          <w:rFonts w:cs="Arial"/>
          <w:color w:val="339966"/>
          <w:lang w:val="uk-UA"/>
        </w:rPr>
        <w:t xml:space="preserve"> – </w:t>
      </w:r>
      <w:r w:rsidRPr="003A5FD1">
        <w:rPr>
          <w:rFonts w:cs="Arial"/>
          <w:color w:val="339966"/>
          <w:lang w:val="uk-UA" w:eastAsia="ru-RU"/>
        </w:rPr>
        <w:t xml:space="preserve">АСМУ) </w:t>
      </w:r>
      <w:hyperlink r:id="rId253" w:history="1">
        <w:r w:rsidRPr="00FD1616">
          <w:rPr>
            <w:rStyle w:val="af7"/>
            <w:rFonts w:cs="Arial"/>
            <w:lang w:val="uk-UA" w:eastAsia="uk-UA"/>
          </w:rPr>
          <w:t>ДСТУ-Н В.2.5-37</w:t>
        </w:r>
      </w:hyperlink>
      <w:r w:rsidRPr="003A5FD1">
        <w:rPr>
          <w:rFonts w:cs="Arial"/>
          <w:color w:val="339966"/>
          <w:lang w:val="uk-UA" w:eastAsia="uk-UA"/>
        </w:rPr>
        <w:t xml:space="preserve">. </w:t>
      </w:r>
    </w:p>
    <w:p w14:paraId="40874A14" w14:textId="46FD9CE0" w:rsidR="005E6860" w:rsidRPr="003A5FD1" w:rsidRDefault="005E6860" w:rsidP="00FC1991">
      <w:pPr>
        <w:pStyle w:val="14"/>
        <w:tabs>
          <w:tab w:val="left" w:pos="284"/>
          <w:tab w:val="left" w:pos="567"/>
          <w:tab w:val="left" w:pos="1134"/>
        </w:tabs>
        <w:spacing w:after="0" w:line="300" w:lineRule="auto"/>
        <w:ind w:firstLine="567"/>
        <w:jc w:val="both"/>
        <w:rPr>
          <w:rFonts w:cs="Arial"/>
          <w:b/>
          <w:i/>
          <w:color w:val="339966"/>
        </w:rPr>
      </w:pPr>
      <w:r w:rsidRPr="003A5FD1">
        <w:rPr>
          <w:rFonts w:cs="Arial"/>
          <w:b/>
          <w:i/>
          <w:color w:val="339966"/>
          <w:lang w:val="uk-UA" w:eastAsia="uk-UA"/>
        </w:rPr>
        <w:t>(Пункт 11.2.5 змінено, Зміна № 1)</w:t>
      </w:r>
    </w:p>
    <w:p w14:paraId="2131C932" w14:textId="77777777" w:rsidR="005E6860" w:rsidRPr="003A5FD1" w:rsidRDefault="005E6860" w:rsidP="00FC1991">
      <w:pPr>
        <w:pStyle w:val="14"/>
        <w:numPr>
          <w:ilvl w:val="1"/>
          <w:numId w:val="16"/>
        </w:numPr>
        <w:tabs>
          <w:tab w:val="left" w:pos="284"/>
          <w:tab w:val="left" w:pos="567"/>
          <w:tab w:val="left" w:pos="993"/>
        </w:tabs>
        <w:spacing w:after="0" w:line="300" w:lineRule="auto"/>
        <w:ind w:firstLine="567"/>
        <w:jc w:val="both"/>
        <w:rPr>
          <w:rFonts w:cs="Arial"/>
          <w:b/>
          <w:color w:val="339966"/>
          <w:lang w:val="ru-RU"/>
        </w:rPr>
      </w:pPr>
      <w:r w:rsidRPr="003A5FD1">
        <w:rPr>
          <w:rFonts w:cs="Arial"/>
          <w:b/>
          <w:color w:val="339966"/>
          <w:spacing w:val="-2"/>
          <w:lang w:val="ru-RU"/>
        </w:rPr>
        <w:t>Автоматизація</w:t>
      </w:r>
      <w:r w:rsidRPr="003A5FD1">
        <w:rPr>
          <w:rFonts w:cs="Arial"/>
          <w:b/>
          <w:color w:val="339966"/>
          <w:spacing w:val="-5"/>
          <w:lang w:val="ru-RU"/>
        </w:rPr>
        <w:t xml:space="preserve"> </w:t>
      </w:r>
      <w:r w:rsidRPr="003A5FD1">
        <w:rPr>
          <w:rFonts w:cs="Arial"/>
          <w:b/>
          <w:color w:val="339966"/>
          <w:spacing w:val="-2"/>
          <w:lang w:val="ru-RU"/>
        </w:rPr>
        <w:t>інженерних</w:t>
      </w:r>
      <w:r w:rsidRPr="003A5FD1">
        <w:rPr>
          <w:rFonts w:cs="Arial"/>
          <w:b/>
          <w:color w:val="339966"/>
          <w:spacing w:val="-5"/>
          <w:lang w:val="ru-RU"/>
        </w:rPr>
        <w:t xml:space="preserve"> </w:t>
      </w:r>
      <w:r w:rsidRPr="003A5FD1">
        <w:rPr>
          <w:rFonts w:cs="Arial"/>
          <w:b/>
          <w:color w:val="339966"/>
          <w:spacing w:val="-2"/>
          <w:lang w:val="ru-RU"/>
        </w:rPr>
        <w:t>систем</w:t>
      </w:r>
      <w:r w:rsidRPr="003A5FD1">
        <w:rPr>
          <w:rFonts w:cs="Arial"/>
          <w:b/>
          <w:color w:val="339966"/>
          <w:spacing w:val="-5"/>
          <w:lang w:val="ru-RU"/>
        </w:rPr>
        <w:t xml:space="preserve"> </w:t>
      </w:r>
      <w:r w:rsidRPr="003A5FD1">
        <w:rPr>
          <w:rFonts w:cs="Arial"/>
          <w:b/>
          <w:color w:val="339966"/>
          <w:spacing w:val="-2"/>
          <w:lang w:val="ru-RU"/>
        </w:rPr>
        <w:t>та</w:t>
      </w:r>
      <w:r w:rsidRPr="003A5FD1">
        <w:rPr>
          <w:rFonts w:cs="Arial"/>
          <w:b/>
          <w:color w:val="339966"/>
          <w:spacing w:val="-5"/>
          <w:lang w:val="ru-RU"/>
        </w:rPr>
        <w:t xml:space="preserve"> </w:t>
      </w:r>
      <w:r w:rsidRPr="003A5FD1">
        <w:rPr>
          <w:rFonts w:cs="Arial"/>
          <w:b/>
          <w:color w:val="339966"/>
          <w:spacing w:val="-2"/>
          <w:lang w:val="ru-RU"/>
        </w:rPr>
        <w:t>технологічного</w:t>
      </w:r>
      <w:r w:rsidRPr="003A5FD1">
        <w:rPr>
          <w:rFonts w:cs="Arial"/>
          <w:b/>
          <w:color w:val="339966"/>
          <w:spacing w:val="-5"/>
          <w:lang w:val="ru-RU"/>
        </w:rPr>
        <w:t xml:space="preserve"> </w:t>
      </w:r>
      <w:r w:rsidRPr="003A5FD1">
        <w:rPr>
          <w:rFonts w:cs="Arial"/>
          <w:b/>
          <w:color w:val="339966"/>
          <w:spacing w:val="-2"/>
          <w:lang w:val="ru-RU"/>
        </w:rPr>
        <w:t>обладнання,</w:t>
      </w:r>
      <w:r w:rsidRPr="003A5FD1">
        <w:rPr>
          <w:rFonts w:cs="Arial"/>
          <w:b/>
          <w:color w:val="339966"/>
          <w:spacing w:val="-5"/>
          <w:lang w:val="ru-RU"/>
        </w:rPr>
        <w:t xml:space="preserve"> </w:t>
      </w:r>
      <w:r w:rsidRPr="003A5FD1">
        <w:rPr>
          <w:rFonts w:cs="Arial"/>
          <w:b/>
          <w:color w:val="339966"/>
          <w:spacing w:val="-2"/>
          <w:lang w:val="ru-RU"/>
        </w:rPr>
        <w:t>які</w:t>
      </w:r>
      <w:r w:rsidRPr="003A5FD1">
        <w:rPr>
          <w:rFonts w:cs="Arial"/>
          <w:b/>
          <w:color w:val="339966"/>
          <w:spacing w:val="-5"/>
          <w:lang w:val="ru-RU"/>
        </w:rPr>
        <w:t xml:space="preserve"> </w:t>
      </w:r>
      <w:r w:rsidRPr="003A5FD1">
        <w:rPr>
          <w:rFonts w:cs="Arial"/>
          <w:b/>
          <w:color w:val="339966"/>
          <w:spacing w:val="-2"/>
          <w:lang w:val="ru-RU"/>
        </w:rPr>
        <w:t>не</w:t>
      </w:r>
      <w:r w:rsidRPr="003A5FD1">
        <w:rPr>
          <w:rFonts w:cs="Arial"/>
          <w:b/>
          <w:color w:val="339966"/>
          <w:spacing w:val="-5"/>
          <w:lang w:val="ru-RU"/>
        </w:rPr>
        <w:t xml:space="preserve"> </w:t>
      </w:r>
      <w:r w:rsidRPr="003A5FD1">
        <w:rPr>
          <w:rFonts w:cs="Arial"/>
          <w:b/>
          <w:color w:val="339966"/>
          <w:spacing w:val="-2"/>
          <w:lang w:val="ru-RU"/>
        </w:rPr>
        <w:t>входять</w:t>
      </w:r>
      <w:r w:rsidRPr="003A5FD1">
        <w:rPr>
          <w:rFonts w:cs="Arial"/>
          <w:b/>
          <w:color w:val="339966"/>
          <w:spacing w:val="-5"/>
          <w:lang w:val="ru-RU"/>
        </w:rPr>
        <w:t xml:space="preserve"> </w:t>
      </w:r>
      <w:proofErr w:type="gramStart"/>
      <w:r w:rsidRPr="003A5FD1">
        <w:rPr>
          <w:rFonts w:cs="Arial"/>
          <w:b/>
          <w:color w:val="339966"/>
          <w:spacing w:val="-2"/>
          <w:lang w:val="ru-RU"/>
        </w:rPr>
        <w:t>до</w:t>
      </w:r>
      <w:r w:rsidRPr="003A5FD1">
        <w:rPr>
          <w:rFonts w:cs="Arial"/>
          <w:b/>
          <w:color w:val="339966"/>
          <w:spacing w:val="-5"/>
          <w:lang w:val="ru-RU"/>
        </w:rPr>
        <w:t xml:space="preserve"> </w:t>
      </w:r>
      <w:r w:rsidRPr="003A5FD1">
        <w:rPr>
          <w:rFonts w:cs="Arial"/>
          <w:b/>
          <w:color w:val="339966"/>
          <w:spacing w:val="-2"/>
          <w:lang w:val="ru-RU"/>
        </w:rPr>
        <w:t>складу</w:t>
      </w:r>
      <w:proofErr w:type="gramEnd"/>
      <w:r w:rsidRPr="003A5FD1">
        <w:rPr>
          <w:rFonts w:cs="Arial"/>
          <w:b/>
          <w:color w:val="339966"/>
          <w:spacing w:val="-2"/>
          <w:lang w:val="ru-RU"/>
        </w:rPr>
        <w:t xml:space="preserve"> </w:t>
      </w:r>
      <w:r w:rsidRPr="003A5FD1">
        <w:rPr>
          <w:rFonts w:cs="Arial"/>
          <w:b/>
          <w:color w:val="339966"/>
          <w:lang w:val="ru-RU"/>
        </w:rPr>
        <w:t>СПЗ, але функціонально з ними пов’язані.</w:t>
      </w:r>
    </w:p>
    <w:p w14:paraId="0E00342C" w14:textId="2C432A7E" w:rsidR="005E6860" w:rsidRPr="003A5FD1" w:rsidRDefault="005E6860" w:rsidP="00FC1991">
      <w:pPr>
        <w:pStyle w:val="14"/>
        <w:tabs>
          <w:tab w:val="left" w:pos="284"/>
          <w:tab w:val="left" w:pos="567"/>
          <w:tab w:val="left" w:pos="1134"/>
        </w:tabs>
        <w:spacing w:after="0" w:line="300" w:lineRule="auto"/>
        <w:ind w:firstLine="567"/>
        <w:jc w:val="both"/>
        <w:rPr>
          <w:rFonts w:cs="Arial"/>
          <w:b/>
          <w:i/>
          <w:color w:val="339966"/>
        </w:rPr>
      </w:pPr>
      <w:r w:rsidRPr="003A5FD1">
        <w:rPr>
          <w:rFonts w:cs="Arial"/>
          <w:b/>
          <w:i/>
          <w:color w:val="339966"/>
          <w:lang w:val="uk-UA"/>
        </w:rPr>
        <w:t>(</w:t>
      </w:r>
      <w:r w:rsidR="001A66AF" w:rsidRPr="003A5FD1">
        <w:rPr>
          <w:rFonts w:cs="Arial"/>
          <w:b/>
          <w:i/>
          <w:color w:val="339966"/>
          <w:lang w:val="uk-UA"/>
        </w:rPr>
        <w:t>Назв</w:t>
      </w:r>
      <w:r w:rsidR="00314375" w:rsidRPr="003A5FD1">
        <w:rPr>
          <w:rFonts w:cs="Arial"/>
          <w:b/>
          <w:i/>
          <w:color w:val="339966"/>
          <w:lang w:val="uk-UA"/>
        </w:rPr>
        <w:t>а</w:t>
      </w:r>
      <w:r w:rsidR="001A66AF" w:rsidRPr="003A5FD1">
        <w:rPr>
          <w:rFonts w:cs="Arial"/>
          <w:b/>
          <w:i/>
          <w:color w:val="339966"/>
          <w:lang w:val="uk-UA"/>
        </w:rPr>
        <w:t xml:space="preserve"> п</w:t>
      </w:r>
      <w:r w:rsidRPr="003A5FD1">
        <w:rPr>
          <w:rFonts w:cs="Arial"/>
          <w:b/>
          <w:i/>
          <w:color w:val="339966"/>
          <w:lang w:val="uk-UA"/>
        </w:rPr>
        <w:t>ункт</w:t>
      </w:r>
      <w:r w:rsidR="001A66AF" w:rsidRPr="003A5FD1">
        <w:rPr>
          <w:rFonts w:cs="Arial"/>
          <w:b/>
          <w:i/>
          <w:color w:val="339966"/>
          <w:lang w:val="uk-UA"/>
        </w:rPr>
        <w:t>у</w:t>
      </w:r>
      <w:r w:rsidRPr="003A5FD1">
        <w:rPr>
          <w:rFonts w:cs="Arial"/>
          <w:b/>
          <w:i/>
          <w:color w:val="339966"/>
          <w:lang w:val="uk-UA"/>
        </w:rPr>
        <w:t xml:space="preserve"> 11.3 змінено, Зміна № 1) </w:t>
      </w:r>
    </w:p>
    <w:p w14:paraId="38DE2785" w14:textId="77777777" w:rsidR="005E6860" w:rsidRPr="003A5FD1" w:rsidRDefault="005E6860" w:rsidP="00FC1991">
      <w:pPr>
        <w:pStyle w:val="14"/>
        <w:numPr>
          <w:ilvl w:val="2"/>
          <w:numId w:val="16"/>
        </w:numPr>
        <w:tabs>
          <w:tab w:val="left" w:pos="284"/>
          <w:tab w:val="left" w:pos="567"/>
          <w:tab w:val="left" w:pos="1134"/>
        </w:tabs>
        <w:spacing w:after="0" w:line="300" w:lineRule="auto"/>
        <w:ind w:firstLine="567"/>
        <w:jc w:val="both"/>
        <w:rPr>
          <w:rFonts w:cs="Arial"/>
        </w:rPr>
      </w:pPr>
      <w:r w:rsidRPr="003A5FD1">
        <w:rPr>
          <w:rFonts w:cs="Arial"/>
          <w:b/>
          <w:bCs/>
          <w:i/>
          <w:iCs/>
          <w:color w:val="000000"/>
          <w:lang w:eastAsia="uk-UA"/>
        </w:rPr>
        <w:t>Внутрішній протипожежний водопровід:</w:t>
      </w:r>
    </w:p>
    <w:p w14:paraId="3D9EE13F" w14:textId="09A020BD" w:rsidR="005E6860" w:rsidRPr="00843330" w:rsidRDefault="005E6860" w:rsidP="00FC1991">
      <w:pPr>
        <w:pStyle w:val="14"/>
        <w:numPr>
          <w:ilvl w:val="3"/>
          <w:numId w:val="16"/>
        </w:numPr>
        <w:tabs>
          <w:tab w:val="left" w:pos="284"/>
          <w:tab w:val="left" w:pos="567"/>
          <w:tab w:val="left" w:pos="1134"/>
        </w:tabs>
        <w:spacing w:after="0" w:line="300" w:lineRule="auto"/>
        <w:ind w:firstLine="567"/>
        <w:jc w:val="both"/>
        <w:rPr>
          <w:rFonts w:cs="Arial"/>
          <w:color w:val="00B050"/>
          <w:lang w:val="ru-RU"/>
        </w:rPr>
      </w:pPr>
      <w:r w:rsidRPr="00843330">
        <w:rPr>
          <w:rFonts w:cs="Arial"/>
          <w:color w:val="00B050"/>
          <w:lang w:val="ru-RU" w:eastAsia="uk-UA"/>
        </w:rPr>
        <w:t xml:space="preserve">Електрокерування повинне забезпечити виконання вимог </w:t>
      </w:r>
      <w:hyperlink r:id="rId254" w:history="1">
        <w:r w:rsidRPr="00843330">
          <w:rPr>
            <w:rStyle w:val="af7"/>
            <w:rFonts w:cs="Arial"/>
            <w:color w:val="00B050"/>
            <w:lang w:val="ru-RU" w:eastAsia="uk-UA"/>
          </w:rPr>
          <w:t>ДБН В.2.5-64</w:t>
        </w:r>
      </w:hyperlink>
      <w:r w:rsidRPr="00843330">
        <w:rPr>
          <w:rFonts w:cs="Arial"/>
          <w:color w:val="00B050"/>
          <w:lang w:val="ru-RU" w:eastAsia="uk-UA"/>
        </w:rPr>
        <w:t>, а також:</w:t>
      </w:r>
    </w:p>
    <w:p w14:paraId="1334161D" w14:textId="77777777" w:rsidR="005E6860" w:rsidRPr="00843330" w:rsidRDefault="005E6860" w:rsidP="00FC1991">
      <w:pPr>
        <w:pStyle w:val="Spisok3"/>
        <w:numPr>
          <w:ilvl w:val="0"/>
          <w:numId w:val="28"/>
        </w:numPr>
        <w:spacing w:before="0"/>
        <w:ind w:left="0" w:firstLine="567"/>
        <w:rPr>
          <w:rFonts w:cs="Arial"/>
          <w:color w:val="00B050"/>
        </w:rPr>
      </w:pPr>
      <w:r w:rsidRPr="00843330">
        <w:rPr>
          <w:rFonts w:cs="Arial"/>
          <w:color w:val="00B050"/>
        </w:rPr>
        <w:t>автоматичний пуск робочих насосів;</w:t>
      </w:r>
    </w:p>
    <w:p w14:paraId="50412369" w14:textId="77777777" w:rsidR="005E6860" w:rsidRPr="00843330" w:rsidRDefault="005E6860" w:rsidP="00FC1991">
      <w:pPr>
        <w:pStyle w:val="Spisok3"/>
        <w:numPr>
          <w:ilvl w:val="0"/>
          <w:numId w:val="13"/>
        </w:numPr>
        <w:spacing w:before="0"/>
        <w:ind w:left="0" w:firstLine="567"/>
        <w:rPr>
          <w:rFonts w:cs="Arial"/>
          <w:color w:val="00B050"/>
          <w:lang w:val="ru-RU"/>
        </w:rPr>
      </w:pPr>
      <w:r w:rsidRPr="00843330">
        <w:rPr>
          <w:rFonts w:cs="Arial"/>
          <w:color w:val="00B050"/>
          <w:lang w:val="ru-RU"/>
        </w:rPr>
        <w:t>автоматичний пуск резервних насосів у разі відмови пуску або не виходу робочого насоса на режим;</w:t>
      </w:r>
    </w:p>
    <w:p w14:paraId="6DF85AEB" w14:textId="0F23519C" w:rsidR="005E6860" w:rsidRPr="00843330" w:rsidRDefault="005E6860" w:rsidP="00FC1991">
      <w:pPr>
        <w:pStyle w:val="Spisok3"/>
        <w:numPr>
          <w:ilvl w:val="0"/>
          <w:numId w:val="13"/>
        </w:numPr>
        <w:spacing w:before="0"/>
        <w:ind w:left="0" w:firstLine="567"/>
        <w:rPr>
          <w:rFonts w:cs="Arial"/>
          <w:color w:val="00B050"/>
          <w:lang w:val="ru-RU"/>
        </w:rPr>
      </w:pPr>
      <w:r w:rsidRPr="00843330">
        <w:rPr>
          <w:rFonts w:cs="Arial"/>
          <w:color w:val="00B050"/>
          <w:lang w:val="ru-RU"/>
        </w:rPr>
        <w:t xml:space="preserve"> </w:t>
      </w:r>
      <w:r w:rsidR="00314375" w:rsidRPr="00843330">
        <w:rPr>
          <w:rFonts w:cs="Arial"/>
          <w:bCs/>
          <w:color w:val="00B050"/>
          <w:lang w:val="ru-RU"/>
        </w:rPr>
        <w:t>автоматичне</w:t>
      </w:r>
      <w:r w:rsidR="00314375" w:rsidRPr="00843330">
        <w:rPr>
          <w:rFonts w:cs="Arial"/>
          <w:bCs/>
          <w:color w:val="00B050"/>
          <w:lang w:val="uk-UA"/>
        </w:rPr>
        <w:t xml:space="preserve"> </w:t>
      </w:r>
      <w:r w:rsidR="00314375" w:rsidRPr="00843330">
        <w:rPr>
          <w:rFonts w:cs="Arial"/>
          <w:bCs/>
          <w:color w:val="00B050"/>
          <w:lang w:val="ru-RU"/>
        </w:rPr>
        <w:t>увімкнення, відкривання</w:t>
      </w:r>
      <w:r w:rsidR="00314375" w:rsidRPr="00843330">
        <w:rPr>
          <w:rFonts w:cs="Arial"/>
          <w:bCs/>
          <w:color w:val="00B050"/>
          <w:lang w:val="uk-UA"/>
        </w:rPr>
        <w:t xml:space="preserve"> </w:t>
      </w:r>
      <w:r w:rsidR="00314375" w:rsidRPr="00843330">
        <w:rPr>
          <w:rFonts w:cs="Arial"/>
          <w:bCs/>
          <w:color w:val="00B050"/>
          <w:lang w:val="ru-RU"/>
        </w:rPr>
        <w:t>електрозасувки на обвідній</w:t>
      </w:r>
      <w:r w:rsidR="00314375" w:rsidRPr="00843330">
        <w:rPr>
          <w:rFonts w:cs="Arial"/>
          <w:bCs/>
          <w:color w:val="00B050"/>
          <w:lang w:val="uk-UA"/>
        </w:rPr>
        <w:t xml:space="preserve"> </w:t>
      </w:r>
      <w:r w:rsidR="00314375" w:rsidRPr="00843330">
        <w:rPr>
          <w:rFonts w:cs="Arial"/>
          <w:bCs/>
          <w:color w:val="00B050"/>
          <w:lang w:val="ru-RU"/>
        </w:rPr>
        <w:t>лінії</w:t>
      </w:r>
      <w:r w:rsidR="00314375" w:rsidRPr="00843330">
        <w:rPr>
          <w:rFonts w:cs="Arial"/>
          <w:bCs/>
          <w:color w:val="00B050"/>
          <w:lang w:val="uk-UA"/>
        </w:rPr>
        <w:t xml:space="preserve"> </w:t>
      </w:r>
      <w:r w:rsidR="00314375" w:rsidRPr="00843330">
        <w:rPr>
          <w:rFonts w:cs="Arial"/>
          <w:bCs/>
          <w:color w:val="00B050"/>
          <w:lang w:val="ru-RU"/>
        </w:rPr>
        <w:t>водомірного</w:t>
      </w:r>
      <w:r w:rsidR="00314375" w:rsidRPr="00843330">
        <w:rPr>
          <w:rFonts w:cs="Arial"/>
          <w:bCs/>
          <w:color w:val="00B050"/>
          <w:lang w:val="uk-UA"/>
        </w:rPr>
        <w:t xml:space="preserve"> </w:t>
      </w:r>
      <w:r w:rsidR="00314375" w:rsidRPr="00843330">
        <w:rPr>
          <w:rFonts w:cs="Arial"/>
          <w:bCs/>
          <w:color w:val="00B050"/>
          <w:lang w:val="ru-RU"/>
        </w:rPr>
        <w:t>вузла та сухотрубах систем протипожежного водопроводу;</w:t>
      </w:r>
    </w:p>
    <w:p w14:paraId="6BC4D929" w14:textId="77777777" w:rsidR="005E6860" w:rsidRPr="00843330" w:rsidRDefault="005E6860" w:rsidP="00FC1991">
      <w:pPr>
        <w:pStyle w:val="Spisok3"/>
        <w:numPr>
          <w:ilvl w:val="0"/>
          <w:numId w:val="13"/>
        </w:numPr>
        <w:spacing w:before="0"/>
        <w:ind w:left="0" w:firstLine="567"/>
        <w:rPr>
          <w:rFonts w:cs="Arial"/>
          <w:color w:val="00B050"/>
        </w:rPr>
      </w:pPr>
      <w:r w:rsidRPr="00843330">
        <w:rPr>
          <w:rFonts w:cs="Arial"/>
          <w:color w:val="00B050"/>
        </w:rPr>
        <w:t>місцеве, дистанційне управління насосами;</w:t>
      </w:r>
    </w:p>
    <w:p w14:paraId="79CBFA65" w14:textId="77777777" w:rsidR="005E6860" w:rsidRPr="00843330" w:rsidRDefault="005E6860" w:rsidP="00FC1991">
      <w:pPr>
        <w:pStyle w:val="Spisok3"/>
        <w:numPr>
          <w:ilvl w:val="0"/>
          <w:numId w:val="13"/>
        </w:numPr>
        <w:spacing w:before="0"/>
        <w:ind w:left="0" w:firstLine="567"/>
        <w:rPr>
          <w:rFonts w:cs="Arial"/>
          <w:color w:val="00B050"/>
        </w:rPr>
      </w:pPr>
      <w:r w:rsidRPr="00843330">
        <w:rPr>
          <w:rFonts w:cs="Arial"/>
          <w:color w:val="00B050"/>
        </w:rPr>
        <w:t>відключення автоматичного пуску насосів;</w:t>
      </w:r>
    </w:p>
    <w:p w14:paraId="1B0213D1" w14:textId="77777777" w:rsidR="00314375" w:rsidRPr="00843330" w:rsidRDefault="00314375" w:rsidP="00FC1991">
      <w:pPr>
        <w:pStyle w:val="Spisok3"/>
        <w:spacing w:before="0"/>
        <w:ind w:left="0" w:firstLine="567"/>
        <w:rPr>
          <w:rFonts w:cs="Arial"/>
          <w:b/>
          <w:i/>
          <w:color w:val="00B050"/>
          <w:lang w:val="ru-RU"/>
        </w:rPr>
      </w:pPr>
      <w:r w:rsidRPr="00843330">
        <w:rPr>
          <w:rFonts w:cs="Arial"/>
          <w:bCs/>
          <w:color w:val="00B050"/>
          <w:lang w:val="uk-UA"/>
        </w:rPr>
        <w:t>автоматичний контроль цілісності електричних кіл датчиків положення вхідної запірної арматури пожежного кран-комплекту, датчиків контролю відчинення дверцят пожежного кран-комплекту.</w:t>
      </w:r>
      <w:r w:rsidRPr="00843330">
        <w:rPr>
          <w:rFonts w:cs="Arial"/>
          <w:color w:val="00B050"/>
          <w:lang w:val="ru-RU"/>
        </w:rPr>
        <w:t xml:space="preserve"> </w:t>
      </w:r>
    </w:p>
    <w:p w14:paraId="5D63E702" w14:textId="07342090" w:rsidR="005E6860" w:rsidRPr="003A5FD1" w:rsidRDefault="005E6860" w:rsidP="00FC1991">
      <w:pPr>
        <w:pStyle w:val="Spisok3"/>
        <w:numPr>
          <w:ilvl w:val="0"/>
          <w:numId w:val="0"/>
        </w:numPr>
        <w:spacing w:before="0"/>
        <w:ind w:firstLine="567"/>
        <w:rPr>
          <w:rFonts w:cs="Arial"/>
          <w:b/>
          <w:i/>
          <w:color w:val="339966"/>
        </w:rPr>
      </w:pPr>
      <w:r w:rsidRPr="003A5FD1">
        <w:rPr>
          <w:rFonts w:cs="Arial"/>
          <w:b/>
          <w:i/>
          <w:color w:val="339966"/>
          <w:lang w:val="uk-UA"/>
        </w:rPr>
        <w:t>(Пункт 11.3.1.1 змінено, Зміна № 1</w:t>
      </w:r>
      <w:r w:rsidR="00314375" w:rsidRPr="003A5FD1">
        <w:rPr>
          <w:rFonts w:cs="Arial"/>
          <w:b/>
          <w:i/>
          <w:color w:val="339966"/>
          <w:lang w:val="uk-UA"/>
        </w:rPr>
        <w:t>,Зміна № 2</w:t>
      </w:r>
      <w:r w:rsidRPr="003A5FD1">
        <w:rPr>
          <w:rFonts w:cs="Arial"/>
          <w:b/>
          <w:i/>
          <w:color w:val="339966"/>
          <w:lang w:val="uk-UA"/>
        </w:rPr>
        <w:t>)</w:t>
      </w:r>
    </w:p>
    <w:p w14:paraId="2BCB4DEF" w14:textId="77777777" w:rsidR="00314375" w:rsidRPr="003A5FD1" w:rsidRDefault="00314375" w:rsidP="00FC1991">
      <w:pPr>
        <w:pStyle w:val="14"/>
        <w:numPr>
          <w:ilvl w:val="3"/>
          <w:numId w:val="16"/>
        </w:numPr>
        <w:tabs>
          <w:tab w:val="left" w:pos="284"/>
          <w:tab w:val="left" w:pos="567"/>
          <w:tab w:val="left" w:pos="1134"/>
        </w:tabs>
        <w:spacing w:after="0" w:line="300" w:lineRule="auto"/>
        <w:ind w:firstLine="567"/>
        <w:jc w:val="both"/>
        <w:rPr>
          <w:rFonts w:cs="Arial"/>
          <w:color w:val="339966"/>
        </w:rPr>
      </w:pPr>
      <w:r w:rsidRPr="00843330">
        <w:rPr>
          <w:rFonts w:cs="Arial"/>
          <w:color w:val="00B050"/>
          <w:lang w:val="uk-UA"/>
        </w:rPr>
        <w:t>Насосні станції внутрішнього протипожежного водопроводу та електрозасувки повинні передбачатися з місцевим та дистанційним керуванням, а для будівель умовною висотою понад 47 м, будівель культурно-видовищних, дозвіллєвих закладів та закладів охорони здоров’я і для будівель, які обладнують автоматичними системами спринклерного або дренчерного пожежогасіння – з місцевим, дистанційним і автоматичним пуском</w:t>
      </w:r>
      <w:r w:rsidRPr="003A5FD1">
        <w:rPr>
          <w:rFonts w:cs="Arial"/>
          <w:lang w:val="uk-UA"/>
        </w:rPr>
        <w:t>.</w:t>
      </w:r>
    </w:p>
    <w:p w14:paraId="5531A3AD" w14:textId="6A693AD6" w:rsidR="005E6860" w:rsidRDefault="005E6860" w:rsidP="00FC1991">
      <w:pPr>
        <w:pStyle w:val="14"/>
        <w:tabs>
          <w:tab w:val="left" w:pos="284"/>
          <w:tab w:val="left" w:pos="567"/>
          <w:tab w:val="left" w:pos="1134"/>
        </w:tabs>
        <w:spacing w:after="0" w:line="300" w:lineRule="auto"/>
        <w:ind w:firstLine="567"/>
        <w:jc w:val="both"/>
        <w:rPr>
          <w:rFonts w:cs="Arial"/>
          <w:b/>
          <w:i/>
          <w:color w:val="339966"/>
          <w:lang w:val="uk-UA"/>
        </w:rPr>
      </w:pPr>
      <w:r w:rsidRPr="003A5FD1">
        <w:rPr>
          <w:rFonts w:cs="Arial"/>
          <w:b/>
          <w:i/>
          <w:color w:val="339966"/>
          <w:lang w:val="uk-UA"/>
        </w:rPr>
        <w:t>(Пункт 11.3.1.2 змінено, Зміна № 1</w:t>
      </w:r>
      <w:r w:rsidR="00314375" w:rsidRPr="003A5FD1">
        <w:rPr>
          <w:rFonts w:cs="Arial"/>
          <w:b/>
          <w:i/>
          <w:color w:val="339966"/>
          <w:lang w:val="uk-UA"/>
        </w:rPr>
        <w:t>, Зміна № 2</w:t>
      </w:r>
      <w:r w:rsidRPr="003A5FD1">
        <w:rPr>
          <w:rFonts w:cs="Arial"/>
          <w:b/>
          <w:i/>
          <w:color w:val="339966"/>
          <w:lang w:val="uk-UA"/>
        </w:rPr>
        <w:t>)</w:t>
      </w:r>
    </w:p>
    <w:p w14:paraId="6C610D58" w14:textId="77777777" w:rsidR="005E6860" w:rsidRPr="003A5FD1" w:rsidRDefault="005E6860" w:rsidP="00FC1991">
      <w:pPr>
        <w:pStyle w:val="14"/>
        <w:numPr>
          <w:ilvl w:val="3"/>
          <w:numId w:val="16"/>
        </w:numPr>
        <w:tabs>
          <w:tab w:val="left" w:pos="284"/>
          <w:tab w:val="left" w:pos="567"/>
          <w:tab w:val="left" w:pos="1134"/>
        </w:tabs>
        <w:spacing w:after="0" w:line="300" w:lineRule="auto"/>
        <w:ind w:firstLine="567"/>
        <w:jc w:val="both"/>
        <w:rPr>
          <w:rFonts w:cs="Arial"/>
          <w:lang w:val="ru-RU"/>
        </w:rPr>
      </w:pPr>
      <w:r w:rsidRPr="003A5FD1">
        <w:rPr>
          <w:rFonts w:cs="Arial"/>
          <w:color w:val="000000"/>
          <w:lang w:val="ru-RU" w:eastAsia="uk-UA"/>
        </w:rPr>
        <w:t>Пристрій місцевого пуску та зупинки пожежних насосів слід розміщувати в примі</w:t>
      </w:r>
      <w:r w:rsidRPr="003A5FD1">
        <w:rPr>
          <w:rFonts w:cs="Arial"/>
          <w:color w:val="000000"/>
          <w:lang w:val="ru-RU" w:eastAsia="uk-UA"/>
        </w:rPr>
        <w:softHyphen/>
        <w:t>щеннях, де вони встановлені.</w:t>
      </w:r>
    </w:p>
    <w:p w14:paraId="6249DF94" w14:textId="71B07B00" w:rsidR="005E6860" w:rsidRPr="00843330" w:rsidRDefault="005E6860" w:rsidP="00FC1991">
      <w:pPr>
        <w:pStyle w:val="14"/>
        <w:numPr>
          <w:ilvl w:val="3"/>
          <w:numId w:val="16"/>
        </w:numPr>
        <w:tabs>
          <w:tab w:val="left" w:pos="284"/>
          <w:tab w:val="left" w:pos="567"/>
          <w:tab w:val="left" w:pos="1134"/>
        </w:tabs>
        <w:spacing w:after="0" w:line="300" w:lineRule="auto"/>
        <w:ind w:firstLine="567"/>
        <w:jc w:val="both"/>
        <w:rPr>
          <w:rFonts w:cs="Arial"/>
          <w:color w:val="00B050"/>
          <w:lang w:val="ru-RU"/>
        </w:rPr>
      </w:pPr>
      <w:r w:rsidRPr="00843330">
        <w:rPr>
          <w:rFonts w:cs="Arial"/>
          <w:color w:val="00B050"/>
          <w:lang w:val="ru-RU" w:eastAsia="uk-UA"/>
        </w:rPr>
        <w:t xml:space="preserve">Кнопки дистанційного пуску на запускання пожежних насосів </w:t>
      </w:r>
      <w:r w:rsidR="00314375" w:rsidRPr="00843330">
        <w:rPr>
          <w:rFonts w:cs="Arial"/>
          <w:color w:val="00B050"/>
          <w:lang w:val="uk-UA"/>
        </w:rPr>
        <w:t>електрозасувок</w:t>
      </w:r>
      <w:r w:rsidR="00314375" w:rsidRPr="00843330">
        <w:rPr>
          <w:rFonts w:cs="Arial"/>
          <w:color w:val="00B050"/>
          <w:lang w:val="ru-RU" w:eastAsia="uk-UA"/>
        </w:rPr>
        <w:t xml:space="preserve"> </w:t>
      </w:r>
      <w:r w:rsidRPr="00843330">
        <w:rPr>
          <w:rFonts w:cs="Arial"/>
          <w:color w:val="00B050"/>
          <w:lang w:val="ru-RU" w:eastAsia="uk-UA"/>
        </w:rPr>
        <w:t>необхідно розміщувати в шафах пожежних кран-комплектів.</w:t>
      </w:r>
    </w:p>
    <w:p w14:paraId="79B25F2D" w14:textId="6BA1AB5F" w:rsidR="00314375" w:rsidRPr="003A5FD1" w:rsidRDefault="00314375" w:rsidP="00FC1991">
      <w:pPr>
        <w:pStyle w:val="14"/>
        <w:tabs>
          <w:tab w:val="left" w:pos="284"/>
          <w:tab w:val="left" w:pos="567"/>
          <w:tab w:val="left" w:pos="1134"/>
        </w:tabs>
        <w:spacing w:after="0" w:line="300" w:lineRule="auto"/>
        <w:ind w:firstLine="567"/>
        <w:jc w:val="both"/>
        <w:rPr>
          <w:rFonts w:cs="Arial"/>
          <w:color w:val="339966"/>
        </w:rPr>
      </w:pPr>
      <w:r w:rsidRPr="003A5FD1">
        <w:rPr>
          <w:rFonts w:cs="Arial"/>
          <w:b/>
          <w:i/>
          <w:color w:val="339966"/>
          <w:lang w:val="uk-UA"/>
        </w:rPr>
        <w:t>(Пункт 11.3.1.4 змінено, Зміна № 2)</w:t>
      </w:r>
    </w:p>
    <w:p w14:paraId="47131F49" w14:textId="42ED4EF5" w:rsidR="005E6860" w:rsidRPr="003A5FD1" w:rsidRDefault="005E6860" w:rsidP="00FC1991">
      <w:pPr>
        <w:pStyle w:val="14"/>
        <w:numPr>
          <w:ilvl w:val="3"/>
          <w:numId w:val="16"/>
        </w:numPr>
        <w:tabs>
          <w:tab w:val="left" w:pos="284"/>
          <w:tab w:val="left" w:pos="567"/>
          <w:tab w:val="left" w:pos="1134"/>
        </w:tabs>
        <w:spacing w:after="0" w:line="300" w:lineRule="auto"/>
        <w:ind w:firstLine="567"/>
        <w:jc w:val="both"/>
        <w:rPr>
          <w:rFonts w:cs="Arial"/>
          <w:color w:val="00B050"/>
        </w:rPr>
      </w:pPr>
      <w:r w:rsidRPr="003A5FD1">
        <w:rPr>
          <w:rFonts w:cs="Arial"/>
          <w:color w:val="00B050"/>
          <w:lang w:val="ru-RU" w:eastAsia="uk-UA"/>
        </w:rPr>
        <w:t>У</w:t>
      </w:r>
      <w:r w:rsidRPr="003A5FD1">
        <w:rPr>
          <w:rFonts w:cs="Arial"/>
          <w:color w:val="00B050"/>
          <w:lang w:eastAsia="uk-UA"/>
        </w:rPr>
        <w:t xml:space="preserve"> </w:t>
      </w:r>
      <w:r w:rsidRPr="003A5FD1">
        <w:rPr>
          <w:rFonts w:cs="Arial"/>
          <w:color w:val="00B050"/>
          <w:lang w:val="ru-RU" w:eastAsia="uk-UA"/>
        </w:rPr>
        <w:t>приміщеннях</w:t>
      </w:r>
      <w:r w:rsidRPr="003A5FD1">
        <w:rPr>
          <w:rFonts w:cs="Arial"/>
          <w:color w:val="00B050"/>
          <w:lang w:eastAsia="uk-UA"/>
        </w:rPr>
        <w:t xml:space="preserve">, </w:t>
      </w:r>
      <w:r w:rsidRPr="003A5FD1">
        <w:rPr>
          <w:rFonts w:cs="Arial"/>
          <w:color w:val="00B050"/>
          <w:lang w:val="ru-RU" w:eastAsia="uk-UA"/>
        </w:rPr>
        <w:t>де</w:t>
      </w:r>
      <w:r w:rsidRPr="003A5FD1">
        <w:rPr>
          <w:rFonts w:cs="Arial"/>
          <w:color w:val="00B050"/>
          <w:lang w:eastAsia="uk-UA"/>
        </w:rPr>
        <w:t xml:space="preserve"> </w:t>
      </w:r>
      <w:r w:rsidRPr="003A5FD1">
        <w:rPr>
          <w:rFonts w:cs="Arial"/>
          <w:color w:val="00B050"/>
          <w:lang w:val="ru-RU" w:eastAsia="uk-UA"/>
        </w:rPr>
        <w:t>розміщені</w:t>
      </w:r>
      <w:r w:rsidRPr="003A5FD1">
        <w:rPr>
          <w:rFonts w:cs="Arial"/>
          <w:color w:val="00B050"/>
          <w:lang w:eastAsia="uk-UA"/>
        </w:rPr>
        <w:t xml:space="preserve"> </w:t>
      </w:r>
      <w:r w:rsidRPr="003A5FD1">
        <w:rPr>
          <w:rFonts w:cs="Arial"/>
          <w:color w:val="00B050"/>
          <w:lang w:val="ru-RU" w:eastAsia="uk-UA"/>
        </w:rPr>
        <w:t>пожежні</w:t>
      </w:r>
      <w:r w:rsidRPr="003A5FD1">
        <w:rPr>
          <w:rFonts w:cs="Arial"/>
          <w:color w:val="00B050"/>
          <w:lang w:eastAsia="uk-UA"/>
        </w:rPr>
        <w:t xml:space="preserve"> </w:t>
      </w:r>
      <w:r w:rsidRPr="003A5FD1">
        <w:rPr>
          <w:rFonts w:cs="Arial"/>
          <w:color w:val="00B050"/>
          <w:lang w:val="ru-RU" w:eastAsia="uk-UA"/>
        </w:rPr>
        <w:t>насоси</w:t>
      </w:r>
      <w:r w:rsidRPr="003A5FD1">
        <w:rPr>
          <w:rFonts w:cs="Arial"/>
          <w:color w:val="00B050"/>
          <w:lang w:eastAsia="uk-UA"/>
        </w:rPr>
        <w:t xml:space="preserve">, </w:t>
      </w:r>
      <w:r w:rsidRPr="003A5FD1">
        <w:rPr>
          <w:rFonts w:cs="Arial"/>
          <w:color w:val="00B050"/>
          <w:lang w:val="ru-RU" w:eastAsia="uk-UA"/>
        </w:rPr>
        <w:t>необхідно</w:t>
      </w:r>
      <w:r w:rsidRPr="003A5FD1">
        <w:rPr>
          <w:rFonts w:cs="Arial"/>
          <w:color w:val="00B050"/>
          <w:lang w:eastAsia="uk-UA"/>
        </w:rPr>
        <w:t xml:space="preserve"> </w:t>
      </w:r>
      <w:r w:rsidRPr="003A5FD1">
        <w:rPr>
          <w:rFonts w:cs="Arial"/>
          <w:color w:val="00B050"/>
          <w:lang w:val="ru-RU" w:eastAsia="uk-UA"/>
        </w:rPr>
        <w:t>передбачати</w:t>
      </w:r>
      <w:r w:rsidRPr="003A5FD1">
        <w:rPr>
          <w:rFonts w:cs="Arial"/>
          <w:color w:val="00B050"/>
          <w:lang w:eastAsia="uk-UA"/>
        </w:rPr>
        <w:t xml:space="preserve"> </w:t>
      </w:r>
      <w:r w:rsidRPr="003A5FD1">
        <w:rPr>
          <w:rFonts w:cs="Arial"/>
          <w:color w:val="00B050"/>
          <w:lang w:val="ru-RU" w:eastAsia="uk-UA"/>
        </w:rPr>
        <w:t>світлову</w:t>
      </w:r>
      <w:r w:rsidRPr="003A5FD1">
        <w:rPr>
          <w:rFonts w:cs="Arial"/>
          <w:color w:val="00B050"/>
          <w:lang w:eastAsia="uk-UA"/>
        </w:rPr>
        <w:t xml:space="preserve"> </w:t>
      </w:r>
      <w:r w:rsidRPr="003A5FD1">
        <w:rPr>
          <w:rFonts w:cs="Arial"/>
          <w:color w:val="00B050"/>
          <w:lang w:val="ru-RU" w:eastAsia="uk-UA"/>
        </w:rPr>
        <w:t>сигналізацію</w:t>
      </w:r>
      <w:r w:rsidRPr="003A5FD1">
        <w:rPr>
          <w:rFonts w:cs="Arial"/>
          <w:color w:val="00B050"/>
          <w:lang w:eastAsia="uk-UA"/>
        </w:rPr>
        <w:t>:</w:t>
      </w:r>
    </w:p>
    <w:p w14:paraId="43A40A49" w14:textId="492EB204" w:rsidR="005E6860" w:rsidRPr="003A5FD1" w:rsidRDefault="005E6860" w:rsidP="00843330">
      <w:pPr>
        <w:pStyle w:val="Spisok3"/>
        <w:numPr>
          <w:ilvl w:val="0"/>
          <w:numId w:val="29"/>
        </w:numPr>
        <w:spacing w:before="0" w:line="264" w:lineRule="auto"/>
        <w:ind w:left="0" w:firstLine="567"/>
        <w:rPr>
          <w:rFonts w:cs="Arial"/>
          <w:color w:val="00B050"/>
          <w:lang w:val="ru-RU"/>
        </w:rPr>
      </w:pPr>
      <w:r w:rsidRPr="003A5FD1">
        <w:rPr>
          <w:rFonts w:cs="Arial"/>
          <w:color w:val="00B050"/>
          <w:lang w:val="ru-RU"/>
        </w:rPr>
        <w:t>про наявність напруги на робочому та резервному вводах електропостачання пожежних насосів</w:t>
      </w:r>
      <w:r w:rsidR="00314375" w:rsidRPr="003A5FD1">
        <w:rPr>
          <w:rFonts w:cs="Arial"/>
          <w:color w:val="00B050"/>
          <w:lang w:val="uk-UA"/>
        </w:rPr>
        <w:t xml:space="preserve"> та </w:t>
      </w:r>
      <w:proofErr w:type="gramStart"/>
      <w:r w:rsidR="00314375" w:rsidRPr="003A5FD1">
        <w:rPr>
          <w:rFonts w:cs="Arial"/>
          <w:color w:val="00B050"/>
          <w:lang w:val="uk-UA"/>
        </w:rPr>
        <w:t>електрозасувок;</w:t>
      </w:r>
      <w:r w:rsidRPr="003A5FD1">
        <w:rPr>
          <w:rFonts w:cs="Arial"/>
          <w:color w:val="00B050"/>
          <w:lang w:val="ru-RU"/>
        </w:rPr>
        <w:t>;</w:t>
      </w:r>
      <w:proofErr w:type="gramEnd"/>
    </w:p>
    <w:p w14:paraId="072B7966" w14:textId="12617B54" w:rsidR="005E6860" w:rsidRPr="003A5FD1" w:rsidRDefault="005E6860" w:rsidP="00843330">
      <w:pPr>
        <w:pStyle w:val="Spisok3"/>
        <w:numPr>
          <w:ilvl w:val="0"/>
          <w:numId w:val="13"/>
        </w:numPr>
        <w:spacing w:before="0" w:line="264" w:lineRule="auto"/>
        <w:ind w:left="0" w:firstLine="567"/>
        <w:rPr>
          <w:rFonts w:cs="Arial"/>
          <w:color w:val="00B050"/>
          <w:lang w:val="ru-RU"/>
        </w:rPr>
      </w:pPr>
      <w:r w:rsidRPr="003A5FD1">
        <w:rPr>
          <w:rFonts w:cs="Arial"/>
          <w:color w:val="00B050"/>
          <w:lang w:val="ru-RU"/>
        </w:rPr>
        <w:t>про відключення автоматичного пуску пожежних насосів</w:t>
      </w:r>
      <w:r w:rsidR="00314375" w:rsidRPr="003A5FD1">
        <w:rPr>
          <w:rFonts w:cs="Arial"/>
          <w:color w:val="00B050"/>
          <w:lang w:val="uk-UA"/>
        </w:rPr>
        <w:t xml:space="preserve"> та електрозасувок</w:t>
      </w:r>
      <w:r w:rsidRPr="003A5FD1">
        <w:rPr>
          <w:rFonts w:cs="Arial"/>
          <w:color w:val="00B050"/>
          <w:lang w:val="ru-RU"/>
        </w:rPr>
        <w:t>;</w:t>
      </w:r>
    </w:p>
    <w:p w14:paraId="29DD0098" w14:textId="77777777" w:rsidR="005E6860" w:rsidRPr="003A5FD1" w:rsidRDefault="005E6860" w:rsidP="00843330">
      <w:pPr>
        <w:pStyle w:val="Spisok3"/>
        <w:numPr>
          <w:ilvl w:val="0"/>
          <w:numId w:val="13"/>
        </w:numPr>
        <w:spacing w:before="0" w:line="264" w:lineRule="auto"/>
        <w:ind w:left="0" w:firstLine="567"/>
        <w:rPr>
          <w:rFonts w:cs="Arial"/>
          <w:color w:val="00B050"/>
          <w:lang w:val="ru-RU"/>
        </w:rPr>
      </w:pPr>
      <w:r w:rsidRPr="003A5FD1">
        <w:rPr>
          <w:rFonts w:cs="Arial"/>
          <w:color w:val="00B050"/>
          <w:lang w:val="ru-RU"/>
        </w:rPr>
        <w:t>про несправність ланцюгів керування на включення;</w:t>
      </w:r>
    </w:p>
    <w:p w14:paraId="1E6C8616" w14:textId="0F1E669C" w:rsidR="005E6860" w:rsidRPr="003A5FD1" w:rsidRDefault="005E6860" w:rsidP="00843330">
      <w:pPr>
        <w:pStyle w:val="Spisok3"/>
        <w:numPr>
          <w:ilvl w:val="0"/>
          <w:numId w:val="13"/>
        </w:numPr>
        <w:spacing w:before="0" w:line="264" w:lineRule="auto"/>
        <w:ind w:left="0" w:firstLine="567"/>
        <w:rPr>
          <w:rFonts w:cs="Arial"/>
          <w:color w:val="00B050"/>
        </w:rPr>
      </w:pPr>
      <w:r w:rsidRPr="003A5FD1">
        <w:rPr>
          <w:rFonts w:cs="Arial"/>
          <w:color w:val="00B050"/>
        </w:rPr>
        <w:lastRenderedPageBreak/>
        <w:t>про заклинювання електрозасувки</w:t>
      </w:r>
      <w:r w:rsidR="00314375" w:rsidRPr="003A5FD1">
        <w:rPr>
          <w:rFonts w:cs="Arial"/>
          <w:color w:val="00B050"/>
          <w:lang w:val="uk-UA"/>
        </w:rPr>
        <w:t>;</w:t>
      </w:r>
    </w:p>
    <w:p w14:paraId="3F70F986" w14:textId="0A0C9068" w:rsidR="00314375" w:rsidRPr="003A5FD1" w:rsidRDefault="00314375" w:rsidP="00843330">
      <w:pPr>
        <w:pStyle w:val="Spisok3"/>
        <w:numPr>
          <w:ilvl w:val="0"/>
          <w:numId w:val="13"/>
        </w:numPr>
        <w:spacing w:before="0" w:line="264" w:lineRule="auto"/>
        <w:ind w:left="0" w:firstLine="567"/>
        <w:rPr>
          <w:rFonts w:cs="Arial"/>
          <w:color w:val="00B050"/>
        </w:rPr>
      </w:pPr>
      <w:r w:rsidRPr="003A5FD1">
        <w:rPr>
          <w:rFonts w:cs="Arial"/>
          <w:bCs/>
          <w:color w:val="00B050"/>
        </w:rPr>
        <w:t>про положення</w:t>
      </w:r>
      <w:r w:rsidRPr="003A5FD1">
        <w:rPr>
          <w:rFonts w:cs="Arial"/>
          <w:bCs/>
          <w:color w:val="00B050"/>
          <w:lang w:val="uk-UA"/>
        </w:rPr>
        <w:t xml:space="preserve"> </w:t>
      </w:r>
      <w:r w:rsidRPr="003A5FD1">
        <w:rPr>
          <w:rFonts w:cs="Arial"/>
          <w:bCs/>
          <w:color w:val="00B050"/>
        </w:rPr>
        <w:t>електрозасу</w:t>
      </w:r>
      <w:r w:rsidRPr="003A5FD1">
        <w:rPr>
          <w:rFonts w:cs="Arial"/>
          <w:bCs/>
          <w:color w:val="00B050"/>
          <w:lang w:val="uk-UA"/>
        </w:rPr>
        <w:t>в</w:t>
      </w:r>
      <w:r w:rsidRPr="003A5FD1">
        <w:rPr>
          <w:rFonts w:cs="Arial"/>
          <w:bCs/>
          <w:color w:val="00B050"/>
        </w:rPr>
        <w:t>ки (відкрита</w:t>
      </w:r>
      <w:r w:rsidRPr="003A5FD1">
        <w:rPr>
          <w:rFonts w:cs="Arial"/>
          <w:bCs/>
          <w:color w:val="00B050"/>
          <w:lang w:val="uk-UA"/>
        </w:rPr>
        <w:t>).</w:t>
      </w:r>
    </w:p>
    <w:p w14:paraId="37A8444A" w14:textId="77777777" w:rsidR="009A0571" w:rsidRPr="003A5FD1" w:rsidRDefault="009A0571" w:rsidP="00FC1991">
      <w:pPr>
        <w:pStyle w:val="Spisok3"/>
        <w:numPr>
          <w:ilvl w:val="0"/>
          <w:numId w:val="0"/>
        </w:numPr>
        <w:spacing w:before="0"/>
        <w:ind w:firstLine="567"/>
        <w:rPr>
          <w:rFonts w:cs="Arial"/>
          <w:b/>
          <w:bCs/>
          <w:i/>
          <w:iCs/>
          <w:color w:val="00B050"/>
        </w:rPr>
      </w:pPr>
      <w:r w:rsidRPr="003A5FD1">
        <w:rPr>
          <w:rFonts w:cs="Arial"/>
          <w:b/>
          <w:bCs/>
          <w:i/>
          <w:iCs/>
          <w:color w:val="00B050"/>
        </w:rPr>
        <w:t>(Пункт 11.3.1.4 змінено, Зміна № 2)</w:t>
      </w:r>
    </w:p>
    <w:p w14:paraId="4460BCAE" w14:textId="77777777" w:rsidR="005E6860" w:rsidRPr="003A5FD1" w:rsidRDefault="005E6860" w:rsidP="00FC1991">
      <w:pPr>
        <w:pStyle w:val="14"/>
        <w:numPr>
          <w:ilvl w:val="3"/>
          <w:numId w:val="16"/>
        </w:numPr>
        <w:tabs>
          <w:tab w:val="left" w:pos="284"/>
          <w:tab w:val="left" w:pos="567"/>
          <w:tab w:val="left" w:pos="1134"/>
        </w:tabs>
        <w:spacing w:after="0" w:line="300" w:lineRule="auto"/>
        <w:ind w:firstLine="567"/>
        <w:jc w:val="both"/>
        <w:rPr>
          <w:rFonts w:cs="Arial"/>
          <w:color w:val="00B050"/>
          <w:lang w:val="ru-RU"/>
        </w:rPr>
      </w:pPr>
      <w:r w:rsidRPr="003A5FD1">
        <w:rPr>
          <w:rFonts w:cs="Arial"/>
          <w:color w:val="00B050"/>
          <w:lang w:val="ru-RU" w:eastAsia="uk-UA"/>
        </w:rPr>
        <w:t>У пожежному посту повинна бути:</w:t>
      </w:r>
    </w:p>
    <w:p w14:paraId="4E332C03" w14:textId="77777777" w:rsidR="005E6860" w:rsidRPr="003A5FD1" w:rsidRDefault="005E6860" w:rsidP="00FC1991">
      <w:pPr>
        <w:pStyle w:val="Spisok3"/>
        <w:numPr>
          <w:ilvl w:val="0"/>
          <w:numId w:val="30"/>
        </w:numPr>
        <w:spacing w:before="0"/>
        <w:ind w:left="0" w:firstLine="567"/>
        <w:rPr>
          <w:rFonts w:cs="Arial"/>
          <w:color w:val="00B050"/>
        </w:rPr>
      </w:pPr>
      <w:r w:rsidRPr="003A5FD1">
        <w:rPr>
          <w:rFonts w:cs="Arial"/>
          <w:color w:val="00B050"/>
        </w:rPr>
        <w:t>світлова та звукова сигналізація:</w:t>
      </w:r>
    </w:p>
    <w:p w14:paraId="1C2C4FE6" w14:textId="176146A8" w:rsidR="005E6860" w:rsidRPr="003A5FD1" w:rsidRDefault="005E6860" w:rsidP="00FC1991">
      <w:pPr>
        <w:pStyle w:val="Spisok3"/>
        <w:numPr>
          <w:ilvl w:val="0"/>
          <w:numId w:val="31"/>
        </w:numPr>
        <w:spacing w:before="0"/>
        <w:ind w:left="0" w:firstLine="567"/>
        <w:rPr>
          <w:rFonts w:cs="Arial"/>
          <w:color w:val="00B050"/>
          <w:lang w:val="ru-RU"/>
        </w:rPr>
      </w:pPr>
      <w:r w:rsidRPr="003A5FD1">
        <w:rPr>
          <w:rFonts w:cs="Arial"/>
          <w:color w:val="00B050"/>
          <w:lang w:val="ru-RU"/>
        </w:rPr>
        <w:t xml:space="preserve">про пуск насосів </w:t>
      </w:r>
      <w:r w:rsidR="009A0571" w:rsidRPr="003A5FD1">
        <w:rPr>
          <w:rFonts w:cs="Arial"/>
          <w:bCs/>
          <w:color w:val="00B050"/>
          <w:lang w:val="ru-RU"/>
        </w:rPr>
        <w:t>та електрозасувок</w:t>
      </w:r>
      <w:r w:rsidR="009A0571" w:rsidRPr="003A5FD1">
        <w:rPr>
          <w:rFonts w:cs="Arial"/>
          <w:color w:val="00B050"/>
          <w:lang w:val="ru-RU"/>
        </w:rPr>
        <w:t xml:space="preserve"> </w:t>
      </w:r>
      <w:r w:rsidRPr="003A5FD1">
        <w:rPr>
          <w:rFonts w:cs="Arial"/>
          <w:color w:val="00B050"/>
          <w:lang w:val="ru-RU"/>
        </w:rPr>
        <w:t>(з розшифруванням насосів);</w:t>
      </w:r>
    </w:p>
    <w:p w14:paraId="6B01F81A" w14:textId="67AE7DD5" w:rsidR="005E6860" w:rsidRPr="003A5FD1" w:rsidRDefault="005E6860" w:rsidP="00FC1991">
      <w:pPr>
        <w:pStyle w:val="Spisok3"/>
        <w:numPr>
          <w:ilvl w:val="0"/>
          <w:numId w:val="13"/>
        </w:numPr>
        <w:spacing w:before="0"/>
        <w:ind w:left="0" w:firstLine="567"/>
        <w:rPr>
          <w:rFonts w:cs="Arial"/>
          <w:color w:val="00B050"/>
          <w:lang w:val="ru-RU"/>
        </w:rPr>
      </w:pPr>
      <w:r w:rsidRPr="003A5FD1">
        <w:rPr>
          <w:rFonts w:cs="Arial"/>
          <w:color w:val="00B050"/>
          <w:lang w:val="ru-RU"/>
        </w:rPr>
        <w:t>про відключення автоматичного пуску насосів (з розшифруванням насосів</w:t>
      </w:r>
      <w:r w:rsidR="009A0571" w:rsidRPr="003A5FD1">
        <w:rPr>
          <w:rFonts w:cs="Arial"/>
          <w:color w:val="00B050"/>
          <w:lang w:val="ru-RU"/>
        </w:rPr>
        <w:t>,</w:t>
      </w:r>
      <w:r w:rsidR="009A0571" w:rsidRPr="003A5FD1">
        <w:rPr>
          <w:rFonts w:cs="Arial"/>
          <w:bCs/>
          <w:color w:val="00B050"/>
          <w:lang w:val="uk-UA"/>
        </w:rPr>
        <w:t xml:space="preserve"> засувок)</w:t>
      </w:r>
      <w:r w:rsidRPr="003A5FD1">
        <w:rPr>
          <w:rFonts w:cs="Arial"/>
          <w:color w:val="00B050"/>
          <w:lang w:val="ru-RU"/>
        </w:rPr>
        <w:t>;</w:t>
      </w:r>
    </w:p>
    <w:p w14:paraId="4597FD93" w14:textId="77777777" w:rsidR="005E6860" w:rsidRPr="003A5FD1" w:rsidRDefault="005E6860" w:rsidP="00FC1991">
      <w:pPr>
        <w:pStyle w:val="Spisok3"/>
        <w:numPr>
          <w:ilvl w:val="0"/>
          <w:numId w:val="13"/>
        </w:numPr>
        <w:spacing w:before="0"/>
        <w:ind w:left="0" w:firstLine="567"/>
        <w:rPr>
          <w:rFonts w:cs="Arial"/>
          <w:color w:val="00B050"/>
        </w:rPr>
      </w:pPr>
      <w:r w:rsidRPr="003A5FD1">
        <w:rPr>
          <w:rFonts w:cs="Arial"/>
          <w:color w:val="00B050"/>
          <w:lang w:val="ru-RU" w:eastAsia="ru-RU"/>
        </w:rPr>
        <w:t xml:space="preserve">про </w:t>
      </w:r>
      <w:r w:rsidRPr="003A5FD1">
        <w:rPr>
          <w:rFonts w:cs="Arial"/>
          <w:color w:val="00B050"/>
        </w:rPr>
        <w:t xml:space="preserve">несправність </w:t>
      </w:r>
      <w:r w:rsidRPr="003A5FD1">
        <w:rPr>
          <w:rFonts w:cs="Arial"/>
          <w:color w:val="00B050"/>
          <w:lang w:val="ru-RU" w:eastAsia="ru-RU"/>
        </w:rPr>
        <w:t>насоса;</w:t>
      </w:r>
    </w:p>
    <w:p w14:paraId="72E7BB41" w14:textId="3FCC4709" w:rsidR="005E6860" w:rsidRPr="003A5FD1" w:rsidRDefault="005E6860" w:rsidP="00FC1991">
      <w:pPr>
        <w:pStyle w:val="Spisok3"/>
        <w:numPr>
          <w:ilvl w:val="0"/>
          <w:numId w:val="13"/>
        </w:numPr>
        <w:spacing w:before="0"/>
        <w:ind w:left="0" w:firstLine="567"/>
        <w:rPr>
          <w:rFonts w:cs="Arial"/>
          <w:color w:val="00B050"/>
          <w:lang w:val="ru-RU"/>
        </w:rPr>
      </w:pPr>
      <w:r w:rsidRPr="003A5FD1">
        <w:rPr>
          <w:rFonts w:cs="Arial"/>
          <w:color w:val="00B050"/>
          <w:lang w:val="ru-RU" w:eastAsia="ru-RU"/>
        </w:rPr>
        <w:t xml:space="preserve">про </w:t>
      </w:r>
      <w:r w:rsidRPr="003A5FD1">
        <w:rPr>
          <w:rFonts w:cs="Arial"/>
          <w:color w:val="00B050"/>
          <w:lang w:val="ru-RU"/>
        </w:rPr>
        <w:t xml:space="preserve">зникнення напруги </w:t>
      </w:r>
      <w:r w:rsidRPr="003A5FD1">
        <w:rPr>
          <w:rFonts w:cs="Arial"/>
          <w:color w:val="00B050"/>
          <w:lang w:val="ru-RU" w:eastAsia="ru-RU"/>
        </w:rPr>
        <w:t xml:space="preserve">на вводах </w:t>
      </w:r>
      <w:r w:rsidRPr="003A5FD1">
        <w:rPr>
          <w:rFonts w:cs="Arial"/>
          <w:color w:val="00B050"/>
          <w:lang w:val="ru-RU"/>
        </w:rPr>
        <w:t>електропостачання пожежних насосів</w:t>
      </w:r>
      <w:r w:rsidR="009A0571" w:rsidRPr="003A5FD1">
        <w:rPr>
          <w:rFonts w:cs="Arial"/>
          <w:color w:val="00B050"/>
          <w:lang w:val="ru-RU"/>
        </w:rPr>
        <w:t xml:space="preserve"> електрозасувок</w:t>
      </w:r>
      <w:r w:rsidRPr="003A5FD1">
        <w:rPr>
          <w:rFonts w:cs="Arial"/>
          <w:color w:val="00B050"/>
          <w:lang w:val="ru-RU"/>
        </w:rPr>
        <w:t>;</w:t>
      </w:r>
    </w:p>
    <w:p w14:paraId="3F079810" w14:textId="77777777" w:rsidR="005E6860" w:rsidRPr="003A5FD1" w:rsidRDefault="005E6860" w:rsidP="00FC1991">
      <w:pPr>
        <w:pStyle w:val="Spisok3"/>
        <w:numPr>
          <w:ilvl w:val="0"/>
          <w:numId w:val="13"/>
        </w:numPr>
        <w:spacing w:before="0"/>
        <w:ind w:left="0" w:firstLine="567"/>
        <w:rPr>
          <w:rFonts w:cs="Arial"/>
          <w:color w:val="00B050"/>
          <w:lang w:val="ru-RU"/>
        </w:rPr>
      </w:pPr>
      <w:r w:rsidRPr="003A5FD1">
        <w:rPr>
          <w:rFonts w:cs="Arial"/>
          <w:color w:val="00B050"/>
          <w:lang w:val="uk-UA"/>
        </w:rPr>
        <w:t xml:space="preserve">про зниження температури нижче +5 </w:t>
      </w:r>
      <w:r w:rsidRPr="003A5FD1">
        <w:rPr>
          <w:rFonts w:cs="Arial"/>
          <w:color w:val="00B050"/>
          <w:lang w:val="ru-RU" w:eastAsia="ru-RU"/>
        </w:rPr>
        <w:t xml:space="preserve">°С у </w:t>
      </w:r>
      <w:r w:rsidRPr="003A5FD1">
        <w:rPr>
          <w:rFonts w:cs="Arial"/>
          <w:color w:val="00B050"/>
          <w:lang w:val="ru-RU"/>
        </w:rPr>
        <w:t>приміщенні, де розміщені</w:t>
      </w:r>
      <w:r w:rsidRPr="003A5FD1">
        <w:rPr>
          <w:rFonts w:cs="Arial"/>
          <w:color w:val="00B050"/>
          <w:lang w:val="uk-UA"/>
        </w:rPr>
        <w:t xml:space="preserve"> електричні насоси, або +10 </w:t>
      </w:r>
      <w:r w:rsidRPr="003A5FD1">
        <w:rPr>
          <w:rFonts w:cs="Arial"/>
          <w:color w:val="00B050"/>
          <w:lang w:val="ru-RU" w:eastAsia="ru-RU"/>
        </w:rPr>
        <w:t>°С – де розміщені дизельні насоси;</w:t>
      </w:r>
    </w:p>
    <w:p w14:paraId="21616393" w14:textId="77777777" w:rsidR="005E6860" w:rsidRPr="003A5FD1" w:rsidRDefault="005E6860" w:rsidP="00FC1991">
      <w:pPr>
        <w:pStyle w:val="Spisok3"/>
        <w:numPr>
          <w:ilvl w:val="0"/>
          <w:numId w:val="13"/>
        </w:numPr>
        <w:spacing w:before="0"/>
        <w:ind w:left="0" w:firstLine="567"/>
        <w:rPr>
          <w:rFonts w:cs="Arial"/>
          <w:color w:val="00B050"/>
          <w:lang w:val="ru-RU"/>
        </w:rPr>
      </w:pPr>
      <w:r w:rsidRPr="003A5FD1">
        <w:rPr>
          <w:rFonts w:cs="Arial"/>
          <w:color w:val="00B050"/>
          <w:lang w:val="ru-RU" w:eastAsia="ru-RU"/>
        </w:rPr>
        <w:t xml:space="preserve">про </w:t>
      </w:r>
      <w:r w:rsidRPr="003A5FD1">
        <w:rPr>
          <w:rFonts w:cs="Arial"/>
          <w:color w:val="00B050"/>
          <w:lang w:val="ru-RU"/>
        </w:rPr>
        <w:t xml:space="preserve">зниження температури нижче </w:t>
      </w:r>
      <w:r w:rsidRPr="003A5FD1">
        <w:rPr>
          <w:rFonts w:cs="Arial"/>
          <w:color w:val="00B050"/>
          <w:lang w:val="ru-RU" w:eastAsia="ru-RU"/>
        </w:rPr>
        <w:t xml:space="preserve">+5 °С у </w:t>
      </w:r>
      <w:r w:rsidRPr="003A5FD1">
        <w:rPr>
          <w:rFonts w:cs="Arial"/>
          <w:color w:val="00B050"/>
          <w:lang w:val="ru-RU"/>
        </w:rPr>
        <w:t>приміщенні, де розміщені пожежні насоси;</w:t>
      </w:r>
    </w:p>
    <w:p w14:paraId="3035B600" w14:textId="77777777" w:rsidR="005E6860" w:rsidRPr="003A5FD1" w:rsidRDefault="005E6860" w:rsidP="00FC1991">
      <w:pPr>
        <w:pStyle w:val="Spisok3"/>
        <w:numPr>
          <w:ilvl w:val="0"/>
          <w:numId w:val="13"/>
        </w:numPr>
        <w:spacing w:before="0"/>
        <w:ind w:left="0" w:firstLine="567"/>
        <w:rPr>
          <w:rFonts w:cs="Arial"/>
          <w:color w:val="00B050"/>
          <w:lang w:val="ru-RU"/>
        </w:rPr>
      </w:pPr>
      <w:r w:rsidRPr="003A5FD1">
        <w:rPr>
          <w:rFonts w:cs="Arial"/>
          <w:color w:val="00B050"/>
          <w:lang w:val="ru-RU"/>
        </w:rPr>
        <w:t>про відкривання шаф пожежних кран-комплектів (рекомендовано).</w:t>
      </w:r>
    </w:p>
    <w:p w14:paraId="1793EF4D" w14:textId="77777777" w:rsidR="005E6860" w:rsidRPr="003A5FD1" w:rsidRDefault="005E6860" w:rsidP="00FC1991">
      <w:pPr>
        <w:pStyle w:val="Spisok3"/>
        <w:numPr>
          <w:ilvl w:val="0"/>
          <w:numId w:val="30"/>
        </w:numPr>
        <w:spacing w:before="0"/>
        <w:ind w:left="0" w:firstLine="567"/>
        <w:rPr>
          <w:rFonts w:cs="Arial"/>
          <w:color w:val="00B050"/>
        </w:rPr>
      </w:pPr>
      <w:r w:rsidRPr="003A5FD1">
        <w:rPr>
          <w:rFonts w:cs="Arial"/>
          <w:color w:val="00B050"/>
        </w:rPr>
        <w:t>світлова сигналізація:</w:t>
      </w:r>
    </w:p>
    <w:p w14:paraId="21501386" w14:textId="661B0E16" w:rsidR="005E6860" w:rsidRPr="003A5FD1" w:rsidRDefault="005E6860" w:rsidP="00FC1991">
      <w:pPr>
        <w:pStyle w:val="Spisok3"/>
        <w:numPr>
          <w:ilvl w:val="0"/>
          <w:numId w:val="0"/>
        </w:numPr>
        <w:spacing w:before="0"/>
        <w:ind w:firstLine="567"/>
        <w:rPr>
          <w:rFonts w:cs="Arial"/>
          <w:color w:val="00B050"/>
          <w:lang w:val="ru-RU"/>
        </w:rPr>
      </w:pPr>
      <w:r w:rsidRPr="003A5FD1">
        <w:rPr>
          <w:rFonts w:cs="Arial"/>
          <w:color w:val="00B050"/>
          <w:lang w:val="uk-UA"/>
        </w:rPr>
        <w:t xml:space="preserve">а)  </w:t>
      </w:r>
      <w:r w:rsidRPr="003A5FD1">
        <w:rPr>
          <w:rFonts w:cs="Arial"/>
          <w:color w:val="00B050"/>
          <w:lang w:val="ru-RU"/>
        </w:rPr>
        <w:t>про наявність напруги на вводах електропостачання пожежних насосів</w:t>
      </w:r>
      <w:r w:rsidR="002D272F" w:rsidRPr="003A5FD1">
        <w:rPr>
          <w:rFonts w:cs="Arial"/>
          <w:bCs/>
          <w:color w:val="00B050"/>
          <w:lang w:val="ru-RU"/>
        </w:rPr>
        <w:t xml:space="preserve"> електрозасувок</w:t>
      </w:r>
      <w:r w:rsidR="002D272F" w:rsidRPr="003A5FD1">
        <w:rPr>
          <w:rFonts w:cs="Arial"/>
          <w:color w:val="00B050"/>
          <w:lang w:val="ru-RU"/>
        </w:rPr>
        <w:t>;</w:t>
      </w:r>
      <w:r w:rsidRPr="003A5FD1">
        <w:rPr>
          <w:rFonts w:cs="Arial"/>
          <w:color w:val="00B050"/>
          <w:lang w:val="ru-RU"/>
        </w:rPr>
        <w:t>;</w:t>
      </w:r>
    </w:p>
    <w:p w14:paraId="1809B826" w14:textId="77777777" w:rsidR="005E6860" w:rsidRPr="003A5FD1" w:rsidRDefault="005E6860" w:rsidP="00FC1991">
      <w:pPr>
        <w:pStyle w:val="Spisok3"/>
        <w:numPr>
          <w:ilvl w:val="0"/>
          <w:numId w:val="0"/>
        </w:numPr>
        <w:spacing w:before="0"/>
        <w:ind w:firstLine="567"/>
        <w:rPr>
          <w:rFonts w:cs="Arial"/>
          <w:color w:val="00B050"/>
          <w:lang w:val="ru-RU"/>
        </w:rPr>
      </w:pPr>
      <w:r w:rsidRPr="003A5FD1">
        <w:rPr>
          <w:rFonts w:cs="Arial"/>
          <w:color w:val="00B050"/>
          <w:lang w:val="uk-UA"/>
        </w:rPr>
        <w:t xml:space="preserve">б)  </w:t>
      </w:r>
      <w:r w:rsidRPr="003A5FD1">
        <w:rPr>
          <w:rFonts w:cs="Arial"/>
          <w:color w:val="00B050"/>
          <w:lang w:val="ru-RU"/>
        </w:rPr>
        <w:t>про відключення звукової сигналізації;</w:t>
      </w:r>
    </w:p>
    <w:p w14:paraId="47EA53AF" w14:textId="77777777" w:rsidR="005E6860" w:rsidRPr="003A5FD1" w:rsidRDefault="005E6860" w:rsidP="00FC1991">
      <w:pPr>
        <w:pStyle w:val="Spisok3"/>
        <w:numPr>
          <w:ilvl w:val="0"/>
          <w:numId w:val="0"/>
        </w:numPr>
        <w:spacing w:before="0"/>
        <w:ind w:firstLine="567"/>
        <w:rPr>
          <w:rFonts w:cs="Arial"/>
          <w:color w:val="00B050"/>
          <w:lang w:val="ru-RU"/>
        </w:rPr>
      </w:pPr>
      <w:r w:rsidRPr="003A5FD1">
        <w:rPr>
          <w:rFonts w:cs="Arial"/>
          <w:color w:val="00B050"/>
          <w:lang w:val="uk-UA"/>
        </w:rPr>
        <w:t xml:space="preserve">в)  </w:t>
      </w:r>
      <w:r w:rsidRPr="003A5FD1">
        <w:rPr>
          <w:rFonts w:cs="Arial"/>
          <w:color w:val="00B050"/>
          <w:lang w:val="ru-RU"/>
        </w:rPr>
        <w:t>про положення електрозасувки (відкрита);</w:t>
      </w:r>
    </w:p>
    <w:p w14:paraId="03993E2A" w14:textId="1E97B455" w:rsidR="005E6860" w:rsidRPr="003A5FD1" w:rsidRDefault="005E6860" w:rsidP="00FC1991">
      <w:pPr>
        <w:pStyle w:val="Spisok3"/>
        <w:numPr>
          <w:ilvl w:val="0"/>
          <w:numId w:val="0"/>
        </w:numPr>
        <w:spacing w:before="0"/>
        <w:ind w:firstLine="567"/>
        <w:rPr>
          <w:rFonts w:cs="Arial"/>
          <w:color w:val="00B050"/>
          <w:lang w:val="uk-UA"/>
        </w:rPr>
      </w:pPr>
      <w:r w:rsidRPr="003A5FD1">
        <w:rPr>
          <w:rFonts w:cs="Arial"/>
          <w:color w:val="00B050"/>
          <w:lang w:val="uk-UA"/>
        </w:rPr>
        <w:t xml:space="preserve">г)  </w:t>
      </w:r>
      <w:r w:rsidRPr="003A5FD1">
        <w:rPr>
          <w:rFonts w:cs="Arial"/>
          <w:color w:val="00B050"/>
          <w:lang w:val="ru-RU"/>
        </w:rPr>
        <w:t>про відключення автоматичного пуску</w:t>
      </w:r>
      <w:r w:rsidR="009A0571" w:rsidRPr="003A5FD1">
        <w:rPr>
          <w:rFonts w:cs="Arial"/>
          <w:bCs/>
          <w:color w:val="00B050"/>
          <w:lang w:val="uk-UA" w:eastAsia="en-US"/>
        </w:rPr>
        <w:t xml:space="preserve"> пожежних насосів та електрозасувок</w:t>
      </w:r>
      <w:r w:rsidR="009A0571" w:rsidRPr="003A5FD1">
        <w:rPr>
          <w:rFonts w:cs="Arial"/>
          <w:color w:val="00B050"/>
          <w:lang w:val="uk-UA" w:eastAsia="en-US"/>
        </w:rPr>
        <w:t>.</w:t>
      </w:r>
    </w:p>
    <w:p w14:paraId="28F27FB7" w14:textId="68771958" w:rsidR="005E6860" w:rsidRPr="003A5FD1" w:rsidRDefault="005E6860" w:rsidP="00FC1991">
      <w:pPr>
        <w:pStyle w:val="Spisok3"/>
        <w:numPr>
          <w:ilvl w:val="0"/>
          <w:numId w:val="0"/>
        </w:numPr>
        <w:spacing w:before="0"/>
        <w:ind w:firstLine="567"/>
        <w:rPr>
          <w:rFonts w:cs="Arial"/>
          <w:b/>
          <w:i/>
          <w:color w:val="339966"/>
          <w:lang w:val="uk-UA"/>
        </w:rPr>
      </w:pPr>
      <w:r w:rsidRPr="003A5FD1">
        <w:rPr>
          <w:rFonts w:cs="Arial"/>
          <w:b/>
          <w:i/>
          <w:color w:val="339966"/>
          <w:lang w:val="uk-UA"/>
        </w:rPr>
        <w:t>(Пункт 11.3.1.6 змінено, Зміна № 1</w:t>
      </w:r>
      <w:r w:rsidR="002D272F" w:rsidRPr="003A5FD1">
        <w:rPr>
          <w:rFonts w:cs="Arial"/>
          <w:b/>
          <w:i/>
          <w:color w:val="339966"/>
          <w:lang w:val="uk-UA"/>
        </w:rPr>
        <w:t>,Зміна № 2</w:t>
      </w:r>
      <w:r w:rsidRPr="003A5FD1">
        <w:rPr>
          <w:rFonts w:cs="Arial"/>
          <w:b/>
          <w:i/>
          <w:color w:val="339966"/>
          <w:lang w:val="uk-UA"/>
        </w:rPr>
        <w:t>)</w:t>
      </w:r>
    </w:p>
    <w:p w14:paraId="7A1A5AA1" w14:textId="77777777" w:rsidR="005E6860" w:rsidRPr="003A5FD1" w:rsidRDefault="005E6860" w:rsidP="00FC1991">
      <w:pPr>
        <w:pStyle w:val="14"/>
        <w:numPr>
          <w:ilvl w:val="2"/>
          <w:numId w:val="16"/>
        </w:numPr>
        <w:tabs>
          <w:tab w:val="left" w:pos="284"/>
          <w:tab w:val="left" w:pos="567"/>
          <w:tab w:val="left" w:pos="1134"/>
        </w:tabs>
        <w:spacing w:after="0" w:line="300" w:lineRule="auto"/>
        <w:ind w:firstLine="567"/>
        <w:jc w:val="both"/>
        <w:rPr>
          <w:rFonts w:cs="Arial"/>
          <w:color w:val="00B050"/>
        </w:rPr>
      </w:pPr>
      <w:r w:rsidRPr="003A5FD1">
        <w:rPr>
          <w:rFonts w:cs="Arial"/>
          <w:b/>
          <w:bCs/>
          <w:i/>
          <w:iCs/>
          <w:color w:val="00B050"/>
          <w:lang w:eastAsia="uk-UA"/>
        </w:rPr>
        <w:t>Протипожежні клапани</w:t>
      </w:r>
    </w:p>
    <w:p w14:paraId="6013D9CF" w14:textId="77777777" w:rsidR="005E6860" w:rsidRPr="003A5FD1" w:rsidRDefault="005E6860" w:rsidP="00FC1991">
      <w:pPr>
        <w:pStyle w:val="14"/>
        <w:tabs>
          <w:tab w:val="left" w:pos="284"/>
          <w:tab w:val="left" w:pos="567"/>
          <w:tab w:val="left" w:pos="1134"/>
        </w:tabs>
        <w:spacing w:after="0" w:line="300" w:lineRule="auto"/>
        <w:ind w:firstLine="567"/>
        <w:jc w:val="both"/>
        <w:rPr>
          <w:rFonts w:cs="Arial"/>
          <w:color w:val="00B050"/>
        </w:rPr>
      </w:pPr>
      <w:r w:rsidRPr="003A5FD1">
        <w:rPr>
          <w:rFonts w:cs="Arial"/>
          <w:color w:val="00B050"/>
          <w:lang w:eastAsia="uk-UA"/>
        </w:rPr>
        <w:t>У приміщенні пожежного поста повинна бути світлова сигналізація (з розшифруванням щодо розташування клапанів):</w:t>
      </w:r>
    </w:p>
    <w:p w14:paraId="7497B5D5" w14:textId="3BD3EB0C" w:rsidR="005E6860" w:rsidRPr="003A5FD1" w:rsidRDefault="005E6860" w:rsidP="00FC1991">
      <w:pPr>
        <w:pStyle w:val="14"/>
        <w:numPr>
          <w:ilvl w:val="0"/>
          <w:numId w:val="25"/>
        </w:numPr>
        <w:tabs>
          <w:tab w:val="left" w:pos="284"/>
          <w:tab w:val="left" w:pos="567"/>
          <w:tab w:val="left" w:pos="851"/>
          <w:tab w:val="left" w:pos="1134"/>
        </w:tabs>
        <w:spacing w:after="0" w:line="300" w:lineRule="auto"/>
        <w:ind w:firstLine="567"/>
        <w:jc w:val="both"/>
        <w:rPr>
          <w:rFonts w:cs="Arial"/>
          <w:color w:val="00B050"/>
        </w:rPr>
      </w:pPr>
      <w:r w:rsidRPr="003A5FD1">
        <w:rPr>
          <w:rFonts w:cs="Arial"/>
          <w:color w:val="00B050"/>
          <w:lang w:eastAsia="uk-UA"/>
        </w:rPr>
        <w:t xml:space="preserve">світлова сигналізація (з розшифруванням щодо розташування </w:t>
      </w:r>
      <w:r w:rsidR="002D272F" w:rsidRPr="003A5FD1">
        <w:rPr>
          <w:rFonts w:cs="Arial"/>
          <w:bCs/>
          <w:color w:val="00B050"/>
        </w:rPr>
        <w:t>клапан</w:t>
      </w:r>
      <w:r w:rsidR="002D272F" w:rsidRPr="003A5FD1">
        <w:rPr>
          <w:rFonts w:cs="Arial"/>
          <w:bCs/>
          <w:color w:val="00B050"/>
          <w:lang w:val="uk-UA"/>
        </w:rPr>
        <w:t>а</w:t>
      </w:r>
      <w:r w:rsidR="002D272F" w:rsidRPr="003A5FD1">
        <w:rPr>
          <w:rFonts w:cs="Arial"/>
          <w:bCs/>
          <w:color w:val="00B050"/>
        </w:rPr>
        <w:t>, групи</w:t>
      </w:r>
      <w:r w:rsidR="002D272F" w:rsidRPr="003A5FD1">
        <w:rPr>
          <w:rFonts w:cs="Arial"/>
          <w:bCs/>
          <w:color w:val="00B050"/>
          <w:lang w:val="uk-UA"/>
        </w:rPr>
        <w:t xml:space="preserve"> </w:t>
      </w:r>
      <w:r w:rsidR="002D272F" w:rsidRPr="003A5FD1">
        <w:rPr>
          <w:rFonts w:cs="Arial"/>
          <w:bCs/>
          <w:color w:val="00B050"/>
        </w:rPr>
        <w:t>клапанів</w:t>
      </w:r>
      <w:r w:rsidRPr="003A5FD1">
        <w:rPr>
          <w:rFonts w:cs="Arial"/>
          <w:color w:val="00B050"/>
          <w:lang w:eastAsia="uk-UA"/>
        </w:rPr>
        <w:t>)</w:t>
      </w:r>
    </w:p>
    <w:p w14:paraId="7B27B233" w14:textId="77777777" w:rsidR="005E6860" w:rsidRPr="003A5FD1" w:rsidRDefault="005E6860" w:rsidP="00FC1991">
      <w:pPr>
        <w:pStyle w:val="14"/>
        <w:numPr>
          <w:ilvl w:val="0"/>
          <w:numId w:val="26"/>
        </w:numPr>
        <w:tabs>
          <w:tab w:val="left" w:pos="284"/>
          <w:tab w:val="left" w:pos="567"/>
          <w:tab w:val="left" w:pos="851"/>
          <w:tab w:val="left" w:pos="1134"/>
        </w:tabs>
        <w:spacing w:after="0" w:line="300" w:lineRule="auto"/>
        <w:ind w:firstLine="567"/>
        <w:jc w:val="both"/>
        <w:rPr>
          <w:rFonts w:cs="Arial"/>
          <w:color w:val="00B050"/>
          <w:lang w:val="ru-RU"/>
        </w:rPr>
      </w:pPr>
      <w:r w:rsidRPr="003A5FD1">
        <w:rPr>
          <w:rFonts w:cs="Arial"/>
          <w:color w:val="00B050"/>
          <w:lang w:val="ru-RU" w:eastAsia="uk-UA"/>
        </w:rPr>
        <w:t>про наявність напруги на вводах електропостачання;</w:t>
      </w:r>
    </w:p>
    <w:p w14:paraId="3CEC3840" w14:textId="77777777" w:rsidR="005E6860" w:rsidRPr="003A5FD1" w:rsidRDefault="005E6860" w:rsidP="00FC1991">
      <w:pPr>
        <w:pStyle w:val="14"/>
        <w:numPr>
          <w:ilvl w:val="0"/>
          <w:numId w:val="26"/>
        </w:numPr>
        <w:tabs>
          <w:tab w:val="left" w:pos="284"/>
          <w:tab w:val="left" w:pos="567"/>
          <w:tab w:val="left" w:pos="851"/>
          <w:tab w:val="left" w:pos="1134"/>
        </w:tabs>
        <w:spacing w:after="0" w:line="300" w:lineRule="auto"/>
        <w:ind w:firstLine="567"/>
        <w:jc w:val="both"/>
        <w:rPr>
          <w:rFonts w:cs="Arial"/>
          <w:color w:val="00B050"/>
        </w:rPr>
      </w:pPr>
      <w:r w:rsidRPr="003A5FD1">
        <w:rPr>
          <w:rFonts w:cs="Arial"/>
          <w:color w:val="00B050"/>
          <w:lang w:eastAsia="uk-UA"/>
        </w:rPr>
        <w:t>про автоматичний режим;</w:t>
      </w:r>
    </w:p>
    <w:p w14:paraId="4D36D47A" w14:textId="77777777" w:rsidR="005E6860" w:rsidRPr="003A5FD1" w:rsidRDefault="005E6860" w:rsidP="00FC1991">
      <w:pPr>
        <w:pStyle w:val="14"/>
        <w:numPr>
          <w:ilvl w:val="0"/>
          <w:numId w:val="26"/>
        </w:numPr>
        <w:tabs>
          <w:tab w:val="left" w:pos="284"/>
          <w:tab w:val="left" w:pos="567"/>
          <w:tab w:val="left" w:pos="851"/>
          <w:tab w:val="left" w:pos="1134"/>
        </w:tabs>
        <w:spacing w:after="0" w:line="300" w:lineRule="auto"/>
        <w:ind w:firstLine="567"/>
        <w:jc w:val="both"/>
        <w:rPr>
          <w:rFonts w:cs="Arial"/>
          <w:color w:val="00B050"/>
          <w:lang w:val="ru-RU"/>
        </w:rPr>
      </w:pPr>
      <w:r w:rsidRPr="003A5FD1">
        <w:rPr>
          <w:rFonts w:cs="Arial"/>
          <w:color w:val="00B050"/>
          <w:lang w:val="ru-RU" w:eastAsia="uk-UA"/>
        </w:rPr>
        <w:t>про положення (відкритий або закритий).</w:t>
      </w:r>
    </w:p>
    <w:p w14:paraId="4B82355F" w14:textId="25BAFEC3" w:rsidR="005E6860" w:rsidRPr="003A5FD1" w:rsidRDefault="005E6860" w:rsidP="00FC1991">
      <w:pPr>
        <w:pStyle w:val="14"/>
        <w:tabs>
          <w:tab w:val="left" w:pos="284"/>
          <w:tab w:val="left" w:pos="567"/>
          <w:tab w:val="left" w:pos="1134"/>
        </w:tabs>
        <w:spacing w:after="0" w:line="300" w:lineRule="auto"/>
        <w:ind w:firstLine="567"/>
        <w:jc w:val="both"/>
        <w:rPr>
          <w:rFonts w:cs="Arial"/>
          <w:color w:val="00B050"/>
          <w:lang w:val="ru-RU" w:eastAsia="uk-UA"/>
        </w:rPr>
      </w:pPr>
      <w:r w:rsidRPr="003A5FD1">
        <w:rPr>
          <w:rFonts w:cs="Arial"/>
          <w:b/>
          <w:bCs/>
          <w:color w:val="00B050"/>
          <w:lang w:val="ru-RU" w:eastAsia="uk-UA"/>
        </w:rPr>
        <w:t xml:space="preserve">Примітка. </w:t>
      </w:r>
      <w:r w:rsidRPr="003A5FD1">
        <w:rPr>
          <w:rFonts w:cs="Arial"/>
          <w:color w:val="00B050"/>
          <w:lang w:val="ru-RU" w:eastAsia="uk-UA"/>
        </w:rPr>
        <w:t>Якщо клапан утримується в черговому положенні за допомогою електроприводу, а за відсутності напруги електроживлення переходить у робоче положення за допомогою пружини чи іншого механізму, вимога переліку а) є не обов’язковою.</w:t>
      </w:r>
    </w:p>
    <w:p w14:paraId="623FF8C2" w14:textId="4FC8DD8E" w:rsidR="002D272F" w:rsidRPr="003A5FD1" w:rsidRDefault="002D272F" w:rsidP="00FC1991">
      <w:pPr>
        <w:pStyle w:val="14"/>
        <w:tabs>
          <w:tab w:val="left" w:pos="284"/>
          <w:tab w:val="left" w:pos="567"/>
          <w:tab w:val="left" w:pos="1134"/>
        </w:tabs>
        <w:spacing w:after="0" w:line="300" w:lineRule="auto"/>
        <w:ind w:firstLine="567"/>
        <w:jc w:val="both"/>
        <w:rPr>
          <w:rFonts w:cs="Arial"/>
          <w:color w:val="00B050"/>
          <w:lang w:val="ru-RU"/>
        </w:rPr>
      </w:pPr>
      <w:r w:rsidRPr="003A5FD1">
        <w:rPr>
          <w:rFonts w:cs="Arial"/>
          <w:bCs/>
          <w:color w:val="00B050"/>
          <w:lang w:val="uk-UA"/>
        </w:rPr>
        <w:t xml:space="preserve">Клапани, розташовані в системах, допускається об’єднувати в групи. За таких умов   система сигналізації повинна бути побудована так:  якщо хоча б один клапан із групи не переходить у закрите положення </w:t>
      </w:r>
      <w:r w:rsidRPr="003A5FD1">
        <w:rPr>
          <w:rFonts w:cs="Arial"/>
          <w:color w:val="00B050"/>
          <w:lang w:val="uk-UA"/>
        </w:rPr>
        <w:t xml:space="preserve">під час </w:t>
      </w:r>
      <w:r w:rsidRPr="003A5FD1">
        <w:rPr>
          <w:rFonts w:cs="Arial"/>
          <w:bCs/>
          <w:color w:val="00B050"/>
          <w:lang w:val="uk-UA"/>
        </w:rPr>
        <w:t>пожежі, система повинна видавати сигнал, що група відкрита.</w:t>
      </w:r>
    </w:p>
    <w:p w14:paraId="5D464A50" w14:textId="56204313" w:rsidR="005E6860" w:rsidRPr="003A5FD1" w:rsidRDefault="003A5FD1" w:rsidP="00FC1991">
      <w:pPr>
        <w:pStyle w:val="14"/>
        <w:numPr>
          <w:ilvl w:val="0"/>
          <w:numId w:val="25"/>
        </w:numPr>
        <w:tabs>
          <w:tab w:val="left" w:pos="284"/>
          <w:tab w:val="left" w:pos="567"/>
          <w:tab w:val="left" w:pos="1134"/>
        </w:tabs>
        <w:spacing w:after="0" w:line="300" w:lineRule="auto"/>
        <w:ind w:firstLine="567"/>
        <w:jc w:val="both"/>
        <w:rPr>
          <w:rFonts w:cs="Arial"/>
          <w:color w:val="00B050"/>
        </w:rPr>
      </w:pPr>
      <w:r w:rsidRPr="003A5FD1">
        <w:rPr>
          <w:rFonts w:cs="Arial"/>
          <w:color w:val="00B050"/>
          <w:lang w:val="uk-UA" w:eastAsia="uk-UA"/>
        </w:rPr>
        <w:t xml:space="preserve"> </w:t>
      </w:r>
      <w:r w:rsidR="005E6860" w:rsidRPr="003A5FD1">
        <w:rPr>
          <w:rFonts w:cs="Arial"/>
          <w:color w:val="00B050"/>
          <w:lang w:eastAsia="uk-UA"/>
        </w:rPr>
        <w:t>звукова сигналізація про несправність.</w:t>
      </w:r>
    </w:p>
    <w:p w14:paraId="18C037A7" w14:textId="7EAA0E72" w:rsidR="002D272F" w:rsidRPr="003A5FD1" w:rsidRDefault="002D272F" w:rsidP="00FC1991">
      <w:pPr>
        <w:pStyle w:val="14"/>
        <w:tabs>
          <w:tab w:val="left" w:pos="284"/>
          <w:tab w:val="left" w:pos="567"/>
          <w:tab w:val="left" w:pos="1134"/>
        </w:tabs>
        <w:spacing w:after="0" w:line="300" w:lineRule="auto"/>
        <w:ind w:firstLine="567"/>
        <w:jc w:val="both"/>
        <w:rPr>
          <w:rFonts w:cs="Arial"/>
          <w:b/>
          <w:i/>
          <w:color w:val="339966"/>
          <w:lang w:val="uk-UA"/>
        </w:rPr>
      </w:pPr>
      <w:r w:rsidRPr="003A5FD1">
        <w:rPr>
          <w:rFonts w:cs="Arial"/>
          <w:b/>
          <w:i/>
          <w:color w:val="339966"/>
          <w:lang w:val="uk-UA"/>
        </w:rPr>
        <w:t>(Пункт 11.3.2 змінено, Зміна № 2)</w:t>
      </w:r>
    </w:p>
    <w:p w14:paraId="6C9DBFDE" w14:textId="77777777" w:rsidR="005E6860" w:rsidRPr="003A5FD1" w:rsidRDefault="005E6860" w:rsidP="00FC1991">
      <w:pPr>
        <w:pStyle w:val="14"/>
        <w:numPr>
          <w:ilvl w:val="2"/>
          <w:numId w:val="16"/>
        </w:numPr>
        <w:tabs>
          <w:tab w:val="left" w:pos="284"/>
          <w:tab w:val="left" w:pos="567"/>
          <w:tab w:val="left" w:pos="1134"/>
        </w:tabs>
        <w:spacing w:after="0" w:line="300" w:lineRule="auto"/>
        <w:ind w:firstLine="567"/>
        <w:jc w:val="both"/>
        <w:rPr>
          <w:rFonts w:cs="Arial"/>
          <w:color w:val="339966"/>
          <w:lang w:val="ru-RU"/>
        </w:rPr>
      </w:pPr>
      <w:r w:rsidRPr="003A5FD1">
        <w:rPr>
          <w:rFonts w:cs="Arial"/>
          <w:b/>
          <w:bCs/>
          <w:i/>
          <w:iCs/>
          <w:color w:val="339966"/>
          <w:lang w:val="ru-RU" w:eastAsia="uk-UA"/>
        </w:rPr>
        <w:t>Протипожежні двері, ворота та завіси (екрани)</w:t>
      </w:r>
    </w:p>
    <w:p w14:paraId="7AD69B8F" w14:textId="77777777" w:rsidR="005E6860" w:rsidRPr="003A5FD1" w:rsidRDefault="005E6860" w:rsidP="00FC1991">
      <w:pPr>
        <w:pStyle w:val="14"/>
        <w:tabs>
          <w:tab w:val="left" w:pos="284"/>
          <w:tab w:val="left" w:pos="567"/>
          <w:tab w:val="left" w:pos="1134"/>
        </w:tabs>
        <w:spacing w:after="0" w:line="300" w:lineRule="auto"/>
        <w:ind w:firstLine="567"/>
        <w:jc w:val="both"/>
        <w:rPr>
          <w:rFonts w:cs="Arial"/>
          <w:color w:val="339966"/>
          <w:lang w:val="ru-RU"/>
        </w:rPr>
      </w:pPr>
      <w:r w:rsidRPr="003A5FD1">
        <w:rPr>
          <w:rFonts w:cs="Arial"/>
          <w:i/>
          <w:iCs/>
          <w:color w:val="339966"/>
          <w:lang w:val="ru-RU" w:eastAsia="uk-UA"/>
        </w:rPr>
        <w:t>У</w:t>
      </w:r>
      <w:r w:rsidRPr="003A5FD1">
        <w:rPr>
          <w:rFonts w:cs="Arial"/>
          <w:color w:val="339966"/>
          <w:lang w:val="ru-RU" w:eastAsia="uk-UA"/>
        </w:rPr>
        <w:t xml:space="preserve"> приміщенні пожежного поста повинна бути:</w:t>
      </w:r>
    </w:p>
    <w:p w14:paraId="161ABD28" w14:textId="77777777" w:rsidR="005E6860" w:rsidRPr="003A5FD1" w:rsidRDefault="005E6860" w:rsidP="00FC1991">
      <w:pPr>
        <w:pStyle w:val="13"/>
        <w:numPr>
          <w:ilvl w:val="0"/>
          <w:numId w:val="32"/>
        </w:numPr>
        <w:tabs>
          <w:tab w:val="left" w:pos="777"/>
        </w:tabs>
        <w:kinsoku w:val="0"/>
        <w:overflowPunct w:val="0"/>
        <w:spacing w:line="300" w:lineRule="auto"/>
        <w:ind w:left="0" w:firstLine="567"/>
        <w:jc w:val="both"/>
        <w:rPr>
          <w:color w:val="339966"/>
          <w:sz w:val="20"/>
          <w:szCs w:val="20"/>
          <w:lang w:val="uk-UA"/>
        </w:rPr>
      </w:pPr>
      <w:r w:rsidRPr="003A5FD1">
        <w:rPr>
          <w:color w:val="339966"/>
          <w:sz w:val="20"/>
          <w:szCs w:val="20"/>
          <w:lang w:val="uk-UA" w:eastAsia="uk-UA"/>
        </w:rPr>
        <w:t xml:space="preserve"> </w:t>
      </w:r>
      <w:r w:rsidRPr="003A5FD1">
        <w:rPr>
          <w:color w:val="339966"/>
          <w:sz w:val="20"/>
          <w:szCs w:val="20"/>
          <w:lang w:val="uk-UA"/>
        </w:rPr>
        <w:t>світлова сигналізація про готовність до роботи (з розшифруванням розташування) протипожежних дверей, воріт та завіс (екранів) із електричним приводом):</w:t>
      </w:r>
    </w:p>
    <w:p w14:paraId="1AD752EB" w14:textId="77777777" w:rsidR="005E6860" w:rsidRPr="003A5FD1" w:rsidRDefault="005E6860" w:rsidP="00FC1991">
      <w:pPr>
        <w:pStyle w:val="a3"/>
        <w:kinsoku w:val="0"/>
        <w:overflowPunct w:val="0"/>
        <w:spacing w:line="300" w:lineRule="auto"/>
        <w:ind w:firstLine="567"/>
        <w:jc w:val="both"/>
        <w:rPr>
          <w:color w:val="339966"/>
          <w:spacing w:val="-2"/>
          <w:sz w:val="20"/>
          <w:szCs w:val="20"/>
        </w:rPr>
      </w:pPr>
      <w:r w:rsidRPr="003A5FD1">
        <w:rPr>
          <w:color w:val="339966"/>
          <w:sz w:val="20"/>
          <w:szCs w:val="20"/>
        </w:rPr>
        <w:t>а)</w:t>
      </w:r>
      <w:r w:rsidRPr="003A5FD1">
        <w:rPr>
          <w:color w:val="339966"/>
          <w:spacing w:val="-4"/>
          <w:sz w:val="20"/>
          <w:szCs w:val="20"/>
        </w:rPr>
        <w:t xml:space="preserve"> </w:t>
      </w:r>
      <w:r w:rsidRPr="003A5FD1">
        <w:rPr>
          <w:color w:val="339966"/>
          <w:sz w:val="20"/>
          <w:szCs w:val="20"/>
        </w:rPr>
        <w:t>про</w:t>
      </w:r>
      <w:r w:rsidRPr="003A5FD1">
        <w:rPr>
          <w:color w:val="339966"/>
          <w:spacing w:val="-4"/>
          <w:sz w:val="20"/>
          <w:szCs w:val="20"/>
        </w:rPr>
        <w:t xml:space="preserve"> </w:t>
      </w:r>
      <w:r w:rsidRPr="003A5FD1">
        <w:rPr>
          <w:color w:val="339966"/>
          <w:sz w:val="20"/>
          <w:szCs w:val="20"/>
        </w:rPr>
        <w:t>наявність</w:t>
      </w:r>
      <w:r w:rsidRPr="003A5FD1">
        <w:rPr>
          <w:color w:val="339966"/>
          <w:spacing w:val="-4"/>
          <w:sz w:val="20"/>
          <w:szCs w:val="20"/>
        </w:rPr>
        <w:t xml:space="preserve"> </w:t>
      </w:r>
      <w:r w:rsidRPr="003A5FD1">
        <w:rPr>
          <w:color w:val="339966"/>
          <w:spacing w:val="-2"/>
          <w:sz w:val="20"/>
          <w:szCs w:val="20"/>
        </w:rPr>
        <w:t>напруги;</w:t>
      </w:r>
    </w:p>
    <w:p w14:paraId="5194BB5D" w14:textId="6369F59C" w:rsidR="005E6860" w:rsidRPr="003A5FD1" w:rsidRDefault="005E6860" w:rsidP="00FC1991">
      <w:pPr>
        <w:pStyle w:val="a3"/>
        <w:kinsoku w:val="0"/>
        <w:overflowPunct w:val="0"/>
        <w:spacing w:line="300" w:lineRule="auto"/>
        <w:ind w:firstLine="567"/>
        <w:jc w:val="both"/>
        <w:rPr>
          <w:color w:val="339966"/>
          <w:sz w:val="20"/>
          <w:szCs w:val="20"/>
          <w:lang w:val="uk-UA"/>
        </w:rPr>
      </w:pPr>
      <w:r w:rsidRPr="003A5FD1">
        <w:rPr>
          <w:color w:val="339966"/>
          <w:sz w:val="20"/>
          <w:szCs w:val="20"/>
        </w:rPr>
        <w:t>б)</w:t>
      </w:r>
      <w:r w:rsidRPr="003A5FD1">
        <w:rPr>
          <w:color w:val="339966"/>
          <w:spacing w:val="-12"/>
          <w:sz w:val="20"/>
          <w:szCs w:val="20"/>
        </w:rPr>
        <w:t xml:space="preserve"> </w:t>
      </w:r>
      <w:r w:rsidRPr="003A5FD1">
        <w:rPr>
          <w:color w:val="339966"/>
          <w:sz w:val="20"/>
          <w:szCs w:val="20"/>
        </w:rPr>
        <w:t>про</w:t>
      </w:r>
      <w:r w:rsidRPr="003A5FD1">
        <w:rPr>
          <w:color w:val="339966"/>
          <w:spacing w:val="-13"/>
          <w:sz w:val="20"/>
          <w:szCs w:val="20"/>
        </w:rPr>
        <w:t xml:space="preserve"> </w:t>
      </w:r>
      <w:r w:rsidRPr="003A5FD1">
        <w:rPr>
          <w:color w:val="339966"/>
          <w:sz w:val="20"/>
          <w:szCs w:val="20"/>
        </w:rPr>
        <w:t>наявність</w:t>
      </w:r>
      <w:r w:rsidR="002D272F" w:rsidRPr="003A5FD1">
        <w:rPr>
          <w:color w:val="339966"/>
          <w:sz w:val="20"/>
          <w:szCs w:val="20"/>
          <w:lang w:val="uk-UA"/>
        </w:rPr>
        <w:t xml:space="preserve"> неспраавнос</w:t>
      </w:r>
      <w:r w:rsidRPr="003A5FD1">
        <w:rPr>
          <w:color w:val="339966"/>
          <w:spacing w:val="-12"/>
          <w:sz w:val="20"/>
          <w:szCs w:val="20"/>
          <w:lang w:val="uk-UA"/>
        </w:rPr>
        <w:t xml:space="preserve"> </w:t>
      </w:r>
      <w:r w:rsidRPr="003A5FD1">
        <w:rPr>
          <w:color w:val="339966"/>
          <w:sz w:val="20"/>
          <w:szCs w:val="20"/>
        </w:rPr>
        <w:t xml:space="preserve">несправностей; </w:t>
      </w:r>
    </w:p>
    <w:p w14:paraId="51E4CF40" w14:textId="77777777" w:rsidR="005E6860" w:rsidRPr="003A5FD1" w:rsidRDefault="005E6860" w:rsidP="00FC1991">
      <w:pPr>
        <w:pStyle w:val="a3"/>
        <w:kinsoku w:val="0"/>
        <w:overflowPunct w:val="0"/>
        <w:spacing w:line="300" w:lineRule="auto"/>
        <w:ind w:firstLine="567"/>
        <w:jc w:val="both"/>
        <w:rPr>
          <w:color w:val="339966"/>
          <w:sz w:val="20"/>
          <w:szCs w:val="20"/>
        </w:rPr>
      </w:pPr>
      <w:r w:rsidRPr="003A5FD1">
        <w:rPr>
          <w:color w:val="339966"/>
          <w:sz w:val="20"/>
          <w:szCs w:val="20"/>
        </w:rPr>
        <w:t>в) про справність акумуляторів;</w:t>
      </w:r>
    </w:p>
    <w:p w14:paraId="51EFBCBD" w14:textId="77777777" w:rsidR="005E6860" w:rsidRPr="003A5FD1" w:rsidRDefault="005E6860" w:rsidP="00FC1991">
      <w:pPr>
        <w:pStyle w:val="a3"/>
        <w:kinsoku w:val="0"/>
        <w:overflowPunct w:val="0"/>
        <w:spacing w:line="300" w:lineRule="auto"/>
        <w:ind w:firstLine="567"/>
        <w:jc w:val="both"/>
        <w:rPr>
          <w:color w:val="339966"/>
          <w:sz w:val="20"/>
          <w:szCs w:val="20"/>
        </w:rPr>
      </w:pPr>
      <w:r w:rsidRPr="003A5FD1">
        <w:rPr>
          <w:color w:val="339966"/>
          <w:sz w:val="20"/>
          <w:szCs w:val="20"/>
        </w:rPr>
        <w:t>г) про зачинений стан при пожежі (з розшифруванням розташування) протипожежних</w:t>
      </w:r>
      <w:r w:rsidRPr="003A5FD1">
        <w:rPr>
          <w:color w:val="339966"/>
          <w:spacing w:val="-1"/>
          <w:sz w:val="20"/>
          <w:szCs w:val="20"/>
        </w:rPr>
        <w:t xml:space="preserve"> </w:t>
      </w:r>
      <w:r w:rsidRPr="003A5FD1">
        <w:rPr>
          <w:color w:val="339966"/>
          <w:sz w:val="20"/>
          <w:szCs w:val="20"/>
        </w:rPr>
        <w:t>дверей, воріт та завіс (екранів);</w:t>
      </w:r>
    </w:p>
    <w:p w14:paraId="75288D7A" w14:textId="2969C855" w:rsidR="005E6860" w:rsidRPr="003A5FD1" w:rsidRDefault="005E6860" w:rsidP="00FC1991">
      <w:pPr>
        <w:pStyle w:val="14"/>
        <w:tabs>
          <w:tab w:val="left" w:pos="284"/>
          <w:tab w:val="left" w:pos="567"/>
          <w:tab w:val="left" w:pos="1134"/>
        </w:tabs>
        <w:spacing w:after="0" w:line="300" w:lineRule="auto"/>
        <w:ind w:firstLine="567"/>
        <w:jc w:val="both"/>
        <w:rPr>
          <w:rFonts w:cs="Arial"/>
          <w:color w:val="339966"/>
          <w:lang w:val="uk-UA"/>
        </w:rPr>
      </w:pPr>
      <w:r w:rsidRPr="003A5FD1">
        <w:rPr>
          <w:rFonts w:cs="Arial"/>
          <w:color w:val="339966"/>
          <w:lang w:val="uk-UA"/>
        </w:rPr>
        <w:t xml:space="preserve">2) </w:t>
      </w:r>
      <w:r w:rsidRPr="003A5FD1">
        <w:rPr>
          <w:rFonts w:cs="Arial"/>
          <w:color w:val="339966"/>
          <w:lang w:val="ru-RU"/>
        </w:rPr>
        <w:t>звукова сигналізація про несправність електричного приводу протипожежних дверей, воріт та завіс (екранів)</w:t>
      </w:r>
      <w:r w:rsidRPr="003A5FD1">
        <w:rPr>
          <w:rFonts w:cs="Arial"/>
          <w:color w:val="339966"/>
          <w:lang w:val="uk-UA"/>
        </w:rPr>
        <w:t xml:space="preserve">. </w:t>
      </w:r>
    </w:p>
    <w:p w14:paraId="2FC873F6" w14:textId="7E99AD62" w:rsidR="005E6860" w:rsidRPr="003A5FD1" w:rsidRDefault="005E6860" w:rsidP="00FC1991">
      <w:pPr>
        <w:pStyle w:val="14"/>
        <w:tabs>
          <w:tab w:val="left" w:pos="284"/>
          <w:tab w:val="left" w:pos="567"/>
          <w:tab w:val="left" w:pos="1134"/>
        </w:tabs>
        <w:spacing w:after="0" w:line="300" w:lineRule="auto"/>
        <w:ind w:firstLine="567"/>
        <w:jc w:val="both"/>
        <w:rPr>
          <w:rFonts w:cs="Arial"/>
          <w:b/>
          <w:i/>
          <w:color w:val="339966"/>
          <w:lang w:val="uk-UA"/>
        </w:rPr>
      </w:pPr>
      <w:r w:rsidRPr="003A5FD1">
        <w:rPr>
          <w:rFonts w:cs="Arial"/>
          <w:b/>
          <w:i/>
          <w:color w:val="339966"/>
          <w:lang w:val="uk-UA"/>
        </w:rPr>
        <w:t>(Пункт 11.3.3 змінено, Зміна № 1)</w:t>
      </w:r>
    </w:p>
    <w:p w14:paraId="38157AE9" w14:textId="77777777" w:rsidR="005E6860" w:rsidRPr="00843330" w:rsidRDefault="005E6860" w:rsidP="00FC1991">
      <w:pPr>
        <w:pStyle w:val="14"/>
        <w:numPr>
          <w:ilvl w:val="2"/>
          <w:numId w:val="16"/>
        </w:numPr>
        <w:tabs>
          <w:tab w:val="left" w:pos="284"/>
          <w:tab w:val="left" w:pos="567"/>
          <w:tab w:val="left" w:pos="1134"/>
        </w:tabs>
        <w:spacing w:after="0" w:line="300" w:lineRule="auto"/>
        <w:ind w:firstLine="567"/>
        <w:jc w:val="both"/>
        <w:rPr>
          <w:rFonts w:cs="Arial"/>
          <w:color w:val="00B050"/>
        </w:rPr>
      </w:pPr>
      <w:r w:rsidRPr="00843330">
        <w:rPr>
          <w:rFonts w:cs="Arial"/>
          <w:b/>
          <w:bCs/>
          <w:i/>
          <w:iCs/>
          <w:color w:val="00B050"/>
          <w:lang w:eastAsia="uk-UA"/>
        </w:rPr>
        <w:t>Пожежний(і) ліфт(и)</w:t>
      </w:r>
    </w:p>
    <w:p w14:paraId="2B190E9E" w14:textId="5049DD87" w:rsidR="005E6860" w:rsidRPr="00843330" w:rsidRDefault="002D272F" w:rsidP="00FC1991">
      <w:pPr>
        <w:pStyle w:val="14"/>
        <w:tabs>
          <w:tab w:val="left" w:pos="284"/>
          <w:tab w:val="left" w:pos="567"/>
          <w:tab w:val="left" w:pos="1134"/>
        </w:tabs>
        <w:spacing w:after="0" w:line="300" w:lineRule="auto"/>
        <w:ind w:firstLine="567"/>
        <w:jc w:val="both"/>
        <w:rPr>
          <w:rFonts w:cs="Arial"/>
          <w:color w:val="00B050"/>
          <w:lang w:val="uk-UA"/>
        </w:rPr>
      </w:pPr>
      <w:r w:rsidRPr="00843330">
        <w:rPr>
          <w:rFonts w:cs="Arial"/>
          <w:color w:val="00B050"/>
          <w:lang w:val="uk-UA"/>
        </w:rPr>
        <w:t>У приміщенні пожежного поста повинна бути світлова сигналізація про режим роботи фаза-1.</w:t>
      </w:r>
    </w:p>
    <w:p w14:paraId="037AE574" w14:textId="16635DB9" w:rsidR="002D272F" w:rsidRPr="00843330" w:rsidRDefault="002D272F" w:rsidP="00FC1991">
      <w:pPr>
        <w:pStyle w:val="14"/>
        <w:tabs>
          <w:tab w:val="left" w:pos="284"/>
          <w:tab w:val="left" w:pos="567"/>
          <w:tab w:val="left" w:pos="1134"/>
        </w:tabs>
        <w:spacing w:after="0" w:line="300" w:lineRule="auto"/>
        <w:ind w:firstLine="567"/>
        <w:jc w:val="both"/>
        <w:rPr>
          <w:rFonts w:cs="Arial"/>
          <w:b/>
          <w:i/>
          <w:color w:val="00B050"/>
          <w:lang w:val="uk-UA"/>
        </w:rPr>
      </w:pPr>
      <w:r w:rsidRPr="00843330">
        <w:rPr>
          <w:rFonts w:cs="Arial"/>
          <w:b/>
          <w:i/>
          <w:color w:val="00B050"/>
          <w:lang w:val="uk-UA"/>
        </w:rPr>
        <w:t>(Пункт 11.3.4 змінено, Зміна № 2)</w:t>
      </w:r>
    </w:p>
    <w:p w14:paraId="7B52924B" w14:textId="3698431F" w:rsidR="005E6860" w:rsidRPr="003A5FD1" w:rsidRDefault="005E6860" w:rsidP="00FC1991">
      <w:pPr>
        <w:pStyle w:val="21"/>
        <w:kinsoku w:val="0"/>
        <w:overflowPunct w:val="0"/>
        <w:spacing w:before="0" w:line="300" w:lineRule="auto"/>
        <w:ind w:left="0" w:firstLine="567"/>
        <w:jc w:val="both"/>
        <w:outlineLvl w:val="9"/>
        <w:rPr>
          <w:i/>
          <w:color w:val="339966"/>
          <w:spacing w:val="-2"/>
          <w:sz w:val="20"/>
          <w:szCs w:val="20"/>
        </w:rPr>
      </w:pPr>
      <w:r w:rsidRPr="003A5FD1">
        <w:rPr>
          <w:color w:val="1E1916"/>
          <w:sz w:val="20"/>
          <w:szCs w:val="20"/>
          <w:lang w:val="uk-UA"/>
        </w:rPr>
        <w:t>11.3.5</w:t>
      </w:r>
      <w:r w:rsidRPr="003A5FD1">
        <w:rPr>
          <w:i/>
          <w:color w:val="1E1916"/>
          <w:sz w:val="20"/>
          <w:szCs w:val="20"/>
          <w:lang w:val="uk-UA"/>
        </w:rPr>
        <w:t xml:space="preserve">   </w:t>
      </w:r>
      <w:r w:rsidRPr="003A5FD1">
        <w:rPr>
          <w:i/>
          <w:color w:val="339966"/>
          <w:sz w:val="20"/>
          <w:szCs w:val="20"/>
        </w:rPr>
        <w:t>Ліфти,</w:t>
      </w:r>
      <w:r w:rsidRPr="003A5FD1">
        <w:rPr>
          <w:i/>
          <w:color w:val="339966"/>
          <w:spacing w:val="-6"/>
          <w:sz w:val="20"/>
          <w:szCs w:val="20"/>
        </w:rPr>
        <w:t xml:space="preserve"> </w:t>
      </w:r>
      <w:r w:rsidRPr="003A5FD1">
        <w:rPr>
          <w:i/>
          <w:color w:val="339966"/>
          <w:sz w:val="20"/>
          <w:szCs w:val="20"/>
        </w:rPr>
        <w:t>що</w:t>
      </w:r>
      <w:r w:rsidRPr="003A5FD1">
        <w:rPr>
          <w:i/>
          <w:color w:val="339966"/>
          <w:spacing w:val="-6"/>
          <w:sz w:val="20"/>
          <w:szCs w:val="20"/>
        </w:rPr>
        <w:t xml:space="preserve"> </w:t>
      </w:r>
      <w:r w:rsidRPr="003A5FD1">
        <w:rPr>
          <w:i/>
          <w:color w:val="339966"/>
          <w:sz w:val="20"/>
          <w:szCs w:val="20"/>
        </w:rPr>
        <w:t>працюють</w:t>
      </w:r>
      <w:r w:rsidRPr="003A5FD1">
        <w:rPr>
          <w:i/>
          <w:color w:val="339966"/>
          <w:spacing w:val="-6"/>
          <w:sz w:val="20"/>
          <w:szCs w:val="20"/>
        </w:rPr>
        <w:t xml:space="preserve"> </w:t>
      </w:r>
      <w:r w:rsidRPr="003A5FD1">
        <w:rPr>
          <w:i/>
          <w:color w:val="339966"/>
          <w:sz w:val="20"/>
          <w:szCs w:val="20"/>
        </w:rPr>
        <w:t>у</w:t>
      </w:r>
      <w:r w:rsidRPr="003A5FD1">
        <w:rPr>
          <w:i/>
          <w:color w:val="339966"/>
          <w:spacing w:val="-9"/>
          <w:sz w:val="20"/>
          <w:szCs w:val="20"/>
        </w:rPr>
        <w:t xml:space="preserve"> </w:t>
      </w:r>
      <w:r w:rsidRPr="003A5FD1">
        <w:rPr>
          <w:i/>
          <w:color w:val="339966"/>
          <w:sz w:val="20"/>
          <w:szCs w:val="20"/>
        </w:rPr>
        <w:t>режимі</w:t>
      </w:r>
      <w:r w:rsidRPr="003A5FD1">
        <w:rPr>
          <w:i/>
          <w:color w:val="339966"/>
          <w:spacing w:val="-4"/>
          <w:sz w:val="20"/>
          <w:szCs w:val="20"/>
        </w:rPr>
        <w:t xml:space="preserve"> </w:t>
      </w:r>
      <w:r w:rsidRPr="003A5FD1">
        <w:rPr>
          <w:i/>
          <w:color w:val="339966"/>
          <w:sz w:val="20"/>
          <w:szCs w:val="20"/>
        </w:rPr>
        <w:t>"фаза</w:t>
      </w:r>
      <w:r w:rsidRPr="003A5FD1">
        <w:rPr>
          <w:i/>
          <w:color w:val="339966"/>
          <w:spacing w:val="-6"/>
          <w:sz w:val="20"/>
          <w:szCs w:val="20"/>
        </w:rPr>
        <w:t xml:space="preserve"> </w:t>
      </w:r>
      <w:r w:rsidRPr="003A5FD1">
        <w:rPr>
          <w:i/>
          <w:color w:val="339966"/>
          <w:sz w:val="20"/>
          <w:szCs w:val="20"/>
        </w:rPr>
        <w:t>1",</w:t>
      </w:r>
      <w:r w:rsidRPr="003A5FD1">
        <w:rPr>
          <w:i/>
          <w:color w:val="339966"/>
          <w:spacing w:val="-6"/>
          <w:sz w:val="20"/>
          <w:szCs w:val="20"/>
        </w:rPr>
        <w:t xml:space="preserve"> </w:t>
      </w:r>
      <w:r w:rsidRPr="003A5FD1">
        <w:rPr>
          <w:i/>
          <w:color w:val="339966"/>
          <w:sz w:val="20"/>
          <w:szCs w:val="20"/>
        </w:rPr>
        <w:t>ескалатори</w:t>
      </w:r>
      <w:r w:rsidRPr="003A5FD1">
        <w:rPr>
          <w:i/>
          <w:color w:val="339966"/>
          <w:spacing w:val="-6"/>
          <w:sz w:val="20"/>
          <w:szCs w:val="20"/>
        </w:rPr>
        <w:t xml:space="preserve"> </w:t>
      </w:r>
      <w:r w:rsidRPr="003A5FD1">
        <w:rPr>
          <w:i/>
          <w:color w:val="339966"/>
          <w:sz w:val="20"/>
          <w:szCs w:val="20"/>
        </w:rPr>
        <w:t>та</w:t>
      </w:r>
      <w:r w:rsidRPr="003A5FD1">
        <w:rPr>
          <w:i/>
          <w:color w:val="339966"/>
          <w:spacing w:val="-6"/>
          <w:sz w:val="20"/>
          <w:szCs w:val="20"/>
        </w:rPr>
        <w:t xml:space="preserve"> </w:t>
      </w:r>
      <w:r w:rsidRPr="003A5FD1">
        <w:rPr>
          <w:i/>
          <w:color w:val="339966"/>
          <w:spacing w:val="-2"/>
          <w:sz w:val="20"/>
          <w:szCs w:val="20"/>
        </w:rPr>
        <w:t>траволатори</w:t>
      </w:r>
    </w:p>
    <w:p w14:paraId="29C351B7" w14:textId="222B97B3" w:rsidR="005E6860" w:rsidRPr="003A5FD1" w:rsidRDefault="005E6860" w:rsidP="00FC1991">
      <w:pPr>
        <w:pStyle w:val="14"/>
        <w:tabs>
          <w:tab w:val="left" w:pos="284"/>
          <w:tab w:val="left" w:pos="567"/>
          <w:tab w:val="left" w:pos="1134"/>
        </w:tabs>
        <w:spacing w:after="0" w:line="300" w:lineRule="auto"/>
        <w:ind w:firstLine="567"/>
        <w:jc w:val="both"/>
        <w:rPr>
          <w:rFonts w:cs="Arial"/>
          <w:color w:val="339966"/>
          <w:lang w:val="uk-UA"/>
        </w:rPr>
      </w:pPr>
      <w:r w:rsidRPr="003A5FD1">
        <w:rPr>
          <w:rFonts w:cs="Arial"/>
          <w:color w:val="339966"/>
          <w:lang w:val="ru-RU"/>
        </w:rPr>
        <w:t>У</w:t>
      </w:r>
      <w:r w:rsidRPr="003A5FD1">
        <w:rPr>
          <w:rFonts w:cs="Arial"/>
          <w:color w:val="339966"/>
          <w:spacing w:val="40"/>
          <w:lang w:val="ru-RU"/>
        </w:rPr>
        <w:t xml:space="preserve"> </w:t>
      </w:r>
      <w:r w:rsidRPr="003A5FD1">
        <w:rPr>
          <w:rFonts w:cs="Arial"/>
          <w:color w:val="339966"/>
          <w:lang w:val="ru-RU"/>
        </w:rPr>
        <w:t>приміщенні</w:t>
      </w:r>
      <w:r w:rsidRPr="003A5FD1">
        <w:rPr>
          <w:rFonts w:cs="Arial"/>
          <w:color w:val="339966"/>
          <w:spacing w:val="40"/>
          <w:lang w:val="ru-RU"/>
        </w:rPr>
        <w:t xml:space="preserve"> </w:t>
      </w:r>
      <w:r w:rsidRPr="003A5FD1">
        <w:rPr>
          <w:rFonts w:cs="Arial"/>
          <w:color w:val="339966"/>
          <w:lang w:val="ru-RU"/>
        </w:rPr>
        <w:t>пожежного</w:t>
      </w:r>
      <w:r w:rsidRPr="003A5FD1">
        <w:rPr>
          <w:rFonts w:cs="Arial"/>
          <w:color w:val="339966"/>
          <w:spacing w:val="40"/>
          <w:lang w:val="ru-RU"/>
        </w:rPr>
        <w:t xml:space="preserve"> </w:t>
      </w:r>
      <w:r w:rsidRPr="003A5FD1">
        <w:rPr>
          <w:rFonts w:cs="Arial"/>
          <w:color w:val="339966"/>
          <w:lang w:val="ru-RU"/>
        </w:rPr>
        <w:t>поста</w:t>
      </w:r>
      <w:r w:rsidRPr="003A5FD1">
        <w:rPr>
          <w:rFonts w:cs="Arial"/>
          <w:color w:val="339966"/>
          <w:spacing w:val="40"/>
          <w:lang w:val="ru-RU"/>
        </w:rPr>
        <w:t xml:space="preserve"> </w:t>
      </w:r>
      <w:r w:rsidRPr="003A5FD1">
        <w:rPr>
          <w:rFonts w:cs="Arial"/>
          <w:color w:val="339966"/>
          <w:lang w:val="ru-RU"/>
        </w:rPr>
        <w:t>повинна</w:t>
      </w:r>
      <w:r w:rsidRPr="003A5FD1">
        <w:rPr>
          <w:rFonts w:cs="Arial"/>
          <w:color w:val="339966"/>
          <w:spacing w:val="40"/>
          <w:lang w:val="ru-RU"/>
        </w:rPr>
        <w:t xml:space="preserve"> </w:t>
      </w:r>
      <w:r w:rsidRPr="003A5FD1">
        <w:rPr>
          <w:rFonts w:cs="Arial"/>
          <w:color w:val="339966"/>
          <w:lang w:val="ru-RU"/>
        </w:rPr>
        <w:t>бути</w:t>
      </w:r>
      <w:r w:rsidRPr="003A5FD1">
        <w:rPr>
          <w:rFonts w:cs="Arial"/>
          <w:color w:val="339966"/>
          <w:spacing w:val="40"/>
          <w:lang w:val="ru-RU"/>
        </w:rPr>
        <w:t xml:space="preserve"> </w:t>
      </w:r>
      <w:r w:rsidRPr="003A5FD1">
        <w:rPr>
          <w:rFonts w:cs="Arial"/>
          <w:color w:val="339966"/>
          <w:lang w:val="ru-RU"/>
        </w:rPr>
        <w:t>світлова</w:t>
      </w:r>
      <w:r w:rsidRPr="003A5FD1">
        <w:rPr>
          <w:rFonts w:cs="Arial"/>
          <w:color w:val="339966"/>
          <w:spacing w:val="40"/>
          <w:lang w:val="ru-RU"/>
        </w:rPr>
        <w:t xml:space="preserve"> </w:t>
      </w:r>
      <w:r w:rsidRPr="003A5FD1">
        <w:rPr>
          <w:rFonts w:cs="Arial"/>
          <w:color w:val="339966"/>
          <w:lang w:val="ru-RU"/>
        </w:rPr>
        <w:t>сигналізація</w:t>
      </w:r>
      <w:r w:rsidRPr="003A5FD1">
        <w:rPr>
          <w:rFonts w:cs="Arial"/>
          <w:color w:val="339966"/>
          <w:spacing w:val="40"/>
          <w:lang w:val="ru-RU"/>
        </w:rPr>
        <w:t xml:space="preserve"> </w:t>
      </w:r>
      <w:r w:rsidRPr="003A5FD1">
        <w:rPr>
          <w:rFonts w:cs="Arial"/>
          <w:color w:val="339966"/>
          <w:lang w:val="ru-RU"/>
        </w:rPr>
        <w:t>для</w:t>
      </w:r>
      <w:r w:rsidRPr="003A5FD1">
        <w:rPr>
          <w:rFonts w:cs="Arial"/>
          <w:color w:val="339966"/>
          <w:spacing w:val="40"/>
          <w:lang w:val="ru-RU"/>
        </w:rPr>
        <w:t xml:space="preserve"> </w:t>
      </w:r>
      <w:r w:rsidRPr="003A5FD1">
        <w:rPr>
          <w:rFonts w:cs="Arial"/>
          <w:color w:val="339966"/>
          <w:lang w:val="ru-RU"/>
        </w:rPr>
        <w:t>ліфтів</w:t>
      </w:r>
      <w:r w:rsidRPr="003A5FD1">
        <w:rPr>
          <w:rFonts w:cs="Arial"/>
          <w:color w:val="339966"/>
          <w:spacing w:val="40"/>
          <w:lang w:val="ru-RU"/>
        </w:rPr>
        <w:t xml:space="preserve"> </w:t>
      </w:r>
      <w:r w:rsidRPr="003A5FD1">
        <w:rPr>
          <w:rFonts w:cs="Arial"/>
          <w:color w:val="339966"/>
          <w:lang w:val="ru-RU"/>
        </w:rPr>
        <w:t>про</w:t>
      </w:r>
      <w:r w:rsidRPr="003A5FD1">
        <w:rPr>
          <w:rFonts w:cs="Arial"/>
          <w:color w:val="339966"/>
          <w:spacing w:val="40"/>
          <w:lang w:val="ru-RU"/>
        </w:rPr>
        <w:t xml:space="preserve"> </w:t>
      </w:r>
      <w:r w:rsidRPr="003A5FD1">
        <w:rPr>
          <w:rFonts w:cs="Arial"/>
          <w:color w:val="339966"/>
          <w:lang w:val="ru-RU"/>
        </w:rPr>
        <w:t xml:space="preserve">режим </w:t>
      </w:r>
      <w:r w:rsidRPr="003A5FD1">
        <w:rPr>
          <w:rFonts w:cs="Arial"/>
          <w:color w:val="339966"/>
          <w:lang w:val="ru-RU"/>
        </w:rPr>
        <w:lastRenderedPageBreak/>
        <w:t>"фаза 1", а для ескалаторів та траволаторів – про їх відключення.</w:t>
      </w:r>
      <w:r w:rsidRPr="003A5FD1">
        <w:rPr>
          <w:rFonts w:cs="Arial"/>
          <w:color w:val="339966"/>
          <w:lang w:val="uk-UA"/>
        </w:rPr>
        <w:t xml:space="preserve"> </w:t>
      </w:r>
    </w:p>
    <w:p w14:paraId="4522A6BB" w14:textId="744F87E0" w:rsidR="005E6860" w:rsidRPr="003A5FD1" w:rsidRDefault="005E6860" w:rsidP="00FC1991">
      <w:pPr>
        <w:pStyle w:val="14"/>
        <w:tabs>
          <w:tab w:val="left" w:pos="284"/>
          <w:tab w:val="left" w:pos="567"/>
          <w:tab w:val="left" w:pos="1134"/>
        </w:tabs>
        <w:spacing w:after="0" w:line="300" w:lineRule="auto"/>
        <w:ind w:firstLine="567"/>
        <w:jc w:val="both"/>
        <w:rPr>
          <w:rFonts w:cs="Arial"/>
          <w:b/>
          <w:i/>
          <w:color w:val="339966"/>
          <w:lang w:val="uk-UA"/>
        </w:rPr>
      </w:pPr>
      <w:r w:rsidRPr="003A5FD1">
        <w:rPr>
          <w:rFonts w:cs="Arial"/>
          <w:b/>
          <w:i/>
          <w:color w:val="339966"/>
          <w:lang w:val="uk-UA"/>
        </w:rPr>
        <w:t>(Пункт 11.3.5 змінено, Зміна № 1)</w:t>
      </w:r>
    </w:p>
    <w:p w14:paraId="5D633830" w14:textId="28298E19" w:rsidR="005E6860" w:rsidRPr="003A5FD1" w:rsidRDefault="005E6860" w:rsidP="00FC1991">
      <w:pPr>
        <w:pStyle w:val="14"/>
        <w:numPr>
          <w:ilvl w:val="2"/>
          <w:numId w:val="33"/>
        </w:numPr>
        <w:tabs>
          <w:tab w:val="left" w:pos="284"/>
          <w:tab w:val="left" w:pos="567"/>
          <w:tab w:val="left" w:pos="1134"/>
        </w:tabs>
        <w:spacing w:after="0" w:line="300" w:lineRule="auto"/>
        <w:ind w:left="0" w:firstLine="567"/>
        <w:jc w:val="both"/>
        <w:rPr>
          <w:rFonts w:cs="Arial"/>
          <w:lang w:val="ru-RU"/>
        </w:rPr>
      </w:pPr>
      <w:r w:rsidRPr="003A5FD1">
        <w:rPr>
          <w:rFonts w:cs="Arial"/>
          <w:b/>
          <w:bCs/>
          <w:i/>
          <w:iCs/>
          <w:color w:val="000000"/>
          <w:lang w:val="uk-UA" w:eastAsia="uk-UA"/>
        </w:rPr>
        <w:t xml:space="preserve"> </w:t>
      </w:r>
      <w:r w:rsidRPr="003A5FD1">
        <w:rPr>
          <w:rFonts w:cs="Arial"/>
          <w:b/>
          <w:bCs/>
          <w:i/>
          <w:iCs/>
          <w:color w:val="000000"/>
          <w:lang w:val="ru-RU" w:eastAsia="uk-UA"/>
        </w:rPr>
        <w:t>Системи вентиляції та кондиціювання, що відключаються у разі пожежі</w:t>
      </w:r>
    </w:p>
    <w:p w14:paraId="426F64A0" w14:textId="77777777" w:rsidR="005E6860" w:rsidRPr="003A5FD1" w:rsidRDefault="005E6860" w:rsidP="00FC1991">
      <w:pPr>
        <w:pStyle w:val="14"/>
        <w:tabs>
          <w:tab w:val="left" w:pos="284"/>
          <w:tab w:val="left" w:pos="567"/>
          <w:tab w:val="left" w:pos="1134"/>
        </w:tabs>
        <w:spacing w:after="0" w:line="300" w:lineRule="auto"/>
        <w:ind w:firstLine="567"/>
        <w:jc w:val="both"/>
        <w:rPr>
          <w:rFonts w:cs="Arial"/>
          <w:lang w:val="ru-RU"/>
        </w:rPr>
      </w:pPr>
      <w:r w:rsidRPr="003A5FD1">
        <w:rPr>
          <w:rFonts w:cs="Arial"/>
          <w:i/>
          <w:iCs/>
          <w:color w:val="000000"/>
          <w:lang w:val="ru-RU" w:eastAsia="uk-UA"/>
        </w:rPr>
        <w:t>У</w:t>
      </w:r>
      <w:r w:rsidRPr="003A5FD1">
        <w:rPr>
          <w:rFonts w:cs="Arial"/>
          <w:color w:val="000000"/>
          <w:lang w:val="ru-RU" w:eastAsia="uk-UA"/>
        </w:rPr>
        <w:t xml:space="preserve"> приміщенні пожежного поста повинна бути світлова сигналізація про відключення (загальний сигнал).</w:t>
      </w:r>
    </w:p>
    <w:p w14:paraId="46742A23" w14:textId="77777777" w:rsidR="005E6860" w:rsidRPr="003A5FD1" w:rsidRDefault="005E6860" w:rsidP="00FC1991">
      <w:pPr>
        <w:pStyle w:val="14"/>
        <w:numPr>
          <w:ilvl w:val="2"/>
          <w:numId w:val="33"/>
        </w:numPr>
        <w:tabs>
          <w:tab w:val="clear" w:pos="720"/>
          <w:tab w:val="num" w:pos="0"/>
          <w:tab w:val="left" w:pos="284"/>
          <w:tab w:val="left" w:pos="567"/>
          <w:tab w:val="left" w:pos="1134"/>
        </w:tabs>
        <w:spacing w:after="0" w:line="300" w:lineRule="auto"/>
        <w:ind w:left="0" w:firstLine="567"/>
        <w:jc w:val="both"/>
        <w:rPr>
          <w:rFonts w:cs="Arial"/>
          <w:lang w:val="ru-RU"/>
        </w:rPr>
      </w:pPr>
      <w:r w:rsidRPr="003A5FD1">
        <w:rPr>
          <w:rFonts w:cs="Arial"/>
          <w:b/>
          <w:bCs/>
          <w:i/>
          <w:iCs/>
          <w:color w:val="000000"/>
          <w:lang w:val="ru-RU" w:eastAsia="uk-UA"/>
        </w:rPr>
        <w:t>Евакуювальні виходи, що знаходяться в закритому стані і контролюються системою контролю доступу</w:t>
      </w:r>
    </w:p>
    <w:p w14:paraId="71815CA6" w14:textId="753A8900" w:rsidR="005E6860" w:rsidRPr="00843330" w:rsidRDefault="003A5FD1" w:rsidP="00FC1991">
      <w:pPr>
        <w:pStyle w:val="14"/>
        <w:tabs>
          <w:tab w:val="num" w:pos="0"/>
          <w:tab w:val="left" w:pos="284"/>
          <w:tab w:val="left" w:pos="567"/>
          <w:tab w:val="left" w:pos="1134"/>
        </w:tabs>
        <w:spacing w:after="0" w:line="300" w:lineRule="auto"/>
        <w:ind w:firstLine="567"/>
        <w:jc w:val="both"/>
        <w:rPr>
          <w:rFonts w:cs="Arial"/>
          <w:color w:val="00B050"/>
          <w:lang w:val="ru-RU" w:eastAsia="uk-UA"/>
        </w:rPr>
      </w:pPr>
      <w:r w:rsidRPr="00843330">
        <w:rPr>
          <w:rFonts w:cs="Arial"/>
          <w:color w:val="00B050"/>
          <w:lang w:val="uk-UA"/>
        </w:rPr>
        <w:t>Імпульс автоматичного розблокування замків евакуаційних виходів у закритому стані, які   контролюються системою контролю доступу, необхідно формувати від сигналів ППКП</w:t>
      </w:r>
      <w:r w:rsidR="005E6860" w:rsidRPr="00843330">
        <w:rPr>
          <w:rFonts w:cs="Arial"/>
          <w:color w:val="00B050"/>
          <w:lang w:val="ru-RU" w:eastAsia="uk-UA"/>
        </w:rPr>
        <w:t>.</w:t>
      </w:r>
    </w:p>
    <w:p w14:paraId="6146C12B" w14:textId="26B0AD1F" w:rsidR="003A5FD1" w:rsidRDefault="003A5FD1" w:rsidP="00FC1991">
      <w:pPr>
        <w:pStyle w:val="14"/>
        <w:tabs>
          <w:tab w:val="left" w:pos="284"/>
          <w:tab w:val="left" w:pos="567"/>
          <w:tab w:val="left" w:pos="1134"/>
        </w:tabs>
        <w:spacing w:after="0" w:line="300" w:lineRule="auto"/>
        <w:ind w:firstLine="567"/>
        <w:jc w:val="both"/>
        <w:rPr>
          <w:rFonts w:cs="Arial"/>
          <w:b/>
          <w:i/>
          <w:color w:val="339966"/>
          <w:lang w:val="uk-UA"/>
        </w:rPr>
      </w:pPr>
      <w:r w:rsidRPr="003A5FD1">
        <w:rPr>
          <w:rFonts w:cs="Arial"/>
          <w:b/>
          <w:i/>
          <w:color w:val="339966"/>
          <w:lang w:val="uk-UA"/>
        </w:rPr>
        <w:t>(Пункт 11.3.</w:t>
      </w:r>
      <w:r w:rsidR="00843330">
        <w:rPr>
          <w:rFonts w:cs="Arial"/>
          <w:b/>
          <w:i/>
          <w:color w:val="339966"/>
          <w:lang w:val="uk-UA"/>
        </w:rPr>
        <w:t>7</w:t>
      </w:r>
      <w:r w:rsidRPr="003A5FD1">
        <w:rPr>
          <w:rFonts w:cs="Arial"/>
          <w:b/>
          <w:i/>
          <w:color w:val="339966"/>
          <w:lang w:val="uk-UA"/>
        </w:rPr>
        <w:t xml:space="preserve"> змінено, Зміна № 2)</w:t>
      </w:r>
    </w:p>
    <w:p w14:paraId="59E51174" w14:textId="752F2C35" w:rsidR="005E6860" w:rsidRPr="004C5D68" w:rsidRDefault="005E6860" w:rsidP="00FD1616">
      <w:pPr>
        <w:pStyle w:val="14"/>
        <w:numPr>
          <w:ilvl w:val="0"/>
          <w:numId w:val="16"/>
        </w:numPr>
        <w:tabs>
          <w:tab w:val="left" w:pos="284"/>
          <w:tab w:val="left" w:pos="567"/>
          <w:tab w:val="left" w:pos="1134"/>
        </w:tabs>
        <w:spacing w:before="120" w:after="0" w:line="300" w:lineRule="auto"/>
        <w:ind w:firstLine="567"/>
        <w:jc w:val="both"/>
        <w:rPr>
          <w:color w:val="00B050"/>
        </w:rPr>
      </w:pPr>
      <w:r w:rsidRPr="004C5D68">
        <w:rPr>
          <w:b/>
          <w:bCs/>
          <w:color w:val="00B050"/>
          <w:lang w:eastAsia="uk-UA"/>
        </w:rPr>
        <w:t>СИСТЕМИ ПОЖЕЖНОГО СПОСТЕРІГАННЯ</w:t>
      </w:r>
    </w:p>
    <w:p w14:paraId="34C96CEA" w14:textId="4D329958" w:rsidR="003A5FD1" w:rsidRPr="004C5D68" w:rsidRDefault="003A5FD1" w:rsidP="00FD1616">
      <w:pPr>
        <w:pStyle w:val="14"/>
        <w:tabs>
          <w:tab w:val="left" w:pos="284"/>
          <w:tab w:val="left" w:pos="567"/>
          <w:tab w:val="left" w:pos="1134"/>
        </w:tabs>
        <w:spacing w:after="120" w:line="300" w:lineRule="auto"/>
        <w:ind w:firstLine="567"/>
        <w:jc w:val="both"/>
        <w:rPr>
          <w:b/>
          <w:bCs/>
          <w:i/>
          <w:iCs/>
          <w:color w:val="00B050"/>
          <w:lang w:val="uk-UA"/>
        </w:rPr>
      </w:pPr>
      <w:r w:rsidRPr="004C5D68">
        <w:rPr>
          <w:b/>
          <w:bCs/>
          <w:i/>
          <w:iCs/>
          <w:color w:val="00B050"/>
          <w:lang w:val="uk-UA"/>
        </w:rPr>
        <w:t>(Назва розділу 12 змінено, Змі</w:t>
      </w:r>
      <w:r w:rsidR="001B49CC" w:rsidRPr="004C5D68">
        <w:rPr>
          <w:b/>
          <w:bCs/>
          <w:i/>
          <w:iCs/>
          <w:color w:val="00B050"/>
          <w:lang w:val="uk-UA"/>
        </w:rPr>
        <w:t>на № 2)</w:t>
      </w:r>
    </w:p>
    <w:p w14:paraId="43DB75CB" w14:textId="36A799E9" w:rsidR="005E6860" w:rsidRPr="00933AB5" w:rsidRDefault="005E6860" w:rsidP="00FC1991">
      <w:pPr>
        <w:pStyle w:val="23"/>
        <w:numPr>
          <w:ilvl w:val="1"/>
          <w:numId w:val="16"/>
        </w:numPr>
        <w:tabs>
          <w:tab w:val="left" w:pos="284"/>
          <w:tab w:val="left" w:pos="567"/>
          <w:tab w:val="left" w:pos="1134"/>
        </w:tabs>
        <w:spacing w:line="300" w:lineRule="auto"/>
        <w:ind w:firstLine="567"/>
        <w:jc w:val="both"/>
        <w:outlineLvl w:val="9"/>
        <w:rPr>
          <w:lang w:val="ru-RU"/>
        </w:rPr>
      </w:pPr>
      <w:bookmarkStart w:id="66" w:name="bookmark130"/>
      <w:r w:rsidRPr="00933AB5">
        <w:rPr>
          <w:color w:val="000000"/>
          <w:lang w:val="ru-RU" w:eastAsia="uk-UA"/>
        </w:rPr>
        <w:t>Галузь застосування</w:t>
      </w:r>
      <w:bookmarkEnd w:id="66"/>
      <w:r w:rsidR="003F7A12">
        <w:rPr>
          <w:color w:val="000000"/>
          <w:lang w:val="uk-UA" w:eastAsia="uk-UA"/>
        </w:rPr>
        <w:t xml:space="preserve"> </w:t>
      </w:r>
    </w:p>
    <w:p w14:paraId="5542C0BD" w14:textId="1E3374F0" w:rsidR="005E6860" w:rsidRPr="004C5D68" w:rsidRDefault="005E6860" w:rsidP="00FC1991">
      <w:pPr>
        <w:pStyle w:val="14"/>
        <w:numPr>
          <w:ilvl w:val="2"/>
          <w:numId w:val="16"/>
        </w:numPr>
        <w:tabs>
          <w:tab w:val="left" w:pos="284"/>
          <w:tab w:val="left" w:pos="567"/>
          <w:tab w:val="left" w:pos="1134"/>
        </w:tabs>
        <w:spacing w:after="0" w:line="300" w:lineRule="auto"/>
        <w:ind w:firstLine="567"/>
        <w:jc w:val="both"/>
        <w:rPr>
          <w:color w:val="339966"/>
          <w:lang w:val="ru-RU"/>
        </w:rPr>
      </w:pPr>
      <w:r w:rsidRPr="004C5D68">
        <w:rPr>
          <w:color w:val="339966"/>
          <w:lang w:val="ru-RU" w:eastAsia="uk-UA"/>
        </w:rPr>
        <w:t>Системи пожежного спостерігання призначені для забезпечення віддаленого цілодобового нагляду за станом систем протипожежного захисту (СПЗ) об’єктів.</w:t>
      </w:r>
    </w:p>
    <w:p w14:paraId="7CE90440" w14:textId="77777777" w:rsidR="005E6860" w:rsidRPr="004C5D68" w:rsidRDefault="005E6860" w:rsidP="00FC1991">
      <w:pPr>
        <w:pStyle w:val="14"/>
        <w:tabs>
          <w:tab w:val="left" w:pos="284"/>
          <w:tab w:val="left" w:pos="567"/>
          <w:tab w:val="left" w:pos="1134"/>
        </w:tabs>
        <w:spacing w:after="0" w:line="300" w:lineRule="auto"/>
        <w:ind w:firstLine="567"/>
        <w:jc w:val="both"/>
        <w:rPr>
          <w:color w:val="339966"/>
          <w:lang w:val="ru-RU"/>
        </w:rPr>
      </w:pPr>
      <w:r w:rsidRPr="004C5D68">
        <w:rPr>
          <w:color w:val="339966"/>
          <w:lang w:val="ru-RU" w:eastAsia="uk-UA"/>
        </w:rPr>
        <w:t>Пожежне спостерігання є невід’ємною функцією систем протипожежного захисту, за допомогою якого забезпечуються:</w:t>
      </w:r>
    </w:p>
    <w:p w14:paraId="1254F32E" w14:textId="765347D2" w:rsidR="005E6860" w:rsidRPr="004C5D68" w:rsidRDefault="005E6860" w:rsidP="00FC1991">
      <w:pPr>
        <w:pStyle w:val="Spisok3"/>
        <w:numPr>
          <w:ilvl w:val="0"/>
          <w:numId w:val="34"/>
        </w:numPr>
        <w:spacing w:before="0"/>
        <w:ind w:left="0" w:firstLine="567"/>
        <w:rPr>
          <w:color w:val="339966"/>
          <w:lang w:val="ru-RU"/>
        </w:rPr>
      </w:pPr>
      <w:r w:rsidRPr="004C5D68">
        <w:rPr>
          <w:color w:val="339966"/>
          <w:lang w:val="ru-RU"/>
        </w:rPr>
        <w:t>прийом</w:t>
      </w:r>
      <w:r w:rsidRPr="004C5D68">
        <w:rPr>
          <w:color w:val="339966"/>
          <w:spacing w:val="-3"/>
          <w:lang w:val="ru-RU"/>
        </w:rPr>
        <w:t xml:space="preserve"> </w:t>
      </w:r>
      <w:r w:rsidRPr="004C5D68">
        <w:rPr>
          <w:color w:val="339966"/>
          <w:lang w:val="ru-RU"/>
        </w:rPr>
        <w:t>від</w:t>
      </w:r>
      <w:r w:rsidRPr="004C5D68">
        <w:rPr>
          <w:color w:val="339966"/>
          <w:spacing w:val="-3"/>
          <w:lang w:val="ru-RU"/>
        </w:rPr>
        <w:t xml:space="preserve"> </w:t>
      </w:r>
      <w:r w:rsidRPr="004C5D68">
        <w:rPr>
          <w:color w:val="339966"/>
          <w:lang w:val="ru-RU"/>
        </w:rPr>
        <w:t>приймально-контрольних</w:t>
      </w:r>
      <w:r w:rsidRPr="004C5D68">
        <w:rPr>
          <w:color w:val="339966"/>
          <w:spacing w:val="-3"/>
          <w:lang w:val="ru-RU"/>
        </w:rPr>
        <w:t xml:space="preserve"> </w:t>
      </w:r>
      <w:r w:rsidRPr="004C5D68">
        <w:rPr>
          <w:color w:val="339966"/>
          <w:lang w:val="ru-RU"/>
        </w:rPr>
        <w:t>приладів</w:t>
      </w:r>
      <w:r w:rsidRPr="004C5D68">
        <w:rPr>
          <w:color w:val="339966"/>
          <w:spacing w:val="-3"/>
          <w:lang w:val="ru-RU"/>
        </w:rPr>
        <w:t xml:space="preserve"> </w:t>
      </w:r>
      <w:r w:rsidRPr="004C5D68">
        <w:rPr>
          <w:color w:val="339966"/>
          <w:lang w:val="ru-RU"/>
        </w:rPr>
        <w:t>систем</w:t>
      </w:r>
      <w:r w:rsidRPr="004C5D68">
        <w:rPr>
          <w:color w:val="339966"/>
          <w:spacing w:val="-3"/>
          <w:lang w:val="ru-RU"/>
        </w:rPr>
        <w:t xml:space="preserve"> </w:t>
      </w:r>
      <w:r w:rsidRPr="004C5D68">
        <w:rPr>
          <w:color w:val="339966"/>
          <w:lang w:val="ru-RU"/>
        </w:rPr>
        <w:t>пожежної</w:t>
      </w:r>
      <w:r w:rsidRPr="004C5D68">
        <w:rPr>
          <w:color w:val="339966"/>
          <w:spacing w:val="-3"/>
          <w:lang w:val="ru-RU"/>
        </w:rPr>
        <w:t xml:space="preserve"> </w:t>
      </w:r>
      <w:r w:rsidRPr="004C5D68">
        <w:rPr>
          <w:color w:val="339966"/>
          <w:lang w:val="ru-RU"/>
        </w:rPr>
        <w:t>сигналізації</w:t>
      </w:r>
      <w:r w:rsidRPr="004C5D68">
        <w:rPr>
          <w:color w:val="339966"/>
          <w:spacing w:val="-3"/>
          <w:lang w:val="ru-RU"/>
        </w:rPr>
        <w:t xml:space="preserve"> </w:t>
      </w:r>
      <w:r w:rsidRPr="004C5D68">
        <w:rPr>
          <w:color w:val="339966"/>
          <w:lang w:val="ru-RU"/>
        </w:rPr>
        <w:t>об’єктів</w:t>
      </w:r>
      <w:r w:rsidRPr="004C5D68">
        <w:rPr>
          <w:color w:val="339966"/>
          <w:spacing w:val="-1"/>
          <w:lang w:val="ru-RU"/>
        </w:rPr>
        <w:t xml:space="preserve"> </w:t>
      </w:r>
      <w:r w:rsidRPr="004C5D68">
        <w:rPr>
          <w:color w:val="339966"/>
          <w:lang w:val="ru-RU"/>
        </w:rPr>
        <w:t>сигналів про пожежу і несправність та їх передача до центрів приймання тривожних сповіщень;</w:t>
      </w:r>
    </w:p>
    <w:p w14:paraId="6001DCCA" w14:textId="77777777" w:rsidR="005E6860" w:rsidRPr="004C5D68" w:rsidRDefault="005E6860" w:rsidP="00FC1991">
      <w:pPr>
        <w:pStyle w:val="Spisok3"/>
        <w:numPr>
          <w:ilvl w:val="0"/>
          <w:numId w:val="10"/>
        </w:numPr>
        <w:spacing w:before="0"/>
        <w:ind w:left="0" w:firstLine="567"/>
        <w:rPr>
          <w:color w:val="339966"/>
          <w:lang w:val="ru-RU"/>
        </w:rPr>
      </w:pPr>
      <w:r w:rsidRPr="004C5D68">
        <w:rPr>
          <w:color w:val="339966"/>
          <w:lang w:val="uk-UA"/>
        </w:rPr>
        <w:t xml:space="preserve">обробляння, архівування, збереження всіх тривожних сповіщень, які надійшли на пульт пожежного спостерігання; </w:t>
      </w:r>
    </w:p>
    <w:p w14:paraId="42800A3F" w14:textId="77777777" w:rsidR="005E6860" w:rsidRPr="004C5D68" w:rsidRDefault="005E6860" w:rsidP="00FC1991">
      <w:pPr>
        <w:pStyle w:val="Spisok3"/>
        <w:numPr>
          <w:ilvl w:val="0"/>
          <w:numId w:val="10"/>
        </w:numPr>
        <w:spacing w:before="0"/>
        <w:ind w:left="0" w:firstLine="567"/>
        <w:rPr>
          <w:color w:val="339966"/>
          <w:lang w:val="ru-RU"/>
        </w:rPr>
      </w:pPr>
      <w:r w:rsidRPr="004C5D68">
        <w:rPr>
          <w:color w:val="339966"/>
          <w:spacing w:val="-2"/>
          <w:lang w:val="ru-RU"/>
        </w:rPr>
        <w:t>передача</w:t>
      </w:r>
      <w:r w:rsidRPr="004C5D68">
        <w:rPr>
          <w:color w:val="339966"/>
          <w:spacing w:val="-6"/>
          <w:lang w:val="ru-RU"/>
        </w:rPr>
        <w:t xml:space="preserve"> </w:t>
      </w:r>
      <w:r w:rsidRPr="004C5D68">
        <w:rPr>
          <w:color w:val="339966"/>
          <w:spacing w:val="-2"/>
          <w:lang w:val="ru-RU"/>
        </w:rPr>
        <w:t>в</w:t>
      </w:r>
      <w:r w:rsidRPr="004C5D68">
        <w:rPr>
          <w:color w:val="339966"/>
          <w:spacing w:val="-6"/>
          <w:lang w:val="ru-RU"/>
        </w:rPr>
        <w:t xml:space="preserve"> </w:t>
      </w:r>
      <w:r w:rsidRPr="004C5D68">
        <w:rPr>
          <w:color w:val="339966"/>
          <w:spacing w:val="-2"/>
          <w:lang w:val="ru-RU"/>
        </w:rPr>
        <w:t>автоматизованому</w:t>
      </w:r>
      <w:r w:rsidRPr="004C5D68">
        <w:rPr>
          <w:color w:val="339966"/>
          <w:spacing w:val="-6"/>
          <w:lang w:val="ru-RU"/>
        </w:rPr>
        <w:t xml:space="preserve"> </w:t>
      </w:r>
      <w:r w:rsidRPr="004C5D68">
        <w:rPr>
          <w:color w:val="339966"/>
          <w:spacing w:val="-2"/>
          <w:lang w:val="ru-RU"/>
        </w:rPr>
        <w:t>режимі</w:t>
      </w:r>
      <w:r w:rsidRPr="004C5D68">
        <w:rPr>
          <w:color w:val="339966"/>
          <w:spacing w:val="-6"/>
          <w:lang w:val="ru-RU"/>
        </w:rPr>
        <w:t xml:space="preserve"> </w:t>
      </w:r>
      <w:r w:rsidRPr="004C5D68">
        <w:rPr>
          <w:color w:val="339966"/>
          <w:spacing w:val="-2"/>
          <w:lang w:val="ru-RU"/>
        </w:rPr>
        <w:t>в</w:t>
      </w:r>
      <w:r w:rsidRPr="004C5D68">
        <w:rPr>
          <w:color w:val="339966"/>
          <w:spacing w:val="-6"/>
          <w:lang w:val="ru-RU"/>
        </w:rPr>
        <w:t xml:space="preserve"> </w:t>
      </w:r>
      <w:r w:rsidRPr="004C5D68">
        <w:rPr>
          <w:color w:val="339966"/>
          <w:spacing w:val="-2"/>
          <w:lang w:val="ru-RU"/>
        </w:rPr>
        <w:t>єдиному</w:t>
      </w:r>
      <w:r w:rsidRPr="004C5D68">
        <w:rPr>
          <w:color w:val="339966"/>
          <w:spacing w:val="-6"/>
          <w:lang w:val="ru-RU"/>
        </w:rPr>
        <w:t xml:space="preserve"> </w:t>
      </w:r>
      <w:r w:rsidRPr="004C5D68">
        <w:rPr>
          <w:color w:val="339966"/>
          <w:spacing w:val="-2"/>
          <w:lang w:val="ru-RU"/>
        </w:rPr>
        <w:t>протоколі</w:t>
      </w:r>
      <w:r w:rsidRPr="004C5D68">
        <w:rPr>
          <w:color w:val="339966"/>
          <w:spacing w:val="-6"/>
          <w:lang w:val="ru-RU"/>
        </w:rPr>
        <w:t xml:space="preserve"> </w:t>
      </w:r>
      <w:r w:rsidRPr="004C5D68">
        <w:rPr>
          <w:color w:val="339966"/>
          <w:spacing w:val="-2"/>
          <w:lang w:val="ru-RU"/>
        </w:rPr>
        <w:t>та</w:t>
      </w:r>
      <w:r w:rsidRPr="004C5D68">
        <w:rPr>
          <w:color w:val="339966"/>
          <w:spacing w:val="-6"/>
          <w:lang w:val="ru-RU"/>
        </w:rPr>
        <w:t xml:space="preserve"> </w:t>
      </w:r>
      <w:r w:rsidRPr="004C5D68">
        <w:rPr>
          <w:color w:val="339966"/>
          <w:spacing w:val="-2"/>
          <w:lang w:val="ru-RU"/>
        </w:rPr>
        <w:t>форматі</w:t>
      </w:r>
      <w:r w:rsidRPr="004C5D68">
        <w:rPr>
          <w:color w:val="339966"/>
          <w:spacing w:val="-6"/>
          <w:lang w:val="ru-RU"/>
        </w:rPr>
        <w:t xml:space="preserve"> </w:t>
      </w:r>
      <w:r w:rsidRPr="004C5D68">
        <w:rPr>
          <w:color w:val="339966"/>
          <w:spacing w:val="-2"/>
          <w:lang w:val="ru-RU"/>
        </w:rPr>
        <w:t>передачі</w:t>
      </w:r>
      <w:r w:rsidRPr="004C5D68">
        <w:rPr>
          <w:color w:val="339966"/>
          <w:spacing w:val="-7"/>
          <w:lang w:val="ru-RU"/>
        </w:rPr>
        <w:t xml:space="preserve"> </w:t>
      </w:r>
      <w:r w:rsidRPr="004C5D68">
        <w:rPr>
          <w:color w:val="339966"/>
          <w:spacing w:val="-2"/>
          <w:lang w:val="ru-RU"/>
        </w:rPr>
        <w:t>даних</w:t>
      </w:r>
      <w:r w:rsidRPr="004C5D68">
        <w:rPr>
          <w:color w:val="339966"/>
          <w:spacing w:val="-6"/>
          <w:lang w:val="ru-RU"/>
        </w:rPr>
        <w:t xml:space="preserve"> </w:t>
      </w:r>
      <w:r w:rsidRPr="004C5D68">
        <w:rPr>
          <w:color w:val="339966"/>
          <w:spacing w:val="-2"/>
          <w:lang w:val="ru-RU"/>
        </w:rPr>
        <w:t xml:space="preserve">(згідно </w:t>
      </w:r>
      <w:r w:rsidRPr="004C5D68">
        <w:rPr>
          <w:color w:val="339966"/>
          <w:lang w:val="ru-RU"/>
        </w:rPr>
        <w:t>з вимогами, зазначеними у додатку Е) сигналів пожежної тривоги до відповідної точки доступу;</w:t>
      </w:r>
    </w:p>
    <w:p w14:paraId="779A110C" w14:textId="3D07804C" w:rsidR="005E6860" w:rsidRPr="004C5D68" w:rsidRDefault="005E6860" w:rsidP="00FC1991">
      <w:pPr>
        <w:pStyle w:val="Spisok3"/>
        <w:spacing w:before="0"/>
        <w:ind w:left="0" w:firstLine="567"/>
        <w:rPr>
          <w:color w:val="339966"/>
          <w:lang w:val="ru-RU"/>
        </w:rPr>
      </w:pPr>
      <w:r w:rsidRPr="004C5D68">
        <w:rPr>
          <w:color w:val="339966"/>
          <w:lang w:val="ru-RU"/>
        </w:rPr>
        <w:t xml:space="preserve">оперативне реагування </w:t>
      </w:r>
      <w:r w:rsidR="001B49CC" w:rsidRPr="00C07B91">
        <w:rPr>
          <w:rFonts w:cs="Arial"/>
          <w:bCs/>
          <w:color w:val="00B050"/>
          <w:lang w:val="ru-RU"/>
        </w:rPr>
        <w:t>пожежно-рятувальних</w:t>
      </w:r>
      <w:r w:rsidRPr="004C5D68">
        <w:rPr>
          <w:color w:val="339966"/>
          <w:lang w:val="ru-RU"/>
        </w:rPr>
        <w:t xml:space="preserve"> підрозділів на сигнали пожежної тривоги.</w:t>
      </w:r>
    </w:p>
    <w:p w14:paraId="6C8CE913" w14:textId="69EE8AD7" w:rsidR="005E6860" w:rsidRPr="004C5D68" w:rsidRDefault="005E6860" w:rsidP="00FC1991">
      <w:pPr>
        <w:pStyle w:val="14"/>
        <w:tabs>
          <w:tab w:val="left" w:pos="284"/>
          <w:tab w:val="left" w:pos="567"/>
          <w:tab w:val="left" w:pos="1134"/>
        </w:tabs>
        <w:spacing w:after="0" w:line="300" w:lineRule="auto"/>
        <w:ind w:firstLine="567"/>
        <w:jc w:val="both"/>
        <w:rPr>
          <w:b/>
          <w:i/>
          <w:color w:val="339966"/>
          <w:lang w:val="uk-UA"/>
        </w:rPr>
      </w:pPr>
      <w:r w:rsidRPr="004C5D68">
        <w:rPr>
          <w:b/>
          <w:i/>
          <w:color w:val="339966"/>
          <w:lang w:val="uk-UA" w:eastAsia="uk-UA"/>
        </w:rPr>
        <w:t>(Пункт 12.1.1 змінено, Зміна № 1</w:t>
      </w:r>
      <w:r w:rsidR="004C5D68" w:rsidRPr="004C5D68">
        <w:rPr>
          <w:b/>
          <w:i/>
          <w:color w:val="339966"/>
          <w:lang w:val="uk-UA" w:eastAsia="uk-UA"/>
        </w:rPr>
        <w:t>, Зміна № 2</w:t>
      </w:r>
      <w:r w:rsidRPr="004C5D68">
        <w:rPr>
          <w:b/>
          <w:i/>
          <w:color w:val="339966"/>
          <w:lang w:val="uk-UA" w:eastAsia="uk-UA"/>
        </w:rPr>
        <w:t>)</w:t>
      </w:r>
    </w:p>
    <w:p w14:paraId="74D67782" w14:textId="31277229" w:rsidR="005E6860" w:rsidRPr="004C5D68" w:rsidRDefault="00886F39" w:rsidP="00FD1616">
      <w:pPr>
        <w:pStyle w:val="23"/>
        <w:numPr>
          <w:ilvl w:val="1"/>
          <w:numId w:val="16"/>
        </w:numPr>
        <w:tabs>
          <w:tab w:val="left" w:pos="284"/>
          <w:tab w:val="left" w:pos="567"/>
          <w:tab w:val="left" w:pos="1134"/>
        </w:tabs>
        <w:spacing w:line="300" w:lineRule="auto"/>
        <w:ind w:firstLine="567"/>
        <w:jc w:val="both"/>
        <w:outlineLvl w:val="9"/>
        <w:rPr>
          <w:lang w:val="ru-RU"/>
        </w:rPr>
      </w:pPr>
      <w:bookmarkStart w:id="67" w:name="bookmark132"/>
      <w:r w:rsidRPr="004C5D68">
        <w:rPr>
          <w:color w:val="000000"/>
          <w:lang w:val="ru-RU" w:eastAsia="uk-UA"/>
        </w:rPr>
        <w:t>Проєкт</w:t>
      </w:r>
      <w:r w:rsidR="005E6860" w:rsidRPr="004C5D68">
        <w:rPr>
          <w:color w:val="000000"/>
          <w:lang w:val="ru-RU" w:eastAsia="uk-UA"/>
        </w:rPr>
        <w:t>ування систем передавання тривожних сповіщень</w:t>
      </w:r>
      <w:bookmarkEnd w:id="67"/>
    </w:p>
    <w:p w14:paraId="62B3AEEF" w14:textId="724DC880" w:rsidR="005E6860" w:rsidRPr="004C5D68" w:rsidRDefault="005E6860" w:rsidP="00FC1991">
      <w:pPr>
        <w:pStyle w:val="14"/>
        <w:numPr>
          <w:ilvl w:val="2"/>
          <w:numId w:val="16"/>
        </w:numPr>
        <w:tabs>
          <w:tab w:val="left" w:pos="284"/>
          <w:tab w:val="left" w:pos="567"/>
          <w:tab w:val="left" w:pos="1134"/>
        </w:tabs>
        <w:spacing w:after="0" w:line="300" w:lineRule="auto"/>
        <w:ind w:firstLine="567"/>
        <w:jc w:val="both"/>
        <w:rPr>
          <w:lang w:val="ru-RU"/>
        </w:rPr>
      </w:pPr>
    </w:p>
    <w:p w14:paraId="485471C5" w14:textId="5FA5704A" w:rsidR="004C5D68" w:rsidRPr="004C5D68" w:rsidRDefault="004C5D68" w:rsidP="00FC1991">
      <w:pPr>
        <w:pStyle w:val="14"/>
        <w:tabs>
          <w:tab w:val="left" w:pos="284"/>
          <w:tab w:val="left" w:pos="567"/>
          <w:tab w:val="left" w:pos="1134"/>
        </w:tabs>
        <w:spacing w:after="0" w:line="300" w:lineRule="auto"/>
        <w:ind w:firstLine="567"/>
        <w:jc w:val="both"/>
        <w:rPr>
          <w:b/>
          <w:i/>
          <w:color w:val="339966"/>
          <w:lang w:val="uk-UA"/>
        </w:rPr>
      </w:pPr>
      <w:r w:rsidRPr="004C5D68">
        <w:rPr>
          <w:b/>
          <w:i/>
          <w:color w:val="339966"/>
          <w:lang w:val="uk-UA" w:eastAsia="uk-UA"/>
        </w:rPr>
        <w:t>(Пункт 12.2.1 вилучено, Зміна № 2)</w:t>
      </w:r>
    </w:p>
    <w:p w14:paraId="224AF8A4" w14:textId="71C1E929" w:rsidR="005E6860" w:rsidRPr="004C5D68" w:rsidRDefault="00886F39" w:rsidP="00FC1991">
      <w:pPr>
        <w:pStyle w:val="14"/>
        <w:numPr>
          <w:ilvl w:val="2"/>
          <w:numId w:val="16"/>
        </w:numPr>
        <w:tabs>
          <w:tab w:val="left" w:pos="284"/>
          <w:tab w:val="left" w:pos="567"/>
          <w:tab w:val="left" w:pos="1134"/>
        </w:tabs>
        <w:spacing w:after="0" w:line="300" w:lineRule="auto"/>
        <w:ind w:firstLine="567"/>
        <w:jc w:val="both"/>
        <w:rPr>
          <w:lang w:val="ru-RU"/>
        </w:rPr>
      </w:pPr>
      <w:r w:rsidRPr="004C5D68">
        <w:rPr>
          <w:color w:val="000000"/>
          <w:lang w:val="ru-RU" w:eastAsia="uk-UA"/>
        </w:rPr>
        <w:t>Проєкт</w:t>
      </w:r>
      <w:r w:rsidR="005E6860" w:rsidRPr="004C5D68">
        <w:rPr>
          <w:color w:val="000000"/>
          <w:lang w:val="ru-RU" w:eastAsia="uk-UA"/>
        </w:rPr>
        <w:t xml:space="preserve">нна документація повинна відповідати вимогам </w:t>
      </w:r>
      <w:hyperlink r:id="rId255" w:history="1">
        <w:r w:rsidR="005E6860" w:rsidRPr="00A9598E">
          <w:rPr>
            <w:rStyle w:val="af7"/>
            <w:lang w:val="ru-RU" w:eastAsia="uk-UA"/>
          </w:rPr>
          <w:t>ДБН А.2.2-3.</w:t>
        </w:r>
      </w:hyperlink>
    </w:p>
    <w:p w14:paraId="3131820C" w14:textId="32EB3339" w:rsidR="005E6860" w:rsidRPr="004C5D68" w:rsidRDefault="00886F39" w:rsidP="00FC1991">
      <w:pPr>
        <w:pStyle w:val="14"/>
        <w:tabs>
          <w:tab w:val="left" w:pos="284"/>
          <w:tab w:val="left" w:pos="567"/>
          <w:tab w:val="left" w:pos="1134"/>
        </w:tabs>
        <w:spacing w:after="0" w:line="300" w:lineRule="auto"/>
        <w:ind w:firstLine="567"/>
        <w:jc w:val="both"/>
        <w:rPr>
          <w:lang w:val="ru-RU"/>
        </w:rPr>
      </w:pPr>
      <w:r w:rsidRPr="004C5D68">
        <w:rPr>
          <w:color w:val="000000"/>
          <w:lang w:val="ru-RU" w:eastAsia="uk-UA"/>
        </w:rPr>
        <w:t>Проєкт</w:t>
      </w:r>
      <w:r w:rsidR="005E6860" w:rsidRPr="004C5D68">
        <w:rPr>
          <w:color w:val="000000"/>
          <w:lang w:val="ru-RU" w:eastAsia="uk-UA"/>
        </w:rPr>
        <w:t xml:space="preserve"> на систему передавання тривожних сповіщень може розроблятися як окремо у разі виведення сигналу від існуючої СПЗ, так і у складі </w:t>
      </w:r>
      <w:r w:rsidRPr="004C5D68">
        <w:rPr>
          <w:color w:val="000000"/>
          <w:lang w:val="ru-RU" w:eastAsia="uk-UA"/>
        </w:rPr>
        <w:t>проєкт</w:t>
      </w:r>
      <w:r w:rsidR="005E6860" w:rsidRPr="004C5D68">
        <w:rPr>
          <w:color w:val="000000"/>
          <w:lang w:val="ru-RU" w:eastAsia="uk-UA"/>
        </w:rPr>
        <w:t>у СПЗ окремим розділом.</w:t>
      </w:r>
    </w:p>
    <w:p w14:paraId="5356D15D" w14:textId="1F549D64" w:rsidR="005E6860" w:rsidRPr="00385C82" w:rsidRDefault="005E6860" w:rsidP="00FD1616">
      <w:pPr>
        <w:pStyle w:val="23"/>
        <w:numPr>
          <w:ilvl w:val="1"/>
          <w:numId w:val="16"/>
        </w:numPr>
        <w:tabs>
          <w:tab w:val="left" w:pos="284"/>
          <w:tab w:val="left" w:pos="567"/>
          <w:tab w:val="left" w:pos="1134"/>
        </w:tabs>
        <w:spacing w:line="300" w:lineRule="auto"/>
        <w:ind w:firstLine="567"/>
        <w:outlineLvl w:val="9"/>
        <w:rPr>
          <w:lang w:val="ru-RU"/>
        </w:rPr>
      </w:pPr>
      <w:bookmarkStart w:id="68" w:name="bookmark134"/>
      <w:r w:rsidRPr="00385C82">
        <w:rPr>
          <w:color w:val="000000"/>
          <w:lang w:val="ru-RU" w:eastAsia="uk-UA"/>
        </w:rPr>
        <w:t>Монтування систем передавання тривожних сповіщень</w:t>
      </w:r>
      <w:bookmarkEnd w:id="68"/>
    </w:p>
    <w:p w14:paraId="44AAAFCE" w14:textId="77777777" w:rsidR="005E6860" w:rsidRPr="00385C82" w:rsidRDefault="005E6860" w:rsidP="00FC1991">
      <w:pPr>
        <w:pStyle w:val="14"/>
        <w:numPr>
          <w:ilvl w:val="2"/>
          <w:numId w:val="16"/>
        </w:numPr>
        <w:tabs>
          <w:tab w:val="left" w:pos="284"/>
          <w:tab w:val="left" w:pos="567"/>
          <w:tab w:val="left" w:pos="1134"/>
        </w:tabs>
        <w:spacing w:after="0" w:line="300" w:lineRule="auto"/>
        <w:ind w:firstLine="567"/>
        <w:jc w:val="both"/>
        <w:rPr>
          <w:b/>
          <w:i/>
          <w:color w:val="339966"/>
          <w:lang w:val="ru-RU"/>
        </w:rPr>
      </w:pPr>
    </w:p>
    <w:p w14:paraId="63275590" w14:textId="42AB0969" w:rsidR="005E6860" w:rsidRPr="004C5D68" w:rsidRDefault="005E6860" w:rsidP="00FC1991">
      <w:pPr>
        <w:pStyle w:val="14"/>
        <w:tabs>
          <w:tab w:val="left" w:pos="284"/>
          <w:tab w:val="left" w:pos="567"/>
          <w:tab w:val="left" w:pos="1134"/>
        </w:tabs>
        <w:spacing w:after="0" w:line="300" w:lineRule="auto"/>
        <w:ind w:firstLine="567"/>
        <w:jc w:val="both"/>
        <w:rPr>
          <w:b/>
          <w:i/>
          <w:color w:val="339966"/>
        </w:rPr>
      </w:pPr>
      <w:r w:rsidRPr="004C5D68">
        <w:rPr>
          <w:b/>
          <w:i/>
          <w:color w:val="339966"/>
          <w:lang w:val="uk-UA" w:eastAsia="uk-UA"/>
        </w:rPr>
        <w:t>(Пункт 12.3.1 вилучено, Зміна № 1)</w:t>
      </w:r>
    </w:p>
    <w:p w14:paraId="770A6C72" w14:textId="77777777" w:rsidR="005E6860" w:rsidRPr="008264A8" w:rsidRDefault="005E6860" w:rsidP="00FC1991">
      <w:pPr>
        <w:pStyle w:val="14"/>
        <w:numPr>
          <w:ilvl w:val="2"/>
          <w:numId w:val="16"/>
        </w:numPr>
        <w:tabs>
          <w:tab w:val="left" w:pos="284"/>
          <w:tab w:val="left" w:pos="567"/>
          <w:tab w:val="left" w:pos="1134"/>
        </w:tabs>
        <w:spacing w:after="0" w:line="300" w:lineRule="auto"/>
        <w:ind w:firstLine="567"/>
        <w:jc w:val="both"/>
        <w:rPr>
          <w:lang w:val="ru-RU"/>
        </w:rPr>
      </w:pPr>
      <w:r w:rsidRPr="004C5D68">
        <w:rPr>
          <w:color w:val="000000"/>
          <w:lang w:val="ru-RU" w:eastAsia="uk-UA"/>
        </w:rPr>
        <w:t>СПЗ об’єкта може бути підключена до будь-якого ЦПТС ПО незалежно від його терито</w:t>
      </w:r>
      <w:r w:rsidRPr="004C5D68">
        <w:rPr>
          <w:color w:val="000000"/>
          <w:lang w:val="ru-RU" w:eastAsia="uk-UA"/>
        </w:rPr>
        <w:softHyphen/>
        <w:t>ріального розташування.</w:t>
      </w:r>
    </w:p>
    <w:p w14:paraId="477A89BF" w14:textId="77777777" w:rsidR="008264A8" w:rsidRPr="004C5D68" w:rsidRDefault="008264A8" w:rsidP="008264A8">
      <w:pPr>
        <w:pStyle w:val="14"/>
        <w:tabs>
          <w:tab w:val="left" w:pos="284"/>
          <w:tab w:val="left" w:pos="567"/>
          <w:tab w:val="left" w:pos="1134"/>
        </w:tabs>
        <w:spacing w:after="0" w:line="300" w:lineRule="auto"/>
        <w:ind w:left="567" w:firstLine="0"/>
        <w:jc w:val="both"/>
        <w:rPr>
          <w:lang w:val="ru-RU"/>
        </w:rPr>
      </w:pPr>
    </w:p>
    <w:p w14:paraId="65EF4A45" w14:textId="77777777" w:rsidR="005E6860" w:rsidRPr="004C5D68" w:rsidRDefault="005E6860" w:rsidP="00FC1991">
      <w:pPr>
        <w:pStyle w:val="14"/>
        <w:numPr>
          <w:ilvl w:val="2"/>
          <w:numId w:val="16"/>
        </w:numPr>
        <w:tabs>
          <w:tab w:val="left" w:pos="284"/>
          <w:tab w:val="left" w:pos="567"/>
          <w:tab w:val="left" w:pos="1134"/>
        </w:tabs>
        <w:spacing w:after="0" w:line="300" w:lineRule="auto"/>
        <w:ind w:firstLine="567"/>
        <w:jc w:val="both"/>
        <w:rPr>
          <w:color w:val="339966"/>
          <w:lang w:val="ru-RU"/>
        </w:rPr>
      </w:pPr>
      <w:r w:rsidRPr="004C5D68">
        <w:rPr>
          <w:color w:val="339966"/>
          <w:lang w:val="ru-RU"/>
        </w:rPr>
        <w:t>Рекомендується</w:t>
      </w:r>
      <w:r w:rsidRPr="004C5D68">
        <w:rPr>
          <w:color w:val="339966"/>
          <w:spacing w:val="27"/>
          <w:lang w:val="ru-RU"/>
        </w:rPr>
        <w:t xml:space="preserve"> </w:t>
      </w:r>
      <w:r w:rsidRPr="004C5D68">
        <w:rPr>
          <w:color w:val="339966"/>
          <w:lang w:val="ru-RU"/>
        </w:rPr>
        <w:t>монтування</w:t>
      </w:r>
      <w:r w:rsidRPr="004C5D68">
        <w:rPr>
          <w:color w:val="339966"/>
          <w:spacing w:val="27"/>
          <w:lang w:val="ru-RU"/>
        </w:rPr>
        <w:t xml:space="preserve"> </w:t>
      </w:r>
      <w:r w:rsidRPr="004C5D68">
        <w:rPr>
          <w:color w:val="339966"/>
          <w:lang w:val="ru-RU"/>
        </w:rPr>
        <w:t>СПТС</w:t>
      </w:r>
      <w:r w:rsidRPr="004C5D68">
        <w:rPr>
          <w:color w:val="339966"/>
          <w:spacing w:val="27"/>
          <w:lang w:val="ru-RU"/>
        </w:rPr>
        <w:t xml:space="preserve"> </w:t>
      </w:r>
      <w:r w:rsidRPr="004C5D68">
        <w:rPr>
          <w:color w:val="339966"/>
          <w:lang w:val="ru-RU"/>
        </w:rPr>
        <w:t>виконувати</w:t>
      </w:r>
      <w:r w:rsidRPr="004C5D68">
        <w:rPr>
          <w:color w:val="339966"/>
          <w:spacing w:val="29"/>
          <w:lang w:val="ru-RU"/>
        </w:rPr>
        <w:t xml:space="preserve"> </w:t>
      </w:r>
      <w:r w:rsidRPr="004C5D68">
        <w:rPr>
          <w:color w:val="339966"/>
          <w:lang w:val="ru-RU"/>
        </w:rPr>
        <w:t>одночасно</w:t>
      </w:r>
      <w:r w:rsidRPr="004C5D68">
        <w:rPr>
          <w:color w:val="339966"/>
          <w:spacing w:val="27"/>
          <w:lang w:val="ru-RU"/>
        </w:rPr>
        <w:t xml:space="preserve"> </w:t>
      </w:r>
      <w:r w:rsidRPr="004C5D68">
        <w:rPr>
          <w:color w:val="339966"/>
          <w:lang w:val="ru-RU"/>
        </w:rPr>
        <w:t>з</w:t>
      </w:r>
      <w:r w:rsidRPr="004C5D68">
        <w:rPr>
          <w:color w:val="339966"/>
          <w:spacing w:val="27"/>
          <w:lang w:val="ru-RU"/>
        </w:rPr>
        <w:t xml:space="preserve"> </w:t>
      </w:r>
      <w:r w:rsidRPr="004C5D68">
        <w:rPr>
          <w:color w:val="339966"/>
          <w:lang w:val="ru-RU"/>
        </w:rPr>
        <w:t>монтуванням</w:t>
      </w:r>
      <w:r w:rsidRPr="004C5D68">
        <w:rPr>
          <w:color w:val="339966"/>
          <w:spacing w:val="27"/>
          <w:lang w:val="ru-RU"/>
        </w:rPr>
        <w:t xml:space="preserve"> </w:t>
      </w:r>
      <w:r w:rsidRPr="004C5D68">
        <w:rPr>
          <w:color w:val="339966"/>
          <w:lang w:val="ru-RU"/>
        </w:rPr>
        <w:t>СПЗ</w:t>
      </w:r>
      <w:r w:rsidRPr="004C5D68">
        <w:rPr>
          <w:color w:val="339966"/>
          <w:spacing w:val="29"/>
          <w:lang w:val="ru-RU"/>
        </w:rPr>
        <w:t xml:space="preserve"> </w:t>
      </w:r>
      <w:r w:rsidRPr="004C5D68">
        <w:rPr>
          <w:color w:val="339966"/>
          <w:lang w:val="ru-RU"/>
        </w:rPr>
        <w:t>(крім випадків, коли СПЗ змонтована раніше та експлуатується).</w:t>
      </w:r>
    </w:p>
    <w:p w14:paraId="280138D2" w14:textId="02F8DE17" w:rsidR="005E6860" w:rsidRDefault="005E6860" w:rsidP="00FC1991">
      <w:pPr>
        <w:pStyle w:val="14"/>
        <w:tabs>
          <w:tab w:val="left" w:pos="284"/>
          <w:tab w:val="left" w:pos="567"/>
          <w:tab w:val="left" w:pos="1134"/>
        </w:tabs>
        <w:spacing w:after="0" w:line="300" w:lineRule="auto"/>
        <w:ind w:firstLine="567"/>
        <w:jc w:val="both"/>
        <w:rPr>
          <w:b/>
          <w:i/>
          <w:color w:val="339966"/>
          <w:lang w:val="uk-UA" w:eastAsia="uk-UA"/>
        </w:rPr>
      </w:pPr>
      <w:r w:rsidRPr="004C5D68">
        <w:rPr>
          <w:b/>
          <w:i/>
          <w:color w:val="339966"/>
          <w:lang w:val="uk-UA" w:eastAsia="uk-UA"/>
        </w:rPr>
        <w:t>(Пункт 12.3.3 змінено, Зміна № 1)</w:t>
      </w:r>
    </w:p>
    <w:p w14:paraId="51ED9E83" w14:textId="77777777" w:rsidR="005E6860" w:rsidRPr="004C5D68" w:rsidRDefault="005E6860" w:rsidP="00FC1991">
      <w:pPr>
        <w:pStyle w:val="14"/>
        <w:numPr>
          <w:ilvl w:val="2"/>
          <w:numId w:val="16"/>
        </w:numPr>
        <w:tabs>
          <w:tab w:val="left" w:pos="284"/>
          <w:tab w:val="left" w:pos="567"/>
          <w:tab w:val="left" w:pos="1134"/>
        </w:tabs>
        <w:spacing w:after="0" w:line="300" w:lineRule="auto"/>
        <w:ind w:firstLine="567"/>
        <w:jc w:val="both"/>
        <w:rPr>
          <w:b/>
          <w:i/>
          <w:color w:val="339966"/>
        </w:rPr>
      </w:pPr>
    </w:p>
    <w:p w14:paraId="23E6F9B5" w14:textId="32D54DA2" w:rsidR="005E6860" w:rsidRPr="004C5D68" w:rsidRDefault="005E6860" w:rsidP="00FC1991">
      <w:pPr>
        <w:pStyle w:val="14"/>
        <w:tabs>
          <w:tab w:val="left" w:pos="284"/>
          <w:tab w:val="left" w:pos="567"/>
          <w:tab w:val="left" w:pos="1134"/>
        </w:tabs>
        <w:spacing w:after="0" w:line="300" w:lineRule="auto"/>
        <w:ind w:firstLine="567"/>
        <w:jc w:val="both"/>
        <w:rPr>
          <w:b/>
          <w:i/>
          <w:color w:val="339966"/>
        </w:rPr>
      </w:pPr>
      <w:r w:rsidRPr="004C5D68">
        <w:rPr>
          <w:b/>
          <w:i/>
          <w:color w:val="339966"/>
          <w:lang w:val="uk-UA"/>
        </w:rPr>
        <w:t>(Пункт 12.3.4 вилучено, Зміна № 1)</w:t>
      </w:r>
    </w:p>
    <w:p w14:paraId="6F0660BB" w14:textId="77777777" w:rsidR="005E6860" w:rsidRPr="004C5D68" w:rsidRDefault="005E6860" w:rsidP="00FC1991">
      <w:pPr>
        <w:pStyle w:val="14"/>
        <w:numPr>
          <w:ilvl w:val="2"/>
          <w:numId w:val="16"/>
        </w:numPr>
        <w:tabs>
          <w:tab w:val="left" w:pos="284"/>
          <w:tab w:val="left" w:pos="567"/>
          <w:tab w:val="left" w:pos="1134"/>
        </w:tabs>
        <w:spacing w:after="0" w:line="300" w:lineRule="auto"/>
        <w:ind w:firstLine="567"/>
        <w:jc w:val="both"/>
        <w:rPr>
          <w:color w:val="339966"/>
        </w:rPr>
      </w:pPr>
      <w:r w:rsidRPr="004C5D68">
        <w:rPr>
          <w:color w:val="339966"/>
        </w:rPr>
        <w:t>Якщо</w:t>
      </w:r>
      <w:r w:rsidRPr="004C5D68">
        <w:rPr>
          <w:color w:val="339966"/>
          <w:spacing w:val="40"/>
        </w:rPr>
        <w:t xml:space="preserve"> </w:t>
      </w:r>
      <w:r w:rsidRPr="004C5D68">
        <w:rPr>
          <w:color w:val="339966"/>
        </w:rPr>
        <w:t>монтування</w:t>
      </w:r>
      <w:r w:rsidRPr="004C5D68">
        <w:rPr>
          <w:color w:val="339966"/>
          <w:spacing w:val="40"/>
        </w:rPr>
        <w:t xml:space="preserve"> </w:t>
      </w:r>
      <w:r w:rsidRPr="004C5D68">
        <w:rPr>
          <w:color w:val="339966"/>
        </w:rPr>
        <w:t>СПТС</w:t>
      </w:r>
      <w:r w:rsidRPr="004C5D68">
        <w:rPr>
          <w:color w:val="339966"/>
          <w:spacing w:val="40"/>
        </w:rPr>
        <w:t xml:space="preserve"> </w:t>
      </w:r>
      <w:r w:rsidRPr="004C5D68">
        <w:rPr>
          <w:color w:val="339966"/>
        </w:rPr>
        <w:t>здійснюється</w:t>
      </w:r>
      <w:r w:rsidRPr="004C5D68">
        <w:rPr>
          <w:color w:val="339966"/>
          <w:spacing w:val="40"/>
        </w:rPr>
        <w:t xml:space="preserve"> </w:t>
      </w:r>
      <w:r w:rsidRPr="004C5D68">
        <w:rPr>
          <w:color w:val="339966"/>
        </w:rPr>
        <w:t>на</w:t>
      </w:r>
      <w:r w:rsidRPr="004C5D68">
        <w:rPr>
          <w:color w:val="339966"/>
          <w:spacing w:val="40"/>
        </w:rPr>
        <w:t xml:space="preserve"> </w:t>
      </w:r>
      <w:r w:rsidRPr="004C5D68">
        <w:rPr>
          <w:color w:val="339966"/>
        </w:rPr>
        <w:t>об’єкті,</w:t>
      </w:r>
      <w:r w:rsidRPr="004C5D68">
        <w:rPr>
          <w:color w:val="339966"/>
          <w:spacing w:val="40"/>
        </w:rPr>
        <w:t xml:space="preserve"> </w:t>
      </w:r>
      <w:r w:rsidRPr="004C5D68">
        <w:rPr>
          <w:color w:val="339966"/>
        </w:rPr>
        <w:t>де</w:t>
      </w:r>
      <w:r w:rsidRPr="004C5D68">
        <w:rPr>
          <w:color w:val="339966"/>
          <w:spacing w:val="40"/>
        </w:rPr>
        <w:t xml:space="preserve"> </w:t>
      </w:r>
      <w:r w:rsidRPr="004C5D68">
        <w:rPr>
          <w:color w:val="339966"/>
        </w:rPr>
        <w:t>СПЗ</w:t>
      </w:r>
      <w:r w:rsidRPr="004C5D68">
        <w:rPr>
          <w:color w:val="339966"/>
          <w:spacing w:val="40"/>
        </w:rPr>
        <w:t xml:space="preserve"> </w:t>
      </w:r>
      <w:r w:rsidRPr="004C5D68">
        <w:rPr>
          <w:color w:val="339966"/>
        </w:rPr>
        <w:t>вже</w:t>
      </w:r>
      <w:r w:rsidRPr="004C5D68">
        <w:rPr>
          <w:color w:val="339966"/>
          <w:spacing w:val="40"/>
        </w:rPr>
        <w:t xml:space="preserve"> </w:t>
      </w:r>
      <w:r w:rsidRPr="004C5D68">
        <w:rPr>
          <w:color w:val="339966"/>
        </w:rPr>
        <w:t>експлуатується,</w:t>
      </w:r>
      <w:r w:rsidRPr="004C5D68">
        <w:rPr>
          <w:color w:val="339966"/>
          <w:spacing w:val="40"/>
        </w:rPr>
        <w:t xml:space="preserve"> </w:t>
      </w:r>
      <w:r w:rsidRPr="004C5D68">
        <w:rPr>
          <w:color w:val="339966"/>
        </w:rPr>
        <w:t>але перебуває у неробочому стані, монтаж СПТС виконують після поновлення її працездатності.</w:t>
      </w:r>
    </w:p>
    <w:p w14:paraId="62B9C6D0" w14:textId="078367FB" w:rsidR="005E6860" w:rsidRPr="004C5D68" w:rsidRDefault="005E6860" w:rsidP="00FC1991">
      <w:pPr>
        <w:pStyle w:val="14"/>
        <w:tabs>
          <w:tab w:val="left" w:pos="284"/>
          <w:tab w:val="left" w:pos="567"/>
          <w:tab w:val="left" w:pos="1134"/>
        </w:tabs>
        <w:spacing w:after="0" w:line="300" w:lineRule="auto"/>
        <w:ind w:firstLine="567"/>
        <w:jc w:val="both"/>
        <w:rPr>
          <w:b/>
          <w:i/>
          <w:color w:val="339966"/>
        </w:rPr>
      </w:pPr>
      <w:r w:rsidRPr="004C5D68">
        <w:rPr>
          <w:b/>
          <w:i/>
          <w:color w:val="339966"/>
          <w:lang w:val="uk-UA"/>
        </w:rPr>
        <w:t>(Пункт 12.3.5 змінено, Зміна № 1)</w:t>
      </w:r>
    </w:p>
    <w:p w14:paraId="0C0D1486" w14:textId="77777777" w:rsidR="005E6860" w:rsidRPr="004C5D68" w:rsidRDefault="005E6860" w:rsidP="00FC1991">
      <w:pPr>
        <w:pStyle w:val="14"/>
        <w:numPr>
          <w:ilvl w:val="2"/>
          <w:numId w:val="16"/>
        </w:numPr>
        <w:tabs>
          <w:tab w:val="left" w:pos="284"/>
          <w:tab w:val="left" w:pos="567"/>
          <w:tab w:val="left" w:pos="1134"/>
        </w:tabs>
        <w:spacing w:after="0" w:line="300" w:lineRule="auto"/>
        <w:ind w:firstLine="567"/>
        <w:jc w:val="both"/>
        <w:rPr>
          <w:b/>
          <w:i/>
          <w:color w:val="339966"/>
        </w:rPr>
      </w:pPr>
    </w:p>
    <w:p w14:paraId="6CD90EED" w14:textId="7FCDED77" w:rsidR="005E6860" w:rsidRPr="004C5D68" w:rsidRDefault="005E6860" w:rsidP="00FC1991">
      <w:pPr>
        <w:pStyle w:val="14"/>
        <w:tabs>
          <w:tab w:val="left" w:pos="284"/>
          <w:tab w:val="left" w:pos="567"/>
          <w:tab w:val="left" w:pos="1134"/>
        </w:tabs>
        <w:spacing w:after="0" w:line="300" w:lineRule="auto"/>
        <w:ind w:firstLine="567"/>
        <w:jc w:val="both"/>
        <w:rPr>
          <w:b/>
          <w:i/>
          <w:color w:val="339966"/>
        </w:rPr>
      </w:pPr>
      <w:r w:rsidRPr="004C5D68">
        <w:rPr>
          <w:b/>
          <w:i/>
          <w:color w:val="339966"/>
          <w:lang w:val="uk-UA"/>
        </w:rPr>
        <w:t>(Пункт 12.3.6 вилучено, Зміна № 1)</w:t>
      </w:r>
    </w:p>
    <w:p w14:paraId="5E1E876B" w14:textId="77777777" w:rsidR="005E6860" w:rsidRPr="004C5D68" w:rsidRDefault="005E6860" w:rsidP="00FC1991">
      <w:pPr>
        <w:pStyle w:val="14"/>
        <w:numPr>
          <w:ilvl w:val="2"/>
          <w:numId w:val="16"/>
        </w:numPr>
        <w:tabs>
          <w:tab w:val="left" w:pos="284"/>
          <w:tab w:val="left" w:pos="567"/>
          <w:tab w:val="left" w:pos="1134"/>
        </w:tabs>
        <w:spacing w:after="0" w:line="300" w:lineRule="auto"/>
        <w:ind w:firstLine="567"/>
        <w:jc w:val="both"/>
        <w:rPr>
          <w:lang w:val="ru-RU"/>
        </w:rPr>
      </w:pPr>
      <w:r w:rsidRPr="004C5D68">
        <w:rPr>
          <w:color w:val="000000"/>
          <w:lang w:val="ru-RU" w:eastAsia="uk-UA"/>
        </w:rPr>
        <w:t>Максимальний час затримування передавання сигналу не повинен перевищувати для СПТС типу 1</w:t>
      </w:r>
      <w:r w:rsidRPr="004C5D68">
        <w:rPr>
          <w:lang w:val="ru-RU"/>
        </w:rPr>
        <w:t xml:space="preserve"> – </w:t>
      </w:r>
      <w:r w:rsidRPr="004C5D68">
        <w:rPr>
          <w:color w:val="000000"/>
          <w:lang w:val="ru-RU" w:eastAsia="uk-UA"/>
        </w:rPr>
        <w:t xml:space="preserve">20 </w:t>
      </w:r>
      <w:r w:rsidRPr="004C5D68">
        <w:rPr>
          <w:color w:val="000000"/>
          <w:lang w:val="ru-RU" w:eastAsia="ru-RU"/>
        </w:rPr>
        <w:t xml:space="preserve">с, </w:t>
      </w:r>
      <w:r w:rsidRPr="004C5D68">
        <w:rPr>
          <w:color w:val="000000"/>
          <w:lang w:val="ru-RU" w:eastAsia="uk-UA"/>
        </w:rPr>
        <w:t>для СПТС типу 2</w:t>
      </w:r>
      <w:r w:rsidRPr="004C5D68">
        <w:rPr>
          <w:lang w:val="ru-RU"/>
        </w:rPr>
        <w:t xml:space="preserve"> – </w:t>
      </w:r>
      <w:r w:rsidRPr="004C5D68">
        <w:rPr>
          <w:color w:val="000000"/>
          <w:lang w:val="ru-RU" w:eastAsia="uk-UA"/>
        </w:rPr>
        <w:t>60 с.</w:t>
      </w:r>
    </w:p>
    <w:p w14:paraId="543DEE4F" w14:textId="77777777" w:rsidR="005E6860" w:rsidRPr="004C5D68" w:rsidRDefault="005E6860" w:rsidP="00FC1991">
      <w:pPr>
        <w:pStyle w:val="14"/>
        <w:numPr>
          <w:ilvl w:val="2"/>
          <w:numId w:val="16"/>
        </w:numPr>
        <w:tabs>
          <w:tab w:val="left" w:pos="284"/>
          <w:tab w:val="left" w:pos="567"/>
          <w:tab w:val="left" w:pos="1134"/>
        </w:tabs>
        <w:spacing w:after="0" w:line="300" w:lineRule="auto"/>
        <w:ind w:firstLine="567"/>
        <w:jc w:val="both"/>
        <w:rPr>
          <w:b/>
          <w:i/>
          <w:color w:val="339966"/>
          <w:lang w:val="ru-RU"/>
        </w:rPr>
      </w:pPr>
    </w:p>
    <w:p w14:paraId="66EC2FC1" w14:textId="25CD1655" w:rsidR="005E6860" w:rsidRPr="004C5D68" w:rsidRDefault="005E6860" w:rsidP="00FC1991">
      <w:pPr>
        <w:pStyle w:val="14"/>
        <w:tabs>
          <w:tab w:val="left" w:pos="284"/>
          <w:tab w:val="left" w:pos="567"/>
          <w:tab w:val="left" w:pos="1134"/>
        </w:tabs>
        <w:spacing w:after="0" w:line="300" w:lineRule="auto"/>
        <w:ind w:firstLine="567"/>
        <w:jc w:val="both"/>
        <w:rPr>
          <w:b/>
          <w:i/>
          <w:color w:val="339966"/>
        </w:rPr>
      </w:pPr>
      <w:r w:rsidRPr="004C5D68">
        <w:rPr>
          <w:b/>
          <w:i/>
          <w:color w:val="339966"/>
          <w:lang w:val="uk-UA"/>
        </w:rPr>
        <w:t>(Пункт 12.3.8 вилучено, Зміна № 1)</w:t>
      </w:r>
    </w:p>
    <w:p w14:paraId="0DF0DDE7" w14:textId="77777777" w:rsidR="005E6860" w:rsidRPr="004C5D68" w:rsidRDefault="005E6860" w:rsidP="00FC1991">
      <w:pPr>
        <w:pStyle w:val="23"/>
        <w:numPr>
          <w:ilvl w:val="1"/>
          <w:numId w:val="16"/>
        </w:numPr>
        <w:tabs>
          <w:tab w:val="left" w:pos="284"/>
          <w:tab w:val="left" w:pos="567"/>
          <w:tab w:val="left" w:pos="1134"/>
        </w:tabs>
        <w:spacing w:line="300" w:lineRule="auto"/>
        <w:ind w:firstLine="567"/>
        <w:jc w:val="both"/>
        <w:outlineLvl w:val="9"/>
        <w:rPr>
          <w:i/>
          <w:color w:val="339966"/>
        </w:rPr>
      </w:pPr>
    </w:p>
    <w:p w14:paraId="6C7D91C6" w14:textId="25D29744" w:rsidR="005E6860" w:rsidRPr="004C5D68" w:rsidRDefault="005E6860" w:rsidP="00FC1991">
      <w:pPr>
        <w:pStyle w:val="23"/>
        <w:tabs>
          <w:tab w:val="left" w:pos="284"/>
          <w:tab w:val="left" w:pos="567"/>
          <w:tab w:val="left" w:pos="1134"/>
        </w:tabs>
        <w:spacing w:line="300" w:lineRule="auto"/>
        <w:ind w:firstLine="567"/>
        <w:jc w:val="both"/>
        <w:outlineLvl w:val="9"/>
        <w:rPr>
          <w:i/>
          <w:color w:val="339966"/>
        </w:rPr>
      </w:pPr>
      <w:r w:rsidRPr="004C5D68">
        <w:rPr>
          <w:i/>
          <w:color w:val="339966"/>
          <w:lang w:val="uk-UA"/>
        </w:rPr>
        <w:t>(Пункт 12.4 вилучено, Зміна № 1)</w:t>
      </w:r>
    </w:p>
    <w:p w14:paraId="284E553D" w14:textId="77777777" w:rsidR="005E6860" w:rsidRPr="004C5D68" w:rsidRDefault="005E6860" w:rsidP="00FC1991">
      <w:pPr>
        <w:pStyle w:val="23"/>
        <w:numPr>
          <w:ilvl w:val="1"/>
          <w:numId w:val="16"/>
        </w:numPr>
        <w:tabs>
          <w:tab w:val="left" w:pos="284"/>
          <w:tab w:val="left" w:pos="567"/>
          <w:tab w:val="left" w:pos="1134"/>
        </w:tabs>
        <w:spacing w:line="300" w:lineRule="auto"/>
        <w:ind w:firstLine="567"/>
        <w:jc w:val="both"/>
        <w:outlineLvl w:val="9"/>
        <w:rPr>
          <w:i/>
          <w:color w:val="339966"/>
        </w:rPr>
      </w:pPr>
    </w:p>
    <w:p w14:paraId="6028C5D2" w14:textId="6FF64F81" w:rsidR="005E6860" w:rsidRPr="004C5D68" w:rsidRDefault="005E6860" w:rsidP="00FC1991">
      <w:pPr>
        <w:pStyle w:val="23"/>
        <w:tabs>
          <w:tab w:val="left" w:pos="284"/>
          <w:tab w:val="left" w:pos="567"/>
          <w:tab w:val="left" w:pos="1134"/>
        </w:tabs>
        <w:spacing w:line="300" w:lineRule="auto"/>
        <w:ind w:firstLine="567"/>
        <w:jc w:val="both"/>
        <w:outlineLvl w:val="9"/>
        <w:rPr>
          <w:i/>
          <w:color w:val="339966"/>
        </w:rPr>
      </w:pPr>
      <w:r w:rsidRPr="004C5D68">
        <w:rPr>
          <w:i/>
          <w:color w:val="339966"/>
          <w:lang w:val="uk-UA"/>
        </w:rPr>
        <w:t>(Пункт 12.5 вилучено, Зміна № 1)</w:t>
      </w:r>
    </w:p>
    <w:p w14:paraId="173A0021" w14:textId="77777777" w:rsidR="005E6860" w:rsidRPr="004C5D68" w:rsidRDefault="005E6860" w:rsidP="00FC1991">
      <w:pPr>
        <w:pStyle w:val="14"/>
        <w:numPr>
          <w:ilvl w:val="2"/>
          <w:numId w:val="16"/>
        </w:numPr>
        <w:tabs>
          <w:tab w:val="left" w:pos="284"/>
          <w:tab w:val="left" w:pos="567"/>
          <w:tab w:val="left" w:pos="1134"/>
        </w:tabs>
        <w:spacing w:after="0" w:line="300" w:lineRule="auto"/>
        <w:ind w:firstLine="567"/>
        <w:jc w:val="both"/>
        <w:rPr>
          <w:b/>
          <w:i/>
          <w:color w:val="339966"/>
        </w:rPr>
      </w:pPr>
    </w:p>
    <w:p w14:paraId="2723A89D" w14:textId="18B58F68" w:rsidR="005E6860" w:rsidRPr="004C5D68" w:rsidRDefault="005E6860" w:rsidP="00FC1991">
      <w:pPr>
        <w:pStyle w:val="14"/>
        <w:tabs>
          <w:tab w:val="left" w:pos="284"/>
          <w:tab w:val="left" w:pos="567"/>
          <w:tab w:val="left" w:pos="1134"/>
        </w:tabs>
        <w:spacing w:after="0" w:line="300" w:lineRule="auto"/>
        <w:ind w:firstLine="567"/>
        <w:jc w:val="both"/>
        <w:rPr>
          <w:b/>
          <w:i/>
          <w:color w:val="339966"/>
        </w:rPr>
      </w:pPr>
      <w:r w:rsidRPr="004C5D68">
        <w:rPr>
          <w:b/>
          <w:i/>
          <w:color w:val="339966"/>
          <w:lang w:val="uk-UA"/>
        </w:rPr>
        <w:t>(Пункт 12.5.1 вилучено, Зміна № 1)</w:t>
      </w:r>
    </w:p>
    <w:p w14:paraId="1E085279" w14:textId="77777777" w:rsidR="005E6860" w:rsidRPr="004C5D68" w:rsidRDefault="005E6860" w:rsidP="00FC1991">
      <w:pPr>
        <w:pStyle w:val="14"/>
        <w:tabs>
          <w:tab w:val="left" w:pos="284"/>
          <w:tab w:val="left" w:pos="567"/>
          <w:tab w:val="left" w:pos="1134"/>
        </w:tabs>
        <w:spacing w:after="0" w:line="300" w:lineRule="auto"/>
        <w:ind w:firstLine="567"/>
        <w:jc w:val="both"/>
        <w:rPr>
          <w:b/>
          <w:i/>
          <w:lang w:val="uk-UA"/>
        </w:rPr>
      </w:pPr>
      <w:r w:rsidRPr="004C5D68">
        <w:rPr>
          <w:b/>
          <w:i/>
          <w:lang w:val="uk-UA"/>
        </w:rPr>
        <w:t xml:space="preserve">12.5.2 </w:t>
      </w:r>
    </w:p>
    <w:p w14:paraId="4050B1B7" w14:textId="77777777" w:rsidR="005E6860" w:rsidRPr="004C5D68" w:rsidRDefault="005E6860" w:rsidP="00FC1991">
      <w:pPr>
        <w:pStyle w:val="14"/>
        <w:tabs>
          <w:tab w:val="left" w:pos="284"/>
          <w:tab w:val="left" w:pos="567"/>
          <w:tab w:val="left" w:pos="1134"/>
        </w:tabs>
        <w:spacing w:after="0" w:line="300" w:lineRule="auto"/>
        <w:ind w:firstLine="567"/>
        <w:jc w:val="both"/>
        <w:rPr>
          <w:b/>
          <w:i/>
          <w:color w:val="339966"/>
          <w:lang w:val="uk-UA"/>
        </w:rPr>
      </w:pPr>
      <w:r w:rsidRPr="004C5D68">
        <w:rPr>
          <w:b/>
          <w:i/>
          <w:color w:val="339966"/>
          <w:lang w:val="uk-UA"/>
        </w:rPr>
        <w:t>(Пункт 12.5.2 вилучено, Зміна № 1)</w:t>
      </w:r>
    </w:p>
    <w:p w14:paraId="55888251" w14:textId="77777777" w:rsidR="005E6860" w:rsidRPr="00415D56" w:rsidRDefault="005E6860" w:rsidP="008264A8">
      <w:pPr>
        <w:pStyle w:val="23"/>
        <w:numPr>
          <w:ilvl w:val="0"/>
          <w:numId w:val="16"/>
        </w:numPr>
        <w:tabs>
          <w:tab w:val="left" w:pos="284"/>
          <w:tab w:val="left" w:pos="567"/>
          <w:tab w:val="left" w:pos="1134"/>
        </w:tabs>
        <w:spacing w:before="240" w:line="300" w:lineRule="auto"/>
        <w:ind w:firstLine="567"/>
        <w:jc w:val="both"/>
        <w:outlineLvl w:val="9"/>
        <w:rPr>
          <w:lang w:val="ru-RU"/>
        </w:rPr>
      </w:pPr>
      <w:bookmarkStart w:id="69" w:name="bookmark140"/>
      <w:r w:rsidRPr="00415D56">
        <w:rPr>
          <w:color w:val="000000"/>
          <w:lang w:val="ru-RU" w:eastAsia="uk-UA"/>
        </w:rPr>
        <w:t>ЕЛЕКТРОКЕРУВАННЯ, КОНТРОЛЬ І СИГНАЛІЗАЦІЯ СПЗ НА ОБ’ЄКТАХ</w:t>
      </w:r>
      <w:bookmarkEnd w:id="69"/>
    </w:p>
    <w:p w14:paraId="70FC4739" w14:textId="77777777" w:rsidR="005E6860" w:rsidRPr="005E6860" w:rsidRDefault="005E6860" w:rsidP="00FC1991">
      <w:pPr>
        <w:pStyle w:val="14"/>
        <w:tabs>
          <w:tab w:val="left" w:pos="284"/>
          <w:tab w:val="left" w:pos="567"/>
          <w:tab w:val="left" w:pos="1134"/>
        </w:tabs>
        <w:spacing w:after="0" w:line="300" w:lineRule="auto"/>
        <w:ind w:firstLine="567"/>
        <w:jc w:val="both"/>
        <w:rPr>
          <w:b/>
          <w:i/>
          <w:color w:val="339966"/>
          <w:lang w:val="uk-UA"/>
        </w:rPr>
      </w:pPr>
      <w:r w:rsidRPr="005E6860">
        <w:rPr>
          <w:b/>
          <w:i/>
          <w:color w:val="339966"/>
          <w:lang w:val="uk-UA" w:eastAsia="uk-UA"/>
        </w:rPr>
        <w:t>(Розділ 13 змінено, Зміна № 1)</w:t>
      </w:r>
    </w:p>
    <w:p w14:paraId="194541D5" w14:textId="77777777" w:rsidR="005E6860" w:rsidRDefault="005E6860" w:rsidP="00FC1991">
      <w:pPr>
        <w:pStyle w:val="23"/>
        <w:numPr>
          <w:ilvl w:val="1"/>
          <w:numId w:val="16"/>
        </w:numPr>
        <w:tabs>
          <w:tab w:val="left" w:pos="284"/>
          <w:tab w:val="left" w:pos="567"/>
          <w:tab w:val="left" w:pos="1134"/>
        </w:tabs>
        <w:spacing w:line="300" w:lineRule="auto"/>
        <w:ind w:firstLine="567"/>
        <w:jc w:val="both"/>
        <w:outlineLvl w:val="9"/>
      </w:pPr>
      <w:bookmarkStart w:id="70" w:name="bookmark142"/>
      <w:r>
        <w:rPr>
          <w:color w:val="000000"/>
          <w:lang w:eastAsia="uk-UA"/>
        </w:rPr>
        <w:t>Системи пожежної сигналізації</w:t>
      </w:r>
      <w:bookmarkEnd w:id="70"/>
    </w:p>
    <w:p w14:paraId="10FB400E" w14:textId="69B129F9" w:rsidR="005E6860" w:rsidRPr="00415D56" w:rsidRDefault="005E6860" w:rsidP="00FC1991">
      <w:pPr>
        <w:pStyle w:val="14"/>
        <w:numPr>
          <w:ilvl w:val="2"/>
          <w:numId w:val="16"/>
        </w:numPr>
        <w:tabs>
          <w:tab w:val="left" w:pos="284"/>
          <w:tab w:val="left" w:pos="567"/>
          <w:tab w:val="left" w:pos="1134"/>
        </w:tabs>
        <w:spacing w:after="0" w:line="300" w:lineRule="auto"/>
        <w:ind w:firstLine="567"/>
        <w:jc w:val="both"/>
        <w:rPr>
          <w:lang w:val="ru-RU"/>
        </w:rPr>
      </w:pPr>
      <w:r w:rsidRPr="00415D56">
        <w:rPr>
          <w:color w:val="000000"/>
          <w:lang w:val="ru-RU" w:eastAsia="uk-UA"/>
        </w:rPr>
        <w:t>У приміщенні пожежного поста повинен бути встановлений ППКП, на якому відобра</w:t>
      </w:r>
      <w:r w:rsidRPr="00415D56">
        <w:rPr>
          <w:color w:val="000000"/>
          <w:lang w:val="ru-RU" w:eastAsia="uk-UA"/>
        </w:rPr>
        <w:softHyphen/>
        <w:t xml:space="preserve">жається світлова і звукова сигналізація згідно з вимогами </w:t>
      </w:r>
      <w:hyperlink r:id="rId256" w:history="1">
        <w:r w:rsidRPr="00ED1C33">
          <w:rPr>
            <w:rStyle w:val="af7"/>
            <w:lang w:val="ru-RU" w:eastAsia="uk-UA"/>
          </w:rPr>
          <w:t xml:space="preserve">ДСТУ </w:t>
        </w:r>
        <w:r w:rsidRPr="00ED1C33">
          <w:rPr>
            <w:rStyle w:val="af7"/>
          </w:rPr>
          <w:t>EN</w:t>
        </w:r>
        <w:r w:rsidRPr="00ED1C33">
          <w:rPr>
            <w:rStyle w:val="af7"/>
            <w:lang w:val="ru-RU"/>
          </w:rPr>
          <w:t xml:space="preserve"> </w:t>
        </w:r>
        <w:r w:rsidRPr="00ED1C33">
          <w:rPr>
            <w:rStyle w:val="af7"/>
            <w:lang w:val="ru-RU" w:eastAsia="uk-UA"/>
          </w:rPr>
          <w:t>54-2</w:t>
        </w:r>
      </w:hyperlink>
      <w:r w:rsidRPr="00415D56">
        <w:rPr>
          <w:color w:val="000000"/>
          <w:lang w:val="ru-RU" w:eastAsia="uk-UA"/>
        </w:rPr>
        <w:t>.</w:t>
      </w:r>
    </w:p>
    <w:p w14:paraId="11D50AFE" w14:textId="073A426F" w:rsidR="005E6860" w:rsidRPr="00415D56" w:rsidRDefault="005E6860" w:rsidP="00FC1991">
      <w:pPr>
        <w:pStyle w:val="23"/>
        <w:numPr>
          <w:ilvl w:val="1"/>
          <w:numId w:val="16"/>
        </w:numPr>
        <w:tabs>
          <w:tab w:val="left" w:pos="284"/>
          <w:tab w:val="left" w:pos="567"/>
          <w:tab w:val="left" w:pos="1134"/>
        </w:tabs>
        <w:spacing w:line="300" w:lineRule="auto"/>
        <w:ind w:firstLine="567"/>
        <w:jc w:val="both"/>
        <w:outlineLvl w:val="9"/>
        <w:rPr>
          <w:lang w:val="ru-RU"/>
        </w:rPr>
      </w:pPr>
      <w:bookmarkStart w:id="71" w:name="bookmark144"/>
      <w:r w:rsidRPr="00415D56">
        <w:rPr>
          <w:color w:val="000000"/>
          <w:lang w:val="ru-RU" w:eastAsia="uk-UA"/>
        </w:rPr>
        <w:t xml:space="preserve">Системи </w:t>
      </w:r>
      <w:r w:rsidR="00956A24">
        <w:rPr>
          <w:color w:val="000000"/>
          <w:lang w:val="ru-RU" w:eastAsia="uk-UA"/>
        </w:rPr>
        <w:t>оповіщування</w:t>
      </w:r>
      <w:r w:rsidRPr="00415D56">
        <w:rPr>
          <w:color w:val="000000"/>
          <w:lang w:val="ru-RU" w:eastAsia="uk-UA"/>
        </w:rPr>
        <w:t xml:space="preserve"> про пожежу та управління евакуюванням людей</w:t>
      </w:r>
      <w:bookmarkEnd w:id="71"/>
    </w:p>
    <w:p w14:paraId="351364B4" w14:textId="77777777" w:rsidR="005E6860" w:rsidRPr="00415D56" w:rsidRDefault="005E6860" w:rsidP="00FC1991">
      <w:pPr>
        <w:pStyle w:val="14"/>
        <w:numPr>
          <w:ilvl w:val="2"/>
          <w:numId w:val="16"/>
        </w:numPr>
        <w:tabs>
          <w:tab w:val="left" w:pos="284"/>
          <w:tab w:val="left" w:pos="567"/>
          <w:tab w:val="left" w:pos="1134"/>
        </w:tabs>
        <w:spacing w:after="0" w:line="300" w:lineRule="auto"/>
        <w:ind w:firstLine="567"/>
        <w:jc w:val="both"/>
        <w:rPr>
          <w:lang w:val="ru-RU"/>
        </w:rPr>
      </w:pPr>
      <w:r w:rsidRPr="00415D56">
        <w:rPr>
          <w:color w:val="000000"/>
          <w:lang w:val="ru-RU" w:eastAsia="uk-UA"/>
        </w:rPr>
        <w:t>У приміщенні пожежного поста повинна бути:</w:t>
      </w:r>
    </w:p>
    <w:p w14:paraId="440B0A3C" w14:textId="77777777" w:rsidR="005E6860" w:rsidRPr="00415D56" w:rsidRDefault="005E6860" w:rsidP="00FC1991">
      <w:pPr>
        <w:pStyle w:val="Spisok3"/>
        <w:numPr>
          <w:ilvl w:val="0"/>
          <w:numId w:val="37"/>
        </w:numPr>
        <w:spacing w:before="0"/>
        <w:ind w:left="0" w:firstLine="567"/>
        <w:rPr>
          <w:lang w:val="ru-RU"/>
        </w:rPr>
      </w:pPr>
      <w:r w:rsidRPr="00415D56">
        <w:rPr>
          <w:lang w:val="ru-RU"/>
        </w:rPr>
        <w:t>світлова і звукова сигналізація про:</w:t>
      </w:r>
    </w:p>
    <w:p w14:paraId="76946627" w14:textId="2015FA46" w:rsidR="005E6860" w:rsidRDefault="005E6860" w:rsidP="00FC1991">
      <w:pPr>
        <w:pStyle w:val="Spisok3"/>
        <w:numPr>
          <w:ilvl w:val="0"/>
          <w:numId w:val="38"/>
        </w:numPr>
        <w:spacing w:before="0"/>
        <w:ind w:left="0" w:firstLine="567"/>
      </w:pPr>
      <w:r>
        <w:t xml:space="preserve">несправність у системі </w:t>
      </w:r>
      <w:r w:rsidR="00956A24">
        <w:t>оповіщування</w:t>
      </w:r>
      <w:r>
        <w:t>;</w:t>
      </w:r>
    </w:p>
    <w:p w14:paraId="361FD583" w14:textId="57F928A3" w:rsidR="005E6860" w:rsidRDefault="005E6860" w:rsidP="00FC1991">
      <w:pPr>
        <w:pStyle w:val="Spisok3"/>
        <w:spacing w:before="0"/>
        <w:ind w:left="0" w:firstLine="567"/>
      </w:pPr>
      <w:r>
        <w:t xml:space="preserve">несправність електроживлення системи </w:t>
      </w:r>
      <w:r w:rsidR="00956A24">
        <w:t>оповіщування</w:t>
      </w:r>
      <w:r>
        <w:t>;</w:t>
      </w:r>
    </w:p>
    <w:p w14:paraId="7E4ED96E" w14:textId="5F34C7C5" w:rsidR="005E6860" w:rsidRPr="00415D56" w:rsidRDefault="005E6860" w:rsidP="00FC1991">
      <w:pPr>
        <w:pStyle w:val="Spisok3"/>
        <w:spacing w:before="0"/>
        <w:ind w:left="0" w:firstLine="567"/>
        <w:rPr>
          <w:lang w:val="ru-RU"/>
        </w:rPr>
      </w:pPr>
      <w:r w:rsidRPr="00415D56">
        <w:rPr>
          <w:lang w:val="ru-RU"/>
        </w:rPr>
        <w:t xml:space="preserve">несправність ланцюгів пуску системи </w:t>
      </w:r>
      <w:r w:rsidR="00956A24">
        <w:rPr>
          <w:lang w:val="ru-RU"/>
        </w:rPr>
        <w:t>оповіщування</w:t>
      </w:r>
      <w:r w:rsidRPr="00415D56">
        <w:rPr>
          <w:lang w:val="ru-RU"/>
        </w:rPr>
        <w:t>;</w:t>
      </w:r>
    </w:p>
    <w:p w14:paraId="31F83ECF" w14:textId="77777777" w:rsidR="005E6860" w:rsidRDefault="005E6860" w:rsidP="00FC1991">
      <w:pPr>
        <w:pStyle w:val="Spisok3"/>
        <w:spacing w:before="0"/>
        <w:ind w:left="0" w:firstLine="567"/>
      </w:pPr>
      <w:r>
        <w:t>відключення автоматичного режиму.</w:t>
      </w:r>
    </w:p>
    <w:p w14:paraId="1B8E49C4" w14:textId="77777777" w:rsidR="005E6860" w:rsidRDefault="005E6860" w:rsidP="00FC1991">
      <w:pPr>
        <w:pStyle w:val="Spisok3"/>
        <w:numPr>
          <w:ilvl w:val="0"/>
          <w:numId w:val="37"/>
        </w:numPr>
        <w:spacing w:before="0"/>
        <w:ind w:left="0" w:firstLine="567"/>
      </w:pPr>
      <w:r>
        <w:t>світлова сигналізація:</w:t>
      </w:r>
    </w:p>
    <w:p w14:paraId="3CB0B161" w14:textId="78237957" w:rsidR="005E6860" w:rsidRPr="00415D56" w:rsidRDefault="005E6860" w:rsidP="00FC1991">
      <w:pPr>
        <w:pStyle w:val="Spisok3"/>
        <w:numPr>
          <w:ilvl w:val="0"/>
          <w:numId w:val="0"/>
        </w:numPr>
        <w:spacing w:before="0"/>
        <w:ind w:firstLine="567"/>
        <w:rPr>
          <w:lang w:val="ru-RU"/>
        </w:rPr>
      </w:pPr>
      <w:r w:rsidRPr="00415D56">
        <w:rPr>
          <w:lang w:val="ru-RU"/>
        </w:rPr>
        <w:t xml:space="preserve">а) спрацювання (з розшифруванням зон </w:t>
      </w:r>
      <w:r w:rsidR="00956A24">
        <w:rPr>
          <w:lang w:val="ru-RU"/>
        </w:rPr>
        <w:t>оповіщування</w:t>
      </w:r>
      <w:r w:rsidRPr="00415D56">
        <w:rPr>
          <w:lang w:val="ru-RU"/>
        </w:rPr>
        <w:t>);</w:t>
      </w:r>
    </w:p>
    <w:p w14:paraId="6191B386" w14:textId="77777777" w:rsidR="005E6860" w:rsidRDefault="005E6860" w:rsidP="00FC1991">
      <w:pPr>
        <w:pStyle w:val="Spisok3"/>
        <w:numPr>
          <w:ilvl w:val="0"/>
          <w:numId w:val="37"/>
        </w:numPr>
        <w:spacing w:before="0"/>
        <w:ind w:left="0" w:firstLine="567"/>
      </w:pPr>
      <w:r>
        <w:t>модулі:</w:t>
      </w:r>
    </w:p>
    <w:p w14:paraId="2DA0FAFD" w14:textId="160DBA60" w:rsidR="005E6860" w:rsidRPr="00415D56" w:rsidRDefault="005E6860" w:rsidP="00FC1991">
      <w:pPr>
        <w:pStyle w:val="Spisok3"/>
        <w:numPr>
          <w:ilvl w:val="0"/>
          <w:numId w:val="0"/>
        </w:numPr>
        <w:spacing w:before="0"/>
        <w:ind w:firstLine="567"/>
        <w:rPr>
          <w:lang w:val="ru-RU"/>
        </w:rPr>
      </w:pPr>
      <w:r>
        <w:rPr>
          <w:lang w:val="uk-UA"/>
        </w:rPr>
        <w:t xml:space="preserve">а)  </w:t>
      </w:r>
      <w:r w:rsidRPr="00415D56">
        <w:rPr>
          <w:lang w:val="ru-RU"/>
        </w:rPr>
        <w:t xml:space="preserve">запуску системи </w:t>
      </w:r>
      <w:r w:rsidR="00956A24">
        <w:rPr>
          <w:lang w:val="ru-RU"/>
        </w:rPr>
        <w:t>оповіщування</w:t>
      </w:r>
      <w:r w:rsidRPr="00415D56">
        <w:rPr>
          <w:lang w:val="ru-RU"/>
        </w:rPr>
        <w:t xml:space="preserve"> (з вибиранням зон </w:t>
      </w:r>
      <w:r w:rsidR="00956A24">
        <w:rPr>
          <w:lang w:val="ru-RU"/>
        </w:rPr>
        <w:t>оповіщування</w:t>
      </w:r>
      <w:r w:rsidRPr="00415D56">
        <w:rPr>
          <w:lang w:val="ru-RU"/>
        </w:rPr>
        <w:t>);</w:t>
      </w:r>
    </w:p>
    <w:p w14:paraId="13C9978D" w14:textId="345C5EB4" w:rsidR="005E6860" w:rsidRPr="00415D56" w:rsidRDefault="005E6860" w:rsidP="00FC1991">
      <w:pPr>
        <w:pStyle w:val="Spisok3"/>
        <w:numPr>
          <w:ilvl w:val="0"/>
          <w:numId w:val="0"/>
        </w:numPr>
        <w:spacing w:before="0"/>
        <w:ind w:firstLine="567"/>
        <w:rPr>
          <w:lang w:val="ru-RU"/>
        </w:rPr>
      </w:pPr>
      <w:r>
        <w:rPr>
          <w:lang w:val="uk-UA"/>
        </w:rPr>
        <w:t xml:space="preserve">б)  </w:t>
      </w:r>
      <w:r w:rsidRPr="00415D56">
        <w:rPr>
          <w:lang w:val="ru-RU"/>
        </w:rPr>
        <w:t xml:space="preserve">запуску системи </w:t>
      </w:r>
      <w:r w:rsidR="00956A24">
        <w:rPr>
          <w:lang w:val="ru-RU"/>
        </w:rPr>
        <w:t>оповіщування</w:t>
      </w:r>
      <w:r w:rsidRPr="00415D56">
        <w:rPr>
          <w:lang w:val="ru-RU"/>
        </w:rPr>
        <w:t xml:space="preserve"> (для всього будинку);</w:t>
      </w:r>
    </w:p>
    <w:p w14:paraId="37C7B552" w14:textId="1696BC35" w:rsidR="005E6860" w:rsidRPr="00415D56" w:rsidRDefault="005E6860" w:rsidP="00FC1991">
      <w:pPr>
        <w:pStyle w:val="Spisok3"/>
        <w:numPr>
          <w:ilvl w:val="0"/>
          <w:numId w:val="0"/>
        </w:numPr>
        <w:spacing w:before="0"/>
        <w:ind w:firstLine="567"/>
        <w:rPr>
          <w:lang w:val="ru-RU"/>
        </w:rPr>
      </w:pPr>
      <w:r>
        <w:rPr>
          <w:lang w:val="uk-UA"/>
        </w:rPr>
        <w:t xml:space="preserve">в)  </w:t>
      </w:r>
      <w:r w:rsidRPr="00415D56">
        <w:rPr>
          <w:lang w:val="ru-RU"/>
        </w:rPr>
        <w:t xml:space="preserve">зупинки системи </w:t>
      </w:r>
      <w:r w:rsidR="00956A24">
        <w:rPr>
          <w:lang w:val="ru-RU"/>
        </w:rPr>
        <w:t>оповіщування</w:t>
      </w:r>
      <w:r w:rsidRPr="00415D56">
        <w:rPr>
          <w:lang w:val="ru-RU"/>
        </w:rPr>
        <w:t xml:space="preserve"> (з вибиранням зон </w:t>
      </w:r>
      <w:r w:rsidR="00956A24">
        <w:rPr>
          <w:lang w:val="ru-RU"/>
        </w:rPr>
        <w:t>оповіщування</w:t>
      </w:r>
      <w:r w:rsidRPr="00415D56">
        <w:rPr>
          <w:lang w:val="ru-RU"/>
        </w:rPr>
        <w:t>);</w:t>
      </w:r>
    </w:p>
    <w:p w14:paraId="0383CE01" w14:textId="4BD55FB7" w:rsidR="005E6860" w:rsidRPr="00415D56" w:rsidRDefault="005E6860" w:rsidP="00FC1991">
      <w:pPr>
        <w:pStyle w:val="14"/>
        <w:tabs>
          <w:tab w:val="left" w:pos="284"/>
          <w:tab w:val="left" w:pos="567"/>
          <w:tab w:val="left" w:pos="1134"/>
        </w:tabs>
        <w:spacing w:after="0" w:line="300" w:lineRule="auto"/>
        <w:ind w:firstLine="567"/>
        <w:jc w:val="both"/>
        <w:rPr>
          <w:lang w:val="ru-RU"/>
        </w:rPr>
      </w:pPr>
      <w:r>
        <w:rPr>
          <w:color w:val="000000"/>
          <w:lang w:val="uk-UA" w:eastAsia="uk-UA"/>
        </w:rPr>
        <w:t xml:space="preserve">г)  </w:t>
      </w:r>
      <w:r w:rsidRPr="00415D56">
        <w:rPr>
          <w:color w:val="000000"/>
          <w:lang w:val="ru-RU" w:eastAsia="uk-UA"/>
        </w:rPr>
        <w:t xml:space="preserve">зупинки системи </w:t>
      </w:r>
      <w:r w:rsidR="00956A24">
        <w:rPr>
          <w:color w:val="000000"/>
          <w:lang w:val="ru-RU" w:eastAsia="uk-UA"/>
        </w:rPr>
        <w:t>оповіщування</w:t>
      </w:r>
      <w:r w:rsidRPr="00415D56">
        <w:rPr>
          <w:color w:val="000000"/>
          <w:lang w:val="ru-RU" w:eastAsia="uk-UA"/>
        </w:rPr>
        <w:t xml:space="preserve"> (для всього будинку).</w:t>
      </w:r>
    </w:p>
    <w:p w14:paraId="7282AD37" w14:textId="77777777" w:rsidR="005E6860" w:rsidRDefault="005E6860" w:rsidP="00FC1991">
      <w:pPr>
        <w:pStyle w:val="23"/>
        <w:numPr>
          <w:ilvl w:val="1"/>
          <w:numId w:val="16"/>
        </w:numPr>
        <w:tabs>
          <w:tab w:val="left" w:pos="284"/>
          <w:tab w:val="left" w:pos="567"/>
          <w:tab w:val="left" w:pos="1134"/>
        </w:tabs>
        <w:spacing w:line="300" w:lineRule="auto"/>
        <w:ind w:firstLine="567"/>
        <w:jc w:val="both"/>
        <w:outlineLvl w:val="9"/>
      </w:pPr>
      <w:bookmarkStart w:id="72" w:name="bookmark146"/>
      <w:r>
        <w:rPr>
          <w:color w:val="000000"/>
          <w:lang w:eastAsia="uk-UA"/>
        </w:rPr>
        <w:t xml:space="preserve">Системи </w:t>
      </w:r>
      <w:r>
        <w:rPr>
          <w:color w:val="000000"/>
          <w:lang w:val="ru-RU" w:eastAsia="ru-RU"/>
        </w:rPr>
        <w:t xml:space="preserve">водяного, </w:t>
      </w:r>
      <w:r>
        <w:rPr>
          <w:color w:val="000000"/>
          <w:lang w:eastAsia="uk-UA"/>
        </w:rPr>
        <w:t>пінного пожежогасіння</w:t>
      </w:r>
      <w:bookmarkEnd w:id="72"/>
    </w:p>
    <w:p w14:paraId="1A3C014E" w14:textId="77777777" w:rsidR="005E6860" w:rsidRPr="000017ED" w:rsidRDefault="005E6860" w:rsidP="00FC1991">
      <w:pPr>
        <w:pStyle w:val="14"/>
        <w:numPr>
          <w:ilvl w:val="2"/>
          <w:numId w:val="16"/>
        </w:numPr>
        <w:tabs>
          <w:tab w:val="left" w:pos="284"/>
          <w:tab w:val="left" w:pos="567"/>
          <w:tab w:val="left" w:pos="1134"/>
        </w:tabs>
        <w:spacing w:after="0" w:line="300" w:lineRule="auto"/>
        <w:ind w:firstLine="567"/>
        <w:jc w:val="both"/>
        <w:rPr>
          <w:color w:val="00B050"/>
        </w:rPr>
      </w:pPr>
      <w:r w:rsidRPr="000017ED">
        <w:rPr>
          <w:color w:val="00B050"/>
          <w:lang w:val="ru-RU" w:eastAsia="ru-RU"/>
        </w:rPr>
        <w:t xml:space="preserve">Електрокерування </w:t>
      </w:r>
      <w:r w:rsidRPr="000017ED">
        <w:rPr>
          <w:color w:val="00B050"/>
          <w:lang w:eastAsia="uk-UA"/>
        </w:rPr>
        <w:t>повинно забезпечити:</w:t>
      </w:r>
    </w:p>
    <w:p w14:paraId="0B0ADD96" w14:textId="77777777" w:rsidR="005E6860" w:rsidRPr="000017ED" w:rsidRDefault="005E6860" w:rsidP="00FC1991">
      <w:pPr>
        <w:pStyle w:val="Spisok3"/>
        <w:numPr>
          <w:ilvl w:val="0"/>
          <w:numId w:val="0"/>
        </w:numPr>
        <w:spacing w:before="0"/>
        <w:ind w:firstLine="567"/>
        <w:rPr>
          <w:color w:val="00B050"/>
          <w:lang w:val="ru-RU"/>
        </w:rPr>
      </w:pPr>
      <w:r w:rsidRPr="000017ED">
        <w:rPr>
          <w:color w:val="00B050"/>
          <w:lang w:val="uk-UA"/>
        </w:rPr>
        <w:t xml:space="preserve">а)  </w:t>
      </w:r>
      <w:r w:rsidRPr="000017ED">
        <w:rPr>
          <w:color w:val="00B050"/>
          <w:lang w:val="ru-RU"/>
        </w:rPr>
        <w:t>автоматичний пуск робочих насосів;</w:t>
      </w:r>
    </w:p>
    <w:p w14:paraId="3AE38B93" w14:textId="77777777" w:rsidR="005E6860" w:rsidRPr="000017ED" w:rsidRDefault="005E6860" w:rsidP="00FC1991">
      <w:pPr>
        <w:pStyle w:val="Spisok3"/>
        <w:numPr>
          <w:ilvl w:val="0"/>
          <w:numId w:val="0"/>
        </w:numPr>
        <w:spacing w:before="0"/>
        <w:ind w:firstLine="567"/>
        <w:rPr>
          <w:color w:val="00B050"/>
          <w:lang w:val="ru-RU"/>
        </w:rPr>
      </w:pPr>
      <w:r w:rsidRPr="000017ED">
        <w:rPr>
          <w:color w:val="00B050"/>
          <w:lang w:val="uk-UA"/>
        </w:rPr>
        <w:t xml:space="preserve">б) </w:t>
      </w:r>
      <w:r w:rsidRPr="000017ED">
        <w:rPr>
          <w:color w:val="00B050"/>
          <w:lang w:val="ru-RU"/>
        </w:rPr>
        <w:t>автоматичний пуск резервних насосів у разі відмови пуску або невиходу певного робочого насоса на режим у проміжку встановленого часу;</w:t>
      </w:r>
    </w:p>
    <w:p w14:paraId="466E5633" w14:textId="77777777" w:rsidR="005E6860" w:rsidRPr="000017ED" w:rsidRDefault="005E6860" w:rsidP="00FC1991">
      <w:pPr>
        <w:pStyle w:val="Spisok3"/>
        <w:numPr>
          <w:ilvl w:val="0"/>
          <w:numId w:val="0"/>
        </w:numPr>
        <w:spacing w:before="0"/>
        <w:ind w:firstLine="567"/>
        <w:rPr>
          <w:color w:val="00B050"/>
          <w:lang w:val="ru-RU"/>
        </w:rPr>
      </w:pPr>
      <w:r w:rsidRPr="000017ED">
        <w:rPr>
          <w:color w:val="00B050"/>
          <w:lang w:val="uk-UA"/>
        </w:rPr>
        <w:t xml:space="preserve">в)  </w:t>
      </w:r>
      <w:r w:rsidRPr="000017ED">
        <w:rPr>
          <w:color w:val="00B050"/>
          <w:lang w:val="ru-RU"/>
        </w:rPr>
        <w:t>автоматичне включення електроприводів запірної арматури;</w:t>
      </w:r>
    </w:p>
    <w:p w14:paraId="11EDCD87" w14:textId="77777777" w:rsidR="005E6860" w:rsidRPr="000017ED" w:rsidRDefault="005E6860" w:rsidP="00FC1991">
      <w:pPr>
        <w:pStyle w:val="Spisok3"/>
        <w:numPr>
          <w:ilvl w:val="0"/>
          <w:numId w:val="0"/>
        </w:numPr>
        <w:spacing w:before="0"/>
        <w:ind w:firstLine="567"/>
        <w:rPr>
          <w:color w:val="00B050"/>
          <w:lang w:val="ru-RU"/>
        </w:rPr>
      </w:pPr>
      <w:r w:rsidRPr="000017ED">
        <w:rPr>
          <w:color w:val="00B050"/>
          <w:lang w:val="uk-UA"/>
        </w:rPr>
        <w:t xml:space="preserve">г)  </w:t>
      </w:r>
      <w:r w:rsidRPr="000017ED">
        <w:rPr>
          <w:color w:val="00B050"/>
          <w:lang w:val="ru-RU"/>
        </w:rPr>
        <w:t>автоматичний пуск і відключення дренажного насоса;</w:t>
      </w:r>
    </w:p>
    <w:p w14:paraId="6AF27634" w14:textId="77777777" w:rsidR="005E6860" w:rsidRPr="000017ED" w:rsidRDefault="005E6860" w:rsidP="00FC1991">
      <w:pPr>
        <w:pStyle w:val="Spisok3"/>
        <w:numPr>
          <w:ilvl w:val="0"/>
          <w:numId w:val="0"/>
        </w:numPr>
        <w:spacing w:before="0"/>
        <w:ind w:firstLine="567"/>
        <w:rPr>
          <w:color w:val="00B050"/>
          <w:lang w:val="ru-RU"/>
        </w:rPr>
      </w:pPr>
      <w:r w:rsidRPr="000017ED">
        <w:rPr>
          <w:color w:val="00B050"/>
          <w:lang w:val="uk-UA"/>
        </w:rPr>
        <w:t xml:space="preserve">д)  </w:t>
      </w:r>
      <w:r w:rsidRPr="000017ED">
        <w:rPr>
          <w:color w:val="00B050"/>
          <w:lang w:val="ru-RU"/>
        </w:rPr>
        <w:t>місцеве, а за необхідності, дистанційне управління насосами, електроприводами запірної арматури;</w:t>
      </w:r>
    </w:p>
    <w:p w14:paraId="72AD91A3" w14:textId="77777777" w:rsidR="005E6860" w:rsidRPr="000017ED" w:rsidRDefault="005E6860" w:rsidP="00FC1991">
      <w:pPr>
        <w:pStyle w:val="Spisok3"/>
        <w:numPr>
          <w:ilvl w:val="0"/>
          <w:numId w:val="0"/>
        </w:numPr>
        <w:spacing w:before="0"/>
        <w:ind w:firstLine="567"/>
        <w:rPr>
          <w:color w:val="00B050"/>
          <w:lang w:val="ru-RU"/>
        </w:rPr>
      </w:pPr>
      <w:r w:rsidRPr="000017ED">
        <w:rPr>
          <w:color w:val="00B050"/>
          <w:lang w:val="uk-UA"/>
        </w:rPr>
        <w:t xml:space="preserve">е) </w:t>
      </w:r>
      <w:r w:rsidRPr="000017ED">
        <w:rPr>
          <w:color w:val="00B050"/>
          <w:lang w:val="ru-RU"/>
        </w:rPr>
        <w:t>місцеве управління пристроями, що компенсують витік вогнегасної речовини та стисненого повітря із трубопроводів, імпульсного пристрою або автоматичного водоживильника;</w:t>
      </w:r>
    </w:p>
    <w:p w14:paraId="07B91806" w14:textId="77777777" w:rsidR="005E6860" w:rsidRPr="000017ED" w:rsidRDefault="005E6860" w:rsidP="00FC1991">
      <w:pPr>
        <w:pStyle w:val="Spisok3"/>
        <w:numPr>
          <w:ilvl w:val="0"/>
          <w:numId w:val="0"/>
        </w:numPr>
        <w:spacing w:before="0"/>
        <w:ind w:firstLine="567"/>
        <w:rPr>
          <w:color w:val="00B050"/>
          <w:lang w:val="ru-RU"/>
        </w:rPr>
      </w:pPr>
      <w:r w:rsidRPr="000017ED">
        <w:rPr>
          <w:color w:val="00B050"/>
          <w:lang w:val="uk-UA"/>
        </w:rPr>
        <w:t xml:space="preserve">ж) </w:t>
      </w:r>
      <w:r w:rsidRPr="000017ED">
        <w:rPr>
          <w:color w:val="00B050"/>
          <w:lang w:val="ru-RU"/>
        </w:rPr>
        <w:t>автоматичне перемикання ланцюгів керування і сигналізації з робочого вводу електро</w:t>
      </w:r>
      <w:r w:rsidRPr="000017ED">
        <w:rPr>
          <w:color w:val="00B050"/>
          <w:lang w:val="ru-RU"/>
        </w:rPr>
        <w:softHyphen/>
        <w:t>постачання на резервний та, навпаки, при відновленні напруги, за виключенням ланцюгів керу</w:t>
      </w:r>
      <w:r w:rsidRPr="000017ED">
        <w:rPr>
          <w:color w:val="00B050"/>
          <w:lang w:val="ru-RU"/>
        </w:rPr>
        <w:softHyphen/>
        <w:t>вання місцевим пуском насосів та світлової сигналізації про наявність напруги на вводах елек</w:t>
      </w:r>
      <w:r w:rsidRPr="000017ED">
        <w:rPr>
          <w:color w:val="00B050"/>
          <w:lang w:val="ru-RU"/>
        </w:rPr>
        <w:softHyphen/>
        <w:t>тропостачання;</w:t>
      </w:r>
    </w:p>
    <w:p w14:paraId="62DB50C1" w14:textId="77777777" w:rsidR="005E6860" w:rsidRPr="000017ED" w:rsidRDefault="005E6860" w:rsidP="00FC1991">
      <w:pPr>
        <w:pStyle w:val="Spisok3"/>
        <w:numPr>
          <w:ilvl w:val="0"/>
          <w:numId w:val="0"/>
        </w:numPr>
        <w:spacing w:before="0"/>
        <w:ind w:firstLine="567"/>
        <w:rPr>
          <w:color w:val="00B050"/>
          <w:lang w:val="ru-RU"/>
        </w:rPr>
      </w:pPr>
      <w:r w:rsidRPr="000017ED">
        <w:rPr>
          <w:color w:val="00B050"/>
          <w:lang w:val="uk-UA"/>
        </w:rPr>
        <w:t xml:space="preserve">и) </w:t>
      </w:r>
      <w:r w:rsidRPr="000017ED">
        <w:rPr>
          <w:color w:val="00B050"/>
          <w:lang w:val="ru-RU"/>
        </w:rPr>
        <w:t>можливість перемикання автоматичного і дистанційного пуску насосів, електроприводів засувок на місцевий пуск;</w:t>
      </w:r>
    </w:p>
    <w:p w14:paraId="12B5ED42" w14:textId="77777777" w:rsidR="005E6860" w:rsidRPr="000017ED" w:rsidRDefault="005E6860" w:rsidP="00FC1991">
      <w:pPr>
        <w:pStyle w:val="Spisok3"/>
        <w:numPr>
          <w:ilvl w:val="0"/>
          <w:numId w:val="0"/>
        </w:numPr>
        <w:spacing w:before="0"/>
        <w:ind w:firstLine="567"/>
        <w:rPr>
          <w:color w:val="00B050"/>
          <w:lang w:val="ru-RU"/>
        </w:rPr>
      </w:pPr>
      <w:r w:rsidRPr="000017ED">
        <w:rPr>
          <w:color w:val="00B050"/>
          <w:lang w:val="uk-UA"/>
        </w:rPr>
        <w:t xml:space="preserve">к) </w:t>
      </w:r>
      <w:r w:rsidRPr="000017ED">
        <w:rPr>
          <w:color w:val="00B050"/>
          <w:lang w:val="ru-RU"/>
        </w:rPr>
        <w:t>автоматичний контроль цілісності електричних ланцюгів приладів та датчиків, що викорис</w:t>
      </w:r>
      <w:r w:rsidRPr="000017ED">
        <w:rPr>
          <w:color w:val="00B050"/>
          <w:lang w:val="ru-RU"/>
        </w:rPr>
        <w:softHyphen/>
        <w:t>товуються для формування командного імпульсу на автоматичне включення насосів;</w:t>
      </w:r>
    </w:p>
    <w:p w14:paraId="685BBB17" w14:textId="77777777" w:rsidR="005E6860" w:rsidRPr="000017ED" w:rsidRDefault="005E6860" w:rsidP="00FC1991">
      <w:pPr>
        <w:pStyle w:val="Spisok3"/>
        <w:numPr>
          <w:ilvl w:val="0"/>
          <w:numId w:val="0"/>
        </w:numPr>
        <w:spacing w:before="0"/>
        <w:ind w:firstLine="567"/>
        <w:rPr>
          <w:color w:val="00B050"/>
          <w:lang w:val="ru-RU"/>
        </w:rPr>
      </w:pPr>
      <w:r w:rsidRPr="000017ED">
        <w:rPr>
          <w:color w:val="00B050"/>
          <w:lang w:val="uk-UA"/>
        </w:rPr>
        <w:t xml:space="preserve">л) </w:t>
      </w:r>
      <w:r w:rsidRPr="000017ED">
        <w:rPr>
          <w:color w:val="00B050"/>
          <w:lang w:val="ru-RU"/>
        </w:rPr>
        <w:t xml:space="preserve">автоматичний контроль аварійного рівня в резервуарі у дренажному </w:t>
      </w:r>
      <w:r w:rsidRPr="000017ED">
        <w:rPr>
          <w:color w:val="00B050"/>
          <w:lang w:val="ru-RU" w:eastAsia="ru-RU"/>
        </w:rPr>
        <w:t xml:space="preserve">приямку, </w:t>
      </w:r>
      <w:r w:rsidRPr="000017ED">
        <w:rPr>
          <w:color w:val="00B050"/>
          <w:lang w:val="ru-RU"/>
        </w:rPr>
        <w:t>в ємності з піноутворювачем;</w:t>
      </w:r>
    </w:p>
    <w:p w14:paraId="22255173" w14:textId="77777777" w:rsidR="005E6860" w:rsidRPr="000017ED" w:rsidRDefault="005E6860" w:rsidP="00FC1991">
      <w:pPr>
        <w:pStyle w:val="Spisok3"/>
        <w:numPr>
          <w:ilvl w:val="0"/>
          <w:numId w:val="0"/>
        </w:numPr>
        <w:spacing w:before="0"/>
        <w:ind w:firstLine="567"/>
        <w:rPr>
          <w:color w:val="00B050"/>
          <w:lang w:val="ru-RU"/>
        </w:rPr>
      </w:pPr>
      <w:r w:rsidRPr="000017ED">
        <w:rPr>
          <w:color w:val="00B050"/>
          <w:lang w:val="ru-RU"/>
        </w:rPr>
        <w:lastRenderedPageBreak/>
        <w:t>м) контроль працездатності звукової та світлової сигналізації;</w:t>
      </w:r>
    </w:p>
    <w:p w14:paraId="0CB2786E" w14:textId="77777777" w:rsidR="005E6860" w:rsidRPr="000017ED" w:rsidRDefault="005E6860" w:rsidP="00FC1991">
      <w:pPr>
        <w:pStyle w:val="Spisok3"/>
        <w:numPr>
          <w:ilvl w:val="0"/>
          <w:numId w:val="0"/>
        </w:numPr>
        <w:spacing w:before="0"/>
        <w:ind w:firstLine="567"/>
        <w:rPr>
          <w:color w:val="00B050"/>
          <w:lang w:val="ru-RU"/>
        </w:rPr>
      </w:pPr>
      <w:r w:rsidRPr="000017ED">
        <w:rPr>
          <w:color w:val="00B050"/>
          <w:lang w:val="uk-UA"/>
        </w:rPr>
        <w:t xml:space="preserve">н) </w:t>
      </w:r>
      <w:r w:rsidRPr="000017ED">
        <w:rPr>
          <w:color w:val="00B050"/>
          <w:lang w:val="ru-RU"/>
        </w:rPr>
        <w:t>вимикання звукової сигналізації про пожежу, пуск насосів, спрацювання або несправності системи;</w:t>
      </w:r>
    </w:p>
    <w:p w14:paraId="35C2CAA9" w14:textId="5EFAF16F" w:rsidR="005E6860" w:rsidRDefault="005E6860" w:rsidP="00FC1991">
      <w:pPr>
        <w:pStyle w:val="Spisok3"/>
        <w:numPr>
          <w:ilvl w:val="0"/>
          <w:numId w:val="0"/>
        </w:numPr>
        <w:spacing w:before="0"/>
        <w:ind w:firstLine="567"/>
        <w:rPr>
          <w:color w:val="00B050"/>
          <w:lang w:val="ru-RU"/>
        </w:rPr>
      </w:pPr>
      <w:r w:rsidRPr="000017ED">
        <w:rPr>
          <w:color w:val="00B050"/>
          <w:lang w:val="uk-UA"/>
        </w:rPr>
        <w:t xml:space="preserve">о) </w:t>
      </w:r>
      <w:r w:rsidRPr="000017ED">
        <w:rPr>
          <w:color w:val="00B050"/>
          <w:lang w:val="ru-RU"/>
        </w:rPr>
        <w:t>формування командного імпульсу для в</w:t>
      </w:r>
      <w:r w:rsidR="000017ED" w:rsidRPr="000017ED">
        <w:rPr>
          <w:color w:val="00B050"/>
          <w:lang w:val="ru-RU"/>
        </w:rPr>
        <w:t>и</w:t>
      </w:r>
      <w:r w:rsidRPr="000017ED">
        <w:rPr>
          <w:color w:val="00B050"/>
          <w:lang w:val="ru-RU"/>
        </w:rPr>
        <w:t xml:space="preserve">микання технологічного обладнання та інженерних систем об’єкта і вмикання </w:t>
      </w:r>
      <w:r w:rsidR="00956A24" w:rsidRPr="000017ED">
        <w:rPr>
          <w:color w:val="00B050"/>
          <w:lang w:val="ru-RU"/>
        </w:rPr>
        <w:t>оповіщування</w:t>
      </w:r>
      <w:r w:rsidRPr="000017ED">
        <w:rPr>
          <w:color w:val="00B050"/>
          <w:lang w:val="ru-RU"/>
        </w:rPr>
        <w:t xml:space="preserve"> про пожежу.</w:t>
      </w:r>
    </w:p>
    <w:p w14:paraId="227D6A9E" w14:textId="307494EF" w:rsidR="000017ED" w:rsidRPr="004C5D68" w:rsidRDefault="000017ED" w:rsidP="00FC1991">
      <w:pPr>
        <w:pStyle w:val="14"/>
        <w:tabs>
          <w:tab w:val="left" w:pos="284"/>
          <w:tab w:val="left" w:pos="567"/>
          <w:tab w:val="left" w:pos="1134"/>
        </w:tabs>
        <w:spacing w:after="0" w:line="300" w:lineRule="auto"/>
        <w:ind w:firstLine="567"/>
        <w:jc w:val="both"/>
        <w:rPr>
          <w:b/>
          <w:i/>
          <w:color w:val="339966"/>
        </w:rPr>
      </w:pPr>
      <w:r w:rsidRPr="004C5D68">
        <w:rPr>
          <w:b/>
          <w:i/>
          <w:color w:val="339966"/>
          <w:lang w:val="uk-UA"/>
        </w:rPr>
        <w:t>(Пункт 1</w:t>
      </w:r>
      <w:r>
        <w:rPr>
          <w:b/>
          <w:i/>
          <w:color w:val="339966"/>
          <w:lang w:val="uk-UA"/>
        </w:rPr>
        <w:t>3</w:t>
      </w:r>
      <w:r w:rsidRPr="004C5D68">
        <w:rPr>
          <w:b/>
          <w:i/>
          <w:color w:val="339966"/>
          <w:lang w:val="uk-UA"/>
        </w:rPr>
        <w:t>.3.</w:t>
      </w:r>
      <w:r>
        <w:rPr>
          <w:b/>
          <w:i/>
          <w:color w:val="339966"/>
          <w:lang w:val="uk-UA"/>
        </w:rPr>
        <w:t>1</w:t>
      </w:r>
      <w:r w:rsidRPr="004C5D68">
        <w:rPr>
          <w:b/>
          <w:i/>
          <w:color w:val="339966"/>
          <w:lang w:val="uk-UA"/>
        </w:rPr>
        <w:t xml:space="preserve"> змінено, Зміна № </w:t>
      </w:r>
      <w:r>
        <w:rPr>
          <w:b/>
          <w:i/>
          <w:color w:val="339966"/>
          <w:lang w:val="uk-UA"/>
        </w:rPr>
        <w:t>2</w:t>
      </w:r>
      <w:r w:rsidRPr="004C5D68">
        <w:rPr>
          <w:b/>
          <w:i/>
          <w:color w:val="339966"/>
          <w:lang w:val="uk-UA"/>
        </w:rPr>
        <w:t>)</w:t>
      </w:r>
    </w:p>
    <w:p w14:paraId="0CE57FCD" w14:textId="77777777" w:rsidR="005E6860" w:rsidRPr="000017ED" w:rsidRDefault="005E6860" w:rsidP="00FC1991">
      <w:pPr>
        <w:pStyle w:val="14"/>
        <w:numPr>
          <w:ilvl w:val="2"/>
          <w:numId w:val="16"/>
        </w:numPr>
        <w:tabs>
          <w:tab w:val="left" w:pos="284"/>
          <w:tab w:val="left" w:pos="567"/>
          <w:tab w:val="left" w:pos="1134"/>
        </w:tabs>
        <w:spacing w:after="0" w:line="300" w:lineRule="auto"/>
        <w:ind w:firstLine="567"/>
        <w:jc w:val="both"/>
        <w:rPr>
          <w:color w:val="00B050"/>
          <w:lang w:val="ru-RU"/>
        </w:rPr>
      </w:pPr>
      <w:r w:rsidRPr="000017ED">
        <w:rPr>
          <w:color w:val="00B050"/>
          <w:lang w:val="ru-RU" w:eastAsia="uk-UA"/>
        </w:rPr>
        <w:t>Формування командного імпульсу автоматичного пуску необхідно здійснювати при спрацюванні:</w:t>
      </w:r>
    </w:p>
    <w:p w14:paraId="5B649D1C" w14:textId="5DA21A86" w:rsidR="005E6860" w:rsidRPr="000017ED" w:rsidRDefault="005E6860" w:rsidP="00FC1991">
      <w:pPr>
        <w:pStyle w:val="Spisok3"/>
        <w:numPr>
          <w:ilvl w:val="0"/>
          <w:numId w:val="0"/>
        </w:numPr>
        <w:spacing w:before="0"/>
        <w:ind w:firstLine="567"/>
        <w:rPr>
          <w:color w:val="00B050"/>
          <w:lang w:val="ru-RU"/>
        </w:rPr>
      </w:pPr>
      <w:r w:rsidRPr="000017ED">
        <w:rPr>
          <w:color w:val="00B050"/>
          <w:lang w:val="uk-UA"/>
        </w:rPr>
        <w:t xml:space="preserve">а) </w:t>
      </w:r>
      <w:r w:rsidR="000017ED" w:rsidRPr="000017ED">
        <w:rPr>
          <w:rFonts w:cs="Arial"/>
          <w:color w:val="00B050"/>
          <w:sz w:val="21"/>
          <w:szCs w:val="21"/>
          <w:lang w:val="uk-UA"/>
        </w:rPr>
        <w:t>автоматичних</w:t>
      </w:r>
      <w:r w:rsidR="000017ED" w:rsidRPr="000017ED">
        <w:rPr>
          <w:color w:val="00B050"/>
          <w:lang w:val="ru-RU"/>
        </w:rPr>
        <w:t xml:space="preserve"> </w:t>
      </w:r>
      <w:r w:rsidRPr="000017ED">
        <w:rPr>
          <w:color w:val="00B050"/>
          <w:lang w:val="ru-RU"/>
        </w:rPr>
        <w:t>пожежних сповіщувачів пожежної сигналізації або</w:t>
      </w:r>
    </w:p>
    <w:p w14:paraId="3DEC1982" w14:textId="77777777" w:rsidR="005E6860" w:rsidRPr="000017ED" w:rsidRDefault="005E6860" w:rsidP="00FC1991">
      <w:pPr>
        <w:pStyle w:val="Spisok3"/>
        <w:numPr>
          <w:ilvl w:val="0"/>
          <w:numId w:val="0"/>
        </w:numPr>
        <w:spacing w:before="0"/>
        <w:ind w:firstLine="567"/>
        <w:rPr>
          <w:color w:val="00B050"/>
          <w:lang w:val="ru-RU"/>
        </w:rPr>
      </w:pPr>
      <w:r w:rsidRPr="000017ED">
        <w:rPr>
          <w:color w:val="00B050"/>
          <w:lang w:val="uk-UA"/>
        </w:rPr>
        <w:t xml:space="preserve">б)  </w:t>
      </w:r>
      <w:r w:rsidRPr="000017ED">
        <w:rPr>
          <w:color w:val="00B050"/>
          <w:lang w:val="ru-RU"/>
        </w:rPr>
        <w:t>сигналізаторів тиску, або</w:t>
      </w:r>
    </w:p>
    <w:p w14:paraId="259B5E01" w14:textId="77777777" w:rsidR="005E6860" w:rsidRPr="000017ED" w:rsidRDefault="005E6860" w:rsidP="00FC1991">
      <w:pPr>
        <w:pStyle w:val="Spisok3"/>
        <w:numPr>
          <w:ilvl w:val="0"/>
          <w:numId w:val="0"/>
        </w:numPr>
        <w:spacing w:before="0"/>
        <w:ind w:firstLine="567"/>
        <w:rPr>
          <w:color w:val="00B050"/>
          <w:lang w:val="ru-RU"/>
        </w:rPr>
      </w:pPr>
      <w:r w:rsidRPr="000017ED">
        <w:rPr>
          <w:color w:val="00B050"/>
          <w:lang w:val="uk-UA"/>
        </w:rPr>
        <w:t xml:space="preserve">в) </w:t>
      </w:r>
      <w:r w:rsidRPr="000017ED">
        <w:rPr>
          <w:color w:val="00B050"/>
          <w:lang w:val="ru-RU"/>
        </w:rPr>
        <w:t>електроконтактних манометрів, або</w:t>
      </w:r>
    </w:p>
    <w:p w14:paraId="547214AB" w14:textId="77777777" w:rsidR="005E6860" w:rsidRDefault="005E6860" w:rsidP="00FC1991">
      <w:pPr>
        <w:pStyle w:val="Spisok3"/>
        <w:numPr>
          <w:ilvl w:val="0"/>
          <w:numId w:val="0"/>
        </w:numPr>
        <w:spacing w:before="0"/>
        <w:ind w:firstLine="567"/>
        <w:rPr>
          <w:color w:val="00B050"/>
          <w:lang w:val="uk-UA"/>
        </w:rPr>
      </w:pPr>
      <w:r w:rsidRPr="000017ED">
        <w:rPr>
          <w:color w:val="00B050"/>
          <w:lang w:val="uk-UA"/>
        </w:rPr>
        <w:t xml:space="preserve">г) </w:t>
      </w:r>
      <w:r w:rsidRPr="009F17C0">
        <w:rPr>
          <w:color w:val="00B050"/>
          <w:lang w:val="ru-RU"/>
        </w:rPr>
        <w:t>технологічних датчиків.</w:t>
      </w:r>
    </w:p>
    <w:p w14:paraId="72D687E4" w14:textId="20366765" w:rsidR="000017ED" w:rsidRPr="000017ED" w:rsidRDefault="000017ED" w:rsidP="00FC1991">
      <w:pPr>
        <w:pStyle w:val="Spisok3"/>
        <w:numPr>
          <w:ilvl w:val="0"/>
          <w:numId w:val="0"/>
        </w:numPr>
        <w:spacing w:before="0"/>
        <w:ind w:firstLine="567"/>
        <w:rPr>
          <w:color w:val="00B050"/>
          <w:lang w:val="uk-UA"/>
        </w:rPr>
      </w:pPr>
      <w:r w:rsidRPr="004C5D68">
        <w:rPr>
          <w:b/>
          <w:i/>
          <w:color w:val="339966"/>
          <w:lang w:val="uk-UA"/>
        </w:rPr>
        <w:t>(Пункт 1</w:t>
      </w:r>
      <w:r>
        <w:rPr>
          <w:b/>
          <w:i/>
          <w:color w:val="339966"/>
          <w:lang w:val="uk-UA"/>
        </w:rPr>
        <w:t>3</w:t>
      </w:r>
      <w:r w:rsidRPr="004C5D68">
        <w:rPr>
          <w:b/>
          <w:i/>
          <w:color w:val="339966"/>
          <w:lang w:val="uk-UA"/>
        </w:rPr>
        <w:t>.3.</w:t>
      </w:r>
      <w:r>
        <w:rPr>
          <w:b/>
          <w:i/>
          <w:color w:val="339966"/>
          <w:lang w:val="uk-UA"/>
        </w:rPr>
        <w:t>2</w:t>
      </w:r>
      <w:r w:rsidRPr="004C5D68">
        <w:rPr>
          <w:b/>
          <w:i/>
          <w:color w:val="339966"/>
          <w:lang w:val="uk-UA"/>
        </w:rPr>
        <w:t xml:space="preserve"> змінено, Зміна № </w:t>
      </w:r>
      <w:r>
        <w:rPr>
          <w:b/>
          <w:i/>
          <w:color w:val="339966"/>
          <w:lang w:val="uk-UA"/>
        </w:rPr>
        <w:t>2</w:t>
      </w:r>
      <w:r w:rsidR="005515D4">
        <w:rPr>
          <w:b/>
          <w:i/>
          <w:color w:val="339966"/>
          <w:lang w:val="uk-UA"/>
        </w:rPr>
        <w:t>)</w:t>
      </w:r>
    </w:p>
    <w:p w14:paraId="378FC8D3" w14:textId="09389D50" w:rsidR="005E6860" w:rsidRPr="005515D4" w:rsidRDefault="005E6860" w:rsidP="00FC1991">
      <w:pPr>
        <w:pStyle w:val="14"/>
        <w:numPr>
          <w:ilvl w:val="2"/>
          <w:numId w:val="16"/>
        </w:numPr>
        <w:tabs>
          <w:tab w:val="left" w:pos="284"/>
          <w:tab w:val="left" w:pos="567"/>
          <w:tab w:val="left" w:pos="1134"/>
        </w:tabs>
        <w:spacing w:after="0" w:line="300" w:lineRule="auto"/>
        <w:ind w:firstLine="567"/>
        <w:jc w:val="both"/>
        <w:rPr>
          <w:color w:val="00B050"/>
        </w:rPr>
      </w:pPr>
      <w:r w:rsidRPr="005515D4">
        <w:rPr>
          <w:color w:val="00B050"/>
          <w:lang w:val="uk-UA" w:eastAsia="uk-UA"/>
        </w:rPr>
        <w:t xml:space="preserve">Автоматичний пуск системи пожежогасіння повинен відбуватися при спрацюванні двох </w:t>
      </w:r>
      <w:r w:rsidR="005515D4" w:rsidRPr="005515D4">
        <w:rPr>
          <w:rFonts w:cs="Arial"/>
          <w:color w:val="00B050"/>
          <w:sz w:val="21"/>
          <w:szCs w:val="21"/>
          <w:lang w:val="uk-UA"/>
        </w:rPr>
        <w:t>автоматичних</w:t>
      </w:r>
      <w:r w:rsidR="005515D4" w:rsidRPr="005515D4">
        <w:rPr>
          <w:color w:val="00B050"/>
          <w:lang w:val="uk-UA" w:eastAsia="uk-UA"/>
        </w:rPr>
        <w:t xml:space="preserve"> </w:t>
      </w:r>
      <w:r w:rsidRPr="005515D4">
        <w:rPr>
          <w:color w:val="00B050"/>
          <w:lang w:val="uk-UA" w:eastAsia="uk-UA"/>
        </w:rPr>
        <w:t xml:space="preserve">пожежних сповіщувачів або двох технологічних датчиків (що включені за логічною схемою </w:t>
      </w:r>
      <w:r w:rsidRPr="005515D4">
        <w:rPr>
          <w:color w:val="00B050"/>
          <w:lang w:val="ru-RU" w:eastAsia="uk-UA"/>
        </w:rPr>
        <w:t xml:space="preserve">"І"), одного з двох сигналізаторів тиску або одного з двох електроконтактних манометрів (що увімкнені за логічною схемою </w:t>
      </w:r>
      <w:r w:rsidRPr="005515D4">
        <w:rPr>
          <w:color w:val="00B050"/>
          <w:lang w:eastAsia="uk-UA"/>
        </w:rPr>
        <w:t>"АБО").</w:t>
      </w:r>
    </w:p>
    <w:p w14:paraId="1625AFA1" w14:textId="34DEECB7" w:rsidR="005515D4" w:rsidRPr="000017ED" w:rsidRDefault="005515D4" w:rsidP="00FC1991">
      <w:pPr>
        <w:pStyle w:val="Spisok3"/>
        <w:numPr>
          <w:ilvl w:val="0"/>
          <w:numId w:val="0"/>
        </w:numPr>
        <w:spacing w:before="0"/>
        <w:ind w:firstLine="567"/>
        <w:rPr>
          <w:color w:val="00B050"/>
          <w:lang w:val="uk-UA"/>
        </w:rPr>
      </w:pPr>
      <w:r w:rsidRPr="004C5D68">
        <w:rPr>
          <w:b/>
          <w:i/>
          <w:color w:val="339966"/>
          <w:lang w:val="uk-UA"/>
        </w:rPr>
        <w:t>(Пункт 1</w:t>
      </w:r>
      <w:r>
        <w:rPr>
          <w:b/>
          <w:i/>
          <w:color w:val="339966"/>
          <w:lang w:val="uk-UA"/>
        </w:rPr>
        <w:t>3</w:t>
      </w:r>
      <w:r w:rsidRPr="004C5D68">
        <w:rPr>
          <w:b/>
          <w:i/>
          <w:color w:val="339966"/>
          <w:lang w:val="uk-UA"/>
        </w:rPr>
        <w:t>.3.</w:t>
      </w:r>
      <w:r>
        <w:rPr>
          <w:b/>
          <w:i/>
          <w:color w:val="339966"/>
          <w:lang w:val="uk-UA"/>
        </w:rPr>
        <w:t>3</w:t>
      </w:r>
      <w:r w:rsidRPr="004C5D68">
        <w:rPr>
          <w:b/>
          <w:i/>
          <w:color w:val="339966"/>
          <w:lang w:val="uk-UA"/>
        </w:rPr>
        <w:t xml:space="preserve"> змінено, Зміна № </w:t>
      </w:r>
      <w:r>
        <w:rPr>
          <w:b/>
          <w:i/>
          <w:color w:val="339966"/>
          <w:lang w:val="uk-UA"/>
        </w:rPr>
        <w:t>2)</w:t>
      </w:r>
    </w:p>
    <w:p w14:paraId="2218254A" w14:textId="77777777" w:rsidR="005E6860" w:rsidRPr="00415D56" w:rsidRDefault="005E6860" w:rsidP="00FC1991">
      <w:pPr>
        <w:pStyle w:val="14"/>
        <w:numPr>
          <w:ilvl w:val="2"/>
          <w:numId w:val="16"/>
        </w:numPr>
        <w:tabs>
          <w:tab w:val="left" w:pos="284"/>
          <w:tab w:val="left" w:pos="567"/>
          <w:tab w:val="left" w:pos="1134"/>
        </w:tabs>
        <w:spacing w:after="0" w:line="300" w:lineRule="auto"/>
        <w:ind w:firstLine="567"/>
        <w:jc w:val="both"/>
        <w:rPr>
          <w:lang w:val="ru-RU"/>
        </w:rPr>
      </w:pPr>
      <w:r w:rsidRPr="00415D56">
        <w:rPr>
          <w:color w:val="000000"/>
          <w:lang w:val="ru-RU" w:eastAsia="uk-UA"/>
        </w:rPr>
        <w:t>Пристрій місцевого пуску та зупинки насосів слід розміщувати в насосній станції. Мож</w:t>
      </w:r>
      <w:r w:rsidRPr="00415D56">
        <w:rPr>
          <w:color w:val="000000"/>
          <w:lang w:val="ru-RU" w:eastAsia="uk-UA"/>
        </w:rPr>
        <w:softHyphen/>
        <w:t>ливо передбачати пуск та зупинку пожежних насосів із приміщення пожежного поста.</w:t>
      </w:r>
    </w:p>
    <w:p w14:paraId="135B4B2C" w14:textId="77777777" w:rsidR="005E6860" w:rsidRPr="00415D56" w:rsidRDefault="005E6860" w:rsidP="00FC1991">
      <w:pPr>
        <w:pStyle w:val="14"/>
        <w:numPr>
          <w:ilvl w:val="2"/>
          <w:numId w:val="16"/>
        </w:numPr>
        <w:tabs>
          <w:tab w:val="left" w:pos="284"/>
          <w:tab w:val="left" w:pos="567"/>
          <w:tab w:val="left" w:pos="1134"/>
        </w:tabs>
        <w:spacing w:after="0" w:line="300" w:lineRule="auto"/>
        <w:ind w:firstLine="567"/>
        <w:jc w:val="both"/>
        <w:rPr>
          <w:lang w:val="ru-RU"/>
        </w:rPr>
      </w:pPr>
      <w:r w:rsidRPr="00415D56">
        <w:rPr>
          <w:color w:val="000000"/>
          <w:lang w:val="ru-RU" w:eastAsia="uk-UA"/>
        </w:rPr>
        <w:t>Пристрої відновлення автоматичного стану повинні розміщуватись у приміщенні по</w:t>
      </w:r>
      <w:r w:rsidRPr="00415D56">
        <w:rPr>
          <w:color w:val="000000"/>
          <w:lang w:val="ru-RU" w:eastAsia="uk-UA"/>
        </w:rPr>
        <w:softHyphen/>
        <w:t>жежного поста.</w:t>
      </w:r>
    </w:p>
    <w:p w14:paraId="305F8ECF" w14:textId="77777777" w:rsidR="005E6860" w:rsidRPr="00415D56" w:rsidRDefault="005E6860" w:rsidP="00FC1991">
      <w:pPr>
        <w:pStyle w:val="14"/>
        <w:numPr>
          <w:ilvl w:val="2"/>
          <w:numId w:val="16"/>
        </w:numPr>
        <w:tabs>
          <w:tab w:val="left" w:pos="284"/>
          <w:tab w:val="left" w:pos="567"/>
          <w:tab w:val="left" w:pos="1134"/>
        </w:tabs>
        <w:spacing w:after="0" w:line="300" w:lineRule="auto"/>
        <w:ind w:firstLine="567"/>
        <w:jc w:val="both"/>
        <w:rPr>
          <w:lang w:val="ru-RU"/>
        </w:rPr>
      </w:pPr>
      <w:r w:rsidRPr="00415D56">
        <w:rPr>
          <w:color w:val="000000"/>
          <w:lang w:val="ru-RU" w:eastAsia="uk-UA"/>
        </w:rPr>
        <w:t>Пристрій перемикання автоматичного та дистанційного пуску насосів на місцевий слід розміщувати в насосній станції.</w:t>
      </w:r>
    </w:p>
    <w:p w14:paraId="5CF65B09" w14:textId="77777777" w:rsidR="005E6860" w:rsidRPr="00415D56" w:rsidRDefault="005E6860" w:rsidP="00FC1991">
      <w:pPr>
        <w:pStyle w:val="14"/>
        <w:numPr>
          <w:ilvl w:val="2"/>
          <w:numId w:val="16"/>
        </w:numPr>
        <w:tabs>
          <w:tab w:val="left" w:pos="284"/>
          <w:tab w:val="left" w:pos="567"/>
          <w:tab w:val="left" w:pos="1134"/>
        </w:tabs>
        <w:spacing w:after="0" w:line="300" w:lineRule="auto"/>
        <w:ind w:firstLine="567"/>
        <w:jc w:val="both"/>
        <w:rPr>
          <w:lang w:val="ru-RU"/>
        </w:rPr>
      </w:pPr>
      <w:r w:rsidRPr="00415D56">
        <w:rPr>
          <w:color w:val="000000"/>
          <w:lang w:val="ru-RU" w:eastAsia="uk-UA"/>
        </w:rPr>
        <w:t>Пристрої місцевого пуску та зупинки компресора слід розміщувати в насосній станції або в приміщенні, де розміщуються вузли керування в залежності від знаходження компресора.</w:t>
      </w:r>
    </w:p>
    <w:p w14:paraId="720F5F2E" w14:textId="77777777" w:rsidR="005E6860" w:rsidRPr="00415D56" w:rsidRDefault="005E6860" w:rsidP="00FC1991">
      <w:pPr>
        <w:pStyle w:val="14"/>
        <w:tabs>
          <w:tab w:val="left" w:pos="284"/>
          <w:tab w:val="left" w:pos="567"/>
          <w:tab w:val="left" w:pos="1134"/>
        </w:tabs>
        <w:spacing w:after="0" w:line="300" w:lineRule="auto"/>
        <w:ind w:firstLine="567"/>
        <w:jc w:val="both"/>
        <w:rPr>
          <w:lang w:val="ru-RU"/>
        </w:rPr>
      </w:pPr>
      <w:r w:rsidRPr="005E6860">
        <w:rPr>
          <w:b/>
          <w:color w:val="000000"/>
          <w:lang w:val="uk-UA" w:eastAsia="uk-UA"/>
        </w:rPr>
        <w:t>13.3.8</w:t>
      </w:r>
      <w:r>
        <w:rPr>
          <w:color w:val="000000"/>
          <w:lang w:val="uk-UA" w:eastAsia="uk-UA"/>
        </w:rPr>
        <w:t xml:space="preserve"> </w:t>
      </w:r>
      <w:r w:rsidRPr="00415D56">
        <w:rPr>
          <w:color w:val="000000"/>
          <w:lang w:val="ru-RU" w:eastAsia="uk-UA"/>
        </w:rPr>
        <w:t>У системах пінного пожежогасіння для приміщень, які захищаються, де можливе пере</w:t>
      </w:r>
      <w:r w:rsidRPr="00415D56">
        <w:rPr>
          <w:color w:val="000000"/>
          <w:lang w:val="ru-RU" w:eastAsia="uk-UA"/>
        </w:rPr>
        <w:softHyphen/>
        <w:t>бування людей, необхідно передбачати пристрої перемикання автоматичного пуску на дистан</w:t>
      </w:r>
      <w:r w:rsidRPr="00415D56">
        <w:rPr>
          <w:color w:val="000000"/>
          <w:lang w:val="ru-RU" w:eastAsia="uk-UA"/>
        </w:rPr>
        <w:softHyphen/>
        <w:t>ційний. Для всіх приміщень, які захищаються, і перед входом повинна передбачатись звукова і світлова сигналізація</w:t>
      </w:r>
      <w:r w:rsidRPr="00415D56">
        <w:rPr>
          <w:lang w:val="ru-RU"/>
        </w:rPr>
        <w:t xml:space="preserve"> – </w:t>
      </w:r>
      <w:r w:rsidRPr="00415D56">
        <w:rPr>
          <w:color w:val="000000"/>
          <w:lang w:val="ru-RU" w:eastAsia="uk-UA"/>
        </w:rPr>
        <w:t>табло "ПІНА</w:t>
      </w:r>
      <w:r w:rsidRPr="00415D56">
        <w:rPr>
          <w:lang w:val="ru-RU"/>
        </w:rPr>
        <w:t xml:space="preserve"> – </w:t>
      </w:r>
      <w:r w:rsidRPr="00415D56">
        <w:rPr>
          <w:color w:val="000000"/>
          <w:lang w:val="ru-RU" w:eastAsia="uk-UA"/>
        </w:rPr>
        <w:t>ВИХОДЬ!", "ПІНА</w:t>
      </w:r>
      <w:r w:rsidRPr="00415D56">
        <w:rPr>
          <w:lang w:val="ru-RU"/>
        </w:rPr>
        <w:t xml:space="preserve"> – </w:t>
      </w:r>
      <w:r w:rsidRPr="00415D56">
        <w:rPr>
          <w:color w:val="000000"/>
          <w:lang w:val="ru-RU" w:eastAsia="uk-UA"/>
        </w:rPr>
        <w:t>НЕ ВХОДИТИ!" Суміжні приміщення, які мають вихід тільки через приміщення, яке захищається, та приміщення, що мають канали, підпілля, простори за підвісною стелею, які підлягають захисту, повинні мати аналогічну сигналізацію.</w:t>
      </w:r>
    </w:p>
    <w:p w14:paraId="52C34BAA" w14:textId="77777777" w:rsidR="005E6860" w:rsidRPr="005515D4" w:rsidRDefault="005E6860" w:rsidP="00FC1991">
      <w:pPr>
        <w:pStyle w:val="14"/>
        <w:numPr>
          <w:ilvl w:val="2"/>
          <w:numId w:val="39"/>
        </w:numPr>
        <w:tabs>
          <w:tab w:val="left" w:pos="284"/>
          <w:tab w:val="left" w:pos="567"/>
          <w:tab w:val="left" w:pos="1134"/>
        </w:tabs>
        <w:spacing w:after="0" w:line="300" w:lineRule="auto"/>
        <w:ind w:left="0" w:firstLine="567"/>
        <w:jc w:val="both"/>
        <w:rPr>
          <w:color w:val="00B050"/>
          <w:lang w:val="ru-RU"/>
        </w:rPr>
      </w:pPr>
      <w:r w:rsidRPr="005515D4">
        <w:rPr>
          <w:color w:val="00B050"/>
          <w:lang w:val="uk-UA" w:eastAsia="uk-UA"/>
        </w:rPr>
        <w:t xml:space="preserve">  </w:t>
      </w:r>
      <w:r w:rsidRPr="005515D4">
        <w:rPr>
          <w:color w:val="00B050"/>
          <w:lang w:val="ru-RU" w:eastAsia="uk-UA"/>
        </w:rPr>
        <w:t>У приміщенні насосної станції необхідно передбачати світлову сигналізацію:</w:t>
      </w:r>
    </w:p>
    <w:p w14:paraId="293A9E96" w14:textId="640D440B" w:rsidR="005E6860" w:rsidRPr="005515D4" w:rsidRDefault="005E6860" w:rsidP="00FC1991">
      <w:pPr>
        <w:pStyle w:val="Spisok3"/>
        <w:numPr>
          <w:ilvl w:val="0"/>
          <w:numId w:val="0"/>
        </w:numPr>
        <w:spacing w:before="0"/>
        <w:ind w:firstLine="567"/>
        <w:rPr>
          <w:color w:val="00B050"/>
          <w:lang w:val="ru-RU"/>
        </w:rPr>
      </w:pPr>
      <w:r w:rsidRPr="005515D4">
        <w:rPr>
          <w:color w:val="00B050"/>
          <w:lang w:val="uk-UA"/>
        </w:rPr>
        <w:t xml:space="preserve">а) </w:t>
      </w:r>
      <w:r w:rsidRPr="005515D4">
        <w:rPr>
          <w:color w:val="00B050"/>
          <w:lang w:val="ru-RU"/>
        </w:rPr>
        <w:t>про наявність напруги на робочому та резервному вводах електропостачання пожежних насосів</w:t>
      </w:r>
      <w:r w:rsidR="005515D4" w:rsidRPr="005515D4">
        <w:rPr>
          <w:rFonts w:cs="Arial"/>
          <w:bCs/>
          <w:color w:val="00B050"/>
          <w:sz w:val="21"/>
          <w:szCs w:val="21"/>
          <w:lang w:val="uk-UA" w:eastAsia="en-US"/>
        </w:rPr>
        <w:t xml:space="preserve"> електрозасувок</w:t>
      </w:r>
      <w:r w:rsidRPr="005515D4">
        <w:rPr>
          <w:color w:val="00B050"/>
          <w:lang w:val="ru-RU"/>
        </w:rPr>
        <w:t>;</w:t>
      </w:r>
    </w:p>
    <w:p w14:paraId="48E2B490" w14:textId="77777777" w:rsidR="005E6860" w:rsidRDefault="005E6860" w:rsidP="00FC1991">
      <w:pPr>
        <w:pStyle w:val="Spisok3"/>
        <w:numPr>
          <w:ilvl w:val="0"/>
          <w:numId w:val="0"/>
        </w:numPr>
        <w:spacing w:before="0"/>
        <w:ind w:firstLine="567"/>
        <w:rPr>
          <w:color w:val="00B050"/>
          <w:lang w:val="ru-RU"/>
        </w:rPr>
      </w:pPr>
      <w:r w:rsidRPr="005515D4">
        <w:rPr>
          <w:color w:val="00B050"/>
          <w:lang w:val="uk-UA"/>
        </w:rPr>
        <w:t xml:space="preserve">б) </w:t>
      </w:r>
      <w:r w:rsidRPr="005515D4">
        <w:rPr>
          <w:color w:val="00B050"/>
          <w:lang w:val="ru-RU"/>
        </w:rPr>
        <w:t>про вимкнення автоматичного пуску пожежних насосів, насосів-дозаторів, дренажного на</w:t>
      </w:r>
      <w:r w:rsidRPr="005515D4">
        <w:rPr>
          <w:color w:val="00B050"/>
          <w:lang w:val="ru-RU"/>
        </w:rPr>
        <w:softHyphen/>
        <w:t>соса та електроприводів запірної арматури (з розшифруванням за кожним видом обладнання);</w:t>
      </w:r>
    </w:p>
    <w:p w14:paraId="3C35CA82" w14:textId="15A7FF08" w:rsidR="005E6860" w:rsidRPr="005515D4" w:rsidRDefault="005E6860" w:rsidP="00FC1991">
      <w:pPr>
        <w:pStyle w:val="Spisok3"/>
        <w:numPr>
          <w:ilvl w:val="0"/>
          <w:numId w:val="0"/>
        </w:numPr>
        <w:spacing w:before="0"/>
        <w:ind w:firstLine="567"/>
        <w:rPr>
          <w:color w:val="00B050"/>
          <w:lang w:val="ru-RU"/>
        </w:rPr>
      </w:pPr>
      <w:r w:rsidRPr="005515D4">
        <w:rPr>
          <w:color w:val="00B050"/>
          <w:lang w:val="uk-UA"/>
        </w:rPr>
        <w:t xml:space="preserve">в) </w:t>
      </w:r>
      <w:r w:rsidRPr="005515D4">
        <w:rPr>
          <w:color w:val="00B050"/>
          <w:lang w:val="ru-RU"/>
        </w:rPr>
        <w:t>про несправність електричних ланцюгів спрацювання вузлів керування та видачі командного імпульсу на увімкнення (з розшифруванням за напрямками);</w:t>
      </w:r>
    </w:p>
    <w:p w14:paraId="76A6C107" w14:textId="77777777" w:rsidR="005E6860" w:rsidRPr="005515D4" w:rsidRDefault="005E6860" w:rsidP="00FC1991">
      <w:pPr>
        <w:pStyle w:val="Spisok3"/>
        <w:numPr>
          <w:ilvl w:val="0"/>
          <w:numId w:val="0"/>
        </w:numPr>
        <w:spacing w:before="0"/>
        <w:ind w:firstLine="567"/>
        <w:rPr>
          <w:color w:val="00B050"/>
          <w:lang w:val="ru-RU"/>
        </w:rPr>
      </w:pPr>
      <w:r w:rsidRPr="005515D4">
        <w:rPr>
          <w:color w:val="00B050"/>
          <w:lang w:val="uk-UA"/>
        </w:rPr>
        <w:t xml:space="preserve">г)  </w:t>
      </w:r>
      <w:r w:rsidRPr="005515D4">
        <w:rPr>
          <w:color w:val="00B050"/>
          <w:lang w:val="ru-RU"/>
        </w:rPr>
        <w:t>про заклинювання електрозасувок (з розшифруванням за напрямками);</w:t>
      </w:r>
    </w:p>
    <w:p w14:paraId="764827A5" w14:textId="77777777" w:rsidR="005E6860" w:rsidRDefault="005E6860" w:rsidP="00FC1991">
      <w:pPr>
        <w:pStyle w:val="Spisok3"/>
        <w:numPr>
          <w:ilvl w:val="0"/>
          <w:numId w:val="0"/>
        </w:numPr>
        <w:spacing w:before="0"/>
        <w:ind w:firstLine="567"/>
        <w:rPr>
          <w:color w:val="00B050"/>
          <w:lang w:val="ru-RU" w:eastAsia="ru-RU"/>
        </w:rPr>
      </w:pPr>
      <w:r w:rsidRPr="005515D4">
        <w:rPr>
          <w:color w:val="00B050"/>
          <w:lang w:val="uk-UA"/>
        </w:rPr>
        <w:t xml:space="preserve">д) </w:t>
      </w:r>
      <w:r w:rsidRPr="005515D4">
        <w:rPr>
          <w:color w:val="00B050"/>
          <w:lang w:val="ru-RU"/>
        </w:rPr>
        <w:t xml:space="preserve">про аварійний рівень у пожежному резервуарі, в ємкості з піноутворювачем, у дренажному </w:t>
      </w:r>
      <w:r w:rsidRPr="005515D4">
        <w:rPr>
          <w:color w:val="00B050"/>
          <w:lang w:val="ru-RU" w:eastAsia="ru-RU"/>
        </w:rPr>
        <w:t>приямку.</w:t>
      </w:r>
    </w:p>
    <w:p w14:paraId="4F04D410" w14:textId="7CC23388" w:rsidR="005515D4" w:rsidRPr="000017ED" w:rsidRDefault="005515D4" w:rsidP="00FC1991">
      <w:pPr>
        <w:pStyle w:val="Spisok3"/>
        <w:numPr>
          <w:ilvl w:val="0"/>
          <w:numId w:val="0"/>
        </w:numPr>
        <w:spacing w:before="0"/>
        <w:ind w:firstLine="567"/>
        <w:rPr>
          <w:color w:val="00B050"/>
          <w:lang w:val="uk-UA"/>
        </w:rPr>
      </w:pPr>
      <w:r w:rsidRPr="004C5D68">
        <w:rPr>
          <w:b/>
          <w:i/>
          <w:color w:val="339966"/>
          <w:lang w:val="uk-UA"/>
        </w:rPr>
        <w:t>(Пункт 1</w:t>
      </w:r>
      <w:r>
        <w:rPr>
          <w:b/>
          <w:i/>
          <w:color w:val="339966"/>
          <w:lang w:val="uk-UA"/>
        </w:rPr>
        <w:t>3</w:t>
      </w:r>
      <w:r w:rsidRPr="004C5D68">
        <w:rPr>
          <w:b/>
          <w:i/>
          <w:color w:val="339966"/>
          <w:lang w:val="uk-UA"/>
        </w:rPr>
        <w:t>.3.</w:t>
      </w:r>
      <w:r>
        <w:rPr>
          <w:b/>
          <w:i/>
          <w:color w:val="339966"/>
          <w:lang w:val="uk-UA"/>
        </w:rPr>
        <w:t>9</w:t>
      </w:r>
      <w:r w:rsidRPr="004C5D68">
        <w:rPr>
          <w:b/>
          <w:i/>
          <w:color w:val="339966"/>
          <w:lang w:val="uk-UA"/>
        </w:rPr>
        <w:t xml:space="preserve"> змінено, Зміна № </w:t>
      </w:r>
      <w:r>
        <w:rPr>
          <w:b/>
          <w:i/>
          <w:color w:val="339966"/>
          <w:lang w:val="uk-UA"/>
        </w:rPr>
        <w:t>2)</w:t>
      </w:r>
    </w:p>
    <w:p w14:paraId="4925D9C1" w14:textId="77777777" w:rsidR="005E6860" w:rsidRPr="00415D56" w:rsidRDefault="005E6860" w:rsidP="00FC1991">
      <w:pPr>
        <w:pStyle w:val="14"/>
        <w:numPr>
          <w:ilvl w:val="2"/>
          <w:numId w:val="39"/>
        </w:numPr>
        <w:tabs>
          <w:tab w:val="left" w:pos="284"/>
          <w:tab w:val="left" w:pos="567"/>
          <w:tab w:val="left" w:pos="1134"/>
        </w:tabs>
        <w:spacing w:after="0" w:line="300" w:lineRule="auto"/>
        <w:ind w:left="0" w:firstLine="567"/>
        <w:jc w:val="both"/>
        <w:rPr>
          <w:color w:val="339966"/>
          <w:lang w:val="ru-RU"/>
        </w:rPr>
      </w:pPr>
      <w:r w:rsidRPr="00415D56">
        <w:rPr>
          <w:color w:val="339966"/>
          <w:lang w:val="ru-RU" w:eastAsia="uk-UA"/>
        </w:rPr>
        <w:t>У приміщенні пожежного поста повинна бути:</w:t>
      </w:r>
    </w:p>
    <w:p w14:paraId="4C1FA1D8" w14:textId="77777777" w:rsidR="005E6860" w:rsidRPr="005E6860" w:rsidRDefault="005E6860" w:rsidP="00FC1991">
      <w:pPr>
        <w:pStyle w:val="14"/>
        <w:numPr>
          <w:ilvl w:val="0"/>
          <w:numId w:val="35"/>
        </w:numPr>
        <w:tabs>
          <w:tab w:val="left" w:pos="284"/>
          <w:tab w:val="left" w:pos="567"/>
          <w:tab w:val="left" w:pos="709"/>
        </w:tabs>
        <w:spacing w:after="0" w:line="300" w:lineRule="auto"/>
        <w:ind w:firstLine="567"/>
        <w:jc w:val="both"/>
        <w:rPr>
          <w:color w:val="339966"/>
        </w:rPr>
      </w:pPr>
      <w:r w:rsidRPr="005E6860">
        <w:rPr>
          <w:color w:val="339966"/>
          <w:lang w:eastAsia="uk-UA"/>
        </w:rPr>
        <w:t>світлова і звукова сигналізація:</w:t>
      </w:r>
    </w:p>
    <w:p w14:paraId="7490C869" w14:textId="77777777" w:rsidR="005E6860" w:rsidRPr="00415D56" w:rsidRDefault="005E6860" w:rsidP="00FC1991">
      <w:pPr>
        <w:pStyle w:val="Spisok3"/>
        <w:numPr>
          <w:ilvl w:val="0"/>
          <w:numId w:val="0"/>
        </w:numPr>
        <w:spacing w:before="0"/>
        <w:ind w:firstLine="567"/>
        <w:rPr>
          <w:color w:val="339966"/>
          <w:lang w:val="ru-RU"/>
        </w:rPr>
      </w:pPr>
      <w:r w:rsidRPr="005E6860">
        <w:rPr>
          <w:color w:val="339966"/>
          <w:lang w:val="uk-UA"/>
        </w:rPr>
        <w:t xml:space="preserve">а)  </w:t>
      </w:r>
      <w:r w:rsidRPr="00415D56">
        <w:rPr>
          <w:color w:val="339966"/>
          <w:lang w:val="ru-RU"/>
        </w:rPr>
        <w:t>про виникнення пожежі (з розшифруванням зони, секції);</w:t>
      </w:r>
    </w:p>
    <w:p w14:paraId="71656864" w14:textId="77777777" w:rsidR="005E6860" w:rsidRPr="00415D56" w:rsidRDefault="005E6860" w:rsidP="00FC1991">
      <w:pPr>
        <w:pStyle w:val="Spisok3"/>
        <w:numPr>
          <w:ilvl w:val="0"/>
          <w:numId w:val="0"/>
        </w:numPr>
        <w:spacing w:before="0"/>
        <w:ind w:firstLine="567"/>
        <w:rPr>
          <w:color w:val="339966"/>
          <w:lang w:val="ru-RU"/>
        </w:rPr>
      </w:pPr>
      <w:r w:rsidRPr="005E6860">
        <w:rPr>
          <w:color w:val="339966"/>
          <w:lang w:val="uk-UA"/>
        </w:rPr>
        <w:t xml:space="preserve">б) </w:t>
      </w:r>
      <w:r w:rsidRPr="00415D56">
        <w:rPr>
          <w:color w:val="339966"/>
          <w:lang w:val="ru-RU"/>
        </w:rPr>
        <w:t xml:space="preserve">про пуск </w:t>
      </w:r>
      <w:r w:rsidRPr="005E6860">
        <w:rPr>
          <w:color w:val="339966"/>
          <w:lang w:val="uk-UA"/>
        </w:rPr>
        <w:t xml:space="preserve">пожежних </w:t>
      </w:r>
      <w:r w:rsidRPr="00415D56">
        <w:rPr>
          <w:color w:val="339966"/>
          <w:lang w:val="ru-RU"/>
        </w:rPr>
        <w:t>насосів (з розшифруванням насосів);</w:t>
      </w:r>
    </w:p>
    <w:p w14:paraId="5A62B518" w14:textId="77777777" w:rsidR="005E6860" w:rsidRPr="00415D56" w:rsidRDefault="005E6860" w:rsidP="00FC1991">
      <w:pPr>
        <w:pStyle w:val="Spisok3"/>
        <w:numPr>
          <w:ilvl w:val="0"/>
          <w:numId w:val="0"/>
        </w:numPr>
        <w:spacing w:before="0"/>
        <w:ind w:firstLine="567"/>
        <w:rPr>
          <w:color w:val="339966"/>
          <w:lang w:val="ru-RU"/>
        </w:rPr>
      </w:pPr>
      <w:r w:rsidRPr="005E6860">
        <w:rPr>
          <w:color w:val="339966"/>
          <w:lang w:val="uk-UA"/>
        </w:rPr>
        <w:t xml:space="preserve">в) </w:t>
      </w:r>
      <w:r w:rsidRPr="00415D56">
        <w:rPr>
          <w:color w:val="339966"/>
          <w:lang w:val="ru-RU"/>
        </w:rPr>
        <w:t>про початок роботи системи (з розшифруванням напрямку, по якому подається вогнегасна речовина);</w:t>
      </w:r>
    </w:p>
    <w:p w14:paraId="5B344937" w14:textId="0E02FC48" w:rsidR="00A51698" w:rsidRPr="00526022" w:rsidRDefault="005E6860" w:rsidP="00FC1991">
      <w:pPr>
        <w:spacing w:after="0" w:line="300" w:lineRule="auto"/>
        <w:ind w:firstLine="567"/>
        <w:jc w:val="both"/>
        <w:rPr>
          <w:rFonts w:ascii="Arial" w:hAnsi="Arial"/>
          <w:color w:val="00B050"/>
          <w:sz w:val="20"/>
          <w:szCs w:val="20"/>
        </w:rPr>
      </w:pPr>
      <w:r w:rsidRPr="005E6860">
        <w:rPr>
          <w:color w:val="339966"/>
        </w:rPr>
        <w:lastRenderedPageBreak/>
        <w:t xml:space="preserve">г) </w:t>
      </w:r>
      <w:r w:rsidRPr="00526022">
        <w:rPr>
          <w:rFonts w:ascii="Arial" w:hAnsi="Arial"/>
          <w:color w:val="339966"/>
          <w:sz w:val="20"/>
          <w:szCs w:val="20"/>
          <w:lang w:val="ru-RU"/>
        </w:rPr>
        <w:t xml:space="preserve">про вимкнення </w:t>
      </w:r>
      <w:r w:rsidRPr="00526022">
        <w:rPr>
          <w:rFonts w:ascii="Arial" w:hAnsi="Arial"/>
          <w:color w:val="00B050"/>
          <w:sz w:val="20"/>
          <w:szCs w:val="20"/>
          <w:lang w:val="ru-RU"/>
        </w:rPr>
        <w:t xml:space="preserve">автоматичного пуску насосів </w:t>
      </w:r>
      <w:r w:rsidR="00A51698" w:rsidRPr="00526022">
        <w:rPr>
          <w:rFonts w:ascii="Arial" w:hAnsi="Arial"/>
          <w:color w:val="00B050"/>
          <w:sz w:val="20"/>
          <w:szCs w:val="20"/>
        </w:rPr>
        <w:t>та електрозасувок (з розшифруванням насосів та засувок);</w:t>
      </w:r>
    </w:p>
    <w:p w14:paraId="454AEE0D" w14:textId="77777777" w:rsidR="005E6860" w:rsidRPr="00415D56" w:rsidRDefault="005E6860" w:rsidP="00FC1991">
      <w:pPr>
        <w:pStyle w:val="Spisok3"/>
        <w:numPr>
          <w:ilvl w:val="0"/>
          <w:numId w:val="0"/>
        </w:numPr>
        <w:spacing w:before="0"/>
        <w:ind w:firstLine="567"/>
        <w:rPr>
          <w:color w:val="339966"/>
          <w:lang w:val="ru-RU"/>
        </w:rPr>
      </w:pPr>
      <w:r w:rsidRPr="005E6860">
        <w:rPr>
          <w:color w:val="339966"/>
          <w:lang w:val="uk-UA"/>
        </w:rPr>
        <w:t xml:space="preserve">д) </w:t>
      </w:r>
      <w:r w:rsidRPr="00415D56">
        <w:rPr>
          <w:color w:val="339966"/>
          <w:lang w:val="ru-RU"/>
        </w:rPr>
        <w:t>про несправність у системі;</w:t>
      </w:r>
    </w:p>
    <w:p w14:paraId="669B3260" w14:textId="6EB93640" w:rsidR="005E6860" w:rsidRPr="00415D56" w:rsidRDefault="005E6860" w:rsidP="00FC1991">
      <w:pPr>
        <w:pStyle w:val="Spisok3"/>
        <w:numPr>
          <w:ilvl w:val="0"/>
          <w:numId w:val="0"/>
        </w:numPr>
        <w:spacing w:before="0"/>
        <w:ind w:firstLine="567"/>
        <w:rPr>
          <w:color w:val="339966"/>
          <w:lang w:val="ru-RU"/>
        </w:rPr>
      </w:pPr>
      <w:r w:rsidRPr="005E6860">
        <w:rPr>
          <w:color w:val="339966"/>
          <w:lang w:val="uk-UA"/>
        </w:rPr>
        <w:t xml:space="preserve">е) </w:t>
      </w:r>
      <w:r w:rsidRPr="00415D56">
        <w:rPr>
          <w:color w:val="339966"/>
          <w:lang w:val="ru-RU"/>
        </w:rPr>
        <w:t>про зникнення напруги на вводах електропостачання пожежних насосів</w:t>
      </w:r>
      <w:r w:rsidR="00A51698" w:rsidRPr="00A51698">
        <w:rPr>
          <w:rFonts w:cs="Arial"/>
          <w:sz w:val="21"/>
          <w:szCs w:val="21"/>
          <w:lang w:val="uk-UA"/>
        </w:rPr>
        <w:t xml:space="preserve"> </w:t>
      </w:r>
      <w:r w:rsidR="00A51698" w:rsidRPr="00385C82">
        <w:rPr>
          <w:rFonts w:cs="Arial"/>
          <w:color w:val="00B050"/>
          <w:sz w:val="21"/>
          <w:szCs w:val="21"/>
          <w:lang w:val="uk-UA"/>
        </w:rPr>
        <w:t>електрозасувок</w:t>
      </w:r>
      <w:r w:rsidRPr="00385C82">
        <w:rPr>
          <w:color w:val="00B050"/>
          <w:lang w:val="ru-RU"/>
        </w:rPr>
        <w:t>;</w:t>
      </w:r>
    </w:p>
    <w:p w14:paraId="6AE87BEB" w14:textId="77777777" w:rsidR="005E6860" w:rsidRPr="00415D56" w:rsidRDefault="005E6860" w:rsidP="00FC1991">
      <w:pPr>
        <w:pStyle w:val="Spisok3"/>
        <w:numPr>
          <w:ilvl w:val="0"/>
          <w:numId w:val="0"/>
        </w:numPr>
        <w:spacing w:before="0"/>
        <w:ind w:firstLine="567"/>
        <w:rPr>
          <w:color w:val="339966"/>
          <w:lang w:val="ru-RU"/>
        </w:rPr>
      </w:pPr>
      <w:r w:rsidRPr="005E6860">
        <w:rPr>
          <w:color w:val="339966"/>
          <w:lang w:val="uk-UA"/>
        </w:rPr>
        <w:t xml:space="preserve">ж) </w:t>
      </w:r>
      <w:r w:rsidRPr="00415D56">
        <w:rPr>
          <w:color w:val="339966"/>
          <w:lang w:val="ru-RU"/>
        </w:rPr>
        <w:t>про падіння тиску в автоматичному водоживильнику, імпульсному пристрої, трубопроводах повітряних спринклерних або спонукальних повітряних дренчерних систем;</w:t>
      </w:r>
    </w:p>
    <w:p w14:paraId="73E6C78D" w14:textId="77777777" w:rsidR="005E6860" w:rsidRPr="00415D56" w:rsidRDefault="005E6860" w:rsidP="00FC1991">
      <w:pPr>
        <w:pStyle w:val="Spisok3"/>
        <w:numPr>
          <w:ilvl w:val="0"/>
          <w:numId w:val="0"/>
        </w:numPr>
        <w:spacing w:before="0"/>
        <w:ind w:firstLine="567"/>
        <w:rPr>
          <w:color w:val="339966"/>
          <w:lang w:val="ru-RU"/>
        </w:rPr>
      </w:pPr>
      <w:r w:rsidRPr="005E6860">
        <w:rPr>
          <w:color w:val="339966"/>
          <w:lang w:val="uk-UA"/>
        </w:rPr>
        <w:t xml:space="preserve">и) </w:t>
      </w:r>
      <w:r w:rsidRPr="00415D56">
        <w:rPr>
          <w:color w:val="339966"/>
          <w:lang w:val="ru-RU"/>
        </w:rPr>
        <w:t>про порушення цілісності електричних ланцюгів приладів і датчиків, що використовуються для формування команд на пуск установки (загальний сигнал);</w:t>
      </w:r>
    </w:p>
    <w:p w14:paraId="77825CB0" w14:textId="77777777" w:rsidR="005E6860" w:rsidRPr="00415D56" w:rsidRDefault="005E6860" w:rsidP="00FC1991">
      <w:pPr>
        <w:pStyle w:val="Spisok3"/>
        <w:numPr>
          <w:ilvl w:val="0"/>
          <w:numId w:val="0"/>
        </w:numPr>
        <w:spacing w:before="0"/>
        <w:ind w:firstLine="567"/>
        <w:rPr>
          <w:color w:val="339966"/>
          <w:lang w:val="ru-RU"/>
        </w:rPr>
      </w:pPr>
      <w:r w:rsidRPr="005E6860">
        <w:rPr>
          <w:color w:val="339966"/>
          <w:lang w:val="uk-UA"/>
        </w:rPr>
        <w:t xml:space="preserve">к) </w:t>
      </w:r>
      <w:r w:rsidRPr="00415D56">
        <w:rPr>
          <w:color w:val="339966"/>
          <w:lang w:val="ru-RU"/>
        </w:rPr>
        <w:t>про заклинювання електрозасувок;</w:t>
      </w:r>
    </w:p>
    <w:p w14:paraId="5F2ABE80" w14:textId="77777777" w:rsidR="005E6860" w:rsidRPr="00415D56" w:rsidRDefault="005E6860" w:rsidP="00FC1991">
      <w:pPr>
        <w:pStyle w:val="Spisok3"/>
        <w:numPr>
          <w:ilvl w:val="0"/>
          <w:numId w:val="0"/>
        </w:numPr>
        <w:spacing w:before="0"/>
        <w:ind w:firstLine="567"/>
        <w:rPr>
          <w:color w:val="339966"/>
          <w:lang w:val="ru-RU"/>
        </w:rPr>
      </w:pPr>
      <w:r w:rsidRPr="005E6860">
        <w:rPr>
          <w:color w:val="339966"/>
          <w:lang w:val="uk-UA"/>
        </w:rPr>
        <w:t xml:space="preserve">л) </w:t>
      </w:r>
      <w:r w:rsidRPr="00415D56">
        <w:rPr>
          <w:color w:val="339966"/>
          <w:lang w:val="ru-RU"/>
        </w:rPr>
        <w:t>про несправність ланцюгів електроуправління електромагнітних вентилів (загальний сигнал);</w:t>
      </w:r>
    </w:p>
    <w:p w14:paraId="05DB2A5E" w14:textId="77777777" w:rsidR="005E6860" w:rsidRPr="00415D56" w:rsidRDefault="005E6860" w:rsidP="00FC1991">
      <w:pPr>
        <w:pStyle w:val="Spisok3"/>
        <w:numPr>
          <w:ilvl w:val="0"/>
          <w:numId w:val="0"/>
        </w:numPr>
        <w:spacing w:before="0"/>
        <w:ind w:firstLine="567"/>
        <w:rPr>
          <w:color w:val="339966"/>
          <w:lang w:val="ru-RU"/>
        </w:rPr>
      </w:pPr>
      <w:r w:rsidRPr="005E6860">
        <w:rPr>
          <w:color w:val="339966"/>
          <w:lang w:val="uk-UA"/>
        </w:rPr>
        <w:t xml:space="preserve">м) </w:t>
      </w:r>
      <w:r w:rsidRPr="00415D56">
        <w:rPr>
          <w:color w:val="339966"/>
          <w:lang w:val="ru-RU"/>
        </w:rPr>
        <w:t xml:space="preserve">про аварійний рівень у пожежному резервуарі, в ємкості з піноутворювачем, у дренажному </w:t>
      </w:r>
      <w:r w:rsidRPr="005E6860">
        <w:rPr>
          <w:color w:val="339966"/>
          <w:lang w:val="ru-RU" w:eastAsia="ru-RU"/>
        </w:rPr>
        <w:t xml:space="preserve">приямку </w:t>
      </w:r>
      <w:r w:rsidRPr="00415D56">
        <w:rPr>
          <w:color w:val="339966"/>
          <w:lang w:val="ru-RU"/>
        </w:rPr>
        <w:t>(загальний сигнал);</w:t>
      </w:r>
    </w:p>
    <w:p w14:paraId="43F500E9" w14:textId="77777777" w:rsidR="005E6860" w:rsidRPr="00415D56" w:rsidRDefault="005E6860" w:rsidP="00FC1991">
      <w:pPr>
        <w:pStyle w:val="Spisok3"/>
        <w:numPr>
          <w:ilvl w:val="0"/>
          <w:numId w:val="0"/>
        </w:numPr>
        <w:spacing w:before="0"/>
        <w:ind w:firstLine="567"/>
        <w:rPr>
          <w:color w:val="339966"/>
          <w:lang w:val="ru-RU"/>
        </w:rPr>
      </w:pPr>
      <w:r w:rsidRPr="005E6860">
        <w:rPr>
          <w:color w:val="339966"/>
          <w:lang w:val="uk-UA"/>
        </w:rPr>
        <w:t xml:space="preserve">н) </w:t>
      </w:r>
      <w:r w:rsidRPr="00415D56">
        <w:rPr>
          <w:color w:val="339966"/>
          <w:lang w:val="ru-RU"/>
        </w:rPr>
        <w:t>про падіння тиску нижче розрахункового в міському трубопроводі водопостачання (у разі його використання як джерела водопостачання або для автоматичного поповнення резервуару в разі пожежі);</w:t>
      </w:r>
    </w:p>
    <w:p w14:paraId="2930BD4B" w14:textId="77777777" w:rsidR="005E6860" w:rsidRPr="00415D56" w:rsidRDefault="005E6860" w:rsidP="00FC1991">
      <w:pPr>
        <w:pStyle w:val="Spisok3"/>
        <w:numPr>
          <w:ilvl w:val="0"/>
          <w:numId w:val="0"/>
        </w:numPr>
        <w:spacing w:before="0"/>
        <w:ind w:firstLine="567"/>
        <w:rPr>
          <w:color w:val="339966"/>
          <w:lang w:val="ru-RU"/>
        </w:rPr>
      </w:pPr>
      <w:r w:rsidRPr="005E6860">
        <w:rPr>
          <w:color w:val="339966"/>
          <w:lang w:val="uk-UA"/>
        </w:rPr>
        <w:t xml:space="preserve">о) </w:t>
      </w:r>
      <w:r w:rsidRPr="00415D56">
        <w:rPr>
          <w:color w:val="339966"/>
          <w:lang w:val="ru-RU"/>
        </w:rPr>
        <w:t>про несправність щита керування дизельного приводу насоса;</w:t>
      </w:r>
    </w:p>
    <w:p w14:paraId="4DDAA722" w14:textId="77777777" w:rsidR="005E6860" w:rsidRPr="00415D56" w:rsidRDefault="005E6860" w:rsidP="00FC1991">
      <w:pPr>
        <w:pStyle w:val="Spisok3"/>
        <w:numPr>
          <w:ilvl w:val="0"/>
          <w:numId w:val="0"/>
        </w:numPr>
        <w:spacing w:before="0"/>
        <w:ind w:firstLine="567"/>
        <w:rPr>
          <w:color w:val="339966"/>
          <w:lang w:val="ru-RU"/>
        </w:rPr>
      </w:pPr>
      <w:r w:rsidRPr="005E6860">
        <w:rPr>
          <w:color w:val="339966"/>
          <w:lang w:val="uk-UA"/>
        </w:rPr>
        <w:t xml:space="preserve">п) </w:t>
      </w:r>
      <w:r w:rsidRPr="00415D56">
        <w:rPr>
          <w:color w:val="339966"/>
          <w:lang w:val="ru-RU"/>
        </w:rPr>
        <w:t>про несправність ланцюгів електричного підігрівання трубопроводів;</w:t>
      </w:r>
    </w:p>
    <w:p w14:paraId="584AA8BA" w14:textId="77777777" w:rsidR="005E6860" w:rsidRPr="00415D56" w:rsidRDefault="005E6860" w:rsidP="00FC1991">
      <w:pPr>
        <w:pStyle w:val="Spisok3"/>
        <w:numPr>
          <w:ilvl w:val="0"/>
          <w:numId w:val="0"/>
        </w:numPr>
        <w:spacing w:before="0"/>
        <w:ind w:firstLine="567"/>
        <w:rPr>
          <w:color w:val="339966"/>
          <w:lang w:val="ru-RU"/>
        </w:rPr>
      </w:pPr>
      <w:r w:rsidRPr="005E6860">
        <w:rPr>
          <w:color w:val="339966"/>
          <w:lang w:val="uk-UA"/>
        </w:rPr>
        <w:t xml:space="preserve">р) </w:t>
      </w:r>
      <w:r w:rsidRPr="00415D56">
        <w:rPr>
          <w:color w:val="339966"/>
          <w:lang w:val="ru-RU"/>
        </w:rPr>
        <w:t>про зниження температури в приміщенні насосної станції нижче 5 °С.</w:t>
      </w:r>
    </w:p>
    <w:p w14:paraId="4337DE8E" w14:textId="77777777" w:rsidR="005E6860" w:rsidRPr="005E6860" w:rsidRDefault="005E6860" w:rsidP="00FC1991">
      <w:pPr>
        <w:pStyle w:val="14"/>
        <w:numPr>
          <w:ilvl w:val="0"/>
          <w:numId w:val="35"/>
        </w:numPr>
        <w:tabs>
          <w:tab w:val="left" w:pos="284"/>
          <w:tab w:val="left" w:pos="567"/>
          <w:tab w:val="left" w:pos="1134"/>
        </w:tabs>
        <w:spacing w:after="0" w:line="300" w:lineRule="auto"/>
        <w:ind w:firstLine="567"/>
        <w:jc w:val="both"/>
        <w:rPr>
          <w:color w:val="339966"/>
        </w:rPr>
      </w:pPr>
      <w:r w:rsidRPr="005E6860">
        <w:rPr>
          <w:color w:val="339966"/>
          <w:lang w:eastAsia="uk-UA"/>
        </w:rPr>
        <w:t>світлова сигналізація:</w:t>
      </w:r>
    </w:p>
    <w:p w14:paraId="5161D882" w14:textId="77777777" w:rsidR="005E6860" w:rsidRPr="00415D56" w:rsidRDefault="005E6860" w:rsidP="00FC1991">
      <w:pPr>
        <w:pStyle w:val="Spisok3"/>
        <w:numPr>
          <w:ilvl w:val="0"/>
          <w:numId w:val="0"/>
        </w:numPr>
        <w:spacing w:before="0"/>
        <w:ind w:firstLine="567"/>
        <w:rPr>
          <w:color w:val="339966"/>
          <w:lang w:val="ru-RU"/>
        </w:rPr>
      </w:pPr>
      <w:r w:rsidRPr="005E6860">
        <w:rPr>
          <w:color w:val="339966"/>
          <w:lang w:val="uk-UA"/>
        </w:rPr>
        <w:t xml:space="preserve">а)  </w:t>
      </w:r>
      <w:r w:rsidRPr="00415D56">
        <w:rPr>
          <w:color w:val="339966"/>
          <w:lang w:val="ru-RU"/>
        </w:rPr>
        <w:t>про наявність напруги на вводах електропостачання пожежних насосів;</w:t>
      </w:r>
    </w:p>
    <w:p w14:paraId="31BBD4C9" w14:textId="77777777" w:rsidR="005E6860" w:rsidRPr="00415D56" w:rsidRDefault="005E6860" w:rsidP="00FC1991">
      <w:pPr>
        <w:pStyle w:val="Spisok3"/>
        <w:numPr>
          <w:ilvl w:val="0"/>
          <w:numId w:val="0"/>
        </w:numPr>
        <w:spacing w:before="0"/>
        <w:ind w:firstLine="567"/>
        <w:rPr>
          <w:color w:val="339966"/>
          <w:lang w:val="ru-RU"/>
        </w:rPr>
      </w:pPr>
      <w:r w:rsidRPr="005E6860">
        <w:rPr>
          <w:color w:val="339966"/>
          <w:lang w:val="uk-UA"/>
        </w:rPr>
        <w:t xml:space="preserve">б) </w:t>
      </w:r>
      <w:r w:rsidRPr="00415D56">
        <w:rPr>
          <w:color w:val="339966"/>
          <w:lang w:val="ru-RU"/>
        </w:rPr>
        <w:t>про вимикання звукової сигналізації;</w:t>
      </w:r>
    </w:p>
    <w:p w14:paraId="0DDEE988" w14:textId="77777777" w:rsidR="005E6860" w:rsidRPr="00415D56" w:rsidRDefault="005E6860" w:rsidP="00FC1991">
      <w:pPr>
        <w:pStyle w:val="Spisok3"/>
        <w:numPr>
          <w:ilvl w:val="0"/>
          <w:numId w:val="0"/>
        </w:numPr>
        <w:spacing w:before="0"/>
        <w:ind w:firstLine="567"/>
        <w:rPr>
          <w:color w:val="339966"/>
          <w:lang w:val="ru-RU"/>
        </w:rPr>
      </w:pPr>
      <w:r w:rsidRPr="005E6860">
        <w:rPr>
          <w:color w:val="339966"/>
          <w:lang w:val="uk-UA"/>
        </w:rPr>
        <w:t xml:space="preserve">в) </w:t>
      </w:r>
      <w:r w:rsidRPr="00415D56">
        <w:rPr>
          <w:color w:val="339966"/>
          <w:lang w:val="ru-RU"/>
        </w:rPr>
        <w:t>про пожежу;</w:t>
      </w:r>
    </w:p>
    <w:p w14:paraId="3BB1B6F6" w14:textId="77777777" w:rsidR="005E6860" w:rsidRPr="00415D56" w:rsidRDefault="005E6860" w:rsidP="00FC1991">
      <w:pPr>
        <w:pStyle w:val="Spisok3"/>
        <w:numPr>
          <w:ilvl w:val="0"/>
          <w:numId w:val="0"/>
        </w:numPr>
        <w:spacing w:before="0"/>
        <w:ind w:firstLine="567"/>
        <w:rPr>
          <w:color w:val="339966"/>
          <w:lang w:val="ru-RU"/>
        </w:rPr>
      </w:pPr>
      <w:r w:rsidRPr="005E6860">
        <w:rPr>
          <w:color w:val="339966"/>
          <w:lang w:val="uk-UA"/>
        </w:rPr>
        <w:t xml:space="preserve">г) </w:t>
      </w:r>
      <w:r w:rsidRPr="00415D56">
        <w:rPr>
          <w:color w:val="339966"/>
          <w:lang w:val="ru-RU"/>
        </w:rPr>
        <w:t>про несправність;</w:t>
      </w:r>
    </w:p>
    <w:p w14:paraId="2BC4C9D2" w14:textId="77777777" w:rsidR="005E6860" w:rsidRPr="00415D56" w:rsidRDefault="005E6860" w:rsidP="00FC1991">
      <w:pPr>
        <w:pStyle w:val="Spisok3"/>
        <w:numPr>
          <w:ilvl w:val="0"/>
          <w:numId w:val="0"/>
        </w:numPr>
        <w:spacing w:before="0"/>
        <w:ind w:firstLine="567"/>
        <w:rPr>
          <w:color w:val="339966"/>
          <w:lang w:val="ru-RU"/>
        </w:rPr>
      </w:pPr>
      <w:r w:rsidRPr="005E6860">
        <w:rPr>
          <w:color w:val="339966"/>
          <w:lang w:val="uk-UA"/>
        </w:rPr>
        <w:t xml:space="preserve">д) </w:t>
      </w:r>
      <w:r w:rsidRPr="00415D56">
        <w:rPr>
          <w:color w:val="339966"/>
          <w:lang w:val="ru-RU"/>
        </w:rPr>
        <w:t>про положення електрозасувок (відкриті);</w:t>
      </w:r>
    </w:p>
    <w:p w14:paraId="377F3796" w14:textId="77777777" w:rsidR="005E6860" w:rsidRDefault="005E6860" w:rsidP="00FC1991">
      <w:pPr>
        <w:pStyle w:val="Spisok3"/>
        <w:numPr>
          <w:ilvl w:val="0"/>
          <w:numId w:val="0"/>
        </w:numPr>
        <w:spacing w:before="0"/>
        <w:ind w:firstLine="567"/>
        <w:rPr>
          <w:color w:val="339966"/>
          <w:lang w:val="uk-UA"/>
        </w:rPr>
      </w:pPr>
      <w:r w:rsidRPr="005E6860">
        <w:rPr>
          <w:color w:val="339966"/>
          <w:lang w:val="uk-UA"/>
        </w:rPr>
        <w:t xml:space="preserve">е) </w:t>
      </w:r>
      <w:r w:rsidRPr="00415D56">
        <w:rPr>
          <w:color w:val="339966"/>
          <w:lang w:val="ru-RU"/>
        </w:rPr>
        <w:t>про вимикання автоматичного пуску (з розшифруванням зон, напрямків).</w:t>
      </w:r>
    </w:p>
    <w:p w14:paraId="2684351C" w14:textId="44D49462" w:rsidR="005E6860" w:rsidRPr="005E6860" w:rsidRDefault="005E6860" w:rsidP="00FC1991">
      <w:pPr>
        <w:pStyle w:val="Spisok3"/>
        <w:numPr>
          <w:ilvl w:val="0"/>
          <w:numId w:val="0"/>
        </w:numPr>
        <w:spacing w:before="0"/>
        <w:ind w:firstLine="567"/>
        <w:rPr>
          <w:b/>
          <w:i/>
          <w:color w:val="339966"/>
          <w:lang w:val="uk-UA"/>
        </w:rPr>
      </w:pPr>
      <w:r w:rsidRPr="005E6860">
        <w:rPr>
          <w:b/>
          <w:i/>
          <w:color w:val="339966"/>
          <w:lang w:val="uk-UA"/>
        </w:rPr>
        <w:t xml:space="preserve">(Пункт 13.3.10 змінено, </w:t>
      </w:r>
      <w:bookmarkStart w:id="73" w:name="_Hlk214296083"/>
      <w:r w:rsidRPr="005E6860">
        <w:rPr>
          <w:b/>
          <w:i/>
          <w:color w:val="339966"/>
          <w:lang w:val="uk-UA"/>
        </w:rPr>
        <w:t>Зміна № 1</w:t>
      </w:r>
      <w:bookmarkEnd w:id="73"/>
      <w:r w:rsidR="00A51698">
        <w:rPr>
          <w:b/>
          <w:i/>
          <w:color w:val="339966"/>
          <w:lang w:val="uk-UA"/>
        </w:rPr>
        <w:t>,</w:t>
      </w:r>
      <w:r w:rsidR="00A51698" w:rsidRPr="00A51698">
        <w:rPr>
          <w:b/>
          <w:i/>
          <w:color w:val="339966"/>
          <w:lang w:val="uk-UA"/>
        </w:rPr>
        <w:t xml:space="preserve"> </w:t>
      </w:r>
      <w:r w:rsidR="00A51698" w:rsidRPr="005E6860">
        <w:rPr>
          <w:b/>
          <w:i/>
          <w:color w:val="339966"/>
          <w:lang w:val="uk-UA"/>
        </w:rPr>
        <w:t xml:space="preserve">Зміна № </w:t>
      </w:r>
      <w:r w:rsidR="00A51698">
        <w:rPr>
          <w:b/>
          <w:i/>
          <w:color w:val="339966"/>
          <w:lang w:val="uk-UA"/>
        </w:rPr>
        <w:t>2</w:t>
      </w:r>
      <w:r w:rsidRPr="005E6860">
        <w:rPr>
          <w:b/>
          <w:i/>
          <w:color w:val="339966"/>
          <w:lang w:val="uk-UA"/>
        </w:rPr>
        <w:t>)</w:t>
      </w:r>
    </w:p>
    <w:p w14:paraId="38F62ED1" w14:textId="77777777" w:rsidR="005E6860" w:rsidRPr="00415D56" w:rsidRDefault="005E6860" w:rsidP="00FC1991">
      <w:pPr>
        <w:pStyle w:val="23"/>
        <w:numPr>
          <w:ilvl w:val="1"/>
          <w:numId w:val="39"/>
        </w:numPr>
        <w:tabs>
          <w:tab w:val="left" w:pos="284"/>
          <w:tab w:val="left" w:pos="567"/>
          <w:tab w:val="left" w:pos="1134"/>
        </w:tabs>
        <w:spacing w:line="300" w:lineRule="auto"/>
        <w:ind w:left="0" w:firstLine="567"/>
        <w:jc w:val="both"/>
        <w:outlineLvl w:val="9"/>
        <w:rPr>
          <w:lang w:val="ru-RU"/>
        </w:rPr>
      </w:pPr>
      <w:bookmarkStart w:id="74" w:name="bookmark148"/>
      <w:r w:rsidRPr="00415D56">
        <w:rPr>
          <w:color w:val="000000"/>
          <w:lang w:val="ru-RU" w:eastAsia="uk-UA"/>
        </w:rPr>
        <w:t>Системи газового, порошкового та аерозольного пожежогасіння</w:t>
      </w:r>
      <w:bookmarkEnd w:id="74"/>
    </w:p>
    <w:p w14:paraId="576ED1E1" w14:textId="77777777" w:rsidR="005E6860" w:rsidRDefault="005E6860" w:rsidP="00FC1991">
      <w:pPr>
        <w:pStyle w:val="14"/>
        <w:numPr>
          <w:ilvl w:val="2"/>
          <w:numId w:val="40"/>
        </w:numPr>
        <w:tabs>
          <w:tab w:val="left" w:pos="284"/>
          <w:tab w:val="left" w:pos="567"/>
          <w:tab w:val="left" w:pos="1134"/>
        </w:tabs>
        <w:spacing w:after="0" w:line="300" w:lineRule="auto"/>
        <w:ind w:left="0" w:firstLine="567"/>
        <w:jc w:val="both"/>
      </w:pPr>
      <w:r>
        <w:rPr>
          <w:color w:val="000000"/>
          <w:lang w:eastAsia="uk-UA"/>
        </w:rPr>
        <w:t>Електрокерування повинно забезпечити:</w:t>
      </w:r>
    </w:p>
    <w:p w14:paraId="5176894B" w14:textId="77777777" w:rsidR="005E6860" w:rsidRDefault="005E6860" w:rsidP="00FC1991">
      <w:pPr>
        <w:pStyle w:val="Spisok3"/>
        <w:numPr>
          <w:ilvl w:val="0"/>
          <w:numId w:val="0"/>
        </w:numPr>
        <w:spacing w:before="0"/>
        <w:ind w:firstLine="567"/>
      </w:pPr>
      <w:r>
        <w:rPr>
          <w:lang w:val="uk-UA"/>
        </w:rPr>
        <w:t xml:space="preserve">а)  </w:t>
      </w:r>
      <w:r>
        <w:t>автоматичний пуск;</w:t>
      </w:r>
    </w:p>
    <w:p w14:paraId="4B7DD2F2" w14:textId="77777777" w:rsidR="005E6860" w:rsidRDefault="005E6860" w:rsidP="00FC1991">
      <w:pPr>
        <w:pStyle w:val="Spisok3"/>
        <w:numPr>
          <w:ilvl w:val="0"/>
          <w:numId w:val="0"/>
        </w:numPr>
        <w:spacing w:before="0"/>
        <w:ind w:firstLine="567"/>
      </w:pPr>
      <w:r>
        <w:rPr>
          <w:lang w:val="uk-UA"/>
        </w:rPr>
        <w:t xml:space="preserve">б)  </w:t>
      </w:r>
      <w:r>
        <w:t>дистанційний пуск;</w:t>
      </w:r>
    </w:p>
    <w:p w14:paraId="35125971" w14:textId="77777777" w:rsidR="005E6860" w:rsidRPr="00415D56" w:rsidRDefault="005E6860" w:rsidP="00FC1991">
      <w:pPr>
        <w:pStyle w:val="Spisok3"/>
        <w:numPr>
          <w:ilvl w:val="0"/>
          <w:numId w:val="0"/>
        </w:numPr>
        <w:spacing w:before="0"/>
        <w:ind w:firstLine="567"/>
        <w:rPr>
          <w:lang w:val="ru-RU"/>
        </w:rPr>
      </w:pPr>
      <w:r>
        <w:rPr>
          <w:lang w:val="uk-UA"/>
        </w:rPr>
        <w:t xml:space="preserve">в)  </w:t>
      </w:r>
      <w:r w:rsidRPr="00415D56">
        <w:rPr>
          <w:lang w:val="ru-RU"/>
        </w:rPr>
        <w:t>вимикання і відновлення автоматичного пуску;</w:t>
      </w:r>
    </w:p>
    <w:p w14:paraId="1BFE217D" w14:textId="77777777" w:rsidR="005E6860" w:rsidRPr="00415D56" w:rsidRDefault="005E6860" w:rsidP="00FC1991">
      <w:pPr>
        <w:pStyle w:val="Spisok3"/>
        <w:numPr>
          <w:ilvl w:val="0"/>
          <w:numId w:val="0"/>
        </w:numPr>
        <w:spacing w:before="0"/>
        <w:ind w:firstLine="567"/>
        <w:rPr>
          <w:lang w:val="ru-RU"/>
        </w:rPr>
      </w:pPr>
      <w:r>
        <w:rPr>
          <w:lang w:val="uk-UA"/>
        </w:rPr>
        <w:t xml:space="preserve">г)  </w:t>
      </w:r>
      <w:r w:rsidRPr="00415D56">
        <w:rPr>
          <w:lang w:val="ru-RU"/>
        </w:rPr>
        <w:t>автоматичне перемикання електричних ланцюгів управління з робочого на резервний ввід електропостачання при зникненні напруги на основному вводі та навпаки;</w:t>
      </w:r>
    </w:p>
    <w:p w14:paraId="7F577F4A" w14:textId="77777777" w:rsidR="005E6860" w:rsidRPr="00415D56" w:rsidRDefault="005E6860" w:rsidP="00FC1991">
      <w:pPr>
        <w:pStyle w:val="Spisok3"/>
        <w:numPr>
          <w:ilvl w:val="0"/>
          <w:numId w:val="0"/>
        </w:numPr>
        <w:spacing w:before="0"/>
        <w:ind w:firstLine="567"/>
        <w:rPr>
          <w:lang w:val="ru-RU"/>
        </w:rPr>
      </w:pPr>
      <w:r>
        <w:rPr>
          <w:lang w:val="ru-RU" w:eastAsia="ru-RU"/>
        </w:rPr>
        <w:t xml:space="preserve">д) </w:t>
      </w:r>
      <w:r w:rsidRPr="005B1257">
        <w:rPr>
          <w:lang w:val="ru-RU" w:eastAsia="ru-RU"/>
        </w:rPr>
        <w:t xml:space="preserve">контроль </w:t>
      </w:r>
      <w:r w:rsidRPr="00415D56">
        <w:rPr>
          <w:lang w:val="ru-RU"/>
        </w:rPr>
        <w:t>працездатності електричних ланцюгів управління, що формують запуск (визна</w:t>
      </w:r>
      <w:r w:rsidRPr="00415D56">
        <w:rPr>
          <w:lang w:val="ru-RU"/>
        </w:rPr>
        <w:softHyphen/>
        <w:t>чення обриву);</w:t>
      </w:r>
    </w:p>
    <w:p w14:paraId="5ABB33A4" w14:textId="77777777" w:rsidR="005E6860" w:rsidRPr="00415D56" w:rsidRDefault="005E6860" w:rsidP="00FC1991">
      <w:pPr>
        <w:pStyle w:val="Spisok3"/>
        <w:numPr>
          <w:ilvl w:val="0"/>
          <w:numId w:val="0"/>
        </w:numPr>
        <w:spacing w:before="0"/>
        <w:ind w:firstLine="567"/>
        <w:rPr>
          <w:lang w:val="ru-RU"/>
        </w:rPr>
      </w:pPr>
      <w:r>
        <w:rPr>
          <w:lang w:val="uk-UA"/>
        </w:rPr>
        <w:t xml:space="preserve">е) </w:t>
      </w:r>
      <w:r w:rsidRPr="00415D56">
        <w:rPr>
          <w:lang w:val="ru-RU"/>
        </w:rPr>
        <w:t>контроль падіння тиску в пускових балонах;</w:t>
      </w:r>
    </w:p>
    <w:p w14:paraId="5AB8FADC" w14:textId="77777777" w:rsidR="005E6860" w:rsidRPr="00415D56" w:rsidRDefault="005E6860" w:rsidP="00FC1991">
      <w:pPr>
        <w:pStyle w:val="Spisok3"/>
        <w:numPr>
          <w:ilvl w:val="0"/>
          <w:numId w:val="0"/>
        </w:numPr>
        <w:spacing w:before="0"/>
        <w:ind w:firstLine="567"/>
        <w:rPr>
          <w:lang w:val="ru-RU"/>
        </w:rPr>
      </w:pPr>
      <w:r>
        <w:rPr>
          <w:lang w:val="uk-UA"/>
        </w:rPr>
        <w:t xml:space="preserve">ж) </w:t>
      </w:r>
      <w:r w:rsidRPr="00415D56">
        <w:rPr>
          <w:lang w:val="ru-RU"/>
        </w:rPr>
        <w:t>контроль звукової та світлової сигналізації (за викликом);</w:t>
      </w:r>
    </w:p>
    <w:p w14:paraId="057CB36D" w14:textId="77777777" w:rsidR="005E6860" w:rsidRPr="00415D56" w:rsidRDefault="005E6860" w:rsidP="00FC1991">
      <w:pPr>
        <w:pStyle w:val="Spisok3"/>
        <w:numPr>
          <w:ilvl w:val="0"/>
          <w:numId w:val="0"/>
        </w:numPr>
        <w:spacing w:before="0"/>
        <w:ind w:firstLine="567"/>
        <w:rPr>
          <w:lang w:val="ru-RU"/>
        </w:rPr>
      </w:pPr>
      <w:r>
        <w:rPr>
          <w:lang w:val="uk-UA"/>
        </w:rPr>
        <w:t xml:space="preserve">и)  </w:t>
      </w:r>
      <w:r w:rsidRPr="00415D56">
        <w:rPr>
          <w:lang w:val="ru-RU"/>
        </w:rPr>
        <w:t>вмикання звукової сигналізації;</w:t>
      </w:r>
    </w:p>
    <w:p w14:paraId="1BFC067C" w14:textId="77777777" w:rsidR="005E6860" w:rsidRPr="00415D56" w:rsidRDefault="005E6860" w:rsidP="00FC1991">
      <w:pPr>
        <w:pStyle w:val="Spisok3"/>
        <w:numPr>
          <w:ilvl w:val="0"/>
          <w:numId w:val="0"/>
        </w:numPr>
        <w:spacing w:before="0"/>
        <w:ind w:firstLine="567"/>
        <w:rPr>
          <w:lang w:val="ru-RU"/>
        </w:rPr>
      </w:pPr>
      <w:r>
        <w:rPr>
          <w:lang w:val="uk-UA"/>
        </w:rPr>
        <w:t xml:space="preserve">к) </w:t>
      </w:r>
      <w:r w:rsidRPr="00415D56">
        <w:rPr>
          <w:lang w:val="ru-RU"/>
        </w:rPr>
        <w:t>формування командного імпульсу для управління технологічним і електротехнічним облад</w:t>
      </w:r>
      <w:r w:rsidRPr="00415D56">
        <w:rPr>
          <w:lang w:val="ru-RU"/>
        </w:rPr>
        <w:softHyphen/>
        <w:t>нанням та інженерними системами об’єкта;</w:t>
      </w:r>
    </w:p>
    <w:p w14:paraId="2E918B21" w14:textId="77777777" w:rsidR="005E6860" w:rsidRPr="00415D56" w:rsidRDefault="005E6860" w:rsidP="00FC1991">
      <w:pPr>
        <w:pStyle w:val="Spisok3"/>
        <w:numPr>
          <w:ilvl w:val="0"/>
          <w:numId w:val="0"/>
        </w:numPr>
        <w:spacing w:before="0"/>
        <w:ind w:firstLine="567"/>
        <w:rPr>
          <w:lang w:val="ru-RU"/>
        </w:rPr>
      </w:pPr>
      <w:r>
        <w:rPr>
          <w:lang w:val="uk-UA"/>
        </w:rPr>
        <w:t xml:space="preserve">л) </w:t>
      </w:r>
      <w:r w:rsidRPr="00415D56">
        <w:rPr>
          <w:lang w:val="ru-RU"/>
        </w:rPr>
        <w:t xml:space="preserve">на затримку подавання вогнегасної речовини в приміщення, яке захищається, протягом часу, необхідного для евакуювання людей згідно з </w:t>
      </w:r>
      <w:r w:rsidRPr="005B1257">
        <w:rPr>
          <w:lang w:val="ru-RU" w:eastAsia="ru-RU"/>
        </w:rPr>
        <w:t xml:space="preserve">ГОСТ </w:t>
      </w:r>
      <w:r w:rsidRPr="00415D56">
        <w:rPr>
          <w:lang w:val="ru-RU"/>
        </w:rPr>
        <w:t>12.1.004, але не менше 30 с.</w:t>
      </w:r>
    </w:p>
    <w:p w14:paraId="209340CA" w14:textId="77777777" w:rsidR="005E6860" w:rsidRPr="00415D56" w:rsidRDefault="005E6860" w:rsidP="00FC1991">
      <w:pPr>
        <w:pStyle w:val="14"/>
        <w:numPr>
          <w:ilvl w:val="2"/>
          <w:numId w:val="40"/>
        </w:numPr>
        <w:tabs>
          <w:tab w:val="left" w:pos="284"/>
          <w:tab w:val="left" w:pos="567"/>
          <w:tab w:val="left" w:pos="1134"/>
        </w:tabs>
        <w:spacing w:after="0" w:line="300" w:lineRule="auto"/>
        <w:ind w:left="0" w:firstLine="567"/>
        <w:jc w:val="both"/>
        <w:rPr>
          <w:lang w:val="ru-RU"/>
        </w:rPr>
      </w:pPr>
      <w:r w:rsidRPr="00415D56">
        <w:rPr>
          <w:color w:val="000000"/>
          <w:lang w:val="ru-RU" w:eastAsia="uk-UA"/>
        </w:rPr>
        <w:t>Формування командного імпульсу автоматичного пуску необхідно здійснювати від:</w:t>
      </w:r>
    </w:p>
    <w:p w14:paraId="4C294A04" w14:textId="77777777" w:rsidR="005E6860" w:rsidRPr="00415D56" w:rsidRDefault="005E6860" w:rsidP="00FC1991">
      <w:pPr>
        <w:pStyle w:val="Spisok3"/>
        <w:numPr>
          <w:ilvl w:val="0"/>
          <w:numId w:val="0"/>
        </w:numPr>
        <w:spacing w:before="0"/>
        <w:ind w:firstLine="567"/>
        <w:rPr>
          <w:lang w:val="ru-RU"/>
        </w:rPr>
      </w:pPr>
      <w:r>
        <w:rPr>
          <w:lang w:val="uk-UA"/>
        </w:rPr>
        <w:t xml:space="preserve">а)  </w:t>
      </w:r>
      <w:r w:rsidRPr="00415D56">
        <w:rPr>
          <w:lang w:val="ru-RU"/>
        </w:rPr>
        <w:t>сповіщувачів системи пожежної сигналізації;</w:t>
      </w:r>
    </w:p>
    <w:p w14:paraId="670963FA" w14:textId="77777777" w:rsidR="005E6860" w:rsidRDefault="005E6860" w:rsidP="00FC1991">
      <w:pPr>
        <w:pStyle w:val="Spisok3"/>
        <w:numPr>
          <w:ilvl w:val="0"/>
          <w:numId w:val="0"/>
        </w:numPr>
        <w:spacing w:before="0"/>
        <w:ind w:firstLine="567"/>
      </w:pPr>
      <w:r>
        <w:rPr>
          <w:lang w:val="uk-UA"/>
        </w:rPr>
        <w:t xml:space="preserve">б) </w:t>
      </w:r>
      <w:r>
        <w:t>технологічних датчиків.</w:t>
      </w:r>
    </w:p>
    <w:p w14:paraId="6E4D5691" w14:textId="74517F79" w:rsidR="005E6860" w:rsidRPr="005515D4" w:rsidRDefault="005E6860" w:rsidP="00FC1991">
      <w:pPr>
        <w:pStyle w:val="14"/>
        <w:numPr>
          <w:ilvl w:val="2"/>
          <w:numId w:val="40"/>
        </w:numPr>
        <w:tabs>
          <w:tab w:val="left" w:pos="284"/>
          <w:tab w:val="left" w:pos="567"/>
          <w:tab w:val="left" w:pos="1134"/>
        </w:tabs>
        <w:spacing w:after="0" w:line="300" w:lineRule="auto"/>
        <w:ind w:left="0" w:firstLine="567"/>
        <w:jc w:val="both"/>
      </w:pPr>
      <w:r w:rsidRPr="005515D4">
        <w:rPr>
          <w:color w:val="00B050"/>
          <w:lang w:eastAsia="uk-UA"/>
        </w:rPr>
        <w:t xml:space="preserve">Автоматичний пуск системи пожежогасіння повинен відбуватися при спрацюванні двох </w:t>
      </w:r>
      <w:r w:rsidR="005515D4" w:rsidRPr="005515D4">
        <w:rPr>
          <w:rFonts w:cs="Arial"/>
          <w:color w:val="00B050"/>
          <w:sz w:val="21"/>
          <w:szCs w:val="21"/>
          <w:lang w:val="uk-UA"/>
        </w:rPr>
        <w:t>автоматичних</w:t>
      </w:r>
      <w:r w:rsidR="005515D4" w:rsidRPr="005515D4">
        <w:rPr>
          <w:color w:val="00B050"/>
          <w:lang w:eastAsia="uk-UA"/>
        </w:rPr>
        <w:t xml:space="preserve"> </w:t>
      </w:r>
      <w:r w:rsidRPr="005515D4">
        <w:rPr>
          <w:color w:val="00B050"/>
          <w:lang w:eastAsia="uk-UA"/>
        </w:rPr>
        <w:t>пожежних сповіщувачів або двох технологічних датчиків (що включені за логічною схемою "І").</w:t>
      </w:r>
    </w:p>
    <w:p w14:paraId="5D8C87C3" w14:textId="3938F1F0" w:rsidR="005515D4" w:rsidRDefault="005515D4" w:rsidP="00FC1991">
      <w:pPr>
        <w:pStyle w:val="14"/>
        <w:tabs>
          <w:tab w:val="left" w:pos="284"/>
          <w:tab w:val="left" w:pos="567"/>
          <w:tab w:val="left" w:pos="1134"/>
        </w:tabs>
        <w:spacing w:after="0" w:line="300" w:lineRule="auto"/>
        <w:ind w:firstLine="567"/>
        <w:jc w:val="both"/>
      </w:pPr>
      <w:r w:rsidRPr="004C5D68">
        <w:rPr>
          <w:b/>
          <w:i/>
          <w:color w:val="339966"/>
          <w:lang w:val="uk-UA"/>
        </w:rPr>
        <w:t>(Пункт 1</w:t>
      </w:r>
      <w:r>
        <w:rPr>
          <w:b/>
          <w:i/>
          <w:color w:val="339966"/>
          <w:lang w:val="uk-UA"/>
        </w:rPr>
        <w:t>3</w:t>
      </w:r>
      <w:r w:rsidRPr="004C5D68">
        <w:rPr>
          <w:b/>
          <w:i/>
          <w:color w:val="339966"/>
          <w:lang w:val="uk-UA"/>
        </w:rPr>
        <w:t>.</w:t>
      </w:r>
      <w:r>
        <w:rPr>
          <w:b/>
          <w:i/>
          <w:color w:val="339966"/>
          <w:lang w:val="uk-UA"/>
        </w:rPr>
        <w:t>4</w:t>
      </w:r>
      <w:r w:rsidRPr="004C5D68">
        <w:rPr>
          <w:b/>
          <w:i/>
          <w:color w:val="339966"/>
          <w:lang w:val="uk-UA"/>
        </w:rPr>
        <w:t>.</w:t>
      </w:r>
      <w:r>
        <w:rPr>
          <w:b/>
          <w:i/>
          <w:color w:val="339966"/>
          <w:lang w:val="uk-UA"/>
        </w:rPr>
        <w:t>3</w:t>
      </w:r>
      <w:r w:rsidRPr="004C5D68">
        <w:rPr>
          <w:b/>
          <w:i/>
          <w:color w:val="339966"/>
          <w:lang w:val="uk-UA"/>
        </w:rPr>
        <w:t xml:space="preserve"> змінено, Зміна № </w:t>
      </w:r>
      <w:r>
        <w:rPr>
          <w:b/>
          <w:i/>
          <w:color w:val="339966"/>
          <w:lang w:val="uk-UA"/>
        </w:rPr>
        <w:t>2)</w:t>
      </w:r>
    </w:p>
    <w:p w14:paraId="27FEF655" w14:textId="77777777" w:rsidR="005E6860" w:rsidRDefault="005E6860" w:rsidP="00FC1991">
      <w:pPr>
        <w:pStyle w:val="14"/>
        <w:numPr>
          <w:ilvl w:val="2"/>
          <w:numId w:val="40"/>
        </w:numPr>
        <w:tabs>
          <w:tab w:val="clear" w:pos="720"/>
          <w:tab w:val="num" w:pos="-142"/>
          <w:tab w:val="left" w:pos="284"/>
          <w:tab w:val="left" w:pos="567"/>
          <w:tab w:val="left" w:pos="1134"/>
        </w:tabs>
        <w:spacing w:after="0" w:line="300" w:lineRule="auto"/>
        <w:ind w:left="0" w:firstLine="567"/>
        <w:jc w:val="both"/>
      </w:pPr>
      <w:r>
        <w:rPr>
          <w:color w:val="000000"/>
          <w:lang w:eastAsia="uk-UA"/>
        </w:rPr>
        <w:lastRenderedPageBreak/>
        <w:t>У приміщеннях і перед входом в приміщення, що захищені системами пожежогасіння, слід передбачати сигналізацію згідно з вимогами 8.1.8 з табло "ГАЗ (ПОРОШОК, АЕРОЗОЛЬ)</w:t>
      </w:r>
      <w:r>
        <w:t xml:space="preserve"> – </w:t>
      </w:r>
      <w:r>
        <w:rPr>
          <w:color w:val="000000"/>
          <w:lang w:eastAsia="uk-UA"/>
        </w:rPr>
        <w:t>ВИХОДЬ!", "ГАЗ (ПОРОШОК, АЕРОЗОЛЬ)</w:t>
      </w:r>
      <w:r>
        <w:t xml:space="preserve"> – </w:t>
      </w:r>
      <w:r>
        <w:rPr>
          <w:color w:val="000000"/>
          <w:lang w:eastAsia="uk-UA"/>
        </w:rPr>
        <w:t>НЕ ВХОДИТИ!</w:t>
      </w:r>
    </w:p>
    <w:p w14:paraId="7B3CE5E1" w14:textId="77777777" w:rsidR="005E6860" w:rsidRPr="00415D56" w:rsidRDefault="005E6860" w:rsidP="00FC1991">
      <w:pPr>
        <w:pStyle w:val="14"/>
        <w:numPr>
          <w:ilvl w:val="2"/>
          <w:numId w:val="40"/>
        </w:numPr>
        <w:tabs>
          <w:tab w:val="clear" w:pos="720"/>
          <w:tab w:val="num" w:pos="-142"/>
          <w:tab w:val="left" w:pos="284"/>
          <w:tab w:val="left" w:pos="567"/>
          <w:tab w:val="left" w:pos="1134"/>
        </w:tabs>
        <w:spacing w:after="0" w:line="300" w:lineRule="auto"/>
        <w:ind w:left="0" w:firstLine="567"/>
        <w:jc w:val="both"/>
        <w:rPr>
          <w:lang w:val="ru-RU"/>
        </w:rPr>
      </w:pPr>
      <w:r>
        <w:rPr>
          <w:color w:val="000000"/>
          <w:lang w:eastAsia="uk-UA"/>
        </w:rPr>
        <w:t xml:space="preserve">Пристрої дистанційного пуску необхідно розміщувати біля евакуювальних виходів зовні приміщення, яке захищається. </w:t>
      </w:r>
      <w:r w:rsidRPr="00415D56">
        <w:rPr>
          <w:color w:val="000000"/>
          <w:lang w:val="ru-RU" w:eastAsia="uk-UA"/>
        </w:rPr>
        <w:t>Дозволяється їх розміщення в приміщенні пожежного поста. При</w:t>
      </w:r>
      <w:r w:rsidRPr="00415D56">
        <w:rPr>
          <w:color w:val="000000"/>
          <w:lang w:val="ru-RU" w:eastAsia="uk-UA"/>
        </w:rPr>
        <w:softHyphen/>
        <w:t>строї дистанційного пуску повинні бути захищені від несанкціонованого включення.</w:t>
      </w:r>
    </w:p>
    <w:p w14:paraId="6A4BE21F" w14:textId="77777777" w:rsidR="005E6860" w:rsidRPr="00415D56" w:rsidRDefault="005E6860" w:rsidP="00FC1991">
      <w:pPr>
        <w:pStyle w:val="14"/>
        <w:numPr>
          <w:ilvl w:val="2"/>
          <w:numId w:val="40"/>
        </w:numPr>
        <w:tabs>
          <w:tab w:val="clear" w:pos="720"/>
          <w:tab w:val="num" w:pos="-142"/>
          <w:tab w:val="left" w:pos="284"/>
          <w:tab w:val="left" w:pos="567"/>
          <w:tab w:val="left" w:pos="1134"/>
        </w:tabs>
        <w:spacing w:after="0" w:line="300" w:lineRule="auto"/>
        <w:ind w:left="0" w:firstLine="567"/>
        <w:jc w:val="both"/>
        <w:rPr>
          <w:lang w:val="ru-RU"/>
        </w:rPr>
      </w:pPr>
      <w:r w:rsidRPr="00415D56">
        <w:rPr>
          <w:color w:val="000000"/>
          <w:lang w:val="ru-RU" w:eastAsia="uk-UA"/>
        </w:rPr>
        <w:t>Пристрої дистанційного пуску кожного напрямку (секції) систем пожежогасіння, як пра</w:t>
      </w:r>
      <w:r w:rsidRPr="00415D56">
        <w:rPr>
          <w:color w:val="000000"/>
          <w:lang w:val="ru-RU" w:eastAsia="uk-UA"/>
        </w:rPr>
        <w:softHyphen/>
        <w:t>вило, розміщують біля дверей зовні приміщення, що підлягає захисту, або приміщення, до якого відносяться канали, технічні підпілля, простори за підвісною стелею, які підлягають захисту.</w:t>
      </w:r>
    </w:p>
    <w:p w14:paraId="7C2EA2FD" w14:textId="77777777" w:rsidR="005E6860" w:rsidRPr="00415D56" w:rsidRDefault="005E6860" w:rsidP="00FC1991">
      <w:pPr>
        <w:pStyle w:val="14"/>
        <w:tabs>
          <w:tab w:val="num" w:pos="-142"/>
          <w:tab w:val="left" w:pos="284"/>
          <w:tab w:val="left" w:pos="567"/>
          <w:tab w:val="left" w:pos="1134"/>
        </w:tabs>
        <w:spacing w:after="0" w:line="300" w:lineRule="auto"/>
        <w:ind w:firstLine="567"/>
        <w:jc w:val="both"/>
        <w:rPr>
          <w:lang w:val="ru-RU"/>
        </w:rPr>
      </w:pPr>
      <w:r w:rsidRPr="00415D56">
        <w:rPr>
          <w:color w:val="000000"/>
          <w:lang w:val="ru-RU" w:eastAsia="uk-UA"/>
        </w:rPr>
        <w:t>Допускається додатково розміщувати пристрої дистанційного пуску в приміщенні чергового персоналу.</w:t>
      </w:r>
    </w:p>
    <w:p w14:paraId="242FBB0C" w14:textId="77777777" w:rsidR="005E6860" w:rsidRPr="00415D56" w:rsidRDefault="005E6860" w:rsidP="00FC1991">
      <w:pPr>
        <w:pStyle w:val="14"/>
        <w:numPr>
          <w:ilvl w:val="2"/>
          <w:numId w:val="40"/>
        </w:numPr>
        <w:tabs>
          <w:tab w:val="clear" w:pos="720"/>
          <w:tab w:val="num" w:pos="-142"/>
          <w:tab w:val="left" w:pos="284"/>
          <w:tab w:val="left" w:pos="567"/>
          <w:tab w:val="left" w:pos="1134"/>
        </w:tabs>
        <w:spacing w:after="0" w:line="300" w:lineRule="auto"/>
        <w:ind w:left="0" w:firstLine="567"/>
        <w:jc w:val="both"/>
        <w:rPr>
          <w:lang w:val="ru-RU"/>
        </w:rPr>
      </w:pPr>
      <w:r w:rsidRPr="00415D56">
        <w:rPr>
          <w:color w:val="000000"/>
          <w:lang w:val="ru-RU" w:eastAsia="uk-UA"/>
        </w:rPr>
        <w:t>Пристрій дистанційного або місцевого пуску систем локального пожежогасіння, як пра</w:t>
      </w:r>
      <w:r w:rsidRPr="00415D56">
        <w:rPr>
          <w:color w:val="000000"/>
          <w:lang w:val="ru-RU" w:eastAsia="uk-UA"/>
        </w:rPr>
        <w:softHyphen/>
        <w:t>вило, розміщується в приміщенні, що підлягає захисту, за межами можливої зони горіння, на безпечній від неї відстані, при цьому повинна забезпечуватися можливість дистанційного вклю</w:t>
      </w:r>
      <w:r w:rsidRPr="00415D56">
        <w:rPr>
          <w:color w:val="000000"/>
          <w:lang w:val="ru-RU" w:eastAsia="uk-UA"/>
        </w:rPr>
        <w:softHyphen/>
        <w:t>чення системи від пристроїв, розміщених поза приміщенням, що підлягає захисту.</w:t>
      </w:r>
    </w:p>
    <w:p w14:paraId="56278E01" w14:textId="77777777" w:rsidR="005E6860" w:rsidRPr="00415D56" w:rsidRDefault="005E6860" w:rsidP="00FC1991">
      <w:pPr>
        <w:pStyle w:val="14"/>
        <w:numPr>
          <w:ilvl w:val="2"/>
          <w:numId w:val="40"/>
        </w:numPr>
        <w:tabs>
          <w:tab w:val="clear" w:pos="720"/>
          <w:tab w:val="num" w:pos="-142"/>
          <w:tab w:val="left" w:pos="284"/>
          <w:tab w:val="left" w:pos="567"/>
          <w:tab w:val="left" w:pos="1134"/>
        </w:tabs>
        <w:spacing w:after="0" w:line="300" w:lineRule="auto"/>
        <w:ind w:left="0" w:firstLine="567"/>
        <w:jc w:val="both"/>
        <w:rPr>
          <w:lang w:val="ru-RU"/>
        </w:rPr>
      </w:pPr>
      <w:proofErr w:type="gramStart"/>
      <w:r w:rsidRPr="00415D56">
        <w:rPr>
          <w:color w:val="000000"/>
          <w:lang w:val="ru-RU" w:eastAsia="uk-UA"/>
        </w:rPr>
        <w:t>У системах</w:t>
      </w:r>
      <w:proofErr w:type="gramEnd"/>
      <w:r w:rsidRPr="00415D56">
        <w:rPr>
          <w:color w:val="000000"/>
          <w:lang w:val="ru-RU" w:eastAsia="uk-UA"/>
        </w:rPr>
        <w:t xml:space="preserve"> пожежогасіння об’ємним способом, що захищають приміщення або простори з можливим перебуванням людей, необхідно передбачати пристрої відключення режиму авто</w:t>
      </w:r>
      <w:r w:rsidRPr="00415D56">
        <w:rPr>
          <w:color w:val="000000"/>
          <w:lang w:val="ru-RU" w:eastAsia="uk-UA"/>
        </w:rPr>
        <w:softHyphen/>
        <w:t>матичного пуску при збереженні режимів дистанційного і місцевого пусків.</w:t>
      </w:r>
    </w:p>
    <w:p w14:paraId="467FA39D" w14:textId="77777777" w:rsidR="005E6860" w:rsidRPr="00415D56" w:rsidRDefault="005E6860" w:rsidP="00FC1991">
      <w:pPr>
        <w:pStyle w:val="14"/>
        <w:tabs>
          <w:tab w:val="num" w:pos="-142"/>
          <w:tab w:val="left" w:pos="284"/>
          <w:tab w:val="left" w:pos="567"/>
          <w:tab w:val="left" w:pos="1134"/>
        </w:tabs>
        <w:spacing w:after="0" w:line="300" w:lineRule="auto"/>
        <w:ind w:firstLine="567"/>
        <w:jc w:val="both"/>
        <w:rPr>
          <w:lang w:val="ru-RU"/>
        </w:rPr>
      </w:pPr>
      <w:r w:rsidRPr="00415D56">
        <w:rPr>
          <w:color w:val="000000"/>
          <w:lang w:val="ru-RU" w:eastAsia="uk-UA"/>
        </w:rPr>
        <w:t>Необхідно додатково розміщувати пристрої відключення автоматичного пуску систем на ручний у приміщенні пожежного поста.</w:t>
      </w:r>
    </w:p>
    <w:p w14:paraId="29B4A36A" w14:textId="77777777" w:rsidR="005E6860" w:rsidRPr="00415D56" w:rsidRDefault="005E6860" w:rsidP="00FC1991">
      <w:pPr>
        <w:pStyle w:val="14"/>
        <w:numPr>
          <w:ilvl w:val="2"/>
          <w:numId w:val="40"/>
        </w:numPr>
        <w:tabs>
          <w:tab w:val="clear" w:pos="720"/>
          <w:tab w:val="num" w:pos="-142"/>
          <w:tab w:val="left" w:pos="284"/>
          <w:tab w:val="left" w:pos="567"/>
          <w:tab w:val="left" w:pos="1134"/>
        </w:tabs>
        <w:spacing w:after="0" w:line="300" w:lineRule="auto"/>
        <w:ind w:left="0" w:firstLine="567"/>
        <w:jc w:val="both"/>
        <w:rPr>
          <w:lang w:val="ru-RU"/>
        </w:rPr>
      </w:pPr>
      <w:r w:rsidRPr="00415D56">
        <w:rPr>
          <w:color w:val="000000"/>
          <w:lang w:val="ru-RU" w:eastAsia="uk-UA"/>
        </w:rPr>
        <w:t>Автоматичний пуск систем пожежогасіння об’ємним способом або поверхневим спо</w:t>
      </w:r>
      <w:r w:rsidRPr="00415D56">
        <w:rPr>
          <w:color w:val="000000"/>
          <w:lang w:val="ru-RU" w:eastAsia="uk-UA"/>
        </w:rPr>
        <w:softHyphen/>
        <w:t>собом по всій площі (крім спринклерного водяного) повинен відключатися при відчиненні кожної із вхідних дверей приміщення, що підлягає захисту, та відновлюватися примусово з пристрою, який розміщується у приміщенні чергового персоналу, або перед входом в приміщення, що захища</w:t>
      </w:r>
      <w:r w:rsidRPr="00415D56">
        <w:rPr>
          <w:color w:val="000000"/>
          <w:lang w:val="ru-RU" w:eastAsia="uk-UA"/>
        </w:rPr>
        <w:softHyphen/>
        <w:t>ється. Пристрої переключення автоматичного пуску на ручний розміщують перед входом в при</w:t>
      </w:r>
      <w:r w:rsidRPr="00415D56">
        <w:rPr>
          <w:color w:val="000000"/>
          <w:lang w:val="ru-RU" w:eastAsia="uk-UA"/>
        </w:rPr>
        <w:softHyphen/>
        <w:t>міщення, що підлягає захисту, а за наявності постійно відкритих прорізів необхідно розміщувати їх біля кожного прорізу.</w:t>
      </w:r>
    </w:p>
    <w:p w14:paraId="11EDEA22" w14:textId="77777777" w:rsidR="005E6860" w:rsidRPr="00415D56" w:rsidRDefault="005E6860" w:rsidP="00FC1991">
      <w:pPr>
        <w:pStyle w:val="14"/>
        <w:numPr>
          <w:ilvl w:val="2"/>
          <w:numId w:val="40"/>
        </w:numPr>
        <w:tabs>
          <w:tab w:val="clear" w:pos="720"/>
          <w:tab w:val="num" w:pos="-142"/>
          <w:tab w:val="left" w:pos="284"/>
          <w:tab w:val="left" w:pos="567"/>
          <w:tab w:val="left" w:pos="1134"/>
        </w:tabs>
        <w:spacing w:after="0" w:line="300" w:lineRule="auto"/>
        <w:ind w:left="0" w:firstLine="567"/>
        <w:jc w:val="both"/>
        <w:rPr>
          <w:lang w:val="ru-RU"/>
        </w:rPr>
      </w:pPr>
      <w:r w:rsidRPr="00415D56">
        <w:rPr>
          <w:color w:val="000000"/>
          <w:lang w:val="ru-RU" w:eastAsia="uk-UA"/>
        </w:rPr>
        <w:t>Пристрої перемикання автоматичного пуску на ручний напрямків (секцій) систем газового пожежогасіння, що захищають простори за підвісними стелями, канали, підпілля, як правило, розміщують у приміщенні чергового персоналу.</w:t>
      </w:r>
    </w:p>
    <w:p w14:paraId="6F3BDEE9" w14:textId="27A09E67" w:rsidR="005E6860" w:rsidRPr="00415D56" w:rsidRDefault="005E6860" w:rsidP="00FC1991">
      <w:pPr>
        <w:pStyle w:val="14"/>
        <w:numPr>
          <w:ilvl w:val="2"/>
          <w:numId w:val="40"/>
        </w:numPr>
        <w:tabs>
          <w:tab w:val="clear" w:pos="720"/>
          <w:tab w:val="num" w:pos="-142"/>
          <w:tab w:val="left" w:pos="284"/>
          <w:tab w:val="left" w:pos="567"/>
          <w:tab w:val="left" w:pos="1134"/>
        </w:tabs>
        <w:spacing w:after="0" w:line="300" w:lineRule="auto"/>
        <w:ind w:left="0" w:firstLine="567"/>
        <w:jc w:val="both"/>
        <w:rPr>
          <w:lang w:val="ru-RU"/>
        </w:rPr>
      </w:pPr>
      <w:r w:rsidRPr="00415D56">
        <w:rPr>
          <w:color w:val="000000"/>
          <w:lang w:val="ru-RU" w:eastAsia="uk-UA"/>
        </w:rPr>
        <w:t>Пристрій відновлення автоматичного пуску систем пожежогасіння об’ємним способом, як правило, розміщують у приміщенні чергового персоналу, а за наявності захисту пристроїв від несанкціонованого увімкнення допускається розміщувати їх перед входом у приміщення, що підлягає захисту.</w:t>
      </w:r>
    </w:p>
    <w:p w14:paraId="66E37233" w14:textId="77777777" w:rsidR="005E6860" w:rsidRPr="00415D56" w:rsidRDefault="005E6860" w:rsidP="00FC1991">
      <w:pPr>
        <w:pStyle w:val="14"/>
        <w:numPr>
          <w:ilvl w:val="2"/>
          <w:numId w:val="40"/>
        </w:numPr>
        <w:tabs>
          <w:tab w:val="clear" w:pos="720"/>
          <w:tab w:val="num" w:pos="-142"/>
          <w:tab w:val="left" w:pos="284"/>
          <w:tab w:val="left" w:pos="567"/>
          <w:tab w:val="left" w:pos="1134"/>
        </w:tabs>
        <w:spacing w:after="0" w:line="300" w:lineRule="auto"/>
        <w:ind w:left="0" w:firstLine="567"/>
        <w:jc w:val="both"/>
        <w:rPr>
          <w:lang w:val="ru-RU"/>
        </w:rPr>
      </w:pPr>
      <w:r>
        <w:rPr>
          <w:color w:val="000000"/>
          <w:lang w:val="ru-RU" w:eastAsia="ru-RU"/>
        </w:rPr>
        <w:t xml:space="preserve">У </w:t>
      </w:r>
      <w:r w:rsidRPr="00415D56">
        <w:rPr>
          <w:color w:val="000000"/>
          <w:lang w:val="ru-RU" w:eastAsia="uk-UA"/>
        </w:rPr>
        <w:t>приміщенні станції пожежогасіння повинна бути передбачена світлова сигналізація:</w:t>
      </w:r>
    </w:p>
    <w:p w14:paraId="3EA0FB8C" w14:textId="77777777" w:rsidR="005E6860" w:rsidRPr="00415D56" w:rsidRDefault="005E6860" w:rsidP="00FC1991">
      <w:pPr>
        <w:pStyle w:val="Spisok3"/>
        <w:numPr>
          <w:ilvl w:val="0"/>
          <w:numId w:val="0"/>
        </w:numPr>
        <w:tabs>
          <w:tab w:val="num" w:pos="-142"/>
        </w:tabs>
        <w:spacing w:before="0"/>
        <w:ind w:firstLine="567"/>
        <w:rPr>
          <w:lang w:val="ru-RU"/>
        </w:rPr>
      </w:pPr>
      <w:r>
        <w:rPr>
          <w:lang w:val="uk-UA"/>
        </w:rPr>
        <w:t xml:space="preserve">а)  </w:t>
      </w:r>
      <w:r w:rsidRPr="00415D56">
        <w:rPr>
          <w:lang w:val="ru-RU"/>
        </w:rPr>
        <w:t>про наявність напруги на вводах електропостачання;</w:t>
      </w:r>
    </w:p>
    <w:p w14:paraId="40DF0EB7" w14:textId="57E99A20" w:rsidR="005E6860" w:rsidRPr="00415D56" w:rsidRDefault="005E6860" w:rsidP="00FC1991">
      <w:pPr>
        <w:pStyle w:val="Spisok3"/>
        <w:numPr>
          <w:ilvl w:val="0"/>
          <w:numId w:val="0"/>
        </w:numPr>
        <w:tabs>
          <w:tab w:val="num" w:pos="-142"/>
        </w:tabs>
        <w:spacing w:before="0"/>
        <w:ind w:firstLine="567"/>
        <w:rPr>
          <w:lang w:val="ru-RU"/>
        </w:rPr>
      </w:pPr>
      <w:r>
        <w:rPr>
          <w:lang w:val="uk-UA"/>
        </w:rPr>
        <w:t xml:space="preserve">б) </w:t>
      </w:r>
      <w:r w:rsidRPr="00415D56">
        <w:rPr>
          <w:lang w:val="ru-RU"/>
        </w:rPr>
        <w:t>про падіння тиску в пускових балонах та балонах з вогнегасною речовиною згідно з вимогами чинних нормативних документів;</w:t>
      </w:r>
    </w:p>
    <w:p w14:paraId="484448B0" w14:textId="77777777" w:rsidR="005E6860" w:rsidRPr="00415D56" w:rsidRDefault="005E6860" w:rsidP="00FC1991">
      <w:pPr>
        <w:pStyle w:val="Spisok3"/>
        <w:numPr>
          <w:ilvl w:val="0"/>
          <w:numId w:val="0"/>
        </w:numPr>
        <w:tabs>
          <w:tab w:val="num" w:pos="-142"/>
        </w:tabs>
        <w:spacing w:before="0"/>
        <w:ind w:firstLine="567"/>
        <w:rPr>
          <w:lang w:val="ru-RU"/>
        </w:rPr>
      </w:pPr>
      <w:r>
        <w:rPr>
          <w:lang w:val="uk-UA"/>
        </w:rPr>
        <w:t xml:space="preserve">в) </w:t>
      </w:r>
      <w:r w:rsidRPr="00415D56">
        <w:rPr>
          <w:lang w:val="ru-RU"/>
        </w:rPr>
        <w:t>про несправність електричних ланцюгів, що формують запуск (за викликом з розшифру</w:t>
      </w:r>
      <w:r w:rsidRPr="00415D56">
        <w:rPr>
          <w:lang w:val="ru-RU"/>
        </w:rPr>
        <w:softHyphen/>
        <w:t>ванням за напрямками);</w:t>
      </w:r>
    </w:p>
    <w:p w14:paraId="7EA56957" w14:textId="77777777" w:rsidR="005E6860" w:rsidRPr="00415D56" w:rsidRDefault="005E6860" w:rsidP="00FC1991">
      <w:pPr>
        <w:pStyle w:val="Spisok3"/>
        <w:numPr>
          <w:ilvl w:val="0"/>
          <w:numId w:val="0"/>
        </w:numPr>
        <w:tabs>
          <w:tab w:val="num" w:pos="-142"/>
        </w:tabs>
        <w:spacing w:before="0"/>
        <w:ind w:firstLine="567"/>
        <w:rPr>
          <w:lang w:val="ru-RU"/>
        </w:rPr>
      </w:pPr>
      <w:r>
        <w:rPr>
          <w:lang w:val="uk-UA"/>
        </w:rPr>
        <w:t xml:space="preserve">г) </w:t>
      </w:r>
      <w:r w:rsidRPr="00415D56">
        <w:rPr>
          <w:lang w:val="ru-RU"/>
        </w:rPr>
        <w:t>про спрацювання системи (загальний сигнал).</w:t>
      </w:r>
    </w:p>
    <w:p w14:paraId="2AC733E8" w14:textId="77777777" w:rsidR="005E6860" w:rsidRPr="00415D56" w:rsidRDefault="005E6860" w:rsidP="00FC1991">
      <w:pPr>
        <w:pStyle w:val="14"/>
        <w:numPr>
          <w:ilvl w:val="2"/>
          <w:numId w:val="40"/>
        </w:numPr>
        <w:tabs>
          <w:tab w:val="clear" w:pos="720"/>
          <w:tab w:val="num" w:pos="-142"/>
          <w:tab w:val="left" w:pos="284"/>
          <w:tab w:val="left" w:pos="567"/>
          <w:tab w:val="left" w:pos="1134"/>
        </w:tabs>
        <w:spacing w:after="0" w:line="300" w:lineRule="auto"/>
        <w:ind w:left="0" w:firstLine="567"/>
        <w:jc w:val="both"/>
        <w:rPr>
          <w:lang w:val="ru-RU"/>
        </w:rPr>
      </w:pPr>
      <w:r w:rsidRPr="00415D56">
        <w:rPr>
          <w:color w:val="000000"/>
          <w:lang w:val="ru-RU" w:eastAsia="uk-UA"/>
        </w:rPr>
        <w:t>У приміщенні пожежного поста повинна бути передбачена:</w:t>
      </w:r>
    </w:p>
    <w:p w14:paraId="371F0427" w14:textId="77777777" w:rsidR="005E6860" w:rsidRDefault="005E6860" w:rsidP="00FC1991">
      <w:pPr>
        <w:pStyle w:val="Spisok3"/>
        <w:numPr>
          <w:ilvl w:val="0"/>
          <w:numId w:val="41"/>
        </w:numPr>
        <w:tabs>
          <w:tab w:val="num" w:pos="-142"/>
        </w:tabs>
        <w:spacing w:before="0"/>
        <w:ind w:left="0" w:firstLine="567"/>
      </w:pPr>
      <w:r>
        <w:t>світлова та звукова сигналізація:</w:t>
      </w:r>
    </w:p>
    <w:p w14:paraId="3BEF20D6" w14:textId="77777777" w:rsidR="005E6860" w:rsidRPr="00415D56" w:rsidRDefault="005E6860" w:rsidP="00FC1991">
      <w:pPr>
        <w:pStyle w:val="Spisok3"/>
        <w:numPr>
          <w:ilvl w:val="0"/>
          <w:numId w:val="0"/>
        </w:numPr>
        <w:tabs>
          <w:tab w:val="num" w:pos="-142"/>
        </w:tabs>
        <w:spacing w:before="0"/>
        <w:ind w:firstLine="567"/>
        <w:rPr>
          <w:lang w:val="ru-RU"/>
        </w:rPr>
      </w:pPr>
      <w:r>
        <w:rPr>
          <w:lang w:val="uk-UA"/>
        </w:rPr>
        <w:t xml:space="preserve">а) </w:t>
      </w:r>
      <w:r w:rsidRPr="00415D56">
        <w:rPr>
          <w:lang w:val="ru-RU"/>
        </w:rPr>
        <w:t>про виникнення пожежі (з розшифруванням за напрямками);</w:t>
      </w:r>
    </w:p>
    <w:p w14:paraId="5FCB9552" w14:textId="2A4D3FCE" w:rsidR="005E6860" w:rsidRPr="00415D56" w:rsidRDefault="005E6860" w:rsidP="00FC1991">
      <w:pPr>
        <w:pStyle w:val="Spisok3"/>
        <w:numPr>
          <w:ilvl w:val="0"/>
          <w:numId w:val="0"/>
        </w:numPr>
        <w:tabs>
          <w:tab w:val="num" w:pos="-142"/>
        </w:tabs>
        <w:spacing w:before="0"/>
        <w:ind w:firstLine="567"/>
        <w:rPr>
          <w:lang w:val="ru-RU"/>
        </w:rPr>
      </w:pPr>
      <w:r>
        <w:rPr>
          <w:lang w:val="uk-UA"/>
        </w:rPr>
        <w:t xml:space="preserve">б) </w:t>
      </w:r>
      <w:r w:rsidRPr="00415D56">
        <w:rPr>
          <w:lang w:val="ru-RU"/>
        </w:rPr>
        <w:t>про спрацювання системи та проходження вогнегасної речовини до приміщення, яке захищається (з розшифруванням за напрямками);</w:t>
      </w:r>
    </w:p>
    <w:p w14:paraId="202C53FE" w14:textId="77777777" w:rsidR="005E6860" w:rsidRPr="00415D56" w:rsidRDefault="005E6860" w:rsidP="00FC1991">
      <w:pPr>
        <w:pStyle w:val="Spisok3"/>
        <w:numPr>
          <w:ilvl w:val="0"/>
          <w:numId w:val="0"/>
        </w:numPr>
        <w:spacing w:before="0"/>
        <w:ind w:firstLine="567"/>
        <w:rPr>
          <w:lang w:val="ru-RU"/>
        </w:rPr>
      </w:pPr>
      <w:r>
        <w:rPr>
          <w:lang w:val="uk-UA"/>
        </w:rPr>
        <w:t xml:space="preserve">в) </w:t>
      </w:r>
      <w:r w:rsidRPr="00415D56">
        <w:rPr>
          <w:lang w:val="ru-RU"/>
        </w:rPr>
        <w:t>про несправність у системі;</w:t>
      </w:r>
    </w:p>
    <w:p w14:paraId="5F9EEBA6" w14:textId="77777777" w:rsidR="005E6860" w:rsidRPr="00415D56" w:rsidRDefault="005E6860" w:rsidP="00FC1991">
      <w:pPr>
        <w:pStyle w:val="Spisok3"/>
        <w:numPr>
          <w:ilvl w:val="0"/>
          <w:numId w:val="0"/>
        </w:numPr>
        <w:spacing w:before="0"/>
        <w:ind w:firstLine="567"/>
        <w:rPr>
          <w:lang w:val="ru-RU"/>
        </w:rPr>
      </w:pPr>
      <w:r>
        <w:rPr>
          <w:lang w:val="uk-UA"/>
        </w:rPr>
        <w:t xml:space="preserve">г) </w:t>
      </w:r>
      <w:r w:rsidRPr="00415D56">
        <w:rPr>
          <w:lang w:val="ru-RU"/>
        </w:rPr>
        <w:t>про відсутність напруги на основному і резервному вводах енергопостачання;</w:t>
      </w:r>
    </w:p>
    <w:p w14:paraId="6EC317DE" w14:textId="77777777" w:rsidR="005E6860" w:rsidRPr="00415D56" w:rsidRDefault="005E6860" w:rsidP="00FC1991">
      <w:pPr>
        <w:pStyle w:val="Spisok3"/>
        <w:numPr>
          <w:ilvl w:val="0"/>
          <w:numId w:val="0"/>
        </w:numPr>
        <w:spacing w:before="0"/>
        <w:ind w:firstLine="567"/>
        <w:rPr>
          <w:lang w:val="ru-RU"/>
        </w:rPr>
      </w:pPr>
      <w:r>
        <w:rPr>
          <w:lang w:val="uk-UA"/>
        </w:rPr>
        <w:t xml:space="preserve">д) </w:t>
      </w:r>
      <w:r w:rsidRPr="00415D56">
        <w:rPr>
          <w:lang w:val="ru-RU"/>
        </w:rPr>
        <w:t>про обрив ланцюгів управління, що формують запуск;</w:t>
      </w:r>
    </w:p>
    <w:p w14:paraId="4D779450" w14:textId="77777777" w:rsidR="005E6860" w:rsidRPr="00415D56" w:rsidRDefault="005E6860" w:rsidP="00FC1991">
      <w:pPr>
        <w:pStyle w:val="Spisok3"/>
        <w:numPr>
          <w:ilvl w:val="0"/>
          <w:numId w:val="0"/>
        </w:numPr>
        <w:spacing w:before="0"/>
        <w:ind w:firstLine="567"/>
        <w:rPr>
          <w:lang w:val="ru-RU"/>
        </w:rPr>
      </w:pPr>
      <w:r>
        <w:rPr>
          <w:lang w:val="uk-UA"/>
        </w:rPr>
        <w:lastRenderedPageBreak/>
        <w:t xml:space="preserve">ж) </w:t>
      </w:r>
      <w:r w:rsidRPr="00415D56">
        <w:rPr>
          <w:lang w:val="ru-RU"/>
        </w:rPr>
        <w:t>про падіння тиску в пускових балонах (загальний сигнал);</w:t>
      </w:r>
    </w:p>
    <w:p w14:paraId="7F8193DB" w14:textId="77777777" w:rsidR="005E6860" w:rsidRDefault="005E6860" w:rsidP="00FC1991">
      <w:pPr>
        <w:pStyle w:val="Spisok3"/>
        <w:numPr>
          <w:ilvl w:val="0"/>
          <w:numId w:val="41"/>
        </w:numPr>
        <w:spacing w:before="0"/>
        <w:ind w:left="0" w:firstLine="567"/>
      </w:pPr>
      <w:r>
        <w:t>світлова сигналізація:</w:t>
      </w:r>
    </w:p>
    <w:p w14:paraId="29122DC0" w14:textId="77777777" w:rsidR="005E6860" w:rsidRPr="00415D56" w:rsidRDefault="005E6860" w:rsidP="00FC1991">
      <w:pPr>
        <w:pStyle w:val="Spisok3"/>
        <w:numPr>
          <w:ilvl w:val="0"/>
          <w:numId w:val="0"/>
        </w:numPr>
        <w:spacing w:before="0"/>
        <w:ind w:firstLine="567"/>
        <w:rPr>
          <w:lang w:val="ru-RU"/>
        </w:rPr>
      </w:pPr>
      <w:r>
        <w:rPr>
          <w:lang w:val="uk-UA"/>
        </w:rPr>
        <w:t xml:space="preserve">а) </w:t>
      </w:r>
      <w:r w:rsidRPr="00415D56">
        <w:rPr>
          <w:lang w:val="ru-RU"/>
        </w:rPr>
        <w:t>про наявність напруги на вводах електропостачання;</w:t>
      </w:r>
    </w:p>
    <w:p w14:paraId="3971D586" w14:textId="77777777" w:rsidR="005E6860" w:rsidRPr="00415D56" w:rsidRDefault="005E6860" w:rsidP="00FC1991">
      <w:pPr>
        <w:pStyle w:val="Spisok3"/>
        <w:numPr>
          <w:ilvl w:val="0"/>
          <w:numId w:val="0"/>
        </w:numPr>
        <w:spacing w:before="0"/>
        <w:ind w:firstLine="567"/>
        <w:rPr>
          <w:lang w:val="ru-RU"/>
        </w:rPr>
      </w:pPr>
      <w:r>
        <w:rPr>
          <w:lang w:val="uk-UA"/>
        </w:rPr>
        <w:t xml:space="preserve">б) </w:t>
      </w:r>
      <w:r w:rsidRPr="00415D56">
        <w:rPr>
          <w:lang w:val="ru-RU"/>
        </w:rPr>
        <w:t>про відключення автоматичного пуску (з розшифруванням за напрямками);</w:t>
      </w:r>
    </w:p>
    <w:p w14:paraId="5F19470D" w14:textId="77777777" w:rsidR="005E6860" w:rsidRPr="00415D56" w:rsidRDefault="005E6860" w:rsidP="00FC1991">
      <w:pPr>
        <w:pStyle w:val="Spisok3"/>
        <w:numPr>
          <w:ilvl w:val="0"/>
          <w:numId w:val="0"/>
        </w:numPr>
        <w:spacing w:before="0"/>
        <w:ind w:firstLine="567"/>
        <w:rPr>
          <w:lang w:val="ru-RU"/>
        </w:rPr>
      </w:pPr>
      <w:r>
        <w:rPr>
          <w:lang w:val="uk-UA"/>
        </w:rPr>
        <w:t xml:space="preserve">в) </w:t>
      </w:r>
      <w:r w:rsidRPr="00415D56">
        <w:rPr>
          <w:lang w:val="ru-RU"/>
        </w:rPr>
        <w:t>про відключення звукової сигналізації про пожежу;</w:t>
      </w:r>
    </w:p>
    <w:p w14:paraId="67C7A19A" w14:textId="77777777" w:rsidR="005E6860" w:rsidRPr="00415D56" w:rsidRDefault="005E6860" w:rsidP="00FC1991">
      <w:pPr>
        <w:pStyle w:val="Spisok3"/>
        <w:numPr>
          <w:ilvl w:val="0"/>
          <w:numId w:val="0"/>
        </w:numPr>
        <w:spacing w:before="0"/>
        <w:ind w:firstLine="567"/>
        <w:rPr>
          <w:lang w:val="ru-RU"/>
        </w:rPr>
      </w:pPr>
      <w:r>
        <w:rPr>
          <w:lang w:val="uk-UA"/>
        </w:rPr>
        <w:t xml:space="preserve">г) </w:t>
      </w:r>
      <w:r w:rsidRPr="00415D56">
        <w:rPr>
          <w:lang w:val="ru-RU"/>
        </w:rPr>
        <w:t>про відключення звукової сигналізації про несправність.</w:t>
      </w:r>
    </w:p>
    <w:p w14:paraId="708F6FA7" w14:textId="0BE2C1AB" w:rsidR="005E6860" w:rsidRPr="00A51698" w:rsidRDefault="005E6860" w:rsidP="00FC1991">
      <w:pPr>
        <w:pStyle w:val="23"/>
        <w:numPr>
          <w:ilvl w:val="1"/>
          <w:numId w:val="40"/>
        </w:numPr>
        <w:tabs>
          <w:tab w:val="clear" w:pos="540"/>
          <w:tab w:val="left" w:pos="142"/>
          <w:tab w:val="left" w:pos="284"/>
          <w:tab w:val="left" w:pos="1134"/>
        </w:tabs>
        <w:spacing w:line="300" w:lineRule="auto"/>
        <w:ind w:left="0" w:firstLine="567"/>
        <w:jc w:val="both"/>
        <w:outlineLvl w:val="9"/>
        <w:rPr>
          <w:color w:val="00B050"/>
        </w:rPr>
      </w:pPr>
      <w:bookmarkStart w:id="75" w:name="bookmark150"/>
      <w:r w:rsidRPr="00A51698">
        <w:rPr>
          <w:color w:val="00B050"/>
          <w:lang w:eastAsia="uk-UA"/>
        </w:rPr>
        <w:t xml:space="preserve">Системи </w:t>
      </w:r>
      <w:bookmarkEnd w:id="75"/>
      <w:r w:rsidR="00A51698" w:rsidRPr="00A51698">
        <w:rPr>
          <w:rFonts w:cs="Arial"/>
          <w:color w:val="00B050"/>
          <w:sz w:val="21"/>
          <w:szCs w:val="21"/>
          <w:lang w:val="uk-UA"/>
        </w:rPr>
        <w:t>протидимного захисту</w:t>
      </w:r>
    </w:p>
    <w:p w14:paraId="2F10333B" w14:textId="540E8FA9" w:rsidR="00A51698" w:rsidRPr="00A51698" w:rsidRDefault="00A51698" w:rsidP="00FC1991">
      <w:pPr>
        <w:pStyle w:val="23"/>
        <w:tabs>
          <w:tab w:val="left" w:pos="142"/>
          <w:tab w:val="left" w:pos="284"/>
          <w:tab w:val="left" w:pos="1134"/>
        </w:tabs>
        <w:spacing w:line="300" w:lineRule="auto"/>
        <w:ind w:firstLine="567"/>
        <w:jc w:val="both"/>
        <w:outlineLvl w:val="9"/>
        <w:rPr>
          <w:color w:val="00B050"/>
        </w:rPr>
      </w:pPr>
      <w:r w:rsidRPr="00A51698">
        <w:rPr>
          <w:i/>
          <w:iCs/>
          <w:color w:val="00B050"/>
          <w:lang w:val="uk-UA" w:eastAsia="uk-UA"/>
        </w:rPr>
        <w:t>(Назв</w:t>
      </w:r>
      <w:r w:rsidR="00A84E03">
        <w:rPr>
          <w:i/>
          <w:iCs/>
          <w:color w:val="00B050"/>
          <w:lang w:val="uk-UA" w:eastAsia="uk-UA"/>
        </w:rPr>
        <w:t>у</w:t>
      </w:r>
      <w:r w:rsidRPr="00A51698">
        <w:rPr>
          <w:i/>
          <w:iCs/>
          <w:color w:val="00B050"/>
          <w:lang w:val="uk-UA" w:eastAsia="uk-UA"/>
        </w:rPr>
        <w:t xml:space="preserve"> підрозділу 13.5 змінено, Зміна № 2</w:t>
      </w:r>
      <w:r w:rsidRPr="00A51698">
        <w:rPr>
          <w:color w:val="00B050"/>
          <w:lang w:val="uk-UA" w:eastAsia="uk-UA"/>
        </w:rPr>
        <w:t>)</w:t>
      </w:r>
    </w:p>
    <w:p w14:paraId="49BB4A49" w14:textId="77777777" w:rsidR="005E6860" w:rsidRPr="009F17C0" w:rsidRDefault="005E6860" w:rsidP="00FC1991">
      <w:pPr>
        <w:pStyle w:val="14"/>
        <w:numPr>
          <w:ilvl w:val="2"/>
          <w:numId w:val="40"/>
        </w:numPr>
        <w:tabs>
          <w:tab w:val="clear" w:pos="720"/>
          <w:tab w:val="left" w:pos="142"/>
          <w:tab w:val="num" w:pos="284"/>
          <w:tab w:val="left" w:pos="1134"/>
        </w:tabs>
        <w:spacing w:after="0" w:line="300" w:lineRule="auto"/>
        <w:ind w:left="0" w:firstLine="567"/>
        <w:jc w:val="both"/>
        <w:rPr>
          <w:color w:val="00B050"/>
        </w:rPr>
      </w:pPr>
      <w:r w:rsidRPr="009F17C0">
        <w:rPr>
          <w:color w:val="00B050"/>
          <w:lang w:eastAsia="uk-UA"/>
        </w:rPr>
        <w:t>Електрокерування повинно забезпечити:</w:t>
      </w:r>
    </w:p>
    <w:p w14:paraId="311DACA9" w14:textId="77777777" w:rsidR="005E6860" w:rsidRPr="009F17C0" w:rsidRDefault="005E6860" w:rsidP="00FC1991">
      <w:pPr>
        <w:pStyle w:val="Spisok3"/>
        <w:numPr>
          <w:ilvl w:val="0"/>
          <w:numId w:val="0"/>
        </w:numPr>
        <w:tabs>
          <w:tab w:val="left" w:pos="142"/>
        </w:tabs>
        <w:spacing w:before="0"/>
        <w:ind w:firstLine="567"/>
        <w:rPr>
          <w:color w:val="00B050"/>
          <w:lang w:val="ru-RU"/>
        </w:rPr>
      </w:pPr>
      <w:r w:rsidRPr="009F17C0">
        <w:rPr>
          <w:color w:val="00B050"/>
          <w:lang w:val="uk-UA"/>
        </w:rPr>
        <w:t xml:space="preserve">а) </w:t>
      </w:r>
      <w:r w:rsidRPr="009F17C0">
        <w:rPr>
          <w:color w:val="00B050"/>
          <w:lang w:val="ru-RU"/>
        </w:rPr>
        <w:t>автоматичний пуск вентиляторів димо- та тепловидалення, підпору повітря, обладнання гравітаційного димовидалення (далі – вентиляційні пристрої димовидалення);</w:t>
      </w:r>
    </w:p>
    <w:p w14:paraId="5A759693" w14:textId="77777777" w:rsidR="005E6860" w:rsidRPr="009F17C0" w:rsidRDefault="005E6860" w:rsidP="00FC1991">
      <w:pPr>
        <w:pStyle w:val="Spisok3"/>
        <w:numPr>
          <w:ilvl w:val="0"/>
          <w:numId w:val="0"/>
        </w:numPr>
        <w:tabs>
          <w:tab w:val="left" w:pos="142"/>
        </w:tabs>
        <w:spacing w:before="0"/>
        <w:ind w:firstLine="567"/>
        <w:rPr>
          <w:color w:val="00B050"/>
          <w:lang w:val="ru-RU"/>
        </w:rPr>
      </w:pPr>
      <w:r w:rsidRPr="009F17C0">
        <w:rPr>
          <w:color w:val="00B050"/>
          <w:lang w:val="uk-UA"/>
        </w:rPr>
        <w:t xml:space="preserve">б) </w:t>
      </w:r>
      <w:r w:rsidRPr="009F17C0">
        <w:rPr>
          <w:color w:val="00B050"/>
          <w:lang w:val="ru-RU"/>
        </w:rPr>
        <w:t>автоматичне відкриття вентиляційних пристроїв димо- та тепловидалення, підпору повітря; вентиляційних пристроїв димо- та тепловидалення;</w:t>
      </w:r>
    </w:p>
    <w:p w14:paraId="6C1E74AB" w14:textId="6B4911E4" w:rsidR="005E6860" w:rsidRPr="00150241" w:rsidRDefault="005E6860" w:rsidP="00FC1991">
      <w:pPr>
        <w:pStyle w:val="Spisok3"/>
        <w:numPr>
          <w:ilvl w:val="0"/>
          <w:numId w:val="0"/>
        </w:numPr>
        <w:tabs>
          <w:tab w:val="left" w:pos="142"/>
        </w:tabs>
        <w:spacing w:before="0"/>
        <w:ind w:firstLine="567"/>
        <w:rPr>
          <w:color w:val="00B050"/>
          <w:lang w:val="ru-RU"/>
        </w:rPr>
      </w:pPr>
      <w:r w:rsidRPr="009F17C0">
        <w:rPr>
          <w:color w:val="00B050"/>
          <w:lang w:val="uk-UA"/>
        </w:rPr>
        <w:t xml:space="preserve">в) </w:t>
      </w:r>
      <w:r w:rsidR="00A84E03" w:rsidRPr="00150241">
        <w:rPr>
          <w:rFonts w:cs="Arial"/>
          <w:color w:val="00B050"/>
          <w:lang w:val="uk-UA"/>
        </w:rPr>
        <w:t>місцеве та дистанційне керування вентиляторами і клапанами димо- та тепловидалення, підпору повітря; вентиляційних пристроїв димо- та тепловидалення;</w:t>
      </w:r>
    </w:p>
    <w:p w14:paraId="676EBA35" w14:textId="77777777" w:rsidR="005E6860" w:rsidRPr="009F17C0" w:rsidRDefault="005E6860" w:rsidP="00FC1991">
      <w:pPr>
        <w:pStyle w:val="Spisok3"/>
        <w:numPr>
          <w:ilvl w:val="0"/>
          <w:numId w:val="0"/>
        </w:numPr>
        <w:tabs>
          <w:tab w:val="left" w:pos="142"/>
        </w:tabs>
        <w:spacing w:before="0"/>
        <w:ind w:firstLine="567"/>
        <w:rPr>
          <w:color w:val="00B050"/>
          <w:lang w:val="ru-RU"/>
        </w:rPr>
      </w:pPr>
      <w:r w:rsidRPr="009F17C0">
        <w:rPr>
          <w:color w:val="00B050"/>
          <w:lang w:val="uk-UA"/>
        </w:rPr>
        <w:t xml:space="preserve">г) </w:t>
      </w:r>
      <w:r w:rsidRPr="009F17C0">
        <w:rPr>
          <w:color w:val="00B050"/>
          <w:lang w:val="ru-RU"/>
        </w:rPr>
        <w:t>автоматичне перемикання ланцюгів керування і сигналізації з робочого вводу електро</w:t>
      </w:r>
      <w:r w:rsidRPr="009F17C0">
        <w:rPr>
          <w:color w:val="00B050"/>
          <w:lang w:val="ru-RU"/>
        </w:rPr>
        <w:softHyphen/>
        <w:t>постачання на резервний і навпаки при відновленні напруги (крім ланцюгів керування місцевим пуском вентиляторів та світлової сигналізації про наявність напруги на вводах електропостачання);</w:t>
      </w:r>
    </w:p>
    <w:p w14:paraId="1DEA6749" w14:textId="77777777" w:rsidR="005E6860" w:rsidRPr="009F17C0" w:rsidRDefault="005E6860" w:rsidP="00FC1991">
      <w:pPr>
        <w:pStyle w:val="Spisok3"/>
        <w:numPr>
          <w:ilvl w:val="0"/>
          <w:numId w:val="0"/>
        </w:numPr>
        <w:tabs>
          <w:tab w:val="left" w:pos="142"/>
        </w:tabs>
        <w:spacing w:before="0"/>
        <w:ind w:firstLine="567"/>
        <w:rPr>
          <w:color w:val="00B050"/>
          <w:lang w:val="ru-RU"/>
        </w:rPr>
      </w:pPr>
      <w:r w:rsidRPr="009F17C0">
        <w:rPr>
          <w:color w:val="00B050"/>
          <w:lang w:val="uk-UA"/>
        </w:rPr>
        <w:t xml:space="preserve">д) </w:t>
      </w:r>
      <w:r w:rsidRPr="009F17C0">
        <w:rPr>
          <w:color w:val="00B050"/>
          <w:lang w:val="ru-RU"/>
        </w:rPr>
        <w:t>відключення автоматичного пуску вентиляторів;</w:t>
      </w:r>
    </w:p>
    <w:p w14:paraId="448921CD" w14:textId="77777777" w:rsidR="005E6860" w:rsidRPr="009F17C0" w:rsidRDefault="005E6860" w:rsidP="00FC1991">
      <w:pPr>
        <w:pStyle w:val="Spisok3"/>
        <w:numPr>
          <w:ilvl w:val="0"/>
          <w:numId w:val="0"/>
        </w:numPr>
        <w:tabs>
          <w:tab w:val="left" w:pos="142"/>
        </w:tabs>
        <w:spacing w:before="0"/>
        <w:ind w:firstLine="567"/>
        <w:rPr>
          <w:color w:val="00B050"/>
          <w:lang w:val="ru-RU"/>
        </w:rPr>
      </w:pPr>
      <w:r w:rsidRPr="009F17C0">
        <w:rPr>
          <w:color w:val="00B050"/>
          <w:lang w:val="uk-UA"/>
        </w:rPr>
        <w:t xml:space="preserve">е) </w:t>
      </w:r>
      <w:r w:rsidRPr="009F17C0">
        <w:rPr>
          <w:color w:val="00B050"/>
          <w:lang w:val="ru-RU"/>
        </w:rPr>
        <w:t>автоматичний контроль цілісності ланцюгів пуску вентиляторів, клапанів димо- та тепло</w:t>
      </w:r>
      <w:r w:rsidRPr="009F17C0">
        <w:rPr>
          <w:color w:val="00B050"/>
          <w:lang w:val="ru-RU"/>
        </w:rPr>
        <w:softHyphen/>
        <w:t>видалення, підпору повітря; вентиляційних пристроїв димо- та тепловидалення;</w:t>
      </w:r>
    </w:p>
    <w:p w14:paraId="5BE29DD9" w14:textId="77777777" w:rsidR="005E6860" w:rsidRPr="009F17C0" w:rsidRDefault="005E6860" w:rsidP="00FC1991">
      <w:pPr>
        <w:pStyle w:val="Spisok3"/>
        <w:numPr>
          <w:ilvl w:val="0"/>
          <w:numId w:val="0"/>
        </w:numPr>
        <w:tabs>
          <w:tab w:val="left" w:pos="142"/>
        </w:tabs>
        <w:spacing w:before="0"/>
        <w:ind w:firstLine="567"/>
        <w:rPr>
          <w:color w:val="00B050"/>
          <w:lang w:val="ru-RU"/>
        </w:rPr>
      </w:pPr>
      <w:r w:rsidRPr="009F17C0">
        <w:rPr>
          <w:color w:val="00B050"/>
          <w:lang w:val="uk-UA"/>
        </w:rPr>
        <w:t xml:space="preserve">ж) </w:t>
      </w:r>
      <w:r w:rsidRPr="009F17C0">
        <w:rPr>
          <w:color w:val="00B050"/>
          <w:lang w:val="ru-RU"/>
        </w:rPr>
        <w:t>контроль працездатності звукової та світлової сигналізації;</w:t>
      </w:r>
    </w:p>
    <w:p w14:paraId="1FCE68A6" w14:textId="77777777" w:rsidR="005E6860" w:rsidRDefault="005E6860" w:rsidP="00FC1991">
      <w:pPr>
        <w:pStyle w:val="Spisok3"/>
        <w:numPr>
          <w:ilvl w:val="0"/>
          <w:numId w:val="0"/>
        </w:numPr>
        <w:tabs>
          <w:tab w:val="left" w:pos="142"/>
        </w:tabs>
        <w:spacing w:before="0"/>
        <w:ind w:firstLine="567"/>
        <w:rPr>
          <w:color w:val="00B050"/>
          <w:lang w:val="uk-UA"/>
        </w:rPr>
      </w:pPr>
      <w:r w:rsidRPr="009F17C0">
        <w:rPr>
          <w:color w:val="00B050"/>
          <w:lang w:val="uk-UA"/>
        </w:rPr>
        <w:t xml:space="preserve">и) </w:t>
      </w:r>
      <w:r w:rsidRPr="008A5014">
        <w:rPr>
          <w:color w:val="00B050"/>
          <w:lang w:val="ru-RU"/>
        </w:rPr>
        <w:t>відключення звукової сигналізації.</w:t>
      </w:r>
    </w:p>
    <w:p w14:paraId="5BC96014" w14:textId="6F3809A9" w:rsidR="009F17C0" w:rsidRPr="009F17C0" w:rsidRDefault="009F17C0" w:rsidP="00FC1991">
      <w:pPr>
        <w:pStyle w:val="14"/>
        <w:tabs>
          <w:tab w:val="left" w:pos="284"/>
          <w:tab w:val="left" w:pos="1134"/>
        </w:tabs>
        <w:spacing w:after="0" w:line="300" w:lineRule="auto"/>
        <w:ind w:firstLine="567"/>
        <w:jc w:val="both"/>
        <w:rPr>
          <w:b/>
          <w:bCs/>
          <w:i/>
          <w:iCs/>
          <w:color w:val="00B050"/>
          <w:lang w:val="ru-RU"/>
        </w:rPr>
      </w:pPr>
      <w:r w:rsidRPr="009F17C0">
        <w:rPr>
          <w:b/>
          <w:bCs/>
          <w:i/>
          <w:iCs/>
          <w:color w:val="00B050"/>
          <w:lang w:val="ru-RU"/>
        </w:rPr>
        <w:t>(Пункт 13.5.</w:t>
      </w:r>
      <w:r>
        <w:rPr>
          <w:b/>
          <w:bCs/>
          <w:i/>
          <w:iCs/>
          <w:color w:val="00B050"/>
          <w:lang w:val="ru-RU"/>
        </w:rPr>
        <w:t xml:space="preserve">1 </w:t>
      </w:r>
      <w:r w:rsidRPr="009F17C0">
        <w:rPr>
          <w:b/>
          <w:bCs/>
          <w:i/>
          <w:iCs/>
          <w:color w:val="00B050"/>
          <w:lang w:val="ru-RU"/>
        </w:rPr>
        <w:t>змінено, Зміна № 2)</w:t>
      </w:r>
    </w:p>
    <w:p w14:paraId="4C916179" w14:textId="6804A0D3" w:rsidR="005E6860" w:rsidRPr="009F17C0" w:rsidRDefault="005E6860" w:rsidP="00FC1991">
      <w:pPr>
        <w:pStyle w:val="14"/>
        <w:numPr>
          <w:ilvl w:val="2"/>
          <w:numId w:val="40"/>
        </w:numPr>
        <w:tabs>
          <w:tab w:val="clear" w:pos="720"/>
          <w:tab w:val="num" w:pos="142"/>
          <w:tab w:val="left" w:pos="284"/>
          <w:tab w:val="left" w:pos="1134"/>
        </w:tabs>
        <w:spacing w:after="0" w:line="300" w:lineRule="auto"/>
        <w:ind w:left="0" w:firstLine="567"/>
        <w:jc w:val="both"/>
        <w:rPr>
          <w:color w:val="00B050"/>
          <w:lang w:val="ru-RU"/>
        </w:rPr>
      </w:pPr>
      <w:r w:rsidRPr="009F17C0">
        <w:rPr>
          <w:color w:val="00B050"/>
          <w:lang w:val="ru-RU" w:eastAsia="uk-UA"/>
        </w:rPr>
        <w:t xml:space="preserve"> </w:t>
      </w:r>
      <w:r w:rsidR="00A84E03" w:rsidRPr="009F17C0">
        <w:rPr>
          <w:rFonts w:cs="Arial"/>
          <w:color w:val="00B050"/>
          <w:sz w:val="21"/>
          <w:szCs w:val="21"/>
          <w:lang w:val="uk-UA"/>
        </w:rPr>
        <w:t>Формування командного імпульсу автоматичного пуску необхідно виконувати у разі спрацювання не менше ніж двох автоматичних пожежних сповіщувачів або технологічних датчиків, які встановлені в одному контрольованому приміщенні, крім випадків, зазначених у другому  абзаці 7.2.28.</w:t>
      </w:r>
    </w:p>
    <w:p w14:paraId="0A7FA3F3" w14:textId="27087FCA" w:rsidR="009F17C0" w:rsidRPr="009F17C0" w:rsidRDefault="009F17C0" w:rsidP="00FC1991">
      <w:pPr>
        <w:pStyle w:val="14"/>
        <w:tabs>
          <w:tab w:val="left" w:pos="284"/>
          <w:tab w:val="left" w:pos="1134"/>
        </w:tabs>
        <w:spacing w:after="0" w:line="300" w:lineRule="auto"/>
        <w:ind w:firstLine="567"/>
        <w:jc w:val="both"/>
        <w:rPr>
          <w:b/>
          <w:bCs/>
          <w:i/>
          <w:iCs/>
          <w:color w:val="00B050"/>
          <w:lang w:val="ru-RU"/>
        </w:rPr>
      </w:pPr>
      <w:r w:rsidRPr="009F17C0">
        <w:rPr>
          <w:b/>
          <w:bCs/>
          <w:i/>
          <w:iCs/>
          <w:color w:val="00B050"/>
          <w:lang w:val="ru-RU"/>
        </w:rPr>
        <w:t>(Пункт 13.5.2 змінено, Зміна № 2)</w:t>
      </w:r>
    </w:p>
    <w:p w14:paraId="00554F81" w14:textId="5142FF23" w:rsidR="005E6860" w:rsidRPr="00385C82" w:rsidRDefault="005E6860" w:rsidP="00FC1991">
      <w:pPr>
        <w:pStyle w:val="14"/>
        <w:numPr>
          <w:ilvl w:val="2"/>
          <w:numId w:val="40"/>
        </w:numPr>
        <w:tabs>
          <w:tab w:val="clear" w:pos="720"/>
          <w:tab w:val="num" w:pos="142"/>
          <w:tab w:val="left" w:pos="284"/>
          <w:tab w:val="left" w:pos="1134"/>
        </w:tabs>
        <w:spacing w:after="0" w:line="300" w:lineRule="auto"/>
        <w:ind w:left="0" w:firstLine="567"/>
        <w:jc w:val="both"/>
        <w:rPr>
          <w:color w:val="00B050"/>
          <w:lang w:val="ru-RU"/>
        </w:rPr>
      </w:pPr>
      <w:r w:rsidRPr="00385C82">
        <w:rPr>
          <w:color w:val="00B050"/>
          <w:lang w:val="ru-RU" w:eastAsia="uk-UA"/>
        </w:rPr>
        <w:t>Пристрій місцевого пуску вентиляторів (вентиляційних пристроїв димо- та тепловидалення) слід розміщувати поблизу вентиляторів (вентиляційних пристроїв димо- та тепловидалення). Можливо передбачати пуск та зупинку вентиляторів із приміщення пожежного поста.</w:t>
      </w:r>
    </w:p>
    <w:p w14:paraId="246FDBBE" w14:textId="3C574110" w:rsidR="009F17C0" w:rsidRPr="00385C82" w:rsidRDefault="009F17C0" w:rsidP="00FC1991">
      <w:pPr>
        <w:pStyle w:val="14"/>
        <w:tabs>
          <w:tab w:val="left" w:pos="284"/>
          <w:tab w:val="left" w:pos="1134"/>
        </w:tabs>
        <w:spacing w:after="0" w:line="300" w:lineRule="auto"/>
        <w:ind w:firstLine="567"/>
        <w:jc w:val="both"/>
        <w:rPr>
          <w:rFonts w:cs="Arial"/>
          <w:color w:val="00B050"/>
          <w:lang w:val="uk-UA"/>
        </w:rPr>
      </w:pPr>
      <w:r w:rsidRPr="00385C82">
        <w:rPr>
          <w:rFonts w:cs="Arial"/>
          <w:color w:val="00B050"/>
          <w:lang w:val="uk-UA"/>
        </w:rPr>
        <w:t xml:space="preserve">Компоненти СПДЗ, розташовані в межах приміщення, що обслуговується такою системою, слід вибирати з урахуванням  збереження функціональної надійності СПДЗ в умовах пожежі протягом необхідного часу роботи згідно 7.2 </w:t>
      </w:r>
      <w:hyperlink r:id="rId257" w:history="1">
        <w:r w:rsidRPr="00385C82">
          <w:rPr>
            <w:rStyle w:val="af7"/>
            <w:rFonts w:cs="Arial"/>
            <w:color w:val="00B050"/>
            <w:lang w:val="uk-UA"/>
          </w:rPr>
          <w:t>ДСТУ CEN/TR 12101-4</w:t>
        </w:r>
      </w:hyperlink>
      <w:r w:rsidRPr="00385C82">
        <w:rPr>
          <w:rFonts w:cs="Arial"/>
          <w:color w:val="00B050"/>
          <w:lang w:val="uk-UA"/>
        </w:rPr>
        <w:t>. Або їхнє розташування необхідно передбачати в окремих, відокремлених протипожежними перешкодами просторах.</w:t>
      </w:r>
    </w:p>
    <w:p w14:paraId="658F3E52" w14:textId="6F740E9F" w:rsidR="009F17C0" w:rsidRPr="009F17C0" w:rsidRDefault="009F17C0" w:rsidP="00FC1991">
      <w:pPr>
        <w:pStyle w:val="14"/>
        <w:tabs>
          <w:tab w:val="left" w:pos="284"/>
          <w:tab w:val="left" w:pos="1134"/>
        </w:tabs>
        <w:spacing w:after="0" w:line="300" w:lineRule="auto"/>
        <w:ind w:firstLine="567"/>
        <w:jc w:val="both"/>
        <w:rPr>
          <w:b/>
          <w:bCs/>
          <w:i/>
          <w:iCs/>
          <w:color w:val="00B050"/>
          <w:lang w:val="ru-RU"/>
        </w:rPr>
      </w:pPr>
      <w:r w:rsidRPr="009F17C0">
        <w:rPr>
          <w:b/>
          <w:bCs/>
          <w:i/>
          <w:iCs/>
          <w:color w:val="00B050"/>
          <w:lang w:val="ru-RU"/>
        </w:rPr>
        <w:t>(Пункт 13.5.</w:t>
      </w:r>
      <w:r>
        <w:rPr>
          <w:b/>
          <w:bCs/>
          <w:i/>
          <w:iCs/>
          <w:color w:val="00B050"/>
          <w:lang w:val="ru-RU"/>
        </w:rPr>
        <w:t>3</w:t>
      </w:r>
      <w:r w:rsidRPr="009F17C0">
        <w:rPr>
          <w:b/>
          <w:bCs/>
          <w:i/>
          <w:iCs/>
          <w:color w:val="00B050"/>
          <w:lang w:val="ru-RU"/>
        </w:rPr>
        <w:t xml:space="preserve"> змінено, Зміна № 2)</w:t>
      </w:r>
    </w:p>
    <w:p w14:paraId="63D7B498" w14:textId="37CAAD1E" w:rsidR="005E6860" w:rsidRPr="008264A8" w:rsidRDefault="008264A8" w:rsidP="00FC1991">
      <w:pPr>
        <w:pStyle w:val="14"/>
        <w:numPr>
          <w:ilvl w:val="2"/>
          <w:numId w:val="40"/>
        </w:numPr>
        <w:tabs>
          <w:tab w:val="clear" w:pos="720"/>
          <w:tab w:val="num" w:pos="142"/>
          <w:tab w:val="left" w:pos="284"/>
          <w:tab w:val="left" w:pos="1134"/>
        </w:tabs>
        <w:spacing w:after="0" w:line="300" w:lineRule="auto"/>
        <w:ind w:left="0" w:firstLine="567"/>
        <w:jc w:val="both"/>
        <w:rPr>
          <w:color w:val="00B050"/>
          <w:lang w:val="uk-UA"/>
        </w:rPr>
      </w:pPr>
      <w:r>
        <w:rPr>
          <w:rFonts w:cs="Arial"/>
          <w:color w:val="00B050"/>
          <w:lang w:val="uk-UA"/>
        </w:rPr>
        <w:t xml:space="preserve"> </w:t>
      </w:r>
      <w:r w:rsidR="00FC1991" w:rsidRPr="00385C82">
        <w:rPr>
          <w:rFonts w:cs="Arial"/>
          <w:color w:val="00B050"/>
          <w:lang w:val="uk-UA"/>
        </w:rPr>
        <w:t>Пристрої</w:t>
      </w:r>
      <w:r w:rsidR="00FC1991" w:rsidRPr="00385C82">
        <w:rPr>
          <w:rFonts w:cs="Arial"/>
          <w:bCs/>
          <w:color w:val="00B050"/>
          <w:lang w:val="uk-UA"/>
        </w:rPr>
        <w:t xml:space="preserve"> дистанційного пуску СПДЗ (відкривання поповерхових клапанів димо- та тепловидалення, заміщення повітря, що видаляється, підпору повітря) слід розміщувати у шафах пожежних кран-комплектів, а у разі їх відсутності – біля евакуаційних виходів  з приміщень, що ними захищено, на межі димових зон, на шляхах евакуювання поблизу поповерхових клапанів.</w:t>
      </w:r>
      <w:r w:rsidR="005E6860" w:rsidRPr="008264A8">
        <w:rPr>
          <w:color w:val="00B050"/>
          <w:lang w:val="uk-UA"/>
        </w:rPr>
        <w:t xml:space="preserve"> </w:t>
      </w:r>
    </w:p>
    <w:p w14:paraId="653815EB" w14:textId="192B62DD" w:rsidR="005E6860" w:rsidRPr="005E6860" w:rsidRDefault="005E6860" w:rsidP="00FC1991">
      <w:pPr>
        <w:pStyle w:val="14"/>
        <w:tabs>
          <w:tab w:val="num" w:pos="142"/>
          <w:tab w:val="left" w:pos="284"/>
          <w:tab w:val="left" w:pos="1134"/>
        </w:tabs>
        <w:spacing w:after="0" w:line="300" w:lineRule="auto"/>
        <w:ind w:firstLine="567"/>
        <w:jc w:val="both"/>
        <w:rPr>
          <w:b/>
          <w:i/>
          <w:color w:val="339966"/>
        </w:rPr>
      </w:pPr>
      <w:r w:rsidRPr="005E6860">
        <w:rPr>
          <w:b/>
          <w:i/>
          <w:color w:val="339966"/>
          <w:lang w:val="uk-UA"/>
        </w:rPr>
        <w:t>(Пункт 13.5.4 змінено, Зміна № 1</w:t>
      </w:r>
      <w:r w:rsidR="00FC1991" w:rsidRPr="009F17C0">
        <w:rPr>
          <w:b/>
          <w:bCs/>
          <w:i/>
          <w:iCs/>
          <w:color w:val="00B050"/>
          <w:lang w:val="ru-RU"/>
        </w:rPr>
        <w:t>, Зміна № 2</w:t>
      </w:r>
      <w:r w:rsidRPr="005E6860">
        <w:rPr>
          <w:b/>
          <w:i/>
          <w:color w:val="339966"/>
          <w:lang w:val="uk-UA"/>
        </w:rPr>
        <w:t xml:space="preserve">) </w:t>
      </w:r>
    </w:p>
    <w:p w14:paraId="2121C781" w14:textId="17D4005F" w:rsidR="005E6860" w:rsidRPr="00FC1991" w:rsidRDefault="005E6860" w:rsidP="00FC1991">
      <w:pPr>
        <w:pStyle w:val="14"/>
        <w:numPr>
          <w:ilvl w:val="2"/>
          <w:numId w:val="40"/>
        </w:numPr>
        <w:tabs>
          <w:tab w:val="clear" w:pos="720"/>
          <w:tab w:val="num" w:pos="142"/>
          <w:tab w:val="left" w:pos="284"/>
          <w:tab w:val="left" w:pos="1134"/>
        </w:tabs>
        <w:spacing w:after="0" w:line="300" w:lineRule="auto"/>
        <w:ind w:left="0" w:firstLine="567"/>
        <w:jc w:val="both"/>
        <w:rPr>
          <w:color w:val="339966"/>
          <w:lang w:val="ru-RU"/>
        </w:rPr>
      </w:pPr>
    </w:p>
    <w:p w14:paraId="27EF51FE" w14:textId="4BA48640" w:rsidR="005E6860" w:rsidRPr="005E6860" w:rsidRDefault="005E6860" w:rsidP="00FC1991">
      <w:pPr>
        <w:pStyle w:val="Spisok3"/>
        <w:numPr>
          <w:ilvl w:val="0"/>
          <w:numId w:val="0"/>
        </w:numPr>
        <w:spacing w:before="0"/>
        <w:ind w:firstLine="567"/>
        <w:rPr>
          <w:b/>
          <w:i/>
          <w:color w:val="339966"/>
          <w:lang w:val="uk-UA"/>
        </w:rPr>
      </w:pPr>
      <w:r w:rsidRPr="005E6860">
        <w:rPr>
          <w:b/>
          <w:i/>
          <w:color w:val="339966"/>
          <w:lang w:val="uk-UA"/>
        </w:rPr>
        <w:t>(Пункт 13.5.5 змінено, Зміна № 1</w:t>
      </w:r>
      <w:r w:rsidR="00FC1991">
        <w:rPr>
          <w:b/>
          <w:i/>
          <w:color w:val="339966"/>
          <w:lang w:val="uk-UA"/>
        </w:rPr>
        <w:t>, вилучено Зміна № 2</w:t>
      </w:r>
      <w:r w:rsidRPr="005E6860">
        <w:rPr>
          <w:b/>
          <w:i/>
          <w:color w:val="339966"/>
          <w:lang w:val="uk-UA"/>
        </w:rPr>
        <w:t>)</w:t>
      </w:r>
    </w:p>
    <w:p w14:paraId="2329449B" w14:textId="77777777" w:rsidR="005E6860" w:rsidRPr="00415D56" w:rsidRDefault="005E6860" w:rsidP="00FC1991">
      <w:pPr>
        <w:pStyle w:val="14"/>
        <w:numPr>
          <w:ilvl w:val="2"/>
          <w:numId w:val="40"/>
        </w:numPr>
        <w:tabs>
          <w:tab w:val="clear" w:pos="720"/>
          <w:tab w:val="num" w:pos="0"/>
          <w:tab w:val="left" w:pos="284"/>
          <w:tab w:val="left" w:pos="567"/>
          <w:tab w:val="left" w:pos="1134"/>
        </w:tabs>
        <w:spacing w:after="0" w:line="300" w:lineRule="auto"/>
        <w:ind w:left="0" w:firstLine="567"/>
        <w:jc w:val="both"/>
        <w:rPr>
          <w:lang w:val="ru-RU"/>
        </w:rPr>
      </w:pPr>
      <w:r w:rsidRPr="00415D56">
        <w:rPr>
          <w:color w:val="000000"/>
          <w:lang w:val="ru-RU" w:eastAsia="uk-UA"/>
        </w:rPr>
        <w:t>У приміщенні пожежного поста повинне бути:</w:t>
      </w:r>
    </w:p>
    <w:p w14:paraId="0139C528" w14:textId="77777777" w:rsidR="005E6860" w:rsidRDefault="005E6860" w:rsidP="00FC1991">
      <w:pPr>
        <w:pStyle w:val="14"/>
        <w:numPr>
          <w:ilvl w:val="0"/>
          <w:numId w:val="36"/>
        </w:numPr>
        <w:tabs>
          <w:tab w:val="num" w:pos="0"/>
          <w:tab w:val="left" w:pos="284"/>
          <w:tab w:val="left" w:pos="567"/>
          <w:tab w:val="left" w:pos="1134"/>
        </w:tabs>
        <w:spacing w:after="0" w:line="300" w:lineRule="auto"/>
        <w:ind w:firstLine="567"/>
        <w:jc w:val="both"/>
      </w:pPr>
      <w:r>
        <w:rPr>
          <w:color w:val="000000"/>
          <w:lang w:eastAsia="uk-UA"/>
        </w:rPr>
        <w:t>світлова та звукова сигналізація:</w:t>
      </w:r>
    </w:p>
    <w:p w14:paraId="204D30A7" w14:textId="77777777" w:rsidR="005E6860" w:rsidRPr="00415D56" w:rsidRDefault="005E6860" w:rsidP="00FC1991">
      <w:pPr>
        <w:pStyle w:val="Spisok3"/>
        <w:numPr>
          <w:ilvl w:val="0"/>
          <w:numId w:val="0"/>
        </w:numPr>
        <w:tabs>
          <w:tab w:val="num" w:pos="0"/>
        </w:tabs>
        <w:spacing w:before="0"/>
        <w:ind w:firstLine="567"/>
        <w:rPr>
          <w:lang w:val="ru-RU"/>
        </w:rPr>
      </w:pPr>
      <w:r>
        <w:rPr>
          <w:lang w:val="uk-UA"/>
        </w:rPr>
        <w:t xml:space="preserve">а) </w:t>
      </w:r>
      <w:r w:rsidRPr="00415D56">
        <w:rPr>
          <w:lang w:val="ru-RU"/>
        </w:rPr>
        <w:t>про спрацювання (з розшифруванням систем);</w:t>
      </w:r>
    </w:p>
    <w:p w14:paraId="4C503515" w14:textId="77777777" w:rsidR="005E6860" w:rsidRPr="00415D56" w:rsidRDefault="005E6860" w:rsidP="00FC1991">
      <w:pPr>
        <w:pStyle w:val="Spisok3"/>
        <w:numPr>
          <w:ilvl w:val="0"/>
          <w:numId w:val="0"/>
        </w:numPr>
        <w:tabs>
          <w:tab w:val="num" w:pos="0"/>
        </w:tabs>
        <w:spacing w:before="0"/>
        <w:ind w:firstLine="567"/>
        <w:rPr>
          <w:lang w:val="ru-RU"/>
        </w:rPr>
      </w:pPr>
      <w:r>
        <w:rPr>
          <w:lang w:val="uk-UA"/>
        </w:rPr>
        <w:t xml:space="preserve">б) </w:t>
      </w:r>
      <w:r w:rsidRPr="00415D56">
        <w:rPr>
          <w:lang w:val="ru-RU"/>
        </w:rPr>
        <w:t>про пуск та вихід на робочий режим вентиляторів тепло-та димовидалення, підпору повітря;</w:t>
      </w:r>
    </w:p>
    <w:p w14:paraId="3C1157BC" w14:textId="12416E46" w:rsidR="005E6860" w:rsidRPr="00FC1991" w:rsidRDefault="005E6860" w:rsidP="00FC1991">
      <w:pPr>
        <w:pStyle w:val="Spisok3"/>
        <w:numPr>
          <w:ilvl w:val="0"/>
          <w:numId w:val="0"/>
        </w:numPr>
        <w:tabs>
          <w:tab w:val="num" w:pos="0"/>
        </w:tabs>
        <w:spacing w:before="0"/>
        <w:ind w:firstLine="567"/>
        <w:rPr>
          <w:color w:val="00B050"/>
          <w:lang w:val="ru-RU"/>
        </w:rPr>
      </w:pPr>
      <w:r w:rsidRPr="00FC1991">
        <w:rPr>
          <w:color w:val="00B050"/>
          <w:lang w:val="uk-UA"/>
        </w:rPr>
        <w:lastRenderedPageBreak/>
        <w:t xml:space="preserve">в) </w:t>
      </w:r>
    </w:p>
    <w:p w14:paraId="1B9329F6" w14:textId="6F0A5B28" w:rsidR="00FC1991" w:rsidRDefault="00FC1991" w:rsidP="00FC1991">
      <w:pPr>
        <w:pStyle w:val="Spisok3"/>
        <w:numPr>
          <w:ilvl w:val="0"/>
          <w:numId w:val="0"/>
        </w:numPr>
        <w:tabs>
          <w:tab w:val="num" w:pos="0"/>
        </w:tabs>
        <w:spacing w:before="0"/>
        <w:ind w:firstLine="567"/>
        <w:rPr>
          <w:b/>
          <w:bCs/>
          <w:i/>
          <w:iCs/>
          <w:color w:val="00B050"/>
          <w:lang w:val="ru-RU"/>
        </w:rPr>
      </w:pPr>
      <w:r w:rsidRPr="00FC1991">
        <w:rPr>
          <w:b/>
          <w:bCs/>
          <w:i/>
          <w:iCs/>
          <w:color w:val="00B050"/>
          <w:lang w:val="ru-RU"/>
        </w:rPr>
        <w:t>(Перелік в) вилучено, Зміна № 2)</w:t>
      </w:r>
    </w:p>
    <w:p w14:paraId="005F9514" w14:textId="77777777" w:rsidR="005E6860" w:rsidRPr="00415D56" w:rsidRDefault="005E6860" w:rsidP="00FC1991">
      <w:pPr>
        <w:pStyle w:val="Spisok3"/>
        <w:numPr>
          <w:ilvl w:val="0"/>
          <w:numId w:val="0"/>
        </w:numPr>
        <w:tabs>
          <w:tab w:val="num" w:pos="0"/>
        </w:tabs>
        <w:spacing w:before="0"/>
        <w:ind w:firstLine="567"/>
        <w:rPr>
          <w:lang w:val="ru-RU"/>
        </w:rPr>
      </w:pPr>
      <w:r>
        <w:rPr>
          <w:lang w:val="uk-UA"/>
        </w:rPr>
        <w:t xml:space="preserve">г) </w:t>
      </w:r>
      <w:r w:rsidRPr="00415D56">
        <w:rPr>
          <w:lang w:val="ru-RU"/>
        </w:rPr>
        <w:t>про відкриття поповерхових клапанів (з розшифруванням місцезнаходження);</w:t>
      </w:r>
    </w:p>
    <w:p w14:paraId="6DE6C235" w14:textId="77777777" w:rsidR="005E6860" w:rsidRPr="00415D56" w:rsidRDefault="005E6860" w:rsidP="00FC1991">
      <w:pPr>
        <w:pStyle w:val="Spisok3"/>
        <w:numPr>
          <w:ilvl w:val="0"/>
          <w:numId w:val="0"/>
        </w:numPr>
        <w:tabs>
          <w:tab w:val="num" w:pos="0"/>
        </w:tabs>
        <w:spacing w:before="0"/>
        <w:ind w:firstLine="567"/>
        <w:rPr>
          <w:lang w:val="ru-RU"/>
        </w:rPr>
      </w:pPr>
      <w:r>
        <w:rPr>
          <w:lang w:val="uk-UA"/>
        </w:rPr>
        <w:t xml:space="preserve">д) </w:t>
      </w:r>
      <w:r w:rsidRPr="00415D56">
        <w:rPr>
          <w:lang w:val="ru-RU"/>
        </w:rPr>
        <w:t>про спрацювання вентиляційних пристроїв димо- та тепловидалення, димовидалення (з розшифруванням місцезнаходження);</w:t>
      </w:r>
    </w:p>
    <w:p w14:paraId="48B54FF5" w14:textId="77777777" w:rsidR="005E6860" w:rsidRPr="00415D56" w:rsidRDefault="005E6860" w:rsidP="00FC1991">
      <w:pPr>
        <w:pStyle w:val="Spisok3"/>
        <w:numPr>
          <w:ilvl w:val="0"/>
          <w:numId w:val="0"/>
        </w:numPr>
        <w:tabs>
          <w:tab w:val="num" w:pos="0"/>
        </w:tabs>
        <w:spacing w:before="0"/>
        <w:ind w:firstLine="567"/>
        <w:rPr>
          <w:lang w:val="ru-RU"/>
        </w:rPr>
      </w:pPr>
      <w:r>
        <w:rPr>
          <w:lang w:val="uk-UA"/>
        </w:rPr>
        <w:t xml:space="preserve">е) </w:t>
      </w:r>
      <w:r w:rsidRPr="00415D56">
        <w:rPr>
          <w:lang w:val="ru-RU"/>
        </w:rPr>
        <w:t>про відключення автоматичного пуску вентиляторів, клапанів (з розшифруванням місце</w:t>
      </w:r>
      <w:r w:rsidRPr="00415D56">
        <w:rPr>
          <w:lang w:val="ru-RU"/>
        </w:rPr>
        <w:softHyphen/>
        <w:t>знаходження);</w:t>
      </w:r>
    </w:p>
    <w:p w14:paraId="6EC95706" w14:textId="77777777" w:rsidR="005E6860" w:rsidRPr="00415D56" w:rsidRDefault="005E6860" w:rsidP="00FC1991">
      <w:pPr>
        <w:pStyle w:val="Spisok3"/>
        <w:numPr>
          <w:ilvl w:val="0"/>
          <w:numId w:val="0"/>
        </w:numPr>
        <w:tabs>
          <w:tab w:val="num" w:pos="0"/>
        </w:tabs>
        <w:spacing w:before="0"/>
        <w:ind w:firstLine="567"/>
        <w:rPr>
          <w:lang w:val="ru-RU"/>
        </w:rPr>
      </w:pPr>
      <w:r>
        <w:rPr>
          <w:lang w:val="uk-UA"/>
        </w:rPr>
        <w:t xml:space="preserve">ж) </w:t>
      </w:r>
      <w:r w:rsidRPr="00415D56">
        <w:rPr>
          <w:lang w:val="ru-RU"/>
        </w:rPr>
        <w:t>про несправність у системі;</w:t>
      </w:r>
    </w:p>
    <w:p w14:paraId="3D1C6609" w14:textId="77777777" w:rsidR="005E6860" w:rsidRPr="00415D56" w:rsidRDefault="005E6860" w:rsidP="00FC1991">
      <w:pPr>
        <w:pStyle w:val="Spisok3"/>
        <w:numPr>
          <w:ilvl w:val="0"/>
          <w:numId w:val="0"/>
        </w:numPr>
        <w:tabs>
          <w:tab w:val="num" w:pos="0"/>
        </w:tabs>
        <w:spacing w:before="0"/>
        <w:ind w:firstLine="567"/>
        <w:rPr>
          <w:lang w:val="ru-RU"/>
        </w:rPr>
      </w:pPr>
      <w:r>
        <w:rPr>
          <w:lang w:val="uk-UA"/>
        </w:rPr>
        <w:t xml:space="preserve">и) </w:t>
      </w:r>
      <w:r w:rsidRPr="00415D56">
        <w:rPr>
          <w:lang w:val="ru-RU"/>
        </w:rPr>
        <w:t>про зникнення напруги на вводах електропостачання;</w:t>
      </w:r>
    </w:p>
    <w:p w14:paraId="05832DA2" w14:textId="77777777" w:rsidR="005E6860" w:rsidRPr="00415D56" w:rsidRDefault="005E6860" w:rsidP="00FC1991">
      <w:pPr>
        <w:pStyle w:val="Spisok3"/>
        <w:numPr>
          <w:ilvl w:val="0"/>
          <w:numId w:val="0"/>
        </w:numPr>
        <w:tabs>
          <w:tab w:val="num" w:pos="0"/>
        </w:tabs>
        <w:spacing w:before="0"/>
        <w:ind w:firstLine="567"/>
        <w:rPr>
          <w:lang w:val="ru-RU"/>
        </w:rPr>
      </w:pPr>
      <w:r>
        <w:rPr>
          <w:lang w:val="uk-UA"/>
        </w:rPr>
        <w:t xml:space="preserve">к) </w:t>
      </w:r>
      <w:r w:rsidRPr="00415D56">
        <w:rPr>
          <w:lang w:val="ru-RU"/>
        </w:rPr>
        <w:t>про несправність вентиляторів, приводів клапанів, вентиляційних пристроїв димо- та тепло</w:t>
      </w:r>
      <w:r w:rsidRPr="00415D56">
        <w:rPr>
          <w:lang w:val="ru-RU"/>
        </w:rPr>
        <w:softHyphen/>
        <w:t>видалення;</w:t>
      </w:r>
    </w:p>
    <w:p w14:paraId="147A4279" w14:textId="77777777" w:rsidR="005E6860" w:rsidRPr="00415D56" w:rsidRDefault="005E6860" w:rsidP="00FC1991">
      <w:pPr>
        <w:pStyle w:val="Spisok3"/>
        <w:numPr>
          <w:ilvl w:val="0"/>
          <w:numId w:val="0"/>
        </w:numPr>
        <w:tabs>
          <w:tab w:val="num" w:pos="0"/>
        </w:tabs>
        <w:spacing w:before="0"/>
        <w:ind w:firstLine="567"/>
        <w:rPr>
          <w:lang w:val="ru-RU"/>
        </w:rPr>
      </w:pPr>
      <w:r>
        <w:rPr>
          <w:lang w:val="uk-UA"/>
        </w:rPr>
        <w:t xml:space="preserve">л) </w:t>
      </w:r>
      <w:r w:rsidRPr="00415D56">
        <w:rPr>
          <w:lang w:val="ru-RU"/>
        </w:rPr>
        <w:t>про несправність ланцюгів пуску вентиляторів, клапанів, вентиляційних пристроїв димо- та тепловидалення;</w:t>
      </w:r>
    </w:p>
    <w:p w14:paraId="3154CC49" w14:textId="77777777" w:rsidR="005E6860" w:rsidRDefault="005E6860" w:rsidP="00FC1991">
      <w:pPr>
        <w:pStyle w:val="14"/>
        <w:numPr>
          <w:ilvl w:val="0"/>
          <w:numId w:val="36"/>
        </w:numPr>
        <w:tabs>
          <w:tab w:val="left" w:pos="284"/>
          <w:tab w:val="left" w:pos="567"/>
          <w:tab w:val="left" w:pos="1134"/>
        </w:tabs>
        <w:spacing w:after="0" w:line="300" w:lineRule="auto"/>
        <w:ind w:firstLine="567"/>
        <w:jc w:val="both"/>
      </w:pPr>
      <w:r>
        <w:rPr>
          <w:color w:val="000000"/>
          <w:lang w:eastAsia="uk-UA"/>
        </w:rPr>
        <w:t>світлова сигналізація:</w:t>
      </w:r>
    </w:p>
    <w:p w14:paraId="1D2DEC6E" w14:textId="77777777" w:rsidR="005E6860" w:rsidRPr="00415D56" w:rsidRDefault="005E6860" w:rsidP="00FC1991">
      <w:pPr>
        <w:pStyle w:val="Spisok3"/>
        <w:numPr>
          <w:ilvl w:val="0"/>
          <w:numId w:val="0"/>
        </w:numPr>
        <w:spacing w:before="0"/>
        <w:ind w:firstLine="567"/>
        <w:rPr>
          <w:lang w:val="ru-RU"/>
        </w:rPr>
      </w:pPr>
      <w:r>
        <w:rPr>
          <w:lang w:val="uk-UA"/>
        </w:rPr>
        <w:t xml:space="preserve">а) </w:t>
      </w:r>
      <w:r w:rsidRPr="00415D56">
        <w:rPr>
          <w:lang w:val="ru-RU"/>
        </w:rPr>
        <w:t>про наявність напруги на вводах електропостачання;</w:t>
      </w:r>
    </w:p>
    <w:p w14:paraId="05D3FE9F" w14:textId="77777777" w:rsidR="005E6860" w:rsidRPr="00415D56" w:rsidRDefault="005E6860" w:rsidP="00FC1991">
      <w:pPr>
        <w:pStyle w:val="Spisok3"/>
        <w:numPr>
          <w:ilvl w:val="0"/>
          <w:numId w:val="0"/>
        </w:numPr>
        <w:spacing w:before="0"/>
        <w:ind w:firstLine="567"/>
        <w:rPr>
          <w:lang w:val="ru-RU"/>
        </w:rPr>
      </w:pPr>
      <w:r>
        <w:rPr>
          <w:lang w:val="uk-UA"/>
        </w:rPr>
        <w:t xml:space="preserve">б) </w:t>
      </w:r>
      <w:r w:rsidRPr="00415D56">
        <w:rPr>
          <w:lang w:val="ru-RU"/>
        </w:rPr>
        <w:t>про відключення звукової сигналізації про спрацювання систем;</w:t>
      </w:r>
    </w:p>
    <w:p w14:paraId="30DBD841" w14:textId="77777777" w:rsidR="005E6860" w:rsidRPr="00415D56" w:rsidRDefault="005E6860" w:rsidP="00FC1991">
      <w:pPr>
        <w:pStyle w:val="Spisok3"/>
        <w:numPr>
          <w:ilvl w:val="0"/>
          <w:numId w:val="0"/>
        </w:numPr>
        <w:spacing w:before="0"/>
        <w:ind w:firstLine="567"/>
        <w:rPr>
          <w:lang w:val="ru-RU"/>
        </w:rPr>
      </w:pPr>
      <w:r>
        <w:rPr>
          <w:lang w:val="uk-UA"/>
        </w:rPr>
        <w:t xml:space="preserve">в) </w:t>
      </w:r>
      <w:r w:rsidRPr="00415D56">
        <w:rPr>
          <w:lang w:val="ru-RU"/>
        </w:rPr>
        <w:t>про відключення звукової сигналізації про несправність;</w:t>
      </w:r>
    </w:p>
    <w:p w14:paraId="7D03FBD1" w14:textId="77777777" w:rsidR="005E6860" w:rsidRPr="00415D56" w:rsidRDefault="005E6860" w:rsidP="00FC1991">
      <w:pPr>
        <w:pStyle w:val="Spisok3"/>
        <w:numPr>
          <w:ilvl w:val="0"/>
          <w:numId w:val="0"/>
        </w:numPr>
        <w:spacing w:before="0"/>
        <w:ind w:firstLine="567"/>
        <w:rPr>
          <w:lang w:val="ru-RU"/>
        </w:rPr>
      </w:pPr>
      <w:r>
        <w:rPr>
          <w:lang w:val="uk-UA"/>
        </w:rPr>
        <w:t xml:space="preserve">г) </w:t>
      </w:r>
      <w:r w:rsidRPr="00415D56">
        <w:rPr>
          <w:lang w:val="ru-RU"/>
        </w:rPr>
        <w:t>про положення клапанів систем (відкриті);</w:t>
      </w:r>
    </w:p>
    <w:p w14:paraId="1CE088B3" w14:textId="77777777" w:rsidR="005E6860" w:rsidRPr="00415D56" w:rsidRDefault="005E6860" w:rsidP="00FC1991">
      <w:pPr>
        <w:pStyle w:val="Spisok3"/>
        <w:numPr>
          <w:ilvl w:val="0"/>
          <w:numId w:val="0"/>
        </w:numPr>
        <w:spacing w:before="0"/>
        <w:ind w:firstLine="567"/>
        <w:rPr>
          <w:lang w:val="ru-RU"/>
        </w:rPr>
      </w:pPr>
      <w:r>
        <w:rPr>
          <w:lang w:val="uk-UA"/>
        </w:rPr>
        <w:t xml:space="preserve">д) </w:t>
      </w:r>
      <w:r w:rsidRPr="00415D56">
        <w:rPr>
          <w:lang w:val="ru-RU"/>
        </w:rPr>
        <w:t>про відключення автоматичного пуску (з розшифруванням систем клапанів).</w:t>
      </w:r>
    </w:p>
    <w:p w14:paraId="6CE8F399" w14:textId="77777777" w:rsidR="005E6860" w:rsidRPr="00415D56" w:rsidRDefault="005E6860" w:rsidP="00FC1991">
      <w:pPr>
        <w:spacing w:after="0" w:line="300" w:lineRule="auto"/>
        <w:ind w:firstLine="567"/>
        <w:jc w:val="both"/>
        <w:rPr>
          <w:lang w:val="ru-RU"/>
        </w:rPr>
      </w:pPr>
    </w:p>
    <w:p w14:paraId="3FD613BE" w14:textId="77777777" w:rsidR="005E6860" w:rsidRPr="00415D56" w:rsidRDefault="005E6860" w:rsidP="00FC1991">
      <w:pPr>
        <w:spacing w:after="0" w:line="300" w:lineRule="auto"/>
        <w:ind w:firstLine="567"/>
        <w:jc w:val="both"/>
        <w:rPr>
          <w:lang w:val="ru-RU"/>
        </w:rPr>
      </w:pPr>
    </w:p>
    <w:p w14:paraId="6BD980FA" w14:textId="5080D810" w:rsidR="003A4BC3" w:rsidRDefault="00FC1991" w:rsidP="00385C82">
      <w:pPr>
        <w:tabs>
          <w:tab w:val="left" w:pos="4395"/>
        </w:tabs>
        <w:spacing w:after="0" w:line="300" w:lineRule="auto"/>
        <w:ind w:firstLine="3828"/>
        <w:rPr>
          <w:color w:val="000000"/>
          <w:lang w:eastAsia="uk-UA"/>
        </w:rPr>
      </w:pPr>
      <w:r>
        <w:rPr>
          <w:lang w:val="ru-RU"/>
        </w:rPr>
        <w:br w:type="page"/>
      </w:r>
      <w:r w:rsidR="005E6860" w:rsidRPr="00415D56">
        <w:rPr>
          <w:color w:val="000000"/>
          <w:lang w:eastAsia="uk-UA"/>
        </w:rPr>
        <w:lastRenderedPageBreak/>
        <w:t>ДОДАТОК А</w:t>
      </w:r>
    </w:p>
    <w:p w14:paraId="50C92A87" w14:textId="46ACBCF3" w:rsidR="005E6860" w:rsidRPr="00415D56" w:rsidRDefault="003A4BC3" w:rsidP="003A4BC3">
      <w:pPr>
        <w:pStyle w:val="14"/>
        <w:tabs>
          <w:tab w:val="left" w:pos="284"/>
          <w:tab w:val="left" w:pos="567"/>
          <w:tab w:val="left" w:pos="1134"/>
        </w:tabs>
        <w:spacing w:after="0" w:line="300" w:lineRule="auto"/>
        <w:ind w:hanging="567"/>
        <w:jc w:val="center"/>
        <w:rPr>
          <w:lang w:val="uk-UA"/>
        </w:rPr>
      </w:pPr>
      <w:r w:rsidRPr="00415D56">
        <w:rPr>
          <w:color w:val="000000"/>
          <w:lang w:val="uk-UA" w:eastAsia="uk-UA"/>
        </w:rPr>
        <w:t xml:space="preserve"> </w:t>
      </w:r>
      <w:r w:rsidR="005E6860" w:rsidRPr="00415D56">
        <w:rPr>
          <w:color w:val="000000"/>
          <w:lang w:val="uk-UA" w:eastAsia="uk-UA"/>
        </w:rPr>
        <w:t>(обов’язковий)</w:t>
      </w:r>
    </w:p>
    <w:p w14:paraId="50716E69" w14:textId="05AC2DFD" w:rsidR="005E6860" w:rsidRDefault="005E6860" w:rsidP="00385C82">
      <w:pPr>
        <w:pStyle w:val="14"/>
        <w:tabs>
          <w:tab w:val="left" w:pos="284"/>
          <w:tab w:val="left" w:pos="567"/>
          <w:tab w:val="left" w:pos="1134"/>
        </w:tabs>
        <w:spacing w:after="0" w:line="300" w:lineRule="auto"/>
        <w:ind w:firstLine="567"/>
        <w:jc w:val="center"/>
        <w:rPr>
          <w:b/>
          <w:bCs/>
          <w:color w:val="000000"/>
          <w:lang w:val="uk-UA" w:eastAsia="uk-UA"/>
        </w:rPr>
      </w:pPr>
      <w:r w:rsidRPr="00415D56">
        <w:rPr>
          <w:b/>
          <w:bCs/>
          <w:color w:val="000000"/>
          <w:lang w:val="uk-UA" w:eastAsia="uk-UA"/>
        </w:rPr>
        <w:t>ПЕРЕЛІК ОДНОТИПНИХ ЗА ПРИЗНАЧЕННЯМ ОБ’ЄКТІВ, ЯКІ ПІДЛЯГАЮТЬ ОБЛАДНАННЮ</w:t>
      </w:r>
      <w:r w:rsidR="003A4BC3">
        <w:rPr>
          <w:b/>
          <w:bCs/>
          <w:color w:val="000000"/>
          <w:lang w:val="uk-UA" w:eastAsia="uk-UA"/>
        </w:rPr>
        <w:t xml:space="preserve"> </w:t>
      </w:r>
      <w:r w:rsidRPr="00415D56">
        <w:rPr>
          <w:b/>
          <w:bCs/>
          <w:color w:val="000000"/>
          <w:lang w:val="uk-UA" w:eastAsia="uk-UA"/>
        </w:rPr>
        <w:t>СИСТЕМАМИ ПОЖЕЖНОЇ СИГНАЛІЗАЦІЇ ТА ПОЖЕЖОГАСІННЯ,</w:t>
      </w:r>
      <w:r w:rsidR="00385C82" w:rsidRPr="00415D56">
        <w:rPr>
          <w:b/>
          <w:bCs/>
          <w:color w:val="000000"/>
          <w:lang w:val="uk-UA" w:eastAsia="uk-UA"/>
        </w:rPr>
        <w:t xml:space="preserve"> </w:t>
      </w:r>
      <w:r w:rsidRPr="00415D56">
        <w:rPr>
          <w:b/>
          <w:bCs/>
          <w:color w:val="000000"/>
          <w:lang w:val="uk-UA" w:eastAsia="uk-UA"/>
        </w:rPr>
        <w:t>І ТИП СИСТЕМИ ПЕРЕДАВАННЯ ТРИВОЖНИХ СПОВІЩЕНЬ</w:t>
      </w:r>
    </w:p>
    <w:p w14:paraId="5D9C405A" w14:textId="77777777" w:rsidR="00603C3B" w:rsidRPr="00415D56" w:rsidRDefault="00603C3B" w:rsidP="00385C82">
      <w:pPr>
        <w:pStyle w:val="14"/>
        <w:tabs>
          <w:tab w:val="left" w:pos="284"/>
          <w:tab w:val="left" w:pos="567"/>
          <w:tab w:val="left" w:pos="1134"/>
        </w:tabs>
        <w:spacing w:after="0" w:line="300" w:lineRule="auto"/>
        <w:ind w:firstLine="567"/>
        <w:jc w:val="center"/>
        <w:rPr>
          <w:lang w:val="uk-UA"/>
        </w:rPr>
      </w:pPr>
    </w:p>
    <w:p w14:paraId="2AF27FFD" w14:textId="77777777" w:rsidR="005E6860" w:rsidRDefault="005E6860" w:rsidP="00ED69E0">
      <w:pPr>
        <w:pStyle w:val="14"/>
        <w:tabs>
          <w:tab w:val="left" w:pos="284"/>
          <w:tab w:val="left" w:pos="567"/>
          <w:tab w:val="left" w:pos="1134"/>
        </w:tabs>
        <w:spacing w:after="60" w:line="300" w:lineRule="auto"/>
        <w:ind w:firstLine="567"/>
        <w:jc w:val="both"/>
        <w:rPr>
          <w:color w:val="339966"/>
          <w:lang w:val="uk-UA" w:eastAsia="uk-UA"/>
        </w:rPr>
      </w:pPr>
      <w:r w:rsidRPr="005E6860">
        <w:rPr>
          <w:b/>
          <w:bCs/>
          <w:color w:val="339966"/>
          <w:lang w:eastAsia="uk-UA"/>
        </w:rPr>
        <w:t>Таблиця А.1</w:t>
      </w:r>
      <w:r w:rsidRPr="005E6860">
        <w:rPr>
          <w:b/>
          <w:bCs/>
          <w:color w:val="339966"/>
        </w:rPr>
        <w:t xml:space="preserve"> – </w:t>
      </w:r>
      <w:r w:rsidRPr="005E6860">
        <w:rPr>
          <w:color w:val="339966"/>
          <w:lang w:eastAsia="uk-UA"/>
        </w:rPr>
        <w:t>Будинки різного призначення</w:t>
      </w:r>
    </w:p>
    <w:tbl>
      <w:tblPr>
        <w:tblW w:w="9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36"/>
        <w:gridCol w:w="2035"/>
        <w:gridCol w:w="2827"/>
        <w:gridCol w:w="2651"/>
        <w:gridCol w:w="1134"/>
      </w:tblGrid>
      <w:tr w:rsidR="005E6860" w:rsidRPr="005E6860" w14:paraId="73DABE4E" w14:textId="77777777" w:rsidTr="00010F8E">
        <w:trPr>
          <w:trHeight w:val="20"/>
        </w:trPr>
        <w:tc>
          <w:tcPr>
            <w:tcW w:w="936" w:type="dxa"/>
            <w:vAlign w:val="center"/>
          </w:tcPr>
          <w:p w14:paraId="05595513" w14:textId="77777777" w:rsidR="005E6860" w:rsidRPr="005E6860" w:rsidRDefault="005E6860" w:rsidP="006521C0">
            <w:pPr>
              <w:pStyle w:val="Table1"/>
              <w:spacing w:line="240" w:lineRule="atLeast"/>
              <w:jc w:val="both"/>
              <w:rPr>
                <w:color w:val="339966"/>
              </w:rPr>
            </w:pPr>
          </w:p>
        </w:tc>
        <w:tc>
          <w:tcPr>
            <w:tcW w:w="2035" w:type="dxa"/>
            <w:vAlign w:val="center"/>
          </w:tcPr>
          <w:p w14:paraId="4F216CDA" w14:textId="77777777" w:rsidR="005E6860" w:rsidRPr="00950EBD" w:rsidRDefault="005E6860" w:rsidP="006521C0">
            <w:pPr>
              <w:pStyle w:val="Table1"/>
              <w:spacing w:line="240" w:lineRule="atLeast"/>
              <w:ind w:left="-80" w:hanging="32"/>
              <w:rPr>
                <w:b/>
                <w:bCs/>
                <w:color w:val="339966"/>
              </w:rPr>
            </w:pPr>
            <w:r w:rsidRPr="00950EBD">
              <w:rPr>
                <w:b/>
                <w:bCs/>
                <w:color w:val="339966"/>
              </w:rPr>
              <w:t>Призначення будинку</w:t>
            </w:r>
          </w:p>
        </w:tc>
        <w:tc>
          <w:tcPr>
            <w:tcW w:w="2827" w:type="dxa"/>
            <w:vAlign w:val="center"/>
          </w:tcPr>
          <w:p w14:paraId="5059D4D1" w14:textId="77777777" w:rsidR="005E6860" w:rsidRPr="00950EBD" w:rsidRDefault="005E6860" w:rsidP="006521C0">
            <w:pPr>
              <w:pStyle w:val="Table1"/>
              <w:spacing w:line="240" w:lineRule="atLeast"/>
              <w:ind w:firstLine="431"/>
              <w:rPr>
                <w:b/>
                <w:bCs/>
                <w:color w:val="339966"/>
              </w:rPr>
            </w:pPr>
            <w:r w:rsidRPr="00950EBD">
              <w:rPr>
                <w:b/>
                <w:bCs/>
                <w:color w:val="339966"/>
              </w:rPr>
              <w:t>Обладнання будинку СПС</w:t>
            </w:r>
          </w:p>
        </w:tc>
        <w:tc>
          <w:tcPr>
            <w:tcW w:w="2651" w:type="dxa"/>
            <w:vAlign w:val="center"/>
          </w:tcPr>
          <w:p w14:paraId="214625CD" w14:textId="77777777" w:rsidR="005E6860" w:rsidRPr="00950EBD" w:rsidRDefault="005E6860" w:rsidP="006521C0">
            <w:pPr>
              <w:pStyle w:val="Table1"/>
              <w:spacing w:line="240" w:lineRule="atLeast"/>
              <w:ind w:firstLine="300"/>
              <w:rPr>
                <w:b/>
                <w:bCs/>
                <w:color w:val="339966"/>
              </w:rPr>
            </w:pPr>
            <w:r w:rsidRPr="00950EBD">
              <w:rPr>
                <w:b/>
                <w:bCs/>
                <w:color w:val="339966"/>
              </w:rPr>
              <w:t>Обладнання будинку АСПГ</w:t>
            </w:r>
          </w:p>
        </w:tc>
        <w:tc>
          <w:tcPr>
            <w:tcW w:w="1134" w:type="dxa"/>
            <w:vAlign w:val="center"/>
          </w:tcPr>
          <w:p w14:paraId="1B24F514" w14:textId="77777777" w:rsidR="005E6860" w:rsidRPr="00950EBD" w:rsidRDefault="005E6860" w:rsidP="006521C0">
            <w:pPr>
              <w:pStyle w:val="Table1"/>
              <w:spacing w:line="240" w:lineRule="atLeast"/>
              <w:ind w:firstLine="60"/>
              <w:rPr>
                <w:b/>
                <w:bCs/>
                <w:color w:val="339966"/>
              </w:rPr>
            </w:pPr>
            <w:r w:rsidRPr="00950EBD">
              <w:rPr>
                <w:b/>
                <w:bCs/>
                <w:color w:val="339966"/>
              </w:rPr>
              <w:t>Тип СПТС</w:t>
            </w:r>
          </w:p>
        </w:tc>
      </w:tr>
      <w:tr w:rsidR="005E6860" w:rsidRPr="005E6860" w14:paraId="54843AC5" w14:textId="77777777" w:rsidTr="00010F8E">
        <w:trPr>
          <w:trHeight w:val="20"/>
        </w:trPr>
        <w:tc>
          <w:tcPr>
            <w:tcW w:w="936" w:type="dxa"/>
            <w:vAlign w:val="center"/>
          </w:tcPr>
          <w:p w14:paraId="29C39F76" w14:textId="77777777" w:rsidR="005E6860" w:rsidRPr="005E6860" w:rsidRDefault="005E6860" w:rsidP="00385C82">
            <w:pPr>
              <w:pStyle w:val="Table1"/>
              <w:spacing w:line="300" w:lineRule="auto"/>
              <w:jc w:val="both"/>
              <w:rPr>
                <w:color w:val="339966"/>
              </w:rPr>
            </w:pPr>
            <w:r w:rsidRPr="005E6860">
              <w:rPr>
                <w:color w:val="339966"/>
              </w:rPr>
              <w:t>1</w:t>
            </w:r>
          </w:p>
        </w:tc>
        <w:tc>
          <w:tcPr>
            <w:tcW w:w="8647" w:type="dxa"/>
            <w:gridSpan w:val="4"/>
            <w:vAlign w:val="center"/>
          </w:tcPr>
          <w:p w14:paraId="50C945B6" w14:textId="77777777" w:rsidR="005E6860" w:rsidRPr="005E6860" w:rsidRDefault="005E6860" w:rsidP="00FC1991">
            <w:pPr>
              <w:pStyle w:val="Table1"/>
              <w:spacing w:line="300" w:lineRule="auto"/>
              <w:ind w:firstLine="567"/>
              <w:jc w:val="both"/>
              <w:rPr>
                <w:color w:val="339966"/>
              </w:rPr>
            </w:pPr>
            <w:r w:rsidRPr="005E6860">
              <w:rPr>
                <w:b/>
                <w:bCs/>
                <w:color w:val="339966"/>
              </w:rPr>
              <w:t>Житлові будинки</w:t>
            </w:r>
          </w:p>
        </w:tc>
      </w:tr>
      <w:tr w:rsidR="00D90E98" w:rsidRPr="00D90E98" w14:paraId="01A66F4D" w14:textId="77777777" w:rsidTr="00010F8E">
        <w:trPr>
          <w:trHeight w:val="20"/>
        </w:trPr>
        <w:tc>
          <w:tcPr>
            <w:tcW w:w="936" w:type="dxa"/>
          </w:tcPr>
          <w:p w14:paraId="6FCF87BB" w14:textId="3C7FE20E" w:rsidR="00ED69E0" w:rsidRPr="00D90E98" w:rsidRDefault="00ED69E0" w:rsidP="00921E0B">
            <w:pPr>
              <w:pStyle w:val="Table1"/>
              <w:spacing w:line="300" w:lineRule="auto"/>
              <w:jc w:val="left"/>
              <w:rPr>
                <w:color w:val="00B050"/>
              </w:rPr>
            </w:pPr>
            <w:r w:rsidRPr="00D90E98">
              <w:rPr>
                <w:rFonts w:cs="Arial"/>
                <w:color w:val="00B050"/>
                <w:spacing w:val="-5"/>
                <w:lang w:val="uk-UA" w:eastAsia="en-US"/>
              </w:rPr>
              <w:t>1.1</w:t>
            </w:r>
          </w:p>
        </w:tc>
        <w:tc>
          <w:tcPr>
            <w:tcW w:w="2035" w:type="dxa"/>
          </w:tcPr>
          <w:p w14:paraId="2CEFB2C0" w14:textId="77777777" w:rsidR="00ED69E0" w:rsidRPr="00D90E98" w:rsidRDefault="00ED69E0" w:rsidP="00921E0B">
            <w:pPr>
              <w:widowControl w:val="0"/>
              <w:spacing w:after="0" w:line="264" w:lineRule="auto"/>
              <w:rPr>
                <w:rFonts w:ascii="Arial" w:hAnsi="Arial"/>
                <w:color w:val="00B050"/>
                <w:sz w:val="20"/>
                <w:szCs w:val="20"/>
              </w:rPr>
            </w:pPr>
            <w:r w:rsidRPr="00D90E98">
              <w:rPr>
                <w:rFonts w:ascii="Arial" w:hAnsi="Arial"/>
                <w:color w:val="00B050"/>
                <w:sz w:val="20"/>
                <w:szCs w:val="20"/>
              </w:rPr>
              <w:t xml:space="preserve">Умовною висотою </w:t>
            </w:r>
          </w:p>
          <w:p w14:paraId="07970DEB" w14:textId="02A931D7" w:rsidR="00ED69E0" w:rsidRPr="00D90E98" w:rsidRDefault="00ED69E0" w:rsidP="00921E0B">
            <w:pPr>
              <w:pStyle w:val="Table1"/>
              <w:spacing w:line="300" w:lineRule="auto"/>
              <w:jc w:val="left"/>
              <w:rPr>
                <w:color w:val="00B050"/>
                <w:lang w:val="ru-RU"/>
              </w:rPr>
            </w:pPr>
            <w:r w:rsidRPr="00D90E98">
              <w:rPr>
                <w:rFonts w:cs="Arial"/>
                <w:color w:val="00B050"/>
                <w:lang w:val="uk-UA" w:eastAsia="en-US"/>
              </w:rPr>
              <w:t>до 26,5</w:t>
            </w:r>
            <w:r w:rsidRPr="00D90E98">
              <w:rPr>
                <w:rFonts w:cs="Arial"/>
                <w:color w:val="00B050"/>
                <w:spacing w:val="-10"/>
                <w:lang w:val="uk-UA" w:eastAsia="en-US"/>
              </w:rPr>
              <w:t>м</w:t>
            </w:r>
          </w:p>
        </w:tc>
        <w:tc>
          <w:tcPr>
            <w:tcW w:w="2827" w:type="dxa"/>
          </w:tcPr>
          <w:p w14:paraId="4AEF6A46" w14:textId="44185A8F" w:rsidR="00ED69E0" w:rsidRPr="00D90E98" w:rsidRDefault="00ED69E0" w:rsidP="00921E0B">
            <w:pPr>
              <w:widowControl w:val="0"/>
              <w:spacing w:after="0" w:line="288" w:lineRule="auto"/>
              <w:rPr>
                <w:rFonts w:ascii="Arial" w:hAnsi="Arial"/>
                <w:color w:val="00B050"/>
                <w:sz w:val="20"/>
                <w:szCs w:val="20"/>
              </w:rPr>
            </w:pPr>
            <w:r w:rsidRPr="00D90E98">
              <w:rPr>
                <w:rFonts w:ascii="Arial" w:hAnsi="Arial"/>
                <w:color w:val="00B050"/>
                <w:sz w:val="20"/>
                <w:szCs w:val="20"/>
              </w:rPr>
              <w:t xml:space="preserve">Позаквартирні коридори, ліфтові холи та </w:t>
            </w:r>
            <w:r w:rsidRPr="00D90E98">
              <w:rPr>
                <w:rFonts w:ascii="Arial" w:hAnsi="Arial"/>
                <w:color w:val="00B050"/>
                <w:spacing w:val="-2"/>
                <w:sz w:val="20"/>
                <w:szCs w:val="20"/>
              </w:rPr>
              <w:t>передпокої</w:t>
            </w:r>
            <w:r w:rsidRPr="00D90E98">
              <w:rPr>
                <w:rFonts w:ascii="Arial" w:hAnsi="Arial"/>
                <w:color w:val="00B050"/>
                <w:sz w:val="20"/>
                <w:szCs w:val="20"/>
              </w:rPr>
              <w:t xml:space="preserve"> </w:t>
            </w:r>
            <w:r w:rsidRPr="00D90E98">
              <w:rPr>
                <w:rFonts w:ascii="Arial" w:hAnsi="Arial"/>
                <w:color w:val="00B050"/>
                <w:spacing w:val="-2"/>
                <w:sz w:val="20"/>
                <w:szCs w:val="20"/>
              </w:rPr>
              <w:t xml:space="preserve">квартир </w:t>
            </w:r>
            <w:r w:rsidRPr="00D90E98">
              <w:rPr>
                <w:rFonts w:ascii="Arial" w:hAnsi="Arial"/>
                <w:color w:val="00B050"/>
                <w:sz w:val="20"/>
                <w:szCs w:val="20"/>
              </w:rPr>
              <w:t xml:space="preserve">обладнують СПС у випадках, визначених 6.48  </w:t>
            </w:r>
            <w:hyperlink r:id="rId258" w:history="1">
              <w:r w:rsidRPr="00D90E98">
                <w:rPr>
                  <w:rStyle w:val="af7"/>
                  <w:rFonts w:ascii="Arial" w:hAnsi="Arial"/>
                  <w:color w:val="00B050"/>
                  <w:sz w:val="20"/>
                  <w:szCs w:val="20"/>
                </w:rPr>
                <w:t>ДБН В.2.3-15</w:t>
              </w:r>
            </w:hyperlink>
            <w:r w:rsidRPr="00D90E98">
              <w:rPr>
                <w:rFonts w:ascii="Arial" w:hAnsi="Arial"/>
                <w:color w:val="00B050"/>
                <w:sz w:val="20"/>
                <w:szCs w:val="20"/>
              </w:rPr>
              <w:t>.</w:t>
            </w:r>
          </w:p>
          <w:p w14:paraId="45610F0E" w14:textId="5DCCEC4D" w:rsidR="00ED69E0" w:rsidRPr="00D90E98" w:rsidRDefault="00ED69E0" w:rsidP="00921E0B">
            <w:pPr>
              <w:pStyle w:val="Table1"/>
              <w:spacing w:line="288" w:lineRule="auto"/>
              <w:jc w:val="left"/>
              <w:rPr>
                <w:color w:val="00B050"/>
                <w:lang w:val="uk-UA"/>
              </w:rPr>
            </w:pPr>
            <w:r w:rsidRPr="00D90E98">
              <w:rPr>
                <w:rFonts w:cs="Arial"/>
                <w:color w:val="00B050"/>
                <w:lang w:val="uk-UA" w:eastAsia="en-US"/>
              </w:rPr>
              <w:t xml:space="preserve">Вбудовані, прибудовані та </w:t>
            </w:r>
            <w:r w:rsidRPr="00D90E98">
              <w:rPr>
                <w:rFonts w:cs="Arial"/>
                <w:color w:val="00B050"/>
                <w:spacing w:val="-2"/>
                <w:lang w:val="uk-UA" w:eastAsia="en-US"/>
              </w:rPr>
              <w:t xml:space="preserve">вбудовано-прибудовані приміщення різного </w:t>
            </w:r>
            <w:r w:rsidRPr="00D90E98">
              <w:rPr>
                <w:rFonts w:cs="Arial"/>
                <w:color w:val="00B050"/>
                <w:lang w:val="uk-UA" w:eastAsia="en-US"/>
              </w:rPr>
              <w:t xml:space="preserve">призначення </w:t>
            </w:r>
            <w:r w:rsidRPr="00D90E98">
              <w:rPr>
                <w:rFonts w:cs="Arial"/>
                <w:color w:val="00B050"/>
                <w:spacing w:val="-2"/>
                <w:lang w:val="uk-UA" w:eastAsia="en-US"/>
              </w:rPr>
              <w:t>обладнують</w:t>
            </w:r>
            <w:r w:rsidRPr="00D90E98">
              <w:rPr>
                <w:rFonts w:cs="Arial"/>
                <w:color w:val="00B050"/>
                <w:lang w:val="uk-UA" w:eastAsia="en-US"/>
              </w:rPr>
              <w:t xml:space="preserve"> СПС незалежно від </w:t>
            </w:r>
            <w:r w:rsidRPr="00D90E98">
              <w:rPr>
                <w:rFonts w:cs="Arial"/>
                <w:color w:val="00B050"/>
                <w:spacing w:val="-2"/>
                <w:lang w:val="uk-UA" w:eastAsia="en-US"/>
              </w:rPr>
              <w:t>площі</w:t>
            </w:r>
          </w:p>
        </w:tc>
        <w:tc>
          <w:tcPr>
            <w:tcW w:w="2651" w:type="dxa"/>
          </w:tcPr>
          <w:p w14:paraId="3358E405" w14:textId="00AD9DD2" w:rsidR="00ED69E0" w:rsidRPr="00D90E98" w:rsidRDefault="00ED69E0" w:rsidP="00921E0B">
            <w:pPr>
              <w:pStyle w:val="Table1"/>
              <w:spacing w:line="300" w:lineRule="auto"/>
              <w:jc w:val="left"/>
              <w:rPr>
                <w:color w:val="00B050"/>
                <w:lang w:val="uk-UA"/>
              </w:rPr>
            </w:pPr>
            <w:r w:rsidRPr="00D90E98">
              <w:rPr>
                <w:rFonts w:cs="Arial"/>
                <w:color w:val="00B050"/>
                <w:lang w:val="uk-UA" w:eastAsia="en-US"/>
              </w:rPr>
              <w:t xml:space="preserve">У разі визначення 8.19 </w:t>
            </w:r>
            <w:hyperlink r:id="rId259" w:history="1">
              <w:r w:rsidRPr="00D90E98">
                <w:rPr>
                  <w:rStyle w:val="af7"/>
                  <w:rFonts w:cs="Arial"/>
                  <w:color w:val="00B050"/>
                  <w:lang w:val="uk-UA" w:eastAsia="en-US"/>
                </w:rPr>
                <w:t>ДБН В.2.2-15</w:t>
              </w:r>
            </w:hyperlink>
          </w:p>
        </w:tc>
        <w:tc>
          <w:tcPr>
            <w:tcW w:w="1134" w:type="dxa"/>
          </w:tcPr>
          <w:p w14:paraId="74307286" w14:textId="76B222C0" w:rsidR="00ED69E0" w:rsidRPr="00D90E98" w:rsidRDefault="00ED69E0" w:rsidP="00921E0B">
            <w:pPr>
              <w:pStyle w:val="Table1"/>
              <w:spacing w:line="300" w:lineRule="auto"/>
              <w:jc w:val="left"/>
              <w:rPr>
                <w:color w:val="00B050"/>
              </w:rPr>
            </w:pPr>
            <w:r w:rsidRPr="00D90E98">
              <w:rPr>
                <w:rFonts w:cs="Arial"/>
                <w:color w:val="00B050"/>
                <w:lang w:val="uk-UA" w:eastAsia="en-US"/>
              </w:rPr>
              <w:t xml:space="preserve">Тип </w:t>
            </w:r>
            <w:r w:rsidRPr="00D90E98">
              <w:rPr>
                <w:rFonts w:cs="Arial"/>
                <w:color w:val="00B050"/>
                <w:spacing w:val="-10"/>
                <w:lang w:val="uk-UA" w:eastAsia="en-US"/>
              </w:rPr>
              <w:t>2</w:t>
            </w:r>
          </w:p>
        </w:tc>
      </w:tr>
      <w:tr w:rsidR="00D90E98" w:rsidRPr="00D90E98" w14:paraId="6E7ED72E" w14:textId="77777777" w:rsidTr="00010F8E">
        <w:trPr>
          <w:trHeight w:val="20"/>
        </w:trPr>
        <w:tc>
          <w:tcPr>
            <w:tcW w:w="936" w:type="dxa"/>
          </w:tcPr>
          <w:p w14:paraId="690890BF" w14:textId="33845460" w:rsidR="00ED69E0" w:rsidRPr="00D90E98" w:rsidRDefault="00ED69E0" w:rsidP="00921E0B">
            <w:pPr>
              <w:pStyle w:val="Table1"/>
              <w:spacing w:line="300" w:lineRule="auto"/>
              <w:jc w:val="left"/>
              <w:rPr>
                <w:color w:val="00B050"/>
              </w:rPr>
            </w:pPr>
            <w:r w:rsidRPr="00D90E98">
              <w:rPr>
                <w:rFonts w:cs="Arial"/>
                <w:color w:val="00B050"/>
                <w:spacing w:val="-5"/>
                <w:lang w:val="uk-UA" w:eastAsia="en-US"/>
              </w:rPr>
              <w:t>1.2</w:t>
            </w:r>
          </w:p>
        </w:tc>
        <w:tc>
          <w:tcPr>
            <w:tcW w:w="2035" w:type="dxa"/>
          </w:tcPr>
          <w:p w14:paraId="08A5DCF0" w14:textId="4F8BA1E7" w:rsidR="00ED69E0" w:rsidRPr="00D90E98" w:rsidRDefault="00ED69E0" w:rsidP="00921E0B">
            <w:pPr>
              <w:pStyle w:val="Table1"/>
              <w:spacing w:line="300" w:lineRule="auto"/>
              <w:jc w:val="left"/>
              <w:rPr>
                <w:color w:val="00B050"/>
                <w:lang w:val="ru-RU"/>
              </w:rPr>
            </w:pPr>
            <w:r w:rsidRPr="00D90E98">
              <w:rPr>
                <w:rFonts w:cs="Arial"/>
                <w:color w:val="00B050"/>
                <w:lang w:val="uk-UA" w:eastAsia="en-US"/>
              </w:rPr>
              <w:t>Умовною висотою від</w:t>
            </w:r>
            <w:r w:rsidRPr="00D90E98">
              <w:rPr>
                <w:rFonts w:cs="Arial"/>
                <w:color w:val="00B050"/>
                <w:spacing w:val="-4"/>
                <w:lang w:val="uk-UA" w:eastAsia="en-US"/>
              </w:rPr>
              <w:t xml:space="preserve"> 26,5  </w:t>
            </w:r>
            <w:r w:rsidRPr="00D90E98">
              <w:rPr>
                <w:rFonts w:cs="Arial"/>
                <w:color w:val="00B050"/>
                <w:lang w:val="uk-UA" w:eastAsia="en-US"/>
              </w:rPr>
              <w:t xml:space="preserve">м до 47 </w:t>
            </w:r>
            <w:r w:rsidRPr="00D90E98">
              <w:rPr>
                <w:rFonts w:cs="Arial"/>
                <w:color w:val="00B050"/>
                <w:spacing w:val="-10"/>
                <w:lang w:val="uk-UA" w:eastAsia="en-US"/>
              </w:rPr>
              <w:t>м</w:t>
            </w:r>
          </w:p>
        </w:tc>
        <w:tc>
          <w:tcPr>
            <w:tcW w:w="2827" w:type="dxa"/>
          </w:tcPr>
          <w:p w14:paraId="15E3F2E0" w14:textId="312BC12B" w:rsidR="00ED69E0" w:rsidRPr="00D90E98" w:rsidRDefault="00ED69E0" w:rsidP="00921E0B">
            <w:pPr>
              <w:pStyle w:val="Table1"/>
              <w:spacing w:line="300" w:lineRule="auto"/>
              <w:jc w:val="left"/>
              <w:rPr>
                <w:color w:val="00B050"/>
                <w:lang w:val="ru-RU"/>
              </w:rPr>
            </w:pPr>
            <w:r w:rsidRPr="00D90E98">
              <w:rPr>
                <w:rFonts w:cs="Arial"/>
                <w:color w:val="00B050"/>
                <w:spacing w:val="-2"/>
                <w:lang w:val="uk-UA" w:eastAsia="en-US"/>
              </w:rPr>
              <w:t xml:space="preserve">Передпокої квартир, позаквартирні коридори, ліфтові холи та інші приміщення нежитлового призначення обладнують пожежними сповіщувачами </w:t>
            </w:r>
            <w:r w:rsidRPr="00D90E98">
              <w:rPr>
                <w:rFonts w:cs="Arial"/>
                <w:color w:val="00B050"/>
                <w:lang w:val="uk-UA" w:eastAsia="en-US"/>
              </w:rPr>
              <w:t>адресної СПС або з</w:t>
            </w:r>
            <w:r w:rsidRPr="00D90E98">
              <w:rPr>
                <w:rFonts w:cs="Arial"/>
                <w:color w:val="00B050"/>
                <w:spacing w:val="-2"/>
                <w:lang w:val="uk-UA" w:eastAsia="en-US"/>
              </w:rPr>
              <w:t xml:space="preserve"> використанням адресних компонентів. Вбудовані, прибудовані та вбудовано-прибудовані приміщення різного призначення  обладнують СПС незалежно від площі</w:t>
            </w:r>
          </w:p>
        </w:tc>
        <w:tc>
          <w:tcPr>
            <w:tcW w:w="2651" w:type="dxa"/>
          </w:tcPr>
          <w:p w14:paraId="1F128FD6" w14:textId="1F8C4208" w:rsidR="00ED69E0" w:rsidRPr="00D90E98" w:rsidRDefault="00ED69E0" w:rsidP="00921E0B">
            <w:pPr>
              <w:pStyle w:val="Table1"/>
              <w:spacing w:line="300" w:lineRule="auto"/>
              <w:jc w:val="left"/>
              <w:rPr>
                <w:color w:val="00B050"/>
                <w:lang w:val="uk-UA"/>
              </w:rPr>
            </w:pPr>
            <w:r w:rsidRPr="00D90E98">
              <w:rPr>
                <w:rFonts w:cs="Arial"/>
                <w:color w:val="00B050"/>
                <w:lang w:val="uk-UA" w:eastAsia="en-US"/>
              </w:rPr>
              <w:t xml:space="preserve">У разі визначення 8.19 </w:t>
            </w:r>
            <w:hyperlink r:id="rId260" w:history="1">
              <w:r w:rsidRPr="00D90E98">
                <w:rPr>
                  <w:rStyle w:val="af7"/>
                  <w:rFonts w:cs="Arial"/>
                  <w:color w:val="00B050"/>
                  <w:lang w:val="uk-UA" w:eastAsia="en-US"/>
                </w:rPr>
                <w:t>ДБН В.2.2-15</w:t>
              </w:r>
            </w:hyperlink>
          </w:p>
        </w:tc>
        <w:tc>
          <w:tcPr>
            <w:tcW w:w="1134" w:type="dxa"/>
          </w:tcPr>
          <w:p w14:paraId="2624D7FD" w14:textId="2E26E14C" w:rsidR="00ED69E0" w:rsidRPr="00D90E98" w:rsidRDefault="00ED69E0" w:rsidP="00921E0B">
            <w:pPr>
              <w:pStyle w:val="Table1"/>
              <w:spacing w:line="300" w:lineRule="auto"/>
              <w:jc w:val="left"/>
              <w:rPr>
                <w:color w:val="00B050"/>
              </w:rPr>
            </w:pPr>
            <w:r w:rsidRPr="00D90E98">
              <w:rPr>
                <w:rFonts w:cs="Arial"/>
                <w:color w:val="00B050"/>
                <w:lang w:val="uk-UA" w:eastAsia="en-US"/>
              </w:rPr>
              <w:t xml:space="preserve">Тип </w:t>
            </w:r>
            <w:r w:rsidRPr="00D90E98">
              <w:rPr>
                <w:rFonts w:cs="Arial"/>
                <w:color w:val="00B050"/>
                <w:spacing w:val="-10"/>
                <w:lang w:val="uk-UA" w:eastAsia="en-US"/>
              </w:rPr>
              <w:t>2</w:t>
            </w:r>
          </w:p>
        </w:tc>
      </w:tr>
      <w:tr w:rsidR="00D90E98" w:rsidRPr="00D90E98" w14:paraId="5C4CBCE7" w14:textId="77777777" w:rsidTr="00010F8E">
        <w:trPr>
          <w:trHeight w:val="20"/>
        </w:trPr>
        <w:tc>
          <w:tcPr>
            <w:tcW w:w="936" w:type="dxa"/>
          </w:tcPr>
          <w:p w14:paraId="1311EA7D" w14:textId="595EF950" w:rsidR="00ED69E0" w:rsidRPr="00D90E98" w:rsidRDefault="00ED69E0" w:rsidP="00921E0B">
            <w:pPr>
              <w:pStyle w:val="Table1"/>
              <w:spacing w:line="300" w:lineRule="auto"/>
              <w:jc w:val="left"/>
              <w:rPr>
                <w:color w:val="00B050"/>
              </w:rPr>
            </w:pPr>
            <w:r w:rsidRPr="00D90E98">
              <w:rPr>
                <w:rFonts w:cs="Arial"/>
                <w:color w:val="00B050"/>
                <w:spacing w:val="-5"/>
                <w:lang w:val="uk-UA" w:eastAsia="en-US"/>
              </w:rPr>
              <w:t>1.3</w:t>
            </w:r>
          </w:p>
        </w:tc>
        <w:tc>
          <w:tcPr>
            <w:tcW w:w="2035" w:type="dxa"/>
          </w:tcPr>
          <w:p w14:paraId="315D6ABE" w14:textId="4B0AC875" w:rsidR="00ED69E0" w:rsidRPr="00921E0B" w:rsidRDefault="00ED69E0" w:rsidP="00921E0B">
            <w:pPr>
              <w:widowControl w:val="0"/>
              <w:spacing w:after="0" w:line="264" w:lineRule="auto"/>
              <w:rPr>
                <w:rFonts w:ascii="Arial" w:hAnsi="Arial"/>
                <w:color w:val="00B050"/>
                <w:spacing w:val="-4"/>
                <w:sz w:val="20"/>
                <w:szCs w:val="20"/>
              </w:rPr>
            </w:pPr>
            <w:r w:rsidRPr="00D90E98">
              <w:rPr>
                <w:rFonts w:ascii="Arial" w:hAnsi="Arial"/>
                <w:color w:val="00B050"/>
                <w:sz w:val="20"/>
                <w:szCs w:val="20"/>
              </w:rPr>
              <w:t>Умовною висотою від</w:t>
            </w:r>
            <w:r w:rsidRPr="00D90E98">
              <w:rPr>
                <w:rFonts w:ascii="Arial" w:hAnsi="Arial"/>
                <w:color w:val="00B050"/>
                <w:spacing w:val="-4"/>
                <w:sz w:val="20"/>
                <w:szCs w:val="20"/>
              </w:rPr>
              <w:t xml:space="preserve"> </w:t>
            </w:r>
            <w:r w:rsidRPr="00D90E98">
              <w:rPr>
                <w:rFonts w:ascii="Arial" w:hAnsi="Arial"/>
                <w:color w:val="00B050"/>
                <w:sz w:val="20"/>
                <w:szCs w:val="20"/>
              </w:rPr>
              <w:t>47 м до 73,5 м</w:t>
            </w:r>
          </w:p>
        </w:tc>
        <w:tc>
          <w:tcPr>
            <w:tcW w:w="2827" w:type="dxa"/>
          </w:tcPr>
          <w:p w14:paraId="6A58DB11" w14:textId="3446CE96" w:rsidR="00ED69E0" w:rsidRPr="00D90E98" w:rsidRDefault="00ED69E0" w:rsidP="00921E0B">
            <w:pPr>
              <w:pStyle w:val="Table1"/>
              <w:spacing w:line="288" w:lineRule="auto"/>
              <w:jc w:val="left"/>
              <w:rPr>
                <w:color w:val="00B050"/>
                <w:lang w:val="ru-RU"/>
              </w:rPr>
            </w:pPr>
            <w:r w:rsidRPr="00D90E98">
              <w:rPr>
                <w:rFonts w:cs="Arial"/>
                <w:color w:val="00B050"/>
                <w:spacing w:val="-2"/>
                <w:lang w:val="uk-UA" w:eastAsia="en-US"/>
              </w:rPr>
              <w:t>Передпокої квартир, позаквартирні коридори, ліфтові холи та інші приміщення нежитлового призначення обладнують пожежними сповіщувачами адресної СПС або з  використанням адресних компонентів. Вбудовані, прибудовані та вбудовано-прибудовані приміщення різного призначення обладнують адресними СПС незалежно від   площі</w:t>
            </w:r>
          </w:p>
        </w:tc>
        <w:tc>
          <w:tcPr>
            <w:tcW w:w="2651" w:type="dxa"/>
          </w:tcPr>
          <w:p w14:paraId="6DD91768" w14:textId="62CDDDFC" w:rsidR="00ED69E0" w:rsidRPr="00D90E98" w:rsidRDefault="00ED69E0" w:rsidP="00921E0B">
            <w:pPr>
              <w:pStyle w:val="Table1"/>
              <w:spacing w:line="300" w:lineRule="auto"/>
              <w:jc w:val="left"/>
              <w:rPr>
                <w:color w:val="00B050"/>
                <w:lang w:val="ru-RU"/>
              </w:rPr>
            </w:pPr>
            <w:r w:rsidRPr="00D90E98">
              <w:rPr>
                <w:rFonts w:cs="Arial"/>
                <w:color w:val="00B050"/>
                <w:lang w:val="uk-UA" w:eastAsia="en-US"/>
              </w:rPr>
              <w:t xml:space="preserve">У разі визначення 8.19 </w:t>
            </w:r>
            <w:hyperlink r:id="rId261" w:history="1">
              <w:r w:rsidRPr="00D90E98">
                <w:rPr>
                  <w:rStyle w:val="af7"/>
                  <w:rFonts w:cs="Arial"/>
                  <w:color w:val="00B050"/>
                  <w:lang w:val="uk-UA" w:eastAsia="en-US"/>
                </w:rPr>
                <w:t>ДБН В.2.2-15</w:t>
              </w:r>
            </w:hyperlink>
          </w:p>
        </w:tc>
        <w:tc>
          <w:tcPr>
            <w:tcW w:w="1134" w:type="dxa"/>
          </w:tcPr>
          <w:p w14:paraId="3C63D0C4" w14:textId="1F54A3C7" w:rsidR="00ED69E0" w:rsidRPr="00D90E98" w:rsidRDefault="00ED69E0" w:rsidP="00921E0B">
            <w:pPr>
              <w:pStyle w:val="Table1"/>
              <w:spacing w:line="300" w:lineRule="auto"/>
              <w:jc w:val="left"/>
              <w:rPr>
                <w:color w:val="00B050"/>
              </w:rPr>
            </w:pPr>
            <w:r w:rsidRPr="00D90E98">
              <w:rPr>
                <w:rFonts w:cs="Arial"/>
                <w:color w:val="00B050"/>
                <w:lang w:val="uk-UA" w:eastAsia="en-US"/>
              </w:rPr>
              <w:t xml:space="preserve">Тип </w:t>
            </w:r>
            <w:r w:rsidRPr="00D90E98">
              <w:rPr>
                <w:rFonts w:cs="Arial"/>
                <w:color w:val="00B050"/>
                <w:spacing w:val="-10"/>
                <w:lang w:val="uk-UA" w:eastAsia="en-US"/>
              </w:rPr>
              <w:t>2</w:t>
            </w:r>
          </w:p>
        </w:tc>
      </w:tr>
    </w:tbl>
    <w:p w14:paraId="01E8FD53" w14:textId="5A9AEBA9" w:rsidR="00ED69E0" w:rsidRPr="00D90E98" w:rsidRDefault="001C753D" w:rsidP="00921E0B">
      <w:pPr>
        <w:pStyle w:val="af"/>
        <w:tabs>
          <w:tab w:val="left" w:pos="284"/>
          <w:tab w:val="left" w:pos="567"/>
          <w:tab w:val="left" w:pos="1134"/>
        </w:tabs>
        <w:spacing w:line="300" w:lineRule="auto"/>
        <w:rPr>
          <w:color w:val="00B050"/>
          <w:lang w:val="ru-RU" w:eastAsia="ru-RU"/>
        </w:rPr>
      </w:pPr>
      <w:r>
        <w:rPr>
          <w:color w:val="00B050"/>
          <w:lang w:val="uk-UA" w:eastAsia="uk-UA"/>
        </w:rPr>
        <w:br w:type="page"/>
      </w:r>
      <w:r w:rsidR="00ED69E0" w:rsidRPr="00D90E98">
        <w:rPr>
          <w:color w:val="00B050"/>
          <w:lang w:eastAsia="uk-UA"/>
        </w:rPr>
        <w:lastRenderedPageBreak/>
        <w:t xml:space="preserve">Продовження таблиці </w:t>
      </w:r>
      <w:r w:rsidR="00ED69E0" w:rsidRPr="00D90E98">
        <w:rPr>
          <w:color w:val="00B050"/>
          <w:lang w:val="ru-RU" w:eastAsia="ru-RU"/>
        </w:rPr>
        <w:t>А.1</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744"/>
        <w:gridCol w:w="2035"/>
        <w:gridCol w:w="2976"/>
        <w:gridCol w:w="2694"/>
        <w:gridCol w:w="1189"/>
      </w:tblGrid>
      <w:tr w:rsidR="006521C0" w:rsidRPr="00D90E98" w14:paraId="73C8B3E2" w14:textId="77777777" w:rsidTr="006521C0">
        <w:trPr>
          <w:trHeight w:val="20"/>
        </w:trPr>
        <w:tc>
          <w:tcPr>
            <w:tcW w:w="744" w:type="dxa"/>
            <w:vAlign w:val="center"/>
          </w:tcPr>
          <w:p w14:paraId="5B9180AC" w14:textId="77777777" w:rsidR="006521C0" w:rsidRPr="00D90E98" w:rsidRDefault="006521C0" w:rsidP="00921E0B">
            <w:pPr>
              <w:pStyle w:val="Table1"/>
              <w:spacing w:line="300" w:lineRule="auto"/>
              <w:jc w:val="left"/>
              <w:rPr>
                <w:rFonts w:cs="Arial"/>
                <w:color w:val="00B050"/>
                <w:spacing w:val="-5"/>
                <w:lang w:val="uk-UA" w:eastAsia="en-US"/>
              </w:rPr>
            </w:pPr>
            <w:bookmarkStart w:id="76" w:name="_Hlk214914315"/>
          </w:p>
        </w:tc>
        <w:tc>
          <w:tcPr>
            <w:tcW w:w="2035" w:type="dxa"/>
            <w:vAlign w:val="center"/>
          </w:tcPr>
          <w:p w14:paraId="78023DB1" w14:textId="193047F6" w:rsidR="006521C0" w:rsidRPr="00D90E98" w:rsidRDefault="006521C0" w:rsidP="00921E0B">
            <w:pPr>
              <w:pStyle w:val="Table1"/>
              <w:spacing w:line="240" w:lineRule="atLeast"/>
              <w:jc w:val="left"/>
              <w:rPr>
                <w:rFonts w:cs="Arial"/>
                <w:color w:val="00B050"/>
                <w:lang w:val="uk-UA" w:eastAsia="en-US"/>
              </w:rPr>
            </w:pPr>
            <w:r w:rsidRPr="00950EBD">
              <w:rPr>
                <w:b/>
                <w:bCs/>
                <w:color w:val="339966"/>
              </w:rPr>
              <w:t>Призначення будинку</w:t>
            </w:r>
          </w:p>
        </w:tc>
        <w:tc>
          <w:tcPr>
            <w:tcW w:w="2976" w:type="dxa"/>
            <w:vAlign w:val="center"/>
          </w:tcPr>
          <w:p w14:paraId="6E11C11D" w14:textId="73CD6A66" w:rsidR="006521C0" w:rsidRDefault="006521C0" w:rsidP="00921E0B">
            <w:pPr>
              <w:pStyle w:val="Table1"/>
              <w:spacing w:line="240" w:lineRule="atLeast"/>
              <w:jc w:val="left"/>
              <w:rPr>
                <w:b/>
                <w:bCs/>
                <w:color w:val="339966"/>
                <w:lang w:val="uk-UA"/>
              </w:rPr>
            </w:pPr>
            <w:r w:rsidRPr="00950EBD">
              <w:rPr>
                <w:b/>
                <w:bCs/>
                <w:color w:val="339966"/>
              </w:rPr>
              <w:t>Обладнання будинку</w:t>
            </w:r>
          </w:p>
          <w:p w14:paraId="0905AF22" w14:textId="5C31658D" w:rsidR="006521C0" w:rsidRPr="00D90E98" w:rsidRDefault="006521C0" w:rsidP="00921E0B">
            <w:pPr>
              <w:pStyle w:val="Table1"/>
              <w:spacing w:line="240" w:lineRule="atLeast"/>
              <w:jc w:val="left"/>
              <w:rPr>
                <w:rFonts w:cs="Arial"/>
                <w:color w:val="00B050"/>
                <w:lang w:val="uk-UA" w:eastAsia="en-US"/>
              </w:rPr>
            </w:pPr>
            <w:r w:rsidRPr="00950EBD">
              <w:rPr>
                <w:b/>
                <w:bCs/>
                <w:color w:val="339966"/>
              </w:rPr>
              <w:t>СПС</w:t>
            </w:r>
          </w:p>
        </w:tc>
        <w:tc>
          <w:tcPr>
            <w:tcW w:w="2694" w:type="dxa"/>
            <w:vAlign w:val="center"/>
          </w:tcPr>
          <w:p w14:paraId="3A1C5A55" w14:textId="401CEE63" w:rsidR="006521C0" w:rsidRPr="00D90E98" w:rsidRDefault="006521C0" w:rsidP="00921E0B">
            <w:pPr>
              <w:pStyle w:val="Table1"/>
              <w:spacing w:line="240" w:lineRule="atLeast"/>
              <w:jc w:val="left"/>
              <w:rPr>
                <w:rFonts w:cs="Arial"/>
                <w:color w:val="00B050"/>
                <w:lang w:val="uk-UA" w:eastAsia="en-US"/>
              </w:rPr>
            </w:pPr>
            <w:r w:rsidRPr="00950EBD">
              <w:rPr>
                <w:b/>
                <w:bCs/>
                <w:color w:val="339966"/>
              </w:rPr>
              <w:t>Обладнання будинку АСПГ</w:t>
            </w:r>
          </w:p>
        </w:tc>
        <w:tc>
          <w:tcPr>
            <w:tcW w:w="1189" w:type="dxa"/>
            <w:vAlign w:val="center"/>
          </w:tcPr>
          <w:p w14:paraId="6CC24472" w14:textId="30F21253" w:rsidR="006521C0" w:rsidRPr="00D90E98" w:rsidRDefault="006521C0" w:rsidP="00921E0B">
            <w:pPr>
              <w:pStyle w:val="Table1"/>
              <w:spacing w:line="240" w:lineRule="atLeast"/>
              <w:jc w:val="left"/>
              <w:rPr>
                <w:rFonts w:cs="Arial"/>
                <w:color w:val="00B050"/>
                <w:lang w:val="uk-UA" w:eastAsia="en-US"/>
              </w:rPr>
            </w:pPr>
            <w:r w:rsidRPr="00950EBD">
              <w:rPr>
                <w:b/>
                <w:bCs/>
                <w:color w:val="339966"/>
              </w:rPr>
              <w:t>Тип СПТС</w:t>
            </w:r>
          </w:p>
        </w:tc>
      </w:tr>
      <w:bookmarkEnd w:id="76"/>
      <w:tr w:rsidR="006521C0" w:rsidRPr="00D90E98" w14:paraId="42CDD514" w14:textId="77777777" w:rsidTr="00010F8E">
        <w:trPr>
          <w:trHeight w:val="20"/>
        </w:trPr>
        <w:tc>
          <w:tcPr>
            <w:tcW w:w="744" w:type="dxa"/>
          </w:tcPr>
          <w:p w14:paraId="06F7D19F" w14:textId="185E9818" w:rsidR="006521C0" w:rsidRPr="00D90E98" w:rsidRDefault="006521C0" w:rsidP="00921E0B">
            <w:pPr>
              <w:pStyle w:val="Table1"/>
              <w:spacing w:line="300" w:lineRule="auto"/>
              <w:jc w:val="left"/>
              <w:rPr>
                <w:color w:val="00B050"/>
              </w:rPr>
            </w:pPr>
            <w:r w:rsidRPr="00D90E98">
              <w:rPr>
                <w:rFonts w:cs="Arial"/>
                <w:color w:val="00B050"/>
                <w:spacing w:val="-5"/>
                <w:lang w:val="uk-UA" w:eastAsia="en-US"/>
              </w:rPr>
              <w:t>1.4</w:t>
            </w:r>
          </w:p>
        </w:tc>
        <w:tc>
          <w:tcPr>
            <w:tcW w:w="2035" w:type="dxa"/>
          </w:tcPr>
          <w:p w14:paraId="31393C60" w14:textId="77777777" w:rsidR="006521C0" w:rsidRPr="00D90E98" w:rsidRDefault="006521C0" w:rsidP="00921E0B">
            <w:pPr>
              <w:pStyle w:val="Table1"/>
              <w:spacing w:line="300" w:lineRule="auto"/>
              <w:jc w:val="left"/>
              <w:rPr>
                <w:rFonts w:cs="Arial"/>
                <w:color w:val="00B050"/>
                <w:lang w:val="uk-UA" w:eastAsia="en-US"/>
              </w:rPr>
            </w:pPr>
            <w:r w:rsidRPr="00D90E98">
              <w:rPr>
                <w:rFonts w:cs="Arial"/>
                <w:color w:val="00B050"/>
                <w:lang w:val="uk-UA" w:eastAsia="en-US"/>
              </w:rPr>
              <w:t xml:space="preserve">Умовною висотою від </w:t>
            </w:r>
          </w:p>
          <w:p w14:paraId="6C318339" w14:textId="131BEBFE" w:rsidR="006521C0" w:rsidRPr="00D90E98" w:rsidRDefault="006521C0" w:rsidP="00921E0B">
            <w:pPr>
              <w:pStyle w:val="Table1"/>
              <w:spacing w:line="300" w:lineRule="auto"/>
              <w:jc w:val="left"/>
              <w:rPr>
                <w:color w:val="00B050"/>
                <w:lang w:val="ru-RU"/>
              </w:rPr>
            </w:pPr>
            <w:r w:rsidRPr="00D90E98">
              <w:rPr>
                <w:rFonts w:cs="Arial"/>
                <w:color w:val="00B050"/>
                <w:lang w:val="uk-UA" w:eastAsia="en-US"/>
              </w:rPr>
              <w:t>73,5 м до 100 м</w:t>
            </w:r>
          </w:p>
        </w:tc>
        <w:tc>
          <w:tcPr>
            <w:tcW w:w="2976" w:type="dxa"/>
          </w:tcPr>
          <w:p w14:paraId="4283FFF8" w14:textId="63C30229" w:rsidR="006521C0" w:rsidRPr="00D90E98" w:rsidRDefault="006521C0" w:rsidP="00921E0B">
            <w:pPr>
              <w:pStyle w:val="Table1"/>
              <w:spacing w:line="300" w:lineRule="auto"/>
              <w:jc w:val="left"/>
              <w:rPr>
                <w:color w:val="00B050"/>
                <w:lang w:val="ru-RU"/>
              </w:rPr>
            </w:pPr>
            <w:r w:rsidRPr="00D90E98">
              <w:rPr>
                <w:rFonts w:cs="Arial"/>
                <w:color w:val="00B050"/>
                <w:lang w:val="uk-UA" w:eastAsia="en-US"/>
              </w:rPr>
              <w:t xml:space="preserve">Відповідно до вимог              </w:t>
            </w:r>
            <w:hyperlink r:id="rId262" w:history="1">
              <w:r w:rsidRPr="00D90E98">
                <w:rPr>
                  <w:rStyle w:val="af7"/>
                  <w:rFonts w:cs="Arial"/>
                  <w:color w:val="00B050"/>
                  <w:lang w:val="uk-UA" w:eastAsia="en-US"/>
                </w:rPr>
                <w:t xml:space="preserve">ДБН </w:t>
              </w:r>
              <w:r w:rsidRPr="00D90E98">
                <w:rPr>
                  <w:rStyle w:val="af7"/>
                  <w:rFonts w:cs="Arial"/>
                  <w:color w:val="00B050"/>
                  <w:spacing w:val="-2"/>
                  <w:lang w:val="uk-UA" w:eastAsia="en-US"/>
                </w:rPr>
                <w:t>В.2.2-41</w:t>
              </w:r>
            </w:hyperlink>
            <w:r w:rsidRPr="00D90E98">
              <w:rPr>
                <w:rFonts w:cs="Arial"/>
                <w:color w:val="00B050"/>
                <w:spacing w:val="-2"/>
                <w:lang w:val="uk-UA" w:eastAsia="en-US"/>
              </w:rPr>
              <w:t xml:space="preserve">. Вбудовані, </w:t>
            </w:r>
            <w:r w:rsidRPr="00D90E98">
              <w:rPr>
                <w:rFonts w:cs="Arial"/>
                <w:color w:val="00B050"/>
                <w:lang w:val="uk-UA" w:eastAsia="en-US"/>
              </w:rPr>
              <w:t xml:space="preserve">прибудовані та вбудовано-прибудовані приміщення </w:t>
            </w:r>
            <w:r w:rsidRPr="00D90E98">
              <w:rPr>
                <w:rFonts w:cs="Arial"/>
                <w:color w:val="00B050"/>
                <w:spacing w:val="-2"/>
                <w:lang w:val="uk-UA" w:eastAsia="en-US"/>
              </w:rPr>
              <w:t xml:space="preserve">різного призначення обладнують адресними </w:t>
            </w:r>
            <w:r w:rsidRPr="00D90E98">
              <w:rPr>
                <w:rFonts w:cs="Arial"/>
                <w:color w:val="00B050"/>
                <w:spacing w:val="-5"/>
                <w:lang w:val="uk-UA" w:eastAsia="en-US"/>
              </w:rPr>
              <w:t xml:space="preserve">СПС </w:t>
            </w:r>
            <w:r w:rsidRPr="00D90E98">
              <w:rPr>
                <w:rFonts w:cs="Arial"/>
                <w:color w:val="00B050"/>
                <w:lang w:val="uk-UA" w:eastAsia="en-US"/>
              </w:rPr>
              <w:t xml:space="preserve">незалежно від </w:t>
            </w:r>
            <w:r w:rsidRPr="00D90E98">
              <w:rPr>
                <w:rFonts w:cs="Arial"/>
                <w:color w:val="00B050"/>
                <w:spacing w:val="-2"/>
                <w:lang w:val="uk-UA" w:eastAsia="en-US"/>
              </w:rPr>
              <w:t>площі</w:t>
            </w:r>
          </w:p>
        </w:tc>
        <w:tc>
          <w:tcPr>
            <w:tcW w:w="2694" w:type="dxa"/>
          </w:tcPr>
          <w:p w14:paraId="5CFF940D" w14:textId="1B397940" w:rsidR="006521C0" w:rsidRPr="00D90E98" w:rsidRDefault="006521C0" w:rsidP="00921E0B">
            <w:pPr>
              <w:pStyle w:val="Table1"/>
              <w:spacing w:line="300" w:lineRule="auto"/>
              <w:jc w:val="left"/>
              <w:rPr>
                <w:color w:val="00B050"/>
                <w:lang w:val="ru-RU"/>
              </w:rPr>
            </w:pPr>
            <w:r w:rsidRPr="00D90E98">
              <w:rPr>
                <w:rFonts w:cs="Arial"/>
                <w:color w:val="00B050"/>
                <w:lang w:val="uk-UA" w:eastAsia="en-US"/>
              </w:rPr>
              <w:t xml:space="preserve">Відповідно до вимог </w:t>
            </w:r>
            <w:r w:rsidR="000A1E97">
              <w:rPr>
                <w:rFonts w:cs="Arial"/>
                <w:color w:val="00B050"/>
                <w:lang w:val="uk-UA" w:eastAsia="en-US"/>
              </w:rPr>
              <w:t xml:space="preserve">     </w:t>
            </w:r>
            <w:hyperlink r:id="rId263" w:history="1">
              <w:r w:rsidRPr="00D90E98">
                <w:rPr>
                  <w:rStyle w:val="af7"/>
                  <w:rFonts w:cs="Arial"/>
                  <w:color w:val="00B050"/>
                  <w:lang w:val="uk-UA" w:eastAsia="en-US"/>
                </w:rPr>
                <w:t>ДБН В.2.2-41</w:t>
              </w:r>
            </w:hyperlink>
          </w:p>
        </w:tc>
        <w:tc>
          <w:tcPr>
            <w:tcW w:w="1189" w:type="dxa"/>
          </w:tcPr>
          <w:p w14:paraId="53DF9116" w14:textId="229AEE6D" w:rsidR="006521C0" w:rsidRPr="00D90E98" w:rsidRDefault="006521C0" w:rsidP="00921E0B">
            <w:pPr>
              <w:pStyle w:val="Table1"/>
              <w:spacing w:line="300" w:lineRule="auto"/>
              <w:jc w:val="left"/>
              <w:rPr>
                <w:color w:val="00B050"/>
              </w:rPr>
            </w:pPr>
            <w:r w:rsidRPr="00D90E98">
              <w:rPr>
                <w:rFonts w:cs="Arial"/>
                <w:color w:val="00B050"/>
                <w:lang w:val="uk-UA" w:eastAsia="en-US"/>
              </w:rPr>
              <w:t xml:space="preserve">Тип </w:t>
            </w:r>
            <w:r w:rsidRPr="00D90E98">
              <w:rPr>
                <w:rFonts w:cs="Arial"/>
                <w:color w:val="00B050"/>
                <w:spacing w:val="-10"/>
                <w:lang w:val="uk-UA" w:eastAsia="en-US"/>
              </w:rPr>
              <w:t>1</w:t>
            </w:r>
          </w:p>
        </w:tc>
      </w:tr>
      <w:tr w:rsidR="006521C0" w:rsidRPr="00D90E98" w14:paraId="219D83F6" w14:textId="77777777" w:rsidTr="00010F8E">
        <w:trPr>
          <w:trHeight w:val="20"/>
        </w:trPr>
        <w:tc>
          <w:tcPr>
            <w:tcW w:w="744" w:type="dxa"/>
          </w:tcPr>
          <w:p w14:paraId="6D74432B" w14:textId="671E219A" w:rsidR="006521C0" w:rsidRPr="00D90E98" w:rsidRDefault="006521C0" w:rsidP="006521C0">
            <w:pPr>
              <w:pStyle w:val="Table1"/>
              <w:spacing w:line="300" w:lineRule="auto"/>
              <w:jc w:val="both"/>
              <w:rPr>
                <w:color w:val="00B050"/>
              </w:rPr>
            </w:pPr>
            <w:r w:rsidRPr="00D90E98">
              <w:rPr>
                <w:rFonts w:cs="Arial"/>
                <w:color w:val="00B050"/>
                <w:spacing w:val="-5"/>
                <w:lang w:val="uk-UA" w:eastAsia="en-US"/>
              </w:rPr>
              <w:t>1.5</w:t>
            </w:r>
          </w:p>
        </w:tc>
        <w:tc>
          <w:tcPr>
            <w:tcW w:w="2035" w:type="dxa"/>
          </w:tcPr>
          <w:p w14:paraId="2041BFD6" w14:textId="0ED62F9B" w:rsidR="006521C0" w:rsidRPr="00D90E98" w:rsidRDefault="006521C0" w:rsidP="00921E0B">
            <w:pPr>
              <w:pStyle w:val="Table1"/>
              <w:spacing w:line="300" w:lineRule="auto"/>
              <w:jc w:val="both"/>
              <w:rPr>
                <w:color w:val="00B050"/>
              </w:rPr>
            </w:pPr>
            <w:r w:rsidRPr="00D90E98">
              <w:rPr>
                <w:rFonts w:cs="Arial"/>
                <w:color w:val="00B050"/>
                <w:spacing w:val="-2"/>
                <w:lang w:val="uk-UA" w:eastAsia="en-US"/>
              </w:rPr>
              <w:t>Багатоквартирні</w:t>
            </w:r>
            <w:r w:rsidRPr="00D90E98">
              <w:rPr>
                <w:rFonts w:cs="Arial"/>
                <w:color w:val="00B050"/>
                <w:lang w:val="uk-UA" w:eastAsia="en-US"/>
              </w:rPr>
              <w:t xml:space="preserve"> </w:t>
            </w:r>
            <w:r w:rsidRPr="00D90E98">
              <w:rPr>
                <w:rFonts w:cs="Arial"/>
                <w:color w:val="00B050"/>
                <w:spacing w:val="-2"/>
                <w:lang w:val="uk-UA" w:eastAsia="en-US"/>
              </w:rPr>
              <w:t xml:space="preserve">будинки </w:t>
            </w:r>
            <w:r w:rsidRPr="00D90E98">
              <w:rPr>
                <w:rFonts w:cs="Arial"/>
                <w:color w:val="00B050"/>
                <w:lang w:val="uk-UA" w:eastAsia="en-US"/>
              </w:rPr>
              <w:t xml:space="preserve">та сім’ї осіб  </w:t>
            </w:r>
            <w:r>
              <w:rPr>
                <w:rFonts w:cs="Arial"/>
                <w:color w:val="00B050"/>
                <w:lang w:val="uk-UA" w:eastAsia="en-US"/>
              </w:rPr>
              <w:t xml:space="preserve">з </w:t>
            </w:r>
            <w:r w:rsidRPr="00D90E98">
              <w:rPr>
                <w:rFonts w:cs="Arial"/>
                <w:color w:val="00B050"/>
                <w:lang w:val="uk-UA" w:eastAsia="en-US"/>
              </w:rPr>
              <w:t xml:space="preserve">інвалідністю </w:t>
            </w:r>
          </w:p>
        </w:tc>
        <w:tc>
          <w:tcPr>
            <w:tcW w:w="2976" w:type="dxa"/>
          </w:tcPr>
          <w:p w14:paraId="156927EC" w14:textId="582369C8" w:rsidR="006521C0" w:rsidRPr="00D90E98" w:rsidRDefault="006521C0" w:rsidP="00921E0B">
            <w:pPr>
              <w:pStyle w:val="Table1"/>
              <w:spacing w:line="300" w:lineRule="auto"/>
              <w:jc w:val="both"/>
              <w:rPr>
                <w:color w:val="00B050"/>
              </w:rPr>
            </w:pPr>
            <w:r w:rsidRPr="00D90E98">
              <w:rPr>
                <w:rFonts w:cs="Arial"/>
                <w:color w:val="00B050"/>
                <w:lang w:val="uk-UA" w:eastAsia="en-US"/>
              </w:rPr>
              <w:t xml:space="preserve">Усі </w:t>
            </w:r>
            <w:r w:rsidRPr="00D90E98">
              <w:rPr>
                <w:rFonts w:cs="Arial"/>
                <w:color w:val="00B050"/>
                <w:spacing w:val="-2"/>
                <w:lang w:val="uk-UA" w:eastAsia="en-US"/>
              </w:rPr>
              <w:t>приміщення</w:t>
            </w:r>
          </w:p>
        </w:tc>
        <w:tc>
          <w:tcPr>
            <w:tcW w:w="2694" w:type="dxa"/>
          </w:tcPr>
          <w:p w14:paraId="7E2D3E88" w14:textId="08B020D3" w:rsidR="006521C0" w:rsidRPr="00D90E98" w:rsidRDefault="006521C0" w:rsidP="006521C0">
            <w:pPr>
              <w:pStyle w:val="Table1"/>
              <w:spacing w:line="300" w:lineRule="auto"/>
              <w:ind w:firstLine="567"/>
              <w:jc w:val="both"/>
              <w:rPr>
                <w:color w:val="00B050"/>
              </w:rPr>
            </w:pPr>
            <w:r w:rsidRPr="00D90E98">
              <w:rPr>
                <w:rFonts w:cs="Arial"/>
                <w:color w:val="00B050"/>
                <w:spacing w:val="-10"/>
                <w:lang w:val="uk-UA" w:eastAsia="en-US"/>
              </w:rPr>
              <w:t>—</w:t>
            </w:r>
          </w:p>
        </w:tc>
        <w:tc>
          <w:tcPr>
            <w:tcW w:w="1189" w:type="dxa"/>
          </w:tcPr>
          <w:p w14:paraId="28C4D148" w14:textId="47213A98" w:rsidR="006521C0" w:rsidRPr="00D90E98" w:rsidRDefault="006521C0" w:rsidP="006521C0">
            <w:pPr>
              <w:pStyle w:val="Table1"/>
              <w:spacing w:line="300" w:lineRule="auto"/>
              <w:jc w:val="both"/>
              <w:rPr>
                <w:color w:val="00B050"/>
              </w:rPr>
            </w:pPr>
            <w:r w:rsidRPr="00D90E98">
              <w:rPr>
                <w:rFonts w:cs="Arial"/>
                <w:color w:val="00B050"/>
                <w:lang w:val="uk-UA" w:eastAsia="en-US"/>
              </w:rPr>
              <w:t xml:space="preserve">Тип </w:t>
            </w:r>
            <w:r w:rsidRPr="00D90E98">
              <w:rPr>
                <w:rFonts w:cs="Arial"/>
                <w:color w:val="00B050"/>
                <w:spacing w:val="-10"/>
                <w:lang w:val="uk-UA" w:eastAsia="en-US"/>
              </w:rPr>
              <w:t>2</w:t>
            </w:r>
          </w:p>
        </w:tc>
      </w:tr>
      <w:tr w:rsidR="006521C0" w:rsidRPr="005E6860" w14:paraId="4FD6C54C" w14:textId="77777777" w:rsidTr="00385C82">
        <w:trPr>
          <w:trHeight w:val="20"/>
        </w:trPr>
        <w:tc>
          <w:tcPr>
            <w:tcW w:w="744" w:type="dxa"/>
            <w:vAlign w:val="center"/>
          </w:tcPr>
          <w:p w14:paraId="32DC2ED0" w14:textId="77777777" w:rsidR="006521C0" w:rsidRPr="005E6860" w:rsidRDefault="006521C0" w:rsidP="006521C0">
            <w:pPr>
              <w:pStyle w:val="Table1"/>
              <w:spacing w:line="300" w:lineRule="auto"/>
              <w:jc w:val="both"/>
              <w:rPr>
                <w:color w:val="339966"/>
              </w:rPr>
            </w:pPr>
            <w:r w:rsidRPr="005E6860">
              <w:rPr>
                <w:color w:val="339966"/>
              </w:rPr>
              <w:t>2</w:t>
            </w:r>
          </w:p>
        </w:tc>
        <w:tc>
          <w:tcPr>
            <w:tcW w:w="8894" w:type="dxa"/>
            <w:gridSpan w:val="4"/>
            <w:vAlign w:val="center"/>
          </w:tcPr>
          <w:p w14:paraId="43FCAF1D" w14:textId="77777777" w:rsidR="006521C0" w:rsidRPr="005E6860" w:rsidRDefault="006521C0" w:rsidP="00921E0B">
            <w:pPr>
              <w:pStyle w:val="Table1"/>
              <w:spacing w:line="300" w:lineRule="auto"/>
              <w:jc w:val="both"/>
              <w:rPr>
                <w:color w:val="339966"/>
              </w:rPr>
            </w:pPr>
            <w:r w:rsidRPr="005E6860">
              <w:rPr>
                <w:b/>
                <w:bCs/>
                <w:color w:val="339966"/>
              </w:rPr>
              <w:t>Гуртожитки</w:t>
            </w:r>
          </w:p>
        </w:tc>
      </w:tr>
      <w:tr w:rsidR="006521C0" w:rsidRPr="005E6860" w14:paraId="07F58E78" w14:textId="77777777" w:rsidTr="00010F8E">
        <w:trPr>
          <w:trHeight w:val="20"/>
        </w:trPr>
        <w:tc>
          <w:tcPr>
            <w:tcW w:w="744" w:type="dxa"/>
          </w:tcPr>
          <w:p w14:paraId="7D5BE5AC" w14:textId="77777777" w:rsidR="006521C0" w:rsidRPr="005E6860" w:rsidRDefault="006521C0" w:rsidP="006521C0">
            <w:pPr>
              <w:pStyle w:val="Table1"/>
              <w:spacing w:line="300" w:lineRule="auto"/>
              <w:jc w:val="both"/>
              <w:rPr>
                <w:color w:val="339966"/>
              </w:rPr>
            </w:pPr>
            <w:r w:rsidRPr="005E6860">
              <w:rPr>
                <w:color w:val="339966"/>
              </w:rPr>
              <w:t>2.1</w:t>
            </w:r>
          </w:p>
        </w:tc>
        <w:tc>
          <w:tcPr>
            <w:tcW w:w="2035" w:type="dxa"/>
          </w:tcPr>
          <w:p w14:paraId="4986FB5C" w14:textId="25755212" w:rsidR="006521C0" w:rsidRPr="00415D56" w:rsidRDefault="006521C0" w:rsidP="00921E0B">
            <w:pPr>
              <w:pStyle w:val="Table1"/>
              <w:spacing w:line="300" w:lineRule="auto"/>
              <w:jc w:val="both"/>
              <w:rPr>
                <w:color w:val="339966"/>
                <w:lang w:val="ru-RU"/>
              </w:rPr>
            </w:pPr>
            <w:r w:rsidRPr="00415D56">
              <w:rPr>
                <w:color w:val="339966"/>
                <w:lang w:val="ru-RU"/>
              </w:rPr>
              <w:t>Умовною висотою до 26,5 м включно</w:t>
            </w:r>
          </w:p>
        </w:tc>
        <w:tc>
          <w:tcPr>
            <w:tcW w:w="2976" w:type="dxa"/>
          </w:tcPr>
          <w:p w14:paraId="5A65C645" w14:textId="77777777" w:rsidR="006521C0" w:rsidRPr="005E6860" w:rsidRDefault="006521C0" w:rsidP="00921E0B">
            <w:pPr>
              <w:pStyle w:val="Table1"/>
              <w:spacing w:line="300" w:lineRule="auto"/>
              <w:jc w:val="left"/>
              <w:rPr>
                <w:color w:val="339966"/>
              </w:rPr>
            </w:pPr>
            <w:r w:rsidRPr="005E6860">
              <w:rPr>
                <w:color w:val="339966"/>
              </w:rPr>
              <w:t>Усі приміщення</w:t>
            </w:r>
          </w:p>
        </w:tc>
        <w:tc>
          <w:tcPr>
            <w:tcW w:w="2694" w:type="dxa"/>
          </w:tcPr>
          <w:p w14:paraId="0D743AB5" w14:textId="77777777" w:rsidR="006521C0" w:rsidRPr="005E6860" w:rsidRDefault="006521C0" w:rsidP="006521C0">
            <w:pPr>
              <w:pStyle w:val="Table1"/>
              <w:spacing w:line="300" w:lineRule="auto"/>
              <w:ind w:firstLine="567"/>
              <w:jc w:val="both"/>
              <w:rPr>
                <w:color w:val="339966"/>
              </w:rPr>
            </w:pPr>
            <w:r w:rsidRPr="005E6860">
              <w:rPr>
                <w:color w:val="339966"/>
              </w:rPr>
              <w:t>–</w:t>
            </w:r>
          </w:p>
        </w:tc>
        <w:tc>
          <w:tcPr>
            <w:tcW w:w="1189" w:type="dxa"/>
          </w:tcPr>
          <w:p w14:paraId="3EFCEBF9" w14:textId="77777777" w:rsidR="006521C0" w:rsidRPr="005E6860" w:rsidRDefault="006521C0" w:rsidP="006521C0">
            <w:pPr>
              <w:pStyle w:val="Table1"/>
              <w:spacing w:line="300" w:lineRule="auto"/>
              <w:jc w:val="both"/>
              <w:rPr>
                <w:color w:val="339966"/>
              </w:rPr>
            </w:pPr>
            <w:r w:rsidRPr="005E6860">
              <w:rPr>
                <w:color w:val="339966"/>
              </w:rPr>
              <w:t>Тип 2</w:t>
            </w:r>
          </w:p>
        </w:tc>
      </w:tr>
      <w:tr w:rsidR="006521C0" w:rsidRPr="005E6860" w14:paraId="223240C0" w14:textId="77777777" w:rsidTr="00950EBD">
        <w:trPr>
          <w:trHeight w:val="20"/>
        </w:trPr>
        <w:tc>
          <w:tcPr>
            <w:tcW w:w="744" w:type="dxa"/>
          </w:tcPr>
          <w:p w14:paraId="5DD1BC17" w14:textId="77777777" w:rsidR="006521C0" w:rsidRPr="005E6860" w:rsidRDefault="006521C0" w:rsidP="006521C0">
            <w:pPr>
              <w:pStyle w:val="Table1"/>
              <w:spacing w:line="300" w:lineRule="auto"/>
              <w:jc w:val="both"/>
              <w:rPr>
                <w:color w:val="339966"/>
              </w:rPr>
            </w:pPr>
            <w:r w:rsidRPr="005E6860">
              <w:rPr>
                <w:color w:val="339966"/>
                <w:lang w:val="ru-RU" w:eastAsia="ru-RU"/>
              </w:rPr>
              <w:t>2.2</w:t>
            </w:r>
          </w:p>
        </w:tc>
        <w:tc>
          <w:tcPr>
            <w:tcW w:w="2035" w:type="dxa"/>
          </w:tcPr>
          <w:p w14:paraId="5229B710" w14:textId="20DA32A4" w:rsidR="006521C0" w:rsidRPr="00415D56" w:rsidRDefault="006521C0" w:rsidP="00921E0B">
            <w:pPr>
              <w:pStyle w:val="Table1"/>
              <w:spacing w:line="300" w:lineRule="auto"/>
              <w:jc w:val="both"/>
              <w:rPr>
                <w:color w:val="339966"/>
                <w:lang w:val="ru-RU"/>
              </w:rPr>
            </w:pPr>
            <w:r w:rsidRPr="00415D56">
              <w:rPr>
                <w:color w:val="339966"/>
                <w:lang w:val="ru-RU"/>
              </w:rPr>
              <w:t>Умовною висотою від 26,5 м до 73,5 м</w:t>
            </w:r>
          </w:p>
        </w:tc>
        <w:tc>
          <w:tcPr>
            <w:tcW w:w="2976" w:type="dxa"/>
          </w:tcPr>
          <w:p w14:paraId="2560D28E" w14:textId="77777777" w:rsidR="006521C0" w:rsidRPr="00415D56" w:rsidRDefault="006521C0" w:rsidP="00921E0B">
            <w:pPr>
              <w:pStyle w:val="Table1"/>
              <w:spacing w:line="300" w:lineRule="auto"/>
              <w:jc w:val="left"/>
              <w:rPr>
                <w:color w:val="339966"/>
                <w:lang w:val="ru-RU"/>
              </w:rPr>
            </w:pPr>
            <w:r w:rsidRPr="00415D56">
              <w:rPr>
                <w:color w:val="339966"/>
                <w:lang w:val="ru-RU"/>
              </w:rPr>
              <w:t>Усі приміщення.</w:t>
            </w:r>
          </w:p>
          <w:p w14:paraId="0E7A6117" w14:textId="77777777" w:rsidR="006521C0" w:rsidRPr="00415D56" w:rsidRDefault="006521C0" w:rsidP="00921E0B">
            <w:pPr>
              <w:pStyle w:val="Table1"/>
              <w:spacing w:line="300" w:lineRule="auto"/>
              <w:jc w:val="left"/>
              <w:rPr>
                <w:color w:val="339966"/>
                <w:lang w:val="ru-RU"/>
              </w:rPr>
            </w:pPr>
            <w:r w:rsidRPr="00415D56">
              <w:rPr>
                <w:color w:val="339966"/>
                <w:lang w:val="ru-RU"/>
              </w:rPr>
              <w:t>СПС з використанням адресних компонентів</w:t>
            </w:r>
          </w:p>
        </w:tc>
        <w:tc>
          <w:tcPr>
            <w:tcW w:w="2694" w:type="dxa"/>
          </w:tcPr>
          <w:p w14:paraId="07EB581F" w14:textId="77777777" w:rsidR="006521C0" w:rsidRPr="005E6860" w:rsidRDefault="006521C0" w:rsidP="006521C0">
            <w:pPr>
              <w:pStyle w:val="Table1"/>
              <w:spacing w:line="300" w:lineRule="auto"/>
              <w:ind w:firstLine="567"/>
              <w:jc w:val="both"/>
              <w:rPr>
                <w:color w:val="339966"/>
              </w:rPr>
            </w:pPr>
            <w:r w:rsidRPr="005E6860">
              <w:rPr>
                <w:color w:val="339966"/>
              </w:rPr>
              <w:t>–</w:t>
            </w:r>
          </w:p>
        </w:tc>
        <w:tc>
          <w:tcPr>
            <w:tcW w:w="1189" w:type="dxa"/>
          </w:tcPr>
          <w:p w14:paraId="6AA0498B" w14:textId="77777777" w:rsidR="006521C0" w:rsidRPr="005E6860" w:rsidRDefault="006521C0" w:rsidP="006521C0">
            <w:pPr>
              <w:pStyle w:val="Table1"/>
              <w:spacing w:line="300" w:lineRule="auto"/>
              <w:jc w:val="both"/>
              <w:rPr>
                <w:color w:val="339966"/>
              </w:rPr>
            </w:pPr>
            <w:r w:rsidRPr="005E6860">
              <w:rPr>
                <w:color w:val="339966"/>
              </w:rPr>
              <w:t>Тип 1</w:t>
            </w:r>
          </w:p>
        </w:tc>
      </w:tr>
      <w:tr w:rsidR="006521C0" w:rsidRPr="005E6860" w14:paraId="5F818093" w14:textId="77777777" w:rsidTr="005E6860">
        <w:trPr>
          <w:trHeight w:val="20"/>
        </w:trPr>
        <w:tc>
          <w:tcPr>
            <w:tcW w:w="744" w:type="dxa"/>
            <w:vAlign w:val="center"/>
          </w:tcPr>
          <w:p w14:paraId="7CEAC4C3" w14:textId="77777777" w:rsidR="006521C0" w:rsidRPr="00D90E98" w:rsidRDefault="006521C0" w:rsidP="006521C0">
            <w:pPr>
              <w:pStyle w:val="Table1"/>
              <w:spacing w:line="300" w:lineRule="auto"/>
              <w:jc w:val="both"/>
              <w:rPr>
                <w:color w:val="00B050"/>
              </w:rPr>
            </w:pPr>
            <w:r w:rsidRPr="00D90E98">
              <w:rPr>
                <w:color w:val="00B050"/>
                <w:lang w:val="ru-RU" w:eastAsia="ru-RU"/>
              </w:rPr>
              <w:t>3</w:t>
            </w:r>
          </w:p>
        </w:tc>
        <w:tc>
          <w:tcPr>
            <w:tcW w:w="8894" w:type="dxa"/>
            <w:gridSpan w:val="4"/>
            <w:vAlign w:val="center"/>
          </w:tcPr>
          <w:p w14:paraId="558B63D3" w14:textId="4383C110" w:rsidR="006521C0" w:rsidRPr="00D90E98" w:rsidRDefault="006521C0" w:rsidP="006521C0">
            <w:pPr>
              <w:pStyle w:val="Table1"/>
              <w:spacing w:line="300" w:lineRule="auto"/>
              <w:ind w:firstLine="567"/>
              <w:jc w:val="both"/>
              <w:rPr>
                <w:color w:val="00B050"/>
              </w:rPr>
            </w:pPr>
            <w:r w:rsidRPr="00D90E98">
              <w:rPr>
                <w:rFonts w:cs="Arial"/>
                <w:b/>
                <w:color w:val="00B050"/>
                <w:lang w:val="uk-UA" w:eastAsia="en-US"/>
              </w:rPr>
              <w:t xml:space="preserve">Будівлі готелів, апартаментів, </w:t>
            </w:r>
            <w:r w:rsidRPr="00D90E98">
              <w:rPr>
                <w:rFonts w:cs="Arial"/>
                <w:b/>
                <w:color w:val="00B050"/>
                <w:spacing w:val="-2"/>
                <w:lang w:val="uk-UA" w:eastAsia="en-US"/>
              </w:rPr>
              <w:t>хостелів</w:t>
            </w:r>
          </w:p>
        </w:tc>
      </w:tr>
      <w:tr w:rsidR="006521C0" w:rsidRPr="005E6860" w14:paraId="1CFE6EC5" w14:textId="77777777" w:rsidTr="00950EBD">
        <w:trPr>
          <w:trHeight w:val="20"/>
        </w:trPr>
        <w:tc>
          <w:tcPr>
            <w:tcW w:w="744" w:type="dxa"/>
          </w:tcPr>
          <w:p w14:paraId="062E68F6" w14:textId="1016EEE9" w:rsidR="006521C0" w:rsidRPr="00D90E98" w:rsidRDefault="006521C0" w:rsidP="006521C0">
            <w:pPr>
              <w:pStyle w:val="Table1"/>
              <w:spacing w:line="295" w:lineRule="auto"/>
              <w:ind w:left="57" w:right="57"/>
              <w:jc w:val="both"/>
              <w:rPr>
                <w:color w:val="00B050"/>
              </w:rPr>
            </w:pPr>
            <w:r w:rsidRPr="00D90E98">
              <w:rPr>
                <w:rFonts w:cs="Arial"/>
                <w:color w:val="00B050"/>
                <w:spacing w:val="-5"/>
                <w:lang w:val="uk-UA" w:eastAsia="en-US"/>
              </w:rPr>
              <w:t>3.1</w:t>
            </w:r>
          </w:p>
        </w:tc>
        <w:tc>
          <w:tcPr>
            <w:tcW w:w="2035" w:type="dxa"/>
          </w:tcPr>
          <w:p w14:paraId="3D7D6BE0" w14:textId="2CD0EEB9" w:rsidR="006521C0" w:rsidRPr="00D90E98" w:rsidRDefault="006521C0" w:rsidP="006521C0">
            <w:pPr>
              <w:pStyle w:val="Table1"/>
              <w:spacing w:line="295" w:lineRule="auto"/>
              <w:ind w:left="57" w:right="57"/>
              <w:jc w:val="both"/>
              <w:rPr>
                <w:color w:val="00B050"/>
              </w:rPr>
            </w:pPr>
            <w:r w:rsidRPr="00D90E98">
              <w:rPr>
                <w:rFonts w:cs="Arial"/>
                <w:color w:val="00B050"/>
                <w:lang w:val="uk-UA" w:eastAsia="en-US"/>
              </w:rPr>
              <w:t xml:space="preserve">До 50 </w:t>
            </w:r>
            <w:r w:rsidRPr="00D90E98">
              <w:rPr>
                <w:rFonts w:cs="Arial"/>
                <w:color w:val="00B050"/>
                <w:spacing w:val="-2"/>
                <w:lang w:val="uk-UA" w:eastAsia="en-US"/>
              </w:rPr>
              <w:t>номерів</w:t>
            </w:r>
          </w:p>
        </w:tc>
        <w:tc>
          <w:tcPr>
            <w:tcW w:w="2976" w:type="dxa"/>
          </w:tcPr>
          <w:p w14:paraId="0FA0474C" w14:textId="7D0EE92E" w:rsidR="006521C0" w:rsidRPr="00D90E98" w:rsidRDefault="006521C0" w:rsidP="006521C0">
            <w:pPr>
              <w:pStyle w:val="Table1"/>
              <w:spacing w:line="295" w:lineRule="auto"/>
              <w:ind w:left="57" w:right="57"/>
              <w:jc w:val="both"/>
              <w:rPr>
                <w:color w:val="00B050"/>
                <w:lang w:val="ru-RU"/>
              </w:rPr>
            </w:pPr>
            <w:r w:rsidRPr="00D90E98">
              <w:rPr>
                <w:rFonts w:cs="Arial"/>
                <w:color w:val="00B050"/>
                <w:spacing w:val="-4"/>
                <w:lang w:val="uk-UA" w:eastAsia="en-US"/>
              </w:rPr>
              <w:t>Усі</w:t>
            </w:r>
            <w:r w:rsidRPr="00D90E98">
              <w:rPr>
                <w:rFonts w:cs="Arial"/>
                <w:color w:val="00B050"/>
                <w:lang w:val="uk-UA" w:eastAsia="en-US"/>
              </w:rPr>
              <w:t xml:space="preserve"> </w:t>
            </w:r>
            <w:r w:rsidRPr="00D90E98">
              <w:rPr>
                <w:rFonts w:cs="Arial"/>
                <w:color w:val="00B050"/>
                <w:spacing w:val="-2"/>
                <w:lang w:val="uk-UA" w:eastAsia="en-US"/>
              </w:rPr>
              <w:t>приміщення</w:t>
            </w:r>
            <w:r w:rsidRPr="00D90E98">
              <w:rPr>
                <w:rFonts w:cs="Arial"/>
                <w:color w:val="00B050"/>
                <w:lang w:val="uk-UA" w:eastAsia="en-US"/>
              </w:rPr>
              <w:t xml:space="preserve"> загальною площею понад </w:t>
            </w:r>
            <w:r w:rsidRPr="00D90E98">
              <w:rPr>
                <w:rFonts w:cs="Arial"/>
                <w:color w:val="00B050"/>
                <w:spacing w:val="-5"/>
                <w:lang w:val="uk-UA" w:eastAsia="en-US"/>
              </w:rPr>
              <w:t>100 м</w:t>
            </w:r>
            <w:r w:rsidRPr="00D90E98">
              <w:rPr>
                <w:rFonts w:cs="Arial"/>
                <w:color w:val="00B050"/>
                <w:spacing w:val="-5"/>
                <w:vertAlign w:val="superscript"/>
                <w:lang w:val="uk-UA" w:eastAsia="en-US"/>
              </w:rPr>
              <w:t>2</w:t>
            </w:r>
          </w:p>
        </w:tc>
        <w:tc>
          <w:tcPr>
            <w:tcW w:w="2694" w:type="dxa"/>
          </w:tcPr>
          <w:p w14:paraId="12DBD6B3" w14:textId="6D215D2A" w:rsidR="006521C0" w:rsidRPr="00D90E98" w:rsidRDefault="006521C0" w:rsidP="006521C0">
            <w:pPr>
              <w:pStyle w:val="Table1"/>
              <w:spacing w:line="295" w:lineRule="auto"/>
              <w:ind w:left="57" w:right="57"/>
              <w:jc w:val="both"/>
              <w:rPr>
                <w:color w:val="00B050"/>
              </w:rPr>
            </w:pPr>
            <w:r w:rsidRPr="00D90E98">
              <w:rPr>
                <w:rFonts w:cs="Arial"/>
                <w:color w:val="00B050"/>
                <w:spacing w:val="-10"/>
                <w:lang w:val="uk-UA" w:eastAsia="en-US"/>
              </w:rPr>
              <w:t>—</w:t>
            </w:r>
          </w:p>
        </w:tc>
        <w:tc>
          <w:tcPr>
            <w:tcW w:w="1189" w:type="dxa"/>
          </w:tcPr>
          <w:p w14:paraId="16C84B53" w14:textId="028DDFA6" w:rsidR="006521C0" w:rsidRPr="00D90E98" w:rsidRDefault="006521C0" w:rsidP="006521C0">
            <w:pPr>
              <w:pStyle w:val="Table1"/>
              <w:spacing w:line="295" w:lineRule="auto"/>
              <w:ind w:left="57" w:right="57"/>
              <w:jc w:val="both"/>
              <w:rPr>
                <w:color w:val="00B050"/>
              </w:rPr>
            </w:pPr>
            <w:r w:rsidRPr="00D90E98">
              <w:rPr>
                <w:rFonts w:cs="Arial"/>
                <w:color w:val="00B050"/>
                <w:lang w:val="uk-UA" w:eastAsia="en-US"/>
              </w:rPr>
              <w:t xml:space="preserve">Тип </w:t>
            </w:r>
            <w:r w:rsidRPr="00D90E98">
              <w:rPr>
                <w:rFonts w:cs="Arial"/>
                <w:color w:val="00B050"/>
                <w:spacing w:val="-10"/>
                <w:lang w:val="uk-UA" w:eastAsia="en-US"/>
              </w:rPr>
              <w:t>2</w:t>
            </w:r>
          </w:p>
        </w:tc>
      </w:tr>
      <w:tr w:rsidR="006521C0" w:rsidRPr="005E6860" w14:paraId="7A20E6C5" w14:textId="77777777" w:rsidTr="00950EBD">
        <w:trPr>
          <w:trHeight w:val="20"/>
        </w:trPr>
        <w:tc>
          <w:tcPr>
            <w:tcW w:w="744" w:type="dxa"/>
          </w:tcPr>
          <w:p w14:paraId="67EC3735" w14:textId="2C98DD99" w:rsidR="006521C0" w:rsidRPr="00D90E98" w:rsidRDefault="006521C0" w:rsidP="006521C0">
            <w:pPr>
              <w:pStyle w:val="Table1"/>
              <w:spacing w:line="295" w:lineRule="auto"/>
              <w:ind w:left="57" w:right="57"/>
              <w:jc w:val="both"/>
              <w:rPr>
                <w:color w:val="00B050"/>
              </w:rPr>
            </w:pPr>
            <w:r w:rsidRPr="00D90E98">
              <w:rPr>
                <w:rFonts w:cs="Arial"/>
                <w:color w:val="00B050"/>
                <w:spacing w:val="-5"/>
                <w:lang w:val="uk-UA" w:eastAsia="en-US"/>
              </w:rPr>
              <w:t>3.2</w:t>
            </w:r>
          </w:p>
        </w:tc>
        <w:tc>
          <w:tcPr>
            <w:tcW w:w="2035" w:type="dxa"/>
          </w:tcPr>
          <w:p w14:paraId="6C0EDC92" w14:textId="06F1E6A3" w:rsidR="006521C0" w:rsidRPr="00D90E98" w:rsidRDefault="006521C0" w:rsidP="00921E0B">
            <w:pPr>
              <w:pStyle w:val="Table1"/>
              <w:spacing w:line="295" w:lineRule="auto"/>
              <w:ind w:left="57" w:right="57"/>
              <w:jc w:val="left"/>
              <w:rPr>
                <w:color w:val="00B050"/>
              </w:rPr>
            </w:pPr>
            <w:r w:rsidRPr="00D90E98">
              <w:rPr>
                <w:rFonts w:cs="Arial"/>
                <w:color w:val="00B050"/>
                <w:lang w:val="uk-UA" w:eastAsia="en-US"/>
              </w:rPr>
              <w:t xml:space="preserve">Від 50 і більше </w:t>
            </w:r>
            <w:r w:rsidRPr="00D90E98">
              <w:rPr>
                <w:rFonts w:cs="Arial"/>
                <w:color w:val="00B050"/>
                <w:spacing w:val="-2"/>
                <w:lang w:val="uk-UA" w:eastAsia="en-US"/>
              </w:rPr>
              <w:t>номерів</w:t>
            </w:r>
          </w:p>
        </w:tc>
        <w:tc>
          <w:tcPr>
            <w:tcW w:w="2976" w:type="dxa"/>
          </w:tcPr>
          <w:p w14:paraId="1F590B63" w14:textId="77777777" w:rsidR="006521C0" w:rsidRPr="00D90E98" w:rsidRDefault="006521C0" w:rsidP="006521C0">
            <w:pPr>
              <w:widowControl w:val="0"/>
              <w:tabs>
                <w:tab w:val="left" w:pos="635"/>
                <w:tab w:val="left" w:pos="1944"/>
                <w:tab w:val="left" w:pos="2052"/>
                <w:tab w:val="left" w:pos="2717"/>
              </w:tabs>
              <w:spacing w:after="0" w:line="295" w:lineRule="auto"/>
              <w:ind w:left="57" w:right="57"/>
              <w:jc w:val="both"/>
              <w:rPr>
                <w:rFonts w:ascii="Arial" w:hAnsi="Arial"/>
                <w:color w:val="00B050"/>
                <w:sz w:val="20"/>
                <w:szCs w:val="20"/>
              </w:rPr>
            </w:pPr>
            <w:r w:rsidRPr="00D90E98">
              <w:rPr>
                <w:rFonts w:ascii="Arial" w:hAnsi="Arial"/>
                <w:color w:val="00B050"/>
                <w:spacing w:val="-4"/>
                <w:sz w:val="20"/>
                <w:szCs w:val="20"/>
              </w:rPr>
              <w:t>Усі</w:t>
            </w:r>
            <w:r w:rsidRPr="00D90E98">
              <w:rPr>
                <w:rFonts w:ascii="Arial" w:hAnsi="Arial"/>
                <w:color w:val="00B050"/>
                <w:sz w:val="20"/>
                <w:szCs w:val="20"/>
              </w:rPr>
              <w:t xml:space="preserve"> </w:t>
            </w:r>
            <w:r w:rsidRPr="00D90E98">
              <w:rPr>
                <w:rFonts w:ascii="Arial" w:hAnsi="Arial"/>
                <w:color w:val="00B050"/>
                <w:spacing w:val="-2"/>
                <w:sz w:val="20"/>
                <w:szCs w:val="20"/>
              </w:rPr>
              <w:t xml:space="preserve">приміщення </w:t>
            </w:r>
            <w:r w:rsidRPr="00D90E98">
              <w:rPr>
                <w:rFonts w:ascii="Arial" w:hAnsi="Arial"/>
                <w:color w:val="00B050"/>
                <w:spacing w:val="-4"/>
                <w:sz w:val="20"/>
                <w:szCs w:val="20"/>
              </w:rPr>
              <w:t>СПС</w:t>
            </w:r>
            <w:r w:rsidRPr="00D90E98">
              <w:rPr>
                <w:rFonts w:ascii="Arial" w:hAnsi="Arial"/>
                <w:color w:val="00B050"/>
                <w:sz w:val="20"/>
                <w:szCs w:val="20"/>
              </w:rPr>
              <w:t xml:space="preserve"> </w:t>
            </w:r>
          </w:p>
          <w:p w14:paraId="3616A8A9" w14:textId="77777777" w:rsidR="006521C0" w:rsidRPr="00D90E98" w:rsidRDefault="006521C0" w:rsidP="006521C0">
            <w:pPr>
              <w:widowControl w:val="0"/>
              <w:tabs>
                <w:tab w:val="left" w:pos="635"/>
                <w:tab w:val="left" w:pos="1944"/>
                <w:tab w:val="left" w:pos="2052"/>
                <w:tab w:val="left" w:pos="2717"/>
              </w:tabs>
              <w:spacing w:after="0" w:line="295" w:lineRule="auto"/>
              <w:ind w:left="57" w:right="57"/>
              <w:jc w:val="both"/>
              <w:rPr>
                <w:rFonts w:ascii="Arial" w:hAnsi="Arial"/>
                <w:color w:val="00B050"/>
                <w:sz w:val="20"/>
                <w:szCs w:val="20"/>
              </w:rPr>
            </w:pPr>
            <w:r w:rsidRPr="00D90E98">
              <w:rPr>
                <w:rFonts w:ascii="Arial" w:hAnsi="Arial"/>
                <w:color w:val="00B050"/>
                <w:spacing w:val="-10"/>
                <w:sz w:val="20"/>
                <w:szCs w:val="20"/>
              </w:rPr>
              <w:t xml:space="preserve">з </w:t>
            </w:r>
            <w:r w:rsidRPr="00D90E98">
              <w:rPr>
                <w:rFonts w:ascii="Arial" w:hAnsi="Arial"/>
                <w:color w:val="00B050"/>
                <w:spacing w:val="-2"/>
                <w:sz w:val="20"/>
                <w:szCs w:val="20"/>
              </w:rPr>
              <w:t>використанням</w:t>
            </w:r>
            <w:r w:rsidRPr="00D90E98">
              <w:rPr>
                <w:rFonts w:ascii="Arial" w:hAnsi="Arial"/>
                <w:color w:val="00B050"/>
                <w:sz w:val="20"/>
                <w:szCs w:val="20"/>
              </w:rPr>
              <w:t xml:space="preserve"> </w:t>
            </w:r>
            <w:r w:rsidRPr="00D90E98">
              <w:rPr>
                <w:rFonts w:ascii="Arial" w:hAnsi="Arial"/>
                <w:color w:val="00B050"/>
                <w:spacing w:val="-2"/>
                <w:sz w:val="20"/>
                <w:szCs w:val="20"/>
              </w:rPr>
              <w:t>адресних</w:t>
            </w:r>
          </w:p>
          <w:p w14:paraId="1130B199" w14:textId="1E51311D" w:rsidR="006521C0" w:rsidRPr="00D90E98" w:rsidRDefault="006521C0" w:rsidP="006521C0">
            <w:pPr>
              <w:pStyle w:val="Table1"/>
              <w:spacing w:line="295" w:lineRule="auto"/>
              <w:ind w:left="57" w:right="57"/>
              <w:jc w:val="both"/>
              <w:rPr>
                <w:color w:val="00B050"/>
              </w:rPr>
            </w:pPr>
            <w:r w:rsidRPr="00D90E98">
              <w:rPr>
                <w:rFonts w:cs="Arial"/>
                <w:color w:val="00B050"/>
                <w:spacing w:val="-2"/>
                <w:lang w:val="uk-UA" w:eastAsia="en-US"/>
              </w:rPr>
              <w:t>компонентів</w:t>
            </w:r>
          </w:p>
        </w:tc>
        <w:tc>
          <w:tcPr>
            <w:tcW w:w="2694" w:type="dxa"/>
          </w:tcPr>
          <w:p w14:paraId="1419E512" w14:textId="4A87E4FF" w:rsidR="006521C0" w:rsidRPr="00D90E98" w:rsidRDefault="006521C0" w:rsidP="006521C0">
            <w:pPr>
              <w:pStyle w:val="Table1"/>
              <w:spacing w:line="295" w:lineRule="auto"/>
              <w:ind w:left="57" w:right="57"/>
              <w:jc w:val="both"/>
              <w:rPr>
                <w:color w:val="00B050"/>
              </w:rPr>
            </w:pPr>
            <w:r w:rsidRPr="00D90E98">
              <w:rPr>
                <w:rFonts w:cs="Arial"/>
                <w:color w:val="00B050"/>
                <w:spacing w:val="-10"/>
                <w:lang w:val="uk-UA" w:eastAsia="en-US"/>
              </w:rPr>
              <w:t>—</w:t>
            </w:r>
          </w:p>
        </w:tc>
        <w:tc>
          <w:tcPr>
            <w:tcW w:w="1189" w:type="dxa"/>
          </w:tcPr>
          <w:p w14:paraId="407596A4" w14:textId="05FDA364" w:rsidR="006521C0" w:rsidRPr="00D90E98" w:rsidRDefault="006521C0" w:rsidP="006521C0">
            <w:pPr>
              <w:pStyle w:val="Table1"/>
              <w:spacing w:line="295" w:lineRule="auto"/>
              <w:ind w:left="57" w:right="57"/>
              <w:jc w:val="both"/>
              <w:rPr>
                <w:color w:val="00B050"/>
              </w:rPr>
            </w:pPr>
            <w:r w:rsidRPr="00D90E98">
              <w:rPr>
                <w:rFonts w:cs="Arial"/>
                <w:color w:val="00B050"/>
                <w:lang w:val="uk-UA" w:eastAsia="en-US"/>
              </w:rPr>
              <w:t xml:space="preserve">Тип </w:t>
            </w:r>
            <w:r w:rsidRPr="00D90E98">
              <w:rPr>
                <w:rFonts w:cs="Arial"/>
                <w:color w:val="00B050"/>
                <w:spacing w:val="-10"/>
                <w:lang w:val="uk-UA" w:eastAsia="en-US"/>
              </w:rPr>
              <w:t>1</w:t>
            </w:r>
          </w:p>
        </w:tc>
      </w:tr>
      <w:tr w:rsidR="006521C0" w:rsidRPr="005E6860" w14:paraId="31FDA0F4" w14:textId="77777777" w:rsidTr="00950EBD">
        <w:trPr>
          <w:trHeight w:val="20"/>
        </w:trPr>
        <w:tc>
          <w:tcPr>
            <w:tcW w:w="744" w:type="dxa"/>
          </w:tcPr>
          <w:p w14:paraId="5B42018F" w14:textId="23B8B29D" w:rsidR="006521C0" w:rsidRPr="00D90E98" w:rsidRDefault="006521C0" w:rsidP="006521C0">
            <w:pPr>
              <w:pStyle w:val="Table1"/>
              <w:spacing w:line="295" w:lineRule="auto"/>
              <w:ind w:left="57" w:right="57"/>
              <w:jc w:val="both"/>
              <w:rPr>
                <w:color w:val="00B050"/>
              </w:rPr>
            </w:pPr>
            <w:r w:rsidRPr="00D90E98">
              <w:rPr>
                <w:rFonts w:cs="Arial"/>
                <w:color w:val="00B050"/>
                <w:spacing w:val="-5"/>
                <w:lang w:val="uk-UA" w:eastAsia="en-US"/>
              </w:rPr>
              <w:t>3.3</w:t>
            </w:r>
          </w:p>
        </w:tc>
        <w:tc>
          <w:tcPr>
            <w:tcW w:w="2035" w:type="dxa"/>
          </w:tcPr>
          <w:p w14:paraId="0E42BDAB" w14:textId="0DF44006" w:rsidR="006521C0" w:rsidRPr="00D90E98" w:rsidRDefault="006521C0" w:rsidP="006521C0">
            <w:pPr>
              <w:pStyle w:val="Table1"/>
              <w:spacing w:line="295" w:lineRule="auto"/>
              <w:jc w:val="both"/>
              <w:rPr>
                <w:color w:val="00B050"/>
                <w:lang w:val="ru-RU"/>
              </w:rPr>
            </w:pPr>
            <w:r w:rsidRPr="00D90E98">
              <w:rPr>
                <w:rFonts w:cs="Arial"/>
                <w:color w:val="00B050"/>
                <w:lang w:val="uk-UA" w:eastAsia="en-US"/>
              </w:rPr>
              <w:t>Умовною висотою від 26,5 м до 73,5 м</w:t>
            </w:r>
          </w:p>
        </w:tc>
        <w:tc>
          <w:tcPr>
            <w:tcW w:w="2976" w:type="dxa"/>
          </w:tcPr>
          <w:p w14:paraId="7BB05540" w14:textId="77777777" w:rsidR="006521C0" w:rsidRPr="00D90E98" w:rsidRDefault="006521C0" w:rsidP="006521C0">
            <w:pPr>
              <w:widowControl w:val="0"/>
              <w:tabs>
                <w:tab w:val="left" w:pos="1654"/>
              </w:tabs>
              <w:spacing w:after="0" w:line="295" w:lineRule="auto"/>
              <w:ind w:left="57" w:right="57"/>
              <w:jc w:val="both"/>
              <w:rPr>
                <w:rFonts w:ascii="Arial" w:hAnsi="Arial"/>
                <w:color w:val="00B050"/>
                <w:sz w:val="20"/>
                <w:szCs w:val="20"/>
              </w:rPr>
            </w:pPr>
            <w:r w:rsidRPr="00D90E98">
              <w:rPr>
                <w:rFonts w:ascii="Arial" w:hAnsi="Arial"/>
                <w:color w:val="00B050"/>
                <w:spacing w:val="-5"/>
                <w:sz w:val="20"/>
                <w:szCs w:val="20"/>
              </w:rPr>
              <w:t>Усі</w:t>
            </w:r>
            <w:r w:rsidRPr="00D90E98">
              <w:rPr>
                <w:rFonts w:ascii="Arial" w:hAnsi="Arial"/>
                <w:color w:val="00B050"/>
                <w:sz w:val="20"/>
                <w:szCs w:val="20"/>
              </w:rPr>
              <w:t xml:space="preserve"> </w:t>
            </w:r>
            <w:r w:rsidRPr="00D90E98">
              <w:rPr>
                <w:rFonts w:ascii="Arial" w:hAnsi="Arial"/>
                <w:color w:val="00B050"/>
                <w:spacing w:val="-2"/>
                <w:sz w:val="20"/>
                <w:szCs w:val="20"/>
              </w:rPr>
              <w:t>приміщення</w:t>
            </w:r>
          </w:p>
          <w:p w14:paraId="23D8652D" w14:textId="36C3833E" w:rsidR="006521C0" w:rsidRPr="00D90E98" w:rsidRDefault="006521C0" w:rsidP="006521C0">
            <w:pPr>
              <w:pStyle w:val="Table1"/>
              <w:spacing w:line="295" w:lineRule="auto"/>
              <w:ind w:left="57" w:right="57"/>
              <w:jc w:val="both"/>
              <w:rPr>
                <w:color w:val="00B050"/>
                <w:lang w:val="ru-RU"/>
              </w:rPr>
            </w:pPr>
            <w:r w:rsidRPr="00D90E98">
              <w:rPr>
                <w:rFonts w:cs="Arial"/>
                <w:color w:val="00B050"/>
                <w:spacing w:val="-2"/>
                <w:lang w:val="uk-UA" w:eastAsia="en-US"/>
              </w:rPr>
              <w:t>обладнують</w:t>
            </w:r>
            <w:r w:rsidRPr="00D90E98">
              <w:rPr>
                <w:rFonts w:cs="Arial"/>
                <w:color w:val="00B050"/>
                <w:lang w:val="uk-UA" w:eastAsia="en-US"/>
              </w:rPr>
              <w:t xml:space="preserve"> </w:t>
            </w:r>
            <w:r w:rsidRPr="00D90E98">
              <w:rPr>
                <w:rFonts w:cs="Arial"/>
                <w:color w:val="00B050"/>
                <w:spacing w:val="-2"/>
                <w:lang w:val="uk-UA" w:eastAsia="en-US"/>
              </w:rPr>
              <w:t xml:space="preserve">адресними </w:t>
            </w:r>
            <w:r w:rsidRPr="00D90E98">
              <w:rPr>
                <w:rFonts w:cs="Arial"/>
                <w:color w:val="00B050"/>
                <w:spacing w:val="-4"/>
                <w:lang w:val="uk-UA" w:eastAsia="en-US"/>
              </w:rPr>
              <w:t>СПС</w:t>
            </w:r>
          </w:p>
        </w:tc>
        <w:tc>
          <w:tcPr>
            <w:tcW w:w="2694" w:type="dxa"/>
          </w:tcPr>
          <w:p w14:paraId="3FAE46DD" w14:textId="4F663414" w:rsidR="006521C0" w:rsidRPr="00D90E98" w:rsidRDefault="006521C0" w:rsidP="006521C0">
            <w:pPr>
              <w:pStyle w:val="Table1"/>
              <w:spacing w:line="295" w:lineRule="auto"/>
              <w:ind w:left="57" w:right="57"/>
              <w:jc w:val="both"/>
              <w:rPr>
                <w:color w:val="00B050"/>
              </w:rPr>
            </w:pPr>
            <w:r w:rsidRPr="00D90E98">
              <w:rPr>
                <w:rFonts w:cs="Arial"/>
                <w:color w:val="00B050"/>
                <w:lang w:val="uk-UA" w:eastAsia="en-US"/>
              </w:rPr>
              <w:t xml:space="preserve">Усі </w:t>
            </w:r>
            <w:r w:rsidRPr="00D90E98">
              <w:rPr>
                <w:rFonts w:cs="Arial"/>
                <w:color w:val="00B050"/>
                <w:spacing w:val="-2"/>
                <w:lang w:val="uk-UA" w:eastAsia="en-US"/>
              </w:rPr>
              <w:t>приміщення</w:t>
            </w:r>
          </w:p>
        </w:tc>
        <w:tc>
          <w:tcPr>
            <w:tcW w:w="1189" w:type="dxa"/>
          </w:tcPr>
          <w:p w14:paraId="1BE16C1F" w14:textId="61A5C6BD" w:rsidR="006521C0" w:rsidRPr="00D90E98" w:rsidRDefault="006521C0" w:rsidP="006521C0">
            <w:pPr>
              <w:pStyle w:val="Table1"/>
              <w:spacing w:line="295" w:lineRule="auto"/>
              <w:ind w:left="57" w:right="57"/>
              <w:jc w:val="both"/>
              <w:rPr>
                <w:color w:val="00B050"/>
              </w:rPr>
            </w:pPr>
            <w:r w:rsidRPr="00D90E98">
              <w:rPr>
                <w:rFonts w:cs="Arial"/>
                <w:color w:val="00B050"/>
                <w:lang w:val="uk-UA" w:eastAsia="en-US"/>
              </w:rPr>
              <w:t xml:space="preserve">Тип </w:t>
            </w:r>
            <w:r w:rsidRPr="00D90E98">
              <w:rPr>
                <w:rFonts w:cs="Arial"/>
                <w:color w:val="00B050"/>
                <w:spacing w:val="-10"/>
                <w:lang w:val="uk-UA" w:eastAsia="en-US"/>
              </w:rPr>
              <w:t>1</w:t>
            </w:r>
          </w:p>
        </w:tc>
      </w:tr>
      <w:tr w:rsidR="006521C0" w:rsidRPr="005E6860" w14:paraId="56DD379F" w14:textId="77777777" w:rsidTr="00950EBD">
        <w:trPr>
          <w:trHeight w:val="20"/>
        </w:trPr>
        <w:tc>
          <w:tcPr>
            <w:tcW w:w="744" w:type="dxa"/>
          </w:tcPr>
          <w:p w14:paraId="6A147340" w14:textId="5F1E64B8" w:rsidR="006521C0" w:rsidRPr="00D90E98" w:rsidRDefault="006521C0" w:rsidP="006521C0">
            <w:pPr>
              <w:pStyle w:val="Table1"/>
              <w:spacing w:line="295" w:lineRule="auto"/>
              <w:ind w:left="57" w:right="57"/>
              <w:jc w:val="both"/>
              <w:rPr>
                <w:color w:val="00B050"/>
              </w:rPr>
            </w:pPr>
            <w:r w:rsidRPr="00D90E98">
              <w:rPr>
                <w:rFonts w:cs="Arial"/>
                <w:color w:val="00B050"/>
                <w:spacing w:val="-5"/>
                <w:lang w:val="uk-UA" w:eastAsia="en-US"/>
              </w:rPr>
              <w:t>3.4</w:t>
            </w:r>
          </w:p>
        </w:tc>
        <w:tc>
          <w:tcPr>
            <w:tcW w:w="2035" w:type="dxa"/>
          </w:tcPr>
          <w:p w14:paraId="2D964A73" w14:textId="6D4D95AC" w:rsidR="006521C0" w:rsidRPr="00D90E98" w:rsidRDefault="006521C0" w:rsidP="006521C0">
            <w:pPr>
              <w:widowControl w:val="0"/>
              <w:spacing w:after="0" w:line="295" w:lineRule="auto"/>
              <w:rPr>
                <w:rFonts w:ascii="Arial" w:hAnsi="Arial"/>
                <w:color w:val="00B050"/>
                <w:sz w:val="20"/>
                <w:szCs w:val="20"/>
              </w:rPr>
            </w:pPr>
            <w:r w:rsidRPr="00D90E98">
              <w:rPr>
                <w:rFonts w:ascii="Arial" w:hAnsi="Arial"/>
                <w:color w:val="00B050"/>
                <w:sz w:val="20"/>
                <w:szCs w:val="20"/>
              </w:rPr>
              <w:t xml:space="preserve">Умовною висотою від 73,5 </w:t>
            </w:r>
            <w:r w:rsidRPr="00D90E98">
              <w:rPr>
                <w:rFonts w:ascii="Arial" w:hAnsi="Arial"/>
                <w:color w:val="00B050"/>
                <w:spacing w:val="-10"/>
                <w:sz w:val="20"/>
                <w:szCs w:val="20"/>
              </w:rPr>
              <w:t>м</w:t>
            </w:r>
            <w:r w:rsidRPr="00D90E98">
              <w:rPr>
                <w:rFonts w:ascii="Arial" w:hAnsi="Arial"/>
                <w:color w:val="00B050"/>
                <w:sz w:val="20"/>
                <w:szCs w:val="20"/>
              </w:rPr>
              <w:t xml:space="preserve"> до 100 </w:t>
            </w:r>
            <w:r w:rsidRPr="00D90E98">
              <w:rPr>
                <w:rFonts w:ascii="Arial" w:hAnsi="Arial"/>
                <w:color w:val="00B050"/>
                <w:spacing w:val="-10"/>
                <w:sz w:val="20"/>
                <w:szCs w:val="20"/>
              </w:rPr>
              <w:t>м</w:t>
            </w:r>
          </w:p>
        </w:tc>
        <w:tc>
          <w:tcPr>
            <w:tcW w:w="2976" w:type="dxa"/>
          </w:tcPr>
          <w:p w14:paraId="10A1AED0" w14:textId="77777777" w:rsidR="006521C0" w:rsidRPr="00D90E98" w:rsidRDefault="006521C0" w:rsidP="006521C0">
            <w:pPr>
              <w:widowControl w:val="0"/>
              <w:spacing w:after="0" w:line="295" w:lineRule="auto"/>
              <w:ind w:left="57" w:right="57"/>
              <w:jc w:val="both"/>
              <w:rPr>
                <w:rFonts w:ascii="Arial" w:hAnsi="Arial"/>
                <w:color w:val="00B050"/>
                <w:sz w:val="20"/>
                <w:szCs w:val="20"/>
              </w:rPr>
            </w:pPr>
            <w:r w:rsidRPr="00D90E98">
              <w:rPr>
                <w:rFonts w:ascii="Arial" w:hAnsi="Arial"/>
                <w:color w:val="00B050"/>
                <w:sz w:val="20"/>
                <w:szCs w:val="20"/>
              </w:rPr>
              <w:t>Відповідно до вимог</w:t>
            </w:r>
          </w:p>
          <w:p w14:paraId="79B2DC57" w14:textId="1712EDCB" w:rsidR="006521C0" w:rsidRPr="00D90E98" w:rsidRDefault="006521C0" w:rsidP="006521C0">
            <w:pPr>
              <w:pStyle w:val="Table1"/>
              <w:spacing w:line="295" w:lineRule="auto"/>
              <w:ind w:left="57" w:right="57"/>
              <w:jc w:val="both"/>
              <w:rPr>
                <w:color w:val="00B050"/>
                <w:lang w:val="ru-RU"/>
              </w:rPr>
            </w:pPr>
            <w:hyperlink r:id="rId264" w:history="1">
              <w:r w:rsidRPr="00D90E98">
                <w:rPr>
                  <w:rStyle w:val="af7"/>
                  <w:rFonts w:cs="Arial"/>
                  <w:color w:val="00B050"/>
                  <w:spacing w:val="-5"/>
                  <w:lang w:val="uk-UA" w:eastAsia="en-US"/>
                </w:rPr>
                <w:t>ДБН </w:t>
              </w:r>
              <w:r w:rsidRPr="00D90E98">
                <w:rPr>
                  <w:rStyle w:val="af7"/>
                  <w:rFonts w:cs="Arial"/>
                  <w:color w:val="00B050"/>
                  <w:lang w:val="uk-UA" w:eastAsia="en-US"/>
                </w:rPr>
                <w:t>В.2.2-</w:t>
              </w:r>
              <w:r w:rsidRPr="00D90E98">
                <w:rPr>
                  <w:rStyle w:val="af7"/>
                  <w:rFonts w:cs="Arial"/>
                  <w:color w:val="00B050"/>
                  <w:spacing w:val="-5"/>
                  <w:lang w:val="uk-UA" w:eastAsia="en-US"/>
                </w:rPr>
                <w:t>41</w:t>
              </w:r>
            </w:hyperlink>
          </w:p>
        </w:tc>
        <w:tc>
          <w:tcPr>
            <w:tcW w:w="2694" w:type="dxa"/>
          </w:tcPr>
          <w:p w14:paraId="24A6C083" w14:textId="77777777" w:rsidR="006521C0" w:rsidRPr="00D90E98" w:rsidRDefault="006521C0" w:rsidP="006521C0">
            <w:pPr>
              <w:widowControl w:val="0"/>
              <w:spacing w:after="0" w:line="295" w:lineRule="auto"/>
              <w:ind w:left="57" w:right="57"/>
              <w:rPr>
                <w:rFonts w:ascii="Arial" w:hAnsi="Arial"/>
                <w:color w:val="00B050"/>
                <w:sz w:val="20"/>
                <w:szCs w:val="20"/>
              </w:rPr>
            </w:pPr>
            <w:r w:rsidRPr="00D90E98">
              <w:rPr>
                <w:rFonts w:ascii="Arial" w:hAnsi="Arial"/>
                <w:color w:val="00B050"/>
                <w:sz w:val="20"/>
                <w:szCs w:val="20"/>
              </w:rPr>
              <w:t xml:space="preserve">Відповідно </w:t>
            </w:r>
            <w:r w:rsidRPr="00D90E98">
              <w:rPr>
                <w:rFonts w:ascii="Arial" w:hAnsi="Arial"/>
                <w:color w:val="00B050"/>
                <w:spacing w:val="-5"/>
                <w:sz w:val="20"/>
                <w:szCs w:val="20"/>
              </w:rPr>
              <w:t>до</w:t>
            </w:r>
          </w:p>
          <w:p w14:paraId="5DBBE925" w14:textId="2C34222E" w:rsidR="006521C0" w:rsidRPr="00D90E98" w:rsidRDefault="006521C0" w:rsidP="006521C0">
            <w:pPr>
              <w:pStyle w:val="Table1"/>
              <w:spacing w:line="295" w:lineRule="auto"/>
              <w:ind w:left="57" w:right="57"/>
              <w:jc w:val="both"/>
              <w:rPr>
                <w:color w:val="00B050"/>
                <w:lang w:val="ru-RU"/>
              </w:rPr>
            </w:pPr>
            <w:r w:rsidRPr="00D90E98">
              <w:rPr>
                <w:rFonts w:cs="Arial"/>
                <w:color w:val="00B050"/>
                <w:lang w:val="uk-UA" w:eastAsia="en-US"/>
              </w:rPr>
              <w:t xml:space="preserve">вимог </w:t>
            </w:r>
            <w:hyperlink r:id="rId265" w:history="1">
              <w:r w:rsidRPr="00D90E98">
                <w:rPr>
                  <w:rStyle w:val="af7"/>
                  <w:rFonts w:cs="Arial"/>
                  <w:color w:val="00B050"/>
                  <w:lang w:val="uk-UA" w:eastAsia="en-US"/>
                </w:rPr>
                <w:t>ДБН В.2.2-</w:t>
              </w:r>
              <w:r w:rsidRPr="00D90E98">
                <w:rPr>
                  <w:rStyle w:val="af7"/>
                  <w:rFonts w:cs="Arial"/>
                  <w:color w:val="00B050"/>
                  <w:spacing w:val="-5"/>
                  <w:lang w:val="uk-UA" w:eastAsia="en-US"/>
                </w:rPr>
                <w:t>41</w:t>
              </w:r>
            </w:hyperlink>
          </w:p>
        </w:tc>
        <w:tc>
          <w:tcPr>
            <w:tcW w:w="1189" w:type="dxa"/>
          </w:tcPr>
          <w:p w14:paraId="0CEC0DE1" w14:textId="6D180716" w:rsidR="006521C0" w:rsidRPr="00D90E98" w:rsidRDefault="006521C0" w:rsidP="006521C0">
            <w:pPr>
              <w:pStyle w:val="Table1"/>
              <w:spacing w:line="295" w:lineRule="auto"/>
              <w:ind w:left="57" w:right="57"/>
              <w:jc w:val="both"/>
              <w:rPr>
                <w:color w:val="00B050"/>
              </w:rPr>
            </w:pPr>
            <w:r w:rsidRPr="00D90E98">
              <w:rPr>
                <w:rFonts w:cs="Arial"/>
                <w:color w:val="00B050"/>
                <w:lang w:val="uk-UA" w:eastAsia="en-US"/>
              </w:rPr>
              <w:t xml:space="preserve">Тип </w:t>
            </w:r>
            <w:r w:rsidRPr="00D90E98">
              <w:rPr>
                <w:rFonts w:cs="Arial"/>
                <w:color w:val="00B050"/>
                <w:spacing w:val="-10"/>
                <w:lang w:val="uk-UA" w:eastAsia="en-US"/>
              </w:rPr>
              <w:t>1</w:t>
            </w:r>
          </w:p>
        </w:tc>
      </w:tr>
      <w:tr w:rsidR="006521C0" w:rsidRPr="005E6860" w14:paraId="6DB01382" w14:textId="77777777" w:rsidTr="00950EBD">
        <w:trPr>
          <w:trHeight w:val="20"/>
        </w:trPr>
        <w:tc>
          <w:tcPr>
            <w:tcW w:w="744" w:type="dxa"/>
          </w:tcPr>
          <w:p w14:paraId="7FABA227" w14:textId="75E69239" w:rsidR="006521C0" w:rsidRPr="00D90E98" w:rsidRDefault="006521C0" w:rsidP="006521C0">
            <w:pPr>
              <w:pStyle w:val="Table1"/>
              <w:spacing w:line="295" w:lineRule="auto"/>
              <w:ind w:left="57" w:right="57"/>
              <w:jc w:val="both"/>
              <w:rPr>
                <w:color w:val="00B050"/>
              </w:rPr>
            </w:pPr>
            <w:r w:rsidRPr="00D90E98">
              <w:rPr>
                <w:rFonts w:cs="Arial"/>
                <w:color w:val="00B050"/>
                <w:spacing w:val="-5"/>
                <w:lang w:val="uk-UA" w:eastAsia="en-US"/>
              </w:rPr>
              <w:t>3.5</w:t>
            </w:r>
          </w:p>
        </w:tc>
        <w:tc>
          <w:tcPr>
            <w:tcW w:w="2035" w:type="dxa"/>
          </w:tcPr>
          <w:p w14:paraId="7678B8BC" w14:textId="385F9FF7" w:rsidR="006521C0" w:rsidRPr="00D90E98" w:rsidRDefault="006521C0" w:rsidP="006521C0">
            <w:pPr>
              <w:widowControl w:val="0"/>
              <w:spacing w:after="0" w:line="295" w:lineRule="auto"/>
              <w:rPr>
                <w:rFonts w:ascii="Arial" w:hAnsi="Arial"/>
                <w:color w:val="00B050"/>
                <w:sz w:val="20"/>
                <w:szCs w:val="20"/>
              </w:rPr>
            </w:pPr>
            <w:r w:rsidRPr="00D90E98">
              <w:rPr>
                <w:rFonts w:ascii="Arial" w:hAnsi="Arial"/>
                <w:color w:val="00B050"/>
                <w:sz w:val="20"/>
                <w:szCs w:val="20"/>
              </w:rPr>
              <w:t>Умовною висотою від 100 м до 150 м</w:t>
            </w:r>
          </w:p>
        </w:tc>
        <w:tc>
          <w:tcPr>
            <w:tcW w:w="2976" w:type="dxa"/>
          </w:tcPr>
          <w:p w14:paraId="7FC9607B" w14:textId="77777777" w:rsidR="006521C0" w:rsidRPr="00D90E98" w:rsidRDefault="006521C0" w:rsidP="006521C0">
            <w:pPr>
              <w:widowControl w:val="0"/>
              <w:spacing w:after="0" w:line="295" w:lineRule="auto"/>
              <w:ind w:left="57" w:right="57"/>
              <w:jc w:val="both"/>
              <w:rPr>
                <w:rFonts w:ascii="Arial" w:hAnsi="Arial"/>
                <w:color w:val="00B050"/>
                <w:sz w:val="20"/>
                <w:szCs w:val="20"/>
              </w:rPr>
            </w:pPr>
            <w:r w:rsidRPr="00D90E98">
              <w:rPr>
                <w:rFonts w:ascii="Arial" w:hAnsi="Arial"/>
                <w:color w:val="00B050"/>
                <w:sz w:val="20"/>
                <w:szCs w:val="20"/>
              </w:rPr>
              <w:t xml:space="preserve">Відповідно до вимог </w:t>
            </w:r>
          </w:p>
          <w:p w14:paraId="36CEAFDB" w14:textId="77777777" w:rsidR="006521C0" w:rsidRDefault="006521C0" w:rsidP="006521C0">
            <w:pPr>
              <w:pStyle w:val="Table1"/>
              <w:spacing w:line="295" w:lineRule="auto"/>
              <w:ind w:left="57" w:right="57"/>
              <w:jc w:val="both"/>
              <w:rPr>
                <w:rFonts w:cs="Arial"/>
                <w:color w:val="00B050"/>
                <w:lang w:val="uk-UA" w:eastAsia="en-US"/>
              </w:rPr>
            </w:pPr>
            <w:hyperlink r:id="rId266" w:history="1">
              <w:r w:rsidRPr="00D90E98">
                <w:rPr>
                  <w:rStyle w:val="af7"/>
                  <w:rFonts w:cs="Arial"/>
                  <w:color w:val="00B050"/>
                  <w:lang w:val="uk-UA" w:eastAsia="en-US"/>
                </w:rPr>
                <w:t>ДБН В.2.2-41</w:t>
              </w:r>
            </w:hyperlink>
            <w:r w:rsidRPr="00D90E98">
              <w:rPr>
                <w:rFonts w:cs="Arial"/>
                <w:color w:val="00B050"/>
                <w:lang w:val="uk-UA" w:eastAsia="en-US"/>
              </w:rPr>
              <w:t xml:space="preserve"> та </w:t>
            </w:r>
          </w:p>
          <w:p w14:paraId="10540D32" w14:textId="3C80DDED" w:rsidR="006521C0" w:rsidRPr="00D90E98" w:rsidRDefault="006521C0" w:rsidP="006521C0">
            <w:pPr>
              <w:pStyle w:val="Table1"/>
              <w:spacing w:line="295" w:lineRule="auto"/>
              <w:ind w:left="57" w:right="57"/>
              <w:jc w:val="both"/>
              <w:rPr>
                <w:color w:val="00B050"/>
                <w:lang w:val="ru-RU"/>
              </w:rPr>
            </w:pPr>
            <w:hyperlink r:id="rId267" w:history="1">
              <w:r w:rsidRPr="00D90E98">
                <w:rPr>
                  <w:rStyle w:val="af7"/>
                  <w:rFonts w:cs="Arial"/>
                  <w:color w:val="00B050"/>
                  <w:lang w:val="uk-UA" w:eastAsia="en-US"/>
                </w:rPr>
                <w:t>ДСТУ 9192</w:t>
              </w:r>
            </w:hyperlink>
          </w:p>
        </w:tc>
        <w:tc>
          <w:tcPr>
            <w:tcW w:w="2694" w:type="dxa"/>
          </w:tcPr>
          <w:p w14:paraId="4EFD8D9E" w14:textId="77777777" w:rsidR="006521C0" w:rsidRPr="00D90E98" w:rsidRDefault="006521C0" w:rsidP="006521C0">
            <w:pPr>
              <w:widowControl w:val="0"/>
              <w:spacing w:after="0" w:line="295" w:lineRule="auto"/>
              <w:ind w:left="57" w:right="57"/>
              <w:jc w:val="both"/>
              <w:rPr>
                <w:rFonts w:ascii="Arial" w:hAnsi="Arial"/>
                <w:color w:val="00B050"/>
                <w:sz w:val="20"/>
                <w:szCs w:val="20"/>
              </w:rPr>
            </w:pPr>
            <w:r w:rsidRPr="00D90E98">
              <w:rPr>
                <w:rFonts w:ascii="Arial" w:hAnsi="Arial"/>
                <w:color w:val="00B050"/>
                <w:sz w:val="20"/>
                <w:szCs w:val="20"/>
              </w:rPr>
              <w:t>Відповідно до</w:t>
            </w:r>
          </w:p>
          <w:p w14:paraId="702EC28F" w14:textId="77777777" w:rsidR="006521C0" w:rsidRPr="00D90E98" w:rsidRDefault="006521C0" w:rsidP="006521C0">
            <w:pPr>
              <w:widowControl w:val="0"/>
              <w:spacing w:after="0" w:line="295" w:lineRule="auto"/>
              <w:ind w:left="57" w:right="57"/>
              <w:jc w:val="both"/>
              <w:rPr>
                <w:rFonts w:ascii="Arial" w:hAnsi="Arial"/>
                <w:color w:val="00B050"/>
                <w:sz w:val="20"/>
                <w:szCs w:val="20"/>
              </w:rPr>
            </w:pPr>
            <w:r w:rsidRPr="00D90E98">
              <w:rPr>
                <w:rFonts w:ascii="Arial" w:hAnsi="Arial"/>
                <w:color w:val="00B050"/>
                <w:sz w:val="20"/>
                <w:szCs w:val="20"/>
              </w:rPr>
              <w:t xml:space="preserve">вимог </w:t>
            </w:r>
            <w:hyperlink r:id="rId268" w:history="1">
              <w:r w:rsidRPr="00D90E98">
                <w:rPr>
                  <w:rStyle w:val="af7"/>
                  <w:rFonts w:ascii="Arial" w:hAnsi="Arial"/>
                  <w:color w:val="00B050"/>
                  <w:sz w:val="20"/>
                  <w:szCs w:val="20"/>
                </w:rPr>
                <w:t>ДБН В.2.2-41</w:t>
              </w:r>
            </w:hyperlink>
          </w:p>
          <w:p w14:paraId="038AE540" w14:textId="4CEAD1D3" w:rsidR="006521C0" w:rsidRPr="00D90E98" w:rsidRDefault="006521C0" w:rsidP="006521C0">
            <w:pPr>
              <w:pStyle w:val="Table1"/>
              <w:spacing w:line="295" w:lineRule="auto"/>
              <w:ind w:left="57" w:right="57"/>
              <w:jc w:val="both"/>
              <w:rPr>
                <w:color w:val="00B050"/>
              </w:rPr>
            </w:pPr>
            <w:r w:rsidRPr="00D90E98">
              <w:rPr>
                <w:rFonts w:cs="Arial"/>
                <w:color w:val="00B050"/>
                <w:lang w:val="uk-UA" w:eastAsia="en-US"/>
              </w:rPr>
              <w:t xml:space="preserve">та </w:t>
            </w:r>
            <w:hyperlink r:id="rId269" w:history="1">
              <w:r w:rsidRPr="00D90E98">
                <w:rPr>
                  <w:rStyle w:val="af7"/>
                  <w:rFonts w:cs="Arial"/>
                  <w:color w:val="00B050"/>
                  <w:lang w:val="uk-UA" w:eastAsia="en-US"/>
                </w:rPr>
                <w:t xml:space="preserve">ДСТУ </w:t>
              </w:r>
              <w:r w:rsidRPr="00D90E98">
                <w:rPr>
                  <w:rStyle w:val="af7"/>
                  <w:rFonts w:cs="Arial"/>
                  <w:color w:val="00B050"/>
                  <w:spacing w:val="-4"/>
                  <w:lang w:val="uk-UA" w:eastAsia="en-US"/>
                </w:rPr>
                <w:t>9192</w:t>
              </w:r>
            </w:hyperlink>
          </w:p>
        </w:tc>
        <w:tc>
          <w:tcPr>
            <w:tcW w:w="1189" w:type="dxa"/>
          </w:tcPr>
          <w:p w14:paraId="02897091" w14:textId="41CE3AF3" w:rsidR="006521C0" w:rsidRPr="00D90E98" w:rsidRDefault="006521C0" w:rsidP="006521C0">
            <w:pPr>
              <w:pStyle w:val="Table1"/>
              <w:spacing w:line="295" w:lineRule="auto"/>
              <w:ind w:left="57" w:right="57"/>
              <w:jc w:val="both"/>
              <w:rPr>
                <w:color w:val="00B050"/>
              </w:rPr>
            </w:pPr>
            <w:r w:rsidRPr="00D90E98">
              <w:rPr>
                <w:rFonts w:cs="Arial"/>
                <w:color w:val="00B050"/>
                <w:lang w:val="uk-UA" w:eastAsia="en-US"/>
              </w:rPr>
              <w:t xml:space="preserve">Тип </w:t>
            </w:r>
            <w:r w:rsidRPr="00D90E98">
              <w:rPr>
                <w:rFonts w:cs="Arial"/>
                <w:color w:val="00B050"/>
                <w:spacing w:val="-10"/>
                <w:lang w:val="uk-UA" w:eastAsia="en-US"/>
              </w:rPr>
              <w:t>1</w:t>
            </w:r>
          </w:p>
        </w:tc>
      </w:tr>
      <w:tr w:rsidR="006521C0" w:rsidRPr="005E6860" w14:paraId="6F7225BC" w14:textId="77777777" w:rsidTr="00D90E98">
        <w:trPr>
          <w:trHeight w:val="486"/>
        </w:trPr>
        <w:tc>
          <w:tcPr>
            <w:tcW w:w="744" w:type="dxa"/>
            <w:vAlign w:val="center"/>
          </w:tcPr>
          <w:p w14:paraId="16E96236" w14:textId="77777777" w:rsidR="006521C0" w:rsidRPr="00603C3B" w:rsidRDefault="006521C0" w:rsidP="006521C0">
            <w:pPr>
              <w:pStyle w:val="Table1"/>
              <w:spacing w:line="293" w:lineRule="auto"/>
              <w:ind w:left="57"/>
              <w:jc w:val="both"/>
              <w:rPr>
                <w:color w:val="00B050"/>
              </w:rPr>
            </w:pPr>
            <w:r w:rsidRPr="00603C3B">
              <w:rPr>
                <w:color w:val="00B050"/>
              </w:rPr>
              <w:t>4</w:t>
            </w:r>
          </w:p>
        </w:tc>
        <w:tc>
          <w:tcPr>
            <w:tcW w:w="8894" w:type="dxa"/>
            <w:gridSpan w:val="4"/>
            <w:vAlign w:val="center"/>
          </w:tcPr>
          <w:p w14:paraId="12695F1A" w14:textId="14427ED6" w:rsidR="006521C0" w:rsidRPr="00603C3B" w:rsidRDefault="006521C0" w:rsidP="006521C0">
            <w:pPr>
              <w:pStyle w:val="Table1"/>
              <w:spacing w:line="293" w:lineRule="auto"/>
              <w:ind w:left="57"/>
              <w:jc w:val="both"/>
              <w:rPr>
                <w:color w:val="00B050"/>
                <w:lang w:val="ru-RU"/>
              </w:rPr>
            </w:pPr>
            <w:r w:rsidRPr="00603C3B">
              <w:rPr>
                <w:rFonts w:cs="Arial"/>
                <w:b/>
                <w:color w:val="00B050"/>
                <w:lang w:val="uk-UA" w:eastAsia="en-US"/>
              </w:rPr>
              <w:t xml:space="preserve">Будівлі громадського призначення, адміністративно-побутові будівлі </w:t>
            </w:r>
            <w:r w:rsidRPr="00603C3B">
              <w:rPr>
                <w:rFonts w:cs="Arial"/>
                <w:b/>
                <w:color w:val="00B050"/>
                <w:spacing w:val="-2"/>
                <w:lang w:val="uk-UA" w:eastAsia="en-US"/>
              </w:rPr>
              <w:t>промислових</w:t>
            </w:r>
            <w:r w:rsidRPr="00603C3B">
              <w:rPr>
                <w:rFonts w:cs="Arial"/>
                <w:b/>
                <w:color w:val="00B050"/>
                <w:lang w:val="uk-UA" w:eastAsia="en-US"/>
              </w:rPr>
              <w:t xml:space="preserve"> </w:t>
            </w:r>
            <w:r w:rsidRPr="00603C3B">
              <w:rPr>
                <w:rFonts w:cs="Arial"/>
                <w:b/>
                <w:color w:val="00B050"/>
                <w:spacing w:val="-2"/>
                <w:lang w:val="uk-UA" w:eastAsia="en-US"/>
              </w:rPr>
              <w:t>підприємств</w:t>
            </w:r>
          </w:p>
        </w:tc>
      </w:tr>
      <w:tr w:rsidR="006521C0" w:rsidRPr="005E6860" w14:paraId="58858DD7" w14:textId="77777777" w:rsidTr="00950EBD">
        <w:trPr>
          <w:trHeight w:val="1218"/>
        </w:trPr>
        <w:tc>
          <w:tcPr>
            <w:tcW w:w="744" w:type="dxa"/>
          </w:tcPr>
          <w:p w14:paraId="091E8D78" w14:textId="493F9884" w:rsidR="006521C0" w:rsidRPr="00603C3B" w:rsidRDefault="006521C0" w:rsidP="006521C0">
            <w:pPr>
              <w:pStyle w:val="Table1"/>
              <w:spacing w:line="293" w:lineRule="auto"/>
              <w:ind w:left="57"/>
              <w:jc w:val="both"/>
              <w:rPr>
                <w:color w:val="00B050"/>
              </w:rPr>
            </w:pPr>
            <w:r w:rsidRPr="00603C3B">
              <w:rPr>
                <w:rFonts w:cs="Arial"/>
                <w:color w:val="00B050"/>
                <w:spacing w:val="-5"/>
                <w:lang w:val="uk-UA" w:eastAsia="en-US"/>
              </w:rPr>
              <w:t>4.1</w:t>
            </w:r>
          </w:p>
        </w:tc>
        <w:tc>
          <w:tcPr>
            <w:tcW w:w="2035" w:type="dxa"/>
          </w:tcPr>
          <w:p w14:paraId="2E6517A6" w14:textId="157C81E5" w:rsidR="006521C0" w:rsidRPr="00603C3B" w:rsidRDefault="006521C0" w:rsidP="006521C0">
            <w:pPr>
              <w:widowControl w:val="0"/>
              <w:spacing w:after="0" w:line="288" w:lineRule="auto"/>
              <w:ind w:left="57"/>
              <w:jc w:val="both"/>
              <w:rPr>
                <w:rFonts w:ascii="Arial" w:hAnsi="Arial"/>
                <w:color w:val="00B050"/>
                <w:sz w:val="20"/>
                <w:szCs w:val="20"/>
              </w:rPr>
            </w:pPr>
            <w:r w:rsidRPr="00603C3B">
              <w:rPr>
                <w:rFonts w:ascii="Arial" w:hAnsi="Arial"/>
                <w:color w:val="00B050"/>
                <w:sz w:val="20"/>
                <w:szCs w:val="20"/>
              </w:rPr>
              <w:t xml:space="preserve">Умовною висотою </w:t>
            </w:r>
          </w:p>
          <w:p w14:paraId="7425E4EB" w14:textId="77490BA0" w:rsidR="006521C0" w:rsidRPr="00603C3B" w:rsidRDefault="006521C0" w:rsidP="006521C0">
            <w:pPr>
              <w:pStyle w:val="Table1"/>
              <w:spacing w:line="288" w:lineRule="auto"/>
              <w:ind w:left="57"/>
              <w:jc w:val="both"/>
              <w:rPr>
                <w:color w:val="00B050"/>
              </w:rPr>
            </w:pPr>
            <w:r w:rsidRPr="00603C3B">
              <w:rPr>
                <w:rFonts w:cs="Arial"/>
                <w:color w:val="00B050"/>
                <w:lang w:val="uk-UA" w:eastAsia="en-US"/>
              </w:rPr>
              <w:t xml:space="preserve">до 26,5 </w:t>
            </w:r>
            <w:r w:rsidRPr="00603C3B">
              <w:rPr>
                <w:rFonts w:cs="Arial"/>
                <w:color w:val="00B050"/>
                <w:spacing w:val="-10"/>
                <w:lang w:val="uk-UA" w:eastAsia="en-US"/>
              </w:rPr>
              <w:t>м</w:t>
            </w:r>
          </w:p>
        </w:tc>
        <w:tc>
          <w:tcPr>
            <w:tcW w:w="2976" w:type="dxa"/>
          </w:tcPr>
          <w:p w14:paraId="3D7EEFE3" w14:textId="77777777" w:rsidR="006521C0" w:rsidRPr="00603C3B" w:rsidRDefault="006521C0" w:rsidP="006521C0">
            <w:pPr>
              <w:widowControl w:val="0"/>
              <w:tabs>
                <w:tab w:val="left" w:pos="1598"/>
              </w:tabs>
              <w:spacing w:after="0" w:line="288" w:lineRule="auto"/>
              <w:ind w:left="57"/>
              <w:rPr>
                <w:rFonts w:ascii="Arial" w:hAnsi="Arial"/>
                <w:color w:val="00B050"/>
                <w:spacing w:val="-2"/>
                <w:sz w:val="20"/>
                <w:szCs w:val="20"/>
              </w:rPr>
            </w:pPr>
            <w:r w:rsidRPr="00603C3B">
              <w:rPr>
                <w:rFonts w:ascii="Arial" w:hAnsi="Arial"/>
                <w:color w:val="00B050"/>
                <w:spacing w:val="-4"/>
                <w:sz w:val="20"/>
                <w:szCs w:val="20"/>
              </w:rPr>
              <w:t xml:space="preserve"> Усі</w:t>
            </w:r>
            <w:r w:rsidRPr="00603C3B">
              <w:rPr>
                <w:rFonts w:ascii="Arial" w:hAnsi="Arial"/>
                <w:color w:val="00B050"/>
                <w:sz w:val="20"/>
                <w:szCs w:val="20"/>
              </w:rPr>
              <w:t xml:space="preserve"> </w:t>
            </w:r>
            <w:r w:rsidRPr="00603C3B">
              <w:rPr>
                <w:rFonts w:ascii="Arial" w:hAnsi="Arial"/>
                <w:color w:val="00B050"/>
                <w:spacing w:val="-2"/>
                <w:sz w:val="20"/>
                <w:szCs w:val="20"/>
              </w:rPr>
              <w:t xml:space="preserve">приміщення. </w:t>
            </w:r>
          </w:p>
          <w:p w14:paraId="6CCC11A4" w14:textId="49C5A371" w:rsidR="006521C0" w:rsidRPr="00603C3B" w:rsidRDefault="006521C0" w:rsidP="006521C0">
            <w:pPr>
              <w:pStyle w:val="Table1"/>
              <w:spacing w:line="288" w:lineRule="auto"/>
              <w:ind w:left="57"/>
              <w:jc w:val="both"/>
              <w:rPr>
                <w:color w:val="00B050"/>
                <w:lang w:val="ru-RU"/>
              </w:rPr>
            </w:pPr>
            <w:r w:rsidRPr="00603C3B">
              <w:rPr>
                <w:rFonts w:cs="Arial"/>
                <w:color w:val="00B050"/>
                <w:lang w:val="uk-UA" w:eastAsia="en-US"/>
              </w:rPr>
              <w:t>Одноповерхові загальною площею понад 100 м</w:t>
            </w:r>
            <w:r w:rsidRPr="00603C3B">
              <w:rPr>
                <w:rFonts w:cs="Arial"/>
                <w:color w:val="00B050"/>
                <w:position w:val="7"/>
                <w:sz w:val="16"/>
                <w:szCs w:val="16"/>
                <w:lang w:val="uk-UA" w:eastAsia="en-US"/>
              </w:rPr>
              <w:t>2</w:t>
            </w:r>
            <w:r w:rsidRPr="00603C3B">
              <w:rPr>
                <w:rFonts w:cs="Arial"/>
                <w:color w:val="00B050"/>
                <w:lang w:val="uk-UA" w:eastAsia="en-US"/>
              </w:rPr>
              <w:t xml:space="preserve">;  висотою два поверхи </w:t>
            </w:r>
            <w:r w:rsidRPr="00603C3B">
              <w:rPr>
                <w:rFonts w:cs="Arial"/>
                <w:color w:val="00B050"/>
                <w:spacing w:val="-5"/>
                <w:lang w:val="uk-UA" w:eastAsia="en-US"/>
              </w:rPr>
              <w:t>та</w:t>
            </w:r>
            <w:r w:rsidRPr="00603C3B">
              <w:rPr>
                <w:rFonts w:cs="Arial"/>
                <w:color w:val="00B050"/>
                <w:lang w:val="uk-UA" w:eastAsia="en-US"/>
              </w:rPr>
              <w:t xml:space="preserve"> вище – усі приміщення</w:t>
            </w:r>
          </w:p>
        </w:tc>
        <w:tc>
          <w:tcPr>
            <w:tcW w:w="2694" w:type="dxa"/>
          </w:tcPr>
          <w:p w14:paraId="6BCDAD99" w14:textId="5442D358" w:rsidR="006521C0" w:rsidRPr="00603C3B" w:rsidRDefault="006521C0" w:rsidP="006521C0">
            <w:pPr>
              <w:pStyle w:val="Table1"/>
              <w:spacing w:line="293" w:lineRule="auto"/>
              <w:ind w:left="57"/>
              <w:jc w:val="both"/>
              <w:rPr>
                <w:color w:val="00B050"/>
              </w:rPr>
            </w:pPr>
            <w:r w:rsidRPr="00603C3B">
              <w:rPr>
                <w:rFonts w:cs="Arial"/>
                <w:color w:val="00B050"/>
                <w:spacing w:val="-10"/>
                <w:lang w:val="uk-UA" w:eastAsia="en-US"/>
              </w:rPr>
              <w:t>—</w:t>
            </w:r>
          </w:p>
        </w:tc>
        <w:tc>
          <w:tcPr>
            <w:tcW w:w="1189" w:type="dxa"/>
          </w:tcPr>
          <w:p w14:paraId="4C89AB83" w14:textId="3B94CE1D" w:rsidR="006521C0" w:rsidRPr="00603C3B" w:rsidRDefault="006521C0" w:rsidP="006521C0">
            <w:pPr>
              <w:pStyle w:val="Table1"/>
              <w:spacing w:line="293" w:lineRule="auto"/>
              <w:ind w:left="57"/>
              <w:jc w:val="both"/>
              <w:rPr>
                <w:color w:val="00B050"/>
              </w:rPr>
            </w:pPr>
            <w:r w:rsidRPr="00603C3B">
              <w:rPr>
                <w:rFonts w:cs="Arial"/>
                <w:color w:val="00B050"/>
                <w:lang w:val="uk-UA" w:eastAsia="en-US"/>
              </w:rPr>
              <w:t xml:space="preserve">  Тип </w:t>
            </w:r>
            <w:r w:rsidRPr="00603C3B">
              <w:rPr>
                <w:rFonts w:cs="Arial"/>
                <w:color w:val="00B050"/>
                <w:spacing w:val="-10"/>
                <w:lang w:val="uk-UA" w:eastAsia="en-US"/>
              </w:rPr>
              <w:t>2</w:t>
            </w:r>
          </w:p>
        </w:tc>
      </w:tr>
      <w:tr w:rsidR="006521C0" w:rsidRPr="005E6860" w14:paraId="7BE06309" w14:textId="77777777" w:rsidTr="00950EBD">
        <w:trPr>
          <w:trHeight w:val="20"/>
        </w:trPr>
        <w:tc>
          <w:tcPr>
            <w:tcW w:w="744" w:type="dxa"/>
          </w:tcPr>
          <w:p w14:paraId="169F555D" w14:textId="53B7DC4A" w:rsidR="006521C0" w:rsidRPr="00603C3B" w:rsidRDefault="006521C0" w:rsidP="006521C0">
            <w:pPr>
              <w:pStyle w:val="Table1"/>
              <w:spacing w:line="293" w:lineRule="auto"/>
              <w:ind w:left="57"/>
              <w:jc w:val="both"/>
              <w:rPr>
                <w:color w:val="00B050"/>
              </w:rPr>
            </w:pPr>
            <w:r w:rsidRPr="00603C3B">
              <w:rPr>
                <w:rFonts w:cs="Arial"/>
                <w:color w:val="00B050"/>
                <w:spacing w:val="-5"/>
                <w:lang w:val="uk-UA" w:eastAsia="en-US"/>
              </w:rPr>
              <w:t>4.2</w:t>
            </w:r>
          </w:p>
        </w:tc>
        <w:tc>
          <w:tcPr>
            <w:tcW w:w="2035" w:type="dxa"/>
          </w:tcPr>
          <w:p w14:paraId="799A859B" w14:textId="343CB310" w:rsidR="006521C0" w:rsidRPr="00603C3B" w:rsidRDefault="006521C0" w:rsidP="006521C0">
            <w:pPr>
              <w:widowControl w:val="0"/>
              <w:spacing w:after="0" w:line="288" w:lineRule="auto"/>
              <w:jc w:val="both"/>
              <w:rPr>
                <w:rFonts w:ascii="Arial" w:hAnsi="Arial"/>
                <w:color w:val="00B050"/>
                <w:sz w:val="20"/>
                <w:szCs w:val="20"/>
              </w:rPr>
            </w:pPr>
            <w:r w:rsidRPr="00603C3B">
              <w:rPr>
                <w:rFonts w:ascii="Arial" w:hAnsi="Arial"/>
                <w:color w:val="00B050"/>
                <w:sz w:val="20"/>
                <w:szCs w:val="20"/>
              </w:rPr>
              <w:t>Умовною висотою від 26,5 м до 47 м</w:t>
            </w:r>
          </w:p>
        </w:tc>
        <w:tc>
          <w:tcPr>
            <w:tcW w:w="2976" w:type="dxa"/>
          </w:tcPr>
          <w:p w14:paraId="3A3F59EE" w14:textId="77777777" w:rsidR="006521C0" w:rsidRPr="00603C3B" w:rsidRDefault="006521C0" w:rsidP="006521C0">
            <w:pPr>
              <w:widowControl w:val="0"/>
              <w:tabs>
                <w:tab w:val="left" w:pos="634"/>
                <w:tab w:val="left" w:pos="1943"/>
                <w:tab w:val="left" w:pos="2051"/>
                <w:tab w:val="left" w:pos="2716"/>
              </w:tabs>
              <w:spacing w:after="0" w:line="288" w:lineRule="auto"/>
              <w:ind w:left="57"/>
              <w:rPr>
                <w:rFonts w:ascii="Arial" w:hAnsi="Arial"/>
                <w:color w:val="00B050"/>
                <w:spacing w:val="-10"/>
                <w:sz w:val="20"/>
                <w:szCs w:val="20"/>
              </w:rPr>
            </w:pPr>
            <w:r w:rsidRPr="00603C3B">
              <w:rPr>
                <w:rFonts w:ascii="Arial" w:hAnsi="Arial"/>
                <w:color w:val="00B050"/>
                <w:spacing w:val="-4"/>
                <w:sz w:val="20"/>
                <w:szCs w:val="20"/>
              </w:rPr>
              <w:t xml:space="preserve"> Усі </w:t>
            </w:r>
            <w:r w:rsidRPr="00603C3B">
              <w:rPr>
                <w:rFonts w:ascii="Arial" w:hAnsi="Arial"/>
                <w:color w:val="00B050"/>
                <w:spacing w:val="-2"/>
                <w:sz w:val="20"/>
                <w:szCs w:val="20"/>
              </w:rPr>
              <w:t xml:space="preserve">приміщення </w:t>
            </w:r>
            <w:r w:rsidRPr="00603C3B">
              <w:rPr>
                <w:rFonts w:ascii="Arial" w:hAnsi="Arial"/>
                <w:color w:val="00B050"/>
                <w:spacing w:val="-4"/>
                <w:sz w:val="20"/>
                <w:szCs w:val="20"/>
              </w:rPr>
              <w:t>СПС</w:t>
            </w:r>
            <w:r w:rsidRPr="00603C3B">
              <w:rPr>
                <w:rFonts w:ascii="Arial" w:hAnsi="Arial"/>
                <w:color w:val="00B050"/>
                <w:sz w:val="20"/>
                <w:szCs w:val="20"/>
              </w:rPr>
              <w:t xml:space="preserve">  </w:t>
            </w:r>
            <w:r w:rsidRPr="00603C3B">
              <w:rPr>
                <w:rFonts w:ascii="Arial" w:hAnsi="Arial"/>
                <w:color w:val="00B050"/>
                <w:spacing w:val="-10"/>
                <w:sz w:val="20"/>
                <w:szCs w:val="20"/>
              </w:rPr>
              <w:t xml:space="preserve">з </w:t>
            </w:r>
          </w:p>
          <w:p w14:paraId="0DFEE51D" w14:textId="77777777" w:rsidR="006521C0" w:rsidRDefault="006521C0" w:rsidP="006521C0">
            <w:pPr>
              <w:pStyle w:val="Table1"/>
              <w:spacing w:line="288" w:lineRule="auto"/>
              <w:ind w:left="57"/>
              <w:jc w:val="both"/>
              <w:rPr>
                <w:rFonts w:cs="Arial"/>
                <w:color w:val="00B050"/>
                <w:spacing w:val="-2"/>
                <w:lang w:val="uk-UA" w:eastAsia="en-US"/>
              </w:rPr>
            </w:pPr>
            <w:r w:rsidRPr="00603C3B">
              <w:rPr>
                <w:rFonts w:cs="Arial"/>
                <w:color w:val="00B050"/>
                <w:spacing w:val="-2"/>
                <w:lang w:val="uk-UA" w:eastAsia="en-US"/>
              </w:rPr>
              <w:t>використанням адресних</w:t>
            </w:r>
            <w:r w:rsidRPr="00603C3B">
              <w:rPr>
                <w:rFonts w:cs="Arial"/>
                <w:color w:val="00B050"/>
                <w:lang w:val="uk-UA" w:eastAsia="en-US"/>
              </w:rPr>
              <w:t xml:space="preserve"> </w:t>
            </w:r>
            <w:r w:rsidRPr="00603C3B">
              <w:rPr>
                <w:rFonts w:cs="Arial"/>
                <w:color w:val="00B050"/>
                <w:spacing w:val="-2"/>
                <w:lang w:val="uk-UA" w:eastAsia="en-US"/>
              </w:rPr>
              <w:t>компонентів</w:t>
            </w:r>
          </w:p>
          <w:p w14:paraId="38048DAF" w14:textId="2B69D734" w:rsidR="006521C0" w:rsidRPr="00603C3B" w:rsidRDefault="006521C0" w:rsidP="006521C0">
            <w:pPr>
              <w:pStyle w:val="Table1"/>
              <w:spacing w:line="288" w:lineRule="auto"/>
              <w:ind w:left="57"/>
              <w:jc w:val="both"/>
              <w:rPr>
                <w:color w:val="00B050"/>
                <w:lang w:val="ru-RU"/>
              </w:rPr>
            </w:pPr>
          </w:p>
        </w:tc>
        <w:tc>
          <w:tcPr>
            <w:tcW w:w="2694" w:type="dxa"/>
          </w:tcPr>
          <w:p w14:paraId="21BC4E83" w14:textId="231D6E65" w:rsidR="006521C0" w:rsidRPr="00603C3B" w:rsidRDefault="006521C0" w:rsidP="006521C0">
            <w:pPr>
              <w:pStyle w:val="Table1"/>
              <w:spacing w:line="293" w:lineRule="auto"/>
              <w:ind w:left="57"/>
              <w:jc w:val="both"/>
              <w:rPr>
                <w:color w:val="00B050"/>
              </w:rPr>
            </w:pPr>
            <w:r w:rsidRPr="00603C3B">
              <w:rPr>
                <w:rFonts w:cs="Arial"/>
                <w:color w:val="00B050"/>
                <w:spacing w:val="-10"/>
                <w:lang w:val="uk-UA" w:eastAsia="en-US"/>
              </w:rPr>
              <w:t>—</w:t>
            </w:r>
          </w:p>
        </w:tc>
        <w:tc>
          <w:tcPr>
            <w:tcW w:w="1189" w:type="dxa"/>
          </w:tcPr>
          <w:p w14:paraId="501CCC8F" w14:textId="76B5233A" w:rsidR="006521C0" w:rsidRPr="00603C3B" w:rsidRDefault="006521C0" w:rsidP="006521C0">
            <w:pPr>
              <w:pStyle w:val="Table1"/>
              <w:spacing w:line="293" w:lineRule="auto"/>
              <w:ind w:left="57"/>
              <w:jc w:val="both"/>
              <w:rPr>
                <w:color w:val="00B050"/>
              </w:rPr>
            </w:pPr>
            <w:r w:rsidRPr="00603C3B">
              <w:rPr>
                <w:rFonts w:cs="Arial"/>
                <w:color w:val="00B050"/>
                <w:lang w:val="uk-UA" w:eastAsia="en-US"/>
              </w:rPr>
              <w:t xml:space="preserve">  Тип </w:t>
            </w:r>
            <w:r w:rsidRPr="00603C3B">
              <w:rPr>
                <w:rFonts w:cs="Arial"/>
                <w:color w:val="00B050"/>
                <w:spacing w:val="-10"/>
                <w:lang w:val="uk-UA" w:eastAsia="en-US"/>
              </w:rPr>
              <w:t>2</w:t>
            </w:r>
          </w:p>
        </w:tc>
      </w:tr>
    </w:tbl>
    <w:p w14:paraId="139E0A69" w14:textId="77777777" w:rsidR="006521C0" w:rsidRPr="008C7A99" w:rsidRDefault="006521C0" w:rsidP="006521C0">
      <w:pPr>
        <w:rPr>
          <w:rFonts w:ascii="Arial" w:hAnsi="Arial"/>
          <w:color w:val="339966"/>
          <w:sz w:val="20"/>
          <w:szCs w:val="20"/>
        </w:rPr>
      </w:pPr>
      <w:r>
        <w:br w:type="page"/>
      </w:r>
      <w:r w:rsidRPr="008C7A99">
        <w:rPr>
          <w:rFonts w:ascii="Arial" w:hAnsi="Arial"/>
          <w:color w:val="339966"/>
          <w:sz w:val="20"/>
          <w:szCs w:val="20"/>
          <w:lang w:eastAsia="uk-UA"/>
        </w:rPr>
        <w:lastRenderedPageBreak/>
        <w:t xml:space="preserve">Продовження таблиці </w:t>
      </w:r>
      <w:r w:rsidRPr="008C7A99">
        <w:rPr>
          <w:rFonts w:ascii="Arial" w:hAnsi="Arial"/>
          <w:color w:val="339966"/>
          <w:sz w:val="20"/>
          <w:szCs w:val="20"/>
        </w:rPr>
        <w:t>А.1</w:t>
      </w:r>
    </w:p>
    <w:tbl>
      <w:tblPr>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794"/>
        <w:gridCol w:w="1985"/>
        <w:gridCol w:w="2976"/>
        <w:gridCol w:w="2835"/>
        <w:gridCol w:w="993"/>
        <w:gridCol w:w="9"/>
      </w:tblGrid>
      <w:tr w:rsidR="006521C0" w:rsidRPr="00D90E98" w14:paraId="46D4BD3F" w14:textId="77777777" w:rsidTr="006521C0">
        <w:trPr>
          <w:gridAfter w:val="1"/>
          <w:wAfter w:w="9" w:type="dxa"/>
          <w:trHeight w:val="20"/>
        </w:trPr>
        <w:tc>
          <w:tcPr>
            <w:tcW w:w="794" w:type="dxa"/>
            <w:vAlign w:val="center"/>
          </w:tcPr>
          <w:p w14:paraId="77B714F3" w14:textId="77777777" w:rsidR="006521C0" w:rsidRPr="00D90E98" w:rsidRDefault="006521C0" w:rsidP="00B32549">
            <w:pPr>
              <w:pStyle w:val="Table1"/>
              <w:spacing w:line="300" w:lineRule="auto"/>
              <w:jc w:val="both"/>
              <w:rPr>
                <w:rFonts w:cs="Arial"/>
                <w:color w:val="00B050"/>
                <w:spacing w:val="-5"/>
                <w:lang w:val="uk-UA" w:eastAsia="en-US"/>
              </w:rPr>
            </w:pPr>
            <w:bookmarkStart w:id="77" w:name="_Hlk214914552"/>
          </w:p>
        </w:tc>
        <w:tc>
          <w:tcPr>
            <w:tcW w:w="1985" w:type="dxa"/>
            <w:vAlign w:val="center"/>
          </w:tcPr>
          <w:p w14:paraId="45AB98C0" w14:textId="77777777" w:rsidR="006521C0" w:rsidRPr="00D90E98" w:rsidRDefault="006521C0" w:rsidP="00B32549">
            <w:pPr>
              <w:pStyle w:val="Table1"/>
              <w:spacing w:line="240" w:lineRule="atLeast"/>
              <w:rPr>
                <w:rFonts w:cs="Arial"/>
                <w:color w:val="00B050"/>
                <w:lang w:val="uk-UA" w:eastAsia="en-US"/>
              </w:rPr>
            </w:pPr>
            <w:r w:rsidRPr="00950EBD">
              <w:rPr>
                <w:b/>
                <w:bCs/>
                <w:color w:val="339966"/>
              </w:rPr>
              <w:t>Призначення будинку</w:t>
            </w:r>
          </w:p>
        </w:tc>
        <w:tc>
          <w:tcPr>
            <w:tcW w:w="2976" w:type="dxa"/>
            <w:vAlign w:val="center"/>
          </w:tcPr>
          <w:p w14:paraId="630FDBEF" w14:textId="77777777" w:rsidR="006521C0" w:rsidRDefault="006521C0" w:rsidP="00B32549">
            <w:pPr>
              <w:pStyle w:val="Table1"/>
              <w:spacing w:line="240" w:lineRule="atLeast"/>
              <w:rPr>
                <w:b/>
                <w:bCs/>
                <w:color w:val="339966"/>
                <w:lang w:val="uk-UA"/>
              </w:rPr>
            </w:pPr>
            <w:r w:rsidRPr="00950EBD">
              <w:rPr>
                <w:b/>
                <w:bCs/>
                <w:color w:val="339966"/>
              </w:rPr>
              <w:t>Обладнання будинку</w:t>
            </w:r>
          </w:p>
          <w:p w14:paraId="72754606" w14:textId="77777777" w:rsidR="006521C0" w:rsidRPr="00D90E98" w:rsidRDefault="006521C0" w:rsidP="00B32549">
            <w:pPr>
              <w:pStyle w:val="Table1"/>
              <w:spacing w:line="240" w:lineRule="atLeast"/>
              <w:rPr>
                <w:rFonts w:cs="Arial"/>
                <w:color w:val="00B050"/>
                <w:lang w:val="uk-UA" w:eastAsia="en-US"/>
              </w:rPr>
            </w:pPr>
            <w:r w:rsidRPr="00950EBD">
              <w:rPr>
                <w:b/>
                <w:bCs/>
                <w:color w:val="339966"/>
              </w:rPr>
              <w:t>СПС</w:t>
            </w:r>
          </w:p>
        </w:tc>
        <w:tc>
          <w:tcPr>
            <w:tcW w:w="2835" w:type="dxa"/>
            <w:vAlign w:val="center"/>
          </w:tcPr>
          <w:p w14:paraId="180C4B18" w14:textId="77777777" w:rsidR="006521C0" w:rsidRPr="00D90E98" w:rsidRDefault="006521C0" w:rsidP="00B32549">
            <w:pPr>
              <w:pStyle w:val="Table1"/>
              <w:spacing w:line="240" w:lineRule="atLeast"/>
              <w:rPr>
                <w:rFonts w:cs="Arial"/>
                <w:color w:val="00B050"/>
                <w:lang w:val="uk-UA" w:eastAsia="en-US"/>
              </w:rPr>
            </w:pPr>
            <w:r w:rsidRPr="00950EBD">
              <w:rPr>
                <w:b/>
                <w:bCs/>
                <w:color w:val="339966"/>
              </w:rPr>
              <w:t>Обладнання будинку АСПГ</w:t>
            </w:r>
          </w:p>
        </w:tc>
        <w:tc>
          <w:tcPr>
            <w:tcW w:w="993" w:type="dxa"/>
            <w:vAlign w:val="center"/>
          </w:tcPr>
          <w:p w14:paraId="2AA99563" w14:textId="77777777" w:rsidR="006521C0" w:rsidRPr="00D90E98" w:rsidRDefault="006521C0" w:rsidP="00B32549">
            <w:pPr>
              <w:pStyle w:val="Table1"/>
              <w:spacing w:line="240" w:lineRule="atLeast"/>
              <w:rPr>
                <w:rFonts w:cs="Arial"/>
                <w:color w:val="00B050"/>
                <w:lang w:val="uk-UA" w:eastAsia="en-US"/>
              </w:rPr>
            </w:pPr>
            <w:r w:rsidRPr="00950EBD">
              <w:rPr>
                <w:b/>
                <w:bCs/>
                <w:color w:val="339966"/>
              </w:rPr>
              <w:t>Тип СПТС</w:t>
            </w:r>
          </w:p>
        </w:tc>
      </w:tr>
      <w:bookmarkEnd w:id="77"/>
      <w:tr w:rsidR="006521C0" w:rsidRPr="005E6860" w14:paraId="52274F49" w14:textId="77777777" w:rsidTr="006521C0">
        <w:trPr>
          <w:gridAfter w:val="1"/>
          <w:wAfter w:w="9" w:type="dxa"/>
          <w:trHeight w:val="20"/>
        </w:trPr>
        <w:tc>
          <w:tcPr>
            <w:tcW w:w="794" w:type="dxa"/>
          </w:tcPr>
          <w:p w14:paraId="411EC456" w14:textId="7771378B" w:rsidR="006521C0" w:rsidRPr="00603C3B" w:rsidRDefault="006521C0" w:rsidP="006521C0">
            <w:pPr>
              <w:pStyle w:val="Table1"/>
              <w:spacing w:line="260" w:lineRule="atLeast"/>
              <w:jc w:val="left"/>
              <w:rPr>
                <w:rFonts w:cs="Arial"/>
                <w:color w:val="00B050"/>
                <w:spacing w:val="-5"/>
                <w:lang w:val="uk-UA" w:eastAsia="en-US"/>
              </w:rPr>
            </w:pPr>
            <w:r w:rsidRPr="000F1188">
              <w:rPr>
                <w:rFonts w:cs="Arial"/>
                <w:color w:val="00B050"/>
                <w:spacing w:val="-5"/>
                <w:lang w:val="uk-UA" w:eastAsia="en-US"/>
              </w:rPr>
              <w:t>4.3</w:t>
            </w:r>
          </w:p>
        </w:tc>
        <w:tc>
          <w:tcPr>
            <w:tcW w:w="1985" w:type="dxa"/>
          </w:tcPr>
          <w:p w14:paraId="545EFB1F" w14:textId="4D6CCD4D" w:rsidR="006521C0" w:rsidRPr="00603C3B" w:rsidRDefault="006521C0" w:rsidP="006521C0">
            <w:pPr>
              <w:widowControl w:val="0"/>
              <w:spacing w:after="0" w:line="260" w:lineRule="atLeast"/>
              <w:rPr>
                <w:rFonts w:ascii="Arial" w:hAnsi="Arial"/>
                <w:color w:val="00B050"/>
                <w:sz w:val="20"/>
                <w:szCs w:val="20"/>
              </w:rPr>
            </w:pPr>
            <w:r w:rsidRPr="000F1188">
              <w:rPr>
                <w:rFonts w:ascii="Arial" w:hAnsi="Arial"/>
                <w:color w:val="00B050"/>
                <w:sz w:val="20"/>
                <w:szCs w:val="20"/>
              </w:rPr>
              <w:t>Умовною висотою  від  47 м до 73,5 м</w:t>
            </w:r>
          </w:p>
        </w:tc>
        <w:tc>
          <w:tcPr>
            <w:tcW w:w="2976" w:type="dxa"/>
          </w:tcPr>
          <w:p w14:paraId="5AD4B2F8" w14:textId="620CDBE9" w:rsidR="006521C0" w:rsidRPr="008C7A99" w:rsidRDefault="006521C0" w:rsidP="006521C0">
            <w:pPr>
              <w:widowControl w:val="0"/>
              <w:tabs>
                <w:tab w:val="left" w:pos="634"/>
                <w:tab w:val="left" w:pos="1943"/>
                <w:tab w:val="left" w:pos="2051"/>
                <w:tab w:val="left" w:pos="2716"/>
              </w:tabs>
              <w:spacing w:after="0" w:line="260" w:lineRule="atLeast"/>
              <w:rPr>
                <w:rFonts w:ascii="Arial" w:hAnsi="Arial"/>
                <w:color w:val="00B050"/>
                <w:spacing w:val="-4"/>
                <w:sz w:val="20"/>
                <w:szCs w:val="20"/>
              </w:rPr>
            </w:pPr>
            <w:r w:rsidRPr="008C7A99">
              <w:rPr>
                <w:rFonts w:ascii="Arial" w:hAnsi="Arial"/>
                <w:color w:val="00B050"/>
                <w:spacing w:val="-4"/>
                <w:sz w:val="20"/>
                <w:szCs w:val="20"/>
              </w:rPr>
              <w:t>Усі</w:t>
            </w:r>
            <w:r w:rsidRPr="008C7A99">
              <w:rPr>
                <w:rFonts w:ascii="Arial" w:hAnsi="Arial"/>
                <w:color w:val="00B050"/>
                <w:sz w:val="20"/>
                <w:szCs w:val="20"/>
              </w:rPr>
              <w:t xml:space="preserve"> </w:t>
            </w:r>
            <w:r w:rsidRPr="008C7A99">
              <w:rPr>
                <w:rFonts w:ascii="Arial" w:hAnsi="Arial"/>
                <w:color w:val="00B050"/>
                <w:spacing w:val="-2"/>
                <w:sz w:val="20"/>
                <w:szCs w:val="20"/>
              </w:rPr>
              <w:t>приміщення обладнують</w:t>
            </w:r>
            <w:r w:rsidRPr="008C7A99">
              <w:rPr>
                <w:rFonts w:ascii="Arial" w:hAnsi="Arial"/>
                <w:color w:val="00B050"/>
                <w:sz w:val="20"/>
                <w:szCs w:val="20"/>
              </w:rPr>
              <w:t xml:space="preserve"> </w:t>
            </w:r>
            <w:r w:rsidRPr="008C7A99">
              <w:rPr>
                <w:rFonts w:ascii="Arial" w:hAnsi="Arial"/>
                <w:color w:val="00B050"/>
                <w:spacing w:val="-2"/>
                <w:sz w:val="20"/>
                <w:szCs w:val="20"/>
              </w:rPr>
              <w:t>адресними</w:t>
            </w:r>
            <w:r w:rsidRPr="008C7A99">
              <w:rPr>
                <w:rFonts w:ascii="Arial" w:hAnsi="Arial"/>
                <w:color w:val="00B050"/>
                <w:sz w:val="20"/>
                <w:szCs w:val="20"/>
              </w:rPr>
              <w:t xml:space="preserve"> </w:t>
            </w:r>
            <w:r w:rsidRPr="008C7A99">
              <w:rPr>
                <w:rFonts w:ascii="Arial" w:hAnsi="Arial"/>
                <w:color w:val="00B050"/>
                <w:spacing w:val="-4"/>
                <w:sz w:val="20"/>
                <w:szCs w:val="20"/>
              </w:rPr>
              <w:t>СПС</w:t>
            </w:r>
          </w:p>
        </w:tc>
        <w:tc>
          <w:tcPr>
            <w:tcW w:w="2835" w:type="dxa"/>
          </w:tcPr>
          <w:p w14:paraId="2CE2C4B6" w14:textId="225D6ACA" w:rsidR="006521C0" w:rsidRPr="00603C3B" w:rsidRDefault="006521C0" w:rsidP="006521C0">
            <w:pPr>
              <w:pStyle w:val="Table1"/>
              <w:spacing w:line="260" w:lineRule="atLeast"/>
              <w:jc w:val="left"/>
              <w:rPr>
                <w:rFonts w:cs="Arial"/>
                <w:color w:val="00B050"/>
                <w:spacing w:val="-10"/>
                <w:lang w:val="uk-UA" w:eastAsia="en-US"/>
              </w:rPr>
            </w:pPr>
            <w:r w:rsidRPr="000F1188">
              <w:rPr>
                <w:rFonts w:cs="Arial"/>
                <w:color w:val="00B050"/>
                <w:lang w:val="uk-UA" w:eastAsia="en-US"/>
              </w:rPr>
              <w:t xml:space="preserve"> Усі </w:t>
            </w:r>
            <w:r w:rsidRPr="000F1188">
              <w:rPr>
                <w:rFonts w:cs="Arial"/>
                <w:color w:val="00B050"/>
                <w:spacing w:val="-2"/>
                <w:lang w:val="uk-UA" w:eastAsia="en-US"/>
              </w:rPr>
              <w:t>приміщення</w:t>
            </w:r>
          </w:p>
        </w:tc>
        <w:tc>
          <w:tcPr>
            <w:tcW w:w="993" w:type="dxa"/>
          </w:tcPr>
          <w:p w14:paraId="12A1542F" w14:textId="74D6857F" w:rsidR="006521C0" w:rsidRPr="00603C3B" w:rsidRDefault="006521C0" w:rsidP="006521C0">
            <w:pPr>
              <w:pStyle w:val="Table1"/>
              <w:spacing w:line="260" w:lineRule="atLeast"/>
              <w:jc w:val="left"/>
              <w:rPr>
                <w:rFonts w:cs="Arial"/>
                <w:color w:val="00B050"/>
                <w:lang w:val="uk-UA" w:eastAsia="en-US"/>
              </w:rPr>
            </w:pPr>
            <w:r w:rsidRPr="000F1188">
              <w:rPr>
                <w:rFonts w:cs="Arial"/>
                <w:color w:val="00B050"/>
                <w:lang w:val="uk-UA" w:eastAsia="en-US"/>
              </w:rPr>
              <w:t xml:space="preserve">  Тип </w:t>
            </w:r>
            <w:r w:rsidRPr="000F1188">
              <w:rPr>
                <w:rFonts w:cs="Arial"/>
                <w:color w:val="00B050"/>
                <w:spacing w:val="-10"/>
                <w:lang w:val="uk-UA" w:eastAsia="en-US"/>
              </w:rPr>
              <w:t>1</w:t>
            </w:r>
          </w:p>
        </w:tc>
      </w:tr>
      <w:tr w:rsidR="00603C3B" w:rsidRPr="00603C3B" w14:paraId="61725C14" w14:textId="77777777" w:rsidTr="006521C0">
        <w:trPr>
          <w:gridAfter w:val="1"/>
          <w:wAfter w:w="9" w:type="dxa"/>
          <w:trHeight w:val="20"/>
        </w:trPr>
        <w:tc>
          <w:tcPr>
            <w:tcW w:w="794" w:type="dxa"/>
          </w:tcPr>
          <w:p w14:paraId="1286F1C0" w14:textId="1BEDE1D7" w:rsidR="00D90E98" w:rsidRPr="000F1188" w:rsidRDefault="00D90E98" w:rsidP="006521C0">
            <w:pPr>
              <w:pStyle w:val="Table1"/>
              <w:spacing w:line="260" w:lineRule="atLeast"/>
              <w:jc w:val="left"/>
              <w:rPr>
                <w:color w:val="00B050"/>
              </w:rPr>
            </w:pPr>
            <w:r w:rsidRPr="000F1188">
              <w:rPr>
                <w:rFonts w:cs="Arial"/>
                <w:color w:val="00B050"/>
                <w:spacing w:val="-5"/>
                <w:lang w:val="uk-UA" w:eastAsia="en-US"/>
              </w:rPr>
              <w:t>4.4</w:t>
            </w:r>
          </w:p>
        </w:tc>
        <w:tc>
          <w:tcPr>
            <w:tcW w:w="1985" w:type="dxa"/>
          </w:tcPr>
          <w:p w14:paraId="667C75AB" w14:textId="77777777" w:rsidR="00603C3B" w:rsidRPr="000F1188" w:rsidRDefault="00D90E98" w:rsidP="006521C0">
            <w:pPr>
              <w:widowControl w:val="0"/>
              <w:spacing w:after="0" w:line="260" w:lineRule="atLeast"/>
              <w:rPr>
                <w:rFonts w:ascii="Arial" w:hAnsi="Arial"/>
                <w:color w:val="00B050"/>
                <w:sz w:val="20"/>
                <w:szCs w:val="20"/>
              </w:rPr>
            </w:pPr>
            <w:r w:rsidRPr="000F1188">
              <w:rPr>
                <w:rFonts w:ascii="Arial" w:hAnsi="Arial"/>
                <w:color w:val="00B050"/>
                <w:sz w:val="20"/>
                <w:szCs w:val="20"/>
              </w:rPr>
              <w:t xml:space="preserve">Умовною висотою від </w:t>
            </w:r>
            <w:r w:rsidR="00603C3B" w:rsidRPr="000F1188">
              <w:rPr>
                <w:rFonts w:ascii="Arial" w:hAnsi="Arial"/>
                <w:color w:val="00B050"/>
                <w:sz w:val="20"/>
                <w:szCs w:val="20"/>
              </w:rPr>
              <w:t xml:space="preserve"> </w:t>
            </w:r>
          </w:p>
          <w:p w14:paraId="5DF4FC7C" w14:textId="0F19A931" w:rsidR="00D90E98" w:rsidRPr="000F1188" w:rsidRDefault="00D90E98" w:rsidP="006521C0">
            <w:pPr>
              <w:widowControl w:val="0"/>
              <w:spacing w:after="0" w:line="260" w:lineRule="atLeast"/>
              <w:rPr>
                <w:rFonts w:ascii="Arial" w:hAnsi="Arial"/>
                <w:color w:val="00B050"/>
                <w:sz w:val="20"/>
                <w:szCs w:val="20"/>
              </w:rPr>
            </w:pPr>
            <w:r w:rsidRPr="000F1188">
              <w:rPr>
                <w:rFonts w:ascii="Arial" w:hAnsi="Arial"/>
                <w:color w:val="00B050"/>
                <w:sz w:val="20"/>
                <w:szCs w:val="20"/>
              </w:rPr>
              <w:t xml:space="preserve">73,5 </w:t>
            </w:r>
            <w:r w:rsidRPr="000F1188">
              <w:rPr>
                <w:rFonts w:ascii="Arial" w:hAnsi="Arial"/>
                <w:color w:val="00B050"/>
                <w:spacing w:val="-10"/>
                <w:sz w:val="20"/>
                <w:szCs w:val="20"/>
              </w:rPr>
              <w:t>м</w:t>
            </w:r>
            <w:r w:rsidRPr="000F1188">
              <w:rPr>
                <w:rFonts w:ascii="Arial" w:hAnsi="Arial"/>
                <w:color w:val="00B050"/>
                <w:sz w:val="20"/>
                <w:szCs w:val="20"/>
              </w:rPr>
              <w:t xml:space="preserve"> до 150 </w:t>
            </w:r>
            <w:r w:rsidRPr="000F1188">
              <w:rPr>
                <w:rFonts w:ascii="Arial" w:hAnsi="Arial"/>
                <w:color w:val="00B050"/>
                <w:spacing w:val="-10"/>
                <w:sz w:val="20"/>
                <w:szCs w:val="20"/>
              </w:rPr>
              <w:t>м</w:t>
            </w:r>
          </w:p>
        </w:tc>
        <w:tc>
          <w:tcPr>
            <w:tcW w:w="2976" w:type="dxa"/>
          </w:tcPr>
          <w:p w14:paraId="0C9FA2C8" w14:textId="77777777" w:rsidR="00D90E98" w:rsidRPr="000F1188" w:rsidRDefault="00D90E98" w:rsidP="006521C0">
            <w:pPr>
              <w:widowControl w:val="0"/>
              <w:spacing w:after="0" w:line="260" w:lineRule="atLeast"/>
              <w:rPr>
                <w:rFonts w:ascii="Arial" w:hAnsi="Arial"/>
                <w:color w:val="00B050"/>
                <w:spacing w:val="57"/>
                <w:w w:val="150"/>
                <w:sz w:val="20"/>
                <w:szCs w:val="20"/>
              </w:rPr>
            </w:pPr>
            <w:r w:rsidRPr="000F1188">
              <w:rPr>
                <w:rFonts w:ascii="Arial" w:hAnsi="Arial"/>
                <w:color w:val="00B050"/>
                <w:sz w:val="20"/>
                <w:szCs w:val="20"/>
              </w:rPr>
              <w:t>Відповідно до вимог</w:t>
            </w:r>
          </w:p>
          <w:p w14:paraId="1A87018F" w14:textId="6334812F" w:rsidR="00D90E98" w:rsidRPr="000F1188" w:rsidRDefault="00D90E98" w:rsidP="006521C0">
            <w:pPr>
              <w:pStyle w:val="Table1"/>
              <w:spacing w:line="260" w:lineRule="atLeast"/>
              <w:jc w:val="left"/>
              <w:rPr>
                <w:color w:val="00B050"/>
                <w:lang w:val="ru-RU"/>
              </w:rPr>
            </w:pPr>
            <w:hyperlink r:id="rId270" w:history="1">
              <w:r w:rsidRPr="000F1188">
                <w:rPr>
                  <w:rStyle w:val="af7"/>
                  <w:rFonts w:cs="Arial"/>
                  <w:color w:val="00B050"/>
                  <w:spacing w:val="-5"/>
                  <w:lang w:val="uk-UA" w:eastAsia="en-US"/>
                </w:rPr>
                <w:t xml:space="preserve">ДБН </w:t>
              </w:r>
              <w:r w:rsidRPr="000F1188">
                <w:rPr>
                  <w:rStyle w:val="af7"/>
                  <w:rFonts w:cs="Arial"/>
                  <w:color w:val="00B050"/>
                  <w:lang w:val="uk-UA" w:eastAsia="en-US"/>
                </w:rPr>
                <w:t>В.2.2-</w:t>
              </w:r>
              <w:r w:rsidRPr="000F1188">
                <w:rPr>
                  <w:rStyle w:val="af7"/>
                  <w:rFonts w:cs="Arial"/>
                  <w:color w:val="00B050"/>
                  <w:spacing w:val="-5"/>
                  <w:lang w:val="uk-UA" w:eastAsia="en-US"/>
                </w:rPr>
                <w:t>41</w:t>
              </w:r>
            </w:hyperlink>
            <w:r w:rsidRPr="000F1188">
              <w:rPr>
                <w:rFonts w:cs="Arial"/>
                <w:color w:val="00B050"/>
                <w:spacing w:val="-5"/>
                <w:lang w:val="uk-UA" w:eastAsia="en-US"/>
              </w:rPr>
              <w:t xml:space="preserve"> та </w:t>
            </w:r>
            <w:hyperlink r:id="rId271" w:history="1">
              <w:r w:rsidRPr="000F1188">
                <w:rPr>
                  <w:rStyle w:val="af7"/>
                  <w:rFonts w:cs="Arial"/>
                  <w:color w:val="00B050"/>
                  <w:spacing w:val="-5"/>
                  <w:lang w:val="uk-UA" w:eastAsia="en-US"/>
                </w:rPr>
                <w:t>ДСТУ 9192</w:t>
              </w:r>
            </w:hyperlink>
          </w:p>
        </w:tc>
        <w:tc>
          <w:tcPr>
            <w:tcW w:w="2835" w:type="dxa"/>
          </w:tcPr>
          <w:p w14:paraId="504FAAC9" w14:textId="77777777" w:rsidR="00D90E98" w:rsidRPr="000F1188" w:rsidRDefault="00D90E98" w:rsidP="006521C0">
            <w:pPr>
              <w:widowControl w:val="0"/>
              <w:spacing w:after="0" w:line="260" w:lineRule="atLeast"/>
              <w:rPr>
                <w:rFonts w:ascii="Arial" w:hAnsi="Arial"/>
                <w:color w:val="00B050"/>
                <w:sz w:val="20"/>
                <w:szCs w:val="20"/>
              </w:rPr>
            </w:pPr>
            <w:r w:rsidRPr="000F1188">
              <w:rPr>
                <w:rFonts w:ascii="Arial" w:hAnsi="Arial"/>
                <w:color w:val="00B050"/>
                <w:sz w:val="20"/>
                <w:szCs w:val="20"/>
              </w:rPr>
              <w:t xml:space="preserve"> Відповідно </w:t>
            </w:r>
            <w:r w:rsidRPr="000F1188">
              <w:rPr>
                <w:rFonts w:ascii="Arial" w:hAnsi="Arial"/>
                <w:color w:val="00B050"/>
                <w:spacing w:val="-5"/>
                <w:sz w:val="20"/>
                <w:szCs w:val="20"/>
              </w:rPr>
              <w:t xml:space="preserve">до </w:t>
            </w:r>
            <w:r w:rsidRPr="000F1188">
              <w:rPr>
                <w:rFonts w:ascii="Arial" w:hAnsi="Arial"/>
                <w:color w:val="00B050"/>
                <w:sz w:val="20"/>
                <w:szCs w:val="20"/>
              </w:rPr>
              <w:t>вимог</w:t>
            </w:r>
          </w:p>
          <w:p w14:paraId="48537CA0" w14:textId="0A4A0542" w:rsidR="00D90E98" w:rsidRPr="006521C0" w:rsidRDefault="00D90E98" w:rsidP="006521C0">
            <w:pPr>
              <w:widowControl w:val="0"/>
              <w:spacing w:after="0" w:line="260" w:lineRule="atLeast"/>
              <w:rPr>
                <w:color w:val="00B050"/>
                <w:sz w:val="20"/>
                <w:szCs w:val="20"/>
              </w:rPr>
            </w:pPr>
            <w:r w:rsidRPr="000F1188">
              <w:rPr>
                <w:rFonts w:ascii="Arial" w:hAnsi="Arial"/>
                <w:color w:val="00B050"/>
                <w:sz w:val="20"/>
                <w:szCs w:val="20"/>
              </w:rPr>
              <w:t xml:space="preserve"> </w:t>
            </w:r>
            <w:hyperlink r:id="rId272" w:history="1">
              <w:r w:rsidRPr="000F1188">
                <w:rPr>
                  <w:rStyle w:val="af7"/>
                  <w:rFonts w:ascii="Arial" w:hAnsi="Arial"/>
                  <w:color w:val="00B050"/>
                  <w:sz w:val="20"/>
                  <w:szCs w:val="20"/>
                </w:rPr>
                <w:t>ДБНВ.2.2-</w:t>
              </w:r>
              <w:r w:rsidRPr="000F1188">
                <w:rPr>
                  <w:rStyle w:val="af7"/>
                  <w:rFonts w:ascii="Arial" w:hAnsi="Arial"/>
                  <w:color w:val="00B050"/>
                  <w:spacing w:val="-5"/>
                  <w:sz w:val="20"/>
                  <w:szCs w:val="20"/>
                </w:rPr>
                <w:t>41</w:t>
              </w:r>
            </w:hyperlink>
            <w:r w:rsidR="00603C3B" w:rsidRPr="000F1188">
              <w:rPr>
                <w:color w:val="00B050"/>
                <w:sz w:val="20"/>
                <w:szCs w:val="20"/>
              </w:rPr>
              <w:t xml:space="preserve"> </w:t>
            </w:r>
            <w:r w:rsidRPr="000F1188">
              <w:rPr>
                <w:rFonts w:ascii="Arial" w:hAnsi="Arial"/>
                <w:color w:val="00B050"/>
                <w:spacing w:val="-5"/>
                <w:sz w:val="20"/>
                <w:szCs w:val="20"/>
              </w:rPr>
              <w:t xml:space="preserve">та </w:t>
            </w:r>
            <w:hyperlink r:id="rId273" w:history="1">
              <w:r w:rsidRPr="000F1188">
                <w:rPr>
                  <w:rStyle w:val="af7"/>
                  <w:rFonts w:ascii="Arial" w:hAnsi="Arial"/>
                  <w:color w:val="00B050"/>
                  <w:spacing w:val="-5"/>
                  <w:sz w:val="20"/>
                  <w:szCs w:val="20"/>
                </w:rPr>
                <w:t>ДСТУ 9192</w:t>
              </w:r>
            </w:hyperlink>
          </w:p>
        </w:tc>
        <w:tc>
          <w:tcPr>
            <w:tcW w:w="993" w:type="dxa"/>
          </w:tcPr>
          <w:p w14:paraId="45E0F060" w14:textId="188C8794" w:rsidR="00D90E98" w:rsidRPr="000F1188" w:rsidRDefault="00D90E98" w:rsidP="006521C0">
            <w:pPr>
              <w:pStyle w:val="Table1"/>
              <w:spacing w:line="260" w:lineRule="atLeast"/>
              <w:jc w:val="left"/>
              <w:rPr>
                <w:color w:val="00B050"/>
              </w:rPr>
            </w:pPr>
            <w:r w:rsidRPr="000F1188">
              <w:rPr>
                <w:rFonts w:cs="Arial"/>
                <w:color w:val="00B050"/>
                <w:lang w:val="uk-UA" w:eastAsia="en-US"/>
              </w:rPr>
              <w:t xml:space="preserve">  Тип </w:t>
            </w:r>
            <w:r w:rsidRPr="000F1188">
              <w:rPr>
                <w:rFonts w:cs="Arial"/>
                <w:color w:val="00B050"/>
                <w:spacing w:val="-10"/>
                <w:lang w:val="uk-UA" w:eastAsia="en-US"/>
              </w:rPr>
              <w:t>1</w:t>
            </w:r>
          </w:p>
        </w:tc>
      </w:tr>
      <w:tr w:rsidR="00D90E98" w:rsidRPr="005E6860" w14:paraId="3EBAC3C6" w14:textId="77777777" w:rsidTr="006521C0">
        <w:trPr>
          <w:gridAfter w:val="1"/>
          <w:wAfter w:w="9" w:type="dxa"/>
          <w:trHeight w:val="20"/>
        </w:trPr>
        <w:tc>
          <w:tcPr>
            <w:tcW w:w="794" w:type="dxa"/>
          </w:tcPr>
          <w:p w14:paraId="7B4356DC" w14:textId="77777777" w:rsidR="00D90E98" w:rsidRPr="000F1188" w:rsidRDefault="00D90E98" w:rsidP="006521C0">
            <w:pPr>
              <w:pStyle w:val="Table1"/>
              <w:spacing w:line="260" w:lineRule="atLeast"/>
              <w:jc w:val="left"/>
              <w:rPr>
                <w:color w:val="339966"/>
              </w:rPr>
            </w:pPr>
            <w:r w:rsidRPr="000F1188">
              <w:rPr>
                <w:color w:val="339966"/>
              </w:rPr>
              <w:t>4.6</w:t>
            </w:r>
          </w:p>
        </w:tc>
        <w:tc>
          <w:tcPr>
            <w:tcW w:w="1985" w:type="dxa"/>
          </w:tcPr>
          <w:p w14:paraId="61682FD4" w14:textId="77777777" w:rsidR="00D90E98" w:rsidRPr="000F1188" w:rsidRDefault="00D90E98" w:rsidP="006521C0">
            <w:pPr>
              <w:pStyle w:val="Table1"/>
              <w:spacing w:line="260" w:lineRule="atLeast"/>
              <w:jc w:val="left"/>
              <w:rPr>
                <w:color w:val="339966"/>
                <w:lang w:val="uk-UA"/>
              </w:rPr>
            </w:pPr>
            <w:r w:rsidRPr="000F1188">
              <w:rPr>
                <w:color w:val="339966"/>
                <w:lang w:val="ru-RU"/>
              </w:rPr>
              <w:t>Будівлі</w:t>
            </w:r>
            <w:r w:rsidRPr="000F1188">
              <w:rPr>
                <w:color w:val="339966"/>
                <w:spacing w:val="-5"/>
                <w:lang w:val="ru-RU"/>
              </w:rPr>
              <w:t xml:space="preserve"> </w:t>
            </w:r>
            <w:r w:rsidRPr="000F1188">
              <w:rPr>
                <w:color w:val="339966"/>
                <w:lang w:val="ru-RU"/>
              </w:rPr>
              <w:t>для</w:t>
            </w:r>
            <w:r w:rsidRPr="000F1188">
              <w:rPr>
                <w:color w:val="339966"/>
                <w:spacing w:val="-6"/>
                <w:lang w:val="ru-RU"/>
              </w:rPr>
              <w:t xml:space="preserve"> </w:t>
            </w:r>
            <w:r w:rsidRPr="000F1188">
              <w:rPr>
                <w:color w:val="339966"/>
                <w:lang w:val="ru-RU"/>
              </w:rPr>
              <w:t>розміщення</w:t>
            </w:r>
            <w:r w:rsidRPr="000F1188">
              <w:rPr>
                <w:color w:val="339966"/>
                <w:spacing w:val="-7"/>
                <w:lang w:val="ru-RU"/>
              </w:rPr>
              <w:t xml:space="preserve"> </w:t>
            </w:r>
            <w:r w:rsidRPr="000F1188">
              <w:rPr>
                <w:color w:val="339966"/>
                <w:lang w:val="ru-RU"/>
              </w:rPr>
              <w:t>органів</w:t>
            </w:r>
            <w:r w:rsidRPr="000F1188">
              <w:rPr>
                <w:color w:val="339966"/>
                <w:spacing w:val="-6"/>
                <w:lang w:val="ru-RU"/>
              </w:rPr>
              <w:t xml:space="preserve"> </w:t>
            </w:r>
            <w:r w:rsidRPr="000F1188">
              <w:rPr>
                <w:color w:val="339966"/>
                <w:lang w:val="ru-RU"/>
              </w:rPr>
              <w:t>державної</w:t>
            </w:r>
            <w:r w:rsidRPr="000F1188">
              <w:rPr>
                <w:color w:val="339966"/>
                <w:spacing w:val="-6"/>
                <w:lang w:val="ru-RU"/>
              </w:rPr>
              <w:t xml:space="preserve"> </w:t>
            </w:r>
            <w:r w:rsidRPr="000F1188">
              <w:rPr>
                <w:color w:val="339966"/>
                <w:lang w:val="ru-RU"/>
              </w:rPr>
              <w:t>влади</w:t>
            </w:r>
            <w:r w:rsidRPr="000F1188">
              <w:rPr>
                <w:color w:val="339966"/>
                <w:spacing w:val="-7"/>
                <w:lang w:val="ru-RU"/>
              </w:rPr>
              <w:t xml:space="preserve"> </w:t>
            </w:r>
            <w:r w:rsidRPr="000F1188">
              <w:rPr>
                <w:color w:val="339966"/>
                <w:lang w:val="ru-RU"/>
              </w:rPr>
              <w:t>та</w:t>
            </w:r>
            <w:r w:rsidRPr="000F1188">
              <w:rPr>
                <w:color w:val="339966"/>
                <w:spacing w:val="-6"/>
                <w:lang w:val="ru-RU"/>
              </w:rPr>
              <w:t xml:space="preserve"> </w:t>
            </w:r>
            <w:r w:rsidRPr="000F1188">
              <w:rPr>
                <w:color w:val="339966"/>
                <w:lang w:val="ru-RU"/>
              </w:rPr>
              <w:t>органів</w:t>
            </w:r>
            <w:r w:rsidRPr="000F1188">
              <w:rPr>
                <w:color w:val="339966"/>
                <w:spacing w:val="-4"/>
                <w:lang w:val="ru-RU"/>
              </w:rPr>
              <w:t xml:space="preserve"> </w:t>
            </w:r>
            <w:r w:rsidRPr="000F1188">
              <w:rPr>
                <w:color w:val="339966"/>
                <w:lang w:val="ru-RU"/>
              </w:rPr>
              <w:t>місцевого</w:t>
            </w:r>
            <w:r w:rsidRPr="000F1188">
              <w:rPr>
                <w:color w:val="339966"/>
                <w:spacing w:val="-7"/>
                <w:lang w:val="ru-RU"/>
              </w:rPr>
              <w:t xml:space="preserve"> </w:t>
            </w:r>
            <w:r w:rsidRPr="000F1188">
              <w:rPr>
                <w:color w:val="339966"/>
                <w:spacing w:val="-2"/>
                <w:lang w:val="ru-RU"/>
              </w:rPr>
              <w:t>самоврядування</w:t>
            </w:r>
          </w:p>
        </w:tc>
        <w:tc>
          <w:tcPr>
            <w:tcW w:w="2976" w:type="dxa"/>
          </w:tcPr>
          <w:p w14:paraId="74FFC63B" w14:textId="57ACF944" w:rsidR="00D90E98" w:rsidRPr="000F1188" w:rsidRDefault="00D90E98" w:rsidP="006521C0">
            <w:pPr>
              <w:pStyle w:val="Table1"/>
              <w:spacing w:line="260" w:lineRule="atLeast"/>
              <w:jc w:val="left"/>
              <w:rPr>
                <w:color w:val="339966"/>
              </w:rPr>
            </w:pPr>
            <w:r w:rsidRPr="000F1188">
              <w:rPr>
                <w:color w:val="339966"/>
              </w:rPr>
              <w:t>Усі приміщення</w:t>
            </w:r>
          </w:p>
        </w:tc>
        <w:tc>
          <w:tcPr>
            <w:tcW w:w="2835" w:type="dxa"/>
          </w:tcPr>
          <w:p w14:paraId="1364CD0F" w14:textId="77777777" w:rsidR="00D90E98" w:rsidRPr="000F1188" w:rsidRDefault="00D90E98" w:rsidP="006521C0">
            <w:pPr>
              <w:pStyle w:val="Table1"/>
              <w:spacing w:line="260" w:lineRule="atLeast"/>
              <w:jc w:val="left"/>
              <w:rPr>
                <w:color w:val="339966"/>
                <w:lang w:val="ru-RU"/>
              </w:rPr>
            </w:pPr>
            <w:r w:rsidRPr="000F1188">
              <w:rPr>
                <w:color w:val="339966"/>
                <w:lang w:val="ru-RU"/>
              </w:rPr>
              <w:t>Приміщення зберігання цінних документів, архівів, центрів обробки даних (ЦОД)</w:t>
            </w:r>
          </w:p>
        </w:tc>
        <w:tc>
          <w:tcPr>
            <w:tcW w:w="993" w:type="dxa"/>
          </w:tcPr>
          <w:p w14:paraId="1D1B633C" w14:textId="77777777" w:rsidR="00D90E98" w:rsidRPr="000F1188" w:rsidRDefault="00D90E98" w:rsidP="006521C0">
            <w:pPr>
              <w:pStyle w:val="Table1"/>
              <w:spacing w:line="260" w:lineRule="atLeast"/>
              <w:jc w:val="left"/>
              <w:rPr>
                <w:color w:val="339966"/>
              </w:rPr>
            </w:pPr>
            <w:r w:rsidRPr="000F1188">
              <w:rPr>
                <w:color w:val="339966"/>
              </w:rPr>
              <w:t>Тип 1</w:t>
            </w:r>
          </w:p>
        </w:tc>
      </w:tr>
      <w:tr w:rsidR="005E6860" w:rsidRPr="005E6860" w14:paraId="00E6CA35" w14:textId="77777777" w:rsidTr="006521C0">
        <w:trPr>
          <w:trHeight w:val="20"/>
        </w:trPr>
        <w:tc>
          <w:tcPr>
            <w:tcW w:w="794" w:type="dxa"/>
            <w:vAlign w:val="center"/>
          </w:tcPr>
          <w:p w14:paraId="33B00CE6" w14:textId="77777777" w:rsidR="005E6860" w:rsidRPr="000F1188" w:rsidRDefault="005E6860" w:rsidP="006521C0">
            <w:pPr>
              <w:pStyle w:val="Table1"/>
              <w:spacing w:line="260" w:lineRule="atLeast"/>
              <w:jc w:val="left"/>
              <w:rPr>
                <w:color w:val="339966"/>
              </w:rPr>
            </w:pPr>
            <w:r w:rsidRPr="000F1188">
              <w:rPr>
                <w:color w:val="339966"/>
                <w:lang w:val="ru-RU" w:eastAsia="ru-RU"/>
              </w:rPr>
              <w:t>4.7</w:t>
            </w:r>
          </w:p>
        </w:tc>
        <w:tc>
          <w:tcPr>
            <w:tcW w:w="8798" w:type="dxa"/>
            <w:gridSpan w:val="5"/>
            <w:vAlign w:val="center"/>
          </w:tcPr>
          <w:p w14:paraId="03EB9CB0" w14:textId="77777777" w:rsidR="005E6860" w:rsidRPr="000F1188" w:rsidRDefault="005E6860" w:rsidP="006521C0">
            <w:pPr>
              <w:pStyle w:val="Table1"/>
              <w:spacing w:line="260" w:lineRule="atLeast"/>
              <w:jc w:val="left"/>
              <w:rPr>
                <w:color w:val="339966"/>
              </w:rPr>
            </w:pPr>
            <w:r w:rsidRPr="000F1188">
              <w:rPr>
                <w:b/>
                <w:bCs/>
                <w:color w:val="339966"/>
              </w:rPr>
              <w:t>Банки</w:t>
            </w:r>
          </w:p>
        </w:tc>
      </w:tr>
      <w:tr w:rsidR="005E6860" w:rsidRPr="005E6860" w14:paraId="418BEE10" w14:textId="77777777" w:rsidTr="006521C0">
        <w:trPr>
          <w:gridAfter w:val="1"/>
          <w:wAfter w:w="9" w:type="dxa"/>
          <w:trHeight w:val="20"/>
        </w:trPr>
        <w:tc>
          <w:tcPr>
            <w:tcW w:w="794" w:type="dxa"/>
          </w:tcPr>
          <w:p w14:paraId="30E8048F" w14:textId="77777777" w:rsidR="005E6860" w:rsidRPr="000F1188" w:rsidRDefault="005E6860" w:rsidP="006521C0">
            <w:pPr>
              <w:pStyle w:val="Table1"/>
              <w:spacing w:line="260" w:lineRule="atLeast"/>
              <w:jc w:val="left"/>
              <w:rPr>
                <w:color w:val="339966"/>
              </w:rPr>
            </w:pPr>
            <w:r w:rsidRPr="000F1188">
              <w:rPr>
                <w:color w:val="339966"/>
                <w:lang w:val="ru-RU" w:eastAsia="ru-RU"/>
              </w:rPr>
              <w:t>4.7.1</w:t>
            </w:r>
          </w:p>
        </w:tc>
        <w:tc>
          <w:tcPr>
            <w:tcW w:w="1985" w:type="dxa"/>
          </w:tcPr>
          <w:p w14:paraId="5003A95B" w14:textId="2CC400B7" w:rsidR="005E6860" w:rsidRPr="000F1188" w:rsidRDefault="005E6860" w:rsidP="006521C0">
            <w:pPr>
              <w:pStyle w:val="Table1"/>
              <w:spacing w:line="260" w:lineRule="atLeast"/>
              <w:jc w:val="left"/>
              <w:rPr>
                <w:color w:val="339966"/>
              </w:rPr>
            </w:pPr>
            <w:r w:rsidRPr="000F1188">
              <w:rPr>
                <w:color w:val="339966"/>
              </w:rPr>
              <w:t>Банки та фінансові установи</w:t>
            </w:r>
          </w:p>
        </w:tc>
        <w:tc>
          <w:tcPr>
            <w:tcW w:w="2976" w:type="dxa"/>
          </w:tcPr>
          <w:p w14:paraId="3784F15F" w14:textId="77777777" w:rsidR="005E6860" w:rsidRPr="000F1188" w:rsidRDefault="005E6860" w:rsidP="006521C0">
            <w:pPr>
              <w:pStyle w:val="Table1"/>
              <w:spacing w:line="260" w:lineRule="atLeast"/>
              <w:jc w:val="left"/>
              <w:rPr>
                <w:color w:val="339966"/>
              </w:rPr>
            </w:pPr>
            <w:r w:rsidRPr="000F1188">
              <w:rPr>
                <w:color w:val="339966"/>
              </w:rPr>
              <w:t>Усі приміщення</w:t>
            </w:r>
          </w:p>
        </w:tc>
        <w:tc>
          <w:tcPr>
            <w:tcW w:w="2835" w:type="dxa"/>
          </w:tcPr>
          <w:p w14:paraId="022C9B7D" w14:textId="77777777" w:rsidR="005E6860" w:rsidRPr="000F1188" w:rsidRDefault="005E6860" w:rsidP="006521C0">
            <w:pPr>
              <w:pStyle w:val="Table1"/>
              <w:spacing w:line="260" w:lineRule="atLeast"/>
              <w:jc w:val="left"/>
              <w:rPr>
                <w:color w:val="339966"/>
              </w:rPr>
            </w:pPr>
            <w:r w:rsidRPr="000F1188">
              <w:rPr>
                <w:color w:val="339966"/>
              </w:rPr>
              <w:t>3 урахуванням 4.2; 4.3; 4.4</w:t>
            </w:r>
          </w:p>
        </w:tc>
        <w:tc>
          <w:tcPr>
            <w:tcW w:w="993" w:type="dxa"/>
          </w:tcPr>
          <w:p w14:paraId="0455B2F3" w14:textId="77777777" w:rsidR="005E6860" w:rsidRPr="000F1188" w:rsidRDefault="005E6860" w:rsidP="006521C0">
            <w:pPr>
              <w:pStyle w:val="Table1"/>
              <w:spacing w:line="260" w:lineRule="atLeast"/>
              <w:jc w:val="left"/>
              <w:rPr>
                <w:color w:val="339966"/>
              </w:rPr>
            </w:pPr>
            <w:r w:rsidRPr="000F1188">
              <w:rPr>
                <w:color w:val="339966"/>
              </w:rPr>
              <w:t>Тип 1</w:t>
            </w:r>
          </w:p>
          <w:p w14:paraId="66BED205" w14:textId="23D1926B" w:rsidR="005E6860" w:rsidRPr="000F1188" w:rsidRDefault="005E6860" w:rsidP="006521C0">
            <w:pPr>
              <w:pStyle w:val="Table1"/>
              <w:spacing w:line="260" w:lineRule="atLeast"/>
              <w:jc w:val="left"/>
              <w:rPr>
                <w:color w:val="339966"/>
              </w:rPr>
            </w:pPr>
            <w:r w:rsidRPr="000F1188">
              <w:rPr>
                <w:color w:val="339966"/>
              </w:rPr>
              <w:t>Тип</w:t>
            </w:r>
            <w:r w:rsidR="00385C82" w:rsidRPr="000F1188">
              <w:rPr>
                <w:color w:val="339966"/>
                <w:lang w:val="uk-UA"/>
              </w:rPr>
              <w:t xml:space="preserve"> </w:t>
            </w:r>
            <w:r w:rsidRPr="000F1188">
              <w:rPr>
                <w:color w:val="339966"/>
              </w:rPr>
              <w:t>2 для філій</w:t>
            </w:r>
          </w:p>
        </w:tc>
      </w:tr>
      <w:tr w:rsidR="005E6860" w:rsidRPr="005E6860" w14:paraId="6B782803" w14:textId="77777777" w:rsidTr="006521C0">
        <w:trPr>
          <w:gridAfter w:val="1"/>
          <w:wAfter w:w="9" w:type="dxa"/>
          <w:trHeight w:val="20"/>
        </w:trPr>
        <w:tc>
          <w:tcPr>
            <w:tcW w:w="794" w:type="dxa"/>
          </w:tcPr>
          <w:p w14:paraId="3038A7B7" w14:textId="77777777" w:rsidR="005E6860" w:rsidRPr="000F1188" w:rsidRDefault="005E6860" w:rsidP="006521C0">
            <w:pPr>
              <w:pStyle w:val="Table1"/>
              <w:spacing w:line="260" w:lineRule="atLeast"/>
              <w:jc w:val="left"/>
              <w:rPr>
                <w:color w:val="339966"/>
              </w:rPr>
            </w:pPr>
            <w:r w:rsidRPr="000F1188">
              <w:rPr>
                <w:color w:val="339966"/>
                <w:lang w:val="ru-RU" w:eastAsia="ru-RU"/>
              </w:rPr>
              <w:t>4.7.2</w:t>
            </w:r>
          </w:p>
        </w:tc>
        <w:tc>
          <w:tcPr>
            <w:tcW w:w="1985" w:type="dxa"/>
          </w:tcPr>
          <w:p w14:paraId="0886F166" w14:textId="751E76E4" w:rsidR="005E6860" w:rsidRPr="000F1188" w:rsidRDefault="005E6860" w:rsidP="006521C0">
            <w:pPr>
              <w:pStyle w:val="Table1"/>
              <w:spacing w:line="260" w:lineRule="atLeast"/>
              <w:jc w:val="left"/>
              <w:rPr>
                <w:color w:val="339966"/>
                <w:lang w:val="ru-RU"/>
              </w:rPr>
            </w:pPr>
            <w:r w:rsidRPr="000F1188">
              <w:rPr>
                <w:color w:val="339966"/>
                <w:lang w:val="ru-RU"/>
              </w:rPr>
              <w:t>Сховища цінностей та їх відсіки</w:t>
            </w:r>
          </w:p>
        </w:tc>
        <w:tc>
          <w:tcPr>
            <w:tcW w:w="2976" w:type="dxa"/>
          </w:tcPr>
          <w:p w14:paraId="3BE78855" w14:textId="77777777" w:rsidR="005E6860" w:rsidRPr="000F1188" w:rsidRDefault="005E6860" w:rsidP="006521C0">
            <w:pPr>
              <w:pStyle w:val="Table1"/>
              <w:spacing w:line="260" w:lineRule="atLeast"/>
              <w:jc w:val="left"/>
              <w:rPr>
                <w:color w:val="339966"/>
              </w:rPr>
            </w:pPr>
            <w:r w:rsidRPr="000F1188">
              <w:rPr>
                <w:color w:val="339966"/>
              </w:rPr>
              <w:t>Те саме</w:t>
            </w:r>
          </w:p>
        </w:tc>
        <w:tc>
          <w:tcPr>
            <w:tcW w:w="2835" w:type="dxa"/>
          </w:tcPr>
          <w:p w14:paraId="3C65FA26" w14:textId="77777777" w:rsidR="005E6860" w:rsidRPr="000F1188" w:rsidRDefault="005E6860" w:rsidP="006521C0">
            <w:pPr>
              <w:pStyle w:val="Table1"/>
              <w:spacing w:line="260" w:lineRule="atLeast"/>
              <w:jc w:val="left"/>
              <w:rPr>
                <w:color w:val="339966"/>
                <w:lang w:val="ru-RU"/>
              </w:rPr>
            </w:pPr>
            <w:r w:rsidRPr="000F1188">
              <w:rPr>
                <w:color w:val="339966"/>
                <w:lang w:val="ru-RU"/>
              </w:rPr>
              <w:t>Незалежно від умовної висоти будинку</w:t>
            </w:r>
          </w:p>
        </w:tc>
        <w:tc>
          <w:tcPr>
            <w:tcW w:w="993" w:type="dxa"/>
          </w:tcPr>
          <w:p w14:paraId="2F3A5268" w14:textId="77777777" w:rsidR="005E6860" w:rsidRPr="000F1188" w:rsidRDefault="005E6860" w:rsidP="006521C0">
            <w:pPr>
              <w:pStyle w:val="Table1"/>
              <w:spacing w:line="260" w:lineRule="atLeast"/>
              <w:jc w:val="left"/>
              <w:rPr>
                <w:color w:val="339966"/>
              </w:rPr>
            </w:pPr>
            <w:r w:rsidRPr="000F1188">
              <w:rPr>
                <w:color w:val="339966"/>
              </w:rPr>
              <w:t>Тип 1</w:t>
            </w:r>
          </w:p>
        </w:tc>
      </w:tr>
      <w:tr w:rsidR="005E6860" w:rsidRPr="005E6860" w14:paraId="478CD400" w14:textId="77777777" w:rsidTr="006521C0">
        <w:trPr>
          <w:trHeight w:val="20"/>
        </w:trPr>
        <w:tc>
          <w:tcPr>
            <w:tcW w:w="794" w:type="dxa"/>
            <w:vAlign w:val="center"/>
          </w:tcPr>
          <w:p w14:paraId="7BA3D8D2" w14:textId="77777777" w:rsidR="005E6860" w:rsidRPr="000F1188" w:rsidRDefault="005E6860" w:rsidP="006521C0">
            <w:pPr>
              <w:pStyle w:val="Table1"/>
              <w:spacing w:line="260" w:lineRule="atLeast"/>
              <w:jc w:val="left"/>
              <w:rPr>
                <w:color w:val="339966"/>
              </w:rPr>
            </w:pPr>
            <w:r w:rsidRPr="000F1188">
              <w:rPr>
                <w:color w:val="339966"/>
                <w:lang w:val="ru-RU" w:eastAsia="ru-RU"/>
              </w:rPr>
              <w:t>4.8</w:t>
            </w:r>
          </w:p>
        </w:tc>
        <w:tc>
          <w:tcPr>
            <w:tcW w:w="8798" w:type="dxa"/>
            <w:gridSpan w:val="5"/>
            <w:vAlign w:val="center"/>
          </w:tcPr>
          <w:p w14:paraId="57C1F97B" w14:textId="77777777" w:rsidR="005E6860" w:rsidRPr="000F1188" w:rsidRDefault="005E6860" w:rsidP="006521C0">
            <w:pPr>
              <w:pStyle w:val="Table1"/>
              <w:spacing w:line="260" w:lineRule="atLeast"/>
              <w:jc w:val="left"/>
              <w:rPr>
                <w:color w:val="339966"/>
                <w:lang w:val="ru-RU"/>
              </w:rPr>
            </w:pPr>
            <w:r w:rsidRPr="000F1188">
              <w:rPr>
                <w:b/>
                <w:bCs/>
                <w:color w:val="339966"/>
                <w:lang w:val="ru-RU"/>
              </w:rPr>
              <w:t>Будинки виставкові, торговельні та громадського харчування</w:t>
            </w:r>
          </w:p>
        </w:tc>
      </w:tr>
      <w:tr w:rsidR="005E6860" w:rsidRPr="005E6860" w14:paraId="1CB616ED" w14:textId="77777777" w:rsidTr="006521C0">
        <w:trPr>
          <w:gridAfter w:val="1"/>
          <w:wAfter w:w="9" w:type="dxa"/>
          <w:trHeight w:val="20"/>
        </w:trPr>
        <w:tc>
          <w:tcPr>
            <w:tcW w:w="794" w:type="dxa"/>
          </w:tcPr>
          <w:p w14:paraId="00ADE88F" w14:textId="77777777" w:rsidR="005E6860" w:rsidRPr="000F1188" w:rsidRDefault="005E6860" w:rsidP="006521C0">
            <w:pPr>
              <w:pStyle w:val="Table1"/>
              <w:spacing w:line="260" w:lineRule="atLeast"/>
              <w:jc w:val="left"/>
              <w:rPr>
                <w:color w:val="00B050"/>
              </w:rPr>
            </w:pPr>
            <w:r w:rsidRPr="000F1188">
              <w:rPr>
                <w:color w:val="00B050"/>
                <w:lang w:val="ru-RU" w:eastAsia="ru-RU"/>
              </w:rPr>
              <w:t>4.8.1</w:t>
            </w:r>
          </w:p>
        </w:tc>
        <w:tc>
          <w:tcPr>
            <w:tcW w:w="1985" w:type="dxa"/>
          </w:tcPr>
          <w:p w14:paraId="2ABF6049" w14:textId="0B413D18" w:rsidR="005E6860" w:rsidRPr="000F1188" w:rsidRDefault="00603C3B" w:rsidP="006521C0">
            <w:pPr>
              <w:pStyle w:val="Table1"/>
              <w:spacing w:line="260" w:lineRule="atLeast"/>
              <w:jc w:val="left"/>
              <w:rPr>
                <w:color w:val="00B050"/>
                <w:lang w:val="ru-RU"/>
              </w:rPr>
            </w:pPr>
            <w:r w:rsidRPr="000F1188">
              <w:rPr>
                <w:rFonts w:cs="Arial"/>
                <w:color w:val="00B050"/>
                <w:lang w:val="uk-UA" w:eastAsia="en-US"/>
              </w:rPr>
              <w:t xml:space="preserve">Торговельні центри, торговельно-розважальні центри, криті речові ринки, магазини, зали для ярмарків, у тому числі в будівлях іншого </w:t>
            </w:r>
            <w:r w:rsidRPr="000F1188">
              <w:rPr>
                <w:rFonts w:cs="Arial"/>
                <w:color w:val="00B050"/>
                <w:spacing w:val="-2"/>
                <w:lang w:val="uk-UA" w:eastAsia="en-US"/>
              </w:rPr>
              <w:t>призначення</w:t>
            </w:r>
          </w:p>
        </w:tc>
        <w:tc>
          <w:tcPr>
            <w:tcW w:w="2976" w:type="dxa"/>
          </w:tcPr>
          <w:p w14:paraId="0ADD9C0D" w14:textId="77777777" w:rsidR="005E6860" w:rsidRPr="000F1188" w:rsidRDefault="005E6860" w:rsidP="006521C0">
            <w:pPr>
              <w:pStyle w:val="Table1"/>
              <w:spacing w:line="260" w:lineRule="atLeast"/>
              <w:jc w:val="left"/>
              <w:rPr>
                <w:color w:val="00B050"/>
                <w:lang w:val="ru-RU"/>
              </w:rPr>
            </w:pPr>
          </w:p>
        </w:tc>
        <w:tc>
          <w:tcPr>
            <w:tcW w:w="2835" w:type="dxa"/>
          </w:tcPr>
          <w:p w14:paraId="72B8614B" w14:textId="77777777" w:rsidR="005E6860" w:rsidRPr="000F1188" w:rsidRDefault="005E6860" w:rsidP="006521C0">
            <w:pPr>
              <w:pStyle w:val="Table1"/>
              <w:spacing w:line="260" w:lineRule="atLeast"/>
              <w:jc w:val="left"/>
              <w:rPr>
                <w:color w:val="00B050"/>
                <w:lang w:val="ru-RU"/>
              </w:rPr>
            </w:pPr>
          </w:p>
        </w:tc>
        <w:tc>
          <w:tcPr>
            <w:tcW w:w="993" w:type="dxa"/>
          </w:tcPr>
          <w:p w14:paraId="26797624" w14:textId="77777777" w:rsidR="005E6860" w:rsidRPr="000F1188" w:rsidRDefault="005E6860" w:rsidP="006521C0">
            <w:pPr>
              <w:pStyle w:val="Table1"/>
              <w:spacing w:line="260" w:lineRule="atLeast"/>
              <w:jc w:val="left"/>
              <w:rPr>
                <w:color w:val="00B050"/>
                <w:lang w:val="ru-RU"/>
              </w:rPr>
            </w:pPr>
          </w:p>
        </w:tc>
      </w:tr>
      <w:tr w:rsidR="000F1188" w:rsidRPr="005E6860" w14:paraId="0DF0BC99" w14:textId="77777777" w:rsidTr="006521C0">
        <w:trPr>
          <w:gridAfter w:val="1"/>
          <w:wAfter w:w="9" w:type="dxa"/>
          <w:trHeight w:val="20"/>
        </w:trPr>
        <w:tc>
          <w:tcPr>
            <w:tcW w:w="794" w:type="dxa"/>
          </w:tcPr>
          <w:p w14:paraId="109A3F64" w14:textId="2BD2505F" w:rsidR="000F1188" w:rsidRPr="000F1188" w:rsidRDefault="000F1188" w:rsidP="006521C0">
            <w:pPr>
              <w:pStyle w:val="Table1"/>
              <w:spacing w:line="260" w:lineRule="atLeast"/>
              <w:jc w:val="left"/>
              <w:rPr>
                <w:color w:val="00B050"/>
              </w:rPr>
            </w:pPr>
            <w:r w:rsidRPr="000F1188">
              <w:rPr>
                <w:rFonts w:cs="Arial"/>
                <w:color w:val="00B050"/>
                <w:lang w:val="uk-UA"/>
              </w:rPr>
              <w:t>4.8.1.1</w:t>
            </w:r>
          </w:p>
        </w:tc>
        <w:tc>
          <w:tcPr>
            <w:tcW w:w="1985" w:type="dxa"/>
          </w:tcPr>
          <w:p w14:paraId="087EA923" w14:textId="172AB46C" w:rsidR="000F1188" w:rsidRPr="000F1188" w:rsidRDefault="000F1188" w:rsidP="006521C0">
            <w:pPr>
              <w:pStyle w:val="Table1"/>
              <w:spacing w:line="260" w:lineRule="atLeast"/>
              <w:jc w:val="left"/>
              <w:rPr>
                <w:color w:val="00B050"/>
              </w:rPr>
            </w:pPr>
            <w:r w:rsidRPr="000F1188">
              <w:rPr>
                <w:rFonts w:cs="Arial"/>
                <w:color w:val="00B050"/>
                <w:lang w:val="uk-UA"/>
              </w:rPr>
              <w:t>Підземні</w:t>
            </w:r>
            <w:r>
              <w:rPr>
                <w:rFonts w:cs="Arial"/>
                <w:color w:val="00B050"/>
                <w:lang w:val="uk-UA"/>
              </w:rPr>
              <w:t xml:space="preserve"> </w:t>
            </w:r>
            <w:r w:rsidRPr="000F1188">
              <w:rPr>
                <w:rFonts w:cs="Arial"/>
                <w:color w:val="00B050"/>
                <w:lang w:val="uk-UA"/>
              </w:rPr>
              <w:t>та підвальні</w:t>
            </w:r>
          </w:p>
        </w:tc>
        <w:tc>
          <w:tcPr>
            <w:tcW w:w="2976" w:type="dxa"/>
          </w:tcPr>
          <w:p w14:paraId="637B90FF" w14:textId="77777777" w:rsidR="000F1188" w:rsidRPr="000F1188" w:rsidRDefault="000F1188" w:rsidP="006521C0">
            <w:pPr>
              <w:shd w:val="clear" w:color="auto" w:fill="FFFFFF"/>
              <w:spacing w:after="0" w:line="260" w:lineRule="atLeast"/>
              <w:rPr>
                <w:rFonts w:ascii="Arial" w:hAnsi="Arial"/>
                <w:color w:val="00B050"/>
                <w:sz w:val="20"/>
                <w:szCs w:val="20"/>
              </w:rPr>
            </w:pPr>
            <w:r w:rsidRPr="000F1188">
              <w:rPr>
                <w:rFonts w:ascii="Arial" w:hAnsi="Arial"/>
                <w:color w:val="00B050"/>
                <w:sz w:val="20"/>
                <w:szCs w:val="20"/>
              </w:rPr>
              <w:t xml:space="preserve">Усі приміщення. </w:t>
            </w:r>
          </w:p>
          <w:p w14:paraId="61F6661F" w14:textId="16767635" w:rsidR="000F1188" w:rsidRPr="000F1188" w:rsidRDefault="000F1188" w:rsidP="006521C0">
            <w:pPr>
              <w:pStyle w:val="Table1"/>
              <w:spacing w:line="260" w:lineRule="atLeast"/>
              <w:jc w:val="left"/>
              <w:rPr>
                <w:color w:val="00B050"/>
                <w:lang w:val="ru-RU"/>
              </w:rPr>
            </w:pPr>
            <w:r w:rsidRPr="000F1188">
              <w:rPr>
                <w:rFonts w:cs="Arial"/>
                <w:color w:val="00B050"/>
                <w:lang w:val="uk-UA"/>
              </w:rPr>
              <w:t>Загальною площею понад 1000 м</w:t>
            </w:r>
            <w:r w:rsidRPr="000F1188">
              <w:rPr>
                <w:rFonts w:cs="Arial"/>
                <w:color w:val="00B050"/>
                <w:vertAlign w:val="superscript"/>
                <w:lang w:val="uk-UA"/>
              </w:rPr>
              <w:t>2</w:t>
            </w:r>
            <w:r w:rsidRPr="000F1188">
              <w:rPr>
                <w:rFonts w:cs="Arial"/>
                <w:color w:val="00B050"/>
                <w:lang w:val="uk-UA"/>
              </w:rPr>
              <w:t xml:space="preserve"> СПС з використанням адресних компонентів</w:t>
            </w:r>
          </w:p>
        </w:tc>
        <w:tc>
          <w:tcPr>
            <w:tcW w:w="2835" w:type="dxa"/>
          </w:tcPr>
          <w:p w14:paraId="26CA52F5" w14:textId="77777777" w:rsidR="000F1188" w:rsidRPr="000F1188" w:rsidRDefault="000F1188" w:rsidP="006521C0">
            <w:pPr>
              <w:shd w:val="clear" w:color="auto" w:fill="FFFFFF"/>
              <w:spacing w:after="0" w:line="260" w:lineRule="atLeast"/>
              <w:rPr>
                <w:rFonts w:ascii="Arial" w:hAnsi="Arial"/>
                <w:color w:val="00B050"/>
                <w:sz w:val="20"/>
                <w:szCs w:val="20"/>
              </w:rPr>
            </w:pPr>
            <w:r w:rsidRPr="000F1188">
              <w:rPr>
                <w:rFonts w:ascii="Arial" w:hAnsi="Arial"/>
                <w:color w:val="00B050"/>
                <w:sz w:val="20"/>
                <w:szCs w:val="20"/>
              </w:rPr>
              <w:t>Усі приміщення.</w:t>
            </w:r>
          </w:p>
          <w:p w14:paraId="1167D39F" w14:textId="77777777" w:rsidR="000F1188" w:rsidRDefault="000F1188" w:rsidP="006521C0">
            <w:pPr>
              <w:pStyle w:val="Table1"/>
              <w:spacing w:line="260" w:lineRule="atLeast"/>
              <w:jc w:val="left"/>
              <w:rPr>
                <w:rFonts w:cs="Arial"/>
                <w:color w:val="00B050"/>
                <w:lang w:val="uk-UA"/>
              </w:rPr>
            </w:pPr>
            <w:r w:rsidRPr="000F1188">
              <w:rPr>
                <w:rFonts w:cs="Arial"/>
                <w:color w:val="00B050"/>
                <w:lang w:val="uk-UA"/>
              </w:rPr>
              <w:t xml:space="preserve">Загальною площею торговельної зали понад </w:t>
            </w:r>
          </w:p>
          <w:p w14:paraId="44B89EB5" w14:textId="5A3DD6D7" w:rsidR="000F1188" w:rsidRPr="000F1188" w:rsidRDefault="000F1188" w:rsidP="006521C0">
            <w:pPr>
              <w:pStyle w:val="Table1"/>
              <w:spacing w:line="260" w:lineRule="atLeast"/>
              <w:jc w:val="left"/>
              <w:rPr>
                <w:color w:val="00B050"/>
                <w:lang w:val="ru-RU"/>
              </w:rPr>
            </w:pPr>
            <w:r w:rsidRPr="000F1188">
              <w:rPr>
                <w:rFonts w:cs="Arial"/>
                <w:color w:val="00B050"/>
                <w:lang w:val="uk-UA"/>
              </w:rPr>
              <w:t>150 м</w:t>
            </w:r>
            <w:r w:rsidRPr="000F1188">
              <w:rPr>
                <w:rFonts w:cs="Arial"/>
                <w:color w:val="00B050"/>
                <w:vertAlign w:val="superscript"/>
                <w:lang w:val="uk-UA"/>
              </w:rPr>
              <w:t>2</w:t>
            </w:r>
            <w:r w:rsidRPr="000F1188">
              <w:rPr>
                <w:rFonts w:cs="Arial"/>
                <w:color w:val="00B050"/>
                <w:lang w:val="uk-UA"/>
              </w:rPr>
              <w:t xml:space="preserve"> або загальною площею понад 400 м</w:t>
            </w:r>
            <w:r w:rsidRPr="000F1188">
              <w:rPr>
                <w:rFonts w:cs="Arial"/>
                <w:color w:val="00B050"/>
                <w:vertAlign w:val="superscript"/>
                <w:lang w:val="uk-UA"/>
              </w:rPr>
              <w:t>2</w:t>
            </w:r>
          </w:p>
        </w:tc>
        <w:tc>
          <w:tcPr>
            <w:tcW w:w="993" w:type="dxa"/>
          </w:tcPr>
          <w:p w14:paraId="79AD71B9" w14:textId="2890A8D2" w:rsidR="000F1188" w:rsidRPr="000F1188" w:rsidRDefault="000F1188" w:rsidP="006521C0">
            <w:pPr>
              <w:pStyle w:val="Table1"/>
              <w:spacing w:line="260" w:lineRule="atLeast"/>
              <w:jc w:val="left"/>
              <w:rPr>
                <w:color w:val="00B050"/>
              </w:rPr>
            </w:pPr>
            <w:r w:rsidRPr="000F1188">
              <w:rPr>
                <w:rFonts w:cs="Arial"/>
                <w:color w:val="00B050"/>
                <w:lang w:val="uk-UA"/>
              </w:rPr>
              <w:t>Тип 1</w:t>
            </w:r>
          </w:p>
        </w:tc>
      </w:tr>
      <w:tr w:rsidR="000F1188" w:rsidRPr="005E6860" w14:paraId="4F49CB89" w14:textId="77777777" w:rsidTr="006521C0">
        <w:trPr>
          <w:gridAfter w:val="1"/>
          <w:wAfter w:w="9" w:type="dxa"/>
          <w:trHeight w:val="20"/>
        </w:trPr>
        <w:tc>
          <w:tcPr>
            <w:tcW w:w="794" w:type="dxa"/>
          </w:tcPr>
          <w:p w14:paraId="677FECC2" w14:textId="77777777" w:rsidR="000F1188" w:rsidRPr="000F1188" w:rsidRDefault="000F1188" w:rsidP="006521C0">
            <w:pPr>
              <w:pStyle w:val="Table1"/>
              <w:spacing w:line="260" w:lineRule="atLeast"/>
              <w:jc w:val="left"/>
              <w:rPr>
                <w:color w:val="339966"/>
              </w:rPr>
            </w:pPr>
            <w:r w:rsidRPr="000F1188">
              <w:rPr>
                <w:color w:val="339966"/>
              </w:rPr>
              <w:t>4.8.1.2</w:t>
            </w:r>
          </w:p>
        </w:tc>
        <w:tc>
          <w:tcPr>
            <w:tcW w:w="1985" w:type="dxa"/>
          </w:tcPr>
          <w:p w14:paraId="31AAAAA4" w14:textId="333864B7" w:rsidR="000F1188" w:rsidRPr="000F1188" w:rsidRDefault="00921E0B" w:rsidP="006521C0">
            <w:pPr>
              <w:pStyle w:val="Table1"/>
              <w:spacing w:line="260" w:lineRule="atLeast"/>
              <w:jc w:val="left"/>
              <w:rPr>
                <w:color w:val="339966"/>
              </w:rPr>
            </w:pPr>
            <w:r>
              <w:rPr>
                <w:color w:val="339966"/>
                <w:lang w:val="uk-UA"/>
              </w:rPr>
              <w:t>О</w:t>
            </w:r>
            <w:r w:rsidR="000F1188" w:rsidRPr="000F1188">
              <w:rPr>
                <w:color w:val="339966"/>
              </w:rPr>
              <w:t>дноповерхові;</w:t>
            </w:r>
          </w:p>
        </w:tc>
        <w:tc>
          <w:tcPr>
            <w:tcW w:w="2976" w:type="dxa"/>
          </w:tcPr>
          <w:p w14:paraId="7B611916" w14:textId="77777777" w:rsidR="000F1188" w:rsidRPr="000F1188" w:rsidRDefault="000F1188" w:rsidP="006521C0">
            <w:pPr>
              <w:pStyle w:val="Table1"/>
              <w:spacing w:line="260" w:lineRule="atLeast"/>
              <w:jc w:val="left"/>
              <w:rPr>
                <w:color w:val="339966"/>
                <w:lang w:val="ru-RU"/>
              </w:rPr>
            </w:pPr>
            <w:r w:rsidRPr="000F1188">
              <w:rPr>
                <w:color w:val="339966"/>
                <w:lang w:val="ru-RU"/>
              </w:rPr>
              <w:t>Усі приміщення.</w:t>
            </w:r>
          </w:p>
          <w:p w14:paraId="570C5415" w14:textId="77777777" w:rsidR="000F1188" w:rsidRPr="000F1188" w:rsidRDefault="000F1188" w:rsidP="006521C0">
            <w:pPr>
              <w:pStyle w:val="Table1"/>
              <w:spacing w:line="260" w:lineRule="atLeast"/>
              <w:jc w:val="left"/>
              <w:rPr>
                <w:color w:val="339966"/>
                <w:lang w:val="ru-RU"/>
              </w:rPr>
            </w:pPr>
            <w:r w:rsidRPr="000F1188">
              <w:rPr>
                <w:color w:val="339966"/>
                <w:lang w:val="ru-RU"/>
              </w:rPr>
              <w:t xml:space="preserve">При загальній площі більше </w:t>
            </w:r>
            <w:smartTag w:uri="urn:schemas-microsoft-com:office:smarttags" w:element="metricconverter">
              <w:smartTagPr>
                <w:attr w:name="ProductID" w:val="3500 м2"/>
              </w:smartTagPr>
              <w:r w:rsidRPr="000F1188">
                <w:rPr>
                  <w:color w:val="339966"/>
                  <w:lang w:val="ru-RU"/>
                </w:rPr>
                <w:t>3500 м</w:t>
              </w:r>
              <w:r w:rsidRPr="000F1188">
                <w:rPr>
                  <w:color w:val="339966"/>
                  <w:vertAlign w:val="superscript"/>
                  <w:lang w:val="ru-RU"/>
                </w:rPr>
                <w:t>2</w:t>
              </w:r>
            </w:smartTag>
            <w:r w:rsidRPr="000F1188">
              <w:rPr>
                <w:color w:val="339966"/>
                <w:lang w:val="ru-RU"/>
              </w:rPr>
              <w:t>.</w:t>
            </w:r>
          </w:p>
          <w:p w14:paraId="0F028379" w14:textId="77777777" w:rsidR="000F1188" w:rsidRPr="000F1188" w:rsidRDefault="000F1188" w:rsidP="006521C0">
            <w:pPr>
              <w:pStyle w:val="Table1"/>
              <w:spacing w:line="260" w:lineRule="atLeast"/>
              <w:jc w:val="left"/>
              <w:rPr>
                <w:color w:val="339966"/>
                <w:lang w:val="ru-RU"/>
              </w:rPr>
            </w:pPr>
            <w:r w:rsidRPr="000F1188">
              <w:rPr>
                <w:color w:val="339966"/>
                <w:lang w:val="ru-RU"/>
              </w:rPr>
              <w:t>СПС з використанням адресних компонентів</w:t>
            </w:r>
          </w:p>
        </w:tc>
        <w:tc>
          <w:tcPr>
            <w:tcW w:w="2835" w:type="dxa"/>
          </w:tcPr>
          <w:p w14:paraId="6E7A6443" w14:textId="77777777" w:rsidR="000F1188" w:rsidRPr="000F1188" w:rsidRDefault="000F1188" w:rsidP="006521C0">
            <w:pPr>
              <w:pStyle w:val="Table1"/>
              <w:spacing w:line="260" w:lineRule="atLeast"/>
              <w:jc w:val="left"/>
              <w:rPr>
                <w:color w:val="339966"/>
                <w:lang w:val="ru-RU"/>
              </w:rPr>
            </w:pPr>
            <w:r w:rsidRPr="000F1188">
              <w:rPr>
                <w:color w:val="339966"/>
                <w:lang w:val="ru-RU"/>
              </w:rPr>
              <w:t>Усі приміщення при загальній площі більше допустимої площі протипожежного відсіку в залежності від ступеня вогнестійкості будинку</w:t>
            </w:r>
          </w:p>
        </w:tc>
        <w:tc>
          <w:tcPr>
            <w:tcW w:w="993" w:type="dxa"/>
          </w:tcPr>
          <w:p w14:paraId="68655E17" w14:textId="77777777" w:rsidR="000F1188" w:rsidRPr="000F1188" w:rsidRDefault="000F1188" w:rsidP="006521C0">
            <w:pPr>
              <w:pStyle w:val="Table1"/>
              <w:spacing w:line="260" w:lineRule="atLeast"/>
              <w:jc w:val="left"/>
              <w:rPr>
                <w:color w:val="339966"/>
              </w:rPr>
            </w:pPr>
            <w:r w:rsidRPr="000F1188">
              <w:rPr>
                <w:color w:val="339966"/>
              </w:rPr>
              <w:t>Тип 2</w:t>
            </w:r>
          </w:p>
          <w:p w14:paraId="13D78D06" w14:textId="77777777" w:rsidR="000F1188" w:rsidRPr="000F1188" w:rsidRDefault="000F1188" w:rsidP="006521C0">
            <w:pPr>
              <w:pStyle w:val="Table1"/>
              <w:spacing w:line="260" w:lineRule="atLeast"/>
              <w:jc w:val="left"/>
              <w:rPr>
                <w:color w:val="339966"/>
              </w:rPr>
            </w:pPr>
            <w:r w:rsidRPr="000F1188">
              <w:rPr>
                <w:color w:val="339966"/>
              </w:rPr>
              <w:t>Тип 1</w:t>
            </w:r>
          </w:p>
        </w:tc>
      </w:tr>
      <w:tr w:rsidR="000F1188" w:rsidRPr="005E6860" w14:paraId="0B9C75DF" w14:textId="77777777" w:rsidTr="006521C0">
        <w:trPr>
          <w:gridAfter w:val="1"/>
          <w:wAfter w:w="9" w:type="dxa"/>
          <w:trHeight w:val="20"/>
        </w:trPr>
        <w:tc>
          <w:tcPr>
            <w:tcW w:w="794" w:type="dxa"/>
          </w:tcPr>
          <w:p w14:paraId="5D1234FD" w14:textId="77777777" w:rsidR="000F1188" w:rsidRPr="000F1188" w:rsidRDefault="000F1188" w:rsidP="006521C0">
            <w:pPr>
              <w:pStyle w:val="Table1"/>
              <w:spacing w:line="260" w:lineRule="atLeast"/>
              <w:jc w:val="left"/>
              <w:rPr>
                <w:color w:val="339966"/>
              </w:rPr>
            </w:pPr>
            <w:r w:rsidRPr="000F1188">
              <w:rPr>
                <w:color w:val="339966"/>
              </w:rPr>
              <w:t>4.8.1.3</w:t>
            </w:r>
          </w:p>
        </w:tc>
        <w:tc>
          <w:tcPr>
            <w:tcW w:w="1985" w:type="dxa"/>
          </w:tcPr>
          <w:p w14:paraId="1E87AF2B" w14:textId="591E2D2E" w:rsidR="000F1188" w:rsidRPr="000F1188" w:rsidRDefault="00921E0B" w:rsidP="006521C0">
            <w:pPr>
              <w:pStyle w:val="Table1"/>
              <w:spacing w:line="260" w:lineRule="atLeast"/>
              <w:jc w:val="left"/>
              <w:rPr>
                <w:color w:val="339966"/>
              </w:rPr>
            </w:pPr>
            <w:r>
              <w:rPr>
                <w:color w:val="339966"/>
                <w:lang w:val="uk-UA"/>
              </w:rPr>
              <w:t>Д</w:t>
            </w:r>
            <w:r w:rsidR="000F1188" w:rsidRPr="000F1188">
              <w:rPr>
                <w:color w:val="339966"/>
              </w:rPr>
              <w:t>воповерхові;</w:t>
            </w:r>
          </w:p>
        </w:tc>
        <w:tc>
          <w:tcPr>
            <w:tcW w:w="2976" w:type="dxa"/>
          </w:tcPr>
          <w:p w14:paraId="76F44A78" w14:textId="77777777" w:rsidR="000F1188" w:rsidRPr="000F1188" w:rsidRDefault="000F1188" w:rsidP="006521C0">
            <w:pPr>
              <w:widowControl w:val="0"/>
              <w:adjustRightInd w:val="0"/>
              <w:spacing w:after="0" w:line="260" w:lineRule="atLeast"/>
              <w:rPr>
                <w:rFonts w:ascii="Arial" w:hAnsi="Arial"/>
                <w:color w:val="00B050"/>
                <w:sz w:val="20"/>
                <w:szCs w:val="20"/>
              </w:rPr>
            </w:pPr>
            <w:r w:rsidRPr="000F1188">
              <w:rPr>
                <w:rFonts w:ascii="Arial" w:hAnsi="Arial"/>
                <w:color w:val="00B050"/>
                <w:sz w:val="20"/>
                <w:szCs w:val="20"/>
              </w:rPr>
              <w:t>Усі приміщення.</w:t>
            </w:r>
          </w:p>
          <w:p w14:paraId="73A4866C" w14:textId="1FE0E7F1" w:rsidR="000F1188" w:rsidRPr="000F1188" w:rsidRDefault="000F1188" w:rsidP="006521C0">
            <w:pPr>
              <w:pStyle w:val="Table1"/>
              <w:spacing w:line="260" w:lineRule="atLeast"/>
              <w:jc w:val="left"/>
              <w:rPr>
                <w:color w:val="339966"/>
                <w:lang w:val="ru-RU"/>
              </w:rPr>
            </w:pPr>
            <w:r w:rsidRPr="000F1188">
              <w:rPr>
                <w:rFonts w:cs="Arial"/>
                <w:color w:val="00B050"/>
                <w:lang w:val="uk-UA" w:eastAsia="en-US"/>
              </w:rPr>
              <w:t>Загальною площею торговельних залів понад   3500 м</w:t>
            </w:r>
            <w:r w:rsidRPr="000F1188">
              <w:rPr>
                <w:rFonts w:cs="Arial"/>
                <w:color w:val="00B050"/>
                <w:vertAlign w:val="superscript"/>
                <w:lang w:val="uk-UA" w:eastAsia="en-US"/>
              </w:rPr>
              <w:t>2</w:t>
            </w:r>
            <w:r w:rsidRPr="000F1188">
              <w:rPr>
                <w:rFonts w:cs="Arial"/>
                <w:color w:val="00B050"/>
                <w:lang w:val="uk-UA" w:eastAsia="en-US"/>
              </w:rPr>
              <w:t xml:space="preserve"> обладнують адресними СПС</w:t>
            </w:r>
          </w:p>
        </w:tc>
        <w:tc>
          <w:tcPr>
            <w:tcW w:w="2835" w:type="dxa"/>
          </w:tcPr>
          <w:p w14:paraId="09C5CBFC" w14:textId="77777777" w:rsidR="000F1188" w:rsidRPr="000F1188" w:rsidRDefault="000F1188" w:rsidP="006521C0">
            <w:pPr>
              <w:pStyle w:val="Table1"/>
              <w:spacing w:line="260" w:lineRule="atLeast"/>
              <w:jc w:val="left"/>
              <w:rPr>
                <w:color w:val="339966"/>
                <w:lang w:val="ru-RU"/>
              </w:rPr>
            </w:pPr>
            <w:r w:rsidRPr="000F1188">
              <w:rPr>
                <w:color w:val="339966"/>
                <w:lang w:val="ru-RU"/>
              </w:rPr>
              <w:t xml:space="preserve">Усі приміщення при загальній площі торговельних залів більше </w:t>
            </w:r>
            <w:smartTag w:uri="urn:schemas-microsoft-com:office:smarttags" w:element="metricconverter">
              <w:smartTagPr>
                <w:attr w:name="ProductID" w:val="3500 м2"/>
              </w:smartTagPr>
              <w:r w:rsidRPr="000F1188">
                <w:rPr>
                  <w:color w:val="339966"/>
                  <w:lang w:val="ru-RU"/>
                </w:rPr>
                <w:t>3500 м</w:t>
              </w:r>
              <w:r w:rsidRPr="000F1188">
                <w:rPr>
                  <w:color w:val="339966"/>
                  <w:vertAlign w:val="superscript"/>
                  <w:lang w:val="ru-RU"/>
                </w:rPr>
                <w:t>2</w:t>
              </w:r>
            </w:smartTag>
          </w:p>
        </w:tc>
        <w:tc>
          <w:tcPr>
            <w:tcW w:w="993" w:type="dxa"/>
          </w:tcPr>
          <w:p w14:paraId="042F3893" w14:textId="77777777" w:rsidR="000F1188" w:rsidRPr="000F1188" w:rsidRDefault="000F1188" w:rsidP="006521C0">
            <w:pPr>
              <w:pStyle w:val="Table1"/>
              <w:spacing w:line="260" w:lineRule="atLeast"/>
              <w:jc w:val="left"/>
              <w:rPr>
                <w:color w:val="339966"/>
                <w:lang w:val="ru-RU"/>
              </w:rPr>
            </w:pPr>
            <w:r w:rsidRPr="000F1188">
              <w:rPr>
                <w:color w:val="339966"/>
                <w:lang w:val="ru-RU"/>
              </w:rPr>
              <w:t xml:space="preserve">Тип 2 до </w:t>
            </w:r>
            <w:smartTag w:uri="urn:schemas-microsoft-com:office:smarttags" w:element="metricconverter">
              <w:smartTagPr>
                <w:attr w:name="ProductID" w:val="3500 м2"/>
              </w:smartTagPr>
              <w:r w:rsidRPr="000F1188">
                <w:rPr>
                  <w:color w:val="339966"/>
                  <w:lang w:val="ru-RU"/>
                </w:rPr>
                <w:t>3500 м</w:t>
              </w:r>
              <w:r w:rsidRPr="000F1188">
                <w:rPr>
                  <w:color w:val="339966"/>
                  <w:vertAlign w:val="superscript"/>
                  <w:lang w:val="ru-RU"/>
                </w:rPr>
                <w:t>2</w:t>
              </w:r>
            </w:smartTag>
          </w:p>
          <w:p w14:paraId="229A1175" w14:textId="77777777" w:rsidR="000F1188" w:rsidRPr="000F1188" w:rsidRDefault="000F1188" w:rsidP="006521C0">
            <w:pPr>
              <w:pStyle w:val="Table1"/>
              <w:spacing w:line="260" w:lineRule="atLeast"/>
              <w:jc w:val="left"/>
              <w:rPr>
                <w:color w:val="339966"/>
                <w:lang w:val="ru-RU"/>
              </w:rPr>
            </w:pPr>
            <w:r w:rsidRPr="000F1188">
              <w:rPr>
                <w:color w:val="339966"/>
                <w:lang w:val="ru-RU"/>
              </w:rPr>
              <w:t xml:space="preserve">Тип 1 більше </w:t>
            </w:r>
            <w:smartTag w:uri="urn:schemas-microsoft-com:office:smarttags" w:element="metricconverter">
              <w:smartTagPr>
                <w:attr w:name="ProductID" w:val="3500 м2"/>
              </w:smartTagPr>
              <w:r w:rsidRPr="000F1188">
                <w:rPr>
                  <w:color w:val="339966"/>
                  <w:lang w:val="ru-RU"/>
                </w:rPr>
                <w:t>3500 м</w:t>
              </w:r>
              <w:r w:rsidRPr="000F1188">
                <w:rPr>
                  <w:color w:val="339966"/>
                  <w:vertAlign w:val="superscript"/>
                  <w:lang w:val="ru-RU"/>
                </w:rPr>
                <w:t>2</w:t>
              </w:r>
            </w:smartTag>
          </w:p>
        </w:tc>
      </w:tr>
    </w:tbl>
    <w:p w14:paraId="17E1CF4D" w14:textId="77777777" w:rsidR="006521C0" w:rsidRPr="00E14E36" w:rsidRDefault="006521C0" w:rsidP="006521C0">
      <w:pPr>
        <w:spacing w:after="0" w:line="260" w:lineRule="atLeast"/>
        <w:rPr>
          <w:rFonts w:ascii="Arial" w:hAnsi="Arial"/>
          <w:color w:val="339966"/>
          <w:sz w:val="20"/>
          <w:szCs w:val="20"/>
        </w:rPr>
      </w:pPr>
      <w:r w:rsidRPr="00E14E36">
        <w:rPr>
          <w:rFonts w:ascii="Arial" w:hAnsi="Arial"/>
          <w:color w:val="339966"/>
          <w:sz w:val="20"/>
          <w:szCs w:val="20"/>
          <w:lang w:eastAsia="uk-UA"/>
        </w:rPr>
        <w:lastRenderedPageBreak/>
        <w:t xml:space="preserve">Продовження таблиці </w:t>
      </w:r>
      <w:r w:rsidRPr="00E14E36">
        <w:rPr>
          <w:rFonts w:ascii="Arial" w:hAnsi="Arial"/>
          <w:color w:val="339966"/>
          <w:sz w:val="20"/>
          <w:szCs w:val="20"/>
        </w:rPr>
        <w:t>А.1</w:t>
      </w:r>
    </w:p>
    <w:tbl>
      <w:tblPr>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36"/>
        <w:gridCol w:w="1843"/>
        <w:gridCol w:w="2975"/>
        <w:gridCol w:w="2835"/>
        <w:gridCol w:w="994"/>
        <w:gridCol w:w="9"/>
      </w:tblGrid>
      <w:tr w:rsidR="006521C0" w:rsidRPr="00D90E98" w14:paraId="51CF3A7C" w14:textId="77777777" w:rsidTr="006521C0">
        <w:trPr>
          <w:gridAfter w:val="1"/>
          <w:wAfter w:w="9" w:type="dxa"/>
          <w:trHeight w:val="20"/>
        </w:trPr>
        <w:tc>
          <w:tcPr>
            <w:tcW w:w="936" w:type="dxa"/>
            <w:vAlign w:val="center"/>
          </w:tcPr>
          <w:p w14:paraId="6D45DE2B" w14:textId="77777777" w:rsidR="006521C0" w:rsidRPr="00D90E98" w:rsidRDefault="006521C0" w:rsidP="00B32549">
            <w:pPr>
              <w:pStyle w:val="Table1"/>
              <w:spacing w:line="300" w:lineRule="auto"/>
              <w:jc w:val="both"/>
              <w:rPr>
                <w:rFonts w:cs="Arial"/>
                <w:color w:val="00B050"/>
                <w:spacing w:val="-5"/>
                <w:lang w:val="uk-UA" w:eastAsia="en-US"/>
              </w:rPr>
            </w:pPr>
          </w:p>
        </w:tc>
        <w:tc>
          <w:tcPr>
            <w:tcW w:w="1843" w:type="dxa"/>
            <w:vAlign w:val="center"/>
          </w:tcPr>
          <w:p w14:paraId="2C69114E" w14:textId="77777777" w:rsidR="006521C0" w:rsidRPr="00D90E98" w:rsidRDefault="006521C0" w:rsidP="00B32549">
            <w:pPr>
              <w:pStyle w:val="Table1"/>
              <w:spacing w:line="240" w:lineRule="atLeast"/>
              <w:rPr>
                <w:rFonts w:cs="Arial"/>
                <w:color w:val="00B050"/>
                <w:lang w:val="uk-UA" w:eastAsia="en-US"/>
              </w:rPr>
            </w:pPr>
            <w:r w:rsidRPr="00950EBD">
              <w:rPr>
                <w:b/>
                <w:bCs/>
                <w:color w:val="339966"/>
              </w:rPr>
              <w:t>Призначення будинку</w:t>
            </w:r>
          </w:p>
        </w:tc>
        <w:tc>
          <w:tcPr>
            <w:tcW w:w="2975" w:type="dxa"/>
            <w:vAlign w:val="center"/>
          </w:tcPr>
          <w:p w14:paraId="55C9B693" w14:textId="77777777" w:rsidR="006521C0" w:rsidRDefault="006521C0" w:rsidP="00B32549">
            <w:pPr>
              <w:pStyle w:val="Table1"/>
              <w:spacing w:line="240" w:lineRule="atLeast"/>
              <w:rPr>
                <w:b/>
                <w:bCs/>
                <w:color w:val="339966"/>
                <w:lang w:val="uk-UA"/>
              </w:rPr>
            </w:pPr>
            <w:r w:rsidRPr="00950EBD">
              <w:rPr>
                <w:b/>
                <w:bCs/>
                <w:color w:val="339966"/>
              </w:rPr>
              <w:t>Обладнання будинку</w:t>
            </w:r>
          </w:p>
          <w:p w14:paraId="366E0C0E" w14:textId="77777777" w:rsidR="006521C0" w:rsidRPr="00D90E98" w:rsidRDefault="006521C0" w:rsidP="00B32549">
            <w:pPr>
              <w:pStyle w:val="Table1"/>
              <w:spacing w:line="240" w:lineRule="atLeast"/>
              <w:rPr>
                <w:rFonts w:cs="Arial"/>
                <w:color w:val="00B050"/>
                <w:lang w:val="uk-UA" w:eastAsia="en-US"/>
              </w:rPr>
            </w:pPr>
            <w:r w:rsidRPr="00950EBD">
              <w:rPr>
                <w:b/>
                <w:bCs/>
                <w:color w:val="339966"/>
              </w:rPr>
              <w:t>СПС</w:t>
            </w:r>
          </w:p>
        </w:tc>
        <w:tc>
          <w:tcPr>
            <w:tcW w:w="2835" w:type="dxa"/>
            <w:vAlign w:val="center"/>
          </w:tcPr>
          <w:p w14:paraId="36D14915" w14:textId="77777777" w:rsidR="006521C0" w:rsidRPr="00D90E98" w:rsidRDefault="006521C0" w:rsidP="00B32549">
            <w:pPr>
              <w:pStyle w:val="Table1"/>
              <w:spacing w:line="240" w:lineRule="atLeast"/>
              <w:rPr>
                <w:rFonts w:cs="Arial"/>
                <w:color w:val="00B050"/>
                <w:lang w:val="uk-UA" w:eastAsia="en-US"/>
              </w:rPr>
            </w:pPr>
            <w:r w:rsidRPr="00950EBD">
              <w:rPr>
                <w:b/>
                <w:bCs/>
                <w:color w:val="339966"/>
              </w:rPr>
              <w:t>Обладнання будинку АСПГ</w:t>
            </w:r>
          </w:p>
        </w:tc>
        <w:tc>
          <w:tcPr>
            <w:tcW w:w="994" w:type="dxa"/>
            <w:vAlign w:val="center"/>
          </w:tcPr>
          <w:p w14:paraId="15ED75DC" w14:textId="77777777" w:rsidR="006521C0" w:rsidRPr="00D90E98" w:rsidRDefault="006521C0" w:rsidP="00B32549">
            <w:pPr>
              <w:pStyle w:val="Table1"/>
              <w:spacing w:line="240" w:lineRule="atLeast"/>
              <w:rPr>
                <w:rFonts w:cs="Arial"/>
                <w:color w:val="00B050"/>
                <w:lang w:val="uk-UA" w:eastAsia="en-US"/>
              </w:rPr>
            </w:pPr>
            <w:r w:rsidRPr="00950EBD">
              <w:rPr>
                <w:b/>
                <w:bCs/>
                <w:color w:val="339966"/>
              </w:rPr>
              <w:t>Тип СПТС</w:t>
            </w:r>
          </w:p>
        </w:tc>
      </w:tr>
      <w:tr w:rsidR="006521C0" w:rsidRPr="005E6860" w14:paraId="76A9F781" w14:textId="77777777" w:rsidTr="006521C0">
        <w:trPr>
          <w:trHeight w:val="20"/>
        </w:trPr>
        <w:tc>
          <w:tcPr>
            <w:tcW w:w="936" w:type="dxa"/>
          </w:tcPr>
          <w:p w14:paraId="0C62A09D" w14:textId="77777777" w:rsidR="000F1188" w:rsidRPr="005E6860" w:rsidRDefault="000F1188" w:rsidP="006521C0">
            <w:pPr>
              <w:pStyle w:val="Table1"/>
              <w:spacing w:line="240" w:lineRule="atLeast"/>
              <w:jc w:val="left"/>
              <w:rPr>
                <w:color w:val="339966"/>
              </w:rPr>
            </w:pPr>
            <w:r w:rsidRPr="005E6860">
              <w:rPr>
                <w:color w:val="339966"/>
              </w:rPr>
              <w:t>4.8.1.4</w:t>
            </w:r>
          </w:p>
        </w:tc>
        <w:tc>
          <w:tcPr>
            <w:tcW w:w="1843" w:type="dxa"/>
          </w:tcPr>
          <w:p w14:paraId="79D451BD" w14:textId="5F638F3F" w:rsidR="00010F8E" w:rsidRDefault="00921E0B" w:rsidP="006521C0">
            <w:pPr>
              <w:pStyle w:val="Table1"/>
              <w:spacing w:line="240" w:lineRule="atLeast"/>
              <w:jc w:val="left"/>
              <w:rPr>
                <w:color w:val="339966"/>
                <w:lang w:val="uk-UA"/>
              </w:rPr>
            </w:pPr>
            <w:r>
              <w:rPr>
                <w:color w:val="339966"/>
                <w:lang w:val="uk-UA"/>
              </w:rPr>
              <w:t>Т</w:t>
            </w:r>
            <w:r w:rsidR="000F1188" w:rsidRPr="005E6860">
              <w:rPr>
                <w:color w:val="339966"/>
              </w:rPr>
              <w:t xml:space="preserve">риповерхові </w:t>
            </w:r>
          </w:p>
          <w:p w14:paraId="3EB86E24" w14:textId="4252B41B" w:rsidR="000F1188" w:rsidRPr="005E6860" w:rsidRDefault="000F1188" w:rsidP="006521C0">
            <w:pPr>
              <w:pStyle w:val="Table1"/>
              <w:spacing w:line="240" w:lineRule="atLeast"/>
              <w:jc w:val="left"/>
              <w:rPr>
                <w:color w:val="339966"/>
              </w:rPr>
            </w:pPr>
            <w:r w:rsidRPr="005E6860">
              <w:rPr>
                <w:color w:val="339966"/>
              </w:rPr>
              <w:t>та вище</w:t>
            </w:r>
          </w:p>
        </w:tc>
        <w:tc>
          <w:tcPr>
            <w:tcW w:w="2975" w:type="dxa"/>
          </w:tcPr>
          <w:p w14:paraId="2F786A6A" w14:textId="77777777" w:rsidR="000F1188" w:rsidRPr="000F1188" w:rsidRDefault="000F1188" w:rsidP="006521C0">
            <w:pPr>
              <w:widowControl w:val="0"/>
              <w:adjustRightInd w:val="0"/>
              <w:spacing w:after="0" w:line="240" w:lineRule="atLeast"/>
              <w:rPr>
                <w:rFonts w:ascii="Arial" w:hAnsi="Arial"/>
                <w:color w:val="00B050"/>
                <w:sz w:val="20"/>
                <w:szCs w:val="20"/>
                <w:lang w:eastAsia="ru-RU"/>
              </w:rPr>
            </w:pPr>
            <w:r w:rsidRPr="000F1188">
              <w:rPr>
                <w:rFonts w:ascii="Arial" w:hAnsi="Arial"/>
                <w:color w:val="00B050"/>
                <w:sz w:val="20"/>
                <w:szCs w:val="20"/>
                <w:lang w:eastAsia="ru-RU"/>
              </w:rPr>
              <w:t xml:space="preserve">Незалежно від площі. </w:t>
            </w:r>
          </w:p>
          <w:p w14:paraId="34906D49" w14:textId="399728D8" w:rsidR="000F1188" w:rsidRPr="00415D56" w:rsidRDefault="000F1188" w:rsidP="006521C0">
            <w:pPr>
              <w:pStyle w:val="Table1"/>
              <w:spacing w:line="240" w:lineRule="atLeast"/>
              <w:jc w:val="left"/>
              <w:rPr>
                <w:color w:val="339966"/>
                <w:lang w:val="ru-RU"/>
              </w:rPr>
            </w:pPr>
            <w:r w:rsidRPr="000F1188">
              <w:rPr>
                <w:rFonts w:cs="Arial"/>
                <w:color w:val="00B050"/>
                <w:lang w:val="uk-UA" w:eastAsia="ru-RU"/>
              </w:rPr>
              <w:t>Загальною площею поверху понад 1000  м</w:t>
            </w:r>
            <w:r w:rsidRPr="000F1188">
              <w:rPr>
                <w:rFonts w:cs="Arial"/>
                <w:color w:val="00B050"/>
                <w:vertAlign w:val="superscript"/>
                <w:lang w:val="uk-UA" w:eastAsia="ru-RU"/>
              </w:rPr>
              <w:t>2</w:t>
            </w:r>
            <w:r w:rsidRPr="000F1188">
              <w:rPr>
                <w:rFonts w:cs="Arial"/>
                <w:color w:val="00B050"/>
                <w:lang w:val="uk-UA" w:eastAsia="ru-RU"/>
              </w:rPr>
              <w:t xml:space="preserve"> обладнують адресними СПС</w:t>
            </w:r>
          </w:p>
        </w:tc>
        <w:tc>
          <w:tcPr>
            <w:tcW w:w="2835" w:type="dxa"/>
          </w:tcPr>
          <w:p w14:paraId="23BD5353" w14:textId="68CFC05F" w:rsidR="000F1188" w:rsidRPr="00415D56" w:rsidRDefault="000F1188" w:rsidP="006521C0">
            <w:pPr>
              <w:pStyle w:val="Table1"/>
              <w:spacing w:line="240" w:lineRule="atLeast"/>
              <w:jc w:val="left"/>
              <w:rPr>
                <w:color w:val="339966"/>
                <w:lang w:val="ru-RU"/>
              </w:rPr>
            </w:pPr>
            <w:r w:rsidRPr="00415D56">
              <w:rPr>
                <w:color w:val="339966"/>
                <w:lang w:val="ru-RU"/>
              </w:rPr>
              <w:t xml:space="preserve">Усі приміщення. При загальній площі торговельних залів більше </w:t>
            </w:r>
            <w:smartTag w:uri="urn:schemas-microsoft-com:office:smarttags" w:element="metricconverter">
              <w:smartTagPr>
                <w:attr w:name="ProductID" w:val="3500 м2"/>
              </w:smartTagPr>
              <w:r w:rsidRPr="00415D56">
                <w:rPr>
                  <w:color w:val="339966"/>
                  <w:lang w:val="ru-RU"/>
                </w:rPr>
                <w:t>3500 м</w:t>
              </w:r>
              <w:r w:rsidRPr="00415D56">
                <w:rPr>
                  <w:color w:val="339966"/>
                  <w:vertAlign w:val="superscript"/>
                  <w:lang w:val="ru-RU"/>
                </w:rPr>
                <w:t>2</w:t>
              </w:r>
            </w:smartTag>
            <w:r w:rsidRPr="00415D56">
              <w:rPr>
                <w:color w:val="339966"/>
                <w:lang w:val="ru-RU"/>
              </w:rPr>
              <w:t xml:space="preserve"> з розміщенням торговельних залів на одному або двох поверхах. При розміщенні торговельних залів на трьох і більше поверхах незалежно від площі</w:t>
            </w:r>
          </w:p>
        </w:tc>
        <w:tc>
          <w:tcPr>
            <w:tcW w:w="1003" w:type="dxa"/>
            <w:gridSpan w:val="2"/>
          </w:tcPr>
          <w:p w14:paraId="31326DC5" w14:textId="77777777" w:rsidR="000F1188" w:rsidRPr="005E6860" w:rsidRDefault="000F1188" w:rsidP="006521C0">
            <w:pPr>
              <w:pStyle w:val="Table1"/>
              <w:spacing w:line="240" w:lineRule="atLeast"/>
              <w:jc w:val="left"/>
              <w:rPr>
                <w:color w:val="339966"/>
              </w:rPr>
            </w:pPr>
            <w:r w:rsidRPr="005E6860">
              <w:rPr>
                <w:color w:val="339966"/>
              </w:rPr>
              <w:t>Тип 1</w:t>
            </w:r>
          </w:p>
        </w:tc>
      </w:tr>
      <w:tr w:rsidR="008C7A99" w:rsidRPr="005E6860" w14:paraId="41BB459E" w14:textId="77777777" w:rsidTr="006521C0">
        <w:trPr>
          <w:trHeight w:val="20"/>
        </w:trPr>
        <w:tc>
          <w:tcPr>
            <w:tcW w:w="936" w:type="dxa"/>
          </w:tcPr>
          <w:p w14:paraId="3D392662" w14:textId="2278A467" w:rsidR="00F9129F" w:rsidRPr="008F55CC" w:rsidRDefault="00F9129F" w:rsidP="006521C0">
            <w:pPr>
              <w:pStyle w:val="Table1"/>
              <w:spacing w:line="240" w:lineRule="atLeast"/>
              <w:jc w:val="both"/>
              <w:rPr>
                <w:color w:val="00B050"/>
              </w:rPr>
            </w:pPr>
            <w:r w:rsidRPr="008F55CC">
              <w:rPr>
                <w:rFonts w:cs="Arial"/>
                <w:color w:val="00B050"/>
                <w:lang w:val="uk-UA"/>
              </w:rPr>
              <w:t>4.8.1.5</w:t>
            </w:r>
          </w:p>
        </w:tc>
        <w:tc>
          <w:tcPr>
            <w:tcW w:w="1843" w:type="dxa"/>
          </w:tcPr>
          <w:p w14:paraId="54825BA3" w14:textId="0947CD60" w:rsidR="00F9129F" w:rsidRPr="008F55CC" w:rsidRDefault="00F9129F" w:rsidP="006521C0">
            <w:pPr>
              <w:pStyle w:val="Table1"/>
              <w:spacing w:line="240" w:lineRule="atLeast"/>
              <w:jc w:val="left"/>
              <w:rPr>
                <w:color w:val="00B050"/>
              </w:rPr>
            </w:pPr>
            <w:r w:rsidRPr="008F55CC">
              <w:rPr>
                <w:rFonts w:cs="Arial"/>
                <w:color w:val="00B050"/>
                <w:lang w:val="uk-UA"/>
              </w:rPr>
              <w:t>Торговельно-розважальні центри (комплекси)</w:t>
            </w:r>
          </w:p>
        </w:tc>
        <w:tc>
          <w:tcPr>
            <w:tcW w:w="2975" w:type="dxa"/>
          </w:tcPr>
          <w:p w14:paraId="229E9A11" w14:textId="77777777" w:rsidR="00F9129F" w:rsidRPr="008F55CC" w:rsidRDefault="00F9129F" w:rsidP="006521C0">
            <w:pPr>
              <w:widowControl w:val="0"/>
              <w:tabs>
                <w:tab w:val="left" w:pos="1587"/>
              </w:tabs>
              <w:spacing w:after="0" w:line="240" w:lineRule="atLeast"/>
              <w:rPr>
                <w:rFonts w:ascii="Arial" w:hAnsi="Arial"/>
                <w:color w:val="00B050"/>
                <w:sz w:val="20"/>
                <w:szCs w:val="20"/>
              </w:rPr>
            </w:pPr>
            <w:r w:rsidRPr="008F55CC">
              <w:rPr>
                <w:rFonts w:ascii="Arial" w:hAnsi="Arial"/>
                <w:color w:val="00B050"/>
                <w:sz w:val="20"/>
                <w:szCs w:val="20"/>
              </w:rPr>
              <w:t>Усі приміщення.</w:t>
            </w:r>
          </w:p>
          <w:p w14:paraId="2802547B" w14:textId="39894EE0" w:rsidR="00F9129F" w:rsidRPr="008F55CC" w:rsidRDefault="00F9129F" w:rsidP="006521C0">
            <w:pPr>
              <w:widowControl w:val="0"/>
              <w:adjustRightInd w:val="0"/>
              <w:spacing w:after="0" w:line="240" w:lineRule="atLeast"/>
              <w:rPr>
                <w:rFonts w:ascii="Arial" w:hAnsi="Arial"/>
                <w:color w:val="00B050"/>
                <w:sz w:val="20"/>
                <w:szCs w:val="20"/>
                <w:lang w:eastAsia="ru-RU"/>
              </w:rPr>
            </w:pPr>
            <w:r w:rsidRPr="008F55CC">
              <w:rPr>
                <w:rFonts w:ascii="Arial" w:hAnsi="Arial"/>
                <w:color w:val="00B050"/>
                <w:sz w:val="20"/>
                <w:szCs w:val="20"/>
              </w:rPr>
              <w:t>Обладнують адресними СПС</w:t>
            </w:r>
          </w:p>
        </w:tc>
        <w:tc>
          <w:tcPr>
            <w:tcW w:w="2835" w:type="dxa"/>
          </w:tcPr>
          <w:p w14:paraId="7C6FCB78" w14:textId="63A3B2E7" w:rsidR="00F9129F" w:rsidRPr="008F55CC" w:rsidRDefault="00F9129F" w:rsidP="006521C0">
            <w:pPr>
              <w:pStyle w:val="Table1"/>
              <w:spacing w:line="240" w:lineRule="atLeast"/>
              <w:jc w:val="left"/>
              <w:rPr>
                <w:color w:val="00B050"/>
                <w:lang w:val="ru-RU"/>
              </w:rPr>
            </w:pPr>
            <w:r w:rsidRPr="008F55CC">
              <w:rPr>
                <w:rFonts w:cs="Arial"/>
                <w:color w:val="00B050"/>
                <w:lang w:val="uk-UA"/>
              </w:rPr>
              <w:t>Усі приміщення</w:t>
            </w:r>
          </w:p>
        </w:tc>
        <w:tc>
          <w:tcPr>
            <w:tcW w:w="1003" w:type="dxa"/>
            <w:gridSpan w:val="2"/>
          </w:tcPr>
          <w:p w14:paraId="67DDC429" w14:textId="1A13255B" w:rsidR="00F9129F" w:rsidRPr="00F9129F" w:rsidRDefault="00F9129F" w:rsidP="006521C0">
            <w:pPr>
              <w:pStyle w:val="Table1"/>
              <w:spacing w:line="240" w:lineRule="atLeast"/>
              <w:jc w:val="both"/>
              <w:rPr>
                <w:color w:val="00B050"/>
              </w:rPr>
            </w:pPr>
            <w:r w:rsidRPr="00F9129F">
              <w:rPr>
                <w:rFonts w:cs="Arial"/>
                <w:color w:val="00B050"/>
                <w:lang w:val="uk-UA"/>
              </w:rPr>
              <w:t>Тип 1</w:t>
            </w:r>
          </w:p>
        </w:tc>
      </w:tr>
      <w:tr w:rsidR="006521C0" w:rsidRPr="005E6860" w14:paraId="15DDC791" w14:textId="77777777" w:rsidTr="006521C0">
        <w:trPr>
          <w:trHeight w:val="20"/>
        </w:trPr>
        <w:tc>
          <w:tcPr>
            <w:tcW w:w="936" w:type="dxa"/>
          </w:tcPr>
          <w:p w14:paraId="71890101" w14:textId="77777777" w:rsidR="00F9129F" w:rsidRPr="005E6860" w:rsidRDefault="00F9129F" w:rsidP="006521C0">
            <w:pPr>
              <w:pStyle w:val="Table1"/>
              <w:spacing w:line="240" w:lineRule="atLeast"/>
              <w:jc w:val="both"/>
              <w:rPr>
                <w:color w:val="339966"/>
              </w:rPr>
            </w:pPr>
            <w:r w:rsidRPr="005E6860">
              <w:rPr>
                <w:color w:val="339966"/>
              </w:rPr>
              <w:t>4.8.2</w:t>
            </w:r>
          </w:p>
        </w:tc>
        <w:tc>
          <w:tcPr>
            <w:tcW w:w="1843" w:type="dxa"/>
          </w:tcPr>
          <w:p w14:paraId="2FF867FE" w14:textId="169AF645" w:rsidR="00F9129F" w:rsidRPr="00415D56" w:rsidRDefault="00F9129F" w:rsidP="006521C0">
            <w:pPr>
              <w:pStyle w:val="Table1"/>
              <w:spacing w:line="240" w:lineRule="atLeast"/>
              <w:jc w:val="left"/>
              <w:rPr>
                <w:color w:val="339966"/>
                <w:lang w:val="ru-RU"/>
              </w:rPr>
            </w:pPr>
            <w:r w:rsidRPr="00415D56">
              <w:rPr>
                <w:color w:val="339966"/>
                <w:lang w:val="ru-RU"/>
              </w:rPr>
              <w:t>3 продажу сільськогоспо</w:t>
            </w:r>
            <w:r w:rsidRPr="00415D56">
              <w:rPr>
                <w:color w:val="339966"/>
                <w:lang w:val="ru-RU"/>
              </w:rPr>
              <w:softHyphen/>
              <w:t>дарських продуктів, промислових товарів</w:t>
            </w:r>
          </w:p>
        </w:tc>
        <w:tc>
          <w:tcPr>
            <w:tcW w:w="2975" w:type="dxa"/>
          </w:tcPr>
          <w:p w14:paraId="67BA5303" w14:textId="540C63EE" w:rsidR="00E14E36" w:rsidRPr="00415D56" w:rsidRDefault="00F9129F" w:rsidP="006521C0">
            <w:pPr>
              <w:pStyle w:val="Table1"/>
              <w:spacing w:line="240" w:lineRule="atLeast"/>
              <w:jc w:val="left"/>
              <w:rPr>
                <w:color w:val="339966"/>
                <w:lang w:val="ru-RU"/>
              </w:rPr>
            </w:pPr>
            <w:r w:rsidRPr="00415D56">
              <w:rPr>
                <w:color w:val="339966"/>
                <w:lang w:val="ru-RU"/>
              </w:rPr>
              <w:t>Незалежно від площі магазини, павільйони, групи кіосків та приміщення адміністративного призначення. Приміщення ринків, які повинні обладнуватись СПС, в обґрунтованих випадках замість СПС можуть обладнуватись автономними систе</w:t>
            </w:r>
            <w:r w:rsidRPr="00415D56">
              <w:rPr>
                <w:color w:val="339966"/>
                <w:lang w:val="ru-RU"/>
              </w:rPr>
              <w:softHyphen/>
              <w:t>мами пожежогасіння</w:t>
            </w:r>
          </w:p>
        </w:tc>
        <w:tc>
          <w:tcPr>
            <w:tcW w:w="2835" w:type="dxa"/>
          </w:tcPr>
          <w:p w14:paraId="720F8ED3" w14:textId="51E67FC5" w:rsidR="00F9129F" w:rsidRPr="00415D56" w:rsidRDefault="00F9129F" w:rsidP="006521C0">
            <w:pPr>
              <w:pStyle w:val="Table1"/>
              <w:spacing w:line="240" w:lineRule="atLeast"/>
              <w:jc w:val="left"/>
              <w:rPr>
                <w:color w:val="339966"/>
                <w:lang w:val="ru-RU"/>
              </w:rPr>
            </w:pPr>
            <w:r w:rsidRPr="00415D56">
              <w:rPr>
                <w:color w:val="339966"/>
                <w:lang w:val="ru-RU"/>
              </w:rPr>
              <w:t>Камери схову, у яких зберігаються матеріальні цінності (крім приміщень категорій Д за вибухопожежною та пожежною небезпекою) незалежно від площі</w:t>
            </w:r>
          </w:p>
        </w:tc>
        <w:tc>
          <w:tcPr>
            <w:tcW w:w="1003" w:type="dxa"/>
            <w:gridSpan w:val="2"/>
          </w:tcPr>
          <w:p w14:paraId="59E734B4" w14:textId="77777777" w:rsidR="00F9129F" w:rsidRPr="005E6860" w:rsidRDefault="00F9129F" w:rsidP="006521C0">
            <w:pPr>
              <w:pStyle w:val="Table1"/>
              <w:spacing w:line="240" w:lineRule="atLeast"/>
              <w:jc w:val="both"/>
              <w:rPr>
                <w:color w:val="339966"/>
              </w:rPr>
            </w:pPr>
            <w:r w:rsidRPr="005E6860">
              <w:rPr>
                <w:color w:val="339966"/>
              </w:rPr>
              <w:t>Тип 2</w:t>
            </w:r>
          </w:p>
        </w:tc>
      </w:tr>
      <w:tr w:rsidR="006521C0" w:rsidRPr="005E6860" w14:paraId="071014C6" w14:textId="77777777" w:rsidTr="006521C0">
        <w:trPr>
          <w:trHeight w:val="20"/>
        </w:trPr>
        <w:tc>
          <w:tcPr>
            <w:tcW w:w="936" w:type="dxa"/>
          </w:tcPr>
          <w:p w14:paraId="50AE6859" w14:textId="3965D9A1" w:rsidR="00F9129F" w:rsidRPr="00E14E36" w:rsidRDefault="00F9129F" w:rsidP="006521C0">
            <w:pPr>
              <w:pStyle w:val="Table1"/>
              <w:spacing w:line="240" w:lineRule="atLeast"/>
              <w:jc w:val="both"/>
              <w:rPr>
                <w:color w:val="00B050"/>
              </w:rPr>
            </w:pPr>
            <w:r w:rsidRPr="00E14E36">
              <w:rPr>
                <w:rFonts w:cs="Arial"/>
                <w:color w:val="00B050"/>
                <w:spacing w:val="-2"/>
                <w:lang w:val="uk-UA" w:eastAsia="en-US"/>
              </w:rPr>
              <w:t>4.8.3</w:t>
            </w:r>
          </w:p>
        </w:tc>
        <w:tc>
          <w:tcPr>
            <w:tcW w:w="1843" w:type="dxa"/>
          </w:tcPr>
          <w:p w14:paraId="4DE5FE17" w14:textId="5EAC8FD2" w:rsidR="008C7A99" w:rsidRPr="008C7A99" w:rsidRDefault="00F9129F" w:rsidP="006521C0">
            <w:pPr>
              <w:pStyle w:val="Table1"/>
              <w:spacing w:line="240" w:lineRule="atLeast"/>
              <w:jc w:val="left"/>
              <w:rPr>
                <w:rFonts w:cs="Arial"/>
                <w:color w:val="00B050"/>
                <w:spacing w:val="-2"/>
                <w:lang w:val="uk-UA" w:eastAsia="en-US"/>
              </w:rPr>
            </w:pPr>
            <w:r w:rsidRPr="00E14E36">
              <w:rPr>
                <w:rFonts w:cs="Arial"/>
                <w:color w:val="00B050"/>
                <w:spacing w:val="-2"/>
                <w:lang w:val="uk-UA" w:eastAsia="en-US"/>
              </w:rPr>
              <w:t xml:space="preserve">Підприємства </w:t>
            </w:r>
            <w:r w:rsidRPr="00E14E36">
              <w:rPr>
                <w:rFonts w:cs="Arial"/>
                <w:color w:val="00B050"/>
                <w:lang w:val="uk-UA" w:eastAsia="en-US"/>
              </w:rPr>
              <w:t xml:space="preserve">громадського харчування в будівлях іншого </w:t>
            </w:r>
            <w:r w:rsidRPr="00E14E36">
              <w:rPr>
                <w:rFonts w:cs="Arial"/>
                <w:color w:val="00B050"/>
                <w:spacing w:val="-2"/>
                <w:lang w:val="uk-UA" w:eastAsia="en-US"/>
              </w:rPr>
              <w:t>призначення:</w:t>
            </w:r>
          </w:p>
        </w:tc>
        <w:tc>
          <w:tcPr>
            <w:tcW w:w="2975" w:type="dxa"/>
          </w:tcPr>
          <w:p w14:paraId="0B519771" w14:textId="77777777" w:rsidR="00F9129F" w:rsidRPr="00E14E36" w:rsidRDefault="00F9129F" w:rsidP="006521C0">
            <w:pPr>
              <w:pStyle w:val="Table1"/>
              <w:spacing w:line="240" w:lineRule="atLeast"/>
              <w:jc w:val="left"/>
              <w:rPr>
                <w:color w:val="00B050"/>
                <w:lang w:val="ru-RU"/>
              </w:rPr>
            </w:pPr>
          </w:p>
        </w:tc>
        <w:tc>
          <w:tcPr>
            <w:tcW w:w="2835" w:type="dxa"/>
          </w:tcPr>
          <w:p w14:paraId="542B90C8" w14:textId="77777777" w:rsidR="00F9129F" w:rsidRPr="00E14E36" w:rsidRDefault="00F9129F" w:rsidP="006521C0">
            <w:pPr>
              <w:pStyle w:val="Table1"/>
              <w:spacing w:line="240" w:lineRule="atLeast"/>
              <w:jc w:val="left"/>
              <w:rPr>
                <w:color w:val="00B050"/>
                <w:lang w:val="ru-RU"/>
              </w:rPr>
            </w:pPr>
          </w:p>
        </w:tc>
        <w:tc>
          <w:tcPr>
            <w:tcW w:w="1003" w:type="dxa"/>
            <w:gridSpan w:val="2"/>
          </w:tcPr>
          <w:p w14:paraId="265E347B" w14:textId="77777777" w:rsidR="00F9129F" w:rsidRPr="00F9129F" w:rsidRDefault="00F9129F" w:rsidP="006521C0">
            <w:pPr>
              <w:pStyle w:val="Table1"/>
              <w:spacing w:line="240" w:lineRule="atLeast"/>
              <w:jc w:val="both"/>
              <w:rPr>
                <w:color w:val="339966"/>
                <w:lang w:val="ru-RU"/>
              </w:rPr>
            </w:pPr>
          </w:p>
        </w:tc>
      </w:tr>
      <w:tr w:rsidR="006521C0" w:rsidRPr="005E6860" w14:paraId="1B446F77" w14:textId="77777777" w:rsidTr="00921E0B">
        <w:trPr>
          <w:trHeight w:val="20"/>
        </w:trPr>
        <w:tc>
          <w:tcPr>
            <w:tcW w:w="936" w:type="dxa"/>
          </w:tcPr>
          <w:p w14:paraId="0EDBE66B" w14:textId="7AEC03F3" w:rsidR="00E14E36" w:rsidRPr="00E14E36" w:rsidRDefault="00E14E36" w:rsidP="006521C0">
            <w:pPr>
              <w:pStyle w:val="Table1"/>
              <w:spacing w:line="240" w:lineRule="atLeast"/>
              <w:jc w:val="both"/>
              <w:rPr>
                <w:rFonts w:cs="Arial"/>
                <w:color w:val="00B050"/>
                <w:spacing w:val="-2"/>
                <w:lang w:val="uk-UA" w:eastAsia="en-US"/>
              </w:rPr>
            </w:pPr>
            <w:r w:rsidRPr="00E14E36">
              <w:rPr>
                <w:rFonts w:cs="Arial"/>
                <w:color w:val="00B050"/>
                <w:spacing w:val="-2"/>
                <w:lang w:val="uk-UA" w:eastAsia="en-US"/>
              </w:rPr>
              <w:t>4.8.3.1</w:t>
            </w:r>
          </w:p>
        </w:tc>
        <w:tc>
          <w:tcPr>
            <w:tcW w:w="1843" w:type="dxa"/>
          </w:tcPr>
          <w:p w14:paraId="4B607FE8" w14:textId="77777777" w:rsidR="00E14E36" w:rsidRPr="00E14E36" w:rsidRDefault="00E14E36" w:rsidP="006521C0">
            <w:pPr>
              <w:widowControl w:val="0"/>
              <w:spacing w:after="0" w:line="240" w:lineRule="atLeast"/>
              <w:rPr>
                <w:rFonts w:ascii="Arial" w:hAnsi="Arial"/>
                <w:color w:val="00B050"/>
                <w:sz w:val="20"/>
                <w:szCs w:val="20"/>
              </w:rPr>
            </w:pPr>
            <w:r w:rsidRPr="00E14E36">
              <w:rPr>
                <w:rFonts w:ascii="Arial" w:hAnsi="Arial"/>
                <w:color w:val="00B050"/>
                <w:sz w:val="20"/>
                <w:szCs w:val="20"/>
              </w:rPr>
              <w:t xml:space="preserve">Умовною висотою </w:t>
            </w:r>
          </w:p>
          <w:p w14:paraId="252354EA" w14:textId="7E413A0A" w:rsidR="00E14E36" w:rsidRPr="00E14E36" w:rsidRDefault="00E14E36" w:rsidP="006521C0">
            <w:pPr>
              <w:pStyle w:val="Table1"/>
              <w:spacing w:line="240" w:lineRule="atLeast"/>
              <w:jc w:val="left"/>
              <w:rPr>
                <w:rFonts w:cs="Arial"/>
                <w:color w:val="00B050"/>
                <w:spacing w:val="-2"/>
                <w:lang w:val="uk-UA" w:eastAsia="en-US"/>
              </w:rPr>
            </w:pPr>
            <w:r w:rsidRPr="00E14E36">
              <w:rPr>
                <w:rFonts w:cs="Arial"/>
                <w:color w:val="00B050"/>
                <w:lang w:val="uk-UA" w:eastAsia="en-US"/>
              </w:rPr>
              <w:t xml:space="preserve">до </w:t>
            </w:r>
            <w:r w:rsidRPr="00E14E36">
              <w:rPr>
                <w:rFonts w:cs="Arial"/>
                <w:color w:val="00B050"/>
                <w:spacing w:val="-4"/>
                <w:lang w:val="uk-UA" w:eastAsia="en-US"/>
              </w:rPr>
              <w:t xml:space="preserve">26,5 </w:t>
            </w:r>
            <w:r w:rsidRPr="00E14E36">
              <w:rPr>
                <w:rFonts w:cs="Arial"/>
                <w:color w:val="00B050"/>
                <w:lang w:val="uk-UA" w:eastAsia="en-US"/>
              </w:rPr>
              <w:t xml:space="preserve">м </w:t>
            </w:r>
            <w:r w:rsidRPr="00E14E36">
              <w:rPr>
                <w:rFonts w:cs="Arial"/>
                <w:color w:val="00B050"/>
                <w:spacing w:val="-2"/>
                <w:lang w:val="uk-UA" w:eastAsia="en-US"/>
              </w:rPr>
              <w:t>включно (від)</w:t>
            </w:r>
          </w:p>
        </w:tc>
        <w:tc>
          <w:tcPr>
            <w:tcW w:w="2975" w:type="dxa"/>
          </w:tcPr>
          <w:p w14:paraId="577D57C5" w14:textId="3A36157C" w:rsidR="00E14E36" w:rsidRPr="00E14E36" w:rsidRDefault="00E14E36" w:rsidP="006521C0">
            <w:pPr>
              <w:pStyle w:val="Table1"/>
              <w:spacing w:line="240" w:lineRule="atLeast"/>
              <w:jc w:val="left"/>
              <w:rPr>
                <w:color w:val="00B050"/>
                <w:lang w:val="ru-RU"/>
              </w:rPr>
            </w:pPr>
            <w:r w:rsidRPr="00E14E36">
              <w:rPr>
                <w:rFonts w:cs="Arial"/>
                <w:color w:val="00B050"/>
                <w:lang w:val="uk-UA" w:eastAsia="en-US"/>
              </w:rPr>
              <w:t xml:space="preserve">Усі </w:t>
            </w:r>
            <w:r w:rsidRPr="00E14E36">
              <w:rPr>
                <w:rFonts w:cs="Arial"/>
                <w:color w:val="00B050"/>
                <w:spacing w:val="-2"/>
                <w:lang w:val="uk-UA" w:eastAsia="en-US"/>
              </w:rPr>
              <w:t>приміщення</w:t>
            </w:r>
          </w:p>
        </w:tc>
        <w:tc>
          <w:tcPr>
            <w:tcW w:w="2835" w:type="dxa"/>
            <w:vAlign w:val="center"/>
          </w:tcPr>
          <w:p w14:paraId="7E9CF455" w14:textId="47E31A87" w:rsidR="00E14E36" w:rsidRPr="00E14E36" w:rsidRDefault="00E14E36" w:rsidP="00921E0B">
            <w:pPr>
              <w:pStyle w:val="Table1"/>
              <w:spacing w:line="240" w:lineRule="atLeast"/>
              <w:rPr>
                <w:color w:val="00B050"/>
                <w:lang w:val="ru-RU"/>
              </w:rPr>
            </w:pPr>
            <w:r w:rsidRPr="00E14E36">
              <w:rPr>
                <w:rFonts w:cs="Arial"/>
                <w:color w:val="00B050"/>
                <w:lang w:val="uk-UA" w:eastAsia="en-US"/>
              </w:rPr>
              <w:t>—</w:t>
            </w:r>
          </w:p>
        </w:tc>
        <w:tc>
          <w:tcPr>
            <w:tcW w:w="1003" w:type="dxa"/>
            <w:gridSpan w:val="2"/>
          </w:tcPr>
          <w:p w14:paraId="665663ED" w14:textId="6E7D76C5" w:rsidR="00E14E36" w:rsidRPr="00E14E36" w:rsidRDefault="00E14E36" w:rsidP="006521C0">
            <w:pPr>
              <w:pStyle w:val="Table1"/>
              <w:spacing w:line="240" w:lineRule="atLeast"/>
              <w:jc w:val="both"/>
              <w:rPr>
                <w:color w:val="00B050"/>
                <w:lang w:val="ru-RU"/>
              </w:rPr>
            </w:pPr>
            <w:r w:rsidRPr="00E14E36">
              <w:rPr>
                <w:rFonts w:cs="Arial"/>
                <w:color w:val="00B050"/>
                <w:lang w:val="uk-UA" w:eastAsia="en-US"/>
              </w:rPr>
              <w:t xml:space="preserve">Тип </w:t>
            </w:r>
            <w:r w:rsidRPr="00E14E36">
              <w:rPr>
                <w:rFonts w:cs="Arial"/>
                <w:color w:val="00B050"/>
                <w:spacing w:val="-10"/>
                <w:lang w:val="uk-UA" w:eastAsia="en-US"/>
              </w:rPr>
              <w:t>2</w:t>
            </w:r>
          </w:p>
        </w:tc>
      </w:tr>
      <w:tr w:rsidR="006521C0" w:rsidRPr="005E6860" w14:paraId="59590DEF" w14:textId="77777777" w:rsidTr="00921E0B">
        <w:trPr>
          <w:trHeight w:val="20"/>
        </w:trPr>
        <w:tc>
          <w:tcPr>
            <w:tcW w:w="936" w:type="dxa"/>
          </w:tcPr>
          <w:p w14:paraId="26D0A3D6" w14:textId="5E425994" w:rsidR="00E14E36" w:rsidRPr="00E14E36" w:rsidRDefault="00E14E36" w:rsidP="006521C0">
            <w:pPr>
              <w:pStyle w:val="Table1"/>
              <w:spacing w:line="240" w:lineRule="atLeast"/>
              <w:jc w:val="both"/>
              <w:rPr>
                <w:rFonts w:cs="Arial"/>
                <w:color w:val="00B050"/>
                <w:spacing w:val="-2"/>
                <w:lang w:val="uk-UA" w:eastAsia="en-US"/>
              </w:rPr>
            </w:pPr>
            <w:r w:rsidRPr="00E14E36">
              <w:rPr>
                <w:rFonts w:cs="Arial"/>
                <w:color w:val="00B050"/>
                <w:spacing w:val="-2"/>
                <w:lang w:val="uk-UA" w:eastAsia="en-US"/>
              </w:rPr>
              <w:t>4.8.3.2</w:t>
            </w:r>
          </w:p>
        </w:tc>
        <w:tc>
          <w:tcPr>
            <w:tcW w:w="1843" w:type="dxa"/>
          </w:tcPr>
          <w:p w14:paraId="32735FE7" w14:textId="77777777" w:rsidR="00E14E36" w:rsidRPr="00E14E36" w:rsidRDefault="00E14E36" w:rsidP="006521C0">
            <w:pPr>
              <w:widowControl w:val="0"/>
              <w:spacing w:after="0" w:line="240" w:lineRule="atLeast"/>
              <w:rPr>
                <w:rFonts w:ascii="Arial" w:hAnsi="Arial"/>
                <w:color w:val="00B050"/>
                <w:sz w:val="20"/>
                <w:szCs w:val="20"/>
              </w:rPr>
            </w:pPr>
            <w:r w:rsidRPr="00E14E36">
              <w:rPr>
                <w:rFonts w:ascii="Arial" w:hAnsi="Arial"/>
                <w:color w:val="00B050"/>
                <w:sz w:val="20"/>
                <w:szCs w:val="20"/>
              </w:rPr>
              <w:t>Умовною висотою</w:t>
            </w:r>
          </w:p>
          <w:p w14:paraId="2D2A0237" w14:textId="5F8C42DA" w:rsidR="00E14E36" w:rsidRPr="00E14E36" w:rsidRDefault="00E14E36" w:rsidP="006521C0">
            <w:pPr>
              <w:pStyle w:val="Table1"/>
              <w:spacing w:line="240" w:lineRule="atLeast"/>
              <w:jc w:val="left"/>
              <w:rPr>
                <w:rFonts w:cs="Arial"/>
                <w:color w:val="00B050"/>
                <w:spacing w:val="-2"/>
                <w:lang w:val="uk-UA" w:eastAsia="en-US"/>
              </w:rPr>
            </w:pPr>
            <w:r w:rsidRPr="00E14E36">
              <w:rPr>
                <w:rFonts w:cs="Arial"/>
                <w:color w:val="00B050"/>
                <w:lang w:val="uk-UA" w:eastAsia="en-US"/>
              </w:rPr>
              <w:t xml:space="preserve">від </w:t>
            </w:r>
            <w:r w:rsidRPr="00E14E36">
              <w:rPr>
                <w:rFonts w:cs="Arial"/>
                <w:color w:val="00B050"/>
                <w:spacing w:val="-4"/>
                <w:lang w:val="uk-UA" w:eastAsia="en-US"/>
              </w:rPr>
              <w:t xml:space="preserve">26,5 </w:t>
            </w:r>
            <w:r w:rsidRPr="00E14E36">
              <w:rPr>
                <w:rFonts w:cs="Arial"/>
                <w:color w:val="00B050"/>
                <w:lang w:val="uk-UA" w:eastAsia="en-US"/>
              </w:rPr>
              <w:t xml:space="preserve">м до 47 </w:t>
            </w:r>
            <w:r w:rsidRPr="00E14E36">
              <w:rPr>
                <w:rFonts w:cs="Arial"/>
                <w:color w:val="00B050"/>
                <w:spacing w:val="-10"/>
                <w:lang w:val="uk-UA" w:eastAsia="en-US"/>
              </w:rPr>
              <w:t>м</w:t>
            </w:r>
          </w:p>
        </w:tc>
        <w:tc>
          <w:tcPr>
            <w:tcW w:w="2975" w:type="dxa"/>
          </w:tcPr>
          <w:p w14:paraId="3085E4C3" w14:textId="77777777" w:rsidR="00E14E36" w:rsidRPr="00E14E36" w:rsidRDefault="00E14E36" w:rsidP="006521C0">
            <w:pPr>
              <w:widowControl w:val="0"/>
              <w:tabs>
                <w:tab w:val="left" w:pos="1803"/>
              </w:tabs>
              <w:spacing w:after="0" w:line="240" w:lineRule="atLeast"/>
              <w:rPr>
                <w:rFonts w:ascii="Arial" w:hAnsi="Arial"/>
                <w:color w:val="00B050"/>
                <w:spacing w:val="-2"/>
                <w:sz w:val="20"/>
                <w:szCs w:val="20"/>
              </w:rPr>
            </w:pPr>
            <w:r w:rsidRPr="00E14E36">
              <w:rPr>
                <w:rFonts w:ascii="Arial" w:hAnsi="Arial"/>
                <w:color w:val="00B050"/>
                <w:sz w:val="20"/>
                <w:szCs w:val="20"/>
              </w:rPr>
              <w:t xml:space="preserve">Усі приміщення. СПС з </w:t>
            </w:r>
            <w:r w:rsidRPr="00E14E36">
              <w:rPr>
                <w:rFonts w:ascii="Arial" w:hAnsi="Arial"/>
                <w:color w:val="00B050"/>
                <w:spacing w:val="-2"/>
                <w:sz w:val="20"/>
                <w:szCs w:val="20"/>
              </w:rPr>
              <w:t>використанням адресних</w:t>
            </w:r>
            <w:r w:rsidRPr="00E14E36">
              <w:rPr>
                <w:rFonts w:ascii="Arial" w:hAnsi="Arial"/>
                <w:color w:val="00B050"/>
                <w:sz w:val="20"/>
                <w:szCs w:val="20"/>
              </w:rPr>
              <w:t xml:space="preserve"> </w:t>
            </w:r>
            <w:r w:rsidRPr="00E14E36">
              <w:rPr>
                <w:rFonts w:ascii="Arial" w:hAnsi="Arial"/>
                <w:color w:val="00B050"/>
                <w:spacing w:val="-2"/>
                <w:sz w:val="20"/>
                <w:szCs w:val="20"/>
              </w:rPr>
              <w:t>компонентів</w:t>
            </w:r>
          </w:p>
          <w:p w14:paraId="3FA3B7AB" w14:textId="77777777" w:rsidR="00E14E36" w:rsidRPr="00E14E36" w:rsidRDefault="00E14E36" w:rsidP="006521C0">
            <w:pPr>
              <w:pStyle w:val="Table1"/>
              <w:spacing w:line="240" w:lineRule="atLeast"/>
              <w:jc w:val="left"/>
              <w:rPr>
                <w:color w:val="00B050"/>
                <w:lang w:val="ru-RU"/>
              </w:rPr>
            </w:pPr>
          </w:p>
        </w:tc>
        <w:tc>
          <w:tcPr>
            <w:tcW w:w="2835" w:type="dxa"/>
            <w:vAlign w:val="center"/>
          </w:tcPr>
          <w:p w14:paraId="06CA0419" w14:textId="1BA5EB8D" w:rsidR="00E14E36" w:rsidRPr="00E14E36" w:rsidRDefault="00E14E36" w:rsidP="00921E0B">
            <w:pPr>
              <w:pStyle w:val="Table1"/>
              <w:spacing w:line="240" w:lineRule="atLeast"/>
              <w:rPr>
                <w:color w:val="00B050"/>
                <w:lang w:val="ru-RU"/>
              </w:rPr>
            </w:pPr>
            <w:r w:rsidRPr="00E14E36">
              <w:rPr>
                <w:rFonts w:cs="Arial"/>
                <w:color w:val="00B050"/>
                <w:lang w:val="uk-UA" w:eastAsia="en-US"/>
              </w:rPr>
              <w:t>—</w:t>
            </w:r>
          </w:p>
        </w:tc>
        <w:tc>
          <w:tcPr>
            <w:tcW w:w="1003" w:type="dxa"/>
            <w:gridSpan w:val="2"/>
          </w:tcPr>
          <w:p w14:paraId="0F0BF8EB" w14:textId="474A4A7A" w:rsidR="00E14E36" w:rsidRPr="00E14E36" w:rsidRDefault="00E14E36" w:rsidP="006521C0">
            <w:pPr>
              <w:pStyle w:val="Table1"/>
              <w:spacing w:line="240" w:lineRule="atLeast"/>
              <w:jc w:val="both"/>
              <w:rPr>
                <w:color w:val="00B050"/>
                <w:lang w:val="ru-RU"/>
              </w:rPr>
            </w:pPr>
            <w:r w:rsidRPr="00E14E36">
              <w:rPr>
                <w:rFonts w:cs="Arial"/>
                <w:color w:val="00B050"/>
                <w:lang w:val="uk-UA" w:eastAsia="en-US"/>
              </w:rPr>
              <w:t xml:space="preserve">Тип </w:t>
            </w:r>
            <w:r w:rsidRPr="00E14E36">
              <w:rPr>
                <w:rFonts w:cs="Arial"/>
                <w:color w:val="00B050"/>
                <w:spacing w:val="-10"/>
                <w:lang w:val="uk-UA" w:eastAsia="en-US"/>
              </w:rPr>
              <w:t>1</w:t>
            </w:r>
          </w:p>
        </w:tc>
      </w:tr>
      <w:tr w:rsidR="006521C0" w:rsidRPr="005E6860" w14:paraId="155ACABF" w14:textId="77777777" w:rsidTr="006521C0">
        <w:trPr>
          <w:trHeight w:val="20"/>
        </w:trPr>
        <w:tc>
          <w:tcPr>
            <w:tcW w:w="936" w:type="dxa"/>
          </w:tcPr>
          <w:p w14:paraId="4690B64C" w14:textId="08180463" w:rsidR="00E14E36" w:rsidRPr="00E14E36" w:rsidRDefault="00E14E36" w:rsidP="006521C0">
            <w:pPr>
              <w:pStyle w:val="Table1"/>
              <w:spacing w:line="240" w:lineRule="atLeast"/>
              <w:jc w:val="both"/>
              <w:rPr>
                <w:rFonts w:cs="Arial"/>
                <w:color w:val="00B050"/>
                <w:spacing w:val="-2"/>
                <w:lang w:val="uk-UA" w:eastAsia="en-US"/>
              </w:rPr>
            </w:pPr>
            <w:r w:rsidRPr="00E14E36">
              <w:rPr>
                <w:rFonts w:cs="Arial"/>
                <w:color w:val="00B050"/>
                <w:spacing w:val="-2"/>
                <w:lang w:val="uk-UA" w:eastAsia="en-US"/>
              </w:rPr>
              <w:t>4.8.3.3</w:t>
            </w:r>
          </w:p>
        </w:tc>
        <w:tc>
          <w:tcPr>
            <w:tcW w:w="1843" w:type="dxa"/>
          </w:tcPr>
          <w:p w14:paraId="1C6D0A2E" w14:textId="77777777" w:rsidR="00E14E36" w:rsidRPr="00E14E36" w:rsidRDefault="00E14E36" w:rsidP="006521C0">
            <w:pPr>
              <w:widowControl w:val="0"/>
              <w:spacing w:after="0" w:line="240" w:lineRule="atLeast"/>
              <w:rPr>
                <w:rFonts w:ascii="Arial" w:hAnsi="Arial"/>
                <w:color w:val="00B050"/>
                <w:sz w:val="20"/>
                <w:szCs w:val="20"/>
              </w:rPr>
            </w:pPr>
            <w:r w:rsidRPr="00E14E36">
              <w:rPr>
                <w:rFonts w:ascii="Arial" w:hAnsi="Arial"/>
                <w:color w:val="00B050"/>
                <w:sz w:val="20"/>
                <w:szCs w:val="20"/>
              </w:rPr>
              <w:t xml:space="preserve">Умовною висотою </w:t>
            </w:r>
          </w:p>
          <w:p w14:paraId="38AE58D4" w14:textId="1E2C53BD" w:rsidR="00E14E36" w:rsidRPr="00E14E36" w:rsidRDefault="00E14E36" w:rsidP="006521C0">
            <w:pPr>
              <w:pStyle w:val="Table1"/>
              <w:spacing w:line="240" w:lineRule="atLeast"/>
              <w:jc w:val="left"/>
              <w:rPr>
                <w:rFonts w:cs="Arial"/>
                <w:color w:val="00B050"/>
                <w:spacing w:val="-2"/>
                <w:lang w:val="uk-UA" w:eastAsia="en-US"/>
              </w:rPr>
            </w:pPr>
            <w:r w:rsidRPr="00E14E36">
              <w:rPr>
                <w:rFonts w:cs="Arial"/>
                <w:color w:val="00B050"/>
                <w:lang w:val="uk-UA" w:eastAsia="en-US"/>
              </w:rPr>
              <w:t>від 47 м до 73,5 м</w:t>
            </w:r>
          </w:p>
        </w:tc>
        <w:tc>
          <w:tcPr>
            <w:tcW w:w="2975" w:type="dxa"/>
          </w:tcPr>
          <w:p w14:paraId="25954903" w14:textId="77777777" w:rsidR="00E14E36" w:rsidRPr="00E14E36" w:rsidRDefault="00E14E36" w:rsidP="006521C0">
            <w:pPr>
              <w:widowControl w:val="0"/>
              <w:tabs>
                <w:tab w:val="left" w:pos="1513"/>
                <w:tab w:val="left" w:pos="1655"/>
              </w:tabs>
              <w:spacing w:after="0" w:line="240" w:lineRule="atLeast"/>
              <w:rPr>
                <w:rFonts w:ascii="Arial" w:hAnsi="Arial"/>
                <w:color w:val="00B050"/>
                <w:spacing w:val="-4"/>
                <w:sz w:val="20"/>
                <w:szCs w:val="20"/>
              </w:rPr>
            </w:pPr>
            <w:r w:rsidRPr="00E14E36">
              <w:rPr>
                <w:rFonts w:ascii="Arial" w:hAnsi="Arial"/>
                <w:color w:val="00B050"/>
                <w:spacing w:val="-4"/>
                <w:sz w:val="20"/>
                <w:szCs w:val="20"/>
              </w:rPr>
              <w:t xml:space="preserve">Усі </w:t>
            </w:r>
            <w:r w:rsidRPr="00E14E36">
              <w:rPr>
                <w:rFonts w:ascii="Arial" w:hAnsi="Arial"/>
                <w:color w:val="00B050"/>
                <w:spacing w:val="-2"/>
                <w:sz w:val="20"/>
                <w:szCs w:val="20"/>
              </w:rPr>
              <w:t xml:space="preserve">приміщення обладнують адресними </w:t>
            </w:r>
            <w:r w:rsidRPr="00E14E36">
              <w:rPr>
                <w:rFonts w:ascii="Arial" w:hAnsi="Arial"/>
                <w:color w:val="00B050"/>
                <w:spacing w:val="-4"/>
                <w:sz w:val="20"/>
                <w:szCs w:val="20"/>
              </w:rPr>
              <w:t>СПС</w:t>
            </w:r>
          </w:p>
          <w:p w14:paraId="139280FB" w14:textId="77777777" w:rsidR="00E14E36" w:rsidRPr="00E14E36" w:rsidRDefault="00E14E36" w:rsidP="006521C0">
            <w:pPr>
              <w:pStyle w:val="Table1"/>
              <w:spacing w:line="240" w:lineRule="atLeast"/>
              <w:jc w:val="left"/>
              <w:rPr>
                <w:color w:val="00B050"/>
                <w:lang w:val="ru-RU"/>
              </w:rPr>
            </w:pPr>
          </w:p>
        </w:tc>
        <w:tc>
          <w:tcPr>
            <w:tcW w:w="2835" w:type="dxa"/>
          </w:tcPr>
          <w:p w14:paraId="6B1EB946" w14:textId="77777777" w:rsidR="00E14E36" w:rsidRPr="00E14E36" w:rsidRDefault="00E14E36" w:rsidP="006521C0">
            <w:pPr>
              <w:widowControl w:val="0"/>
              <w:spacing w:after="0" w:line="240" w:lineRule="atLeast"/>
              <w:rPr>
                <w:rFonts w:ascii="Arial" w:hAnsi="Arial"/>
                <w:color w:val="00B050"/>
                <w:sz w:val="20"/>
                <w:szCs w:val="20"/>
              </w:rPr>
            </w:pPr>
            <w:r w:rsidRPr="00E14E36">
              <w:rPr>
                <w:rFonts w:ascii="Arial" w:hAnsi="Arial"/>
                <w:color w:val="00B050"/>
                <w:sz w:val="20"/>
                <w:szCs w:val="20"/>
              </w:rPr>
              <w:t>Усі приміщення</w:t>
            </w:r>
          </w:p>
          <w:p w14:paraId="766AC6FE" w14:textId="77777777" w:rsidR="00E14E36" w:rsidRPr="00E14E36" w:rsidRDefault="00E14E36" w:rsidP="006521C0">
            <w:pPr>
              <w:pStyle w:val="Table1"/>
              <w:spacing w:line="240" w:lineRule="atLeast"/>
              <w:jc w:val="left"/>
              <w:rPr>
                <w:color w:val="00B050"/>
                <w:lang w:val="ru-RU"/>
              </w:rPr>
            </w:pPr>
          </w:p>
        </w:tc>
        <w:tc>
          <w:tcPr>
            <w:tcW w:w="1003" w:type="dxa"/>
            <w:gridSpan w:val="2"/>
          </w:tcPr>
          <w:p w14:paraId="7960E5BF" w14:textId="14B6B3AF" w:rsidR="00E14E36" w:rsidRPr="00E14E36" w:rsidRDefault="00E14E36" w:rsidP="006521C0">
            <w:pPr>
              <w:pStyle w:val="Table1"/>
              <w:spacing w:line="240" w:lineRule="atLeast"/>
              <w:jc w:val="both"/>
              <w:rPr>
                <w:color w:val="00B050"/>
                <w:lang w:val="ru-RU"/>
              </w:rPr>
            </w:pPr>
            <w:r w:rsidRPr="00E14E36">
              <w:rPr>
                <w:rFonts w:cs="Arial"/>
                <w:color w:val="00B050"/>
                <w:lang w:val="uk-UA" w:eastAsia="en-US"/>
              </w:rPr>
              <w:t xml:space="preserve">Тип </w:t>
            </w:r>
            <w:r w:rsidRPr="00E14E36">
              <w:rPr>
                <w:rFonts w:cs="Arial"/>
                <w:color w:val="00B050"/>
                <w:spacing w:val="-10"/>
                <w:lang w:val="uk-UA" w:eastAsia="en-US"/>
              </w:rPr>
              <w:t>1</w:t>
            </w:r>
          </w:p>
        </w:tc>
      </w:tr>
      <w:tr w:rsidR="006521C0" w:rsidRPr="005E6860" w14:paraId="34BBD06F" w14:textId="77777777" w:rsidTr="006521C0">
        <w:trPr>
          <w:trHeight w:val="20"/>
        </w:trPr>
        <w:tc>
          <w:tcPr>
            <w:tcW w:w="936" w:type="dxa"/>
          </w:tcPr>
          <w:p w14:paraId="05B2CDDB" w14:textId="401800CA" w:rsidR="00E14E36" w:rsidRPr="00E14E36" w:rsidRDefault="00E14E36" w:rsidP="006521C0">
            <w:pPr>
              <w:pStyle w:val="Table1"/>
              <w:spacing w:line="240" w:lineRule="atLeast"/>
              <w:jc w:val="both"/>
              <w:rPr>
                <w:rFonts w:cs="Arial"/>
                <w:color w:val="00B050"/>
                <w:spacing w:val="-2"/>
                <w:lang w:val="uk-UA" w:eastAsia="en-US"/>
              </w:rPr>
            </w:pPr>
            <w:r w:rsidRPr="00E14E36">
              <w:rPr>
                <w:rFonts w:cs="Arial"/>
                <w:color w:val="00B050"/>
                <w:spacing w:val="-2"/>
                <w:lang w:val="uk-UA" w:eastAsia="en-US"/>
              </w:rPr>
              <w:t>4.8.3.4</w:t>
            </w:r>
          </w:p>
        </w:tc>
        <w:tc>
          <w:tcPr>
            <w:tcW w:w="1843" w:type="dxa"/>
          </w:tcPr>
          <w:p w14:paraId="73E31268" w14:textId="77777777" w:rsidR="00E14E36" w:rsidRPr="00E14E36" w:rsidRDefault="00E14E36" w:rsidP="006521C0">
            <w:pPr>
              <w:widowControl w:val="0"/>
              <w:spacing w:after="0" w:line="240" w:lineRule="atLeast"/>
              <w:rPr>
                <w:rFonts w:ascii="Arial" w:hAnsi="Arial"/>
                <w:color w:val="00B050"/>
                <w:sz w:val="20"/>
                <w:szCs w:val="20"/>
              </w:rPr>
            </w:pPr>
            <w:r w:rsidRPr="00E14E36">
              <w:rPr>
                <w:rFonts w:ascii="Arial" w:hAnsi="Arial"/>
                <w:color w:val="00B050"/>
                <w:sz w:val="20"/>
                <w:szCs w:val="20"/>
              </w:rPr>
              <w:t xml:space="preserve">Умовною висотою </w:t>
            </w:r>
          </w:p>
          <w:p w14:paraId="378FF2F2" w14:textId="6946157E" w:rsidR="00E14E36" w:rsidRPr="00E14E36" w:rsidRDefault="00E14E36" w:rsidP="006521C0">
            <w:pPr>
              <w:pStyle w:val="Table1"/>
              <w:spacing w:line="240" w:lineRule="atLeast"/>
              <w:jc w:val="left"/>
              <w:rPr>
                <w:rFonts w:cs="Arial"/>
                <w:color w:val="00B050"/>
                <w:spacing w:val="-2"/>
                <w:lang w:val="uk-UA" w:eastAsia="en-US"/>
              </w:rPr>
            </w:pPr>
            <w:r w:rsidRPr="00E14E36">
              <w:rPr>
                <w:rFonts w:cs="Arial"/>
                <w:color w:val="00B050"/>
                <w:spacing w:val="-2"/>
                <w:lang w:val="uk-UA" w:eastAsia="en-US"/>
              </w:rPr>
              <w:t>понад</w:t>
            </w:r>
            <w:r w:rsidRPr="00E14E36">
              <w:rPr>
                <w:rFonts w:cs="Arial"/>
                <w:color w:val="00B050"/>
                <w:lang w:val="uk-UA" w:eastAsia="en-US"/>
              </w:rPr>
              <w:t xml:space="preserve"> 73,5 </w:t>
            </w:r>
            <w:r w:rsidRPr="00E14E36">
              <w:rPr>
                <w:rFonts w:cs="Arial"/>
                <w:color w:val="00B050"/>
                <w:spacing w:val="-10"/>
                <w:lang w:val="uk-UA" w:eastAsia="en-US"/>
              </w:rPr>
              <w:t>м</w:t>
            </w:r>
          </w:p>
        </w:tc>
        <w:tc>
          <w:tcPr>
            <w:tcW w:w="2975" w:type="dxa"/>
          </w:tcPr>
          <w:p w14:paraId="40B36A66" w14:textId="77777777" w:rsidR="00E14E36" w:rsidRPr="00E14E36" w:rsidRDefault="00E14E36" w:rsidP="006521C0">
            <w:pPr>
              <w:widowControl w:val="0"/>
              <w:tabs>
                <w:tab w:val="left" w:pos="1513"/>
                <w:tab w:val="left" w:pos="1655"/>
              </w:tabs>
              <w:spacing w:after="0" w:line="240" w:lineRule="atLeast"/>
              <w:rPr>
                <w:rFonts w:ascii="Arial" w:hAnsi="Arial"/>
                <w:color w:val="00B050"/>
                <w:spacing w:val="-4"/>
                <w:sz w:val="20"/>
                <w:szCs w:val="20"/>
              </w:rPr>
            </w:pPr>
            <w:r w:rsidRPr="00E14E36">
              <w:rPr>
                <w:rFonts w:ascii="Arial" w:hAnsi="Arial"/>
                <w:color w:val="00B050"/>
                <w:spacing w:val="-4"/>
                <w:sz w:val="20"/>
                <w:szCs w:val="20"/>
              </w:rPr>
              <w:t xml:space="preserve">Усі </w:t>
            </w:r>
            <w:r w:rsidRPr="00E14E36">
              <w:rPr>
                <w:rFonts w:ascii="Arial" w:hAnsi="Arial"/>
                <w:color w:val="00B050"/>
                <w:spacing w:val="-2"/>
                <w:sz w:val="20"/>
                <w:szCs w:val="20"/>
              </w:rPr>
              <w:t xml:space="preserve">приміщення обладнують адресними </w:t>
            </w:r>
            <w:r w:rsidRPr="00E14E36">
              <w:rPr>
                <w:rFonts w:ascii="Arial" w:hAnsi="Arial"/>
                <w:color w:val="00B050"/>
                <w:spacing w:val="-4"/>
                <w:sz w:val="20"/>
                <w:szCs w:val="20"/>
              </w:rPr>
              <w:t>СПС</w:t>
            </w:r>
          </w:p>
          <w:p w14:paraId="28680415" w14:textId="77777777" w:rsidR="00E14E36" w:rsidRPr="00E14E36" w:rsidRDefault="00E14E36" w:rsidP="006521C0">
            <w:pPr>
              <w:pStyle w:val="Table1"/>
              <w:spacing w:line="240" w:lineRule="atLeast"/>
              <w:jc w:val="left"/>
              <w:rPr>
                <w:color w:val="00B050"/>
                <w:lang w:val="ru-RU"/>
              </w:rPr>
            </w:pPr>
          </w:p>
        </w:tc>
        <w:tc>
          <w:tcPr>
            <w:tcW w:w="2835" w:type="dxa"/>
          </w:tcPr>
          <w:p w14:paraId="3E05ACE9" w14:textId="74CEDA5A" w:rsidR="00E14E36" w:rsidRPr="00E14E36" w:rsidRDefault="00E14E36" w:rsidP="006521C0">
            <w:pPr>
              <w:widowControl w:val="0"/>
              <w:spacing w:after="0" w:line="240" w:lineRule="atLeast"/>
              <w:rPr>
                <w:rFonts w:ascii="Arial" w:hAnsi="Arial"/>
                <w:color w:val="00B050"/>
                <w:sz w:val="20"/>
                <w:szCs w:val="20"/>
              </w:rPr>
            </w:pPr>
            <w:r w:rsidRPr="00E14E36">
              <w:rPr>
                <w:rFonts w:ascii="Arial" w:hAnsi="Arial"/>
                <w:color w:val="00B050"/>
                <w:sz w:val="20"/>
                <w:szCs w:val="20"/>
              </w:rPr>
              <w:t>Усі приміщення</w:t>
            </w:r>
          </w:p>
          <w:p w14:paraId="39716F1F" w14:textId="77777777" w:rsidR="00E14E36" w:rsidRPr="00E14E36" w:rsidRDefault="00E14E36" w:rsidP="006521C0">
            <w:pPr>
              <w:pStyle w:val="Table1"/>
              <w:spacing w:line="240" w:lineRule="atLeast"/>
              <w:jc w:val="left"/>
              <w:rPr>
                <w:color w:val="00B050"/>
                <w:lang w:val="ru-RU"/>
              </w:rPr>
            </w:pPr>
          </w:p>
        </w:tc>
        <w:tc>
          <w:tcPr>
            <w:tcW w:w="1003" w:type="dxa"/>
            <w:gridSpan w:val="2"/>
          </w:tcPr>
          <w:p w14:paraId="4FC0DBC4" w14:textId="7AC74906" w:rsidR="00E14E36" w:rsidRPr="00E14E36" w:rsidRDefault="00E14E36" w:rsidP="006521C0">
            <w:pPr>
              <w:pStyle w:val="Table1"/>
              <w:spacing w:line="240" w:lineRule="atLeast"/>
              <w:jc w:val="both"/>
              <w:rPr>
                <w:color w:val="00B050"/>
                <w:lang w:val="ru-RU"/>
              </w:rPr>
            </w:pPr>
            <w:r w:rsidRPr="00E14E36">
              <w:rPr>
                <w:rFonts w:cs="Arial"/>
                <w:color w:val="00B050"/>
                <w:lang w:val="uk-UA" w:eastAsia="en-US"/>
              </w:rPr>
              <w:t xml:space="preserve">Тип </w:t>
            </w:r>
            <w:r w:rsidRPr="00E14E36">
              <w:rPr>
                <w:rFonts w:cs="Arial"/>
                <w:color w:val="00B050"/>
                <w:spacing w:val="-10"/>
                <w:lang w:val="uk-UA" w:eastAsia="en-US"/>
              </w:rPr>
              <w:t>1</w:t>
            </w:r>
          </w:p>
        </w:tc>
      </w:tr>
      <w:tr w:rsidR="006521C0" w:rsidRPr="005E6860" w14:paraId="6C8C7179" w14:textId="77777777" w:rsidTr="006521C0">
        <w:trPr>
          <w:trHeight w:val="20"/>
        </w:trPr>
        <w:tc>
          <w:tcPr>
            <w:tcW w:w="936" w:type="dxa"/>
          </w:tcPr>
          <w:p w14:paraId="6F7D929E" w14:textId="4A4957FA" w:rsidR="00E14E36" w:rsidRPr="00E14E36" w:rsidRDefault="00E14E36" w:rsidP="006521C0">
            <w:pPr>
              <w:pStyle w:val="Table1"/>
              <w:spacing w:line="240" w:lineRule="atLeast"/>
              <w:jc w:val="both"/>
              <w:rPr>
                <w:rFonts w:cs="Arial"/>
                <w:color w:val="00B050"/>
                <w:spacing w:val="-2"/>
                <w:lang w:val="uk-UA" w:eastAsia="en-US"/>
              </w:rPr>
            </w:pPr>
            <w:r w:rsidRPr="00E14E36">
              <w:rPr>
                <w:rFonts w:cs="Arial"/>
                <w:color w:val="00B050"/>
                <w:spacing w:val="-2"/>
                <w:lang w:val="uk-UA" w:eastAsia="en-US"/>
              </w:rPr>
              <w:t>4.8.3.5</w:t>
            </w:r>
          </w:p>
        </w:tc>
        <w:tc>
          <w:tcPr>
            <w:tcW w:w="1843" w:type="dxa"/>
          </w:tcPr>
          <w:p w14:paraId="7AC0E1C4" w14:textId="77777777" w:rsidR="00E14E36" w:rsidRPr="00E14E36" w:rsidRDefault="00E14E36" w:rsidP="006521C0">
            <w:pPr>
              <w:widowControl w:val="0"/>
              <w:tabs>
                <w:tab w:val="left" w:pos="1504"/>
              </w:tabs>
              <w:spacing w:after="0" w:line="240" w:lineRule="atLeast"/>
              <w:rPr>
                <w:rFonts w:ascii="Arial" w:hAnsi="Arial"/>
                <w:color w:val="00B050"/>
                <w:sz w:val="20"/>
                <w:szCs w:val="20"/>
              </w:rPr>
            </w:pPr>
            <w:r w:rsidRPr="00E14E36">
              <w:rPr>
                <w:rFonts w:ascii="Arial" w:hAnsi="Arial"/>
                <w:color w:val="00B050"/>
                <w:spacing w:val="-2"/>
                <w:sz w:val="20"/>
                <w:szCs w:val="20"/>
              </w:rPr>
              <w:t>Окремо розташовані</w:t>
            </w:r>
          </w:p>
          <w:p w14:paraId="3F6EA2B2" w14:textId="1D165BC2" w:rsidR="00E14E36" w:rsidRPr="008C7A99" w:rsidRDefault="00E14E36" w:rsidP="006521C0">
            <w:pPr>
              <w:widowControl w:val="0"/>
              <w:spacing w:after="0" w:line="240" w:lineRule="atLeast"/>
              <w:rPr>
                <w:rFonts w:ascii="Arial" w:hAnsi="Arial"/>
                <w:color w:val="00B050"/>
                <w:spacing w:val="-2"/>
                <w:sz w:val="20"/>
                <w:szCs w:val="20"/>
              </w:rPr>
            </w:pPr>
            <w:r w:rsidRPr="00E14E36">
              <w:rPr>
                <w:rFonts w:ascii="Arial" w:hAnsi="Arial"/>
                <w:color w:val="00B050"/>
                <w:sz w:val="20"/>
                <w:szCs w:val="20"/>
              </w:rPr>
              <w:t xml:space="preserve">заклади </w:t>
            </w:r>
            <w:r w:rsidRPr="00E14E36">
              <w:rPr>
                <w:rFonts w:ascii="Arial" w:hAnsi="Arial"/>
                <w:color w:val="00B050"/>
                <w:spacing w:val="-2"/>
                <w:sz w:val="20"/>
                <w:szCs w:val="20"/>
              </w:rPr>
              <w:t>харчування:</w:t>
            </w:r>
          </w:p>
        </w:tc>
        <w:tc>
          <w:tcPr>
            <w:tcW w:w="2975" w:type="dxa"/>
          </w:tcPr>
          <w:p w14:paraId="126464B4" w14:textId="77777777" w:rsidR="00E14E36" w:rsidRPr="00E14E36" w:rsidRDefault="00E14E36" w:rsidP="006521C0">
            <w:pPr>
              <w:pStyle w:val="Table1"/>
              <w:spacing w:line="240" w:lineRule="atLeast"/>
              <w:jc w:val="left"/>
              <w:rPr>
                <w:color w:val="00B050"/>
                <w:lang w:val="ru-RU"/>
              </w:rPr>
            </w:pPr>
          </w:p>
        </w:tc>
        <w:tc>
          <w:tcPr>
            <w:tcW w:w="2835" w:type="dxa"/>
          </w:tcPr>
          <w:p w14:paraId="3077FF4B" w14:textId="77777777" w:rsidR="00E14E36" w:rsidRPr="00E14E36" w:rsidRDefault="00E14E36" w:rsidP="006521C0">
            <w:pPr>
              <w:pStyle w:val="Table1"/>
              <w:spacing w:line="240" w:lineRule="atLeast"/>
              <w:jc w:val="left"/>
              <w:rPr>
                <w:color w:val="00B050"/>
                <w:lang w:val="ru-RU"/>
              </w:rPr>
            </w:pPr>
          </w:p>
        </w:tc>
        <w:tc>
          <w:tcPr>
            <w:tcW w:w="1003" w:type="dxa"/>
            <w:gridSpan w:val="2"/>
          </w:tcPr>
          <w:p w14:paraId="0689B90A" w14:textId="77777777" w:rsidR="00E14E36" w:rsidRPr="00E14E36" w:rsidRDefault="00E14E36" w:rsidP="006521C0">
            <w:pPr>
              <w:pStyle w:val="Table1"/>
              <w:spacing w:line="240" w:lineRule="atLeast"/>
              <w:jc w:val="both"/>
              <w:rPr>
                <w:color w:val="339966"/>
                <w:lang w:val="ru-RU"/>
              </w:rPr>
            </w:pPr>
          </w:p>
        </w:tc>
      </w:tr>
      <w:tr w:rsidR="00E14E36" w:rsidRPr="005E6860" w14:paraId="2E1B3D7A" w14:textId="77777777" w:rsidTr="006521C0">
        <w:trPr>
          <w:gridAfter w:val="1"/>
          <w:wAfter w:w="9" w:type="dxa"/>
          <w:trHeight w:val="20"/>
        </w:trPr>
        <w:tc>
          <w:tcPr>
            <w:tcW w:w="936" w:type="dxa"/>
          </w:tcPr>
          <w:p w14:paraId="4116785B" w14:textId="1B995145" w:rsidR="00E14E36" w:rsidRPr="00E14E36" w:rsidRDefault="00E14E36" w:rsidP="00164F1B">
            <w:pPr>
              <w:pStyle w:val="Table1"/>
              <w:spacing w:line="240" w:lineRule="atLeast"/>
              <w:jc w:val="left"/>
              <w:rPr>
                <w:rFonts w:cs="Arial"/>
                <w:color w:val="00B050"/>
                <w:spacing w:val="-2"/>
                <w:lang w:val="uk-UA" w:eastAsia="en-US"/>
              </w:rPr>
            </w:pPr>
            <w:r w:rsidRPr="00E14E36">
              <w:rPr>
                <w:rFonts w:cs="Arial"/>
                <w:color w:val="00B050"/>
                <w:spacing w:val="-2"/>
                <w:lang w:val="uk-UA" w:eastAsia="en-US"/>
              </w:rPr>
              <w:t>4.8.3.5.1</w:t>
            </w:r>
          </w:p>
        </w:tc>
        <w:tc>
          <w:tcPr>
            <w:tcW w:w="1843" w:type="dxa"/>
          </w:tcPr>
          <w:p w14:paraId="16140E9B" w14:textId="54FB2923" w:rsidR="00E14E36" w:rsidRPr="00E14E36" w:rsidRDefault="00921E0B" w:rsidP="00164F1B">
            <w:pPr>
              <w:widowControl w:val="0"/>
              <w:tabs>
                <w:tab w:val="left" w:pos="1504"/>
              </w:tabs>
              <w:spacing w:after="0" w:line="240" w:lineRule="atLeast"/>
              <w:rPr>
                <w:rFonts w:ascii="Arial" w:hAnsi="Arial"/>
                <w:color w:val="00B050"/>
                <w:spacing w:val="-2"/>
                <w:sz w:val="20"/>
                <w:szCs w:val="20"/>
              </w:rPr>
            </w:pPr>
            <w:r>
              <w:rPr>
                <w:rFonts w:ascii="Arial" w:hAnsi="Arial"/>
                <w:color w:val="00B050"/>
                <w:spacing w:val="-2"/>
                <w:sz w:val="20"/>
                <w:szCs w:val="20"/>
              </w:rPr>
              <w:t>О</w:t>
            </w:r>
            <w:r w:rsidR="00E14E36" w:rsidRPr="00E14E36">
              <w:rPr>
                <w:rFonts w:ascii="Arial" w:hAnsi="Arial"/>
                <w:color w:val="00B050"/>
                <w:spacing w:val="-2"/>
                <w:sz w:val="20"/>
                <w:szCs w:val="20"/>
              </w:rPr>
              <w:t>дноповерхові</w:t>
            </w:r>
          </w:p>
        </w:tc>
        <w:tc>
          <w:tcPr>
            <w:tcW w:w="2975" w:type="dxa"/>
          </w:tcPr>
          <w:p w14:paraId="1A811818" w14:textId="65A99851" w:rsidR="00E14E36" w:rsidRPr="00E14E36" w:rsidRDefault="00E14E36" w:rsidP="00164F1B">
            <w:pPr>
              <w:pStyle w:val="Table1"/>
              <w:spacing w:line="240" w:lineRule="atLeast"/>
              <w:jc w:val="left"/>
              <w:rPr>
                <w:color w:val="00B050"/>
                <w:lang w:val="ru-RU"/>
              </w:rPr>
            </w:pPr>
            <w:r w:rsidRPr="00E14E36">
              <w:rPr>
                <w:rFonts w:cs="Arial"/>
                <w:color w:val="00B050"/>
                <w:lang w:val="uk-UA" w:eastAsia="en-US"/>
              </w:rPr>
              <w:t xml:space="preserve">Загальною площею </w:t>
            </w:r>
            <w:r w:rsidRPr="00E14E36">
              <w:rPr>
                <w:rFonts w:cs="Arial"/>
                <w:color w:val="00B050"/>
                <w:spacing w:val="-2"/>
                <w:lang w:val="uk-UA" w:eastAsia="en-US"/>
              </w:rPr>
              <w:t>понад</w:t>
            </w:r>
            <w:r w:rsidRPr="00E14E36">
              <w:rPr>
                <w:rFonts w:cs="Arial"/>
                <w:color w:val="00B050"/>
                <w:lang w:val="uk-UA" w:eastAsia="en-US"/>
              </w:rPr>
              <w:t xml:space="preserve"> </w:t>
            </w:r>
            <w:r>
              <w:rPr>
                <w:rFonts w:cs="Arial"/>
                <w:color w:val="00B050"/>
                <w:lang w:val="uk-UA" w:eastAsia="en-US"/>
              </w:rPr>
              <w:t xml:space="preserve">   </w:t>
            </w:r>
            <w:r w:rsidRPr="00E14E36">
              <w:rPr>
                <w:rFonts w:cs="Arial"/>
                <w:color w:val="00B050"/>
                <w:lang w:val="uk-UA" w:eastAsia="en-US"/>
              </w:rPr>
              <w:t xml:space="preserve">100 </w:t>
            </w:r>
            <w:r w:rsidRPr="00E14E36">
              <w:rPr>
                <w:rFonts w:cs="Arial"/>
                <w:color w:val="00B050"/>
                <w:spacing w:val="-5"/>
                <w:lang w:val="uk-UA" w:eastAsia="en-US"/>
              </w:rPr>
              <w:t>м</w:t>
            </w:r>
            <w:r w:rsidRPr="00E14E36">
              <w:rPr>
                <w:rFonts w:cs="Arial"/>
                <w:color w:val="00B050"/>
                <w:spacing w:val="-5"/>
                <w:position w:val="7"/>
                <w:vertAlign w:val="superscript"/>
                <w:lang w:val="uk-UA" w:eastAsia="en-US"/>
              </w:rPr>
              <w:t>2</w:t>
            </w:r>
          </w:p>
        </w:tc>
        <w:tc>
          <w:tcPr>
            <w:tcW w:w="2835" w:type="dxa"/>
          </w:tcPr>
          <w:p w14:paraId="3828A87F" w14:textId="77777777" w:rsidR="00E14E36" w:rsidRPr="00E14E36" w:rsidRDefault="00E14E36" w:rsidP="00164F1B">
            <w:pPr>
              <w:widowControl w:val="0"/>
              <w:spacing w:after="0" w:line="240" w:lineRule="atLeast"/>
              <w:rPr>
                <w:rFonts w:ascii="Arial" w:hAnsi="Arial"/>
                <w:color w:val="00B050"/>
                <w:sz w:val="20"/>
                <w:szCs w:val="20"/>
              </w:rPr>
            </w:pPr>
            <w:r w:rsidRPr="00E14E36">
              <w:rPr>
                <w:rFonts w:ascii="Arial" w:hAnsi="Arial"/>
                <w:color w:val="00B050"/>
                <w:sz w:val="20"/>
                <w:szCs w:val="20"/>
              </w:rPr>
              <w:t xml:space="preserve">Площею </w:t>
            </w:r>
            <w:r w:rsidRPr="00E14E36">
              <w:rPr>
                <w:rFonts w:ascii="Arial" w:hAnsi="Arial"/>
                <w:color w:val="00B050"/>
                <w:spacing w:val="-2"/>
                <w:sz w:val="20"/>
                <w:szCs w:val="20"/>
              </w:rPr>
              <w:t>обідньої та/або банкетної</w:t>
            </w:r>
          </w:p>
          <w:p w14:paraId="658604A4" w14:textId="0AD4DA05" w:rsidR="00E14E36" w:rsidRPr="00E14E36" w:rsidRDefault="00E14E36" w:rsidP="00164F1B">
            <w:pPr>
              <w:pStyle w:val="Table1"/>
              <w:spacing w:line="240" w:lineRule="atLeast"/>
              <w:jc w:val="left"/>
              <w:rPr>
                <w:color w:val="00B050"/>
                <w:lang w:val="ru-RU"/>
              </w:rPr>
            </w:pPr>
            <w:r w:rsidRPr="00E14E36">
              <w:rPr>
                <w:rFonts w:cs="Arial"/>
                <w:color w:val="00B050"/>
                <w:lang w:val="uk-UA" w:eastAsia="en-US"/>
              </w:rPr>
              <w:t xml:space="preserve">зали понад 3500 </w:t>
            </w:r>
            <w:r w:rsidRPr="00E14E36">
              <w:rPr>
                <w:rFonts w:cs="Arial"/>
                <w:color w:val="00B050"/>
                <w:spacing w:val="-5"/>
                <w:lang w:val="uk-UA" w:eastAsia="en-US"/>
              </w:rPr>
              <w:t>м</w:t>
            </w:r>
            <w:r w:rsidRPr="00E14E36">
              <w:rPr>
                <w:rFonts w:cs="Arial"/>
                <w:color w:val="00B050"/>
                <w:spacing w:val="-5"/>
                <w:position w:val="7"/>
                <w:vertAlign w:val="superscript"/>
                <w:lang w:val="uk-UA" w:eastAsia="en-US"/>
              </w:rPr>
              <w:t>2</w:t>
            </w:r>
          </w:p>
        </w:tc>
        <w:tc>
          <w:tcPr>
            <w:tcW w:w="994" w:type="dxa"/>
          </w:tcPr>
          <w:p w14:paraId="616D030F" w14:textId="22BCA90A" w:rsidR="00E14E36" w:rsidRPr="00E14E36" w:rsidRDefault="00E14E36" w:rsidP="00164F1B">
            <w:pPr>
              <w:pStyle w:val="Table1"/>
              <w:spacing w:line="240" w:lineRule="atLeast"/>
              <w:jc w:val="left"/>
              <w:rPr>
                <w:color w:val="00B050"/>
                <w:lang w:val="ru-RU"/>
              </w:rPr>
            </w:pPr>
            <w:r w:rsidRPr="00E14E36">
              <w:rPr>
                <w:rFonts w:cs="Arial"/>
                <w:color w:val="00B050"/>
                <w:lang w:val="uk-UA" w:eastAsia="en-US"/>
              </w:rPr>
              <w:t xml:space="preserve">Тип </w:t>
            </w:r>
            <w:r w:rsidRPr="00E14E36">
              <w:rPr>
                <w:rFonts w:cs="Arial"/>
                <w:color w:val="00B050"/>
                <w:spacing w:val="-10"/>
                <w:lang w:val="uk-UA" w:eastAsia="en-US"/>
              </w:rPr>
              <w:t>1</w:t>
            </w:r>
          </w:p>
        </w:tc>
      </w:tr>
    </w:tbl>
    <w:p w14:paraId="26C0FF3C" w14:textId="77777777" w:rsidR="0086580F" w:rsidRPr="00E14E36" w:rsidRDefault="0086580F" w:rsidP="0086580F">
      <w:pPr>
        <w:rPr>
          <w:rFonts w:ascii="Arial" w:hAnsi="Arial"/>
          <w:color w:val="339966"/>
          <w:sz w:val="20"/>
          <w:szCs w:val="20"/>
        </w:rPr>
      </w:pPr>
      <w:r w:rsidRPr="00E14E36">
        <w:rPr>
          <w:rFonts w:ascii="Arial" w:hAnsi="Arial"/>
          <w:color w:val="339966"/>
          <w:sz w:val="20"/>
          <w:szCs w:val="20"/>
          <w:lang w:eastAsia="uk-UA"/>
        </w:rPr>
        <w:lastRenderedPageBreak/>
        <w:t xml:space="preserve">Продовження таблиці </w:t>
      </w:r>
      <w:r w:rsidRPr="00E14E36">
        <w:rPr>
          <w:rFonts w:ascii="Arial" w:hAnsi="Arial"/>
          <w:color w:val="339966"/>
          <w:sz w:val="20"/>
          <w:szCs w:val="20"/>
        </w:rPr>
        <w:t>А.1</w:t>
      </w:r>
    </w:p>
    <w:tbl>
      <w:tblPr>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36"/>
        <w:gridCol w:w="1843"/>
        <w:gridCol w:w="2975"/>
        <w:gridCol w:w="2835"/>
        <w:gridCol w:w="994"/>
        <w:gridCol w:w="9"/>
      </w:tblGrid>
      <w:tr w:rsidR="0086580F" w:rsidRPr="005E6860" w14:paraId="10B355E5" w14:textId="77777777" w:rsidTr="0086580F">
        <w:trPr>
          <w:gridAfter w:val="1"/>
          <w:wAfter w:w="9" w:type="dxa"/>
          <w:trHeight w:val="20"/>
        </w:trPr>
        <w:tc>
          <w:tcPr>
            <w:tcW w:w="936" w:type="dxa"/>
            <w:vAlign w:val="center"/>
          </w:tcPr>
          <w:p w14:paraId="4AD56F87" w14:textId="77777777" w:rsidR="0086580F" w:rsidRPr="00E14E36" w:rsidRDefault="0086580F" w:rsidP="0086580F">
            <w:pPr>
              <w:pStyle w:val="Table1"/>
              <w:spacing w:line="240" w:lineRule="atLeast"/>
              <w:jc w:val="both"/>
              <w:rPr>
                <w:rFonts w:cs="Arial"/>
                <w:color w:val="00B050"/>
                <w:spacing w:val="-2"/>
                <w:lang w:val="uk-UA" w:eastAsia="en-US"/>
              </w:rPr>
            </w:pPr>
            <w:bookmarkStart w:id="78" w:name="_Hlk214914950"/>
          </w:p>
        </w:tc>
        <w:tc>
          <w:tcPr>
            <w:tcW w:w="1843" w:type="dxa"/>
            <w:vAlign w:val="center"/>
          </w:tcPr>
          <w:p w14:paraId="79246914" w14:textId="330E8844" w:rsidR="0086580F" w:rsidRPr="00E14E36" w:rsidRDefault="0086580F" w:rsidP="0086580F">
            <w:pPr>
              <w:widowControl w:val="0"/>
              <w:tabs>
                <w:tab w:val="left" w:pos="1504"/>
              </w:tabs>
              <w:spacing w:after="0" w:line="240" w:lineRule="atLeast"/>
              <w:jc w:val="center"/>
              <w:rPr>
                <w:rFonts w:ascii="Arial" w:hAnsi="Arial"/>
                <w:color w:val="00B050"/>
                <w:spacing w:val="-2"/>
                <w:sz w:val="20"/>
                <w:szCs w:val="20"/>
              </w:rPr>
            </w:pPr>
            <w:r w:rsidRPr="00950EBD">
              <w:rPr>
                <w:b/>
                <w:bCs/>
                <w:color w:val="339966"/>
              </w:rPr>
              <w:t>Призначення будинку</w:t>
            </w:r>
          </w:p>
        </w:tc>
        <w:tc>
          <w:tcPr>
            <w:tcW w:w="2975" w:type="dxa"/>
            <w:vAlign w:val="center"/>
          </w:tcPr>
          <w:p w14:paraId="4F8E5971" w14:textId="77777777" w:rsidR="0086580F" w:rsidRDefault="0086580F" w:rsidP="0086580F">
            <w:pPr>
              <w:pStyle w:val="Table1"/>
              <w:spacing w:line="240" w:lineRule="atLeast"/>
              <w:rPr>
                <w:b/>
                <w:bCs/>
                <w:color w:val="339966"/>
                <w:lang w:val="uk-UA"/>
              </w:rPr>
            </w:pPr>
            <w:r w:rsidRPr="00950EBD">
              <w:rPr>
                <w:b/>
                <w:bCs/>
                <w:color w:val="339966"/>
              </w:rPr>
              <w:t>Обладнання будинку</w:t>
            </w:r>
          </w:p>
          <w:p w14:paraId="04E018B5" w14:textId="230A1B7F" w:rsidR="0086580F" w:rsidRPr="00E14E36" w:rsidRDefault="0086580F" w:rsidP="0086580F">
            <w:pPr>
              <w:pStyle w:val="Table1"/>
              <w:spacing w:line="240" w:lineRule="atLeast"/>
              <w:rPr>
                <w:rFonts w:cs="Arial"/>
                <w:color w:val="00B050"/>
                <w:lang w:val="uk-UA" w:eastAsia="en-US"/>
              </w:rPr>
            </w:pPr>
            <w:r w:rsidRPr="00950EBD">
              <w:rPr>
                <w:b/>
                <w:bCs/>
                <w:color w:val="339966"/>
              </w:rPr>
              <w:t>СПС</w:t>
            </w:r>
          </w:p>
        </w:tc>
        <w:tc>
          <w:tcPr>
            <w:tcW w:w="2835" w:type="dxa"/>
            <w:vAlign w:val="center"/>
          </w:tcPr>
          <w:p w14:paraId="6A4937DB" w14:textId="77777777" w:rsidR="0086580F" w:rsidRDefault="0086580F" w:rsidP="0086580F">
            <w:pPr>
              <w:widowControl w:val="0"/>
              <w:spacing w:after="0" w:line="240" w:lineRule="atLeast"/>
              <w:jc w:val="center"/>
              <w:rPr>
                <w:b/>
                <w:bCs/>
                <w:color w:val="339966"/>
              </w:rPr>
            </w:pPr>
            <w:r w:rsidRPr="00950EBD">
              <w:rPr>
                <w:b/>
                <w:bCs/>
                <w:color w:val="339966"/>
              </w:rPr>
              <w:t>Обладнання будинку</w:t>
            </w:r>
          </w:p>
          <w:p w14:paraId="242095B9" w14:textId="7129C3CB" w:rsidR="0086580F" w:rsidRPr="00E14E36" w:rsidRDefault="0086580F" w:rsidP="0086580F">
            <w:pPr>
              <w:widowControl w:val="0"/>
              <w:spacing w:after="0" w:line="240" w:lineRule="atLeast"/>
              <w:jc w:val="center"/>
              <w:rPr>
                <w:rFonts w:ascii="Arial" w:hAnsi="Arial"/>
                <w:color w:val="00B050"/>
                <w:sz w:val="20"/>
                <w:szCs w:val="20"/>
              </w:rPr>
            </w:pPr>
            <w:r w:rsidRPr="00950EBD">
              <w:rPr>
                <w:b/>
                <w:bCs/>
                <w:color w:val="339966"/>
              </w:rPr>
              <w:t xml:space="preserve"> АСПГ</w:t>
            </w:r>
          </w:p>
        </w:tc>
        <w:tc>
          <w:tcPr>
            <w:tcW w:w="994" w:type="dxa"/>
            <w:vAlign w:val="center"/>
          </w:tcPr>
          <w:p w14:paraId="111C9601" w14:textId="49261C63" w:rsidR="0086580F" w:rsidRPr="00E14E36" w:rsidRDefault="0086580F" w:rsidP="0086580F">
            <w:pPr>
              <w:pStyle w:val="Table1"/>
              <w:spacing w:line="240" w:lineRule="atLeast"/>
              <w:rPr>
                <w:rFonts w:cs="Arial"/>
                <w:color w:val="00B050"/>
                <w:lang w:val="uk-UA" w:eastAsia="en-US"/>
              </w:rPr>
            </w:pPr>
            <w:r w:rsidRPr="00950EBD">
              <w:rPr>
                <w:b/>
                <w:bCs/>
                <w:color w:val="339966"/>
              </w:rPr>
              <w:t>Тип СПТС</w:t>
            </w:r>
          </w:p>
        </w:tc>
      </w:tr>
      <w:bookmarkEnd w:id="78"/>
      <w:tr w:rsidR="0086580F" w:rsidRPr="005E6860" w14:paraId="24AB419F" w14:textId="77777777" w:rsidTr="006521C0">
        <w:trPr>
          <w:gridAfter w:val="1"/>
          <w:wAfter w:w="9" w:type="dxa"/>
          <w:trHeight w:val="20"/>
        </w:trPr>
        <w:tc>
          <w:tcPr>
            <w:tcW w:w="936" w:type="dxa"/>
          </w:tcPr>
          <w:p w14:paraId="75C1F616" w14:textId="2EDC2CF5" w:rsidR="0086580F" w:rsidRPr="00E14E36" w:rsidRDefault="0086580F" w:rsidP="0086580F">
            <w:pPr>
              <w:pStyle w:val="Table1"/>
              <w:spacing w:line="240" w:lineRule="atLeast"/>
              <w:jc w:val="left"/>
              <w:rPr>
                <w:rFonts w:cs="Arial"/>
                <w:color w:val="00B050"/>
                <w:spacing w:val="-2"/>
                <w:lang w:val="uk-UA" w:eastAsia="en-US"/>
              </w:rPr>
            </w:pPr>
            <w:r w:rsidRPr="00E14E36">
              <w:rPr>
                <w:rFonts w:cs="Arial"/>
                <w:color w:val="00B050"/>
                <w:spacing w:val="-2"/>
                <w:lang w:val="uk-UA" w:eastAsia="en-US"/>
              </w:rPr>
              <w:t>4.8.3.5.2</w:t>
            </w:r>
          </w:p>
        </w:tc>
        <w:tc>
          <w:tcPr>
            <w:tcW w:w="1843" w:type="dxa"/>
          </w:tcPr>
          <w:p w14:paraId="2D0A8E66" w14:textId="6A8C8126" w:rsidR="0086580F" w:rsidRPr="00E14E36" w:rsidRDefault="00921E0B" w:rsidP="0086580F">
            <w:pPr>
              <w:widowControl w:val="0"/>
              <w:tabs>
                <w:tab w:val="left" w:pos="1504"/>
              </w:tabs>
              <w:spacing w:after="0" w:line="240" w:lineRule="atLeast"/>
              <w:rPr>
                <w:rFonts w:ascii="Arial" w:hAnsi="Arial"/>
                <w:color w:val="00B050"/>
                <w:spacing w:val="-2"/>
                <w:sz w:val="20"/>
                <w:szCs w:val="20"/>
              </w:rPr>
            </w:pPr>
            <w:r>
              <w:rPr>
                <w:rFonts w:ascii="Arial" w:hAnsi="Arial"/>
                <w:color w:val="00B050"/>
                <w:spacing w:val="-2"/>
                <w:sz w:val="20"/>
                <w:szCs w:val="20"/>
              </w:rPr>
              <w:t>Д</w:t>
            </w:r>
            <w:r w:rsidR="0086580F" w:rsidRPr="00E14E36">
              <w:rPr>
                <w:rFonts w:ascii="Arial" w:hAnsi="Arial"/>
                <w:color w:val="00B050"/>
                <w:spacing w:val="-2"/>
                <w:sz w:val="20"/>
                <w:szCs w:val="20"/>
              </w:rPr>
              <w:t>воповерхові</w:t>
            </w:r>
          </w:p>
        </w:tc>
        <w:tc>
          <w:tcPr>
            <w:tcW w:w="2975" w:type="dxa"/>
          </w:tcPr>
          <w:p w14:paraId="0905A1D2" w14:textId="7E76BF5A" w:rsidR="0086580F" w:rsidRPr="00E14E36" w:rsidRDefault="0086580F" w:rsidP="0086580F">
            <w:pPr>
              <w:pStyle w:val="Table1"/>
              <w:spacing w:line="240" w:lineRule="atLeast"/>
              <w:jc w:val="left"/>
              <w:rPr>
                <w:rFonts w:cs="Arial"/>
                <w:color w:val="00B050"/>
                <w:lang w:val="uk-UA" w:eastAsia="en-US"/>
              </w:rPr>
            </w:pPr>
            <w:r w:rsidRPr="00E14E36">
              <w:rPr>
                <w:rFonts w:cs="Arial"/>
                <w:color w:val="00B050"/>
                <w:lang w:val="uk-UA" w:eastAsia="en-US"/>
              </w:rPr>
              <w:t>Усі приміщення незалежно від площі</w:t>
            </w:r>
          </w:p>
        </w:tc>
        <w:tc>
          <w:tcPr>
            <w:tcW w:w="2835" w:type="dxa"/>
          </w:tcPr>
          <w:p w14:paraId="381DA2B2" w14:textId="73B3F705" w:rsidR="0086580F" w:rsidRPr="00E14E36" w:rsidRDefault="0086580F" w:rsidP="0086580F">
            <w:pPr>
              <w:widowControl w:val="0"/>
              <w:spacing w:after="0" w:line="240" w:lineRule="atLeast"/>
              <w:rPr>
                <w:rFonts w:ascii="Arial" w:hAnsi="Arial"/>
                <w:color w:val="00B050"/>
                <w:sz w:val="20"/>
                <w:szCs w:val="20"/>
              </w:rPr>
            </w:pPr>
            <w:r w:rsidRPr="00E14E36">
              <w:rPr>
                <w:rFonts w:ascii="Arial" w:hAnsi="Arial"/>
                <w:color w:val="00B050"/>
                <w:sz w:val="20"/>
                <w:szCs w:val="20"/>
              </w:rPr>
              <w:t xml:space="preserve">Площею </w:t>
            </w:r>
            <w:r w:rsidRPr="00E14E36">
              <w:rPr>
                <w:rFonts w:ascii="Arial" w:hAnsi="Arial"/>
                <w:color w:val="00B050"/>
                <w:spacing w:val="-2"/>
                <w:sz w:val="20"/>
                <w:szCs w:val="20"/>
              </w:rPr>
              <w:t>обідньої та/або банкетної</w:t>
            </w:r>
            <w:r w:rsidRPr="00E14E36">
              <w:rPr>
                <w:rFonts w:ascii="Arial" w:hAnsi="Arial"/>
                <w:color w:val="00B050"/>
                <w:sz w:val="20"/>
                <w:szCs w:val="20"/>
              </w:rPr>
              <w:t xml:space="preserve"> зали на поверсі понад  2500 м</w:t>
            </w:r>
            <w:r w:rsidRPr="00E14E36">
              <w:rPr>
                <w:rFonts w:ascii="Arial" w:hAnsi="Arial"/>
                <w:color w:val="00B050"/>
                <w:position w:val="7"/>
                <w:sz w:val="20"/>
                <w:szCs w:val="20"/>
                <w:vertAlign w:val="superscript"/>
              </w:rPr>
              <w:t>2</w:t>
            </w:r>
          </w:p>
        </w:tc>
        <w:tc>
          <w:tcPr>
            <w:tcW w:w="994" w:type="dxa"/>
          </w:tcPr>
          <w:p w14:paraId="63F76359" w14:textId="56BDAB99" w:rsidR="0086580F" w:rsidRPr="00E14E36" w:rsidRDefault="0086580F" w:rsidP="0086580F">
            <w:pPr>
              <w:pStyle w:val="Table1"/>
              <w:spacing w:line="240" w:lineRule="atLeast"/>
              <w:jc w:val="left"/>
              <w:rPr>
                <w:rFonts w:cs="Arial"/>
                <w:color w:val="00B050"/>
                <w:lang w:val="uk-UA" w:eastAsia="en-US"/>
              </w:rPr>
            </w:pPr>
            <w:r w:rsidRPr="00E14E36">
              <w:rPr>
                <w:rFonts w:cs="Arial"/>
                <w:color w:val="00B050"/>
                <w:lang w:val="uk-UA" w:eastAsia="en-US"/>
              </w:rPr>
              <w:t xml:space="preserve">Тип </w:t>
            </w:r>
            <w:r w:rsidRPr="00E14E36">
              <w:rPr>
                <w:rFonts w:cs="Arial"/>
                <w:color w:val="00B050"/>
                <w:spacing w:val="-10"/>
                <w:lang w:val="uk-UA" w:eastAsia="en-US"/>
              </w:rPr>
              <w:t>1</w:t>
            </w:r>
          </w:p>
        </w:tc>
      </w:tr>
      <w:tr w:rsidR="0086580F" w:rsidRPr="005E6860" w14:paraId="7AE36B78" w14:textId="77777777" w:rsidTr="006521C0">
        <w:trPr>
          <w:trHeight w:val="20"/>
        </w:trPr>
        <w:tc>
          <w:tcPr>
            <w:tcW w:w="936" w:type="dxa"/>
          </w:tcPr>
          <w:p w14:paraId="1E5E7A7A" w14:textId="456CECCA" w:rsidR="0086580F" w:rsidRPr="00E14E36" w:rsidRDefault="0086580F" w:rsidP="0086580F">
            <w:pPr>
              <w:pStyle w:val="Table1"/>
              <w:spacing w:line="240" w:lineRule="atLeast"/>
              <w:jc w:val="left"/>
              <w:rPr>
                <w:rFonts w:cs="Arial"/>
                <w:color w:val="00B050"/>
                <w:spacing w:val="-2"/>
                <w:lang w:val="uk-UA" w:eastAsia="en-US"/>
              </w:rPr>
            </w:pPr>
            <w:r w:rsidRPr="00E14E36">
              <w:rPr>
                <w:rFonts w:cs="Arial"/>
                <w:color w:val="00B050"/>
                <w:spacing w:val="-2"/>
                <w:lang w:val="uk-UA" w:eastAsia="en-US"/>
              </w:rPr>
              <w:t>4.8.3.5.3</w:t>
            </w:r>
          </w:p>
        </w:tc>
        <w:tc>
          <w:tcPr>
            <w:tcW w:w="1843" w:type="dxa"/>
          </w:tcPr>
          <w:p w14:paraId="298D6D45" w14:textId="7EC4E3E9" w:rsidR="0086580F" w:rsidRPr="00E14E36" w:rsidRDefault="0086580F" w:rsidP="0086580F">
            <w:pPr>
              <w:widowControl w:val="0"/>
              <w:tabs>
                <w:tab w:val="left" w:pos="1504"/>
              </w:tabs>
              <w:spacing w:after="0" w:line="240" w:lineRule="atLeast"/>
              <w:rPr>
                <w:rFonts w:ascii="Arial" w:hAnsi="Arial"/>
                <w:color w:val="00B050"/>
                <w:spacing w:val="-2"/>
                <w:sz w:val="20"/>
                <w:szCs w:val="20"/>
              </w:rPr>
            </w:pPr>
            <w:r w:rsidRPr="00E14E36">
              <w:rPr>
                <w:rFonts w:ascii="Arial" w:hAnsi="Arial"/>
                <w:color w:val="00B050"/>
                <w:sz w:val="20"/>
                <w:szCs w:val="20"/>
              </w:rPr>
              <w:t xml:space="preserve">Триповерхові і понад </w:t>
            </w:r>
          </w:p>
        </w:tc>
        <w:tc>
          <w:tcPr>
            <w:tcW w:w="2975" w:type="dxa"/>
          </w:tcPr>
          <w:p w14:paraId="31A5BD78" w14:textId="5A186810" w:rsidR="0086580F" w:rsidRPr="008C7A99" w:rsidRDefault="0086580F" w:rsidP="0086580F">
            <w:pPr>
              <w:widowControl w:val="0"/>
              <w:tabs>
                <w:tab w:val="left" w:pos="1803"/>
              </w:tabs>
              <w:spacing w:after="0" w:line="240" w:lineRule="atLeast"/>
              <w:rPr>
                <w:rFonts w:ascii="Arial" w:hAnsi="Arial"/>
                <w:color w:val="00B050"/>
                <w:spacing w:val="-2"/>
                <w:sz w:val="20"/>
                <w:szCs w:val="20"/>
              </w:rPr>
            </w:pPr>
            <w:r w:rsidRPr="00E14E36">
              <w:rPr>
                <w:rFonts w:ascii="Arial" w:hAnsi="Arial"/>
                <w:color w:val="00B050"/>
                <w:sz w:val="20"/>
                <w:szCs w:val="20"/>
              </w:rPr>
              <w:t xml:space="preserve">Усі приміщення. СПС з </w:t>
            </w:r>
            <w:r w:rsidRPr="00E14E36">
              <w:rPr>
                <w:rFonts w:ascii="Arial" w:hAnsi="Arial"/>
                <w:color w:val="00B050"/>
                <w:spacing w:val="-2"/>
                <w:sz w:val="20"/>
                <w:szCs w:val="20"/>
              </w:rPr>
              <w:t>використанням адресних</w:t>
            </w:r>
            <w:r w:rsidRPr="00E14E36">
              <w:rPr>
                <w:rFonts w:ascii="Arial" w:hAnsi="Arial"/>
                <w:color w:val="00B050"/>
                <w:sz w:val="20"/>
                <w:szCs w:val="20"/>
              </w:rPr>
              <w:t xml:space="preserve"> </w:t>
            </w:r>
            <w:r w:rsidRPr="00E14E36">
              <w:rPr>
                <w:rFonts w:ascii="Arial" w:hAnsi="Arial"/>
                <w:color w:val="00B050"/>
                <w:spacing w:val="-2"/>
                <w:sz w:val="20"/>
                <w:szCs w:val="20"/>
              </w:rPr>
              <w:t>компонентів</w:t>
            </w:r>
          </w:p>
        </w:tc>
        <w:tc>
          <w:tcPr>
            <w:tcW w:w="2835" w:type="dxa"/>
          </w:tcPr>
          <w:p w14:paraId="3E62706C" w14:textId="7AA268A1" w:rsidR="0086580F" w:rsidRPr="00E14E36" w:rsidRDefault="0086580F" w:rsidP="0086580F">
            <w:pPr>
              <w:widowControl w:val="0"/>
              <w:spacing w:after="0" w:line="240" w:lineRule="atLeast"/>
              <w:rPr>
                <w:rFonts w:ascii="Arial" w:hAnsi="Arial"/>
                <w:color w:val="00B050"/>
                <w:sz w:val="20"/>
                <w:szCs w:val="20"/>
              </w:rPr>
            </w:pPr>
            <w:r w:rsidRPr="00E14E36">
              <w:rPr>
                <w:rFonts w:ascii="Arial" w:hAnsi="Arial"/>
                <w:color w:val="00B050"/>
                <w:sz w:val="20"/>
                <w:szCs w:val="20"/>
              </w:rPr>
              <w:t>Усі приміщення незалежно від</w:t>
            </w:r>
            <w:r>
              <w:rPr>
                <w:rFonts w:ascii="Arial" w:hAnsi="Arial"/>
                <w:color w:val="00B050"/>
                <w:sz w:val="20"/>
                <w:szCs w:val="20"/>
              </w:rPr>
              <w:t xml:space="preserve"> </w:t>
            </w:r>
            <w:r w:rsidRPr="00E14E36">
              <w:rPr>
                <w:rFonts w:ascii="Arial" w:hAnsi="Arial"/>
                <w:color w:val="00B050"/>
                <w:spacing w:val="-2"/>
                <w:sz w:val="20"/>
                <w:szCs w:val="20"/>
              </w:rPr>
              <w:t>площі</w:t>
            </w:r>
          </w:p>
        </w:tc>
        <w:tc>
          <w:tcPr>
            <w:tcW w:w="1003" w:type="dxa"/>
            <w:gridSpan w:val="2"/>
          </w:tcPr>
          <w:p w14:paraId="617FB22E" w14:textId="0C4DA1D2" w:rsidR="0086580F" w:rsidRPr="00E14E36" w:rsidRDefault="0086580F" w:rsidP="0086580F">
            <w:pPr>
              <w:pStyle w:val="Table1"/>
              <w:spacing w:line="240" w:lineRule="atLeast"/>
              <w:jc w:val="left"/>
              <w:rPr>
                <w:rFonts w:cs="Arial"/>
                <w:color w:val="00B050"/>
                <w:lang w:val="uk-UA" w:eastAsia="en-US"/>
              </w:rPr>
            </w:pPr>
            <w:r w:rsidRPr="00E14E36">
              <w:rPr>
                <w:rFonts w:cs="Arial"/>
                <w:color w:val="00B050"/>
                <w:lang w:val="uk-UA" w:eastAsia="en-US"/>
              </w:rPr>
              <w:t xml:space="preserve">Тип </w:t>
            </w:r>
            <w:r w:rsidRPr="00E14E36">
              <w:rPr>
                <w:rFonts w:cs="Arial"/>
                <w:color w:val="00B050"/>
                <w:spacing w:val="-10"/>
                <w:lang w:val="uk-UA" w:eastAsia="en-US"/>
              </w:rPr>
              <w:t>1</w:t>
            </w:r>
          </w:p>
        </w:tc>
      </w:tr>
      <w:tr w:rsidR="0086580F" w:rsidRPr="005E6860" w14:paraId="4E0F57BD" w14:textId="77777777" w:rsidTr="006521C0">
        <w:trPr>
          <w:trHeight w:val="20"/>
        </w:trPr>
        <w:tc>
          <w:tcPr>
            <w:tcW w:w="936" w:type="dxa"/>
          </w:tcPr>
          <w:p w14:paraId="411D0AD9" w14:textId="77777777" w:rsidR="0086580F" w:rsidRPr="005E6860" w:rsidRDefault="0086580F" w:rsidP="0086580F">
            <w:pPr>
              <w:pStyle w:val="Table1"/>
              <w:spacing w:line="240" w:lineRule="atLeast"/>
              <w:jc w:val="left"/>
              <w:rPr>
                <w:color w:val="339966"/>
              </w:rPr>
            </w:pPr>
            <w:r w:rsidRPr="005E6860">
              <w:rPr>
                <w:color w:val="339966"/>
              </w:rPr>
              <w:t>4.8.4</w:t>
            </w:r>
          </w:p>
        </w:tc>
        <w:tc>
          <w:tcPr>
            <w:tcW w:w="1843" w:type="dxa"/>
          </w:tcPr>
          <w:p w14:paraId="1235F536" w14:textId="011D6082" w:rsidR="0086580F" w:rsidRPr="00415D56" w:rsidRDefault="0086580F" w:rsidP="0086580F">
            <w:pPr>
              <w:pStyle w:val="Table1"/>
              <w:spacing w:line="240" w:lineRule="atLeast"/>
              <w:jc w:val="left"/>
              <w:rPr>
                <w:color w:val="339966"/>
                <w:lang w:val="ru-RU"/>
              </w:rPr>
            </w:pPr>
            <w:r w:rsidRPr="00415D56">
              <w:rPr>
                <w:color w:val="339966"/>
                <w:lang w:val="ru-RU"/>
              </w:rPr>
              <w:t>Будинки виставкового та виставково–торговельного призначення:</w:t>
            </w:r>
          </w:p>
        </w:tc>
        <w:tc>
          <w:tcPr>
            <w:tcW w:w="2975" w:type="dxa"/>
          </w:tcPr>
          <w:p w14:paraId="3B0CCBF2" w14:textId="77777777" w:rsidR="0086580F" w:rsidRPr="00415D56" w:rsidRDefault="0086580F" w:rsidP="0086580F">
            <w:pPr>
              <w:pStyle w:val="Table1"/>
              <w:spacing w:line="240" w:lineRule="atLeast"/>
              <w:jc w:val="left"/>
              <w:rPr>
                <w:color w:val="339966"/>
                <w:lang w:val="ru-RU"/>
              </w:rPr>
            </w:pPr>
          </w:p>
        </w:tc>
        <w:tc>
          <w:tcPr>
            <w:tcW w:w="2835" w:type="dxa"/>
          </w:tcPr>
          <w:p w14:paraId="74F8C6A5" w14:textId="77777777" w:rsidR="0086580F" w:rsidRPr="00415D56" w:rsidRDefault="0086580F" w:rsidP="0086580F">
            <w:pPr>
              <w:pStyle w:val="Table1"/>
              <w:spacing w:line="240" w:lineRule="atLeast"/>
              <w:jc w:val="left"/>
              <w:rPr>
                <w:color w:val="339966"/>
                <w:lang w:val="ru-RU"/>
              </w:rPr>
            </w:pPr>
          </w:p>
        </w:tc>
        <w:tc>
          <w:tcPr>
            <w:tcW w:w="1003" w:type="dxa"/>
            <w:gridSpan w:val="2"/>
          </w:tcPr>
          <w:p w14:paraId="06E9AFF1" w14:textId="77777777" w:rsidR="0086580F" w:rsidRPr="00415D56" w:rsidRDefault="0086580F" w:rsidP="0086580F">
            <w:pPr>
              <w:pStyle w:val="Table1"/>
              <w:spacing w:line="240" w:lineRule="atLeast"/>
              <w:jc w:val="left"/>
              <w:rPr>
                <w:color w:val="339966"/>
                <w:lang w:val="ru-RU"/>
              </w:rPr>
            </w:pPr>
          </w:p>
        </w:tc>
      </w:tr>
      <w:tr w:rsidR="0086580F" w:rsidRPr="005E6860" w14:paraId="7EF163BF" w14:textId="77777777" w:rsidTr="006521C0">
        <w:trPr>
          <w:trHeight w:val="20"/>
        </w:trPr>
        <w:tc>
          <w:tcPr>
            <w:tcW w:w="936" w:type="dxa"/>
          </w:tcPr>
          <w:p w14:paraId="3DA5C76D" w14:textId="77777777" w:rsidR="0086580F" w:rsidRPr="005E6860" w:rsidRDefault="0086580F" w:rsidP="0086580F">
            <w:pPr>
              <w:pStyle w:val="Table1"/>
              <w:spacing w:line="240" w:lineRule="atLeast"/>
              <w:jc w:val="left"/>
              <w:rPr>
                <w:color w:val="339966"/>
              </w:rPr>
            </w:pPr>
            <w:r w:rsidRPr="005E6860">
              <w:rPr>
                <w:color w:val="339966"/>
              </w:rPr>
              <w:t>4.8.4.1</w:t>
            </w:r>
          </w:p>
        </w:tc>
        <w:tc>
          <w:tcPr>
            <w:tcW w:w="1843" w:type="dxa"/>
          </w:tcPr>
          <w:p w14:paraId="1BE06B4E" w14:textId="15056616" w:rsidR="0086580F" w:rsidRPr="005E6860" w:rsidRDefault="00921E0B" w:rsidP="0086580F">
            <w:pPr>
              <w:pStyle w:val="Table1"/>
              <w:spacing w:line="240" w:lineRule="atLeast"/>
              <w:jc w:val="left"/>
              <w:rPr>
                <w:color w:val="339966"/>
              </w:rPr>
            </w:pPr>
            <w:r>
              <w:rPr>
                <w:color w:val="339966"/>
                <w:lang w:val="uk-UA"/>
              </w:rPr>
              <w:t>П</w:t>
            </w:r>
            <w:r w:rsidR="0086580F" w:rsidRPr="005E6860">
              <w:rPr>
                <w:color w:val="339966"/>
              </w:rPr>
              <w:t>ідземні;</w:t>
            </w:r>
          </w:p>
        </w:tc>
        <w:tc>
          <w:tcPr>
            <w:tcW w:w="2975" w:type="dxa"/>
          </w:tcPr>
          <w:p w14:paraId="0B81467D" w14:textId="77777777" w:rsidR="0086580F" w:rsidRPr="005E6860" w:rsidRDefault="0086580F" w:rsidP="0086580F">
            <w:pPr>
              <w:pStyle w:val="Table1"/>
              <w:spacing w:line="240" w:lineRule="atLeast"/>
              <w:jc w:val="left"/>
              <w:rPr>
                <w:color w:val="339966"/>
              </w:rPr>
            </w:pPr>
            <w:r w:rsidRPr="005E6860">
              <w:rPr>
                <w:color w:val="339966"/>
              </w:rPr>
              <w:t>Усі приміщення</w:t>
            </w:r>
          </w:p>
        </w:tc>
        <w:tc>
          <w:tcPr>
            <w:tcW w:w="2835" w:type="dxa"/>
          </w:tcPr>
          <w:p w14:paraId="7979D0E5" w14:textId="77777777" w:rsidR="0086580F" w:rsidRPr="00415D56" w:rsidRDefault="0086580F" w:rsidP="0086580F">
            <w:pPr>
              <w:pStyle w:val="Table1"/>
              <w:spacing w:line="240" w:lineRule="atLeast"/>
              <w:jc w:val="left"/>
              <w:rPr>
                <w:color w:val="339966"/>
                <w:lang w:val="ru-RU"/>
              </w:rPr>
            </w:pPr>
            <w:r w:rsidRPr="00415D56">
              <w:rPr>
                <w:color w:val="339966"/>
                <w:lang w:val="ru-RU"/>
              </w:rPr>
              <w:t xml:space="preserve">Усі приміщення при площі виставкової зали більше </w:t>
            </w:r>
            <w:smartTag w:uri="urn:schemas-microsoft-com:office:smarttags" w:element="metricconverter">
              <w:smartTagPr>
                <w:attr w:name="ProductID" w:val="150 м2"/>
              </w:smartTagPr>
              <w:r w:rsidRPr="00415D56">
                <w:rPr>
                  <w:color w:val="339966"/>
                  <w:lang w:val="ru-RU"/>
                </w:rPr>
                <w:t>150 м</w:t>
              </w:r>
              <w:r w:rsidRPr="00415D56">
                <w:rPr>
                  <w:color w:val="339966"/>
                  <w:vertAlign w:val="superscript"/>
                  <w:lang w:val="ru-RU"/>
                </w:rPr>
                <w:t>2</w:t>
              </w:r>
            </w:smartTag>
            <w:r w:rsidRPr="00415D56">
              <w:rPr>
                <w:color w:val="339966"/>
                <w:lang w:val="ru-RU"/>
              </w:rPr>
              <w:t xml:space="preserve"> або загальній площі більше </w:t>
            </w:r>
            <w:smartTag w:uri="urn:schemas-microsoft-com:office:smarttags" w:element="metricconverter">
              <w:smartTagPr>
                <w:attr w:name="ProductID" w:val="400 м2"/>
              </w:smartTagPr>
              <w:r w:rsidRPr="00415D56">
                <w:rPr>
                  <w:color w:val="339966"/>
                  <w:lang w:val="ru-RU"/>
                </w:rPr>
                <w:t>400 м</w:t>
              </w:r>
              <w:r w:rsidRPr="00415D56">
                <w:rPr>
                  <w:color w:val="339966"/>
                  <w:vertAlign w:val="superscript"/>
                  <w:lang w:val="ru-RU"/>
                </w:rPr>
                <w:t>2</w:t>
              </w:r>
            </w:smartTag>
          </w:p>
        </w:tc>
        <w:tc>
          <w:tcPr>
            <w:tcW w:w="1003" w:type="dxa"/>
            <w:gridSpan w:val="2"/>
          </w:tcPr>
          <w:p w14:paraId="514FD6D4" w14:textId="77777777" w:rsidR="0086580F" w:rsidRPr="005E6860" w:rsidRDefault="0086580F" w:rsidP="0086580F">
            <w:pPr>
              <w:pStyle w:val="Table1"/>
              <w:spacing w:line="240" w:lineRule="atLeast"/>
              <w:jc w:val="left"/>
              <w:rPr>
                <w:color w:val="339966"/>
              </w:rPr>
            </w:pPr>
            <w:r w:rsidRPr="005E6860">
              <w:rPr>
                <w:color w:val="339966"/>
              </w:rPr>
              <w:t>Тип 1</w:t>
            </w:r>
          </w:p>
        </w:tc>
      </w:tr>
      <w:tr w:rsidR="0086580F" w:rsidRPr="005E6860" w14:paraId="6EDE07DD" w14:textId="77777777" w:rsidTr="006521C0">
        <w:trPr>
          <w:trHeight w:val="20"/>
        </w:trPr>
        <w:tc>
          <w:tcPr>
            <w:tcW w:w="936" w:type="dxa"/>
          </w:tcPr>
          <w:p w14:paraId="0D8C8356" w14:textId="77777777" w:rsidR="0086580F" w:rsidRPr="005E6860" w:rsidRDefault="0086580F" w:rsidP="0086580F">
            <w:pPr>
              <w:pStyle w:val="Table1"/>
              <w:spacing w:line="240" w:lineRule="atLeast"/>
              <w:jc w:val="left"/>
              <w:rPr>
                <w:color w:val="339966"/>
              </w:rPr>
            </w:pPr>
            <w:r w:rsidRPr="005E6860">
              <w:rPr>
                <w:color w:val="339966"/>
              </w:rPr>
              <w:t>4.8.4.2</w:t>
            </w:r>
          </w:p>
        </w:tc>
        <w:tc>
          <w:tcPr>
            <w:tcW w:w="1843" w:type="dxa"/>
          </w:tcPr>
          <w:p w14:paraId="629731EA" w14:textId="7E43E252" w:rsidR="0086580F" w:rsidRPr="00415D56" w:rsidRDefault="00921E0B" w:rsidP="0086580F">
            <w:pPr>
              <w:pStyle w:val="Table1"/>
              <w:spacing w:line="240" w:lineRule="atLeast"/>
              <w:jc w:val="left"/>
              <w:rPr>
                <w:color w:val="339966"/>
                <w:lang w:val="ru-RU"/>
              </w:rPr>
            </w:pPr>
            <w:r>
              <w:rPr>
                <w:color w:val="339966"/>
                <w:lang w:val="ru-RU"/>
              </w:rPr>
              <w:t>О</w:t>
            </w:r>
            <w:r w:rsidR="0086580F" w:rsidRPr="00415D56">
              <w:rPr>
                <w:color w:val="339966"/>
                <w:lang w:val="ru-RU"/>
              </w:rPr>
              <w:t xml:space="preserve">дноповерхові у будинках 1 та </w:t>
            </w:r>
            <w:r w:rsidR="0086580F" w:rsidRPr="005E6860">
              <w:rPr>
                <w:color w:val="339966"/>
              </w:rPr>
              <w:t>II</w:t>
            </w:r>
            <w:r w:rsidR="0086580F" w:rsidRPr="00415D56">
              <w:rPr>
                <w:color w:val="339966"/>
                <w:lang w:val="ru-RU"/>
              </w:rPr>
              <w:t xml:space="preserve"> ступеня вогне</w:t>
            </w:r>
            <w:r w:rsidR="0086580F" w:rsidRPr="00415D56">
              <w:rPr>
                <w:color w:val="339966"/>
                <w:lang w:val="ru-RU"/>
              </w:rPr>
              <w:softHyphen/>
              <w:t>стійкості;</w:t>
            </w:r>
          </w:p>
        </w:tc>
        <w:tc>
          <w:tcPr>
            <w:tcW w:w="2975" w:type="dxa"/>
          </w:tcPr>
          <w:p w14:paraId="5D62B646" w14:textId="4C7AD871" w:rsidR="0086580F" w:rsidRPr="00415D56" w:rsidRDefault="0086580F" w:rsidP="0086580F">
            <w:pPr>
              <w:pStyle w:val="Table1"/>
              <w:spacing w:line="240" w:lineRule="atLeast"/>
              <w:jc w:val="left"/>
              <w:rPr>
                <w:color w:val="339966"/>
                <w:lang w:val="ru-RU"/>
              </w:rPr>
            </w:pPr>
            <w:r w:rsidRPr="00415D56">
              <w:rPr>
                <w:color w:val="339966"/>
                <w:lang w:val="ru-RU"/>
              </w:rPr>
              <w:t xml:space="preserve">Усі приміщення. При загальній площі </w:t>
            </w:r>
            <w:proofErr w:type="gramStart"/>
            <w:r w:rsidRPr="00415D56">
              <w:rPr>
                <w:color w:val="339966"/>
                <w:lang w:val="ru-RU"/>
              </w:rPr>
              <w:t xml:space="preserve">більше </w:t>
            </w:r>
            <w:r>
              <w:rPr>
                <w:color w:val="339966"/>
                <w:lang w:val="ru-RU"/>
              </w:rPr>
              <w:t xml:space="preserve"> </w:t>
            </w:r>
            <w:r w:rsidRPr="00415D56">
              <w:rPr>
                <w:color w:val="339966"/>
                <w:lang w:val="ru-RU"/>
              </w:rPr>
              <w:t>3500</w:t>
            </w:r>
            <w:proofErr w:type="gramEnd"/>
            <w:r w:rsidRPr="00415D56">
              <w:rPr>
                <w:color w:val="339966"/>
                <w:lang w:val="ru-RU"/>
              </w:rPr>
              <w:t xml:space="preserve"> м</w:t>
            </w:r>
            <w:r w:rsidRPr="00415D56">
              <w:rPr>
                <w:color w:val="339966"/>
                <w:vertAlign w:val="superscript"/>
                <w:lang w:val="ru-RU"/>
              </w:rPr>
              <w:t>2</w:t>
            </w:r>
            <w:r w:rsidRPr="00415D56">
              <w:rPr>
                <w:color w:val="339966"/>
                <w:lang w:val="ru-RU"/>
              </w:rPr>
              <w:t>.</w:t>
            </w:r>
          </w:p>
          <w:p w14:paraId="2EF77439" w14:textId="77777777" w:rsidR="0086580F" w:rsidRPr="00415D56" w:rsidRDefault="0086580F" w:rsidP="0086580F">
            <w:pPr>
              <w:pStyle w:val="Table1"/>
              <w:spacing w:line="240" w:lineRule="atLeast"/>
              <w:jc w:val="left"/>
              <w:rPr>
                <w:color w:val="339966"/>
                <w:lang w:val="ru-RU"/>
              </w:rPr>
            </w:pPr>
            <w:r w:rsidRPr="00415D56">
              <w:rPr>
                <w:color w:val="339966"/>
                <w:lang w:val="ru-RU"/>
              </w:rPr>
              <w:t>СПС з використанням адресних компонентів</w:t>
            </w:r>
          </w:p>
        </w:tc>
        <w:tc>
          <w:tcPr>
            <w:tcW w:w="2835" w:type="dxa"/>
          </w:tcPr>
          <w:p w14:paraId="66326B8C" w14:textId="77777777" w:rsidR="0086580F" w:rsidRPr="00415D56" w:rsidRDefault="0086580F" w:rsidP="0086580F">
            <w:pPr>
              <w:pStyle w:val="Table1"/>
              <w:spacing w:line="240" w:lineRule="atLeast"/>
              <w:jc w:val="left"/>
              <w:rPr>
                <w:color w:val="339966"/>
                <w:lang w:val="ru-RU"/>
              </w:rPr>
            </w:pPr>
            <w:r w:rsidRPr="00415D56">
              <w:rPr>
                <w:color w:val="339966"/>
                <w:lang w:val="ru-RU"/>
              </w:rPr>
              <w:t xml:space="preserve">Усі приміщення при загальній площі більше </w:t>
            </w:r>
            <w:smartTag w:uri="urn:schemas-microsoft-com:office:smarttags" w:element="metricconverter">
              <w:smartTagPr>
                <w:attr w:name="ProductID" w:val="3500 м2"/>
              </w:smartTagPr>
              <w:r w:rsidRPr="00415D56">
                <w:rPr>
                  <w:color w:val="339966"/>
                  <w:lang w:val="ru-RU"/>
                </w:rPr>
                <w:t>3500 м</w:t>
              </w:r>
              <w:r w:rsidRPr="00415D56">
                <w:rPr>
                  <w:color w:val="339966"/>
                  <w:vertAlign w:val="superscript"/>
                  <w:lang w:val="ru-RU"/>
                </w:rPr>
                <w:t>2</w:t>
              </w:r>
            </w:smartTag>
          </w:p>
        </w:tc>
        <w:tc>
          <w:tcPr>
            <w:tcW w:w="1003" w:type="dxa"/>
            <w:gridSpan w:val="2"/>
          </w:tcPr>
          <w:p w14:paraId="3754C695" w14:textId="77777777" w:rsidR="0086580F" w:rsidRPr="005E6860" w:rsidRDefault="0086580F" w:rsidP="0086580F">
            <w:pPr>
              <w:pStyle w:val="Table1"/>
              <w:spacing w:line="240" w:lineRule="atLeast"/>
              <w:jc w:val="left"/>
              <w:rPr>
                <w:color w:val="339966"/>
              </w:rPr>
            </w:pPr>
            <w:r w:rsidRPr="005E6860">
              <w:rPr>
                <w:color w:val="339966"/>
              </w:rPr>
              <w:t>Тип 2</w:t>
            </w:r>
          </w:p>
          <w:p w14:paraId="4A530B1C" w14:textId="77777777" w:rsidR="0086580F" w:rsidRPr="005E6860" w:rsidRDefault="0086580F" w:rsidP="0086580F">
            <w:pPr>
              <w:pStyle w:val="Table1"/>
              <w:spacing w:line="240" w:lineRule="atLeast"/>
              <w:jc w:val="left"/>
              <w:rPr>
                <w:color w:val="339966"/>
              </w:rPr>
            </w:pPr>
            <w:r w:rsidRPr="005E6860">
              <w:rPr>
                <w:color w:val="339966"/>
              </w:rPr>
              <w:t xml:space="preserve">Тип 1 більше </w:t>
            </w:r>
            <w:smartTag w:uri="urn:schemas-microsoft-com:office:smarttags" w:element="metricconverter">
              <w:smartTagPr>
                <w:attr w:name="ProductID" w:val="3500 м2"/>
              </w:smartTagPr>
              <w:r w:rsidRPr="005E6860">
                <w:rPr>
                  <w:color w:val="339966"/>
                </w:rPr>
                <w:t>3500 м</w:t>
              </w:r>
              <w:r w:rsidRPr="005E6860">
                <w:rPr>
                  <w:color w:val="339966"/>
                  <w:vertAlign w:val="superscript"/>
                </w:rPr>
                <w:t>2</w:t>
              </w:r>
            </w:smartTag>
          </w:p>
        </w:tc>
      </w:tr>
      <w:tr w:rsidR="0086580F" w:rsidRPr="005E6860" w14:paraId="400C1469" w14:textId="77777777" w:rsidTr="006521C0">
        <w:trPr>
          <w:trHeight w:val="20"/>
        </w:trPr>
        <w:tc>
          <w:tcPr>
            <w:tcW w:w="936" w:type="dxa"/>
          </w:tcPr>
          <w:p w14:paraId="56E08931" w14:textId="77777777" w:rsidR="0086580F" w:rsidRPr="005E6860" w:rsidRDefault="0086580F" w:rsidP="0086580F">
            <w:pPr>
              <w:pStyle w:val="Table1"/>
              <w:spacing w:line="240" w:lineRule="atLeast"/>
              <w:jc w:val="left"/>
              <w:rPr>
                <w:color w:val="339966"/>
              </w:rPr>
            </w:pPr>
            <w:r w:rsidRPr="005E6860">
              <w:rPr>
                <w:color w:val="339966"/>
              </w:rPr>
              <w:t>4.8.4.3</w:t>
            </w:r>
          </w:p>
        </w:tc>
        <w:tc>
          <w:tcPr>
            <w:tcW w:w="1843" w:type="dxa"/>
          </w:tcPr>
          <w:p w14:paraId="7EFC09D1" w14:textId="178448D7" w:rsidR="0086580F" w:rsidRPr="00415D56" w:rsidRDefault="00921E0B" w:rsidP="0086580F">
            <w:pPr>
              <w:pStyle w:val="Table1"/>
              <w:spacing w:line="240" w:lineRule="atLeast"/>
              <w:jc w:val="left"/>
              <w:rPr>
                <w:color w:val="339966"/>
                <w:lang w:val="ru-RU"/>
              </w:rPr>
            </w:pPr>
            <w:r>
              <w:rPr>
                <w:color w:val="339966"/>
                <w:lang w:val="ru-RU"/>
              </w:rPr>
              <w:t>О</w:t>
            </w:r>
            <w:r w:rsidR="0086580F" w:rsidRPr="00415D56">
              <w:rPr>
                <w:color w:val="339966"/>
                <w:lang w:val="ru-RU"/>
              </w:rPr>
              <w:t xml:space="preserve">дноповерхові у будинках </w:t>
            </w:r>
            <w:r w:rsidR="0086580F" w:rsidRPr="005E6860">
              <w:rPr>
                <w:color w:val="339966"/>
              </w:rPr>
              <w:t>III</w:t>
            </w:r>
            <w:r w:rsidR="0086580F" w:rsidRPr="00415D56">
              <w:rPr>
                <w:color w:val="339966"/>
                <w:lang w:val="ru-RU"/>
              </w:rPr>
              <w:t xml:space="preserve"> ступеня вогнестійкості;</w:t>
            </w:r>
          </w:p>
        </w:tc>
        <w:tc>
          <w:tcPr>
            <w:tcW w:w="2975" w:type="dxa"/>
          </w:tcPr>
          <w:p w14:paraId="43E61215" w14:textId="77777777" w:rsidR="0086580F" w:rsidRDefault="0086580F" w:rsidP="0086580F">
            <w:pPr>
              <w:pStyle w:val="Table1"/>
              <w:spacing w:line="240" w:lineRule="atLeast"/>
              <w:jc w:val="left"/>
              <w:rPr>
                <w:color w:val="339966"/>
                <w:lang w:val="ru-RU"/>
              </w:rPr>
            </w:pPr>
            <w:r w:rsidRPr="00415D56">
              <w:rPr>
                <w:color w:val="339966"/>
                <w:lang w:val="ru-RU"/>
              </w:rPr>
              <w:t xml:space="preserve">Усі приміщення. При загальній площі більше </w:t>
            </w:r>
          </w:p>
          <w:p w14:paraId="2611A225" w14:textId="4394F0C8" w:rsidR="0086580F" w:rsidRPr="00415D56" w:rsidRDefault="0086580F" w:rsidP="0086580F">
            <w:pPr>
              <w:pStyle w:val="Table1"/>
              <w:spacing w:line="240" w:lineRule="atLeast"/>
              <w:jc w:val="left"/>
              <w:rPr>
                <w:color w:val="339966"/>
                <w:lang w:val="ru-RU"/>
              </w:rPr>
            </w:pPr>
            <w:r w:rsidRPr="00415D56">
              <w:rPr>
                <w:color w:val="339966"/>
                <w:lang w:val="ru-RU"/>
              </w:rPr>
              <w:t>2000 м</w:t>
            </w:r>
            <w:r w:rsidRPr="00415D56">
              <w:rPr>
                <w:color w:val="339966"/>
                <w:vertAlign w:val="superscript"/>
                <w:lang w:val="ru-RU"/>
              </w:rPr>
              <w:t>2</w:t>
            </w:r>
            <w:r w:rsidRPr="00415D56">
              <w:rPr>
                <w:color w:val="339966"/>
                <w:lang w:val="ru-RU"/>
              </w:rPr>
              <w:t>.</w:t>
            </w:r>
          </w:p>
          <w:p w14:paraId="5E5A5733" w14:textId="77777777" w:rsidR="0086580F" w:rsidRDefault="0086580F" w:rsidP="0086580F">
            <w:pPr>
              <w:pStyle w:val="Table1"/>
              <w:spacing w:line="240" w:lineRule="atLeast"/>
              <w:jc w:val="left"/>
              <w:rPr>
                <w:color w:val="339966"/>
                <w:lang w:val="ru-RU"/>
              </w:rPr>
            </w:pPr>
            <w:r w:rsidRPr="00415D56">
              <w:rPr>
                <w:color w:val="339966"/>
                <w:lang w:val="ru-RU"/>
              </w:rPr>
              <w:t>СПС з використанням адресних компонентів</w:t>
            </w:r>
          </w:p>
          <w:p w14:paraId="0D862BCD" w14:textId="77777777" w:rsidR="0086580F" w:rsidRPr="00415D56" w:rsidRDefault="0086580F" w:rsidP="0086580F">
            <w:pPr>
              <w:pStyle w:val="Table1"/>
              <w:spacing w:line="240" w:lineRule="atLeast"/>
              <w:jc w:val="left"/>
              <w:rPr>
                <w:color w:val="339966"/>
                <w:lang w:val="ru-RU"/>
              </w:rPr>
            </w:pPr>
          </w:p>
        </w:tc>
        <w:tc>
          <w:tcPr>
            <w:tcW w:w="2835" w:type="dxa"/>
          </w:tcPr>
          <w:p w14:paraId="6F4B2073" w14:textId="77777777" w:rsidR="0086580F" w:rsidRPr="00415D56" w:rsidRDefault="0086580F" w:rsidP="0086580F">
            <w:pPr>
              <w:pStyle w:val="Table1"/>
              <w:spacing w:line="240" w:lineRule="atLeast"/>
              <w:jc w:val="left"/>
              <w:rPr>
                <w:color w:val="339966"/>
                <w:lang w:val="ru-RU"/>
              </w:rPr>
            </w:pPr>
            <w:r w:rsidRPr="00415D56">
              <w:rPr>
                <w:color w:val="339966"/>
                <w:lang w:val="ru-RU"/>
              </w:rPr>
              <w:t xml:space="preserve">Усі приміщення при загальній площі більше </w:t>
            </w:r>
            <w:smartTag w:uri="urn:schemas-microsoft-com:office:smarttags" w:element="metricconverter">
              <w:smartTagPr>
                <w:attr w:name="ProductID" w:val="2000 м2"/>
              </w:smartTagPr>
              <w:r w:rsidRPr="00415D56">
                <w:rPr>
                  <w:color w:val="339966"/>
                  <w:lang w:val="ru-RU"/>
                </w:rPr>
                <w:t>2000 м</w:t>
              </w:r>
              <w:r w:rsidRPr="00415D56">
                <w:rPr>
                  <w:color w:val="339966"/>
                  <w:vertAlign w:val="superscript"/>
                  <w:lang w:val="ru-RU"/>
                </w:rPr>
                <w:t>2</w:t>
              </w:r>
            </w:smartTag>
          </w:p>
        </w:tc>
        <w:tc>
          <w:tcPr>
            <w:tcW w:w="1003" w:type="dxa"/>
            <w:gridSpan w:val="2"/>
          </w:tcPr>
          <w:p w14:paraId="3028D8D5" w14:textId="77777777" w:rsidR="0086580F" w:rsidRPr="005E6860" w:rsidRDefault="0086580F" w:rsidP="0086580F">
            <w:pPr>
              <w:pStyle w:val="Table1"/>
              <w:spacing w:line="240" w:lineRule="atLeast"/>
              <w:jc w:val="left"/>
              <w:rPr>
                <w:color w:val="339966"/>
              </w:rPr>
            </w:pPr>
            <w:r w:rsidRPr="005E6860">
              <w:rPr>
                <w:color w:val="339966"/>
              </w:rPr>
              <w:t>Тип 2</w:t>
            </w:r>
          </w:p>
          <w:p w14:paraId="2A13435D" w14:textId="77777777" w:rsidR="0086580F" w:rsidRPr="005E6860" w:rsidRDefault="0086580F" w:rsidP="0086580F">
            <w:pPr>
              <w:pStyle w:val="Table1"/>
              <w:spacing w:line="240" w:lineRule="atLeast"/>
              <w:jc w:val="left"/>
              <w:rPr>
                <w:color w:val="339966"/>
              </w:rPr>
            </w:pPr>
            <w:r w:rsidRPr="005E6860">
              <w:rPr>
                <w:color w:val="339966"/>
              </w:rPr>
              <w:t xml:space="preserve">Тип 1 більше </w:t>
            </w:r>
            <w:smartTag w:uri="urn:schemas-microsoft-com:office:smarttags" w:element="metricconverter">
              <w:smartTagPr>
                <w:attr w:name="ProductID" w:val="2000 м2"/>
              </w:smartTagPr>
              <w:r w:rsidRPr="005E6860">
                <w:rPr>
                  <w:color w:val="339966"/>
                </w:rPr>
                <w:t>2000 м</w:t>
              </w:r>
              <w:r w:rsidRPr="005E6860">
                <w:rPr>
                  <w:color w:val="339966"/>
                  <w:vertAlign w:val="superscript"/>
                </w:rPr>
                <w:t>2</w:t>
              </w:r>
            </w:smartTag>
          </w:p>
        </w:tc>
      </w:tr>
      <w:tr w:rsidR="0086580F" w:rsidRPr="005E6860" w14:paraId="6BEE01D2" w14:textId="77777777" w:rsidTr="006521C0">
        <w:trPr>
          <w:trHeight w:val="20"/>
        </w:trPr>
        <w:tc>
          <w:tcPr>
            <w:tcW w:w="936" w:type="dxa"/>
          </w:tcPr>
          <w:p w14:paraId="6A76908E" w14:textId="77777777" w:rsidR="0086580F" w:rsidRPr="005E6860" w:rsidRDefault="0086580F" w:rsidP="0086580F">
            <w:pPr>
              <w:pStyle w:val="Table1"/>
              <w:spacing w:line="240" w:lineRule="atLeast"/>
              <w:jc w:val="left"/>
              <w:rPr>
                <w:color w:val="339966"/>
              </w:rPr>
            </w:pPr>
            <w:r w:rsidRPr="005E6860">
              <w:rPr>
                <w:color w:val="339966"/>
                <w:lang w:val="ru-RU" w:eastAsia="ru-RU"/>
              </w:rPr>
              <w:t>4.8.4.4</w:t>
            </w:r>
          </w:p>
        </w:tc>
        <w:tc>
          <w:tcPr>
            <w:tcW w:w="1843" w:type="dxa"/>
          </w:tcPr>
          <w:p w14:paraId="61949264" w14:textId="5A190845" w:rsidR="0086580F" w:rsidRPr="00415D56" w:rsidRDefault="00921E0B" w:rsidP="0086580F">
            <w:pPr>
              <w:pStyle w:val="Table1"/>
              <w:spacing w:line="240" w:lineRule="atLeast"/>
              <w:jc w:val="left"/>
              <w:rPr>
                <w:color w:val="339966"/>
                <w:lang w:val="ru-RU"/>
              </w:rPr>
            </w:pPr>
            <w:r>
              <w:rPr>
                <w:color w:val="339966"/>
                <w:lang w:val="ru-RU"/>
              </w:rPr>
              <w:t>О</w:t>
            </w:r>
            <w:r w:rsidR="0086580F" w:rsidRPr="00415D56">
              <w:rPr>
                <w:color w:val="339966"/>
                <w:lang w:val="ru-RU"/>
              </w:rPr>
              <w:t xml:space="preserve">дноповерхові </w:t>
            </w:r>
            <w:r w:rsidR="0086580F" w:rsidRPr="005E6860">
              <w:rPr>
                <w:color w:val="339966"/>
                <w:lang w:val="ru-RU" w:eastAsia="ru-RU"/>
              </w:rPr>
              <w:t xml:space="preserve">у </w:t>
            </w:r>
            <w:r w:rsidR="0086580F" w:rsidRPr="00415D56">
              <w:rPr>
                <w:color w:val="339966"/>
                <w:lang w:val="ru-RU"/>
              </w:rPr>
              <w:t>будинках ІІІа, ІІІб ступеня вогнестійкості;</w:t>
            </w:r>
          </w:p>
        </w:tc>
        <w:tc>
          <w:tcPr>
            <w:tcW w:w="2975" w:type="dxa"/>
          </w:tcPr>
          <w:p w14:paraId="663B4ED8" w14:textId="77777777" w:rsidR="0086580F" w:rsidRDefault="0086580F" w:rsidP="0086580F">
            <w:pPr>
              <w:pStyle w:val="Table1"/>
              <w:spacing w:line="240" w:lineRule="atLeast"/>
              <w:jc w:val="left"/>
              <w:rPr>
                <w:color w:val="339966"/>
                <w:lang w:val="ru-RU"/>
              </w:rPr>
            </w:pPr>
            <w:r w:rsidRPr="00415D56">
              <w:rPr>
                <w:color w:val="339966"/>
                <w:lang w:val="ru-RU"/>
              </w:rPr>
              <w:t xml:space="preserve">Усі приміщення. При загальній площі більше </w:t>
            </w:r>
            <w:r>
              <w:rPr>
                <w:color w:val="339966"/>
                <w:lang w:val="ru-RU"/>
              </w:rPr>
              <w:t xml:space="preserve"> </w:t>
            </w:r>
          </w:p>
          <w:p w14:paraId="1BC0FB5E" w14:textId="6C5078E8" w:rsidR="0086580F" w:rsidRPr="00415D56" w:rsidRDefault="0086580F" w:rsidP="0086580F">
            <w:pPr>
              <w:pStyle w:val="Table1"/>
              <w:spacing w:line="240" w:lineRule="atLeast"/>
              <w:jc w:val="left"/>
              <w:rPr>
                <w:color w:val="339966"/>
                <w:lang w:val="ru-RU"/>
              </w:rPr>
            </w:pPr>
            <w:r w:rsidRPr="00415D56">
              <w:rPr>
                <w:color w:val="339966"/>
                <w:lang w:val="ru-RU"/>
              </w:rPr>
              <w:t>1000 м</w:t>
            </w:r>
            <w:r w:rsidRPr="00415D56">
              <w:rPr>
                <w:color w:val="339966"/>
                <w:vertAlign w:val="superscript"/>
                <w:lang w:val="ru-RU"/>
              </w:rPr>
              <w:t>2</w:t>
            </w:r>
            <w:r w:rsidRPr="00415D56">
              <w:rPr>
                <w:color w:val="339966"/>
                <w:lang w:val="ru-RU"/>
              </w:rPr>
              <w:t>.</w:t>
            </w:r>
          </w:p>
          <w:p w14:paraId="59F5130D" w14:textId="77777777" w:rsidR="0086580F" w:rsidRDefault="0086580F" w:rsidP="0086580F">
            <w:pPr>
              <w:pStyle w:val="Table1"/>
              <w:spacing w:line="240" w:lineRule="atLeast"/>
              <w:jc w:val="left"/>
              <w:rPr>
                <w:color w:val="339966"/>
                <w:lang w:val="ru-RU"/>
              </w:rPr>
            </w:pPr>
            <w:r w:rsidRPr="00415D56">
              <w:rPr>
                <w:color w:val="339966"/>
                <w:lang w:val="ru-RU"/>
              </w:rPr>
              <w:t>СПС з використанням адресних компонентів</w:t>
            </w:r>
          </w:p>
          <w:p w14:paraId="55781459" w14:textId="77777777" w:rsidR="0086580F" w:rsidRPr="00415D56" w:rsidRDefault="0086580F" w:rsidP="0086580F">
            <w:pPr>
              <w:pStyle w:val="Table1"/>
              <w:spacing w:line="240" w:lineRule="atLeast"/>
              <w:jc w:val="left"/>
              <w:rPr>
                <w:color w:val="339966"/>
                <w:lang w:val="ru-RU"/>
              </w:rPr>
            </w:pPr>
          </w:p>
        </w:tc>
        <w:tc>
          <w:tcPr>
            <w:tcW w:w="2835" w:type="dxa"/>
          </w:tcPr>
          <w:p w14:paraId="7AB173F1" w14:textId="77777777" w:rsidR="0086580F" w:rsidRPr="00415D56" w:rsidRDefault="0086580F" w:rsidP="0086580F">
            <w:pPr>
              <w:pStyle w:val="Table1"/>
              <w:spacing w:line="240" w:lineRule="atLeast"/>
              <w:jc w:val="left"/>
              <w:rPr>
                <w:color w:val="339966"/>
                <w:lang w:val="ru-RU"/>
              </w:rPr>
            </w:pPr>
            <w:r w:rsidRPr="00415D56">
              <w:rPr>
                <w:color w:val="339966"/>
                <w:lang w:val="ru-RU"/>
              </w:rPr>
              <w:t xml:space="preserve">Усі приміщення при загальній площі більше </w:t>
            </w:r>
            <w:smartTag w:uri="urn:schemas-microsoft-com:office:smarttags" w:element="metricconverter">
              <w:smartTagPr>
                <w:attr w:name="ProductID" w:val="1000 м2"/>
              </w:smartTagPr>
              <w:r w:rsidRPr="00415D56">
                <w:rPr>
                  <w:color w:val="339966"/>
                  <w:lang w:val="ru-RU"/>
                </w:rPr>
                <w:t>1000 м</w:t>
              </w:r>
              <w:r w:rsidRPr="00415D56">
                <w:rPr>
                  <w:color w:val="339966"/>
                  <w:vertAlign w:val="superscript"/>
                  <w:lang w:val="ru-RU"/>
                </w:rPr>
                <w:t>2</w:t>
              </w:r>
            </w:smartTag>
          </w:p>
        </w:tc>
        <w:tc>
          <w:tcPr>
            <w:tcW w:w="1003" w:type="dxa"/>
            <w:gridSpan w:val="2"/>
          </w:tcPr>
          <w:p w14:paraId="04B9EE0C" w14:textId="77777777" w:rsidR="0086580F" w:rsidRPr="005E6860" w:rsidRDefault="0086580F" w:rsidP="0086580F">
            <w:pPr>
              <w:pStyle w:val="Table1"/>
              <w:spacing w:line="240" w:lineRule="atLeast"/>
              <w:jc w:val="left"/>
              <w:rPr>
                <w:color w:val="339966"/>
              </w:rPr>
            </w:pPr>
            <w:r w:rsidRPr="005E6860">
              <w:rPr>
                <w:color w:val="339966"/>
              </w:rPr>
              <w:t xml:space="preserve">Тип 2 Тип 1 більше </w:t>
            </w:r>
            <w:smartTag w:uri="urn:schemas-microsoft-com:office:smarttags" w:element="metricconverter">
              <w:smartTagPr>
                <w:attr w:name="ProductID" w:val="1000 м2"/>
              </w:smartTagPr>
              <w:r w:rsidRPr="005E6860">
                <w:rPr>
                  <w:color w:val="339966"/>
                </w:rPr>
                <w:t>1000 м</w:t>
              </w:r>
              <w:r w:rsidRPr="005E6860">
                <w:rPr>
                  <w:color w:val="339966"/>
                  <w:vertAlign w:val="superscript"/>
                </w:rPr>
                <w:t>2</w:t>
              </w:r>
            </w:smartTag>
          </w:p>
        </w:tc>
      </w:tr>
      <w:tr w:rsidR="0086580F" w:rsidRPr="005E6860" w14:paraId="4EEAFB78" w14:textId="77777777" w:rsidTr="006521C0">
        <w:trPr>
          <w:trHeight w:val="20"/>
        </w:trPr>
        <w:tc>
          <w:tcPr>
            <w:tcW w:w="936" w:type="dxa"/>
          </w:tcPr>
          <w:p w14:paraId="24C8CFB9" w14:textId="77777777" w:rsidR="0086580F" w:rsidRPr="005E6860" w:rsidRDefault="0086580F" w:rsidP="0086580F">
            <w:pPr>
              <w:pStyle w:val="Table1"/>
              <w:spacing w:line="240" w:lineRule="atLeast"/>
              <w:jc w:val="left"/>
              <w:rPr>
                <w:color w:val="339966"/>
              </w:rPr>
            </w:pPr>
            <w:r w:rsidRPr="005E6860">
              <w:rPr>
                <w:color w:val="339966"/>
                <w:lang w:val="ru-RU" w:eastAsia="ru-RU"/>
              </w:rPr>
              <w:t>4.8.4.5</w:t>
            </w:r>
          </w:p>
        </w:tc>
        <w:tc>
          <w:tcPr>
            <w:tcW w:w="1843" w:type="dxa"/>
          </w:tcPr>
          <w:p w14:paraId="46D5BE8E" w14:textId="4D43ACE1" w:rsidR="0086580F" w:rsidRPr="00415D56" w:rsidRDefault="00921E0B" w:rsidP="0086580F">
            <w:pPr>
              <w:pStyle w:val="Table1"/>
              <w:spacing w:line="240" w:lineRule="atLeast"/>
              <w:jc w:val="left"/>
              <w:rPr>
                <w:color w:val="339966"/>
                <w:lang w:val="ru-RU"/>
              </w:rPr>
            </w:pPr>
            <w:r>
              <w:rPr>
                <w:color w:val="339966"/>
                <w:lang w:val="ru-RU"/>
              </w:rPr>
              <w:t>О</w:t>
            </w:r>
            <w:r w:rsidR="0086580F" w:rsidRPr="00415D56">
              <w:rPr>
                <w:color w:val="339966"/>
                <w:lang w:val="ru-RU"/>
              </w:rPr>
              <w:t xml:space="preserve">дноповерхові у будинках </w:t>
            </w:r>
            <w:r w:rsidR="0086580F" w:rsidRPr="005E6860">
              <w:rPr>
                <w:color w:val="339966"/>
              </w:rPr>
              <w:t>IV</w:t>
            </w:r>
            <w:r w:rsidR="0086580F" w:rsidRPr="00415D56">
              <w:rPr>
                <w:color w:val="339966"/>
                <w:lang w:val="ru-RU"/>
              </w:rPr>
              <w:t xml:space="preserve">, </w:t>
            </w:r>
            <w:r w:rsidR="0086580F" w:rsidRPr="005E6860">
              <w:rPr>
                <w:color w:val="339966"/>
                <w:lang w:eastAsia="en-US"/>
              </w:rPr>
              <w:t>IVa</w:t>
            </w:r>
            <w:r w:rsidR="0086580F" w:rsidRPr="005E6860">
              <w:rPr>
                <w:color w:val="339966"/>
                <w:lang w:val="ru-RU" w:eastAsia="en-US"/>
              </w:rPr>
              <w:t xml:space="preserve"> </w:t>
            </w:r>
            <w:r w:rsidR="0086580F" w:rsidRPr="00415D56">
              <w:rPr>
                <w:color w:val="339966"/>
                <w:lang w:val="ru-RU"/>
              </w:rPr>
              <w:t xml:space="preserve">та </w:t>
            </w:r>
            <w:r w:rsidR="0086580F" w:rsidRPr="005E6860">
              <w:rPr>
                <w:color w:val="339966"/>
              </w:rPr>
              <w:t>V</w:t>
            </w:r>
            <w:r w:rsidR="0086580F" w:rsidRPr="00415D56">
              <w:rPr>
                <w:color w:val="339966"/>
                <w:lang w:val="ru-RU"/>
              </w:rPr>
              <w:t xml:space="preserve"> ступеня вогнестійкості;</w:t>
            </w:r>
          </w:p>
        </w:tc>
        <w:tc>
          <w:tcPr>
            <w:tcW w:w="2975" w:type="dxa"/>
          </w:tcPr>
          <w:p w14:paraId="742F4E00" w14:textId="77777777" w:rsidR="0086580F" w:rsidRDefault="0086580F" w:rsidP="0086580F">
            <w:pPr>
              <w:pStyle w:val="Table1"/>
              <w:spacing w:line="240" w:lineRule="atLeast"/>
              <w:jc w:val="left"/>
              <w:rPr>
                <w:color w:val="339966"/>
                <w:lang w:val="ru-RU"/>
              </w:rPr>
            </w:pPr>
            <w:r w:rsidRPr="00415D56">
              <w:rPr>
                <w:color w:val="339966"/>
                <w:lang w:val="ru-RU"/>
              </w:rPr>
              <w:t xml:space="preserve">Усі приміщення. При загальній площі більше </w:t>
            </w:r>
          </w:p>
          <w:p w14:paraId="10FC18F8" w14:textId="0C4CAA56" w:rsidR="0086580F" w:rsidRPr="00415D56" w:rsidRDefault="0086580F" w:rsidP="0086580F">
            <w:pPr>
              <w:pStyle w:val="Table1"/>
              <w:spacing w:line="240" w:lineRule="atLeast"/>
              <w:jc w:val="left"/>
              <w:rPr>
                <w:color w:val="339966"/>
                <w:lang w:val="ru-RU"/>
              </w:rPr>
            </w:pPr>
            <w:r w:rsidRPr="00415D56">
              <w:rPr>
                <w:color w:val="339966"/>
                <w:lang w:val="ru-RU"/>
              </w:rPr>
              <w:t>500 м</w:t>
            </w:r>
            <w:r w:rsidRPr="00415D56">
              <w:rPr>
                <w:color w:val="339966"/>
                <w:vertAlign w:val="superscript"/>
                <w:lang w:val="ru-RU"/>
              </w:rPr>
              <w:t>2</w:t>
            </w:r>
            <w:r w:rsidRPr="00415D56">
              <w:rPr>
                <w:color w:val="339966"/>
                <w:lang w:val="ru-RU"/>
              </w:rPr>
              <w:t>.</w:t>
            </w:r>
          </w:p>
          <w:p w14:paraId="4830E65F" w14:textId="77777777" w:rsidR="0086580F" w:rsidRDefault="0086580F" w:rsidP="0086580F">
            <w:pPr>
              <w:pStyle w:val="Table1"/>
              <w:spacing w:line="240" w:lineRule="atLeast"/>
              <w:jc w:val="left"/>
              <w:rPr>
                <w:color w:val="339966"/>
                <w:lang w:val="ru-RU"/>
              </w:rPr>
            </w:pPr>
            <w:r w:rsidRPr="00415D56">
              <w:rPr>
                <w:color w:val="339966"/>
                <w:lang w:val="ru-RU"/>
              </w:rPr>
              <w:t>СПС з використанням адресних компонентів</w:t>
            </w:r>
          </w:p>
          <w:p w14:paraId="32568B3B" w14:textId="77777777" w:rsidR="0086580F" w:rsidRPr="00415D56" w:rsidRDefault="0086580F" w:rsidP="0086580F">
            <w:pPr>
              <w:pStyle w:val="Table1"/>
              <w:spacing w:line="240" w:lineRule="atLeast"/>
              <w:jc w:val="left"/>
              <w:rPr>
                <w:color w:val="339966"/>
                <w:lang w:val="ru-RU"/>
              </w:rPr>
            </w:pPr>
          </w:p>
        </w:tc>
        <w:tc>
          <w:tcPr>
            <w:tcW w:w="2835" w:type="dxa"/>
          </w:tcPr>
          <w:p w14:paraId="3D28258F" w14:textId="7C3BE3C8" w:rsidR="0086580F" w:rsidRPr="00415D56" w:rsidRDefault="0086580F" w:rsidP="0086580F">
            <w:pPr>
              <w:pStyle w:val="Table1"/>
              <w:spacing w:line="240" w:lineRule="atLeast"/>
              <w:jc w:val="left"/>
              <w:rPr>
                <w:color w:val="339966"/>
                <w:lang w:val="ru-RU"/>
              </w:rPr>
            </w:pPr>
            <w:r w:rsidRPr="00415D56">
              <w:rPr>
                <w:color w:val="339966"/>
                <w:lang w:val="ru-RU"/>
              </w:rPr>
              <w:t xml:space="preserve">Усі приміщення при загальній площі більше </w:t>
            </w:r>
            <w:smartTag w:uri="urn:schemas-microsoft-com:office:smarttags" w:element="metricconverter">
              <w:smartTagPr>
                <w:attr w:name="ProductID" w:val="500 м2"/>
              </w:smartTagPr>
              <w:r>
                <w:rPr>
                  <w:color w:val="339966"/>
                  <w:lang w:val="ru-RU"/>
                </w:rPr>
                <w:t xml:space="preserve">   </w:t>
              </w:r>
              <w:r w:rsidRPr="00415D56">
                <w:rPr>
                  <w:color w:val="339966"/>
                  <w:lang w:val="ru-RU"/>
                </w:rPr>
                <w:t>500 м</w:t>
              </w:r>
              <w:r w:rsidRPr="00415D56">
                <w:rPr>
                  <w:color w:val="339966"/>
                  <w:vertAlign w:val="superscript"/>
                  <w:lang w:val="ru-RU"/>
                </w:rPr>
                <w:t>2</w:t>
              </w:r>
            </w:smartTag>
          </w:p>
        </w:tc>
        <w:tc>
          <w:tcPr>
            <w:tcW w:w="1003" w:type="dxa"/>
            <w:gridSpan w:val="2"/>
          </w:tcPr>
          <w:p w14:paraId="4835B198" w14:textId="77777777" w:rsidR="0086580F" w:rsidRPr="005E6860" w:rsidRDefault="0086580F" w:rsidP="0086580F">
            <w:pPr>
              <w:pStyle w:val="Table1"/>
              <w:spacing w:line="240" w:lineRule="atLeast"/>
              <w:jc w:val="left"/>
              <w:rPr>
                <w:color w:val="339966"/>
              </w:rPr>
            </w:pPr>
            <w:r w:rsidRPr="005E6860">
              <w:rPr>
                <w:color w:val="339966"/>
              </w:rPr>
              <w:t xml:space="preserve">Тип 2 Тип 1 більше </w:t>
            </w:r>
            <w:smartTag w:uri="urn:schemas-microsoft-com:office:smarttags" w:element="metricconverter">
              <w:smartTagPr>
                <w:attr w:name="ProductID" w:val="500 м2"/>
              </w:smartTagPr>
              <w:r w:rsidRPr="005E6860">
                <w:rPr>
                  <w:color w:val="339966"/>
                </w:rPr>
                <w:t>500 м</w:t>
              </w:r>
              <w:r w:rsidRPr="005E6860">
                <w:rPr>
                  <w:color w:val="339966"/>
                  <w:vertAlign w:val="superscript"/>
                </w:rPr>
                <w:t>2</w:t>
              </w:r>
            </w:smartTag>
          </w:p>
        </w:tc>
      </w:tr>
      <w:tr w:rsidR="0086580F" w:rsidRPr="005E6860" w14:paraId="65D2D1BE" w14:textId="77777777" w:rsidTr="006521C0">
        <w:trPr>
          <w:trHeight w:val="20"/>
        </w:trPr>
        <w:tc>
          <w:tcPr>
            <w:tcW w:w="936" w:type="dxa"/>
          </w:tcPr>
          <w:p w14:paraId="27BE0FF9" w14:textId="77777777" w:rsidR="0086580F" w:rsidRPr="005E6860" w:rsidRDefault="0086580F" w:rsidP="0086580F">
            <w:pPr>
              <w:pStyle w:val="Table1"/>
              <w:spacing w:line="240" w:lineRule="atLeast"/>
              <w:jc w:val="left"/>
              <w:rPr>
                <w:color w:val="339966"/>
              </w:rPr>
            </w:pPr>
            <w:r w:rsidRPr="005E6860">
              <w:rPr>
                <w:color w:val="339966"/>
                <w:lang w:val="ru-RU" w:eastAsia="ru-RU"/>
              </w:rPr>
              <w:t>4.8.4.6</w:t>
            </w:r>
          </w:p>
        </w:tc>
        <w:tc>
          <w:tcPr>
            <w:tcW w:w="1843" w:type="dxa"/>
          </w:tcPr>
          <w:p w14:paraId="41779415" w14:textId="398F128F" w:rsidR="0086580F" w:rsidRPr="00415D56" w:rsidRDefault="00921E0B" w:rsidP="0086580F">
            <w:pPr>
              <w:pStyle w:val="Table1"/>
              <w:spacing w:line="240" w:lineRule="atLeast"/>
              <w:jc w:val="left"/>
              <w:rPr>
                <w:color w:val="339966"/>
                <w:lang w:val="ru-RU"/>
              </w:rPr>
            </w:pPr>
            <w:r>
              <w:rPr>
                <w:color w:val="339966"/>
                <w:lang w:val="ru-RU"/>
              </w:rPr>
              <w:t>Д</w:t>
            </w:r>
            <w:r w:rsidR="0086580F" w:rsidRPr="00415D56">
              <w:rPr>
                <w:color w:val="339966"/>
                <w:lang w:val="ru-RU"/>
              </w:rPr>
              <w:t xml:space="preserve">воповерхові та вище І та </w:t>
            </w:r>
            <w:r w:rsidR="0086580F" w:rsidRPr="005E6860">
              <w:rPr>
                <w:color w:val="339966"/>
              </w:rPr>
              <w:t>II</w:t>
            </w:r>
            <w:r w:rsidR="0086580F" w:rsidRPr="00415D56">
              <w:rPr>
                <w:color w:val="339966"/>
                <w:lang w:val="ru-RU"/>
              </w:rPr>
              <w:t xml:space="preserve"> сту</w:t>
            </w:r>
            <w:r w:rsidR="0086580F" w:rsidRPr="00415D56">
              <w:rPr>
                <w:color w:val="339966"/>
                <w:lang w:val="ru-RU"/>
              </w:rPr>
              <w:softHyphen/>
              <w:t>пеня вогнестій</w:t>
            </w:r>
            <w:r w:rsidR="0086580F" w:rsidRPr="00415D56">
              <w:rPr>
                <w:color w:val="339966"/>
                <w:lang w:val="ru-RU"/>
              </w:rPr>
              <w:softHyphen/>
              <w:t>кості;</w:t>
            </w:r>
          </w:p>
        </w:tc>
        <w:tc>
          <w:tcPr>
            <w:tcW w:w="2975" w:type="dxa"/>
          </w:tcPr>
          <w:p w14:paraId="3373E70E" w14:textId="77777777" w:rsidR="0086580F" w:rsidRDefault="0086580F" w:rsidP="0086580F">
            <w:pPr>
              <w:pStyle w:val="Table1"/>
              <w:spacing w:line="240" w:lineRule="atLeast"/>
              <w:jc w:val="left"/>
              <w:rPr>
                <w:color w:val="339966"/>
                <w:lang w:val="ru-RU"/>
              </w:rPr>
            </w:pPr>
            <w:r w:rsidRPr="00415D56">
              <w:rPr>
                <w:color w:val="339966"/>
                <w:lang w:val="ru-RU"/>
              </w:rPr>
              <w:t xml:space="preserve">Усі приміщення. При загальній площі більше </w:t>
            </w:r>
            <w:r>
              <w:rPr>
                <w:color w:val="339966"/>
                <w:lang w:val="ru-RU"/>
              </w:rPr>
              <w:t xml:space="preserve"> </w:t>
            </w:r>
          </w:p>
          <w:p w14:paraId="2378AE31" w14:textId="55D04F02" w:rsidR="0086580F" w:rsidRPr="00415D56" w:rsidRDefault="0086580F" w:rsidP="0086580F">
            <w:pPr>
              <w:pStyle w:val="Table1"/>
              <w:spacing w:line="240" w:lineRule="atLeast"/>
              <w:jc w:val="left"/>
              <w:rPr>
                <w:color w:val="339966"/>
                <w:lang w:val="ru-RU"/>
              </w:rPr>
            </w:pPr>
            <w:r w:rsidRPr="00415D56">
              <w:rPr>
                <w:color w:val="339966"/>
                <w:lang w:val="ru-RU"/>
              </w:rPr>
              <w:t>3000 м</w:t>
            </w:r>
            <w:r w:rsidRPr="00415D56">
              <w:rPr>
                <w:color w:val="339966"/>
                <w:vertAlign w:val="superscript"/>
                <w:lang w:val="ru-RU"/>
              </w:rPr>
              <w:t>2</w:t>
            </w:r>
            <w:r w:rsidRPr="00415D56">
              <w:rPr>
                <w:color w:val="339966"/>
                <w:lang w:val="ru-RU"/>
              </w:rPr>
              <w:t>.</w:t>
            </w:r>
          </w:p>
          <w:p w14:paraId="7A29BF08" w14:textId="77777777" w:rsidR="0086580F" w:rsidRDefault="0086580F" w:rsidP="0086580F">
            <w:pPr>
              <w:pStyle w:val="Table1"/>
              <w:spacing w:line="240" w:lineRule="atLeast"/>
              <w:jc w:val="left"/>
              <w:rPr>
                <w:color w:val="339966"/>
                <w:lang w:val="ru-RU"/>
              </w:rPr>
            </w:pPr>
            <w:r w:rsidRPr="00415D56">
              <w:rPr>
                <w:color w:val="339966"/>
                <w:lang w:val="ru-RU"/>
              </w:rPr>
              <w:t>СПС з використанням адресних компонентів</w:t>
            </w:r>
          </w:p>
          <w:p w14:paraId="67BF48FE" w14:textId="77777777" w:rsidR="0086580F" w:rsidRPr="00415D56" w:rsidRDefault="0086580F" w:rsidP="0086580F">
            <w:pPr>
              <w:pStyle w:val="Table1"/>
              <w:spacing w:line="240" w:lineRule="atLeast"/>
              <w:jc w:val="left"/>
              <w:rPr>
                <w:color w:val="339966"/>
                <w:lang w:val="ru-RU"/>
              </w:rPr>
            </w:pPr>
          </w:p>
        </w:tc>
        <w:tc>
          <w:tcPr>
            <w:tcW w:w="2835" w:type="dxa"/>
          </w:tcPr>
          <w:p w14:paraId="30602525" w14:textId="77777777" w:rsidR="0086580F" w:rsidRPr="00415D56" w:rsidRDefault="0086580F" w:rsidP="0086580F">
            <w:pPr>
              <w:pStyle w:val="Table1"/>
              <w:spacing w:line="240" w:lineRule="atLeast"/>
              <w:jc w:val="left"/>
              <w:rPr>
                <w:color w:val="339966"/>
                <w:lang w:val="ru-RU"/>
              </w:rPr>
            </w:pPr>
            <w:r w:rsidRPr="00415D56">
              <w:rPr>
                <w:color w:val="339966"/>
                <w:lang w:val="ru-RU"/>
              </w:rPr>
              <w:t xml:space="preserve">Усі приміщення при загальній площі більше </w:t>
            </w:r>
            <w:smartTag w:uri="urn:schemas-microsoft-com:office:smarttags" w:element="metricconverter">
              <w:smartTagPr>
                <w:attr w:name="ProductID" w:val="3000 м2"/>
              </w:smartTagPr>
              <w:r w:rsidRPr="00415D56">
                <w:rPr>
                  <w:color w:val="339966"/>
                  <w:lang w:val="ru-RU"/>
                </w:rPr>
                <w:t>3000 м</w:t>
              </w:r>
              <w:r w:rsidRPr="00415D56">
                <w:rPr>
                  <w:color w:val="339966"/>
                  <w:vertAlign w:val="superscript"/>
                  <w:lang w:val="ru-RU"/>
                </w:rPr>
                <w:t>2</w:t>
              </w:r>
            </w:smartTag>
          </w:p>
        </w:tc>
        <w:tc>
          <w:tcPr>
            <w:tcW w:w="1003" w:type="dxa"/>
            <w:gridSpan w:val="2"/>
          </w:tcPr>
          <w:p w14:paraId="737DD35B" w14:textId="77777777" w:rsidR="0086580F" w:rsidRPr="005E6860" w:rsidRDefault="0086580F" w:rsidP="0086580F">
            <w:pPr>
              <w:pStyle w:val="Table1"/>
              <w:spacing w:line="240" w:lineRule="atLeast"/>
              <w:jc w:val="left"/>
              <w:rPr>
                <w:color w:val="339966"/>
              </w:rPr>
            </w:pPr>
            <w:r w:rsidRPr="005E6860">
              <w:rPr>
                <w:color w:val="339966"/>
              </w:rPr>
              <w:t>Тип 2</w:t>
            </w:r>
          </w:p>
          <w:p w14:paraId="3D223EDF" w14:textId="77777777" w:rsidR="0086580F" w:rsidRPr="005E6860" w:rsidRDefault="0086580F" w:rsidP="0086580F">
            <w:pPr>
              <w:pStyle w:val="Table1"/>
              <w:spacing w:line="240" w:lineRule="atLeast"/>
              <w:jc w:val="left"/>
              <w:rPr>
                <w:color w:val="339966"/>
              </w:rPr>
            </w:pPr>
            <w:r w:rsidRPr="005E6860">
              <w:rPr>
                <w:color w:val="339966"/>
              </w:rPr>
              <w:t xml:space="preserve">Тип 1 більше </w:t>
            </w:r>
            <w:smartTag w:uri="urn:schemas-microsoft-com:office:smarttags" w:element="metricconverter">
              <w:smartTagPr>
                <w:attr w:name="ProductID" w:val="3000 м2"/>
              </w:smartTagPr>
              <w:r w:rsidRPr="005E6860">
                <w:rPr>
                  <w:color w:val="339966"/>
                </w:rPr>
                <w:t>3000 м</w:t>
              </w:r>
              <w:r w:rsidRPr="005E6860">
                <w:rPr>
                  <w:color w:val="339966"/>
                  <w:vertAlign w:val="superscript"/>
                </w:rPr>
                <w:t>2</w:t>
              </w:r>
            </w:smartTag>
          </w:p>
        </w:tc>
      </w:tr>
      <w:tr w:rsidR="0086580F" w:rsidRPr="005E6860" w14:paraId="11763C38" w14:textId="77777777" w:rsidTr="006521C0">
        <w:trPr>
          <w:gridAfter w:val="1"/>
          <w:wAfter w:w="9" w:type="dxa"/>
          <w:trHeight w:val="20"/>
        </w:trPr>
        <w:tc>
          <w:tcPr>
            <w:tcW w:w="936" w:type="dxa"/>
          </w:tcPr>
          <w:p w14:paraId="63C552F8" w14:textId="77777777" w:rsidR="0086580F" w:rsidRPr="005E6860" w:rsidRDefault="0086580F" w:rsidP="0086580F">
            <w:pPr>
              <w:pStyle w:val="Table1"/>
              <w:spacing w:line="240" w:lineRule="atLeast"/>
              <w:jc w:val="left"/>
              <w:rPr>
                <w:color w:val="339966"/>
              </w:rPr>
            </w:pPr>
            <w:r w:rsidRPr="005E6860">
              <w:rPr>
                <w:color w:val="339966"/>
                <w:lang w:val="ru-RU" w:eastAsia="ru-RU"/>
              </w:rPr>
              <w:t>4.8.4.7</w:t>
            </w:r>
          </w:p>
        </w:tc>
        <w:tc>
          <w:tcPr>
            <w:tcW w:w="1843" w:type="dxa"/>
          </w:tcPr>
          <w:p w14:paraId="240CD1FB" w14:textId="6D01FC3A" w:rsidR="0086580F" w:rsidRPr="005E6860" w:rsidRDefault="00921E0B" w:rsidP="0086580F">
            <w:pPr>
              <w:pStyle w:val="Table1"/>
              <w:spacing w:line="240" w:lineRule="atLeast"/>
              <w:jc w:val="left"/>
              <w:rPr>
                <w:color w:val="339966"/>
              </w:rPr>
            </w:pPr>
            <w:r>
              <w:rPr>
                <w:color w:val="339966"/>
                <w:lang w:val="uk-UA"/>
              </w:rPr>
              <w:t>Д</w:t>
            </w:r>
            <w:r w:rsidR="0086580F" w:rsidRPr="005E6860">
              <w:rPr>
                <w:color w:val="339966"/>
              </w:rPr>
              <w:t>воповерхові III ступеня вогнестійкості</w:t>
            </w:r>
          </w:p>
        </w:tc>
        <w:tc>
          <w:tcPr>
            <w:tcW w:w="2975" w:type="dxa"/>
          </w:tcPr>
          <w:p w14:paraId="1AE05484" w14:textId="0626F62C" w:rsidR="0086580F" w:rsidRPr="00415D56" w:rsidRDefault="0086580F" w:rsidP="0086580F">
            <w:pPr>
              <w:pStyle w:val="Table1"/>
              <w:spacing w:line="240" w:lineRule="atLeast"/>
              <w:jc w:val="left"/>
              <w:rPr>
                <w:color w:val="339966"/>
                <w:lang w:val="ru-RU"/>
              </w:rPr>
            </w:pPr>
            <w:r w:rsidRPr="00415D56">
              <w:rPr>
                <w:color w:val="339966"/>
                <w:lang w:val="ru-RU"/>
              </w:rPr>
              <w:t xml:space="preserve">Усі приміщення. При загальній площі більше </w:t>
            </w:r>
            <w:smartTag w:uri="urn:schemas-microsoft-com:office:smarttags" w:element="metricconverter">
              <w:smartTagPr>
                <w:attr w:name="ProductID" w:val="1000 м2"/>
              </w:smartTagPr>
              <w:r>
                <w:rPr>
                  <w:color w:val="339966"/>
                  <w:lang w:val="ru-RU"/>
                </w:rPr>
                <w:t xml:space="preserve">   </w:t>
              </w:r>
              <w:r w:rsidRPr="00415D56">
                <w:rPr>
                  <w:color w:val="339966"/>
                  <w:lang w:val="ru-RU"/>
                </w:rPr>
                <w:t>1000 м</w:t>
              </w:r>
              <w:r w:rsidRPr="00415D56">
                <w:rPr>
                  <w:color w:val="339966"/>
                  <w:vertAlign w:val="superscript"/>
                  <w:lang w:val="ru-RU"/>
                </w:rPr>
                <w:t>2</w:t>
              </w:r>
            </w:smartTag>
            <w:r w:rsidRPr="00415D56">
              <w:rPr>
                <w:color w:val="339966"/>
                <w:lang w:val="ru-RU"/>
              </w:rPr>
              <w:t>.</w:t>
            </w:r>
          </w:p>
          <w:p w14:paraId="751BE10A" w14:textId="77777777" w:rsidR="0086580F" w:rsidRDefault="0086580F" w:rsidP="0086580F">
            <w:pPr>
              <w:pStyle w:val="Table1"/>
              <w:spacing w:line="240" w:lineRule="atLeast"/>
              <w:jc w:val="left"/>
              <w:rPr>
                <w:color w:val="339966"/>
                <w:lang w:val="ru-RU"/>
              </w:rPr>
            </w:pPr>
            <w:r w:rsidRPr="00415D56">
              <w:rPr>
                <w:color w:val="339966"/>
                <w:lang w:val="ru-RU"/>
              </w:rPr>
              <w:t>СПС з використанням адресних компонентів</w:t>
            </w:r>
          </w:p>
          <w:p w14:paraId="2B1706A0" w14:textId="77777777" w:rsidR="0086580F" w:rsidRPr="00415D56" w:rsidRDefault="0086580F" w:rsidP="0086580F">
            <w:pPr>
              <w:pStyle w:val="Table1"/>
              <w:spacing w:line="240" w:lineRule="atLeast"/>
              <w:jc w:val="left"/>
              <w:rPr>
                <w:color w:val="339966"/>
                <w:lang w:val="ru-RU"/>
              </w:rPr>
            </w:pPr>
          </w:p>
        </w:tc>
        <w:tc>
          <w:tcPr>
            <w:tcW w:w="2835" w:type="dxa"/>
          </w:tcPr>
          <w:p w14:paraId="2D65E438" w14:textId="77777777" w:rsidR="0086580F" w:rsidRPr="00415D56" w:rsidRDefault="0086580F" w:rsidP="0086580F">
            <w:pPr>
              <w:pStyle w:val="Table1"/>
              <w:spacing w:line="240" w:lineRule="atLeast"/>
              <w:jc w:val="left"/>
              <w:rPr>
                <w:color w:val="339966"/>
                <w:lang w:val="ru-RU"/>
              </w:rPr>
            </w:pPr>
            <w:r w:rsidRPr="00415D56">
              <w:rPr>
                <w:color w:val="339966"/>
                <w:lang w:val="ru-RU"/>
              </w:rPr>
              <w:t xml:space="preserve">Усі приміщення при загальній площі більше </w:t>
            </w:r>
            <w:smartTag w:uri="urn:schemas-microsoft-com:office:smarttags" w:element="metricconverter">
              <w:smartTagPr>
                <w:attr w:name="ProductID" w:val="1000 м2"/>
              </w:smartTagPr>
              <w:r w:rsidRPr="00415D56">
                <w:rPr>
                  <w:color w:val="339966"/>
                  <w:lang w:val="ru-RU"/>
                </w:rPr>
                <w:t>1000 м</w:t>
              </w:r>
              <w:r w:rsidRPr="00415D56">
                <w:rPr>
                  <w:color w:val="339966"/>
                  <w:vertAlign w:val="superscript"/>
                  <w:lang w:val="ru-RU"/>
                </w:rPr>
                <w:t>2</w:t>
              </w:r>
            </w:smartTag>
          </w:p>
        </w:tc>
        <w:tc>
          <w:tcPr>
            <w:tcW w:w="994" w:type="dxa"/>
          </w:tcPr>
          <w:p w14:paraId="38F105BF" w14:textId="77777777" w:rsidR="0086580F" w:rsidRPr="005E6860" w:rsidRDefault="0086580F" w:rsidP="0086580F">
            <w:pPr>
              <w:pStyle w:val="Table1"/>
              <w:spacing w:line="240" w:lineRule="atLeast"/>
              <w:jc w:val="left"/>
              <w:rPr>
                <w:color w:val="339966"/>
              </w:rPr>
            </w:pPr>
            <w:r w:rsidRPr="005E6860">
              <w:rPr>
                <w:color w:val="339966"/>
              </w:rPr>
              <w:t xml:space="preserve">Тип 2 Тип 1 більше </w:t>
            </w:r>
            <w:smartTag w:uri="urn:schemas-microsoft-com:office:smarttags" w:element="metricconverter">
              <w:smartTagPr>
                <w:attr w:name="ProductID" w:val="1000 м2"/>
              </w:smartTagPr>
              <w:r w:rsidRPr="005E6860">
                <w:rPr>
                  <w:color w:val="339966"/>
                </w:rPr>
                <w:t>1000 м</w:t>
              </w:r>
              <w:r w:rsidRPr="005E6860">
                <w:rPr>
                  <w:color w:val="339966"/>
                  <w:vertAlign w:val="superscript"/>
                </w:rPr>
                <w:t>2</w:t>
              </w:r>
            </w:smartTag>
          </w:p>
        </w:tc>
      </w:tr>
    </w:tbl>
    <w:p w14:paraId="0E053121" w14:textId="77777777" w:rsidR="0086580F" w:rsidRPr="00E14E36" w:rsidRDefault="0086580F" w:rsidP="0086580F">
      <w:pPr>
        <w:rPr>
          <w:rFonts w:ascii="Arial" w:hAnsi="Arial"/>
          <w:color w:val="339966"/>
          <w:sz w:val="20"/>
          <w:szCs w:val="20"/>
        </w:rPr>
      </w:pPr>
      <w:r w:rsidRPr="00E14E36">
        <w:rPr>
          <w:rFonts w:ascii="Arial" w:hAnsi="Arial"/>
          <w:color w:val="339966"/>
          <w:sz w:val="20"/>
          <w:szCs w:val="20"/>
          <w:lang w:eastAsia="uk-UA"/>
        </w:rPr>
        <w:lastRenderedPageBreak/>
        <w:t xml:space="preserve">Продовження таблиці </w:t>
      </w:r>
      <w:r w:rsidRPr="00E14E36">
        <w:rPr>
          <w:rFonts w:ascii="Arial" w:hAnsi="Arial"/>
          <w:color w:val="339966"/>
          <w:sz w:val="20"/>
          <w:szCs w:val="20"/>
        </w:rPr>
        <w:t>А.1</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35"/>
        <w:gridCol w:w="1844"/>
        <w:gridCol w:w="2977"/>
        <w:gridCol w:w="2837"/>
        <w:gridCol w:w="995"/>
      </w:tblGrid>
      <w:tr w:rsidR="0086580F" w:rsidRPr="00E14E36" w14:paraId="74A1A413" w14:textId="77777777" w:rsidTr="0086580F">
        <w:trPr>
          <w:trHeight w:val="20"/>
        </w:trPr>
        <w:tc>
          <w:tcPr>
            <w:tcW w:w="935" w:type="dxa"/>
            <w:vAlign w:val="center"/>
          </w:tcPr>
          <w:p w14:paraId="25B5C02E" w14:textId="77777777" w:rsidR="0086580F" w:rsidRPr="00E14E36" w:rsidRDefault="0086580F" w:rsidP="00B32549">
            <w:pPr>
              <w:pStyle w:val="Table1"/>
              <w:spacing w:line="240" w:lineRule="atLeast"/>
              <w:jc w:val="both"/>
              <w:rPr>
                <w:rFonts w:cs="Arial"/>
                <w:color w:val="00B050"/>
                <w:spacing w:val="-2"/>
                <w:lang w:val="uk-UA" w:eastAsia="en-US"/>
              </w:rPr>
            </w:pPr>
          </w:p>
        </w:tc>
        <w:tc>
          <w:tcPr>
            <w:tcW w:w="1844" w:type="dxa"/>
            <w:vAlign w:val="center"/>
          </w:tcPr>
          <w:p w14:paraId="489A7482" w14:textId="77777777" w:rsidR="0086580F" w:rsidRPr="00E14E36" w:rsidRDefault="0086580F" w:rsidP="00B32549">
            <w:pPr>
              <w:widowControl w:val="0"/>
              <w:tabs>
                <w:tab w:val="left" w:pos="1504"/>
              </w:tabs>
              <w:spacing w:after="0" w:line="240" w:lineRule="atLeast"/>
              <w:jc w:val="center"/>
              <w:rPr>
                <w:rFonts w:ascii="Arial" w:hAnsi="Arial"/>
                <w:color w:val="00B050"/>
                <w:spacing w:val="-2"/>
                <w:sz w:val="20"/>
                <w:szCs w:val="20"/>
              </w:rPr>
            </w:pPr>
            <w:r w:rsidRPr="00950EBD">
              <w:rPr>
                <w:b/>
                <w:bCs/>
                <w:color w:val="339966"/>
              </w:rPr>
              <w:t>Призначення будинку</w:t>
            </w:r>
          </w:p>
        </w:tc>
        <w:tc>
          <w:tcPr>
            <w:tcW w:w="2977" w:type="dxa"/>
            <w:vAlign w:val="center"/>
          </w:tcPr>
          <w:p w14:paraId="68748A39" w14:textId="77777777" w:rsidR="0086580F" w:rsidRDefault="0086580F" w:rsidP="00B32549">
            <w:pPr>
              <w:pStyle w:val="Table1"/>
              <w:spacing w:line="240" w:lineRule="atLeast"/>
              <w:rPr>
                <w:b/>
                <w:bCs/>
                <w:color w:val="339966"/>
                <w:lang w:val="uk-UA"/>
              </w:rPr>
            </w:pPr>
            <w:r w:rsidRPr="00950EBD">
              <w:rPr>
                <w:b/>
                <w:bCs/>
                <w:color w:val="339966"/>
              </w:rPr>
              <w:t>Обладнання будинку</w:t>
            </w:r>
          </w:p>
          <w:p w14:paraId="59E7953B" w14:textId="77777777" w:rsidR="0086580F" w:rsidRPr="00E14E36" w:rsidRDefault="0086580F" w:rsidP="00B32549">
            <w:pPr>
              <w:pStyle w:val="Table1"/>
              <w:spacing w:line="240" w:lineRule="atLeast"/>
              <w:rPr>
                <w:rFonts w:cs="Arial"/>
                <w:color w:val="00B050"/>
                <w:lang w:val="uk-UA" w:eastAsia="en-US"/>
              </w:rPr>
            </w:pPr>
            <w:r w:rsidRPr="00950EBD">
              <w:rPr>
                <w:b/>
                <w:bCs/>
                <w:color w:val="339966"/>
              </w:rPr>
              <w:t>СПС</w:t>
            </w:r>
          </w:p>
        </w:tc>
        <w:tc>
          <w:tcPr>
            <w:tcW w:w="2837" w:type="dxa"/>
            <w:vAlign w:val="center"/>
          </w:tcPr>
          <w:p w14:paraId="78A46A1A" w14:textId="77777777" w:rsidR="0086580F" w:rsidRDefault="0086580F" w:rsidP="00B32549">
            <w:pPr>
              <w:widowControl w:val="0"/>
              <w:spacing w:after="0" w:line="240" w:lineRule="atLeast"/>
              <w:jc w:val="center"/>
              <w:rPr>
                <w:b/>
                <w:bCs/>
                <w:color w:val="339966"/>
              </w:rPr>
            </w:pPr>
            <w:r w:rsidRPr="00950EBD">
              <w:rPr>
                <w:b/>
                <w:bCs/>
                <w:color w:val="339966"/>
              </w:rPr>
              <w:t xml:space="preserve">Обладнання будинку </w:t>
            </w:r>
          </w:p>
          <w:p w14:paraId="2454E12F" w14:textId="783A88F0" w:rsidR="0086580F" w:rsidRPr="00E14E36" w:rsidRDefault="0086580F" w:rsidP="00B32549">
            <w:pPr>
              <w:widowControl w:val="0"/>
              <w:spacing w:after="0" w:line="240" w:lineRule="atLeast"/>
              <w:jc w:val="center"/>
              <w:rPr>
                <w:rFonts w:ascii="Arial" w:hAnsi="Arial"/>
                <w:color w:val="00B050"/>
                <w:sz w:val="20"/>
                <w:szCs w:val="20"/>
              </w:rPr>
            </w:pPr>
            <w:r w:rsidRPr="00950EBD">
              <w:rPr>
                <w:b/>
                <w:bCs/>
                <w:color w:val="339966"/>
              </w:rPr>
              <w:t>АСПГ</w:t>
            </w:r>
          </w:p>
        </w:tc>
        <w:tc>
          <w:tcPr>
            <w:tcW w:w="995" w:type="dxa"/>
            <w:vAlign w:val="center"/>
          </w:tcPr>
          <w:p w14:paraId="674F9F5D" w14:textId="77777777" w:rsidR="0086580F" w:rsidRPr="00E14E36" w:rsidRDefault="0086580F" w:rsidP="00B32549">
            <w:pPr>
              <w:pStyle w:val="Table1"/>
              <w:spacing w:line="240" w:lineRule="atLeast"/>
              <w:rPr>
                <w:rFonts w:cs="Arial"/>
                <w:color w:val="00B050"/>
                <w:lang w:val="uk-UA" w:eastAsia="en-US"/>
              </w:rPr>
            </w:pPr>
            <w:r w:rsidRPr="00950EBD">
              <w:rPr>
                <w:b/>
                <w:bCs/>
                <w:color w:val="339966"/>
              </w:rPr>
              <w:t>Тип СПТС</w:t>
            </w:r>
          </w:p>
        </w:tc>
      </w:tr>
      <w:tr w:rsidR="0086580F" w:rsidRPr="005E6860" w14:paraId="148968F8" w14:textId="77777777" w:rsidTr="0086580F">
        <w:trPr>
          <w:trHeight w:val="20"/>
        </w:trPr>
        <w:tc>
          <w:tcPr>
            <w:tcW w:w="935" w:type="dxa"/>
          </w:tcPr>
          <w:p w14:paraId="7FF0DCEC" w14:textId="77777777" w:rsidR="0086580F" w:rsidRPr="005E6860" w:rsidRDefault="0086580F" w:rsidP="0086580F">
            <w:pPr>
              <w:pStyle w:val="Table1"/>
              <w:spacing w:line="240" w:lineRule="atLeast"/>
              <w:jc w:val="left"/>
              <w:rPr>
                <w:color w:val="339966"/>
              </w:rPr>
            </w:pPr>
            <w:r w:rsidRPr="005E6860">
              <w:rPr>
                <w:color w:val="339966"/>
                <w:lang w:val="ru-RU" w:eastAsia="ru-RU"/>
              </w:rPr>
              <w:t>5</w:t>
            </w:r>
          </w:p>
        </w:tc>
        <w:tc>
          <w:tcPr>
            <w:tcW w:w="8653" w:type="dxa"/>
            <w:gridSpan w:val="4"/>
          </w:tcPr>
          <w:p w14:paraId="56584CDC" w14:textId="77777777" w:rsidR="0086580F" w:rsidRPr="00415D56" w:rsidRDefault="0086580F" w:rsidP="0086580F">
            <w:pPr>
              <w:pStyle w:val="Table1"/>
              <w:spacing w:line="240" w:lineRule="atLeast"/>
              <w:jc w:val="left"/>
              <w:rPr>
                <w:color w:val="339966"/>
                <w:lang w:val="ru-RU"/>
              </w:rPr>
            </w:pPr>
            <w:r w:rsidRPr="00415D56">
              <w:rPr>
                <w:b/>
                <w:bCs/>
                <w:color w:val="339966"/>
                <w:lang w:val="ru-RU"/>
              </w:rPr>
              <w:t>Будинки культурно–освітніх і видовищних закладів</w:t>
            </w:r>
          </w:p>
        </w:tc>
      </w:tr>
      <w:tr w:rsidR="0086580F" w:rsidRPr="005E6860" w14:paraId="7ED8769A" w14:textId="77777777" w:rsidTr="0086580F">
        <w:trPr>
          <w:trHeight w:val="20"/>
        </w:trPr>
        <w:tc>
          <w:tcPr>
            <w:tcW w:w="935" w:type="dxa"/>
            <w:vMerge w:val="restart"/>
          </w:tcPr>
          <w:p w14:paraId="768CABC9" w14:textId="77777777" w:rsidR="0086580F" w:rsidRPr="005E6860" w:rsidRDefault="0086580F" w:rsidP="0086580F">
            <w:pPr>
              <w:pStyle w:val="Table1"/>
              <w:spacing w:line="240" w:lineRule="atLeast"/>
              <w:jc w:val="left"/>
              <w:rPr>
                <w:color w:val="339966"/>
              </w:rPr>
            </w:pPr>
            <w:r w:rsidRPr="005E6860">
              <w:rPr>
                <w:color w:val="339966"/>
                <w:lang w:val="ru-RU" w:eastAsia="ru-RU"/>
              </w:rPr>
              <w:t>5.1</w:t>
            </w:r>
          </w:p>
        </w:tc>
        <w:tc>
          <w:tcPr>
            <w:tcW w:w="1844" w:type="dxa"/>
            <w:vMerge w:val="restart"/>
          </w:tcPr>
          <w:p w14:paraId="0DA738FB" w14:textId="77777777" w:rsidR="0086580F" w:rsidRPr="00415D56" w:rsidRDefault="0086580F" w:rsidP="0086580F">
            <w:pPr>
              <w:pStyle w:val="Table1"/>
              <w:spacing w:line="240" w:lineRule="atLeast"/>
              <w:jc w:val="left"/>
              <w:rPr>
                <w:color w:val="339966"/>
                <w:lang w:val="ru-RU"/>
              </w:rPr>
            </w:pPr>
            <w:r w:rsidRPr="00415D56">
              <w:rPr>
                <w:color w:val="339966"/>
                <w:lang w:val="ru-RU"/>
              </w:rPr>
              <w:t>Театри, концертні та кіноконцертні зали (видовищні заклади)</w:t>
            </w:r>
          </w:p>
        </w:tc>
        <w:tc>
          <w:tcPr>
            <w:tcW w:w="2977" w:type="dxa"/>
          </w:tcPr>
          <w:p w14:paraId="6341AB81" w14:textId="77777777" w:rsidR="0086580F" w:rsidRPr="005E6860" w:rsidRDefault="0086580F" w:rsidP="0086580F">
            <w:pPr>
              <w:pStyle w:val="Table1"/>
              <w:spacing w:line="240" w:lineRule="atLeast"/>
              <w:jc w:val="left"/>
              <w:rPr>
                <w:color w:val="339966"/>
              </w:rPr>
            </w:pPr>
            <w:r w:rsidRPr="005E6860">
              <w:rPr>
                <w:color w:val="339966"/>
              </w:rPr>
              <w:t>Усі приміщення</w:t>
            </w:r>
          </w:p>
        </w:tc>
        <w:tc>
          <w:tcPr>
            <w:tcW w:w="2837" w:type="dxa"/>
          </w:tcPr>
          <w:p w14:paraId="695D6826" w14:textId="7E2516ED" w:rsidR="0086580F" w:rsidRPr="005E6860" w:rsidRDefault="0086580F" w:rsidP="0086580F">
            <w:pPr>
              <w:pStyle w:val="Table1"/>
              <w:spacing w:line="240" w:lineRule="atLeast"/>
              <w:jc w:val="left"/>
              <w:rPr>
                <w:color w:val="339966"/>
              </w:rPr>
            </w:pPr>
            <w:r w:rsidRPr="005E6860">
              <w:rPr>
                <w:color w:val="339966"/>
              </w:rPr>
              <w:t>а) простір під колосниками сцени та ар’єрсцени; під нижнім ярусом робочих галерей і нижніми перехідними містками, що їх з’єднують; приміщення сейфа згорнутих декорацій та всі прорізи сцени, включаючи прорізи порталу, карманів сцени, ар’єрсцени, а також частини трюму, що зайнята конструкціями вбудованого облад</w:t>
            </w:r>
            <w:r w:rsidRPr="005E6860">
              <w:rPr>
                <w:color w:val="339966"/>
              </w:rPr>
              <w:softHyphen/>
              <w:t>нання сцени та підйомно– опускних пристроїв повинні бути обладнані дренчерними системами пожежогасіння. Зрошення протипожежної завіси слід передбачати з боку сцени;</w:t>
            </w:r>
          </w:p>
        </w:tc>
        <w:tc>
          <w:tcPr>
            <w:tcW w:w="995" w:type="dxa"/>
          </w:tcPr>
          <w:p w14:paraId="3F717669" w14:textId="77777777" w:rsidR="0086580F" w:rsidRPr="005E6860" w:rsidRDefault="0086580F" w:rsidP="0086580F">
            <w:pPr>
              <w:pStyle w:val="Table1"/>
              <w:spacing w:line="240" w:lineRule="atLeast"/>
              <w:jc w:val="left"/>
              <w:rPr>
                <w:color w:val="339966"/>
              </w:rPr>
            </w:pPr>
            <w:r w:rsidRPr="005E6860">
              <w:rPr>
                <w:color w:val="339966"/>
              </w:rPr>
              <w:t>Тип 1</w:t>
            </w:r>
          </w:p>
        </w:tc>
      </w:tr>
      <w:tr w:rsidR="0086580F" w:rsidRPr="005E6860" w14:paraId="599638A1" w14:textId="77777777" w:rsidTr="0086580F">
        <w:trPr>
          <w:trHeight w:val="20"/>
        </w:trPr>
        <w:tc>
          <w:tcPr>
            <w:tcW w:w="935" w:type="dxa"/>
            <w:vMerge/>
          </w:tcPr>
          <w:p w14:paraId="514AF7B1" w14:textId="77777777" w:rsidR="0086580F" w:rsidRPr="005E6860" w:rsidRDefault="0086580F" w:rsidP="0086580F">
            <w:pPr>
              <w:pStyle w:val="Table1"/>
              <w:spacing w:line="240" w:lineRule="atLeast"/>
              <w:jc w:val="left"/>
              <w:rPr>
                <w:color w:val="339966"/>
              </w:rPr>
            </w:pPr>
          </w:p>
        </w:tc>
        <w:tc>
          <w:tcPr>
            <w:tcW w:w="1844" w:type="dxa"/>
            <w:vMerge/>
          </w:tcPr>
          <w:p w14:paraId="440D23FB" w14:textId="77777777" w:rsidR="0086580F" w:rsidRPr="005E6860" w:rsidRDefault="0086580F" w:rsidP="0086580F">
            <w:pPr>
              <w:pStyle w:val="Table1"/>
              <w:spacing w:line="240" w:lineRule="atLeast"/>
              <w:jc w:val="left"/>
              <w:rPr>
                <w:color w:val="339966"/>
              </w:rPr>
            </w:pPr>
          </w:p>
        </w:tc>
        <w:tc>
          <w:tcPr>
            <w:tcW w:w="2977" w:type="dxa"/>
          </w:tcPr>
          <w:p w14:paraId="472A367D" w14:textId="77777777" w:rsidR="0086580F" w:rsidRPr="005E6860" w:rsidRDefault="0086580F" w:rsidP="0086580F">
            <w:pPr>
              <w:pStyle w:val="Table1"/>
              <w:spacing w:line="240" w:lineRule="atLeast"/>
              <w:jc w:val="left"/>
              <w:rPr>
                <w:color w:val="339966"/>
              </w:rPr>
            </w:pPr>
            <w:r w:rsidRPr="005E6860">
              <w:rPr>
                <w:color w:val="339966"/>
              </w:rPr>
              <w:t>Те саме</w:t>
            </w:r>
          </w:p>
        </w:tc>
        <w:tc>
          <w:tcPr>
            <w:tcW w:w="2837" w:type="dxa"/>
          </w:tcPr>
          <w:p w14:paraId="455B7001" w14:textId="77777777" w:rsidR="0086580F" w:rsidRDefault="0086580F" w:rsidP="0086580F">
            <w:pPr>
              <w:pStyle w:val="Table1"/>
              <w:spacing w:line="240" w:lineRule="atLeast"/>
              <w:jc w:val="left"/>
              <w:rPr>
                <w:color w:val="339966"/>
                <w:lang w:val="uk-UA"/>
              </w:rPr>
            </w:pPr>
            <w:r w:rsidRPr="005E6860">
              <w:rPr>
                <w:color w:val="339966"/>
              </w:rPr>
              <w:t>б) покриття сцени та ар’єр</w:t>
            </w:r>
            <w:r w:rsidRPr="005E6860">
              <w:rPr>
                <w:color w:val="339966"/>
              </w:rPr>
              <w:softHyphen/>
              <w:t>сцени, усі робочі галереї та перехідні містки, крім нижніх, трюм (крім вбудованого обладнання сцени), кармани сцени, а також приміщення у будинках зі сценою, що має колосники і трюм; складські приміщення, комори та май</w:t>
            </w:r>
            <w:r w:rsidRPr="005E6860">
              <w:rPr>
                <w:color w:val="339966"/>
              </w:rPr>
              <w:softHyphen/>
              <w:t>стерні, приміщення для монтажу станкових та об’ємних декорацій, камери пиловида</w:t>
            </w:r>
            <w:r w:rsidRPr="00415D56">
              <w:rPr>
                <w:color w:val="339966"/>
                <w:lang w:val="ru-RU"/>
              </w:rPr>
              <w:t>лення</w:t>
            </w:r>
            <w:r w:rsidRPr="00C22928">
              <w:rPr>
                <w:color w:val="339966"/>
              </w:rPr>
              <w:t xml:space="preserve"> </w:t>
            </w:r>
            <w:r w:rsidRPr="00415D56">
              <w:rPr>
                <w:color w:val="339966"/>
                <w:lang w:val="ru-RU"/>
              </w:rPr>
              <w:t>повинні</w:t>
            </w:r>
            <w:r w:rsidRPr="00C22928">
              <w:rPr>
                <w:color w:val="339966"/>
              </w:rPr>
              <w:t xml:space="preserve"> </w:t>
            </w:r>
            <w:r w:rsidRPr="00415D56">
              <w:rPr>
                <w:color w:val="339966"/>
                <w:lang w:val="ru-RU"/>
              </w:rPr>
              <w:t>бути</w:t>
            </w:r>
            <w:r w:rsidRPr="00C22928">
              <w:rPr>
                <w:color w:val="339966"/>
              </w:rPr>
              <w:t xml:space="preserve"> </w:t>
            </w:r>
            <w:r w:rsidRPr="00415D56">
              <w:rPr>
                <w:color w:val="339966"/>
                <w:lang w:val="ru-RU"/>
              </w:rPr>
              <w:t>обладнані</w:t>
            </w:r>
            <w:r w:rsidRPr="00C22928">
              <w:rPr>
                <w:color w:val="339966"/>
              </w:rPr>
              <w:t xml:space="preserve"> </w:t>
            </w:r>
            <w:r w:rsidRPr="00415D56">
              <w:rPr>
                <w:color w:val="339966"/>
                <w:lang w:val="ru-RU"/>
              </w:rPr>
              <w:t>спринклерними</w:t>
            </w:r>
            <w:r w:rsidRPr="00C22928">
              <w:rPr>
                <w:color w:val="339966"/>
              </w:rPr>
              <w:t xml:space="preserve"> </w:t>
            </w:r>
            <w:r w:rsidRPr="00415D56">
              <w:rPr>
                <w:color w:val="339966"/>
                <w:lang w:val="ru-RU"/>
              </w:rPr>
              <w:t>системами</w:t>
            </w:r>
            <w:r w:rsidRPr="00C22928">
              <w:rPr>
                <w:color w:val="339966"/>
              </w:rPr>
              <w:t xml:space="preserve"> </w:t>
            </w:r>
            <w:r w:rsidRPr="00415D56">
              <w:rPr>
                <w:color w:val="339966"/>
                <w:lang w:val="ru-RU"/>
              </w:rPr>
              <w:t>пожежогасіння</w:t>
            </w:r>
            <w:r w:rsidRPr="00C22928">
              <w:rPr>
                <w:color w:val="339966"/>
              </w:rPr>
              <w:t>;</w:t>
            </w:r>
          </w:p>
          <w:p w14:paraId="39793F3D" w14:textId="2D3577BA" w:rsidR="0086580F" w:rsidRPr="00C22928" w:rsidRDefault="0086580F" w:rsidP="0086580F">
            <w:pPr>
              <w:pStyle w:val="Table1"/>
              <w:spacing w:line="240" w:lineRule="atLeast"/>
              <w:jc w:val="left"/>
              <w:rPr>
                <w:color w:val="339966"/>
                <w:lang w:val="uk-UA"/>
              </w:rPr>
            </w:pPr>
          </w:p>
        </w:tc>
        <w:tc>
          <w:tcPr>
            <w:tcW w:w="995" w:type="dxa"/>
          </w:tcPr>
          <w:p w14:paraId="7B7BDB3A" w14:textId="77777777" w:rsidR="0086580F" w:rsidRPr="005E6860" w:rsidRDefault="0086580F" w:rsidP="0086580F">
            <w:pPr>
              <w:pStyle w:val="Table1"/>
              <w:spacing w:line="240" w:lineRule="atLeast"/>
              <w:jc w:val="left"/>
              <w:rPr>
                <w:color w:val="339966"/>
              </w:rPr>
            </w:pPr>
            <w:r w:rsidRPr="005E6860">
              <w:rPr>
                <w:color w:val="339966"/>
              </w:rPr>
              <w:t>Тип 1</w:t>
            </w:r>
          </w:p>
        </w:tc>
      </w:tr>
      <w:tr w:rsidR="0086580F" w:rsidRPr="005E6860" w14:paraId="756265E6" w14:textId="77777777" w:rsidTr="0086580F">
        <w:trPr>
          <w:trHeight w:val="20"/>
        </w:trPr>
        <w:tc>
          <w:tcPr>
            <w:tcW w:w="935" w:type="dxa"/>
            <w:vMerge/>
            <w:vAlign w:val="center"/>
          </w:tcPr>
          <w:p w14:paraId="3EEAEEF2" w14:textId="77777777" w:rsidR="0086580F" w:rsidRPr="00415D56" w:rsidRDefault="0086580F" w:rsidP="0086580F">
            <w:pPr>
              <w:pStyle w:val="Table1"/>
              <w:spacing w:line="240" w:lineRule="atLeast"/>
              <w:jc w:val="left"/>
              <w:rPr>
                <w:color w:val="339966"/>
                <w:lang w:val="ru-RU"/>
              </w:rPr>
            </w:pPr>
          </w:p>
        </w:tc>
        <w:tc>
          <w:tcPr>
            <w:tcW w:w="1844" w:type="dxa"/>
            <w:vMerge/>
            <w:vAlign w:val="center"/>
          </w:tcPr>
          <w:p w14:paraId="55DD9B65" w14:textId="77777777" w:rsidR="0086580F" w:rsidRPr="00415D56" w:rsidRDefault="0086580F" w:rsidP="0086580F">
            <w:pPr>
              <w:pStyle w:val="Table1"/>
              <w:spacing w:line="240" w:lineRule="atLeast"/>
              <w:jc w:val="left"/>
              <w:rPr>
                <w:color w:val="339966"/>
                <w:lang w:val="ru-RU"/>
              </w:rPr>
            </w:pPr>
          </w:p>
        </w:tc>
        <w:tc>
          <w:tcPr>
            <w:tcW w:w="2977" w:type="dxa"/>
            <w:vAlign w:val="center"/>
          </w:tcPr>
          <w:p w14:paraId="319F5798" w14:textId="77777777" w:rsidR="0086580F" w:rsidRPr="005E6860" w:rsidRDefault="0086580F" w:rsidP="0086580F">
            <w:pPr>
              <w:pStyle w:val="Table1"/>
              <w:spacing w:line="240" w:lineRule="atLeast"/>
              <w:jc w:val="left"/>
              <w:rPr>
                <w:color w:val="339966"/>
              </w:rPr>
            </w:pPr>
            <w:r w:rsidRPr="005E6860">
              <w:rPr>
                <w:color w:val="339966"/>
              </w:rPr>
              <w:t>Усі приміщення</w:t>
            </w:r>
          </w:p>
        </w:tc>
        <w:tc>
          <w:tcPr>
            <w:tcW w:w="2837" w:type="dxa"/>
            <w:vAlign w:val="center"/>
          </w:tcPr>
          <w:p w14:paraId="75140779" w14:textId="77777777" w:rsidR="0086580F" w:rsidRDefault="0086580F" w:rsidP="0086580F">
            <w:pPr>
              <w:pStyle w:val="Table1"/>
              <w:spacing w:line="240" w:lineRule="atLeast"/>
              <w:jc w:val="left"/>
              <w:rPr>
                <w:color w:val="339966"/>
                <w:lang w:val="ru-RU"/>
              </w:rPr>
            </w:pPr>
            <w:r w:rsidRPr="00415D56">
              <w:rPr>
                <w:color w:val="339966"/>
                <w:lang w:val="ru-RU"/>
              </w:rPr>
              <w:t>в) у виробничих приміщеннях і резервних складах, розташованих у будинку театру слід передбачати спринклерні установки;</w:t>
            </w:r>
          </w:p>
          <w:p w14:paraId="48F03D42" w14:textId="62B9224C" w:rsidR="0086580F" w:rsidRPr="00415D56" w:rsidRDefault="0086580F" w:rsidP="0086580F">
            <w:pPr>
              <w:pStyle w:val="Table1"/>
              <w:spacing w:line="240" w:lineRule="atLeast"/>
              <w:jc w:val="left"/>
              <w:rPr>
                <w:color w:val="339966"/>
                <w:lang w:val="ru-RU"/>
              </w:rPr>
            </w:pPr>
          </w:p>
        </w:tc>
        <w:tc>
          <w:tcPr>
            <w:tcW w:w="995" w:type="dxa"/>
            <w:vAlign w:val="center"/>
          </w:tcPr>
          <w:p w14:paraId="436ADB0D" w14:textId="77777777" w:rsidR="0086580F" w:rsidRPr="005E6860" w:rsidRDefault="0086580F" w:rsidP="0086580F">
            <w:pPr>
              <w:pStyle w:val="Table1"/>
              <w:spacing w:line="240" w:lineRule="atLeast"/>
              <w:jc w:val="left"/>
              <w:rPr>
                <w:color w:val="339966"/>
              </w:rPr>
            </w:pPr>
            <w:r w:rsidRPr="005E6860">
              <w:rPr>
                <w:color w:val="339966"/>
              </w:rPr>
              <w:t>Тип 1</w:t>
            </w:r>
          </w:p>
        </w:tc>
      </w:tr>
      <w:tr w:rsidR="005E6860" w:rsidRPr="005E6860" w14:paraId="37D56E7F" w14:textId="77777777" w:rsidTr="0086580F">
        <w:trPr>
          <w:trHeight w:val="20"/>
        </w:trPr>
        <w:tc>
          <w:tcPr>
            <w:tcW w:w="935" w:type="dxa"/>
            <w:vAlign w:val="center"/>
          </w:tcPr>
          <w:p w14:paraId="5AEC2323" w14:textId="77777777" w:rsidR="005E6860" w:rsidRPr="005E6860" w:rsidRDefault="005E6860" w:rsidP="00C22928">
            <w:pPr>
              <w:pStyle w:val="Table1"/>
              <w:spacing w:line="288" w:lineRule="auto"/>
              <w:jc w:val="both"/>
              <w:rPr>
                <w:color w:val="339966"/>
              </w:rPr>
            </w:pPr>
          </w:p>
        </w:tc>
        <w:tc>
          <w:tcPr>
            <w:tcW w:w="1844" w:type="dxa"/>
            <w:vAlign w:val="center"/>
          </w:tcPr>
          <w:p w14:paraId="300CD5D9" w14:textId="77777777" w:rsidR="005E6860" w:rsidRPr="005E6860" w:rsidRDefault="005E6860" w:rsidP="00C22928">
            <w:pPr>
              <w:pStyle w:val="Table1"/>
              <w:spacing w:line="288" w:lineRule="auto"/>
              <w:jc w:val="both"/>
              <w:rPr>
                <w:color w:val="339966"/>
              </w:rPr>
            </w:pPr>
          </w:p>
        </w:tc>
        <w:tc>
          <w:tcPr>
            <w:tcW w:w="2977" w:type="dxa"/>
            <w:vAlign w:val="center"/>
          </w:tcPr>
          <w:p w14:paraId="7774C164" w14:textId="77777777" w:rsidR="005E6860" w:rsidRPr="005E6860" w:rsidRDefault="005E6860" w:rsidP="00C22928">
            <w:pPr>
              <w:pStyle w:val="Table1"/>
              <w:spacing w:line="288" w:lineRule="auto"/>
              <w:jc w:val="both"/>
              <w:rPr>
                <w:color w:val="339966"/>
              </w:rPr>
            </w:pPr>
            <w:r w:rsidRPr="005E6860">
              <w:rPr>
                <w:color w:val="339966"/>
              </w:rPr>
              <w:t>Те саме</w:t>
            </w:r>
          </w:p>
        </w:tc>
        <w:tc>
          <w:tcPr>
            <w:tcW w:w="2837" w:type="dxa"/>
            <w:vAlign w:val="center"/>
          </w:tcPr>
          <w:p w14:paraId="01F41F6C" w14:textId="77777777" w:rsidR="005E6860" w:rsidRDefault="005E6860" w:rsidP="00C22928">
            <w:pPr>
              <w:pStyle w:val="Table1"/>
              <w:spacing w:line="264" w:lineRule="auto"/>
              <w:jc w:val="both"/>
              <w:rPr>
                <w:color w:val="339966"/>
                <w:lang w:val="ru-RU"/>
              </w:rPr>
            </w:pPr>
            <w:r w:rsidRPr="00415D56">
              <w:rPr>
                <w:color w:val="339966"/>
                <w:lang w:val="ru-RU"/>
              </w:rPr>
              <w:t>г) демонстраційні комплекси театрів місткістю 600 місць і більше повинні бути обладнані спринклерними системами пожежогасіння</w:t>
            </w:r>
          </w:p>
          <w:p w14:paraId="552C182E" w14:textId="6E6A203E" w:rsidR="0086580F" w:rsidRPr="00415D56" w:rsidRDefault="0086580F" w:rsidP="00C22928">
            <w:pPr>
              <w:pStyle w:val="Table1"/>
              <w:spacing w:line="264" w:lineRule="auto"/>
              <w:jc w:val="both"/>
              <w:rPr>
                <w:color w:val="339966"/>
                <w:lang w:val="ru-RU"/>
              </w:rPr>
            </w:pPr>
          </w:p>
        </w:tc>
        <w:tc>
          <w:tcPr>
            <w:tcW w:w="995" w:type="dxa"/>
            <w:vAlign w:val="center"/>
          </w:tcPr>
          <w:p w14:paraId="17A88A7C" w14:textId="77777777" w:rsidR="005E6860" w:rsidRPr="005E6860" w:rsidRDefault="005E6860" w:rsidP="00C22928">
            <w:pPr>
              <w:pStyle w:val="Table1"/>
              <w:spacing w:line="288" w:lineRule="auto"/>
              <w:jc w:val="both"/>
              <w:rPr>
                <w:color w:val="339966"/>
              </w:rPr>
            </w:pPr>
            <w:r w:rsidRPr="005E6860">
              <w:rPr>
                <w:color w:val="339966"/>
              </w:rPr>
              <w:t>Тип 1</w:t>
            </w:r>
          </w:p>
        </w:tc>
      </w:tr>
    </w:tbl>
    <w:p w14:paraId="3AF1889A" w14:textId="77777777" w:rsidR="0086580F" w:rsidRPr="00E14E36" w:rsidRDefault="0086580F" w:rsidP="0086580F">
      <w:pPr>
        <w:rPr>
          <w:rFonts w:ascii="Arial" w:hAnsi="Arial"/>
          <w:color w:val="339966"/>
          <w:sz w:val="20"/>
          <w:szCs w:val="20"/>
        </w:rPr>
      </w:pPr>
      <w:r>
        <w:br w:type="page"/>
      </w:r>
      <w:r w:rsidRPr="00E14E36">
        <w:rPr>
          <w:rFonts w:ascii="Arial" w:hAnsi="Arial"/>
          <w:color w:val="339966"/>
          <w:sz w:val="20"/>
          <w:szCs w:val="20"/>
          <w:lang w:eastAsia="uk-UA"/>
        </w:rPr>
        <w:lastRenderedPageBreak/>
        <w:t xml:space="preserve">Продовження таблиці </w:t>
      </w:r>
      <w:r w:rsidRPr="00E14E36">
        <w:rPr>
          <w:rFonts w:ascii="Arial" w:hAnsi="Arial"/>
          <w:color w:val="339966"/>
          <w:sz w:val="20"/>
          <w:szCs w:val="20"/>
        </w:rPr>
        <w:t>А.1</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35"/>
        <w:gridCol w:w="1844"/>
        <w:gridCol w:w="2977"/>
        <w:gridCol w:w="2837"/>
        <w:gridCol w:w="995"/>
      </w:tblGrid>
      <w:tr w:rsidR="0086580F" w:rsidRPr="00E14E36" w14:paraId="21669125" w14:textId="77777777" w:rsidTr="0086580F">
        <w:trPr>
          <w:trHeight w:val="20"/>
        </w:trPr>
        <w:tc>
          <w:tcPr>
            <w:tcW w:w="935" w:type="dxa"/>
            <w:vAlign w:val="center"/>
          </w:tcPr>
          <w:p w14:paraId="0A4E65B8" w14:textId="77777777" w:rsidR="0086580F" w:rsidRPr="00E14E36" w:rsidRDefault="0086580F" w:rsidP="00B32549">
            <w:pPr>
              <w:pStyle w:val="Table1"/>
              <w:spacing w:line="240" w:lineRule="atLeast"/>
              <w:jc w:val="both"/>
              <w:rPr>
                <w:rFonts w:cs="Arial"/>
                <w:color w:val="00B050"/>
                <w:spacing w:val="-2"/>
                <w:lang w:val="uk-UA" w:eastAsia="en-US"/>
              </w:rPr>
            </w:pPr>
          </w:p>
        </w:tc>
        <w:tc>
          <w:tcPr>
            <w:tcW w:w="1844" w:type="dxa"/>
            <w:vAlign w:val="center"/>
          </w:tcPr>
          <w:p w14:paraId="7CA1009B" w14:textId="77777777" w:rsidR="0086580F" w:rsidRPr="00E14E36" w:rsidRDefault="0086580F" w:rsidP="00B32549">
            <w:pPr>
              <w:widowControl w:val="0"/>
              <w:tabs>
                <w:tab w:val="left" w:pos="1504"/>
              </w:tabs>
              <w:spacing w:after="0" w:line="240" w:lineRule="atLeast"/>
              <w:jc w:val="center"/>
              <w:rPr>
                <w:rFonts w:ascii="Arial" w:hAnsi="Arial"/>
                <w:color w:val="00B050"/>
                <w:spacing w:val="-2"/>
                <w:sz w:val="20"/>
                <w:szCs w:val="20"/>
              </w:rPr>
            </w:pPr>
            <w:r w:rsidRPr="00950EBD">
              <w:rPr>
                <w:b/>
                <w:bCs/>
                <w:color w:val="339966"/>
              </w:rPr>
              <w:t>Призначення будинку</w:t>
            </w:r>
          </w:p>
        </w:tc>
        <w:tc>
          <w:tcPr>
            <w:tcW w:w="2977" w:type="dxa"/>
            <w:vAlign w:val="center"/>
          </w:tcPr>
          <w:p w14:paraId="47A1466D" w14:textId="77777777" w:rsidR="0086580F" w:rsidRDefault="0086580F" w:rsidP="00B32549">
            <w:pPr>
              <w:pStyle w:val="Table1"/>
              <w:spacing w:line="240" w:lineRule="atLeast"/>
              <w:rPr>
                <w:b/>
                <w:bCs/>
                <w:color w:val="339966"/>
                <w:lang w:val="uk-UA"/>
              </w:rPr>
            </w:pPr>
            <w:r w:rsidRPr="00950EBD">
              <w:rPr>
                <w:b/>
                <w:bCs/>
                <w:color w:val="339966"/>
              </w:rPr>
              <w:t>Обладнання будинку</w:t>
            </w:r>
          </w:p>
          <w:p w14:paraId="111790DA" w14:textId="77777777" w:rsidR="0086580F" w:rsidRPr="00E14E36" w:rsidRDefault="0086580F" w:rsidP="00B32549">
            <w:pPr>
              <w:pStyle w:val="Table1"/>
              <w:spacing w:line="240" w:lineRule="atLeast"/>
              <w:rPr>
                <w:rFonts w:cs="Arial"/>
                <w:color w:val="00B050"/>
                <w:lang w:val="uk-UA" w:eastAsia="en-US"/>
              </w:rPr>
            </w:pPr>
            <w:r w:rsidRPr="00950EBD">
              <w:rPr>
                <w:b/>
                <w:bCs/>
                <w:color w:val="339966"/>
              </w:rPr>
              <w:t>СПС</w:t>
            </w:r>
          </w:p>
        </w:tc>
        <w:tc>
          <w:tcPr>
            <w:tcW w:w="2837" w:type="dxa"/>
            <w:vAlign w:val="center"/>
          </w:tcPr>
          <w:p w14:paraId="501CB916" w14:textId="77777777" w:rsidR="0086580F" w:rsidRDefault="0086580F" w:rsidP="00B32549">
            <w:pPr>
              <w:widowControl w:val="0"/>
              <w:spacing w:after="0" w:line="240" w:lineRule="atLeast"/>
              <w:jc w:val="center"/>
              <w:rPr>
                <w:b/>
                <w:bCs/>
                <w:color w:val="339966"/>
              </w:rPr>
            </w:pPr>
            <w:r w:rsidRPr="00950EBD">
              <w:rPr>
                <w:b/>
                <w:bCs/>
                <w:color w:val="339966"/>
              </w:rPr>
              <w:t xml:space="preserve">Обладнання будинку </w:t>
            </w:r>
          </w:p>
          <w:p w14:paraId="78F55C2D" w14:textId="77777777" w:rsidR="0086580F" w:rsidRPr="00E14E36" w:rsidRDefault="0086580F" w:rsidP="00B32549">
            <w:pPr>
              <w:widowControl w:val="0"/>
              <w:spacing w:after="0" w:line="240" w:lineRule="atLeast"/>
              <w:jc w:val="center"/>
              <w:rPr>
                <w:rFonts w:ascii="Arial" w:hAnsi="Arial"/>
                <w:color w:val="00B050"/>
                <w:sz w:val="20"/>
                <w:szCs w:val="20"/>
              </w:rPr>
            </w:pPr>
            <w:r w:rsidRPr="00950EBD">
              <w:rPr>
                <w:b/>
                <w:bCs/>
                <w:color w:val="339966"/>
              </w:rPr>
              <w:t>АСПГ</w:t>
            </w:r>
          </w:p>
        </w:tc>
        <w:tc>
          <w:tcPr>
            <w:tcW w:w="995" w:type="dxa"/>
            <w:vAlign w:val="center"/>
          </w:tcPr>
          <w:p w14:paraId="77DE2CB8" w14:textId="77777777" w:rsidR="0086580F" w:rsidRPr="00E14E36" w:rsidRDefault="0086580F" w:rsidP="00B32549">
            <w:pPr>
              <w:pStyle w:val="Table1"/>
              <w:spacing w:line="240" w:lineRule="atLeast"/>
              <w:rPr>
                <w:rFonts w:cs="Arial"/>
                <w:color w:val="00B050"/>
                <w:lang w:val="uk-UA" w:eastAsia="en-US"/>
              </w:rPr>
            </w:pPr>
            <w:r w:rsidRPr="00950EBD">
              <w:rPr>
                <w:b/>
                <w:bCs/>
                <w:color w:val="339966"/>
              </w:rPr>
              <w:t>Тип СПТС</w:t>
            </w:r>
          </w:p>
        </w:tc>
      </w:tr>
      <w:tr w:rsidR="005E6860" w:rsidRPr="005E6860" w14:paraId="21211785" w14:textId="77777777" w:rsidTr="0086580F">
        <w:trPr>
          <w:trHeight w:val="20"/>
        </w:trPr>
        <w:tc>
          <w:tcPr>
            <w:tcW w:w="935" w:type="dxa"/>
            <w:vAlign w:val="center"/>
          </w:tcPr>
          <w:p w14:paraId="11FCC180" w14:textId="77777777" w:rsidR="005E6860" w:rsidRPr="005E6860" w:rsidRDefault="005E6860" w:rsidP="00C22928">
            <w:pPr>
              <w:pStyle w:val="Table1"/>
              <w:spacing w:line="288" w:lineRule="auto"/>
              <w:jc w:val="both"/>
              <w:rPr>
                <w:color w:val="339966"/>
              </w:rPr>
            </w:pPr>
            <w:r w:rsidRPr="005E6860">
              <w:rPr>
                <w:color w:val="339966"/>
                <w:lang w:val="ru-RU" w:eastAsia="ru-RU"/>
              </w:rPr>
              <w:t>5.2</w:t>
            </w:r>
          </w:p>
        </w:tc>
        <w:tc>
          <w:tcPr>
            <w:tcW w:w="1844" w:type="dxa"/>
            <w:vAlign w:val="center"/>
          </w:tcPr>
          <w:p w14:paraId="28980A4B" w14:textId="77777777" w:rsidR="005E6860" w:rsidRPr="005E6860" w:rsidRDefault="005E6860" w:rsidP="00C22928">
            <w:pPr>
              <w:pStyle w:val="Table1"/>
              <w:spacing w:line="288" w:lineRule="auto"/>
              <w:jc w:val="both"/>
              <w:rPr>
                <w:color w:val="339966"/>
              </w:rPr>
            </w:pPr>
            <w:r w:rsidRPr="005E6860">
              <w:rPr>
                <w:color w:val="339966"/>
              </w:rPr>
              <w:t>Цирки</w:t>
            </w:r>
          </w:p>
        </w:tc>
        <w:tc>
          <w:tcPr>
            <w:tcW w:w="2977" w:type="dxa"/>
            <w:vAlign w:val="center"/>
          </w:tcPr>
          <w:p w14:paraId="6BCF9AF6" w14:textId="77777777" w:rsidR="005E6860" w:rsidRPr="005E6860" w:rsidRDefault="005E6860" w:rsidP="00C22928">
            <w:pPr>
              <w:pStyle w:val="Table1"/>
              <w:spacing w:line="288" w:lineRule="auto"/>
              <w:jc w:val="both"/>
              <w:rPr>
                <w:color w:val="339966"/>
              </w:rPr>
            </w:pPr>
            <w:r w:rsidRPr="005E6860">
              <w:rPr>
                <w:color w:val="339966"/>
                <w:lang w:val="uk-UA"/>
              </w:rPr>
              <w:t xml:space="preserve">                        </w:t>
            </w:r>
            <w:r w:rsidRPr="005E6860">
              <w:rPr>
                <w:color w:val="339966"/>
              </w:rPr>
              <w:t>»</w:t>
            </w:r>
          </w:p>
        </w:tc>
        <w:tc>
          <w:tcPr>
            <w:tcW w:w="2837" w:type="dxa"/>
            <w:vAlign w:val="center"/>
          </w:tcPr>
          <w:p w14:paraId="229A2474" w14:textId="77777777" w:rsidR="005E6860" w:rsidRDefault="005E6860" w:rsidP="00C22928">
            <w:pPr>
              <w:pStyle w:val="Table1"/>
              <w:spacing w:line="264" w:lineRule="auto"/>
              <w:jc w:val="both"/>
              <w:rPr>
                <w:color w:val="339966"/>
                <w:lang w:val="ru-RU"/>
              </w:rPr>
            </w:pPr>
            <w:r w:rsidRPr="00415D56">
              <w:rPr>
                <w:color w:val="339966"/>
                <w:lang w:val="ru-RU"/>
              </w:rPr>
              <w:t>Склади декорацій, бутафорії та реквізиту, столярна майстерня, фуражна, інвентарні та господарські комори, при</w:t>
            </w:r>
            <w:r w:rsidRPr="00415D56">
              <w:rPr>
                <w:color w:val="339966"/>
                <w:lang w:val="ru-RU"/>
              </w:rPr>
              <w:softHyphen/>
              <w:t>міщення зберігання та виго</w:t>
            </w:r>
            <w:r w:rsidRPr="00415D56">
              <w:rPr>
                <w:color w:val="339966"/>
                <w:lang w:val="ru-RU"/>
              </w:rPr>
              <w:softHyphen/>
              <w:t>товлення реклами, примі</w:t>
            </w:r>
            <w:r w:rsidRPr="00415D56">
              <w:rPr>
                <w:color w:val="339966"/>
                <w:lang w:val="ru-RU"/>
              </w:rPr>
              <w:softHyphen/>
              <w:t>щення виробничого призна</w:t>
            </w:r>
            <w:r w:rsidRPr="00415D56">
              <w:rPr>
                <w:color w:val="339966"/>
                <w:lang w:val="ru-RU"/>
              </w:rPr>
              <w:softHyphen/>
              <w:t>чення та обслуговування арени, приміщення для тварин, горищний підкупольний простір над залою для глядачів, естакадою і над гімнастичним майданчиком, кармани арени й портали виходів на арену та естраду обладнуються системами пожежогасіння</w:t>
            </w:r>
          </w:p>
          <w:p w14:paraId="1678C6A8" w14:textId="29E1FAD9" w:rsidR="0086580F" w:rsidRPr="00415D56" w:rsidRDefault="0086580F" w:rsidP="00C22928">
            <w:pPr>
              <w:pStyle w:val="Table1"/>
              <w:spacing w:line="264" w:lineRule="auto"/>
              <w:jc w:val="both"/>
              <w:rPr>
                <w:color w:val="339966"/>
                <w:lang w:val="ru-RU"/>
              </w:rPr>
            </w:pPr>
          </w:p>
        </w:tc>
        <w:tc>
          <w:tcPr>
            <w:tcW w:w="995" w:type="dxa"/>
            <w:vAlign w:val="center"/>
          </w:tcPr>
          <w:p w14:paraId="3269D51A" w14:textId="77777777" w:rsidR="005E6860" w:rsidRPr="005E6860" w:rsidRDefault="005E6860" w:rsidP="00C22928">
            <w:pPr>
              <w:pStyle w:val="Table1"/>
              <w:spacing w:line="288" w:lineRule="auto"/>
              <w:jc w:val="both"/>
              <w:rPr>
                <w:color w:val="339966"/>
              </w:rPr>
            </w:pPr>
            <w:r w:rsidRPr="005E6860">
              <w:rPr>
                <w:color w:val="339966"/>
              </w:rPr>
              <w:t>Тип 1</w:t>
            </w:r>
          </w:p>
        </w:tc>
      </w:tr>
      <w:tr w:rsidR="005E6860" w:rsidRPr="005E6860" w14:paraId="55466256" w14:textId="77777777" w:rsidTr="0086580F">
        <w:trPr>
          <w:trHeight w:val="20"/>
        </w:trPr>
        <w:tc>
          <w:tcPr>
            <w:tcW w:w="935" w:type="dxa"/>
            <w:vAlign w:val="center"/>
          </w:tcPr>
          <w:p w14:paraId="0D901153" w14:textId="77777777" w:rsidR="005E6860" w:rsidRPr="005E6860" w:rsidRDefault="005E6860" w:rsidP="00C22928">
            <w:pPr>
              <w:pStyle w:val="Table1"/>
              <w:spacing w:line="288" w:lineRule="auto"/>
              <w:jc w:val="both"/>
              <w:rPr>
                <w:color w:val="339966"/>
              </w:rPr>
            </w:pPr>
            <w:r w:rsidRPr="005E6860">
              <w:rPr>
                <w:color w:val="339966"/>
                <w:lang w:val="ru-RU" w:eastAsia="ru-RU"/>
              </w:rPr>
              <w:t>5.3</w:t>
            </w:r>
          </w:p>
        </w:tc>
        <w:tc>
          <w:tcPr>
            <w:tcW w:w="1844" w:type="dxa"/>
            <w:vAlign w:val="center"/>
          </w:tcPr>
          <w:p w14:paraId="6AF565FB" w14:textId="0F70A3A2" w:rsidR="005E6860" w:rsidRPr="00415D56" w:rsidRDefault="005E6860" w:rsidP="00C22928">
            <w:pPr>
              <w:pStyle w:val="Table1"/>
              <w:spacing w:line="288" w:lineRule="auto"/>
              <w:jc w:val="both"/>
              <w:rPr>
                <w:color w:val="339966"/>
                <w:lang w:val="ru-RU"/>
              </w:rPr>
            </w:pPr>
            <w:r w:rsidRPr="00415D56">
              <w:rPr>
                <w:color w:val="339966"/>
                <w:lang w:val="ru-RU"/>
              </w:rPr>
              <w:t>Кінотеатри, заклади дозвілля (клуби, центри культури тощо)</w:t>
            </w:r>
          </w:p>
        </w:tc>
        <w:tc>
          <w:tcPr>
            <w:tcW w:w="2977" w:type="dxa"/>
            <w:vAlign w:val="center"/>
          </w:tcPr>
          <w:p w14:paraId="63563D4D" w14:textId="77777777" w:rsidR="005E6860" w:rsidRPr="005E6860" w:rsidRDefault="005E6860" w:rsidP="00C22928">
            <w:pPr>
              <w:pStyle w:val="Table1"/>
              <w:spacing w:line="288" w:lineRule="auto"/>
              <w:jc w:val="both"/>
              <w:rPr>
                <w:color w:val="339966"/>
              </w:rPr>
            </w:pPr>
            <w:r w:rsidRPr="005E6860">
              <w:rPr>
                <w:color w:val="339966"/>
                <w:lang w:val="uk-UA"/>
              </w:rPr>
              <w:t xml:space="preserve">                      </w:t>
            </w:r>
            <w:r w:rsidRPr="005E6860">
              <w:rPr>
                <w:color w:val="339966"/>
              </w:rPr>
              <w:t>»</w:t>
            </w:r>
          </w:p>
        </w:tc>
        <w:tc>
          <w:tcPr>
            <w:tcW w:w="2837" w:type="dxa"/>
            <w:vAlign w:val="center"/>
          </w:tcPr>
          <w:p w14:paraId="7E7A9B32" w14:textId="77777777" w:rsidR="005E6860" w:rsidRPr="00415D56" w:rsidRDefault="005E6860" w:rsidP="00C22928">
            <w:pPr>
              <w:pStyle w:val="Table1"/>
              <w:spacing w:line="264" w:lineRule="auto"/>
              <w:jc w:val="both"/>
              <w:rPr>
                <w:color w:val="339966"/>
                <w:lang w:val="ru-RU"/>
              </w:rPr>
            </w:pPr>
            <w:r w:rsidRPr="00415D56">
              <w:rPr>
                <w:color w:val="339966"/>
                <w:lang w:val="ru-RU"/>
              </w:rPr>
              <w:t xml:space="preserve">а) у кінотеатрах, клубах, центрах дозвілля зі сценами, естрадами місткістю зали для глядачів більше 700 місць за наявності колосників, а також </w:t>
            </w:r>
            <w:proofErr w:type="gramStart"/>
            <w:r w:rsidRPr="00415D56">
              <w:rPr>
                <w:color w:val="339966"/>
                <w:lang w:val="ru-RU"/>
              </w:rPr>
              <w:t>у клубах</w:t>
            </w:r>
            <w:proofErr w:type="gramEnd"/>
            <w:r w:rsidRPr="00415D56">
              <w:rPr>
                <w:color w:val="339966"/>
                <w:lang w:val="ru-RU"/>
              </w:rPr>
              <w:t xml:space="preserve"> і центрах культури та дозвілля зі сценами розміром </w:t>
            </w:r>
            <w:smartTag w:uri="urn:schemas-microsoft-com:office:smarttags" w:element="metricconverter">
              <w:smartTagPr>
                <w:attr w:name="ProductID" w:val="12,5 м"/>
              </w:smartTagPr>
              <w:r w:rsidRPr="00415D56">
                <w:rPr>
                  <w:color w:val="339966"/>
                  <w:lang w:val="ru-RU"/>
                </w:rPr>
                <w:t>12,5 м</w:t>
              </w:r>
            </w:smartTag>
            <w:r w:rsidRPr="00415D56">
              <w:rPr>
                <w:color w:val="339966"/>
                <w:lang w:val="ru-RU"/>
              </w:rPr>
              <w:t xml:space="preserve"> </w:t>
            </w:r>
            <w:r w:rsidRPr="005E6860">
              <w:rPr>
                <w:color w:val="339966"/>
                <w:lang w:val="ru-RU" w:eastAsia="ru-RU"/>
              </w:rPr>
              <w:t>×</w:t>
            </w:r>
            <w:r w:rsidRPr="00415D56">
              <w:rPr>
                <w:color w:val="339966"/>
                <w:sz w:val="16"/>
                <w:szCs w:val="16"/>
                <w:lang w:val="ru-RU"/>
              </w:rPr>
              <w:t xml:space="preserve"> </w:t>
            </w:r>
            <w:smartTag w:uri="urn:schemas-microsoft-com:office:smarttags" w:element="metricconverter">
              <w:smartTagPr>
                <w:attr w:name="ProductID" w:val="7,5 м"/>
              </w:smartTagPr>
              <w:r w:rsidRPr="00415D56">
                <w:rPr>
                  <w:color w:val="339966"/>
                  <w:lang w:val="ru-RU"/>
                </w:rPr>
                <w:t>7,5 м</w:t>
              </w:r>
            </w:smartTag>
            <w:r w:rsidRPr="00415D56">
              <w:rPr>
                <w:color w:val="339966"/>
                <w:lang w:val="ru-RU"/>
              </w:rPr>
              <w:t xml:space="preserve">; </w:t>
            </w:r>
            <w:smartTag w:uri="urn:schemas-microsoft-com:office:smarttags" w:element="metricconverter">
              <w:smartTagPr>
                <w:attr w:name="ProductID" w:val="15 м"/>
              </w:smartTagPr>
              <w:r w:rsidRPr="00415D56">
                <w:rPr>
                  <w:color w:val="339966"/>
                  <w:lang w:val="ru-RU"/>
                </w:rPr>
                <w:t>15 м</w:t>
              </w:r>
            </w:smartTag>
            <w:r w:rsidRPr="00415D56">
              <w:rPr>
                <w:color w:val="339966"/>
                <w:lang w:val="ru-RU"/>
              </w:rPr>
              <w:t xml:space="preserve"> </w:t>
            </w:r>
            <w:r w:rsidRPr="005E6860">
              <w:rPr>
                <w:color w:val="339966"/>
                <w:lang w:val="ru-RU" w:eastAsia="ru-RU"/>
              </w:rPr>
              <w:t>×</w:t>
            </w:r>
            <w:r w:rsidRPr="00415D56">
              <w:rPr>
                <w:color w:val="339966"/>
                <w:sz w:val="16"/>
                <w:szCs w:val="16"/>
                <w:lang w:val="ru-RU"/>
              </w:rPr>
              <w:t xml:space="preserve"> </w:t>
            </w:r>
            <w:smartTag w:uri="urn:schemas-microsoft-com:office:smarttags" w:element="metricconverter">
              <w:smartTagPr>
                <w:attr w:name="ProductID" w:val="7,5 м"/>
              </w:smartTagPr>
              <w:r w:rsidRPr="00415D56">
                <w:rPr>
                  <w:color w:val="339966"/>
                  <w:lang w:val="ru-RU"/>
                </w:rPr>
                <w:t>7,5 м</w:t>
              </w:r>
            </w:smartTag>
            <w:r w:rsidRPr="00415D56">
              <w:rPr>
                <w:color w:val="339966"/>
                <w:lang w:val="ru-RU"/>
              </w:rPr>
              <w:t>;</w:t>
            </w:r>
          </w:p>
          <w:p w14:paraId="424E471A" w14:textId="77777777" w:rsidR="005E6860" w:rsidRDefault="005E6860" w:rsidP="00C22928">
            <w:pPr>
              <w:pStyle w:val="Table1"/>
              <w:spacing w:line="264" w:lineRule="auto"/>
              <w:jc w:val="both"/>
              <w:rPr>
                <w:color w:val="339966"/>
                <w:lang w:val="ru-RU"/>
              </w:rPr>
            </w:pPr>
            <w:smartTag w:uri="urn:schemas-microsoft-com:office:smarttags" w:element="metricconverter">
              <w:smartTagPr>
                <w:attr w:name="ProductID" w:val="18 м"/>
              </w:smartTagPr>
              <w:r w:rsidRPr="00415D56">
                <w:rPr>
                  <w:color w:val="339966"/>
                  <w:lang w:val="ru-RU"/>
                </w:rPr>
                <w:t>18 м</w:t>
              </w:r>
            </w:smartTag>
            <w:r w:rsidRPr="00415D56">
              <w:rPr>
                <w:color w:val="339966"/>
                <w:lang w:val="ru-RU"/>
              </w:rPr>
              <w:t xml:space="preserve"> </w:t>
            </w:r>
            <w:r w:rsidRPr="005E6860">
              <w:rPr>
                <w:color w:val="339966"/>
                <w:lang w:val="ru-RU" w:eastAsia="ru-RU"/>
              </w:rPr>
              <w:t>×</w:t>
            </w:r>
            <w:r w:rsidRPr="00415D56">
              <w:rPr>
                <w:color w:val="339966"/>
                <w:sz w:val="16"/>
                <w:szCs w:val="16"/>
                <w:lang w:val="ru-RU"/>
              </w:rPr>
              <w:t xml:space="preserve"> </w:t>
            </w:r>
            <w:smartTag w:uri="urn:schemas-microsoft-com:office:smarttags" w:element="metricconverter">
              <w:smartTagPr>
                <w:attr w:name="ProductID" w:val="9 м"/>
              </w:smartTagPr>
              <w:r w:rsidRPr="00415D56">
                <w:rPr>
                  <w:color w:val="339966"/>
                  <w:lang w:val="ru-RU"/>
                </w:rPr>
                <w:t>9 м</w:t>
              </w:r>
            </w:smartTag>
            <w:r w:rsidRPr="00415D56">
              <w:rPr>
                <w:color w:val="339966"/>
                <w:lang w:val="ru-RU"/>
              </w:rPr>
              <w:t xml:space="preserve">; </w:t>
            </w:r>
            <w:smartTag w:uri="urn:schemas-microsoft-com:office:smarttags" w:element="metricconverter">
              <w:smartTagPr>
                <w:attr w:name="ProductID" w:val="21 м"/>
              </w:smartTagPr>
              <w:r w:rsidRPr="00415D56">
                <w:rPr>
                  <w:color w:val="339966"/>
                  <w:lang w:val="ru-RU"/>
                </w:rPr>
                <w:t>21 м</w:t>
              </w:r>
            </w:smartTag>
            <w:r w:rsidRPr="00415D56">
              <w:rPr>
                <w:color w:val="339966"/>
                <w:lang w:val="ru-RU"/>
              </w:rPr>
              <w:t xml:space="preserve"> </w:t>
            </w:r>
            <w:r w:rsidRPr="005E6860">
              <w:rPr>
                <w:color w:val="339966"/>
                <w:lang w:val="ru-RU" w:eastAsia="ru-RU"/>
              </w:rPr>
              <w:t>×</w:t>
            </w:r>
            <w:r w:rsidRPr="00415D56">
              <w:rPr>
                <w:color w:val="339966"/>
                <w:sz w:val="16"/>
                <w:szCs w:val="16"/>
                <w:lang w:val="ru-RU"/>
              </w:rPr>
              <w:t xml:space="preserve"> </w:t>
            </w:r>
            <w:smartTag w:uri="urn:schemas-microsoft-com:office:smarttags" w:element="metricconverter">
              <w:smartTagPr>
                <w:attr w:name="ProductID" w:val="12 м"/>
              </w:smartTagPr>
              <w:r w:rsidRPr="00415D56">
                <w:rPr>
                  <w:color w:val="339966"/>
                  <w:lang w:val="ru-RU"/>
                </w:rPr>
                <w:t>12 м</w:t>
              </w:r>
            </w:smartTag>
            <w:r w:rsidRPr="00415D56">
              <w:rPr>
                <w:color w:val="339966"/>
                <w:lang w:val="ru-RU"/>
              </w:rPr>
              <w:t xml:space="preserve"> слід передбачати системи пожежогасіння у місцях, передбачених пунктом 5.1а цієї таблиці;</w:t>
            </w:r>
          </w:p>
          <w:p w14:paraId="40A0C067" w14:textId="77777777" w:rsidR="0086580F" w:rsidRPr="00415D56" w:rsidRDefault="0086580F" w:rsidP="00C22928">
            <w:pPr>
              <w:pStyle w:val="Table1"/>
              <w:spacing w:line="264" w:lineRule="auto"/>
              <w:jc w:val="both"/>
              <w:rPr>
                <w:color w:val="339966"/>
                <w:lang w:val="ru-RU"/>
              </w:rPr>
            </w:pPr>
          </w:p>
        </w:tc>
        <w:tc>
          <w:tcPr>
            <w:tcW w:w="995" w:type="dxa"/>
            <w:vAlign w:val="center"/>
          </w:tcPr>
          <w:p w14:paraId="72021757" w14:textId="77777777" w:rsidR="005E6860" w:rsidRPr="005E6860" w:rsidRDefault="005E6860" w:rsidP="00C22928">
            <w:pPr>
              <w:pStyle w:val="Table1"/>
              <w:spacing w:line="288" w:lineRule="auto"/>
              <w:jc w:val="both"/>
              <w:rPr>
                <w:color w:val="339966"/>
              </w:rPr>
            </w:pPr>
            <w:r w:rsidRPr="005E6860">
              <w:rPr>
                <w:color w:val="339966"/>
              </w:rPr>
              <w:t>Тип 1</w:t>
            </w:r>
          </w:p>
        </w:tc>
      </w:tr>
      <w:tr w:rsidR="005E6860" w:rsidRPr="005E6860" w14:paraId="33D2D6A4" w14:textId="77777777" w:rsidTr="0086580F">
        <w:trPr>
          <w:trHeight w:val="20"/>
        </w:trPr>
        <w:tc>
          <w:tcPr>
            <w:tcW w:w="935" w:type="dxa"/>
            <w:vAlign w:val="center"/>
          </w:tcPr>
          <w:p w14:paraId="14A93418" w14:textId="77777777" w:rsidR="005E6860" w:rsidRPr="005E6860" w:rsidRDefault="005E6860" w:rsidP="00DC7B23">
            <w:pPr>
              <w:pStyle w:val="Table1"/>
              <w:spacing w:line="300" w:lineRule="auto"/>
              <w:ind w:firstLine="284"/>
              <w:jc w:val="left"/>
              <w:rPr>
                <w:color w:val="339966"/>
              </w:rPr>
            </w:pPr>
            <w:r w:rsidRPr="005E6860">
              <w:rPr>
                <w:color w:val="339966"/>
                <w:lang w:val="ru-RU" w:eastAsia="ru-RU"/>
              </w:rPr>
              <w:t>5.4</w:t>
            </w:r>
          </w:p>
        </w:tc>
        <w:tc>
          <w:tcPr>
            <w:tcW w:w="1844" w:type="dxa"/>
            <w:vAlign w:val="center"/>
          </w:tcPr>
          <w:p w14:paraId="3A402D0C" w14:textId="77777777" w:rsidR="005E6860" w:rsidRPr="005E6860" w:rsidRDefault="005E6860" w:rsidP="0086580F">
            <w:pPr>
              <w:pStyle w:val="Table1"/>
              <w:spacing w:line="288" w:lineRule="auto"/>
              <w:jc w:val="left"/>
              <w:rPr>
                <w:color w:val="339966"/>
              </w:rPr>
            </w:pPr>
            <w:r w:rsidRPr="005E6860">
              <w:rPr>
                <w:color w:val="339966"/>
              </w:rPr>
              <w:t>Казино та ігрові заклади</w:t>
            </w:r>
          </w:p>
        </w:tc>
        <w:tc>
          <w:tcPr>
            <w:tcW w:w="2977" w:type="dxa"/>
            <w:vAlign w:val="center"/>
          </w:tcPr>
          <w:p w14:paraId="4B0D0544" w14:textId="3E2D8804" w:rsidR="005E6860" w:rsidRPr="00415D56" w:rsidRDefault="005E6860" w:rsidP="0086580F">
            <w:pPr>
              <w:pStyle w:val="Table1"/>
              <w:spacing w:line="288" w:lineRule="auto"/>
              <w:jc w:val="left"/>
              <w:rPr>
                <w:color w:val="339966"/>
                <w:lang w:val="ru-RU"/>
              </w:rPr>
            </w:pPr>
            <w:r w:rsidRPr="00415D56">
              <w:rPr>
                <w:color w:val="339966"/>
                <w:lang w:val="ru-RU"/>
              </w:rPr>
              <w:t xml:space="preserve">Усі приміщення. При загальній площі більше </w:t>
            </w:r>
            <w:smartTag w:uri="urn:schemas-microsoft-com:office:smarttags" w:element="metricconverter">
              <w:smartTagPr>
                <w:attr w:name="ProductID" w:val="1000 м2"/>
              </w:smartTagPr>
              <w:r w:rsidR="00DC7B23">
                <w:rPr>
                  <w:color w:val="339966"/>
                  <w:lang w:val="ru-RU"/>
                </w:rPr>
                <w:t xml:space="preserve">   </w:t>
              </w:r>
              <w:r w:rsidRPr="00415D56">
                <w:rPr>
                  <w:color w:val="339966"/>
                  <w:lang w:val="ru-RU"/>
                </w:rPr>
                <w:t>1000 м</w:t>
              </w:r>
              <w:r w:rsidRPr="00415D56">
                <w:rPr>
                  <w:color w:val="339966"/>
                  <w:vertAlign w:val="superscript"/>
                  <w:lang w:val="ru-RU"/>
                </w:rPr>
                <w:t>2</w:t>
              </w:r>
            </w:smartTag>
            <w:r w:rsidRPr="00415D56">
              <w:rPr>
                <w:color w:val="339966"/>
                <w:lang w:val="ru-RU"/>
              </w:rPr>
              <w:t>.</w:t>
            </w:r>
          </w:p>
          <w:p w14:paraId="4D8FEEB9" w14:textId="77777777" w:rsidR="005E6860" w:rsidRPr="00415D56" w:rsidRDefault="005E6860" w:rsidP="0086580F">
            <w:pPr>
              <w:pStyle w:val="Table1"/>
              <w:spacing w:line="288" w:lineRule="auto"/>
              <w:jc w:val="left"/>
              <w:rPr>
                <w:color w:val="339966"/>
                <w:lang w:val="ru-RU"/>
              </w:rPr>
            </w:pPr>
            <w:r w:rsidRPr="00415D56">
              <w:rPr>
                <w:color w:val="339966"/>
                <w:lang w:val="ru-RU"/>
              </w:rPr>
              <w:t>СПС з використанням адресних компонентів</w:t>
            </w:r>
          </w:p>
        </w:tc>
        <w:tc>
          <w:tcPr>
            <w:tcW w:w="2837" w:type="dxa"/>
            <w:vAlign w:val="center"/>
          </w:tcPr>
          <w:p w14:paraId="25C61410" w14:textId="5B084300" w:rsidR="005E6860" w:rsidRPr="00415D56" w:rsidRDefault="005E6860" w:rsidP="0086580F">
            <w:pPr>
              <w:pStyle w:val="Table1"/>
              <w:spacing w:line="288" w:lineRule="auto"/>
              <w:jc w:val="left"/>
              <w:rPr>
                <w:color w:val="339966"/>
                <w:lang w:val="ru-RU"/>
              </w:rPr>
            </w:pPr>
            <w:r w:rsidRPr="00415D56">
              <w:rPr>
                <w:color w:val="339966"/>
                <w:lang w:val="ru-RU"/>
              </w:rPr>
              <w:t xml:space="preserve">Усі приміщення при загальній площі більше </w:t>
            </w:r>
            <w:smartTag w:uri="urn:schemas-microsoft-com:office:smarttags" w:element="metricconverter">
              <w:smartTagPr>
                <w:attr w:name="ProductID" w:val="500 м2"/>
              </w:smartTagPr>
              <w:r w:rsidR="00C22928">
                <w:rPr>
                  <w:color w:val="339966"/>
                  <w:lang w:val="ru-RU"/>
                </w:rPr>
                <w:t xml:space="preserve">      </w:t>
              </w:r>
              <w:r w:rsidRPr="00415D56">
                <w:rPr>
                  <w:color w:val="339966"/>
                  <w:lang w:val="ru-RU"/>
                </w:rPr>
                <w:t>500 м</w:t>
              </w:r>
              <w:r w:rsidRPr="00415D56">
                <w:rPr>
                  <w:color w:val="339966"/>
                  <w:vertAlign w:val="superscript"/>
                  <w:lang w:val="ru-RU"/>
                </w:rPr>
                <w:t>2</w:t>
              </w:r>
            </w:smartTag>
            <w:r w:rsidRPr="00415D56">
              <w:rPr>
                <w:color w:val="339966"/>
                <w:lang w:val="ru-RU"/>
              </w:rPr>
              <w:t>.</w:t>
            </w:r>
          </w:p>
          <w:p w14:paraId="3EFAA91B" w14:textId="77777777" w:rsidR="005E6860" w:rsidRDefault="005E6860" w:rsidP="0086580F">
            <w:pPr>
              <w:pStyle w:val="Table1"/>
              <w:spacing w:line="288" w:lineRule="auto"/>
              <w:jc w:val="left"/>
              <w:rPr>
                <w:color w:val="339966"/>
                <w:lang w:val="ru-RU"/>
              </w:rPr>
            </w:pPr>
            <w:r w:rsidRPr="00415D56">
              <w:rPr>
                <w:color w:val="339966"/>
                <w:lang w:val="ru-RU"/>
              </w:rPr>
              <w:t>У підвальних приміщеннях незалежно від площі</w:t>
            </w:r>
          </w:p>
          <w:p w14:paraId="3AFC7005" w14:textId="77777777" w:rsidR="0086580F" w:rsidRPr="00415D56" w:rsidRDefault="0086580F" w:rsidP="0086580F">
            <w:pPr>
              <w:pStyle w:val="Table1"/>
              <w:spacing w:line="288" w:lineRule="auto"/>
              <w:jc w:val="left"/>
              <w:rPr>
                <w:color w:val="339966"/>
                <w:lang w:val="ru-RU"/>
              </w:rPr>
            </w:pPr>
          </w:p>
        </w:tc>
        <w:tc>
          <w:tcPr>
            <w:tcW w:w="995" w:type="dxa"/>
            <w:vAlign w:val="center"/>
          </w:tcPr>
          <w:p w14:paraId="0162513A" w14:textId="77777777" w:rsidR="005E6860" w:rsidRPr="005E6860" w:rsidRDefault="005E6860" w:rsidP="00DC7B23">
            <w:pPr>
              <w:pStyle w:val="Table1"/>
              <w:spacing w:line="288" w:lineRule="auto"/>
              <w:jc w:val="both"/>
              <w:rPr>
                <w:color w:val="339966"/>
              </w:rPr>
            </w:pPr>
            <w:r w:rsidRPr="005E6860">
              <w:rPr>
                <w:color w:val="339966"/>
              </w:rPr>
              <w:t>Тип 1</w:t>
            </w:r>
          </w:p>
        </w:tc>
      </w:tr>
      <w:tr w:rsidR="005E6860" w:rsidRPr="005E6860" w14:paraId="35633D4F" w14:textId="77777777" w:rsidTr="0086580F">
        <w:trPr>
          <w:trHeight w:val="20"/>
        </w:trPr>
        <w:tc>
          <w:tcPr>
            <w:tcW w:w="935" w:type="dxa"/>
            <w:vAlign w:val="center"/>
          </w:tcPr>
          <w:p w14:paraId="3A8130BD" w14:textId="77777777" w:rsidR="005E6860" w:rsidRPr="005E6860" w:rsidRDefault="005E6860" w:rsidP="00DC7B23">
            <w:pPr>
              <w:pStyle w:val="Table1"/>
              <w:spacing w:line="300" w:lineRule="auto"/>
              <w:ind w:firstLine="284"/>
              <w:jc w:val="left"/>
              <w:rPr>
                <w:color w:val="339966"/>
              </w:rPr>
            </w:pPr>
            <w:r w:rsidRPr="005E6860">
              <w:rPr>
                <w:color w:val="339966"/>
                <w:lang w:val="ru-RU" w:eastAsia="ru-RU"/>
              </w:rPr>
              <w:t>6</w:t>
            </w:r>
          </w:p>
        </w:tc>
        <w:tc>
          <w:tcPr>
            <w:tcW w:w="8653" w:type="dxa"/>
            <w:gridSpan w:val="4"/>
            <w:vAlign w:val="center"/>
          </w:tcPr>
          <w:p w14:paraId="09379BDE" w14:textId="77777777" w:rsidR="005E6860" w:rsidRPr="005E6860" w:rsidRDefault="005E6860" w:rsidP="0086580F">
            <w:pPr>
              <w:pStyle w:val="Table1"/>
              <w:spacing w:line="288" w:lineRule="auto"/>
              <w:jc w:val="left"/>
              <w:rPr>
                <w:color w:val="339966"/>
              </w:rPr>
            </w:pPr>
            <w:r w:rsidRPr="005E6860">
              <w:rPr>
                <w:b/>
                <w:bCs/>
                <w:color w:val="339966"/>
              </w:rPr>
              <w:t>Музеї, бібліотеки та архіви</w:t>
            </w:r>
          </w:p>
        </w:tc>
      </w:tr>
      <w:tr w:rsidR="005E6860" w:rsidRPr="005E6860" w14:paraId="2502661B" w14:textId="77777777" w:rsidTr="0086580F">
        <w:trPr>
          <w:trHeight w:val="20"/>
        </w:trPr>
        <w:tc>
          <w:tcPr>
            <w:tcW w:w="935" w:type="dxa"/>
            <w:vAlign w:val="center"/>
          </w:tcPr>
          <w:p w14:paraId="3B33D93D" w14:textId="77777777" w:rsidR="005E6860" w:rsidRPr="005E6860" w:rsidRDefault="005E6860" w:rsidP="00DC7B23">
            <w:pPr>
              <w:pStyle w:val="Table1"/>
              <w:spacing w:line="300" w:lineRule="auto"/>
              <w:ind w:firstLine="284"/>
              <w:jc w:val="left"/>
              <w:rPr>
                <w:color w:val="339966"/>
              </w:rPr>
            </w:pPr>
            <w:r w:rsidRPr="005E6860">
              <w:rPr>
                <w:color w:val="339966"/>
                <w:lang w:val="ru-RU" w:eastAsia="ru-RU"/>
              </w:rPr>
              <w:t>6.1</w:t>
            </w:r>
          </w:p>
        </w:tc>
        <w:tc>
          <w:tcPr>
            <w:tcW w:w="1844" w:type="dxa"/>
            <w:vAlign w:val="center"/>
          </w:tcPr>
          <w:p w14:paraId="4F21D552" w14:textId="77777777" w:rsidR="005E6860" w:rsidRPr="005E6860" w:rsidRDefault="005E6860" w:rsidP="0086580F">
            <w:pPr>
              <w:pStyle w:val="Table1"/>
              <w:spacing w:line="288" w:lineRule="auto"/>
              <w:jc w:val="left"/>
              <w:rPr>
                <w:color w:val="339966"/>
              </w:rPr>
            </w:pPr>
            <w:r w:rsidRPr="005E6860">
              <w:rPr>
                <w:color w:val="339966"/>
              </w:rPr>
              <w:t>Музеї, картинні галереї</w:t>
            </w:r>
          </w:p>
        </w:tc>
        <w:tc>
          <w:tcPr>
            <w:tcW w:w="2977" w:type="dxa"/>
            <w:vAlign w:val="center"/>
          </w:tcPr>
          <w:p w14:paraId="600194A9" w14:textId="77777777" w:rsidR="005E6860" w:rsidRPr="00415D56" w:rsidRDefault="005E6860" w:rsidP="0086580F">
            <w:pPr>
              <w:pStyle w:val="Table1"/>
              <w:spacing w:line="288" w:lineRule="auto"/>
              <w:jc w:val="left"/>
              <w:rPr>
                <w:color w:val="339966"/>
                <w:lang w:val="ru-RU"/>
              </w:rPr>
            </w:pPr>
            <w:r w:rsidRPr="00415D56">
              <w:rPr>
                <w:color w:val="339966"/>
                <w:lang w:val="ru-RU"/>
              </w:rPr>
              <w:t>Усі приміщення.</w:t>
            </w:r>
          </w:p>
          <w:p w14:paraId="3D2F0D38" w14:textId="77777777" w:rsidR="005E6860" w:rsidRDefault="005E6860" w:rsidP="0086580F">
            <w:pPr>
              <w:pStyle w:val="Table1"/>
              <w:spacing w:line="288" w:lineRule="auto"/>
              <w:jc w:val="left"/>
              <w:rPr>
                <w:color w:val="339966"/>
                <w:lang w:val="ru-RU"/>
              </w:rPr>
            </w:pPr>
            <w:r w:rsidRPr="00415D56">
              <w:rPr>
                <w:color w:val="339966"/>
                <w:lang w:val="ru-RU"/>
              </w:rPr>
              <w:t>СПС з використанням адресних компонентів з застосуванням димових або комбінованих сповіщувачів</w:t>
            </w:r>
          </w:p>
          <w:p w14:paraId="37B10A7C" w14:textId="77777777" w:rsidR="00DC7B23" w:rsidRPr="00415D56" w:rsidRDefault="00DC7B23" w:rsidP="0086580F">
            <w:pPr>
              <w:pStyle w:val="Table1"/>
              <w:spacing w:line="288" w:lineRule="auto"/>
              <w:jc w:val="left"/>
              <w:rPr>
                <w:color w:val="339966"/>
                <w:lang w:val="ru-RU"/>
              </w:rPr>
            </w:pPr>
          </w:p>
        </w:tc>
        <w:tc>
          <w:tcPr>
            <w:tcW w:w="2837" w:type="dxa"/>
            <w:vAlign w:val="center"/>
          </w:tcPr>
          <w:p w14:paraId="1DEC10E3" w14:textId="77777777" w:rsidR="005E6860" w:rsidRPr="00415D56" w:rsidRDefault="005E6860" w:rsidP="0086580F">
            <w:pPr>
              <w:pStyle w:val="Table1"/>
              <w:spacing w:line="288" w:lineRule="auto"/>
              <w:jc w:val="left"/>
              <w:rPr>
                <w:color w:val="339966"/>
                <w:lang w:val="ru-RU"/>
              </w:rPr>
            </w:pPr>
            <w:r w:rsidRPr="00415D56">
              <w:rPr>
                <w:color w:val="339966"/>
                <w:lang w:val="ru-RU"/>
              </w:rPr>
              <w:t>Обладнуються лише примі</w:t>
            </w:r>
            <w:r w:rsidRPr="00415D56">
              <w:rPr>
                <w:color w:val="339966"/>
                <w:lang w:val="ru-RU"/>
              </w:rPr>
              <w:softHyphen/>
              <w:t>щення зберігання музейного фонду (запасники)</w:t>
            </w:r>
          </w:p>
        </w:tc>
        <w:tc>
          <w:tcPr>
            <w:tcW w:w="995" w:type="dxa"/>
            <w:vAlign w:val="center"/>
          </w:tcPr>
          <w:p w14:paraId="0450A624" w14:textId="77777777" w:rsidR="005E6860" w:rsidRPr="005E6860" w:rsidRDefault="005E6860" w:rsidP="00DC7B23">
            <w:pPr>
              <w:pStyle w:val="Table1"/>
              <w:spacing w:line="288" w:lineRule="auto"/>
              <w:jc w:val="both"/>
              <w:rPr>
                <w:color w:val="339966"/>
              </w:rPr>
            </w:pPr>
            <w:r w:rsidRPr="005E6860">
              <w:rPr>
                <w:color w:val="339966"/>
              </w:rPr>
              <w:t>Тип 1</w:t>
            </w:r>
          </w:p>
        </w:tc>
      </w:tr>
    </w:tbl>
    <w:p w14:paraId="335A2383" w14:textId="77777777" w:rsidR="0086580F" w:rsidRPr="00E14E36" w:rsidRDefault="0086580F" w:rsidP="0086580F">
      <w:pPr>
        <w:rPr>
          <w:rFonts w:ascii="Arial" w:hAnsi="Arial"/>
          <w:color w:val="339966"/>
          <w:sz w:val="20"/>
          <w:szCs w:val="20"/>
        </w:rPr>
      </w:pPr>
      <w:r w:rsidRPr="00E14E36">
        <w:rPr>
          <w:rFonts w:ascii="Arial" w:hAnsi="Arial"/>
          <w:color w:val="339966"/>
          <w:sz w:val="20"/>
          <w:szCs w:val="20"/>
          <w:lang w:eastAsia="uk-UA"/>
        </w:rPr>
        <w:lastRenderedPageBreak/>
        <w:t xml:space="preserve">Продовження таблиці </w:t>
      </w:r>
      <w:r w:rsidRPr="00E14E36">
        <w:rPr>
          <w:rFonts w:ascii="Arial" w:hAnsi="Arial"/>
          <w:color w:val="339966"/>
          <w:sz w:val="20"/>
          <w:szCs w:val="20"/>
        </w:rPr>
        <w:t>А.1</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35"/>
        <w:gridCol w:w="1844"/>
        <w:gridCol w:w="2977"/>
        <w:gridCol w:w="2837"/>
        <w:gridCol w:w="995"/>
      </w:tblGrid>
      <w:tr w:rsidR="0086580F" w:rsidRPr="00E14E36" w14:paraId="25BB1F6E" w14:textId="77777777" w:rsidTr="00B32549">
        <w:trPr>
          <w:trHeight w:val="20"/>
        </w:trPr>
        <w:tc>
          <w:tcPr>
            <w:tcW w:w="935" w:type="dxa"/>
            <w:vAlign w:val="center"/>
          </w:tcPr>
          <w:p w14:paraId="48F37ACB" w14:textId="77777777" w:rsidR="0086580F" w:rsidRPr="00E14E36" w:rsidRDefault="0086580F" w:rsidP="00B32549">
            <w:pPr>
              <w:pStyle w:val="Table1"/>
              <w:spacing w:line="240" w:lineRule="atLeast"/>
              <w:jc w:val="both"/>
              <w:rPr>
                <w:rFonts w:cs="Arial"/>
                <w:color w:val="00B050"/>
                <w:spacing w:val="-2"/>
                <w:lang w:val="uk-UA" w:eastAsia="en-US"/>
              </w:rPr>
            </w:pPr>
            <w:bookmarkStart w:id="79" w:name="_Hlk214915376"/>
          </w:p>
        </w:tc>
        <w:tc>
          <w:tcPr>
            <w:tcW w:w="1844" w:type="dxa"/>
            <w:vAlign w:val="center"/>
          </w:tcPr>
          <w:p w14:paraId="3FBAA3E0" w14:textId="77777777" w:rsidR="0086580F" w:rsidRPr="00E14E36" w:rsidRDefault="0086580F" w:rsidP="00B32549">
            <w:pPr>
              <w:widowControl w:val="0"/>
              <w:tabs>
                <w:tab w:val="left" w:pos="1504"/>
              </w:tabs>
              <w:spacing w:after="0" w:line="240" w:lineRule="atLeast"/>
              <w:jc w:val="center"/>
              <w:rPr>
                <w:rFonts w:ascii="Arial" w:hAnsi="Arial"/>
                <w:color w:val="00B050"/>
                <w:spacing w:val="-2"/>
                <w:sz w:val="20"/>
                <w:szCs w:val="20"/>
              </w:rPr>
            </w:pPr>
            <w:r w:rsidRPr="00950EBD">
              <w:rPr>
                <w:b/>
                <w:bCs/>
                <w:color w:val="339966"/>
              </w:rPr>
              <w:t>Призначення будинку</w:t>
            </w:r>
          </w:p>
        </w:tc>
        <w:tc>
          <w:tcPr>
            <w:tcW w:w="2977" w:type="dxa"/>
            <w:vAlign w:val="center"/>
          </w:tcPr>
          <w:p w14:paraId="762D91F4" w14:textId="77777777" w:rsidR="0086580F" w:rsidRDefault="0086580F" w:rsidP="00B32549">
            <w:pPr>
              <w:pStyle w:val="Table1"/>
              <w:spacing w:line="240" w:lineRule="atLeast"/>
              <w:rPr>
                <w:b/>
                <w:bCs/>
                <w:color w:val="339966"/>
                <w:lang w:val="uk-UA"/>
              </w:rPr>
            </w:pPr>
            <w:r w:rsidRPr="00950EBD">
              <w:rPr>
                <w:b/>
                <w:bCs/>
                <w:color w:val="339966"/>
              </w:rPr>
              <w:t>Обладнання будинку</w:t>
            </w:r>
          </w:p>
          <w:p w14:paraId="4D4525B7" w14:textId="77777777" w:rsidR="0086580F" w:rsidRPr="00E14E36" w:rsidRDefault="0086580F" w:rsidP="00B32549">
            <w:pPr>
              <w:pStyle w:val="Table1"/>
              <w:spacing w:line="240" w:lineRule="atLeast"/>
              <w:rPr>
                <w:rFonts w:cs="Arial"/>
                <w:color w:val="00B050"/>
                <w:lang w:val="uk-UA" w:eastAsia="en-US"/>
              </w:rPr>
            </w:pPr>
            <w:r w:rsidRPr="00950EBD">
              <w:rPr>
                <w:b/>
                <w:bCs/>
                <w:color w:val="339966"/>
              </w:rPr>
              <w:t>СПС</w:t>
            </w:r>
          </w:p>
        </w:tc>
        <w:tc>
          <w:tcPr>
            <w:tcW w:w="2837" w:type="dxa"/>
            <w:vAlign w:val="center"/>
          </w:tcPr>
          <w:p w14:paraId="70C4C2DB" w14:textId="77777777" w:rsidR="0086580F" w:rsidRDefault="0086580F" w:rsidP="00B32549">
            <w:pPr>
              <w:widowControl w:val="0"/>
              <w:spacing w:after="0" w:line="240" w:lineRule="atLeast"/>
              <w:jc w:val="center"/>
              <w:rPr>
                <w:b/>
                <w:bCs/>
                <w:color w:val="339966"/>
              </w:rPr>
            </w:pPr>
            <w:r w:rsidRPr="00950EBD">
              <w:rPr>
                <w:b/>
                <w:bCs/>
                <w:color w:val="339966"/>
              </w:rPr>
              <w:t xml:space="preserve">Обладнання будинку </w:t>
            </w:r>
          </w:p>
          <w:p w14:paraId="4774428B" w14:textId="77777777" w:rsidR="0086580F" w:rsidRPr="00E14E36" w:rsidRDefault="0086580F" w:rsidP="00B32549">
            <w:pPr>
              <w:widowControl w:val="0"/>
              <w:spacing w:after="0" w:line="240" w:lineRule="atLeast"/>
              <w:jc w:val="center"/>
              <w:rPr>
                <w:rFonts w:ascii="Arial" w:hAnsi="Arial"/>
                <w:color w:val="00B050"/>
                <w:sz w:val="20"/>
                <w:szCs w:val="20"/>
              </w:rPr>
            </w:pPr>
            <w:r w:rsidRPr="00950EBD">
              <w:rPr>
                <w:b/>
                <w:bCs/>
                <w:color w:val="339966"/>
              </w:rPr>
              <w:t>АСПГ</w:t>
            </w:r>
          </w:p>
        </w:tc>
        <w:tc>
          <w:tcPr>
            <w:tcW w:w="995" w:type="dxa"/>
            <w:vAlign w:val="center"/>
          </w:tcPr>
          <w:p w14:paraId="5229B96B" w14:textId="77777777" w:rsidR="0086580F" w:rsidRPr="00E14E36" w:rsidRDefault="0086580F" w:rsidP="00B32549">
            <w:pPr>
              <w:pStyle w:val="Table1"/>
              <w:spacing w:line="240" w:lineRule="atLeast"/>
              <w:rPr>
                <w:rFonts w:cs="Arial"/>
                <w:color w:val="00B050"/>
                <w:lang w:val="uk-UA" w:eastAsia="en-US"/>
              </w:rPr>
            </w:pPr>
            <w:r w:rsidRPr="00950EBD">
              <w:rPr>
                <w:b/>
                <w:bCs/>
                <w:color w:val="339966"/>
              </w:rPr>
              <w:t>Тип СПТС</w:t>
            </w:r>
          </w:p>
        </w:tc>
      </w:tr>
      <w:bookmarkEnd w:id="79"/>
      <w:tr w:rsidR="003A4582" w:rsidRPr="005E6860" w14:paraId="49ABEB30" w14:textId="77777777" w:rsidTr="00513BA4">
        <w:trPr>
          <w:trHeight w:val="20"/>
        </w:trPr>
        <w:tc>
          <w:tcPr>
            <w:tcW w:w="935" w:type="dxa"/>
          </w:tcPr>
          <w:p w14:paraId="6813E808" w14:textId="2EFDE301" w:rsidR="003A4582" w:rsidRPr="00DC7B23" w:rsidRDefault="003A4582" w:rsidP="003A4582">
            <w:pPr>
              <w:pStyle w:val="Table1"/>
              <w:spacing w:line="283" w:lineRule="auto"/>
              <w:jc w:val="both"/>
              <w:rPr>
                <w:color w:val="00B050"/>
              </w:rPr>
            </w:pPr>
            <w:r w:rsidRPr="00DC7B23">
              <w:rPr>
                <w:rFonts w:cs="Arial"/>
                <w:color w:val="00B050"/>
                <w:lang w:val="uk-UA"/>
              </w:rPr>
              <w:t>6.2.</w:t>
            </w:r>
          </w:p>
        </w:tc>
        <w:tc>
          <w:tcPr>
            <w:tcW w:w="1844" w:type="dxa"/>
            <w:shd w:val="clear" w:color="auto" w:fill="FFFFFF"/>
          </w:tcPr>
          <w:p w14:paraId="5EB96D05" w14:textId="5A6BDF54" w:rsidR="003A4582" w:rsidRPr="003A4582" w:rsidRDefault="003A4582" w:rsidP="003A4582">
            <w:pPr>
              <w:pStyle w:val="Table1"/>
              <w:spacing w:line="283" w:lineRule="auto"/>
              <w:jc w:val="left"/>
              <w:rPr>
                <w:color w:val="00B050"/>
                <w:lang w:val="ru-RU"/>
              </w:rPr>
            </w:pPr>
            <w:r w:rsidRPr="003A4582">
              <w:rPr>
                <w:rFonts w:cs="Arial"/>
                <w:color w:val="00B050"/>
                <w:lang w:val="uk-UA"/>
              </w:rPr>
              <w:t>Бібліотеки з фондом зберігання до 500 тис. умовних одиниць</w:t>
            </w:r>
          </w:p>
        </w:tc>
        <w:tc>
          <w:tcPr>
            <w:tcW w:w="2977" w:type="dxa"/>
            <w:shd w:val="clear" w:color="auto" w:fill="FFFFFF"/>
          </w:tcPr>
          <w:p w14:paraId="0A984B29" w14:textId="41B1292A" w:rsidR="003A4582" w:rsidRPr="003A4582" w:rsidRDefault="003A4582" w:rsidP="003A4582">
            <w:pPr>
              <w:pStyle w:val="Table1"/>
              <w:spacing w:line="283" w:lineRule="auto"/>
              <w:jc w:val="both"/>
              <w:rPr>
                <w:color w:val="00B050"/>
              </w:rPr>
            </w:pPr>
            <w:r w:rsidRPr="003A4582">
              <w:rPr>
                <w:rFonts w:cs="Arial"/>
                <w:color w:val="00B050"/>
                <w:lang w:val="uk-UA"/>
              </w:rPr>
              <w:t xml:space="preserve">Усі приміщення </w:t>
            </w:r>
          </w:p>
        </w:tc>
        <w:tc>
          <w:tcPr>
            <w:tcW w:w="2837" w:type="dxa"/>
            <w:shd w:val="clear" w:color="auto" w:fill="FFFFFF"/>
          </w:tcPr>
          <w:p w14:paraId="0F881E6B" w14:textId="3ECFF388" w:rsidR="003A4582" w:rsidRPr="003A4582" w:rsidRDefault="003A4582" w:rsidP="003A4582">
            <w:pPr>
              <w:pStyle w:val="Table1"/>
              <w:spacing w:line="283" w:lineRule="auto"/>
              <w:jc w:val="both"/>
              <w:rPr>
                <w:color w:val="00B050"/>
                <w:lang w:val="ru-RU"/>
              </w:rPr>
            </w:pPr>
            <w:r w:rsidRPr="003A4582">
              <w:rPr>
                <w:rFonts w:cs="Arial"/>
                <w:color w:val="00B050"/>
                <w:lang w:val="uk-UA"/>
              </w:rPr>
              <w:t>Приміщення сховищ бібліотек, архівів, комор, ремонтних майстерень, палітурно-брошурувальних, збирання та оброблення макулатури в будівлях з умовною висотою понад  26,5 м</w:t>
            </w:r>
          </w:p>
        </w:tc>
        <w:tc>
          <w:tcPr>
            <w:tcW w:w="995" w:type="dxa"/>
          </w:tcPr>
          <w:p w14:paraId="74039D06" w14:textId="1944B4FA" w:rsidR="003A4582" w:rsidRPr="00DC7B23" w:rsidRDefault="003A4582" w:rsidP="003A4582">
            <w:pPr>
              <w:pStyle w:val="Table1"/>
              <w:spacing w:line="300" w:lineRule="auto"/>
              <w:ind w:firstLine="567"/>
              <w:jc w:val="both"/>
              <w:rPr>
                <w:color w:val="00B050"/>
              </w:rPr>
            </w:pPr>
            <w:r w:rsidRPr="00DC7B23">
              <w:rPr>
                <w:rFonts w:cs="Arial"/>
                <w:color w:val="00B050"/>
                <w:lang w:val="uk-UA"/>
              </w:rPr>
              <w:t xml:space="preserve"> </w:t>
            </w:r>
            <w:r w:rsidRPr="00DC7B23">
              <w:rPr>
                <w:rFonts w:cs="Arial"/>
                <w:color w:val="00B050"/>
              </w:rPr>
              <w:t>Тип 1</w:t>
            </w:r>
          </w:p>
        </w:tc>
      </w:tr>
      <w:tr w:rsidR="00DC7B23" w:rsidRPr="005E6860" w14:paraId="2501F757" w14:textId="77777777" w:rsidTr="0086580F">
        <w:trPr>
          <w:trHeight w:val="20"/>
        </w:trPr>
        <w:tc>
          <w:tcPr>
            <w:tcW w:w="935" w:type="dxa"/>
            <w:vAlign w:val="center"/>
          </w:tcPr>
          <w:p w14:paraId="636A5B97" w14:textId="77777777" w:rsidR="00DC7B23" w:rsidRPr="005E6860" w:rsidRDefault="00DC7B23" w:rsidP="00A36EFD">
            <w:pPr>
              <w:pStyle w:val="Table1"/>
              <w:spacing w:line="283" w:lineRule="auto"/>
              <w:jc w:val="both"/>
              <w:rPr>
                <w:color w:val="339966"/>
              </w:rPr>
            </w:pPr>
            <w:r w:rsidRPr="005E6860">
              <w:rPr>
                <w:color w:val="339966"/>
                <w:lang w:val="ru-RU" w:eastAsia="ru-RU"/>
              </w:rPr>
              <w:t>6.3</w:t>
            </w:r>
          </w:p>
        </w:tc>
        <w:tc>
          <w:tcPr>
            <w:tcW w:w="1844" w:type="dxa"/>
            <w:vAlign w:val="center"/>
          </w:tcPr>
          <w:p w14:paraId="024890D1" w14:textId="30D5DF31" w:rsidR="00DC7B23" w:rsidRPr="00415D56" w:rsidRDefault="00DC7B23" w:rsidP="00921E0B">
            <w:pPr>
              <w:pStyle w:val="Table1"/>
              <w:spacing w:line="283" w:lineRule="auto"/>
              <w:jc w:val="left"/>
              <w:rPr>
                <w:color w:val="339966"/>
                <w:lang w:val="ru-RU"/>
              </w:rPr>
            </w:pPr>
            <w:r w:rsidRPr="00415D56">
              <w:rPr>
                <w:color w:val="339966"/>
                <w:lang w:val="ru-RU"/>
              </w:rPr>
              <w:t>Бібліотеки з фондом зберігання більше 500 тис. умовних одиниць</w:t>
            </w:r>
          </w:p>
        </w:tc>
        <w:tc>
          <w:tcPr>
            <w:tcW w:w="2977" w:type="dxa"/>
            <w:vAlign w:val="center"/>
          </w:tcPr>
          <w:p w14:paraId="34E8570D" w14:textId="77777777" w:rsidR="00DC7B23" w:rsidRPr="00415D56" w:rsidRDefault="00DC7B23" w:rsidP="00A36EFD">
            <w:pPr>
              <w:pStyle w:val="Table1"/>
              <w:spacing w:line="283" w:lineRule="auto"/>
              <w:jc w:val="both"/>
              <w:rPr>
                <w:color w:val="339966"/>
                <w:lang w:val="ru-RU"/>
              </w:rPr>
            </w:pPr>
            <w:r w:rsidRPr="00415D56">
              <w:rPr>
                <w:color w:val="339966"/>
                <w:lang w:val="ru-RU"/>
              </w:rPr>
              <w:t>Усі приміщення.</w:t>
            </w:r>
          </w:p>
          <w:p w14:paraId="50605F3F" w14:textId="77777777" w:rsidR="00DC7B23" w:rsidRPr="00415D56" w:rsidRDefault="00DC7B23" w:rsidP="00A36EFD">
            <w:pPr>
              <w:pStyle w:val="Table1"/>
              <w:spacing w:line="283" w:lineRule="auto"/>
              <w:jc w:val="both"/>
              <w:rPr>
                <w:color w:val="339966"/>
                <w:lang w:val="ru-RU"/>
              </w:rPr>
            </w:pPr>
            <w:r w:rsidRPr="00415D56">
              <w:rPr>
                <w:color w:val="339966"/>
                <w:lang w:val="ru-RU"/>
              </w:rPr>
              <w:t>СПС з використанням адресних компонентів із застосуванням димових або комбінованих сповіщувачів</w:t>
            </w:r>
          </w:p>
        </w:tc>
        <w:tc>
          <w:tcPr>
            <w:tcW w:w="2837" w:type="dxa"/>
            <w:vAlign w:val="center"/>
          </w:tcPr>
          <w:p w14:paraId="1C32D658" w14:textId="77777777" w:rsidR="00DC7B23" w:rsidRPr="005E6860" w:rsidRDefault="00DC7B23" w:rsidP="00A36EFD">
            <w:pPr>
              <w:pStyle w:val="Table1"/>
              <w:spacing w:line="283" w:lineRule="auto"/>
              <w:jc w:val="both"/>
              <w:rPr>
                <w:color w:val="339966"/>
              </w:rPr>
            </w:pPr>
            <w:r w:rsidRPr="005E6860">
              <w:rPr>
                <w:color w:val="339966"/>
              </w:rPr>
              <w:t>Те саме</w:t>
            </w:r>
          </w:p>
        </w:tc>
        <w:tc>
          <w:tcPr>
            <w:tcW w:w="995" w:type="dxa"/>
            <w:vAlign w:val="center"/>
          </w:tcPr>
          <w:p w14:paraId="6555BB5E" w14:textId="77777777" w:rsidR="00DC7B23" w:rsidRPr="005E6860" w:rsidRDefault="00DC7B23" w:rsidP="00DC7B23">
            <w:pPr>
              <w:pStyle w:val="Table1"/>
              <w:spacing w:line="300" w:lineRule="auto"/>
              <w:ind w:firstLine="197"/>
              <w:jc w:val="both"/>
              <w:rPr>
                <w:color w:val="339966"/>
              </w:rPr>
            </w:pPr>
            <w:r w:rsidRPr="005E6860">
              <w:rPr>
                <w:color w:val="339966"/>
              </w:rPr>
              <w:t>Тип 2</w:t>
            </w:r>
          </w:p>
        </w:tc>
      </w:tr>
      <w:tr w:rsidR="00DC7B23" w:rsidRPr="005E6860" w14:paraId="04F85128" w14:textId="77777777" w:rsidTr="0086580F">
        <w:trPr>
          <w:trHeight w:val="20"/>
        </w:trPr>
        <w:tc>
          <w:tcPr>
            <w:tcW w:w="935" w:type="dxa"/>
            <w:vAlign w:val="center"/>
          </w:tcPr>
          <w:p w14:paraId="577A978D" w14:textId="77777777" w:rsidR="00DC7B23" w:rsidRPr="005E6860" w:rsidRDefault="00DC7B23" w:rsidP="00A36EFD">
            <w:pPr>
              <w:pStyle w:val="Table1"/>
              <w:spacing w:line="283" w:lineRule="auto"/>
              <w:jc w:val="both"/>
              <w:rPr>
                <w:color w:val="339966"/>
              </w:rPr>
            </w:pPr>
            <w:r w:rsidRPr="005E6860">
              <w:rPr>
                <w:color w:val="339966"/>
              </w:rPr>
              <w:t>6.4</w:t>
            </w:r>
          </w:p>
        </w:tc>
        <w:tc>
          <w:tcPr>
            <w:tcW w:w="1844" w:type="dxa"/>
            <w:vAlign w:val="center"/>
          </w:tcPr>
          <w:p w14:paraId="1514D8FD" w14:textId="17E03877" w:rsidR="00DC7B23" w:rsidRPr="00415D56" w:rsidRDefault="00DC7B23" w:rsidP="00A36EFD">
            <w:pPr>
              <w:pStyle w:val="Table1"/>
              <w:spacing w:line="283" w:lineRule="auto"/>
              <w:jc w:val="left"/>
              <w:rPr>
                <w:color w:val="339966"/>
                <w:lang w:val="ru-RU"/>
              </w:rPr>
            </w:pPr>
            <w:r w:rsidRPr="00415D56">
              <w:rPr>
                <w:color w:val="339966"/>
                <w:lang w:val="ru-RU"/>
              </w:rPr>
              <w:t>Бібліотеки з фондом зберігання більше 2 млн. умовних одиниць</w:t>
            </w:r>
          </w:p>
        </w:tc>
        <w:tc>
          <w:tcPr>
            <w:tcW w:w="2977" w:type="dxa"/>
            <w:vAlign w:val="center"/>
          </w:tcPr>
          <w:p w14:paraId="5BD51070" w14:textId="77777777" w:rsidR="00DC7B23" w:rsidRPr="005E6860" w:rsidRDefault="00DC7B23" w:rsidP="00A36EFD">
            <w:pPr>
              <w:pStyle w:val="Table1"/>
              <w:spacing w:line="283" w:lineRule="auto"/>
              <w:jc w:val="both"/>
              <w:rPr>
                <w:color w:val="339966"/>
              </w:rPr>
            </w:pPr>
            <w:r w:rsidRPr="005E6860">
              <w:rPr>
                <w:color w:val="339966"/>
              </w:rPr>
              <w:t>Те саме</w:t>
            </w:r>
          </w:p>
        </w:tc>
        <w:tc>
          <w:tcPr>
            <w:tcW w:w="2837" w:type="dxa"/>
            <w:vAlign w:val="center"/>
          </w:tcPr>
          <w:p w14:paraId="17E4912D" w14:textId="77777777" w:rsidR="00DC7B23" w:rsidRPr="005E6860" w:rsidRDefault="00DC7B23" w:rsidP="00A36EFD">
            <w:pPr>
              <w:pStyle w:val="Table1"/>
              <w:spacing w:line="283" w:lineRule="auto"/>
              <w:jc w:val="both"/>
              <w:rPr>
                <w:color w:val="339966"/>
              </w:rPr>
            </w:pPr>
            <w:r w:rsidRPr="005E6860">
              <w:rPr>
                <w:color w:val="339966"/>
              </w:rPr>
              <w:t>Усі приміщення</w:t>
            </w:r>
          </w:p>
        </w:tc>
        <w:tc>
          <w:tcPr>
            <w:tcW w:w="995" w:type="dxa"/>
            <w:vAlign w:val="center"/>
          </w:tcPr>
          <w:p w14:paraId="36A221D2" w14:textId="77777777" w:rsidR="00DC7B23" w:rsidRPr="005E6860" w:rsidRDefault="00DC7B23" w:rsidP="00DC7B23">
            <w:pPr>
              <w:pStyle w:val="Table1"/>
              <w:spacing w:line="300" w:lineRule="auto"/>
              <w:ind w:firstLine="197"/>
              <w:jc w:val="both"/>
              <w:rPr>
                <w:color w:val="339966"/>
              </w:rPr>
            </w:pPr>
            <w:r w:rsidRPr="005E6860">
              <w:rPr>
                <w:color w:val="339966"/>
              </w:rPr>
              <w:t>Тип 1</w:t>
            </w:r>
          </w:p>
        </w:tc>
      </w:tr>
      <w:tr w:rsidR="00DC7B23" w:rsidRPr="005E6860" w14:paraId="4BB2D6A3" w14:textId="77777777" w:rsidTr="0086580F">
        <w:trPr>
          <w:trHeight w:val="20"/>
        </w:trPr>
        <w:tc>
          <w:tcPr>
            <w:tcW w:w="935" w:type="dxa"/>
            <w:vAlign w:val="center"/>
          </w:tcPr>
          <w:p w14:paraId="454E132B" w14:textId="77777777" w:rsidR="00DC7B23" w:rsidRPr="005E6860" w:rsidRDefault="00DC7B23" w:rsidP="00A36EFD">
            <w:pPr>
              <w:pStyle w:val="Table1"/>
              <w:spacing w:line="283" w:lineRule="auto"/>
              <w:jc w:val="both"/>
              <w:rPr>
                <w:color w:val="339966"/>
              </w:rPr>
            </w:pPr>
            <w:r w:rsidRPr="005E6860">
              <w:rPr>
                <w:color w:val="339966"/>
              </w:rPr>
              <w:t>6.5</w:t>
            </w:r>
          </w:p>
        </w:tc>
        <w:tc>
          <w:tcPr>
            <w:tcW w:w="1844" w:type="dxa"/>
            <w:vAlign w:val="center"/>
          </w:tcPr>
          <w:p w14:paraId="5F4235D5" w14:textId="77D3DFCE" w:rsidR="00DC7B23" w:rsidRPr="005E6860" w:rsidRDefault="00DC7B23" w:rsidP="00A36EFD">
            <w:pPr>
              <w:pStyle w:val="Table1"/>
              <w:spacing w:line="283" w:lineRule="auto"/>
              <w:jc w:val="both"/>
              <w:rPr>
                <w:color w:val="339966"/>
              </w:rPr>
            </w:pPr>
            <w:r w:rsidRPr="005E6860">
              <w:rPr>
                <w:color w:val="339966"/>
              </w:rPr>
              <w:t xml:space="preserve">Архіви площею менше </w:t>
            </w:r>
            <w:smartTag w:uri="urn:schemas-microsoft-com:office:smarttags" w:element="metricconverter">
              <w:smartTagPr>
                <w:attr w:name="ProductID" w:val="400 м2"/>
              </w:smartTagPr>
              <w:r>
                <w:rPr>
                  <w:color w:val="339966"/>
                  <w:lang w:val="uk-UA"/>
                </w:rPr>
                <w:t xml:space="preserve">  </w:t>
              </w:r>
              <w:r w:rsidRPr="005E6860">
                <w:rPr>
                  <w:color w:val="339966"/>
                </w:rPr>
                <w:t>400 м</w:t>
              </w:r>
              <w:r w:rsidRPr="005E6860">
                <w:rPr>
                  <w:color w:val="339966"/>
                  <w:vertAlign w:val="superscript"/>
                </w:rPr>
                <w:t>2</w:t>
              </w:r>
            </w:smartTag>
          </w:p>
        </w:tc>
        <w:tc>
          <w:tcPr>
            <w:tcW w:w="2977" w:type="dxa"/>
            <w:vAlign w:val="center"/>
          </w:tcPr>
          <w:p w14:paraId="0A1804B9" w14:textId="77777777" w:rsidR="00DC7B23" w:rsidRPr="00415D56" w:rsidRDefault="00DC7B23" w:rsidP="00A36EFD">
            <w:pPr>
              <w:pStyle w:val="Table1"/>
              <w:spacing w:line="283" w:lineRule="auto"/>
              <w:jc w:val="both"/>
              <w:rPr>
                <w:color w:val="339966"/>
                <w:lang w:val="ru-RU"/>
              </w:rPr>
            </w:pPr>
            <w:r w:rsidRPr="00415D56">
              <w:rPr>
                <w:color w:val="339966"/>
                <w:lang w:val="ru-RU"/>
              </w:rPr>
              <w:t>Усі приміщення з застосуван</w:t>
            </w:r>
            <w:r w:rsidRPr="00415D56">
              <w:rPr>
                <w:color w:val="339966"/>
                <w:lang w:val="ru-RU"/>
              </w:rPr>
              <w:softHyphen/>
              <w:t>ням димових та комбінованих оповіщувачів</w:t>
            </w:r>
          </w:p>
        </w:tc>
        <w:tc>
          <w:tcPr>
            <w:tcW w:w="2837" w:type="dxa"/>
            <w:vAlign w:val="center"/>
          </w:tcPr>
          <w:p w14:paraId="5679E69A" w14:textId="77777777" w:rsidR="00DC7B23" w:rsidRPr="005E6860" w:rsidRDefault="00DC7B23" w:rsidP="00A36EFD">
            <w:pPr>
              <w:pStyle w:val="Table1"/>
              <w:spacing w:line="283" w:lineRule="auto"/>
              <w:jc w:val="both"/>
              <w:rPr>
                <w:color w:val="339966"/>
              </w:rPr>
            </w:pPr>
            <w:r w:rsidRPr="005E6860">
              <w:rPr>
                <w:color w:val="339966"/>
                <w:lang w:val="uk-UA"/>
              </w:rPr>
              <w:t xml:space="preserve">                        </w:t>
            </w:r>
            <w:r w:rsidRPr="005E6860">
              <w:rPr>
                <w:color w:val="339966"/>
              </w:rPr>
              <w:t>—</w:t>
            </w:r>
          </w:p>
        </w:tc>
        <w:tc>
          <w:tcPr>
            <w:tcW w:w="995" w:type="dxa"/>
            <w:vAlign w:val="center"/>
          </w:tcPr>
          <w:p w14:paraId="1D908108" w14:textId="77777777" w:rsidR="00DC7B23" w:rsidRPr="005E6860" w:rsidRDefault="00DC7B23" w:rsidP="00DC7B23">
            <w:pPr>
              <w:pStyle w:val="Table1"/>
              <w:spacing w:line="300" w:lineRule="auto"/>
              <w:ind w:firstLine="197"/>
              <w:jc w:val="both"/>
              <w:rPr>
                <w:color w:val="339966"/>
              </w:rPr>
            </w:pPr>
            <w:r w:rsidRPr="005E6860">
              <w:rPr>
                <w:color w:val="339966"/>
              </w:rPr>
              <w:t>Тип 2</w:t>
            </w:r>
          </w:p>
        </w:tc>
      </w:tr>
      <w:tr w:rsidR="00DC7B23" w:rsidRPr="005E6860" w14:paraId="77A20BAE" w14:textId="77777777" w:rsidTr="0086580F">
        <w:trPr>
          <w:trHeight w:val="20"/>
        </w:trPr>
        <w:tc>
          <w:tcPr>
            <w:tcW w:w="935" w:type="dxa"/>
            <w:vAlign w:val="center"/>
          </w:tcPr>
          <w:p w14:paraId="26E1170A" w14:textId="77777777" w:rsidR="00DC7B23" w:rsidRPr="005E6860" w:rsidRDefault="00DC7B23" w:rsidP="00A36EFD">
            <w:pPr>
              <w:pStyle w:val="Table1"/>
              <w:spacing w:line="283" w:lineRule="auto"/>
              <w:jc w:val="both"/>
              <w:rPr>
                <w:color w:val="339966"/>
              </w:rPr>
            </w:pPr>
            <w:r w:rsidRPr="005E6860">
              <w:rPr>
                <w:color w:val="339966"/>
              </w:rPr>
              <w:t>6.6</w:t>
            </w:r>
          </w:p>
        </w:tc>
        <w:tc>
          <w:tcPr>
            <w:tcW w:w="1844" w:type="dxa"/>
            <w:vAlign w:val="center"/>
          </w:tcPr>
          <w:p w14:paraId="243D9CB9" w14:textId="3683B083" w:rsidR="00DC7B23" w:rsidRPr="005E6860" w:rsidRDefault="00DC7B23" w:rsidP="00A36EFD">
            <w:pPr>
              <w:pStyle w:val="Table1"/>
              <w:spacing w:line="278" w:lineRule="auto"/>
              <w:jc w:val="both"/>
              <w:rPr>
                <w:color w:val="339966"/>
              </w:rPr>
            </w:pPr>
            <w:r w:rsidRPr="005E6860">
              <w:rPr>
                <w:color w:val="339966"/>
              </w:rPr>
              <w:t xml:space="preserve">Архіви площею </w:t>
            </w:r>
            <w:proofErr w:type="gramStart"/>
            <w:r w:rsidRPr="005E6860">
              <w:rPr>
                <w:color w:val="339966"/>
              </w:rPr>
              <w:t xml:space="preserve">більше </w:t>
            </w:r>
            <w:r>
              <w:rPr>
                <w:color w:val="339966"/>
                <w:lang w:val="uk-UA"/>
              </w:rPr>
              <w:t xml:space="preserve"> </w:t>
            </w:r>
            <w:r w:rsidRPr="005E6860">
              <w:rPr>
                <w:color w:val="339966"/>
              </w:rPr>
              <w:t>400</w:t>
            </w:r>
            <w:proofErr w:type="gramEnd"/>
            <w:r w:rsidRPr="005E6860">
              <w:rPr>
                <w:color w:val="339966"/>
              </w:rPr>
              <w:t xml:space="preserve"> м</w:t>
            </w:r>
            <w:r w:rsidRPr="005E6860">
              <w:rPr>
                <w:color w:val="339966"/>
                <w:vertAlign w:val="superscript"/>
              </w:rPr>
              <w:t>2</w:t>
            </w:r>
            <w:r w:rsidRPr="005E6860">
              <w:rPr>
                <w:color w:val="339966"/>
              </w:rPr>
              <w:t xml:space="preserve"> та більше та архіви унікальних видань, звітів, рукописів та іншої документації особливої цінності</w:t>
            </w:r>
          </w:p>
        </w:tc>
        <w:tc>
          <w:tcPr>
            <w:tcW w:w="2977" w:type="dxa"/>
            <w:vAlign w:val="center"/>
          </w:tcPr>
          <w:p w14:paraId="6AB2209F" w14:textId="77777777" w:rsidR="00DC7B23" w:rsidRPr="00415D56" w:rsidRDefault="00DC7B23" w:rsidP="00A36EFD">
            <w:pPr>
              <w:pStyle w:val="Table1"/>
              <w:spacing w:line="283" w:lineRule="auto"/>
              <w:jc w:val="both"/>
              <w:rPr>
                <w:color w:val="339966"/>
                <w:lang w:val="ru-RU"/>
              </w:rPr>
            </w:pPr>
            <w:r w:rsidRPr="00415D56">
              <w:rPr>
                <w:color w:val="339966"/>
                <w:lang w:val="ru-RU"/>
              </w:rPr>
              <w:t>Усі приміщення.</w:t>
            </w:r>
          </w:p>
          <w:p w14:paraId="4E9A7589" w14:textId="77777777" w:rsidR="00DC7B23" w:rsidRPr="00415D56" w:rsidRDefault="00DC7B23" w:rsidP="00A36EFD">
            <w:pPr>
              <w:pStyle w:val="Table1"/>
              <w:spacing w:line="283" w:lineRule="auto"/>
              <w:jc w:val="both"/>
              <w:rPr>
                <w:color w:val="339966"/>
                <w:lang w:val="ru-RU"/>
              </w:rPr>
            </w:pPr>
            <w:r w:rsidRPr="00415D56">
              <w:rPr>
                <w:color w:val="339966"/>
                <w:lang w:val="ru-RU"/>
              </w:rPr>
              <w:t>СПС з використанням адресних компонентів із застосуванням димових або комбінованих оповіщувачів</w:t>
            </w:r>
          </w:p>
        </w:tc>
        <w:tc>
          <w:tcPr>
            <w:tcW w:w="2837" w:type="dxa"/>
            <w:vAlign w:val="center"/>
          </w:tcPr>
          <w:p w14:paraId="169BF9B0" w14:textId="77777777" w:rsidR="00DC7B23" w:rsidRPr="005E6860" w:rsidRDefault="00DC7B23" w:rsidP="00A36EFD">
            <w:pPr>
              <w:pStyle w:val="Table1"/>
              <w:spacing w:line="283" w:lineRule="auto"/>
              <w:jc w:val="both"/>
              <w:rPr>
                <w:color w:val="339966"/>
              </w:rPr>
            </w:pPr>
            <w:r w:rsidRPr="005E6860">
              <w:rPr>
                <w:color w:val="339966"/>
              </w:rPr>
              <w:t>Усі приміщення</w:t>
            </w:r>
          </w:p>
        </w:tc>
        <w:tc>
          <w:tcPr>
            <w:tcW w:w="995" w:type="dxa"/>
            <w:vAlign w:val="center"/>
          </w:tcPr>
          <w:p w14:paraId="78C6A482" w14:textId="77777777" w:rsidR="00DC7B23" w:rsidRPr="005E6860" w:rsidRDefault="00DC7B23" w:rsidP="00DC7B23">
            <w:pPr>
              <w:pStyle w:val="Table1"/>
              <w:spacing w:line="300" w:lineRule="auto"/>
              <w:ind w:firstLine="197"/>
              <w:jc w:val="both"/>
              <w:rPr>
                <w:color w:val="339966"/>
              </w:rPr>
            </w:pPr>
            <w:r w:rsidRPr="005E6860">
              <w:rPr>
                <w:color w:val="339966"/>
              </w:rPr>
              <w:t>Тип 1</w:t>
            </w:r>
          </w:p>
        </w:tc>
      </w:tr>
      <w:tr w:rsidR="00DC7B23" w:rsidRPr="005E6860" w14:paraId="32064E23" w14:textId="77777777" w:rsidTr="0086580F">
        <w:trPr>
          <w:trHeight w:val="20"/>
        </w:trPr>
        <w:tc>
          <w:tcPr>
            <w:tcW w:w="935" w:type="dxa"/>
          </w:tcPr>
          <w:p w14:paraId="71FCDAF6" w14:textId="77777777" w:rsidR="00DC7B23" w:rsidRPr="005E6860" w:rsidRDefault="00DC7B23" w:rsidP="00A36EFD">
            <w:pPr>
              <w:pStyle w:val="Table1"/>
              <w:spacing w:line="283" w:lineRule="auto"/>
              <w:jc w:val="both"/>
              <w:rPr>
                <w:color w:val="339966"/>
              </w:rPr>
            </w:pPr>
            <w:r w:rsidRPr="005E6860">
              <w:rPr>
                <w:color w:val="339966"/>
                <w:lang w:val="ru-RU" w:eastAsia="ru-RU"/>
              </w:rPr>
              <w:t>7</w:t>
            </w:r>
          </w:p>
        </w:tc>
        <w:tc>
          <w:tcPr>
            <w:tcW w:w="8653" w:type="dxa"/>
            <w:gridSpan w:val="4"/>
          </w:tcPr>
          <w:p w14:paraId="0C68F832" w14:textId="2A1B9EAD" w:rsidR="00DC7B23" w:rsidRPr="00415D56" w:rsidRDefault="00DC7B23" w:rsidP="00A36EFD">
            <w:pPr>
              <w:pStyle w:val="Table1"/>
              <w:spacing w:line="283" w:lineRule="auto"/>
              <w:jc w:val="both"/>
              <w:rPr>
                <w:color w:val="339966"/>
                <w:lang w:val="ru-RU"/>
              </w:rPr>
            </w:pPr>
            <w:r w:rsidRPr="00415D56">
              <w:rPr>
                <w:b/>
                <w:bCs/>
                <w:color w:val="339966"/>
                <w:lang w:val="ru-RU"/>
              </w:rPr>
              <w:t xml:space="preserve">Будинки науково–дослідних інститутів, </w:t>
            </w:r>
            <w:r>
              <w:rPr>
                <w:b/>
                <w:bCs/>
                <w:color w:val="339966"/>
                <w:lang w:val="ru-RU"/>
              </w:rPr>
              <w:t>проєкт</w:t>
            </w:r>
            <w:r w:rsidRPr="00415D56">
              <w:rPr>
                <w:b/>
                <w:bCs/>
                <w:color w:val="339966"/>
                <w:lang w:val="ru-RU"/>
              </w:rPr>
              <w:t>них та конструкторських організацій, інформаційних центрів, установ органів управління, установ громадських організацій, дошкільних та інших навчальних закладів</w:t>
            </w:r>
          </w:p>
        </w:tc>
      </w:tr>
      <w:tr w:rsidR="00DC7B23" w:rsidRPr="005E6860" w14:paraId="755682AD" w14:textId="77777777" w:rsidTr="0086580F">
        <w:trPr>
          <w:trHeight w:val="20"/>
        </w:trPr>
        <w:tc>
          <w:tcPr>
            <w:tcW w:w="935" w:type="dxa"/>
          </w:tcPr>
          <w:p w14:paraId="36F0627E" w14:textId="77777777" w:rsidR="00DC7B23" w:rsidRPr="005E6860" w:rsidRDefault="00DC7B23" w:rsidP="00A36EFD">
            <w:pPr>
              <w:pStyle w:val="Table1"/>
              <w:spacing w:line="283" w:lineRule="auto"/>
              <w:jc w:val="both"/>
              <w:rPr>
                <w:color w:val="339966"/>
              </w:rPr>
            </w:pPr>
            <w:r w:rsidRPr="005E6860">
              <w:rPr>
                <w:color w:val="339966"/>
                <w:lang w:val="ru-RU" w:eastAsia="ru-RU"/>
              </w:rPr>
              <w:t>7.1</w:t>
            </w:r>
          </w:p>
        </w:tc>
        <w:tc>
          <w:tcPr>
            <w:tcW w:w="1844" w:type="dxa"/>
          </w:tcPr>
          <w:p w14:paraId="1E5942A1" w14:textId="77777777" w:rsidR="003A4582" w:rsidRPr="003A4582" w:rsidRDefault="003A4582" w:rsidP="003A4582">
            <w:pPr>
              <w:pStyle w:val="Table1"/>
              <w:spacing w:line="200" w:lineRule="atLeast"/>
              <w:jc w:val="left"/>
              <w:rPr>
                <w:bCs/>
                <w:color w:val="339966"/>
                <w:lang w:val="uk-UA"/>
              </w:rPr>
            </w:pPr>
            <w:r w:rsidRPr="003A4582">
              <w:rPr>
                <w:bCs/>
                <w:color w:val="339966"/>
                <w:lang w:val="uk-UA"/>
              </w:rPr>
              <w:t>Будівлі науково-дослідних інститутів, проєктних та конструкторських організацій, інформаційних центрів, установ органів управління, установ громадських організацій,</w:t>
            </w:r>
          </w:p>
          <w:p w14:paraId="3EFF4414" w14:textId="615DDD8C" w:rsidR="00DC7B23" w:rsidRPr="00415D56" w:rsidRDefault="003A4582" w:rsidP="003A4582">
            <w:pPr>
              <w:pStyle w:val="Table1"/>
              <w:spacing w:line="200" w:lineRule="atLeast"/>
              <w:jc w:val="left"/>
              <w:rPr>
                <w:color w:val="339966"/>
                <w:lang w:val="ru-RU"/>
              </w:rPr>
            </w:pPr>
            <w:r w:rsidRPr="003A4582">
              <w:rPr>
                <w:color w:val="339966"/>
                <w:lang w:val="uk-UA"/>
              </w:rPr>
              <w:t>закладів вищої освіти.</w:t>
            </w:r>
          </w:p>
        </w:tc>
        <w:tc>
          <w:tcPr>
            <w:tcW w:w="2977" w:type="dxa"/>
          </w:tcPr>
          <w:p w14:paraId="61E397F8" w14:textId="77777777" w:rsidR="00DC7B23" w:rsidRPr="00415D56" w:rsidRDefault="00DC7B23" w:rsidP="00A36EFD">
            <w:pPr>
              <w:pStyle w:val="Table1"/>
              <w:spacing w:line="278" w:lineRule="auto"/>
              <w:jc w:val="both"/>
              <w:rPr>
                <w:color w:val="339966"/>
                <w:lang w:val="ru-RU"/>
              </w:rPr>
            </w:pPr>
          </w:p>
        </w:tc>
        <w:tc>
          <w:tcPr>
            <w:tcW w:w="2837" w:type="dxa"/>
          </w:tcPr>
          <w:p w14:paraId="7349E3BA" w14:textId="77777777" w:rsidR="00DC7B23" w:rsidRPr="00415D56" w:rsidRDefault="00DC7B23" w:rsidP="00A36EFD">
            <w:pPr>
              <w:pStyle w:val="Table1"/>
              <w:spacing w:line="278" w:lineRule="auto"/>
              <w:jc w:val="both"/>
              <w:rPr>
                <w:color w:val="339966"/>
                <w:lang w:val="ru-RU"/>
              </w:rPr>
            </w:pPr>
          </w:p>
        </w:tc>
        <w:tc>
          <w:tcPr>
            <w:tcW w:w="995" w:type="dxa"/>
          </w:tcPr>
          <w:p w14:paraId="74B24037" w14:textId="77777777" w:rsidR="00DC7B23" w:rsidRPr="00415D56" w:rsidRDefault="00DC7B23" w:rsidP="00FC1991">
            <w:pPr>
              <w:pStyle w:val="Table1"/>
              <w:spacing w:line="300" w:lineRule="auto"/>
              <w:ind w:firstLine="567"/>
              <w:jc w:val="both"/>
              <w:rPr>
                <w:color w:val="339966"/>
                <w:lang w:val="ru-RU"/>
              </w:rPr>
            </w:pPr>
          </w:p>
        </w:tc>
      </w:tr>
    </w:tbl>
    <w:p w14:paraId="1172CF18" w14:textId="77777777" w:rsidR="00363F1C" w:rsidRPr="00E14E36" w:rsidRDefault="00363F1C" w:rsidP="00363F1C">
      <w:pPr>
        <w:rPr>
          <w:rFonts w:ascii="Arial" w:hAnsi="Arial"/>
          <w:color w:val="339966"/>
          <w:sz w:val="20"/>
          <w:szCs w:val="20"/>
        </w:rPr>
      </w:pPr>
      <w:r w:rsidRPr="00E14E36">
        <w:rPr>
          <w:rFonts w:ascii="Arial" w:hAnsi="Arial"/>
          <w:color w:val="339966"/>
          <w:sz w:val="20"/>
          <w:szCs w:val="20"/>
          <w:lang w:eastAsia="uk-UA"/>
        </w:rPr>
        <w:lastRenderedPageBreak/>
        <w:t xml:space="preserve">Продовження таблиці </w:t>
      </w:r>
      <w:r w:rsidRPr="00E14E36">
        <w:rPr>
          <w:rFonts w:ascii="Arial" w:hAnsi="Arial"/>
          <w:color w:val="339966"/>
          <w:sz w:val="20"/>
          <w:szCs w:val="20"/>
        </w:rPr>
        <w:t>А.1</w:t>
      </w:r>
    </w:p>
    <w:tbl>
      <w:tblPr>
        <w:tblW w:w="9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36"/>
        <w:gridCol w:w="1843"/>
        <w:gridCol w:w="2975"/>
        <w:gridCol w:w="2835"/>
        <w:gridCol w:w="994"/>
      </w:tblGrid>
      <w:tr w:rsidR="00363F1C" w:rsidRPr="00E14E36" w14:paraId="675FAAC5" w14:textId="77777777" w:rsidTr="00363F1C">
        <w:trPr>
          <w:trHeight w:val="20"/>
        </w:trPr>
        <w:tc>
          <w:tcPr>
            <w:tcW w:w="936" w:type="dxa"/>
            <w:vAlign w:val="center"/>
          </w:tcPr>
          <w:p w14:paraId="143CF31B" w14:textId="77777777" w:rsidR="00363F1C" w:rsidRPr="00E14E36" w:rsidRDefault="00363F1C" w:rsidP="00B32549">
            <w:pPr>
              <w:pStyle w:val="Table1"/>
              <w:spacing w:line="240" w:lineRule="atLeast"/>
              <w:jc w:val="both"/>
              <w:rPr>
                <w:rFonts w:cs="Arial"/>
                <w:color w:val="00B050"/>
                <w:spacing w:val="-2"/>
                <w:lang w:val="uk-UA" w:eastAsia="en-US"/>
              </w:rPr>
            </w:pPr>
          </w:p>
        </w:tc>
        <w:tc>
          <w:tcPr>
            <w:tcW w:w="1843" w:type="dxa"/>
            <w:vAlign w:val="center"/>
          </w:tcPr>
          <w:p w14:paraId="01471CC4" w14:textId="77777777" w:rsidR="00363F1C" w:rsidRPr="00E14E36" w:rsidRDefault="00363F1C" w:rsidP="00B32549">
            <w:pPr>
              <w:widowControl w:val="0"/>
              <w:tabs>
                <w:tab w:val="left" w:pos="1504"/>
              </w:tabs>
              <w:spacing w:after="0" w:line="240" w:lineRule="atLeast"/>
              <w:jc w:val="center"/>
              <w:rPr>
                <w:rFonts w:ascii="Arial" w:hAnsi="Arial"/>
                <w:color w:val="00B050"/>
                <w:spacing w:val="-2"/>
                <w:sz w:val="20"/>
                <w:szCs w:val="20"/>
              </w:rPr>
            </w:pPr>
            <w:r w:rsidRPr="00950EBD">
              <w:rPr>
                <w:b/>
                <w:bCs/>
                <w:color w:val="339966"/>
              </w:rPr>
              <w:t>Призначення будинку</w:t>
            </w:r>
          </w:p>
        </w:tc>
        <w:tc>
          <w:tcPr>
            <w:tcW w:w="2975" w:type="dxa"/>
            <w:vAlign w:val="center"/>
          </w:tcPr>
          <w:p w14:paraId="20274965" w14:textId="77777777" w:rsidR="00363F1C" w:rsidRDefault="00363F1C" w:rsidP="00B32549">
            <w:pPr>
              <w:pStyle w:val="Table1"/>
              <w:spacing w:line="240" w:lineRule="atLeast"/>
              <w:rPr>
                <w:b/>
                <w:bCs/>
                <w:color w:val="339966"/>
                <w:lang w:val="uk-UA"/>
              </w:rPr>
            </w:pPr>
            <w:r w:rsidRPr="00950EBD">
              <w:rPr>
                <w:b/>
                <w:bCs/>
                <w:color w:val="339966"/>
              </w:rPr>
              <w:t>Обладнання будинку</w:t>
            </w:r>
          </w:p>
          <w:p w14:paraId="1E377865" w14:textId="77777777" w:rsidR="00363F1C" w:rsidRPr="00E14E36" w:rsidRDefault="00363F1C" w:rsidP="00B32549">
            <w:pPr>
              <w:pStyle w:val="Table1"/>
              <w:spacing w:line="240" w:lineRule="atLeast"/>
              <w:rPr>
                <w:rFonts w:cs="Arial"/>
                <w:color w:val="00B050"/>
                <w:lang w:val="uk-UA" w:eastAsia="en-US"/>
              </w:rPr>
            </w:pPr>
            <w:r w:rsidRPr="00950EBD">
              <w:rPr>
                <w:b/>
                <w:bCs/>
                <w:color w:val="339966"/>
              </w:rPr>
              <w:t>СПС</w:t>
            </w:r>
          </w:p>
        </w:tc>
        <w:tc>
          <w:tcPr>
            <w:tcW w:w="2835" w:type="dxa"/>
            <w:vAlign w:val="center"/>
          </w:tcPr>
          <w:p w14:paraId="51126B5B" w14:textId="77777777" w:rsidR="00363F1C" w:rsidRDefault="00363F1C" w:rsidP="00B32549">
            <w:pPr>
              <w:widowControl w:val="0"/>
              <w:spacing w:after="0" w:line="240" w:lineRule="atLeast"/>
              <w:jc w:val="center"/>
              <w:rPr>
                <w:b/>
                <w:bCs/>
                <w:color w:val="339966"/>
              </w:rPr>
            </w:pPr>
            <w:r w:rsidRPr="00950EBD">
              <w:rPr>
                <w:b/>
                <w:bCs/>
                <w:color w:val="339966"/>
              </w:rPr>
              <w:t xml:space="preserve">Обладнання будинку </w:t>
            </w:r>
          </w:p>
          <w:p w14:paraId="4AAD6E24" w14:textId="77777777" w:rsidR="00363F1C" w:rsidRPr="00E14E36" w:rsidRDefault="00363F1C" w:rsidP="00B32549">
            <w:pPr>
              <w:widowControl w:val="0"/>
              <w:spacing w:after="0" w:line="240" w:lineRule="atLeast"/>
              <w:jc w:val="center"/>
              <w:rPr>
                <w:rFonts w:ascii="Arial" w:hAnsi="Arial"/>
                <w:color w:val="00B050"/>
                <w:sz w:val="20"/>
                <w:szCs w:val="20"/>
              </w:rPr>
            </w:pPr>
            <w:r w:rsidRPr="00950EBD">
              <w:rPr>
                <w:b/>
                <w:bCs/>
                <w:color w:val="339966"/>
              </w:rPr>
              <w:t>АСПГ</w:t>
            </w:r>
          </w:p>
        </w:tc>
        <w:tc>
          <w:tcPr>
            <w:tcW w:w="994" w:type="dxa"/>
            <w:vAlign w:val="center"/>
          </w:tcPr>
          <w:p w14:paraId="7A6748C5" w14:textId="77777777" w:rsidR="00363F1C" w:rsidRPr="00E14E36" w:rsidRDefault="00363F1C" w:rsidP="00B32549">
            <w:pPr>
              <w:pStyle w:val="Table1"/>
              <w:spacing w:line="240" w:lineRule="atLeast"/>
              <w:rPr>
                <w:rFonts w:cs="Arial"/>
                <w:color w:val="00B050"/>
                <w:lang w:val="uk-UA" w:eastAsia="en-US"/>
              </w:rPr>
            </w:pPr>
            <w:r w:rsidRPr="00950EBD">
              <w:rPr>
                <w:b/>
                <w:bCs/>
                <w:color w:val="339966"/>
              </w:rPr>
              <w:t>Тип СПТС</w:t>
            </w:r>
          </w:p>
        </w:tc>
      </w:tr>
      <w:tr w:rsidR="00DC7B23" w:rsidRPr="005E6860" w14:paraId="121AAE62" w14:textId="77777777" w:rsidTr="00363F1C">
        <w:trPr>
          <w:trHeight w:val="20"/>
        </w:trPr>
        <w:tc>
          <w:tcPr>
            <w:tcW w:w="936" w:type="dxa"/>
          </w:tcPr>
          <w:p w14:paraId="12E01B11" w14:textId="77777777" w:rsidR="00DC7B23" w:rsidRPr="005E6860" w:rsidRDefault="00DC7B23" w:rsidP="00363F1C">
            <w:pPr>
              <w:pStyle w:val="Table1"/>
              <w:spacing w:line="240" w:lineRule="atLeast"/>
              <w:jc w:val="left"/>
              <w:rPr>
                <w:color w:val="339966"/>
              </w:rPr>
            </w:pPr>
            <w:r w:rsidRPr="005E6860">
              <w:rPr>
                <w:color w:val="339966"/>
                <w:lang w:val="ru-RU" w:eastAsia="ru-RU"/>
              </w:rPr>
              <w:t>7.1.1</w:t>
            </w:r>
          </w:p>
        </w:tc>
        <w:tc>
          <w:tcPr>
            <w:tcW w:w="1843" w:type="dxa"/>
          </w:tcPr>
          <w:p w14:paraId="62F14D5A" w14:textId="77777777" w:rsidR="00921E0B" w:rsidRDefault="00363F1C" w:rsidP="00363F1C">
            <w:pPr>
              <w:pStyle w:val="Table1"/>
              <w:spacing w:line="240" w:lineRule="atLeast"/>
              <w:jc w:val="left"/>
              <w:rPr>
                <w:color w:val="339966"/>
                <w:lang w:val="uk-UA"/>
              </w:rPr>
            </w:pPr>
            <w:r>
              <w:rPr>
                <w:color w:val="339966"/>
                <w:lang w:val="uk-UA"/>
              </w:rPr>
              <w:t>У</w:t>
            </w:r>
            <w:r w:rsidR="00DC7B23" w:rsidRPr="005E6860">
              <w:rPr>
                <w:color w:val="339966"/>
              </w:rPr>
              <w:t xml:space="preserve">мовною висотою </w:t>
            </w:r>
          </w:p>
          <w:p w14:paraId="3A7B042A" w14:textId="32683621" w:rsidR="00DC7B23" w:rsidRPr="005E6860" w:rsidRDefault="00DC7B23" w:rsidP="00363F1C">
            <w:pPr>
              <w:pStyle w:val="Table1"/>
              <w:spacing w:line="240" w:lineRule="atLeast"/>
              <w:jc w:val="left"/>
              <w:rPr>
                <w:color w:val="339966"/>
              </w:rPr>
            </w:pPr>
            <w:r w:rsidRPr="005E6860">
              <w:rPr>
                <w:color w:val="339966"/>
              </w:rPr>
              <w:t xml:space="preserve">до </w:t>
            </w:r>
            <w:smartTag w:uri="urn:schemas-microsoft-com:office:smarttags" w:element="metricconverter">
              <w:smartTagPr>
                <w:attr w:name="ProductID" w:val="26,5 м"/>
              </w:smartTagPr>
              <w:r w:rsidRPr="005E6860">
                <w:rPr>
                  <w:color w:val="339966"/>
                </w:rPr>
                <w:t>26,5 м</w:t>
              </w:r>
            </w:smartTag>
            <w:r w:rsidRPr="005E6860">
              <w:rPr>
                <w:color w:val="339966"/>
              </w:rPr>
              <w:t>;</w:t>
            </w:r>
          </w:p>
        </w:tc>
        <w:tc>
          <w:tcPr>
            <w:tcW w:w="2975" w:type="dxa"/>
          </w:tcPr>
          <w:p w14:paraId="1C5B8073" w14:textId="1D292BE9" w:rsidR="00DC7B23" w:rsidRPr="00F436FD" w:rsidRDefault="003A4582" w:rsidP="00363F1C">
            <w:pPr>
              <w:pStyle w:val="Table1"/>
              <w:spacing w:line="240" w:lineRule="atLeast"/>
              <w:jc w:val="left"/>
              <w:rPr>
                <w:color w:val="00B050"/>
                <w:lang w:val="ru-RU"/>
              </w:rPr>
            </w:pPr>
            <w:r w:rsidRPr="00F436FD">
              <w:rPr>
                <w:rFonts w:cs="Arial"/>
                <w:color w:val="00B050"/>
                <w:lang w:val="uk-UA"/>
              </w:rPr>
              <w:t>Одноповерхові, загальною площею понад 100 м</w:t>
            </w:r>
            <w:r w:rsidRPr="00F436FD">
              <w:rPr>
                <w:rFonts w:cs="Arial"/>
                <w:color w:val="00B050"/>
                <w:vertAlign w:val="superscript"/>
                <w:lang w:val="uk-UA"/>
              </w:rPr>
              <w:t>2</w:t>
            </w:r>
            <w:r w:rsidRPr="00F436FD">
              <w:rPr>
                <w:rFonts w:cs="Arial"/>
                <w:color w:val="00B050"/>
                <w:lang w:val="uk-UA"/>
              </w:rPr>
              <w:t>, а висотою два поверхи і вище усі приміщення</w:t>
            </w:r>
          </w:p>
        </w:tc>
        <w:tc>
          <w:tcPr>
            <w:tcW w:w="2835" w:type="dxa"/>
          </w:tcPr>
          <w:p w14:paraId="3DE504AA" w14:textId="77777777" w:rsidR="00DC7B23" w:rsidRDefault="00DC7B23" w:rsidP="00363F1C">
            <w:pPr>
              <w:pStyle w:val="Table1"/>
              <w:spacing w:line="240" w:lineRule="atLeast"/>
              <w:jc w:val="left"/>
              <w:rPr>
                <w:color w:val="339966"/>
                <w:lang w:val="ru-RU"/>
              </w:rPr>
            </w:pPr>
            <w:r w:rsidRPr="00415D56">
              <w:rPr>
                <w:color w:val="339966"/>
                <w:lang w:val="ru-RU"/>
              </w:rPr>
              <w:t>Приміщення зберігання цінних документів, архівів у будинках державних органів влади, виконкомів рад народних депутатів областей, міст, районів, а також приміщення згідно з 13.3 таблиці А.2</w:t>
            </w:r>
          </w:p>
          <w:p w14:paraId="7D5B704C" w14:textId="77777777" w:rsidR="00363F1C" w:rsidRPr="00415D56" w:rsidRDefault="00363F1C" w:rsidP="00363F1C">
            <w:pPr>
              <w:pStyle w:val="Table1"/>
              <w:spacing w:line="240" w:lineRule="atLeast"/>
              <w:jc w:val="left"/>
              <w:rPr>
                <w:color w:val="339966"/>
                <w:lang w:val="ru-RU"/>
              </w:rPr>
            </w:pPr>
          </w:p>
        </w:tc>
        <w:tc>
          <w:tcPr>
            <w:tcW w:w="994" w:type="dxa"/>
          </w:tcPr>
          <w:p w14:paraId="37F0207A" w14:textId="77777777" w:rsidR="00DC7B23" w:rsidRPr="005E6860" w:rsidRDefault="00DC7B23" w:rsidP="00363F1C">
            <w:pPr>
              <w:pStyle w:val="Table1"/>
              <w:spacing w:line="240" w:lineRule="atLeast"/>
              <w:jc w:val="left"/>
              <w:rPr>
                <w:color w:val="339966"/>
              </w:rPr>
            </w:pPr>
            <w:r w:rsidRPr="005E6860">
              <w:rPr>
                <w:color w:val="339966"/>
              </w:rPr>
              <w:t>Тип 2</w:t>
            </w:r>
          </w:p>
        </w:tc>
      </w:tr>
      <w:tr w:rsidR="00A36EFD" w:rsidRPr="005E6860" w14:paraId="55626E25" w14:textId="77777777" w:rsidTr="00363F1C">
        <w:trPr>
          <w:trHeight w:val="20"/>
        </w:trPr>
        <w:tc>
          <w:tcPr>
            <w:tcW w:w="936" w:type="dxa"/>
          </w:tcPr>
          <w:p w14:paraId="24A092B6" w14:textId="77777777" w:rsidR="00A36EFD" w:rsidRPr="005E6860" w:rsidRDefault="00A36EFD" w:rsidP="00363F1C">
            <w:pPr>
              <w:pStyle w:val="Table1"/>
              <w:spacing w:line="240" w:lineRule="atLeast"/>
              <w:jc w:val="left"/>
              <w:rPr>
                <w:color w:val="339966"/>
              </w:rPr>
            </w:pPr>
            <w:r w:rsidRPr="005E6860">
              <w:rPr>
                <w:color w:val="339966"/>
                <w:lang w:val="ru-RU" w:eastAsia="ru-RU"/>
              </w:rPr>
              <w:t>7.1.2</w:t>
            </w:r>
          </w:p>
        </w:tc>
        <w:tc>
          <w:tcPr>
            <w:tcW w:w="1843" w:type="dxa"/>
          </w:tcPr>
          <w:p w14:paraId="2928F9E0" w14:textId="77777777" w:rsidR="00921E0B" w:rsidRDefault="00363F1C" w:rsidP="00363F1C">
            <w:pPr>
              <w:pStyle w:val="Table1"/>
              <w:spacing w:line="240" w:lineRule="atLeast"/>
              <w:jc w:val="left"/>
              <w:rPr>
                <w:color w:val="339966"/>
                <w:lang w:val="ru-RU"/>
              </w:rPr>
            </w:pPr>
            <w:r>
              <w:rPr>
                <w:color w:val="339966"/>
                <w:lang w:val="ru-RU"/>
              </w:rPr>
              <w:t>У</w:t>
            </w:r>
            <w:r w:rsidR="00A36EFD" w:rsidRPr="00415D56">
              <w:rPr>
                <w:color w:val="339966"/>
                <w:lang w:val="ru-RU"/>
              </w:rPr>
              <w:t xml:space="preserve">мовною висотою від </w:t>
            </w:r>
            <w:smartTag w:uri="urn:schemas-microsoft-com:office:smarttags" w:element="metricconverter">
              <w:smartTagPr>
                <w:attr w:name="ProductID" w:val="26,5 м"/>
              </w:smartTagPr>
            </w:smartTag>
          </w:p>
          <w:p w14:paraId="3F2910EE" w14:textId="5E316CD4" w:rsidR="00A36EFD" w:rsidRPr="00415D56" w:rsidRDefault="00A36EFD" w:rsidP="00363F1C">
            <w:pPr>
              <w:pStyle w:val="Table1"/>
              <w:spacing w:line="240" w:lineRule="atLeast"/>
              <w:jc w:val="left"/>
              <w:rPr>
                <w:color w:val="339966"/>
                <w:lang w:val="ru-RU"/>
              </w:rPr>
            </w:pPr>
            <w:r w:rsidRPr="00415D56">
              <w:rPr>
                <w:color w:val="339966"/>
                <w:lang w:val="ru-RU"/>
              </w:rPr>
              <w:t xml:space="preserve">26,5 м до </w:t>
            </w:r>
            <w:smartTag w:uri="urn:schemas-microsoft-com:office:smarttags" w:element="metricconverter">
              <w:smartTagPr>
                <w:attr w:name="ProductID" w:val="47 м"/>
              </w:smartTagPr>
              <w:r w:rsidRPr="00415D56">
                <w:rPr>
                  <w:color w:val="339966"/>
                  <w:lang w:val="ru-RU"/>
                </w:rPr>
                <w:t>47 м</w:t>
              </w:r>
            </w:smartTag>
            <w:r w:rsidRPr="00415D56">
              <w:rPr>
                <w:color w:val="339966"/>
                <w:lang w:val="ru-RU"/>
              </w:rPr>
              <w:t xml:space="preserve"> включно;</w:t>
            </w:r>
          </w:p>
        </w:tc>
        <w:tc>
          <w:tcPr>
            <w:tcW w:w="2975" w:type="dxa"/>
          </w:tcPr>
          <w:p w14:paraId="080D37C2" w14:textId="644BA143" w:rsidR="00363F1C" w:rsidRPr="00F436FD" w:rsidRDefault="003A4582" w:rsidP="003A4582">
            <w:pPr>
              <w:adjustRightInd w:val="0"/>
              <w:spacing w:line="288" w:lineRule="auto"/>
              <w:rPr>
                <w:rFonts w:ascii="Arial" w:hAnsi="Arial"/>
                <w:color w:val="00B050"/>
                <w:sz w:val="20"/>
                <w:szCs w:val="20"/>
              </w:rPr>
            </w:pPr>
            <w:r w:rsidRPr="00F436FD">
              <w:rPr>
                <w:rFonts w:ascii="Arial" w:hAnsi="Arial"/>
                <w:color w:val="00B050"/>
                <w:sz w:val="20"/>
                <w:szCs w:val="20"/>
              </w:rPr>
              <w:t>Усі приміщення. СПС з використанням адресних компонентів</w:t>
            </w:r>
          </w:p>
        </w:tc>
        <w:tc>
          <w:tcPr>
            <w:tcW w:w="2835" w:type="dxa"/>
          </w:tcPr>
          <w:p w14:paraId="7E20D1A8" w14:textId="77777777" w:rsidR="00A36EFD" w:rsidRPr="005E6860" w:rsidRDefault="00A36EFD" w:rsidP="00363F1C">
            <w:pPr>
              <w:pStyle w:val="Table1"/>
              <w:spacing w:line="240" w:lineRule="atLeast"/>
              <w:jc w:val="left"/>
              <w:rPr>
                <w:color w:val="339966"/>
              </w:rPr>
            </w:pPr>
            <w:r w:rsidRPr="005E6860">
              <w:rPr>
                <w:color w:val="339966"/>
              </w:rPr>
              <w:t>Те саме</w:t>
            </w:r>
          </w:p>
        </w:tc>
        <w:tc>
          <w:tcPr>
            <w:tcW w:w="994" w:type="dxa"/>
          </w:tcPr>
          <w:p w14:paraId="4C182579" w14:textId="77777777" w:rsidR="00A36EFD" w:rsidRPr="005E6860" w:rsidRDefault="00A36EFD" w:rsidP="00363F1C">
            <w:pPr>
              <w:pStyle w:val="Table1"/>
              <w:spacing w:line="240" w:lineRule="atLeast"/>
              <w:jc w:val="left"/>
              <w:rPr>
                <w:color w:val="339966"/>
              </w:rPr>
            </w:pPr>
            <w:r w:rsidRPr="005E6860">
              <w:rPr>
                <w:color w:val="339966"/>
              </w:rPr>
              <w:t>Тип 1</w:t>
            </w:r>
          </w:p>
        </w:tc>
      </w:tr>
      <w:tr w:rsidR="00A36EFD" w:rsidRPr="005E6860" w14:paraId="14D3BEBB" w14:textId="77777777" w:rsidTr="00363F1C">
        <w:trPr>
          <w:trHeight w:val="20"/>
        </w:trPr>
        <w:tc>
          <w:tcPr>
            <w:tcW w:w="936" w:type="dxa"/>
          </w:tcPr>
          <w:p w14:paraId="3C285D74" w14:textId="77777777" w:rsidR="00A36EFD" w:rsidRPr="005E6860" w:rsidRDefault="00A36EFD" w:rsidP="00363F1C">
            <w:pPr>
              <w:pStyle w:val="Table1"/>
              <w:spacing w:line="240" w:lineRule="atLeast"/>
              <w:jc w:val="left"/>
              <w:rPr>
                <w:color w:val="339966"/>
              </w:rPr>
            </w:pPr>
            <w:r w:rsidRPr="005E6860">
              <w:rPr>
                <w:color w:val="339966"/>
                <w:lang w:val="ru-RU" w:eastAsia="ru-RU"/>
              </w:rPr>
              <w:t>7.1.3</w:t>
            </w:r>
          </w:p>
        </w:tc>
        <w:tc>
          <w:tcPr>
            <w:tcW w:w="1843" w:type="dxa"/>
          </w:tcPr>
          <w:p w14:paraId="36C0508F" w14:textId="77777777" w:rsidR="00921E0B" w:rsidRDefault="00363F1C" w:rsidP="00363F1C">
            <w:pPr>
              <w:pStyle w:val="Table1"/>
              <w:spacing w:line="240" w:lineRule="atLeast"/>
              <w:jc w:val="left"/>
              <w:rPr>
                <w:color w:val="339966"/>
                <w:lang w:val="ru-RU"/>
              </w:rPr>
            </w:pPr>
            <w:r>
              <w:rPr>
                <w:color w:val="339966"/>
                <w:lang w:val="ru-RU"/>
              </w:rPr>
              <w:t>У</w:t>
            </w:r>
            <w:r w:rsidR="00A36EFD" w:rsidRPr="00415D56">
              <w:rPr>
                <w:color w:val="339966"/>
                <w:lang w:val="ru-RU"/>
              </w:rPr>
              <w:t xml:space="preserve">мовною висотою від </w:t>
            </w:r>
            <w:smartTag w:uri="urn:schemas-microsoft-com:office:smarttags" w:element="metricconverter">
              <w:smartTagPr>
                <w:attr w:name="ProductID" w:val="47 м"/>
              </w:smartTagPr>
            </w:smartTag>
          </w:p>
          <w:p w14:paraId="73960713" w14:textId="2406DFB1" w:rsidR="00A36EFD" w:rsidRPr="00415D56" w:rsidRDefault="00A36EFD" w:rsidP="00363F1C">
            <w:pPr>
              <w:pStyle w:val="Table1"/>
              <w:spacing w:line="240" w:lineRule="atLeast"/>
              <w:jc w:val="left"/>
              <w:rPr>
                <w:color w:val="339966"/>
                <w:lang w:val="ru-RU"/>
              </w:rPr>
            </w:pPr>
            <w:r w:rsidRPr="00415D56">
              <w:rPr>
                <w:color w:val="339966"/>
                <w:lang w:val="ru-RU"/>
              </w:rPr>
              <w:t xml:space="preserve">47 м до </w:t>
            </w:r>
            <w:smartTag w:uri="urn:schemas-microsoft-com:office:smarttags" w:element="metricconverter">
              <w:smartTagPr>
                <w:attr w:name="ProductID" w:val="73,5 м"/>
              </w:smartTagPr>
              <w:r w:rsidRPr="00415D56">
                <w:rPr>
                  <w:color w:val="339966"/>
                  <w:lang w:val="ru-RU"/>
                </w:rPr>
                <w:t>73,5 м</w:t>
              </w:r>
            </w:smartTag>
            <w:r w:rsidRPr="00415D56">
              <w:rPr>
                <w:color w:val="339966"/>
                <w:lang w:val="ru-RU"/>
              </w:rPr>
              <w:t xml:space="preserve"> включно;</w:t>
            </w:r>
          </w:p>
        </w:tc>
        <w:tc>
          <w:tcPr>
            <w:tcW w:w="2975" w:type="dxa"/>
          </w:tcPr>
          <w:p w14:paraId="2514CE22" w14:textId="77777777" w:rsidR="00307DB2" w:rsidRPr="008450DC" w:rsidRDefault="00307DB2" w:rsidP="00363F1C">
            <w:pPr>
              <w:adjustRightInd w:val="0"/>
              <w:spacing w:after="0" w:line="240" w:lineRule="atLeast"/>
              <w:rPr>
                <w:rFonts w:ascii="Arial" w:hAnsi="Arial"/>
                <w:color w:val="00B050"/>
                <w:sz w:val="20"/>
                <w:szCs w:val="20"/>
              </w:rPr>
            </w:pPr>
            <w:r w:rsidRPr="008450DC">
              <w:rPr>
                <w:rFonts w:ascii="Arial" w:hAnsi="Arial"/>
                <w:color w:val="00B050"/>
                <w:sz w:val="20"/>
                <w:szCs w:val="20"/>
              </w:rPr>
              <w:t>Усі приміщення обладнують адресною СПС</w:t>
            </w:r>
          </w:p>
          <w:p w14:paraId="5D9A5F3C" w14:textId="651D034F" w:rsidR="00A36EFD" w:rsidRPr="005E6860" w:rsidRDefault="00A36EFD" w:rsidP="00363F1C">
            <w:pPr>
              <w:pStyle w:val="Table1"/>
              <w:spacing w:line="240" w:lineRule="atLeast"/>
              <w:jc w:val="left"/>
              <w:rPr>
                <w:color w:val="339966"/>
              </w:rPr>
            </w:pPr>
          </w:p>
        </w:tc>
        <w:tc>
          <w:tcPr>
            <w:tcW w:w="2835" w:type="dxa"/>
          </w:tcPr>
          <w:p w14:paraId="06445A0A" w14:textId="77777777" w:rsidR="00A36EFD" w:rsidRPr="005E6860" w:rsidRDefault="00A36EFD" w:rsidP="00363F1C">
            <w:pPr>
              <w:pStyle w:val="Table1"/>
              <w:spacing w:line="240" w:lineRule="atLeast"/>
              <w:jc w:val="left"/>
              <w:rPr>
                <w:color w:val="339966"/>
              </w:rPr>
            </w:pPr>
            <w:r w:rsidRPr="005E6860">
              <w:rPr>
                <w:color w:val="339966"/>
              </w:rPr>
              <w:t>Усі приміщення</w:t>
            </w:r>
          </w:p>
        </w:tc>
        <w:tc>
          <w:tcPr>
            <w:tcW w:w="994" w:type="dxa"/>
          </w:tcPr>
          <w:p w14:paraId="073EF1ED" w14:textId="77777777" w:rsidR="00A36EFD" w:rsidRPr="005E6860" w:rsidRDefault="00A36EFD" w:rsidP="00363F1C">
            <w:pPr>
              <w:pStyle w:val="Table1"/>
              <w:spacing w:line="240" w:lineRule="atLeast"/>
              <w:jc w:val="left"/>
              <w:rPr>
                <w:color w:val="339966"/>
              </w:rPr>
            </w:pPr>
            <w:r w:rsidRPr="005E6860">
              <w:rPr>
                <w:color w:val="339966"/>
              </w:rPr>
              <w:t>Тип 1</w:t>
            </w:r>
          </w:p>
        </w:tc>
      </w:tr>
      <w:tr w:rsidR="008450DC" w:rsidRPr="005E6860" w14:paraId="64D1F27C" w14:textId="77777777" w:rsidTr="00363F1C">
        <w:trPr>
          <w:trHeight w:val="20"/>
        </w:trPr>
        <w:tc>
          <w:tcPr>
            <w:tcW w:w="936" w:type="dxa"/>
          </w:tcPr>
          <w:p w14:paraId="1A48D72A" w14:textId="6D2F110B" w:rsidR="008450DC" w:rsidRPr="008450DC" w:rsidRDefault="008450DC" w:rsidP="00363F1C">
            <w:pPr>
              <w:pStyle w:val="Table1"/>
              <w:spacing w:line="240" w:lineRule="atLeast"/>
              <w:jc w:val="left"/>
              <w:rPr>
                <w:color w:val="00B050"/>
              </w:rPr>
            </w:pPr>
            <w:r w:rsidRPr="008450DC">
              <w:rPr>
                <w:rFonts w:cs="Arial"/>
                <w:color w:val="00B050"/>
                <w:lang w:val="uk-UA"/>
              </w:rPr>
              <w:t>7.1.4</w:t>
            </w:r>
          </w:p>
        </w:tc>
        <w:tc>
          <w:tcPr>
            <w:tcW w:w="1843" w:type="dxa"/>
          </w:tcPr>
          <w:p w14:paraId="777327D1" w14:textId="4280F4D0" w:rsidR="008450DC" w:rsidRPr="008450DC" w:rsidRDefault="008450DC" w:rsidP="00363F1C">
            <w:pPr>
              <w:pStyle w:val="Table1"/>
              <w:spacing w:line="240" w:lineRule="atLeast"/>
              <w:jc w:val="left"/>
              <w:rPr>
                <w:color w:val="00B050"/>
              </w:rPr>
            </w:pPr>
            <w:r w:rsidRPr="008450DC">
              <w:rPr>
                <w:rFonts w:cs="Arial"/>
                <w:color w:val="00B050"/>
              </w:rPr>
              <w:t>Умовною</w:t>
            </w:r>
            <w:r w:rsidRPr="008450DC">
              <w:rPr>
                <w:rFonts w:cs="Arial"/>
                <w:color w:val="00B050"/>
                <w:lang w:val="uk-UA"/>
              </w:rPr>
              <w:t xml:space="preserve"> </w:t>
            </w:r>
            <w:r w:rsidRPr="008450DC">
              <w:rPr>
                <w:rFonts w:cs="Arial"/>
                <w:color w:val="00B050"/>
              </w:rPr>
              <w:t>висотою</w:t>
            </w:r>
            <w:r w:rsidRPr="008450DC">
              <w:rPr>
                <w:rFonts w:cs="Arial"/>
                <w:color w:val="00B050"/>
                <w:lang w:val="uk-UA"/>
              </w:rPr>
              <w:t xml:space="preserve"> понад </w:t>
            </w:r>
            <w:r w:rsidRPr="008450DC">
              <w:rPr>
                <w:rFonts w:cs="Arial"/>
                <w:color w:val="00B050"/>
              </w:rPr>
              <w:t>73,5 м</w:t>
            </w:r>
          </w:p>
        </w:tc>
        <w:tc>
          <w:tcPr>
            <w:tcW w:w="2975" w:type="dxa"/>
          </w:tcPr>
          <w:p w14:paraId="4B109835" w14:textId="77777777" w:rsidR="00363F1C" w:rsidRDefault="008450DC" w:rsidP="00363F1C">
            <w:pPr>
              <w:pStyle w:val="Table1"/>
              <w:spacing w:line="240" w:lineRule="atLeast"/>
              <w:jc w:val="left"/>
              <w:rPr>
                <w:rFonts w:cs="Arial"/>
                <w:color w:val="00B050"/>
                <w:lang w:val="uk-UA"/>
              </w:rPr>
            </w:pPr>
            <w:r w:rsidRPr="008450DC">
              <w:rPr>
                <w:rFonts w:cs="Arial"/>
                <w:color w:val="00B050"/>
                <w:lang w:val="uk-UA"/>
              </w:rPr>
              <w:t xml:space="preserve">З урахуванням               </w:t>
            </w:r>
          </w:p>
          <w:p w14:paraId="17CB7AA9" w14:textId="023875EC" w:rsidR="008450DC" w:rsidRPr="008450DC" w:rsidRDefault="008450DC" w:rsidP="00363F1C">
            <w:pPr>
              <w:pStyle w:val="Table1"/>
              <w:spacing w:line="240" w:lineRule="atLeast"/>
              <w:jc w:val="left"/>
              <w:rPr>
                <w:color w:val="00B050"/>
                <w:lang w:val="uk-UA"/>
              </w:rPr>
            </w:pPr>
            <w:r w:rsidRPr="008450DC">
              <w:rPr>
                <w:rFonts w:cs="Arial"/>
                <w:color w:val="00B050"/>
                <w:lang w:val="uk-UA"/>
              </w:rPr>
              <w:t xml:space="preserve"> </w:t>
            </w:r>
            <w:hyperlink r:id="rId274" w:history="1">
              <w:r w:rsidRPr="008450DC">
                <w:rPr>
                  <w:rStyle w:val="af7"/>
                  <w:rFonts w:cs="Arial"/>
                  <w:color w:val="00B050"/>
                  <w:lang w:val="uk-UA"/>
                </w:rPr>
                <w:t>ДБН В.2.2-41</w:t>
              </w:r>
            </w:hyperlink>
          </w:p>
        </w:tc>
        <w:tc>
          <w:tcPr>
            <w:tcW w:w="2835" w:type="dxa"/>
          </w:tcPr>
          <w:p w14:paraId="785F0336" w14:textId="77777777" w:rsidR="008450DC" w:rsidRPr="008450DC" w:rsidRDefault="008450DC" w:rsidP="00363F1C">
            <w:pPr>
              <w:pStyle w:val="Table1"/>
              <w:spacing w:line="240" w:lineRule="atLeast"/>
              <w:jc w:val="left"/>
              <w:rPr>
                <w:rFonts w:cs="Arial"/>
                <w:color w:val="00B050"/>
                <w:lang w:val="uk-UA"/>
              </w:rPr>
            </w:pPr>
            <w:r w:rsidRPr="008450DC">
              <w:rPr>
                <w:rFonts w:cs="Arial"/>
                <w:color w:val="00B050"/>
                <w:lang w:val="uk-UA"/>
              </w:rPr>
              <w:t xml:space="preserve">З урахуванням </w:t>
            </w:r>
          </w:p>
          <w:p w14:paraId="742D5113" w14:textId="5B160F8A" w:rsidR="008450DC" w:rsidRPr="008450DC" w:rsidRDefault="008450DC" w:rsidP="00363F1C">
            <w:pPr>
              <w:pStyle w:val="Table1"/>
              <w:spacing w:line="240" w:lineRule="atLeast"/>
              <w:jc w:val="left"/>
              <w:rPr>
                <w:color w:val="00B050"/>
              </w:rPr>
            </w:pPr>
            <w:hyperlink r:id="rId275" w:history="1">
              <w:r w:rsidRPr="008450DC">
                <w:rPr>
                  <w:rStyle w:val="af7"/>
                  <w:rFonts w:cs="Arial"/>
                  <w:color w:val="00B050"/>
                  <w:lang w:val="uk-UA"/>
                </w:rPr>
                <w:t>ДБН В.2.2-41</w:t>
              </w:r>
            </w:hyperlink>
          </w:p>
        </w:tc>
        <w:tc>
          <w:tcPr>
            <w:tcW w:w="994" w:type="dxa"/>
          </w:tcPr>
          <w:p w14:paraId="098C4223" w14:textId="76907EC2" w:rsidR="008450DC" w:rsidRPr="008450DC" w:rsidRDefault="008450DC" w:rsidP="00363F1C">
            <w:pPr>
              <w:pStyle w:val="Table1"/>
              <w:spacing w:line="240" w:lineRule="atLeast"/>
              <w:jc w:val="left"/>
              <w:rPr>
                <w:color w:val="00B050"/>
              </w:rPr>
            </w:pPr>
            <w:r w:rsidRPr="008450DC">
              <w:rPr>
                <w:rFonts w:cs="Arial"/>
                <w:color w:val="00B050"/>
                <w:lang w:val="uk-UA"/>
              </w:rPr>
              <w:t>Тип 1</w:t>
            </w:r>
          </w:p>
        </w:tc>
      </w:tr>
      <w:tr w:rsidR="008450DC" w:rsidRPr="005E6860" w14:paraId="387EF602" w14:textId="77777777" w:rsidTr="00363F1C">
        <w:trPr>
          <w:trHeight w:val="20"/>
        </w:trPr>
        <w:tc>
          <w:tcPr>
            <w:tcW w:w="936" w:type="dxa"/>
          </w:tcPr>
          <w:p w14:paraId="65505A9B" w14:textId="77777777" w:rsidR="008450DC" w:rsidRPr="005E6860" w:rsidRDefault="008450DC" w:rsidP="00363F1C">
            <w:pPr>
              <w:pStyle w:val="Table1"/>
              <w:spacing w:line="240" w:lineRule="atLeast"/>
              <w:jc w:val="left"/>
              <w:rPr>
                <w:color w:val="339966"/>
              </w:rPr>
            </w:pPr>
            <w:r w:rsidRPr="005E6860">
              <w:rPr>
                <w:color w:val="339966"/>
              </w:rPr>
              <w:t>7.2</w:t>
            </w:r>
          </w:p>
        </w:tc>
        <w:tc>
          <w:tcPr>
            <w:tcW w:w="1843" w:type="dxa"/>
          </w:tcPr>
          <w:p w14:paraId="56B0EB29" w14:textId="259D8AA0" w:rsidR="008450DC" w:rsidRPr="005E6860" w:rsidRDefault="008450DC" w:rsidP="00363F1C">
            <w:pPr>
              <w:pStyle w:val="Table1"/>
              <w:spacing w:line="240" w:lineRule="atLeast"/>
              <w:jc w:val="left"/>
              <w:rPr>
                <w:color w:val="339966"/>
              </w:rPr>
            </w:pPr>
            <w:r w:rsidRPr="005E6860">
              <w:rPr>
                <w:color w:val="339966"/>
              </w:rPr>
              <w:t>Дитячі дошкільні заклади</w:t>
            </w:r>
          </w:p>
        </w:tc>
        <w:tc>
          <w:tcPr>
            <w:tcW w:w="2975" w:type="dxa"/>
          </w:tcPr>
          <w:p w14:paraId="5C3A7197" w14:textId="220F9B76" w:rsidR="008450DC" w:rsidRPr="00A36EFD" w:rsidRDefault="008450DC" w:rsidP="00363F1C">
            <w:pPr>
              <w:pStyle w:val="Table1"/>
              <w:spacing w:line="240" w:lineRule="atLeast"/>
              <w:jc w:val="left"/>
              <w:rPr>
                <w:color w:val="339966"/>
              </w:rPr>
            </w:pPr>
            <w:r w:rsidRPr="00415D56">
              <w:rPr>
                <w:color w:val="339966"/>
                <w:lang w:val="ru-RU"/>
              </w:rPr>
              <w:t>Усі</w:t>
            </w:r>
            <w:r w:rsidRPr="00A36EFD">
              <w:rPr>
                <w:color w:val="339966"/>
              </w:rPr>
              <w:t xml:space="preserve"> </w:t>
            </w:r>
            <w:r w:rsidRPr="00415D56">
              <w:rPr>
                <w:color w:val="339966"/>
                <w:lang w:val="ru-RU"/>
              </w:rPr>
              <w:t>приміщення</w:t>
            </w:r>
            <w:r w:rsidRPr="00A36EFD">
              <w:rPr>
                <w:color w:val="339966"/>
              </w:rPr>
              <w:t xml:space="preserve"> </w:t>
            </w:r>
            <w:r w:rsidRPr="00415D56">
              <w:rPr>
                <w:color w:val="339966"/>
                <w:lang w:val="ru-RU"/>
              </w:rPr>
              <w:t>з</w:t>
            </w:r>
            <w:r w:rsidRPr="00A36EFD">
              <w:rPr>
                <w:color w:val="339966"/>
              </w:rPr>
              <w:t xml:space="preserve"> </w:t>
            </w:r>
            <w:r w:rsidRPr="00415D56">
              <w:rPr>
                <w:color w:val="339966"/>
                <w:lang w:val="ru-RU"/>
              </w:rPr>
              <w:t>застосуванням</w:t>
            </w:r>
            <w:r w:rsidRPr="00A36EFD">
              <w:rPr>
                <w:color w:val="339966"/>
              </w:rPr>
              <w:t xml:space="preserve"> </w:t>
            </w:r>
            <w:r w:rsidRPr="00415D56">
              <w:rPr>
                <w:color w:val="339966"/>
                <w:lang w:val="ru-RU"/>
              </w:rPr>
              <w:t>димових</w:t>
            </w:r>
            <w:r w:rsidRPr="00A36EFD">
              <w:rPr>
                <w:color w:val="339966"/>
              </w:rPr>
              <w:t xml:space="preserve"> </w:t>
            </w:r>
            <w:r w:rsidRPr="00415D56">
              <w:rPr>
                <w:color w:val="339966"/>
                <w:lang w:val="ru-RU"/>
              </w:rPr>
              <w:t>або</w:t>
            </w:r>
            <w:r w:rsidRPr="00A36EFD">
              <w:rPr>
                <w:color w:val="339966"/>
              </w:rPr>
              <w:t xml:space="preserve"> </w:t>
            </w:r>
            <w:r w:rsidRPr="00415D56">
              <w:rPr>
                <w:color w:val="339966"/>
                <w:lang w:val="ru-RU"/>
              </w:rPr>
              <w:t>комбінованих</w:t>
            </w:r>
            <w:r w:rsidRPr="00A36EFD">
              <w:rPr>
                <w:color w:val="339966"/>
              </w:rPr>
              <w:t xml:space="preserve"> </w:t>
            </w:r>
            <w:r w:rsidRPr="00415D56">
              <w:rPr>
                <w:color w:val="339966"/>
                <w:lang w:val="ru-RU"/>
              </w:rPr>
              <w:t>сповіщувачів</w:t>
            </w:r>
            <w:r w:rsidRPr="00A36EFD">
              <w:rPr>
                <w:color w:val="339966"/>
              </w:rPr>
              <w:t xml:space="preserve"> (</w:t>
            </w:r>
            <w:r w:rsidRPr="00415D56">
              <w:rPr>
                <w:color w:val="339966"/>
                <w:lang w:val="ru-RU"/>
              </w:rPr>
              <w:t>крім</w:t>
            </w:r>
            <w:r w:rsidRPr="00A36EFD">
              <w:rPr>
                <w:color w:val="339966"/>
              </w:rPr>
              <w:t xml:space="preserve"> </w:t>
            </w:r>
            <w:r w:rsidRPr="00415D56">
              <w:rPr>
                <w:color w:val="339966"/>
                <w:lang w:val="ru-RU"/>
              </w:rPr>
              <w:t>приміщень</w:t>
            </w:r>
            <w:r w:rsidRPr="00A36EFD">
              <w:rPr>
                <w:color w:val="339966"/>
              </w:rPr>
              <w:t xml:space="preserve"> </w:t>
            </w:r>
            <w:r w:rsidRPr="00415D56">
              <w:rPr>
                <w:color w:val="339966"/>
                <w:lang w:val="ru-RU"/>
              </w:rPr>
              <w:t>для</w:t>
            </w:r>
            <w:r w:rsidRPr="00A36EFD">
              <w:rPr>
                <w:color w:val="339966"/>
              </w:rPr>
              <w:t xml:space="preserve"> </w:t>
            </w:r>
            <w:r w:rsidRPr="00415D56">
              <w:rPr>
                <w:color w:val="339966"/>
                <w:lang w:val="ru-RU"/>
              </w:rPr>
              <w:t>приготування</w:t>
            </w:r>
            <w:r w:rsidRPr="00A36EFD">
              <w:rPr>
                <w:color w:val="339966"/>
              </w:rPr>
              <w:t xml:space="preserve"> </w:t>
            </w:r>
            <w:r w:rsidRPr="00415D56">
              <w:rPr>
                <w:color w:val="339966"/>
                <w:lang w:val="ru-RU"/>
              </w:rPr>
              <w:t>їжі</w:t>
            </w:r>
            <w:r w:rsidRPr="00A36EFD">
              <w:rPr>
                <w:color w:val="339966"/>
              </w:rPr>
              <w:t>)</w:t>
            </w:r>
          </w:p>
        </w:tc>
        <w:tc>
          <w:tcPr>
            <w:tcW w:w="2835" w:type="dxa"/>
          </w:tcPr>
          <w:p w14:paraId="492484B2" w14:textId="77777777" w:rsidR="008450DC" w:rsidRPr="005E6860" w:rsidRDefault="008450DC" w:rsidP="00363F1C">
            <w:pPr>
              <w:pStyle w:val="Table1"/>
              <w:spacing w:line="240" w:lineRule="atLeast"/>
              <w:jc w:val="left"/>
              <w:rPr>
                <w:color w:val="339966"/>
              </w:rPr>
            </w:pPr>
            <w:r w:rsidRPr="005E6860">
              <w:rPr>
                <w:color w:val="339966"/>
              </w:rPr>
              <w:t>–</w:t>
            </w:r>
          </w:p>
        </w:tc>
        <w:tc>
          <w:tcPr>
            <w:tcW w:w="994" w:type="dxa"/>
          </w:tcPr>
          <w:p w14:paraId="19038E83" w14:textId="253D31E3" w:rsidR="008450DC" w:rsidRPr="00A36EFD" w:rsidRDefault="008450DC" w:rsidP="00363F1C">
            <w:pPr>
              <w:pStyle w:val="Table1"/>
              <w:spacing w:line="240" w:lineRule="atLeast"/>
              <w:jc w:val="left"/>
              <w:rPr>
                <w:color w:val="339966"/>
                <w:sz w:val="19"/>
                <w:szCs w:val="19"/>
                <w:lang w:val="ru-RU"/>
              </w:rPr>
            </w:pPr>
            <w:r w:rsidRPr="00A36EFD">
              <w:rPr>
                <w:color w:val="339966"/>
                <w:sz w:val="19"/>
                <w:szCs w:val="19"/>
                <w:lang w:val="ru-RU"/>
              </w:rPr>
              <w:t>Тип 2 Тип 1 з цілодо-бовим перебу</w:t>
            </w:r>
            <w:r>
              <w:rPr>
                <w:color w:val="339966"/>
                <w:sz w:val="19"/>
                <w:szCs w:val="19"/>
                <w:lang w:val="ru-RU"/>
              </w:rPr>
              <w:t>-</w:t>
            </w:r>
            <w:r w:rsidRPr="00A36EFD">
              <w:rPr>
                <w:color w:val="339966"/>
                <w:sz w:val="19"/>
                <w:szCs w:val="19"/>
                <w:lang w:val="ru-RU"/>
              </w:rPr>
              <w:t>ванням людей</w:t>
            </w:r>
          </w:p>
        </w:tc>
      </w:tr>
      <w:tr w:rsidR="008450DC" w:rsidRPr="005E6860" w14:paraId="1E731D8D" w14:textId="77777777" w:rsidTr="00363F1C">
        <w:trPr>
          <w:trHeight w:val="20"/>
        </w:trPr>
        <w:tc>
          <w:tcPr>
            <w:tcW w:w="936" w:type="dxa"/>
          </w:tcPr>
          <w:p w14:paraId="79B069F6" w14:textId="77777777" w:rsidR="008450DC" w:rsidRPr="005E6860" w:rsidRDefault="008450DC" w:rsidP="00363F1C">
            <w:pPr>
              <w:pStyle w:val="Table1"/>
              <w:spacing w:line="240" w:lineRule="atLeast"/>
              <w:jc w:val="left"/>
              <w:rPr>
                <w:color w:val="339966"/>
              </w:rPr>
            </w:pPr>
            <w:r w:rsidRPr="005E6860">
              <w:rPr>
                <w:color w:val="339966"/>
              </w:rPr>
              <w:t>7.3</w:t>
            </w:r>
          </w:p>
        </w:tc>
        <w:tc>
          <w:tcPr>
            <w:tcW w:w="1843" w:type="dxa"/>
          </w:tcPr>
          <w:p w14:paraId="7FDE0E41" w14:textId="36CC37B6" w:rsidR="008450DC" w:rsidRPr="005E6860" w:rsidRDefault="008450DC" w:rsidP="00363F1C">
            <w:pPr>
              <w:pStyle w:val="Table1"/>
              <w:spacing w:line="240" w:lineRule="atLeast"/>
              <w:jc w:val="left"/>
              <w:rPr>
                <w:color w:val="339966"/>
                <w:lang w:val="uk-UA"/>
              </w:rPr>
            </w:pPr>
            <w:r w:rsidRPr="005E6860">
              <w:rPr>
                <w:color w:val="339966"/>
              </w:rPr>
              <w:t xml:space="preserve">Загальноосвітні школи </w:t>
            </w:r>
          </w:p>
        </w:tc>
        <w:tc>
          <w:tcPr>
            <w:tcW w:w="2975" w:type="dxa"/>
          </w:tcPr>
          <w:p w14:paraId="04D5D89D" w14:textId="77777777" w:rsidR="008450DC" w:rsidRPr="005E6860" w:rsidRDefault="008450DC" w:rsidP="00363F1C">
            <w:pPr>
              <w:pStyle w:val="Table1"/>
              <w:spacing w:line="240" w:lineRule="atLeast"/>
              <w:jc w:val="left"/>
              <w:rPr>
                <w:color w:val="339966"/>
              </w:rPr>
            </w:pPr>
            <w:r w:rsidRPr="005E6860">
              <w:rPr>
                <w:color w:val="339966"/>
              </w:rPr>
              <w:t>Усі приміщення</w:t>
            </w:r>
          </w:p>
        </w:tc>
        <w:tc>
          <w:tcPr>
            <w:tcW w:w="2835" w:type="dxa"/>
          </w:tcPr>
          <w:p w14:paraId="1AE3C266" w14:textId="77777777" w:rsidR="008450DC" w:rsidRPr="005E6860" w:rsidRDefault="008450DC" w:rsidP="00363F1C">
            <w:pPr>
              <w:pStyle w:val="Table1"/>
              <w:spacing w:line="240" w:lineRule="atLeast"/>
              <w:jc w:val="left"/>
              <w:rPr>
                <w:color w:val="339966"/>
              </w:rPr>
            </w:pPr>
            <w:r w:rsidRPr="005E6860">
              <w:rPr>
                <w:color w:val="339966"/>
              </w:rPr>
              <w:t>–</w:t>
            </w:r>
          </w:p>
        </w:tc>
        <w:tc>
          <w:tcPr>
            <w:tcW w:w="994" w:type="dxa"/>
          </w:tcPr>
          <w:p w14:paraId="2EA581D9" w14:textId="77777777" w:rsidR="008450DC" w:rsidRPr="005E6860" w:rsidRDefault="008450DC" w:rsidP="00363F1C">
            <w:pPr>
              <w:pStyle w:val="Table1"/>
              <w:spacing w:line="240" w:lineRule="atLeast"/>
              <w:jc w:val="left"/>
              <w:rPr>
                <w:color w:val="339966"/>
              </w:rPr>
            </w:pPr>
            <w:r w:rsidRPr="005E6860">
              <w:rPr>
                <w:color w:val="339966"/>
              </w:rPr>
              <w:t>Тип 2</w:t>
            </w:r>
          </w:p>
        </w:tc>
      </w:tr>
      <w:tr w:rsidR="008450DC" w:rsidRPr="005E6860" w14:paraId="6C309B6D" w14:textId="77777777" w:rsidTr="00363F1C">
        <w:trPr>
          <w:trHeight w:val="20"/>
        </w:trPr>
        <w:tc>
          <w:tcPr>
            <w:tcW w:w="936" w:type="dxa"/>
          </w:tcPr>
          <w:p w14:paraId="41417B25" w14:textId="77777777" w:rsidR="008450DC" w:rsidRPr="005E6860" w:rsidRDefault="008450DC" w:rsidP="00363F1C">
            <w:pPr>
              <w:pStyle w:val="Table1"/>
              <w:spacing w:line="240" w:lineRule="atLeast"/>
              <w:jc w:val="left"/>
              <w:rPr>
                <w:color w:val="339966"/>
              </w:rPr>
            </w:pPr>
            <w:r w:rsidRPr="005E6860">
              <w:rPr>
                <w:color w:val="339966"/>
                <w:lang w:val="ru-RU" w:eastAsia="ru-RU"/>
              </w:rPr>
              <w:t>7.4</w:t>
            </w:r>
          </w:p>
        </w:tc>
        <w:tc>
          <w:tcPr>
            <w:tcW w:w="1843" w:type="dxa"/>
          </w:tcPr>
          <w:p w14:paraId="081E1AE1" w14:textId="6710DE80" w:rsidR="008450DC" w:rsidRPr="00415D56" w:rsidRDefault="008450DC" w:rsidP="00363F1C">
            <w:pPr>
              <w:pStyle w:val="Table1"/>
              <w:spacing w:line="240" w:lineRule="atLeast"/>
              <w:jc w:val="left"/>
              <w:rPr>
                <w:color w:val="339966"/>
                <w:lang w:val="ru-RU"/>
              </w:rPr>
            </w:pPr>
            <w:r w:rsidRPr="00415D56">
              <w:rPr>
                <w:color w:val="339966"/>
                <w:lang w:val="ru-RU"/>
              </w:rPr>
              <w:t xml:space="preserve">Спеціальні та санаторні школи та школи–інтернати з приміщеннями </w:t>
            </w:r>
            <w:proofErr w:type="gramStart"/>
            <w:r w:rsidRPr="00415D56">
              <w:rPr>
                <w:color w:val="339966"/>
                <w:lang w:val="ru-RU"/>
              </w:rPr>
              <w:t>для сну</w:t>
            </w:r>
            <w:proofErr w:type="gramEnd"/>
          </w:p>
        </w:tc>
        <w:tc>
          <w:tcPr>
            <w:tcW w:w="2975" w:type="dxa"/>
          </w:tcPr>
          <w:p w14:paraId="05F9D474" w14:textId="77777777" w:rsidR="008450DC" w:rsidRPr="00415D56" w:rsidRDefault="008450DC" w:rsidP="00363F1C">
            <w:pPr>
              <w:pStyle w:val="Table1"/>
              <w:spacing w:line="240" w:lineRule="atLeast"/>
              <w:jc w:val="left"/>
              <w:rPr>
                <w:color w:val="339966"/>
                <w:lang w:val="ru-RU"/>
              </w:rPr>
            </w:pPr>
            <w:r w:rsidRPr="00415D56">
              <w:rPr>
                <w:color w:val="339966"/>
                <w:lang w:val="ru-RU"/>
              </w:rPr>
              <w:t>Усі приміщення.</w:t>
            </w:r>
          </w:p>
          <w:p w14:paraId="12CBAE1D" w14:textId="77777777" w:rsidR="008450DC" w:rsidRDefault="008450DC" w:rsidP="00363F1C">
            <w:pPr>
              <w:pStyle w:val="Table1"/>
              <w:spacing w:line="240" w:lineRule="atLeast"/>
              <w:jc w:val="left"/>
              <w:rPr>
                <w:color w:val="339966"/>
                <w:lang w:val="ru-RU"/>
              </w:rPr>
            </w:pPr>
            <w:r w:rsidRPr="00415D56">
              <w:rPr>
                <w:color w:val="339966"/>
                <w:lang w:val="ru-RU"/>
              </w:rPr>
              <w:t xml:space="preserve">СПС з використанням адресних компонентів з застосуванням димових або комбінованих сповіщувачів в приміщеннях </w:t>
            </w:r>
            <w:proofErr w:type="gramStart"/>
            <w:r w:rsidRPr="00415D56">
              <w:rPr>
                <w:color w:val="339966"/>
                <w:lang w:val="ru-RU"/>
              </w:rPr>
              <w:t>для сну</w:t>
            </w:r>
            <w:proofErr w:type="gramEnd"/>
          </w:p>
          <w:p w14:paraId="5C5807C8" w14:textId="77777777" w:rsidR="00363F1C" w:rsidRPr="00415D56" w:rsidRDefault="00363F1C" w:rsidP="00363F1C">
            <w:pPr>
              <w:pStyle w:val="Table1"/>
              <w:spacing w:line="240" w:lineRule="atLeast"/>
              <w:jc w:val="left"/>
              <w:rPr>
                <w:color w:val="339966"/>
                <w:lang w:val="ru-RU"/>
              </w:rPr>
            </w:pPr>
          </w:p>
        </w:tc>
        <w:tc>
          <w:tcPr>
            <w:tcW w:w="2835" w:type="dxa"/>
          </w:tcPr>
          <w:p w14:paraId="382F72DA" w14:textId="77777777" w:rsidR="008450DC" w:rsidRPr="005E6860" w:rsidRDefault="008450DC" w:rsidP="00363F1C">
            <w:pPr>
              <w:pStyle w:val="Table1"/>
              <w:spacing w:line="240" w:lineRule="atLeast"/>
              <w:jc w:val="left"/>
              <w:rPr>
                <w:color w:val="339966"/>
              </w:rPr>
            </w:pPr>
            <w:r w:rsidRPr="005E6860">
              <w:rPr>
                <w:color w:val="339966"/>
              </w:rPr>
              <w:t>–</w:t>
            </w:r>
          </w:p>
        </w:tc>
        <w:tc>
          <w:tcPr>
            <w:tcW w:w="994" w:type="dxa"/>
          </w:tcPr>
          <w:p w14:paraId="0F55DDF4" w14:textId="77777777" w:rsidR="008450DC" w:rsidRPr="005E6860" w:rsidRDefault="008450DC" w:rsidP="00363F1C">
            <w:pPr>
              <w:pStyle w:val="Table1"/>
              <w:spacing w:line="240" w:lineRule="atLeast"/>
              <w:jc w:val="left"/>
              <w:rPr>
                <w:color w:val="339966"/>
              </w:rPr>
            </w:pPr>
            <w:r w:rsidRPr="005E6860">
              <w:rPr>
                <w:color w:val="339966"/>
              </w:rPr>
              <w:t>Тип 1</w:t>
            </w:r>
          </w:p>
        </w:tc>
      </w:tr>
      <w:tr w:rsidR="008450DC" w:rsidRPr="005E6860" w14:paraId="06883A5B" w14:textId="77777777" w:rsidTr="00363F1C">
        <w:trPr>
          <w:trHeight w:val="20"/>
        </w:trPr>
        <w:tc>
          <w:tcPr>
            <w:tcW w:w="936" w:type="dxa"/>
          </w:tcPr>
          <w:p w14:paraId="2B65EBE2" w14:textId="08601276" w:rsidR="008450DC" w:rsidRPr="005E6860" w:rsidRDefault="008450DC" w:rsidP="00363F1C">
            <w:pPr>
              <w:pStyle w:val="Table1"/>
              <w:spacing w:line="240" w:lineRule="atLeast"/>
              <w:jc w:val="left"/>
              <w:rPr>
                <w:color w:val="339966"/>
                <w:lang w:val="ru-RU" w:eastAsia="ru-RU"/>
              </w:rPr>
            </w:pPr>
            <w:r w:rsidRPr="005E6860">
              <w:rPr>
                <w:color w:val="339966"/>
                <w:lang w:val="ru-RU" w:eastAsia="ru-RU"/>
              </w:rPr>
              <w:t>7.5</w:t>
            </w:r>
          </w:p>
        </w:tc>
        <w:tc>
          <w:tcPr>
            <w:tcW w:w="1843" w:type="dxa"/>
          </w:tcPr>
          <w:p w14:paraId="001718AB" w14:textId="6B4D1DCA" w:rsidR="008450DC" w:rsidRPr="00415D56" w:rsidRDefault="008450DC" w:rsidP="00363F1C">
            <w:pPr>
              <w:pStyle w:val="Table1"/>
              <w:spacing w:line="240" w:lineRule="atLeast"/>
              <w:jc w:val="left"/>
              <w:rPr>
                <w:color w:val="339966"/>
                <w:lang w:val="ru-RU"/>
              </w:rPr>
            </w:pPr>
            <w:r w:rsidRPr="00415D56">
              <w:rPr>
                <w:color w:val="339966"/>
                <w:lang w:val="ru-RU"/>
              </w:rPr>
              <w:t>Навчально– виробничі комбінати, позашкільні заклади</w:t>
            </w:r>
          </w:p>
        </w:tc>
        <w:tc>
          <w:tcPr>
            <w:tcW w:w="2975" w:type="dxa"/>
          </w:tcPr>
          <w:p w14:paraId="111A0A40" w14:textId="668A3C16" w:rsidR="008450DC" w:rsidRPr="00415D56" w:rsidRDefault="008450DC" w:rsidP="00363F1C">
            <w:pPr>
              <w:pStyle w:val="Table1"/>
              <w:spacing w:line="240" w:lineRule="atLeast"/>
              <w:jc w:val="left"/>
              <w:rPr>
                <w:color w:val="339966"/>
                <w:lang w:val="ru-RU"/>
              </w:rPr>
            </w:pPr>
            <w:r w:rsidRPr="005E6860">
              <w:rPr>
                <w:color w:val="339966"/>
              </w:rPr>
              <w:t>Усі приміщення</w:t>
            </w:r>
          </w:p>
        </w:tc>
        <w:tc>
          <w:tcPr>
            <w:tcW w:w="2835" w:type="dxa"/>
          </w:tcPr>
          <w:p w14:paraId="2F080096" w14:textId="60300CA7" w:rsidR="008450DC" w:rsidRPr="005E6860" w:rsidRDefault="008450DC" w:rsidP="00363F1C">
            <w:pPr>
              <w:pStyle w:val="Table1"/>
              <w:spacing w:line="240" w:lineRule="atLeast"/>
              <w:jc w:val="left"/>
              <w:rPr>
                <w:color w:val="339966"/>
              </w:rPr>
            </w:pPr>
            <w:r w:rsidRPr="005E6860">
              <w:rPr>
                <w:color w:val="339966"/>
              </w:rPr>
              <w:t>–</w:t>
            </w:r>
          </w:p>
        </w:tc>
        <w:tc>
          <w:tcPr>
            <w:tcW w:w="994" w:type="dxa"/>
          </w:tcPr>
          <w:p w14:paraId="610B38A0" w14:textId="2E625BC1" w:rsidR="008450DC" w:rsidRPr="005E6860" w:rsidRDefault="008450DC" w:rsidP="00363F1C">
            <w:pPr>
              <w:pStyle w:val="Table1"/>
              <w:spacing w:line="240" w:lineRule="atLeast"/>
              <w:jc w:val="left"/>
              <w:rPr>
                <w:color w:val="339966"/>
              </w:rPr>
            </w:pPr>
            <w:r w:rsidRPr="005E6860">
              <w:rPr>
                <w:color w:val="339966"/>
              </w:rPr>
              <w:t>Тип 2</w:t>
            </w:r>
          </w:p>
        </w:tc>
      </w:tr>
      <w:tr w:rsidR="008450DC" w:rsidRPr="005E6860" w14:paraId="6B3D59EE" w14:textId="77777777" w:rsidTr="00363F1C">
        <w:trPr>
          <w:trHeight w:val="20"/>
        </w:trPr>
        <w:tc>
          <w:tcPr>
            <w:tcW w:w="936" w:type="dxa"/>
          </w:tcPr>
          <w:p w14:paraId="57DF5FD5" w14:textId="77777777" w:rsidR="008450DC" w:rsidRPr="005E6860" w:rsidRDefault="008450DC" w:rsidP="00363F1C">
            <w:pPr>
              <w:pStyle w:val="Table1"/>
              <w:spacing w:line="240" w:lineRule="atLeast"/>
              <w:jc w:val="left"/>
              <w:rPr>
                <w:color w:val="339966"/>
              </w:rPr>
            </w:pPr>
            <w:r w:rsidRPr="005E6860">
              <w:rPr>
                <w:color w:val="339966"/>
                <w:lang w:val="ru-RU" w:eastAsia="ru-RU"/>
              </w:rPr>
              <w:t>8</w:t>
            </w:r>
          </w:p>
        </w:tc>
        <w:tc>
          <w:tcPr>
            <w:tcW w:w="8647" w:type="dxa"/>
            <w:gridSpan w:val="4"/>
          </w:tcPr>
          <w:p w14:paraId="2F6C5D20" w14:textId="096C08CD" w:rsidR="008450DC" w:rsidRPr="00415D56" w:rsidRDefault="008450DC" w:rsidP="00363F1C">
            <w:pPr>
              <w:pStyle w:val="Table1"/>
              <w:spacing w:line="240" w:lineRule="atLeast"/>
              <w:jc w:val="left"/>
              <w:rPr>
                <w:color w:val="339966"/>
                <w:lang w:val="ru-RU"/>
              </w:rPr>
            </w:pPr>
            <w:r w:rsidRPr="00415D56">
              <w:rPr>
                <w:b/>
                <w:bCs/>
                <w:color w:val="339966"/>
                <w:lang w:val="ru-RU"/>
              </w:rPr>
              <w:t>Будинки охорони здоров’я (лікувально–профілактичні, санаторно–профілактичні заклади, установи судово–медичної експертизи, аптечні заклади, санаторії та санаторії–профілакторії, заклади відпочинку та туризму</w:t>
            </w:r>
          </w:p>
        </w:tc>
      </w:tr>
      <w:tr w:rsidR="008450DC" w:rsidRPr="005E6860" w14:paraId="0EC9E13E" w14:textId="77777777" w:rsidTr="00363F1C">
        <w:trPr>
          <w:trHeight w:val="20"/>
        </w:trPr>
        <w:tc>
          <w:tcPr>
            <w:tcW w:w="936" w:type="dxa"/>
          </w:tcPr>
          <w:p w14:paraId="2BB00057" w14:textId="77777777" w:rsidR="008450DC" w:rsidRPr="005E6860" w:rsidRDefault="008450DC" w:rsidP="00363F1C">
            <w:pPr>
              <w:pStyle w:val="Table1"/>
              <w:spacing w:line="240" w:lineRule="atLeast"/>
              <w:jc w:val="left"/>
              <w:rPr>
                <w:color w:val="339966"/>
              </w:rPr>
            </w:pPr>
            <w:r w:rsidRPr="005E6860">
              <w:rPr>
                <w:color w:val="339966"/>
                <w:lang w:val="ru-RU" w:eastAsia="ru-RU"/>
              </w:rPr>
              <w:t>8.1</w:t>
            </w:r>
          </w:p>
        </w:tc>
        <w:tc>
          <w:tcPr>
            <w:tcW w:w="1843" w:type="dxa"/>
          </w:tcPr>
          <w:p w14:paraId="237C97EE" w14:textId="77777777" w:rsidR="00363F1C" w:rsidRDefault="008450DC" w:rsidP="00363F1C">
            <w:pPr>
              <w:pStyle w:val="Table1"/>
              <w:spacing w:line="240" w:lineRule="atLeast"/>
              <w:jc w:val="left"/>
              <w:rPr>
                <w:color w:val="339966"/>
                <w:lang w:val="ru-RU"/>
              </w:rPr>
            </w:pPr>
            <w:r w:rsidRPr="00415D56">
              <w:rPr>
                <w:color w:val="339966"/>
                <w:lang w:val="ru-RU"/>
              </w:rPr>
              <w:t xml:space="preserve">Умовною висотою до </w:t>
            </w:r>
            <w:smartTag w:uri="urn:schemas-microsoft-com:office:smarttags" w:element="metricconverter">
              <w:smartTagPr>
                <w:attr w:name="ProductID" w:val="26,5 м"/>
              </w:smartTagPr>
            </w:smartTag>
          </w:p>
          <w:p w14:paraId="1A09CD45" w14:textId="5A630325" w:rsidR="008450DC" w:rsidRPr="00415D56" w:rsidRDefault="008450DC" w:rsidP="00363F1C">
            <w:pPr>
              <w:pStyle w:val="Table1"/>
              <w:spacing w:line="240" w:lineRule="atLeast"/>
              <w:jc w:val="left"/>
              <w:rPr>
                <w:color w:val="339966"/>
                <w:lang w:val="ru-RU"/>
              </w:rPr>
            </w:pPr>
            <w:r w:rsidRPr="00415D56">
              <w:rPr>
                <w:color w:val="339966"/>
                <w:lang w:val="ru-RU"/>
              </w:rPr>
              <w:t>26,5 м включно</w:t>
            </w:r>
          </w:p>
        </w:tc>
        <w:tc>
          <w:tcPr>
            <w:tcW w:w="2975" w:type="dxa"/>
          </w:tcPr>
          <w:p w14:paraId="0514845F" w14:textId="77777777" w:rsidR="008450DC" w:rsidRPr="00415D56" w:rsidRDefault="008450DC" w:rsidP="00363F1C">
            <w:pPr>
              <w:pStyle w:val="Table1"/>
              <w:spacing w:line="240" w:lineRule="atLeast"/>
              <w:jc w:val="left"/>
              <w:rPr>
                <w:color w:val="339966"/>
                <w:lang w:val="ru-RU"/>
              </w:rPr>
            </w:pPr>
            <w:r w:rsidRPr="00415D56">
              <w:rPr>
                <w:color w:val="339966"/>
                <w:lang w:val="ru-RU"/>
              </w:rPr>
              <w:t>Усі приміщення.</w:t>
            </w:r>
          </w:p>
          <w:p w14:paraId="3EFBBBDE" w14:textId="77777777" w:rsidR="008450DC" w:rsidRDefault="008450DC" w:rsidP="00363F1C">
            <w:pPr>
              <w:pStyle w:val="Table1"/>
              <w:spacing w:line="240" w:lineRule="atLeast"/>
              <w:jc w:val="left"/>
              <w:rPr>
                <w:color w:val="339966"/>
                <w:lang w:val="ru-RU"/>
              </w:rPr>
            </w:pPr>
            <w:r w:rsidRPr="00415D56">
              <w:rPr>
                <w:color w:val="339966"/>
                <w:lang w:val="ru-RU"/>
              </w:rPr>
              <w:t xml:space="preserve">Із застосуванням димових або комбінованих сповіщувачів у приміщеннях </w:t>
            </w:r>
            <w:proofErr w:type="gramStart"/>
            <w:r w:rsidRPr="00415D56">
              <w:rPr>
                <w:color w:val="339966"/>
                <w:lang w:val="ru-RU"/>
              </w:rPr>
              <w:t>для сну</w:t>
            </w:r>
            <w:proofErr w:type="gramEnd"/>
          </w:p>
          <w:p w14:paraId="7F26DBBE" w14:textId="77777777" w:rsidR="00363F1C" w:rsidRPr="00415D56" w:rsidRDefault="00363F1C" w:rsidP="00363F1C">
            <w:pPr>
              <w:pStyle w:val="Table1"/>
              <w:spacing w:line="240" w:lineRule="atLeast"/>
              <w:jc w:val="left"/>
              <w:rPr>
                <w:color w:val="339966"/>
                <w:lang w:val="ru-RU"/>
              </w:rPr>
            </w:pPr>
          </w:p>
        </w:tc>
        <w:tc>
          <w:tcPr>
            <w:tcW w:w="2835" w:type="dxa"/>
          </w:tcPr>
          <w:p w14:paraId="10C900D0" w14:textId="77777777" w:rsidR="008450DC" w:rsidRPr="005E6860" w:rsidRDefault="008450DC" w:rsidP="00363F1C">
            <w:pPr>
              <w:pStyle w:val="Table1"/>
              <w:spacing w:line="240" w:lineRule="atLeast"/>
              <w:jc w:val="left"/>
              <w:rPr>
                <w:color w:val="339966"/>
              </w:rPr>
            </w:pPr>
            <w:r w:rsidRPr="005E6860">
              <w:rPr>
                <w:color w:val="339966"/>
              </w:rPr>
              <w:t>Див. 13.3 таблиці А.2</w:t>
            </w:r>
          </w:p>
        </w:tc>
        <w:tc>
          <w:tcPr>
            <w:tcW w:w="994" w:type="dxa"/>
          </w:tcPr>
          <w:p w14:paraId="0A30D78D" w14:textId="77777777" w:rsidR="008450DC" w:rsidRPr="005E6860" w:rsidRDefault="008450DC" w:rsidP="00363F1C">
            <w:pPr>
              <w:pStyle w:val="Table1"/>
              <w:spacing w:line="240" w:lineRule="atLeast"/>
              <w:jc w:val="left"/>
              <w:rPr>
                <w:color w:val="339966"/>
              </w:rPr>
            </w:pPr>
            <w:r w:rsidRPr="005E6860">
              <w:rPr>
                <w:color w:val="339966"/>
              </w:rPr>
              <w:t>Тип 2</w:t>
            </w:r>
          </w:p>
        </w:tc>
      </w:tr>
    </w:tbl>
    <w:p w14:paraId="7CCBEE58" w14:textId="77777777" w:rsidR="00363F1C" w:rsidRPr="00E14E36" w:rsidRDefault="00363F1C" w:rsidP="00363F1C">
      <w:pPr>
        <w:rPr>
          <w:rFonts w:ascii="Arial" w:hAnsi="Arial"/>
          <w:color w:val="339966"/>
          <w:sz w:val="20"/>
          <w:szCs w:val="20"/>
        </w:rPr>
      </w:pPr>
      <w:r w:rsidRPr="00E14E36">
        <w:rPr>
          <w:rFonts w:ascii="Arial" w:hAnsi="Arial"/>
          <w:color w:val="339966"/>
          <w:sz w:val="20"/>
          <w:szCs w:val="20"/>
          <w:lang w:eastAsia="uk-UA"/>
        </w:rPr>
        <w:lastRenderedPageBreak/>
        <w:t xml:space="preserve">Продовження таблиці </w:t>
      </w:r>
      <w:r w:rsidRPr="00E14E36">
        <w:rPr>
          <w:rFonts w:ascii="Arial" w:hAnsi="Arial"/>
          <w:color w:val="339966"/>
          <w:sz w:val="20"/>
          <w:szCs w:val="20"/>
        </w:rPr>
        <w:t>А.1</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35"/>
        <w:gridCol w:w="1845"/>
        <w:gridCol w:w="2977"/>
        <w:gridCol w:w="2836"/>
        <w:gridCol w:w="995"/>
      </w:tblGrid>
      <w:tr w:rsidR="00363F1C" w:rsidRPr="00E14E36" w14:paraId="396EA621" w14:textId="77777777" w:rsidTr="00363F1C">
        <w:trPr>
          <w:trHeight w:val="20"/>
        </w:trPr>
        <w:tc>
          <w:tcPr>
            <w:tcW w:w="935" w:type="dxa"/>
            <w:vAlign w:val="center"/>
          </w:tcPr>
          <w:p w14:paraId="121AEDEA" w14:textId="77777777" w:rsidR="00363F1C" w:rsidRPr="00E14E36" w:rsidRDefault="00363F1C" w:rsidP="00B32549">
            <w:pPr>
              <w:pStyle w:val="Table1"/>
              <w:spacing w:line="240" w:lineRule="atLeast"/>
              <w:jc w:val="both"/>
              <w:rPr>
                <w:rFonts w:cs="Arial"/>
                <w:color w:val="00B050"/>
                <w:spacing w:val="-2"/>
                <w:lang w:val="uk-UA" w:eastAsia="en-US"/>
              </w:rPr>
            </w:pPr>
          </w:p>
        </w:tc>
        <w:tc>
          <w:tcPr>
            <w:tcW w:w="1845" w:type="dxa"/>
            <w:vAlign w:val="center"/>
          </w:tcPr>
          <w:p w14:paraId="2E25DB04" w14:textId="77777777" w:rsidR="00363F1C" w:rsidRPr="00E14E36" w:rsidRDefault="00363F1C" w:rsidP="00B32549">
            <w:pPr>
              <w:widowControl w:val="0"/>
              <w:tabs>
                <w:tab w:val="left" w:pos="1504"/>
              </w:tabs>
              <w:spacing w:after="0" w:line="240" w:lineRule="atLeast"/>
              <w:jc w:val="center"/>
              <w:rPr>
                <w:rFonts w:ascii="Arial" w:hAnsi="Arial"/>
                <w:color w:val="00B050"/>
                <w:spacing w:val="-2"/>
                <w:sz w:val="20"/>
                <w:szCs w:val="20"/>
              </w:rPr>
            </w:pPr>
            <w:r w:rsidRPr="00950EBD">
              <w:rPr>
                <w:b/>
                <w:bCs/>
                <w:color w:val="339966"/>
              </w:rPr>
              <w:t>Призначення будинку</w:t>
            </w:r>
          </w:p>
        </w:tc>
        <w:tc>
          <w:tcPr>
            <w:tcW w:w="2977" w:type="dxa"/>
            <w:vAlign w:val="center"/>
          </w:tcPr>
          <w:p w14:paraId="7D4FEAFC" w14:textId="77777777" w:rsidR="00363F1C" w:rsidRDefault="00363F1C" w:rsidP="00B32549">
            <w:pPr>
              <w:pStyle w:val="Table1"/>
              <w:spacing w:line="240" w:lineRule="atLeast"/>
              <w:rPr>
                <w:b/>
                <w:bCs/>
                <w:color w:val="339966"/>
                <w:lang w:val="uk-UA"/>
              </w:rPr>
            </w:pPr>
            <w:r w:rsidRPr="00950EBD">
              <w:rPr>
                <w:b/>
                <w:bCs/>
                <w:color w:val="339966"/>
              </w:rPr>
              <w:t>Обладнання будинку</w:t>
            </w:r>
          </w:p>
          <w:p w14:paraId="7DF6D123" w14:textId="77777777" w:rsidR="00363F1C" w:rsidRPr="00E14E36" w:rsidRDefault="00363F1C" w:rsidP="00B32549">
            <w:pPr>
              <w:pStyle w:val="Table1"/>
              <w:spacing w:line="240" w:lineRule="atLeast"/>
              <w:rPr>
                <w:rFonts w:cs="Arial"/>
                <w:color w:val="00B050"/>
                <w:lang w:val="uk-UA" w:eastAsia="en-US"/>
              </w:rPr>
            </w:pPr>
            <w:r w:rsidRPr="00950EBD">
              <w:rPr>
                <w:b/>
                <w:bCs/>
                <w:color w:val="339966"/>
              </w:rPr>
              <w:t>СПС</w:t>
            </w:r>
          </w:p>
        </w:tc>
        <w:tc>
          <w:tcPr>
            <w:tcW w:w="2836" w:type="dxa"/>
            <w:vAlign w:val="center"/>
          </w:tcPr>
          <w:p w14:paraId="00C214D8" w14:textId="77777777" w:rsidR="00363F1C" w:rsidRDefault="00363F1C" w:rsidP="00B32549">
            <w:pPr>
              <w:widowControl w:val="0"/>
              <w:spacing w:after="0" w:line="240" w:lineRule="atLeast"/>
              <w:jc w:val="center"/>
              <w:rPr>
                <w:b/>
                <w:bCs/>
                <w:color w:val="339966"/>
              </w:rPr>
            </w:pPr>
            <w:r w:rsidRPr="00950EBD">
              <w:rPr>
                <w:b/>
                <w:bCs/>
                <w:color w:val="339966"/>
              </w:rPr>
              <w:t xml:space="preserve">Обладнання будинку </w:t>
            </w:r>
          </w:p>
          <w:p w14:paraId="30A64FF4" w14:textId="77777777" w:rsidR="00363F1C" w:rsidRPr="00E14E36" w:rsidRDefault="00363F1C" w:rsidP="00B32549">
            <w:pPr>
              <w:widowControl w:val="0"/>
              <w:spacing w:after="0" w:line="240" w:lineRule="atLeast"/>
              <w:jc w:val="center"/>
              <w:rPr>
                <w:rFonts w:ascii="Arial" w:hAnsi="Arial"/>
                <w:color w:val="00B050"/>
                <w:sz w:val="20"/>
                <w:szCs w:val="20"/>
              </w:rPr>
            </w:pPr>
            <w:r w:rsidRPr="00950EBD">
              <w:rPr>
                <w:b/>
                <w:bCs/>
                <w:color w:val="339966"/>
              </w:rPr>
              <w:t>АСПГ</w:t>
            </w:r>
          </w:p>
        </w:tc>
        <w:tc>
          <w:tcPr>
            <w:tcW w:w="995" w:type="dxa"/>
            <w:vAlign w:val="center"/>
          </w:tcPr>
          <w:p w14:paraId="775600EE" w14:textId="77777777" w:rsidR="00363F1C" w:rsidRPr="00E14E36" w:rsidRDefault="00363F1C" w:rsidP="00B32549">
            <w:pPr>
              <w:pStyle w:val="Table1"/>
              <w:spacing w:line="240" w:lineRule="atLeast"/>
              <w:rPr>
                <w:rFonts w:cs="Arial"/>
                <w:color w:val="00B050"/>
                <w:lang w:val="uk-UA" w:eastAsia="en-US"/>
              </w:rPr>
            </w:pPr>
            <w:r w:rsidRPr="00950EBD">
              <w:rPr>
                <w:b/>
                <w:bCs/>
                <w:color w:val="339966"/>
              </w:rPr>
              <w:t>Тип СПТС</w:t>
            </w:r>
          </w:p>
        </w:tc>
      </w:tr>
      <w:tr w:rsidR="008450DC" w:rsidRPr="005E6860" w14:paraId="4F27B5EE" w14:textId="77777777" w:rsidTr="00363F1C">
        <w:trPr>
          <w:trHeight w:val="20"/>
        </w:trPr>
        <w:tc>
          <w:tcPr>
            <w:tcW w:w="935" w:type="dxa"/>
          </w:tcPr>
          <w:p w14:paraId="71D2B0A8" w14:textId="77777777" w:rsidR="008450DC" w:rsidRPr="005E6860" w:rsidRDefault="008450DC" w:rsidP="00363F1C">
            <w:pPr>
              <w:pStyle w:val="Table1"/>
              <w:spacing w:line="240" w:lineRule="atLeast"/>
              <w:jc w:val="left"/>
              <w:rPr>
                <w:color w:val="339966"/>
              </w:rPr>
            </w:pPr>
            <w:r w:rsidRPr="005E6860">
              <w:rPr>
                <w:color w:val="339966"/>
                <w:lang w:val="ru-RU" w:eastAsia="ru-RU"/>
              </w:rPr>
              <w:t>8.2</w:t>
            </w:r>
          </w:p>
        </w:tc>
        <w:tc>
          <w:tcPr>
            <w:tcW w:w="1845" w:type="dxa"/>
          </w:tcPr>
          <w:p w14:paraId="2F89EB10" w14:textId="77777777" w:rsidR="00363F1C" w:rsidRDefault="008450DC" w:rsidP="00363F1C">
            <w:pPr>
              <w:pStyle w:val="Table1"/>
              <w:spacing w:line="240" w:lineRule="atLeast"/>
              <w:jc w:val="left"/>
              <w:rPr>
                <w:color w:val="339966"/>
                <w:lang w:val="ru-RU"/>
              </w:rPr>
            </w:pPr>
            <w:r w:rsidRPr="00415D56">
              <w:rPr>
                <w:color w:val="339966"/>
                <w:lang w:val="ru-RU"/>
              </w:rPr>
              <w:t xml:space="preserve">Умовною висотою від </w:t>
            </w:r>
            <w:smartTag w:uri="urn:schemas-microsoft-com:office:smarttags" w:element="metricconverter">
              <w:smartTagPr>
                <w:attr w:name="ProductID" w:val="26,5 м"/>
              </w:smartTagPr>
            </w:smartTag>
          </w:p>
          <w:p w14:paraId="3AD01285" w14:textId="7DDD581A" w:rsidR="008450DC" w:rsidRPr="00415D56" w:rsidRDefault="008450DC" w:rsidP="00363F1C">
            <w:pPr>
              <w:pStyle w:val="Table1"/>
              <w:spacing w:line="240" w:lineRule="atLeast"/>
              <w:jc w:val="left"/>
              <w:rPr>
                <w:color w:val="339966"/>
                <w:lang w:val="ru-RU"/>
              </w:rPr>
            </w:pPr>
            <w:r w:rsidRPr="00415D56">
              <w:rPr>
                <w:color w:val="339966"/>
                <w:lang w:val="ru-RU"/>
              </w:rPr>
              <w:t>26,5 м та вище</w:t>
            </w:r>
          </w:p>
        </w:tc>
        <w:tc>
          <w:tcPr>
            <w:tcW w:w="2977" w:type="dxa"/>
          </w:tcPr>
          <w:p w14:paraId="5B634AF6" w14:textId="77777777" w:rsidR="008450DC" w:rsidRPr="00415D56" w:rsidRDefault="008450DC" w:rsidP="00363F1C">
            <w:pPr>
              <w:pStyle w:val="Table1"/>
              <w:spacing w:line="240" w:lineRule="atLeast"/>
              <w:jc w:val="left"/>
              <w:rPr>
                <w:color w:val="339966"/>
                <w:lang w:val="ru-RU"/>
              </w:rPr>
            </w:pPr>
            <w:r w:rsidRPr="00415D56">
              <w:rPr>
                <w:color w:val="339966"/>
                <w:lang w:val="ru-RU"/>
              </w:rPr>
              <w:t>Усі приміщення.</w:t>
            </w:r>
          </w:p>
          <w:p w14:paraId="01698272" w14:textId="77777777" w:rsidR="008450DC" w:rsidRDefault="008450DC" w:rsidP="00363F1C">
            <w:pPr>
              <w:pStyle w:val="Table1"/>
              <w:spacing w:line="240" w:lineRule="atLeast"/>
              <w:jc w:val="left"/>
              <w:rPr>
                <w:color w:val="339966"/>
                <w:lang w:val="ru-RU"/>
              </w:rPr>
            </w:pPr>
            <w:r w:rsidRPr="00415D56">
              <w:rPr>
                <w:color w:val="339966"/>
                <w:lang w:val="ru-RU"/>
              </w:rPr>
              <w:t xml:space="preserve">СПС з використанням адресних компонентів та приведенням у дію системи димовидалення з застосуванням димових або комбінованих оповіщувачів у приміщеннях </w:t>
            </w:r>
            <w:proofErr w:type="gramStart"/>
            <w:r w:rsidRPr="00415D56">
              <w:rPr>
                <w:color w:val="339966"/>
                <w:lang w:val="ru-RU"/>
              </w:rPr>
              <w:t>для сну</w:t>
            </w:r>
            <w:proofErr w:type="gramEnd"/>
          </w:p>
          <w:p w14:paraId="0B3FA69F" w14:textId="13F1DCA5" w:rsidR="008450DC" w:rsidRPr="00415D56" w:rsidRDefault="008450DC" w:rsidP="00363F1C">
            <w:pPr>
              <w:pStyle w:val="Table1"/>
              <w:spacing w:line="240" w:lineRule="atLeast"/>
              <w:jc w:val="left"/>
              <w:rPr>
                <w:color w:val="339966"/>
                <w:lang w:val="ru-RU"/>
              </w:rPr>
            </w:pPr>
          </w:p>
        </w:tc>
        <w:tc>
          <w:tcPr>
            <w:tcW w:w="2836" w:type="dxa"/>
          </w:tcPr>
          <w:p w14:paraId="23E7E0C7" w14:textId="4C9ECCED" w:rsidR="008450DC" w:rsidRPr="008450DC" w:rsidRDefault="008450DC" w:rsidP="00363F1C">
            <w:pPr>
              <w:pStyle w:val="Table1"/>
              <w:spacing w:line="240" w:lineRule="atLeast"/>
              <w:jc w:val="left"/>
              <w:rPr>
                <w:color w:val="00B050"/>
                <w:lang w:val="ru-RU"/>
              </w:rPr>
            </w:pPr>
            <w:r w:rsidRPr="008450DC">
              <w:rPr>
                <w:rFonts w:cs="Arial"/>
                <w:color w:val="00B050"/>
                <w:lang w:val="uk-UA"/>
              </w:rPr>
              <w:t>Усі приміщення незалежно від площі</w:t>
            </w:r>
          </w:p>
        </w:tc>
        <w:tc>
          <w:tcPr>
            <w:tcW w:w="995" w:type="dxa"/>
          </w:tcPr>
          <w:p w14:paraId="11A702EB" w14:textId="77777777" w:rsidR="008450DC" w:rsidRPr="005E6860" w:rsidRDefault="008450DC" w:rsidP="00363F1C">
            <w:pPr>
              <w:pStyle w:val="Table1"/>
              <w:spacing w:line="240" w:lineRule="atLeast"/>
              <w:jc w:val="left"/>
              <w:rPr>
                <w:color w:val="339966"/>
              </w:rPr>
            </w:pPr>
            <w:r w:rsidRPr="005E6860">
              <w:rPr>
                <w:color w:val="339966"/>
              </w:rPr>
              <w:t>Тип 1</w:t>
            </w:r>
          </w:p>
        </w:tc>
      </w:tr>
      <w:tr w:rsidR="00A36EFD" w:rsidRPr="005E6860" w14:paraId="558F6A11" w14:textId="77777777" w:rsidTr="00363F1C">
        <w:trPr>
          <w:trHeight w:val="20"/>
        </w:trPr>
        <w:tc>
          <w:tcPr>
            <w:tcW w:w="935" w:type="dxa"/>
          </w:tcPr>
          <w:p w14:paraId="417B4D05" w14:textId="77777777" w:rsidR="00A36EFD" w:rsidRPr="005E6860" w:rsidRDefault="00A36EFD" w:rsidP="00363F1C">
            <w:pPr>
              <w:pStyle w:val="Table1"/>
              <w:spacing w:line="288" w:lineRule="auto"/>
              <w:ind w:right="53"/>
              <w:jc w:val="left"/>
              <w:rPr>
                <w:color w:val="339966"/>
              </w:rPr>
            </w:pPr>
            <w:r w:rsidRPr="005E6860">
              <w:rPr>
                <w:color w:val="339966"/>
                <w:lang w:val="ru-RU" w:eastAsia="ru-RU"/>
              </w:rPr>
              <w:t>9</w:t>
            </w:r>
          </w:p>
        </w:tc>
        <w:tc>
          <w:tcPr>
            <w:tcW w:w="8653" w:type="dxa"/>
            <w:gridSpan w:val="4"/>
          </w:tcPr>
          <w:p w14:paraId="32467F53" w14:textId="77777777" w:rsidR="00A36EFD" w:rsidRPr="00415D56" w:rsidRDefault="00A36EFD" w:rsidP="00363F1C">
            <w:pPr>
              <w:pStyle w:val="Table1"/>
              <w:spacing w:line="288" w:lineRule="auto"/>
              <w:jc w:val="left"/>
              <w:rPr>
                <w:color w:val="339966"/>
                <w:lang w:val="ru-RU"/>
              </w:rPr>
            </w:pPr>
            <w:r w:rsidRPr="00415D56">
              <w:rPr>
                <w:b/>
                <w:bCs/>
                <w:color w:val="339966"/>
                <w:lang w:val="ru-RU"/>
              </w:rPr>
              <w:t>Будинки і споруди фізкультурно–оздоровчого і спортивного призначення</w:t>
            </w:r>
          </w:p>
        </w:tc>
      </w:tr>
      <w:tr w:rsidR="00A36EFD" w:rsidRPr="005E6860" w14:paraId="7F0EA35C" w14:textId="77777777" w:rsidTr="00363F1C">
        <w:trPr>
          <w:trHeight w:val="20"/>
        </w:trPr>
        <w:tc>
          <w:tcPr>
            <w:tcW w:w="935" w:type="dxa"/>
          </w:tcPr>
          <w:p w14:paraId="79E502FC" w14:textId="77777777" w:rsidR="00A36EFD" w:rsidRPr="005E6860" w:rsidRDefault="00A36EFD" w:rsidP="00363F1C">
            <w:pPr>
              <w:pStyle w:val="Table1"/>
              <w:spacing w:line="288" w:lineRule="auto"/>
              <w:jc w:val="left"/>
              <w:rPr>
                <w:color w:val="339966"/>
              </w:rPr>
            </w:pPr>
            <w:r w:rsidRPr="005E6860">
              <w:rPr>
                <w:color w:val="339966"/>
                <w:lang w:val="ru-RU" w:eastAsia="ru-RU"/>
              </w:rPr>
              <w:t>9.1</w:t>
            </w:r>
          </w:p>
        </w:tc>
        <w:tc>
          <w:tcPr>
            <w:tcW w:w="1845" w:type="dxa"/>
          </w:tcPr>
          <w:p w14:paraId="61B08491" w14:textId="3DF239AF" w:rsidR="00A36EFD" w:rsidRPr="00415D56" w:rsidRDefault="00A36EFD" w:rsidP="00363F1C">
            <w:pPr>
              <w:pStyle w:val="Table1"/>
              <w:spacing w:line="288" w:lineRule="auto"/>
              <w:jc w:val="left"/>
              <w:rPr>
                <w:color w:val="339966"/>
                <w:lang w:val="ru-RU"/>
              </w:rPr>
            </w:pPr>
            <w:r w:rsidRPr="00415D56">
              <w:rPr>
                <w:color w:val="339966"/>
                <w:lang w:val="ru-RU"/>
              </w:rPr>
              <w:t>Будинки і споруди, що використовують</w:t>
            </w:r>
            <w:r w:rsidR="00363F1C">
              <w:rPr>
                <w:color w:val="339966"/>
                <w:lang w:val="ru-RU"/>
              </w:rPr>
              <w:t>-</w:t>
            </w:r>
            <w:r w:rsidRPr="00415D56">
              <w:rPr>
                <w:color w:val="339966"/>
                <w:lang w:val="ru-RU"/>
              </w:rPr>
              <w:t>ся в спортивних цілях, які мають стаціонарно встановлені трибуни для глядачів</w:t>
            </w:r>
          </w:p>
        </w:tc>
        <w:tc>
          <w:tcPr>
            <w:tcW w:w="2977" w:type="dxa"/>
          </w:tcPr>
          <w:p w14:paraId="4BDA94CD" w14:textId="77777777" w:rsidR="00A36EFD" w:rsidRPr="005E6860" w:rsidRDefault="00A36EFD" w:rsidP="00363F1C">
            <w:pPr>
              <w:pStyle w:val="Table1"/>
              <w:spacing w:line="288" w:lineRule="auto"/>
              <w:jc w:val="left"/>
              <w:rPr>
                <w:color w:val="339966"/>
              </w:rPr>
            </w:pPr>
            <w:r w:rsidRPr="005E6860">
              <w:rPr>
                <w:color w:val="339966"/>
              </w:rPr>
              <w:t>Усі приміщення</w:t>
            </w:r>
          </w:p>
        </w:tc>
        <w:tc>
          <w:tcPr>
            <w:tcW w:w="2836" w:type="dxa"/>
          </w:tcPr>
          <w:p w14:paraId="1B8B6C6B" w14:textId="77777777" w:rsidR="00A36EFD" w:rsidRPr="00415D56" w:rsidRDefault="00A36EFD" w:rsidP="00363F1C">
            <w:pPr>
              <w:pStyle w:val="Table1"/>
              <w:spacing w:line="259" w:lineRule="auto"/>
              <w:jc w:val="left"/>
              <w:rPr>
                <w:color w:val="339966"/>
                <w:lang w:val="ru-RU"/>
              </w:rPr>
            </w:pPr>
            <w:r w:rsidRPr="005E6860">
              <w:rPr>
                <w:color w:val="339966"/>
                <w:lang w:val="uk-UA"/>
              </w:rPr>
              <w:t xml:space="preserve">1) </w:t>
            </w:r>
            <w:r w:rsidRPr="00415D56">
              <w:rPr>
                <w:color w:val="339966"/>
                <w:lang w:val="ru-RU"/>
              </w:rPr>
              <w:t>елінги;</w:t>
            </w:r>
          </w:p>
          <w:p w14:paraId="4ECB0695" w14:textId="77777777" w:rsidR="00A36EFD" w:rsidRPr="00415D56" w:rsidRDefault="00A36EFD" w:rsidP="00363F1C">
            <w:pPr>
              <w:pStyle w:val="Table1"/>
              <w:spacing w:line="259" w:lineRule="auto"/>
              <w:jc w:val="left"/>
              <w:rPr>
                <w:color w:val="339966"/>
                <w:lang w:val="ru-RU"/>
              </w:rPr>
            </w:pPr>
            <w:r w:rsidRPr="005E6860">
              <w:rPr>
                <w:color w:val="339966"/>
                <w:lang w:val="uk-UA"/>
              </w:rPr>
              <w:t xml:space="preserve">2) </w:t>
            </w:r>
            <w:r w:rsidRPr="00415D56">
              <w:rPr>
                <w:color w:val="339966"/>
                <w:lang w:val="ru-RU"/>
              </w:rPr>
              <w:t>усі приміщення критих спортивних споруд місткістю 800 і більше глядачів;</w:t>
            </w:r>
          </w:p>
          <w:p w14:paraId="5DC8676E" w14:textId="77777777" w:rsidR="00A36EFD" w:rsidRPr="005E6860" w:rsidRDefault="00A36EFD" w:rsidP="00363F1C">
            <w:pPr>
              <w:pStyle w:val="Table1"/>
              <w:spacing w:line="259" w:lineRule="auto"/>
              <w:jc w:val="left"/>
              <w:rPr>
                <w:color w:val="339966"/>
                <w:lang w:val="uk-UA"/>
              </w:rPr>
            </w:pPr>
            <w:r w:rsidRPr="005E6860">
              <w:rPr>
                <w:color w:val="339966"/>
                <w:lang w:val="uk-UA"/>
              </w:rPr>
              <w:t xml:space="preserve">3) </w:t>
            </w:r>
            <w:r w:rsidRPr="00415D56">
              <w:rPr>
                <w:color w:val="339966"/>
                <w:lang w:val="ru-RU"/>
              </w:rPr>
              <w:t xml:space="preserve">склади та інші приміщення площею </w:t>
            </w:r>
            <w:smartTag w:uri="urn:schemas-microsoft-com:office:smarttags" w:element="metricconverter">
              <w:smartTagPr>
                <w:attr w:name="ProductID" w:val="100 м2"/>
              </w:smartTagPr>
              <w:r w:rsidRPr="00415D56">
                <w:rPr>
                  <w:color w:val="339966"/>
                  <w:lang w:val="ru-RU"/>
                </w:rPr>
                <w:t>100 м</w:t>
              </w:r>
              <w:r w:rsidRPr="00415D56">
                <w:rPr>
                  <w:color w:val="339966"/>
                  <w:vertAlign w:val="superscript"/>
                  <w:lang w:val="ru-RU"/>
                </w:rPr>
                <w:t>2</w:t>
              </w:r>
            </w:smartTag>
            <w:r w:rsidRPr="00415D56">
              <w:rPr>
                <w:color w:val="339966"/>
                <w:lang w:val="ru-RU"/>
              </w:rPr>
              <w:t xml:space="preserve"> і більше, призначені для зберігання горючих або негорючих матеріалів у горючій упаковці, в разі їх розташування: </w:t>
            </w:r>
          </w:p>
          <w:p w14:paraId="6C34D6FA" w14:textId="4D40BF12" w:rsidR="00A36EFD" w:rsidRPr="00415D56" w:rsidRDefault="00A36EFD" w:rsidP="00363F1C">
            <w:pPr>
              <w:pStyle w:val="Table1"/>
              <w:spacing w:line="259" w:lineRule="auto"/>
              <w:jc w:val="left"/>
              <w:rPr>
                <w:color w:val="339966"/>
                <w:lang w:val="ru-RU"/>
              </w:rPr>
            </w:pPr>
            <w:r w:rsidRPr="00415D56">
              <w:rPr>
                <w:color w:val="339966"/>
                <w:lang w:val="ru-RU"/>
              </w:rPr>
              <w:t>а) під трибунами місткістю 3000 і більше глядачів при відкритих спортивних спорудах;</w:t>
            </w:r>
          </w:p>
          <w:p w14:paraId="4505296D" w14:textId="77777777" w:rsidR="00A36EFD" w:rsidRDefault="00A36EFD" w:rsidP="00363F1C">
            <w:pPr>
              <w:pStyle w:val="Table1"/>
              <w:spacing w:line="259" w:lineRule="auto"/>
              <w:jc w:val="left"/>
              <w:rPr>
                <w:color w:val="339966"/>
                <w:lang w:val="ru-RU"/>
              </w:rPr>
            </w:pPr>
            <w:r w:rsidRPr="00415D56">
              <w:rPr>
                <w:color w:val="339966"/>
                <w:lang w:val="ru-RU"/>
              </w:rPr>
              <w:t>б) під трибунами критих спортивних споруд будь–якої місткості</w:t>
            </w:r>
          </w:p>
          <w:p w14:paraId="422823DD" w14:textId="77777777" w:rsidR="00363F1C" w:rsidRPr="00415D56" w:rsidRDefault="00363F1C" w:rsidP="00363F1C">
            <w:pPr>
              <w:pStyle w:val="Table1"/>
              <w:spacing w:line="259" w:lineRule="auto"/>
              <w:jc w:val="left"/>
              <w:rPr>
                <w:color w:val="339966"/>
                <w:lang w:val="ru-RU"/>
              </w:rPr>
            </w:pPr>
          </w:p>
        </w:tc>
        <w:tc>
          <w:tcPr>
            <w:tcW w:w="995" w:type="dxa"/>
          </w:tcPr>
          <w:p w14:paraId="18F4B69F" w14:textId="77777777" w:rsidR="00A36EFD" w:rsidRPr="005E6860" w:rsidRDefault="00A36EFD" w:rsidP="00C446A8">
            <w:pPr>
              <w:pStyle w:val="Table1"/>
              <w:spacing w:line="288" w:lineRule="auto"/>
              <w:jc w:val="both"/>
              <w:rPr>
                <w:color w:val="339966"/>
              </w:rPr>
            </w:pPr>
            <w:r w:rsidRPr="005E6860">
              <w:rPr>
                <w:color w:val="339966"/>
              </w:rPr>
              <w:t>Тип 2</w:t>
            </w:r>
          </w:p>
        </w:tc>
      </w:tr>
      <w:tr w:rsidR="00A36EFD" w:rsidRPr="005E6860" w14:paraId="741A1EE9" w14:textId="77777777" w:rsidTr="00921E0B">
        <w:trPr>
          <w:trHeight w:val="20"/>
        </w:trPr>
        <w:tc>
          <w:tcPr>
            <w:tcW w:w="935" w:type="dxa"/>
          </w:tcPr>
          <w:p w14:paraId="6F9E0A10" w14:textId="77777777" w:rsidR="00A36EFD" w:rsidRPr="005E6860" w:rsidRDefault="00A36EFD" w:rsidP="00363F1C">
            <w:pPr>
              <w:pStyle w:val="Table1"/>
              <w:spacing w:line="288" w:lineRule="auto"/>
              <w:jc w:val="left"/>
              <w:rPr>
                <w:color w:val="339966"/>
              </w:rPr>
            </w:pPr>
            <w:r w:rsidRPr="005E6860">
              <w:rPr>
                <w:color w:val="339966"/>
              </w:rPr>
              <w:t>9.2</w:t>
            </w:r>
          </w:p>
        </w:tc>
        <w:tc>
          <w:tcPr>
            <w:tcW w:w="1845" w:type="dxa"/>
          </w:tcPr>
          <w:p w14:paraId="1CF4FB94" w14:textId="11B73ED5" w:rsidR="00A36EFD" w:rsidRPr="00415D56" w:rsidRDefault="00A36EFD" w:rsidP="00363F1C">
            <w:pPr>
              <w:pStyle w:val="Table1"/>
              <w:spacing w:line="288" w:lineRule="auto"/>
              <w:jc w:val="left"/>
              <w:rPr>
                <w:color w:val="339966"/>
                <w:lang w:val="ru-RU"/>
              </w:rPr>
            </w:pPr>
            <w:r w:rsidRPr="00415D56">
              <w:rPr>
                <w:color w:val="339966"/>
                <w:lang w:val="ru-RU"/>
              </w:rPr>
              <w:t>Будинки, що ви</w:t>
            </w:r>
            <w:r w:rsidRPr="00415D56">
              <w:rPr>
                <w:color w:val="339966"/>
                <w:lang w:val="ru-RU"/>
              </w:rPr>
              <w:softHyphen/>
              <w:t>користовуються в спортивних цілях, що можуть переобладнува</w:t>
            </w:r>
            <w:r w:rsidR="00363F1C">
              <w:rPr>
                <w:color w:val="339966"/>
                <w:lang w:val="ru-RU"/>
              </w:rPr>
              <w:t>-</w:t>
            </w:r>
            <w:r w:rsidRPr="00415D56">
              <w:rPr>
                <w:color w:val="339966"/>
                <w:lang w:val="ru-RU"/>
              </w:rPr>
              <w:t>тись із обладнанням глядацьких трибун, тераси для видовищ та демонстраційних цілей</w:t>
            </w:r>
          </w:p>
        </w:tc>
        <w:tc>
          <w:tcPr>
            <w:tcW w:w="2977" w:type="dxa"/>
          </w:tcPr>
          <w:p w14:paraId="7D6428AA" w14:textId="77777777" w:rsidR="00A36EFD" w:rsidRPr="005E6860" w:rsidRDefault="00A36EFD" w:rsidP="00363F1C">
            <w:pPr>
              <w:pStyle w:val="Table1"/>
              <w:spacing w:line="288" w:lineRule="auto"/>
              <w:jc w:val="left"/>
              <w:rPr>
                <w:color w:val="339966"/>
              </w:rPr>
            </w:pPr>
            <w:r w:rsidRPr="005E6860">
              <w:rPr>
                <w:color w:val="339966"/>
              </w:rPr>
              <w:t>Те саме</w:t>
            </w:r>
          </w:p>
        </w:tc>
        <w:tc>
          <w:tcPr>
            <w:tcW w:w="2836" w:type="dxa"/>
          </w:tcPr>
          <w:p w14:paraId="0679020A" w14:textId="77777777" w:rsidR="00A36EFD" w:rsidRPr="005E6860" w:rsidRDefault="00A36EFD" w:rsidP="00921E0B">
            <w:pPr>
              <w:pStyle w:val="Table1"/>
              <w:spacing w:line="259" w:lineRule="auto"/>
              <w:rPr>
                <w:color w:val="339966"/>
              </w:rPr>
            </w:pPr>
            <w:r w:rsidRPr="005E6860">
              <w:rPr>
                <w:color w:val="339966"/>
              </w:rPr>
              <w:t>—</w:t>
            </w:r>
          </w:p>
        </w:tc>
        <w:tc>
          <w:tcPr>
            <w:tcW w:w="995" w:type="dxa"/>
          </w:tcPr>
          <w:p w14:paraId="6B4FEBE8" w14:textId="77777777" w:rsidR="00A36EFD" w:rsidRPr="005E6860" w:rsidRDefault="00A36EFD" w:rsidP="00C446A8">
            <w:pPr>
              <w:pStyle w:val="Table1"/>
              <w:spacing w:line="288" w:lineRule="auto"/>
              <w:jc w:val="both"/>
              <w:rPr>
                <w:color w:val="339966"/>
              </w:rPr>
            </w:pPr>
            <w:r w:rsidRPr="005E6860">
              <w:rPr>
                <w:color w:val="339966"/>
              </w:rPr>
              <w:t>Тип 2</w:t>
            </w:r>
          </w:p>
        </w:tc>
      </w:tr>
      <w:tr w:rsidR="005E6860" w:rsidRPr="005E6860" w14:paraId="4F64F445" w14:textId="77777777" w:rsidTr="00921E0B">
        <w:trPr>
          <w:trHeight w:val="20"/>
        </w:trPr>
        <w:tc>
          <w:tcPr>
            <w:tcW w:w="935" w:type="dxa"/>
          </w:tcPr>
          <w:p w14:paraId="01FC1DC8" w14:textId="77777777" w:rsidR="005E6860" w:rsidRPr="005E6860" w:rsidRDefault="005E6860" w:rsidP="00363F1C">
            <w:pPr>
              <w:pStyle w:val="Table1"/>
              <w:spacing w:line="288" w:lineRule="auto"/>
              <w:jc w:val="left"/>
              <w:rPr>
                <w:color w:val="339966"/>
              </w:rPr>
            </w:pPr>
            <w:r w:rsidRPr="005E6860">
              <w:rPr>
                <w:color w:val="339966"/>
                <w:lang w:val="ru-RU" w:eastAsia="ru-RU"/>
              </w:rPr>
              <w:t>9.3</w:t>
            </w:r>
          </w:p>
        </w:tc>
        <w:tc>
          <w:tcPr>
            <w:tcW w:w="1845" w:type="dxa"/>
          </w:tcPr>
          <w:p w14:paraId="3F40B8AE" w14:textId="77777777" w:rsidR="005E6860" w:rsidRDefault="008450DC" w:rsidP="00363F1C">
            <w:pPr>
              <w:pStyle w:val="Table1"/>
              <w:spacing w:line="288" w:lineRule="auto"/>
              <w:jc w:val="left"/>
              <w:rPr>
                <w:rFonts w:cs="Arial"/>
                <w:color w:val="00B050"/>
                <w:lang w:val="uk-UA"/>
              </w:rPr>
            </w:pPr>
            <w:r w:rsidRPr="00C446A8">
              <w:rPr>
                <w:rFonts w:cs="Arial"/>
                <w:color w:val="00B050"/>
                <w:lang w:val="uk-UA"/>
              </w:rPr>
              <w:t>Будівлі спортивного призначення без стаціонарно обладнаних трибун</w:t>
            </w:r>
          </w:p>
          <w:p w14:paraId="400F3DAA" w14:textId="5672C570" w:rsidR="00363F1C" w:rsidRPr="00C446A8" w:rsidRDefault="00363F1C" w:rsidP="00363F1C">
            <w:pPr>
              <w:pStyle w:val="Table1"/>
              <w:spacing w:line="288" w:lineRule="auto"/>
              <w:jc w:val="left"/>
              <w:rPr>
                <w:color w:val="00B050"/>
                <w:lang w:val="ru-RU"/>
              </w:rPr>
            </w:pPr>
          </w:p>
        </w:tc>
        <w:tc>
          <w:tcPr>
            <w:tcW w:w="2977" w:type="dxa"/>
          </w:tcPr>
          <w:p w14:paraId="23BD804D" w14:textId="77777777" w:rsidR="005E6860" w:rsidRPr="005E6860" w:rsidRDefault="005E6860" w:rsidP="00363F1C">
            <w:pPr>
              <w:pStyle w:val="Table1"/>
              <w:spacing w:line="288" w:lineRule="auto"/>
              <w:jc w:val="left"/>
              <w:rPr>
                <w:color w:val="339966"/>
              </w:rPr>
            </w:pPr>
            <w:r w:rsidRPr="005E6860">
              <w:rPr>
                <w:color w:val="339966"/>
              </w:rPr>
              <w:t>Усі приміщення</w:t>
            </w:r>
          </w:p>
        </w:tc>
        <w:tc>
          <w:tcPr>
            <w:tcW w:w="2836" w:type="dxa"/>
          </w:tcPr>
          <w:p w14:paraId="37EFCFE2" w14:textId="779536E7" w:rsidR="005E6860" w:rsidRPr="005E6860" w:rsidRDefault="00921E0B" w:rsidP="00921E0B">
            <w:pPr>
              <w:pStyle w:val="Table1"/>
              <w:spacing w:line="259" w:lineRule="auto"/>
              <w:rPr>
                <w:color w:val="339966"/>
              </w:rPr>
            </w:pPr>
            <w:r w:rsidRPr="005E6860">
              <w:rPr>
                <w:color w:val="339966"/>
              </w:rPr>
              <w:t>—</w:t>
            </w:r>
          </w:p>
        </w:tc>
        <w:tc>
          <w:tcPr>
            <w:tcW w:w="995" w:type="dxa"/>
          </w:tcPr>
          <w:p w14:paraId="0606D6A4" w14:textId="77777777" w:rsidR="005E6860" w:rsidRPr="005E6860" w:rsidRDefault="005E6860" w:rsidP="00C446A8">
            <w:pPr>
              <w:pStyle w:val="Table1"/>
              <w:spacing w:line="288" w:lineRule="auto"/>
              <w:jc w:val="both"/>
              <w:rPr>
                <w:color w:val="339966"/>
              </w:rPr>
            </w:pPr>
            <w:r w:rsidRPr="005E6860">
              <w:rPr>
                <w:color w:val="339966"/>
              </w:rPr>
              <w:t>Тип 2</w:t>
            </w:r>
          </w:p>
        </w:tc>
      </w:tr>
    </w:tbl>
    <w:p w14:paraId="11BB52D9" w14:textId="77777777" w:rsidR="00363F1C" w:rsidRPr="00E14E36" w:rsidRDefault="00363F1C" w:rsidP="00363F1C">
      <w:pPr>
        <w:rPr>
          <w:rFonts w:ascii="Arial" w:hAnsi="Arial"/>
          <w:color w:val="339966"/>
          <w:sz w:val="20"/>
          <w:szCs w:val="20"/>
        </w:rPr>
      </w:pPr>
      <w:r w:rsidRPr="00E14E36">
        <w:rPr>
          <w:rFonts w:ascii="Arial" w:hAnsi="Arial"/>
          <w:color w:val="339966"/>
          <w:sz w:val="20"/>
          <w:szCs w:val="20"/>
          <w:lang w:eastAsia="uk-UA"/>
        </w:rPr>
        <w:lastRenderedPageBreak/>
        <w:t xml:space="preserve">Продовження таблиці </w:t>
      </w:r>
      <w:r w:rsidRPr="00E14E36">
        <w:rPr>
          <w:rFonts w:ascii="Arial" w:hAnsi="Arial"/>
          <w:color w:val="339966"/>
          <w:sz w:val="20"/>
          <w:szCs w:val="20"/>
        </w:rPr>
        <w:t>А.1</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35"/>
        <w:gridCol w:w="1845"/>
        <w:gridCol w:w="2977"/>
        <w:gridCol w:w="2836"/>
        <w:gridCol w:w="995"/>
      </w:tblGrid>
      <w:tr w:rsidR="00363F1C" w:rsidRPr="00E14E36" w14:paraId="0CDEE454" w14:textId="77777777" w:rsidTr="00C5105D">
        <w:trPr>
          <w:trHeight w:val="20"/>
        </w:trPr>
        <w:tc>
          <w:tcPr>
            <w:tcW w:w="935" w:type="dxa"/>
            <w:vAlign w:val="center"/>
          </w:tcPr>
          <w:p w14:paraId="335B79A9" w14:textId="77777777" w:rsidR="00363F1C" w:rsidRPr="00E14E36" w:rsidRDefault="00363F1C" w:rsidP="00B32549">
            <w:pPr>
              <w:pStyle w:val="Table1"/>
              <w:spacing w:line="240" w:lineRule="atLeast"/>
              <w:jc w:val="both"/>
              <w:rPr>
                <w:rFonts w:cs="Arial"/>
                <w:color w:val="00B050"/>
                <w:spacing w:val="-2"/>
                <w:lang w:val="uk-UA" w:eastAsia="en-US"/>
              </w:rPr>
            </w:pPr>
          </w:p>
        </w:tc>
        <w:tc>
          <w:tcPr>
            <w:tcW w:w="1845" w:type="dxa"/>
            <w:vAlign w:val="center"/>
          </w:tcPr>
          <w:p w14:paraId="57570529" w14:textId="77777777" w:rsidR="00363F1C" w:rsidRPr="00E14E36" w:rsidRDefault="00363F1C" w:rsidP="00B32549">
            <w:pPr>
              <w:widowControl w:val="0"/>
              <w:tabs>
                <w:tab w:val="left" w:pos="1504"/>
              </w:tabs>
              <w:spacing w:after="0" w:line="240" w:lineRule="atLeast"/>
              <w:jc w:val="center"/>
              <w:rPr>
                <w:rFonts w:ascii="Arial" w:hAnsi="Arial"/>
                <w:color w:val="00B050"/>
                <w:spacing w:val="-2"/>
                <w:sz w:val="20"/>
                <w:szCs w:val="20"/>
              </w:rPr>
            </w:pPr>
            <w:r w:rsidRPr="00950EBD">
              <w:rPr>
                <w:b/>
                <w:bCs/>
                <w:color w:val="339966"/>
              </w:rPr>
              <w:t>Призначення будинку</w:t>
            </w:r>
          </w:p>
        </w:tc>
        <w:tc>
          <w:tcPr>
            <w:tcW w:w="2977" w:type="dxa"/>
            <w:vAlign w:val="center"/>
          </w:tcPr>
          <w:p w14:paraId="406DDBA6" w14:textId="77777777" w:rsidR="00363F1C" w:rsidRDefault="00363F1C" w:rsidP="00B32549">
            <w:pPr>
              <w:pStyle w:val="Table1"/>
              <w:spacing w:line="240" w:lineRule="atLeast"/>
              <w:rPr>
                <w:b/>
                <w:bCs/>
                <w:color w:val="339966"/>
                <w:lang w:val="uk-UA"/>
              </w:rPr>
            </w:pPr>
            <w:r w:rsidRPr="00950EBD">
              <w:rPr>
                <w:b/>
                <w:bCs/>
                <w:color w:val="339966"/>
              </w:rPr>
              <w:t>Обладнання будинку</w:t>
            </w:r>
          </w:p>
          <w:p w14:paraId="51903C68" w14:textId="77777777" w:rsidR="00363F1C" w:rsidRPr="00E14E36" w:rsidRDefault="00363F1C" w:rsidP="00B32549">
            <w:pPr>
              <w:pStyle w:val="Table1"/>
              <w:spacing w:line="240" w:lineRule="atLeast"/>
              <w:rPr>
                <w:rFonts w:cs="Arial"/>
                <w:color w:val="00B050"/>
                <w:lang w:val="uk-UA" w:eastAsia="en-US"/>
              </w:rPr>
            </w:pPr>
            <w:r w:rsidRPr="00950EBD">
              <w:rPr>
                <w:b/>
                <w:bCs/>
                <w:color w:val="339966"/>
              </w:rPr>
              <w:t>СПС</w:t>
            </w:r>
          </w:p>
        </w:tc>
        <w:tc>
          <w:tcPr>
            <w:tcW w:w="2836" w:type="dxa"/>
            <w:vAlign w:val="center"/>
          </w:tcPr>
          <w:p w14:paraId="256A381A" w14:textId="77777777" w:rsidR="00363F1C" w:rsidRDefault="00363F1C" w:rsidP="00B32549">
            <w:pPr>
              <w:widowControl w:val="0"/>
              <w:spacing w:after="0" w:line="240" w:lineRule="atLeast"/>
              <w:jc w:val="center"/>
              <w:rPr>
                <w:b/>
                <w:bCs/>
                <w:color w:val="339966"/>
              </w:rPr>
            </w:pPr>
            <w:r w:rsidRPr="00950EBD">
              <w:rPr>
                <w:b/>
                <w:bCs/>
                <w:color w:val="339966"/>
              </w:rPr>
              <w:t xml:space="preserve">Обладнання будинку </w:t>
            </w:r>
          </w:p>
          <w:p w14:paraId="76F6FA82" w14:textId="77777777" w:rsidR="00363F1C" w:rsidRPr="00E14E36" w:rsidRDefault="00363F1C" w:rsidP="00B32549">
            <w:pPr>
              <w:widowControl w:val="0"/>
              <w:spacing w:after="0" w:line="240" w:lineRule="atLeast"/>
              <w:jc w:val="center"/>
              <w:rPr>
                <w:rFonts w:ascii="Arial" w:hAnsi="Arial"/>
                <w:color w:val="00B050"/>
                <w:sz w:val="20"/>
                <w:szCs w:val="20"/>
              </w:rPr>
            </w:pPr>
            <w:r w:rsidRPr="00950EBD">
              <w:rPr>
                <w:b/>
                <w:bCs/>
                <w:color w:val="339966"/>
              </w:rPr>
              <w:t>АСПГ</w:t>
            </w:r>
          </w:p>
        </w:tc>
        <w:tc>
          <w:tcPr>
            <w:tcW w:w="995" w:type="dxa"/>
            <w:vAlign w:val="center"/>
          </w:tcPr>
          <w:p w14:paraId="7BF54ED9" w14:textId="77777777" w:rsidR="00363F1C" w:rsidRPr="00E14E36" w:rsidRDefault="00363F1C" w:rsidP="00B32549">
            <w:pPr>
              <w:pStyle w:val="Table1"/>
              <w:spacing w:line="240" w:lineRule="atLeast"/>
              <w:rPr>
                <w:rFonts w:cs="Arial"/>
                <w:color w:val="00B050"/>
                <w:lang w:val="uk-UA" w:eastAsia="en-US"/>
              </w:rPr>
            </w:pPr>
            <w:r w:rsidRPr="00950EBD">
              <w:rPr>
                <w:b/>
                <w:bCs/>
                <w:color w:val="339966"/>
              </w:rPr>
              <w:t>Тип СПТС</w:t>
            </w:r>
          </w:p>
        </w:tc>
      </w:tr>
      <w:tr w:rsidR="005E6860" w:rsidRPr="005E6860" w14:paraId="3EDD1787" w14:textId="77777777" w:rsidTr="00C5105D">
        <w:trPr>
          <w:trHeight w:val="20"/>
        </w:trPr>
        <w:tc>
          <w:tcPr>
            <w:tcW w:w="935" w:type="dxa"/>
          </w:tcPr>
          <w:p w14:paraId="6EFBD8B9" w14:textId="77777777" w:rsidR="005E6860" w:rsidRPr="005E6860" w:rsidRDefault="005E6860" w:rsidP="00C5105D">
            <w:pPr>
              <w:pStyle w:val="Table1"/>
              <w:spacing w:line="260" w:lineRule="atLeast"/>
              <w:jc w:val="left"/>
              <w:rPr>
                <w:color w:val="339966"/>
              </w:rPr>
            </w:pPr>
            <w:r w:rsidRPr="005E6860">
              <w:rPr>
                <w:color w:val="339966"/>
                <w:lang w:val="ru-RU" w:eastAsia="ru-RU"/>
              </w:rPr>
              <w:t>10</w:t>
            </w:r>
          </w:p>
        </w:tc>
        <w:tc>
          <w:tcPr>
            <w:tcW w:w="8653" w:type="dxa"/>
            <w:gridSpan w:val="4"/>
          </w:tcPr>
          <w:p w14:paraId="4EB6335B" w14:textId="77777777" w:rsidR="005E6860" w:rsidRPr="00415D56" w:rsidRDefault="005E6860" w:rsidP="00C5105D">
            <w:pPr>
              <w:pStyle w:val="Table1"/>
              <w:spacing w:line="260" w:lineRule="atLeast"/>
              <w:jc w:val="left"/>
              <w:rPr>
                <w:color w:val="339966"/>
                <w:lang w:val="ru-RU"/>
              </w:rPr>
            </w:pPr>
            <w:r w:rsidRPr="00415D56">
              <w:rPr>
                <w:b/>
                <w:bCs/>
                <w:color w:val="339966"/>
                <w:lang w:val="ru-RU"/>
              </w:rPr>
              <w:t>Окремо розташовані будинки для культової і релігійної діяльності</w:t>
            </w:r>
          </w:p>
        </w:tc>
      </w:tr>
      <w:tr w:rsidR="005E6860" w:rsidRPr="005E6860" w14:paraId="284DF22D" w14:textId="77777777" w:rsidTr="00C5105D">
        <w:trPr>
          <w:trHeight w:val="20"/>
        </w:trPr>
        <w:tc>
          <w:tcPr>
            <w:tcW w:w="935" w:type="dxa"/>
          </w:tcPr>
          <w:p w14:paraId="42DC7E58" w14:textId="77777777" w:rsidR="005E6860" w:rsidRPr="005E6860" w:rsidRDefault="005E6860" w:rsidP="00C5105D">
            <w:pPr>
              <w:pStyle w:val="Table1"/>
              <w:spacing w:line="260" w:lineRule="atLeast"/>
              <w:jc w:val="left"/>
              <w:rPr>
                <w:color w:val="339966"/>
              </w:rPr>
            </w:pPr>
            <w:r w:rsidRPr="005E6860">
              <w:rPr>
                <w:color w:val="339966"/>
                <w:lang w:val="ru-RU" w:eastAsia="ru-RU"/>
              </w:rPr>
              <w:t>10.1</w:t>
            </w:r>
          </w:p>
        </w:tc>
        <w:tc>
          <w:tcPr>
            <w:tcW w:w="1845" w:type="dxa"/>
          </w:tcPr>
          <w:p w14:paraId="1FE7C9D1" w14:textId="7B6B9F23" w:rsidR="005E6860" w:rsidRPr="00415D56" w:rsidRDefault="005E6860" w:rsidP="00C5105D">
            <w:pPr>
              <w:pStyle w:val="Table1"/>
              <w:spacing w:line="260" w:lineRule="atLeast"/>
              <w:jc w:val="left"/>
              <w:rPr>
                <w:color w:val="339966"/>
                <w:lang w:val="ru-RU"/>
              </w:rPr>
            </w:pPr>
            <w:r w:rsidRPr="00415D56">
              <w:rPr>
                <w:color w:val="339966"/>
                <w:lang w:val="ru-RU"/>
              </w:rPr>
              <w:t>Культові будинки і споруди, їх комплекси, будинки релігійних організацій</w:t>
            </w:r>
          </w:p>
        </w:tc>
        <w:tc>
          <w:tcPr>
            <w:tcW w:w="2977" w:type="dxa"/>
          </w:tcPr>
          <w:p w14:paraId="190E46A1" w14:textId="77777777" w:rsidR="00315AF9" w:rsidRPr="00315AF9" w:rsidRDefault="00F8630C" w:rsidP="00C5105D">
            <w:pPr>
              <w:widowControl w:val="0"/>
              <w:adjustRightInd w:val="0"/>
              <w:spacing w:after="0" w:line="260" w:lineRule="atLeast"/>
              <w:rPr>
                <w:rFonts w:ascii="Arial" w:hAnsi="Arial"/>
                <w:color w:val="00B050"/>
                <w:sz w:val="20"/>
                <w:szCs w:val="20"/>
              </w:rPr>
            </w:pPr>
            <w:r w:rsidRPr="00315AF9">
              <w:rPr>
                <w:rFonts w:ascii="Arial" w:hAnsi="Arial"/>
                <w:color w:val="00B050"/>
                <w:sz w:val="20"/>
                <w:szCs w:val="20"/>
              </w:rPr>
              <w:t>Загальною площею  понад 300 м</w:t>
            </w:r>
            <w:r w:rsidRPr="00315AF9">
              <w:rPr>
                <w:rFonts w:ascii="Arial" w:hAnsi="Arial"/>
                <w:color w:val="00B050"/>
                <w:sz w:val="20"/>
                <w:szCs w:val="20"/>
                <w:vertAlign w:val="superscript"/>
              </w:rPr>
              <w:t>2 </w:t>
            </w:r>
            <w:r w:rsidRPr="00315AF9">
              <w:rPr>
                <w:rFonts w:ascii="Arial" w:hAnsi="Arial"/>
                <w:color w:val="00B050"/>
                <w:sz w:val="20"/>
                <w:szCs w:val="20"/>
              </w:rPr>
              <w:t xml:space="preserve"> або з площею молитовної зали понад </w:t>
            </w:r>
          </w:p>
          <w:p w14:paraId="1A361438" w14:textId="62B3714B" w:rsidR="005E6860" w:rsidRPr="00315AF9" w:rsidRDefault="00F8630C" w:rsidP="00C5105D">
            <w:pPr>
              <w:widowControl w:val="0"/>
              <w:adjustRightInd w:val="0"/>
              <w:spacing w:after="0" w:line="260" w:lineRule="atLeast"/>
              <w:rPr>
                <w:rFonts w:ascii="Arial" w:hAnsi="Arial"/>
                <w:color w:val="00B050"/>
                <w:sz w:val="20"/>
                <w:szCs w:val="20"/>
              </w:rPr>
            </w:pPr>
            <w:r w:rsidRPr="00315AF9">
              <w:rPr>
                <w:rFonts w:ascii="Arial" w:hAnsi="Arial"/>
                <w:color w:val="00B050"/>
                <w:sz w:val="20"/>
                <w:szCs w:val="20"/>
              </w:rPr>
              <w:t>100 м</w:t>
            </w:r>
            <w:r w:rsidRPr="00315AF9">
              <w:rPr>
                <w:rFonts w:ascii="Arial" w:hAnsi="Arial"/>
                <w:color w:val="00B050"/>
                <w:sz w:val="20"/>
                <w:szCs w:val="20"/>
                <w:vertAlign w:val="superscript"/>
              </w:rPr>
              <w:t>2</w:t>
            </w:r>
            <w:r w:rsidRPr="00315AF9">
              <w:rPr>
                <w:rFonts w:ascii="Arial" w:hAnsi="Arial"/>
                <w:color w:val="00B050"/>
                <w:sz w:val="20"/>
                <w:szCs w:val="20"/>
              </w:rPr>
              <w:t xml:space="preserve"> — усі приміщення незалежно від площі</w:t>
            </w:r>
          </w:p>
        </w:tc>
        <w:tc>
          <w:tcPr>
            <w:tcW w:w="2836" w:type="dxa"/>
          </w:tcPr>
          <w:p w14:paraId="27B27226" w14:textId="77777777" w:rsidR="005E6860" w:rsidRPr="00415D56" w:rsidRDefault="005E6860" w:rsidP="00C5105D">
            <w:pPr>
              <w:pStyle w:val="Table1"/>
              <w:spacing w:line="260" w:lineRule="atLeast"/>
              <w:jc w:val="left"/>
              <w:rPr>
                <w:color w:val="339966"/>
                <w:lang w:val="ru-RU"/>
              </w:rPr>
            </w:pPr>
            <w:r w:rsidRPr="00415D56">
              <w:rPr>
                <w:color w:val="339966"/>
                <w:lang w:val="ru-RU"/>
              </w:rPr>
              <w:t>Згідно з індивідуальними технічними вимогами (концепція)</w:t>
            </w:r>
          </w:p>
        </w:tc>
        <w:tc>
          <w:tcPr>
            <w:tcW w:w="995" w:type="dxa"/>
          </w:tcPr>
          <w:p w14:paraId="03D1F26D" w14:textId="77777777" w:rsidR="005E6860" w:rsidRPr="005E6860" w:rsidRDefault="005E6860" w:rsidP="00C5105D">
            <w:pPr>
              <w:pStyle w:val="Table1"/>
              <w:spacing w:line="260" w:lineRule="atLeast"/>
              <w:jc w:val="left"/>
              <w:rPr>
                <w:color w:val="339966"/>
              </w:rPr>
            </w:pPr>
            <w:r w:rsidRPr="005E6860">
              <w:rPr>
                <w:color w:val="339966"/>
              </w:rPr>
              <w:t>Тип 1</w:t>
            </w:r>
          </w:p>
        </w:tc>
      </w:tr>
      <w:tr w:rsidR="005E6860" w:rsidRPr="005E6860" w14:paraId="1AAF108A" w14:textId="77777777" w:rsidTr="00C5105D">
        <w:trPr>
          <w:trHeight w:val="20"/>
        </w:trPr>
        <w:tc>
          <w:tcPr>
            <w:tcW w:w="935" w:type="dxa"/>
          </w:tcPr>
          <w:p w14:paraId="51507320" w14:textId="77777777" w:rsidR="005E6860" w:rsidRPr="005E6860" w:rsidRDefault="005E6860" w:rsidP="00C5105D">
            <w:pPr>
              <w:pStyle w:val="Table1"/>
              <w:spacing w:line="260" w:lineRule="atLeast"/>
              <w:jc w:val="left"/>
              <w:rPr>
                <w:color w:val="339966"/>
              </w:rPr>
            </w:pPr>
            <w:r w:rsidRPr="005E6860">
              <w:rPr>
                <w:color w:val="339966"/>
              </w:rPr>
              <w:t>11</w:t>
            </w:r>
          </w:p>
        </w:tc>
        <w:tc>
          <w:tcPr>
            <w:tcW w:w="8653" w:type="dxa"/>
            <w:gridSpan w:val="4"/>
          </w:tcPr>
          <w:p w14:paraId="165D771B" w14:textId="77777777" w:rsidR="005E6860" w:rsidRPr="005E6860" w:rsidRDefault="005E6860" w:rsidP="00C5105D">
            <w:pPr>
              <w:pStyle w:val="Table1"/>
              <w:spacing w:line="260" w:lineRule="atLeast"/>
              <w:jc w:val="left"/>
              <w:rPr>
                <w:color w:val="339966"/>
              </w:rPr>
            </w:pPr>
            <w:r w:rsidRPr="005E6860">
              <w:rPr>
                <w:b/>
                <w:bCs/>
                <w:color w:val="339966"/>
              </w:rPr>
              <w:t>Будинки транспорту</w:t>
            </w:r>
          </w:p>
        </w:tc>
      </w:tr>
      <w:tr w:rsidR="005E6860" w:rsidRPr="005E6860" w14:paraId="7144B73F" w14:textId="77777777" w:rsidTr="00C5105D">
        <w:trPr>
          <w:trHeight w:val="520"/>
        </w:trPr>
        <w:tc>
          <w:tcPr>
            <w:tcW w:w="935" w:type="dxa"/>
          </w:tcPr>
          <w:p w14:paraId="491A4DC8" w14:textId="77777777" w:rsidR="005E6860" w:rsidRPr="005E6860" w:rsidRDefault="005E6860" w:rsidP="00C5105D">
            <w:pPr>
              <w:pStyle w:val="Table1"/>
              <w:spacing w:line="260" w:lineRule="atLeast"/>
              <w:jc w:val="left"/>
              <w:rPr>
                <w:color w:val="339966"/>
              </w:rPr>
            </w:pPr>
            <w:r w:rsidRPr="005E6860">
              <w:rPr>
                <w:color w:val="339966"/>
                <w:lang w:val="ru-RU" w:eastAsia="ru-RU"/>
              </w:rPr>
              <w:t>11.1</w:t>
            </w:r>
          </w:p>
        </w:tc>
        <w:tc>
          <w:tcPr>
            <w:tcW w:w="1845" w:type="dxa"/>
          </w:tcPr>
          <w:p w14:paraId="1126CEB8" w14:textId="77777777" w:rsidR="005E6860" w:rsidRPr="005E6860" w:rsidRDefault="005E6860" w:rsidP="00C5105D">
            <w:pPr>
              <w:pStyle w:val="Table1"/>
              <w:spacing w:line="260" w:lineRule="atLeast"/>
              <w:jc w:val="left"/>
              <w:rPr>
                <w:color w:val="339966"/>
              </w:rPr>
            </w:pPr>
            <w:r w:rsidRPr="005E6860">
              <w:rPr>
                <w:color w:val="339966"/>
              </w:rPr>
              <w:t>Вокзали всіх видів транспорту</w:t>
            </w:r>
          </w:p>
        </w:tc>
        <w:tc>
          <w:tcPr>
            <w:tcW w:w="2977" w:type="dxa"/>
          </w:tcPr>
          <w:p w14:paraId="18D53340" w14:textId="77777777" w:rsidR="005E6860" w:rsidRPr="005E6860" w:rsidRDefault="005E6860" w:rsidP="00C5105D">
            <w:pPr>
              <w:pStyle w:val="Table1"/>
              <w:spacing w:line="260" w:lineRule="atLeast"/>
              <w:jc w:val="left"/>
              <w:rPr>
                <w:color w:val="339966"/>
              </w:rPr>
            </w:pPr>
            <w:r w:rsidRPr="005E6860">
              <w:rPr>
                <w:color w:val="339966"/>
              </w:rPr>
              <w:t>Усі приміщення</w:t>
            </w:r>
          </w:p>
        </w:tc>
        <w:tc>
          <w:tcPr>
            <w:tcW w:w="2836" w:type="dxa"/>
          </w:tcPr>
          <w:p w14:paraId="58736042" w14:textId="77777777" w:rsidR="00921E0B" w:rsidRDefault="005E6860" w:rsidP="00C5105D">
            <w:pPr>
              <w:pStyle w:val="Table1"/>
              <w:spacing w:line="260" w:lineRule="atLeast"/>
              <w:jc w:val="left"/>
              <w:rPr>
                <w:color w:val="339966"/>
                <w:lang w:val="ru-RU"/>
              </w:rPr>
            </w:pPr>
            <w:r w:rsidRPr="00415D56">
              <w:rPr>
                <w:color w:val="339966"/>
                <w:lang w:val="ru-RU"/>
              </w:rPr>
              <w:t xml:space="preserve">Усі приміщення. </w:t>
            </w:r>
          </w:p>
          <w:p w14:paraId="461BDFE3" w14:textId="7F2C101F" w:rsidR="005E6860" w:rsidRPr="00415D56" w:rsidRDefault="005E6860" w:rsidP="00C5105D">
            <w:pPr>
              <w:pStyle w:val="Table1"/>
              <w:spacing w:line="260" w:lineRule="atLeast"/>
              <w:jc w:val="left"/>
              <w:rPr>
                <w:color w:val="339966"/>
                <w:lang w:val="ru-RU"/>
              </w:rPr>
            </w:pPr>
            <w:r w:rsidRPr="00415D56">
              <w:rPr>
                <w:color w:val="339966"/>
                <w:lang w:val="ru-RU"/>
              </w:rPr>
              <w:t xml:space="preserve">При загальній площі понад </w:t>
            </w:r>
            <w:smartTag w:uri="urn:schemas-microsoft-com:office:smarttags" w:element="metricconverter">
              <w:smartTagPr>
                <w:attr w:name="ProductID" w:val="3500 м2"/>
              </w:smartTagPr>
              <w:r w:rsidR="00315AF9">
                <w:rPr>
                  <w:color w:val="339966"/>
                  <w:lang w:val="ru-RU"/>
                </w:rPr>
                <w:t xml:space="preserve">   </w:t>
              </w:r>
              <w:r w:rsidRPr="00415D56">
                <w:rPr>
                  <w:color w:val="339966"/>
                  <w:lang w:val="ru-RU"/>
                </w:rPr>
                <w:t>3500 м</w:t>
              </w:r>
              <w:r w:rsidRPr="00415D56">
                <w:rPr>
                  <w:color w:val="339966"/>
                  <w:vertAlign w:val="superscript"/>
                  <w:lang w:val="ru-RU"/>
                </w:rPr>
                <w:t>2</w:t>
              </w:r>
            </w:smartTag>
          </w:p>
        </w:tc>
        <w:tc>
          <w:tcPr>
            <w:tcW w:w="995" w:type="dxa"/>
          </w:tcPr>
          <w:p w14:paraId="3668E5CD" w14:textId="77777777" w:rsidR="005E6860" w:rsidRPr="005E6860" w:rsidRDefault="005E6860" w:rsidP="00C5105D">
            <w:pPr>
              <w:pStyle w:val="Table1"/>
              <w:spacing w:line="260" w:lineRule="atLeast"/>
              <w:jc w:val="left"/>
              <w:rPr>
                <w:color w:val="339966"/>
              </w:rPr>
            </w:pPr>
            <w:r w:rsidRPr="005E6860">
              <w:rPr>
                <w:color w:val="339966"/>
              </w:rPr>
              <w:t>Тип 1</w:t>
            </w:r>
          </w:p>
        </w:tc>
      </w:tr>
      <w:tr w:rsidR="005E6860" w:rsidRPr="005E6860" w14:paraId="62F4B386" w14:textId="77777777" w:rsidTr="00C5105D">
        <w:trPr>
          <w:trHeight w:val="20"/>
        </w:trPr>
        <w:tc>
          <w:tcPr>
            <w:tcW w:w="935" w:type="dxa"/>
          </w:tcPr>
          <w:p w14:paraId="7436DA8E" w14:textId="77777777" w:rsidR="005E6860" w:rsidRPr="005E6860" w:rsidRDefault="005E6860" w:rsidP="00C5105D">
            <w:pPr>
              <w:pStyle w:val="Table1"/>
              <w:spacing w:line="260" w:lineRule="atLeast"/>
              <w:jc w:val="left"/>
              <w:rPr>
                <w:color w:val="339966"/>
              </w:rPr>
            </w:pPr>
            <w:r w:rsidRPr="005E6860">
              <w:rPr>
                <w:color w:val="339966"/>
                <w:lang w:val="ru-RU" w:eastAsia="ru-RU"/>
              </w:rPr>
              <w:t>11.2</w:t>
            </w:r>
          </w:p>
        </w:tc>
        <w:tc>
          <w:tcPr>
            <w:tcW w:w="1845" w:type="dxa"/>
          </w:tcPr>
          <w:p w14:paraId="776B5E5D" w14:textId="2A1B27EC" w:rsidR="005E6860" w:rsidRPr="00415D56" w:rsidRDefault="005E6860" w:rsidP="00C5105D">
            <w:pPr>
              <w:pStyle w:val="Table1"/>
              <w:spacing w:line="260" w:lineRule="atLeast"/>
              <w:jc w:val="left"/>
              <w:rPr>
                <w:color w:val="339966"/>
                <w:lang w:val="ru-RU"/>
              </w:rPr>
            </w:pPr>
            <w:r w:rsidRPr="00415D56">
              <w:rPr>
                <w:color w:val="339966"/>
                <w:lang w:val="ru-RU"/>
              </w:rPr>
              <w:t>Ангар для технічного обслуговування, змиття та фарбування літаків, вертольотів</w:t>
            </w:r>
          </w:p>
        </w:tc>
        <w:tc>
          <w:tcPr>
            <w:tcW w:w="2977" w:type="dxa"/>
          </w:tcPr>
          <w:p w14:paraId="6D0FFB76" w14:textId="77777777" w:rsidR="005E6860" w:rsidRPr="005E6860" w:rsidRDefault="005E6860" w:rsidP="00C5105D">
            <w:pPr>
              <w:pStyle w:val="Table1"/>
              <w:spacing w:line="260" w:lineRule="atLeast"/>
              <w:jc w:val="left"/>
              <w:rPr>
                <w:color w:val="339966"/>
              </w:rPr>
            </w:pPr>
            <w:r w:rsidRPr="005E6860">
              <w:rPr>
                <w:color w:val="339966"/>
              </w:rPr>
              <w:t>Те саме</w:t>
            </w:r>
          </w:p>
        </w:tc>
        <w:tc>
          <w:tcPr>
            <w:tcW w:w="2836" w:type="dxa"/>
          </w:tcPr>
          <w:p w14:paraId="192ECA71" w14:textId="77777777" w:rsidR="005E6860" w:rsidRPr="005E6860" w:rsidRDefault="005E6860" w:rsidP="00C5105D">
            <w:pPr>
              <w:pStyle w:val="Table1"/>
              <w:spacing w:line="260" w:lineRule="atLeast"/>
              <w:jc w:val="left"/>
              <w:rPr>
                <w:color w:val="339966"/>
              </w:rPr>
            </w:pPr>
            <w:r w:rsidRPr="005E6860">
              <w:rPr>
                <w:color w:val="339966"/>
              </w:rPr>
              <w:t>Усі приміщення</w:t>
            </w:r>
          </w:p>
        </w:tc>
        <w:tc>
          <w:tcPr>
            <w:tcW w:w="995" w:type="dxa"/>
          </w:tcPr>
          <w:p w14:paraId="33190C2C" w14:textId="77777777" w:rsidR="005E6860" w:rsidRPr="005E6860" w:rsidRDefault="005E6860" w:rsidP="00C5105D">
            <w:pPr>
              <w:pStyle w:val="Table1"/>
              <w:spacing w:line="260" w:lineRule="atLeast"/>
              <w:jc w:val="left"/>
              <w:rPr>
                <w:color w:val="339966"/>
              </w:rPr>
            </w:pPr>
            <w:r w:rsidRPr="005E6860">
              <w:rPr>
                <w:color w:val="339966"/>
              </w:rPr>
              <w:t>Тип 1</w:t>
            </w:r>
          </w:p>
        </w:tc>
      </w:tr>
      <w:tr w:rsidR="005E6860" w:rsidRPr="005E6860" w14:paraId="0E221BA4" w14:textId="77777777" w:rsidTr="00C5105D">
        <w:trPr>
          <w:trHeight w:val="20"/>
        </w:trPr>
        <w:tc>
          <w:tcPr>
            <w:tcW w:w="935" w:type="dxa"/>
          </w:tcPr>
          <w:p w14:paraId="6097F6B7" w14:textId="77777777" w:rsidR="005E6860" w:rsidRPr="005E6860" w:rsidRDefault="005E6860" w:rsidP="00C5105D">
            <w:pPr>
              <w:pStyle w:val="Table1"/>
              <w:spacing w:line="260" w:lineRule="atLeast"/>
              <w:jc w:val="left"/>
              <w:rPr>
                <w:color w:val="339966"/>
              </w:rPr>
            </w:pPr>
            <w:r w:rsidRPr="005E6860">
              <w:rPr>
                <w:color w:val="339966"/>
              </w:rPr>
              <w:t>11.3</w:t>
            </w:r>
          </w:p>
        </w:tc>
        <w:tc>
          <w:tcPr>
            <w:tcW w:w="1845" w:type="dxa"/>
          </w:tcPr>
          <w:p w14:paraId="40E0BEEB" w14:textId="0D99E60D" w:rsidR="005E6860" w:rsidRPr="00415D56" w:rsidRDefault="005E6860" w:rsidP="00C5105D">
            <w:pPr>
              <w:pStyle w:val="Table1"/>
              <w:spacing w:line="260" w:lineRule="atLeast"/>
              <w:jc w:val="left"/>
              <w:rPr>
                <w:color w:val="339966"/>
                <w:lang w:val="ru-RU"/>
              </w:rPr>
            </w:pPr>
            <w:r w:rsidRPr="00415D56">
              <w:rPr>
                <w:color w:val="339966"/>
                <w:lang w:val="ru-RU"/>
              </w:rPr>
              <w:t>Будівлі залів автоматизованих систем керування повітряним рухом</w:t>
            </w:r>
          </w:p>
        </w:tc>
        <w:tc>
          <w:tcPr>
            <w:tcW w:w="2977" w:type="dxa"/>
          </w:tcPr>
          <w:p w14:paraId="0909218E" w14:textId="77777777" w:rsidR="005E6860" w:rsidRPr="005E6860" w:rsidRDefault="005E6860" w:rsidP="00C5105D">
            <w:pPr>
              <w:pStyle w:val="Table1"/>
              <w:spacing w:line="260" w:lineRule="atLeast"/>
              <w:jc w:val="left"/>
              <w:rPr>
                <w:color w:val="339966"/>
              </w:rPr>
            </w:pPr>
            <w:r w:rsidRPr="005E6860">
              <w:rPr>
                <w:color w:val="339966"/>
              </w:rPr>
              <w:t>»</w:t>
            </w:r>
          </w:p>
        </w:tc>
        <w:tc>
          <w:tcPr>
            <w:tcW w:w="2836" w:type="dxa"/>
          </w:tcPr>
          <w:p w14:paraId="3E58F271" w14:textId="77777777" w:rsidR="005E6860" w:rsidRPr="005E6860" w:rsidRDefault="005E6860" w:rsidP="00C5105D">
            <w:pPr>
              <w:pStyle w:val="Table1"/>
              <w:spacing w:line="260" w:lineRule="atLeast"/>
              <w:jc w:val="left"/>
              <w:rPr>
                <w:color w:val="339966"/>
              </w:rPr>
            </w:pPr>
            <w:r w:rsidRPr="005E6860">
              <w:rPr>
                <w:color w:val="339966"/>
              </w:rPr>
              <w:t>–</w:t>
            </w:r>
          </w:p>
        </w:tc>
        <w:tc>
          <w:tcPr>
            <w:tcW w:w="995" w:type="dxa"/>
          </w:tcPr>
          <w:p w14:paraId="7559B92E" w14:textId="77777777" w:rsidR="005E6860" w:rsidRPr="005E6860" w:rsidRDefault="005E6860" w:rsidP="00C5105D">
            <w:pPr>
              <w:pStyle w:val="Table1"/>
              <w:spacing w:line="260" w:lineRule="atLeast"/>
              <w:jc w:val="left"/>
              <w:rPr>
                <w:color w:val="339966"/>
              </w:rPr>
            </w:pPr>
            <w:r w:rsidRPr="005E6860">
              <w:rPr>
                <w:color w:val="339966"/>
              </w:rPr>
              <w:t>Тип 1</w:t>
            </w:r>
          </w:p>
        </w:tc>
      </w:tr>
      <w:tr w:rsidR="005E6860" w:rsidRPr="005E6860" w14:paraId="3CCD5727" w14:textId="77777777" w:rsidTr="00C5105D">
        <w:trPr>
          <w:trHeight w:val="20"/>
        </w:trPr>
        <w:tc>
          <w:tcPr>
            <w:tcW w:w="935" w:type="dxa"/>
          </w:tcPr>
          <w:p w14:paraId="4D8B14DB" w14:textId="77777777" w:rsidR="005E6860" w:rsidRPr="005E6860" w:rsidRDefault="005E6860" w:rsidP="00C5105D">
            <w:pPr>
              <w:pStyle w:val="Table1"/>
              <w:spacing w:line="260" w:lineRule="atLeast"/>
              <w:jc w:val="left"/>
              <w:rPr>
                <w:color w:val="339966"/>
              </w:rPr>
            </w:pPr>
            <w:r w:rsidRPr="005E6860">
              <w:rPr>
                <w:color w:val="339966"/>
                <w:lang w:val="ru-RU" w:eastAsia="ru-RU"/>
              </w:rPr>
              <w:t>11.4</w:t>
            </w:r>
          </w:p>
        </w:tc>
        <w:tc>
          <w:tcPr>
            <w:tcW w:w="1845" w:type="dxa"/>
          </w:tcPr>
          <w:p w14:paraId="6BABEAD3" w14:textId="77777777" w:rsidR="005E6860" w:rsidRPr="005E6860" w:rsidRDefault="005E6860" w:rsidP="00C5105D">
            <w:pPr>
              <w:pStyle w:val="Table1"/>
              <w:spacing w:line="260" w:lineRule="atLeast"/>
              <w:jc w:val="left"/>
              <w:rPr>
                <w:color w:val="339966"/>
              </w:rPr>
            </w:pPr>
            <w:r w:rsidRPr="005E6860">
              <w:rPr>
                <w:color w:val="339966"/>
              </w:rPr>
              <w:t>Ангари локомотивні</w:t>
            </w:r>
          </w:p>
        </w:tc>
        <w:tc>
          <w:tcPr>
            <w:tcW w:w="2977" w:type="dxa"/>
          </w:tcPr>
          <w:p w14:paraId="505279F1" w14:textId="77777777" w:rsidR="00C5105D" w:rsidRDefault="005E6860" w:rsidP="00C5105D">
            <w:pPr>
              <w:pStyle w:val="Table1"/>
              <w:spacing w:line="260" w:lineRule="atLeast"/>
              <w:jc w:val="left"/>
              <w:rPr>
                <w:color w:val="339966"/>
                <w:lang w:val="ru-RU"/>
              </w:rPr>
            </w:pPr>
            <w:r w:rsidRPr="00415D56">
              <w:rPr>
                <w:color w:val="339966"/>
                <w:lang w:val="ru-RU"/>
              </w:rPr>
              <w:t xml:space="preserve">Усі приміщення. При загальній площі більше </w:t>
            </w:r>
            <w:smartTag w:uri="urn:schemas-microsoft-com:office:smarttags" w:element="metricconverter">
              <w:smartTagPr>
                <w:attr w:name="ProductID" w:val="7000 м2"/>
              </w:smartTagPr>
            </w:smartTag>
          </w:p>
          <w:p w14:paraId="3D5C959E" w14:textId="538FD7B1" w:rsidR="005E6860" w:rsidRPr="00415D56" w:rsidRDefault="005E6860" w:rsidP="00C5105D">
            <w:pPr>
              <w:pStyle w:val="Table1"/>
              <w:spacing w:line="260" w:lineRule="atLeast"/>
              <w:jc w:val="left"/>
              <w:rPr>
                <w:color w:val="339966"/>
                <w:lang w:val="ru-RU"/>
              </w:rPr>
            </w:pPr>
            <w:r w:rsidRPr="00415D56">
              <w:rPr>
                <w:color w:val="339966"/>
                <w:lang w:val="ru-RU"/>
              </w:rPr>
              <w:t>7000 м</w:t>
            </w:r>
            <w:r w:rsidRPr="00415D56">
              <w:rPr>
                <w:color w:val="339966"/>
                <w:vertAlign w:val="superscript"/>
                <w:lang w:val="ru-RU"/>
              </w:rPr>
              <w:t>2</w:t>
            </w:r>
            <w:r w:rsidRPr="00415D56">
              <w:rPr>
                <w:color w:val="339966"/>
                <w:lang w:val="ru-RU"/>
              </w:rPr>
              <w:t>.</w:t>
            </w:r>
          </w:p>
          <w:p w14:paraId="23E496B5" w14:textId="77777777" w:rsidR="005E6860" w:rsidRPr="00415D56" w:rsidRDefault="005E6860" w:rsidP="00C5105D">
            <w:pPr>
              <w:pStyle w:val="Table1"/>
              <w:spacing w:line="260" w:lineRule="atLeast"/>
              <w:jc w:val="left"/>
              <w:rPr>
                <w:color w:val="339966"/>
                <w:lang w:val="ru-RU"/>
              </w:rPr>
            </w:pPr>
            <w:r w:rsidRPr="00415D56">
              <w:rPr>
                <w:color w:val="339966"/>
                <w:lang w:val="ru-RU"/>
              </w:rPr>
              <w:t>СПС з використанням адресних компонентів</w:t>
            </w:r>
          </w:p>
        </w:tc>
        <w:tc>
          <w:tcPr>
            <w:tcW w:w="2836" w:type="dxa"/>
          </w:tcPr>
          <w:p w14:paraId="13765C19" w14:textId="77777777" w:rsidR="005E6860" w:rsidRPr="00415D56" w:rsidRDefault="005E6860" w:rsidP="00C5105D">
            <w:pPr>
              <w:pStyle w:val="Table1"/>
              <w:spacing w:line="260" w:lineRule="atLeast"/>
              <w:jc w:val="left"/>
              <w:rPr>
                <w:color w:val="339966"/>
                <w:lang w:val="ru-RU"/>
              </w:rPr>
            </w:pPr>
            <w:r w:rsidRPr="00415D56">
              <w:rPr>
                <w:color w:val="339966"/>
                <w:lang w:val="ru-RU"/>
              </w:rPr>
              <w:t>Усі приміщення.</w:t>
            </w:r>
          </w:p>
          <w:p w14:paraId="3EB7E35B" w14:textId="77777777" w:rsidR="005E6860" w:rsidRPr="00415D56" w:rsidRDefault="005E6860" w:rsidP="00C5105D">
            <w:pPr>
              <w:pStyle w:val="Table1"/>
              <w:spacing w:line="260" w:lineRule="atLeast"/>
              <w:jc w:val="left"/>
              <w:rPr>
                <w:color w:val="339966"/>
                <w:lang w:val="ru-RU"/>
              </w:rPr>
            </w:pPr>
            <w:r w:rsidRPr="00415D56">
              <w:rPr>
                <w:color w:val="339966"/>
                <w:lang w:val="ru-RU"/>
              </w:rPr>
              <w:t xml:space="preserve">При загальній площі понад </w:t>
            </w:r>
            <w:smartTag w:uri="urn:schemas-microsoft-com:office:smarttags" w:element="metricconverter">
              <w:smartTagPr>
                <w:attr w:name="ProductID" w:val="7000 м2"/>
              </w:smartTagPr>
              <w:r w:rsidRPr="00415D56">
                <w:rPr>
                  <w:color w:val="339966"/>
                  <w:lang w:val="ru-RU"/>
                </w:rPr>
                <w:t>7000 м</w:t>
              </w:r>
              <w:r w:rsidRPr="00415D56">
                <w:rPr>
                  <w:color w:val="339966"/>
                  <w:vertAlign w:val="superscript"/>
                  <w:lang w:val="ru-RU"/>
                </w:rPr>
                <w:t>2</w:t>
              </w:r>
            </w:smartTag>
          </w:p>
        </w:tc>
        <w:tc>
          <w:tcPr>
            <w:tcW w:w="995" w:type="dxa"/>
          </w:tcPr>
          <w:p w14:paraId="2F99DD58" w14:textId="77777777" w:rsidR="005E6860" w:rsidRPr="005E6860" w:rsidRDefault="005E6860" w:rsidP="00C5105D">
            <w:pPr>
              <w:pStyle w:val="Table1"/>
              <w:spacing w:line="260" w:lineRule="atLeast"/>
              <w:jc w:val="left"/>
              <w:rPr>
                <w:color w:val="339966"/>
              </w:rPr>
            </w:pPr>
            <w:r w:rsidRPr="005E6860">
              <w:rPr>
                <w:color w:val="339966"/>
              </w:rPr>
              <w:t>Тип 1</w:t>
            </w:r>
          </w:p>
        </w:tc>
      </w:tr>
      <w:tr w:rsidR="005E6860" w:rsidRPr="005E6860" w14:paraId="27F3AB34" w14:textId="77777777" w:rsidTr="00C5105D">
        <w:trPr>
          <w:trHeight w:val="20"/>
        </w:trPr>
        <w:tc>
          <w:tcPr>
            <w:tcW w:w="935" w:type="dxa"/>
          </w:tcPr>
          <w:p w14:paraId="2C95595F" w14:textId="77777777" w:rsidR="005E6860" w:rsidRPr="005E6860" w:rsidRDefault="005E6860" w:rsidP="00C5105D">
            <w:pPr>
              <w:pStyle w:val="Table1"/>
              <w:spacing w:line="260" w:lineRule="atLeast"/>
              <w:jc w:val="left"/>
              <w:rPr>
                <w:color w:val="339966"/>
              </w:rPr>
            </w:pPr>
            <w:r w:rsidRPr="005E6860">
              <w:rPr>
                <w:color w:val="339966"/>
                <w:lang w:val="ru-RU" w:eastAsia="ru-RU"/>
              </w:rPr>
              <w:t>11.5</w:t>
            </w:r>
          </w:p>
        </w:tc>
        <w:tc>
          <w:tcPr>
            <w:tcW w:w="1845" w:type="dxa"/>
          </w:tcPr>
          <w:p w14:paraId="7892620E" w14:textId="69AF51C0" w:rsidR="005E6860" w:rsidRPr="00415D56" w:rsidRDefault="005E6860" w:rsidP="00C5105D">
            <w:pPr>
              <w:pStyle w:val="Table1"/>
              <w:spacing w:line="260" w:lineRule="atLeast"/>
              <w:jc w:val="left"/>
              <w:rPr>
                <w:color w:val="339966"/>
                <w:lang w:val="ru-RU"/>
              </w:rPr>
            </w:pPr>
            <w:r w:rsidRPr="00415D56">
              <w:rPr>
                <w:color w:val="339966"/>
                <w:lang w:val="ru-RU"/>
              </w:rPr>
              <w:t>Будівлі для технічного обслуговування аварійно– рятувальних засобів та авіаційних коліс і гальм</w:t>
            </w:r>
          </w:p>
        </w:tc>
        <w:tc>
          <w:tcPr>
            <w:tcW w:w="2977" w:type="dxa"/>
          </w:tcPr>
          <w:p w14:paraId="22C8BD68" w14:textId="77777777" w:rsidR="005E6860" w:rsidRPr="005E6860" w:rsidRDefault="005E6860" w:rsidP="00C5105D">
            <w:pPr>
              <w:pStyle w:val="Table1"/>
              <w:spacing w:line="260" w:lineRule="atLeast"/>
              <w:jc w:val="left"/>
              <w:rPr>
                <w:color w:val="339966"/>
              </w:rPr>
            </w:pPr>
            <w:r w:rsidRPr="005E6860">
              <w:rPr>
                <w:color w:val="339966"/>
              </w:rPr>
              <w:t>Усі приміщення</w:t>
            </w:r>
          </w:p>
        </w:tc>
        <w:tc>
          <w:tcPr>
            <w:tcW w:w="2836" w:type="dxa"/>
          </w:tcPr>
          <w:p w14:paraId="0A16FE40" w14:textId="77777777" w:rsidR="005E6860" w:rsidRPr="005E6860" w:rsidRDefault="005E6860" w:rsidP="00C5105D">
            <w:pPr>
              <w:pStyle w:val="Table1"/>
              <w:spacing w:line="260" w:lineRule="atLeast"/>
              <w:jc w:val="left"/>
              <w:rPr>
                <w:color w:val="339966"/>
              </w:rPr>
            </w:pPr>
            <w:r w:rsidRPr="005E6860">
              <w:rPr>
                <w:color w:val="339966"/>
              </w:rPr>
              <w:t>Усі приміщення</w:t>
            </w:r>
          </w:p>
        </w:tc>
        <w:tc>
          <w:tcPr>
            <w:tcW w:w="995" w:type="dxa"/>
          </w:tcPr>
          <w:p w14:paraId="2F248AF5" w14:textId="77777777" w:rsidR="005E6860" w:rsidRPr="005E6860" w:rsidRDefault="005E6860" w:rsidP="00C5105D">
            <w:pPr>
              <w:pStyle w:val="Table1"/>
              <w:spacing w:line="260" w:lineRule="atLeast"/>
              <w:jc w:val="left"/>
              <w:rPr>
                <w:color w:val="339966"/>
              </w:rPr>
            </w:pPr>
            <w:r w:rsidRPr="005E6860">
              <w:rPr>
                <w:color w:val="339966"/>
              </w:rPr>
              <w:t>Тип 1</w:t>
            </w:r>
          </w:p>
        </w:tc>
      </w:tr>
      <w:tr w:rsidR="005E6860" w:rsidRPr="005E6860" w14:paraId="02016FBB" w14:textId="77777777" w:rsidTr="00C5105D">
        <w:trPr>
          <w:trHeight w:val="20"/>
        </w:trPr>
        <w:tc>
          <w:tcPr>
            <w:tcW w:w="935" w:type="dxa"/>
          </w:tcPr>
          <w:p w14:paraId="49FBA755" w14:textId="77777777" w:rsidR="005E6860" w:rsidRPr="005E6860" w:rsidRDefault="005E6860" w:rsidP="00C5105D">
            <w:pPr>
              <w:pStyle w:val="Table1"/>
              <w:spacing w:line="260" w:lineRule="atLeast"/>
              <w:jc w:val="left"/>
              <w:rPr>
                <w:color w:val="339966"/>
              </w:rPr>
            </w:pPr>
            <w:r w:rsidRPr="005E6860">
              <w:rPr>
                <w:color w:val="339966"/>
                <w:lang w:val="ru-RU" w:eastAsia="ru-RU"/>
              </w:rPr>
              <w:t>11.6</w:t>
            </w:r>
          </w:p>
        </w:tc>
        <w:tc>
          <w:tcPr>
            <w:tcW w:w="1845" w:type="dxa"/>
          </w:tcPr>
          <w:p w14:paraId="564F3F9E" w14:textId="77777777" w:rsidR="005E6860" w:rsidRPr="005E6860" w:rsidRDefault="005E6860" w:rsidP="00C5105D">
            <w:pPr>
              <w:pStyle w:val="Table1"/>
              <w:spacing w:line="260" w:lineRule="atLeast"/>
              <w:jc w:val="left"/>
              <w:rPr>
                <w:color w:val="339966"/>
              </w:rPr>
            </w:pPr>
            <w:r w:rsidRPr="005E6860">
              <w:rPr>
                <w:color w:val="339966"/>
              </w:rPr>
              <w:t>Будівлі вагонних депо</w:t>
            </w:r>
          </w:p>
        </w:tc>
        <w:tc>
          <w:tcPr>
            <w:tcW w:w="2977" w:type="dxa"/>
          </w:tcPr>
          <w:p w14:paraId="3B58AA73" w14:textId="77777777" w:rsidR="00C5105D" w:rsidRDefault="005E6860" w:rsidP="00C5105D">
            <w:pPr>
              <w:pStyle w:val="Table1"/>
              <w:spacing w:line="260" w:lineRule="atLeast"/>
              <w:jc w:val="left"/>
              <w:rPr>
                <w:color w:val="339966"/>
                <w:lang w:val="ru-RU"/>
              </w:rPr>
            </w:pPr>
            <w:r w:rsidRPr="00415D56">
              <w:rPr>
                <w:color w:val="339966"/>
                <w:lang w:val="ru-RU"/>
              </w:rPr>
              <w:t xml:space="preserve">Усі приміщення. При загальній площі більше </w:t>
            </w:r>
            <w:smartTag w:uri="urn:schemas-microsoft-com:office:smarttags" w:element="metricconverter">
              <w:smartTagPr>
                <w:attr w:name="ProductID" w:val="7000 м2"/>
              </w:smartTagPr>
            </w:smartTag>
          </w:p>
          <w:p w14:paraId="39488523" w14:textId="64C6D7FB" w:rsidR="005E6860" w:rsidRPr="00415D56" w:rsidRDefault="005E6860" w:rsidP="00C5105D">
            <w:pPr>
              <w:pStyle w:val="Table1"/>
              <w:spacing w:line="260" w:lineRule="atLeast"/>
              <w:jc w:val="left"/>
              <w:rPr>
                <w:color w:val="339966"/>
                <w:lang w:val="ru-RU"/>
              </w:rPr>
            </w:pPr>
            <w:r w:rsidRPr="00415D56">
              <w:rPr>
                <w:color w:val="339966"/>
                <w:lang w:val="ru-RU"/>
              </w:rPr>
              <w:t>7000 м</w:t>
            </w:r>
            <w:r w:rsidRPr="00415D56">
              <w:rPr>
                <w:color w:val="339966"/>
                <w:vertAlign w:val="superscript"/>
                <w:lang w:val="ru-RU"/>
              </w:rPr>
              <w:t>2</w:t>
            </w:r>
            <w:r w:rsidRPr="00415D56">
              <w:rPr>
                <w:color w:val="339966"/>
                <w:lang w:val="ru-RU"/>
              </w:rPr>
              <w:t>.</w:t>
            </w:r>
          </w:p>
          <w:p w14:paraId="2E286968" w14:textId="77777777" w:rsidR="005E6860" w:rsidRPr="00415D56" w:rsidRDefault="005E6860" w:rsidP="00C5105D">
            <w:pPr>
              <w:pStyle w:val="Table1"/>
              <w:spacing w:line="260" w:lineRule="atLeast"/>
              <w:jc w:val="left"/>
              <w:rPr>
                <w:color w:val="339966"/>
                <w:lang w:val="ru-RU"/>
              </w:rPr>
            </w:pPr>
            <w:r w:rsidRPr="00415D56">
              <w:rPr>
                <w:color w:val="339966"/>
                <w:lang w:val="ru-RU"/>
              </w:rPr>
              <w:t>СПС з використанням адресних компонентів</w:t>
            </w:r>
          </w:p>
        </w:tc>
        <w:tc>
          <w:tcPr>
            <w:tcW w:w="2836" w:type="dxa"/>
          </w:tcPr>
          <w:p w14:paraId="5F607E84" w14:textId="77777777" w:rsidR="005E6860" w:rsidRPr="00415D56" w:rsidRDefault="005E6860" w:rsidP="00C5105D">
            <w:pPr>
              <w:pStyle w:val="Table1"/>
              <w:spacing w:line="260" w:lineRule="atLeast"/>
              <w:jc w:val="left"/>
              <w:rPr>
                <w:color w:val="339966"/>
                <w:lang w:val="ru-RU"/>
              </w:rPr>
            </w:pPr>
            <w:r w:rsidRPr="00415D56">
              <w:rPr>
                <w:color w:val="339966"/>
                <w:lang w:val="ru-RU"/>
              </w:rPr>
              <w:t>Усі приміщення.</w:t>
            </w:r>
          </w:p>
          <w:p w14:paraId="13E26F96" w14:textId="77777777" w:rsidR="005E6860" w:rsidRPr="00415D56" w:rsidRDefault="005E6860" w:rsidP="00C5105D">
            <w:pPr>
              <w:pStyle w:val="Table1"/>
              <w:spacing w:line="260" w:lineRule="atLeast"/>
              <w:jc w:val="left"/>
              <w:rPr>
                <w:color w:val="339966"/>
                <w:lang w:val="ru-RU"/>
              </w:rPr>
            </w:pPr>
            <w:r w:rsidRPr="00415D56">
              <w:rPr>
                <w:color w:val="339966"/>
                <w:lang w:val="ru-RU"/>
              </w:rPr>
              <w:t xml:space="preserve">При загальній площі понад </w:t>
            </w:r>
            <w:smartTag w:uri="urn:schemas-microsoft-com:office:smarttags" w:element="metricconverter">
              <w:smartTagPr>
                <w:attr w:name="ProductID" w:val="7000 м2"/>
              </w:smartTagPr>
              <w:r w:rsidRPr="00415D56">
                <w:rPr>
                  <w:color w:val="339966"/>
                  <w:lang w:val="ru-RU"/>
                </w:rPr>
                <w:t>7000 м</w:t>
              </w:r>
              <w:r w:rsidRPr="00415D56">
                <w:rPr>
                  <w:color w:val="339966"/>
                  <w:vertAlign w:val="superscript"/>
                  <w:lang w:val="ru-RU"/>
                </w:rPr>
                <w:t>2</w:t>
              </w:r>
            </w:smartTag>
          </w:p>
        </w:tc>
        <w:tc>
          <w:tcPr>
            <w:tcW w:w="995" w:type="dxa"/>
          </w:tcPr>
          <w:p w14:paraId="70DF9AF7" w14:textId="77777777" w:rsidR="005E6860" w:rsidRPr="00415D56" w:rsidRDefault="005E6860" w:rsidP="00C5105D">
            <w:pPr>
              <w:pStyle w:val="Table1"/>
              <w:spacing w:line="260" w:lineRule="atLeast"/>
              <w:jc w:val="left"/>
              <w:rPr>
                <w:color w:val="339966"/>
                <w:lang w:val="ru-RU"/>
              </w:rPr>
            </w:pPr>
            <w:r w:rsidRPr="00415D56">
              <w:rPr>
                <w:color w:val="339966"/>
                <w:lang w:val="ru-RU"/>
              </w:rPr>
              <w:t>Тип 2</w:t>
            </w:r>
          </w:p>
          <w:p w14:paraId="4D48EEE4" w14:textId="77777777" w:rsidR="005E6860" w:rsidRPr="00415D56" w:rsidRDefault="005E6860" w:rsidP="00C5105D">
            <w:pPr>
              <w:pStyle w:val="Table1"/>
              <w:spacing w:line="260" w:lineRule="atLeast"/>
              <w:jc w:val="left"/>
              <w:rPr>
                <w:color w:val="339966"/>
                <w:lang w:val="ru-RU"/>
              </w:rPr>
            </w:pPr>
            <w:r w:rsidRPr="00415D56">
              <w:rPr>
                <w:color w:val="339966"/>
                <w:lang w:val="ru-RU"/>
              </w:rPr>
              <w:t xml:space="preserve">Тип 1 при площі понад </w:t>
            </w:r>
            <w:smartTag w:uri="urn:schemas-microsoft-com:office:smarttags" w:element="metricconverter">
              <w:smartTagPr>
                <w:attr w:name="ProductID" w:val="7000 м2"/>
              </w:smartTagPr>
              <w:r w:rsidRPr="00415D56">
                <w:rPr>
                  <w:color w:val="339966"/>
                  <w:lang w:val="ru-RU"/>
                </w:rPr>
                <w:t>7000 м</w:t>
              </w:r>
              <w:r w:rsidRPr="00415D56">
                <w:rPr>
                  <w:color w:val="339966"/>
                  <w:vertAlign w:val="superscript"/>
                  <w:lang w:val="ru-RU"/>
                </w:rPr>
                <w:t>2</w:t>
              </w:r>
            </w:smartTag>
          </w:p>
        </w:tc>
      </w:tr>
      <w:tr w:rsidR="005E6860" w:rsidRPr="005E6860" w14:paraId="06974127" w14:textId="77777777" w:rsidTr="00C5105D">
        <w:trPr>
          <w:trHeight w:val="20"/>
        </w:trPr>
        <w:tc>
          <w:tcPr>
            <w:tcW w:w="935" w:type="dxa"/>
          </w:tcPr>
          <w:p w14:paraId="0C2816AE" w14:textId="77777777" w:rsidR="005E6860" w:rsidRPr="005E6860" w:rsidRDefault="005E6860" w:rsidP="00C5105D">
            <w:pPr>
              <w:pStyle w:val="Table1"/>
              <w:spacing w:line="260" w:lineRule="atLeast"/>
              <w:jc w:val="left"/>
              <w:rPr>
                <w:color w:val="339966"/>
              </w:rPr>
            </w:pPr>
            <w:r w:rsidRPr="005E6860">
              <w:rPr>
                <w:color w:val="339966"/>
                <w:lang w:val="ru-RU" w:eastAsia="ru-RU"/>
              </w:rPr>
              <w:t>11.7</w:t>
            </w:r>
          </w:p>
        </w:tc>
        <w:tc>
          <w:tcPr>
            <w:tcW w:w="1845" w:type="dxa"/>
          </w:tcPr>
          <w:p w14:paraId="78FAB819" w14:textId="161F5A43" w:rsidR="005E6860" w:rsidRPr="00415D56" w:rsidRDefault="005E6860" w:rsidP="00C5105D">
            <w:pPr>
              <w:pStyle w:val="Table1"/>
              <w:spacing w:line="260" w:lineRule="atLeast"/>
              <w:jc w:val="left"/>
              <w:rPr>
                <w:color w:val="339966"/>
                <w:lang w:val="ru-RU"/>
              </w:rPr>
            </w:pPr>
            <w:r w:rsidRPr="00415D56">
              <w:rPr>
                <w:color w:val="339966"/>
                <w:lang w:val="ru-RU"/>
              </w:rPr>
              <w:t>Будівлі трамвайних та тролейбусних депо</w:t>
            </w:r>
          </w:p>
        </w:tc>
        <w:tc>
          <w:tcPr>
            <w:tcW w:w="2977" w:type="dxa"/>
          </w:tcPr>
          <w:p w14:paraId="694DB287" w14:textId="77777777" w:rsidR="00C5105D" w:rsidRDefault="005E6860" w:rsidP="00C5105D">
            <w:pPr>
              <w:pStyle w:val="Table1"/>
              <w:spacing w:line="260" w:lineRule="atLeast"/>
              <w:jc w:val="left"/>
              <w:rPr>
                <w:color w:val="339966"/>
                <w:lang w:val="ru-RU"/>
              </w:rPr>
            </w:pPr>
            <w:r w:rsidRPr="00415D56">
              <w:rPr>
                <w:color w:val="339966"/>
                <w:lang w:val="ru-RU"/>
              </w:rPr>
              <w:t xml:space="preserve">Усі приміщення. При загальній площі понад </w:t>
            </w:r>
            <w:smartTag w:uri="urn:schemas-microsoft-com:office:smarttags" w:element="metricconverter">
              <w:smartTagPr>
                <w:attr w:name="ProductID" w:val="7000 м2"/>
              </w:smartTagPr>
              <w:r w:rsidR="00C446A8">
                <w:rPr>
                  <w:color w:val="339966"/>
                  <w:lang w:val="ru-RU"/>
                </w:rPr>
                <w:t xml:space="preserve">   </w:t>
              </w:r>
            </w:smartTag>
          </w:p>
          <w:p w14:paraId="45759254" w14:textId="5E8D2EEA" w:rsidR="005E6860" w:rsidRPr="00415D56" w:rsidRDefault="005E6860" w:rsidP="00C5105D">
            <w:pPr>
              <w:pStyle w:val="Table1"/>
              <w:spacing w:line="260" w:lineRule="atLeast"/>
              <w:jc w:val="left"/>
              <w:rPr>
                <w:color w:val="339966"/>
                <w:lang w:val="ru-RU"/>
              </w:rPr>
            </w:pPr>
            <w:r w:rsidRPr="00415D56">
              <w:rPr>
                <w:color w:val="339966"/>
                <w:lang w:val="ru-RU"/>
              </w:rPr>
              <w:t>7000 м</w:t>
            </w:r>
            <w:r w:rsidRPr="00415D56">
              <w:rPr>
                <w:color w:val="339966"/>
                <w:vertAlign w:val="superscript"/>
                <w:lang w:val="ru-RU"/>
              </w:rPr>
              <w:t>2</w:t>
            </w:r>
            <w:r w:rsidRPr="00415D56">
              <w:rPr>
                <w:color w:val="339966"/>
                <w:lang w:val="ru-RU"/>
              </w:rPr>
              <w:t>.</w:t>
            </w:r>
          </w:p>
          <w:p w14:paraId="4A7B89CA" w14:textId="77777777" w:rsidR="005E6860" w:rsidRPr="00415D56" w:rsidRDefault="005E6860" w:rsidP="00C5105D">
            <w:pPr>
              <w:pStyle w:val="Table1"/>
              <w:spacing w:line="260" w:lineRule="atLeast"/>
              <w:jc w:val="left"/>
              <w:rPr>
                <w:color w:val="339966"/>
                <w:lang w:val="ru-RU"/>
              </w:rPr>
            </w:pPr>
            <w:r w:rsidRPr="00415D56">
              <w:rPr>
                <w:color w:val="339966"/>
                <w:lang w:val="ru-RU"/>
              </w:rPr>
              <w:t>СПС з використанням адресних компонентів</w:t>
            </w:r>
          </w:p>
        </w:tc>
        <w:tc>
          <w:tcPr>
            <w:tcW w:w="2836" w:type="dxa"/>
          </w:tcPr>
          <w:p w14:paraId="0061EC18" w14:textId="77777777" w:rsidR="005E6860" w:rsidRPr="005E6860" w:rsidRDefault="005E6860" w:rsidP="00C5105D">
            <w:pPr>
              <w:pStyle w:val="Table1"/>
              <w:spacing w:line="260" w:lineRule="atLeast"/>
              <w:jc w:val="left"/>
              <w:rPr>
                <w:color w:val="339966"/>
              </w:rPr>
            </w:pPr>
            <w:r w:rsidRPr="005E6860">
              <w:rPr>
                <w:color w:val="339966"/>
              </w:rPr>
              <w:t>Те саме</w:t>
            </w:r>
          </w:p>
        </w:tc>
        <w:tc>
          <w:tcPr>
            <w:tcW w:w="995" w:type="dxa"/>
          </w:tcPr>
          <w:p w14:paraId="47AB02CD" w14:textId="77777777" w:rsidR="005E6860" w:rsidRPr="005E6860" w:rsidRDefault="005E6860" w:rsidP="00C5105D">
            <w:pPr>
              <w:pStyle w:val="Table1"/>
              <w:spacing w:line="260" w:lineRule="atLeast"/>
              <w:jc w:val="left"/>
              <w:rPr>
                <w:color w:val="339966"/>
              </w:rPr>
            </w:pPr>
            <w:r w:rsidRPr="005E6860">
              <w:rPr>
                <w:color w:val="339966"/>
              </w:rPr>
              <w:t>Те саме</w:t>
            </w:r>
          </w:p>
        </w:tc>
      </w:tr>
    </w:tbl>
    <w:p w14:paraId="25213749" w14:textId="77777777" w:rsidR="00C5105D" w:rsidRPr="00E14E36" w:rsidRDefault="00C5105D" w:rsidP="00C5105D">
      <w:pPr>
        <w:rPr>
          <w:rFonts w:ascii="Arial" w:hAnsi="Arial"/>
          <w:color w:val="339966"/>
          <w:sz w:val="20"/>
          <w:szCs w:val="20"/>
        </w:rPr>
      </w:pPr>
      <w:r>
        <w:br w:type="page"/>
      </w:r>
      <w:r w:rsidRPr="00E14E36">
        <w:rPr>
          <w:rFonts w:ascii="Arial" w:hAnsi="Arial"/>
          <w:color w:val="339966"/>
          <w:sz w:val="20"/>
          <w:szCs w:val="20"/>
          <w:lang w:eastAsia="uk-UA"/>
        </w:rPr>
        <w:lastRenderedPageBreak/>
        <w:t xml:space="preserve">Продовження таблиці </w:t>
      </w:r>
      <w:r w:rsidRPr="00E14E36">
        <w:rPr>
          <w:rFonts w:ascii="Arial" w:hAnsi="Arial"/>
          <w:color w:val="339966"/>
          <w:sz w:val="20"/>
          <w:szCs w:val="20"/>
        </w:rPr>
        <w:t>А.1</w:t>
      </w:r>
    </w:p>
    <w:tbl>
      <w:tblPr>
        <w:tblW w:w="9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35"/>
        <w:gridCol w:w="1845"/>
        <w:gridCol w:w="2977"/>
        <w:gridCol w:w="2836"/>
        <w:gridCol w:w="990"/>
      </w:tblGrid>
      <w:tr w:rsidR="00C5105D" w:rsidRPr="00E14E36" w14:paraId="1BFC0FC6" w14:textId="77777777" w:rsidTr="00C5105D">
        <w:trPr>
          <w:trHeight w:val="377"/>
        </w:trPr>
        <w:tc>
          <w:tcPr>
            <w:tcW w:w="935" w:type="dxa"/>
            <w:vAlign w:val="center"/>
          </w:tcPr>
          <w:p w14:paraId="0E0226F0" w14:textId="77777777" w:rsidR="00C5105D" w:rsidRPr="00E14E36" w:rsidRDefault="00C5105D" w:rsidP="00C5105D">
            <w:pPr>
              <w:pStyle w:val="Table1"/>
              <w:spacing w:line="200" w:lineRule="atLeast"/>
              <w:jc w:val="both"/>
              <w:rPr>
                <w:rFonts w:cs="Arial"/>
                <w:color w:val="00B050"/>
                <w:spacing w:val="-2"/>
                <w:lang w:val="uk-UA" w:eastAsia="en-US"/>
              </w:rPr>
            </w:pPr>
          </w:p>
        </w:tc>
        <w:tc>
          <w:tcPr>
            <w:tcW w:w="1845" w:type="dxa"/>
            <w:vAlign w:val="center"/>
          </w:tcPr>
          <w:p w14:paraId="039C7359" w14:textId="77777777" w:rsidR="00C5105D" w:rsidRPr="00E14E36" w:rsidRDefault="00C5105D" w:rsidP="00C5105D">
            <w:pPr>
              <w:widowControl w:val="0"/>
              <w:tabs>
                <w:tab w:val="left" w:pos="1504"/>
              </w:tabs>
              <w:spacing w:after="0" w:line="200" w:lineRule="atLeast"/>
              <w:jc w:val="center"/>
              <w:rPr>
                <w:rFonts w:ascii="Arial" w:hAnsi="Arial"/>
                <w:color w:val="00B050"/>
                <w:spacing w:val="-2"/>
                <w:sz w:val="20"/>
                <w:szCs w:val="20"/>
              </w:rPr>
            </w:pPr>
            <w:r w:rsidRPr="00950EBD">
              <w:rPr>
                <w:b/>
                <w:bCs/>
                <w:color w:val="339966"/>
              </w:rPr>
              <w:t>Призначення будинку</w:t>
            </w:r>
          </w:p>
        </w:tc>
        <w:tc>
          <w:tcPr>
            <w:tcW w:w="2977" w:type="dxa"/>
            <w:vAlign w:val="center"/>
          </w:tcPr>
          <w:p w14:paraId="2401CC9D" w14:textId="77777777" w:rsidR="00C5105D" w:rsidRDefault="00C5105D" w:rsidP="00C5105D">
            <w:pPr>
              <w:pStyle w:val="Table1"/>
              <w:spacing w:line="200" w:lineRule="atLeast"/>
              <w:rPr>
                <w:b/>
                <w:bCs/>
                <w:color w:val="339966"/>
                <w:lang w:val="uk-UA"/>
              </w:rPr>
            </w:pPr>
            <w:r w:rsidRPr="00950EBD">
              <w:rPr>
                <w:b/>
                <w:bCs/>
                <w:color w:val="339966"/>
              </w:rPr>
              <w:t>Обладнання будинку</w:t>
            </w:r>
          </w:p>
          <w:p w14:paraId="74136E1C" w14:textId="77777777" w:rsidR="00C5105D" w:rsidRPr="00E14E36" w:rsidRDefault="00C5105D" w:rsidP="00C5105D">
            <w:pPr>
              <w:pStyle w:val="Table1"/>
              <w:spacing w:line="200" w:lineRule="atLeast"/>
              <w:rPr>
                <w:rFonts w:cs="Arial"/>
                <w:color w:val="00B050"/>
                <w:lang w:val="uk-UA" w:eastAsia="en-US"/>
              </w:rPr>
            </w:pPr>
            <w:r w:rsidRPr="00950EBD">
              <w:rPr>
                <w:b/>
                <w:bCs/>
                <w:color w:val="339966"/>
              </w:rPr>
              <w:t>СПС</w:t>
            </w:r>
          </w:p>
        </w:tc>
        <w:tc>
          <w:tcPr>
            <w:tcW w:w="2836" w:type="dxa"/>
            <w:vAlign w:val="center"/>
          </w:tcPr>
          <w:p w14:paraId="28742887" w14:textId="77777777" w:rsidR="00C5105D" w:rsidRDefault="00C5105D" w:rsidP="00C5105D">
            <w:pPr>
              <w:widowControl w:val="0"/>
              <w:spacing w:after="0" w:line="200" w:lineRule="atLeast"/>
              <w:jc w:val="center"/>
              <w:rPr>
                <w:b/>
                <w:bCs/>
                <w:color w:val="339966"/>
              </w:rPr>
            </w:pPr>
            <w:r w:rsidRPr="00950EBD">
              <w:rPr>
                <w:b/>
                <w:bCs/>
                <w:color w:val="339966"/>
              </w:rPr>
              <w:t xml:space="preserve">Обладнання будинку </w:t>
            </w:r>
          </w:p>
          <w:p w14:paraId="0B437C5E" w14:textId="77777777" w:rsidR="00C5105D" w:rsidRPr="00E14E36" w:rsidRDefault="00C5105D" w:rsidP="00C5105D">
            <w:pPr>
              <w:widowControl w:val="0"/>
              <w:spacing w:after="0" w:line="200" w:lineRule="atLeast"/>
              <w:jc w:val="center"/>
              <w:rPr>
                <w:rFonts w:ascii="Arial" w:hAnsi="Arial"/>
                <w:color w:val="00B050"/>
                <w:sz w:val="20"/>
                <w:szCs w:val="20"/>
              </w:rPr>
            </w:pPr>
            <w:r w:rsidRPr="00950EBD">
              <w:rPr>
                <w:b/>
                <w:bCs/>
                <w:color w:val="339966"/>
              </w:rPr>
              <w:t>АСПГ</w:t>
            </w:r>
          </w:p>
        </w:tc>
        <w:tc>
          <w:tcPr>
            <w:tcW w:w="990" w:type="dxa"/>
            <w:vAlign w:val="center"/>
          </w:tcPr>
          <w:p w14:paraId="3706D3E7" w14:textId="77777777" w:rsidR="00C5105D" w:rsidRPr="00E14E36" w:rsidRDefault="00C5105D" w:rsidP="00C5105D">
            <w:pPr>
              <w:pStyle w:val="Table1"/>
              <w:spacing w:line="200" w:lineRule="atLeast"/>
              <w:rPr>
                <w:rFonts w:cs="Arial"/>
                <w:color w:val="00B050"/>
                <w:lang w:val="uk-UA" w:eastAsia="en-US"/>
              </w:rPr>
            </w:pPr>
            <w:r w:rsidRPr="00950EBD">
              <w:rPr>
                <w:b/>
                <w:bCs/>
                <w:color w:val="339966"/>
              </w:rPr>
              <w:t>Тип СПТС</w:t>
            </w:r>
          </w:p>
        </w:tc>
      </w:tr>
      <w:tr w:rsidR="00C446A8" w:rsidRPr="005E6860" w14:paraId="62A94304" w14:textId="77777777" w:rsidTr="00C5105D">
        <w:trPr>
          <w:trHeight w:val="20"/>
        </w:trPr>
        <w:tc>
          <w:tcPr>
            <w:tcW w:w="935" w:type="dxa"/>
            <w:vAlign w:val="center"/>
          </w:tcPr>
          <w:p w14:paraId="026AF7D3" w14:textId="77777777" w:rsidR="00C446A8" w:rsidRPr="005E6860" w:rsidRDefault="00C446A8" w:rsidP="00315AF9">
            <w:pPr>
              <w:pStyle w:val="Table1"/>
              <w:spacing w:line="300" w:lineRule="auto"/>
              <w:ind w:firstLine="84"/>
              <w:jc w:val="both"/>
              <w:rPr>
                <w:color w:val="339966"/>
              </w:rPr>
            </w:pPr>
            <w:r w:rsidRPr="005E6860">
              <w:rPr>
                <w:color w:val="339966"/>
                <w:lang w:val="ru-RU" w:eastAsia="ru-RU"/>
              </w:rPr>
              <w:t>12</w:t>
            </w:r>
          </w:p>
        </w:tc>
        <w:tc>
          <w:tcPr>
            <w:tcW w:w="8648" w:type="dxa"/>
            <w:gridSpan w:val="4"/>
            <w:vAlign w:val="center"/>
          </w:tcPr>
          <w:p w14:paraId="3452AC50" w14:textId="0DC39844" w:rsidR="00C446A8" w:rsidRPr="00C446A8" w:rsidRDefault="00C446A8" w:rsidP="00C446A8">
            <w:pPr>
              <w:pStyle w:val="Table1"/>
              <w:spacing w:line="300" w:lineRule="auto"/>
              <w:jc w:val="both"/>
              <w:rPr>
                <w:color w:val="339966"/>
                <w:lang w:val="ru-RU"/>
              </w:rPr>
            </w:pPr>
            <w:r w:rsidRPr="00C446A8">
              <w:rPr>
                <w:b/>
                <w:bCs/>
                <w:color w:val="339966"/>
                <w:lang w:val="ru-RU"/>
              </w:rPr>
              <w:t>Будинки та спо</w:t>
            </w:r>
            <w:r w:rsidRPr="00415D56">
              <w:rPr>
                <w:b/>
                <w:bCs/>
                <w:color w:val="339966"/>
                <w:lang w:val="ru-RU"/>
              </w:rPr>
              <w:t>руди для зберігання (обслуговування) автомобільного транспорту</w:t>
            </w:r>
          </w:p>
        </w:tc>
      </w:tr>
      <w:tr w:rsidR="005E6860" w:rsidRPr="005E6860" w14:paraId="6A34798C" w14:textId="77777777" w:rsidTr="00921E0B">
        <w:trPr>
          <w:trHeight w:val="20"/>
        </w:trPr>
        <w:tc>
          <w:tcPr>
            <w:tcW w:w="935" w:type="dxa"/>
            <w:vAlign w:val="center"/>
          </w:tcPr>
          <w:p w14:paraId="127CD503" w14:textId="77777777" w:rsidR="005E6860" w:rsidRPr="005E6860" w:rsidRDefault="005E6860" w:rsidP="00C5105D">
            <w:pPr>
              <w:pStyle w:val="Table1"/>
              <w:spacing w:line="220" w:lineRule="atLeast"/>
              <w:jc w:val="left"/>
              <w:rPr>
                <w:color w:val="339966"/>
              </w:rPr>
            </w:pPr>
            <w:r w:rsidRPr="005E6860">
              <w:rPr>
                <w:color w:val="339966"/>
                <w:lang w:val="ru-RU" w:eastAsia="ru-RU"/>
              </w:rPr>
              <w:t>12.1</w:t>
            </w:r>
          </w:p>
        </w:tc>
        <w:tc>
          <w:tcPr>
            <w:tcW w:w="1845" w:type="dxa"/>
            <w:vAlign w:val="center"/>
          </w:tcPr>
          <w:p w14:paraId="5A047E6C" w14:textId="77777777" w:rsidR="005E6860" w:rsidRPr="005E6860" w:rsidRDefault="005E6860" w:rsidP="00C5105D">
            <w:pPr>
              <w:pStyle w:val="Table1"/>
              <w:spacing w:line="220" w:lineRule="atLeast"/>
              <w:jc w:val="left"/>
              <w:rPr>
                <w:color w:val="339966"/>
              </w:rPr>
            </w:pPr>
            <w:r w:rsidRPr="005E6860">
              <w:rPr>
                <w:color w:val="339966"/>
              </w:rPr>
              <w:t>Окремо розта</w:t>
            </w:r>
            <w:r w:rsidRPr="005E6860">
              <w:rPr>
                <w:color w:val="339966"/>
              </w:rPr>
              <w:softHyphen/>
              <w:t>шовані підземні гаражі незалежно від поверховості</w:t>
            </w:r>
          </w:p>
        </w:tc>
        <w:tc>
          <w:tcPr>
            <w:tcW w:w="2977" w:type="dxa"/>
          </w:tcPr>
          <w:p w14:paraId="7972E71F" w14:textId="77777777" w:rsidR="005E6860" w:rsidRPr="005E6860" w:rsidRDefault="005E6860" w:rsidP="00921E0B">
            <w:pPr>
              <w:pStyle w:val="Table1"/>
              <w:spacing w:line="220" w:lineRule="atLeast"/>
              <w:jc w:val="left"/>
              <w:rPr>
                <w:color w:val="339966"/>
              </w:rPr>
            </w:pPr>
            <w:r w:rsidRPr="005E6860">
              <w:rPr>
                <w:color w:val="339966"/>
              </w:rPr>
              <w:t>Усі приміщення</w:t>
            </w:r>
          </w:p>
        </w:tc>
        <w:tc>
          <w:tcPr>
            <w:tcW w:w="2836" w:type="dxa"/>
            <w:vAlign w:val="center"/>
          </w:tcPr>
          <w:p w14:paraId="4819940F" w14:textId="77777777" w:rsidR="005E6860" w:rsidRPr="00415D56" w:rsidRDefault="005E6860" w:rsidP="00C5105D">
            <w:pPr>
              <w:pStyle w:val="Table1"/>
              <w:spacing w:line="220" w:lineRule="atLeast"/>
              <w:jc w:val="left"/>
              <w:rPr>
                <w:color w:val="339966"/>
                <w:lang w:val="ru-RU"/>
              </w:rPr>
            </w:pPr>
            <w:r w:rsidRPr="00415D56">
              <w:rPr>
                <w:color w:val="339966"/>
                <w:lang w:val="ru-RU"/>
              </w:rPr>
              <w:t>Усі приміщення.</w:t>
            </w:r>
          </w:p>
          <w:p w14:paraId="1851F0C6" w14:textId="77777777" w:rsidR="005E6860" w:rsidRPr="00415D56" w:rsidRDefault="005E6860" w:rsidP="00C5105D">
            <w:pPr>
              <w:pStyle w:val="Table1"/>
              <w:spacing w:line="220" w:lineRule="atLeast"/>
              <w:jc w:val="left"/>
              <w:rPr>
                <w:color w:val="339966"/>
                <w:lang w:val="ru-RU"/>
              </w:rPr>
            </w:pPr>
            <w:r w:rsidRPr="00415D56">
              <w:rPr>
                <w:color w:val="339966"/>
                <w:lang w:val="ru-RU"/>
              </w:rPr>
              <w:t>Крім одноповерхових, розрахованих не більше ніж на 25 автомобілів</w:t>
            </w:r>
          </w:p>
        </w:tc>
        <w:tc>
          <w:tcPr>
            <w:tcW w:w="990" w:type="dxa"/>
            <w:vAlign w:val="center"/>
          </w:tcPr>
          <w:p w14:paraId="1A8E8FEF" w14:textId="77777777" w:rsidR="005E6860" w:rsidRPr="005E6860" w:rsidRDefault="005E6860" w:rsidP="00C5105D">
            <w:pPr>
              <w:pStyle w:val="Table1"/>
              <w:spacing w:line="220" w:lineRule="atLeast"/>
              <w:jc w:val="left"/>
              <w:rPr>
                <w:color w:val="339966"/>
              </w:rPr>
            </w:pPr>
            <w:r w:rsidRPr="005E6860">
              <w:rPr>
                <w:color w:val="339966"/>
              </w:rPr>
              <w:t>Тип 1</w:t>
            </w:r>
          </w:p>
        </w:tc>
      </w:tr>
      <w:tr w:rsidR="005E6860" w:rsidRPr="005E6860" w14:paraId="67836846" w14:textId="77777777" w:rsidTr="00C5105D">
        <w:trPr>
          <w:trHeight w:val="20"/>
        </w:trPr>
        <w:tc>
          <w:tcPr>
            <w:tcW w:w="935" w:type="dxa"/>
            <w:vAlign w:val="center"/>
          </w:tcPr>
          <w:p w14:paraId="7A27D2C3" w14:textId="77777777" w:rsidR="005E6860" w:rsidRPr="005E6860" w:rsidRDefault="005E6860" w:rsidP="00C5105D">
            <w:pPr>
              <w:pStyle w:val="Table1"/>
              <w:spacing w:line="220" w:lineRule="atLeast"/>
              <w:jc w:val="left"/>
              <w:rPr>
                <w:color w:val="339966"/>
              </w:rPr>
            </w:pPr>
            <w:r w:rsidRPr="005E6860">
              <w:rPr>
                <w:color w:val="339966"/>
                <w:lang w:val="ru-RU" w:eastAsia="ru-RU"/>
              </w:rPr>
              <w:t>12.1.1</w:t>
            </w:r>
          </w:p>
        </w:tc>
        <w:tc>
          <w:tcPr>
            <w:tcW w:w="1845" w:type="dxa"/>
            <w:vAlign w:val="center"/>
          </w:tcPr>
          <w:p w14:paraId="64CD7A0D" w14:textId="77777777" w:rsidR="005E6860" w:rsidRPr="005E6860" w:rsidRDefault="005E6860" w:rsidP="00C5105D">
            <w:pPr>
              <w:pStyle w:val="Table1"/>
              <w:spacing w:line="220" w:lineRule="atLeast"/>
              <w:jc w:val="left"/>
              <w:rPr>
                <w:color w:val="339966"/>
              </w:rPr>
            </w:pPr>
            <w:r w:rsidRPr="005E6860">
              <w:rPr>
                <w:color w:val="339966"/>
              </w:rPr>
              <w:t>Одноповерхові наземні гаражі</w:t>
            </w:r>
          </w:p>
        </w:tc>
        <w:tc>
          <w:tcPr>
            <w:tcW w:w="2977" w:type="dxa"/>
            <w:vAlign w:val="center"/>
          </w:tcPr>
          <w:p w14:paraId="39D01E43" w14:textId="77777777" w:rsidR="005E6860" w:rsidRPr="005E6860" w:rsidRDefault="005E6860" w:rsidP="00C5105D">
            <w:pPr>
              <w:pStyle w:val="Table1"/>
              <w:spacing w:line="220" w:lineRule="atLeast"/>
              <w:jc w:val="left"/>
              <w:rPr>
                <w:color w:val="339966"/>
              </w:rPr>
            </w:pPr>
            <w:r w:rsidRPr="005E6860">
              <w:rPr>
                <w:color w:val="339966"/>
              </w:rPr>
              <w:t>Усі приміщення:</w:t>
            </w:r>
          </w:p>
          <w:p w14:paraId="0025CC82" w14:textId="76538895" w:rsidR="005E6860" w:rsidRPr="0044440A" w:rsidRDefault="00F8630C" w:rsidP="00C5105D">
            <w:pPr>
              <w:pStyle w:val="Table1"/>
              <w:spacing w:line="220" w:lineRule="atLeast"/>
              <w:jc w:val="left"/>
              <w:rPr>
                <w:color w:val="339966"/>
              </w:rPr>
            </w:pPr>
            <w:r>
              <w:rPr>
                <w:color w:val="339966"/>
                <w:lang w:val="uk-UA"/>
              </w:rPr>
              <w:t>І</w:t>
            </w:r>
            <w:r w:rsidR="005E6860" w:rsidRPr="0044440A">
              <w:rPr>
                <w:color w:val="339966"/>
              </w:rPr>
              <w:t xml:space="preserve"> </w:t>
            </w:r>
            <w:r w:rsidR="005E6860" w:rsidRPr="00F8630C">
              <w:rPr>
                <w:color w:val="339966"/>
                <w:lang w:val="ru-RU"/>
              </w:rPr>
              <w:t>та</w:t>
            </w:r>
            <w:r w:rsidR="005E6860" w:rsidRPr="0044440A">
              <w:rPr>
                <w:color w:val="339966"/>
              </w:rPr>
              <w:t xml:space="preserve"> </w:t>
            </w:r>
            <w:r w:rsidR="005E6860" w:rsidRPr="005E6860">
              <w:rPr>
                <w:color w:val="339966"/>
              </w:rPr>
              <w:t>II</w:t>
            </w:r>
            <w:r w:rsidR="005E6860" w:rsidRPr="0044440A">
              <w:rPr>
                <w:color w:val="339966"/>
              </w:rPr>
              <w:t xml:space="preserve"> </w:t>
            </w:r>
            <w:r w:rsidR="005E6860" w:rsidRPr="00F8630C">
              <w:rPr>
                <w:color w:val="339966"/>
                <w:lang w:val="ru-RU"/>
              </w:rPr>
              <w:t>ступенів</w:t>
            </w:r>
            <w:r w:rsidR="005E6860" w:rsidRPr="0044440A">
              <w:rPr>
                <w:color w:val="339966"/>
              </w:rPr>
              <w:t xml:space="preserve"> </w:t>
            </w:r>
            <w:r w:rsidR="005E6860" w:rsidRPr="00F8630C">
              <w:rPr>
                <w:color w:val="339966"/>
                <w:lang w:val="ru-RU"/>
              </w:rPr>
              <w:t>вогнестійкості</w:t>
            </w:r>
            <w:r w:rsidR="005E6860" w:rsidRPr="0044440A">
              <w:rPr>
                <w:color w:val="339966"/>
              </w:rPr>
              <w:t xml:space="preserve"> </w:t>
            </w:r>
            <w:r w:rsidR="005E6860" w:rsidRPr="00F8630C">
              <w:rPr>
                <w:color w:val="339966"/>
                <w:lang w:val="ru-RU"/>
              </w:rPr>
              <w:t>при</w:t>
            </w:r>
            <w:r w:rsidR="005E6860" w:rsidRPr="0044440A">
              <w:rPr>
                <w:color w:val="339966"/>
              </w:rPr>
              <w:t xml:space="preserve"> </w:t>
            </w:r>
            <w:r w:rsidR="005E6860" w:rsidRPr="00F8630C">
              <w:rPr>
                <w:color w:val="339966"/>
                <w:lang w:val="ru-RU"/>
              </w:rPr>
              <w:t>загальній</w:t>
            </w:r>
            <w:r w:rsidR="005E6860" w:rsidRPr="0044440A">
              <w:rPr>
                <w:color w:val="339966"/>
              </w:rPr>
              <w:t xml:space="preserve"> </w:t>
            </w:r>
            <w:r w:rsidR="005E6860" w:rsidRPr="00F8630C">
              <w:rPr>
                <w:color w:val="339966"/>
                <w:lang w:val="ru-RU"/>
              </w:rPr>
              <w:t>площі</w:t>
            </w:r>
            <w:r w:rsidR="005E6860" w:rsidRPr="0044440A">
              <w:rPr>
                <w:color w:val="339966"/>
              </w:rPr>
              <w:t xml:space="preserve"> </w:t>
            </w:r>
            <w:r w:rsidR="005E6860" w:rsidRPr="00F8630C">
              <w:rPr>
                <w:color w:val="339966"/>
                <w:lang w:val="ru-RU"/>
              </w:rPr>
              <w:t>менше</w:t>
            </w:r>
            <w:r w:rsidR="005E6860" w:rsidRPr="0044440A">
              <w:rPr>
                <w:color w:val="339966"/>
              </w:rPr>
              <w:t xml:space="preserve"> </w:t>
            </w:r>
            <w:smartTag w:uri="urn:schemas-microsoft-com:office:smarttags" w:element="metricconverter">
              <w:smartTagPr>
                <w:attr w:name="ProductID" w:val="7000 м2"/>
              </w:smartTagPr>
              <w:r w:rsidR="005E6860" w:rsidRPr="0044440A">
                <w:rPr>
                  <w:color w:val="339966"/>
                </w:rPr>
                <w:t xml:space="preserve">7000 </w:t>
              </w:r>
              <w:r w:rsidR="005E6860" w:rsidRPr="00F8630C">
                <w:rPr>
                  <w:color w:val="339966"/>
                  <w:lang w:val="ru-RU"/>
                </w:rPr>
                <w:t>м</w:t>
              </w:r>
              <w:r w:rsidR="005E6860" w:rsidRPr="0044440A">
                <w:rPr>
                  <w:color w:val="339966"/>
                  <w:vertAlign w:val="superscript"/>
                </w:rPr>
                <w:t>2</w:t>
              </w:r>
            </w:smartTag>
            <w:r w:rsidR="005E6860" w:rsidRPr="0044440A">
              <w:rPr>
                <w:color w:val="339966"/>
              </w:rPr>
              <w:t>;</w:t>
            </w:r>
          </w:p>
          <w:p w14:paraId="30A5BFDA" w14:textId="77777777" w:rsidR="00C5105D" w:rsidRDefault="005E6860" w:rsidP="00C5105D">
            <w:pPr>
              <w:pStyle w:val="Table1"/>
              <w:spacing w:line="220" w:lineRule="atLeast"/>
              <w:jc w:val="left"/>
              <w:rPr>
                <w:color w:val="339966"/>
                <w:lang w:val="ru-RU"/>
              </w:rPr>
            </w:pPr>
            <w:r w:rsidRPr="00415D56">
              <w:rPr>
                <w:color w:val="339966"/>
                <w:lang w:val="ru-RU"/>
              </w:rPr>
              <w:t>ІІІа ступеня вогнестійкості при загальній площі менше</w:t>
            </w:r>
          </w:p>
          <w:p w14:paraId="45233460" w14:textId="7CFA7D4C" w:rsidR="005E6860" w:rsidRPr="00415D56" w:rsidRDefault="005E6860" w:rsidP="00C5105D">
            <w:pPr>
              <w:pStyle w:val="Table1"/>
              <w:spacing w:line="220" w:lineRule="atLeast"/>
              <w:jc w:val="left"/>
              <w:rPr>
                <w:color w:val="339966"/>
                <w:lang w:val="ru-RU"/>
              </w:rPr>
            </w:pPr>
            <w:r w:rsidRPr="00415D56">
              <w:rPr>
                <w:color w:val="339966"/>
                <w:lang w:val="ru-RU"/>
              </w:rPr>
              <w:t xml:space="preserve"> </w:t>
            </w:r>
            <w:smartTag w:uri="urn:schemas-microsoft-com:office:smarttags" w:element="metricconverter">
              <w:smartTagPr>
                <w:attr w:name="ProductID" w:val="3600 м2"/>
              </w:smartTagPr>
              <w:r w:rsidRPr="00415D56">
                <w:rPr>
                  <w:color w:val="339966"/>
                  <w:lang w:val="ru-RU"/>
                </w:rPr>
                <w:t>3600 м</w:t>
              </w:r>
              <w:r w:rsidRPr="00415D56">
                <w:rPr>
                  <w:color w:val="339966"/>
                  <w:vertAlign w:val="superscript"/>
                  <w:lang w:val="ru-RU"/>
                </w:rPr>
                <w:t>2</w:t>
              </w:r>
            </w:smartTag>
            <w:r w:rsidRPr="00415D56">
              <w:rPr>
                <w:color w:val="339966"/>
                <w:lang w:val="ru-RU"/>
              </w:rPr>
              <w:t>;</w:t>
            </w:r>
          </w:p>
          <w:p w14:paraId="729D139A" w14:textId="77777777" w:rsidR="005E6860" w:rsidRPr="00415D56" w:rsidRDefault="005E6860" w:rsidP="00C5105D">
            <w:pPr>
              <w:pStyle w:val="Table1"/>
              <w:spacing w:line="220" w:lineRule="atLeast"/>
              <w:jc w:val="left"/>
              <w:rPr>
                <w:color w:val="339966"/>
                <w:lang w:val="ru-RU"/>
              </w:rPr>
            </w:pPr>
            <w:r w:rsidRPr="005E6860">
              <w:rPr>
                <w:color w:val="339966"/>
              </w:rPr>
              <w:t>III</w:t>
            </w:r>
            <w:r w:rsidRPr="00415D56">
              <w:rPr>
                <w:color w:val="339966"/>
                <w:lang w:val="ru-RU"/>
              </w:rPr>
              <w:t xml:space="preserve"> та </w:t>
            </w:r>
            <w:r w:rsidRPr="005E6860">
              <w:rPr>
                <w:color w:val="339966"/>
              </w:rPr>
              <w:t>IV</w:t>
            </w:r>
            <w:r w:rsidRPr="00415D56">
              <w:rPr>
                <w:color w:val="339966"/>
                <w:lang w:val="ru-RU"/>
              </w:rPr>
              <w:t xml:space="preserve"> ступенів вогнестій</w:t>
            </w:r>
            <w:r w:rsidRPr="00415D56">
              <w:rPr>
                <w:color w:val="339966"/>
                <w:lang w:val="ru-RU"/>
              </w:rPr>
              <w:softHyphen/>
              <w:t xml:space="preserve">кості при загальній площі менше </w:t>
            </w:r>
            <w:smartTag w:uri="urn:schemas-microsoft-com:office:smarttags" w:element="metricconverter">
              <w:smartTagPr>
                <w:attr w:name="ProductID" w:val="2000 м2"/>
              </w:smartTagPr>
              <w:r w:rsidRPr="00415D56">
                <w:rPr>
                  <w:color w:val="339966"/>
                  <w:lang w:val="ru-RU"/>
                </w:rPr>
                <w:t>2000 м</w:t>
              </w:r>
              <w:r w:rsidRPr="00415D56">
                <w:rPr>
                  <w:color w:val="339966"/>
                  <w:vertAlign w:val="superscript"/>
                  <w:lang w:val="ru-RU"/>
                </w:rPr>
                <w:t>2</w:t>
              </w:r>
            </w:smartTag>
          </w:p>
        </w:tc>
        <w:tc>
          <w:tcPr>
            <w:tcW w:w="2836" w:type="dxa"/>
            <w:vAlign w:val="center"/>
          </w:tcPr>
          <w:p w14:paraId="0F05E32D" w14:textId="77777777" w:rsidR="005E6860" w:rsidRPr="00415D56" w:rsidRDefault="005E6860" w:rsidP="00C5105D">
            <w:pPr>
              <w:pStyle w:val="Table1"/>
              <w:spacing w:line="220" w:lineRule="atLeast"/>
              <w:jc w:val="left"/>
              <w:rPr>
                <w:color w:val="339966"/>
                <w:lang w:val="ru-RU"/>
              </w:rPr>
            </w:pPr>
            <w:r w:rsidRPr="00415D56">
              <w:rPr>
                <w:color w:val="339966"/>
                <w:lang w:val="ru-RU"/>
              </w:rPr>
              <w:t>Усі приміщення:</w:t>
            </w:r>
          </w:p>
          <w:p w14:paraId="6FE8DBEF" w14:textId="77777777" w:rsidR="005E6860" w:rsidRPr="00415D56" w:rsidRDefault="005E6860" w:rsidP="00C5105D">
            <w:pPr>
              <w:pStyle w:val="Table1"/>
              <w:spacing w:line="220" w:lineRule="atLeast"/>
              <w:jc w:val="left"/>
              <w:rPr>
                <w:color w:val="339966"/>
                <w:lang w:val="ru-RU"/>
              </w:rPr>
            </w:pPr>
            <w:r w:rsidRPr="00415D56">
              <w:rPr>
                <w:color w:val="339966"/>
                <w:lang w:val="ru-RU"/>
              </w:rPr>
              <w:t xml:space="preserve">І та </w:t>
            </w:r>
            <w:r w:rsidRPr="005E6860">
              <w:rPr>
                <w:color w:val="339966"/>
              </w:rPr>
              <w:t>II</w:t>
            </w:r>
            <w:r w:rsidRPr="00415D56">
              <w:rPr>
                <w:color w:val="339966"/>
                <w:lang w:val="ru-RU"/>
              </w:rPr>
              <w:t xml:space="preserve"> ступенів вогнестійкості при загальній площі більше ніж </w:t>
            </w:r>
            <w:smartTag w:uri="urn:schemas-microsoft-com:office:smarttags" w:element="metricconverter">
              <w:smartTagPr>
                <w:attr w:name="ProductID" w:val="7000 м2"/>
              </w:smartTagPr>
              <w:r w:rsidRPr="00415D56">
                <w:rPr>
                  <w:color w:val="339966"/>
                  <w:lang w:val="ru-RU"/>
                </w:rPr>
                <w:t>7000 м</w:t>
              </w:r>
              <w:r w:rsidRPr="00415D56">
                <w:rPr>
                  <w:color w:val="339966"/>
                  <w:vertAlign w:val="superscript"/>
                  <w:lang w:val="ru-RU"/>
                </w:rPr>
                <w:t>2</w:t>
              </w:r>
            </w:smartTag>
            <w:r w:rsidRPr="00415D56">
              <w:rPr>
                <w:color w:val="339966"/>
                <w:lang w:val="ru-RU"/>
              </w:rPr>
              <w:t>;</w:t>
            </w:r>
          </w:p>
          <w:p w14:paraId="534A4E91" w14:textId="77777777" w:rsidR="005E6860" w:rsidRPr="00415D56" w:rsidRDefault="005E6860" w:rsidP="00C5105D">
            <w:pPr>
              <w:pStyle w:val="Table1"/>
              <w:spacing w:line="220" w:lineRule="atLeast"/>
              <w:jc w:val="left"/>
              <w:rPr>
                <w:color w:val="339966"/>
                <w:lang w:val="ru-RU"/>
              </w:rPr>
            </w:pPr>
            <w:r w:rsidRPr="00415D56">
              <w:rPr>
                <w:color w:val="339966"/>
                <w:lang w:val="ru-RU"/>
              </w:rPr>
              <w:t xml:space="preserve">ІІІа ступеня вогнестійкості при загальній площі більше </w:t>
            </w:r>
            <w:smartTag w:uri="urn:schemas-microsoft-com:office:smarttags" w:element="metricconverter">
              <w:smartTagPr>
                <w:attr w:name="ProductID" w:val="3600 м2"/>
              </w:smartTagPr>
              <w:r w:rsidRPr="00415D56">
                <w:rPr>
                  <w:color w:val="339966"/>
                  <w:lang w:val="ru-RU"/>
                </w:rPr>
                <w:t>3600 м</w:t>
              </w:r>
              <w:r w:rsidRPr="00415D56">
                <w:rPr>
                  <w:color w:val="339966"/>
                  <w:vertAlign w:val="superscript"/>
                  <w:lang w:val="ru-RU"/>
                </w:rPr>
                <w:t>2</w:t>
              </w:r>
            </w:smartTag>
            <w:r w:rsidRPr="00415D56">
              <w:rPr>
                <w:color w:val="339966"/>
                <w:lang w:val="ru-RU"/>
              </w:rPr>
              <w:t>;</w:t>
            </w:r>
          </w:p>
          <w:p w14:paraId="64B4FC7F" w14:textId="77777777" w:rsidR="005E6860" w:rsidRPr="00415D56" w:rsidRDefault="005E6860" w:rsidP="00C5105D">
            <w:pPr>
              <w:pStyle w:val="Table1"/>
              <w:spacing w:line="220" w:lineRule="atLeast"/>
              <w:jc w:val="left"/>
              <w:rPr>
                <w:color w:val="339966"/>
                <w:lang w:val="ru-RU"/>
              </w:rPr>
            </w:pPr>
            <w:r w:rsidRPr="005E6860">
              <w:rPr>
                <w:color w:val="339966"/>
              </w:rPr>
              <w:t>III</w:t>
            </w:r>
            <w:r w:rsidRPr="00415D56">
              <w:rPr>
                <w:color w:val="339966"/>
                <w:lang w:val="ru-RU"/>
              </w:rPr>
              <w:t xml:space="preserve"> та І</w:t>
            </w:r>
            <w:r w:rsidRPr="005E6860">
              <w:rPr>
                <w:color w:val="339966"/>
                <w:lang w:eastAsia="en-US"/>
              </w:rPr>
              <w:t>V</w:t>
            </w:r>
            <w:r w:rsidRPr="005E6860">
              <w:rPr>
                <w:color w:val="339966"/>
                <w:lang w:val="ru-RU" w:eastAsia="en-US"/>
              </w:rPr>
              <w:t xml:space="preserve"> </w:t>
            </w:r>
            <w:r w:rsidRPr="00415D56">
              <w:rPr>
                <w:color w:val="339966"/>
                <w:lang w:val="ru-RU"/>
              </w:rPr>
              <w:t>ступенів вогнестій</w:t>
            </w:r>
            <w:r w:rsidRPr="00415D56">
              <w:rPr>
                <w:color w:val="339966"/>
                <w:lang w:val="ru-RU"/>
              </w:rPr>
              <w:softHyphen/>
              <w:t xml:space="preserve">кості при загальній площі більше </w:t>
            </w:r>
            <w:smartTag w:uri="urn:schemas-microsoft-com:office:smarttags" w:element="metricconverter">
              <w:smartTagPr>
                <w:attr w:name="ProductID" w:val="2000 м2"/>
              </w:smartTagPr>
              <w:r w:rsidRPr="00415D56">
                <w:rPr>
                  <w:color w:val="339966"/>
                  <w:lang w:val="ru-RU"/>
                </w:rPr>
                <w:t>2000 м</w:t>
              </w:r>
              <w:r w:rsidRPr="00415D56">
                <w:rPr>
                  <w:color w:val="339966"/>
                  <w:vertAlign w:val="superscript"/>
                  <w:lang w:val="ru-RU"/>
                </w:rPr>
                <w:t>2</w:t>
              </w:r>
            </w:smartTag>
          </w:p>
        </w:tc>
        <w:tc>
          <w:tcPr>
            <w:tcW w:w="990" w:type="dxa"/>
            <w:vAlign w:val="center"/>
          </w:tcPr>
          <w:p w14:paraId="0E477C97" w14:textId="77777777" w:rsidR="005E6860" w:rsidRPr="005E6860" w:rsidRDefault="005E6860" w:rsidP="00C5105D">
            <w:pPr>
              <w:pStyle w:val="Table1"/>
              <w:spacing w:line="220" w:lineRule="atLeast"/>
              <w:jc w:val="left"/>
              <w:rPr>
                <w:color w:val="339966"/>
              </w:rPr>
            </w:pPr>
            <w:r w:rsidRPr="005E6860">
              <w:rPr>
                <w:color w:val="339966"/>
              </w:rPr>
              <w:t>Тип 2</w:t>
            </w:r>
          </w:p>
        </w:tc>
      </w:tr>
      <w:tr w:rsidR="005E6860" w:rsidRPr="005E6860" w14:paraId="44AD10EB" w14:textId="77777777" w:rsidTr="00C5105D">
        <w:trPr>
          <w:trHeight w:val="20"/>
        </w:trPr>
        <w:tc>
          <w:tcPr>
            <w:tcW w:w="935" w:type="dxa"/>
            <w:vAlign w:val="center"/>
          </w:tcPr>
          <w:p w14:paraId="374420D8" w14:textId="77777777" w:rsidR="005E6860" w:rsidRPr="005E6860" w:rsidRDefault="005E6860" w:rsidP="00C5105D">
            <w:pPr>
              <w:pStyle w:val="Table1"/>
              <w:spacing w:line="200" w:lineRule="exact"/>
              <w:jc w:val="left"/>
              <w:rPr>
                <w:color w:val="339966"/>
              </w:rPr>
            </w:pPr>
            <w:r w:rsidRPr="005E6860">
              <w:rPr>
                <w:color w:val="339966"/>
                <w:lang w:val="ru-RU" w:eastAsia="ru-RU"/>
              </w:rPr>
              <w:t>12.2</w:t>
            </w:r>
          </w:p>
        </w:tc>
        <w:tc>
          <w:tcPr>
            <w:tcW w:w="1845" w:type="dxa"/>
            <w:vAlign w:val="center"/>
          </w:tcPr>
          <w:p w14:paraId="4BACC906" w14:textId="77777777" w:rsidR="005E6860" w:rsidRPr="00415D56" w:rsidRDefault="005E6860" w:rsidP="00C5105D">
            <w:pPr>
              <w:pStyle w:val="Table1"/>
              <w:spacing w:line="200" w:lineRule="exact"/>
              <w:jc w:val="left"/>
              <w:rPr>
                <w:color w:val="339966"/>
                <w:lang w:val="ru-RU"/>
              </w:rPr>
            </w:pPr>
            <w:r w:rsidRPr="00415D56">
              <w:rPr>
                <w:color w:val="339966"/>
                <w:lang w:val="ru-RU"/>
              </w:rPr>
              <w:t>Два поверхи та вище гаражів</w:t>
            </w:r>
          </w:p>
        </w:tc>
        <w:tc>
          <w:tcPr>
            <w:tcW w:w="2977" w:type="dxa"/>
            <w:vAlign w:val="center"/>
          </w:tcPr>
          <w:p w14:paraId="3EA8BAC1" w14:textId="77777777" w:rsidR="005E6860" w:rsidRPr="005E6860" w:rsidRDefault="005E6860" w:rsidP="00C5105D">
            <w:pPr>
              <w:pStyle w:val="Table1"/>
              <w:spacing w:line="200" w:lineRule="exact"/>
              <w:jc w:val="left"/>
              <w:rPr>
                <w:color w:val="339966"/>
              </w:rPr>
            </w:pPr>
            <w:r w:rsidRPr="005E6860">
              <w:rPr>
                <w:color w:val="339966"/>
              </w:rPr>
              <w:t>Усі приміщення</w:t>
            </w:r>
          </w:p>
        </w:tc>
        <w:tc>
          <w:tcPr>
            <w:tcW w:w="2836" w:type="dxa"/>
            <w:vAlign w:val="center"/>
          </w:tcPr>
          <w:p w14:paraId="6A115434" w14:textId="77777777" w:rsidR="005E6860" w:rsidRPr="005E6860" w:rsidRDefault="005E6860" w:rsidP="00C5105D">
            <w:pPr>
              <w:pStyle w:val="Table1"/>
              <w:spacing w:line="200" w:lineRule="exact"/>
              <w:jc w:val="left"/>
              <w:rPr>
                <w:color w:val="339966"/>
              </w:rPr>
            </w:pPr>
            <w:r w:rsidRPr="005E6860">
              <w:rPr>
                <w:color w:val="339966"/>
              </w:rPr>
              <w:t>Усі приміщення</w:t>
            </w:r>
          </w:p>
        </w:tc>
        <w:tc>
          <w:tcPr>
            <w:tcW w:w="990" w:type="dxa"/>
            <w:vAlign w:val="center"/>
          </w:tcPr>
          <w:p w14:paraId="35D843C8" w14:textId="77777777" w:rsidR="005E6860" w:rsidRPr="005E6860" w:rsidRDefault="005E6860" w:rsidP="00C5105D">
            <w:pPr>
              <w:pStyle w:val="Table1"/>
              <w:spacing w:line="220" w:lineRule="atLeast"/>
              <w:jc w:val="left"/>
              <w:rPr>
                <w:color w:val="339966"/>
              </w:rPr>
            </w:pPr>
            <w:r w:rsidRPr="005E6860">
              <w:rPr>
                <w:color w:val="339966"/>
              </w:rPr>
              <w:t>Тип 1</w:t>
            </w:r>
          </w:p>
        </w:tc>
      </w:tr>
      <w:tr w:rsidR="005E6860" w:rsidRPr="005E6860" w14:paraId="22D812FD" w14:textId="77777777" w:rsidTr="00C5105D">
        <w:trPr>
          <w:trHeight w:val="20"/>
        </w:trPr>
        <w:tc>
          <w:tcPr>
            <w:tcW w:w="935" w:type="dxa"/>
            <w:vAlign w:val="center"/>
          </w:tcPr>
          <w:p w14:paraId="3E6EE93A" w14:textId="77777777" w:rsidR="005E6860" w:rsidRPr="005E6860" w:rsidRDefault="005E6860" w:rsidP="00C5105D">
            <w:pPr>
              <w:pStyle w:val="Table1"/>
              <w:spacing w:line="200" w:lineRule="exact"/>
              <w:jc w:val="left"/>
              <w:rPr>
                <w:color w:val="339966"/>
              </w:rPr>
            </w:pPr>
            <w:r w:rsidRPr="005E6860">
              <w:rPr>
                <w:color w:val="339966"/>
                <w:lang w:val="ru-RU" w:eastAsia="ru-RU"/>
              </w:rPr>
              <w:t>12.3</w:t>
            </w:r>
          </w:p>
        </w:tc>
        <w:tc>
          <w:tcPr>
            <w:tcW w:w="1845" w:type="dxa"/>
            <w:vAlign w:val="center"/>
          </w:tcPr>
          <w:p w14:paraId="3FF63874" w14:textId="275FD719" w:rsidR="005E6860" w:rsidRPr="005E6860" w:rsidRDefault="005E6860" w:rsidP="00921E0B">
            <w:pPr>
              <w:pStyle w:val="Table1"/>
              <w:spacing w:line="220" w:lineRule="exact"/>
              <w:jc w:val="left"/>
              <w:rPr>
                <w:color w:val="339966"/>
              </w:rPr>
            </w:pPr>
            <w:r w:rsidRPr="005E6860">
              <w:rPr>
                <w:color w:val="339966"/>
              </w:rPr>
              <w:t>Механізовані гаражі (автоматизовані)</w:t>
            </w:r>
          </w:p>
        </w:tc>
        <w:tc>
          <w:tcPr>
            <w:tcW w:w="2977" w:type="dxa"/>
            <w:vAlign w:val="center"/>
          </w:tcPr>
          <w:p w14:paraId="63E08092" w14:textId="77777777" w:rsidR="005E6860" w:rsidRPr="005E6860" w:rsidRDefault="005E6860" w:rsidP="00C5105D">
            <w:pPr>
              <w:pStyle w:val="Table1"/>
              <w:spacing w:line="200" w:lineRule="exact"/>
              <w:jc w:val="left"/>
              <w:rPr>
                <w:color w:val="339966"/>
              </w:rPr>
            </w:pPr>
            <w:r w:rsidRPr="005E6860">
              <w:rPr>
                <w:color w:val="339966"/>
              </w:rPr>
              <w:t>Те саме</w:t>
            </w:r>
          </w:p>
        </w:tc>
        <w:tc>
          <w:tcPr>
            <w:tcW w:w="2836" w:type="dxa"/>
            <w:vAlign w:val="center"/>
          </w:tcPr>
          <w:p w14:paraId="36B1575A" w14:textId="77777777" w:rsidR="005E6860" w:rsidRPr="005E6860" w:rsidRDefault="005E6860" w:rsidP="00C5105D">
            <w:pPr>
              <w:pStyle w:val="Table1"/>
              <w:spacing w:line="200" w:lineRule="exact"/>
              <w:jc w:val="left"/>
              <w:rPr>
                <w:color w:val="339966"/>
              </w:rPr>
            </w:pPr>
            <w:r w:rsidRPr="005E6860">
              <w:rPr>
                <w:color w:val="339966"/>
              </w:rPr>
              <w:t>Те саме</w:t>
            </w:r>
          </w:p>
        </w:tc>
        <w:tc>
          <w:tcPr>
            <w:tcW w:w="990" w:type="dxa"/>
            <w:vAlign w:val="center"/>
          </w:tcPr>
          <w:p w14:paraId="4C70EA44" w14:textId="77777777" w:rsidR="005E6860" w:rsidRPr="005E6860" w:rsidRDefault="005E6860" w:rsidP="00C5105D">
            <w:pPr>
              <w:pStyle w:val="Table1"/>
              <w:spacing w:line="220" w:lineRule="atLeast"/>
              <w:jc w:val="left"/>
              <w:rPr>
                <w:color w:val="339966"/>
              </w:rPr>
            </w:pPr>
            <w:r w:rsidRPr="005E6860">
              <w:rPr>
                <w:color w:val="339966"/>
              </w:rPr>
              <w:t>Тип 1</w:t>
            </w:r>
          </w:p>
        </w:tc>
      </w:tr>
      <w:tr w:rsidR="005E6860" w:rsidRPr="005E6860" w14:paraId="3E4CBF1B" w14:textId="77777777" w:rsidTr="00C5105D">
        <w:trPr>
          <w:trHeight w:val="20"/>
        </w:trPr>
        <w:tc>
          <w:tcPr>
            <w:tcW w:w="935" w:type="dxa"/>
            <w:vAlign w:val="center"/>
          </w:tcPr>
          <w:p w14:paraId="565D370B" w14:textId="77777777" w:rsidR="005E6860" w:rsidRPr="005E6860" w:rsidRDefault="005E6860" w:rsidP="00C5105D">
            <w:pPr>
              <w:pStyle w:val="Table1"/>
              <w:spacing w:line="200" w:lineRule="exact"/>
              <w:jc w:val="left"/>
              <w:rPr>
                <w:color w:val="339966"/>
              </w:rPr>
            </w:pPr>
            <w:r w:rsidRPr="005E6860">
              <w:rPr>
                <w:color w:val="339966"/>
                <w:lang w:val="ru-RU" w:eastAsia="ru-RU"/>
              </w:rPr>
              <w:t>12.4</w:t>
            </w:r>
          </w:p>
        </w:tc>
        <w:tc>
          <w:tcPr>
            <w:tcW w:w="1845" w:type="dxa"/>
            <w:vAlign w:val="center"/>
          </w:tcPr>
          <w:p w14:paraId="5115979B" w14:textId="77777777" w:rsidR="005E6860" w:rsidRPr="00415D56" w:rsidRDefault="005E6860" w:rsidP="00921E0B">
            <w:pPr>
              <w:pStyle w:val="Table1"/>
              <w:spacing w:line="220" w:lineRule="exact"/>
              <w:jc w:val="left"/>
              <w:rPr>
                <w:color w:val="339966"/>
                <w:lang w:val="ru-RU"/>
              </w:rPr>
            </w:pPr>
            <w:r w:rsidRPr="00415D56">
              <w:rPr>
                <w:color w:val="339966"/>
                <w:lang w:val="ru-RU"/>
              </w:rPr>
              <w:t>Криті стоянки автотранспорту на території аеропортів</w:t>
            </w:r>
          </w:p>
        </w:tc>
        <w:tc>
          <w:tcPr>
            <w:tcW w:w="2977" w:type="dxa"/>
            <w:vAlign w:val="center"/>
          </w:tcPr>
          <w:p w14:paraId="446603C1" w14:textId="77777777" w:rsidR="005E6860" w:rsidRPr="005E6860" w:rsidRDefault="005E6860" w:rsidP="00C5105D">
            <w:pPr>
              <w:pStyle w:val="Table1"/>
              <w:spacing w:line="200" w:lineRule="exact"/>
              <w:jc w:val="left"/>
              <w:rPr>
                <w:color w:val="339966"/>
              </w:rPr>
            </w:pPr>
            <w:r w:rsidRPr="005E6860">
              <w:rPr>
                <w:color w:val="339966"/>
              </w:rPr>
              <w:t>»</w:t>
            </w:r>
          </w:p>
        </w:tc>
        <w:tc>
          <w:tcPr>
            <w:tcW w:w="2836" w:type="dxa"/>
            <w:vAlign w:val="center"/>
          </w:tcPr>
          <w:p w14:paraId="18AAD2EA" w14:textId="77777777" w:rsidR="005E6860" w:rsidRPr="005E6860" w:rsidRDefault="005E6860" w:rsidP="00C5105D">
            <w:pPr>
              <w:pStyle w:val="Table1"/>
              <w:spacing w:line="200" w:lineRule="exact"/>
              <w:jc w:val="left"/>
              <w:rPr>
                <w:color w:val="339966"/>
              </w:rPr>
            </w:pPr>
            <w:r w:rsidRPr="005E6860">
              <w:rPr>
                <w:color w:val="339966"/>
              </w:rPr>
              <w:t>»</w:t>
            </w:r>
          </w:p>
        </w:tc>
        <w:tc>
          <w:tcPr>
            <w:tcW w:w="990" w:type="dxa"/>
            <w:vAlign w:val="center"/>
          </w:tcPr>
          <w:p w14:paraId="6C6A1FA4" w14:textId="77777777" w:rsidR="005E6860" w:rsidRPr="005E6860" w:rsidRDefault="005E6860" w:rsidP="00C5105D">
            <w:pPr>
              <w:pStyle w:val="Table1"/>
              <w:spacing w:line="220" w:lineRule="atLeast"/>
              <w:jc w:val="left"/>
              <w:rPr>
                <w:color w:val="339966"/>
              </w:rPr>
            </w:pPr>
            <w:r w:rsidRPr="005E6860">
              <w:rPr>
                <w:color w:val="339966"/>
              </w:rPr>
              <w:t>Тип 1</w:t>
            </w:r>
          </w:p>
        </w:tc>
      </w:tr>
      <w:tr w:rsidR="005E6860" w:rsidRPr="005E6860" w14:paraId="03FA0C2D" w14:textId="77777777" w:rsidTr="00C5105D">
        <w:trPr>
          <w:trHeight w:val="20"/>
        </w:trPr>
        <w:tc>
          <w:tcPr>
            <w:tcW w:w="935" w:type="dxa"/>
            <w:vAlign w:val="center"/>
          </w:tcPr>
          <w:p w14:paraId="214C3146" w14:textId="77777777" w:rsidR="005E6860" w:rsidRPr="005E6860" w:rsidRDefault="005E6860" w:rsidP="00C5105D">
            <w:pPr>
              <w:pStyle w:val="Table1"/>
              <w:spacing w:line="200" w:lineRule="exact"/>
              <w:jc w:val="left"/>
              <w:rPr>
                <w:color w:val="339966"/>
              </w:rPr>
            </w:pPr>
            <w:r w:rsidRPr="005E6860">
              <w:rPr>
                <w:color w:val="339966"/>
                <w:lang w:val="ru-RU" w:eastAsia="ru-RU"/>
              </w:rPr>
              <w:t>12.5</w:t>
            </w:r>
          </w:p>
        </w:tc>
        <w:tc>
          <w:tcPr>
            <w:tcW w:w="1845" w:type="dxa"/>
            <w:vAlign w:val="center"/>
          </w:tcPr>
          <w:p w14:paraId="030B0255" w14:textId="77777777" w:rsidR="005E6860" w:rsidRPr="00415D56" w:rsidRDefault="005E6860" w:rsidP="00C5105D">
            <w:pPr>
              <w:pStyle w:val="Table1"/>
              <w:spacing w:line="200" w:lineRule="exact"/>
              <w:jc w:val="left"/>
              <w:rPr>
                <w:color w:val="339966"/>
                <w:lang w:val="ru-RU"/>
              </w:rPr>
            </w:pPr>
            <w:r w:rsidRPr="00415D56">
              <w:rPr>
                <w:color w:val="339966"/>
                <w:lang w:val="ru-RU"/>
              </w:rPr>
              <w:t>Місця стоянки автотранспорту, що розташовані під спорудами будівлі аеро</w:t>
            </w:r>
            <w:r w:rsidRPr="00415D56">
              <w:rPr>
                <w:color w:val="339966"/>
                <w:lang w:val="ru-RU"/>
              </w:rPr>
              <w:softHyphen/>
              <w:t>вокзалу</w:t>
            </w:r>
          </w:p>
        </w:tc>
        <w:tc>
          <w:tcPr>
            <w:tcW w:w="2977" w:type="dxa"/>
            <w:vAlign w:val="center"/>
          </w:tcPr>
          <w:p w14:paraId="58651752" w14:textId="77777777" w:rsidR="005E6860" w:rsidRPr="005E6860" w:rsidRDefault="005E6860" w:rsidP="00C5105D">
            <w:pPr>
              <w:pStyle w:val="Table1"/>
              <w:spacing w:line="200" w:lineRule="exact"/>
              <w:jc w:val="left"/>
              <w:rPr>
                <w:color w:val="339966"/>
              </w:rPr>
            </w:pPr>
            <w:r w:rsidRPr="005E6860">
              <w:rPr>
                <w:color w:val="339966"/>
              </w:rPr>
              <w:t>»</w:t>
            </w:r>
          </w:p>
        </w:tc>
        <w:tc>
          <w:tcPr>
            <w:tcW w:w="2836" w:type="dxa"/>
            <w:vAlign w:val="center"/>
          </w:tcPr>
          <w:p w14:paraId="393C9795" w14:textId="77777777" w:rsidR="005E6860" w:rsidRPr="005E6860" w:rsidRDefault="005E6860" w:rsidP="00C5105D">
            <w:pPr>
              <w:pStyle w:val="Table1"/>
              <w:spacing w:line="200" w:lineRule="exact"/>
              <w:jc w:val="left"/>
              <w:rPr>
                <w:color w:val="339966"/>
              </w:rPr>
            </w:pPr>
            <w:r w:rsidRPr="005E6860">
              <w:rPr>
                <w:color w:val="339966"/>
              </w:rPr>
              <w:t>»</w:t>
            </w:r>
          </w:p>
        </w:tc>
        <w:tc>
          <w:tcPr>
            <w:tcW w:w="990" w:type="dxa"/>
            <w:vAlign w:val="center"/>
          </w:tcPr>
          <w:p w14:paraId="64900418" w14:textId="77777777" w:rsidR="005E6860" w:rsidRPr="005E6860" w:rsidRDefault="005E6860" w:rsidP="00C5105D">
            <w:pPr>
              <w:pStyle w:val="Table1"/>
              <w:spacing w:line="220" w:lineRule="atLeast"/>
              <w:jc w:val="left"/>
              <w:rPr>
                <w:color w:val="339966"/>
              </w:rPr>
            </w:pPr>
            <w:r w:rsidRPr="005E6860">
              <w:rPr>
                <w:color w:val="339966"/>
              </w:rPr>
              <w:t>Тип 1</w:t>
            </w:r>
          </w:p>
        </w:tc>
      </w:tr>
      <w:tr w:rsidR="005E6860" w:rsidRPr="005E6860" w14:paraId="69472BD6" w14:textId="77777777" w:rsidTr="00C5105D">
        <w:trPr>
          <w:trHeight w:val="20"/>
        </w:trPr>
        <w:tc>
          <w:tcPr>
            <w:tcW w:w="935" w:type="dxa"/>
            <w:vAlign w:val="center"/>
          </w:tcPr>
          <w:p w14:paraId="2AB1CCB3" w14:textId="77777777" w:rsidR="005E6860" w:rsidRPr="005E6860" w:rsidRDefault="005E6860" w:rsidP="00C5105D">
            <w:pPr>
              <w:pStyle w:val="Table1"/>
              <w:spacing w:line="220" w:lineRule="atLeast"/>
              <w:jc w:val="left"/>
              <w:rPr>
                <w:color w:val="339966"/>
              </w:rPr>
            </w:pPr>
            <w:r w:rsidRPr="005E6860">
              <w:rPr>
                <w:color w:val="339966"/>
                <w:lang w:val="ru-RU" w:eastAsia="ru-RU"/>
              </w:rPr>
              <w:t>12.6</w:t>
            </w:r>
          </w:p>
        </w:tc>
        <w:tc>
          <w:tcPr>
            <w:tcW w:w="1845" w:type="dxa"/>
          </w:tcPr>
          <w:p w14:paraId="0206CB45" w14:textId="77777777" w:rsidR="005E6860" w:rsidRPr="00415D56" w:rsidRDefault="005E6860" w:rsidP="00C5105D">
            <w:pPr>
              <w:pStyle w:val="Table1"/>
              <w:spacing w:line="220" w:lineRule="atLeast"/>
              <w:jc w:val="left"/>
              <w:rPr>
                <w:color w:val="339966"/>
                <w:lang w:val="ru-RU"/>
              </w:rPr>
            </w:pPr>
            <w:r w:rsidRPr="00415D56">
              <w:rPr>
                <w:color w:val="339966"/>
                <w:lang w:val="ru-RU"/>
              </w:rPr>
              <w:t>Будинки та приміщення комплексів автозаправних станцій</w:t>
            </w:r>
          </w:p>
        </w:tc>
        <w:tc>
          <w:tcPr>
            <w:tcW w:w="2977" w:type="dxa"/>
            <w:vAlign w:val="center"/>
          </w:tcPr>
          <w:p w14:paraId="59B0BA2E" w14:textId="77777777" w:rsidR="005E6860" w:rsidRPr="005E6860" w:rsidRDefault="005E6860" w:rsidP="00C5105D">
            <w:pPr>
              <w:pStyle w:val="Table1"/>
              <w:spacing w:line="220" w:lineRule="atLeast"/>
              <w:jc w:val="left"/>
              <w:rPr>
                <w:color w:val="339966"/>
              </w:rPr>
            </w:pPr>
            <w:r w:rsidRPr="005E6860">
              <w:rPr>
                <w:color w:val="339966"/>
              </w:rPr>
              <w:t>»</w:t>
            </w:r>
          </w:p>
        </w:tc>
        <w:tc>
          <w:tcPr>
            <w:tcW w:w="2836" w:type="dxa"/>
            <w:vAlign w:val="center"/>
          </w:tcPr>
          <w:p w14:paraId="6BE365AE" w14:textId="77777777" w:rsidR="005E6860" w:rsidRPr="005E6860" w:rsidRDefault="005E6860" w:rsidP="00C5105D">
            <w:pPr>
              <w:pStyle w:val="Table1"/>
              <w:spacing w:line="220" w:lineRule="atLeast"/>
              <w:jc w:val="left"/>
              <w:rPr>
                <w:color w:val="339966"/>
              </w:rPr>
            </w:pPr>
            <w:r w:rsidRPr="005E6860">
              <w:rPr>
                <w:color w:val="339966"/>
              </w:rPr>
              <w:t>Усі приміщення.</w:t>
            </w:r>
          </w:p>
          <w:p w14:paraId="0DC0B56E" w14:textId="086C9178" w:rsidR="005E6860" w:rsidRPr="00A9598E" w:rsidRDefault="005E6860" w:rsidP="00C5105D">
            <w:pPr>
              <w:pStyle w:val="Table1"/>
              <w:spacing w:line="220" w:lineRule="atLeast"/>
              <w:jc w:val="left"/>
              <w:rPr>
                <w:color w:val="339966"/>
              </w:rPr>
            </w:pPr>
            <w:r w:rsidRPr="00315AF9">
              <w:rPr>
                <w:color w:val="339966"/>
                <w:lang w:val="ru-RU"/>
              </w:rPr>
              <w:t>Приміщення</w:t>
            </w:r>
            <w:r w:rsidRPr="00A9598E">
              <w:rPr>
                <w:color w:val="339966"/>
              </w:rPr>
              <w:t xml:space="preserve"> </w:t>
            </w:r>
            <w:r w:rsidRPr="00315AF9">
              <w:rPr>
                <w:color w:val="339966"/>
                <w:lang w:val="ru-RU"/>
              </w:rPr>
              <w:t>категорії</w:t>
            </w:r>
            <w:r w:rsidRPr="00A9598E">
              <w:rPr>
                <w:color w:val="339966"/>
              </w:rPr>
              <w:t xml:space="preserve"> </w:t>
            </w:r>
            <w:r w:rsidRPr="00315AF9">
              <w:rPr>
                <w:color w:val="339966"/>
                <w:lang w:val="ru-RU"/>
              </w:rPr>
              <w:t>В</w:t>
            </w:r>
            <w:r w:rsidRPr="00A9598E">
              <w:rPr>
                <w:color w:val="339966"/>
              </w:rPr>
              <w:t xml:space="preserve"> </w:t>
            </w:r>
            <w:r w:rsidRPr="00315AF9">
              <w:rPr>
                <w:color w:val="339966"/>
                <w:lang w:val="ru-RU"/>
              </w:rPr>
              <w:t>пло</w:t>
            </w:r>
            <w:r w:rsidRPr="00A9598E">
              <w:rPr>
                <w:color w:val="339966"/>
              </w:rPr>
              <w:softHyphen/>
            </w:r>
            <w:r w:rsidRPr="00315AF9">
              <w:rPr>
                <w:color w:val="339966"/>
                <w:lang w:val="ru-RU"/>
              </w:rPr>
              <w:t>щею</w:t>
            </w:r>
            <w:r w:rsidRPr="00A9598E">
              <w:rPr>
                <w:color w:val="339966"/>
              </w:rPr>
              <w:t xml:space="preserve"> </w:t>
            </w:r>
            <w:r w:rsidRPr="00315AF9">
              <w:rPr>
                <w:color w:val="339966"/>
                <w:lang w:val="ru-RU"/>
              </w:rPr>
              <w:t>понад</w:t>
            </w:r>
            <w:r w:rsidRPr="00A9598E">
              <w:rPr>
                <w:color w:val="339966"/>
              </w:rPr>
              <w:t xml:space="preserve"> </w:t>
            </w:r>
            <w:smartTag w:uri="urn:schemas-microsoft-com:office:smarttags" w:element="metricconverter">
              <w:smartTagPr>
                <w:attr w:name="ProductID" w:val="20 м2"/>
              </w:smartTagPr>
              <w:r w:rsidRPr="00A9598E">
                <w:rPr>
                  <w:color w:val="339966"/>
                </w:rPr>
                <w:t xml:space="preserve">20 </w:t>
              </w:r>
              <w:r w:rsidRPr="00315AF9">
                <w:rPr>
                  <w:color w:val="339966"/>
                  <w:lang w:val="ru-RU"/>
                </w:rPr>
                <w:t>м</w:t>
              </w:r>
              <w:r w:rsidRPr="00A9598E">
                <w:rPr>
                  <w:color w:val="339966"/>
                  <w:vertAlign w:val="superscript"/>
                </w:rPr>
                <w:t>2</w:t>
              </w:r>
            </w:smartTag>
            <w:r w:rsidRPr="00A9598E">
              <w:rPr>
                <w:color w:val="339966"/>
              </w:rPr>
              <w:t xml:space="preserve">, </w:t>
            </w:r>
            <w:r w:rsidRPr="00315AF9">
              <w:rPr>
                <w:color w:val="339966"/>
                <w:lang w:val="ru-RU"/>
              </w:rPr>
              <w:t>складські</w:t>
            </w:r>
            <w:r w:rsidRPr="00A9598E">
              <w:rPr>
                <w:color w:val="339966"/>
              </w:rPr>
              <w:t xml:space="preserve"> </w:t>
            </w:r>
            <w:r w:rsidRPr="00315AF9">
              <w:rPr>
                <w:color w:val="339966"/>
                <w:lang w:val="ru-RU"/>
              </w:rPr>
              <w:t>приміщення</w:t>
            </w:r>
            <w:r w:rsidRPr="00A9598E">
              <w:rPr>
                <w:color w:val="339966"/>
              </w:rPr>
              <w:t xml:space="preserve"> </w:t>
            </w:r>
            <w:r w:rsidRPr="00315AF9">
              <w:rPr>
                <w:color w:val="339966"/>
                <w:lang w:val="ru-RU"/>
              </w:rPr>
              <w:t>з</w:t>
            </w:r>
            <w:r w:rsidRPr="00A9598E">
              <w:rPr>
                <w:color w:val="339966"/>
              </w:rPr>
              <w:t xml:space="preserve"> </w:t>
            </w:r>
            <w:r w:rsidRPr="00315AF9">
              <w:rPr>
                <w:color w:val="339966"/>
                <w:lang w:val="ru-RU"/>
              </w:rPr>
              <w:t>наявністю</w:t>
            </w:r>
            <w:r w:rsidRPr="00A9598E">
              <w:rPr>
                <w:color w:val="339966"/>
              </w:rPr>
              <w:t xml:space="preserve"> </w:t>
            </w:r>
            <w:r w:rsidRPr="00315AF9">
              <w:rPr>
                <w:color w:val="339966"/>
                <w:lang w:val="ru-RU"/>
              </w:rPr>
              <w:t>ЛЗР</w:t>
            </w:r>
            <w:r w:rsidRPr="00A9598E">
              <w:rPr>
                <w:color w:val="339966"/>
              </w:rPr>
              <w:t xml:space="preserve"> </w:t>
            </w:r>
            <w:r w:rsidRPr="00315AF9">
              <w:rPr>
                <w:color w:val="339966"/>
                <w:lang w:val="ru-RU"/>
              </w:rPr>
              <w:t>та</w:t>
            </w:r>
            <w:r w:rsidRPr="00A9598E">
              <w:rPr>
                <w:color w:val="339966"/>
              </w:rPr>
              <w:t xml:space="preserve"> </w:t>
            </w:r>
            <w:r w:rsidRPr="00315AF9">
              <w:rPr>
                <w:color w:val="339966"/>
                <w:lang w:val="ru-RU"/>
              </w:rPr>
              <w:t>ГР</w:t>
            </w:r>
            <w:r w:rsidRPr="00A9598E">
              <w:rPr>
                <w:color w:val="339966"/>
              </w:rPr>
              <w:t xml:space="preserve"> </w:t>
            </w:r>
            <w:r w:rsidRPr="00315AF9">
              <w:rPr>
                <w:color w:val="339966"/>
                <w:lang w:val="ru-RU"/>
              </w:rPr>
              <w:t>незалежно</w:t>
            </w:r>
            <w:r w:rsidRPr="00A9598E">
              <w:rPr>
                <w:color w:val="339966"/>
              </w:rPr>
              <w:t xml:space="preserve"> </w:t>
            </w:r>
            <w:r w:rsidRPr="00315AF9">
              <w:rPr>
                <w:color w:val="339966"/>
                <w:lang w:val="ru-RU"/>
              </w:rPr>
              <w:t>від</w:t>
            </w:r>
            <w:r w:rsidRPr="00A9598E">
              <w:rPr>
                <w:color w:val="339966"/>
              </w:rPr>
              <w:t xml:space="preserve"> </w:t>
            </w:r>
            <w:r w:rsidRPr="00315AF9">
              <w:rPr>
                <w:color w:val="339966"/>
                <w:lang w:val="ru-RU"/>
              </w:rPr>
              <w:t>площі</w:t>
            </w:r>
            <w:r w:rsidRPr="00A9598E">
              <w:rPr>
                <w:color w:val="339966"/>
              </w:rPr>
              <w:t xml:space="preserve">, </w:t>
            </w:r>
            <w:r w:rsidRPr="00315AF9">
              <w:rPr>
                <w:color w:val="339966"/>
                <w:lang w:val="ru-RU"/>
              </w:rPr>
              <w:t>приміщення</w:t>
            </w:r>
            <w:r w:rsidRPr="00A9598E">
              <w:rPr>
                <w:color w:val="339966"/>
              </w:rPr>
              <w:t xml:space="preserve"> </w:t>
            </w:r>
            <w:r w:rsidRPr="00315AF9">
              <w:rPr>
                <w:color w:val="339966"/>
                <w:lang w:val="ru-RU"/>
              </w:rPr>
              <w:t>постів</w:t>
            </w:r>
            <w:r w:rsidRPr="00A9598E">
              <w:rPr>
                <w:color w:val="339966"/>
              </w:rPr>
              <w:t xml:space="preserve"> </w:t>
            </w:r>
            <w:r w:rsidRPr="00315AF9">
              <w:rPr>
                <w:color w:val="339966"/>
                <w:lang w:val="ru-RU"/>
              </w:rPr>
              <w:t>технічного</w:t>
            </w:r>
            <w:r w:rsidRPr="00A9598E">
              <w:rPr>
                <w:color w:val="339966"/>
              </w:rPr>
              <w:t xml:space="preserve"> </w:t>
            </w:r>
            <w:r w:rsidRPr="00315AF9">
              <w:rPr>
                <w:color w:val="339966"/>
                <w:lang w:val="ru-RU"/>
              </w:rPr>
              <w:t>обслуговування</w:t>
            </w:r>
            <w:r w:rsidRPr="00A9598E">
              <w:rPr>
                <w:color w:val="339966"/>
              </w:rPr>
              <w:t xml:space="preserve"> </w:t>
            </w:r>
            <w:r w:rsidRPr="00315AF9">
              <w:rPr>
                <w:color w:val="339966"/>
                <w:lang w:val="ru-RU"/>
              </w:rPr>
              <w:t>площею</w:t>
            </w:r>
            <w:r w:rsidRPr="00A9598E">
              <w:rPr>
                <w:color w:val="339966"/>
              </w:rPr>
              <w:t xml:space="preserve"> </w:t>
            </w:r>
            <w:r w:rsidRPr="00315AF9">
              <w:rPr>
                <w:color w:val="339966"/>
                <w:lang w:val="ru-RU"/>
              </w:rPr>
              <w:t>понад</w:t>
            </w:r>
            <w:r w:rsidRPr="00A9598E">
              <w:rPr>
                <w:color w:val="339966"/>
              </w:rPr>
              <w:t xml:space="preserve"> </w:t>
            </w:r>
            <w:smartTag w:uri="urn:schemas-microsoft-com:office:smarttags" w:element="metricconverter">
              <w:smartTagPr>
                <w:attr w:name="ProductID" w:val="100 м2"/>
              </w:smartTagPr>
              <w:r w:rsidRPr="00A9598E">
                <w:rPr>
                  <w:color w:val="339966"/>
                </w:rPr>
                <w:t xml:space="preserve">100 </w:t>
              </w:r>
              <w:r w:rsidRPr="00315AF9">
                <w:rPr>
                  <w:color w:val="339966"/>
                  <w:lang w:val="ru-RU"/>
                </w:rPr>
                <w:t>м</w:t>
              </w:r>
              <w:r w:rsidRPr="00A9598E">
                <w:rPr>
                  <w:color w:val="339966"/>
                  <w:vertAlign w:val="superscript"/>
                </w:rPr>
                <w:t>2</w:t>
              </w:r>
            </w:smartTag>
            <w:r w:rsidRPr="00A9598E">
              <w:rPr>
                <w:color w:val="339966"/>
              </w:rPr>
              <w:t xml:space="preserve">, </w:t>
            </w:r>
            <w:r w:rsidRPr="00315AF9">
              <w:rPr>
                <w:color w:val="339966"/>
                <w:lang w:val="ru-RU"/>
              </w:rPr>
              <w:t>а</w:t>
            </w:r>
            <w:r w:rsidRPr="00A9598E">
              <w:rPr>
                <w:color w:val="339966"/>
              </w:rPr>
              <w:t xml:space="preserve"> </w:t>
            </w:r>
            <w:r w:rsidRPr="00315AF9">
              <w:rPr>
                <w:color w:val="339966"/>
                <w:lang w:val="ru-RU"/>
              </w:rPr>
              <w:t>також</w:t>
            </w:r>
            <w:r w:rsidRPr="00A9598E">
              <w:rPr>
                <w:color w:val="339966"/>
              </w:rPr>
              <w:t xml:space="preserve"> </w:t>
            </w:r>
            <w:r w:rsidRPr="00315AF9">
              <w:rPr>
                <w:color w:val="339966"/>
                <w:lang w:val="ru-RU"/>
              </w:rPr>
              <w:t>при</w:t>
            </w:r>
            <w:r w:rsidRPr="00A9598E">
              <w:rPr>
                <w:color w:val="339966"/>
              </w:rPr>
              <w:softHyphen/>
            </w:r>
            <w:r w:rsidRPr="00315AF9">
              <w:rPr>
                <w:color w:val="339966"/>
                <w:lang w:val="ru-RU"/>
              </w:rPr>
              <w:t>міщення</w:t>
            </w:r>
            <w:r w:rsidRPr="00A9598E">
              <w:rPr>
                <w:color w:val="339966"/>
              </w:rPr>
              <w:t xml:space="preserve"> </w:t>
            </w:r>
            <w:r w:rsidRPr="00315AF9">
              <w:rPr>
                <w:color w:val="339966"/>
                <w:lang w:val="ru-RU"/>
              </w:rPr>
              <w:t>БП</w:t>
            </w:r>
            <w:r w:rsidRPr="00A9598E">
              <w:rPr>
                <w:color w:val="339966"/>
              </w:rPr>
              <w:t xml:space="preserve"> </w:t>
            </w:r>
            <w:r w:rsidRPr="00315AF9">
              <w:rPr>
                <w:color w:val="339966"/>
                <w:lang w:val="ru-RU" w:eastAsia="ru-RU"/>
              </w:rPr>
              <w:t>АЗС</w:t>
            </w:r>
            <w:r w:rsidRPr="00A9598E">
              <w:rPr>
                <w:color w:val="339966"/>
                <w:lang w:eastAsia="ru-RU"/>
              </w:rPr>
              <w:t xml:space="preserve">, </w:t>
            </w:r>
            <w:r w:rsidRPr="00315AF9">
              <w:rPr>
                <w:color w:val="339966"/>
                <w:lang w:val="ru-RU"/>
              </w:rPr>
              <w:t>АГЗС</w:t>
            </w:r>
            <w:r w:rsidRPr="00A9598E">
              <w:rPr>
                <w:color w:val="339966"/>
              </w:rPr>
              <w:t xml:space="preserve"> </w:t>
            </w:r>
            <w:r w:rsidRPr="00315AF9">
              <w:rPr>
                <w:color w:val="339966"/>
                <w:lang w:val="ru-RU"/>
              </w:rPr>
              <w:t>об</w:t>
            </w:r>
            <w:r w:rsidRPr="00A9598E">
              <w:rPr>
                <w:color w:val="339966"/>
              </w:rPr>
              <w:t>’</w:t>
            </w:r>
            <w:r w:rsidRPr="00315AF9">
              <w:rPr>
                <w:color w:val="339966"/>
                <w:lang w:val="ru-RU"/>
              </w:rPr>
              <w:t>ємом</w:t>
            </w:r>
            <w:r w:rsidRPr="00A9598E">
              <w:rPr>
                <w:color w:val="339966"/>
              </w:rPr>
              <w:t xml:space="preserve"> </w:t>
            </w:r>
            <w:smartTag w:uri="urn:schemas-microsoft-com:office:smarttags" w:element="metricconverter">
              <w:smartTagPr>
                <w:attr w:name="ProductID" w:val="500 м3"/>
              </w:smartTagPr>
              <w:r w:rsidRPr="00A9598E">
                <w:rPr>
                  <w:color w:val="339966"/>
                </w:rPr>
                <w:t xml:space="preserve">500 </w:t>
              </w:r>
              <w:r w:rsidRPr="00315AF9">
                <w:rPr>
                  <w:color w:val="339966"/>
                  <w:lang w:val="ru-RU"/>
                </w:rPr>
                <w:t>м</w:t>
              </w:r>
              <w:r w:rsidRPr="00A9598E">
                <w:rPr>
                  <w:color w:val="339966"/>
                  <w:vertAlign w:val="superscript"/>
                </w:rPr>
                <w:t>3</w:t>
              </w:r>
            </w:smartTag>
            <w:r w:rsidRPr="00A9598E">
              <w:rPr>
                <w:color w:val="339966"/>
              </w:rPr>
              <w:t xml:space="preserve"> </w:t>
            </w:r>
            <w:r w:rsidRPr="00315AF9">
              <w:rPr>
                <w:color w:val="339966"/>
                <w:lang w:val="ru-RU"/>
              </w:rPr>
              <w:t>та</w:t>
            </w:r>
            <w:r w:rsidRPr="00A9598E">
              <w:rPr>
                <w:color w:val="339966"/>
              </w:rPr>
              <w:t xml:space="preserve"> </w:t>
            </w:r>
            <w:r w:rsidRPr="00315AF9">
              <w:rPr>
                <w:color w:val="339966"/>
                <w:lang w:val="ru-RU"/>
              </w:rPr>
              <w:t>більше</w:t>
            </w:r>
            <w:r w:rsidRPr="00A9598E">
              <w:rPr>
                <w:color w:val="339966"/>
              </w:rPr>
              <w:t xml:space="preserve">, </w:t>
            </w:r>
            <w:r w:rsidRPr="00315AF9">
              <w:rPr>
                <w:color w:val="339966"/>
                <w:lang w:val="ru-RU"/>
              </w:rPr>
              <w:t>в</w:t>
            </w:r>
            <w:r w:rsidRPr="00A9598E">
              <w:rPr>
                <w:color w:val="339966"/>
              </w:rPr>
              <w:t xml:space="preserve"> </w:t>
            </w:r>
            <w:r w:rsidRPr="00315AF9">
              <w:rPr>
                <w:color w:val="339966"/>
                <w:lang w:val="ru-RU"/>
              </w:rPr>
              <w:t>яких</w:t>
            </w:r>
            <w:r w:rsidRPr="00A9598E">
              <w:rPr>
                <w:color w:val="339966"/>
              </w:rPr>
              <w:t xml:space="preserve"> </w:t>
            </w:r>
            <w:r w:rsidRPr="00315AF9">
              <w:rPr>
                <w:color w:val="339966"/>
                <w:lang w:val="ru-RU"/>
              </w:rPr>
              <w:t>розміщується</w:t>
            </w:r>
            <w:r w:rsidRPr="00A9598E">
              <w:rPr>
                <w:color w:val="339966"/>
              </w:rPr>
              <w:t xml:space="preserve"> </w:t>
            </w:r>
            <w:r w:rsidRPr="00315AF9">
              <w:rPr>
                <w:color w:val="339966"/>
                <w:lang w:val="ru-RU"/>
              </w:rPr>
              <w:t>обладнання</w:t>
            </w:r>
            <w:r w:rsidRPr="00A9598E">
              <w:rPr>
                <w:color w:val="339966"/>
              </w:rPr>
              <w:t xml:space="preserve"> </w:t>
            </w:r>
            <w:r w:rsidRPr="00315AF9">
              <w:rPr>
                <w:color w:val="339966"/>
                <w:lang w:val="ru-RU"/>
              </w:rPr>
              <w:t>перекачування</w:t>
            </w:r>
            <w:r w:rsidRPr="00A9598E">
              <w:rPr>
                <w:color w:val="339966"/>
              </w:rPr>
              <w:t xml:space="preserve"> </w:t>
            </w:r>
            <w:r w:rsidRPr="00315AF9">
              <w:rPr>
                <w:color w:val="339966"/>
                <w:lang w:val="ru-RU"/>
              </w:rPr>
              <w:t>скрапленого</w:t>
            </w:r>
            <w:r w:rsidRPr="00A9598E">
              <w:rPr>
                <w:color w:val="339966"/>
              </w:rPr>
              <w:t xml:space="preserve"> </w:t>
            </w:r>
            <w:r w:rsidRPr="00315AF9">
              <w:rPr>
                <w:color w:val="339966"/>
                <w:lang w:val="ru-RU"/>
              </w:rPr>
              <w:t>вуглеводневого</w:t>
            </w:r>
            <w:r w:rsidRPr="00A9598E">
              <w:rPr>
                <w:color w:val="339966"/>
              </w:rPr>
              <w:t xml:space="preserve"> </w:t>
            </w:r>
            <w:r w:rsidRPr="00315AF9">
              <w:rPr>
                <w:color w:val="339966"/>
                <w:lang w:val="ru-RU"/>
              </w:rPr>
              <w:t>газу</w:t>
            </w:r>
            <w:r w:rsidRPr="00A9598E">
              <w:rPr>
                <w:color w:val="339966"/>
              </w:rPr>
              <w:t xml:space="preserve">, </w:t>
            </w:r>
            <w:r w:rsidRPr="00315AF9">
              <w:rPr>
                <w:color w:val="339966"/>
                <w:lang w:val="ru-RU"/>
              </w:rPr>
              <w:t>що</w:t>
            </w:r>
            <w:r w:rsidRPr="00A9598E">
              <w:rPr>
                <w:color w:val="339966"/>
              </w:rPr>
              <w:t xml:space="preserve"> </w:t>
            </w:r>
            <w:r w:rsidRPr="00315AF9">
              <w:rPr>
                <w:color w:val="339966"/>
                <w:lang w:val="ru-RU"/>
              </w:rPr>
              <w:t>входить</w:t>
            </w:r>
            <w:r w:rsidRPr="00A9598E">
              <w:rPr>
                <w:color w:val="339966"/>
              </w:rPr>
              <w:t xml:space="preserve"> </w:t>
            </w:r>
            <w:r w:rsidRPr="00315AF9">
              <w:rPr>
                <w:color w:val="339966"/>
                <w:lang w:val="ru-RU"/>
              </w:rPr>
              <w:t>до</w:t>
            </w:r>
            <w:r w:rsidRPr="00A9598E">
              <w:rPr>
                <w:color w:val="339966"/>
              </w:rPr>
              <w:t xml:space="preserve"> </w:t>
            </w:r>
            <w:r w:rsidRPr="00315AF9">
              <w:rPr>
                <w:color w:val="339966"/>
                <w:lang w:val="ru-RU"/>
              </w:rPr>
              <w:t>складу</w:t>
            </w:r>
            <w:r w:rsidRPr="00A9598E">
              <w:rPr>
                <w:color w:val="339966"/>
              </w:rPr>
              <w:t xml:space="preserve"> </w:t>
            </w:r>
            <w:r w:rsidRPr="00315AF9">
              <w:rPr>
                <w:color w:val="339966"/>
                <w:lang w:val="ru-RU"/>
              </w:rPr>
              <w:t>техно</w:t>
            </w:r>
            <w:r w:rsidRPr="00A9598E">
              <w:rPr>
                <w:color w:val="339966"/>
              </w:rPr>
              <w:softHyphen/>
            </w:r>
            <w:r w:rsidRPr="00315AF9">
              <w:rPr>
                <w:color w:val="339966"/>
                <w:lang w:val="ru-RU"/>
              </w:rPr>
              <w:t>логічної</w:t>
            </w:r>
            <w:r w:rsidRPr="00A9598E">
              <w:rPr>
                <w:color w:val="339966"/>
              </w:rPr>
              <w:t xml:space="preserve"> </w:t>
            </w:r>
            <w:r w:rsidRPr="00315AF9">
              <w:rPr>
                <w:color w:val="339966"/>
                <w:lang w:val="ru-RU"/>
              </w:rPr>
              <w:t>системи</w:t>
            </w:r>
            <w:r w:rsidRPr="00A9598E">
              <w:rPr>
                <w:color w:val="339966"/>
              </w:rPr>
              <w:t xml:space="preserve"> </w:t>
            </w:r>
            <w:r w:rsidRPr="00315AF9">
              <w:rPr>
                <w:color w:val="339966"/>
                <w:lang w:val="ru-RU"/>
              </w:rPr>
              <w:t>АЗС</w:t>
            </w:r>
          </w:p>
        </w:tc>
        <w:tc>
          <w:tcPr>
            <w:tcW w:w="990" w:type="dxa"/>
            <w:vAlign w:val="center"/>
          </w:tcPr>
          <w:p w14:paraId="34FD021F" w14:textId="77777777" w:rsidR="005E6860" w:rsidRPr="005E6860" w:rsidRDefault="005E6860" w:rsidP="00C5105D">
            <w:pPr>
              <w:pStyle w:val="Table1"/>
              <w:spacing w:line="220" w:lineRule="atLeast"/>
              <w:jc w:val="left"/>
              <w:rPr>
                <w:color w:val="339966"/>
              </w:rPr>
            </w:pPr>
            <w:r w:rsidRPr="005E6860">
              <w:rPr>
                <w:color w:val="339966"/>
              </w:rPr>
              <w:t>Тип 1</w:t>
            </w:r>
          </w:p>
        </w:tc>
      </w:tr>
      <w:tr w:rsidR="005E6860" w:rsidRPr="005E6860" w14:paraId="4187F402" w14:textId="77777777" w:rsidTr="00C5105D">
        <w:trPr>
          <w:trHeight w:val="20"/>
        </w:trPr>
        <w:tc>
          <w:tcPr>
            <w:tcW w:w="935" w:type="dxa"/>
          </w:tcPr>
          <w:p w14:paraId="39046D3F" w14:textId="77777777" w:rsidR="005E6860" w:rsidRPr="005E6860" w:rsidRDefault="005E6860" w:rsidP="00C5105D">
            <w:pPr>
              <w:pStyle w:val="Table1"/>
              <w:spacing w:line="220" w:lineRule="atLeast"/>
              <w:jc w:val="left"/>
              <w:rPr>
                <w:color w:val="339966"/>
              </w:rPr>
            </w:pPr>
            <w:r w:rsidRPr="005E6860">
              <w:rPr>
                <w:color w:val="339966"/>
                <w:lang w:val="ru-RU" w:eastAsia="ru-RU"/>
              </w:rPr>
              <w:t>12.7</w:t>
            </w:r>
          </w:p>
        </w:tc>
        <w:tc>
          <w:tcPr>
            <w:tcW w:w="1845" w:type="dxa"/>
          </w:tcPr>
          <w:p w14:paraId="79DFD004" w14:textId="77777777" w:rsidR="005E6860" w:rsidRPr="00415D56" w:rsidRDefault="005E6860" w:rsidP="00C5105D">
            <w:pPr>
              <w:pStyle w:val="Table1"/>
              <w:spacing w:line="220" w:lineRule="atLeast"/>
              <w:jc w:val="left"/>
              <w:rPr>
                <w:color w:val="339966"/>
                <w:lang w:val="ru-RU"/>
              </w:rPr>
            </w:pPr>
            <w:r w:rsidRPr="00415D56">
              <w:rPr>
                <w:color w:val="339966"/>
                <w:lang w:val="ru-RU"/>
              </w:rPr>
              <w:t>Автосалони, виставкові зали для тимчасового або постійного зберігання автомобілів</w:t>
            </w:r>
          </w:p>
        </w:tc>
        <w:tc>
          <w:tcPr>
            <w:tcW w:w="2977" w:type="dxa"/>
          </w:tcPr>
          <w:p w14:paraId="1A3C2A42" w14:textId="77777777" w:rsidR="005E6860" w:rsidRPr="005E6860" w:rsidRDefault="005E6860" w:rsidP="00C5105D">
            <w:pPr>
              <w:pStyle w:val="Table1"/>
              <w:spacing w:line="220" w:lineRule="atLeast"/>
              <w:jc w:val="left"/>
              <w:rPr>
                <w:color w:val="339966"/>
              </w:rPr>
            </w:pPr>
            <w:r w:rsidRPr="005E6860">
              <w:rPr>
                <w:color w:val="339966"/>
              </w:rPr>
              <w:t>Усі приміщення</w:t>
            </w:r>
          </w:p>
        </w:tc>
        <w:tc>
          <w:tcPr>
            <w:tcW w:w="2836" w:type="dxa"/>
          </w:tcPr>
          <w:p w14:paraId="112DE2BF" w14:textId="77777777" w:rsidR="005E6860" w:rsidRPr="00415D56" w:rsidRDefault="005E6860" w:rsidP="00C5105D">
            <w:pPr>
              <w:pStyle w:val="Table1"/>
              <w:spacing w:line="220" w:lineRule="atLeast"/>
              <w:jc w:val="left"/>
              <w:rPr>
                <w:color w:val="339966"/>
                <w:lang w:val="ru-RU"/>
              </w:rPr>
            </w:pPr>
            <w:r w:rsidRPr="00415D56">
              <w:rPr>
                <w:color w:val="339966"/>
                <w:lang w:val="ru-RU"/>
              </w:rPr>
              <w:t>Усі приміщення.</w:t>
            </w:r>
          </w:p>
          <w:p w14:paraId="286078C7" w14:textId="77777777" w:rsidR="005E6860" w:rsidRPr="00415D56" w:rsidRDefault="005E6860" w:rsidP="00C5105D">
            <w:pPr>
              <w:pStyle w:val="Table1"/>
              <w:spacing w:line="220" w:lineRule="atLeast"/>
              <w:jc w:val="left"/>
              <w:rPr>
                <w:color w:val="339966"/>
                <w:lang w:val="ru-RU"/>
              </w:rPr>
            </w:pPr>
            <w:r w:rsidRPr="00415D56">
              <w:rPr>
                <w:color w:val="339966"/>
                <w:lang w:val="ru-RU"/>
              </w:rPr>
              <w:t xml:space="preserve">При загальній площі більше </w:t>
            </w:r>
            <w:smartTag w:uri="urn:schemas-microsoft-com:office:smarttags" w:element="metricconverter">
              <w:smartTagPr>
                <w:attr w:name="ProductID" w:val="500 м2"/>
              </w:smartTagPr>
              <w:r w:rsidRPr="00415D56">
                <w:rPr>
                  <w:color w:val="339966"/>
                  <w:lang w:val="ru-RU"/>
                </w:rPr>
                <w:t>500 м</w:t>
              </w:r>
              <w:r w:rsidRPr="00415D56">
                <w:rPr>
                  <w:color w:val="339966"/>
                  <w:vertAlign w:val="superscript"/>
                  <w:lang w:val="ru-RU"/>
                </w:rPr>
                <w:t>2</w:t>
              </w:r>
            </w:smartTag>
          </w:p>
        </w:tc>
        <w:tc>
          <w:tcPr>
            <w:tcW w:w="990" w:type="dxa"/>
          </w:tcPr>
          <w:p w14:paraId="18063766" w14:textId="245A1879" w:rsidR="005E6860" w:rsidRPr="00C5105D" w:rsidRDefault="005E6860" w:rsidP="00C5105D">
            <w:pPr>
              <w:pStyle w:val="Table1"/>
              <w:spacing w:line="220" w:lineRule="atLeast"/>
              <w:jc w:val="left"/>
              <w:rPr>
                <w:color w:val="339966"/>
                <w:sz w:val="19"/>
                <w:szCs w:val="19"/>
                <w:lang w:val="ru-RU"/>
              </w:rPr>
            </w:pPr>
            <w:r w:rsidRPr="00C5105D">
              <w:rPr>
                <w:color w:val="339966"/>
                <w:sz w:val="19"/>
                <w:szCs w:val="19"/>
                <w:lang w:val="ru-RU"/>
              </w:rPr>
              <w:t xml:space="preserve">Тип 2 до </w:t>
            </w:r>
            <w:smartTag w:uri="urn:schemas-microsoft-com:office:smarttags" w:element="metricconverter">
              <w:smartTagPr>
                <w:attr w:name="ProductID" w:val="500 м2"/>
              </w:smartTagPr>
              <w:r w:rsidRPr="00C5105D">
                <w:rPr>
                  <w:color w:val="339966"/>
                  <w:sz w:val="19"/>
                  <w:szCs w:val="19"/>
                  <w:lang w:val="ru-RU"/>
                </w:rPr>
                <w:t>500 м</w:t>
              </w:r>
              <w:r w:rsidRPr="00C5105D">
                <w:rPr>
                  <w:color w:val="339966"/>
                  <w:sz w:val="19"/>
                  <w:szCs w:val="19"/>
                  <w:vertAlign w:val="superscript"/>
                  <w:lang w:val="ru-RU"/>
                </w:rPr>
                <w:t>2</w:t>
              </w:r>
            </w:smartTag>
            <w:r w:rsidRPr="00C5105D">
              <w:rPr>
                <w:color w:val="339966"/>
                <w:sz w:val="19"/>
                <w:szCs w:val="19"/>
                <w:vertAlign w:val="superscript"/>
                <w:lang w:val="ru-RU"/>
              </w:rPr>
              <w:t xml:space="preserve"> </w:t>
            </w:r>
            <w:r w:rsidRPr="00C5105D">
              <w:rPr>
                <w:color w:val="339966"/>
                <w:sz w:val="19"/>
                <w:szCs w:val="19"/>
                <w:lang w:val="ru-RU"/>
              </w:rPr>
              <w:t>включно Тип 1 вбудова</w:t>
            </w:r>
            <w:r w:rsidR="00C5105D" w:rsidRPr="00C5105D">
              <w:rPr>
                <w:color w:val="339966"/>
                <w:sz w:val="19"/>
                <w:szCs w:val="19"/>
                <w:lang w:val="ru-RU"/>
              </w:rPr>
              <w:t xml:space="preserve">- </w:t>
            </w:r>
            <w:r w:rsidRPr="00C5105D">
              <w:rPr>
                <w:color w:val="339966"/>
                <w:sz w:val="19"/>
                <w:szCs w:val="19"/>
                <w:lang w:val="ru-RU"/>
              </w:rPr>
              <w:t xml:space="preserve">ні Тип 1 більше </w:t>
            </w:r>
            <w:smartTag w:uri="urn:schemas-microsoft-com:office:smarttags" w:element="metricconverter">
              <w:smartTagPr>
                <w:attr w:name="ProductID" w:val="500 м2"/>
              </w:smartTagPr>
              <w:r w:rsidRPr="00C5105D">
                <w:rPr>
                  <w:color w:val="339966"/>
                  <w:sz w:val="19"/>
                  <w:szCs w:val="19"/>
                  <w:lang w:val="ru-RU"/>
                </w:rPr>
                <w:t>500 м</w:t>
              </w:r>
              <w:r w:rsidRPr="00C5105D">
                <w:rPr>
                  <w:color w:val="339966"/>
                  <w:sz w:val="19"/>
                  <w:szCs w:val="19"/>
                  <w:vertAlign w:val="superscript"/>
                  <w:lang w:val="ru-RU"/>
                </w:rPr>
                <w:t>2</w:t>
              </w:r>
            </w:smartTag>
          </w:p>
        </w:tc>
      </w:tr>
    </w:tbl>
    <w:p w14:paraId="20789DA7" w14:textId="77777777" w:rsidR="00C5105D" w:rsidRPr="00E14E36" w:rsidRDefault="00C5105D" w:rsidP="00C5105D">
      <w:pPr>
        <w:rPr>
          <w:rFonts w:ascii="Arial" w:hAnsi="Arial"/>
          <w:color w:val="339966"/>
          <w:sz w:val="20"/>
          <w:szCs w:val="20"/>
        </w:rPr>
      </w:pPr>
      <w:r>
        <w:br w:type="page"/>
      </w:r>
      <w:r w:rsidRPr="00E14E36">
        <w:rPr>
          <w:rFonts w:ascii="Arial" w:hAnsi="Arial"/>
          <w:color w:val="339966"/>
          <w:sz w:val="20"/>
          <w:szCs w:val="20"/>
          <w:lang w:eastAsia="uk-UA"/>
        </w:rPr>
        <w:lastRenderedPageBreak/>
        <w:t xml:space="preserve">Продовження таблиці </w:t>
      </w:r>
      <w:r w:rsidRPr="00E14E36">
        <w:rPr>
          <w:rFonts w:ascii="Arial" w:hAnsi="Arial"/>
          <w:color w:val="339966"/>
          <w:sz w:val="20"/>
          <w:szCs w:val="20"/>
        </w:rPr>
        <w:t>А.1</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35"/>
        <w:gridCol w:w="1845"/>
        <w:gridCol w:w="2977"/>
        <w:gridCol w:w="2836"/>
        <w:gridCol w:w="995"/>
      </w:tblGrid>
      <w:tr w:rsidR="00C5105D" w:rsidRPr="00E14E36" w14:paraId="6CA97A6B" w14:textId="77777777" w:rsidTr="00B32549">
        <w:trPr>
          <w:trHeight w:val="377"/>
        </w:trPr>
        <w:tc>
          <w:tcPr>
            <w:tcW w:w="935" w:type="dxa"/>
            <w:vAlign w:val="center"/>
          </w:tcPr>
          <w:p w14:paraId="0FA1CD60" w14:textId="77777777" w:rsidR="00C5105D" w:rsidRPr="00E14E36" w:rsidRDefault="00C5105D" w:rsidP="00B32549">
            <w:pPr>
              <w:pStyle w:val="Table1"/>
              <w:spacing w:line="200" w:lineRule="atLeast"/>
              <w:jc w:val="both"/>
              <w:rPr>
                <w:rFonts w:cs="Arial"/>
                <w:color w:val="00B050"/>
                <w:spacing w:val="-2"/>
                <w:lang w:val="uk-UA" w:eastAsia="en-US"/>
              </w:rPr>
            </w:pPr>
          </w:p>
        </w:tc>
        <w:tc>
          <w:tcPr>
            <w:tcW w:w="1845" w:type="dxa"/>
            <w:vAlign w:val="center"/>
          </w:tcPr>
          <w:p w14:paraId="4D508E9A" w14:textId="77777777" w:rsidR="00C5105D" w:rsidRPr="00E14E36" w:rsidRDefault="00C5105D" w:rsidP="00B32549">
            <w:pPr>
              <w:widowControl w:val="0"/>
              <w:tabs>
                <w:tab w:val="left" w:pos="1504"/>
              </w:tabs>
              <w:spacing w:after="0" w:line="200" w:lineRule="atLeast"/>
              <w:jc w:val="center"/>
              <w:rPr>
                <w:rFonts w:ascii="Arial" w:hAnsi="Arial"/>
                <w:color w:val="00B050"/>
                <w:spacing w:val="-2"/>
                <w:sz w:val="20"/>
                <w:szCs w:val="20"/>
              </w:rPr>
            </w:pPr>
            <w:r w:rsidRPr="00950EBD">
              <w:rPr>
                <w:b/>
                <w:bCs/>
                <w:color w:val="339966"/>
              </w:rPr>
              <w:t>Призначення будинку</w:t>
            </w:r>
          </w:p>
        </w:tc>
        <w:tc>
          <w:tcPr>
            <w:tcW w:w="2977" w:type="dxa"/>
            <w:vAlign w:val="center"/>
          </w:tcPr>
          <w:p w14:paraId="267B82AA" w14:textId="77777777" w:rsidR="00C5105D" w:rsidRDefault="00C5105D" w:rsidP="00B32549">
            <w:pPr>
              <w:pStyle w:val="Table1"/>
              <w:spacing w:line="200" w:lineRule="atLeast"/>
              <w:rPr>
                <w:b/>
                <w:bCs/>
                <w:color w:val="339966"/>
                <w:lang w:val="uk-UA"/>
              </w:rPr>
            </w:pPr>
            <w:r w:rsidRPr="00950EBD">
              <w:rPr>
                <w:b/>
                <w:bCs/>
                <w:color w:val="339966"/>
              </w:rPr>
              <w:t>Обладнання будинку</w:t>
            </w:r>
          </w:p>
          <w:p w14:paraId="6B5069A1" w14:textId="77777777" w:rsidR="00C5105D" w:rsidRPr="00E14E36" w:rsidRDefault="00C5105D" w:rsidP="00B32549">
            <w:pPr>
              <w:pStyle w:val="Table1"/>
              <w:spacing w:line="200" w:lineRule="atLeast"/>
              <w:rPr>
                <w:rFonts w:cs="Arial"/>
                <w:color w:val="00B050"/>
                <w:lang w:val="uk-UA" w:eastAsia="en-US"/>
              </w:rPr>
            </w:pPr>
            <w:r w:rsidRPr="00950EBD">
              <w:rPr>
                <w:b/>
                <w:bCs/>
                <w:color w:val="339966"/>
              </w:rPr>
              <w:t>СПС</w:t>
            </w:r>
          </w:p>
        </w:tc>
        <w:tc>
          <w:tcPr>
            <w:tcW w:w="2836" w:type="dxa"/>
            <w:vAlign w:val="center"/>
          </w:tcPr>
          <w:p w14:paraId="06F13656" w14:textId="77777777" w:rsidR="00C5105D" w:rsidRDefault="00C5105D" w:rsidP="00B32549">
            <w:pPr>
              <w:widowControl w:val="0"/>
              <w:spacing w:after="0" w:line="200" w:lineRule="atLeast"/>
              <w:jc w:val="center"/>
              <w:rPr>
                <w:b/>
                <w:bCs/>
                <w:color w:val="339966"/>
              </w:rPr>
            </w:pPr>
            <w:r w:rsidRPr="00950EBD">
              <w:rPr>
                <w:b/>
                <w:bCs/>
                <w:color w:val="339966"/>
              </w:rPr>
              <w:t xml:space="preserve">Обладнання будинку </w:t>
            </w:r>
          </w:p>
          <w:p w14:paraId="6EBE23A2" w14:textId="77777777" w:rsidR="00C5105D" w:rsidRPr="00E14E36" w:rsidRDefault="00C5105D" w:rsidP="00B32549">
            <w:pPr>
              <w:widowControl w:val="0"/>
              <w:spacing w:after="0" w:line="200" w:lineRule="atLeast"/>
              <w:jc w:val="center"/>
              <w:rPr>
                <w:rFonts w:ascii="Arial" w:hAnsi="Arial"/>
                <w:color w:val="00B050"/>
                <w:sz w:val="20"/>
                <w:szCs w:val="20"/>
              </w:rPr>
            </w:pPr>
            <w:r w:rsidRPr="00950EBD">
              <w:rPr>
                <w:b/>
                <w:bCs/>
                <w:color w:val="339966"/>
              </w:rPr>
              <w:t>АСПГ</w:t>
            </w:r>
          </w:p>
        </w:tc>
        <w:tc>
          <w:tcPr>
            <w:tcW w:w="995" w:type="dxa"/>
            <w:vAlign w:val="center"/>
          </w:tcPr>
          <w:p w14:paraId="0F69E601" w14:textId="77777777" w:rsidR="00C5105D" w:rsidRPr="00E14E36" w:rsidRDefault="00C5105D" w:rsidP="00B32549">
            <w:pPr>
              <w:pStyle w:val="Table1"/>
              <w:spacing w:line="200" w:lineRule="atLeast"/>
              <w:rPr>
                <w:rFonts w:cs="Arial"/>
                <w:color w:val="00B050"/>
                <w:lang w:val="uk-UA" w:eastAsia="en-US"/>
              </w:rPr>
            </w:pPr>
            <w:r w:rsidRPr="00950EBD">
              <w:rPr>
                <w:b/>
                <w:bCs/>
                <w:color w:val="339966"/>
              </w:rPr>
              <w:t>Тип СПТС</w:t>
            </w:r>
          </w:p>
        </w:tc>
      </w:tr>
      <w:tr w:rsidR="005E6860" w:rsidRPr="005E6860" w14:paraId="6C116D44" w14:textId="77777777" w:rsidTr="00C5105D">
        <w:trPr>
          <w:trHeight w:val="20"/>
        </w:trPr>
        <w:tc>
          <w:tcPr>
            <w:tcW w:w="935" w:type="dxa"/>
          </w:tcPr>
          <w:p w14:paraId="17A8D429" w14:textId="77777777" w:rsidR="005E6860" w:rsidRPr="005E6860" w:rsidRDefault="005E6860" w:rsidP="00C5105D">
            <w:pPr>
              <w:pStyle w:val="Table1"/>
              <w:spacing w:line="240" w:lineRule="atLeast"/>
              <w:jc w:val="left"/>
              <w:rPr>
                <w:color w:val="339966"/>
              </w:rPr>
            </w:pPr>
            <w:r w:rsidRPr="005E6860">
              <w:rPr>
                <w:color w:val="339966"/>
                <w:lang w:val="ru-RU" w:eastAsia="ru-RU"/>
              </w:rPr>
              <w:t>12.8</w:t>
            </w:r>
          </w:p>
        </w:tc>
        <w:tc>
          <w:tcPr>
            <w:tcW w:w="1845" w:type="dxa"/>
          </w:tcPr>
          <w:p w14:paraId="42DFDDCB" w14:textId="77777777" w:rsidR="005E6860" w:rsidRPr="005E6860" w:rsidRDefault="005E6860" w:rsidP="00C5105D">
            <w:pPr>
              <w:pStyle w:val="Table1"/>
              <w:spacing w:line="240" w:lineRule="atLeast"/>
              <w:jc w:val="left"/>
              <w:rPr>
                <w:color w:val="339966"/>
              </w:rPr>
            </w:pPr>
            <w:r w:rsidRPr="005E6860">
              <w:rPr>
                <w:color w:val="339966"/>
              </w:rPr>
              <w:t>Станції технічного обслуговування автомобілів</w:t>
            </w:r>
          </w:p>
        </w:tc>
        <w:tc>
          <w:tcPr>
            <w:tcW w:w="2977" w:type="dxa"/>
          </w:tcPr>
          <w:p w14:paraId="214C97BB" w14:textId="77777777" w:rsidR="005E6860" w:rsidRPr="005E6860" w:rsidRDefault="005E6860" w:rsidP="00C5105D">
            <w:pPr>
              <w:pStyle w:val="Table1"/>
              <w:spacing w:line="240" w:lineRule="atLeast"/>
              <w:jc w:val="left"/>
              <w:rPr>
                <w:color w:val="339966"/>
              </w:rPr>
            </w:pPr>
            <w:r w:rsidRPr="005E6860">
              <w:rPr>
                <w:color w:val="339966"/>
              </w:rPr>
              <w:t>Те саме</w:t>
            </w:r>
          </w:p>
        </w:tc>
        <w:tc>
          <w:tcPr>
            <w:tcW w:w="2836" w:type="dxa"/>
          </w:tcPr>
          <w:p w14:paraId="12659264" w14:textId="77777777" w:rsidR="005E6860" w:rsidRPr="005E6860" w:rsidRDefault="005E6860" w:rsidP="00C5105D">
            <w:pPr>
              <w:pStyle w:val="Table1"/>
              <w:spacing w:line="240" w:lineRule="atLeast"/>
              <w:jc w:val="left"/>
              <w:rPr>
                <w:color w:val="339966"/>
              </w:rPr>
            </w:pPr>
            <w:r w:rsidRPr="005E6860">
              <w:rPr>
                <w:color w:val="339966"/>
              </w:rPr>
              <w:t>Те саме</w:t>
            </w:r>
          </w:p>
        </w:tc>
        <w:tc>
          <w:tcPr>
            <w:tcW w:w="995" w:type="dxa"/>
          </w:tcPr>
          <w:p w14:paraId="1BC55C92" w14:textId="77777777" w:rsidR="00ED1C33" w:rsidRDefault="005E6860" w:rsidP="00C5105D">
            <w:pPr>
              <w:pStyle w:val="Table1"/>
              <w:spacing w:line="240" w:lineRule="atLeast"/>
              <w:jc w:val="left"/>
              <w:rPr>
                <w:color w:val="339966"/>
                <w:lang w:val="uk-UA"/>
              </w:rPr>
            </w:pPr>
            <w:r w:rsidRPr="005E6860">
              <w:rPr>
                <w:color w:val="339966"/>
              </w:rPr>
              <w:t>Тип 2</w:t>
            </w:r>
          </w:p>
          <w:p w14:paraId="5DADB54F" w14:textId="2495A41B" w:rsidR="005E6860" w:rsidRPr="005E6860" w:rsidRDefault="005E6860" w:rsidP="00C5105D">
            <w:pPr>
              <w:pStyle w:val="Table1"/>
              <w:spacing w:line="240" w:lineRule="atLeast"/>
              <w:jc w:val="left"/>
              <w:rPr>
                <w:color w:val="339966"/>
              </w:rPr>
            </w:pPr>
            <w:r w:rsidRPr="005E6860">
              <w:rPr>
                <w:color w:val="339966"/>
              </w:rPr>
              <w:t xml:space="preserve"> Тип 1 більше 500 м</w:t>
            </w:r>
            <w:r w:rsidRPr="005E6860">
              <w:rPr>
                <w:color w:val="339966"/>
                <w:vertAlign w:val="superscript"/>
              </w:rPr>
              <w:t>2</w:t>
            </w:r>
          </w:p>
        </w:tc>
      </w:tr>
      <w:tr w:rsidR="005E6860" w:rsidRPr="005E6860" w14:paraId="63FB47AE" w14:textId="77777777" w:rsidTr="00C5105D">
        <w:trPr>
          <w:trHeight w:val="20"/>
        </w:trPr>
        <w:tc>
          <w:tcPr>
            <w:tcW w:w="935" w:type="dxa"/>
          </w:tcPr>
          <w:p w14:paraId="7399B42C" w14:textId="77777777" w:rsidR="005E6860" w:rsidRPr="005E6860" w:rsidRDefault="005E6860" w:rsidP="00C5105D">
            <w:pPr>
              <w:pStyle w:val="Table1"/>
              <w:spacing w:line="240" w:lineRule="atLeast"/>
              <w:jc w:val="left"/>
              <w:rPr>
                <w:color w:val="339966"/>
              </w:rPr>
            </w:pPr>
            <w:r w:rsidRPr="005E6860">
              <w:rPr>
                <w:color w:val="339966"/>
                <w:lang w:val="ru-RU" w:eastAsia="ru-RU"/>
              </w:rPr>
              <w:t>13</w:t>
            </w:r>
          </w:p>
        </w:tc>
        <w:tc>
          <w:tcPr>
            <w:tcW w:w="8653" w:type="dxa"/>
            <w:gridSpan w:val="4"/>
          </w:tcPr>
          <w:p w14:paraId="6AA20088" w14:textId="77777777" w:rsidR="005E6860" w:rsidRPr="005E6860" w:rsidRDefault="005E6860" w:rsidP="00C5105D">
            <w:pPr>
              <w:pStyle w:val="Table1"/>
              <w:spacing w:line="240" w:lineRule="atLeast"/>
              <w:jc w:val="left"/>
              <w:rPr>
                <w:color w:val="339966"/>
              </w:rPr>
            </w:pPr>
            <w:r w:rsidRPr="005E6860">
              <w:rPr>
                <w:b/>
                <w:bCs/>
                <w:color w:val="339966"/>
              </w:rPr>
              <w:t>Будинки виробничі</w:t>
            </w:r>
          </w:p>
        </w:tc>
      </w:tr>
      <w:tr w:rsidR="005E6860" w:rsidRPr="005E6860" w14:paraId="5AB17AE8" w14:textId="77777777" w:rsidTr="00C5105D">
        <w:trPr>
          <w:trHeight w:val="20"/>
        </w:trPr>
        <w:tc>
          <w:tcPr>
            <w:tcW w:w="935" w:type="dxa"/>
          </w:tcPr>
          <w:p w14:paraId="39F9DC17" w14:textId="77777777" w:rsidR="005E6860" w:rsidRPr="005E6860" w:rsidRDefault="005E6860" w:rsidP="00C5105D">
            <w:pPr>
              <w:pStyle w:val="Table1"/>
              <w:spacing w:line="240" w:lineRule="atLeast"/>
              <w:jc w:val="left"/>
              <w:rPr>
                <w:color w:val="339966"/>
              </w:rPr>
            </w:pPr>
            <w:r w:rsidRPr="005E6860">
              <w:rPr>
                <w:color w:val="339966"/>
                <w:lang w:val="ru-RU" w:eastAsia="ru-RU"/>
              </w:rPr>
              <w:t>13.1</w:t>
            </w:r>
          </w:p>
        </w:tc>
        <w:tc>
          <w:tcPr>
            <w:tcW w:w="1845" w:type="dxa"/>
          </w:tcPr>
          <w:p w14:paraId="4C73B287" w14:textId="77777777" w:rsidR="00921E0B" w:rsidRDefault="005E6860" w:rsidP="00C5105D">
            <w:pPr>
              <w:pStyle w:val="Table1"/>
              <w:spacing w:line="240" w:lineRule="atLeast"/>
              <w:jc w:val="left"/>
              <w:rPr>
                <w:color w:val="339966"/>
                <w:lang w:val="uk-UA"/>
              </w:rPr>
            </w:pPr>
            <w:r w:rsidRPr="005E6860">
              <w:rPr>
                <w:color w:val="339966"/>
              </w:rPr>
              <w:t xml:space="preserve">Виробничі будинки </w:t>
            </w:r>
          </w:p>
          <w:p w14:paraId="59C74969" w14:textId="0D929BE7" w:rsidR="005E6860" w:rsidRDefault="005E6860" w:rsidP="00C5105D">
            <w:pPr>
              <w:pStyle w:val="Table1"/>
              <w:spacing w:line="240" w:lineRule="atLeast"/>
              <w:jc w:val="left"/>
              <w:rPr>
                <w:color w:val="339966"/>
                <w:lang w:val="uk-UA"/>
              </w:rPr>
            </w:pPr>
            <w:r w:rsidRPr="005E6860">
              <w:rPr>
                <w:color w:val="339966"/>
              </w:rPr>
              <w:t>категорії В:</w:t>
            </w:r>
          </w:p>
          <w:p w14:paraId="417D3E30" w14:textId="57CB2166" w:rsidR="00315AF9" w:rsidRPr="00315AF9" w:rsidRDefault="00315AF9" w:rsidP="00C5105D">
            <w:pPr>
              <w:pStyle w:val="Table1"/>
              <w:spacing w:line="240" w:lineRule="atLeast"/>
              <w:jc w:val="left"/>
              <w:rPr>
                <w:color w:val="339966"/>
                <w:lang w:val="uk-UA"/>
              </w:rPr>
            </w:pPr>
          </w:p>
        </w:tc>
        <w:tc>
          <w:tcPr>
            <w:tcW w:w="2977" w:type="dxa"/>
          </w:tcPr>
          <w:p w14:paraId="7CC79D7D" w14:textId="77777777" w:rsidR="005E6860" w:rsidRPr="005E6860" w:rsidRDefault="005E6860" w:rsidP="00C5105D">
            <w:pPr>
              <w:pStyle w:val="Table1"/>
              <w:spacing w:line="240" w:lineRule="atLeast"/>
              <w:jc w:val="left"/>
              <w:rPr>
                <w:color w:val="339966"/>
              </w:rPr>
            </w:pPr>
          </w:p>
        </w:tc>
        <w:tc>
          <w:tcPr>
            <w:tcW w:w="2836" w:type="dxa"/>
          </w:tcPr>
          <w:p w14:paraId="10F1AD63" w14:textId="77777777" w:rsidR="005E6860" w:rsidRPr="005E6860" w:rsidRDefault="005E6860" w:rsidP="00C5105D">
            <w:pPr>
              <w:pStyle w:val="Table1"/>
              <w:spacing w:line="240" w:lineRule="atLeast"/>
              <w:jc w:val="left"/>
              <w:rPr>
                <w:color w:val="339966"/>
              </w:rPr>
            </w:pPr>
          </w:p>
        </w:tc>
        <w:tc>
          <w:tcPr>
            <w:tcW w:w="995" w:type="dxa"/>
          </w:tcPr>
          <w:p w14:paraId="229574E0" w14:textId="77777777" w:rsidR="005E6860" w:rsidRPr="005E6860" w:rsidRDefault="005E6860" w:rsidP="00C5105D">
            <w:pPr>
              <w:pStyle w:val="Table1"/>
              <w:spacing w:line="240" w:lineRule="atLeast"/>
              <w:jc w:val="left"/>
              <w:rPr>
                <w:color w:val="339966"/>
              </w:rPr>
            </w:pPr>
          </w:p>
        </w:tc>
      </w:tr>
      <w:tr w:rsidR="005E6860" w:rsidRPr="005E6860" w14:paraId="7153FACD" w14:textId="77777777" w:rsidTr="00C5105D">
        <w:trPr>
          <w:trHeight w:val="20"/>
        </w:trPr>
        <w:tc>
          <w:tcPr>
            <w:tcW w:w="935" w:type="dxa"/>
          </w:tcPr>
          <w:p w14:paraId="65C505B3" w14:textId="77777777" w:rsidR="005E6860" w:rsidRPr="005E6860" w:rsidRDefault="005E6860" w:rsidP="00C5105D">
            <w:pPr>
              <w:pStyle w:val="Table1"/>
              <w:spacing w:line="240" w:lineRule="atLeast"/>
              <w:jc w:val="left"/>
              <w:rPr>
                <w:color w:val="339966"/>
              </w:rPr>
            </w:pPr>
            <w:r w:rsidRPr="005E6860">
              <w:rPr>
                <w:color w:val="339966"/>
                <w:lang w:val="ru-RU" w:eastAsia="ru-RU"/>
              </w:rPr>
              <w:t>13.1.1</w:t>
            </w:r>
          </w:p>
        </w:tc>
        <w:tc>
          <w:tcPr>
            <w:tcW w:w="1845" w:type="dxa"/>
          </w:tcPr>
          <w:p w14:paraId="527881B0" w14:textId="7CDBA745" w:rsidR="005E6860" w:rsidRPr="005E6860" w:rsidRDefault="00921E0B" w:rsidP="00C5105D">
            <w:pPr>
              <w:pStyle w:val="Table1"/>
              <w:spacing w:line="240" w:lineRule="atLeast"/>
              <w:jc w:val="left"/>
              <w:rPr>
                <w:color w:val="339966"/>
              </w:rPr>
            </w:pPr>
            <w:r>
              <w:rPr>
                <w:color w:val="339966"/>
                <w:lang w:val="uk-UA"/>
              </w:rPr>
              <w:t>О</w:t>
            </w:r>
            <w:r w:rsidR="005E6860" w:rsidRPr="005E6860">
              <w:rPr>
                <w:color w:val="339966"/>
              </w:rPr>
              <w:t>дноповерхові;</w:t>
            </w:r>
          </w:p>
        </w:tc>
        <w:tc>
          <w:tcPr>
            <w:tcW w:w="2977" w:type="dxa"/>
          </w:tcPr>
          <w:p w14:paraId="741418B9" w14:textId="77777777" w:rsidR="005E6860" w:rsidRPr="005E6860" w:rsidRDefault="005E6860" w:rsidP="00C5105D">
            <w:pPr>
              <w:pStyle w:val="Table1"/>
              <w:spacing w:line="240" w:lineRule="atLeast"/>
              <w:jc w:val="left"/>
              <w:rPr>
                <w:color w:val="339966"/>
              </w:rPr>
            </w:pPr>
            <w:r w:rsidRPr="005E6860">
              <w:rPr>
                <w:color w:val="339966"/>
              </w:rPr>
              <w:t>Усі приміщення</w:t>
            </w:r>
          </w:p>
        </w:tc>
        <w:tc>
          <w:tcPr>
            <w:tcW w:w="2836" w:type="dxa"/>
          </w:tcPr>
          <w:p w14:paraId="42055E9A" w14:textId="77777777" w:rsidR="005E6860" w:rsidRPr="00415D56" w:rsidRDefault="005E6860" w:rsidP="00C5105D">
            <w:pPr>
              <w:pStyle w:val="Table1"/>
              <w:spacing w:line="240" w:lineRule="atLeast"/>
              <w:jc w:val="left"/>
              <w:rPr>
                <w:color w:val="339966"/>
                <w:lang w:val="ru-RU"/>
              </w:rPr>
            </w:pPr>
            <w:r w:rsidRPr="00415D56">
              <w:rPr>
                <w:color w:val="339966"/>
                <w:lang w:val="ru-RU"/>
              </w:rPr>
              <w:t>Усі приміщення.</w:t>
            </w:r>
          </w:p>
          <w:p w14:paraId="630B1B46" w14:textId="77777777" w:rsidR="005E6860" w:rsidRPr="00415D56" w:rsidRDefault="005E6860" w:rsidP="00C5105D">
            <w:pPr>
              <w:pStyle w:val="Table1"/>
              <w:spacing w:line="240" w:lineRule="atLeast"/>
              <w:jc w:val="left"/>
              <w:rPr>
                <w:color w:val="339966"/>
                <w:lang w:val="ru-RU"/>
              </w:rPr>
            </w:pPr>
            <w:r w:rsidRPr="00415D56">
              <w:rPr>
                <w:color w:val="339966"/>
                <w:lang w:val="ru-RU"/>
              </w:rPr>
              <w:t xml:space="preserve">За наявності приміщення площею більше </w:t>
            </w:r>
            <w:smartTag w:uri="urn:schemas-microsoft-com:office:smarttags" w:element="metricconverter">
              <w:smartTagPr>
                <w:attr w:name="ProductID" w:val="1000 м2"/>
              </w:smartTagPr>
              <w:r w:rsidRPr="00415D56">
                <w:rPr>
                  <w:color w:val="339966"/>
                  <w:lang w:val="ru-RU"/>
                </w:rPr>
                <w:t>1000 м</w:t>
              </w:r>
              <w:r w:rsidRPr="00415D56">
                <w:rPr>
                  <w:color w:val="339966"/>
                  <w:vertAlign w:val="superscript"/>
                  <w:lang w:val="ru-RU"/>
                </w:rPr>
                <w:t>2</w:t>
              </w:r>
            </w:smartTag>
          </w:p>
        </w:tc>
        <w:tc>
          <w:tcPr>
            <w:tcW w:w="995" w:type="dxa"/>
          </w:tcPr>
          <w:p w14:paraId="3C224AC2" w14:textId="77777777" w:rsidR="005E6860" w:rsidRPr="00415D56" w:rsidRDefault="005E6860" w:rsidP="00C5105D">
            <w:pPr>
              <w:pStyle w:val="Table1"/>
              <w:spacing w:line="240" w:lineRule="atLeast"/>
              <w:jc w:val="left"/>
              <w:rPr>
                <w:color w:val="339966"/>
                <w:lang w:val="ru-RU"/>
              </w:rPr>
            </w:pPr>
            <w:r w:rsidRPr="00415D56">
              <w:rPr>
                <w:color w:val="339966"/>
                <w:lang w:val="ru-RU"/>
              </w:rPr>
              <w:t>Тип 2</w:t>
            </w:r>
          </w:p>
          <w:p w14:paraId="0A9AD7C3" w14:textId="77777777" w:rsidR="005E6860" w:rsidRPr="00415D56" w:rsidRDefault="005E6860" w:rsidP="00C5105D">
            <w:pPr>
              <w:pStyle w:val="Table1"/>
              <w:spacing w:line="240" w:lineRule="atLeast"/>
              <w:jc w:val="left"/>
              <w:rPr>
                <w:color w:val="339966"/>
                <w:lang w:val="ru-RU"/>
              </w:rPr>
            </w:pPr>
            <w:r w:rsidRPr="00415D56">
              <w:rPr>
                <w:color w:val="339966"/>
                <w:lang w:val="ru-RU"/>
              </w:rPr>
              <w:t xml:space="preserve">Тип 1 при площі більше </w:t>
            </w:r>
            <w:smartTag w:uri="urn:schemas-microsoft-com:office:smarttags" w:element="metricconverter">
              <w:smartTagPr>
                <w:attr w:name="ProductID" w:val="1000 м2"/>
              </w:smartTagPr>
              <w:r w:rsidRPr="00415D56">
                <w:rPr>
                  <w:color w:val="339966"/>
                  <w:lang w:val="ru-RU"/>
                </w:rPr>
                <w:t>1000 м</w:t>
              </w:r>
              <w:r w:rsidRPr="00415D56">
                <w:rPr>
                  <w:color w:val="339966"/>
                  <w:vertAlign w:val="superscript"/>
                  <w:lang w:val="ru-RU"/>
                </w:rPr>
                <w:t>2</w:t>
              </w:r>
            </w:smartTag>
          </w:p>
        </w:tc>
      </w:tr>
      <w:tr w:rsidR="005E6860" w:rsidRPr="005E6860" w14:paraId="17F53D06" w14:textId="77777777" w:rsidTr="00C5105D">
        <w:trPr>
          <w:trHeight w:val="20"/>
        </w:trPr>
        <w:tc>
          <w:tcPr>
            <w:tcW w:w="935" w:type="dxa"/>
          </w:tcPr>
          <w:p w14:paraId="3DC975B2" w14:textId="77777777" w:rsidR="005E6860" w:rsidRPr="005E6860" w:rsidRDefault="005E6860" w:rsidP="00C5105D">
            <w:pPr>
              <w:pStyle w:val="Table1"/>
              <w:spacing w:line="240" w:lineRule="atLeast"/>
              <w:jc w:val="left"/>
              <w:rPr>
                <w:color w:val="339966"/>
              </w:rPr>
            </w:pPr>
            <w:r w:rsidRPr="005E6860">
              <w:rPr>
                <w:color w:val="339966"/>
                <w:lang w:val="ru-RU" w:eastAsia="ru-RU"/>
              </w:rPr>
              <w:t>13.1.2</w:t>
            </w:r>
          </w:p>
        </w:tc>
        <w:tc>
          <w:tcPr>
            <w:tcW w:w="1845" w:type="dxa"/>
          </w:tcPr>
          <w:p w14:paraId="74B504CE" w14:textId="353A0305" w:rsidR="005E6860" w:rsidRPr="005E6860" w:rsidRDefault="00921E0B" w:rsidP="00C5105D">
            <w:pPr>
              <w:pStyle w:val="Table1"/>
              <w:spacing w:line="240" w:lineRule="atLeast"/>
              <w:jc w:val="left"/>
              <w:rPr>
                <w:color w:val="339966"/>
              </w:rPr>
            </w:pPr>
            <w:r>
              <w:rPr>
                <w:color w:val="339966"/>
                <w:lang w:val="uk-UA"/>
              </w:rPr>
              <w:t>Д</w:t>
            </w:r>
            <w:r w:rsidR="005E6860" w:rsidRPr="005E6860">
              <w:rPr>
                <w:color w:val="339966"/>
              </w:rPr>
              <w:t>воповерхові та вище</w:t>
            </w:r>
          </w:p>
        </w:tc>
        <w:tc>
          <w:tcPr>
            <w:tcW w:w="2977" w:type="dxa"/>
          </w:tcPr>
          <w:p w14:paraId="5F863630" w14:textId="77777777" w:rsidR="005E6860" w:rsidRPr="005E6860" w:rsidRDefault="005E6860" w:rsidP="00C5105D">
            <w:pPr>
              <w:pStyle w:val="Table1"/>
              <w:spacing w:line="240" w:lineRule="atLeast"/>
              <w:jc w:val="left"/>
              <w:rPr>
                <w:color w:val="339966"/>
              </w:rPr>
            </w:pPr>
            <w:r w:rsidRPr="005E6860">
              <w:rPr>
                <w:color w:val="339966"/>
              </w:rPr>
              <w:t>Те саме</w:t>
            </w:r>
          </w:p>
        </w:tc>
        <w:tc>
          <w:tcPr>
            <w:tcW w:w="2836" w:type="dxa"/>
          </w:tcPr>
          <w:p w14:paraId="3AD9CA3F" w14:textId="77777777" w:rsidR="005E6860" w:rsidRPr="00415D56" w:rsidRDefault="005E6860" w:rsidP="00C5105D">
            <w:pPr>
              <w:pStyle w:val="Table1"/>
              <w:spacing w:line="240" w:lineRule="atLeast"/>
              <w:jc w:val="left"/>
              <w:rPr>
                <w:color w:val="339966"/>
                <w:lang w:val="ru-RU"/>
              </w:rPr>
            </w:pPr>
            <w:r w:rsidRPr="00415D56">
              <w:rPr>
                <w:color w:val="339966"/>
                <w:lang w:val="ru-RU"/>
              </w:rPr>
              <w:t>Усі приміщення.</w:t>
            </w:r>
          </w:p>
          <w:p w14:paraId="5030A190" w14:textId="77777777" w:rsidR="005E6860" w:rsidRPr="005E6860" w:rsidRDefault="005E6860" w:rsidP="00C5105D">
            <w:pPr>
              <w:pStyle w:val="Table1"/>
              <w:spacing w:line="240" w:lineRule="atLeast"/>
              <w:jc w:val="left"/>
              <w:rPr>
                <w:color w:val="339966"/>
              </w:rPr>
            </w:pPr>
            <w:r w:rsidRPr="00415D56">
              <w:rPr>
                <w:color w:val="339966"/>
                <w:lang w:val="ru-RU"/>
              </w:rPr>
              <w:t xml:space="preserve">За наявності приміщення площею </w:t>
            </w:r>
            <w:smartTag w:uri="urn:schemas-microsoft-com:office:smarttags" w:element="metricconverter">
              <w:smartTagPr>
                <w:attr w:name="ProductID" w:val="500 м2"/>
              </w:smartTagPr>
              <w:r w:rsidRPr="005E6860">
                <w:rPr>
                  <w:color w:val="339966"/>
                </w:rPr>
                <w:t>500 м</w:t>
              </w:r>
              <w:r w:rsidRPr="005E6860">
                <w:rPr>
                  <w:color w:val="339966"/>
                  <w:vertAlign w:val="superscript"/>
                </w:rPr>
                <w:t>2</w:t>
              </w:r>
            </w:smartTag>
            <w:r w:rsidRPr="005E6860">
              <w:rPr>
                <w:color w:val="339966"/>
              </w:rPr>
              <w:t xml:space="preserve"> та більше</w:t>
            </w:r>
          </w:p>
        </w:tc>
        <w:tc>
          <w:tcPr>
            <w:tcW w:w="995" w:type="dxa"/>
          </w:tcPr>
          <w:p w14:paraId="74B2E082" w14:textId="77777777" w:rsidR="005E6860" w:rsidRPr="00415D56" w:rsidRDefault="005E6860" w:rsidP="00C5105D">
            <w:pPr>
              <w:pStyle w:val="Table1"/>
              <w:spacing w:line="240" w:lineRule="atLeast"/>
              <w:jc w:val="left"/>
              <w:rPr>
                <w:color w:val="339966"/>
                <w:lang w:val="ru-RU"/>
              </w:rPr>
            </w:pPr>
            <w:r w:rsidRPr="00415D56">
              <w:rPr>
                <w:color w:val="339966"/>
                <w:lang w:val="ru-RU"/>
              </w:rPr>
              <w:t>Тип 2</w:t>
            </w:r>
          </w:p>
          <w:p w14:paraId="34EDCE25" w14:textId="77777777" w:rsidR="00315AF9" w:rsidRDefault="005E6860" w:rsidP="00C5105D">
            <w:pPr>
              <w:pStyle w:val="Table1"/>
              <w:spacing w:line="240" w:lineRule="atLeast"/>
              <w:jc w:val="left"/>
              <w:rPr>
                <w:color w:val="339966"/>
                <w:lang w:val="ru-RU"/>
              </w:rPr>
            </w:pPr>
            <w:r w:rsidRPr="00415D56">
              <w:rPr>
                <w:color w:val="339966"/>
                <w:lang w:val="ru-RU"/>
              </w:rPr>
              <w:t xml:space="preserve">Тип 1 при площі </w:t>
            </w:r>
            <w:smartTag w:uri="urn:schemas-microsoft-com:office:smarttags" w:element="metricconverter">
              <w:smartTagPr>
                <w:attr w:name="ProductID" w:val="500 м2"/>
              </w:smartTagPr>
            </w:smartTag>
          </w:p>
          <w:p w14:paraId="0D5BDB35" w14:textId="0EB79C24" w:rsidR="005E6860" w:rsidRPr="00415D56" w:rsidRDefault="005E6860" w:rsidP="00C5105D">
            <w:pPr>
              <w:pStyle w:val="Table1"/>
              <w:spacing w:line="240" w:lineRule="atLeast"/>
              <w:jc w:val="left"/>
              <w:rPr>
                <w:color w:val="339966"/>
                <w:lang w:val="ru-RU"/>
              </w:rPr>
            </w:pPr>
            <w:r w:rsidRPr="00415D56">
              <w:rPr>
                <w:color w:val="339966"/>
                <w:lang w:val="ru-RU"/>
              </w:rPr>
              <w:t>500 м</w:t>
            </w:r>
            <w:r w:rsidRPr="00415D56">
              <w:rPr>
                <w:color w:val="339966"/>
                <w:vertAlign w:val="superscript"/>
                <w:lang w:val="ru-RU"/>
              </w:rPr>
              <w:t>2</w:t>
            </w:r>
            <w:r w:rsidRPr="00415D56">
              <w:rPr>
                <w:color w:val="339966"/>
                <w:lang w:val="ru-RU"/>
              </w:rPr>
              <w:t xml:space="preserve"> та більше</w:t>
            </w:r>
          </w:p>
        </w:tc>
      </w:tr>
      <w:tr w:rsidR="005E6860" w:rsidRPr="005E6860" w14:paraId="3F0118A9" w14:textId="77777777" w:rsidTr="00C5105D">
        <w:trPr>
          <w:trHeight w:val="20"/>
        </w:trPr>
        <w:tc>
          <w:tcPr>
            <w:tcW w:w="935" w:type="dxa"/>
          </w:tcPr>
          <w:p w14:paraId="3632CE92" w14:textId="77777777" w:rsidR="005E6860" w:rsidRPr="00315AF9" w:rsidRDefault="005E6860" w:rsidP="00C5105D">
            <w:pPr>
              <w:pStyle w:val="Table1"/>
              <w:spacing w:line="240" w:lineRule="atLeast"/>
              <w:jc w:val="left"/>
              <w:rPr>
                <w:rFonts w:cs="Arial"/>
                <w:color w:val="339966"/>
              </w:rPr>
            </w:pPr>
            <w:r w:rsidRPr="00315AF9">
              <w:rPr>
                <w:rFonts w:cs="Arial"/>
                <w:color w:val="339966"/>
              </w:rPr>
              <w:t>13.2</w:t>
            </w:r>
          </w:p>
        </w:tc>
        <w:tc>
          <w:tcPr>
            <w:tcW w:w="1845" w:type="dxa"/>
          </w:tcPr>
          <w:p w14:paraId="53A32AC1" w14:textId="77777777" w:rsidR="00315AF9" w:rsidRPr="00315AF9" w:rsidRDefault="005E6860" w:rsidP="00C5105D">
            <w:pPr>
              <w:pStyle w:val="Table1"/>
              <w:spacing w:line="240" w:lineRule="atLeast"/>
              <w:jc w:val="left"/>
              <w:rPr>
                <w:rFonts w:cs="Arial"/>
                <w:color w:val="339966"/>
                <w:lang w:val="ru-RU"/>
              </w:rPr>
            </w:pPr>
            <w:r w:rsidRPr="00315AF9">
              <w:rPr>
                <w:rFonts w:cs="Arial"/>
                <w:color w:val="339966"/>
                <w:lang w:val="ru-RU"/>
              </w:rPr>
              <w:t xml:space="preserve">Виробничі </w:t>
            </w:r>
          </w:p>
          <w:p w14:paraId="562B8424" w14:textId="35AC0D6C" w:rsidR="005E6860" w:rsidRPr="00315AF9" w:rsidRDefault="005E6860" w:rsidP="00C5105D">
            <w:pPr>
              <w:pStyle w:val="Table1"/>
              <w:spacing w:line="240" w:lineRule="atLeast"/>
              <w:jc w:val="left"/>
              <w:rPr>
                <w:rFonts w:cs="Arial"/>
                <w:color w:val="339966"/>
                <w:lang w:val="ru-RU"/>
              </w:rPr>
            </w:pPr>
            <w:proofErr w:type="gramStart"/>
            <w:r w:rsidRPr="00315AF9">
              <w:rPr>
                <w:rFonts w:cs="Arial"/>
                <w:color w:val="339966"/>
                <w:lang w:val="ru-RU"/>
              </w:rPr>
              <w:t>категорії А</w:t>
            </w:r>
            <w:proofErr w:type="gramEnd"/>
            <w:r w:rsidRPr="00315AF9">
              <w:rPr>
                <w:rFonts w:cs="Arial"/>
                <w:color w:val="339966"/>
                <w:lang w:val="ru-RU"/>
              </w:rPr>
              <w:t xml:space="preserve"> та Б:</w:t>
            </w:r>
          </w:p>
        </w:tc>
        <w:tc>
          <w:tcPr>
            <w:tcW w:w="2977" w:type="dxa"/>
          </w:tcPr>
          <w:p w14:paraId="5E792F65" w14:textId="77777777" w:rsidR="005E6860" w:rsidRPr="00315AF9" w:rsidRDefault="005E6860" w:rsidP="00C5105D">
            <w:pPr>
              <w:pStyle w:val="Table1"/>
              <w:spacing w:line="240" w:lineRule="atLeast"/>
              <w:jc w:val="left"/>
              <w:rPr>
                <w:rFonts w:cs="Arial"/>
                <w:color w:val="339966"/>
                <w:lang w:val="ru-RU"/>
              </w:rPr>
            </w:pPr>
          </w:p>
        </w:tc>
        <w:tc>
          <w:tcPr>
            <w:tcW w:w="2836" w:type="dxa"/>
          </w:tcPr>
          <w:p w14:paraId="6A1C191E" w14:textId="77777777" w:rsidR="005E6860" w:rsidRPr="00315AF9" w:rsidRDefault="005E6860" w:rsidP="00C5105D">
            <w:pPr>
              <w:pStyle w:val="Table1"/>
              <w:spacing w:line="240" w:lineRule="atLeast"/>
              <w:jc w:val="left"/>
              <w:rPr>
                <w:rFonts w:cs="Arial"/>
                <w:color w:val="339966"/>
                <w:lang w:val="ru-RU"/>
              </w:rPr>
            </w:pPr>
          </w:p>
        </w:tc>
        <w:tc>
          <w:tcPr>
            <w:tcW w:w="995" w:type="dxa"/>
          </w:tcPr>
          <w:p w14:paraId="52FC9586" w14:textId="77777777" w:rsidR="005E6860" w:rsidRPr="00315AF9" w:rsidRDefault="005E6860" w:rsidP="00C5105D">
            <w:pPr>
              <w:pStyle w:val="Table1"/>
              <w:spacing w:line="240" w:lineRule="atLeast"/>
              <w:jc w:val="left"/>
              <w:rPr>
                <w:rFonts w:cs="Arial"/>
                <w:color w:val="339966"/>
                <w:lang w:val="ru-RU"/>
              </w:rPr>
            </w:pPr>
          </w:p>
        </w:tc>
      </w:tr>
      <w:tr w:rsidR="005E6860" w:rsidRPr="005E6860" w14:paraId="63890EF2" w14:textId="77777777" w:rsidTr="00C5105D">
        <w:trPr>
          <w:trHeight w:val="20"/>
        </w:trPr>
        <w:tc>
          <w:tcPr>
            <w:tcW w:w="935" w:type="dxa"/>
          </w:tcPr>
          <w:p w14:paraId="281BE336" w14:textId="77777777" w:rsidR="005E6860" w:rsidRPr="00315AF9" w:rsidRDefault="005E6860" w:rsidP="00C5105D">
            <w:pPr>
              <w:pStyle w:val="Table1"/>
              <w:spacing w:line="240" w:lineRule="atLeast"/>
              <w:jc w:val="left"/>
              <w:rPr>
                <w:rFonts w:cs="Arial"/>
                <w:color w:val="339966"/>
              </w:rPr>
            </w:pPr>
            <w:r w:rsidRPr="00315AF9">
              <w:rPr>
                <w:rFonts w:cs="Arial"/>
                <w:color w:val="339966"/>
                <w:lang w:val="ru-RU" w:eastAsia="ru-RU"/>
              </w:rPr>
              <w:t>13.2.1</w:t>
            </w:r>
          </w:p>
        </w:tc>
        <w:tc>
          <w:tcPr>
            <w:tcW w:w="1845" w:type="dxa"/>
          </w:tcPr>
          <w:p w14:paraId="50E863F6" w14:textId="6ADE8930" w:rsidR="005E6860" w:rsidRPr="00315AF9" w:rsidRDefault="00174189" w:rsidP="00C5105D">
            <w:pPr>
              <w:pStyle w:val="Table1"/>
              <w:spacing w:line="240" w:lineRule="atLeast"/>
              <w:jc w:val="left"/>
              <w:rPr>
                <w:rFonts w:cs="Arial"/>
                <w:color w:val="339966"/>
              </w:rPr>
            </w:pPr>
            <w:r>
              <w:rPr>
                <w:rFonts w:cs="Arial"/>
                <w:color w:val="339966"/>
                <w:lang w:val="uk-UA"/>
              </w:rPr>
              <w:t>О</w:t>
            </w:r>
            <w:r w:rsidR="005E6860" w:rsidRPr="00315AF9">
              <w:rPr>
                <w:rFonts w:cs="Arial"/>
                <w:color w:val="339966"/>
              </w:rPr>
              <w:t>дноповерхові;</w:t>
            </w:r>
          </w:p>
        </w:tc>
        <w:tc>
          <w:tcPr>
            <w:tcW w:w="2977" w:type="dxa"/>
          </w:tcPr>
          <w:p w14:paraId="7E4FA9EF" w14:textId="77777777" w:rsidR="005E6860" w:rsidRPr="00315AF9" w:rsidRDefault="005E6860" w:rsidP="00C5105D">
            <w:pPr>
              <w:pStyle w:val="Table1"/>
              <w:spacing w:line="240" w:lineRule="atLeast"/>
              <w:jc w:val="left"/>
              <w:rPr>
                <w:rFonts w:cs="Arial"/>
                <w:color w:val="339966"/>
              </w:rPr>
            </w:pPr>
            <w:r w:rsidRPr="00315AF9">
              <w:rPr>
                <w:rFonts w:cs="Arial"/>
                <w:color w:val="339966"/>
              </w:rPr>
              <w:t>Усі приміщення</w:t>
            </w:r>
          </w:p>
        </w:tc>
        <w:tc>
          <w:tcPr>
            <w:tcW w:w="2836" w:type="dxa"/>
          </w:tcPr>
          <w:p w14:paraId="5137204C" w14:textId="77777777" w:rsidR="005E6860" w:rsidRPr="00315AF9" w:rsidRDefault="005E6860" w:rsidP="00C5105D">
            <w:pPr>
              <w:pStyle w:val="Table1"/>
              <w:spacing w:line="240" w:lineRule="atLeast"/>
              <w:jc w:val="left"/>
              <w:rPr>
                <w:rFonts w:cs="Arial"/>
                <w:color w:val="339966"/>
                <w:lang w:val="ru-RU"/>
              </w:rPr>
            </w:pPr>
            <w:r w:rsidRPr="00315AF9">
              <w:rPr>
                <w:rFonts w:cs="Arial"/>
                <w:color w:val="339966"/>
                <w:lang w:val="ru-RU"/>
              </w:rPr>
              <w:t xml:space="preserve">За наявності приміщення площею понад </w:t>
            </w:r>
            <w:smartTag w:uri="urn:schemas-microsoft-com:office:smarttags" w:element="metricconverter">
              <w:smartTagPr>
                <w:attr w:name="ProductID" w:val="300 м2"/>
              </w:smartTagPr>
              <w:r w:rsidRPr="00315AF9">
                <w:rPr>
                  <w:rFonts w:cs="Arial"/>
                  <w:color w:val="339966"/>
                  <w:lang w:val="ru-RU"/>
                </w:rPr>
                <w:t>300 м</w:t>
              </w:r>
              <w:r w:rsidRPr="00315AF9">
                <w:rPr>
                  <w:rFonts w:cs="Arial"/>
                  <w:color w:val="339966"/>
                  <w:vertAlign w:val="superscript"/>
                  <w:lang w:val="ru-RU"/>
                </w:rPr>
                <w:t>2</w:t>
              </w:r>
            </w:smartTag>
          </w:p>
        </w:tc>
        <w:tc>
          <w:tcPr>
            <w:tcW w:w="995" w:type="dxa"/>
          </w:tcPr>
          <w:p w14:paraId="4ADEE1CB" w14:textId="77777777" w:rsidR="005E6860" w:rsidRPr="00315AF9" w:rsidRDefault="005E6860" w:rsidP="00C5105D">
            <w:pPr>
              <w:pStyle w:val="Table1"/>
              <w:spacing w:line="240" w:lineRule="atLeast"/>
              <w:jc w:val="left"/>
              <w:rPr>
                <w:rFonts w:cs="Arial"/>
                <w:color w:val="339966"/>
              </w:rPr>
            </w:pPr>
            <w:r w:rsidRPr="00315AF9">
              <w:rPr>
                <w:rFonts w:cs="Arial"/>
                <w:color w:val="339966"/>
              </w:rPr>
              <w:t>Тип 1</w:t>
            </w:r>
          </w:p>
        </w:tc>
      </w:tr>
      <w:tr w:rsidR="005E6860" w:rsidRPr="005E6860" w14:paraId="6A9C0274" w14:textId="77777777" w:rsidTr="00C5105D">
        <w:trPr>
          <w:trHeight w:val="20"/>
        </w:trPr>
        <w:tc>
          <w:tcPr>
            <w:tcW w:w="935" w:type="dxa"/>
          </w:tcPr>
          <w:p w14:paraId="1C0F50D4" w14:textId="77777777" w:rsidR="005E6860" w:rsidRPr="00315AF9" w:rsidRDefault="005E6860" w:rsidP="00C5105D">
            <w:pPr>
              <w:pStyle w:val="Table1"/>
              <w:spacing w:line="240" w:lineRule="atLeast"/>
              <w:jc w:val="left"/>
              <w:rPr>
                <w:rFonts w:cs="Arial"/>
                <w:color w:val="339966"/>
              </w:rPr>
            </w:pPr>
            <w:r w:rsidRPr="00315AF9">
              <w:rPr>
                <w:rFonts w:cs="Arial"/>
                <w:color w:val="339966"/>
                <w:lang w:val="ru-RU" w:eastAsia="ru-RU"/>
              </w:rPr>
              <w:t>13.2.2</w:t>
            </w:r>
          </w:p>
        </w:tc>
        <w:tc>
          <w:tcPr>
            <w:tcW w:w="1845" w:type="dxa"/>
          </w:tcPr>
          <w:p w14:paraId="11E10FCE" w14:textId="59891B61" w:rsidR="005E6860" w:rsidRDefault="00174189" w:rsidP="00C5105D">
            <w:pPr>
              <w:pStyle w:val="Table1"/>
              <w:spacing w:line="240" w:lineRule="atLeast"/>
              <w:jc w:val="left"/>
              <w:rPr>
                <w:rFonts w:cs="Arial"/>
                <w:color w:val="339966"/>
                <w:lang w:val="uk-UA"/>
              </w:rPr>
            </w:pPr>
            <w:r>
              <w:rPr>
                <w:rFonts w:cs="Arial"/>
                <w:color w:val="339966"/>
                <w:lang w:val="uk-UA"/>
              </w:rPr>
              <w:t>Д</w:t>
            </w:r>
            <w:r w:rsidR="005E6860" w:rsidRPr="00315AF9">
              <w:rPr>
                <w:rFonts w:cs="Arial"/>
                <w:color w:val="339966"/>
              </w:rPr>
              <w:t>воповерхові та вище</w:t>
            </w:r>
          </w:p>
          <w:p w14:paraId="129C929C" w14:textId="77777777" w:rsidR="00C5105D" w:rsidRPr="00C5105D" w:rsidRDefault="00C5105D" w:rsidP="00C5105D">
            <w:pPr>
              <w:pStyle w:val="Table1"/>
              <w:spacing w:line="240" w:lineRule="atLeast"/>
              <w:jc w:val="left"/>
              <w:rPr>
                <w:rFonts w:cs="Arial"/>
                <w:color w:val="339966"/>
                <w:lang w:val="uk-UA"/>
              </w:rPr>
            </w:pPr>
          </w:p>
        </w:tc>
        <w:tc>
          <w:tcPr>
            <w:tcW w:w="2977" w:type="dxa"/>
          </w:tcPr>
          <w:p w14:paraId="1BB129FD" w14:textId="77777777" w:rsidR="005E6860" w:rsidRPr="00315AF9" w:rsidRDefault="005E6860" w:rsidP="00C5105D">
            <w:pPr>
              <w:pStyle w:val="Table1"/>
              <w:spacing w:line="240" w:lineRule="atLeast"/>
              <w:jc w:val="left"/>
              <w:rPr>
                <w:rFonts w:cs="Arial"/>
                <w:color w:val="339966"/>
              </w:rPr>
            </w:pPr>
            <w:r w:rsidRPr="00315AF9">
              <w:rPr>
                <w:rFonts w:cs="Arial"/>
                <w:color w:val="339966"/>
              </w:rPr>
              <w:t>Те саме</w:t>
            </w:r>
          </w:p>
        </w:tc>
        <w:tc>
          <w:tcPr>
            <w:tcW w:w="2836" w:type="dxa"/>
          </w:tcPr>
          <w:p w14:paraId="76A4950A" w14:textId="77777777" w:rsidR="005E6860" w:rsidRPr="00315AF9" w:rsidRDefault="005E6860" w:rsidP="00C5105D">
            <w:pPr>
              <w:pStyle w:val="Table1"/>
              <w:spacing w:line="240" w:lineRule="atLeast"/>
              <w:jc w:val="left"/>
              <w:rPr>
                <w:rFonts w:cs="Arial"/>
                <w:color w:val="339966"/>
              </w:rPr>
            </w:pPr>
            <w:r w:rsidRPr="00315AF9">
              <w:rPr>
                <w:rFonts w:cs="Arial"/>
                <w:color w:val="339966"/>
              </w:rPr>
              <w:t>Незалежно від площі</w:t>
            </w:r>
          </w:p>
        </w:tc>
        <w:tc>
          <w:tcPr>
            <w:tcW w:w="995" w:type="dxa"/>
          </w:tcPr>
          <w:p w14:paraId="22F6A170" w14:textId="77777777" w:rsidR="005E6860" w:rsidRPr="00315AF9" w:rsidRDefault="005E6860" w:rsidP="00C5105D">
            <w:pPr>
              <w:pStyle w:val="Table1"/>
              <w:spacing w:line="240" w:lineRule="atLeast"/>
              <w:jc w:val="left"/>
              <w:rPr>
                <w:rFonts w:cs="Arial"/>
                <w:color w:val="339966"/>
              </w:rPr>
            </w:pPr>
            <w:r w:rsidRPr="00315AF9">
              <w:rPr>
                <w:rFonts w:cs="Arial"/>
                <w:color w:val="339966"/>
              </w:rPr>
              <w:t>Тип 1</w:t>
            </w:r>
          </w:p>
        </w:tc>
      </w:tr>
      <w:tr w:rsidR="005E6860" w:rsidRPr="005E6860" w14:paraId="3476C2A4" w14:textId="77777777" w:rsidTr="00C5105D">
        <w:trPr>
          <w:trHeight w:val="20"/>
        </w:trPr>
        <w:tc>
          <w:tcPr>
            <w:tcW w:w="935" w:type="dxa"/>
          </w:tcPr>
          <w:p w14:paraId="7E1701E4" w14:textId="77777777" w:rsidR="005E6860" w:rsidRPr="00315AF9" w:rsidRDefault="005E6860" w:rsidP="00C5105D">
            <w:pPr>
              <w:pStyle w:val="Table1"/>
              <w:spacing w:line="240" w:lineRule="atLeast"/>
              <w:jc w:val="left"/>
              <w:rPr>
                <w:rFonts w:cs="Arial"/>
                <w:color w:val="339966"/>
              </w:rPr>
            </w:pPr>
            <w:r w:rsidRPr="00315AF9">
              <w:rPr>
                <w:rFonts w:cs="Arial"/>
                <w:color w:val="339966"/>
                <w:lang w:val="ru-RU" w:eastAsia="ru-RU"/>
              </w:rPr>
              <w:t>14</w:t>
            </w:r>
          </w:p>
        </w:tc>
        <w:tc>
          <w:tcPr>
            <w:tcW w:w="8653" w:type="dxa"/>
            <w:gridSpan w:val="4"/>
          </w:tcPr>
          <w:p w14:paraId="53B07B4B" w14:textId="77777777" w:rsidR="005E6860" w:rsidRPr="00315AF9" w:rsidRDefault="005E6860" w:rsidP="00C5105D">
            <w:pPr>
              <w:pStyle w:val="Table1"/>
              <w:spacing w:line="240" w:lineRule="atLeast"/>
              <w:jc w:val="left"/>
              <w:rPr>
                <w:rFonts w:cs="Arial"/>
                <w:color w:val="339966"/>
              </w:rPr>
            </w:pPr>
            <w:r w:rsidRPr="00315AF9">
              <w:rPr>
                <w:rFonts w:cs="Arial"/>
                <w:b/>
                <w:bCs/>
                <w:color w:val="339966"/>
              </w:rPr>
              <w:t>Будинки складів</w:t>
            </w:r>
          </w:p>
        </w:tc>
      </w:tr>
      <w:tr w:rsidR="005E6860" w:rsidRPr="005E6860" w14:paraId="4AD49D8F" w14:textId="77777777" w:rsidTr="00C5105D">
        <w:trPr>
          <w:trHeight w:val="20"/>
        </w:trPr>
        <w:tc>
          <w:tcPr>
            <w:tcW w:w="935" w:type="dxa"/>
          </w:tcPr>
          <w:p w14:paraId="4B15D19D" w14:textId="77777777" w:rsidR="005E6860" w:rsidRPr="00315AF9" w:rsidRDefault="005E6860" w:rsidP="00C5105D">
            <w:pPr>
              <w:pStyle w:val="Table1"/>
              <w:spacing w:line="240" w:lineRule="atLeast"/>
              <w:jc w:val="left"/>
              <w:rPr>
                <w:rFonts w:cs="Arial"/>
                <w:color w:val="339966"/>
              </w:rPr>
            </w:pPr>
            <w:r w:rsidRPr="00315AF9">
              <w:rPr>
                <w:rFonts w:cs="Arial"/>
                <w:color w:val="339966"/>
                <w:lang w:val="ru-RU" w:eastAsia="ru-RU"/>
              </w:rPr>
              <w:t>14.1</w:t>
            </w:r>
          </w:p>
        </w:tc>
        <w:tc>
          <w:tcPr>
            <w:tcW w:w="1845" w:type="dxa"/>
          </w:tcPr>
          <w:p w14:paraId="1F174B2E" w14:textId="18B808A7" w:rsidR="005E6860" w:rsidRPr="00315AF9" w:rsidRDefault="005E6860" w:rsidP="00C5105D">
            <w:pPr>
              <w:pStyle w:val="Table1"/>
              <w:spacing w:line="240" w:lineRule="atLeast"/>
              <w:jc w:val="left"/>
              <w:rPr>
                <w:rFonts w:cs="Arial"/>
                <w:color w:val="339966"/>
                <w:lang w:val="ru-RU"/>
              </w:rPr>
            </w:pPr>
            <w:r w:rsidRPr="00315AF9">
              <w:rPr>
                <w:rFonts w:cs="Arial"/>
                <w:color w:val="339966"/>
                <w:lang w:val="ru-RU"/>
              </w:rPr>
              <w:t xml:space="preserve">Складські будинки </w:t>
            </w:r>
            <w:proofErr w:type="gramStart"/>
            <w:r w:rsidRPr="00315AF9">
              <w:rPr>
                <w:rFonts w:cs="Arial"/>
                <w:color w:val="339966"/>
                <w:lang w:val="ru-RU"/>
              </w:rPr>
              <w:t>категорії А</w:t>
            </w:r>
            <w:proofErr w:type="gramEnd"/>
            <w:r w:rsidRPr="00315AF9">
              <w:rPr>
                <w:rFonts w:cs="Arial"/>
                <w:color w:val="339966"/>
                <w:lang w:val="ru-RU"/>
              </w:rPr>
              <w:t xml:space="preserve"> та Б</w:t>
            </w:r>
          </w:p>
        </w:tc>
        <w:tc>
          <w:tcPr>
            <w:tcW w:w="2977" w:type="dxa"/>
          </w:tcPr>
          <w:p w14:paraId="5BABE0B4" w14:textId="77777777" w:rsidR="005E6860" w:rsidRPr="00315AF9" w:rsidRDefault="005E6860" w:rsidP="00C5105D">
            <w:pPr>
              <w:pStyle w:val="Table1"/>
              <w:spacing w:line="240" w:lineRule="atLeast"/>
              <w:jc w:val="left"/>
              <w:rPr>
                <w:rFonts w:cs="Arial"/>
                <w:color w:val="339966"/>
                <w:lang w:val="ru-RU"/>
              </w:rPr>
            </w:pPr>
            <w:r w:rsidRPr="00315AF9">
              <w:rPr>
                <w:rFonts w:cs="Arial"/>
                <w:color w:val="339966"/>
                <w:lang w:val="ru-RU"/>
              </w:rPr>
              <w:t>Усі приміщення.</w:t>
            </w:r>
          </w:p>
          <w:p w14:paraId="6BD82DAF" w14:textId="77777777" w:rsidR="005E6860" w:rsidRPr="00315AF9" w:rsidRDefault="005E6860" w:rsidP="00C5105D">
            <w:pPr>
              <w:pStyle w:val="Table1"/>
              <w:spacing w:line="240" w:lineRule="atLeast"/>
              <w:jc w:val="left"/>
              <w:rPr>
                <w:rFonts w:cs="Arial"/>
                <w:color w:val="339966"/>
                <w:lang w:val="ru-RU"/>
              </w:rPr>
            </w:pPr>
            <w:r w:rsidRPr="00315AF9">
              <w:rPr>
                <w:rFonts w:cs="Arial"/>
                <w:color w:val="339966"/>
                <w:lang w:val="ru-RU"/>
              </w:rPr>
              <w:t>Незалежно від площі</w:t>
            </w:r>
          </w:p>
        </w:tc>
        <w:tc>
          <w:tcPr>
            <w:tcW w:w="2836" w:type="dxa"/>
          </w:tcPr>
          <w:p w14:paraId="5F5D79AD" w14:textId="77777777" w:rsidR="005E6860" w:rsidRPr="00315AF9" w:rsidRDefault="005E6860" w:rsidP="00C5105D">
            <w:pPr>
              <w:pStyle w:val="Table1"/>
              <w:spacing w:line="240" w:lineRule="atLeast"/>
              <w:jc w:val="left"/>
              <w:rPr>
                <w:rFonts w:cs="Arial"/>
                <w:color w:val="339966"/>
                <w:lang w:val="ru-RU"/>
              </w:rPr>
            </w:pPr>
            <w:r w:rsidRPr="00315AF9">
              <w:rPr>
                <w:rFonts w:cs="Arial"/>
                <w:color w:val="339966"/>
                <w:lang w:val="ru-RU"/>
              </w:rPr>
              <w:t>Усі приміщення.</w:t>
            </w:r>
          </w:p>
          <w:p w14:paraId="2011B94B" w14:textId="77777777" w:rsidR="005E6860" w:rsidRPr="00315AF9" w:rsidRDefault="005E6860" w:rsidP="00C5105D">
            <w:pPr>
              <w:pStyle w:val="Table1"/>
              <w:spacing w:line="240" w:lineRule="atLeast"/>
              <w:jc w:val="left"/>
              <w:rPr>
                <w:rFonts w:cs="Arial"/>
                <w:color w:val="339966"/>
                <w:lang w:val="ru-RU"/>
              </w:rPr>
            </w:pPr>
            <w:r w:rsidRPr="00315AF9">
              <w:rPr>
                <w:rFonts w:cs="Arial"/>
                <w:color w:val="339966"/>
                <w:lang w:val="ru-RU"/>
              </w:rPr>
              <w:t xml:space="preserve">За наявності приміщення площею більше </w:t>
            </w:r>
            <w:smartTag w:uri="urn:schemas-microsoft-com:office:smarttags" w:element="metricconverter">
              <w:smartTagPr>
                <w:attr w:name="ProductID" w:val="500 м2"/>
              </w:smartTagPr>
              <w:r w:rsidRPr="00315AF9">
                <w:rPr>
                  <w:rFonts w:cs="Arial"/>
                  <w:color w:val="339966"/>
                  <w:lang w:val="ru-RU"/>
                </w:rPr>
                <w:t>500 м</w:t>
              </w:r>
              <w:r w:rsidRPr="00315AF9">
                <w:rPr>
                  <w:rFonts w:cs="Arial"/>
                  <w:color w:val="339966"/>
                  <w:vertAlign w:val="superscript"/>
                  <w:lang w:val="ru-RU"/>
                </w:rPr>
                <w:t>2</w:t>
              </w:r>
            </w:smartTag>
          </w:p>
        </w:tc>
        <w:tc>
          <w:tcPr>
            <w:tcW w:w="995" w:type="dxa"/>
          </w:tcPr>
          <w:p w14:paraId="62FE24BF" w14:textId="77777777" w:rsidR="005E6860" w:rsidRPr="00315AF9" w:rsidRDefault="005E6860" w:rsidP="00C5105D">
            <w:pPr>
              <w:pStyle w:val="Table1"/>
              <w:spacing w:line="240" w:lineRule="atLeast"/>
              <w:jc w:val="left"/>
              <w:rPr>
                <w:rFonts w:cs="Arial"/>
                <w:color w:val="339966"/>
              </w:rPr>
            </w:pPr>
            <w:r w:rsidRPr="00315AF9">
              <w:rPr>
                <w:rFonts w:cs="Arial"/>
                <w:color w:val="339966"/>
              </w:rPr>
              <w:t>Тип 1</w:t>
            </w:r>
          </w:p>
        </w:tc>
      </w:tr>
      <w:tr w:rsidR="005E6860" w:rsidRPr="005E6860" w14:paraId="4067E491" w14:textId="77777777" w:rsidTr="00C5105D">
        <w:trPr>
          <w:trHeight w:val="20"/>
        </w:trPr>
        <w:tc>
          <w:tcPr>
            <w:tcW w:w="935" w:type="dxa"/>
          </w:tcPr>
          <w:p w14:paraId="59AD5F8C" w14:textId="77777777" w:rsidR="005E6860" w:rsidRPr="00315AF9" w:rsidRDefault="005E6860" w:rsidP="00C5105D">
            <w:pPr>
              <w:pStyle w:val="Table1"/>
              <w:spacing w:line="240" w:lineRule="atLeast"/>
              <w:jc w:val="left"/>
              <w:rPr>
                <w:rFonts w:cs="Arial"/>
                <w:color w:val="339966"/>
              </w:rPr>
            </w:pPr>
            <w:r w:rsidRPr="00315AF9">
              <w:rPr>
                <w:rFonts w:cs="Arial"/>
                <w:color w:val="339966"/>
              </w:rPr>
              <w:t>14.2</w:t>
            </w:r>
          </w:p>
        </w:tc>
        <w:tc>
          <w:tcPr>
            <w:tcW w:w="1845" w:type="dxa"/>
          </w:tcPr>
          <w:p w14:paraId="6B376D93" w14:textId="37ECF677" w:rsidR="005E6860" w:rsidRPr="00315AF9" w:rsidRDefault="005E6860" w:rsidP="00C5105D">
            <w:pPr>
              <w:pStyle w:val="Table1"/>
              <w:spacing w:line="240" w:lineRule="atLeast"/>
              <w:jc w:val="left"/>
              <w:rPr>
                <w:rFonts w:cs="Arial"/>
                <w:color w:val="339966"/>
              </w:rPr>
            </w:pPr>
            <w:r w:rsidRPr="00315AF9">
              <w:rPr>
                <w:rFonts w:cs="Arial"/>
                <w:color w:val="339966"/>
              </w:rPr>
              <w:t>Складські будинки категорії В</w:t>
            </w:r>
          </w:p>
        </w:tc>
        <w:tc>
          <w:tcPr>
            <w:tcW w:w="2977" w:type="dxa"/>
          </w:tcPr>
          <w:p w14:paraId="487399F0" w14:textId="77777777" w:rsidR="005E6860" w:rsidRPr="00315AF9" w:rsidRDefault="005E6860" w:rsidP="00C5105D">
            <w:pPr>
              <w:pStyle w:val="Table1"/>
              <w:spacing w:line="240" w:lineRule="atLeast"/>
              <w:jc w:val="left"/>
              <w:rPr>
                <w:rFonts w:cs="Arial"/>
                <w:color w:val="339966"/>
              </w:rPr>
            </w:pPr>
            <w:r w:rsidRPr="00315AF9">
              <w:rPr>
                <w:rFonts w:cs="Arial"/>
                <w:color w:val="339966"/>
              </w:rPr>
              <w:t>Те саме</w:t>
            </w:r>
          </w:p>
        </w:tc>
        <w:tc>
          <w:tcPr>
            <w:tcW w:w="2836" w:type="dxa"/>
          </w:tcPr>
          <w:p w14:paraId="15E557A5" w14:textId="77777777" w:rsidR="005E6860" w:rsidRPr="00315AF9" w:rsidRDefault="005E6860" w:rsidP="00C5105D">
            <w:pPr>
              <w:pStyle w:val="Table1"/>
              <w:spacing w:line="240" w:lineRule="atLeast"/>
              <w:jc w:val="left"/>
              <w:rPr>
                <w:rFonts w:cs="Arial"/>
                <w:color w:val="339966"/>
                <w:lang w:val="ru-RU"/>
              </w:rPr>
            </w:pPr>
            <w:r w:rsidRPr="00315AF9">
              <w:rPr>
                <w:rFonts w:cs="Arial"/>
                <w:color w:val="339966"/>
                <w:lang w:val="ru-RU"/>
              </w:rPr>
              <w:t>Усі приміщення.</w:t>
            </w:r>
          </w:p>
          <w:p w14:paraId="1A60050C" w14:textId="77777777" w:rsidR="005E6860" w:rsidRPr="00315AF9" w:rsidRDefault="005E6860" w:rsidP="00C5105D">
            <w:pPr>
              <w:pStyle w:val="Table1"/>
              <w:spacing w:line="240" w:lineRule="atLeast"/>
              <w:jc w:val="left"/>
              <w:rPr>
                <w:rFonts w:cs="Arial"/>
                <w:color w:val="339966"/>
                <w:lang w:val="ru-RU"/>
              </w:rPr>
            </w:pPr>
            <w:r w:rsidRPr="00315AF9">
              <w:rPr>
                <w:rFonts w:cs="Arial"/>
                <w:color w:val="339966"/>
                <w:lang w:val="ru-RU"/>
              </w:rPr>
              <w:t>За наявності приміщення площею більше 1000 м</w:t>
            </w:r>
            <w:r w:rsidRPr="00315AF9">
              <w:rPr>
                <w:rFonts w:cs="Arial"/>
                <w:color w:val="339966"/>
                <w:vertAlign w:val="superscript"/>
                <w:lang w:val="ru-RU"/>
              </w:rPr>
              <w:t>2</w:t>
            </w:r>
          </w:p>
        </w:tc>
        <w:tc>
          <w:tcPr>
            <w:tcW w:w="995" w:type="dxa"/>
          </w:tcPr>
          <w:p w14:paraId="70AE685C" w14:textId="77777777" w:rsidR="005E6860" w:rsidRPr="00315AF9" w:rsidRDefault="005E6860" w:rsidP="00C5105D">
            <w:pPr>
              <w:pStyle w:val="Table1"/>
              <w:spacing w:line="240" w:lineRule="atLeast"/>
              <w:jc w:val="left"/>
              <w:rPr>
                <w:rFonts w:cs="Arial"/>
                <w:color w:val="339966"/>
                <w:lang w:val="ru-RU"/>
              </w:rPr>
            </w:pPr>
            <w:r w:rsidRPr="00315AF9">
              <w:rPr>
                <w:rFonts w:cs="Arial"/>
                <w:color w:val="339966"/>
                <w:lang w:val="ru-RU"/>
              </w:rPr>
              <w:t>Тип 2</w:t>
            </w:r>
          </w:p>
          <w:p w14:paraId="6DE68ACE" w14:textId="77777777" w:rsidR="005E6860" w:rsidRPr="00315AF9" w:rsidRDefault="005E6860" w:rsidP="00C5105D">
            <w:pPr>
              <w:pStyle w:val="Table1"/>
              <w:spacing w:line="240" w:lineRule="atLeast"/>
              <w:jc w:val="left"/>
              <w:rPr>
                <w:rFonts w:cs="Arial"/>
                <w:color w:val="339966"/>
                <w:lang w:val="ru-RU"/>
              </w:rPr>
            </w:pPr>
            <w:r w:rsidRPr="00315AF9">
              <w:rPr>
                <w:rFonts w:cs="Arial"/>
                <w:color w:val="339966"/>
                <w:lang w:val="ru-RU"/>
              </w:rPr>
              <w:t xml:space="preserve">Тип 1 при площі більше </w:t>
            </w:r>
            <w:smartTag w:uri="urn:schemas-microsoft-com:office:smarttags" w:element="metricconverter">
              <w:smartTagPr>
                <w:attr w:name="ProductID" w:val="1000 м2"/>
              </w:smartTagPr>
              <w:r w:rsidRPr="00315AF9">
                <w:rPr>
                  <w:rFonts w:cs="Arial"/>
                  <w:color w:val="339966"/>
                  <w:lang w:val="ru-RU"/>
                </w:rPr>
                <w:t>1000 м</w:t>
              </w:r>
              <w:r w:rsidRPr="00315AF9">
                <w:rPr>
                  <w:rFonts w:cs="Arial"/>
                  <w:color w:val="339966"/>
                  <w:vertAlign w:val="superscript"/>
                  <w:lang w:val="ru-RU"/>
                </w:rPr>
                <w:t>2</w:t>
              </w:r>
            </w:smartTag>
          </w:p>
        </w:tc>
      </w:tr>
      <w:tr w:rsidR="005E6860" w:rsidRPr="005E6860" w14:paraId="7A28698A" w14:textId="77777777" w:rsidTr="00C5105D">
        <w:trPr>
          <w:trHeight w:val="20"/>
        </w:trPr>
        <w:tc>
          <w:tcPr>
            <w:tcW w:w="935" w:type="dxa"/>
          </w:tcPr>
          <w:p w14:paraId="6CB85F85" w14:textId="77777777" w:rsidR="005E6860" w:rsidRPr="00315AF9" w:rsidRDefault="005E6860" w:rsidP="00C5105D">
            <w:pPr>
              <w:pStyle w:val="Table1"/>
              <w:spacing w:line="240" w:lineRule="atLeast"/>
              <w:jc w:val="left"/>
              <w:rPr>
                <w:rFonts w:cs="Arial"/>
                <w:color w:val="339966"/>
              </w:rPr>
            </w:pPr>
            <w:r w:rsidRPr="00315AF9">
              <w:rPr>
                <w:rFonts w:cs="Arial"/>
                <w:color w:val="339966"/>
                <w:lang w:val="ru-RU" w:eastAsia="ru-RU"/>
              </w:rPr>
              <w:t>14.2.1</w:t>
            </w:r>
          </w:p>
        </w:tc>
        <w:tc>
          <w:tcPr>
            <w:tcW w:w="1845" w:type="dxa"/>
          </w:tcPr>
          <w:p w14:paraId="2958BB21" w14:textId="77777777" w:rsidR="005E6860" w:rsidRDefault="005E6860" w:rsidP="00C5105D">
            <w:pPr>
              <w:pStyle w:val="Table1"/>
              <w:spacing w:line="240" w:lineRule="atLeast"/>
              <w:jc w:val="left"/>
              <w:rPr>
                <w:rFonts w:cs="Arial"/>
                <w:color w:val="339966"/>
                <w:lang w:val="ru-RU"/>
              </w:rPr>
            </w:pPr>
            <w:r w:rsidRPr="00315AF9">
              <w:rPr>
                <w:rFonts w:cs="Arial"/>
                <w:color w:val="339966"/>
                <w:lang w:val="ru-RU"/>
              </w:rPr>
              <w:t xml:space="preserve">Складські будинки </w:t>
            </w:r>
            <w:proofErr w:type="gramStart"/>
            <w:r w:rsidRPr="00315AF9">
              <w:rPr>
                <w:rFonts w:cs="Arial"/>
                <w:color w:val="339966"/>
                <w:lang w:val="ru-RU"/>
              </w:rPr>
              <w:t>категорії</w:t>
            </w:r>
            <w:proofErr w:type="gramEnd"/>
            <w:r w:rsidRPr="00315AF9">
              <w:rPr>
                <w:rFonts w:cs="Arial"/>
                <w:color w:val="339966"/>
                <w:lang w:val="ru-RU"/>
              </w:rPr>
              <w:t xml:space="preserve"> В та вище за пожежною небезпекою зі зберіганням на стелажах </w:t>
            </w:r>
            <w:proofErr w:type="gramStart"/>
            <w:r w:rsidRPr="00315AF9">
              <w:rPr>
                <w:rFonts w:cs="Arial"/>
                <w:color w:val="339966"/>
                <w:lang w:val="ru-RU"/>
              </w:rPr>
              <w:t xml:space="preserve">висотою </w:t>
            </w:r>
            <w:smartTag w:uri="urn:schemas-microsoft-com:office:smarttags" w:element="metricconverter">
              <w:smartTagPr>
                <w:attr w:name="ProductID" w:val="5,5 м"/>
              </w:smartTagPr>
              <w:r w:rsidR="00ED1C33" w:rsidRPr="00315AF9">
                <w:rPr>
                  <w:rFonts w:cs="Arial"/>
                  <w:color w:val="339966"/>
                  <w:lang w:val="ru-RU"/>
                </w:rPr>
                <w:t xml:space="preserve"> </w:t>
              </w:r>
              <w:r w:rsidRPr="00315AF9">
                <w:rPr>
                  <w:rFonts w:cs="Arial"/>
                  <w:color w:val="339966"/>
                  <w:lang w:val="ru-RU"/>
                </w:rPr>
                <w:t>5</w:t>
              </w:r>
              <w:proofErr w:type="gramEnd"/>
              <w:r w:rsidRPr="00315AF9">
                <w:rPr>
                  <w:rFonts w:cs="Arial"/>
                  <w:color w:val="339966"/>
                  <w:lang w:val="ru-RU"/>
                </w:rPr>
                <w:t>,5 м</w:t>
              </w:r>
            </w:smartTag>
            <w:r w:rsidRPr="00315AF9">
              <w:rPr>
                <w:rFonts w:cs="Arial"/>
                <w:color w:val="339966"/>
                <w:lang w:val="ru-RU"/>
              </w:rPr>
              <w:t xml:space="preserve"> та більше</w:t>
            </w:r>
          </w:p>
          <w:p w14:paraId="78357124" w14:textId="248BC3E0" w:rsidR="00C5105D" w:rsidRPr="00315AF9" w:rsidRDefault="00C5105D" w:rsidP="00C5105D">
            <w:pPr>
              <w:pStyle w:val="Table1"/>
              <w:spacing w:line="240" w:lineRule="atLeast"/>
              <w:jc w:val="left"/>
              <w:rPr>
                <w:rFonts w:cs="Arial"/>
                <w:color w:val="339966"/>
                <w:lang w:val="ru-RU"/>
              </w:rPr>
            </w:pPr>
          </w:p>
        </w:tc>
        <w:tc>
          <w:tcPr>
            <w:tcW w:w="2977" w:type="dxa"/>
          </w:tcPr>
          <w:p w14:paraId="35426DC9" w14:textId="77777777" w:rsidR="005E6860" w:rsidRPr="00315AF9" w:rsidRDefault="005E6860" w:rsidP="00C5105D">
            <w:pPr>
              <w:pStyle w:val="Table1"/>
              <w:spacing w:line="240" w:lineRule="atLeast"/>
              <w:jc w:val="left"/>
              <w:rPr>
                <w:rFonts w:cs="Arial"/>
                <w:color w:val="339966"/>
              </w:rPr>
            </w:pPr>
            <w:r w:rsidRPr="00315AF9">
              <w:rPr>
                <w:rFonts w:cs="Arial"/>
                <w:color w:val="339966"/>
              </w:rPr>
              <w:t>»</w:t>
            </w:r>
          </w:p>
        </w:tc>
        <w:tc>
          <w:tcPr>
            <w:tcW w:w="2836" w:type="dxa"/>
          </w:tcPr>
          <w:p w14:paraId="507A8DA9" w14:textId="77777777" w:rsidR="005E6860" w:rsidRPr="0044440A" w:rsidRDefault="005E6860" w:rsidP="00C5105D">
            <w:pPr>
              <w:pStyle w:val="Table1"/>
              <w:spacing w:line="240" w:lineRule="atLeast"/>
              <w:jc w:val="left"/>
              <w:rPr>
                <w:rFonts w:cs="Arial"/>
                <w:color w:val="339966"/>
                <w:lang w:val="ru-RU"/>
              </w:rPr>
            </w:pPr>
            <w:r w:rsidRPr="0044440A">
              <w:rPr>
                <w:rFonts w:cs="Arial"/>
                <w:color w:val="339966"/>
                <w:lang w:val="ru-RU"/>
              </w:rPr>
              <w:t>Усі приміщення.</w:t>
            </w:r>
          </w:p>
          <w:p w14:paraId="7BD0CE80" w14:textId="77777777" w:rsidR="005B080C" w:rsidRDefault="005E6860" w:rsidP="00C5105D">
            <w:pPr>
              <w:pStyle w:val="Table1"/>
              <w:spacing w:line="240" w:lineRule="atLeast"/>
              <w:jc w:val="left"/>
              <w:rPr>
                <w:rFonts w:cs="Arial"/>
                <w:color w:val="339966"/>
                <w:spacing w:val="-5"/>
                <w:lang w:val="ru-RU"/>
              </w:rPr>
            </w:pPr>
            <w:r w:rsidRPr="00315AF9">
              <w:rPr>
                <w:rFonts w:cs="Arial"/>
                <w:color w:val="339966"/>
                <w:lang w:val="ru-RU"/>
              </w:rPr>
              <w:t>Незалежно від площі, у тому числі внутрішньо–стелажний простір</w:t>
            </w:r>
            <w:r w:rsidRPr="00315AF9">
              <w:rPr>
                <w:rFonts w:cs="Arial"/>
                <w:color w:val="339966"/>
                <w:lang w:val="uk-UA"/>
              </w:rPr>
              <w:t xml:space="preserve"> </w:t>
            </w:r>
            <w:r w:rsidRPr="00315AF9">
              <w:rPr>
                <w:rFonts w:cs="Arial"/>
                <w:color w:val="339966"/>
                <w:lang w:val="ru-RU"/>
              </w:rPr>
              <w:t>з</w:t>
            </w:r>
            <w:r w:rsidRPr="00315AF9">
              <w:rPr>
                <w:rFonts w:cs="Arial"/>
                <w:color w:val="339966"/>
                <w:spacing w:val="-6"/>
                <w:lang w:val="ru-RU"/>
              </w:rPr>
              <w:t xml:space="preserve"> </w:t>
            </w:r>
            <w:r w:rsidRPr="00315AF9">
              <w:rPr>
                <w:rFonts w:cs="Arial"/>
                <w:color w:val="339966"/>
                <w:lang w:val="ru-RU"/>
              </w:rPr>
              <w:t>урахуванням</w:t>
            </w:r>
            <w:r w:rsidRPr="00315AF9">
              <w:rPr>
                <w:rFonts w:cs="Arial"/>
                <w:color w:val="339966"/>
                <w:spacing w:val="-6"/>
                <w:lang w:val="ru-RU"/>
              </w:rPr>
              <w:t xml:space="preserve"> </w:t>
            </w:r>
            <w:r w:rsidRPr="00315AF9">
              <w:rPr>
                <w:rFonts w:cs="Arial"/>
                <w:color w:val="339966"/>
                <w:lang w:val="ru-RU"/>
              </w:rPr>
              <w:t>вимог</w:t>
            </w:r>
            <w:r w:rsidRPr="00315AF9">
              <w:rPr>
                <w:rFonts w:cs="Arial"/>
                <w:color w:val="339966"/>
                <w:spacing w:val="-5"/>
                <w:lang w:val="ru-RU"/>
              </w:rPr>
              <w:t xml:space="preserve"> </w:t>
            </w:r>
          </w:p>
          <w:p w14:paraId="08997DD7" w14:textId="55320AAF" w:rsidR="005E6860" w:rsidRPr="00315AF9" w:rsidRDefault="005E6860" w:rsidP="00C5105D">
            <w:pPr>
              <w:pStyle w:val="Table1"/>
              <w:spacing w:line="240" w:lineRule="atLeast"/>
              <w:jc w:val="left"/>
              <w:rPr>
                <w:rFonts w:cs="Arial"/>
                <w:color w:val="339966"/>
                <w:lang w:val="uk-UA"/>
              </w:rPr>
            </w:pPr>
            <w:r w:rsidRPr="00315AF9">
              <w:rPr>
                <w:rFonts w:cs="Arial"/>
                <w:color w:val="339966"/>
                <w:lang w:val="ru-RU"/>
              </w:rPr>
              <w:t>додатк</w:t>
            </w:r>
            <w:r w:rsidRPr="00315AF9">
              <w:rPr>
                <w:rFonts w:cs="Arial"/>
                <w:color w:val="339966"/>
                <w:lang w:val="uk-UA"/>
              </w:rPr>
              <w:t>у</w:t>
            </w:r>
            <w:r w:rsidRPr="00315AF9">
              <w:rPr>
                <w:rFonts w:cs="Arial"/>
                <w:color w:val="339966"/>
                <w:spacing w:val="-6"/>
                <w:lang w:val="ru-RU"/>
              </w:rPr>
              <w:t xml:space="preserve"> </w:t>
            </w:r>
            <w:r w:rsidRPr="00315AF9">
              <w:rPr>
                <w:rFonts w:cs="Arial"/>
                <w:color w:val="339966"/>
                <w:lang w:val="uk-UA"/>
              </w:rPr>
              <w:t>Р</w:t>
            </w:r>
            <w:r w:rsidRPr="00315AF9">
              <w:rPr>
                <w:rFonts w:cs="Arial"/>
                <w:color w:val="339966"/>
                <w:spacing w:val="-5"/>
                <w:lang w:val="ru-RU"/>
              </w:rPr>
              <w:t xml:space="preserve"> </w:t>
            </w:r>
            <w:hyperlink r:id="rId276" w:history="1">
              <w:r w:rsidRPr="00315AF9">
                <w:rPr>
                  <w:rStyle w:val="af7"/>
                  <w:rFonts w:cs="Arial"/>
                  <w:lang w:val="ru-RU"/>
                </w:rPr>
                <w:t>ДСТУ</w:t>
              </w:r>
              <w:r w:rsidRPr="00315AF9">
                <w:rPr>
                  <w:rStyle w:val="af7"/>
                  <w:rFonts w:cs="Arial"/>
                  <w:spacing w:val="-6"/>
                  <w:lang w:val="ru-RU"/>
                </w:rPr>
                <w:t xml:space="preserve"> </w:t>
              </w:r>
              <w:r w:rsidRPr="00315AF9">
                <w:rPr>
                  <w:rStyle w:val="af7"/>
                  <w:rFonts w:cs="Arial"/>
                </w:rPr>
                <w:t>EN</w:t>
              </w:r>
              <w:r w:rsidRPr="00315AF9">
                <w:rPr>
                  <w:rStyle w:val="af7"/>
                  <w:rFonts w:cs="Arial"/>
                  <w:spacing w:val="-5"/>
                  <w:lang w:val="ru-RU"/>
                </w:rPr>
                <w:t xml:space="preserve"> </w:t>
              </w:r>
              <w:r w:rsidRPr="00315AF9">
                <w:rPr>
                  <w:rStyle w:val="af7"/>
                  <w:rFonts w:cs="Arial"/>
                  <w:spacing w:val="-2"/>
                  <w:lang w:val="ru-RU"/>
                </w:rPr>
                <w:t>12845</w:t>
              </w:r>
            </w:hyperlink>
          </w:p>
        </w:tc>
        <w:tc>
          <w:tcPr>
            <w:tcW w:w="995" w:type="dxa"/>
          </w:tcPr>
          <w:p w14:paraId="037D54BC" w14:textId="77777777" w:rsidR="005E6860" w:rsidRPr="00315AF9" w:rsidRDefault="005E6860" w:rsidP="00C5105D">
            <w:pPr>
              <w:pStyle w:val="Table1"/>
              <w:spacing w:line="240" w:lineRule="atLeast"/>
              <w:jc w:val="left"/>
              <w:rPr>
                <w:rFonts w:cs="Arial"/>
                <w:color w:val="339966"/>
              </w:rPr>
            </w:pPr>
            <w:r w:rsidRPr="00315AF9">
              <w:rPr>
                <w:rFonts w:cs="Arial"/>
                <w:color w:val="339966"/>
              </w:rPr>
              <w:t>Тип 1</w:t>
            </w:r>
          </w:p>
        </w:tc>
      </w:tr>
    </w:tbl>
    <w:p w14:paraId="50918103" w14:textId="2204A851" w:rsidR="00174189" w:rsidRPr="00E14E36" w:rsidRDefault="00921E0B" w:rsidP="00174189">
      <w:pPr>
        <w:rPr>
          <w:rFonts w:ascii="Arial" w:hAnsi="Arial"/>
          <w:color w:val="339966"/>
          <w:sz w:val="20"/>
          <w:szCs w:val="20"/>
        </w:rPr>
      </w:pPr>
      <w:r>
        <w:rPr>
          <w:rFonts w:ascii="Arial" w:hAnsi="Arial"/>
          <w:color w:val="339966"/>
          <w:sz w:val="20"/>
          <w:szCs w:val="20"/>
          <w:lang w:eastAsia="uk-UA"/>
        </w:rPr>
        <w:br w:type="page"/>
      </w:r>
      <w:r w:rsidR="00174189" w:rsidRPr="00E14E36">
        <w:rPr>
          <w:rFonts w:ascii="Arial" w:hAnsi="Arial"/>
          <w:color w:val="339966"/>
          <w:sz w:val="20"/>
          <w:szCs w:val="20"/>
          <w:lang w:eastAsia="uk-UA"/>
        </w:rPr>
        <w:lastRenderedPageBreak/>
        <w:t xml:space="preserve">Продовження таблиці </w:t>
      </w:r>
      <w:r w:rsidR="00174189" w:rsidRPr="00E14E36">
        <w:rPr>
          <w:rFonts w:ascii="Arial" w:hAnsi="Arial"/>
          <w:color w:val="339966"/>
          <w:sz w:val="20"/>
          <w:szCs w:val="20"/>
        </w:rPr>
        <w:t>А.1</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35"/>
        <w:gridCol w:w="1845"/>
        <w:gridCol w:w="2977"/>
        <w:gridCol w:w="2836"/>
        <w:gridCol w:w="995"/>
      </w:tblGrid>
      <w:tr w:rsidR="00C5105D" w:rsidRPr="00E14E36" w14:paraId="32F42952" w14:textId="77777777" w:rsidTr="00B32549">
        <w:trPr>
          <w:trHeight w:val="377"/>
        </w:trPr>
        <w:tc>
          <w:tcPr>
            <w:tcW w:w="935" w:type="dxa"/>
            <w:vAlign w:val="center"/>
          </w:tcPr>
          <w:p w14:paraId="41E92947" w14:textId="77777777" w:rsidR="00C5105D" w:rsidRPr="00E14E36" w:rsidRDefault="00C5105D" w:rsidP="00B32549">
            <w:pPr>
              <w:pStyle w:val="Table1"/>
              <w:spacing w:line="200" w:lineRule="atLeast"/>
              <w:jc w:val="both"/>
              <w:rPr>
                <w:rFonts w:cs="Arial"/>
                <w:color w:val="00B050"/>
                <w:spacing w:val="-2"/>
                <w:lang w:val="uk-UA" w:eastAsia="en-US"/>
              </w:rPr>
            </w:pPr>
          </w:p>
        </w:tc>
        <w:tc>
          <w:tcPr>
            <w:tcW w:w="1845" w:type="dxa"/>
            <w:vAlign w:val="center"/>
          </w:tcPr>
          <w:p w14:paraId="28E152C0" w14:textId="77777777" w:rsidR="00C5105D" w:rsidRPr="00E14E36" w:rsidRDefault="00C5105D" w:rsidP="00B32549">
            <w:pPr>
              <w:widowControl w:val="0"/>
              <w:tabs>
                <w:tab w:val="left" w:pos="1504"/>
              </w:tabs>
              <w:spacing w:after="0" w:line="200" w:lineRule="atLeast"/>
              <w:jc w:val="center"/>
              <w:rPr>
                <w:rFonts w:ascii="Arial" w:hAnsi="Arial"/>
                <w:color w:val="00B050"/>
                <w:spacing w:val="-2"/>
                <w:sz w:val="20"/>
                <w:szCs w:val="20"/>
              </w:rPr>
            </w:pPr>
            <w:r w:rsidRPr="00950EBD">
              <w:rPr>
                <w:b/>
                <w:bCs/>
                <w:color w:val="339966"/>
              </w:rPr>
              <w:t>Призначення будинку</w:t>
            </w:r>
          </w:p>
        </w:tc>
        <w:tc>
          <w:tcPr>
            <w:tcW w:w="2977" w:type="dxa"/>
            <w:vAlign w:val="center"/>
          </w:tcPr>
          <w:p w14:paraId="67304DF0" w14:textId="77777777" w:rsidR="00C5105D" w:rsidRDefault="00C5105D" w:rsidP="00B32549">
            <w:pPr>
              <w:pStyle w:val="Table1"/>
              <w:spacing w:line="200" w:lineRule="atLeast"/>
              <w:rPr>
                <w:b/>
                <w:bCs/>
                <w:color w:val="339966"/>
                <w:lang w:val="uk-UA"/>
              </w:rPr>
            </w:pPr>
            <w:r w:rsidRPr="00950EBD">
              <w:rPr>
                <w:b/>
                <w:bCs/>
                <w:color w:val="339966"/>
              </w:rPr>
              <w:t>Обладнання будинку</w:t>
            </w:r>
          </w:p>
          <w:p w14:paraId="432AE740" w14:textId="77777777" w:rsidR="00C5105D" w:rsidRPr="00E14E36" w:rsidRDefault="00C5105D" w:rsidP="00B32549">
            <w:pPr>
              <w:pStyle w:val="Table1"/>
              <w:spacing w:line="200" w:lineRule="atLeast"/>
              <w:rPr>
                <w:rFonts w:cs="Arial"/>
                <w:color w:val="00B050"/>
                <w:lang w:val="uk-UA" w:eastAsia="en-US"/>
              </w:rPr>
            </w:pPr>
            <w:r w:rsidRPr="00950EBD">
              <w:rPr>
                <w:b/>
                <w:bCs/>
                <w:color w:val="339966"/>
              </w:rPr>
              <w:t>СПС</w:t>
            </w:r>
          </w:p>
        </w:tc>
        <w:tc>
          <w:tcPr>
            <w:tcW w:w="2836" w:type="dxa"/>
            <w:vAlign w:val="center"/>
          </w:tcPr>
          <w:p w14:paraId="5FF64DC7" w14:textId="77777777" w:rsidR="00C5105D" w:rsidRDefault="00C5105D" w:rsidP="00B32549">
            <w:pPr>
              <w:widowControl w:val="0"/>
              <w:spacing w:after="0" w:line="200" w:lineRule="atLeast"/>
              <w:jc w:val="center"/>
              <w:rPr>
                <w:b/>
                <w:bCs/>
                <w:color w:val="339966"/>
              </w:rPr>
            </w:pPr>
            <w:r w:rsidRPr="00950EBD">
              <w:rPr>
                <w:b/>
                <w:bCs/>
                <w:color w:val="339966"/>
              </w:rPr>
              <w:t xml:space="preserve">Обладнання будинку </w:t>
            </w:r>
          </w:p>
          <w:p w14:paraId="0712A8BB" w14:textId="77777777" w:rsidR="00C5105D" w:rsidRPr="00E14E36" w:rsidRDefault="00C5105D" w:rsidP="00B32549">
            <w:pPr>
              <w:widowControl w:val="0"/>
              <w:spacing w:after="0" w:line="200" w:lineRule="atLeast"/>
              <w:jc w:val="center"/>
              <w:rPr>
                <w:rFonts w:ascii="Arial" w:hAnsi="Arial"/>
                <w:color w:val="00B050"/>
                <w:sz w:val="20"/>
                <w:szCs w:val="20"/>
              </w:rPr>
            </w:pPr>
            <w:r w:rsidRPr="00950EBD">
              <w:rPr>
                <w:b/>
                <w:bCs/>
                <w:color w:val="339966"/>
              </w:rPr>
              <w:t>АСПГ</w:t>
            </w:r>
          </w:p>
        </w:tc>
        <w:tc>
          <w:tcPr>
            <w:tcW w:w="995" w:type="dxa"/>
            <w:vAlign w:val="center"/>
          </w:tcPr>
          <w:p w14:paraId="71DFD4D0" w14:textId="77777777" w:rsidR="00C5105D" w:rsidRPr="00E14E36" w:rsidRDefault="00C5105D" w:rsidP="00B32549">
            <w:pPr>
              <w:pStyle w:val="Table1"/>
              <w:spacing w:line="200" w:lineRule="atLeast"/>
              <w:rPr>
                <w:rFonts w:cs="Arial"/>
                <w:color w:val="00B050"/>
                <w:lang w:val="uk-UA" w:eastAsia="en-US"/>
              </w:rPr>
            </w:pPr>
            <w:r w:rsidRPr="00950EBD">
              <w:rPr>
                <w:b/>
                <w:bCs/>
                <w:color w:val="339966"/>
              </w:rPr>
              <w:t>Тип СПТС</w:t>
            </w:r>
          </w:p>
        </w:tc>
      </w:tr>
      <w:tr w:rsidR="005E6860" w:rsidRPr="005E6860" w14:paraId="35DA5870" w14:textId="77777777" w:rsidTr="00C5105D">
        <w:trPr>
          <w:trHeight w:val="20"/>
        </w:trPr>
        <w:tc>
          <w:tcPr>
            <w:tcW w:w="935" w:type="dxa"/>
          </w:tcPr>
          <w:p w14:paraId="5E0D12F2" w14:textId="1F277D38" w:rsidR="005E6860" w:rsidRPr="00315AF9" w:rsidRDefault="005E6860" w:rsidP="00C5105D">
            <w:pPr>
              <w:pStyle w:val="Table1"/>
              <w:spacing w:line="240" w:lineRule="atLeast"/>
              <w:jc w:val="left"/>
              <w:rPr>
                <w:rFonts w:cs="Arial"/>
                <w:color w:val="339966"/>
              </w:rPr>
            </w:pPr>
            <w:r w:rsidRPr="00315AF9">
              <w:rPr>
                <w:rFonts w:cs="Arial"/>
                <w:color w:val="339966"/>
              </w:rPr>
              <w:br w:type="page"/>
            </w:r>
            <w:r w:rsidRPr="00315AF9">
              <w:rPr>
                <w:rFonts w:cs="Arial"/>
                <w:color w:val="339966"/>
                <w:lang w:val="ru-RU" w:eastAsia="ru-RU"/>
              </w:rPr>
              <w:t>14.3</w:t>
            </w:r>
          </w:p>
        </w:tc>
        <w:tc>
          <w:tcPr>
            <w:tcW w:w="1845" w:type="dxa"/>
          </w:tcPr>
          <w:p w14:paraId="369CB085" w14:textId="1129738A" w:rsidR="005E6860" w:rsidRPr="00315AF9" w:rsidRDefault="005E6860" w:rsidP="00C5105D">
            <w:pPr>
              <w:pStyle w:val="Table1"/>
              <w:spacing w:line="240" w:lineRule="atLeast"/>
              <w:jc w:val="left"/>
              <w:rPr>
                <w:rFonts w:cs="Arial"/>
                <w:color w:val="339966"/>
              </w:rPr>
            </w:pPr>
            <w:r w:rsidRPr="00315AF9">
              <w:rPr>
                <w:rFonts w:cs="Arial"/>
                <w:color w:val="339966"/>
              </w:rPr>
              <w:t>Склади для збе</w:t>
            </w:r>
            <w:r w:rsidRPr="00315AF9">
              <w:rPr>
                <w:rFonts w:cs="Arial"/>
                <w:color w:val="339966"/>
              </w:rPr>
              <w:softHyphen/>
              <w:t xml:space="preserve">рігання гуми, </w:t>
            </w:r>
            <w:r w:rsidRPr="00315AF9">
              <w:rPr>
                <w:rFonts w:cs="Arial"/>
                <w:color w:val="339966"/>
                <w:lang w:eastAsia="ru-RU"/>
              </w:rPr>
              <w:t>каучуку</w:t>
            </w:r>
            <w:r w:rsidRPr="00315AF9">
              <w:rPr>
                <w:rFonts w:cs="Arial"/>
                <w:color w:val="339966"/>
              </w:rPr>
              <w:t xml:space="preserve"> та виробів із них, целулоїду та виробів із нього, зберігання лужних та лужноземельних металів </w:t>
            </w:r>
            <w:r w:rsidRPr="00315AF9">
              <w:rPr>
                <w:rFonts w:cs="Arial"/>
                <w:color w:val="339966"/>
                <w:lang w:eastAsia="en-US"/>
              </w:rPr>
              <w:t xml:space="preserve">(Na, K, Mg, </w:t>
            </w:r>
            <w:r w:rsidRPr="00315AF9">
              <w:rPr>
                <w:rFonts w:cs="Arial"/>
                <w:color w:val="339966"/>
              </w:rPr>
              <w:t>Са тощо), а також пожежовибухо– небезпечних ме</w:t>
            </w:r>
            <w:r w:rsidRPr="00315AF9">
              <w:rPr>
                <w:rFonts w:cs="Arial"/>
                <w:color w:val="339966"/>
              </w:rPr>
              <w:softHyphen/>
              <w:t xml:space="preserve">талевих порошків (Ті, АІ, </w:t>
            </w:r>
            <w:r w:rsidRPr="00315AF9">
              <w:rPr>
                <w:rFonts w:cs="Arial"/>
                <w:color w:val="339966"/>
                <w:lang w:eastAsia="en-US"/>
              </w:rPr>
              <w:t xml:space="preserve">Fe </w:t>
            </w:r>
            <w:r w:rsidRPr="00315AF9">
              <w:rPr>
                <w:rFonts w:cs="Arial"/>
                <w:color w:val="339966"/>
              </w:rPr>
              <w:t>тощо):</w:t>
            </w:r>
          </w:p>
        </w:tc>
        <w:tc>
          <w:tcPr>
            <w:tcW w:w="2977" w:type="dxa"/>
          </w:tcPr>
          <w:p w14:paraId="342CB9A8" w14:textId="77777777" w:rsidR="005E6860" w:rsidRPr="00315AF9" w:rsidRDefault="005E6860" w:rsidP="00C5105D">
            <w:pPr>
              <w:pStyle w:val="Table1"/>
              <w:spacing w:line="240" w:lineRule="atLeast"/>
              <w:jc w:val="left"/>
              <w:rPr>
                <w:rFonts w:cs="Arial"/>
                <w:color w:val="339966"/>
              </w:rPr>
            </w:pPr>
          </w:p>
        </w:tc>
        <w:tc>
          <w:tcPr>
            <w:tcW w:w="2836" w:type="dxa"/>
          </w:tcPr>
          <w:p w14:paraId="32DB259E" w14:textId="77777777" w:rsidR="005E6860" w:rsidRPr="00315AF9" w:rsidRDefault="005E6860" w:rsidP="00C5105D">
            <w:pPr>
              <w:pStyle w:val="Table1"/>
              <w:spacing w:line="240" w:lineRule="atLeast"/>
              <w:jc w:val="left"/>
              <w:rPr>
                <w:rFonts w:cs="Arial"/>
                <w:color w:val="339966"/>
              </w:rPr>
            </w:pPr>
          </w:p>
        </w:tc>
        <w:tc>
          <w:tcPr>
            <w:tcW w:w="995" w:type="dxa"/>
          </w:tcPr>
          <w:p w14:paraId="1C3EF219" w14:textId="77777777" w:rsidR="005E6860" w:rsidRPr="00315AF9" w:rsidRDefault="005E6860" w:rsidP="00C5105D">
            <w:pPr>
              <w:pStyle w:val="Table1"/>
              <w:spacing w:line="240" w:lineRule="atLeast"/>
              <w:jc w:val="left"/>
              <w:rPr>
                <w:rFonts w:cs="Arial"/>
                <w:color w:val="339966"/>
              </w:rPr>
            </w:pPr>
          </w:p>
        </w:tc>
      </w:tr>
      <w:tr w:rsidR="005E6860" w:rsidRPr="005E6860" w14:paraId="53DA1AD8" w14:textId="77777777" w:rsidTr="00C5105D">
        <w:trPr>
          <w:trHeight w:val="20"/>
        </w:trPr>
        <w:tc>
          <w:tcPr>
            <w:tcW w:w="935" w:type="dxa"/>
          </w:tcPr>
          <w:p w14:paraId="147F92BD" w14:textId="77777777" w:rsidR="005E6860" w:rsidRPr="00315AF9" w:rsidRDefault="005E6860" w:rsidP="00C5105D">
            <w:pPr>
              <w:pStyle w:val="Table1"/>
              <w:spacing w:line="240" w:lineRule="atLeast"/>
              <w:jc w:val="left"/>
              <w:rPr>
                <w:rFonts w:cs="Arial"/>
                <w:color w:val="339966"/>
              </w:rPr>
            </w:pPr>
            <w:r w:rsidRPr="00315AF9">
              <w:rPr>
                <w:rFonts w:cs="Arial"/>
                <w:color w:val="339966"/>
                <w:lang w:val="ru-RU" w:eastAsia="ru-RU"/>
              </w:rPr>
              <w:t>14.3.1</w:t>
            </w:r>
          </w:p>
        </w:tc>
        <w:tc>
          <w:tcPr>
            <w:tcW w:w="1845" w:type="dxa"/>
          </w:tcPr>
          <w:p w14:paraId="7D2D0C29" w14:textId="497ECCF7" w:rsidR="005E6860" w:rsidRPr="00315AF9" w:rsidRDefault="00174189" w:rsidP="00C5105D">
            <w:pPr>
              <w:pStyle w:val="Table1"/>
              <w:spacing w:line="240" w:lineRule="atLeast"/>
              <w:jc w:val="left"/>
              <w:rPr>
                <w:rFonts w:cs="Arial"/>
                <w:color w:val="339966"/>
              </w:rPr>
            </w:pPr>
            <w:r>
              <w:rPr>
                <w:rFonts w:cs="Arial"/>
                <w:color w:val="339966"/>
                <w:lang w:val="uk-UA"/>
              </w:rPr>
              <w:t>О</w:t>
            </w:r>
            <w:r w:rsidR="005E6860" w:rsidRPr="00315AF9">
              <w:rPr>
                <w:rFonts w:cs="Arial"/>
                <w:color w:val="339966"/>
              </w:rPr>
              <w:t>дноповерхові;</w:t>
            </w:r>
          </w:p>
        </w:tc>
        <w:tc>
          <w:tcPr>
            <w:tcW w:w="2977" w:type="dxa"/>
          </w:tcPr>
          <w:p w14:paraId="4438873E" w14:textId="77777777" w:rsidR="005E6860" w:rsidRPr="00315AF9" w:rsidRDefault="005E6860" w:rsidP="00C5105D">
            <w:pPr>
              <w:pStyle w:val="Table1"/>
              <w:spacing w:line="240" w:lineRule="atLeast"/>
              <w:jc w:val="left"/>
              <w:rPr>
                <w:rFonts w:cs="Arial"/>
                <w:color w:val="339966"/>
              </w:rPr>
            </w:pPr>
            <w:r w:rsidRPr="00315AF9">
              <w:rPr>
                <w:rFonts w:cs="Arial"/>
                <w:color w:val="339966"/>
              </w:rPr>
              <w:t>Усі приміщення</w:t>
            </w:r>
          </w:p>
        </w:tc>
        <w:tc>
          <w:tcPr>
            <w:tcW w:w="2836" w:type="dxa"/>
          </w:tcPr>
          <w:p w14:paraId="47A92339" w14:textId="77777777" w:rsidR="005E6860" w:rsidRPr="00315AF9" w:rsidRDefault="005E6860" w:rsidP="00C5105D">
            <w:pPr>
              <w:pStyle w:val="Table1"/>
              <w:spacing w:line="240" w:lineRule="atLeast"/>
              <w:jc w:val="left"/>
              <w:rPr>
                <w:rFonts w:cs="Arial"/>
                <w:color w:val="339966"/>
                <w:lang w:val="ru-RU"/>
              </w:rPr>
            </w:pPr>
            <w:r w:rsidRPr="00315AF9">
              <w:rPr>
                <w:rFonts w:cs="Arial"/>
                <w:color w:val="339966"/>
                <w:lang w:val="ru-RU"/>
              </w:rPr>
              <w:t>Усі приміщення.</w:t>
            </w:r>
          </w:p>
          <w:p w14:paraId="3EB92968" w14:textId="77777777" w:rsidR="005E6860" w:rsidRPr="00315AF9" w:rsidRDefault="005E6860" w:rsidP="00C5105D">
            <w:pPr>
              <w:pStyle w:val="Table1"/>
              <w:spacing w:line="240" w:lineRule="atLeast"/>
              <w:jc w:val="left"/>
              <w:rPr>
                <w:rFonts w:cs="Arial"/>
                <w:color w:val="339966"/>
                <w:lang w:val="ru-RU"/>
              </w:rPr>
            </w:pPr>
            <w:r w:rsidRPr="00315AF9">
              <w:rPr>
                <w:rFonts w:cs="Arial"/>
                <w:color w:val="339966"/>
                <w:lang w:val="ru-RU"/>
              </w:rPr>
              <w:t xml:space="preserve">При загальній площі більше </w:t>
            </w:r>
            <w:smartTag w:uri="urn:schemas-microsoft-com:office:smarttags" w:element="metricconverter">
              <w:smartTagPr>
                <w:attr w:name="ProductID" w:val="750 м2"/>
              </w:smartTagPr>
              <w:r w:rsidRPr="00315AF9">
                <w:rPr>
                  <w:rFonts w:cs="Arial"/>
                  <w:color w:val="339966"/>
                  <w:lang w:val="ru-RU"/>
                </w:rPr>
                <w:t>750 м</w:t>
              </w:r>
              <w:r w:rsidRPr="00315AF9">
                <w:rPr>
                  <w:rFonts w:cs="Arial"/>
                  <w:color w:val="339966"/>
                  <w:vertAlign w:val="superscript"/>
                  <w:lang w:val="ru-RU"/>
                </w:rPr>
                <w:t>2</w:t>
              </w:r>
            </w:smartTag>
          </w:p>
        </w:tc>
        <w:tc>
          <w:tcPr>
            <w:tcW w:w="995" w:type="dxa"/>
          </w:tcPr>
          <w:p w14:paraId="6076639B" w14:textId="77777777" w:rsidR="005E6860" w:rsidRPr="00315AF9" w:rsidRDefault="005E6860" w:rsidP="00C5105D">
            <w:pPr>
              <w:pStyle w:val="Table1"/>
              <w:spacing w:line="240" w:lineRule="atLeast"/>
              <w:jc w:val="left"/>
              <w:rPr>
                <w:rFonts w:cs="Arial"/>
                <w:color w:val="339966"/>
                <w:lang w:val="ru-RU"/>
              </w:rPr>
            </w:pPr>
            <w:r w:rsidRPr="00315AF9">
              <w:rPr>
                <w:rFonts w:cs="Arial"/>
                <w:color w:val="339966"/>
                <w:lang w:val="ru-RU"/>
              </w:rPr>
              <w:t>Тип 2</w:t>
            </w:r>
          </w:p>
          <w:p w14:paraId="38D80F92" w14:textId="77777777" w:rsidR="005E6860" w:rsidRPr="00315AF9" w:rsidRDefault="005E6860" w:rsidP="00C5105D">
            <w:pPr>
              <w:pStyle w:val="Table1"/>
              <w:spacing w:line="240" w:lineRule="atLeast"/>
              <w:jc w:val="left"/>
              <w:rPr>
                <w:rFonts w:cs="Arial"/>
                <w:color w:val="339966"/>
                <w:lang w:val="ru-RU"/>
              </w:rPr>
            </w:pPr>
            <w:r w:rsidRPr="00315AF9">
              <w:rPr>
                <w:rFonts w:cs="Arial"/>
                <w:color w:val="339966"/>
                <w:lang w:val="ru-RU"/>
              </w:rPr>
              <w:t xml:space="preserve">Тип 1 при площі більше </w:t>
            </w:r>
            <w:smartTag w:uri="urn:schemas-microsoft-com:office:smarttags" w:element="metricconverter">
              <w:smartTagPr>
                <w:attr w:name="ProductID" w:val="750 м2"/>
              </w:smartTagPr>
              <w:r w:rsidRPr="00315AF9">
                <w:rPr>
                  <w:rFonts w:cs="Arial"/>
                  <w:color w:val="339966"/>
                  <w:lang w:val="ru-RU"/>
                </w:rPr>
                <w:t>750 м</w:t>
              </w:r>
              <w:r w:rsidRPr="00315AF9">
                <w:rPr>
                  <w:rFonts w:cs="Arial"/>
                  <w:color w:val="339966"/>
                  <w:vertAlign w:val="superscript"/>
                  <w:lang w:val="ru-RU"/>
                </w:rPr>
                <w:t>2</w:t>
              </w:r>
            </w:smartTag>
          </w:p>
        </w:tc>
      </w:tr>
      <w:tr w:rsidR="005E6860" w:rsidRPr="005E6860" w14:paraId="16496615" w14:textId="77777777" w:rsidTr="00C5105D">
        <w:trPr>
          <w:trHeight w:val="20"/>
        </w:trPr>
        <w:tc>
          <w:tcPr>
            <w:tcW w:w="935" w:type="dxa"/>
          </w:tcPr>
          <w:p w14:paraId="7144C342" w14:textId="77777777" w:rsidR="005E6860" w:rsidRPr="00315AF9" w:rsidRDefault="005E6860" w:rsidP="00C5105D">
            <w:pPr>
              <w:pStyle w:val="Table1"/>
              <w:spacing w:line="240" w:lineRule="atLeast"/>
              <w:jc w:val="left"/>
              <w:rPr>
                <w:rFonts w:cs="Arial"/>
                <w:color w:val="339966"/>
              </w:rPr>
            </w:pPr>
            <w:r w:rsidRPr="00315AF9">
              <w:rPr>
                <w:rFonts w:cs="Arial"/>
                <w:color w:val="339966"/>
                <w:lang w:val="ru-RU" w:eastAsia="ru-RU"/>
              </w:rPr>
              <w:t>14.3.2</w:t>
            </w:r>
          </w:p>
        </w:tc>
        <w:tc>
          <w:tcPr>
            <w:tcW w:w="1845" w:type="dxa"/>
          </w:tcPr>
          <w:p w14:paraId="3EA95198" w14:textId="640022FB" w:rsidR="005E6860" w:rsidRDefault="005B080C" w:rsidP="00C5105D">
            <w:pPr>
              <w:pStyle w:val="Table1"/>
              <w:spacing w:line="240" w:lineRule="atLeast"/>
              <w:jc w:val="left"/>
              <w:rPr>
                <w:rFonts w:cs="Arial"/>
                <w:color w:val="339966"/>
                <w:lang w:val="uk-UA"/>
              </w:rPr>
            </w:pPr>
            <w:r w:rsidRPr="00315AF9">
              <w:rPr>
                <w:rFonts w:cs="Arial"/>
                <w:color w:val="339966"/>
              </w:rPr>
              <w:t>Д</w:t>
            </w:r>
            <w:r w:rsidR="005E6860" w:rsidRPr="00315AF9">
              <w:rPr>
                <w:rFonts w:cs="Arial"/>
                <w:color w:val="339966"/>
              </w:rPr>
              <w:t>воповерхові</w:t>
            </w:r>
          </w:p>
          <w:p w14:paraId="76039F4D" w14:textId="77777777" w:rsidR="005B080C" w:rsidRPr="005B080C" w:rsidRDefault="005B080C" w:rsidP="00C5105D">
            <w:pPr>
              <w:pStyle w:val="Table1"/>
              <w:spacing w:line="240" w:lineRule="atLeast"/>
              <w:jc w:val="left"/>
              <w:rPr>
                <w:rFonts w:cs="Arial"/>
                <w:color w:val="339966"/>
                <w:lang w:val="uk-UA"/>
              </w:rPr>
            </w:pPr>
          </w:p>
        </w:tc>
        <w:tc>
          <w:tcPr>
            <w:tcW w:w="2977" w:type="dxa"/>
          </w:tcPr>
          <w:p w14:paraId="04035592" w14:textId="77777777" w:rsidR="005E6860" w:rsidRPr="00315AF9" w:rsidRDefault="005E6860" w:rsidP="00C5105D">
            <w:pPr>
              <w:pStyle w:val="Table1"/>
              <w:spacing w:line="240" w:lineRule="atLeast"/>
              <w:jc w:val="left"/>
              <w:rPr>
                <w:rFonts w:cs="Arial"/>
                <w:color w:val="339966"/>
              </w:rPr>
            </w:pPr>
            <w:r w:rsidRPr="00315AF9">
              <w:rPr>
                <w:rFonts w:cs="Arial"/>
                <w:color w:val="339966"/>
              </w:rPr>
              <w:t>Те саме</w:t>
            </w:r>
          </w:p>
        </w:tc>
        <w:tc>
          <w:tcPr>
            <w:tcW w:w="2836" w:type="dxa"/>
          </w:tcPr>
          <w:p w14:paraId="0EF67A9D" w14:textId="77777777" w:rsidR="005E6860" w:rsidRPr="00315AF9" w:rsidRDefault="005E6860" w:rsidP="00C5105D">
            <w:pPr>
              <w:pStyle w:val="Table1"/>
              <w:spacing w:line="240" w:lineRule="atLeast"/>
              <w:jc w:val="left"/>
              <w:rPr>
                <w:rFonts w:cs="Arial"/>
                <w:color w:val="339966"/>
              </w:rPr>
            </w:pPr>
            <w:r w:rsidRPr="00315AF9">
              <w:rPr>
                <w:rFonts w:cs="Arial"/>
                <w:color w:val="339966"/>
              </w:rPr>
              <w:t>Усі приміщення</w:t>
            </w:r>
          </w:p>
        </w:tc>
        <w:tc>
          <w:tcPr>
            <w:tcW w:w="995" w:type="dxa"/>
          </w:tcPr>
          <w:p w14:paraId="20CA91D5" w14:textId="77777777" w:rsidR="005E6860" w:rsidRPr="00315AF9" w:rsidRDefault="005E6860" w:rsidP="00C5105D">
            <w:pPr>
              <w:pStyle w:val="Table1"/>
              <w:spacing w:line="240" w:lineRule="atLeast"/>
              <w:jc w:val="left"/>
              <w:rPr>
                <w:rFonts w:cs="Arial"/>
                <w:color w:val="339966"/>
              </w:rPr>
            </w:pPr>
            <w:r w:rsidRPr="00315AF9">
              <w:rPr>
                <w:rFonts w:cs="Arial"/>
                <w:color w:val="339966"/>
              </w:rPr>
              <w:t>Тип 1</w:t>
            </w:r>
          </w:p>
        </w:tc>
      </w:tr>
      <w:tr w:rsidR="005E6860" w:rsidRPr="005E6860" w14:paraId="19C316B2" w14:textId="77777777" w:rsidTr="00C5105D">
        <w:trPr>
          <w:trHeight w:val="20"/>
        </w:trPr>
        <w:tc>
          <w:tcPr>
            <w:tcW w:w="935" w:type="dxa"/>
          </w:tcPr>
          <w:p w14:paraId="18DDF4F8" w14:textId="77777777" w:rsidR="005E6860" w:rsidRPr="00315AF9" w:rsidRDefault="005E6860" w:rsidP="00C5105D">
            <w:pPr>
              <w:pStyle w:val="Table1"/>
              <w:spacing w:line="240" w:lineRule="atLeast"/>
              <w:jc w:val="left"/>
              <w:rPr>
                <w:rFonts w:cs="Arial"/>
                <w:color w:val="339966"/>
              </w:rPr>
            </w:pPr>
            <w:r w:rsidRPr="00315AF9">
              <w:rPr>
                <w:rFonts w:cs="Arial"/>
                <w:color w:val="339966"/>
                <w:lang w:val="ru-RU" w:eastAsia="ru-RU"/>
              </w:rPr>
              <w:t>14.4</w:t>
            </w:r>
          </w:p>
        </w:tc>
        <w:tc>
          <w:tcPr>
            <w:tcW w:w="1845" w:type="dxa"/>
          </w:tcPr>
          <w:p w14:paraId="160B908F" w14:textId="77777777" w:rsidR="005E6860" w:rsidRPr="00315AF9" w:rsidRDefault="005E6860" w:rsidP="00C5105D">
            <w:pPr>
              <w:pStyle w:val="Table1"/>
              <w:spacing w:line="240" w:lineRule="atLeast"/>
              <w:jc w:val="left"/>
              <w:rPr>
                <w:rFonts w:cs="Arial"/>
                <w:color w:val="339966"/>
              </w:rPr>
            </w:pPr>
            <w:r w:rsidRPr="00315AF9">
              <w:rPr>
                <w:rFonts w:cs="Arial"/>
                <w:color w:val="339966"/>
              </w:rPr>
              <w:t>Резервуари парки зберігання спирту</w:t>
            </w:r>
          </w:p>
        </w:tc>
        <w:tc>
          <w:tcPr>
            <w:tcW w:w="2977" w:type="dxa"/>
          </w:tcPr>
          <w:p w14:paraId="54B575D8" w14:textId="247578BC" w:rsidR="005E6860" w:rsidRPr="005B080C" w:rsidRDefault="005B080C" w:rsidP="00C5105D">
            <w:pPr>
              <w:pStyle w:val="Table1"/>
              <w:spacing w:line="240" w:lineRule="atLeast"/>
              <w:jc w:val="left"/>
              <w:rPr>
                <w:rFonts w:cs="Arial"/>
                <w:color w:val="00B050"/>
              </w:rPr>
            </w:pPr>
            <w:r w:rsidRPr="005B080C">
              <w:rPr>
                <w:rFonts w:cs="Arial"/>
                <w:color w:val="00B050"/>
                <w:lang w:val="uk-UA"/>
              </w:rPr>
              <w:t>Усі приміщення</w:t>
            </w:r>
          </w:p>
        </w:tc>
        <w:tc>
          <w:tcPr>
            <w:tcW w:w="2836" w:type="dxa"/>
          </w:tcPr>
          <w:p w14:paraId="5076CCA3" w14:textId="77777777" w:rsidR="005E6860" w:rsidRPr="00315AF9" w:rsidRDefault="005E6860" w:rsidP="00C5105D">
            <w:pPr>
              <w:pStyle w:val="Table1"/>
              <w:spacing w:line="240" w:lineRule="atLeast"/>
              <w:jc w:val="left"/>
              <w:rPr>
                <w:rFonts w:cs="Arial"/>
                <w:color w:val="339966"/>
              </w:rPr>
            </w:pPr>
            <w:r w:rsidRPr="00315AF9">
              <w:rPr>
                <w:rFonts w:cs="Arial"/>
                <w:color w:val="339966"/>
              </w:rPr>
              <w:t xml:space="preserve">При об’ємі більше </w:t>
            </w:r>
            <w:smartTag w:uri="urn:schemas-microsoft-com:office:smarttags" w:element="metricconverter">
              <w:smartTagPr>
                <w:attr w:name="ProductID" w:val="1000 м3"/>
              </w:smartTagPr>
              <w:r w:rsidRPr="00315AF9">
                <w:rPr>
                  <w:rFonts w:cs="Arial"/>
                  <w:color w:val="339966"/>
                </w:rPr>
                <w:t>1000 м</w:t>
              </w:r>
              <w:r w:rsidRPr="00315AF9">
                <w:rPr>
                  <w:rFonts w:cs="Arial"/>
                  <w:color w:val="339966"/>
                  <w:vertAlign w:val="superscript"/>
                </w:rPr>
                <w:t>3</w:t>
              </w:r>
            </w:smartTag>
          </w:p>
        </w:tc>
        <w:tc>
          <w:tcPr>
            <w:tcW w:w="995" w:type="dxa"/>
          </w:tcPr>
          <w:p w14:paraId="78957C00" w14:textId="77777777" w:rsidR="005E6860" w:rsidRPr="00315AF9" w:rsidRDefault="005E6860" w:rsidP="00C5105D">
            <w:pPr>
              <w:pStyle w:val="Table1"/>
              <w:spacing w:line="240" w:lineRule="atLeast"/>
              <w:jc w:val="left"/>
              <w:rPr>
                <w:rFonts w:cs="Arial"/>
                <w:color w:val="339966"/>
              </w:rPr>
            </w:pPr>
            <w:r w:rsidRPr="00315AF9">
              <w:rPr>
                <w:rFonts w:cs="Arial"/>
                <w:color w:val="339966"/>
              </w:rPr>
              <w:t>Тип 1</w:t>
            </w:r>
          </w:p>
        </w:tc>
      </w:tr>
      <w:tr w:rsidR="005E6860" w:rsidRPr="005E6860" w14:paraId="76B216F2" w14:textId="77777777" w:rsidTr="00C5105D">
        <w:trPr>
          <w:trHeight w:val="20"/>
        </w:trPr>
        <w:tc>
          <w:tcPr>
            <w:tcW w:w="935" w:type="dxa"/>
          </w:tcPr>
          <w:p w14:paraId="6C4A6688" w14:textId="77777777" w:rsidR="005E6860" w:rsidRPr="005E6860" w:rsidRDefault="005E6860" w:rsidP="00C5105D">
            <w:pPr>
              <w:pStyle w:val="Table1"/>
              <w:spacing w:line="240" w:lineRule="atLeast"/>
              <w:jc w:val="left"/>
              <w:rPr>
                <w:color w:val="339966"/>
              </w:rPr>
            </w:pPr>
            <w:r w:rsidRPr="005E6860">
              <w:rPr>
                <w:color w:val="339966"/>
                <w:lang w:val="ru-RU" w:eastAsia="ru-RU"/>
              </w:rPr>
              <w:t>14.5</w:t>
            </w:r>
          </w:p>
        </w:tc>
        <w:tc>
          <w:tcPr>
            <w:tcW w:w="1845" w:type="dxa"/>
          </w:tcPr>
          <w:p w14:paraId="7D4C4E43" w14:textId="2A7BA6EF" w:rsidR="005E6860" w:rsidRPr="00415D56" w:rsidRDefault="005E6860" w:rsidP="00C5105D">
            <w:pPr>
              <w:pStyle w:val="Table1"/>
              <w:spacing w:line="240" w:lineRule="atLeast"/>
              <w:jc w:val="left"/>
              <w:rPr>
                <w:color w:val="339966"/>
                <w:lang w:val="ru-RU"/>
              </w:rPr>
            </w:pPr>
            <w:r w:rsidRPr="00415D56">
              <w:rPr>
                <w:color w:val="339966"/>
                <w:lang w:val="ru-RU"/>
              </w:rPr>
              <w:t>Для зберігання негорючих матеріалів у горючій упаковці</w:t>
            </w:r>
          </w:p>
        </w:tc>
        <w:tc>
          <w:tcPr>
            <w:tcW w:w="2977" w:type="dxa"/>
          </w:tcPr>
          <w:p w14:paraId="73635F0A" w14:textId="77777777" w:rsidR="005E6860" w:rsidRPr="00415D56" w:rsidRDefault="005E6860" w:rsidP="00C5105D">
            <w:pPr>
              <w:pStyle w:val="Table1"/>
              <w:spacing w:line="240" w:lineRule="atLeast"/>
              <w:jc w:val="left"/>
              <w:rPr>
                <w:color w:val="339966"/>
                <w:lang w:val="ru-RU"/>
              </w:rPr>
            </w:pPr>
            <w:r w:rsidRPr="00415D56">
              <w:rPr>
                <w:color w:val="339966"/>
                <w:lang w:val="ru-RU"/>
              </w:rPr>
              <w:t>Усі приміщення.</w:t>
            </w:r>
          </w:p>
          <w:p w14:paraId="464208D4" w14:textId="77777777" w:rsidR="005E6860" w:rsidRPr="00415D56" w:rsidRDefault="005E6860" w:rsidP="00C5105D">
            <w:pPr>
              <w:pStyle w:val="Table1"/>
              <w:spacing w:line="240" w:lineRule="atLeast"/>
              <w:jc w:val="left"/>
              <w:rPr>
                <w:color w:val="339966"/>
                <w:lang w:val="ru-RU"/>
              </w:rPr>
            </w:pPr>
            <w:r w:rsidRPr="00415D56">
              <w:rPr>
                <w:color w:val="339966"/>
                <w:lang w:val="ru-RU"/>
              </w:rPr>
              <w:t xml:space="preserve">За наявності приміщення площею менше </w:t>
            </w:r>
            <w:smartTag w:uri="urn:schemas-microsoft-com:office:smarttags" w:element="metricconverter">
              <w:smartTagPr>
                <w:attr w:name="ProductID" w:val="1500 м2"/>
              </w:smartTagPr>
              <w:r w:rsidRPr="00415D56">
                <w:rPr>
                  <w:color w:val="339966"/>
                  <w:lang w:val="ru-RU"/>
                </w:rPr>
                <w:t>1500 м</w:t>
              </w:r>
              <w:r w:rsidRPr="00415D56">
                <w:rPr>
                  <w:color w:val="339966"/>
                  <w:vertAlign w:val="superscript"/>
                  <w:lang w:val="ru-RU"/>
                </w:rPr>
                <w:t>2</w:t>
              </w:r>
            </w:smartTag>
          </w:p>
        </w:tc>
        <w:tc>
          <w:tcPr>
            <w:tcW w:w="2836" w:type="dxa"/>
          </w:tcPr>
          <w:p w14:paraId="6E599324" w14:textId="77777777" w:rsidR="005E6860" w:rsidRPr="00415D56" w:rsidRDefault="005E6860" w:rsidP="00C5105D">
            <w:pPr>
              <w:pStyle w:val="Table1"/>
              <w:spacing w:line="240" w:lineRule="atLeast"/>
              <w:jc w:val="left"/>
              <w:rPr>
                <w:color w:val="339966"/>
                <w:lang w:val="ru-RU"/>
              </w:rPr>
            </w:pPr>
            <w:r w:rsidRPr="00415D56">
              <w:rPr>
                <w:color w:val="339966"/>
                <w:lang w:val="ru-RU"/>
              </w:rPr>
              <w:t>Усі приміщення.</w:t>
            </w:r>
          </w:p>
          <w:p w14:paraId="7D6EBC05" w14:textId="77777777" w:rsidR="005E6860" w:rsidRPr="00415D56" w:rsidRDefault="005E6860" w:rsidP="00C5105D">
            <w:pPr>
              <w:pStyle w:val="Table1"/>
              <w:spacing w:line="240" w:lineRule="atLeast"/>
              <w:jc w:val="left"/>
              <w:rPr>
                <w:color w:val="339966"/>
                <w:lang w:val="ru-RU"/>
              </w:rPr>
            </w:pPr>
            <w:r w:rsidRPr="00415D56">
              <w:rPr>
                <w:color w:val="339966"/>
                <w:lang w:val="ru-RU"/>
              </w:rPr>
              <w:t xml:space="preserve">За наявності приміщення площею більше </w:t>
            </w:r>
            <w:smartTag w:uri="urn:schemas-microsoft-com:office:smarttags" w:element="metricconverter">
              <w:smartTagPr>
                <w:attr w:name="ProductID" w:val="1500 м2"/>
              </w:smartTagPr>
              <w:r w:rsidRPr="00415D56">
                <w:rPr>
                  <w:color w:val="339966"/>
                  <w:lang w:val="ru-RU"/>
                </w:rPr>
                <w:t>1500 м</w:t>
              </w:r>
              <w:r w:rsidRPr="00415D56">
                <w:rPr>
                  <w:color w:val="339966"/>
                  <w:vertAlign w:val="superscript"/>
                  <w:lang w:val="ru-RU"/>
                </w:rPr>
                <w:t>2</w:t>
              </w:r>
            </w:smartTag>
          </w:p>
        </w:tc>
        <w:tc>
          <w:tcPr>
            <w:tcW w:w="995" w:type="dxa"/>
          </w:tcPr>
          <w:p w14:paraId="1C2FF40B" w14:textId="77777777" w:rsidR="005E6860" w:rsidRPr="005E6860" w:rsidRDefault="005E6860" w:rsidP="00C5105D">
            <w:pPr>
              <w:pStyle w:val="Table1"/>
              <w:spacing w:line="240" w:lineRule="atLeast"/>
              <w:jc w:val="left"/>
              <w:rPr>
                <w:color w:val="339966"/>
              </w:rPr>
            </w:pPr>
            <w:r w:rsidRPr="005E6860">
              <w:rPr>
                <w:color w:val="339966"/>
              </w:rPr>
              <w:t>Тип 2</w:t>
            </w:r>
          </w:p>
        </w:tc>
      </w:tr>
      <w:tr w:rsidR="005E6860" w:rsidRPr="005B080C" w14:paraId="62E07EFF" w14:textId="77777777" w:rsidTr="00C5105D">
        <w:trPr>
          <w:trHeight w:val="20"/>
        </w:trPr>
        <w:tc>
          <w:tcPr>
            <w:tcW w:w="935" w:type="dxa"/>
          </w:tcPr>
          <w:p w14:paraId="292730A9" w14:textId="77777777" w:rsidR="005E6860" w:rsidRPr="005B080C" w:rsidRDefault="005E6860" w:rsidP="00C5105D">
            <w:pPr>
              <w:pStyle w:val="Table1"/>
              <w:spacing w:line="240" w:lineRule="atLeast"/>
              <w:jc w:val="left"/>
              <w:rPr>
                <w:rFonts w:cs="Arial"/>
                <w:color w:val="339966"/>
              </w:rPr>
            </w:pPr>
            <w:r w:rsidRPr="005B080C">
              <w:rPr>
                <w:rFonts w:cs="Arial"/>
                <w:color w:val="339966"/>
                <w:lang w:val="ru-RU" w:eastAsia="ru-RU"/>
              </w:rPr>
              <w:t>14.6</w:t>
            </w:r>
          </w:p>
        </w:tc>
        <w:tc>
          <w:tcPr>
            <w:tcW w:w="1845" w:type="dxa"/>
          </w:tcPr>
          <w:p w14:paraId="5F8288DA" w14:textId="77777777" w:rsidR="005E6860" w:rsidRPr="005B080C" w:rsidRDefault="005E6860" w:rsidP="00C5105D">
            <w:pPr>
              <w:pStyle w:val="Table1"/>
              <w:spacing w:line="240" w:lineRule="atLeast"/>
              <w:jc w:val="left"/>
              <w:rPr>
                <w:rFonts w:cs="Arial"/>
                <w:color w:val="339966"/>
              </w:rPr>
            </w:pPr>
            <w:r w:rsidRPr="005B080C">
              <w:rPr>
                <w:rFonts w:cs="Arial"/>
                <w:color w:val="339966"/>
              </w:rPr>
              <w:t>Для зберігання аміачної селітри і горючих пестицидів</w:t>
            </w:r>
          </w:p>
        </w:tc>
        <w:tc>
          <w:tcPr>
            <w:tcW w:w="2977" w:type="dxa"/>
          </w:tcPr>
          <w:p w14:paraId="2DC8FBA6" w14:textId="77777777" w:rsidR="005E6860" w:rsidRPr="005B080C" w:rsidRDefault="005E6860" w:rsidP="00C5105D">
            <w:pPr>
              <w:pStyle w:val="Table1"/>
              <w:spacing w:line="240" w:lineRule="atLeast"/>
              <w:jc w:val="left"/>
              <w:rPr>
                <w:rFonts w:cs="Arial"/>
                <w:color w:val="339966"/>
              </w:rPr>
            </w:pPr>
            <w:r w:rsidRPr="005B080C">
              <w:rPr>
                <w:rFonts w:cs="Arial"/>
                <w:color w:val="339966"/>
              </w:rPr>
              <w:t>Усі приміщення</w:t>
            </w:r>
          </w:p>
        </w:tc>
        <w:tc>
          <w:tcPr>
            <w:tcW w:w="2836" w:type="dxa"/>
          </w:tcPr>
          <w:p w14:paraId="126ACABA" w14:textId="77777777" w:rsidR="005E6860" w:rsidRPr="005B080C" w:rsidRDefault="005E6860" w:rsidP="00C5105D">
            <w:pPr>
              <w:pStyle w:val="Table1"/>
              <w:spacing w:line="240" w:lineRule="atLeast"/>
              <w:jc w:val="left"/>
              <w:rPr>
                <w:rFonts w:cs="Arial"/>
                <w:color w:val="339966"/>
                <w:lang w:val="ru-RU"/>
              </w:rPr>
            </w:pPr>
            <w:r w:rsidRPr="005B080C">
              <w:rPr>
                <w:rFonts w:cs="Arial"/>
                <w:color w:val="339966"/>
                <w:lang w:val="ru-RU"/>
              </w:rPr>
              <w:t>Усі приміщення.</w:t>
            </w:r>
          </w:p>
          <w:p w14:paraId="25EFF69F" w14:textId="77777777" w:rsidR="005E6860" w:rsidRPr="005B080C" w:rsidRDefault="005E6860" w:rsidP="00C5105D">
            <w:pPr>
              <w:pStyle w:val="Table1"/>
              <w:spacing w:line="240" w:lineRule="atLeast"/>
              <w:jc w:val="left"/>
              <w:rPr>
                <w:rFonts w:cs="Arial"/>
                <w:color w:val="339966"/>
                <w:lang w:val="ru-RU"/>
              </w:rPr>
            </w:pPr>
            <w:r w:rsidRPr="005B080C">
              <w:rPr>
                <w:rFonts w:cs="Arial"/>
                <w:color w:val="339966"/>
                <w:lang w:val="ru-RU"/>
              </w:rPr>
              <w:t xml:space="preserve">За наявності приміщення площею більше </w:t>
            </w:r>
            <w:smartTag w:uri="urn:schemas-microsoft-com:office:smarttags" w:element="metricconverter">
              <w:smartTagPr>
                <w:attr w:name="ProductID" w:val="700 м2"/>
              </w:smartTagPr>
              <w:r w:rsidRPr="005B080C">
                <w:rPr>
                  <w:rFonts w:cs="Arial"/>
                  <w:color w:val="339966"/>
                  <w:lang w:val="ru-RU"/>
                </w:rPr>
                <w:t>700 м</w:t>
              </w:r>
              <w:r w:rsidRPr="005B080C">
                <w:rPr>
                  <w:rFonts w:cs="Arial"/>
                  <w:color w:val="339966"/>
                  <w:vertAlign w:val="superscript"/>
                  <w:lang w:val="ru-RU"/>
                </w:rPr>
                <w:t>2</w:t>
              </w:r>
            </w:smartTag>
          </w:p>
        </w:tc>
        <w:tc>
          <w:tcPr>
            <w:tcW w:w="995" w:type="dxa"/>
          </w:tcPr>
          <w:p w14:paraId="01D4FC52" w14:textId="77777777" w:rsidR="005E6860" w:rsidRPr="005B080C" w:rsidRDefault="005E6860" w:rsidP="00C5105D">
            <w:pPr>
              <w:pStyle w:val="Table1"/>
              <w:spacing w:line="240" w:lineRule="atLeast"/>
              <w:jc w:val="left"/>
              <w:rPr>
                <w:rFonts w:cs="Arial"/>
                <w:color w:val="339966"/>
              </w:rPr>
            </w:pPr>
            <w:r w:rsidRPr="005B080C">
              <w:rPr>
                <w:rFonts w:cs="Arial"/>
                <w:color w:val="339966"/>
              </w:rPr>
              <w:t>Тип 2</w:t>
            </w:r>
          </w:p>
        </w:tc>
      </w:tr>
      <w:tr w:rsidR="005E6860" w:rsidRPr="005B080C" w14:paraId="34EFF4CA" w14:textId="77777777" w:rsidTr="00C5105D">
        <w:trPr>
          <w:trHeight w:val="20"/>
        </w:trPr>
        <w:tc>
          <w:tcPr>
            <w:tcW w:w="935" w:type="dxa"/>
          </w:tcPr>
          <w:p w14:paraId="5974F918" w14:textId="77777777" w:rsidR="005E6860" w:rsidRPr="005B080C" w:rsidRDefault="005E6860" w:rsidP="00C5105D">
            <w:pPr>
              <w:pStyle w:val="Table1"/>
              <w:spacing w:line="240" w:lineRule="atLeast"/>
              <w:jc w:val="left"/>
              <w:rPr>
                <w:rFonts w:cs="Arial"/>
                <w:color w:val="339966"/>
              </w:rPr>
            </w:pPr>
            <w:r w:rsidRPr="005B080C">
              <w:rPr>
                <w:rFonts w:cs="Arial"/>
                <w:color w:val="339966"/>
                <w:lang w:val="ru-RU" w:eastAsia="ru-RU"/>
              </w:rPr>
              <w:t>14.7</w:t>
            </w:r>
          </w:p>
        </w:tc>
        <w:tc>
          <w:tcPr>
            <w:tcW w:w="1845" w:type="dxa"/>
          </w:tcPr>
          <w:p w14:paraId="7784F33E" w14:textId="0CB51DAC" w:rsidR="005E6860" w:rsidRPr="005B080C" w:rsidRDefault="005E6860" w:rsidP="00C5105D">
            <w:pPr>
              <w:pStyle w:val="Table1"/>
              <w:spacing w:line="240" w:lineRule="atLeast"/>
              <w:jc w:val="left"/>
              <w:rPr>
                <w:rFonts w:cs="Arial"/>
                <w:color w:val="339966"/>
                <w:lang w:val="ru-RU"/>
              </w:rPr>
            </w:pPr>
            <w:r w:rsidRPr="005B080C">
              <w:rPr>
                <w:rFonts w:cs="Arial"/>
                <w:color w:val="339966"/>
                <w:lang w:val="ru-RU"/>
              </w:rPr>
              <w:t>Для зберігання фото</w:t>
            </w:r>
            <w:r w:rsidR="00EA10CE">
              <w:rPr>
                <w:rFonts w:cs="Arial"/>
                <w:color w:val="339966"/>
                <w:lang w:val="ru-RU"/>
              </w:rPr>
              <w:t>-</w:t>
            </w:r>
            <w:r w:rsidRPr="005B080C">
              <w:rPr>
                <w:rFonts w:cs="Arial"/>
                <w:color w:val="339966"/>
                <w:lang w:val="ru-RU"/>
              </w:rPr>
              <w:t>, кіно–, аудіоплівки на основі ацетату целюлози</w:t>
            </w:r>
          </w:p>
        </w:tc>
        <w:tc>
          <w:tcPr>
            <w:tcW w:w="2977" w:type="dxa"/>
          </w:tcPr>
          <w:p w14:paraId="42749672" w14:textId="77777777" w:rsidR="005E6860" w:rsidRPr="005B080C" w:rsidRDefault="005E6860" w:rsidP="00C5105D">
            <w:pPr>
              <w:pStyle w:val="Table1"/>
              <w:spacing w:line="240" w:lineRule="atLeast"/>
              <w:jc w:val="left"/>
              <w:rPr>
                <w:rFonts w:cs="Arial"/>
                <w:color w:val="339966"/>
              </w:rPr>
            </w:pPr>
            <w:r w:rsidRPr="005B080C">
              <w:rPr>
                <w:rFonts w:cs="Arial"/>
                <w:color w:val="339966"/>
              </w:rPr>
              <w:t>Незалежно від площі</w:t>
            </w:r>
          </w:p>
        </w:tc>
        <w:tc>
          <w:tcPr>
            <w:tcW w:w="2836" w:type="dxa"/>
          </w:tcPr>
          <w:p w14:paraId="0DBC763F" w14:textId="77777777" w:rsidR="005E6860" w:rsidRPr="005B080C" w:rsidRDefault="005E6860" w:rsidP="00C5105D">
            <w:pPr>
              <w:pStyle w:val="Table1"/>
              <w:spacing w:line="240" w:lineRule="atLeast"/>
              <w:jc w:val="left"/>
              <w:rPr>
                <w:rFonts w:cs="Arial"/>
                <w:color w:val="339966"/>
                <w:lang w:val="ru-RU"/>
              </w:rPr>
            </w:pPr>
            <w:r w:rsidRPr="005B080C">
              <w:rPr>
                <w:rFonts w:cs="Arial"/>
                <w:color w:val="339966"/>
                <w:lang w:val="ru-RU"/>
              </w:rPr>
              <w:t xml:space="preserve">При зберіганні </w:t>
            </w:r>
            <w:smartTag w:uri="urn:schemas-microsoft-com:office:smarttags" w:element="metricconverter">
              <w:smartTagPr>
                <w:attr w:name="ProductID" w:val="200 кг"/>
              </w:smartTagPr>
              <w:r w:rsidRPr="005B080C">
                <w:rPr>
                  <w:rFonts w:cs="Arial"/>
                  <w:color w:val="339966"/>
                  <w:lang w:val="ru-RU"/>
                </w:rPr>
                <w:t>200 кг</w:t>
              </w:r>
            </w:smartTag>
            <w:r w:rsidRPr="005B080C">
              <w:rPr>
                <w:rFonts w:cs="Arial"/>
                <w:color w:val="339966"/>
                <w:lang w:val="ru-RU"/>
              </w:rPr>
              <w:t xml:space="preserve"> та більше</w:t>
            </w:r>
          </w:p>
        </w:tc>
        <w:tc>
          <w:tcPr>
            <w:tcW w:w="995" w:type="dxa"/>
          </w:tcPr>
          <w:p w14:paraId="121118C5" w14:textId="77777777" w:rsidR="005E6860" w:rsidRPr="005B080C" w:rsidRDefault="005E6860" w:rsidP="00C5105D">
            <w:pPr>
              <w:pStyle w:val="Table1"/>
              <w:spacing w:line="240" w:lineRule="atLeast"/>
              <w:jc w:val="left"/>
              <w:rPr>
                <w:rFonts w:cs="Arial"/>
                <w:color w:val="339966"/>
              </w:rPr>
            </w:pPr>
            <w:r w:rsidRPr="005B080C">
              <w:rPr>
                <w:rFonts w:cs="Arial"/>
                <w:color w:val="339966"/>
              </w:rPr>
              <w:t>Тип 2</w:t>
            </w:r>
          </w:p>
        </w:tc>
      </w:tr>
      <w:tr w:rsidR="005E6860" w:rsidRPr="005B080C" w14:paraId="3531F5D5" w14:textId="77777777" w:rsidTr="00C5105D">
        <w:trPr>
          <w:trHeight w:val="20"/>
        </w:trPr>
        <w:tc>
          <w:tcPr>
            <w:tcW w:w="935" w:type="dxa"/>
          </w:tcPr>
          <w:p w14:paraId="748EBE33" w14:textId="77777777" w:rsidR="005E6860" w:rsidRPr="005B080C" w:rsidRDefault="005E6860" w:rsidP="00C5105D">
            <w:pPr>
              <w:pStyle w:val="Table1"/>
              <w:spacing w:line="240" w:lineRule="atLeast"/>
              <w:jc w:val="left"/>
              <w:rPr>
                <w:rFonts w:cs="Arial"/>
                <w:color w:val="339966"/>
              </w:rPr>
            </w:pPr>
            <w:r w:rsidRPr="005B080C">
              <w:rPr>
                <w:rFonts w:cs="Arial"/>
                <w:color w:val="339966"/>
                <w:lang w:val="ru-RU" w:eastAsia="ru-RU"/>
              </w:rPr>
              <w:t>14.8</w:t>
            </w:r>
          </w:p>
        </w:tc>
        <w:tc>
          <w:tcPr>
            <w:tcW w:w="1845" w:type="dxa"/>
          </w:tcPr>
          <w:p w14:paraId="23239C0C" w14:textId="77777777" w:rsidR="005E6860" w:rsidRPr="005B080C" w:rsidRDefault="005E6860" w:rsidP="00C5105D">
            <w:pPr>
              <w:pStyle w:val="Table1"/>
              <w:spacing w:line="240" w:lineRule="atLeast"/>
              <w:jc w:val="left"/>
              <w:rPr>
                <w:rFonts w:cs="Arial"/>
                <w:color w:val="339966"/>
                <w:lang w:val="ru-RU"/>
              </w:rPr>
            </w:pPr>
            <w:r w:rsidRPr="005B080C">
              <w:rPr>
                <w:rFonts w:cs="Arial"/>
                <w:color w:val="339966"/>
                <w:lang w:val="ru-RU"/>
              </w:rPr>
              <w:t>Для зберігання запасу двигунів та агрегатів машин із наявністю в них палива та масел</w:t>
            </w:r>
          </w:p>
        </w:tc>
        <w:tc>
          <w:tcPr>
            <w:tcW w:w="2977" w:type="dxa"/>
          </w:tcPr>
          <w:p w14:paraId="28263308" w14:textId="77777777" w:rsidR="005E6860" w:rsidRPr="005B080C" w:rsidRDefault="005E6860" w:rsidP="00C5105D">
            <w:pPr>
              <w:pStyle w:val="Table1"/>
              <w:spacing w:line="240" w:lineRule="atLeast"/>
              <w:jc w:val="left"/>
              <w:rPr>
                <w:rFonts w:cs="Arial"/>
                <w:color w:val="339966"/>
              </w:rPr>
            </w:pPr>
            <w:r w:rsidRPr="005B080C">
              <w:rPr>
                <w:rFonts w:cs="Arial"/>
                <w:color w:val="339966"/>
              </w:rPr>
              <w:t>Усі приміщення</w:t>
            </w:r>
          </w:p>
        </w:tc>
        <w:tc>
          <w:tcPr>
            <w:tcW w:w="2836" w:type="dxa"/>
          </w:tcPr>
          <w:p w14:paraId="5C8075FF" w14:textId="77777777" w:rsidR="005E6860" w:rsidRPr="005B080C" w:rsidRDefault="005E6860" w:rsidP="00C5105D">
            <w:pPr>
              <w:pStyle w:val="Table1"/>
              <w:spacing w:line="240" w:lineRule="atLeast"/>
              <w:jc w:val="left"/>
              <w:rPr>
                <w:rFonts w:cs="Arial"/>
                <w:color w:val="339966"/>
                <w:lang w:val="ru-RU"/>
              </w:rPr>
            </w:pPr>
            <w:r w:rsidRPr="005B080C">
              <w:rPr>
                <w:rFonts w:cs="Arial"/>
                <w:color w:val="339966"/>
                <w:lang w:val="ru-RU"/>
              </w:rPr>
              <w:t>Усі приміщення.</w:t>
            </w:r>
          </w:p>
          <w:p w14:paraId="473BAB67" w14:textId="77777777" w:rsidR="005E6860" w:rsidRPr="005B080C" w:rsidRDefault="005E6860" w:rsidP="00C5105D">
            <w:pPr>
              <w:pStyle w:val="Table1"/>
              <w:spacing w:line="240" w:lineRule="atLeast"/>
              <w:jc w:val="left"/>
              <w:rPr>
                <w:rFonts w:cs="Arial"/>
                <w:color w:val="339966"/>
                <w:lang w:val="ru-RU"/>
              </w:rPr>
            </w:pPr>
            <w:r w:rsidRPr="005B080C">
              <w:rPr>
                <w:rFonts w:cs="Arial"/>
                <w:color w:val="339966"/>
                <w:lang w:val="ru-RU"/>
              </w:rPr>
              <w:t xml:space="preserve">За наявності приміщення площею більше </w:t>
            </w:r>
            <w:smartTag w:uri="urn:schemas-microsoft-com:office:smarttags" w:element="metricconverter">
              <w:smartTagPr>
                <w:attr w:name="ProductID" w:val="500 м2"/>
              </w:smartTagPr>
              <w:r w:rsidRPr="005B080C">
                <w:rPr>
                  <w:rFonts w:cs="Arial"/>
                  <w:color w:val="339966"/>
                  <w:lang w:val="ru-RU"/>
                </w:rPr>
                <w:t>500 м</w:t>
              </w:r>
              <w:r w:rsidRPr="005B080C">
                <w:rPr>
                  <w:rFonts w:cs="Arial"/>
                  <w:color w:val="339966"/>
                  <w:vertAlign w:val="superscript"/>
                  <w:lang w:val="ru-RU"/>
                </w:rPr>
                <w:t>2</w:t>
              </w:r>
            </w:smartTag>
          </w:p>
        </w:tc>
        <w:tc>
          <w:tcPr>
            <w:tcW w:w="995" w:type="dxa"/>
          </w:tcPr>
          <w:p w14:paraId="572B5A3F" w14:textId="77777777" w:rsidR="005E6860" w:rsidRPr="005B080C" w:rsidRDefault="005E6860" w:rsidP="00C5105D">
            <w:pPr>
              <w:pStyle w:val="Table1"/>
              <w:spacing w:line="240" w:lineRule="atLeast"/>
              <w:jc w:val="left"/>
              <w:rPr>
                <w:rFonts w:cs="Arial"/>
                <w:color w:val="339966"/>
              </w:rPr>
            </w:pPr>
            <w:r w:rsidRPr="005B080C">
              <w:rPr>
                <w:rFonts w:cs="Arial"/>
                <w:color w:val="339966"/>
              </w:rPr>
              <w:t>Тип 2</w:t>
            </w:r>
          </w:p>
        </w:tc>
      </w:tr>
      <w:tr w:rsidR="005E6860" w:rsidRPr="005B080C" w14:paraId="4438C833" w14:textId="77777777" w:rsidTr="00921E0B">
        <w:trPr>
          <w:trHeight w:val="20"/>
        </w:trPr>
        <w:tc>
          <w:tcPr>
            <w:tcW w:w="935" w:type="dxa"/>
          </w:tcPr>
          <w:p w14:paraId="58B0C924" w14:textId="77777777" w:rsidR="005E6860" w:rsidRPr="005B080C" w:rsidRDefault="005E6860" w:rsidP="00C5105D">
            <w:pPr>
              <w:pStyle w:val="Table1"/>
              <w:spacing w:line="240" w:lineRule="atLeast"/>
              <w:jc w:val="left"/>
              <w:rPr>
                <w:rFonts w:cs="Arial"/>
                <w:color w:val="339966"/>
              </w:rPr>
            </w:pPr>
            <w:r w:rsidRPr="005B080C">
              <w:rPr>
                <w:rFonts w:cs="Arial"/>
                <w:color w:val="339966"/>
                <w:lang w:val="ru-RU" w:eastAsia="ru-RU"/>
              </w:rPr>
              <w:t>14.9</w:t>
            </w:r>
          </w:p>
        </w:tc>
        <w:tc>
          <w:tcPr>
            <w:tcW w:w="1845" w:type="dxa"/>
          </w:tcPr>
          <w:p w14:paraId="302A30DA" w14:textId="77777777" w:rsidR="005E6860" w:rsidRDefault="005E6860" w:rsidP="00C5105D">
            <w:pPr>
              <w:pStyle w:val="Table1"/>
              <w:spacing w:line="240" w:lineRule="atLeast"/>
              <w:jc w:val="left"/>
              <w:rPr>
                <w:rFonts w:cs="Arial"/>
                <w:color w:val="339966"/>
                <w:lang w:val="ru-RU"/>
              </w:rPr>
            </w:pPr>
            <w:r w:rsidRPr="005B080C">
              <w:rPr>
                <w:rFonts w:cs="Arial"/>
                <w:color w:val="339966"/>
                <w:lang w:val="ru-RU"/>
              </w:rPr>
              <w:t>Наземні резервуари для зберігання нафти і нафтопродуктів</w:t>
            </w:r>
          </w:p>
          <w:p w14:paraId="11213EFA" w14:textId="1B3FFF71" w:rsidR="00174189" w:rsidRPr="005B080C" w:rsidRDefault="00174189" w:rsidP="00C5105D">
            <w:pPr>
              <w:pStyle w:val="Table1"/>
              <w:spacing w:line="240" w:lineRule="atLeast"/>
              <w:jc w:val="left"/>
              <w:rPr>
                <w:rFonts w:cs="Arial"/>
                <w:color w:val="339966"/>
                <w:lang w:val="ru-RU"/>
              </w:rPr>
            </w:pPr>
          </w:p>
        </w:tc>
        <w:tc>
          <w:tcPr>
            <w:tcW w:w="2977" w:type="dxa"/>
          </w:tcPr>
          <w:p w14:paraId="4379A894" w14:textId="77777777" w:rsidR="005E6860" w:rsidRPr="005B080C" w:rsidRDefault="005E6860" w:rsidP="00921E0B">
            <w:pPr>
              <w:pStyle w:val="Table1"/>
              <w:spacing w:line="240" w:lineRule="atLeast"/>
              <w:rPr>
                <w:rFonts w:cs="Arial"/>
                <w:color w:val="339966"/>
              </w:rPr>
            </w:pPr>
            <w:r w:rsidRPr="005B080C">
              <w:rPr>
                <w:rFonts w:cs="Arial"/>
                <w:color w:val="339966"/>
              </w:rPr>
              <w:t>—</w:t>
            </w:r>
          </w:p>
        </w:tc>
        <w:tc>
          <w:tcPr>
            <w:tcW w:w="2836" w:type="dxa"/>
          </w:tcPr>
          <w:p w14:paraId="2D45129A" w14:textId="77777777" w:rsidR="005E6860" w:rsidRPr="005B080C" w:rsidRDefault="005E6860" w:rsidP="00C5105D">
            <w:pPr>
              <w:pStyle w:val="Table1"/>
              <w:spacing w:line="240" w:lineRule="atLeast"/>
              <w:jc w:val="left"/>
              <w:rPr>
                <w:rFonts w:cs="Arial"/>
                <w:color w:val="339966"/>
                <w:lang w:val="ru-RU"/>
              </w:rPr>
            </w:pPr>
            <w:r w:rsidRPr="005B080C">
              <w:rPr>
                <w:rFonts w:cs="Arial"/>
                <w:color w:val="339966"/>
                <w:lang w:val="ru-RU"/>
              </w:rPr>
              <w:t xml:space="preserve">При об’ємі </w:t>
            </w:r>
            <w:smartTag w:uri="urn:schemas-microsoft-com:office:smarttags" w:element="metricconverter">
              <w:smartTagPr>
                <w:attr w:name="ProductID" w:val="5000 м3"/>
              </w:smartTagPr>
              <w:r w:rsidRPr="005B080C">
                <w:rPr>
                  <w:rFonts w:cs="Arial"/>
                  <w:color w:val="339966"/>
                  <w:lang w:val="ru-RU"/>
                </w:rPr>
                <w:t>5000 м</w:t>
              </w:r>
              <w:r w:rsidRPr="005B080C">
                <w:rPr>
                  <w:rFonts w:cs="Arial"/>
                  <w:color w:val="339966"/>
                  <w:vertAlign w:val="superscript"/>
                  <w:lang w:val="ru-RU"/>
                </w:rPr>
                <w:t>3</w:t>
              </w:r>
            </w:smartTag>
            <w:r w:rsidRPr="005B080C">
              <w:rPr>
                <w:rFonts w:cs="Arial"/>
                <w:color w:val="339966"/>
                <w:lang w:val="ru-RU"/>
              </w:rPr>
              <w:t xml:space="preserve"> і більше</w:t>
            </w:r>
          </w:p>
        </w:tc>
        <w:tc>
          <w:tcPr>
            <w:tcW w:w="995" w:type="dxa"/>
          </w:tcPr>
          <w:p w14:paraId="4DE779CF" w14:textId="77777777" w:rsidR="005E6860" w:rsidRPr="005B080C" w:rsidRDefault="005E6860" w:rsidP="00C5105D">
            <w:pPr>
              <w:pStyle w:val="Table1"/>
              <w:spacing w:line="240" w:lineRule="atLeast"/>
              <w:jc w:val="left"/>
              <w:rPr>
                <w:rFonts w:cs="Arial"/>
                <w:color w:val="339966"/>
              </w:rPr>
            </w:pPr>
            <w:r w:rsidRPr="005B080C">
              <w:rPr>
                <w:rFonts w:cs="Arial"/>
                <w:color w:val="339966"/>
              </w:rPr>
              <w:t>Тип 1</w:t>
            </w:r>
          </w:p>
        </w:tc>
      </w:tr>
    </w:tbl>
    <w:p w14:paraId="361725F4" w14:textId="77777777" w:rsidR="00174189" w:rsidRPr="00E14E36" w:rsidRDefault="00174189" w:rsidP="00174189">
      <w:pPr>
        <w:rPr>
          <w:rFonts w:ascii="Arial" w:hAnsi="Arial"/>
          <w:color w:val="339966"/>
          <w:sz w:val="20"/>
          <w:szCs w:val="20"/>
        </w:rPr>
      </w:pPr>
      <w:r w:rsidRPr="00E14E36">
        <w:rPr>
          <w:rFonts w:ascii="Arial" w:hAnsi="Arial"/>
          <w:color w:val="339966"/>
          <w:sz w:val="20"/>
          <w:szCs w:val="20"/>
          <w:lang w:eastAsia="uk-UA"/>
        </w:rPr>
        <w:lastRenderedPageBreak/>
        <w:t xml:space="preserve">Продовження таблиці </w:t>
      </w:r>
      <w:r w:rsidRPr="00E14E36">
        <w:rPr>
          <w:rFonts w:ascii="Arial" w:hAnsi="Arial"/>
          <w:color w:val="339966"/>
          <w:sz w:val="20"/>
          <w:szCs w:val="20"/>
        </w:rPr>
        <w:t>А.1</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35"/>
        <w:gridCol w:w="1845"/>
        <w:gridCol w:w="2977"/>
        <w:gridCol w:w="2836"/>
        <w:gridCol w:w="995"/>
      </w:tblGrid>
      <w:tr w:rsidR="00174189" w:rsidRPr="00E14E36" w14:paraId="415701F6" w14:textId="77777777" w:rsidTr="00B32549">
        <w:trPr>
          <w:trHeight w:val="377"/>
        </w:trPr>
        <w:tc>
          <w:tcPr>
            <w:tcW w:w="935" w:type="dxa"/>
            <w:vAlign w:val="center"/>
          </w:tcPr>
          <w:p w14:paraId="51DDECB9" w14:textId="77777777" w:rsidR="00174189" w:rsidRPr="00E14E36" w:rsidRDefault="00174189" w:rsidP="00174189">
            <w:pPr>
              <w:pStyle w:val="Table1"/>
              <w:spacing w:line="230" w:lineRule="exact"/>
              <w:jc w:val="both"/>
              <w:rPr>
                <w:rFonts w:cs="Arial"/>
                <w:color w:val="00B050"/>
                <w:spacing w:val="-2"/>
                <w:lang w:val="uk-UA" w:eastAsia="en-US"/>
              </w:rPr>
            </w:pPr>
          </w:p>
        </w:tc>
        <w:tc>
          <w:tcPr>
            <w:tcW w:w="1845" w:type="dxa"/>
            <w:vAlign w:val="center"/>
          </w:tcPr>
          <w:p w14:paraId="49CF4FCC" w14:textId="77777777" w:rsidR="00174189" w:rsidRPr="00E14E36" w:rsidRDefault="00174189" w:rsidP="00174189">
            <w:pPr>
              <w:widowControl w:val="0"/>
              <w:tabs>
                <w:tab w:val="left" w:pos="1504"/>
              </w:tabs>
              <w:spacing w:after="0" w:line="230" w:lineRule="exact"/>
              <w:jc w:val="center"/>
              <w:rPr>
                <w:rFonts w:ascii="Arial" w:hAnsi="Arial"/>
                <w:color w:val="00B050"/>
                <w:spacing w:val="-2"/>
                <w:sz w:val="20"/>
                <w:szCs w:val="20"/>
              </w:rPr>
            </w:pPr>
            <w:r w:rsidRPr="00950EBD">
              <w:rPr>
                <w:b/>
                <w:bCs/>
                <w:color w:val="339966"/>
              </w:rPr>
              <w:t>Призначення будинку</w:t>
            </w:r>
          </w:p>
        </w:tc>
        <w:tc>
          <w:tcPr>
            <w:tcW w:w="2977" w:type="dxa"/>
            <w:vAlign w:val="center"/>
          </w:tcPr>
          <w:p w14:paraId="31350FBD" w14:textId="77777777" w:rsidR="00174189" w:rsidRDefault="00174189" w:rsidP="00174189">
            <w:pPr>
              <w:pStyle w:val="Table1"/>
              <w:spacing w:line="230" w:lineRule="exact"/>
              <w:rPr>
                <w:b/>
                <w:bCs/>
                <w:color w:val="339966"/>
                <w:lang w:val="uk-UA"/>
              </w:rPr>
            </w:pPr>
            <w:r w:rsidRPr="00950EBD">
              <w:rPr>
                <w:b/>
                <w:bCs/>
                <w:color w:val="339966"/>
              </w:rPr>
              <w:t>Обладнання будинку</w:t>
            </w:r>
          </w:p>
          <w:p w14:paraId="5BA99C33" w14:textId="77777777" w:rsidR="00174189" w:rsidRPr="00E14E36" w:rsidRDefault="00174189" w:rsidP="00174189">
            <w:pPr>
              <w:pStyle w:val="Table1"/>
              <w:spacing w:line="230" w:lineRule="exact"/>
              <w:rPr>
                <w:rFonts w:cs="Arial"/>
                <w:color w:val="00B050"/>
                <w:lang w:val="uk-UA" w:eastAsia="en-US"/>
              </w:rPr>
            </w:pPr>
            <w:r w:rsidRPr="00950EBD">
              <w:rPr>
                <w:b/>
                <w:bCs/>
                <w:color w:val="339966"/>
              </w:rPr>
              <w:t>СПС</w:t>
            </w:r>
          </w:p>
        </w:tc>
        <w:tc>
          <w:tcPr>
            <w:tcW w:w="2836" w:type="dxa"/>
            <w:vAlign w:val="center"/>
          </w:tcPr>
          <w:p w14:paraId="14DA48DD" w14:textId="77777777" w:rsidR="00174189" w:rsidRDefault="00174189" w:rsidP="00174189">
            <w:pPr>
              <w:widowControl w:val="0"/>
              <w:spacing w:after="0" w:line="230" w:lineRule="exact"/>
              <w:jc w:val="center"/>
              <w:rPr>
                <w:b/>
                <w:bCs/>
                <w:color w:val="339966"/>
              </w:rPr>
            </w:pPr>
            <w:r w:rsidRPr="00950EBD">
              <w:rPr>
                <w:b/>
                <w:bCs/>
                <w:color w:val="339966"/>
              </w:rPr>
              <w:t xml:space="preserve">Обладнання будинку </w:t>
            </w:r>
          </w:p>
          <w:p w14:paraId="152A1530" w14:textId="77777777" w:rsidR="00174189" w:rsidRPr="00E14E36" w:rsidRDefault="00174189" w:rsidP="00174189">
            <w:pPr>
              <w:widowControl w:val="0"/>
              <w:spacing w:after="0" w:line="230" w:lineRule="exact"/>
              <w:jc w:val="center"/>
              <w:rPr>
                <w:rFonts w:ascii="Arial" w:hAnsi="Arial"/>
                <w:color w:val="00B050"/>
                <w:sz w:val="20"/>
                <w:szCs w:val="20"/>
              </w:rPr>
            </w:pPr>
            <w:r w:rsidRPr="00950EBD">
              <w:rPr>
                <w:b/>
                <w:bCs/>
                <w:color w:val="339966"/>
              </w:rPr>
              <w:t>АСПГ</w:t>
            </w:r>
          </w:p>
        </w:tc>
        <w:tc>
          <w:tcPr>
            <w:tcW w:w="995" w:type="dxa"/>
            <w:vAlign w:val="center"/>
          </w:tcPr>
          <w:p w14:paraId="0A7B902F" w14:textId="77777777" w:rsidR="00174189" w:rsidRPr="00E14E36" w:rsidRDefault="00174189" w:rsidP="00174189">
            <w:pPr>
              <w:pStyle w:val="Table1"/>
              <w:spacing w:line="230" w:lineRule="exact"/>
              <w:rPr>
                <w:rFonts w:cs="Arial"/>
                <w:color w:val="00B050"/>
                <w:lang w:val="uk-UA" w:eastAsia="en-US"/>
              </w:rPr>
            </w:pPr>
            <w:r w:rsidRPr="00950EBD">
              <w:rPr>
                <w:b/>
                <w:bCs/>
                <w:color w:val="339966"/>
              </w:rPr>
              <w:t>Тип СПТС</w:t>
            </w:r>
          </w:p>
        </w:tc>
      </w:tr>
      <w:tr w:rsidR="005E6860" w:rsidRPr="005B080C" w14:paraId="0E36B203" w14:textId="77777777" w:rsidTr="00C5105D">
        <w:trPr>
          <w:trHeight w:val="20"/>
        </w:trPr>
        <w:tc>
          <w:tcPr>
            <w:tcW w:w="935" w:type="dxa"/>
          </w:tcPr>
          <w:p w14:paraId="66DDE415" w14:textId="77777777" w:rsidR="005E6860" w:rsidRPr="005B080C" w:rsidRDefault="005E6860" w:rsidP="00174189">
            <w:pPr>
              <w:pStyle w:val="Table1"/>
              <w:spacing w:line="230" w:lineRule="exact"/>
              <w:jc w:val="left"/>
              <w:rPr>
                <w:rFonts w:cs="Arial"/>
                <w:color w:val="339966"/>
              </w:rPr>
            </w:pPr>
            <w:r w:rsidRPr="005B080C">
              <w:rPr>
                <w:rFonts w:cs="Arial"/>
                <w:color w:val="339966"/>
                <w:lang w:val="ru-RU" w:eastAsia="ru-RU"/>
              </w:rPr>
              <w:t>14.10</w:t>
            </w:r>
          </w:p>
        </w:tc>
        <w:tc>
          <w:tcPr>
            <w:tcW w:w="1845" w:type="dxa"/>
          </w:tcPr>
          <w:p w14:paraId="6983EA65" w14:textId="77777777" w:rsidR="005E6860" w:rsidRPr="005B080C" w:rsidRDefault="005E6860" w:rsidP="00174189">
            <w:pPr>
              <w:pStyle w:val="Table1"/>
              <w:spacing w:line="230" w:lineRule="exact"/>
              <w:jc w:val="left"/>
              <w:rPr>
                <w:rFonts w:cs="Arial"/>
                <w:color w:val="339966"/>
                <w:lang w:val="ru-RU"/>
              </w:rPr>
            </w:pPr>
            <w:r w:rsidRPr="005B080C">
              <w:rPr>
                <w:rFonts w:cs="Arial"/>
                <w:color w:val="339966"/>
                <w:lang w:val="ru-RU"/>
              </w:rPr>
              <w:t>Для зберігання нафтопродуктів з температурою спалаху нижче 120 °С у тарі</w:t>
            </w:r>
          </w:p>
        </w:tc>
        <w:tc>
          <w:tcPr>
            <w:tcW w:w="2977" w:type="dxa"/>
          </w:tcPr>
          <w:p w14:paraId="04C40CB2" w14:textId="77777777" w:rsidR="005E6860" w:rsidRPr="005B080C" w:rsidRDefault="005E6860" w:rsidP="00174189">
            <w:pPr>
              <w:pStyle w:val="Table1"/>
              <w:spacing w:line="230" w:lineRule="exact"/>
              <w:jc w:val="left"/>
              <w:rPr>
                <w:rFonts w:cs="Arial"/>
                <w:color w:val="339966"/>
              </w:rPr>
            </w:pPr>
            <w:r w:rsidRPr="005B080C">
              <w:rPr>
                <w:rFonts w:cs="Arial"/>
                <w:color w:val="339966"/>
              </w:rPr>
              <w:t>Усі приміщення</w:t>
            </w:r>
          </w:p>
        </w:tc>
        <w:tc>
          <w:tcPr>
            <w:tcW w:w="2836" w:type="dxa"/>
          </w:tcPr>
          <w:p w14:paraId="7027C0A2" w14:textId="77777777" w:rsidR="005E6860" w:rsidRPr="005B080C" w:rsidRDefault="005E6860" w:rsidP="00174189">
            <w:pPr>
              <w:pStyle w:val="Table1"/>
              <w:spacing w:line="230" w:lineRule="exact"/>
              <w:jc w:val="left"/>
              <w:rPr>
                <w:rFonts w:cs="Arial"/>
                <w:color w:val="339966"/>
                <w:lang w:val="ru-RU"/>
              </w:rPr>
            </w:pPr>
            <w:r w:rsidRPr="005B080C">
              <w:rPr>
                <w:rFonts w:cs="Arial"/>
                <w:color w:val="339966"/>
                <w:lang w:val="ru-RU"/>
              </w:rPr>
              <w:t>Усі приміщення.</w:t>
            </w:r>
          </w:p>
          <w:p w14:paraId="4015FAFE" w14:textId="77777777" w:rsidR="005E6860" w:rsidRPr="005B080C" w:rsidRDefault="005E6860" w:rsidP="00174189">
            <w:pPr>
              <w:pStyle w:val="Table1"/>
              <w:spacing w:line="230" w:lineRule="exact"/>
              <w:jc w:val="left"/>
              <w:rPr>
                <w:rFonts w:cs="Arial"/>
                <w:color w:val="339966"/>
                <w:lang w:val="ru-RU"/>
              </w:rPr>
            </w:pPr>
            <w:r w:rsidRPr="005B080C">
              <w:rPr>
                <w:rFonts w:cs="Arial"/>
                <w:color w:val="339966"/>
                <w:lang w:val="ru-RU"/>
              </w:rPr>
              <w:t xml:space="preserve">За наявності приміщення площею більше </w:t>
            </w:r>
            <w:smartTag w:uri="urn:schemas-microsoft-com:office:smarttags" w:element="metricconverter">
              <w:smartTagPr>
                <w:attr w:name="ProductID" w:val="500 м2"/>
              </w:smartTagPr>
              <w:r w:rsidRPr="005B080C">
                <w:rPr>
                  <w:rFonts w:cs="Arial"/>
                  <w:color w:val="339966"/>
                  <w:lang w:val="ru-RU"/>
                </w:rPr>
                <w:t>500 м</w:t>
              </w:r>
              <w:r w:rsidRPr="005B080C">
                <w:rPr>
                  <w:rFonts w:cs="Arial"/>
                  <w:color w:val="339966"/>
                  <w:vertAlign w:val="superscript"/>
                  <w:lang w:val="ru-RU"/>
                </w:rPr>
                <w:t>2</w:t>
              </w:r>
            </w:smartTag>
          </w:p>
        </w:tc>
        <w:tc>
          <w:tcPr>
            <w:tcW w:w="995" w:type="dxa"/>
          </w:tcPr>
          <w:p w14:paraId="264AAABB" w14:textId="77777777" w:rsidR="005E6860" w:rsidRPr="005B080C" w:rsidRDefault="005E6860" w:rsidP="00174189">
            <w:pPr>
              <w:pStyle w:val="Table1"/>
              <w:spacing w:line="230" w:lineRule="exact"/>
              <w:jc w:val="left"/>
              <w:rPr>
                <w:rFonts w:cs="Arial"/>
                <w:color w:val="339966"/>
                <w:lang w:val="ru-RU"/>
              </w:rPr>
            </w:pPr>
            <w:r w:rsidRPr="005B080C">
              <w:rPr>
                <w:rFonts w:cs="Arial"/>
                <w:color w:val="339966"/>
                <w:lang w:val="ru-RU"/>
              </w:rPr>
              <w:t>Тип 2</w:t>
            </w:r>
          </w:p>
          <w:p w14:paraId="19849437" w14:textId="77777777" w:rsidR="005E6860" w:rsidRPr="005B080C" w:rsidRDefault="005E6860" w:rsidP="00174189">
            <w:pPr>
              <w:pStyle w:val="Table1"/>
              <w:spacing w:line="230" w:lineRule="exact"/>
              <w:jc w:val="left"/>
              <w:rPr>
                <w:rFonts w:cs="Arial"/>
                <w:color w:val="339966"/>
                <w:lang w:val="ru-RU"/>
              </w:rPr>
            </w:pPr>
            <w:r w:rsidRPr="005B080C">
              <w:rPr>
                <w:rFonts w:cs="Arial"/>
                <w:color w:val="339966"/>
                <w:lang w:val="ru-RU"/>
              </w:rPr>
              <w:t xml:space="preserve">Тип 1 при площі більше </w:t>
            </w:r>
            <w:smartTag w:uri="urn:schemas-microsoft-com:office:smarttags" w:element="metricconverter">
              <w:smartTagPr>
                <w:attr w:name="ProductID" w:val="500 м2"/>
              </w:smartTagPr>
              <w:r w:rsidRPr="005B080C">
                <w:rPr>
                  <w:rFonts w:cs="Arial"/>
                  <w:color w:val="339966"/>
                  <w:lang w:val="ru-RU"/>
                </w:rPr>
                <w:t>500 м</w:t>
              </w:r>
              <w:r w:rsidRPr="005B080C">
                <w:rPr>
                  <w:rFonts w:cs="Arial"/>
                  <w:color w:val="339966"/>
                  <w:vertAlign w:val="superscript"/>
                  <w:lang w:val="ru-RU"/>
                </w:rPr>
                <w:t>2</w:t>
              </w:r>
            </w:smartTag>
          </w:p>
        </w:tc>
      </w:tr>
      <w:tr w:rsidR="005E6860" w:rsidRPr="005B080C" w14:paraId="6789504E" w14:textId="77777777" w:rsidTr="00C5105D">
        <w:trPr>
          <w:trHeight w:val="20"/>
        </w:trPr>
        <w:tc>
          <w:tcPr>
            <w:tcW w:w="935" w:type="dxa"/>
          </w:tcPr>
          <w:p w14:paraId="6357E11F" w14:textId="77777777" w:rsidR="005E6860" w:rsidRPr="005B080C" w:rsidRDefault="005E6860" w:rsidP="00174189">
            <w:pPr>
              <w:pStyle w:val="Table1"/>
              <w:spacing w:line="230" w:lineRule="exact"/>
              <w:jc w:val="left"/>
              <w:rPr>
                <w:rFonts w:cs="Arial"/>
                <w:color w:val="339966"/>
              </w:rPr>
            </w:pPr>
            <w:r w:rsidRPr="005B080C">
              <w:rPr>
                <w:rFonts w:cs="Arial"/>
                <w:color w:val="339966"/>
                <w:lang w:val="ru-RU" w:eastAsia="ru-RU"/>
              </w:rPr>
              <w:t>14.11</w:t>
            </w:r>
          </w:p>
        </w:tc>
        <w:tc>
          <w:tcPr>
            <w:tcW w:w="1845" w:type="dxa"/>
          </w:tcPr>
          <w:p w14:paraId="3D645FC4" w14:textId="77777777" w:rsidR="005E6860" w:rsidRPr="005B080C" w:rsidRDefault="005E6860" w:rsidP="00174189">
            <w:pPr>
              <w:pStyle w:val="Table1"/>
              <w:spacing w:line="230" w:lineRule="exact"/>
              <w:jc w:val="left"/>
              <w:rPr>
                <w:rFonts w:cs="Arial"/>
                <w:color w:val="339966"/>
                <w:lang w:val="ru-RU"/>
              </w:rPr>
            </w:pPr>
            <w:r w:rsidRPr="005B080C">
              <w:rPr>
                <w:rFonts w:cs="Arial"/>
                <w:color w:val="339966"/>
                <w:lang w:val="ru-RU"/>
              </w:rPr>
              <w:t>Для зберігання нафтопродуктів з температурою спалаху вище 120 °С у тарі</w:t>
            </w:r>
          </w:p>
        </w:tc>
        <w:tc>
          <w:tcPr>
            <w:tcW w:w="2977" w:type="dxa"/>
          </w:tcPr>
          <w:p w14:paraId="4EBAC58F" w14:textId="77777777" w:rsidR="005E6860" w:rsidRPr="005B080C" w:rsidRDefault="005E6860" w:rsidP="00174189">
            <w:pPr>
              <w:pStyle w:val="Table1"/>
              <w:spacing w:line="230" w:lineRule="exact"/>
              <w:jc w:val="left"/>
              <w:rPr>
                <w:rFonts w:cs="Arial"/>
                <w:color w:val="339966"/>
              </w:rPr>
            </w:pPr>
            <w:r w:rsidRPr="005B080C">
              <w:rPr>
                <w:rFonts w:cs="Arial"/>
                <w:color w:val="339966"/>
              </w:rPr>
              <w:t>Те саме</w:t>
            </w:r>
          </w:p>
        </w:tc>
        <w:tc>
          <w:tcPr>
            <w:tcW w:w="2836" w:type="dxa"/>
          </w:tcPr>
          <w:p w14:paraId="6E39D33E" w14:textId="77777777" w:rsidR="005E6860" w:rsidRPr="005B080C" w:rsidRDefault="005E6860" w:rsidP="00174189">
            <w:pPr>
              <w:pStyle w:val="Table1"/>
              <w:spacing w:line="230" w:lineRule="exact"/>
              <w:jc w:val="left"/>
              <w:rPr>
                <w:rFonts w:cs="Arial"/>
                <w:color w:val="339966"/>
                <w:lang w:val="ru-RU"/>
              </w:rPr>
            </w:pPr>
            <w:r w:rsidRPr="005B080C">
              <w:rPr>
                <w:rFonts w:cs="Arial"/>
                <w:color w:val="339966"/>
                <w:lang w:val="ru-RU"/>
              </w:rPr>
              <w:t>Усі приміщення.</w:t>
            </w:r>
          </w:p>
          <w:p w14:paraId="3B69D8A0" w14:textId="77777777" w:rsidR="005E6860" w:rsidRPr="005B080C" w:rsidRDefault="005E6860" w:rsidP="00174189">
            <w:pPr>
              <w:pStyle w:val="Table1"/>
              <w:spacing w:line="230" w:lineRule="exact"/>
              <w:jc w:val="left"/>
              <w:rPr>
                <w:rFonts w:cs="Arial"/>
                <w:color w:val="339966"/>
                <w:lang w:val="ru-RU"/>
              </w:rPr>
            </w:pPr>
            <w:r w:rsidRPr="005B080C">
              <w:rPr>
                <w:rFonts w:cs="Arial"/>
                <w:color w:val="339966"/>
                <w:lang w:val="ru-RU"/>
              </w:rPr>
              <w:t xml:space="preserve">За наявності приміщення площею більше </w:t>
            </w:r>
            <w:smartTag w:uri="urn:schemas-microsoft-com:office:smarttags" w:element="metricconverter">
              <w:smartTagPr>
                <w:attr w:name="ProductID" w:val="750 м2"/>
              </w:smartTagPr>
              <w:r w:rsidRPr="005B080C">
                <w:rPr>
                  <w:rFonts w:cs="Arial"/>
                  <w:color w:val="339966"/>
                  <w:lang w:val="ru-RU"/>
                </w:rPr>
                <w:t>750 м</w:t>
              </w:r>
              <w:r w:rsidRPr="005B080C">
                <w:rPr>
                  <w:rFonts w:cs="Arial"/>
                  <w:color w:val="339966"/>
                  <w:vertAlign w:val="superscript"/>
                  <w:lang w:val="ru-RU"/>
                </w:rPr>
                <w:t>2</w:t>
              </w:r>
            </w:smartTag>
          </w:p>
        </w:tc>
        <w:tc>
          <w:tcPr>
            <w:tcW w:w="995" w:type="dxa"/>
          </w:tcPr>
          <w:p w14:paraId="66A84990" w14:textId="77777777" w:rsidR="005E6860" w:rsidRPr="005B080C" w:rsidRDefault="005E6860" w:rsidP="00174189">
            <w:pPr>
              <w:pStyle w:val="Table1"/>
              <w:spacing w:line="230" w:lineRule="exact"/>
              <w:jc w:val="left"/>
              <w:rPr>
                <w:rFonts w:cs="Arial"/>
                <w:color w:val="339966"/>
                <w:lang w:val="ru-RU"/>
              </w:rPr>
            </w:pPr>
            <w:r w:rsidRPr="005B080C">
              <w:rPr>
                <w:rFonts w:cs="Arial"/>
                <w:color w:val="339966"/>
                <w:lang w:val="ru-RU"/>
              </w:rPr>
              <w:t>Тип 2</w:t>
            </w:r>
          </w:p>
          <w:p w14:paraId="611B188A" w14:textId="77777777" w:rsidR="005E6860" w:rsidRPr="005B080C" w:rsidRDefault="005E6860" w:rsidP="00174189">
            <w:pPr>
              <w:pStyle w:val="Table1"/>
              <w:spacing w:line="230" w:lineRule="exact"/>
              <w:jc w:val="left"/>
              <w:rPr>
                <w:rFonts w:cs="Arial"/>
                <w:color w:val="339966"/>
                <w:lang w:val="ru-RU"/>
              </w:rPr>
            </w:pPr>
            <w:r w:rsidRPr="005B080C">
              <w:rPr>
                <w:rFonts w:cs="Arial"/>
                <w:color w:val="339966"/>
                <w:lang w:val="ru-RU"/>
              </w:rPr>
              <w:t xml:space="preserve">Тип 1 при площі більше </w:t>
            </w:r>
            <w:smartTag w:uri="urn:schemas-microsoft-com:office:smarttags" w:element="metricconverter">
              <w:smartTagPr>
                <w:attr w:name="ProductID" w:val="750 м2"/>
              </w:smartTagPr>
              <w:r w:rsidRPr="005B080C">
                <w:rPr>
                  <w:rFonts w:cs="Arial"/>
                  <w:color w:val="339966"/>
                  <w:lang w:val="ru-RU"/>
                </w:rPr>
                <w:t>750 м</w:t>
              </w:r>
              <w:r w:rsidRPr="005B080C">
                <w:rPr>
                  <w:rFonts w:cs="Arial"/>
                  <w:color w:val="339966"/>
                  <w:vertAlign w:val="superscript"/>
                  <w:lang w:val="ru-RU"/>
                </w:rPr>
                <w:t>2</w:t>
              </w:r>
            </w:smartTag>
          </w:p>
        </w:tc>
      </w:tr>
      <w:tr w:rsidR="005E6860" w:rsidRPr="005B080C" w14:paraId="0262257A" w14:textId="77777777" w:rsidTr="00921E0B">
        <w:trPr>
          <w:trHeight w:val="20"/>
        </w:trPr>
        <w:tc>
          <w:tcPr>
            <w:tcW w:w="935" w:type="dxa"/>
          </w:tcPr>
          <w:p w14:paraId="19DAA8F0" w14:textId="77777777" w:rsidR="005E6860" w:rsidRPr="005B080C" w:rsidRDefault="005E6860" w:rsidP="00174189">
            <w:pPr>
              <w:pStyle w:val="Table1"/>
              <w:spacing w:line="230" w:lineRule="exact"/>
              <w:jc w:val="left"/>
              <w:rPr>
                <w:rFonts w:cs="Arial"/>
                <w:color w:val="339966"/>
              </w:rPr>
            </w:pPr>
            <w:r w:rsidRPr="005B080C">
              <w:rPr>
                <w:rFonts w:cs="Arial"/>
                <w:color w:val="339966"/>
                <w:lang w:val="ru-RU" w:eastAsia="ru-RU"/>
              </w:rPr>
              <w:t>14.12</w:t>
            </w:r>
          </w:p>
        </w:tc>
        <w:tc>
          <w:tcPr>
            <w:tcW w:w="1845" w:type="dxa"/>
          </w:tcPr>
          <w:p w14:paraId="748FC88A" w14:textId="5F5EE8D1" w:rsidR="005E6860" w:rsidRPr="005B080C" w:rsidRDefault="005E6860" w:rsidP="00174189">
            <w:pPr>
              <w:pStyle w:val="Table1"/>
              <w:spacing w:line="230" w:lineRule="exact"/>
              <w:jc w:val="left"/>
              <w:rPr>
                <w:rFonts w:cs="Arial"/>
                <w:color w:val="339966"/>
                <w:lang w:val="ru-RU"/>
              </w:rPr>
            </w:pPr>
            <w:r w:rsidRPr="005B080C">
              <w:rPr>
                <w:rFonts w:cs="Arial"/>
                <w:color w:val="339966"/>
                <w:lang w:val="ru-RU"/>
              </w:rPr>
              <w:t>Закриті склади ЛЗР, ГР і приміщення з установками регенерації масел</w:t>
            </w:r>
          </w:p>
        </w:tc>
        <w:tc>
          <w:tcPr>
            <w:tcW w:w="2977" w:type="dxa"/>
          </w:tcPr>
          <w:p w14:paraId="4B0D4FAB" w14:textId="77777777" w:rsidR="005E6860" w:rsidRPr="005B080C" w:rsidRDefault="005E6860" w:rsidP="00921E0B">
            <w:pPr>
              <w:pStyle w:val="Table1"/>
              <w:spacing w:line="230" w:lineRule="exact"/>
              <w:rPr>
                <w:rFonts w:cs="Arial"/>
                <w:color w:val="339966"/>
              </w:rPr>
            </w:pPr>
            <w:r w:rsidRPr="005B080C">
              <w:rPr>
                <w:rFonts w:cs="Arial"/>
                <w:color w:val="339966"/>
              </w:rPr>
              <w:t>»</w:t>
            </w:r>
          </w:p>
        </w:tc>
        <w:tc>
          <w:tcPr>
            <w:tcW w:w="2836" w:type="dxa"/>
          </w:tcPr>
          <w:p w14:paraId="58B61E93" w14:textId="77777777" w:rsidR="005E6860" w:rsidRPr="005B080C" w:rsidRDefault="005E6860" w:rsidP="00174189">
            <w:pPr>
              <w:pStyle w:val="Table1"/>
              <w:spacing w:line="230" w:lineRule="exact"/>
              <w:jc w:val="left"/>
              <w:rPr>
                <w:rFonts w:cs="Arial"/>
                <w:color w:val="339966"/>
                <w:lang w:val="ru-RU"/>
              </w:rPr>
            </w:pPr>
            <w:r w:rsidRPr="005B080C">
              <w:rPr>
                <w:rFonts w:cs="Arial"/>
                <w:color w:val="339966"/>
                <w:lang w:val="ru-RU"/>
              </w:rPr>
              <w:t>Усі приміщення.</w:t>
            </w:r>
          </w:p>
          <w:p w14:paraId="5DBFC3DE" w14:textId="77777777" w:rsidR="005E6860" w:rsidRPr="005B080C" w:rsidRDefault="005E6860" w:rsidP="00174189">
            <w:pPr>
              <w:pStyle w:val="Table1"/>
              <w:spacing w:line="230" w:lineRule="exact"/>
              <w:jc w:val="left"/>
              <w:rPr>
                <w:rFonts w:cs="Arial"/>
                <w:color w:val="339966"/>
                <w:lang w:val="ru-RU"/>
              </w:rPr>
            </w:pPr>
            <w:r w:rsidRPr="005B080C">
              <w:rPr>
                <w:rFonts w:cs="Arial"/>
                <w:color w:val="339966"/>
                <w:lang w:val="ru-RU"/>
              </w:rPr>
              <w:t xml:space="preserve">За наявності приміщення площею більше </w:t>
            </w:r>
            <w:smartTag w:uri="urn:schemas-microsoft-com:office:smarttags" w:element="metricconverter">
              <w:smartTagPr>
                <w:attr w:name="ProductID" w:val="500 м2"/>
              </w:smartTagPr>
              <w:r w:rsidRPr="005B080C">
                <w:rPr>
                  <w:rFonts w:cs="Arial"/>
                  <w:color w:val="339966"/>
                  <w:lang w:val="ru-RU"/>
                </w:rPr>
                <w:t>500 м</w:t>
              </w:r>
              <w:r w:rsidRPr="005B080C">
                <w:rPr>
                  <w:rFonts w:cs="Arial"/>
                  <w:color w:val="339966"/>
                  <w:vertAlign w:val="superscript"/>
                  <w:lang w:val="ru-RU"/>
                </w:rPr>
                <w:t>2</w:t>
              </w:r>
            </w:smartTag>
          </w:p>
        </w:tc>
        <w:tc>
          <w:tcPr>
            <w:tcW w:w="995" w:type="dxa"/>
          </w:tcPr>
          <w:p w14:paraId="20CA0D04" w14:textId="77777777" w:rsidR="005E6860" w:rsidRPr="005B080C" w:rsidRDefault="005E6860" w:rsidP="00174189">
            <w:pPr>
              <w:pStyle w:val="Table1"/>
              <w:spacing w:line="230" w:lineRule="exact"/>
              <w:jc w:val="left"/>
              <w:rPr>
                <w:rFonts w:cs="Arial"/>
                <w:color w:val="339966"/>
              </w:rPr>
            </w:pPr>
            <w:r w:rsidRPr="005B080C">
              <w:rPr>
                <w:rFonts w:cs="Arial"/>
                <w:color w:val="339966"/>
              </w:rPr>
              <w:t>Тип 1</w:t>
            </w:r>
          </w:p>
        </w:tc>
      </w:tr>
      <w:tr w:rsidR="005E6860" w:rsidRPr="005B080C" w14:paraId="6E63459B" w14:textId="77777777" w:rsidTr="00C5105D">
        <w:trPr>
          <w:trHeight w:val="20"/>
        </w:trPr>
        <w:tc>
          <w:tcPr>
            <w:tcW w:w="935" w:type="dxa"/>
          </w:tcPr>
          <w:p w14:paraId="0A4476B1" w14:textId="77777777" w:rsidR="005E6860" w:rsidRPr="005B080C" w:rsidRDefault="005E6860" w:rsidP="00174189">
            <w:pPr>
              <w:pStyle w:val="Table1"/>
              <w:spacing w:line="230" w:lineRule="exact"/>
              <w:jc w:val="left"/>
              <w:rPr>
                <w:rFonts w:cs="Arial"/>
                <w:color w:val="339966"/>
              </w:rPr>
            </w:pPr>
            <w:r w:rsidRPr="005B080C">
              <w:rPr>
                <w:rFonts w:cs="Arial"/>
                <w:color w:val="339966"/>
                <w:lang w:val="ru-RU" w:eastAsia="ru-RU"/>
              </w:rPr>
              <w:t>15</w:t>
            </w:r>
          </w:p>
        </w:tc>
        <w:tc>
          <w:tcPr>
            <w:tcW w:w="8653" w:type="dxa"/>
            <w:gridSpan w:val="4"/>
          </w:tcPr>
          <w:p w14:paraId="7F8A0EB6" w14:textId="77777777" w:rsidR="005E6860" w:rsidRPr="005B080C" w:rsidRDefault="005E6860" w:rsidP="00174189">
            <w:pPr>
              <w:pStyle w:val="Table1"/>
              <w:spacing w:line="230" w:lineRule="exact"/>
              <w:jc w:val="left"/>
              <w:rPr>
                <w:rFonts w:cs="Arial"/>
                <w:color w:val="339966"/>
              </w:rPr>
            </w:pPr>
            <w:r w:rsidRPr="005B080C">
              <w:rPr>
                <w:rFonts w:cs="Arial"/>
                <w:b/>
                <w:bCs/>
                <w:color w:val="339966"/>
              </w:rPr>
              <w:t>Будинки сільськогосподарського призначення</w:t>
            </w:r>
          </w:p>
        </w:tc>
      </w:tr>
      <w:tr w:rsidR="005E6860" w:rsidRPr="005B080C" w14:paraId="1FC4F9BB" w14:textId="77777777" w:rsidTr="00C5105D">
        <w:trPr>
          <w:trHeight w:val="20"/>
        </w:trPr>
        <w:tc>
          <w:tcPr>
            <w:tcW w:w="935" w:type="dxa"/>
          </w:tcPr>
          <w:p w14:paraId="717232C8" w14:textId="77777777" w:rsidR="005E6860" w:rsidRPr="005B080C" w:rsidRDefault="005E6860" w:rsidP="00174189">
            <w:pPr>
              <w:pStyle w:val="Table1"/>
              <w:spacing w:line="230" w:lineRule="exact"/>
              <w:jc w:val="left"/>
              <w:rPr>
                <w:rFonts w:cs="Arial"/>
                <w:color w:val="339966"/>
              </w:rPr>
            </w:pPr>
            <w:r w:rsidRPr="005B080C">
              <w:rPr>
                <w:rFonts w:cs="Arial"/>
                <w:color w:val="339966"/>
                <w:lang w:val="ru-RU" w:eastAsia="ru-RU"/>
              </w:rPr>
              <w:t>15.1</w:t>
            </w:r>
          </w:p>
        </w:tc>
        <w:tc>
          <w:tcPr>
            <w:tcW w:w="1845" w:type="dxa"/>
          </w:tcPr>
          <w:p w14:paraId="45131D04" w14:textId="480E1596" w:rsidR="005E6860" w:rsidRPr="005B080C" w:rsidRDefault="005E6860" w:rsidP="00174189">
            <w:pPr>
              <w:pStyle w:val="Table1"/>
              <w:spacing w:line="230" w:lineRule="exact"/>
              <w:jc w:val="left"/>
              <w:rPr>
                <w:rFonts w:cs="Arial"/>
                <w:color w:val="339966"/>
              </w:rPr>
            </w:pPr>
            <w:r w:rsidRPr="005B080C">
              <w:rPr>
                <w:rFonts w:cs="Arial"/>
                <w:color w:val="339966"/>
              </w:rPr>
              <w:t>Склади зберігання хлібопродуктів, насіння кукурудзи, комбікормів, сировини для виробництва комбікормів, вітамінів, антибіоти</w:t>
            </w:r>
            <w:r w:rsidRPr="005B080C">
              <w:rPr>
                <w:rFonts w:cs="Arial"/>
                <w:color w:val="339966"/>
              </w:rPr>
              <w:softHyphen/>
              <w:t>ків, ферментних препаратів, отрутохімікатів, механізовані і немеханізовані склади зерна; бункери, надбун– керні приміщення для зберігання порошкових орга</w:t>
            </w:r>
            <w:r w:rsidRPr="005B080C">
              <w:rPr>
                <w:rFonts w:cs="Arial"/>
                <w:color w:val="339966"/>
              </w:rPr>
              <w:softHyphen/>
              <w:t>нічних матеріалів</w:t>
            </w:r>
          </w:p>
        </w:tc>
        <w:tc>
          <w:tcPr>
            <w:tcW w:w="2977" w:type="dxa"/>
          </w:tcPr>
          <w:p w14:paraId="3F0AC47B" w14:textId="77777777" w:rsidR="00EA10CE" w:rsidRPr="00EA10CE" w:rsidRDefault="005D20E1" w:rsidP="00174189">
            <w:pPr>
              <w:pStyle w:val="Table1"/>
              <w:spacing w:line="230" w:lineRule="exact"/>
              <w:jc w:val="left"/>
              <w:rPr>
                <w:rFonts w:cs="Arial"/>
                <w:color w:val="00B050"/>
                <w:lang w:val="uk-UA"/>
              </w:rPr>
            </w:pPr>
            <w:r w:rsidRPr="00EA10CE">
              <w:rPr>
                <w:rFonts w:cs="Arial"/>
                <w:color w:val="00B050"/>
                <w:lang w:val="uk-UA"/>
              </w:rPr>
              <w:t xml:space="preserve">Загальною площею від </w:t>
            </w:r>
          </w:p>
          <w:p w14:paraId="094CEDC2" w14:textId="1578315F" w:rsidR="005E6860" w:rsidRPr="005B080C" w:rsidRDefault="005D20E1" w:rsidP="00174189">
            <w:pPr>
              <w:pStyle w:val="Table1"/>
              <w:spacing w:line="230" w:lineRule="exact"/>
              <w:jc w:val="left"/>
              <w:rPr>
                <w:rFonts w:cs="Arial"/>
                <w:color w:val="339966"/>
                <w:lang w:val="ru-RU"/>
              </w:rPr>
            </w:pPr>
            <w:r w:rsidRPr="00EA10CE">
              <w:rPr>
                <w:rFonts w:cs="Arial"/>
                <w:color w:val="00B050"/>
                <w:lang w:val="uk-UA"/>
              </w:rPr>
              <w:t>100  м</w:t>
            </w:r>
            <w:r w:rsidRPr="00EA10CE">
              <w:rPr>
                <w:rFonts w:cs="Arial"/>
                <w:color w:val="00B050"/>
                <w:vertAlign w:val="superscript"/>
                <w:lang w:val="uk-UA"/>
              </w:rPr>
              <w:t>2</w:t>
            </w:r>
            <w:r w:rsidRPr="00EA10CE">
              <w:rPr>
                <w:rFonts w:cs="Arial"/>
                <w:color w:val="00B050"/>
                <w:lang w:val="uk-UA"/>
              </w:rPr>
              <w:t>, усі приміщення</w:t>
            </w:r>
          </w:p>
        </w:tc>
        <w:tc>
          <w:tcPr>
            <w:tcW w:w="2836" w:type="dxa"/>
          </w:tcPr>
          <w:p w14:paraId="6749F401" w14:textId="77777777" w:rsidR="005E6860" w:rsidRPr="005B080C" w:rsidRDefault="005E6860" w:rsidP="00174189">
            <w:pPr>
              <w:pStyle w:val="Table1"/>
              <w:spacing w:line="230" w:lineRule="exact"/>
              <w:jc w:val="left"/>
              <w:rPr>
                <w:rFonts w:cs="Arial"/>
                <w:color w:val="339966"/>
                <w:lang w:val="ru-RU"/>
              </w:rPr>
            </w:pPr>
          </w:p>
        </w:tc>
        <w:tc>
          <w:tcPr>
            <w:tcW w:w="995" w:type="dxa"/>
          </w:tcPr>
          <w:p w14:paraId="1B22C3F9" w14:textId="77777777" w:rsidR="005E6860" w:rsidRPr="005B080C" w:rsidRDefault="005E6860" w:rsidP="00174189">
            <w:pPr>
              <w:pStyle w:val="Table1"/>
              <w:spacing w:line="230" w:lineRule="exact"/>
              <w:jc w:val="left"/>
              <w:rPr>
                <w:rFonts w:cs="Arial"/>
                <w:color w:val="339966"/>
              </w:rPr>
            </w:pPr>
            <w:r w:rsidRPr="005B080C">
              <w:rPr>
                <w:rFonts w:cs="Arial"/>
                <w:color w:val="339966"/>
              </w:rPr>
              <w:t>Тип 2</w:t>
            </w:r>
          </w:p>
        </w:tc>
      </w:tr>
      <w:tr w:rsidR="005E6860" w:rsidRPr="005E6860" w14:paraId="046A1912" w14:textId="77777777" w:rsidTr="00C5105D">
        <w:trPr>
          <w:trHeight w:val="20"/>
        </w:trPr>
        <w:tc>
          <w:tcPr>
            <w:tcW w:w="935" w:type="dxa"/>
          </w:tcPr>
          <w:p w14:paraId="62AD3F57" w14:textId="77777777" w:rsidR="005E6860" w:rsidRPr="00EA10CE" w:rsidRDefault="005E6860" w:rsidP="00174189">
            <w:pPr>
              <w:pStyle w:val="Table1"/>
              <w:spacing w:line="230" w:lineRule="exact"/>
              <w:jc w:val="left"/>
              <w:rPr>
                <w:rFonts w:cs="Arial"/>
                <w:color w:val="339966"/>
              </w:rPr>
            </w:pPr>
            <w:r w:rsidRPr="00EA10CE">
              <w:rPr>
                <w:rFonts w:cs="Arial"/>
                <w:color w:val="339966"/>
              </w:rPr>
              <w:t>15.2</w:t>
            </w:r>
          </w:p>
        </w:tc>
        <w:tc>
          <w:tcPr>
            <w:tcW w:w="1845" w:type="dxa"/>
          </w:tcPr>
          <w:p w14:paraId="2B63E697" w14:textId="3B2F024E" w:rsidR="005E6860" w:rsidRPr="00EA10CE" w:rsidRDefault="005E6860" w:rsidP="00174189">
            <w:pPr>
              <w:pStyle w:val="Table1"/>
              <w:spacing w:line="230" w:lineRule="exact"/>
              <w:jc w:val="left"/>
              <w:rPr>
                <w:rFonts w:cs="Arial"/>
                <w:color w:val="339966"/>
                <w:lang w:val="ru-RU"/>
              </w:rPr>
            </w:pPr>
            <w:r w:rsidRPr="00EA10CE">
              <w:rPr>
                <w:rFonts w:cs="Arial"/>
                <w:color w:val="339966"/>
                <w:lang w:val="ru-RU"/>
              </w:rPr>
              <w:t>Склади для тарного і безтарного зберігання борошна</w:t>
            </w:r>
          </w:p>
        </w:tc>
        <w:tc>
          <w:tcPr>
            <w:tcW w:w="2977" w:type="dxa"/>
          </w:tcPr>
          <w:p w14:paraId="2AA14D11" w14:textId="77777777" w:rsidR="00EA10CE" w:rsidRDefault="005D20E1" w:rsidP="00174189">
            <w:pPr>
              <w:pStyle w:val="Table1"/>
              <w:spacing w:line="230" w:lineRule="exact"/>
              <w:jc w:val="left"/>
              <w:rPr>
                <w:rFonts w:cs="Arial"/>
                <w:color w:val="00B050"/>
                <w:lang w:val="uk-UA"/>
              </w:rPr>
            </w:pPr>
            <w:r w:rsidRPr="00EA10CE">
              <w:rPr>
                <w:rFonts w:cs="Arial"/>
                <w:color w:val="00B050"/>
                <w:lang w:val="uk-UA"/>
              </w:rPr>
              <w:t xml:space="preserve">Загальною площею від </w:t>
            </w:r>
          </w:p>
          <w:p w14:paraId="3291FD9B" w14:textId="77C70F42" w:rsidR="005E6860" w:rsidRPr="00EA10CE" w:rsidRDefault="005D20E1" w:rsidP="00174189">
            <w:pPr>
              <w:pStyle w:val="Table1"/>
              <w:spacing w:line="230" w:lineRule="exact"/>
              <w:jc w:val="left"/>
              <w:rPr>
                <w:rFonts w:cs="Arial"/>
                <w:color w:val="00B050"/>
                <w:lang w:val="ru-RU"/>
              </w:rPr>
            </w:pPr>
            <w:r w:rsidRPr="00EA10CE">
              <w:rPr>
                <w:rFonts w:cs="Arial"/>
                <w:color w:val="00B050"/>
                <w:lang w:val="uk-UA"/>
              </w:rPr>
              <w:t>100  м</w:t>
            </w:r>
            <w:r w:rsidRPr="00EA10CE">
              <w:rPr>
                <w:rFonts w:cs="Arial"/>
                <w:color w:val="00B050"/>
                <w:vertAlign w:val="superscript"/>
                <w:lang w:val="uk-UA"/>
              </w:rPr>
              <w:t>2</w:t>
            </w:r>
            <w:r w:rsidRPr="00EA10CE">
              <w:rPr>
                <w:rFonts w:cs="Arial"/>
                <w:color w:val="00B050"/>
                <w:lang w:val="uk-UA"/>
              </w:rPr>
              <w:t>, усі приміщення</w:t>
            </w:r>
          </w:p>
        </w:tc>
        <w:tc>
          <w:tcPr>
            <w:tcW w:w="2836" w:type="dxa"/>
          </w:tcPr>
          <w:p w14:paraId="25BAF97A" w14:textId="77777777" w:rsidR="005E6860" w:rsidRPr="00EA10CE" w:rsidRDefault="005E6860" w:rsidP="00174189">
            <w:pPr>
              <w:pStyle w:val="Table1"/>
              <w:spacing w:line="230" w:lineRule="exact"/>
              <w:jc w:val="left"/>
              <w:rPr>
                <w:rFonts w:cs="Arial"/>
                <w:color w:val="339966"/>
                <w:lang w:val="ru-RU"/>
              </w:rPr>
            </w:pPr>
            <w:r w:rsidRPr="00EA10CE">
              <w:rPr>
                <w:rFonts w:cs="Arial"/>
                <w:color w:val="339966"/>
                <w:lang w:val="ru-RU"/>
              </w:rPr>
              <w:t xml:space="preserve">За наявності приміщення площею </w:t>
            </w:r>
            <w:smartTag w:uri="urn:schemas-microsoft-com:office:smarttags" w:element="metricconverter">
              <w:smartTagPr>
                <w:attr w:name="ProductID" w:val="1000 м2"/>
              </w:smartTagPr>
              <w:r w:rsidRPr="00EA10CE">
                <w:rPr>
                  <w:rFonts w:cs="Arial"/>
                  <w:color w:val="339966"/>
                  <w:lang w:val="ru-RU"/>
                </w:rPr>
                <w:t>1000 м</w:t>
              </w:r>
              <w:r w:rsidRPr="00EA10CE">
                <w:rPr>
                  <w:rFonts w:cs="Arial"/>
                  <w:color w:val="339966"/>
                  <w:vertAlign w:val="superscript"/>
                  <w:lang w:val="ru-RU"/>
                </w:rPr>
                <w:t>2</w:t>
              </w:r>
            </w:smartTag>
            <w:r w:rsidRPr="00EA10CE">
              <w:rPr>
                <w:rFonts w:cs="Arial"/>
                <w:color w:val="339966"/>
                <w:lang w:val="ru-RU"/>
              </w:rPr>
              <w:t xml:space="preserve"> і більше</w:t>
            </w:r>
          </w:p>
        </w:tc>
        <w:tc>
          <w:tcPr>
            <w:tcW w:w="995" w:type="dxa"/>
          </w:tcPr>
          <w:p w14:paraId="110192D1" w14:textId="77777777" w:rsidR="005E6860" w:rsidRPr="00EA10CE" w:rsidRDefault="005E6860" w:rsidP="00174189">
            <w:pPr>
              <w:pStyle w:val="Table1"/>
              <w:spacing w:line="230" w:lineRule="exact"/>
              <w:jc w:val="left"/>
              <w:rPr>
                <w:rFonts w:cs="Arial"/>
                <w:color w:val="339966"/>
              </w:rPr>
            </w:pPr>
            <w:r w:rsidRPr="00EA10CE">
              <w:rPr>
                <w:rFonts w:cs="Arial"/>
                <w:color w:val="339966"/>
              </w:rPr>
              <w:t>Тип 2</w:t>
            </w:r>
          </w:p>
        </w:tc>
      </w:tr>
      <w:tr w:rsidR="005E6860" w:rsidRPr="005E6860" w14:paraId="6098DF74" w14:textId="77777777" w:rsidTr="00C5105D">
        <w:trPr>
          <w:trHeight w:val="20"/>
        </w:trPr>
        <w:tc>
          <w:tcPr>
            <w:tcW w:w="935" w:type="dxa"/>
          </w:tcPr>
          <w:p w14:paraId="75508367" w14:textId="77777777" w:rsidR="005E6860" w:rsidRPr="00EA10CE" w:rsidRDefault="005E6860" w:rsidP="00174189">
            <w:pPr>
              <w:pStyle w:val="Table1"/>
              <w:spacing w:line="230" w:lineRule="exact"/>
              <w:jc w:val="left"/>
              <w:rPr>
                <w:rFonts w:cs="Arial"/>
                <w:color w:val="339966"/>
              </w:rPr>
            </w:pPr>
            <w:r w:rsidRPr="00EA10CE">
              <w:rPr>
                <w:rFonts w:cs="Arial"/>
                <w:color w:val="339966"/>
                <w:lang w:val="ru-RU" w:eastAsia="ru-RU"/>
              </w:rPr>
              <w:t>15.3</w:t>
            </w:r>
          </w:p>
        </w:tc>
        <w:tc>
          <w:tcPr>
            <w:tcW w:w="1845" w:type="dxa"/>
          </w:tcPr>
          <w:p w14:paraId="2CCE0BA4" w14:textId="3A3260A8" w:rsidR="00EA10CE" w:rsidRPr="00EA10CE" w:rsidRDefault="005E6860" w:rsidP="00174189">
            <w:pPr>
              <w:pStyle w:val="Table1"/>
              <w:spacing w:line="230" w:lineRule="exact"/>
              <w:jc w:val="left"/>
              <w:rPr>
                <w:rFonts w:cs="Arial"/>
                <w:color w:val="339966"/>
                <w:lang w:val="uk-UA"/>
              </w:rPr>
            </w:pPr>
            <w:r w:rsidRPr="00EA10CE">
              <w:rPr>
                <w:rFonts w:cs="Arial"/>
                <w:color w:val="339966"/>
              </w:rPr>
              <w:t>Окремо розташовані будівлі складів для зберігання вітамінів, антибіотиків, ферментних препаратів і отрутохімікатів</w:t>
            </w:r>
          </w:p>
        </w:tc>
        <w:tc>
          <w:tcPr>
            <w:tcW w:w="2977" w:type="dxa"/>
          </w:tcPr>
          <w:p w14:paraId="068F9922" w14:textId="3D5DE9F7" w:rsidR="005E6860" w:rsidRPr="00EA10CE" w:rsidRDefault="00AF3D4F" w:rsidP="00174189">
            <w:pPr>
              <w:pStyle w:val="Table1"/>
              <w:spacing w:line="230" w:lineRule="exact"/>
              <w:jc w:val="left"/>
              <w:rPr>
                <w:rFonts w:cs="Arial"/>
                <w:color w:val="00B050"/>
                <w:lang w:val="ru-RU"/>
              </w:rPr>
            </w:pPr>
            <w:r w:rsidRPr="00EA10CE">
              <w:rPr>
                <w:rFonts w:cs="Arial"/>
                <w:color w:val="00B050"/>
                <w:lang w:val="uk-UA"/>
              </w:rPr>
              <w:t>За наявності приміщення площею від 100  м</w:t>
            </w:r>
            <w:r w:rsidRPr="00EA10CE">
              <w:rPr>
                <w:rFonts w:cs="Arial"/>
                <w:color w:val="00B050"/>
                <w:vertAlign w:val="superscript"/>
                <w:lang w:val="uk-UA"/>
              </w:rPr>
              <w:t>2</w:t>
            </w:r>
            <w:r w:rsidRPr="00EA10CE">
              <w:rPr>
                <w:rFonts w:cs="Arial"/>
                <w:color w:val="00B050"/>
                <w:lang w:val="uk-UA"/>
              </w:rPr>
              <w:t>, усі приміщення</w:t>
            </w:r>
          </w:p>
        </w:tc>
        <w:tc>
          <w:tcPr>
            <w:tcW w:w="2836" w:type="dxa"/>
          </w:tcPr>
          <w:p w14:paraId="4DF26639" w14:textId="77777777" w:rsidR="005E6860" w:rsidRPr="00EA10CE" w:rsidRDefault="005E6860" w:rsidP="00174189">
            <w:pPr>
              <w:pStyle w:val="Table1"/>
              <w:spacing w:line="230" w:lineRule="exact"/>
              <w:jc w:val="left"/>
              <w:rPr>
                <w:rFonts w:cs="Arial"/>
                <w:color w:val="339966"/>
              </w:rPr>
            </w:pPr>
            <w:r w:rsidRPr="00EA10CE">
              <w:rPr>
                <w:rFonts w:cs="Arial"/>
                <w:color w:val="339966"/>
              </w:rPr>
              <w:t>Те саме</w:t>
            </w:r>
          </w:p>
        </w:tc>
        <w:tc>
          <w:tcPr>
            <w:tcW w:w="995" w:type="dxa"/>
          </w:tcPr>
          <w:p w14:paraId="67486D60" w14:textId="77777777" w:rsidR="005E6860" w:rsidRPr="00EA10CE" w:rsidRDefault="005E6860" w:rsidP="00174189">
            <w:pPr>
              <w:pStyle w:val="Table1"/>
              <w:spacing w:line="230" w:lineRule="exact"/>
              <w:jc w:val="left"/>
              <w:rPr>
                <w:rFonts w:cs="Arial"/>
                <w:color w:val="339966"/>
              </w:rPr>
            </w:pPr>
            <w:r w:rsidRPr="00EA10CE">
              <w:rPr>
                <w:rFonts w:cs="Arial"/>
                <w:color w:val="339966"/>
              </w:rPr>
              <w:t>Тип 2</w:t>
            </w:r>
          </w:p>
        </w:tc>
      </w:tr>
    </w:tbl>
    <w:p w14:paraId="45490EDE" w14:textId="77777777" w:rsidR="00174189" w:rsidRPr="00E14E36" w:rsidRDefault="00174189" w:rsidP="00174189">
      <w:pPr>
        <w:rPr>
          <w:rFonts w:ascii="Arial" w:hAnsi="Arial"/>
          <w:color w:val="339966"/>
          <w:sz w:val="20"/>
          <w:szCs w:val="20"/>
        </w:rPr>
      </w:pPr>
      <w:r w:rsidRPr="00E14E36">
        <w:rPr>
          <w:rFonts w:ascii="Arial" w:hAnsi="Arial"/>
          <w:color w:val="339966"/>
          <w:sz w:val="20"/>
          <w:szCs w:val="20"/>
          <w:lang w:eastAsia="uk-UA"/>
        </w:rPr>
        <w:lastRenderedPageBreak/>
        <w:t xml:space="preserve">Продовження таблиці </w:t>
      </w:r>
      <w:r w:rsidRPr="00E14E36">
        <w:rPr>
          <w:rFonts w:ascii="Arial" w:hAnsi="Arial"/>
          <w:color w:val="339966"/>
          <w:sz w:val="20"/>
          <w:szCs w:val="20"/>
        </w:rPr>
        <w:t>А.1</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35"/>
        <w:gridCol w:w="1845"/>
        <w:gridCol w:w="2977"/>
        <w:gridCol w:w="2836"/>
        <w:gridCol w:w="995"/>
      </w:tblGrid>
      <w:tr w:rsidR="00174189" w:rsidRPr="00E14E36" w14:paraId="2AABB6AD" w14:textId="77777777" w:rsidTr="00B32549">
        <w:trPr>
          <w:trHeight w:val="377"/>
        </w:trPr>
        <w:tc>
          <w:tcPr>
            <w:tcW w:w="935" w:type="dxa"/>
            <w:vAlign w:val="center"/>
          </w:tcPr>
          <w:p w14:paraId="15BE1EED" w14:textId="77777777" w:rsidR="00174189" w:rsidRPr="00E14E36" w:rsidRDefault="00174189" w:rsidP="00B32549">
            <w:pPr>
              <w:pStyle w:val="Table1"/>
              <w:spacing w:line="200" w:lineRule="atLeast"/>
              <w:jc w:val="both"/>
              <w:rPr>
                <w:rFonts w:cs="Arial"/>
                <w:color w:val="00B050"/>
                <w:spacing w:val="-2"/>
                <w:lang w:val="uk-UA" w:eastAsia="en-US"/>
              </w:rPr>
            </w:pPr>
          </w:p>
        </w:tc>
        <w:tc>
          <w:tcPr>
            <w:tcW w:w="1845" w:type="dxa"/>
            <w:vAlign w:val="center"/>
          </w:tcPr>
          <w:p w14:paraId="39B51AF4" w14:textId="77777777" w:rsidR="00174189" w:rsidRPr="00E14E36" w:rsidRDefault="00174189" w:rsidP="00B32549">
            <w:pPr>
              <w:widowControl w:val="0"/>
              <w:tabs>
                <w:tab w:val="left" w:pos="1504"/>
              </w:tabs>
              <w:spacing w:after="0" w:line="200" w:lineRule="atLeast"/>
              <w:jc w:val="center"/>
              <w:rPr>
                <w:rFonts w:ascii="Arial" w:hAnsi="Arial"/>
                <w:color w:val="00B050"/>
                <w:spacing w:val="-2"/>
                <w:sz w:val="20"/>
                <w:szCs w:val="20"/>
              </w:rPr>
            </w:pPr>
            <w:r w:rsidRPr="00950EBD">
              <w:rPr>
                <w:b/>
                <w:bCs/>
                <w:color w:val="339966"/>
              </w:rPr>
              <w:t>Призначення будинку</w:t>
            </w:r>
          </w:p>
        </w:tc>
        <w:tc>
          <w:tcPr>
            <w:tcW w:w="2977" w:type="dxa"/>
            <w:vAlign w:val="center"/>
          </w:tcPr>
          <w:p w14:paraId="73D7C699" w14:textId="77777777" w:rsidR="00174189" w:rsidRDefault="00174189" w:rsidP="00B32549">
            <w:pPr>
              <w:pStyle w:val="Table1"/>
              <w:spacing w:line="200" w:lineRule="atLeast"/>
              <w:rPr>
                <w:b/>
                <w:bCs/>
                <w:color w:val="339966"/>
                <w:lang w:val="uk-UA"/>
              </w:rPr>
            </w:pPr>
            <w:r w:rsidRPr="00950EBD">
              <w:rPr>
                <w:b/>
                <w:bCs/>
                <w:color w:val="339966"/>
              </w:rPr>
              <w:t>Обладнання будинку</w:t>
            </w:r>
          </w:p>
          <w:p w14:paraId="37EAD21F" w14:textId="77777777" w:rsidR="00174189" w:rsidRPr="00E14E36" w:rsidRDefault="00174189" w:rsidP="00B32549">
            <w:pPr>
              <w:pStyle w:val="Table1"/>
              <w:spacing w:line="200" w:lineRule="atLeast"/>
              <w:rPr>
                <w:rFonts w:cs="Arial"/>
                <w:color w:val="00B050"/>
                <w:lang w:val="uk-UA" w:eastAsia="en-US"/>
              </w:rPr>
            </w:pPr>
            <w:r w:rsidRPr="00950EBD">
              <w:rPr>
                <w:b/>
                <w:bCs/>
                <w:color w:val="339966"/>
              </w:rPr>
              <w:t>СПС</w:t>
            </w:r>
          </w:p>
        </w:tc>
        <w:tc>
          <w:tcPr>
            <w:tcW w:w="2836" w:type="dxa"/>
            <w:vAlign w:val="center"/>
          </w:tcPr>
          <w:p w14:paraId="468BB086" w14:textId="77777777" w:rsidR="00174189" w:rsidRDefault="00174189" w:rsidP="00B32549">
            <w:pPr>
              <w:widowControl w:val="0"/>
              <w:spacing w:after="0" w:line="200" w:lineRule="atLeast"/>
              <w:jc w:val="center"/>
              <w:rPr>
                <w:b/>
                <w:bCs/>
                <w:color w:val="339966"/>
              </w:rPr>
            </w:pPr>
            <w:r w:rsidRPr="00950EBD">
              <w:rPr>
                <w:b/>
                <w:bCs/>
                <w:color w:val="339966"/>
              </w:rPr>
              <w:t xml:space="preserve">Обладнання будинку </w:t>
            </w:r>
          </w:p>
          <w:p w14:paraId="77FFE688" w14:textId="77777777" w:rsidR="00174189" w:rsidRPr="00E14E36" w:rsidRDefault="00174189" w:rsidP="00B32549">
            <w:pPr>
              <w:widowControl w:val="0"/>
              <w:spacing w:after="0" w:line="200" w:lineRule="atLeast"/>
              <w:jc w:val="center"/>
              <w:rPr>
                <w:rFonts w:ascii="Arial" w:hAnsi="Arial"/>
                <w:color w:val="00B050"/>
                <w:sz w:val="20"/>
                <w:szCs w:val="20"/>
              </w:rPr>
            </w:pPr>
            <w:r w:rsidRPr="00950EBD">
              <w:rPr>
                <w:b/>
                <w:bCs/>
                <w:color w:val="339966"/>
              </w:rPr>
              <w:t>АСПГ</w:t>
            </w:r>
          </w:p>
        </w:tc>
        <w:tc>
          <w:tcPr>
            <w:tcW w:w="995" w:type="dxa"/>
            <w:vAlign w:val="center"/>
          </w:tcPr>
          <w:p w14:paraId="2F3BF827" w14:textId="77777777" w:rsidR="00174189" w:rsidRPr="00E14E36" w:rsidRDefault="00174189" w:rsidP="00B32549">
            <w:pPr>
              <w:pStyle w:val="Table1"/>
              <w:spacing w:line="200" w:lineRule="atLeast"/>
              <w:rPr>
                <w:rFonts w:cs="Arial"/>
                <w:color w:val="00B050"/>
                <w:lang w:val="uk-UA" w:eastAsia="en-US"/>
              </w:rPr>
            </w:pPr>
            <w:r w:rsidRPr="00950EBD">
              <w:rPr>
                <w:b/>
                <w:bCs/>
                <w:color w:val="339966"/>
              </w:rPr>
              <w:t>Тип СПТС</w:t>
            </w:r>
          </w:p>
        </w:tc>
      </w:tr>
      <w:tr w:rsidR="005E6860" w:rsidRPr="005E6860" w14:paraId="25012B33" w14:textId="77777777" w:rsidTr="00B250E9">
        <w:trPr>
          <w:trHeight w:val="20"/>
        </w:trPr>
        <w:tc>
          <w:tcPr>
            <w:tcW w:w="935" w:type="dxa"/>
          </w:tcPr>
          <w:p w14:paraId="63C14E57" w14:textId="77777777" w:rsidR="005E6860" w:rsidRPr="00EA10CE" w:rsidRDefault="005E6860" w:rsidP="00174189">
            <w:pPr>
              <w:pStyle w:val="Table1"/>
              <w:spacing w:line="230" w:lineRule="exact"/>
              <w:jc w:val="left"/>
              <w:rPr>
                <w:rFonts w:cs="Arial"/>
                <w:color w:val="339966"/>
              </w:rPr>
            </w:pPr>
            <w:r w:rsidRPr="00EA10CE">
              <w:rPr>
                <w:rFonts w:cs="Arial"/>
                <w:color w:val="339966"/>
              </w:rPr>
              <w:t>15.4</w:t>
            </w:r>
          </w:p>
        </w:tc>
        <w:tc>
          <w:tcPr>
            <w:tcW w:w="1845" w:type="dxa"/>
          </w:tcPr>
          <w:p w14:paraId="260E6A71" w14:textId="77777777" w:rsidR="005E6860" w:rsidRDefault="005E6860" w:rsidP="00174189">
            <w:pPr>
              <w:pStyle w:val="Table1"/>
              <w:spacing w:line="230" w:lineRule="exact"/>
              <w:jc w:val="left"/>
              <w:rPr>
                <w:rFonts w:cs="Arial"/>
                <w:color w:val="339966"/>
                <w:lang w:val="uk-UA"/>
              </w:rPr>
            </w:pPr>
            <w:r w:rsidRPr="00EA10CE">
              <w:rPr>
                <w:rFonts w:cs="Arial"/>
                <w:color w:val="339966"/>
              </w:rPr>
              <w:t>Матеріальні склади</w:t>
            </w:r>
          </w:p>
          <w:p w14:paraId="09E73A59" w14:textId="77777777" w:rsidR="00EA10CE" w:rsidRPr="00EA10CE" w:rsidRDefault="00EA10CE" w:rsidP="00174189">
            <w:pPr>
              <w:pStyle w:val="Table1"/>
              <w:spacing w:line="230" w:lineRule="exact"/>
              <w:jc w:val="left"/>
              <w:rPr>
                <w:rFonts w:cs="Arial"/>
                <w:color w:val="339966"/>
                <w:lang w:val="uk-UA"/>
              </w:rPr>
            </w:pPr>
          </w:p>
        </w:tc>
        <w:tc>
          <w:tcPr>
            <w:tcW w:w="2977" w:type="dxa"/>
          </w:tcPr>
          <w:p w14:paraId="06B61A8A" w14:textId="77777777" w:rsidR="005E6860" w:rsidRPr="00EA10CE" w:rsidRDefault="005E6860" w:rsidP="00174189">
            <w:pPr>
              <w:pStyle w:val="Table1"/>
              <w:spacing w:line="230" w:lineRule="exact"/>
              <w:jc w:val="left"/>
              <w:rPr>
                <w:rFonts w:cs="Arial"/>
                <w:color w:val="339966"/>
              </w:rPr>
            </w:pPr>
            <w:r w:rsidRPr="00EA10CE">
              <w:rPr>
                <w:rFonts w:cs="Arial"/>
                <w:color w:val="339966"/>
              </w:rPr>
              <w:t>Усі приміщення</w:t>
            </w:r>
          </w:p>
        </w:tc>
        <w:tc>
          <w:tcPr>
            <w:tcW w:w="2836" w:type="dxa"/>
          </w:tcPr>
          <w:p w14:paraId="1324C813" w14:textId="77777777" w:rsidR="005E6860" w:rsidRPr="00EA10CE" w:rsidRDefault="005E6860" w:rsidP="00B250E9">
            <w:pPr>
              <w:pStyle w:val="Table1"/>
              <w:spacing w:line="230" w:lineRule="exact"/>
              <w:rPr>
                <w:rFonts w:cs="Arial"/>
                <w:color w:val="339966"/>
              </w:rPr>
            </w:pPr>
            <w:r w:rsidRPr="00EA10CE">
              <w:rPr>
                <w:rFonts w:cs="Arial"/>
                <w:color w:val="339966"/>
              </w:rPr>
              <w:t>»</w:t>
            </w:r>
          </w:p>
        </w:tc>
        <w:tc>
          <w:tcPr>
            <w:tcW w:w="995" w:type="dxa"/>
          </w:tcPr>
          <w:p w14:paraId="051C2D44" w14:textId="77777777" w:rsidR="005E6860" w:rsidRPr="00EA10CE" w:rsidRDefault="005E6860" w:rsidP="00174189">
            <w:pPr>
              <w:pStyle w:val="Table1"/>
              <w:spacing w:line="230" w:lineRule="exact"/>
              <w:jc w:val="left"/>
              <w:rPr>
                <w:rFonts w:cs="Arial"/>
                <w:color w:val="339966"/>
              </w:rPr>
            </w:pPr>
            <w:r w:rsidRPr="00EA10CE">
              <w:rPr>
                <w:rFonts w:cs="Arial"/>
                <w:color w:val="339966"/>
              </w:rPr>
              <w:t>Тип 2</w:t>
            </w:r>
          </w:p>
        </w:tc>
      </w:tr>
      <w:tr w:rsidR="005E6860" w:rsidRPr="005E6860" w14:paraId="61478A8C" w14:textId="77777777" w:rsidTr="00B250E9">
        <w:trPr>
          <w:trHeight w:val="20"/>
        </w:trPr>
        <w:tc>
          <w:tcPr>
            <w:tcW w:w="935" w:type="dxa"/>
          </w:tcPr>
          <w:p w14:paraId="3144D03A" w14:textId="77777777" w:rsidR="005E6860" w:rsidRPr="00EA10CE" w:rsidRDefault="005E6860" w:rsidP="00174189">
            <w:pPr>
              <w:pStyle w:val="Table1"/>
              <w:spacing w:line="230" w:lineRule="exact"/>
              <w:jc w:val="left"/>
              <w:rPr>
                <w:rFonts w:cs="Arial"/>
                <w:color w:val="339966"/>
              </w:rPr>
            </w:pPr>
            <w:r w:rsidRPr="00EA10CE">
              <w:rPr>
                <w:rFonts w:cs="Arial"/>
                <w:color w:val="339966"/>
                <w:lang w:val="ru-RU" w:eastAsia="ru-RU"/>
              </w:rPr>
              <w:t>15.5</w:t>
            </w:r>
          </w:p>
        </w:tc>
        <w:tc>
          <w:tcPr>
            <w:tcW w:w="1845" w:type="dxa"/>
          </w:tcPr>
          <w:p w14:paraId="37F4FED0" w14:textId="77777777" w:rsidR="005E6860" w:rsidRPr="00EA10CE" w:rsidRDefault="005E6860" w:rsidP="00174189">
            <w:pPr>
              <w:pStyle w:val="Table1"/>
              <w:spacing w:line="230" w:lineRule="exact"/>
              <w:jc w:val="left"/>
              <w:rPr>
                <w:rFonts w:cs="Arial"/>
                <w:color w:val="339966"/>
              </w:rPr>
            </w:pPr>
            <w:r w:rsidRPr="00EA10CE">
              <w:rPr>
                <w:rFonts w:cs="Arial"/>
                <w:color w:val="339966"/>
              </w:rPr>
              <w:t>Адміністративно– побутові будинки</w:t>
            </w:r>
          </w:p>
        </w:tc>
        <w:tc>
          <w:tcPr>
            <w:tcW w:w="2977" w:type="dxa"/>
          </w:tcPr>
          <w:p w14:paraId="4CE03ED0" w14:textId="77777777" w:rsidR="005E6860" w:rsidRPr="00EA10CE" w:rsidRDefault="005E6860" w:rsidP="00174189">
            <w:pPr>
              <w:pStyle w:val="Table1"/>
              <w:spacing w:line="230" w:lineRule="exact"/>
              <w:jc w:val="left"/>
              <w:rPr>
                <w:rFonts w:cs="Arial"/>
                <w:color w:val="339966"/>
              </w:rPr>
            </w:pPr>
            <w:r w:rsidRPr="00EA10CE">
              <w:rPr>
                <w:rFonts w:cs="Arial"/>
                <w:color w:val="339966"/>
              </w:rPr>
              <w:t>Див. 4.1 цієї таблиці</w:t>
            </w:r>
          </w:p>
        </w:tc>
        <w:tc>
          <w:tcPr>
            <w:tcW w:w="2836" w:type="dxa"/>
          </w:tcPr>
          <w:p w14:paraId="51D695D1" w14:textId="77777777" w:rsidR="005E6860" w:rsidRPr="00EA10CE" w:rsidRDefault="005E6860" w:rsidP="00B250E9">
            <w:pPr>
              <w:pStyle w:val="Table1"/>
              <w:spacing w:line="230" w:lineRule="exact"/>
              <w:rPr>
                <w:rFonts w:cs="Arial"/>
                <w:color w:val="339966"/>
              </w:rPr>
            </w:pPr>
            <w:r w:rsidRPr="00EA10CE">
              <w:rPr>
                <w:rFonts w:cs="Arial"/>
                <w:color w:val="339966"/>
              </w:rPr>
              <w:t>–</w:t>
            </w:r>
          </w:p>
        </w:tc>
        <w:tc>
          <w:tcPr>
            <w:tcW w:w="995" w:type="dxa"/>
          </w:tcPr>
          <w:p w14:paraId="303E4E1D" w14:textId="77777777" w:rsidR="005E6860" w:rsidRPr="00EA10CE" w:rsidRDefault="005E6860" w:rsidP="00174189">
            <w:pPr>
              <w:pStyle w:val="Table1"/>
              <w:spacing w:line="230" w:lineRule="exact"/>
              <w:jc w:val="left"/>
              <w:rPr>
                <w:rFonts w:cs="Arial"/>
                <w:color w:val="339966"/>
              </w:rPr>
            </w:pPr>
            <w:r w:rsidRPr="00EA10CE">
              <w:rPr>
                <w:rFonts w:cs="Arial"/>
                <w:color w:val="339966"/>
              </w:rPr>
              <w:t>Тип 2</w:t>
            </w:r>
          </w:p>
        </w:tc>
      </w:tr>
      <w:tr w:rsidR="00EA10CE" w:rsidRPr="005E6860" w14:paraId="42FE90F0" w14:textId="77777777" w:rsidTr="00C5105D">
        <w:trPr>
          <w:trHeight w:val="20"/>
        </w:trPr>
        <w:tc>
          <w:tcPr>
            <w:tcW w:w="935" w:type="dxa"/>
          </w:tcPr>
          <w:p w14:paraId="109AF8CD" w14:textId="78E9FB85" w:rsidR="00EA10CE" w:rsidRPr="00EA10CE" w:rsidRDefault="00EA10CE" w:rsidP="00174189">
            <w:pPr>
              <w:pStyle w:val="Table1"/>
              <w:spacing w:line="230" w:lineRule="exact"/>
              <w:jc w:val="left"/>
              <w:rPr>
                <w:rFonts w:cs="Arial"/>
                <w:color w:val="00B050"/>
              </w:rPr>
            </w:pPr>
            <w:r w:rsidRPr="00EA10CE">
              <w:rPr>
                <w:rFonts w:cs="Arial"/>
                <w:color w:val="00B050"/>
                <w:lang w:val="uk-UA"/>
              </w:rPr>
              <w:t>15.6</w:t>
            </w:r>
          </w:p>
        </w:tc>
        <w:tc>
          <w:tcPr>
            <w:tcW w:w="1845" w:type="dxa"/>
          </w:tcPr>
          <w:p w14:paraId="24477F14" w14:textId="49C9E795" w:rsidR="00EA10CE" w:rsidRPr="00EA10CE" w:rsidRDefault="00EA10CE" w:rsidP="00174189">
            <w:pPr>
              <w:pStyle w:val="Table1"/>
              <w:spacing w:line="230" w:lineRule="exact"/>
              <w:jc w:val="left"/>
              <w:rPr>
                <w:rFonts w:cs="Arial"/>
                <w:color w:val="00B050"/>
                <w:lang w:val="ru-RU"/>
              </w:rPr>
            </w:pPr>
            <w:r w:rsidRPr="00EA10CE">
              <w:rPr>
                <w:rFonts w:cs="Arial"/>
                <w:color w:val="00B050"/>
                <w:lang w:val="uk-UA"/>
              </w:rPr>
              <w:t>Будівлі сільськогосподарського призначення з категорією В (у яких періодично зберігають горючі матеріали)</w:t>
            </w:r>
          </w:p>
        </w:tc>
        <w:tc>
          <w:tcPr>
            <w:tcW w:w="2977" w:type="dxa"/>
          </w:tcPr>
          <w:p w14:paraId="4FD1AAC6" w14:textId="61C62CF9" w:rsidR="00EA10CE" w:rsidRPr="00EA10CE" w:rsidRDefault="00EA10CE" w:rsidP="00174189">
            <w:pPr>
              <w:pStyle w:val="Table1"/>
              <w:spacing w:line="230" w:lineRule="exact"/>
              <w:jc w:val="left"/>
              <w:rPr>
                <w:rFonts w:cs="Arial"/>
                <w:color w:val="00B050"/>
                <w:lang w:val="ru-RU"/>
              </w:rPr>
            </w:pPr>
            <w:r w:rsidRPr="00EA10CE">
              <w:rPr>
                <w:rFonts w:cs="Arial"/>
                <w:color w:val="00B050"/>
                <w:lang w:val="uk-UA"/>
              </w:rPr>
              <w:t>Усі приміщення</w:t>
            </w:r>
          </w:p>
        </w:tc>
        <w:tc>
          <w:tcPr>
            <w:tcW w:w="2836" w:type="dxa"/>
          </w:tcPr>
          <w:p w14:paraId="15D71E1A" w14:textId="5745B066" w:rsidR="00EA10CE" w:rsidRPr="00EA10CE" w:rsidRDefault="00EA10CE" w:rsidP="00174189">
            <w:pPr>
              <w:pStyle w:val="Table1"/>
              <w:spacing w:line="230" w:lineRule="exact"/>
              <w:jc w:val="left"/>
              <w:rPr>
                <w:rFonts w:cs="Arial"/>
                <w:color w:val="00B050"/>
                <w:lang w:val="ru-RU"/>
              </w:rPr>
            </w:pPr>
            <w:r w:rsidRPr="00EA10CE">
              <w:rPr>
                <w:rFonts w:cs="Arial"/>
                <w:color w:val="00B050"/>
                <w:lang w:val="uk-UA"/>
              </w:rPr>
              <w:t>Усі приміщення. За наявності приміщення площею 1000 м</w:t>
            </w:r>
            <w:r w:rsidRPr="00EA10CE">
              <w:rPr>
                <w:rFonts w:cs="Arial"/>
                <w:color w:val="00B050"/>
                <w:vertAlign w:val="superscript"/>
                <w:lang w:val="uk-UA"/>
              </w:rPr>
              <w:t>2</w:t>
            </w:r>
            <w:r w:rsidRPr="00EA10CE">
              <w:rPr>
                <w:rFonts w:cs="Arial"/>
                <w:color w:val="00B050"/>
                <w:lang w:val="uk-UA"/>
              </w:rPr>
              <w:t xml:space="preserve"> і понад </w:t>
            </w:r>
          </w:p>
        </w:tc>
        <w:tc>
          <w:tcPr>
            <w:tcW w:w="995" w:type="dxa"/>
          </w:tcPr>
          <w:p w14:paraId="78AA940C" w14:textId="6BDB18B0" w:rsidR="00EA10CE" w:rsidRPr="00EA10CE" w:rsidRDefault="00EA10CE" w:rsidP="00174189">
            <w:pPr>
              <w:pStyle w:val="Table1"/>
              <w:spacing w:line="230" w:lineRule="exact"/>
              <w:jc w:val="left"/>
              <w:rPr>
                <w:rFonts w:cs="Arial"/>
                <w:color w:val="00B050"/>
              </w:rPr>
            </w:pPr>
            <w:r w:rsidRPr="00EA10CE">
              <w:rPr>
                <w:rFonts w:cs="Arial"/>
                <w:color w:val="00B050"/>
                <w:lang w:val="uk-UA"/>
              </w:rPr>
              <w:t>Тип 1</w:t>
            </w:r>
          </w:p>
        </w:tc>
      </w:tr>
      <w:tr w:rsidR="00EA10CE" w:rsidRPr="005E6860" w14:paraId="4E5BE714" w14:textId="77777777" w:rsidTr="00B250E9">
        <w:trPr>
          <w:trHeight w:val="20"/>
        </w:trPr>
        <w:tc>
          <w:tcPr>
            <w:tcW w:w="935" w:type="dxa"/>
          </w:tcPr>
          <w:p w14:paraId="3B0B1557" w14:textId="77777777" w:rsidR="00EA10CE" w:rsidRPr="00EA10CE" w:rsidRDefault="00EA10CE" w:rsidP="00174189">
            <w:pPr>
              <w:pStyle w:val="Table1"/>
              <w:spacing w:line="230" w:lineRule="exact"/>
              <w:jc w:val="left"/>
              <w:rPr>
                <w:rFonts w:cs="Arial"/>
                <w:color w:val="339966"/>
              </w:rPr>
            </w:pPr>
            <w:r w:rsidRPr="00EA10CE">
              <w:rPr>
                <w:rFonts w:cs="Arial"/>
                <w:color w:val="339966"/>
                <w:lang w:val="ru-RU" w:eastAsia="ru-RU"/>
              </w:rPr>
              <w:t>15.7</w:t>
            </w:r>
          </w:p>
        </w:tc>
        <w:tc>
          <w:tcPr>
            <w:tcW w:w="1845" w:type="dxa"/>
          </w:tcPr>
          <w:p w14:paraId="333E6F64" w14:textId="64A7D66C" w:rsidR="00EA10CE" w:rsidRPr="00EA10CE" w:rsidRDefault="00EA10CE" w:rsidP="00174189">
            <w:pPr>
              <w:pStyle w:val="Table1"/>
              <w:spacing w:line="230" w:lineRule="exact"/>
              <w:jc w:val="left"/>
              <w:rPr>
                <w:rFonts w:cs="Arial"/>
                <w:color w:val="339966"/>
              </w:rPr>
            </w:pPr>
            <w:r w:rsidRPr="00EA10CE">
              <w:rPr>
                <w:rFonts w:cs="Arial"/>
                <w:color w:val="339966"/>
              </w:rPr>
              <w:t>Будинки птахофабрик</w:t>
            </w:r>
          </w:p>
        </w:tc>
        <w:tc>
          <w:tcPr>
            <w:tcW w:w="2977" w:type="dxa"/>
          </w:tcPr>
          <w:p w14:paraId="775E96E2" w14:textId="77777777" w:rsidR="00EA10CE" w:rsidRDefault="00EA10CE" w:rsidP="00174189">
            <w:pPr>
              <w:pStyle w:val="Table1"/>
              <w:spacing w:line="230" w:lineRule="exact"/>
              <w:jc w:val="left"/>
              <w:rPr>
                <w:rFonts w:cs="Arial"/>
                <w:color w:val="339966"/>
                <w:lang w:val="ru-RU"/>
              </w:rPr>
            </w:pPr>
            <w:r w:rsidRPr="00EA10CE">
              <w:rPr>
                <w:rFonts w:cs="Arial"/>
                <w:color w:val="339966"/>
                <w:lang w:val="ru-RU"/>
              </w:rPr>
              <w:t>Усі приміщення. Допускається використання технологічних датчиків автоматичного контролю температури</w:t>
            </w:r>
          </w:p>
          <w:p w14:paraId="7D441F6C" w14:textId="77777777" w:rsidR="00EA10CE" w:rsidRPr="00EA10CE" w:rsidRDefault="00EA10CE" w:rsidP="00174189">
            <w:pPr>
              <w:pStyle w:val="Table1"/>
              <w:spacing w:line="230" w:lineRule="exact"/>
              <w:jc w:val="left"/>
              <w:rPr>
                <w:rFonts w:cs="Arial"/>
                <w:color w:val="339966"/>
                <w:lang w:val="ru-RU"/>
              </w:rPr>
            </w:pPr>
          </w:p>
        </w:tc>
        <w:tc>
          <w:tcPr>
            <w:tcW w:w="2836" w:type="dxa"/>
            <w:vAlign w:val="center"/>
          </w:tcPr>
          <w:p w14:paraId="3976791B" w14:textId="77777777" w:rsidR="00EA10CE" w:rsidRPr="00EA10CE" w:rsidRDefault="00EA10CE" w:rsidP="00B250E9">
            <w:pPr>
              <w:pStyle w:val="Table1"/>
              <w:spacing w:line="230" w:lineRule="exact"/>
              <w:rPr>
                <w:rFonts w:cs="Arial"/>
                <w:color w:val="339966"/>
              </w:rPr>
            </w:pPr>
            <w:r w:rsidRPr="00EA10CE">
              <w:rPr>
                <w:rFonts w:cs="Arial"/>
                <w:color w:val="339966"/>
              </w:rPr>
              <w:t>–</w:t>
            </w:r>
          </w:p>
        </w:tc>
        <w:tc>
          <w:tcPr>
            <w:tcW w:w="995" w:type="dxa"/>
          </w:tcPr>
          <w:p w14:paraId="1110D8DA" w14:textId="77777777" w:rsidR="00EA10CE" w:rsidRPr="00EA10CE" w:rsidRDefault="00EA10CE" w:rsidP="00174189">
            <w:pPr>
              <w:pStyle w:val="Table1"/>
              <w:spacing w:line="230" w:lineRule="exact"/>
              <w:jc w:val="left"/>
              <w:rPr>
                <w:rFonts w:cs="Arial"/>
                <w:color w:val="339966"/>
              </w:rPr>
            </w:pPr>
            <w:r w:rsidRPr="00EA10CE">
              <w:rPr>
                <w:rFonts w:cs="Arial"/>
                <w:color w:val="339966"/>
              </w:rPr>
              <w:t>Тип 2</w:t>
            </w:r>
          </w:p>
        </w:tc>
      </w:tr>
      <w:tr w:rsidR="00EA10CE" w:rsidRPr="005E6860" w14:paraId="13AD9F76" w14:textId="77777777" w:rsidTr="00B250E9">
        <w:trPr>
          <w:trHeight w:val="20"/>
        </w:trPr>
        <w:tc>
          <w:tcPr>
            <w:tcW w:w="935" w:type="dxa"/>
          </w:tcPr>
          <w:p w14:paraId="36BCD9D6" w14:textId="77777777" w:rsidR="00EA10CE" w:rsidRPr="00EA10CE" w:rsidRDefault="00EA10CE" w:rsidP="00174189">
            <w:pPr>
              <w:pStyle w:val="Table1"/>
              <w:spacing w:line="230" w:lineRule="exact"/>
              <w:jc w:val="left"/>
              <w:rPr>
                <w:rFonts w:cs="Arial"/>
                <w:color w:val="339966"/>
              </w:rPr>
            </w:pPr>
            <w:r w:rsidRPr="00EA10CE">
              <w:rPr>
                <w:rFonts w:cs="Arial"/>
                <w:color w:val="339966"/>
                <w:lang w:val="ru-RU" w:eastAsia="ru-RU"/>
              </w:rPr>
              <w:t>15.8</w:t>
            </w:r>
          </w:p>
        </w:tc>
        <w:tc>
          <w:tcPr>
            <w:tcW w:w="1845" w:type="dxa"/>
          </w:tcPr>
          <w:p w14:paraId="05FDABFB" w14:textId="6CF91C65" w:rsidR="00EA10CE" w:rsidRPr="00EA10CE" w:rsidRDefault="00EA10CE" w:rsidP="00174189">
            <w:pPr>
              <w:pStyle w:val="Table1"/>
              <w:spacing w:line="230" w:lineRule="exact"/>
              <w:jc w:val="left"/>
              <w:rPr>
                <w:rFonts w:cs="Arial"/>
                <w:color w:val="339966"/>
                <w:lang w:val="ru-RU"/>
              </w:rPr>
            </w:pPr>
            <w:r w:rsidRPr="00EA10CE">
              <w:rPr>
                <w:rFonts w:cs="Arial"/>
                <w:color w:val="339966"/>
                <w:lang w:val="ru-RU"/>
              </w:rPr>
              <w:t>Будинки для використання в сільськогосподарській діяльності (корівники, конюшні, свинарники, вівчарні, кінні заводи тощо)</w:t>
            </w:r>
          </w:p>
        </w:tc>
        <w:tc>
          <w:tcPr>
            <w:tcW w:w="2977" w:type="dxa"/>
          </w:tcPr>
          <w:p w14:paraId="6FBB695D" w14:textId="77777777" w:rsidR="00EA10CE" w:rsidRPr="00EA10CE" w:rsidRDefault="00EA10CE" w:rsidP="00174189">
            <w:pPr>
              <w:pStyle w:val="Table1"/>
              <w:spacing w:line="230" w:lineRule="exact"/>
              <w:jc w:val="left"/>
              <w:rPr>
                <w:rFonts w:cs="Arial"/>
                <w:color w:val="339966"/>
                <w:lang w:val="ru-RU"/>
              </w:rPr>
            </w:pPr>
            <w:r w:rsidRPr="00EA10CE">
              <w:rPr>
                <w:rFonts w:cs="Arial"/>
                <w:color w:val="339966"/>
                <w:lang w:val="ru-RU"/>
              </w:rPr>
              <w:t>Усі приміщення.</w:t>
            </w:r>
          </w:p>
          <w:p w14:paraId="03C602EF" w14:textId="77777777" w:rsidR="00EA10CE" w:rsidRPr="00EA10CE" w:rsidRDefault="00EA10CE" w:rsidP="00174189">
            <w:pPr>
              <w:pStyle w:val="Table1"/>
              <w:spacing w:line="230" w:lineRule="exact"/>
              <w:jc w:val="left"/>
              <w:rPr>
                <w:rFonts w:cs="Arial"/>
                <w:color w:val="339966"/>
                <w:lang w:val="ru-RU"/>
              </w:rPr>
            </w:pPr>
            <w:r w:rsidRPr="00EA10CE">
              <w:rPr>
                <w:rFonts w:cs="Arial"/>
                <w:color w:val="339966"/>
                <w:lang w:val="ru-RU"/>
              </w:rPr>
              <w:t xml:space="preserve">При загальній площі </w:t>
            </w:r>
            <w:smartTag w:uri="urn:schemas-microsoft-com:office:smarttags" w:element="metricconverter">
              <w:smartTagPr>
                <w:attr w:name="ProductID" w:val="1500 м2"/>
              </w:smartTagPr>
              <w:r w:rsidRPr="00EA10CE">
                <w:rPr>
                  <w:rFonts w:cs="Arial"/>
                  <w:color w:val="339966"/>
                  <w:lang w:val="ru-RU"/>
                </w:rPr>
                <w:t>1500 м</w:t>
              </w:r>
              <w:r w:rsidRPr="00EA10CE">
                <w:rPr>
                  <w:rFonts w:cs="Arial"/>
                  <w:color w:val="339966"/>
                  <w:vertAlign w:val="superscript"/>
                  <w:lang w:val="ru-RU"/>
                </w:rPr>
                <w:t>2</w:t>
              </w:r>
            </w:smartTag>
            <w:r w:rsidRPr="00EA10CE">
              <w:rPr>
                <w:rFonts w:cs="Arial"/>
                <w:color w:val="339966"/>
                <w:vertAlign w:val="superscript"/>
                <w:lang w:val="ru-RU"/>
              </w:rPr>
              <w:t xml:space="preserve"> </w:t>
            </w:r>
            <w:r w:rsidRPr="00EA10CE">
              <w:rPr>
                <w:rFonts w:cs="Arial"/>
                <w:color w:val="339966"/>
                <w:lang w:val="ru-RU"/>
              </w:rPr>
              <w:t>та більше</w:t>
            </w:r>
          </w:p>
        </w:tc>
        <w:tc>
          <w:tcPr>
            <w:tcW w:w="2836" w:type="dxa"/>
            <w:vAlign w:val="center"/>
          </w:tcPr>
          <w:p w14:paraId="5E6B3EE6" w14:textId="77777777" w:rsidR="00EA10CE" w:rsidRPr="00EA10CE" w:rsidRDefault="00EA10CE" w:rsidP="00B250E9">
            <w:pPr>
              <w:pStyle w:val="Table1"/>
              <w:spacing w:line="230" w:lineRule="exact"/>
              <w:rPr>
                <w:rFonts w:cs="Arial"/>
                <w:color w:val="339966"/>
              </w:rPr>
            </w:pPr>
            <w:r w:rsidRPr="00EA10CE">
              <w:rPr>
                <w:rFonts w:cs="Arial"/>
                <w:color w:val="339966"/>
              </w:rPr>
              <w:t>–</w:t>
            </w:r>
          </w:p>
        </w:tc>
        <w:tc>
          <w:tcPr>
            <w:tcW w:w="995" w:type="dxa"/>
          </w:tcPr>
          <w:p w14:paraId="5358E09C" w14:textId="77777777" w:rsidR="00EA10CE" w:rsidRPr="00EA10CE" w:rsidRDefault="00EA10CE" w:rsidP="00174189">
            <w:pPr>
              <w:pStyle w:val="Table1"/>
              <w:spacing w:line="230" w:lineRule="exact"/>
              <w:jc w:val="left"/>
              <w:rPr>
                <w:rFonts w:cs="Arial"/>
                <w:color w:val="339966"/>
              </w:rPr>
            </w:pPr>
            <w:r w:rsidRPr="00EA10CE">
              <w:rPr>
                <w:rFonts w:cs="Arial"/>
                <w:color w:val="339966"/>
              </w:rPr>
              <w:t>Тип 2</w:t>
            </w:r>
          </w:p>
        </w:tc>
      </w:tr>
      <w:tr w:rsidR="00EA10CE" w:rsidRPr="005E6860" w14:paraId="2066DC14" w14:textId="77777777" w:rsidTr="00B250E9">
        <w:trPr>
          <w:trHeight w:val="20"/>
        </w:trPr>
        <w:tc>
          <w:tcPr>
            <w:tcW w:w="935" w:type="dxa"/>
          </w:tcPr>
          <w:p w14:paraId="06CB1CBB" w14:textId="2B266212" w:rsidR="00EA10CE" w:rsidRPr="00EA10CE" w:rsidRDefault="00EA10CE" w:rsidP="00174189">
            <w:pPr>
              <w:pStyle w:val="Table1"/>
              <w:spacing w:line="230" w:lineRule="exact"/>
              <w:jc w:val="left"/>
              <w:rPr>
                <w:rFonts w:cs="Arial"/>
                <w:color w:val="00B050"/>
              </w:rPr>
            </w:pPr>
            <w:r w:rsidRPr="00EA10CE">
              <w:rPr>
                <w:rFonts w:cs="Arial"/>
                <w:color w:val="00B050"/>
                <w:lang w:val="uk-UA"/>
              </w:rPr>
              <w:t>15.9</w:t>
            </w:r>
          </w:p>
        </w:tc>
        <w:tc>
          <w:tcPr>
            <w:tcW w:w="1845" w:type="dxa"/>
          </w:tcPr>
          <w:p w14:paraId="7113CE88" w14:textId="77777777" w:rsidR="00EA10CE" w:rsidRDefault="00EA10CE" w:rsidP="00174189">
            <w:pPr>
              <w:pStyle w:val="Table1"/>
              <w:spacing w:line="230" w:lineRule="exact"/>
              <w:jc w:val="left"/>
              <w:rPr>
                <w:rFonts w:cs="Arial"/>
                <w:color w:val="00B050"/>
                <w:lang w:val="uk-UA"/>
              </w:rPr>
            </w:pPr>
            <w:r w:rsidRPr="00EA10CE">
              <w:rPr>
                <w:rFonts w:cs="Arial"/>
                <w:color w:val="00B050"/>
                <w:lang w:val="uk-UA"/>
              </w:rPr>
              <w:t>Склади мінеральних горючих добрив, негорючих добрив, в упаковці з горючих матеріалів, аміачної селітри</w:t>
            </w:r>
          </w:p>
          <w:p w14:paraId="3919E184" w14:textId="131A7385" w:rsidR="00174189" w:rsidRPr="00EA10CE" w:rsidRDefault="00174189" w:rsidP="00174189">
            <w:pPr>
              <w:pStyle w:val="Table1"/>
              <w:spacing w:line="230" w:lineRule="exact"/>
              <w:jc w:val="left"/>
              <w:rPr>
                <w:rFonts w:cs="Arial"/>
                <w:color w:val="00B050"/>
                <w:lang w:val="ru-RU"/>
              </w:rPr>
            </w:pPr>
          </w:p>
        </w:tc>
        <w:tc>
          <w:tcPr>
            <w:tcW w:w="2977" w:type="dxa"/>
          </w:tcPr>
          <w:p w14:paraId="206C12DF" w14:textId="77777777" w:rsidR="00EA10CE" w:rsidRPr="00EA10CE" w:rsidRDefault="00EA10CE" w:rsidP="00174189">
            <w:pPr>
              <w:widowControl w:val="0"/>
              <w:adjustRightInd w:val="0"/>
              <w:spacing w:after="0" w:line="230" w:lineRule="exact"/>
              <w:rPr>
                <w:rFonts w:ascii="Arial" w:hAnsi="Arial"/>
                <w:color w:val="00B050"/>
                <w:sz w:val="20"/>
                <w:szCs w:val="20"/>
              </w:rPr>
            </w:pPr>
            <w:r w:rsidRPr="00EA10CE">
              <w:rPr>
                <w:rFonts w:ascii="Arial" w:hAnsi="Arial"/>
                <w:color w:val="00B050"/>
                <w:sz w:val="20"/>
                <w:szCs w:val="20"/>
              </w:rPr>
              <w:t>За наявності приміщення площею 100 м</w:t>
            </w:r>
            <w:r w:rsidRPr="00EA10CE">
              <w:rPr>
                <w:rFonts w:ascii="Arial" w:hAnsi="Arial"/>
                <w:color w:val="00B050"/>
                <w:sz w:val="20"/>
                <w:szCs w:val="20"/>
                <w:vertAlign w:val="superscript"/>
              </w:rPr>
              <w:t>2</w:t>
            </w:r>
            <w:r w:rsidRPr="00EA10CE">
              <w:rPr>
                <w:rFonts w:ascii="Arial" w:hAnsi="Arial"/>
                <w:color w:val="00B050"/>
                <w:sz w:val="20"/>
                <w:szCs w:val="20"/>
              </w:rPr>
              <w:t xml:space="preserve"> і понад, усі приміщення</w:t>
            </w:r>
          </w:p>
          <w:p w14:paraId="1991AF01" w14:textId="78CE60FF" w:rsidR="00EA10CE" w:rsidRPr="00EA10CE" w:rsidRDefault="00EA10CE" w:rsidP="00174189">
            <w:pPr>
              <w:pStyle w:val="Table1"/>
              <w:spacing w:line="230" w:lineRule="exact"/>
              <w:jc w:val="left"/>
              <w:rPr>
                <w:rFonts w:cs="Arial"/>
                <w:color w:val="00B050"/>
                <w:lang w:val="ru-RU"/>
              </w:rPr>
            </w:pPr>
          </w:p>
        </w:tc>
        <w:tc>
          <w:tcPr>
            <w:tcW w:w="2836" w:type="dxa"/>
            <w:vAlign w:val="center"/>
          </w:tcPr>
          <w:p w14:paraId="04F3741C" w14:textId="006A0A39" w:rsidR="00EA10CE" w:rsidRPr="00EA10CE" w:rsidRDefault="00EA10CE" w:rsidP="00B250E9">
            <w:pPr>
              <w:pStyle w:val="Table1"/>
              <w:spacing w:line="230" w:lineRule="exact"/>
              <w:rPr>
                <w:rFonts w:cs="Arial"/>
                <w:color w:val="00B050"/>
              </w:rPr>
            </w:pPr>
            <w:r w:rsidRPr="00EA10CE">
              <w:rPr>
                <w:rFonts w:cs="Arial"/>
                <w:color w:val="00B050"/>
                <w:lang w:val="uk-UA"/>
              </w:rPr>
              <w:t>—</w:t>
            </w:r>
          </w:p>
        </w:tc>
        <w:tc>
          <w:tcPr>
            <w:tcW w:w="995" w:type="dxa"/>
          </w:tcPr>
          <w:p w14:paraId="0ABA193C" w14:textId="2B753ED1" w:rsidR="00EA10CE" w:rsidRPr="00EA10CE" w:rsidRDefault="00EA10CE" w:rsidP="00174189">
            <w:pPr>
              <w:pStyle w:val="Table1"/>
              <w:spacing w:line="230" w:lineRule="exact"/>
              <w:jc w:val="left"/>
              <w:rPr>
                <w:rFonts w:cs="Arial"/>
                <w:color w:val="00B050"/>
              </w:rPr>
            </w:pPr>
            <w:r w:rsidRPr="00EA10CE">
              <w:rPr>
                <w:rFonts w:cs="Arial"/>
                <w:color w:val="00B050"/>
                <w:lang w:val="uk-UA"/>
              </w:rPr>
              <w:t>Тип 2</w:t>
            </w:r>
          </w:p>
        </w:tc>
      </w:tr>
      <w:tr w:rsidR="00EA10CE" w:rsidRPr="005E6860" w14:paraId="1BAE7368" w14:textId="77777777" w:rsidTr="00C5105D">
        <w:trPr>
          <w:trHeight w:val="20"/>
        </w:trPr>
        <w:tc>
          <w:tcPr>
            <w:tcW w:w="935" w:type="dxa"/>
          </w:tcPr>
          <w:p w14:paraId="2515B778" w14:textId="76106682" w:rsidR="00EA10CE" w:rsidRPr="00EA10CE" w:rsidRDefault="00EA10CE" w:rsidP="00174189">
            <w:pPr>
              <w:pStyle w:val="Table1"/>
              <w:spacing w:line="230" w:lineRule="exact"/>
              <w:jc w:val="left"/>
              <w:rPr>
                <w:rFonts w:cs="Arial"/>
                <w:color w:val="00B050"/>
              </w:rPr>
            </w:pPr>
            <w:r w:rsidRPr="00EA10CE">
              <w:rPr>
                <w:rFonts w:cs="Arial"/>
                <w:color w:val="00B050"/>
                <w:lang w:val="uk-UA"/>
              </w:rPr>
              <w:t>15.10</w:t>
            </w:r>
          </w:p>
        </w:tc>
        <w:tc>
          <w:tcPr>
            <w:tcW w:w="1845" w:type="dxa"/>
          </w:tcPr>
          <w:p w14:paraId="4D2C4604" w14:textId="2D60550E" w:rsidR="00EA10CE" w:rsidRPr="00EA10CE" w:rsidRDefault="00EA10CE" w:rsidP="00174189">
            <w:pPr>
              <w:pStyle w:val="Table1"/>
              <w:spacing w:line="230" w:lineRule="exact"/>
              <w:jc w:val="left"/>
              <w:rPr>
                <w:rFonts w:cs="Arial"/>
                <w:color w:val="00B050"/>
                <w:lang w:val="ru-RU"/>
              </w:rPr>
            </w:pPr>
            <w:r w:rsidRPr="00EA10CE">
              <w:rPr>
                <w:rFonts w:cs="Arial"/>
                <w:color w:val="00B050"/>
                <w:lang w:val="uk-UA"/>
              </w:rPr>
              <w:t>Приміщення складів пестицидів із температурою спалаху нижче ніж 120 °С</w:t>
            </w:r>
          </w:p>
        </w:tc>
        <w:tc>
          <w:tcPr>
            <w:tcW w:w="2977" w:type="dxa"/>
          </w:tcPr>
          <w:p w14:paraId="4FEBA097" w14:textId="77777777" w:rsidR="00D320C0" w:rsidRPr="00EA10CE" w:rsidRDefault="00D320C0" w:rsidP="00D320C0">
            <w:pPr>
              <w:widowControl w:val="0"/>
              <w:adjustRightInd w:val="0"/>
              <w:spacing w:after="0" w:line="230" w:lineRule="exact"/>
              <w:rPr>
                <w:rFonts w:ascii="Arial" w:hAnsi="Arial"/>
                <w:color w:val="00B050"/>
                <w:sz w:val="20"/>
                <w:szCs w:val="20"/>
              </w:rPr>
            </w:pPr>
            <w:r w:rsidRPr="00EA10CE">
              <w:rPr>
                <w:rFonts w:ascii="Arial" w:hAnsi="Arial"/>
                <w:color w:val="00B050"/>
                <w:sz w:val="20"/>
                <w:szCs w:val="20"/>
              </w:rPr>
              <w:t>За наявності приміщення площею 100 м</w:t>
            </w:r>
            <w:r w:rsidRPr="00EA10CE">
              <w:rPr>
                <w:rFonts w:ascii="Arial" w:hAnsi="Arial"/>
                <w:color w:val="00B050"/>
                <w:sz w:val="20"/>
                <w:szCs w:val="20"/>
                <w:vertAlign w:val="superscript"/>
              </w:rPr>
              <w:t>2</w:t>
            </w:r>
            <w:r w:rsidRPr="00EA10CE">
              <w:rPr>
                <w:rFonts w:ascii="Arial" w:hAnsi="Arial"/>
                <w:color w:val="00B050"/>
                <w:sz w:val="20"/>
                <w:szCs w:val="20"/>
              </w:rPr>
              <w:t xml:space="preserve"> і понад, усі приміщення</w:t>
            </w:r>
          </w:p>
          <w:p w14:paraId="72972839" w14:textId="63ABCD08" w:rsidR="00EA10CE" w:rsidRPr="00D320C0" w:rsidRDefault="00EA10CE" w:rsidP="00174189">
            <w:pPr>
              <w:pStyle w:val="Table1"/>
              <w:spacing w:line="230" w:lineRule="exact"/>
              <w:jc w:val="left"/>
              <w:rPr>
                <w:rFonts w:cs="Arial"/>
                <w:color w:val="00B050"/>
                <w:lang w:val="uk-UA"/>
              </w:rPr>
            </w:pPr>
          </w:p>
        </w:tc>
        <w:tc>
          <w:tcPr>
            <w:tcW w:w="2836" w:type="dxa"/>
          </w:tcPr>
          <w:p w14:paraId="09E9B21B" w14:textId="1F03B494" w:rsidR="00EA10CE" w:rsidRPr="00EA10CE" w:rsidRDefault="00EA10CE" w:rsidP="00174189">
            <w:pPr>
              <w:pStyle w:val="Table1"/>
              <w:spacing w:line="230" w:lineRule="exact"/>
              <w:jc w:val="left"/>
              <w:rPr>
                <w:rFonts w:cs="Arial"/>
                <w:color w:val="00B050"/>
                <w:lang w:val="ru-RU"/>
              </w:rPr>
            </w:pPr>
            <w:r w:rsidRPr="00EA10CE">
              <w:rPr>
                <w:rFonts w:cs="Arial"/>
                <w:color w:val="00B050"/>
                <w:lang w:val="uk-UA"/>
              </w:rPr>
              <w:t>Усі приміщення. Загальною площею 500 м</w:t>
            </w:r>
            <w:r w:rsidRPr="00EA10CE">
              <w:rPr>
                <w:rFonts w:cs="Arial"/>
                <w:color w:val="00B050"/>
                <w:vertAlign w:val="superscript"/>
                <w:lang w:val="uk-UA"/>
              </w:rPr>
              <w:t>2</w:t>
            </w:r>
            <w:r w:rsidRPr="00EA10CE">
              <w:rPr>
                <w:rFonts w:cs="Arial"/>
                <w:color w:val="00B050"/>
                <w:lang w:val="uk-UA"/>
              </w:rPr>
              <w:t xml:space="preserve"> і понад</w:t>
            </w:r>
          </w:p>
        </w:tc>
        <w:tc>
          <w:tcPr>
            <w:tcW w:w="995" w:type="dxa"/>
          </w:tcPr>
          <w:p w14:paraId="06672807" w14:textId="77777777" w:rsidR="00EA10CE" w:rsidRPr="00EA10CE" w:rsidRDefault="00EA10CE" w:rsidP="00174189">
            <w:pPr>
              <w:widowControl w:val="0"/>
              <w:adjustRightInd w:val="0"/>
              <w:spacing w:after="0" w:line="230" w:lineRule="exact"/>
              <w:rPr>
                <w:rFonts w:ascii="Arial" w:hAnsi="Arial"/>
                <w:color w:val="00B050"/>
                <w:sz w:val="20"/>
                <w:szCs w:val="20"/>
              </w:rPr>
            </w:pPr>
            <w:r w:rsidRPr="00EA10CE">
              <w:rPr>
                <w:rFonts w:ascii="Arial" w:hAnsi="Arial"/>
                <w:color w:val="00B050"/>
                <w:sz w:val="20"/>
                <w:szCs w:val="20"/>
              </w:rPr>
              <w:t xml:space="preserve">Тип 2. </w:t>
            </w:r>
          </w:p>
          <w:p w14:paraId="3E773C55" w14:textId="6E8C92F7" w:rsidR="00EA10CE" w:rsidRPr="00EA10CE" w:rsidRDefault="00EA10CE" w:rsidP="00174189">
            <w:pPr>
              <w:widowControl w:val="0"/>
              <w:adjustRightInd w:val="0"/>
              <w:spacing w:after="0" w:line="230" w:lineRule="exact"/>
              <w:rPr>
                <w:rFonts w:ascii="Arial" w:hAnsi="Arial"/>
                <w:color w:val="00B050"/>
                <w:sz w:val="20"/>
                <w:szCs w:val="20"/>
              </w:rPr>
            </w:pPr>
            <w:r w:rsidRPr="00EA10CE">
              <w:rPr>
                <w:rFonts w:ascii="Arial" w:hAnsi="Arial"/>
                <w:color w:val="00B050"/>
                <w:sz w:val="20"/>
                <w:szCs w:val="20"/>
              </w:rPr>
              <w:t>Загаль-ною площею 500 м</w:t>
            </w:r>
            <w:r w:rsidRPr="00EA10CE">
              <w:rPr>
                <w:rFonts w:ascii="Arial" w:hAnsi="Arial"/>
                <w:color w:val="00B050"/>
                <w:sz w:val="20"/>
                <w:szCs w:val="20"/>
                <w:vertAlign w:val="superscript"/>
              </w:rPr>
              <w:t xml:space="preserve">2 </w:t>
            </w:r>
            <w:r w:rsidRPr="00EA10CE">
              <w:rPr>
                <w:rFonts w:ascii="Arial" w:hAnsi="Arial"/>
                <w:color w:val="00B050"/>
                <w:sz w:val="20"/>
                <w:szCs w:val="20"/>
              </w:rPr>
              <w:t xml:space="preserve">і понад.  </w:t>
            </w:r>
          </w:p>
          <w:p w14:paraId="0E2E2783" w14:textId="7F524DA9" w:rsidR="00EA10CE" w:rsidRPr="00EA10CE" w:rsidRDefault="00EA10CE" w:rsidP="00174189">
            <w:pPr>
              <w:pStyle w:val="Table1"/>
              <w:spacing w:line="230" w:lineRule="exact"/>
              <w:jc w:val="left"/>
              <w:rPr>
                <w:rFonts w:cs="Arial"/>
                <w:color w:val="00B050"/>
                <w:lang w:val="ru-RU"/>
              </w:rPr>
            </w:pPr>
            <w:r w:rsidRPr="00EA10CE">
              <w:rPr>
                <w:rFonts w:cs="Arial"/>
                <w:color w:val="00B050"/>
                <w:lang w:val="uk-UA"/>
              </w:rPr>
              <w:t>Тип 1</w:t>
            </w:r>
          </w:p>
        </w:tc>
      </w:tr>
      <w:tr w:rsidR="00EA10CE" w:rsidRPr="005E6860" w14:paraId="614511AA" w14:textId="77777777" w:rsidTr="00C5105D">
        <w:trPr>
          <w:trHeight w:val="20"/>
        </w:trPr>
        <w:tc>
          <w:tcPr>
            <w:tcW w:w="935" w:type="dxa"/>
          </w:tcPr>
          <w:p w14:paraId="0E8E13B5" w14:textId="77777777" w:rsidR="00EA10CE" w:rsidRPr="00EA10CE" w:rsidRDefault="00EA10CE" w:rsidP="00174189">
            <w:pPr>
              <w:pStyle w:val="Table1"/>
              <w:spacing w:line="230" w:lineRule="exact"/>
              <w:jc w:val="left"/>
              <w:rPr>
                <w:rFonts w:cs="Arial"/>
                <w:color w:val="339966"/>
              </w:rPr>
            </w:pPr>
            <w:r w:rsidRPr="00EA10CE">
              <w:rPr>
                <w:rFonts w:cs="Arial"/>
                <w:color w:val="339966"/>
                <w:lang w:val="ru-RU" w:eastAsia="ru-RU"/>
              </w:rPr>
              <w:t>16</w:t>
            </w:r>
          </w:p>
        </w:tc>
        <w:tc>
          <w:tcPr>
            <w:tcW w:w="8653" w:type="dxa"/>
            <w:gridSpan w:val="4"/>
          </w:tcPr>
          <w:p w14:paraId="7B96BFB2" w14:textId="77777777" w:rsidR="00EA10CE" w:rsidRPr="00EA10CE" w:rsidRDefault="00EA10CE" w:rsidP="00174189">
            <w:pPr>
              <w:pStyle w:val="Table1"/>
              <w:spacing w:line="230" w:lineRule="exact"/>
              <w:jc w:val="left"/>
              <w:rPr>
                <w:rFonts w:cs="Arial"/>
                <w:color w:val="339966"/>
              </w:rPr>
            </w:pPr>
            <w:r w:rsidRPr="00EA10CE">
              <w:rPr>
                <w:rFonts w:cs="Arial"/>
                <w:b/>
                <w:bCs/>
                <w:color w:val="339966"/>
              </w:rPr>
              <w:t>Транспортні та евакуювальні тунелі</w:t>
            </w:r>
          </w:p>
        </w:tc>
      </w:tr>
      <w:tr w:rsidR="00EA10CE" w:rsidRPr="005E6860" w14:paraId="41243B8A" w14:textId="77777777" w:rsidTr="00C5105D">
        <w:trPr>
          <w:trHeight w:val="20"/>
        </w:trPr>
        <w:tc>
          <w:tcPr>
            <w:tcW w:w="935" w:type="dxa"/>
          </w:tcPr>
          <w:p w14:paraId="31C3864B" w14:textId="77777777" w:rsidR="00EA10CE" w:rsidRPr="00202B05" w:rsidRDefault="00EA10CE" w:rsidP="00174189">
            <w:pPr>
              <w:pStyle w:val="Table1"/>
              <w:spacing w:line="230" w:lineRule="exact"/>
              <w:jc w:val="left"/>
              <w:rPr>
                <w:rFonts w:cs="Arial"/>
                <w:color w:val="339966"/>
              </w:rPr>
            </w:pPr>
            <w:r w:rsidRPr="00202B05">
              <w:rPr>
                <w:rFonts w:cs="Arial"/>
                <w:color w:val="339966"/>
                <w:lang w:val="ru-RU" w:eastAsia="ru-RU"/>
              </w:rPr>
              <w:t>16.1</w:t>
            </w:r>
          </w:p>
        </w:tc>
        <w:tc>
          <w:tcPr>
            <w:tcW w:w="1845" w:type="dxa"/>
          </w:tcPr>
          <w:p w14:paraId="3503B56D" w14:textId="135FFE34" w:rsidR="00EA10CE" w:rsidRPr="00202B05" w:rsidRDefault="00EA10CE" w:rsidP="00174189">
            <w:pPr>
              <w:pStyle w:val="Table1"/>
              <w:spacing w:line="230" w:lineRule="exact"/>
              <w:jc w:val="left"/>
              <w:rPr>
                <w:rFonts w:cs="Arial"/>
                <w:color w:val="339966"/>
                <w:lang w:val="ru-RU"/>
              </w:rPr>
            </w:pPr>
            <w:r w:rsidRPr="00202B05">
              <w:rPr>
                <w:rFonts w:cs="Arial"/>
                <w:color w:val="339966"/>
                <w:lang w:val="ru-RU"/>
              </w:rPr>
              <w:t>Транспортні тунелі для проїзду залізничного транспорту</w:t>
            </w:r>
          </w:p>
        </w:tc>
        <w:tc>
          <w:tcPr>
            <w:tcW w:w="2977" w:type="dxa"/>
          </w:tcPr>
          <w:p w14:paraId="6A53E9B1" w14:textId="77777777" w:rsidR="00EA10CE" w:rsidRPr="00202B05" w:rsidRDefault="00EA10CE" w:rsidP="00174189">
            <w:pPr>
              <w:pStyle w:val="Table1"/>
              <w:spacing w:line="230" w:lineRule="exact"/>
              <w:jc w:val="left"/>
              <w:rPr>
                <w:rFonts w:cs="Arial"/>
                <w:color w:val="339966"/>
                <w:lang w:val="ru-RU"/>
              </w:rPr>
            </w:pPr>
            <w:r w:rsidRPr="00202B05">
              <w:rPr>
                <w:rFonts w:cs="Arial"/>
                <w:color w:val="339966"/>
                <w:lang w:val="ru-RU"/>
              </w:rPr>
              <w:t>Усі допоміжні приміщення транспортного тунелю</w:t>
            </w:r>
          </w:p>
        </w:tc>
        <w:tc>
          <w:tcPr>
            <w:tcW w:w="2836" w:type="dxa"/>
          </w:tcPr>
          <w:p w14:paraId="30391600" w14:textId="77777777" w:rsidR="00EA10CE" w:rsidRPr="00202B05" w:rsidRDefault="00EA10CE" w:rsidP="00174189">
            <w:pPr>
              <w:pStyle w:val="Table1"/>
              <w:spacing w:line="230" w:lineRule="exact"/>
              <w:jc w:val="left"/>
              <w:rPr>
                <w:rFonts w:cs="Arial"/>
                <w:color w:val="339966"/>
                <w:lang w:val="ru-RU"/>
              </w:rPr>
            </w:pPr>
            <w:r w:rsidRPr="00202B05">
              <w:rPr>
                <w:rFonts w:cs="Arial"/>
                <w:color w:val="339966"/>
                <w:lang w:val="ru-RU"/>
              </w:rPr>
              <w:t xml:space="preserve">Необхідність оснащення тунелів довжиною більше ніж </w:t>
            </w:r>
            <w:smartTag w:uri="urn:schemas-microsoft-com:office:smarttags" w:element="metricconverter">
              <w:smartTagPr>
                <w:attr w:name="ProductID" w:val="2000 м"/>
              </w:smartTagPr>
              <w:r w:rsidRPr="00202B05">
                <w:rPr>
                  <w:rFonts w:cs="Arial"/>
                  <w:color w:val="339966"/>
                  <w:lang w:val="ru-RU"/>
                </w:rPr>
                <w:t>2000 м</w:t>
              </w:r>
            </w:smartTag>
            <w:r w:rsidRPr="00202B05">
              <w:rPr>
                <w:rFonts w:cs="Arial"/>
                <w:color w:val="339966"/>
                <w:lang w:val="ru-RU"/>
              </w:rPr>
              <w:t xml:space="preserve"> визначається згідно з індивідуальними технічними вимогами (концепціями) в кожному конкретному випадку</w:t>
            </w:r>
          </w:p>
        </w:tc>
        <w:tc>
          <w:tcPr>
            <w:tcW w:w="995" w:type="dxa"/>
          </w:tcPr>
          <w:p w14:paraId="190DCAA8" w14:textId="77777777" w:rsidR="00EA10CE" w:rsidRPr="00202B05" w:rsidRDefault="00EA10CE" w:rsidP="00174189">
            <w:pPr>
              <w:pStyle w:val="Table1"/>
              <w:spacing w:line="230" w:lineRule="exact"/>
              <w:jc w:val="left"/>
              <w:rPr>
                <w:rFonts w:cs="Arial"/>
                <w:color w:val="339966"/>
                <w:lang w:val="ru-RU"/>
              </w:rPr>
            </w:pPr>
          </w:p>
        </w:tc>
      </w:tr>
    </w:tbl>
    <w:p w14:paraId="00B8369A" w14:textId="77777777" w:rsidR="00174189" w:rsidRPr="00E14E36" w:rsidRDefault="00174189" w:rsidP="00174189">
      <w:pPr>
        <w:rPr>
          <w:rFonts w:ascii="Arial" w:hAnsi="Arial"/>
          <w:color w:val="339966"/>
          <w:sz w:val="20"/>
          <w:szCs w:val="20"/>
        </w:rPr>
      </w:pPr>
      <w:r w:rsidRPr="00E14E36">
        <w:rPr>
          <w:rFonts w:ascii="Arial" w:hAnsi="Arial"/>
          <w:color w:val="339966"/>
          <w:sz w:val="20"/>
          <w:szCs w:val="20"/>
          <w:lang w:eastAsia="uk-UA"/>
        </w:rPr>
        <w:lastRenderedPageBreak/>
        <w:t xml:space="preserve">Продовження таблиці </w:t>
      </w:r>
      <w:r w:rsidRPr="00E14E36">
        <w:rPr>
          <w:rFonts w:ascii="Arial" w:hAnsi="Arial"/>
          <w:color w:val="339966"/>
          <w:sz w:val="20"/>
          <w:szCs w:val="20"/>
        </w:rPr>
        <w:t>А.1</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35"/>
        <w:gridCol w:w="1845"/>
        <w:gridCol w:w="2977"/>
        <w:gridCol w:w="2836"/>
        <w:gridCol w:w="995"/>
      </w:tblGrid>
      <w:tr w:rsidR="00174189" w:rsidRPr="00E14E36" w14:paraId="30E56043" w14:textId="77777777" w:rsidTr="00B32549">
        <w:trPr>
          <w:trHeight w:val="377"/>
        </w:trPr>
        <w:tc>
          <w:tcPr>
            <w:tcW w:w="935" w:type="dxa"/>
            <w:vAlign w:val="center"/>
          </w:tcPr>
          <w:p w14:paraId="484AF600" w14:textId="77777777" w:rsidR="00174189" w:rsidRPr="00E14E36" w:rsidRDefault="00174189" w:rsidP="00B32549">
            <w:pPr>
              <w:pStyle w:val="Table1"/>
              <w:spacing w:line="200" w:lineRule="atLeast"/>
              <w:jc w:val="both"/>
              <w:rPr>
                <w:rFonts w:cs="Arial"/>
                <w:color w:val="00B050"/>
                <w:spacing w:val="-2"/>
                <w:lang w:val="uk-UA" w:eastAsia="en-US"/>
              </w:rPr>
            </w:pPr>
          </w:p>
        </w:tc>
        <w:tc>
          <w:tcPr>
            <w:tcW w:w="1845" w:type="dxa"/>
            <w:vAlign w:val="center"/>
          </w:tcPr>
          <w:p w14:paraId="7ECC2ADF" w14:textId="77777777" w:rsidR="00174189" w:rsidRPr="00E14E36" w:rsidRDefault="00174189" w:rsidP="00B32549">
            <w:pPr>
              <w:widowControl w:val="0"/>
              <w:tabs>
                <w:tab w:val="left" w:pos="1504"/>
              </w:tabs>
              <w:spacing w:after="0" w:line="200" w:lineRule="atLeast"/>
              <w:jc w:val="center"/>
              <w:rPr>
                <w:rFonts w:ascii="Arial" w:hAnsi="Arial"/>
                <w:color w:val="00B050"/>
                <w:spacing w:val="-2"/>
                <w:sz w:val="20"/>
                <w:szCs w:val="20"/>
              </w:rPr>
            </w:pPr>
            <w:r w:rsidRPr="00950EBD">
              <w:rPr>
                <w:b/>
                <w:bCs/>
                <w:color w:val="339966"/>
              </w:rPr>
              <w:t>Призначення будинку</w:t>
            </w:r>
          </w:p>
        </w:tc>
        <w:tc>
          <w:tcPr>
            <w:tcW w:w="2977" w:type="dxa"/>
            <w:vAlign w:val="center"/>
          </w:tcPr>
          <w:p w14:paraId="7995BB26" w14:textId="77777777" w:rsidR="00174189" w:rsidRDefault="00174189" w:rsidP="00B32549">
            <w:pPr>
              <w:pStyle w:val="Table1"/>
              <w:spacing w:line="200" w:lineRule="atLeast"/>
              <w:rPr>
                <w:b/>
                <w:bCs/>
                <w:color w:val="339966"/>
                <w:lang w:val="uk-UA"/>
              </w:rPr>
            </w:pPr>
            <w:r w:rsidRPr="00950EBD">
              <w:rPr>
                <w:b/>
                <w:bCs/>
                <w:color w:val="339966"/>
              </w:rPr>
              <w:t>Обладнання будинку</w:t>
            </w:r>
          </w:p>
          <w:p w14:paraId="003990AD" w14:textId="77777777" w:rsidR="00174189" w:rsidRPr="00E14E36" w:rsidRDefault="00174189" w:rsidP="00B32549">
            <w:pPr>
              <w:pStyle w:val="Table1"/>
              <w:spacing w:line="200" w:lineRule="atLeast"/>
              <w:rPr>
                <w:rFonts w:cs="Arial"/>
                <w:color w:val="00B050"/>
                <w:lang w:val="uk-UA" w:eastAsia="en-US"/>
              </w:rPr>
            </w:pPr>
            <w:r w:rsidRPr="00950EBD">
              <w:rPr>
                <w:b/>
                <w:bCs/>
                <w:color w:val="339966"/>
              </w:rPr>
              <w:t>СПС</w:t>
            </w:r>
          </w:p>
        </w:tc>
        <w:tc>
          <w:tcPr>
            <w:tcW w:w="2836" w:type="dxa"/>
            <w:vAlign w:val="center"/>
          </w:tcPr>
          <w:p w14:paraId="3B6FF7AB" w14:textId="77777777" w:rsidR="00174189" w:rsidRDefault="00174189" w:rsidP="00B32549">
            <w:pPr>
              <w:widowControl w:val="0"/>
              <w:spacing w:after="0" w:line="200" w:lineRule="atLeast"/>
              <w:jc w:val="center"/>
              <w:rPr>
                <w:b/>
                <w:bCs/>
                <w:color w:val="339966"/>
              </w:rPr>
            </w:pPr>
            <w:r w:rsidRPr="00950EBD">
              <w:rPr>
                <w:b/>
                <w:bCs/>
                <w:color w:val="339966"/>
              </w:rPr>
              <w:t xml:space="preserve">Обладнання будинку </w:t>
            </w:r>
          </w:p>
          <w:p w14:paraId="517D2527" w14:textId="77777777" w:rsidR="00174189" w:rsidRPr="00E14E36" w:rsidRDefault="00174189" w:rsidP="00B32549">
            <w:pPr>
              <w:widowControl w:val="0"/>
              <w:spacing w:after="0" w:line="200" w:lineRule="atLeast"/>
              <w:jc w:val="center"/>
              <w:rPr>
                <w:rFonts w:ascii="Arial" w:hAnsi="Arial"/>
                <w:color w:val="00B050"/>
                <w:sz w:val="20"/>
                <w:szCs w:val="20"/>
              </w:rPr>
            </w:pPr>
            <w:r w:rsidRPr="00950EBD">
              <w:rPr>
                <w:b/>
                <w:bCs/>
                <w:color w:val="339966"/>
              </w:rPr>
              <w:t>АСПГ</w:t>
            </w:r>
          </w:p>
        </w:tc>
        <w:tc>
          <w:tcPr>
            <w:tcW w:w="995" w:type="dxa"/>
            <w:vAlign w:val="center"/>
          </w:tcPr>
          <w:p w14:paraId="49071CB6" w14:textId="77777777" w:rsidR="00174189" w:rsidRPr="00E14E36" w:rsidRDefault="00174189" w:rsidP="00B32549">
            <w:pPr>
              <w:pStyle w:val="Table1"/>
              <w:spacing w:line="200" w:lineRule="atLeast"/>
              <w:rPr>
                <w:rFonts w:cs="Arial"/>
                <w:color w:val="00B050"/>
                <w:lang w:val="uk-UA" w:eastAsia="en-US"/>
              </w:rPr>
            </w:pPr>
            <w:r w:rsidRPr="00950EBD">
              <w:rPr>
                <w:b/>
                <w:bCs/>
                <w:color w:val="339966"/>
              </w:rPr>
              <w:t>Тип СПТС</w:t>
            </w:r>
          </w:p>
        </w:tc>
      </w:tr>
      <w:tr w:rsidR="00EA10CE" w:rsidRPr="005E6860" w14:paraId="6D675893" w14:textId="77777777" w:rsidTr="00C5105D">
        <w:trPr>
          <w:trHeight w:val="20"/>
        </w:trPr>
        <w:tc>
          <w:tcPr>
            <w:tcW w:w="935" w:type="dxa"/>
          </w:tcPr>
          <w:p w14:paraId="260CF2ED" w14:textId="77777777" w:rsidR="00EA10CE" w:rsidRPr="00202B05" w:rsidRDefault="00EA10CE" w:rsidP="00174189">
            <w:pPr>
              <w:pStyle w:val="Table1"/>
              <w:spacing w:line="230" w:lineRule="exact"/>
              <w:jc w:val="left"/>
              <w:rPr>
                <w:rFonts w:cs="Arial"/>
                <w:color w:val="339966"/>
              </w:rPr>
            </w:pPr>
            <w:r w:rsidRPr="00202B05">
              <w:rPr>
                <w:rFonts w:cs="Arial"/>
                <w:color w:val="339966"/>
                <w:lang w:val="ru-RU" w:eastAsia="ru-RU"/>
              </w:rPr>
              <w:t>16.2</w:t>
            </w:r>
          </w:p>
        </w:tc>
        <w:tc>
          <w:tcPr>
            <w:tcW w:w="1845" w:type="dxa"/>
          </w:tcPr>
          <w:p w14:paraId="59D0471C" w14:textId="71D1FC8A" w:rsidR="00EA10CE" w:rsidRPr="00202B05" w:rsidRDefault="00EA10CE" w:rsidP="00174189">
            <w:pPr>
              <w:pStyle w:val="Table1"/>
              <w:spacing w:line="230" w:lineRule="exact"/>
              <w:jc w:val="left"/>
              <w:rPr>
                <w:rFonts w:cs="Arial"/>
                <w:color w:val="339966"/>
                <w:lang w:val="ru-RU"/>
              </w:rPr>
            </w:pPr>
            <w:r w:rsidRPr="00202B05">
              <w:rPr>
                <w:rFonts w:cs="Arial"/>
                <w:color w:val="339966"/>
                <w:lang w:val="ru-RU"/>
              </w:rPr>
              <w:t>Транспортні тунелі для проїзду автомобільного транспорту</w:t>
            </w:r>
          </w:p>
        </w:tc>
        <w:tc>
          <w:tcPr>
            <w:tcW w:w="2977" w:type="dxa"/>
          </w:tcPr>
          <w:p w14:paraId="2644F549" w14:textId="77777777" w:rsidR="00EA10CE" w:rsidRPr="00202B05" w:rsidRDefault="00EA10CE" w:rsidP="00174189">
            <w:pPr>
              <w:pStyle w:val="Table1"/>
              <w:spacing w:line="230" w:lineRule="exact"/>
              <w:jc w:val="left"/>
              <w:rPr>
                <w:rFonts w:cs="Arial"/>
                <w:color w:val="339966"/>
                <w:lang w:val="ru-RU"/>
              </w:rPr>
            </w:pPr>
            <w:r w:rsidRPr="00202B05">
              <w:rPr>
                <w:rFonts w:cs="Arial"/>
                <w:color w:val="339966"/>
                <w:lang w:val="ru-RU"/>
              </w:rPr>
              <w:t xml:space="preserve">У разі довжини більше ніж </w:t>
            </w:r>
            <w:smartTag w:uri="urn:schemas-microsoft-com:office:smarttags" w:element="metricconverter">
              <w:smartTagPr>
                <w:attr w:name="ProductID" w:val="500 м"/>
              </w:smartTagPr>
              <w:r w:rsidRPr="00202B05">
                <w:rPr>
                  <w:rFonts w:cs="Arial"/>
                  <w:color w:val="339966"/>
                  <w:lang w:val="ru-RU"/>
                </w:rPr>
                <w:t>500 м</w:t>
              </w:r>
            </w:smartTag>
            <w:r w:rsidRPr="00202B05">
              <w:rPr>
                <w:rFonts w:cs="Arial"/>
                <w:color w:val="339966"/>
                <w:lang w:val="ru-RU"/>
              </w:rPr>
              <w:t xml:space="preserve"> – тунель та всі приміщення</w:t>
            </w:r>
          </w:p>
        </w:tc>
        <w:tc>
          <w:tcPr>
            <w:tcW w:w="2836" w:type="dxa"/>
          </w:tcPr>
          <w:p w14:paraId="3E82AB84" w14:textId="77777777" w:rsidR="00EA10CE" w:rsidRPr="00202B05" w:rsidRDefault="00EA10CE" w:rsidP="00174189">
            <w:pPr>
              <w:pStyle w:val="Table1"/>
              <w:spacing w:line="230" w:lineRule="exact"/>
              <w:jc w:val="left"/>
              <w:rPr>
                <w:rFonts w:cs="Arial"/>
                <w:color w:val="339966"/>
                <w:lang w:val="uk-UA"/>
              </w:rPr>
            </w:pPr>
            <w:r w:rsidRPr="00202B05">
              <w:rPr>
                <w:rFonts w:cs="Arial"/>
                <w:color w:val="339966"/>
                <w:lang w:val="ru-RU"/>
              </w:rPr>
              <w:t>Згідно з індивідуальними технічними вимогам</w:t>
            </w:r>
            <w:r w:rsidRPr="00202B05">
              <w:rPr>
                <w:rFonts w:cs="Arial"/>
                <w:color w:val="339966"/>
                <w:lang w:val="uk-UA"/>
              </w:rPr>
              <w:t>и</w:t>
            </w:r>
          </w:p>
        </w:tc>
        <w:tc>
          <w:tcPr>
            <w:tcW w:w="995" w:type="dxa"/>
          </w:tcPr>
          <w:p w14:paraId="35FAB10F" w14:textId="77777777" w:rsidR="00EA10CE" w:rsidRPr="00202B05" w:rsidRDefault="00EA10CE" w:rsidP="00174189">
            <w:pPr>
              <w:pStyle w:val="Table1"/>
              <w:spacing w:line="230" w:lineRule="exact"/>
              <w:jc w:val="left"/>
              <w:rPr>
                <w:rFonts w:cs="Arial"/>
                <w:color w:val="339966"/>
              </w:rPr>
            </w:pPr>
            <w:r w:rsidRPr="00202B05">
              <w:rPr>
                <w:rFonts w:cs="Arial"/>
                <w:color w:val="339966"/>
              </w:rPr>
              <w:t>Тип 1</w:t>
            </w:r>
          </w:p>
        </w:tc>
      </w:tr>
      <w:tr w:rsidR="005E6860" w:rsidRPr="005E6860" w14:paraId="4B091B3D" w14:textId="77777777" w:rsidTr="00C5105D">
        <w:trPr>
          <w:trHeight w:val="20"/>
        </w:trPr>
        <w:tc>
          <w:tcPr>
            <w:tcW w:w="935" w:type="dxa"/>
            <w:vAlign w:val="center"/>
          </w:tcPr>
          <w:p w14:paraId="2C8F95D0" w14:textId="77777777" w:rsidR="005E6860" w:rsidRPr="00202B05" w:rsidRDefault="005E6860" w:rsidP="00174189">
            <w:pPr>
              <w:pStyle w:val="Table1"/>
              <w:spacing w:line="230" w:lineRule="exact"/>
              <w:jc w:val="left"/>
              <w:rPr>
                <w:rFonts w:cs="Arial"/>
                <w:color w:val="339966"/>
              </w:rPr>
            </w:pPr>
          </w:p>
        </w:tc>
        <w:tc>
          <w:tcPr>
            <w:tcW w:w="1845" w:type="dxa"/>
            <w:vAlign w:val="center"/>
          </w:tcPr>
          <w:p w14:paraId="1B730C7B" w14:textId="77777777" w:rsidR="005E6860" w:rsidRPr="00202B05" w:rsidRDefault="005E6860" w:rsidP="00174189">
            <w:pPr>
              <w:pStyle w:val="Table1"/>
              <w:spacing w:line="230" w:lineRule="exact"/>
              <w:jc w:val="left"/>
              <w:rPr>
                <w:rFonts w:cs="Arial"/>
                <w:color w:val="339966"/>
              </w:rPr>
            </w:pPr>
            <w:r w:rsidRPr="00202B05">
              <w:rPr>
                <w:rFonts w:cs="Arial"/>
                <w:color w:val="339966"/>
              </w:rPr>
              <w:t>Призначення будинку</w:t>
            </w:r>
          </w:p>
        </w:tc>
        <w:tc>
          <w:tcPr>
            <w:tcW w:w="2977" w:type="dxa"/>
            <w:vAlign w:val="center"/>
          </w:tcPr>
          <w:p w14:paraId="27B28757" w14:textId="77777777" w:rsidR="005E6860" w:rsidRPr="00202B05" w:rsidRDefault="005E6860" w:rsidP="00174189">
            <w:pPr>
              <w:pStyle w:val="Table1"/>
              <w:spacing w:line="230" w:lineRule="exact"/>
              <w:jc w:val="left"/>
              <w:rPr>
                <w:rFonts w:cs="Arial"/>
                <w:color w:val="339966"/>
              </w:rPr>
            </w:pPr>
            <w:r w:rsidRPr="00202B05">
              <w:rPr>
                <w:rFonts w:cs="Arial"/>
                <w:color w:val="339966"/>
              </w:rPr>
              <w:t>Обладнання будинку СПС</w:t>
            </w:r>
          </w:p>
        </w:tc>
        <w:tc>
          <w:tcPr>
            <w:tcW w:w="2836" w:type="dxa"/>
            <w:vAlign w:val="center"/>
          </w:tcPr>
          <w:p w14:paraId="06FEDCBA" w14:textId="77777777" w:rsidR="005E6860" w:rsidRPr="00202B05" w:rsidRDefault="005E6860" w:rsidP="00174189">
            <w:pPr>
              <w:pStyle w:val="Table1"/>
              <w:spacing w:line="230" w:lineRule="exact"/>
              <w:jc w:val="left"/>
              <w:rPr>
                <w:rFonts w:cs="Arial"/>
                <w:color w:val="339966"/>
              </w:rPr>
            </w:pPr>
            <w:r w:rsidRPr="00202B05">
              <w:rPr>
                <w:rFonts w:cs="Arial"/>
                <w:color w:val="339966"/>
              </w:rPr>
              <w:t>Обладнання будинку АСПГ</w:t>
            </w:r>
          </w:p>
        </w:tc>
        <w:tc>
          <w:tcPr>
            <w:tcW w:w="995" w:type="dxa"/>
            <w:vAlign w:val="center"/>
          </w:tcPr>
          <w:p w14:paraId="7A668BAB" w14:textId="77777777" w:rsidR="005E6860" w:rsidRPr="00202B05" w:rsidRDefault="005E6860" w:rsidP="00174189">
            <w:pPr>
              <w:pStyle w:val="Table1"/>
              <w:spacing w:line="230" w:lineRule="exact"/>
              <w:jc w:val="left"/>
              <w:rPr>
                <w:rFonts w:cs="Arial"/>
                <w:color w:val="339966"/>
              </w:rPr>
            </w:pPr>
            <w:r w:rsidRPr="00202B05">
              <w:rPr>
                <w:rFonts w:cs="Arial"/>
                <w:color w:val="339966"/>
              </w:rPr>
              <w:t>Тип СПТС</w:t>
            </w:r>
          </w:p>
        </w:tc>
      </w:tr>
      <w:tr w:rsidR="005E6860" w:rsidRPr="005E6860" w14:paraId="54E73C01" w14:textId="77777777" w:rsidTr="00C5105D">
        <w:trPr>
          <w:trHeight w:val="20"/>
        </w:trPr>
        <w:tc>
          <w:tcPr>
            <w:tcW w:w="935" w:type="dxa"/>
            <w:vAlign w:val="center"/>
          </w:tcPr>
          <w:p w14:paraId="3766DBFC" w14:textId="77777777" w:rsidR="005E6860" w:rsidRPr="00202B05" w:rsidRDefault="005E6860" w:rsidP="00174189">
            <w:pPr>
              <w:pStyle w:val="Table1"/>
              <w:spacing w:line="230" w:lineRule="exact"/>
              <w:jc w:val="left"/>
              <w:rPr>
                <w:rFonts w:cs="Arial"/>
                <w:color w:val="339966"/>
              </w:rPr>
            </w:pPr>
            <w:r w:rsidRPr="00202B05">
              <w:rPr>
                <w:rFonts w:cs="Arial"/>
                <w:color w:val="339966"/>
                <w:lang w:val="ru-RU" w:eastAsia="ru-RU"/>
              </w:rPr>
              <w:t>17</w:t>
            </w:r>
          </w:p>
        </w:tc>
        <w:tc>
          <w:tcPr>
            <w:tcW w:w="8653" w:type="dxa"/>
            <w:gridSpan w:val="4"/>
            <w:vAlign w:val="center"/>
          </w:tcPr>
          <w:p w14:paraId="001230D0" w14:textId="77777777" w:rsidR="005E6860" w:rsidRPr="00202B05" w:rsidRDefault="005E6860" w:rsidP="00174189">
            <w:pPr>
              <w:pStyle w:val="Table1"/>
              <w:spacing w:line="230" w:lineRule="exact"/>
              <w:jc w:val="left"/>
              <w:rPr>
                <w:rFonts w:cs="Arial"/>
                <w:color w:val="339966"/>
              </w:rPr>
            </w:pPr>
            <w:r w:rsidRPr="00202B05">
              <w:rPr>
                <w:rFonts w:cs="Arial"/>
                <w:b/>
                <w:bCs/>
                <w:color w:val="339966"/>
              </w:rPr>
              <w:t>Магістральні нафтопроводи та газопроводи</w:t>
            </w:r>
          </w:p>
        </w:tc>
      </w:tr>
      <w:tr w:rsidR="005E6860" w:rsidRPr="005E6860" w14:paraId="5073BDBB" w14:textId="77777777" w:rsidTr="00C5105D">
        <w:trPr>
          <w:trHeight w:val="20"/>
        </w:trPr>
        <w:tc>
          <w:tcPr>
            <w:tcW w:w="935" w:type="dxa"/>
          </w:tcPr>
          <w:p w14:paraId="45F5E528" w14:textId="77777777" w:rsidR="005E6860" w:rsidRPr="00202B05" w:rsidRDefault="005E6860" w:rsidP="00174189">
            <w:pPr>
              <w:pStyle w:val="Table1"/>
              <w:spacing w:line="230" w:lineRule="exact"/>
              <w:jc w:val="left"/>
              <w:rPr>
                <w:rFonts w:cs="Arial"/>
                <w:color w:val="339966"/>
              </w:rPr>
            </w:pPr>
            <w:r w:rsidRPr="00202B05">
              <w:rPr>
                <w:rFonts w:cs="Arial"/>
                <w:color w:val="339966"/>
                <w:lang w:val="ru-RU" w:eastAsia="ru-RU"/>
              </w:rPr>
              <w:t>17.1</w:t>
            </w:r>
          </w:p>
        </w:tc>
        <w:tc>
          <w:tcPr>
            <w:tcW w:w="1845" w:type="dxa"/>
          </w:tcPr>
          <w:p w14:paraId="0564FB23" w14:textId="41A3AD92" w:rsidR="005E6860" w:rsidRPr="00202B05" w:rsidRDefault="005E6860" w:rsidP="00174189">
            <w:pPr>
              <w:pStyle w:val="Table1"/>
              <w:spacing w:line="230" w:lineRule="exact"/>
              <w:jc w:val="left"/>
              <w:rPr>
                <w:rFonts w:cs="Arial"/>
                <w:color w:val="339966"/>
                <w:lang w:val="ru-RU"/>
              </w:rPr>
            </w:pPr>
            <w:r w:rsidRPr="00202B05">
              <w:rPr>
                <w:rFonts w:cs="Arial"/>
                <w:color w:val="339966"/>
                <w:lang w:val="ru-RU"/>
              </w:rPr>
              <w:t>Будівлі (укриття) газоперекачу</w:t>
            </w:r>
            <w:r w:rsidRPr="00202B05">
              <w:rPr>
                <w:rFonts w:cs="Arial"/>
                <w:color w:val="339966"/>
                <w:lang w:val="ru-RU"/>
              </w:rPr>
              <w:softHyphen/>
              <w:t>вальних агрегатів (ГПА)</w:t>
            </w:r>
          </w:p>
        </w:tc>
        <w:tc>
          <w:tcPr>
            <w:tcW w:w="2977" w:type="dxa"/>
          </w:tcPr>
          <w:p w14:paraId="0E032BC2" w14:textId="77777777" w:rsidR="005E6860" w:rsidRPr="00202B05" w:rsidRDefault="005E6860" w:rsidP="00174189">
            <w:pPr>
              <w:pStyle w:val="Table1"/>
              <w:spacing w:line="230" w:lineRule="exact"/>
              <w:jc w:val="left"/>
              <w:rPr>
                <w:rFonts w:cs="Arial"/>
                <w:color w:val="339966"/>
                <w:lang w:val="ru-RU"/>
              </w:rPr>
            </w:pPr>
            <w:r w:rsidRPr="00202B05">
              <w:rPr>
                <w:rFonts w:cs="Arial"/>
                <w:color w:val="339966"/>
                <w:lang w:val="ru-RU"/>
              </w:rPr>
              <w:t>ГПА цехового та блочного виконання;</w:t>
            </w:r>
          </w:p>
          <w:p w14:paraId="2AB2743D" w14:textId="77777777" w:rsidR="005E6860" w:rsidRPr="00202B05" w:rsidRDefault="005E6860" w:rsidP="00174189">
            <w:pPr>
              <w:pStyle w:val="Table1"/>
              <w:spacing w:line="230" w:lineRule="exact"/>
              <w:jc w:val="left"/>
              <w:rPr>
                <w:rFonts w:cs="Arial"/>
                <w:color w:val="339966"/>
              </w:rPr>
            </w:pPr>
            <w:r w:rsidRPr="00202B05">
              <w:rPr>
                <w:rFonts w:cs="Arial"/>
                <w:color w:val="339966"/>
              </w:rPr>
              <w:t>машинні зали газомото– компресорів</w:t>
            </w:r>
          </w:p>
        </w:tc>
        <w:tc>
          <w:tcPr>
            <w:tcW w:w="2836" w:type="dxa"/>
          </w:tcPr>
          <w:p w14:paraId="1B221BEF" w14:textId="6FCAFCCD" w:rsidR="005E6860" w:rsidRPr="00202B05" w:rsidRDefault="005E6860" w:rsidP="00174189">
            <w:pPr>
              <w:pStyle w:val="Table1"/>
              <w:spacing w:line="230" w:lineRule="exact"/>
              <w:jc w:val="left"/>
              <w:rPr>
                <w:rFonts w:cs="Arial"/>
                <w:color w:val="339966"/>
                <w:lang w:val="ru-RU"/>
              </w:rPr>
            </w:pPr>
            <w:r w:rsidRPr="00202B05">
              <w:rPr>
                <w:rFonts w:cs="Arial"/>
                <w:color w:val="339966"/>
                <w:lang w:val="ru-RU"/>
              </w:rPr>
              <w:t xml:space="preserve">Нагнітачі, приводи ГПА цехового та блочного виконання (при ємності одиничних маслоблоків більше </w:t>
            </w:r>
            <w:smartTag w:uri="urn:schemas-microsoft-com:office:smarttags" w:element="metricconverter">
              <w:smartTagPr>
                <w:attr w:name="ProductID" w:val="60 кг"/>
              </w:smartTagPr>
              <w:r w:rsidRPr="00202B05">
                <w:rPr>
                  <w:rFonts w:cs="Arial"/>
                  <w:color w:val="339966"/>
                  <w:lang w:val="ru-RU"/>
                </w:rPr>
                <w:t>60 кг</w:t>
              </w:r>
            </w:smartTag>
            <w:r w:rsidRPr="00202B05">
              <w:rPr>
                <w:rFonts w:cs="Arial"/>
                <w:color w:val="339966"/>
                <w:lang w:val="ru-RU"/>
              </w:rPr>
              <w:t>)</w:t>
            </w:r>
          </w:p>
        </w:tc>
        <w:tc>
          <w:tcPr>
            <w:tcW w:w="995" w:type="dxa"/>
          </w:tcPr>
          <w:p w14:paraId="06965627" w14:textId="77777777" w:rsidR="005E6860" w:rsidRPr="00202B05" w:rsidRDefault="005E6860" w:rsidP="00174189">
            <w:pPr>
              <w:pStyle w:val="Table1"/>
              <w:spacing w:line="230" w:lineRule="exact"/>
              <w:jc w:val="left"/>
              <w:rPr>
                <w:rFonts w:cs="Arial"/>
                <w:color w:val="339966"/>
              </w:rPr>
            </w:pPr>
            <w:r w:rsidRPr="00202B05">
              <w:rPr>
                <w:rFonts w:cs="Arial"/>
                <w:color w:val="339966"/>
              </w:rPr>
              <w:t>Тип 1</w:t>
            </w:r>
          </w:p>
        </w:tc>
      </w:tr>
      <w:tr w:rsidR="005E6860" w:rsidRPr="005E6860" w14:paraId="263E6D3C" w14:textId="77777777" w:rsidTr="00C5105D">
        <w:trPr>
          <w:trHeight w:val="20"/>
        </w:trPr>
        <w:tc>
          <w:tcPr>
            <w:tcW w:w="935" w:type="dxa"/>
          </w:tcPr>
          <w:p w14:paraId="0342852E" w14:textId="77777777" w:rsidR="005E6860" w:rsidRPr="00202B05" w:rsidRDefault="005E6860" w:rsidP="00174189">
            <w:pPr>
              <w:pStyle w:val="Table1"/>
              <w:spacing w:line="230" w:lineRule="exact"/>
              <w:jc w:val="left"/>
              <w:rPr>
                <w:rFonts w:cs="Arial"/>
                <w:color w:val="339966"/>
              </w:rPr>
            </w:pPr>
            <w:r w:rsidRPr="00202B05">
              <w:rPr>
                <w:rFonts w:cs="Arial"/>
                <w:color w:val="339966"/>
                <w:lang w:val="ru-RU" w:eastAsia="ru-RU"/>
              </w:rPr>
              <w:t>17.2</w:t>
            </w:r>
          </w:p>
        </w:tc>
        <w:tc>
          <w:tcPr>
            <w:tcW w:w="1845" w:type="dxa"/>
          </w:tcPr>
          <w:p w14:paraId="29FBEBD0" w14:textId="5A6B9532" w:rsidR="005E6860" w:rsidRPr="00202B05" w:rsidRDefault="005E6860" w:rsidP="00174189">
            <w:pPr>
              <w:pStyle w:val="Table1"/>
              <w:spacing w:line="230" w:lineRule="exact"/>
              <w:jc w:val="left"/>
              <w:rPr>
                <w:rFonts w:cs="Arial"/>
                <w:color w:val="339966"/>
                <w:lang w:val="ru-RU"/>
              </w:rPr>
            </w:pPr>
            <w:r w:rsidRPr="00202B05">
              <w:rPr>
                <w:rFonts w:cs="Arial"/>
                <w:color w:val="339966"/>
                <w:lang w:val="ru-RU"/>
              </w:rPr>
              <w:t>Насосні станції на магістральних нафто– і газопроводах</w:t>
            </w:r>
          </w:p>
        </w:tc>
        <w:tc>
          <w:tcPr>
            <w:tcW w:w="2977" w:type="dxa"/>
          </w:tcPr>
          <w:p w14:paraId="40924396" w14:textId="77777777" w:rsidR="005E6860" w:rsidRPr="00202B05" w:rsidRDefault="005E6860" w:rsidP="00174189">
            <w:pPr>
              <w:pStyle w:val="Table1"/>
              <w:spacing w:line="230" w:lineRule="exact"/>
              <w:jc w:val="left"/>
              <w:rPr>
                <w:rFonts w:cs="Arial"/>
                <w:color w:val="339966"/>
              </w:rPr>
            </w:pPr>
            <w:r w:rsidRPr="00202B05">
              <w:rPr>
                <w:rFonts w:cs="Arial"/>
                <w:color w:val="339966"/>
              </w:rPr>
              <w:t>Те саме</w:t>
            </w:r>
          </w:p>
        </w:tc>
        <w:tc>
          <w:tcPr>
            <w:tcW w:w="2836" w:type="dxa"/>
          </w:tcPr>
          <w:p w14:paraId="4637A4BD" w14:textId="77777777" w:rsidR="005E6860" w:rsidRPr="00202B05" w:rsidRDefault="005E6860" w:rsidP="00174189">
            <w:pPr>
              <w:pStyle w:val="Table1"/>
              <w:spacing w:line="230" w:lineRule="exact"/>
              <w:jc w:val="left"/>
              <w:rPr>
                <w:rFonts w:cs="Arial"/>
                <w:color w:val="339966"/>
              </w:rPr>
            </w:pPr>
            <w:r w:rsidRPr="00202B05">
              <w:rPr>
                <w:rFonts w:cs="Arial"/>
                <w:color w:val="339966"/>
              </w:rPr>
              <w:t>Те саме</w:t>
            </w:r>
          </w:p>
        </w:tc>
        <w:tc>
          <w:tcPr>
            <w:tcW w:w="995" w:type="dxa"/>
          </w:tcPr>
          <w:p w14:paraId="5FB7B8EE" w14:textId="77777777" w:rsidR="005E6860" w:rsidRPr="00202B05" w:rsidRDefault="005E6860" w:rsidP="00174189">
            <w:pPr>
              <w:pStyle w:val="Table1"/>
              <w:spacing w:line="230" w:lineRule="exact"/>
              <w:jc w:val="left"/>
              <w:rPr>
                <w:rFonts w:cs="Arial"/>
                <w:color w:val="339966"/>
              </w:rPr>
            </w:pPr>
            <w:r w:rsidRPr="00202B05">
              <w:rPr>
                <w:rFonts w:cs="Arial"/>
                <w:color w:val="339966"/>
              </w:rPr>
              <w:t>Тип 1</w:t>
            </w:r>
          </w:p>
        </w:tc>
      </w:tr>
      <w:tr w:rsidR="00202B05" w:rsidRPr="005E6860" w14:paraId="0B3B3EAD" w14:textId="77777777" w:rsidTr="00C5105D">
        <w:trPr>
          <w:trHeight w:val="20"/>
        </w:trPr>
        <w:tc>
          <w:tcPr>
            <w:tcW w:w="935" w:type="dxa"/>
          </w:tcPr>
          <w:p w14:paraId="43F16A6B" w14:textId="47FD98D0" w:rsidR="00202B05" w:rsidRPr="00202B05" w:rsidRDefault="00202B05" w:rsidP="00174189">
            <w:pPr>
              <w:pStyle w:val="Table1"/>
              <w:spacing w:line="230" w:lineRule="exact"/>
              <w:jc w:val="left"/>
              <w:rPr>
                <w:rFonts w:cs="Arial"/>
                <w:color w:val="00B050"/>
              </w:rPr>
            </w:pPr>
            <w:r w:rsidRPr="00202B05">
              <w:rPr>
                <w:rFonts w:cs="Arial"/>
                <w:color w:val="00B050"/>
                <w:lang w:val="uk-UA"/>
              </w:rPr>
              <w:t>17.3</w:t>
            </w:r>
          </w:p>
        </w:tc>
        <w:tc>
          <w:tcPr>
            <w:tcW w:w="1845" w:type="dxa"/>
          </w:tcPr>
          <w:p w14:paraId="1F8C599F" w14:textId="2C90AE8B" w:rsidR="00202B05" w:rsidRPr="00202B05" w:rsidRDefault="00202B05" w:rsidP="00174189">
            <w:pPr>
              <w:pStyle w:val="Table1"/>
              <w:spacing w:line="230" w:lineRule="exact"/>
              <w:jc w:val="left"/>
              <w:rPr>
                <w:rFonts w:cs="Arial"/>
                <w:color w:val="00B050"/>
                <w:lang w:val="ru-RU"/>
              </w:rPr>
            </w:pPr>
            <w:r w:rsidRPr="00202B05">
              <w:rPr>
                <w:rFonts w:cs="Arial"/>
                <w:color w:val="00B050"/>
                <w:lang w:val="uk-UA"/>
              </w:rPr>
              <w:t>Споруди зв’язку та управління на магістральних нафто- і газопроводах</w:t>
            </w:r>
          </w:p>
        </w:tc>
        <w:tc>
          <w:tcPr>
            <w:tcW w:w="2977" w:type="dxa"/>
          </w:tcPr>
          <w:p w14:paraId="6656FEED" w14:textId="16D6A1CE" w:rsidR="00202B05" w:rsidRPr="00202B05" w:rsidRDefault="00202B05" w:rsidP="00174189">
            <w:pPr>
              <w:pStyle w:val="Table1"/>
              <w:spacing w:line="230" w:lineRule="exact"/>
              <w:jc w:val="left"/>
              <w:rPr>
                <w:rFonts w:cs="Arial"/>
                <w:color w:val="00B050"/>
              </w:rPr>
            </w:pPr>
            <w:r w:rsidRPr="00202B05">
              <w:rPr>
                <w:rFonts w:cs="Arial"/>
                <w:color w:val="00B050"/>
                <w:lang w:val="uk-UA"/>
              </w:rPr>
              <w:t>Усі приміщення</w:t>
            </w:r>
          </w:p>
        </w:tc>
        <w:tc>
          <w:tcPr>
            <w:tcW w:w="2836" w:type="dxa"/>
          </w:tcPr>
          <w:p w14:paraId="327EC5F5" w14:textId="430A1262" w:rsidR="00202B05" w:rsidRPr="00202B05" w:rsidRDefault="00202B05" w:rsidP="00174189">
            <w:pPr>
              <w:pStyle w:val="Table1"/>
              <w:spacing w:line="230" w:lineRule="exact"/>
              <w:jc w:val="left"/>
              <w:rPr>
                <w:rFonts w:cs="Arial"/>
                <w:color w:val="00B050"/>
              </w:rPr>
            </w:pPr>
          </w:p>
        </w:tc>
        <w:tc>
          <w:tcPr>
            <w:tcW w:w="995" w:type="dxa"/>
          </w:tcPr>
          <w:p w14:paraId="447D0525" w14:textId="0BFF9835" w:rsidR="00202B05" w:rsidRPr="00202B05" w:rsidRDefault="00202B05" w:rsidP="00174189">
            <w:pPr>
              <w:pStyle w:val="Table1"/>
              <w:spacing w:line="230" w:lineRule="exact"/>
              <w:jc w:val="left"/>
              <w:rPr>
                <w:rFonts w:cs="Arial"/>
                <w:color w:val="00B050"/>
              </w:rPr>
            </w:pPr>
            <w:r w:rsidRPr="00202B05">
              <w:rPr>
                <w:rFonts w:cs="Arial"/>
                <w:color w:val="00B050"/>
                <w:lang w:val="uk-UA"/>
              </w:rPr>
              <w:t>Тип 1</w:t>
            </w:r>
          </w:p>
        </w:tc>
      </w:tr>
      <w:tr w:rsidR="00202B05" w:rsidRPr="005E6860" w14:paraId="5F78A1CA" w14:textId="77777777" w:rsidTr="00C5105D">
        <w:trPr>
          <w:trHeight w:val="20"/>
        </w:trPr>
        <w:tc>
          <w:tcPr>
            <w:tcW w:w="935" w:type="dxa"/>
          </w:tcPr>
          <w:p w14:paraId="7AE02B57" w14:textId="77777777" w:rsidR="00202B05" w:rsidRPr="00202B05" w:rsidRDefault="00202B05" w:rsidP="00174189">
            <w:pPr>
              <w:pStyle w:val="Table1"/>
              <w:spacing w:line="230" w:lineRule="exact"/>
              <w:jc w:val="left"/>
              <w:rPr>
                <w:rFonts w:cs="Arial"/>
                <w:color w:val="339966"/>
              </w:rPr>
            </w:pPr>
            <w:r w:rsidRPr="00202B05">
              <w:rPr>
                <w:rFonts w:cs="Arial"/>
                <w:color w:val="339966"/>
                <w:lang w:val="ru-RU" w:eastAsia="ru-RU"/>
              </w:rPr>
              <w:t>18</w:t>
            </w:r>
          </w:p>
        </w:tc>
        <w:tc>
          <w:tcPr>
            <w:tcW w:w="8653" w:type="dxa"/>
            <w:gridSpan w:val="4"/>
          </w:tcPr>
          <w:p w14:paraId="04EBA72A" w14:textId="77777777" w:rsidR="00202B05" w:rsidRPr="00202B05" w:rsidRDefault="00202B05" w:rsidP="00174189">
            <w:pPr>
              <w:pStyle w:val="Table1"/>
              <w:spacing w:line="230" w:lineRule="exact"/>
              <w:jc w:val="left"/>
              <w:rPr>
                <w:rFonts w:cs="Arial"/>
                <w:color w:val="339966"/>
              </w:rPr>
            </w:pPr>
            <w:r w:rsidRPr="00202B05">
              <w:rPr>
                <w:rFonts w:cs="Arial"/>
                <w:b/>
                <w:bCs/>
                <w:color w:val="339966"/>
              </w:rPr>
              <w:t>Магістральні водопроводи</w:t>
            </w:r>
          </w:p>
        </w:tc>
      </w:tr>
      <w:tr w:rsidR="00202B05" w:rsidRPr="005E6860" w14:paraId="1098CB3C" w14:textId="77777777" w:rsidTr="00C5105D">
        <w:trPr>
          <w:trHeight w:val="20"/>
        </w:trPr>
        <w:tc>
          <w:tcPr>
            <w:tcW w:w="935" w:type="dxa"/>
          </w:tcPr>
          <w:p w14:paraId="31E3B0AE" w14:textId="77777777" w:rsidR="00202B05" w:rsidRPr="00202B05" w:rsidRDefault="00202B05" w:rsidP="00174189">
            <w:pPr>
              <w:pStyle w:val="Table1"/>
              <w:spacing w:line="230" w:lineRule="exact"/>
              <w:jc w:val="left"/>
              <w:rPr>
                <w:rFonts w:cs="Arial"/>
                <w:color w:val="339966"/>
              </w:rPr>
            </w:pPr>
            <w:r w:rsidRPr="00202B05">
              <w:rPr>
                <w:rFonts w:cs="Arial"/>
                <w:color w:val="339966"/>
                <w:lang w:val="ru-RU" w:eastAsia="ru-RU"/>
              </w:rPr>
              <w:t>18.1</w:t>
            </w:r>
          </w:p>
        </w:tc>
        <w:tc>
          <w:tcPr>
            <w:tcW w:w="1845" w:type="dxa"/>
          </w:tcPr>
          <w:p w14:paraId="06FDC514" w14:textId="77777777" w:rsidR="00202B05" w:rsidRPr="00202B05" w:rsidRDefault="00202B05" w:rsidP="00174189">
            <w:pPr>
              <w:pStyle w:val="Table1"/>
              <w:spacing w:line="230" w:lineRule="exact"/>
              <w:jc w:val="left"/>
              <w:rPr>
                <w:rFonts w:cs="Arial"/>
                <w:color w:val="339966"/>
                <w:lang w:val="ru-RU"/>
              </w:rPr>
            </w:pPr>
            <w:r w:rsidRPr="00202B05">
              <w:rPr>
                <w:rFonts w:cs="Arial"/>
                <w:color w:val="339966"/>
                <w:lang w:val="ru-RU"/>
              </w:rPr>
              <w:t>Станції насосні та фільтраційні на магістральних водопроводах</w:t>
            </w:r>
          </w:p>
        </w:tc>
        <w:tc>
          <w:tcPr>
            <w:tcW w:w="2977" w:type="dxa"/>
          </w:tcPr>
          <w:p w14:paraId="507E36C7" w14:textId="77777777" w:rsidR="00202B05" w:rsidRPr="00202B05" w:rsidRDefault="00202B05" w:rsidP="00174189">
            <w:pPr>
              <w:pStyle w:val="Table1"/>
              <w:spacing w:line="230" w:lineRule="exact"/>
              <w:jc w:val="left"/>
              <w:rPr>
                <w:rFonts w:cs="Arial"/>
                <w:color w:val="339966"/>
              </w:rPr>
            </w:pPr>
            <w:r w:rsidRPr="00202B05">
              <w:rPr>
                <w:rFonts w:cs="Arial"/>
                <w:color w:val="339966"/>
              </w:rPr>
              <w:t>Усі приміщення</w:t>
            </w:r>
          </w:p>
        </w:tc>
        <w:tc>
          <w:tcPr>
            <w:tcW w:w="2836" w:type="dxa"/>
          </w:tcPr>
          <w:p w14:paraId="15085812" w14:textId="77777777" w:rsidR="00202B05" w:rsidRPr="00202B05" w:rsidRDefault="00202B05" w:rsidP="00174189">
            <w:pPr>
              <w:pStyle w:val="Table1"/>
              <w:spacing w:line="230" w:lineRule="exact"/>
              <w:jc w:val="left"/>
              <w:rPr>
                <w:rFonts w:cs="Arial"/>
                <w:color w:val="339966"/>
              </w:rPr>
            </w:pPr>
            <w:r w:rsidRPr="00202B05">
              <w:rPr>
                <w:rFonts w:cs="Arial"/>
                <w:color w:val="339966"/>
              </w:rPr>
              <w:t>—</w:t>
            </w:r>
          </w:p>
        </w:tc>
        <w:tc>
          <w:tcPr>
            <w:tcW w:w="995" w:type="dxa"/>
          </w:tcPr>
          <w:p w14:paraId="7C2773F7" w14:textId="77777777" w:rsidR="00202B05" w:rsidRPr="00202B05" w:rsidRDefault="00202B05" w:rsidP="00174189">
            <w:pPr>
              <w:pStyle w:val="Table1"/>
              <w:spacing w:line="230" w:lineRule="exact"/>
              <w:jc w:val="left"/>
              <w:rPr>
                <w:rFonts w:cs="Arial"/>
                <w:color w:val="339966"/>
              </w:rPr>
            </w:pPr>
            <w:r w:rsidRPr="00202B05">
              <w:rPr>
                <w:rFonts w:cs="Arial"/>
                <w:color w:val="339966"/>
              </w:rPr>
              <w:t>Тип 2</w:t>
            </w:r>
          </w:p>
        </w:tc>
      </w:tr>
      <w:tr w:rsidR="00202B05" w:rsidRPr="005E6860" w14:paraId="7A2894F7" w14:textId="77777777" w:rsidTr="00C5105D">
        <w:trPr>
          <w:trHeight w:val="20"/>
        </w:trPr>
        <w:tc>
          <w:tcPr>
            <w:tcW w:w="935" w:type="dxa"/>
          </w:tcPr>
          <w:p w14:paraId="50B9840E" w14:textId="77777777" w:rsidR="00202B05" w:rsidRPr="00202B05" w:rsidRDefault="00202B05" w:rsidP="00174189">
            <w:pPr>
              <w:pStyle w:val="Table1"/>
              <w:spacing w:line="230" w:lineRule="exact"/>
              <w:jc w:val="left"/>
              <w:rPr>
                <w:rFonts w:cs="Arial"/>
                <w:color w:val="339966"/>
              </w:rPr>
            </w:pPr>
            <w:r w:rsidRPr="00202B05">
              <w:rPr>
                <w:rFonts w:cs="Arial"/>
                <w:color w:val="339966"/>
                <w:lang w:val="ru-RU" w:eastAsia="ru-RU"/>
              </w:rPr>
              <w:t>19</w:t>
            </w:r>
          </w:p>
        </w:tc>
        <w:tc>
          <w:tcPr>
            <w:tcW w:w="8653" w:type="dxa"/>
            <w:gridSpan w:val="4"/>
          </w:tcPr>
          <w:p w14:paraId="780BDCF5" w14:textId="77777777" w:rsidR="00202B05" w:rsidRPr="00202B05" w:rsidRDefault="00202B05" w:rsidP="00174189">
            <w:pPr>
              <w:pStyle w:val="Table1"/>
              <w:spacing w:line="230" w:lineRule="exact"/>
              <w:jc w:val="left"/>
              <w:rPr>
                <w:rFonts w:cs="Arial"/>
                <w:color w:val="339966"/>
              </w:rPr>
            </w:pPr>
            <w:r w:rsidRPr="00202B05">
              <w:rPr>
                <w:rFonts w:cs="Arial"/>
                <w:b/>
                <w:bCs/>
                <w:color w:val="339966"/>
              </w:rPr>
              <w:t>Споруди нафтохімічних і нафтопереробних підприємств</w:t>
            </w:r>
          </w:p>
        </w:tc>
      </w:tr>
      <w:tr w:rsidR="00202B05" w:rsidRPr="005E6860" w14:paraId="600C9974" w14:textId="77777777" w:rsidTr="00C5105D">
        <w:trPr>
          <w:trHeight w:val="20"/>
        </w:trPr>
        <w:tc>
          <w:tcPr>
            <w:tcW w:w="935" w:type="dxa"/>
          </w:tcPr>
          <w:p w14:paraId="01E7D294" w14:textId="77777777" w:rsidR="00202B05" w:rsidRPr="00202B05" w:rsidRDefault="00202B05" w:rsidP="00174189">
            <w:pPr>
              <w:pStyle w:val="Table1"/>
              <w:spacing w:line="230" w:lineRule="exact"/>
              <w:jc w:val="left"/>
              <w:rPr>
                <w:rFonts w:cs="Arial"/>
                <w:color w:val="339966"/>
              </w:rPr>
            </w:pPr>
            <w:r w:rsidRPr="00202B05">
              <w:rPr>
                <w:rFonts w:cs="Arial"/>
                <w:color w:val="339966"/>
                <w:lang w:val="ru-RU" w:eastAsia="ru-RU"/>
              </w:rPr>
              <w:t>19.1</w:t>
            </w:r>
          </w:p>
        </w:tc>
        <w:tc>
          <w:tcPr>
            <w:tcW w:w="1845" w:type="dxa"/>
          </w:tcPr>
          <w:p w14:paraId="35861B35" w14:textId="77777777" w:rsidR="00202B05" w:rsidRPr="00202B05" w:rsidRDefault="00202B05" w:rsidP="00174189">
            <w:pPr>
              <w:pStyle w:val="Table1"/>
              <w:spacing w:line="230" w:lineRule="exact"/>
              <w:jc w:val="left"/>
              <w:rPr>
                <w:rFonts w:cs="Arial"/>
                <w:color w:val="339966"/>
              </w:rPr>
            </w:pPr>
            <w:r w:rsidRPr="00202B05">
              <w:rPr>
                <w:rFonts w:cs="Arial"/>
                <w:color w:val="339966"/>
              </w:rPr>
              <w:t>Вогняні підігрі– вачі нафти незалежно від розмірів</w:t>
            </w:r>
          </w:p>
        </w:tc>
        <w:tc>
          <w:tcPr>
            <w:tcW w:w="2977" w:type="dxa"/>
          </w:tcPr>
          <w:p w14:paraId="74CE96DF" w14:textId="77777777" w:rsidR="00202B05" w:rsidRPr="00202B05" w:rsidRDefault="00202B05" w:rsidP="00174189">
            <w:pPr>
              <w:spacing w:after="0" w:line="230" w:lineRule="exact"/>
              <w:rPr>
                <w:rFonts w:ascii="Arial" w:hAnsi="Arial"/>
                <w:color w:val="339966"/>
                <w:sz w:val="20"/>
                <w:szCs w:val="20"/>
              </w:rPr>
            </w:pPr>
            <w:r w:rsidRPr="00202B05">
              <w:rPr>
                <w:rFonts w:ascii="Arial" w:hAnsi="Arial"/>
                <w:color w:val="339966"/>
                <w:sz w:val="20"/>
                <w:szCs w:val="20"/>
              </w:rPr>
              <w:t xml:space="preserve">              Те саме </w:t>
            </w:r>
          </w:p>
        </w:tc>
        <w:tc>
          <w:tcPr>
            <w:tcW w:w="2836" w:type="dxa"/>
          </w:tcPr>
          <w:p w14:paraId="347ED8F5" w14:textId="77777777" w:rsidR="00202B05" w:rsidRPr="00202B05" w:rsidRDefault="00202B05" w:rsidP="00174189">
            <w:pPr>
              <w:pStyle w:val="Table1"/>
              <w:spacing w:line="230" w:lineRule="exact"/>
              <w:jc w:val="left"/>
              <w:rPr>
                <w:rFonts w:cs="Arial"/>
                <w:color w:val="339966"/>
                <w:lang w:val="ru-RU"/>
              </w:rPr>
            </w:pPr>
            <w:r w:rsidRPr="00202B05">
              <w:rPr>
                <w:rFonts w:cs="Arial"/>
                <w:color w:val="339966"/>
                <w:lang w:val="ru-RU"/>
              </w:rPr>
              <w:t>Усі приміщення.</w:t>
            </w:r>
          </w:p>
          <w:p w14:paraId="0155F0DF" w14:textId="77777777" w:rsidR="00202B05" w:rsidRPr="00202B05" w:rsidRDefault="00202B05" w:rsidP="00174189">
            <w:pPr>
              <w:pStyle w:val="Table1"/>
              <w:spacing w:line="230" w:lineRule="exact"/>
              <w:jc w:val="left"/>
              <w:rPr>
                <w:rFonts w:cs="Arial"/>
                <w:color w:val="339966"/>
                <w:lang w:val="ru-RU"/>
              </w:rPr>
            </w:pPr>
            <w:r w:rsidRPr="00202B05">
              <w:rPr>
                <w:rFonts w:cs="Arial"/>
                <w:color w:val="339966"/>
                <w:lang w:val="ru-RU"/>
              </w:rPr>
              <w:t>Незалежно від площі</w:t>
            </w:r>
          </w:p>
        </w:tc>
        <w:tc>
          <w:tcPr>
            <w:tcW w:w="995" w:type="dxa"/>
          </w:tcPr>
          <w:p w14:paraId="59064186" w14:textId="77777777" w:rsidR="00202B05" w:rsidRPr="00202B05" w:rsidRDefault="00202B05" w:rsidP="00174189">
            <w:pPr>
              <w:pStyle w:val="Table1"/>
              <w:spacing w:line="230" w:lineRule="exact"/>
              <w:jc w:val="left"/>
              <w:rPr>
                <w:rFonts w:cs="Arial"/>
                <w:color w:val="339966"/>
              </w:rPr>
            </w:pPr>
            <w:r w:rsidRPr="00202B05">
              <w:rPr>
                <w:rFonts w:cs="Arial"/>
                <w:color w:val="339966"/>
              </w:rPr>
              <w:t>Тип 1</w:t>
            </w:r>
          </w:p>
        </w:tc>
      </w:tr>
      <w:tr w:rsidR="00202B05" w:rsidRPr="005E6860" w14:paraId="68B351A5" w14:textId="77777777" w:rsidTr="00C5105D">
        <w:trPr>
          <w:trHeight w:val="20"/>
        </w:trPr>
        <w:tc>
          <w:tcPr>
            <w:tcW w:w="935" w:type="dxa"/>
          </w:tcPr>
          <w:p w14:paraId="5E67F265" w14:textId="77777777" w:rsidR="00202B05" w:rsidRPr="00202B05" w:rsidRDefault="00202B05" w:rsidP="00174189">
            <w:pPr>
              <w:pStyle w:val="Table1"/>
              <w:spacing w:line="230" w:lineRule="exact"/>
              <w:jc w:val="left"/>
              <w:rPr>
                <w:rFonts w:cs="Arial"/>
                <w:color w:val="339966"/>
              </w:rPr>
            </w:pPr>
            <w:r w:rsidRPr="00202B05">
              <w:rPr>
                <w:rFonts w:cs="Arial"/>
                <w:color w:val="339966"/>
              </w:rPr>
              <w:t>19.2</w:t>
            </w:r>
          </w:p>
        </w:tc>
        <w:tc>
          <w:tcPr>
            <w:tcW w:w="1845" w:type="dxa"/>
          </w:tcPr>
          <w:p w14:paraId="54CB052D" w14:textId="5EFF71B9" w:rsidR="00202B05" w:rsidRPr="00202B05" w:rsidRDefault="00202B05" w:rsidP="00174189">
            <w:pPr>
              <w:pStyle w:val="Table1"/>
              <w:spacing w:line="230" w:lineRule="exact"/>
              <w:jc w:val="left"/>
              <w:rPr>
                <w:rFonts w:cs="Arial"/>
                <w:color w:val="339966"/>
                <w:lang w:val="ru-RU"/>
              </w:rPr>
            </w:pPr>
            <w:r w:rsidRPr="00202B05">
              <w:rPr>
                <w:rFonts w:cs="Arial"/>
                <w:color w:val="339966"/>
                <w:lang w:val="ru-RU"/>
              </w:rPr>
              <w:t xml:space="preserve">Портові термінали для нафтопродуктів об’ємом </w:t>
            </w:r>
            <w:smartTag w:uri="urn:schemas-microsoft-com:office:smarttags" w:element="metricconverter">
              <w:smartTagPr>
                <w:attr w:name="ProductID" w:val="5000 м3"/>
              </w:smartTagPr>
              <w:r w:rsidRPr="00202B05">
                <w:rPr>
                  <w:rFonts w:cs="Arial"/>
                  <w:color w:val="339966"/>
                  <w:lang w:val="ru-RU"/>
                </w:rPr>
                <w:t>5000 м</w:t>
              </w:r>
              <w:r w:rsidRPr="00202B05">
                <w:rPr>
                  <w:rFonts w:cs="Arial"/>
                  <w:color w:val="339966"/>
                  <w:vertAlign w:val="superscript"/>
                  <w:lang w:val="ru-RU"/>
                </w:rPr>
                <w:t>3</w:t>
              </w:r>
            </w:smartTag>
            <w:r w:rsidRPr="00202B05">
              <w:rPr>
                <w:rFonts w:cs="Arial"/>
                <w:color w:val="339966"/>
                <w:lang w:val="ru-RU"/>
              </w:rPr>
              <w:t xml:space="preserve"> і більше</w:t>
            </w:r>
          </w:p>
        </w:tc>
        <w:tc>
          <w:tcPr>
            <w:tcW w:w="2977" w:type="dxa"/>
          </w:tcPr>
          <w:p w14:paraId="0B926C30" w14:textId="77777777" w:rsidR="00202B05" w:rsidRPr="00202B05" w:rsidRDefault="00202B05" w:rsidP="00174189">
            <w:pPr>
              <w:pStyle w:val="Table1"/>
              <w:spacing w:line="230" w:lineRule="exact"/>
              <w:jc w:val="left"/>
              <w:rPr>
                <w:rFonts w:cs="Arial"/>
                <w:color w:val="339966"/>
              </w:rPr>
            </w:pPr>
            <w:r w:rsidRPr="00202B05">
              <w:rPr>
                <w:rFonts w:cs="Arial"/>
                <w:color w:val="339966"/>
                <w:lang w:val="uk-UA"/>
              </w:rPr>
              <w:t xml:space="preserve">                      </w:t>
            </w:r>
            <w:r w:rsidRPr="00202B05">
              <w:rPr>
                <w:rFonts w:cs="Arial"/>
                <w:color w:val="339966"/>
              </w:rPr>
              <w:t>»</w:t>
            </w:r>
          </w:p>
        </w:tc>
        <w:tc>
          <w:tcPr>
            <w:tcW w:w="2836" w:type="dxa"/>
          </w:tcPr>
          <w:p w14:paraId="0B4D22F1" w14:textId="77777777" w:rsidR="00202B05" w:rsidRPr="00202B05" w:rsidRDefault="00202B05" w:rsidP="00174189">
            <w:pPr>
              <w:pStyle w:val="Table1"/>
              <w:spacing w:line="230" w:lineRule="exact"/>
              <w:jc w:val="left"/>
              <w:rPr>
                <w:rFonts w:cs="Arial"/>
                <w:color w:val="339966"/>
              </w:rPr>
            </w:pPr>
            <w:r w:rsidRPr="00202B05">
              <w:rPr>
                <w:rFonts w:cs="Arial"/>
                <w:color w:val="339966"/>
                <w:lang w:val="uk-UA"/>
              </w:rPr>
              <w:t xml:space="preserve">                 </w:t>
            </w:r>
            <w:r w:rsidRPr="00202B05">
              <w:rPr>
                <w:rFonts w:cs="Arial"/>
                <w:color w:val="339966"/>
              </w:rPr>
              <w:t>Те саме</w:t>
            </w:r>
          </w:p>
        </w:tc>
        <w:tc>
          <w:tcPr>
            <w:tcW w:w="995" w:type="dxa"/>
          </w:tcPr>
          <w:p w14:paraId="29421F31" w14:textId="77777777" w:rsidR="00202B05" w:rsidRPr="00202B05" w:rsidRDefault="00202B05" w:rsidP="00174189">
            <w:pPr>
              <w:pStyle w:val="Table1"/>
              <w:spacing w:line="230" w:lineRule="exact"/>
              <w:jc w:val="left"/>
              <w:rPr>
                <w:rFonts w:cs="Arial"/>
                <w:color w:val="339966"/>
              </w:rPr>
            </w:pPr>
            <w:r w:rsidRPr="00202B05">
              <w:rPr>
                <w:rFonts w:cs="Arial"/>
                <w:color w:val="339966"/>
              </w:rPr>
              <w:t>Тип 1</w:t>
            </w:r>
          </w:p>
        </w:tc>
      </w:tr>
      <w:tr w:rsidR="00202B05" w:rsidRPr="005E6860" w14:paraId="63C4541C" w14:textId="77777777" w:rsidTr="00C5105D">
        <w:trPr>
          <w:trHeight w:val="20"/>
        </w:trPr>
        <w:tc>
          <w:tcPr>
            <w:tcW w:w="935" w:type="dxa"/>
          </w:tcPr>
          <w:p w14:paraId="425025A5" w14:textId="77777777" w:rsidR="00202B05" w:rsidRPr="00202B05" w:rsidRDefault="00202B05" w:rsidP="00174189">
            <w:pPr>
              <w:pStyle w:val="Table1"/>
              <w:spacing w:line="230" w:lineRule="exact"/>
              <w:jc w:val="left"/>
              <w:rPr>
                <w:rFonts w:cs="Arial"/>
                <w:color w:val="339966"/>
              </w:rPr>
            </w:pPr>
            <w:r w:rsidRPr="00202B05">
              <w:rPr>
                <w:rFonts w:cs="Arial"/>
                <w:color w:val="339966"/>
                <w:lang w:val="ru-RU" w:eastAsia="ru-RU"/>
              </w:rPr>
              <w:t>20</w:t>
            </w:r>
          </w:p>
        </w:tc>
        <w:tc>
          <w:tcPr>
            <w:tcW w:w="8653" w:type="dxa"/>
            <w:gridSpan w:val="4"/>
          </w:tcPr>
          <w:p w14:paraId="17C10AB4" w14:textId="77777777" w:rsidR="00202B05" w:rsidRPr="00202B05" w:rsidRDefault="00202B05" w:rsidP="00174189">
            <w:pPr>
              <w:pStyle w:val="Table1"/>
              <w:spacing w:line="230" w:lineRule="exact"/>
              <w:jc w:val="left"/>
              <w:rPr>
                <w:rFonts w:cs="Arial"/>
                <w:color w:val="339966"/>
                <w:lang w:val="ru-RU"/>
              </w:rPr>
            </w:pPr>
            <w:r w:rsidRPr="00202B05">
              <w:rPr>
                <w:rFonts w:cs="Arial"/>
                <w:b/>
                <w:bCs/>
                <w:color w:val="339966"/>
                <w:lang w:val="ru-RU"/>
              </w:rPr>
              <w:t>Склади полімерних (високомолекулярних) сполук – пінополіуретан, пінополістирол (поролон, пінопласт)</w:t>
            </w:r>
          </w:p>
        </w:tc>
      </w:tr>
      <w:tr w:rsidR="00202B05" w:rsidRPr="005E6860" w14:paraId="063A5843" w14:textId="77777777" w:rsidTr="00C5105D">
        <w:trPr>
          <w:trHeight w:val="20"/>
        </w:trPr>
        <w:tc>
          <w:tcPr>
            <w:tcW w:w="935" w:type="dxa"/>
          </w:tcPr>
          <w:p w14:paraId="7DDBA344" w14:textId="77777777" w:rsidR="00202B05" w:rsidRPr="00202B05" w:rsidRDefault="00202B05" w:rsidP="00174189">
            <w:pPr>
              <w:pStyle w:val="Table1"/>
              <w:spacing w:line="230" w:lineRule="exact"/>
              <w:jc w:val="left"/>
              <w:rPr>
                <w:rFonts w:cs="Arial"/>
                <w:color w:val="339966"/>
              </w:rPr>
            </w:pPr>
            <w:r w:rsidRPr="00202B05">
              <w:rPr>
                <w:rFonts w:cs="Arial"/>
                <w:color w:val="339966"/>
                <w:lang w:val="ru-RU" w:eastAsia="ru-RU"/>
              </w:rPr>
              <w:t>20.1</w:t>
            </w:r>
          </w:p>
        </w:tc>
        <w:tc>
          <w:tcPr>
            <w:tcW w:w="1845" w:type="dxa"/>
          </w:tcPr>
          <w:p w14:paraId="6E135386" w14:textId="77777777" w:rsidR="00202B05" w:rsidRPr="00202B05" w:rsidRDefault="00202B05" w:rsidP="00174189">
            <w:pPr>
              <w:pStyle w:val="Table1"/>
              <w:spacing w:line="230" w:lineRule="exact"/>
              <w:jc w:val="left"/>
              <w:rPr>
                <w:rFonts w:cs="Arial"/>
                <w:color w:val="339966"/>
                <w:lang w:val="ru-RU"/>
              </w:rPr>
            </w:pPr>
            <w:r w:rsidRPr="00202B05">
              <w:rPr>
                <w:rFonts w:cs="Arial"/>
                <w:color w:val="339966"/>
                <w:lang w:val="ru-RU"/>
              </w:rPr>
              <w:t>Склади з групою горючості: Г3 та Г4</w:t>
            </w:r>
          </w:p>
        </w:tc>
        <w:tc>
          <w:tcPr>
            <w:tcW w:w="2977" w:type="dxa"/>
          </w:tcPr>
          <w:p w14:paraId="76782434" w14:textId="77777777" w:rsidR="00202B05" w:rsidRPr="00202B05" w:rsidRDefault="00202B05" w:rsidP="00174189">
            <w:pPr>
              <w:pStyle w:val="Table1"/>
              <w:spacing w:line="230" w:lineRule="exact"/>
              <w:jc w:val="left"/>
              <w:rPr>
                <w:rFonts w:cs="Arial"/>
                <w:color w:val="339966"/>
                <w:lang w:val="ru-RU"/>
              </w:rPr>
            </w:pPr>
            <w:r w:rsidRPr="00202B05">
              <w:rPr>
                <w:rFonts w:cs="Arial"/>
                <w:color w:val="339966"/>
                <w:lang w:val="ru-RU"/>
              </w:rPr>
              <w:t>Усі приміщення.</w:t>
            </w:r>
          </w:p>
          <w:p w14:paraId="7A11C7B6" w14:textId="77777777" w:rsidR="00202B05" w:rsidRPr="00202B05" w:rsidRDefault="00202B05" w:rsidP="00174189">
            <w:pPr>
              <w:pStyle w:val="Table1"/>
              <w:spacing w:line="230" w:lineRule="exact"/>
              <w:jc w:val="left"/>
              <w:rPr>
                <w:rFonts w:cs="Arial"/>
                <w:color w:val="339966"/>
                <w:lang w:val="ru-RU"/>
              </w:rPr>
            </w:pPr>
            <w:r w:rsidRPr="00202B05">
              <w:rPr>
                <w:rFonts w:cs="Arial"/>
                <w:color w:val="339966"/>
                <w:lang w:val="ru-RU"/>
              </w:rPr>
              <w:t xml:space="preserve">За наявності приміщення площею до </w:t>
            </w:r>
            <w:smartTag w:uri="urn:schemas-microsoft-com:office:smarttags" w:element="metricconverter">
              <w:smartTagPr>
                <w:attr w:name="ProductID" w:val="100 м2"/>
              </w:smartTagPr>
              <w:r w:rsidRPr="00202B05">
                <w:rPr>
                  <w:rFonts w:cs="Arial"/>
                  <w:color w:val="339966"/>
                  <w:lang w:val="ru-RU"/>
                </w:rPr>
                <w:t>100 м</w:t>
              </w:r>
              <w:r w:rsidRPr="00202B05">
                <w:rPr>
                  <w:rFonts w:cs="Arial"/>
                  <w:color w:val="339966"/>
                  <w:vertAlign w:val="superscript"/>
                  <w:lang w:val="ru-RU"/>
                </w:rPr>
                <w:t>2</w:t>
              </w:r>
            </w:smartTag>
            <w:r w:rsidRPr="00202B05">
              <w:rPr>
                <w:rFonts w:cs="Arial"/>
                <w:color w:val="339966"/>
                <w:lang w:val="ru-RU"/>
              </w:rPr>
              <w:t xml:space="preserve"> включно</w:t>
            </w:r>
          </w:p>
        </w:tc>
        <w:tc>
          <w:tcPr>
            <w:tcW w:w="2836" w:type="dxa"/>
          </w:tcPr>
          <w:p w14:paraId="172795D1" w14:textId="77777777" w:rsidR="00202B05" w:rsidRPr="00202B05" w:rsidRDefault="00202B05" w:rsidP="00174189">
            <w:pPr>
              <w:pStyle w:val="Table1"/>
              <w:spacing w:line="230" w:lineRule="exact"/>
              <w:jc w:val="left"/>
              <w:rPr>
                <w:rFonts w:cs="Arial"/>
                <w:color w:val="339966"/>
                <w:lang w:val="ru-RU"/>
              </w:rPr>
            </w:pPr>
            <w:r w:rsidRPr="00202B05">
              <w:rPr>
                <w:rFonts w:cs="Arial"/>
                <w:color w:val="339966"/>
                <w:lang w:val="ru-RU"/>
              </w:rPr>
              <w:t>Усі приміщення.</w:t>
            </w:r>
          </w:p>
          <w:p w14:paraId="64AB40C6" w14:textId="77777777" w:rsidR="00202B05" w:rsidRPr="00202B05" w:rsidRDefault="00202B05" w:rsidP="00174189">
            <w:pPr>
              <w:pStyle w:val="Table1"/>
              <w:spacing w:line="230" w:lineRule="exact"/>
              <w:jc w:val="left"/>
              <w:rPr>
                <w:rFonts w:cs="Arial"/>
                <w:color w:val="339966"/>
                <w:lang w:val="ru-RU"/>
              </w:rPr>
            </w:pPr>
            <w:r w:rsidRPr="00202B05">
              <w:rPr>
                <w:rFonts w:cs="Arial"/>
                <w:color w:val="339966"/>
                <w:lang w:val="ru-RU"/>
              </w:rPr>
              <w:t xml:space="preserve">За наявності приміщення площею більше </w:t>
            </w:r>
            <w:smartTag w:uri="urn:schemas-microsoft-com:office:smarttags" w:element="metricconverter">
              <w:smartTagPr>
                <w:attr w:name="ProductID" w:val="100 м2"/>
              </w:smartTagPr>
              <w:r w:rsidRPr="00202B05">
                <w:rPr>
                  <w:rFonts w:cs="Arial"/>
                  <w:color w:val="339966"/>
                  <w:lang w:val="ru-RU"/>
                </w:rPr>
                <w:t>100 м</w:t>
              </w:r>
              <w:r w:rsidRPr="00202B05">
                <w:rPr>
                  <w:rFonts w:cs="Arial"/>
                  <w:color w:val="339966"/>
                  <w:vertAlign w:val="superscript"/>
                  <w:lang w:val="ru-RU"/>
                </w:rPr>
                <w:t>2</w:t>
              </w:r>
            </w:smartTag>
          </w:p>
        </w:tc>
        <w:tc>
          <w:tcPr>
            <w:tcW w:w="995" w:type="dxa"/>
          </w:tcPr>
          <w:p w14:paraId="18E0E192" w14:textId="77777777" w:rsidR="00202B05" w:rsidRPr="00202B05" w:rsidRDefault="00202B05" w:rsidP="00174189">
            <w:pPr>
              <w:pStyle w:val="Table1"/>
              <w:spacing w:line="230" w:lineRule="exact"/>
              <w:jc w:val="left"/>
              <w:rPr>
                <w:rFonts w:cs="Arial"/>
                <w:color w:val="339966"/>
              </w:rPr>
            </w:pPr>
            <w:r w:rsidRPr="00202B05">
              <w:rPr>
                <w:rFonts w:cs="Arial"/>
                <w:color w:val="339966"/>
              </w:rPr>
              <w:t>Тип 2</w:t>
            </w:r>
          </w:p>
        </w:tc>
      </w:tr>
      <w:tr w:rsidR="00202B05" w:rsidRPr="005E6860" w14:paraId="552C9FD1" w14:textId="77777777" w:rsidTr="00C5105D">
        <w:trPr>
          <w:trHeight w:val="20"/>
        </w:trPr>
        <w:tc>
          <w:tcPr>
            <w:tcW w:w="935" w:type="dxa"/>
          </w:tcPr>
          <w:p w14:paraId="0758BAFD" w14:textId="77777777" w:rsidR="00202B05" w:rsidRPr="00202B05" w:rsidRDefault="00202B05" w:rsidP="00174189">
            <w:pPr>
              <w:pStyle w:val="Table1"/>
              <w:spacing w:line="230" w:lineRule="exact"/>
              <w:jc w:val="left"/>
              <w:rPr>
                <w:rFonts w:cs="Arial"/>
                <w:color w:val="339966"/>
              </w:rPr>
            </w:pPr>
            <w:r w:rsidRPr="00202B05">
              <w:rPr>
                <w:rFonts w:cs="Arial"/>
                <w:color w:val="339966"/>
              </w:rPr>
              <w:t>20.2</w:t>
            </w:r>
          </w:p>
        </w:tc>
        <w:tc>
          <w:tcPr>
            <w:tcW w:w="1845" w:type="dxa"/>
          </w:tcPr>
          <w:p w14:paraId="720A3BAC" w14:textId="77777777" w:rsidR="00202B05" w:rsidRPr="00202B05" w:rsidRDefault="00202B05" w:rsidP="00174189">
            <w:pPr>
              <w:pStyle w:val="Table1"/>
              <w:spacing w:line="230" w:lineRule="exact"/>
              <w:jc w:val="left"/>
              <w:rPr>
                <w:rFonts w:cs="Arial"/>
                <w:color w:val="339966"/>
              </w:rPr>
            </w:pPr>
            <w:r w:rsidRPr="00202B05">
              <w:rPr>
                <w:rFonts w:cs="Arial"/>
                <w:color w:val="339966"/>
              </w:rPr>
              <w:t>Г1 та Г2</w:t>
            </w:r>
          </w:p>
        </w:tc>
        <w:tc>
          <w:tcPr>
            <w:tcW w:w="2977" w:type="dxa"/>
          </w:tcPr>
          <w:p w14:paraId="0DA0256E" w14:textId="77777777" w:rsidR="00202B05" w:rsidRPr="00202B05" w:rsidRDefault="00202B05" w:rsidP="00174189">
            <w:pPr>
              <w:pStyle w:val="Table1"/>
              <w:spacing w:line="230" w:lineRule="exact"/>
              <w:jc w:val="left"/>
              <w:rPr>
                <w:rFonts w:cs="Arial"/>
                <w:color w:val="339966"/>
              </w:rPr>
            </w:pPr>
            <w:r w:rsidRPr="00202B05">
              <w:rPr>
                <w:rFonts w:cs="Arial"/>
                <w:color w:val="339966"/>
              </w:rPr>
              <w:t xml:space="preserve">До </w:t>
            </w:r>
            <w:smartTag w:uri="urn:schemas-microsoft-com:office:smarttags" w:element="metricconverter">
              <w:smartTagPr>
                <w:attr w:name="ProductID" w:val="1000 м2"/>
              </w:smartTagPr>
              <w:r w:rsidRPr="00202B05">
                <w:rPr>
                  <w:rFonts w:cs="Arial"/>
                  <w:color w:val="339966"/>
                </w:rPr>
                <w:t>1000 м</w:t>
              </w:r>
              <w:r w:rsidRPr="00202B05">
                <w:rPr>
                  <w:rFonts w:cs="Arial"/>
                  <w:color w:val="339966"/>
                  <w:vertAlign w:val="superscript"/>
                </w:rPr>
                <w:t>2</w:t>
              </w:r>
            </w:smartTag>
            <w:r w:rsidRPr="00202B05">
              <w:rPr>
                <w:rFonts w:cs="Arial"/>
                <w:color w:val="339966"/>
              </w:rPr>
              <w:t xml:space="preserve"> включно</w:t>
            </w:r>
          </w:p>
        </w:tc>
        <w:tc>
          <w:tcPr>
            <w:tcW w:w="2836" w:type="dxa"/>
          </w:tcPr>
          <w:p w14:paraId="53C8AED2" w14:textId="77777777" w:rsidR="00202B05" w:rsidRPr="00202B05" w:rsidRDefault="00202B05" w:rsidP="00174189">
            <w:pPr>
              <w:pStyle w:val="Table1"/>
              <w:spacing w:line="230" w:lineRule="exact"/>
              <w:jc w:val="left"/>
              <w:rPr>
                <w:rFonts w:cs="Arial"/>
                <w:color w:val="339966"/>
              </w:rPr>
            </w:pPr>
            <w:r w:rsidRPr="00202B05">
              <w:rPr>
                <w:rFonts w:cs="Arial"/>
                <w:color w:val="339966"/>
              </w:rPr>
              <w:t xml:space="preserve">Більше </w:t>
            </w:r>
            <w:smartTag w:uri="urn:schemas-microsoft-com:office:smarttags" w:element="metricconverter">
              <w:smartTagPr>
                <w:attr w:name="ProductID" w:val="1000 м2"/>
              </w:smartTagPr>
              <w:r w:rsidRPr="00202B05">
                <w:rPr>
                  <w:rFonts w:cs="Arial"/>
                  <w:color w:val="339966"/>
                </w:rPr>
                <w:t>1000 м</w:t>
              </w:r>
              <w:r w:rsidRPr="00202B05">
                <w:rPr>
                  <w:rFonts w:cs="Arial"/>
                  <w:color w:val="339966"/>
                  <w:vertAlign w:val="superscript"/>
                </w:rPr>
                <w:t>2</w:t>
              </w:r>
            </w:smartTag>
          </w:p>
        </w:tc>
        <w:tc>
          <w:tcPr>
            <w:tcW w:w="995" w:type="dxa"/>
          </w:tcPr>
          <w:p w14:paraId="54E7A187" w14:textId="77777777" w:rsidR="00202B05" w:rsidRPr="00202B05" w:rsidRDefault="00202B05" w:rsidP="00174189">
            <w:pPr>
              <w:pStyle w:val="Table1"/>
              <w:spacing w:line="230" w:lineRule="exact"/>
              <w:jc w:val="left"/>
              <w:rPr>
                <w:rFonts w:cs="Arial"/>
                <w:color w:val="339966"/>
              </w:rPr>
            </w:pPr>
            <w:r w:rsidRPr="00202B05">
              <w:rPr>
                <w:rFonts w:cs="Arial"/>
                <w:color w:val="339966"/>
              </w:rPr>
              <w:t>Тип 2</w:t>
            </w:r>
          </w:p>
        </w:tc>
      </w:tr>
      <w:tr w:rsidR="00202B05" w:rsidRPr="005E6860" w14:paraId="5FBF57D3" w14:textId="77777777" w:rsidTr="00C5105D">
        <w:trPr>
          <w:trHeight w:val="20"/>
        </w:trPr>
        <w:tc>
          <w:tcPr>
            <w:tcW w:w="935" w:type="dxa"/>
          </w:tcPr>
          <w:p w14:paraId="2BFC04B8" w14:textId="77777777" w:rsidR="00202B05" w:rsidRPr="00202B05" w:rsidRDefault="00202B05" w:rsidP="00174189">
            <w:pPr>
              <w:pStyle w:val="Table1"/>
              <w:spacing w:line="230" w:lineRule="exact"/>
              <w:jc w:val="left"/>
              <w:rPr>
                <w:rFonts w:cs="Arial"/>
                <w:color w:val="339966"/>
                <w:lang w:val="uk-UA"/>
              </w:rPr>
            </w:pPr>
            <w:r w:rsidRPr="00202B05">
              <w:rPr>
                <w:rFonts w:cs="Arial"/>
                <w:color w:val="339966"/>
                <w:lang w:val="uk-UA"/>
              </w:rPr>
              <w:t>21</w:t>
            </w:r>
          </w:p>
        </w:tc>
        <w:tc>
          <w:tcPr>
            <w:tcW w:w="1845" w:type="dxa"/>
          </w:tcPr>
          <w:p w14:paraId="7E4DE0FB" w14:textId="77777777" w:rsidR="00202B05" w:rsidRPr="00202B05" w:rsidRDefault="00202B05" w:rsidP="00174189">
            <w:pPr>
              <w:pStyle w:val="Table1"/>
              <w:spacing w:line="230" w:lineRule="exact"/>
              <w:jc w:val="left"/>
              <w:rPr>
                <w:rFonts w:cs="Arial"/>
                <w:color w:val="339966"/>
              </w:rPr>
            </w:pPr>
            <w:r w:rsidRPr="00202B05">
              <w:rPr>
                <w:rFonts w:cs="Arial"/>
                <w:color w:val="339966"/>
                <w:spacing w:val="-2"/>
              </w:rPr>
              <w:t>Підприємства</w:t>
            </w:r>
            <w:r w:rsidRPr="00202B05">
              <w:rPr>
                <w:rFonts w:cs="Arial"/>
                <w:color w:val="339966"/>
                <w:spacing w:val="5"/>
              </w:rPr>
              <w:t xml:space="preserve"> </w:t>
            </w:r>
            <w:r w:rsidRPr="00202B05">
              <w:rPr>
                <w:rFonts w:cs="Arial"/>
                <w:color w:val="339966"/>
                <w:spacing w:val="-2"/>
              </w:rPr>
              <w:t>побутового</w:t>
            </w:r>
            <w:r w:rsidRPr="00202B05">
              <w:rPr>
                <w:rFonts w:cs="Arial"/>
                <w:color w:val="339966"/>
                <w:spacing w:val="5"/>
              </w:rPr>
              <w:t xml:space="preserve"> </w:t>
            </w:r>
            <w:r w:rsidRPr="00202B05">
              <w:rPr>
                <w:rFonts w:cs="Arial"/>
                <w:color w:val="339966"/>
                <w:spacing w:val="-2"/>
              </w:rPr>
              <w:t>обслуговування</w:t>
            </w:r>
          </w:p>
        </w:tc>
        <w:tc>
          <w:tcPr>
            <w:tcW w:w="2977" w:type="dxa"/>
          </w:tcPr>
          <w:p w14:paraId="0CBCEABB" w14:textId="77777777" w:rsidR="00202B05" w:rsidRPr="00202B05" w:rsidRDefault="00202B05" w:rsidP="00174189">
            <w:pPr>
              <w:pStyle w:val="Table1"/>
              <w:spacing w:line="230" w:lineRule="exact"/>
              <w:jc w:val="left"/>
              <w:rPr>
                <w:rFonts w:cs="Arial"/>
                <w:color w:val="339966"/>
                <w:lang w:val="uk-UA"/>
              </w:rPr>
            </w:pPr>
            <w:r w:rsidRPr="00202B05">
              <w:rPr>
                <w:rFonts w:cs="Arial"/>
                <w:color w:val="339966"/>
                <w:lang w:val="uk-UA"/>
              </w:rPr>
              <w:t xml:space="preserve">Усі приміщення </w:t>
            </w:r>
          </w:p>
        </w:tc>
        <w:tc>
          <w:tcPr>
            <w:tcW w:w="2836" w:type="dxa"/>
          </w:tcPr>
          <w:p w14:paraId="4685D0FD" w14:textId="77777777" w:rsidR="00202B05" w:rsidRPr="00202B05" w:rsidRDefault="00202B05" w:rsidP="00174189">
            <w:pPr>
              <w:pStyle w:val="Table1"/>
              <w:spacing w:line="230" w:lineRule="exact"/>
              <w:jc w:val="left"/>
              <w:rPr>
                <w:rFonts w:cs="Arial"/>
                <w:color w:val="339966"/>
                <w:lang w:val="uk-UA"/>
              </w:rPr>
            </w:pPr>
            <w:r w:rsidRPr="00202B05">
              <w:rPr>
                <w:rFonts w:cs="Arial"/>
                <w:color w:val="339966"/>
                <w:lang w:val="uk-UA"/>
              </w:rPr>
              <w:t xml:space="preserve">                         -          </w:t>
            </w:r>
          </w:p>
        </w:tc>
        <w:tc>
          <w:tcPr>
            <w:tcW w:w="995" w:type="dxa"/>
          </w:tcPr>
          <w:p w14:paraId="16AF5793" w14:textId="77777777" w:rsidR="00202B05" w:rsidRPr="00202B05" w:rsidRDefault="00202B05" w:rsidP="00174189">
            <w:pPr>
              <w:pStyle w:val="Table1"/>
              <w:spacing w:line="230" w:lineRule="exact"/>
              <w:jc w:val="left"/>
              <w:rPr>
                <w:rFonts w:cs="Arial"/>
                <w:color w:val="339966"/>
              </w:rPr>
            </w:pPr>
            <w:r w:rsidRPr="00202B05">
              <w:rPr>
                <w:rFonts w:cs="Arial"/>
                <w:color w:val="339966"/>
              </w:rPr>
              <w:t>Тип 2</w:t>
            </w:r>
          </w:p>
        </w:tc>
      </w:tr>
      <w:tr w:rsidR="00202B05" w:rsidRPr="005E6860" w14:paraId="41D69304" w14:textId="77777777" w:rsidTr="00C5105D">
        <w:trPr>
          <w:trHeight w:val="20"/>
        </w:trPr>
        <w:tc>
          <w:tcPr>
            <w:tcW w:w="935" w:type="dxa"/>
          </w:tcPr>
          <w:p w14:paraId="4A99270C" w14:textId="77777777" w:rsidR="00202B05" w:rsidRPr="00202B05" w:rsidRDefault="00202B05" w:rsidP="00174189">
            <w:pPr>
              <w:pStyle w:val="Table1"/>
              <w:spacing w:line="230" w:lineRule="exact"/>
              <w:jc w:val="left"/>
              <w:rPr>
                <w:rFonts w:cs="Arial"/>
                <w:color w:val="339966"/>
                <w:lang w:val="uk-UA"/>
              </w:rPr>
            </w:pPr>
            <w:r w:rsidRPr="00202B05">
              <w:rPr>
                <w:rFonts w:cs="Arial"/>
                <w:color w:val="339966"/>
                <w:lang w:val="uk-UA"/>
              </w:rPr>
              <w:t xml:space="preserve">22 </w:t>
            </w:r>
          </w:p>
        </w:tc>
        <w:tc>
          <w:tcPr>
            <w:tcW w:w="1845" w:type="dxa"/>
          </w:tcPr>
          <w:p w14:paraId="707BD8B0" w14:textId="6AAAC4A0" w:rsidR="00202B05" w:rsidRPr="00202B05" w:rsidRDefault="00202B05" w:rsidP="00174189">
            <w:pPr>
              <w:pStyle w:val="Table1"/>
              <w:spacing w:line="230" w:lineRule="exact"/>
              <w:jc w:val="left"/>
              <w:rPr>
                <w:rFonts w:cs="Arial"/>
                <w:color w:val="339966"/>
                <w:spacing w:val="-2"/>
                <w:lang w:val="uk-UA"/>
              </w:rPr>
            </w:pPr>
            <w:r w:rsidRPr="00202B05">
              <w:rPr>
                <w:rFonts w:cs="Arial"/>
                <w:color w:val="339966"/>
              </w:rPr>
              <w:t>Заклади</w:t>
            </w:r>
            <w:r w:rsidRPr="00202B05">
              <w:rPr>
                <w:rFonts w:cs="Arial"/>
                <w:color w:val="339966"/>
                <w:spacing w:val="-5"/>
              </w:rPr>
              <w:t xml:space="preserve"> </w:t>
            </w:r>
            <w:r w:rsidRPr="00202B05">
              <w:rPr>
                <w:rFonts w:cs="Arial"/>
                <w:color w:val="339966"/>
              </w:rPr>
              <w:t>соціального</w:t>
            </w:r>
            <w:r w:rsidRPr="00202B05">
              <w:rPr>
                <w:rFonts w:cs="Arial"/>
                <w:color w:val="339966"/>
                <w:spacing w:val="-6"/>
              </w:rPr>
              <w:t xml:space="preserve"> </w:t>
            </w:r>
            <w:r w:rsidRPr="00202B05">
              <w:rPr>
                <w:rFonts w:cs="Arial"/>
                <w:color w:val="339966"/>
              </w:rPr>
              <w:t>захисту</w:t>
            </w:r>
            <w:r w:rsidRPr="00202B05">
              <w:rPr>
                <w:rFonts w:cs="Arial"/>
                <w:color w:val="339966"/>
                <w:spacing w:val="-6"/>
              </w:rPr>
              <w:t xml:space="preserve"> </w:t>
            </w:r>
            <w:r w:rsidRPr="00202B05">
              <w:rPr>
                <w:rFonts w:cs="Arial"/>
                <w:color w:val="339966"/>
                <w:spacing w:val="-2"/>
              </w:rPr>
              <w:t>населення</w:t>
            </w:r>
          </w:p>
        </w:tc>
        <w:tc>
          <w:tcPr>
            <w:tcW w:w="2977" w:type="dxa"/>
          </w:tcPr>
          <w:p w14:paraId="5A34D644" w14:textId="77777777" w:rsidR="00202B05" w:rsidRPr="00202B05" w:rsidRDefault="00202B05" w:rsidP="00174189">
            <w:pPr>
              <w:pStyle w:val="Table1"/>
              <w:spacing w:line="230" w:lineRule="exact"/>
              <w:jc w:val="left"/>
              <w:rPr>
                <w:rFonts w:cs="Arial"/>
                <w:color w:val="339966"/>
                <w:lang w:val="uk-UA"/>
              </w:rPr>
            </w:pPr>
            <w:r w:rsidRPr="00202B05">
              <w:rPr>
                <w:rFonts w:cs="Arial"/>
                <w:color w:val="339966"/>
                <w:lang w:val="uk-UA"/>
              </w:rPr>
              <w:t xml:space="preserve">                   </w:t>
            </w:r>
            <w:r w:rsidRPr="00202B05">
              <w:rPr>
                <w:rFonts w:cs="Arial"/>
                <w:color w:val="339966"/>
              </w:rPr>
              <w:t>Те саме</w:t>
            </w:r>
          </w:p>
        </w:tc>
        <w:tc>
          <w:tcPr>
            <w:tcW w:w="2836" w:type="dxa"/>
          </w:tcPr>
          <w:p w14:paraId="380CD222" w14:textId="77777777" w:rsidR="00202B05" w:rsidRPr="00202B05" w:rsidRDefault="00202B05" w:rsidP="00174189">
            <w:pPr>
              <w:pStyle w:val="Table1"/>
              <w:spacing w:line="230" w:lineRule="exact"/>
              <w:jc w:val="left"/>
              <w:rPr>
                <w:rFonts w:cs="Arial"/>
                <w:color w:val="339966"/>
                <w:lang w:val="uk-UA"/>
              </w:rPr>
            </w:pPr>
            <w:r w:rsidRPr="00202B05">
              <w:rPr>
                <w:rFonts w:cs="Arial"/>
                <w:color w:val="339966"/>
                <w:lang w:val="uk-UA"/>
              </w:rPr>
              <w:t xml:space="preserve">                         -  </w:t>
            </w:r>
          </w:p>
        </w:tc>
        <w:tc>
          <w:tcPr>
            <w:tcW w:w="995" w:type="dxa"/>
          </w:tcPr>
          <w:p w14:paraId="5EE63D9D" w14:textId="77777777" w:rsidR="00202B05" w:rsidRPr="00202B05" w:rsidRDefault="00202B05" w:rsidP="00174189">
            <w:pPr>
              <w:pStyle w:val="Table1"/>
              <w:spacing w:line="230" w:lineRule="exact"/>
              <w:jc w:val="left"/>
              <w:rPr>
                <w:rFonts w:cs="Arial"/>
                <w:color w:val="339966"/>
              </w:rPr>
            </w:pPr>
            <w:r w:rsidRPr="00202B05">
              <w:rPr>
                <w:rFonts w:cs="Arial"/>
                <w:color w:val="339966"/>
              </w:rPr>
              <w:t>Тип 2</w:t>
            </w:r>
          </w:p>
        </w:tc>
      </w:tr>
    </w:tbl>
    <w:p w14:paraId="099062FF" w14:textId="66583C14" w:rsidR="00202B05" w:rsidRPr="0044440A" w:rsidRDefault="0044440A" w:rsidP="00C5105D">
      <w:pPr>
        <w:spacing w:after="0" w:line="240" w:lineRule="atLeast"/>
        <w:rPr>
          <w:rFonts w:ascii="Arial" w:hAnsi="Arial"/>
          <w:color w:val="00B050"/>
          <w:sz w:val="21"/>
          <w:szCs w:val="21"/>
        </w:rPr>
      </w:pPr>
      <w:r w:rsidRPr="0044440A">
        <w:rPr>
          <w:rFonts w:ascii="Arial" w:hAnsi="Arial"/>
          <w:color w:val="00B050"/>
          <w:sz w:val="21"/>
          <w:szCs w:val="21"/>
          <w:lang w:val="ru-RU"/>
        </w:rPr>
        <w:lastRenderedPageBreak/>
        <w:t>К</w:t>
      </w:r>
      <w:r w:rsidRPr="0044440A">
        <w:rPr>
          <w:rFonts w:ascii="Arial" w:hAnsi="Arial"/>
          <w:color w:val="00B050"/>
          <w:sz w:val="21"/>
          <w:szCs w:val="21"/>
        </w:rPr>
        <w:t>інець таблиці А.1</w:t>
      </w: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34"/>
        <w:gridCol w:w="1845"/>
        <w:gridCol w:w="2976"/>
        <w:gridCol w:w="2835"/>
        <w:gridCol w:w="1134"/>
      </w:tblGrid>
      <w:tr w:rsidR="00174189" w:rsidRPr="00E14E36" w14:paraId="2CB4A8A4" w14:textId="77777777" w:rsidTr="00B250E9">
        <w:trPr>
          <w:trHeight w:val="377"/>
        </w:trPr>
        <w:tc>
          <w:tcPr>
            <w:tcW w:w="934" w:type="dxa"/>
            <w:vAlign w:val="center"/>
          </w:tcPr>
          <w:p w14:paraId="357A707A" w14:textId="77777777" w:rsidR="00174189" w:rsidRPr="00E14E36" w:rsidRDefault="00174189" w:rsidP="00B32549">
            <w:pPr>
              <w:pStyle w:val="Table1"/>
              <w:spacing w:line="200" w:lineRule="atLeast"/>
              <w:jc w:val="both"/>
              <w:rPr>
                <w:rFonts w:cs="Arial"/>
                <w:color w:val="00B050"/>
                <w:spacing w:val="-2"/>
                <w:lang w:val="uk-UA" w:eastAsia="en-US"/>
              </w:rPr>
            </w:pPr>
          </w:p>
        </w:tc>
        <w:tc>
          <w:tcPr>
            <w:tcW w:w="1845" w:type="dxa"/>
            <w:vAlign w:val="center"/>
          </w:tcPr>
          <w:p w14:paraId="3539B9E2" w14:textId="77777777" w:rsidR="00174189" w:rsidRPr="00E14E36" w:rsidRDefault="00174189" w:rsidP="00B32549">
            <w:pPr>
              <w:widowControl w:val="0"/>
              <w:tabs>
                <w:tab w:val="left" w:pos="1504"/>
              </w:tabs>
              <w:spacing w:after="0" w:line="200" w:lineRule="atLeast"/>
              <w:jc w:val="center"/>
              <w:rPr>
                <w:rFonts w:ascii="Arial" w:hAnsi="Arial"/>
                <w:color w:val="00B050"/>
                <w:spacing w:val="-2"/>
                <w:sz w:val="20"/>
                <w:szCs w:val="20"/>
              </w:rPr>
            </w:pPr>
            <w:r w:rsidRPr="00950EBD">
              <w:rPr>
                <w:b/>
                <w:bCs/>
                <w:color w:val="339966"/>
              </w:rPr>
              <w:t>Призначення будинку</w:t>
            </w:r>
          </w:p>
        </w:tc>
        <w:tc>
          <w:tcPr>
            <w:tcW w:w="2976" w:type="dxa"/>
            <w:vAlign w:val="center"/>
          </w:tcPr>
          <w:p w14:paraId="029CEA79" w14:textId="77777777" w:rsidR="00174189" w:rsidRDefault="00174189" w:rsidP="00B32549">
            <w:pPr>
              <w:pStyle w:val="Table1"/>
              <w:spacing w:line="200" w:lineRule="atLeast"/>
              <w:rPr>
                <w:b/>
                <w:bCs/>
                <w:color w:val="339966"/>
                <w:lang w:val="uk-UA"/>
              </w:rPr>
            </w:pPr>
            <w:r w:rsidRPr="00950EBD">
              <w:rPr>
                <w:b/>
                <w:bCs/>
                <w:color w:val="339966"/>
              </w:rPr>
              <w:t>Обладнання будинку</w:t>
            </w:r>
          </w:p>
          <w:p w14:paraId="58DBCF7D" w14:textId="77777777" w:rsidR="00174189" w:rsidRPr="00E14E36" w:rsidRDefault="00174189" w:rsidP="00B32549">
            <w:pPr>
              <w:pStyle w:val="Table1"/>
              <w:spacing w:line="200" w:lineRule="atLeast"/>
              <w:rPr>
                <w:rFonts w:cs="Arial"/>
                <w:color w:val="00B050"/>
                <w:lang w:val="uk-UA" w:eastAsia="en-US"/>
              </w:rPr>
            </w:pPr>
            <w:r w:rsidRPr="00950EBD">
              <w:rPr>
                <w:b/>
                <w:bCs/>
                <w:color w:val="339966"/>
              </w:rPr>
              <w:t>СПС</w:t>
            </w:r>
          </w:p>
        </w:tc>
        <w:tc>
          <w:tcPr>
            <w:tcW w:w="2835" w:type="dxa"/>
            <w:vAlign w:val="center"/>
          </w:tcPr>
          <w:p w14:paraId="03B3DCB6" w14:textId="77777777" w:rsidR="00174189" w:rsidRDefault="00174189" w:rsidP="00B32549">
            <w:pPr>
              <w:widowControl w:val="0"/>
              <w:spacing w:after="0" w:line="200" w:lineRule="atLeast"/>
              <w:jc w:val="center"/>
              <w:rPr>
                <w:b/>
                <w:bCs/>
                <w:color w:val="339966"/>
              </w:rPr>
            </w:pPr>
            <w:r w:rsidRPr="00950EBD">
              <w:rPr>
                <w:b/>
                <w:bCs/>
                <w:color w:val="339966"/>
              </w:rPr>
              <w:t xml:space="preserve">Обладнання будинку </w:t>
            </w:r>
          </w:p>
          <w:p w14:paraId="2626E49F" w14:textId="77777777" w:rsidR="00174189" w:rsidRPr="00E14E36" w:rsidRDefault="00174189" w:rsidP="00B32549">
            <w:pPr>
              <w:widowControl w:val="0"/>
              <w:spacing w:after="0" w:line="200" w:lineRule="atLeast"/>
              <w:jc w:val="center"/>
              <w:rPr>
                <w:rFonts w:ascii="Arial" w:hAnsi="Arial"/>
                <w:color w:val="00B050"/>
                <w:sz w:val="20"/>
                <w:szCs w:val="20"/>
              </w:rPr>
            </w:pPr>
            <w:r w:rsidRPr="00950EBD">
              <w:rPr>
                <w:b/>
                <w:bCs/>
                <w:color w:val="339966"/>
              </w:rPr>
              <w:t>АСПГ</w:t>
            </w:r>
          </w:p>
        </w:tc>
        <w:tc>
          <w:tcPr>
            <w:tcW w:w="1134" w:type="dxa"/>
            <w:vAlign w:val="center"/>
          </w:tcPr>
          <w:p w14:paraId="3D1D6B93" w14:textId="77777777" w:rsidR="00174189" w:rsidRPr="00E14E36" w:rsidRDefault="00174189" w:rsidP="00B32549">
            <w:pPr>
              <w:pStyle w:val="Table1"/>
              <w:spacing w:line="200" w:lineRule="atLeast"/>
              <w:rPr>
                <w:rFonts w:cs="Arial"/>
                <w:color w:val="00B050"/>
                <w:lang w:val="uk-UA" w:eastAsia="en-US"/>
              </w:rPr>
            </w:pPr>
            <w:r w:rsidRPr="00950EBD">
              <w:rPr>
                <w:b/>
                <w:bCs/>
                <w:color w:val="339966"/>
              </w:rPr>
              <w:t>Тип СПТС</w:t>
            </w:r>
          </w:p>
        </w:tc>
      </w:tr>
      <w:tr w:rsidR="00202B05" w:rsidRPr="005E6860" w14:paraId="3312F1D6" w14:textId="77777777" w:rsidTr="00B250E9">
        <w:trPr>
          <w:trHeight w:val="20"/>
        </w:trPr>
        <w:tc>
          <w:tcPr>
            <w:tcW w:w="934" w:type="dxa"/>
          </w:tcPr>
          <w:p w14:paraId="5FD2D844" w14:textId="6D1EB025" w:rsidR="00202B05" w:rsidRPr="00202B05" w:rsidRDefault="00202B05" w:rsidP="00C5105D">
            <w:pPr>
              <w:pStyle w:val="Table1"/>
              <w:spacing w:line="240" w:lineRule="atLeast"/>
              <w:jc w:val="left"/>
              <w:rPr>
                <w:rFonts w:cs="Arial"/>
                <w:color w:val="00B050"/>
                <w:lang w:val="uk-UA"/>
              </w:rPr>
            </w:pPr>
            <w:r w:rsidRPr="00202B05">
              <w:rPr>
                <w:rFonts w:cs="Arial"/>
                <w:color w:val="00B050"/>
                <w:lang w:val="uk-UA"/>
              </w:rPr>
              <w:t>23</w:t>
            </w:r>
          </w:p>
        </w:tc>
        <w:tc>
          <w:tcPr>
            <w:tcW w:w="1845" w:type="dxa"/>
          </w:tcPr>
          <w:p w14:paraId="36BFA469" w14:textId="5453144B" w:rsidR="00202B05" w:rsidRPr="00202B05" w:rsidRDefault="00202B05" w:rsidP="00C5105D">
            <w:pPr>
              <w:pStyle w:val="Table1"/>
              <w:spacing w:line="240" w:lineRule="atLeast"/>
              <w:jc w:val="left"/>
              <w:rPr>
                <w:rFonts w:cs="Arial"/>
                <w:color w:val="00B050"/>
              </w:rPr>
            </w:pPr>
            <w:r w:rsidRPr="00202B05">
              <w:rPr>
                <w:rFonts w:cs="Arial"/>
                <w:color w:val="00B050"/>
                <w:lang w:val="uk-UA"/>
              </w:rPr>
              <w:t>Захисні споруди цивільного захисту</w:t>
            </w:r>
          </w:p>
        </w:tc>
        <w:tc>
          <w:tcPr>
            <w:tcW w:w="2976" w:type="dxa"/>
          </w:tcPr>
          <w:p w14:paraId="711325B6" w14:textId="7FBFEF90" w:rsidR="00202B05" w:rsidRPr="00202B05" w:rsidRDefault="00202B05" w:rsidP="00C5105D">
            <w:pPr>
              <w:pStyle w:val="Table1"/>
              <w:spacing w:line="240" w:lineRule="atLeast"/>
              <w:jc w:val="left"/>
              <w:rPr>
                <w:rFonts w:cs="Arial"/>
                <w:color w:val="00B050"/>
                <w:lang w:val="uk-UA"/>
              </w:rPr>
            </w:pPr>
            <w:r w:rsidRPr="00202B05">
              <w:rPr>
                <w:rFonts w:cs="Arial"/>
                <w:color w:val="00B050"/>
                <w:lang w:val="uk-UA"/>
              </w:rPr>
              <w:t>Усі приміщення</w:t>
            </w:r>
          </w:p>
        </w:tc>
        <w:tc>
          <w:tcPr>
            <w:tcW w:w="2835" w:type="dxa"/>
          </w:tcPr>
          <w:p w14:paraId="069AA198" w14:textId="69C2B0CD" w:rsidR="00202B05" w:rsidRPr="00202B05" w:rsidRDefault="00202B05" w:rsidP="00C5105D">
            <w:pPr>
              <w:pStyle w:val="Table1"/>
              <w:spacing w:line="240" w:lineRule="atLeast"/>
              <w:jc w:val="left"/>
              <w:rPr>
                <w:rFonts w:cs="Arial"/>
                <w:color w:val="00B050"/>
                <w:lang w:val="uk-UA"/>
              </w:rPr>
            </w:pPr>
            <w:r w:rsidRPr="00202B05">
              <w:rPr>
                <w:rFonts w:cs="Arial"/>
                <w:color w:val="00B050"/>
                <w:lang w:val="uk-UA"/>
              </w:rPr>
              <w:t>Приміщення дизель-генератора та приміщення зберігання палива. Незалежно від площі</w:t>
            </w:r>
          </w:p>
        </w:tc>
        <w:tc>
          <w:tcPr>
            <w:tcW w:w="1134" w:type="dxa"/>
          </w:tcPr>
          <w:p w14:paraId="7535FC0A" w14:textId="095C1D92" w:rsidR="00202B05" w:rsidRPr="00202B05" w:rsidRDefault="00202B05" w:rsidP="00C5105D">
            <w:pPr>
              <w:pStyle w:val="Table1"/>
              <w:spacing w:line="240" w:lineRule="atLeast"/>
              <w:jc w:val="left"/>
              <w:rPr>
                <w:rFonts w:cs="Arial"/>
                <w:color w:val="00B050"/>
              </w:rPr>
            </w:pPr>
            <w:r w:rsidRPr="00202B05">
              <w:rPr>
                <w:rFonts w:cs="Arial"/>
                <w:color w:val="00B050"/>
                <w:lang w:val="uk-UA"/>
              </w:rPr>
              <w:t>Тип 2</w:t>
            </w:r>
          </w:p>
        </w:tc>
      </w:tr>
      <w:tr w:rsidR="00202B05" w:rsidRPr="005E6860" w14:paraId="773DC826" w14:textId="77777777" w:rsidTr="00B250E9">
        <w:trPr>
          <w:trHeight w:val="20"/>
        </w:trPr>
        <w:tc>
          <w:tcPr>
            <w:tcW w:w="934" w:type="dxa"/>
          </w:tcPr>
          <w:p w14:paraId="6D25089E" w14:textId="3B2F82B9" w:rsidR="00202B05" w:rsidRPr="00202B05" w:rsidRDefault="00202B05" w:rsidP="00C5105D">
            <w:pPr>
              <w:pStyle w:val="Table1"/>
              <w:spacing w:line="240" w:lineRule="atLeast"/>
              <w:jc w:val="left"/>
              <w:rPr>
                <w:rFonts w:cs="Arial"/>
                <w:color w:val="00B050"/>
                <w:lang w:val="uk-UA"/>
              </w:rPr>
            </w:pPr>
            <w:r w:rsidRPr="00202B05">
              <w:rPr>
                <w:rFonts w:cs="Arial"/>
                <w:color w:val="00B050"/>
                <w:lang w:val="uk-UA"/>
              </w:rPr>
              <w:t>24</w:t>
            </w:r>
          </w:p>
        </w:tc>
        <w:tc>
          <w:tcPr>
            <w:tcW w:w="1845" w:type="dxa"/>
          </w:tcPr>
          <w:p w14:paraId="40C89959" w14:textId="28B6D6CA" w:rsidR="00202B05" w:rsidRPr="00202B05" w:rsidRDefault="00202B05" w:rsidP="00C5105D">
            <w:pPr>
              <w:pStyle w:val="Table1"/>
              <w:spacing w:line="240" w:lineRule="atLeast"/>
              <w:jc w:val="left"/>
              <w:rPr>
                <w:rFonts w:cs="Arial"/>
                <w:color w:val="00B050"/>
                <w:lang w:val="uk-UA"/>
              </w:rPr>
            </w:pPr>
            <w:r w:rsidRPr="00202B05">
              <w:rPr>
                <w:rFonts w:cs="Arial"/>
                <w:color w:val="00B050"/>
                <w:lang w:val="uk-UA"/>
              </w:rPr>
              <w:t>Споруди холодильників</w:t>
            </w:r>
          </w:p>
        </w:tc>
        <w:tc>
          <w:tcPr>
            <w:tcW w:w="2976" w:type="dxa"/>
          </w:tcPr>
          <w:p w14:paraId="6AAFC039" w14:textId="095AC639" w:rsidR="00202B05" w:rsidRPr="00202B05" w:rsidRDefault="00202B05" w:rsidP="00C5105D">
            <w:pPr>
              <w:pStyle w:val="Table1"/>
              <w:spacing w:line="240" w:lineRule="atLeast"/>
              <w:jc w:val="left"/>
              <w:rPr>
                <w:rFonts w:cs="Arial"/>
                <w:color w:val="00B050"/>
                <w:lang w:val="uk-UA"/>
              </w:rPr>
            </w:pPr>
            <w:r w:rsidRPr="00202B05">
              <w:rPr>
                <w:rFonts w:cs="Arial"/>
                <w:color w:val="00B050"/>
                <w:lang w:val="uk-UA" w:eastAsia="en-US"/>
              </w:rPr>
              <w:t xml:space="preserve">Згідно з </w:t>
            </w:r>
            <w:hyperlink r:id="rId277" w:history="1">
              <w:r w:rsidRPr="00202B05">
                <w:rPr>
                  <w:rStyle w:val="af7"/>
                  <w:rFonts w:cs="Arial"/>
                  <w:color w:val="00B050"/>
                  <w:lang w:val="uk-UA" w:eastAsia="en-US"/>
                </w:rPr>
                <w:t>ДБН В.2.2-42</w:t>
              </w:r>
            </w:hyperlink>
          </w:p>
        </w:tc>
        <w:tc>
          <w:tcPr>
            <w:tcW w:w="2835" w:type="dxa"/>
          </w:tcPr>
          <w:p w14:paraId="736E4330" w14:textId="7A732D14" w:rsidR="00202B05" w:rsidRPr="00202B05" w:rsidRDefault="00202B05" w:rsidP="00C5105D">
            <w:pPr>
              <w:pStyle w:val="Table1"/>
              <w:spacing w:line="240" w:lineRule="atLeast"/>
              <w:jc w:val="left"/>
              <w:rPr>
                <w:rFonts w:cs="Arial"/>
                <w:color w:val="00B050"/>
                <w:lang w:val="uk-UA"/>
              </w:rPr>
            </w:pPr>
            <w:r w:rsidRPr="00202B05">
              <w:rPr>
                <w:rFonts w:cs="Arial"/>
                <w:color w:val="00B050"/>
                <w:lang w:val="uk-UA" w:eastAsia="en-US"/>
              </w:rPr>
              <w:t xml:space="preserve">Згідно з </w:t>
            </w:r>
            <w:hyperlink r:id="rId278" w:history="1">
              <w:r w:rsidRPr="00202B05">
                <w:rPr>
                  <w:rStyle w:val="af7"/>
                  <w:rFonts w:cs="Arial"/>
                  <w:color w:val="00B050"/>
                  <w:lang w:val="uk-UA" w:eastAsia="en-US"/>
                </w:rPr>
                <w:t>ДБН В.2.2-42</w:t>
              </w:r>
            </w:hyperlink>
          </w:p>
        </w:tc>
        <w:tc>
          <w:tcPr>
            <w:tcW w:w="1134" w:type="dxa"/>
          </w:tcPr>
          <w:p w14:paraId="2F955732" w14:textId="77777777" w:rsidR="00202B05" w:rsidRPr="00202B05" w:rsidRDefault="00202B05" w:rsidP="00C5105D">
            <w:pPr>
              <w:widowControl w:val="0"/>
              <w:spacing w:after="0" w:line="240" w:lineRule="atLeast"/>
              <w:rPr>
                <w:rFonts w:ascii="Arial" w:hAnsi="Arial"/>
                <w:color w:val="00B050"/>
                <w:sz w:val="20"/>
                <w:szCs w:val="20"/>
              </w:rPr>
            </w:pPr>
            <w:r w:rsidRPr="00202B05">
              <w:rPr>
                <w:rFonts w:ascii="Arial" w:hAnsi="Arial"/>
                <w:color w:val="00B050"/>
                <w:sz w:val="20"/>
                <w:szCs w:val="20"/>
              </w:rPr>
              <w:t xml:space="preserve">Тип </w:t>
            </w:r>
            <w:r w:rsidRPr="00202B05">
              <w:rPr>
                <w:rFonts w:ascii="Arial" w:hAnsi="Arial"/>
                <w:color w:val="00B050"/>
                <w:spacing w:val="-10"/>
                <w:sz w:val="20"/>
                <w:szCs w:val="20"/>
              </w:rPr>
              <w:t>2</w:t>
            </w:r>
          </w:p>
          <w:p w14:paraId="0F3EE79E" w14:textId="77777777" w:rsidR="00202B05" w:rsidRPr="00202B05" w:rsidRDefault="00202B05" w:rsidP="00C5105D">
            <w:pPr>
              <w:widowControl w:val="0"/>
              <w:adjustRightInd w:val="0"/>
              <w:spacing w:after="0" w:line="240" w:lineRule="atLeast"/>
              <w:rPr>
                <w:rFonts w:ascii="Arial" w:hAnsi="Arial"/>
                <w:color w:val="00B050"/>
                <w:spacing w:val="-10"/>
                <w:sz w:val="20"/>
                <w:szCs w:val="20"/>
              </w:rPr>
            </w:pPr>
            <w:r w:rsidRPr="00202B05">
              <w:rPr>
                <w:rFonts w:ascii="Arial" w:hAnsi="Arial"/>
                <w:color w:val="00B050"/>
                <w:spacing w:val="-4"/>
                <w:sz w:val="20"/>
                <w:szCs w:val="20"/>
              </w:rPr>
              <w:t>Тип</w:t>
            </w:r>
            <w:r w:rsidRPr="00202B05">
              <w:rPr>
                <w:rFonts w:ascii="Arial" w:hAnsi="Arial"/>
                <w:color w:val="00B050"/>
                <w:sz w:val="20"/>
                <w:szCs w:val="20"/>
              </w:rPr>
              <w:t> </w:t>
            </w:r>
            <w:r w:rsidRPr="00202B05">
              <w:rPr>
                <w:rFonts w:ascii="Arial" w:hAnsi="Arial"/>
                <w:color w:val="00B050"/>
                <w:spacing w:val="-10"/>
                <w:sz w:val="20"/>
                <w:szCs w:val="20"/>
              </w:rPr>
              <w:t xml:space="preserve">1 </w:t>
            </w:r>
          </w:p>
          <w:p w14:paraId="68148BA3" w14:textId="7B4852B0" w:rsidR="00202B05" w:rsidRPr="00202B05" w:rsidRDefault="00202B05" w:rsidP="00C5105D">
            <w:pPr>
              <w:pStyle w:val="Table1"/>
              <w:spacing w:line="240" w:lineRule="atLeast"/>
              <w:jc w:val="left"/>
              <w:rPr>
                <w:rFonts w:cs="Arial"/>
                <w:color w:val="00B050"/>
                <w:lang w:val="uk-UA"/>
              </w:rPr>
            </w:pPr>
            <w:r w:rsidRPr="00202B05">
              <w:rPr>
                <w:rFonts w:cs="Arial"/>
                <w:color w:val="00B050"/>
                <w:spacing w:val="-10"/>
                <w:lang w:val="uk-UA" w:eastAsia="en-US"/>
              </w:rPr>
              <w:t>Загальною площею</w:t>
            </w:r>
            <w:r w:rsidRPr="00202B05">
              <w:rPr>
                <w:rFonts w:cs="Arial"/>
                <w:color w:val="00B050"/>
                <w:spacing w:val="-2"/>
                <w:lang w:val="uk-UA" w:eastAsia="en-US"/>
              </w:rPr>
              <w:t xml:space="preserve"> понад  </w:t>
            </w:r>
            <w:r w:rsidRPr="00202B05">
              <w:rPr>
                <w:rFonts w:cs="Arial"/>
                <w:color w:val="00B050"/>
                <w:lang w:val="uk-UA" w:eastAsia="en-US"/>
              </w:rPr>
              <w:t>1000 м</w:t>
            </w:r>
            <w:r w:rsidRPr="00202B05">
              <w:rPr>
                <w:rFonts w:cs="Arial"/>
                <w:color w:val="00B050"/>
                <w:position w:val="7"/>
                <w:vertAlign w:val="superscript"/>
                <w:lang w:val="uk-UA" w:eastAsia="en-US"/>
              </w:rPr>
              <w:t>2</w:t>
            </w:r>
          </w:p>
        </w:tc>
      </w:tr>
      <w:tr w:rsidR="00202B05" w:rsidRPr="005E6860" w14:paraId="07BCF093" w14:textId="77777777" w:rsidTr="00B250E9">
        <w:trPr>
          <w:trHeight w:val="20"/>
        </w:trPr>
        <w:tc>
          <w:tcPr>
            <w:tcW w:w="9724" w:type="dxa"/>
            <w:gridSpan w:val="5"/>
          </w:tcPr>
          <w:p w14:paraId="78D46F49" w14:textId="4D9879ED" w:rsidR="00202B05" w:rsidRDefault="00202B05" w:rsidP="00C5105D">
            <w:pPr>
              <w:pStyle w:val="Base"/>
              <w:spacing w:before="0" w:line="240" w:lineRule="atLeast"/>
              <w:ind w:firstLine="0"/>
              <w:rPr>
                <w:rFonts w:cs="Arial"/>
                <w:color w:val="339966"/>
                <w:lang w:val="uk-UA" w:eastAsia="en-US"/>
              </w:rPr>
            </w:pPr>
            <w:r w:rsidRPr="00202B05">
              <w:rPr>
                <w:rFonts w:cs="Arial"/>
                <w:b/>
                <w:bCs/>
                <w:color w:val="339966"/>
                <w:lang w:val="uk-UA"/>
              </w:rPr>
              <w:t xml:space="preserve">Примітка 1. </w:t>
            </w:r>
            <w:r w:rsidRPr="00202B05">
              <w:rPr>
                <w:rFonts w:cs="Arial"/>
                <w:color w:val="339966"/>
                <w:lang w:val="uk-UA"/>
              </w:rPr>
              <w:t xml:space="preserve">У житлових будинках з умовною вистою від </w:t>
            </w:r>
            <w:smartTag w:uri="urn:schemas-microsoft-com:office:smarttags" w:element="metricconverter">
              <w:smartTagPr>
                <w:attr w:name="ProductID" w:val="26,5 м"/>
              </w:smartTagPr>
              <w:r w:rsidRPr="00202B05">
                <w:rPr>
                  <w:rFonts w:cs="Arial"/>
                  <w:color w:val="339966"/>
                  <w:lang w:val="uk-UA"/>
                </w:rPr>
                <w:t>26,5 м</w:t>
              </w:r>
            </w:smartTag>
            <w:r w:rsidRPr="00202B05">
              <w:rPr>
                <w:rFonts w:cs="Arial"/>
                <w:color w:val="339966"/>
                <w:lang w:val="uk-UA"/>
              </w:rPr>
              <w:t xml:space="preserve"> </w:t>
            </w:r>
            <w:r w:rsidRPr="00202B05">
              <w:rPr>
                <w:rFonts w:cs="Arial"/>
                <w:color w:val="00B050"/>
                <w:lang w:val="uk-UA" w:eastAsia="en-US"/>
              </w:rPr>
              <w:t>до 73,5 м</w:t>
            </w:r>
            <w:r w:rsidRPr="00202B05">
              <w:rPr>
                <w:rFonts w:cs="Arial"/>
                <w:color w:val="339966"/>
                <w:lang w:val="uk-UA"/>
              </w:rPr>
              <w:t xml:space="preserve"> м включно в приміщеннях квартир за виключенням санітарно–гігієнічних приміщень додатково встановлюються автономні пожежні сповіщувачі, які відповідають вимогам </w:t>
            </w:r>
            <w:hyperlink r:id="rId279" w:history="1">
              <w:r w:rsidRPr="00202B05">
                <w:rPr>
                  <w:rStyle w:val="af7"/>
                  <w:rFonts w:cs="Arial"/>
                  <w:lang w:val="uk-UA"/>
                </w:rPr>
                <w:t xml:space="preserve">ДСТУ </w:t>
              </w:r>
              <w:r w:rsidRPr="00202B05">
                <w:rPr>
                  <w:rStyle w:val="af7"/>
                  <w:rFonts w:cs="Arial"/>
                  <w:lang w:eastAsia="en-US"/>
                </w:rPr>
                <w:t>EN</w:t>
              </w:r>
              <w:r w:rsidRPr="00202B05">
                <w:rPr>
                  <w:rStyle w:val="af7"/>
                  <w:rFonts w:cs="Arial"/>
                  <w:lang w:val="uk-UA" w:eastAsia="en-US"/>
                </w:rPr>
                <w:t>–14604</w:t>
              </w:r>
            </w:hyperlink>
            <w:r w:rsidRPr="00202B05">
              <w:rPr>
                <w:rFonts w:cs="Arial"/>
                <w:color w:val="339966"/>
                <w:lang w:val="uk-UA" w:eastAsia="en-US"/>
              </w:rPr>
              <w:t>.</w:t>
            </w:r>
          </w:p>
          <w:p w14:paraId="08BE4DD7" w14:textId="76D7CD79" w:rsidR="0044440A" w:rsidRPr="0044440A" w:rsidRDefault="00202B05" w:rsidP="00C5105D">
            <w:pPr>
              <w:pStyle w:val="Base"/>
              <w:spacing w:before="0" w:line="240" w:lineRule="atLeast"/>
              <w:ind w:firstLine="0"/>
              <w:rPr>
                <w:rFonts w:cs="Arial"/>
                <w:color w:val="339966"/>
                <w:lang w:val="uk-UA"/>
              </w:rPr>
            </w:pPr>
            <w:r w:rsidRPr="00202B05">
              <w:rPr>
                <w:rFonts w:cs="Arial"/>
                <w:b/>
                <w:bCs/>
                <w:color w:val="339966"/>
                <w:lang w:val="ru-RU"/>
              </w:rPr>
              <w:t xml:space="preserve">Примітка 2. </w:t>
            </w:r>
            <w:r w:rsidRPr="00202B05">
              <w:rPr>
                <w:rFonts w:cs="Arial"/>
                <w:color w:val="339966"/>
                <w:lang w:val="ru-RU"/>
              </w:rPr>
              <w:t xml:space="preserve">Необхідність обладнання АСПГ окремих приміщень визначається згідно з </w:t>
            </w:r>
            <w:r w:rsidRPr="00202B05">
              <w:rPr>
                <w:rFonts w:cs="Arial"/>
                <w:color w:val="339966"/>
                <w:lang w:val="ru-RU" w:eastAsia="ru-RU"/>
              </w:rPr>
              <w:t>таблицею</w:t>
            </w:r>
            <w:r w:rsidR="00B250E9">
              <w:rPr>
                <w:rFonts w:cs="Arial"/>
                <w:color w:val="339966"/>
                <w:lang w:val="ru-RU" w:eastAsia="ru-RU"/>
              </w:rPr>
              <w:t xml:space="preserve"> </w:t>
            </w:r>
            <w:r w:rsidRPr="00202B05">
              <w:rPr>
                <w:rFonts w:cs="Arial"/>
                <w:color w:val="339966"/>
              </w:rPr>
              <w:t>А.2.</w:t>
            </w:r>
          </w:p>
        </w:tc>
      </w:tr>
    </w:tbl>
    <w:p w14:paraId="7665E51B" w14:textId="3D37D2D2" w:rsidR="005E6860" w:rsidRDefault="005E6860" w:rsidP="0044440A">
      <w:pPr>
        <w:spacing w:before="120" w:after="120" w:line="300" w:lineRule="auto"/>
        <w:ind w:firstLine="567"/>
        <w:jc w:val="both"/>
        <w:rPr>
          <w:rFonts w:ascii="Arial" w:hAnsi="Arial"/>
          <w:b/>
          <w:i/>
          <w:color w:val="339966"/>
          <w:sz w:val="20"/>
          <w:szCs w:val="20"/>
        </w:rPr>
      </w:pPr>
      <w:r w:rsidRPr="00202B05">
        <w:rPr>
          <w:rFonts w:ascii="Arial" w:hAnsi="Arial"/>
          <w:b/>
          <w:i/>
          <w:color w:val="339966"/>
          <w:sz w:val="20"/>
          <w:szCs w:val="20"/>
        </w:rPr>
        <w:t>(Таблицю А.1 змінено, Зміна № 1</w:t>
      </w:r>
      <w:r w:rsidR="00202B05" w:rsidRPr="00202B05">
        <w:rPr>
          <w:rFonts w:ascii="Arial" w:hAnsi="Arial"/>
          <w:b/>
          <w:i/>
          <w:color w:val="339966"/>
          <w:sz w:val="20"/>
          <w:szCs w:val="20"/>
        </w:rPr>
        <w:t>, Зміна № 2</w:t>
      </w:r>
      <w:r w:rsidRPr="00202B05">
        <w:rPr>
          <w:rFonts w:ascii="Arial" w:hAnsi="Arial"/>
          <w:b/>
          <w:i/>
          <w:color w:val="339966"/>
          <w:sz w:val="20"/>
          <w:szCs w:val="20"/>
        </w:rPr>
        <w:t xml:space="preserve">) </w:t>
      </w:r>
    </w:p>
    <w:p w14:paraId="3E13355E" w14:textId="32560B9B" w:rsidR="005E6860" w:rsidRPr="00AF5733" w:rsidRDefault="005D5C62" w:rsidP="005D5C62">
      <w:pPr>
        <w:spacing w:before="120" w:after="120" w:line="300" w:lineRule="auto"/>
        <w:ind w:firstLine="567"/>
        <w:jc w:val="both"/>
        <w:rPr>
          <w:rFonts w:ascii="Arial" w:hAnsi="Arial"/>
          <w:color w:val="339966"/>
          <w:lang w:val="ru-RU" w:eastAsia="uk-UA"/>
        </w:rPr>
      </w:pPr>
      <w:r>
        <w:rPr>
          <w:rFonts w:ascii="Arial" w:hAnsi="Arial"/>
          <w:b/>
          <w:i/>
          <w:color w:val="339966"/>
          <w:sz w:val="20"/>
          <w:szCs w:val="20"/>
        </w:rPr>
        <w:br w:type="page"/>
      </w:r>
      <w:r w:rsidR="005E6860" w:rsidRPr="00AF5733">
        <w:rPr>
          <w:rFonts w:ascii="Arial" w:hAnsi="Arial"/>
          <w:b/>
          <w:bCs/>
          <w:color w:val="339966"/>
          <w:lang w:val="ru-RU" w:eastAsia="uk-UA"/>
        </w:rPr>
        <w:lastRenderedPageBreak/>
        <w:t xml:space="preserve">Таблиця </w:t>
      </w:r>
      <w:r w:rsidR="005E6860" w:rsidRPr="00AF5733">
        <w:rPr>
          <w:rFonts w:ascii="Arial" w:hAnsi="Arial"/>
          <w:b/>
          <w:bCs/>
          <w:color w:val="339966"/>
          <w:lang w:val="ru-RU" w:eastAsia="ru-RU"/>
        </w:rPr>
        <w:t xml:space="preserve">А.2 – </w:t>
      </w:r>
      <w:r w:rsidR="005E6860" w:rsidRPr="00AF5733">
        <w:rPr>
          <w:rFonts w:ascii="Arial" w:hAnsi="Arial"/>
          <w:color w:val="339966"/>
          <w:lang w:val="ru-RU" w:eastAsia="uk-UA"/>
        </w:rPr>
        <w:t xml:space="preserve">Приміщення </w:t>
      </w:r>
      <w:r w:rsidR="005E6860" w:rsidRPr="00AF5733">
        <w:rPr>
          <w:rFonts w:ascii="Arial" w:hAnsi="Arial"/>
          <w:color w:val="339966"/>
          <w:lang w:val="ru-RU" w:eastAsia="ru-RU"/>
        </w:rPr>
        <w:t xml:space="preserve">у </w:t>
      </w:r>
      <w:r w:rsidR="005E6860" w:rsidRPr="00AF5733">
        <w:rPr>
          <w:rFonts w:ascii="Arial" w:hAnsi="Arial"/>
          <w:color w:val="339966"/>
          <w:lang w:val="ru-RU" w:eastAsia="uk-UA"/>
        </w:rPr>
        <w:t xml:space="preserve">будинках </w:t>
      </w:r>
      <w:r w:rsidR="005E6860" w:rsidRPr="00AF5733">
        <w:rPr>
          <w:rFonts w:ascii="Arial" w:hAnsi="Arial"/>
          <w:color w:val="339966"/>
          <w:lang w:val="ru-RU" w:eastAsia="ru-RU"/>
        </w:rPr>
        <w:t xml:space="preserve">та </w:t>
      </w:r>
      <w:r w:rsidR="005E6860" w:rsidRPr="00AF5733">
        <w:rPr>
          <w:rFonts w:ascii="Arial" w:hAnsi="Arial"/>
          <w:color w:val="339966"/>
          <w:lang w:val="ru-RU" w:eastAsia="uk-UA"/>
        </w:rPr>
        <w:t>спорудах різного призначення</w:t>
      </w: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93"/>
        <w:gridCol w:w="3260"/>
        <w:gridCol w:w="2126"/>
        <w:gridCol w:w="2353"/>
        <w:gridCol w:w="992"/>
      </w:tblGrid>
      <w:tr w:rsidR="005D5C62" w:rsidRPr="008C19A0" w14:paraId="22188623" w14:textId="77777777" w:rsidTr="00C526DD">
        <w:trPr>
          <w:trHeight w:val="20"/>
        </w:trPr>
        <w:tc>
          <w:tcPr>
            <w:tcW w:w="993" w:type="dxa"/>
          </w:tcPr>
          <w:p w14:paraId="6FA7280F" w14:textId="77777777" w:rsidR="005D5C62" w:rsidRPr="00C07B91" w:rsidRDefault="005D5C62" w:rsidP="00C526DD">
            <w:pPr>
              <w:pStyle w:val="Table1"/>
              <w:spacing w:line="240" w:lineRule="atLeast"/>
              <w:rPr>
                <w:b/>
                <w:bCs/>
                <w:color w:val="00B050"/>
                <w:lang w:val="ru-RU"/>
              </w:rPr>
            </w:pPr>
          </w:p>
        </w:tc>
        <w:tc>
          <w:tcPr>
            <w:tcW w:w="3260" w:type="dxa"/>
            <w:vAlign w:val="center"/>
          </w:tcPr>
          <w:p w14:paraId="7AB8AC73" w14:textId="77777777" w:rsidR="005D5C62" w:rsidRPr="00C07B91" w:rsidRDefault="005D5C62" w:rsidP="00C526DD">
            <w:pPr>
              <w:pStyle w:val="Table1"/>
              <w:spacing w:line="240" w:lineRule="atLeast"/>
              <w:rPr>
                <w:b/>
                <w:bCs/>
                <w:color w:val="00B050"/>
              </w:rPr>
            </w:pPr>
            <w:r w:rsidRPr="00C07B91">
              <w:rPr>
                <w:b/>
                <w:bCs/>
                <w:color w:val="00B050"/>
              </w:rPr>
              <w:t>Призначення приміщення</w:t>
            </w:r>
          </w:p>
        </w:tc>
        <w:tc>
          <w:tcPr>
            <w:tcW w:w="2126" w:type="dxa"/>
            <w:vAlign w:val="center"/>
          </w:tcPr>
          <w:p w14:paraId="19BCB24A" w14:textId="77777777" w:rsidR="005D5C62" w:rsidRPr="00C07B91" w:rsidRDefault="005D5C62" w:rsidP="00C526DD">
            <w:pPr>
              <w:pStyle w:val="Table1"/>
              <w:spacing w:line="240" w:lineRule="atLeast"/>
              <w:rPr>
                <w:b/>
                <w:bCs/>
                <w:color w:val="00B050"/>
              </w:rPr>
            </w:pPr>
            <w:r w:rsidRPr="00C07B91">
              <w:rPr>
                <w:b/>
                <w:bCs/>
                <w:color w:val="00B050"/>
              </w:rPr>
              <w:t>Умови обладнання приміщення СПС</w:t>
            </w:r>
          </w:p>
        </w:tc>
        <w:tc>
          <w:tcPr>
            <w:tcW w:w="2353" w:type="dxa"/>
            <w:vAlign w:val="center"/>
          </w:tcPr>
          <w:p w14:paraId="771073C2" w14:textId="77777777" w:rsidR="005D5C62" w:rsidRPr="00C07B91" w:rsidRDefault="005D5C62" w:rsidP="00C526DD">
            <w:pPr>
              <w:pStyle w:val="Table1"/>
              <w:spacing w:line="240" w:lineRule="atLeast"/>
              <w:rPr>
                <w:b/>
                <w:bCs/>
                <w:color w:val="00B050"/>
              </w:rPr>
            </w:pPr>
            <w:r w:rsidRPr="00C07B91">
              <w:rPr>
                <w:b/>
                <w:bCs/>
                <w:color w:val="00B050"/>
              </w:rPr>
              <w:t>Умови обладнання приміщення АСПГ</w:t>
            </w:r>
          </w:p>
        </w:tc>
        <w:tc>
          <w:tcPr>
            <w:tcW w:w="992" w:type="dxa"/>
            <w:vAlign w:val="center"/>
          </w:tcPr>
          <w:p w14:paraId="4C493CA3" w14:textId="77777777" w:rsidR="00C526DD" w:rsidRPr="00C07B91" w:rsidRDefault="005D5C62" w:rsidP="00C526DD">
            <w:pPr>
              <w:pStyle w:val="Table1"/>
              <w:spacing w:line="240" w:lineRule="atLeast"/>
              <w:rPr>
                <w:b/>
                <w:bCs/>
                <w:color w:val="00B050"/>
                <w:lang w:val="uk-UA"/>
              </w:rPr>
            </w:pPr>
            <w:r w:rsidRPr="00C07B91">
              <w:rPr>
                <w:b/>
                <w:bCs/>
                <w:color w:val="00B050"/>
              </w:rPr>
              <w:t>При</w:t>
            </w:r>
            <w:r w:rsidR="00C526DD" w:rsidRPr="00C07B91">
              <w:rPr>
                <w:b/>
                <w:bCs/>
                <w:color w:val="00B050"/>
                <w:lang w:val="uk-UA"/>
              </w:rPr>
              <w:t>-</w:t>
            </w:r>
          </w:p>
          <w:p w14:paraId="4D35C021" w14:textId="147E4C7E" w:rsidR="005D5C62" w:rsidRPr="00C07B91" w:rsidRDefault="005D5C62" w:rsidP="00C526DD">
            <w:pPr>
              <w:pStyle w:val="Table1"/>
              <w:spacing w:line="240" w:lineRule="atLeast"/>
              <w:rPr>
                <w:b/>
                <w:bCs/>
                <w:color w:val="00B050"/>
              </w:rPr>
            </w:pPr>
            <w:r w:rsidRPr="00C07B91">
              <w:rPr>
                <w:b/>
                <w:bCs/>
                <w:color w:val="00B050"/>
              </w:rPr>
              <w:t>мітки</w:t>
            </w:r>
          </w:p>
        </w:tc>
      </w:tr>
      <w:tr w:rsidR="00362944" w:rsidRPr="005E6860" w14:paraId="700EC31D" w14:textId="77777777" w:rsidTr="00C526DD">
        <w:trPr>
          <w:trHeight w:val="20"/>
        </w:trPr>
        <w:tc>
          <w:tcPr>
            <w:tcW w:w="993" w:type="dxa"/>
          </w:tcPr>
          <w:p w14:paraId="4F980F49" w14:textId="77777777" w:rsidR="00362944" w:rsidRPr="005E6860" w:rsidRDefault="00362944" w:rsidP="00C526DD">
            <w:pPr>
              <w:pStyle w:val="Table1"/>
              <w:spacing w:line="220" w:lineRule="exact"/>
              <w:jc w:val="both"/>
              <w:rPr>
                <w:color w:val="339966"/>
              </w:rPr>
            </w:pPr>
            <w:r w:rsidRPr="005E6860">
              <w:rPr>
                <w:color w:val="339966"/>
              </w:rPr>
              <w:t>1</w:t>
            </w:r>
          </w:p>
        </w:tc>
        <w:tc>
          <w:tcPr>
            <w:tcW w:w="8731" w:type="dxa"/>
            <w:gridSpan w:val="4"/>
          </w:tcPr>
          <w:p w14:paraId="178F5078" w14:textId="77777777" w:rsidR="00362944" w:rsidRPr="00415D56" w:rsidRDefault="00362944" w:rsidP="00C526DD">
            <w:pPr>
              <w:pStyle w:val="Table1"/>
              <w:spacing w:line="220" w:lineRule="exact"/>
              <w:jc w:val="both"/>
              <w:rPr>
                <w:color w:val="339966"/>
                <w:lang w:val="ru-RU"/>
              </w:rPr>
            </w:pPr>
            <w:r w:rsidRPr="00415D56">
              <w:rPr>
                <w:b/>
                <w:bCs/>
                <w:color w:val="339966"/>
                <w:lang w:val="ru-RU"/>
              </w:rPr>
              <w:t>Споруди, приміщення та технологічне обладнання об’єктів енергозабезпечення</w:t>
            </w:r>
          </w:p>
        </w:tc>
      </w:tr>
      <w:tr w:rsidR="005D5C62" w:rsidRPr="005E6860" w14:paraId="1352229E" w14:textId="77777777" w:rsidTr="00C526DD">
        <w:trPr>
          <w:trHeight w:val="20"/>
        </w:trPr>
        <w:tc>
          <w:tcPr>
            <w:tcW w:w="993" w:type="dxa"/>
          </w:tcPr>
          <w:p w14:paraId="0160203B" w14:textId="77777777" w:rsidR="00362944" w:rsidRPr="005E6860" w:rsidRDefault="00362944" w:rsidP="00C526DD">
            <w:pPr>
              <w:pStyle w:val="Table1"/>
              <w:spacing w:line="220" w:lineRule="exact"/>
              <w:jc w:val="both"/>
              <w:rPr>
                <w:color w:val="339966"/>
              </w:rPr>
            </w:pPr>
            <w:r w:rsidRPr="005E6860">
              <w:rPr>
                <w:color w:val="339966"/>
              </w:rPr>
              <w:t>1.1</w:t>
            </w:r>
          </w:p>
        </w:tc>
        <w:tc>
          <w:tcPr>
            <w:tcW w:w="3260" w:type="dxa"/>
          </w:tcPr>
          <w:p w14:paraId="5FC1321A" w14:textId="4719D9F2" w:rsidR="00362944" w:rsidRPr="005E6860" w:rsidRDefault="00362944" w:rsidP="00C526DD">
            <w:pPr>
              <w:pStyle w:val="Table1"/>
              <w:spacing w:line="220" w:lineRule="exact"/>
              <w:jc w:val="left"/>
              <w:rPr>
                <w:color w:val="339966"/>
              </w:rPr>
            </w:pPr>
            <w:r w:rsidRPr="005E6860">
              <w:rPr>
                <w:color w:val="339966"/>
              </w:rPr>
              <w:t>Внутрішньоцехові, міжцехові кабельні підвали, напівпідвали, тунелі, поверхи, напівповерхи, шахти, закриті галереї, приміщення вводу кабелів, що розміщені всередині та поза будинками енергетичних об’єктів (ТЕЦ, ГЕС, ГАЕС, ГРЕС, ТЕС) незалежно від об’єму та кількості кабелів</w:t>
            </w:r>
          </w:p>
        </w:tc>
        <w:tc>
          <w:tcPr>
            <w:tcW w:w="2126" w:type="dxa"/>
          </w:tcPr>
          <w:p w14:paraId="11ABF1E8" w14:textId="77777777" w:rsidR="00362944" w:rsidRPr="005E6860" w:rsidRDefault="00362944" w:rsidP="00C526DD">
            <w:pPr>
              <w:pStyle w:val="Table1"/>
              <w:spacing w:line="220" w:lineRule="exact"/>
              <w:jc w:val="left"/>
              <w:rPr>
                <w:color w:val="339966"/>
              </w:rPr>
            </w:pPr>
            <w:r w:rsidRPr="005E6860">
              <w:rPr>
                <w:color w:val="339966"/>
              </w:rPr>
              <w:t>Незалежно від площі</w:t>
            </w:r>
          </w:p>
        </w:tc>
        <w:tc>
          <w:tcPr>
            <w:tcW w:w="2353" w:type="dxa"/>
          </w:tcPr>
          <w:p w14:paraId="0C6C03C9" w14:textId="77777777" w:rsidR="00362944" w:rsidRPr="00415D56" w:rsidRDefault="00362944" w:rsidP="00C526DD">
            <w:pPr>
              <w:pStyle w:val="Table1"/>
              <w:spacing w:line="220" w:lineRule="exact"/>
              <w:jc w:val="left"/>
              <w:rPr>
                <w:color w:val="339966"/>
                <w:lang w:val="ru-RU"/>
              </w:rPr>
            </w:pPr>
            <w:r w:rsidRPr="00415D56">
              <w:rPr>
                <w:color w:val="339966"/>
                <w:lang w:val="ru-RU"/>
              </w:rPr>
              <w:t>Незалежно від площі. Не обладнуються в разі застосування кабельної продукції, стійкої до поширення полум’я, або її захисту вогнезахисним покриттям</w:t>
            </w:r>
          </w:p>
        </w:tc>
        <w:tc>
          <w:tcPr>
            <w:tcW w:w="992" w:type="dxa"/>
          </w:tcPr>
          <w:p w14:paraId="26D9F9D5" w14:textId="77777777" w:rsidR="00362944" w:rsidRPr="00415D56" w:rsidRDefault="00362944" w:rsidP="00C526DD">
            <w:pPr>
              <w:pStyle w:val="Table1"/>
              <w:spacing w:line="240" w:lineRule="atLeast"/>
              <w:jc w:val="both"/>
              <w:rPr>
                <w:color w:val="339966"/>
                <w:lang w:val="ru-RU"/>
              </w:rPr>
            </w:pPr>
          </w:p>
        </w:tc>
      </w:tr>
      <w:tr w:rsidR="005D5C62" w:rsidRPr="005E6860" w14:paraId="4DF231CC" w14:textId="77777777" w:rsidTr="0080269B">
        <w:trPr>
          <w:trHeight w:val="20"/>
        </w:trPr>
        <w:tc>
          <w:tcPr>
            <w:tcW w:w="993" w:type="dxa"/>
          </w:tcPr>
          <w:p w14:paraId="5106D0C1" w14:textId="77777777" w:rsidR="00362944" w:rsidRPr="005E6860" w:rsidRDefault="00362944" w:rsidP="00C526DD">
            <w:pPr>
              <w:pStyle w:val="Table1"/>
              <w:spacing w:line="220" w:lineRule="exact"/>
              <w:jc w:val="both"/>
              <w:rPr>
                <w:color w:val="339966"/>
              </w:rPr>
            </w:pPr>
            <w:r w:rsidRPr="005E6860">
              <w:rPr>
                <w:color w:val="339966"/>
              </w:rPr>
              <w:t>1.2</w:t>
            </w:r>
          </w:p>
        </w:tc>
        <w:tc>
          <w:tcPr>
            <w:tcW w:w="3260" w:type="dxa"/>
          </w:tcPr>
          <w:p w14:paraId="0D834F49" w14:textId="77777777" w:rsidR="00362944" w:rsidRPr="005E6860" w:rsidRDefault="00362944" w:rsidP="00C526DD">
            <w:pPr>
              <w:pStyle w:val="Table1"/>
              <w:spacing w:line="220" w:lineRule="exact"/>
              <w:jc w:val="left"/>
              <w:rPr>
                <w:color w:val="339966"/>
              </w:rPr>
            </w:pPr>
            <w:r w:rsidRPr="005E6860">
              <w:rPr>
                <w:color w:val="339966"/>
              </w:rPr>
              <w:t>Кабельні споруди (кабельні тунелі, закриті галереї, поверхи і прохідні кабельні шахти):</w:t>
            </w:r>
          </w:p>
          <w:p w14:paraId="01856ED4" w14:textId="77777777" w:rsidR="00362944" w:rsidRPr="00415D56" w:rsidRDefault="00362944" w:rsidP="00C526DD">
            <w:pPr>
              <w:pStyle w:val="Table1"/>
              <w:spacing w:line="220" w:lineRule="exact"/>
              <w:jc w:val="left"/>
              <w:rPr>
                <w:color w:val="339966"/>
                <w:lang w:val="ru-RU"/>
              </w:rPr>
            </w:pPr>
            <w:r w:rsidRPr="005E6860">
              <w:rPr>
                <w:color w:val="339966"/>
                <w:lang w:val="uk-UA"/>
              </w:rPr>
              <w:t xml:space="preserve">- </w:t>
            </w:r>
            <w:r w:rsidRPr="00415D56">
              <w:rPr>
                <w:color w:val="339966"/>
                <w:lang w:val="ru-RU"/>
              </w:rPr>
              <w:t>очисних споруд, розміщених на промисловій площадці теплової електростанції гідроелектро</w:t>
            </w:r>
            <w:r w:rsidRPr="00415D56">
              <w:rPr>
                <w:color w:val="339966"/>
                <w:lang w:val="ru-RU"/>
              </w:rPr>
              <w:softHyphen/>
              <w:t xml:space="preserve">станцій потужністю від 20 </w:t>
            </w:r>
            <w:r w:rsidRPr="005E6860">
              <w:rPr>
                <w:color w:val="339966"/>
                <w:lang w:val="ru-RU" w:eastAsia="ru-RU"/>
              </w:rPr>
              <w:t xml:space="preserve">МВт </w:t>
            </w:r>
            <w:r w:rsidRPr="00415D56">
              <w:rPr>
                <w:color w:val="339966"/>
                <w:lang w:val="ru-RU"/>
              </w:rPr>
              <w:t xml:space="preserve">до 100 </w:t>
            </w:r>
            <w:r w:rsidRPr="005E6860">
              <w:rPr>
                <w:color w:val="339966"/>
                <w:lang w:val="ru-RU" w:eastAsia="ru-RU"/>
              </w:rPr>
              <w:t>МВт;</w:t>
            </w:r>
          </w:p>
          <w:p w14:paraId="76F95D2E" w14:textId="77777777" w:rsidR="00362944" w:rsidRPr="00415D56" w:rsidRDefault="00362944" w:rsidP="00C526DD">
            <w:pPr>
              <w:pStyle w:val="Table1"/>
              <w:spacing w:line="220" w:lineRule="exact"/>
              <w:jc w:val="left"/>
              <w:rPr>
                <w:color w:val="339966"/>
                <w:lang w:val="ru-RU"/>
              </w:rPr>
            </w:pPr>
            <w:r w:rsidRPr="005E6860">
              <w:rPr>
                <w:color w:val="339966"/>
                <w:lang w:val="uk-UA"/>
              </w:rPr>
              <w:t xml:space="preserve">- </w:t>
            </w:r>
            <w:r w:rsidRPr="00415D56">
              <w:rPr>
                <w:color w:val="339966"/>
                <w:lang w:val="ru-RU"/>
              </w:rPr>
              <w:t xml:space="preserve">підстанцій напругою від 220 </w:t>
            </w:r>
            <w:r w:rsidRPr="005E6860">
              <w:rPr>
                <w:color w:val="339966"/>
                <w:lang w:val="ru-RU" w:eastAsia="ru-RU"/>
              </w:rPr>
              <w:t xml:space="preserve">кВ </w:t>
            </w:r>
            <w:r w:rsidRPr="00415D56">
              <w:rPr>
                <w:color w:val="339966"/>
                <w:lang w:val="ru-RU"/>
              </w:rPr>
              <w:t>до 500 кВ;</w:t>
            </w:r>
          </w:p>
          <w:p w14:paraId="6EA8FD35" w14:textId="77777777" w:rsidR="00362944" w:rsidRDefault="00362944" w:rsidP="00C526DD">
            <w:pPr>
              <w:pStyle w:val="Table1"/>
              <w:spacing w:line="220" w:lineRule="exact"/>
              <w:jc w:val="left"/>
              <w:rPr>
                <w:color w:val="339966"/>
                <w:lang w:val="ru-RU"/>
              </w:rPr>
            </w:pPr>
            <w:r w:rsidRPr="005E6860">
              <w:rPr>
                <w:color w:val="339966"/>
                <w:lang w:val="uk-UA"/>
              </w:rPr>
              <w:t xml:space="preserve">- </w:t>
            </w:r>
            <w:r w:rsidRPr="00415D56">
              <w:rPr>
                <w:color w:val="339966"/>
                <w:lang w:val="ru-RU"/>
              </w:rPr>
              <w:t xml:space="preserve">районних котелень пускових і пікових котелень на площадці електростанції окремих </w:t>
            </w:r>
          </w:p>
          <w:p w14:paraId="5778A752" w14:textId="2783C2FD" w:rsidR="00362944" w:rsidRPr="00415D56" w:rsidRDefault="00362944" w:rsidP="00C526DD">
            <w:pPr>
              <w:pStyle w:val="Table1"/>
              <w:spacing w:line="220" w:lineRule="exact"/>
              <w:jc w:val="left"/>
              <w:rPr>
                <w:color w:val="339966"/>
                <w:lang w:val="ru-RU"/>
              </w:rPr>
            </w:pPr>
            <w:r w:rsidRPr="00415D56">
              <w:rPr>
                <w:color w:val="339966"/>
                <w:lang w:val="ru-RU"/>
              </w:rPr>
              <w:t>гідротехнічних споруд (бетонні і земляні греблі, рибопідйомники, водо- приймальники, віддалені від будівель ГЕС) з кількістю кабелів більше 20 шт.;</w:t>
            </w:r>
          </w:p>
          <w:p w14:paraId="4AB7D2AD" w14:textId="77777777" w:rsidR="00362944" w:rsidRPr="00415D56" w:rsidRDefault="00362944" w:rsidP="00C526DD">
            <w:pPr>
              <w:pStyle w:val="Table1"/>
              <w:spacing w:line="220" w:lineRule="exact"/>
              <w:jc w:val="left"/>
              <w:rPr>
                <w:color w:val="339966"/>
                <w:lang w:val="ru-RU"/>
              </w:rPr>
            </w:pPr>
            <w:r w:rsidRPr="005E6860">
              <w:rPr>
                <w:color w:val="339966"/>
                <w:lang w:val="uk-UA"/>
              </w:rPr>
              <w:t xml:space="preserve">- </w:t>
            </w:r>
            <w:r w:rsidRPr="00415D56">
              <w:rPr>
                <w:color w:val="339966"/>
                <w:lang w:val="ru-RU"/>
              </w:rPr>
              <w:t xml:space="preserve">міських електричних мереж об’ємом більше </w:t>
            </w:r>
            <w:smartTag w:uri="urn:schemas-microsoft-com:office:smarttags" w:element="metricconverter">
              <w:smartTagPr>
                <w:attr w:name="ProductID" w:val="50 м3"/>
              </w:smartTagPr>
              <w:r w:rsidRPr="00415D56">
                <w:rPr>
                  <w:color w:val="339966"/>
                  <w:lang w:val="ru-RU"/>
                </w:rPr>
                <w:t>50 м</w:t>
              </w:r>
              <w:r w:rsidRPr="00415D56">
                <w:rPr>
                  <w:color w:val="339966"/>
                  <w:vertAlign w:val="superscript"/>
                  <w:lang w:val="ru-RU"/>
                </w:rPr>
                <w:t>3</w:t>
              </w:r>
            </w:smartTag>
            <w:r w:rsidRPr="00415D56">
              <w:rPr>
                <w:color w:val="339966"/>
                <w:lang w:val="ru-RU"/>
              </w:rPr>
              <w:t>;</w:t>
            </w:r>
          </w:p>
          <w:p w14:paraId="6D5818A3" w14:textId="77777777" w:rsidR="00362944" w:rsidRDefault="00362944" w:rsidP="00C526DD">
            <w:pPr>
              <w:pStyle w:val="Table1"/>
              <w:spacing w:line="220" w:lineRule="exact"/>
              <w:jc w:val="left"/>
              <w:rPr>
                <w:color w:val="339966"/>
                <w:lang w:val="uk-UA"/>
              </w:rPr>
            </w:pPr>
            <w:r w:rsidRPr="005E6860">
              <w:rPr>
                <w:color w:val="339966"/>
                <w:lang w:val="uk-UA"/>
              </w:rPr>
              <w:t xml:space="preserve">- </w:t>
            </w:r>
            <w:r w:rsidRPr="005E6860">
              <w:rPr>
                <w:color w:val="339966"/>
              </w:rPr>
              <w:t>внутрішньоцехових комбінованих тунелів</w:t>
            </w:r>
          </w:p>
          <w:p w14:paraId="091A012E" w14:textId="09D39254" w:rsidR="0080269B" w:rsidRPr="0080269B" w:rsidRDefault="0080269B" w:rsidP="00C526DD">
            <w:pPr>
              <w:pStyle w:val="Table1"/>
              <w:spacing w:line="220" w:lineRule="exact"/>
              <w:jc w:val="left"/>
              <w:rPr>
                <w:color w:val="339966"/>
                <w:lang w:val="uk-UA"/>
              </w:rPr>
            </w:pPr>
          </w:p>
        </w:tc>
        <w:tc>
          <w:tcPr>
            <w:tcW w:w="2126" w:type="dxa"/>
          </w:tcPr>
          <w:p w14:paraId="45ABFC61" w14:textId="77777777" w:rsidR="00362944" w:rsidRPr="008F32D6" w:rsidRDefault="00362944" w:rsidP="00C526DD">
            <w:pPr>
              <w:pStyle w:val="Table1"/>
              <w:spacing w:line="220" w:lineRule="exact"/>
              <w:jc w:val="left"/>
              <w:rPr>
                <w:color w:val="339966"/>
                <w:lang w:val="ru-RU"/>
              </w:rPr>
            </w:pPr>
            <w:r w:rsidRPr="008F32D6">
              <w:rPr>
                <w:color w:val="339966"/>
                <w:lang w:val="ru-RU"/>
              </w:rPr>
              <w:t>Незалежно від площі</w:t>
            </w:r>
          </w:p>
          <w:p w14:paraId="71FDF7B1" w14:textId="77777777" w:rsidR="00362944" w:rsidRPr="008F32D6" w:rsidRDefault="00362944" w:rsidP="00C526DD">
            <w:pPr>
              <w:pStyle w:val="Table1"/>
              <w:spacing w:line="220" w:lineRule="exact"/>
              <w:jc w:val="left"/>
              <w:rPr>
                <w:color w:val="339966"/>
                <w:lang w:val="ru-RU"/>
              </w:rPr>
            </w:pPr>
          </w:p>
          <w:p w14:paraId="37143511" w14:textId="77777777" w:rsidR="00362944" w:rsidRPr="008F32D6" w:rsidRDefault="00362944" w:rsidP="00C526DD">
            <w:pPr>
              <w:pStyle w:val="Table1"/>
              <w:spacing w:line="220" w:lineRule="exact"/>
              <w:jc w:val="left"/>
              <w:rPr>
                <w:color w:val="339966"/>
                <w:lang w:val="ru-RU"/>
              </w:rPr>
            </w:pPr>
          </w:p>
          <w:p w14:paraId="1D449915" w14:textId="77777777" w:rsidR="00362944" w:rsidRPr="008F32D6" w:rsidRDefault="00362944" w:rsidP="00C526DD">
            <w:pPr>
              <w:pStyle w:val="Table1"/>
              <w:spacing w:line="220" w:lineRule="exact"/>
              <w:jc w:val="left"/>
              <w:rPr>
                <w:color w:val="339966"/>
                <w:lang w:val="ru-RU"/>
              </w:rPr>
            </w:pPr>
          </w:p>
          <w:p w14:paraId="6BB16E2D" w14:textId="77777777" w:rsidR="00362944" w:rsidRPr="008F32D6" w:rsidRDefault="00362944" w:rsidP="00C526DD">
            <w:pPr>
              <w:pStyle w:val="Table1"/>
              <w:spacing w:line="220" w:lineRule="exact"/>
              <w:jc w:val="left"/>
              <w:rPr>
                <w:color w:val="339966"/>
                <w:lang w:val="ru-RU"/>
              </w:rPr>
            </w:pPr>
          </w:p>
          <w:p w14:paraId="10DCB35B" w14:textId="77777777" w:rsidR="00362944" w:rsidRPr="008F32D6" w:rsidRDefault="00362944" w:rsidP="00C526DD">
            <w:pPr>
              <w:pStyle w:val="Table1"/>
              <w:spacing w:line="220" w:lineRule="exact"/>
              <w:jc w:val="left"/>
              <w:rPr>
                <w:color w:val="339966"/>
                <w:lang w:val="ru-RU"/>
              </w:rPr>
            </w:pPr>
          </w:p>
          <w:p w14:paraId="7DD95909" w14:textId="77777777" w:rsidR="00362944" w:rsidRPr="008F32D6" w:rsidRDefault="00362944" w:rsidP="00C526DD">
            <w:pPr>
              <w:pStyle w:val="Table1"/>
              <w:spacing w:line="220" w:lineRule="exact"/>
              <w:jc w:val="left"/>
              <w:rPr>
                <w:color w:val="339966"/>
                <w:lang w:val="ru-RU"/>
              </w:rPr>
            </w:pPr>
          </w:p>
          <w:p w14:paraId="1639AA34" w14:textId="77777777" w:rsidR="00362944" w:rsidRPr="008F32D6" w:rsidRDefault="00362944" w:rsidP="00C526DD">
            <w:pPr>
              <w:pStyle w:val="Table1"/>
              <w:spacing w:line="220" w:lineRule="exact"/>
              <w:jc w:val="left"/>
              <w:rPr>
                <w:color w:val="339966"/>
                <w:lang w:val="ru-RU"/>
              </w:rPr>
            </w:pPr>
          </w:p>
          <w:p w14:paraId="3D435127" w14:textId="77777777" w:rsidR="00362944" w:rsidRPr="008F32D6" w:rsidRDefault="00362944" w:rsidP="00C526DD">
            <w:pPr>
              <w:pStyle w:val="Table1"/>
              <w:spacing w:line="220" w:lineRule="exact"/>
              <w:jc w:val="left"/>
              <w:rPr>
                <w:color w:val="339966"/>
                <w:lang w:val="ru-RU"/>
              </w:rPr>
            </w:pPr>
          </w:p>
          <w:p w14:paraId="5A8D0ADA" w14:textId="77777777" w:rsidR="00362944" w:rsidRPr="008F32D6" w:rsidRDefault="00362944" w:rsidP="00C526DD">
            <w:pPr>
              <w:pStyle w:val="Table1"/>
              <w:spacing w:line="220" w:lineRule="exact"/>
              <w:jc w:val="left"/>
              <w:rPr>
                <w:color w:val="339966"/>
                <w:lang w:val="ru-RU"/>
              </w:rPr>
            </w:pPr>
          </w:p>
          <w:p w14:paraId="6FE6242F" w14:textId="77777777" w:rsidR="00362944" w:rsidRPr="008F32D6" w:rsidRDefault="00362944" w:rsidP="00C526DD">
            <w:pPr>
              <w:pStyle w:val="Table1"/>
              <w:spacing w:line="220" w:lineRule="exact"/>
              <w:jc w:val="left"/>
              <w:rPr>
                <w:color w:val="339966"/>
                <w:lang w:val="ru-RU"/>
              </w:rPr>
            </w:pPr>
          </w:p>
          <w:p w14:paraId="6B071ADA" w14:textId="77777777" w:rsidR="00362944" w:rsidRPr="008F32D6" w:rsidRDefault="00362944" w:rsidP="00C526DD">
            <w:pPr>
              <w:pStyle w:val="Table1"/>
              <w:spacing w:line="220" w:lineRule="exact"/>
              <w:jc w:val="left"/>
              <w:rPr>
                <w:color w:val="339966"/>
                <w:lang w:val="ru-RU"/>
              </w:rPr>
            </w:pPr>
          </w:p>
          <w:p w14:paraId="0A9E2019" w14:textId="77777777" w:rsidR="00362944" w:rsidRPr="008F32D6" w:rsidRDefault="00362944" w:rsidP="00C526DD">
            <w:pPr>
              <w:pStyle w:val="Table1"/>
              <w:spacing w:line="220" w:lineRule="exact"/>
              <w:jc w:val="left"/>
              <w:rPr>
                <w:color w:val="339966"/>
                <w:lang w:val="ru-RU"/>
              </w:rPr>
            </w:pPr>
          </w:p>
          <w:p w14:paraId="6F421F25" w14:textId="77777777" w:rsidR="00362944" w:rsidRPr="008F32D6" w:rsidRDefault="00362944" w:rsidP="00C526DD">
            <w:pPr>
              <w:pStyle w:val="Table1"/>
              <w:spacing w:line="220" w:lineRule="exact"/>
              <w:jc w:val="left"/>
              <w:rPr>
                <w:color w:val="339966"/>
                <w:lang w:val="ru-RU"/>
              </w:rPr>
            </w:pPr>
          </w:p>
          <w:p w14:paraId="46AFBCD7" w14:textId="77777777" w:rsidR="00362944" w:rsidRPr="008F32D6" w:rsidRDefault="00362944" w:rsidP="00C526DD">
            <w:pPr>
              <w:pStyle w:val="Table1"/>
              <w:spacing w:line="220" w:lineRule="exact"/>
              <w:jc w:val="left"/>
              <w:rPr>
                <w:color w:val="339966"/>
                <w:lang w:val="ru-RU"/>
              </w:rPr>
            </w:pPr>
          </w:p>
          <w:p w14:paraId="56B1B3E5" w14:textId="77777777" w:rsidR="00362944" w:rsidRPr="008F32D6" w:rsidRDefault="00362944" w:rsidP="00C526DD">
            <w:pPr>
              <w:pStyle w:val="Table1"/>
              <w:spacing w:line="220" w:lineRule="exact"/>
              <w:jc w:val="left"/>
              <w:rPr>
                <w:color w:val="339966"/>
                <w:lang w:val="ru-RU"/>
              </w:rPr>
            </w:pPr>
          </w:p>
          <w:p w14:paraId="7A4F2FEE" w14:textId="77777777" w:rsidR="00362944" w:rsidRPr="008F32D6" w:rsidRDefault="00362944" w:rsidP="00C526DD">
            <w:pPr>
              <w:pStyle w:val="Table1"/>
              <w:spacing w:line="220" w:lineRule="exact"/>
              <w:jc w:val="left"/>
              <w:rPr>
                <w:color w:val="339966"/>
                <w:lang w:val="ru-RU"/>
              </w:rPr>
            </w:pPr>
          </w:p>
          <w:p w14:paraId="4AEEB233" w14:textId="77777777" w:rsidR="00362944" w:rsidRPr="008F32D6" w:rsidRDefault="00362944" w:rsidP="00C526DD">
            <w:pPr>
              <w:pStyle w:val="Table1"/>
              <w:spacing w:line="220" w:lineRule="exact"/>
              <w:jc w:val="left"/>
              <w:rPr>
                <w:color w:val="339966"/>
                <w:lang w:val="ru-RU"/>
              </w:rPr>
            </w:pPr>
          </w:p>
          <w:p w14:paraId="4237285E" w14:textId="77777777" w:rsidR="00362944" w:rsidRPr="008F32D6" w:rsidRDefault="00362944" w:rsidP="00C526DD">
            <w:pPr>
              <w:pStyle w:val="Table1"/>
              <w:spacing w:line="220" w:lineRule="exact"/>
              <w:jc w:val="left"/>
              <w:rPr>
                <w:color w:val="339966"/>
                <w:lang w:val="ru-RU"/>
              </w:rPr>
            </w:pPr>
          </w:p>
          <w:p w14:paraId="454C87D7" w14:textId="77777777" w:rsidR="00362944" w:rsidRPr="008F32D6" w:rsidRDefault="00362944" w:rsidP="00C526DD">
            <w:pPr>
              <w:adjustRightInd w:val="0"/>
              <w:spacing w:after="0" w:line="220" w:lineRule="exact"/>
              <w:rPr>
                <w:rFonts w:ascii="Arial" w:hAnsi="Arial"/>
                <w:color w:val="00B050"/>
                <w:sz w:val="20"/>
                <w:szCs w:val="20"/>
              </w:rPr>
            </w:pPr>
            <w:r w:rsidRPr="008F32D6">
              <w:rPr>
                <w:rFonts w:ascii="Arial" w:hAnsi="Arial"/>
                <w:color w:val="00B050"/>
                <w:sz w:val="20"/>
                <w:szCs w:val="20"/>
              </w:rPr>
              <w:t xml:space="preserve">Об’ємом </w:t>
            </w:r>
          </w:p>
          <w:p w14:paraId="6644756F" w14:textId="24042C62" w:rsidR="00362944" w:rsidRPr="008F32D6" w:rsidRDefault="00362944" w:rsidP="00C526DD">
            <w:pPr>
              <w:pStyle w:val="Table1"/>
              <w:spacing w:line="220" w:lineRule="exact"/>
              <w:jc w:val="left"/>
              <w:rPr>
                <w:color w:val="339966"/>
                <w:lang w:val="ru-RU"/>
              </w:rPr>
            </w:pPr>
            <w:r w:rsidRPr="008F32D6">
              <w:rPr>
                <w:rFonts w:cs="Arial"/>
                <w:color w:val="00B050"/>
                <w:lang w:val="uk-UA"/>
              </w:rPr>
              <w:t>від 20</w:t>
            </w:r>
            <w:r w:rsidRPr="008F32D6">
              <w:rPr>
                <w:rFonts w:cs="Arial"/>
                <w:lang w:val="uk-UA"/>
              </w:rPr>
              <w:t xml:space="preserve"> </w:t>
            </w:r>
            <w:r w:rsidRPr="008F32D6">
              <w:rPr>
                <w:rFonts w:cs="Arial"/>
                <w:color w:val="00B050"/>
                <w:lang w:val="uk-UA"/>
              </w:rPr>
              <w:t>м</w:t>
            </w:r>
            <w:r w:rsidRPr="008F32D6">
              <w:rPr>
                <w:rFonts w:cs="Arial"/>
                <w:color w:val="00B050"/>
                <w:vertAlign w:val="superscript"/>
                <w:lang w:val="uk-UA"/>
              </w:rPr>
              <w:t>3</w:t>
            </w:r>
          </w:p>
        </w:tc>
        <w:tc>
          <w:tcPr>
            <w:tcW w:w="2353" w:type="dxa"/>
          </w:tcPr>
          <w:p w14:paraId="79F569A9" w14:textId="698A4D8C" w:rsidR="00362944" w:rsidRPr="005E6860" w:rsidRDefault="0080269B" w:rsidP="0080269B">
            <w:pPr>
              <w:pStyle w:val="Table1"/>
              <w:spacing w:line="220" w:lineRule="exact"/>
              <w:rPr>
                <w:color w:val="339966"/>
              </w:rPr>
            </w:pPr>
            <w:r w:rsidRPr="005E6860">
              <w:rPr>
                <w:color w:val="339966"/>
              </w:rPr>
              <w:t>—</w:t>
            </w:r>
          </w:p>
          <w:p w14:paraId="56E381E3" w14:textId="77777777" w:rsidR="00362944" w:rsidRPr="005E6860" w:rsidRDefault="00362944" w:rsidP="0080269B">
            <w:pPr>
              <w:pStyle w:val="Table1"/>
              <w:spacing w:line="220" w:lineRule="exact"/>
              <w:rPr>
                <w:color w:val="339966"/>
              </w:rPr>
            </w:pPr>
          </w:p>
          <w:p w14:paraId="70FAC74A" w14:textId="77777777" w:rsidR="00362944" w:rsidRPr="005E6860" w:rsidRDefault="00362944" w:rsidP="0080269B">
            <w:pPr>
              <w:pStyle w:val="Table1"/>
              <w:spacing w:line="220" w:lineRule="exact"/>
              <w:rPr>
                <w:color w:val="339966"/>
              </w:rPr>
            </w:pPr>
          </w:p>
          <w:p w14:paraId="5FBC5C50" w14:textId="77777777" w:rsidR="00362944" w:rsidRPr="005E6860" w:rsidRDefault="00362944" w:rsidP="0080269B">
            <w:pPr>
              <w:pStyle w:val="Table1"/>
              <w:spacing w:line="220" w:lineRule="exact"/>
              <w:rPr>
                <w:color w:val="339966"/>
              </w:rPr>
            </w:pPr>
          </w:p>
          <w:p w14:paraId="582E61C5" w14:textId="77777777" w:rsidR="00362944" w:rsidRPr="005E6860" w:rsidRDefault="00362944" w:rsidP="0080269B">
            <w:pPr>
              <w:pStyle w:val="Table1"/>
              <w:spacing w:line="220" w:lineRule="exact"/>
              <w:rPr>
                <w:color w:val="339966"/>
              </w:rPr>
            </w:pPr>
          </w:p>
          <w:p w14:paraId="0669B450" w14:textId="77777777" w:rsidR="00362944" w:rsidRPr="005E6860" w:rsidRDefault="00362944" w:rsidP="0080269B">
            <w:pPr>
              <w:pStyle w:val="Table1"/>
              <w:spacing w:line="220" w:lineRule="exact"/>
              <w:rPr>
                <w:color w:val="339966"/>
              </w:rPr>
            </w:pPr>
          </w:p>
          <w:p w14:paraId="20370A33" w14:textId="77777777" w:rsidR="00362944" w:rsidRPr="005E6860" w:rsidRDefault="00362944" w:rsidP="0080269B">
            <w:pPr>
              <w:pStyle w:val="Table1"/>
              <w:spacing w:line="220" w:lineRule="exact"/>
              <w:rPr>
                <w:color w:val="339966"/>
              </w:rPr>
            </w:pPr>
          </w:p>
          <w:p w14:paraId="7A8F15A6" w14:textId="77777777" w:rsidR="00362944" w:rsidRPr="005E6860" w:rsidRDefault="00362944" w:rsidP="0080269B">
            <w:pPr>
              <w:pStyle w:val="Table1"/>
              <w:spacing w:line="220" w:lineRule="exact"/>
              <w:rPr>
                <w:color w:val="339966"/>
              </w:rPr>
            </w:pPr>
          </w:p>
          <w:p w14:paraId="5E3E7A50" w14:textId="77777777" w:rsidR="00362944" w:rsidRPr="005E6860" w:rsidRDefault="00362944" w:rsidP="0080269B">
            <w:pPr>
              <w:pStyle w:val="Table1"/>
              <w:spacing w:line="220" w:lineRule="exact"/>
              <w:rPr>
                <w:color w:val="339966"/>
              </w:rPr>
            </w:pPr>
          </w:p>
          <w:p w14:paraId="1DE73664" w14:textId="77777777" w:rsidR="00362944" w:rsidRPr="005E6860" w:rsidRDefault="00362944" w:rsidP="0080269B">
            <w:pPr>
              <w:pStyle w:val="Table1"/>
              <w:spacing w:line="220" w:lineRule="exact"/>
              <w:rPr>
                <w:color w:val="339966"/>
              </w:rPr>
            </w:pPr>
          </w:p>
          <w:p w14:paraId="4A1E6050" w14:textId="77777777" w:rsidR="00362944" w:rsidRPr="005E6860" w:rsidRDefault="00362944" w:rsidP="0080269B">
            <w:pPr>
              <w:pStyle w:val="Table1"/>
              <w:spacing w:line="220" w:lineRule="exact"/>
              <w:rPr>
                <w:color w:val="339966"/>
              </w:rPr>
            </w:pPr>
          </w:p>
          <w:p w14:paraId="0A61A991" w14:textId="77777777" w:rsidR="00362944" w:rsidRPr="005E6860" w:rsidRDefault="00362944" w:rsidP="0080269B">
            <w:pPr>
              <w:pStyle w:val="Table1"/>
              <w:spacing w:line="220" w:lineRule="exact"/>
              <w:rPr>
                <w:color w:val="339966"/>
              </w:rPr>
            </w:pPr>
          </w:p>
          <w:p w14:paraId="5FB2E49C" w14:textId="77777777" w:rsidR="00362944" w:rsidRPr="005E6860" w:rsidRDefault="00362944" w:rsidP="0080269B">
            <w:pPr>
              <w:pStyle w:val="Table1"/>
              <w:spacing w:line="220" w:lineRule="exact"/>
              <w:rPr>
                <w:color w:val="339966"/>
              </w:rPr>
            </w:pPr>
          </w:p>
          <w:p w14:paraId="6CF912B4" w14:textId="77777777" w:rsidR="00362944" w:rsidRDefault="00362944" w:rsidP="0080269B">
            <w:pPr>
              <w:pStyle w:val="Table1"/>
              <w:spacing w:line="220" w:lineRule="exact"/>
              <w:rPr>
                <w:color w:val="339966"/>
                <w:lang w:val="uk-UA"/>
              </w:rPr>
            </w:pPr>
          </w:p>
          <w:p w14:paraId="2A4A9C34" w14:textId="77777777" w:rsidR="00362944" w:rsidRPr="00842DF8" w:rsidRDefault="00362944" w:rsidP="0080269B">
            <w:pPr>
              <w:pStyle w:val="Table1"/>
              <w:spacing w:line="220" w:lineRule="exact"/>
              <w:rPr>
                <w:color w:val="339966"/>
                <w:lang w:val="uk-UA"/>
              </w:rPr>
            </w:pPr>
          </w:p>
          <w:p w14:paraId="2A4F8205" w14:textId="77777777" w:rsidR="00362944" w:rsidRPr="005E6860" w:rsidRDefault="00362944" w:rsidP="0080269B">
            <w:pPr>
              <w:pStyle w:val="Table1"/>
              <w:spacing w:line="220" w:lineRule="exact"/>
              <w:rPr>
                <w:color w:val="339966"/>
              </w:rPr>
            </w:pPr>
          </w:p>
          <w:p w14:paraId="473BD2C2" w14:textId="77777777" w:rsidR="00362944" w:rsidRPr="005E6860" w:rsidRDefault="00362944" w:rsidP="0080269B">
            <w:pPr>
              <w:pStyle w:val="Table1"/>
              <w:spacing w:line="220" w:lineRule="exact"/>
              <w:rPr>
                <w:color w:val="339966"/>
              </w:rPr>
            </w:pPr>
          </w:p>
          <w:p w14:paraId="5D112741" w14:textId="77777777" w:rsidR="00362944" w:rsidRPr="005E6860" w:rsidRDefault="00362944" w:rsidP="0080269B">
            <w:pPr>
              <w:pStyle w:val="Table1"/>
              <w:spacing w:line="220" w:lineRule="exact"/>
              <w:rPr>
                <w:color w:val="339966"/>
              </w:rPr>
            </w:pPr>
          </w:p>
          <w:p w14:paraId="761BCD17" w14:textId="77777777" w:rsidR="00362944" w:rsidRDefault="00362944" w:rsidP="0080269B">
            <w:pPr>
              <w:pStyle w:val="Table1"/>
              <w:spacing w:line="220" w:lineRule="exact"/>
              <w:rPr>
                <w:color w:val="339966"/>
                <w:lang w:val="uk-UA"/>
              </w:rPr>
            </w:pPr>
          </w:p>
          <w:p w14:paraId="604A2E8B" w14:textId="77777777" w:rsidR="00AF5733" w:rsidRPr="00AF5733" w:rsidRDefault="00AF5733" w:rsidP="0080269B">
            <w:pPr>
              <w:pStyle w:val="Table1"/>
              <w:spacing w:line="220" w:lineRule="exact"/>
              <w:rPr>
                <w:color w:val="339966"/>
                <w:lang w:val="uk-UA"/>
              </w:rPr>
            </w:pPr>
          </w:p>
          <w:p w14:paraId="13CA9A6E" w14:textId="77777777" w:rsidR="00362944" w:rsidRPr="005E6860" w:rsidRDefault="00362944" w:rsidP="0080269B">
            <w:pPr>
              <w:pStyle w:val="Table1"/>
              <w:spacing w:line="220" w:lineRule="exact"/>
              <w:rPr>
                <w:color w:val="339966"/>
              </w:rPr>
            </w:pPr>
            <w:r w:rsidRPr="005E6860">
              <w:rPr>
                <w:color w:val="339966"/>
              </w:rPr>
              <w:t>Об’ємом понад 100 м</w:t>
            </w:r>
            <w:r w:rsidRPr="005E6860">
              <w:rPr>
                <w:color w:val="339966"/>
                <w:vertAlign w:val="superscript"/>
              </w:rPr>
              <w:t>3</w:t>
            </w:r>
          </w:p>
        </w:tc>
        <w:tc>
          <w:tcPr>
            <w:tcW w:w="992" w:type="dxa"/>
          </w:tcPr>
          <w:p w14:paraId="5E9324A8" w14:textId="77777777" w:rsidR="00362944" w:rsidRPr="005E6860" w:rsidRDefault="00362944" w:rsidP="00C526DD">
            <w:pPr>
              <w:pStyle w:val="Table1"/>
              <w:spacing w:line="240" w:lineRule="atLeast"/>
              <w:jc w:val="both"/>
              <w:rPr>
                <w:color w:val="339966"/>
              </w:rPr>
            </w:pPr>
          </w:p>
        </w:tc>
      </w:tr>
      <w:tr w:rsidR="005D5C62" w:rsidRPr="005E6860" w14:paraId="23825B12" w14:textId="77777777" w:rsidTr="00C526DD">
        <w:trPr>
          <w:trHeight w:val="20"/>
        </w:trPr>
        <w:tc>
          <w:tcPr>
            <w:tcW w:w="993" w:type="dxa"/>
          </w:tcPr>
          <w:p w14:paraId="5F6D471C" w14:textId="77777777" w:rsidR="00362944" w:rsidRPr="005E6860" w:rsidRDefault="00362944" w:rsidP="00C526DD">
            <w:pPr>
              <w:pStyle w:val="Table1"/>
              <w:spacing w:line="220" w:lineRule="exact"/>
              <w:jc w:val="both"/>
              <w:rPr>
                <w:color w:val="339966"/>
              </w:rPr>
            </w:pPr>
            <w:r w:rsidRPr="005E6860">
              <w:rPr>
                <w:color w:val="339966"/>
              </w:rPr>
              <w:t>1.3</w:t>
            </w:r>
          </w:p>
        </w:tc>
        <w:tc>
          <w:tcPr>
            <w:tcW w:w="3260" w:type="dxa"/>
          </w:tcPr>
          <w:p w14:paraId="7E4DDB81" w14:textId="329840CB" w:rsidR="00362944" w:rsidRPr="005E6860" w:rsidRDefault="00362944" w:rsidP="00C526DD">
            <w:pPr>
              <w:pStyle w:val="Table1"/>
              <w:spacing w:line="220" w:lineRule="exact"/>
              <w:jc w:val="left"/>
              <w:rPr>
                <w:color w:val="339966"/>
              </w:rPr>
            </w:pPr>
            <w:r w:rsidRPr="005E6860">
              <w:rPr>
                <w:color w:val="339966"/>
              </w:rPr>
              <w:t>Кабельні споруди (кабельні тунелі, закриті галереї, поверхи, прохідні кабельні шахти) тепло</w:t>
            </w:r>
            <w:r w:rsidRPr="005E6860">
              <w:rPr>
                <w:color w:val="339966"/>
              </w:rPr>
              <w:softHyphen/>
              <w:t xml:space="preserve">вих електростанцій незалежно від потужності, гідроелектростанцій потужністю </w:t>
            </w:r>
            <w:r w:rsidRPr="00415D56">
              <w:rPr>
                <w:color w:val="339966"/>
                <w:lang w:val="ru-RU"/>
              </w:rPr>
              <w:t xml:space="preserve">100 </w:t>
            </w:r>
            <w:r w:rsidRPr="005E6860">
              <w:rPr>
                <w:color w:val="339966"/>
                <w:lang w:val="ru-RU" w:eastAsia="ru-RU"/>
              </w:rPr>
              <w:t xml:space="preserve">МВт </w:t>
            </w:r>
            <w:r w:rsidRPr="00415D56">
              <w:rPr>
                <w:color w:val="339966"/>
                <w:lang w:val="ru-RU"/>
              </w:rPr>
              <w:t xml:space="preserve">і вище, підстанцій напругою 500 </w:t>
            </w:r>
            <w:r w:rsidRPr="005E6860">
              <w:rPr>
                <w:color w:val="339966"/>
                <w:lang w:val="ru-RU" w:eastAsia="ru-RU"/>
              </w:rPr>
              <w:t xml:space="preserve">кВ </w:t>
            </w:r>
            <w:r w:rsidRPr="00415D56">
              <w:rPr>
                <w:color w:val="339966"/>
                <w:lang w:val="ru-RU"/>
              </w:rPr>
              <w:t xml:space="preserve">і вище, а також закритих підстанцій глибокого введення напругою </w:t>
            </w:r>
            <w:r w:rsidRPr="005E6860">
              <w:rPr>
                <w:color w:val="339966"/>
              </w:rPr>
              <w:t xml:space="preserve">110 </w:t>
            </w:r>
            <w:r w:rsidRPr="005E6860">
              <w:rPr>
                <w:color w:val="339966"/>
                <w:lang w:val="ru-RU" w:eastAsia="ru-RU"/>
              </w:rPr>
              <w:t xml:space="preserve">кВ </w:t>
            </w:r>
            <w:r w:rsidRPr="005E6860">
              <w:rPr>
                <w:color w:val="339966"/>
              </w:rPr>
              <w:t>і вище</w:t>
            </w:r>
          </w:p>
        </w:tc>
        <w:tc>
          <w:tcPr>
            <w:tcW w:w="2126" w:type="dxa"/>
          </w:tcPr>
          <w:p w14:paraId="0BEAD801" w14:textId="77777777" w:rsidR="00362944" w:rsidRPr="005E6860" w:rsidRDefault="00362944" w:rsidP="00C526DD">
            <w:pPr>
              <w:pStyle w:val="Table1"/>
              <w:spacing w:line="220" w:lineRule="exact"/>
              <w:jc w:val="left"/>
              <w:rPr>
                <w:color w:val="339966"/>
              </w:rPr>
            </w:pPr>
            <w:r w:rsidRPr="005E6860">
              <w:rPr>
                <w:color w:val="339966"/>
              </w:rPr>
              <w:t>Незалежно від площі</w:t>
            </w:r>
          </w:p>
        </w:tc>
        <w:tc>
          <w:tcPr>
            <w:tcW w:w="2353" w:type="dxa"/>
          </w:tcPr>
          <w:p w14:paraId="4B6D66D2" w14:textId="77777777" w:rsidR="00362944" w:rsidRPr="00415D56" w:rsidRDefault="00362944" w:rsidP="00C526DD">
            <w:pPr>
              <w:pStyle w:val="Table1"/>
              <w:spacing w:line="220" w:lineRule="exact"/>
              <w:jc w:val="left"/>
              <w:rPr>
                <w:color w:val="339966"/>
                <w:lang w:val="ru-RU"/>
              </w:rPr>
            </w:pPr>
            <w:r w:rsidRPr="00415D56">
              <w:rPr>
                <w:color w:val="339966"/>
                <w:lang w:val="ru-RU"/>
              </w:rPr>
              <w:t>Незалежно від площі. Не обладнуються в разі застосування негорючої кабельної продукції або її захисту вогнезахисним покриттям</w:t>
            </w:r>
          </w:p>
        </w:tc>
        <w:tc>
          <w:tcPr>
            <w:tcW w:w="992" w:type="dxa"/>
          </w:tcPr>
          <w:p w14:paraId="3F0E5291" w14:textId="77777777" w:rsidR="00362944" w:rsidRPr="00415D56" w:rsidRDefault="00362944" w:rsidP="00C526DD">
            <w:pPr>
              <w:pStyle w:val="Table1"/>
              <w:spacing w:line="240" w:lineRule="atLeast"/>
              <w:jc w:val="both"/>
              <w:rPr>
                <w:color w:val="339966"/>
                <w:lang w:val="ru-RU"/>
              </w:rPr>
            </w:pPr>
          </w:p>
        </w:tc>
      </w:tr>
      <w:tr w:rsidR="005D5C62" w:rsidRPr="005E6860" w14:paraId="1DC33F5B" w14:textId="77777777" w:rsidTr="00C526DD">
        <w:trPr>
          <w:trHeight w:val="20"/>
        </w:trPr>
        <w:tc>
          <w:tcPr>
            <w:tcW w:w="993" w:type="dxa"/>
          </w:tcPr>
          <w:p w14:paraId="2C6ADE13" w14:textId="77777777" w:rsidR="005E6860" w:rsidRPr="005E6860" w:rsidRDefault="005E6860" w:rsidP="00C526DD">
            <w:pPr>
              <w:pStyle w:val="Table1"/>
              <w:spacing w:line="220" w:lineRule="exact"/>
              <w:jc w:val="both"/>
              <w:rPr>
                <w:color w:val="339966"/>
              </w:rPr>
            </w:pPr>
            <w:r w:rsidRPr="005E6860">
              <w:rPr>
                <w:color w:val="339966"/>
                <w:lang w:val="ru-RU" w:eastAsia="ru-RU"/>
              </w:rPr>
              <w:t>1.4</w:t>
            </w:r>
          </w:p>
        </w:tc>
        <w:tc>
          <w:tcPr>
            <w:tcW w:w="3260" w:type="dxa"/>
          </w:tcPr>
          <w:p w14:paraId="1AD6512D" w14:textId="77777777" w:rsidR="005E6860" w:rsidRPr="005E6860" w:rsidRDefault="005E6860" w:rsidP="00C526DD">
            <w:pPr>
              <w:pStyle w:val="Table1"/>
              <w:spacing w:line="220" w:lineRule="exact"/>
              <w:jc w:val="left"/>
              <w:rPr>
                <w:color w:val="339966"/>
              </w:rPr>
            </w:pPr>
            <w:r w:rsidRPr="00415D56">
              <w:rPr>
                <w:color w:val="339966"/>
                <w:lang w:val="ru-RU"/>
              </w:rPr>
              <w:t>Закриті розподільні пристрої і приміщення для встановлення трансформаторів на електро</w:t>
            </w:r>
            <w:r w:rsidRPr="00415D56">
              <w:rPr>
                <w:color w:val="339966"/>
                <w:lang w:val="ru-RU"/>
              </w:rPr>
              <w:softHyphen/>
              <w:t xml:space="preserve">станціях і підстанціях </w:t>
            </w:r>
            <w:r w:rsidRPr="005E6860">
              <w:rPr>
                <w:color w:val="339966"/>
                <w:lang w:eastAsia="en-US"/>
              </w:rPr>
              <w:t>I</w:t>
            </w:r>
            <w:r w:rsidRPr="00415D56">
              <w:rPr>
                <w:color w:val="339966"/>
                <w:lang w:val="ru-RU"/>
              </w:rPr>
              <w:t xml:space="preserve"> та </w:t>
            </w:r>
            <w:r w:rsidRPr="005E6860">
              <w:rPr>
                <w:color w:val="339966"/>
                <w:lang w:eastAsia="en-US"/>
              </w:rPr>
              <w:t>II</w:t>
            </w:r>
            <w:r w:rsidRPr="00415D56">
              <w:rPr>
                <w:color w:val="339966"/>
                <w:lang w:val="ru-RU"/>
              </w:rPr>
              <w:t xml:space="preserve"> груп. </w:t>
            </w:r>
            <w:r w:rsidRPr="005E6860">
              <w:rPr>
                <w:color w:val="339966"/>
              </w:rPr>
              <w:t>(Групи підстанцій визначаються з НАПБ 05.032)</w:t>
            </w:r>
          </w:p>
        </w:tc>
        <w:tc>
          <w:tcPr>
            <w:tcW w:w="2126" w:type="dxa"/>
          </w:tcPr>
          <w:p w14:paraId="2AF4EFC2" w14:textId="77777777" w:rsidR="005E6860" w:rsidRPr="005E6860" w:rsidRDefault="005E6860" w:rsidP="00C526DD">
            <w:pPr>
              <w:pStyle w:val="Table1"/>
              <w:spacing w:line="220" w:lineRule="exact"/>
              <w:jc w:val="left"/>
              <w:rPr>
                <w:color w:val="339966"/>
              </w:rPr>
            </w:pPr>
            <w:r w:rsidRPr="005E6860">
              <w:rPr>
                <w:color w:val="339966"/>
              </w:rPr>
              <w:t>Незалежно від площі</w:t>
            </w:r>
          </w:p>
        </w:tc>
        <w:tc>
          <w:tcPr>
            <w:tcW w:w="2353" w:type="dxa"/>
          </w:tcPr>
          <w:p w14:paraId="119EB91A" w14:textId="4782443E" w:rsidR="005E6860" w:rsidRPr="00415D56" w:rsidRDefault="005E6860" w:rsidP="00C526DD">
            <w:pPr>
              <w:pStyle w:val="Table1"/>
              <w:spacing w:line="220" w:lineRule="exact"/>
              <w:jc w:val="left"/>
              <w:rPr>
                <w:color w:val="339966"/>
                <w:lang w:val="ru-RU"/>
              </w:rPr>
            </w:pPr>
            <w:r w:rsidRPr="00415D56">
              <w:rPr>
                <w:color w:val="339966"/>
                <w:lang w:val="ru-RU"/>
              </w:rPr>
              <w:t>Не обладнуються за умови відсутності у приміщенні м</w:t>
            </w:r>
            <w:r w:rsidR="00D526D5">
              <w:rPr>
                <w:color w:val="339966"/>
                <w:lang w:val="ru-RU"/>
              </w:rPr>
              <w:t>а</w:t>
            </w:r>
            <w:r w:rsidRPr="00415D56">
              <w:rPr>
                <w:color w:val="339966"/>
                <w:lang w:val="ru-RU"/>
              </w:rPr>
              <w:t>слонаповненого обладнання.</w:t>
            </w:r>
          </w:p>
          <w:p w14:paraId="1EBC22DB" w14:textId="18C03051" w:rsidR="005E6860" w:rsidRDefault="005E6860" w:rsidP="00C526DD">
            <w:pPr>
              <w:pStyle w:val="Table1"/>
              <w:spacing w:line="220" w:lineRule="exact"/>
              <w:jc w:val="left"/>
              <w:rPr>
                <w:color w:val="339966"/>
                <w:lang w:val="ru-RU"/>
              </w:rPr>
            </w:pPr>
            <w:r w:rsidRPr="00415D56">
              <w:rPr>
                <w:color w:val="339966"/>
                <w:lang w:val="ru-RU"/>
              </w:rPr>
              <w:t>У випадках встановлення у приміщеннях маслонаповнених трансформаторів обладнуються АСПГ незалежно від площі</w:t>
            </w:r>
          </w:p>
          <w:p w14:paraId="112FC2D6" w14:textId="292480A0" w:rsidR="00C526DD" w:rsidRPr="00415D56" w:rsidRDefault="00C526DD" w:rsidP="00C526DD">
            <w:pPr>
              <w:pStyle w:val="Table1"/>
              <w:spacing w:line="220" w:lineRule="exact"/>
              <w:jc w:val="left"/>
              <w:rPr>
                <w:color w:val="339966"/>
                <w:lang w:val="ru-RU"/>
              </w:rPr>
            </w:pPr>
          </w:p>
        </w:tc>
        <w:tc>
          <w:tcPr>
            <w:tcW w:w="992" w:type="dxa"/>
          </w:tcPr>
          <w:p w14:paraId="70523B8B" w14:textId="77777777" w:rsidR="005E6860" w:rsidRPr="00415D56" w:rsidRDefault="005E6860" w:rsidP="00C526DD">
            <w:pPr>
              <w:pStyle w:val="Table1"/>
              <w:spacing w:line="240" w:lineRule="atLeast"/>
              <w:jc w:val="both"/>
              <w:rPr>
                <w:color w:val="339966"/>
                <w:lang w:val="ru-RU"/>
              </w:rPr>
            </w:pPr>
          </w:p>
        </w:tc>
      </w:tr>
    </w:tbl>
    <w:p w14:paraId="748751B9" w14:textId="6ECFCD66" w:rsidR="00BA1509" w:rsidRPr="00E14E36" w:rsidRDefault="00C526DD" w:rsidP="00BA1509">
      <w:pPr>
        <w:rPr>
          <w:rFonts w:ascii="Arial" w:hAnsi="Arial"/>
          <w:color w:val="339966"/>
          <w:sz w:val="20"/>
          <w:szCs w:val="20"/>
        </w:rPr>
      </w:pPr>
      <w:r>
        <w:br w:type="page"/>
      </w:r>
      <w:r w:rsidR="00BA1509" w:rsidRPr="00E14E36">
        <w:rPr>
          <w:rFonts w:ascii="Arial" w:hAnsi="Arial"/>
          <w:color w:val="339966"/>
          <w:sz w:val="20"/>
          <w:szCs w:val="20"/>
          <w:lang w:eastAsia="uk-UA"/>
        </w:rPr>
        <w:lastRenderedPageBreak/>
        <w:t xml:space="preserve">Продовження таблиці </w:t>
      </w:r>
      <w:r w:rsidR="00BA1509" w:rsidRPr="00E14E36">
        <w:rPr>
          <w:rFonts w:ascii="Arial" w:hAnsi="Arial"/>
          <w:color w:val="339966"/>
          <w:sz w:val="20"/>
          <w:szCs w:val="20"/>
        </w:rPr>
        <w:t>А.</w:t>
      </w:r>
      <w:r w:rsidR="00BA1509">
        <w:rPr>
          <w:rFonts w:ascii="Arial" w:hAnsi="Arial"/>
          <w:color w:val="339966"/>
          <w:sz w:val="20"/>
          <w:szCs w:val="20"/>
        </w:rPr>
        <w:t>2</w:t>
      </w: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93"/>
        <w:gridCol w:w="3260"/>
        <w:gridCol w:w="2126"/>
        <w:gridCol w:w="2353"/>
        <w:gridCol w:w="992"/>
      </w:tblGrid>
      <w:tr w:rsidR="00BA1509" w:rsidRPr="005E6860" w14:paraId="21DBE61D" w14:textId="77777777" w:rsidTr="00CC75BD">
        <w:trPr>
          <w:trHeight w:val="20"/>
        </w:trPr>
        <w:tc>
          <w:tcPr>
            <w:tcW w:w="993" w:type="dxa"/>
          </w:tcPr>
          <w:p w14:paraId="4F9B45C8" w14:textId="77777777" w:rsidR="00BA1509" w:rsidRPr="00C07B91" w:rsidRDefault="00BA1509" w:rsidP="00BA1509">
            <w:pPr>
              <w:pStyle w:val="Table1"/>
              <w:spacing w:line="240" w:lineRule="atLeast"/>
              <w:jc w:val="left"/>
              <w:rPr>
                <w:color w:val="00B050"/>
                <w:lang w:val="ru-RU" w:eastAsia="ru-RU"/>
              </w:rPr>
            </w:pPr>
          </w:p>
        </w:tc>
        <w:tc>
          <w:tcPr>
            <w:tcW w:w="3260" w:type="dxa"/>
            <w:vAlign w:val="center"/>
          </w:tcPr>
          <w:p w14:paraId="12D0E213" w14:textId="22BFB358" w:rsidR="00BA1509" w:rsidRPr="00C07B91" w:rsidRDefault="00BA1509" w:rsidP="00BA1509">
            <w:pPr>
              <w:pStyle w:val="Table1"/>
              <w:spacing w:line="240" w:lineRule="atLeast"/>
              <w:jc w:val="left"/>
              <w:rPr>
                <w:color w:val="00B050"/>
              </w:rPr>
            </w:pPr>
            <w:r w:rsidRPr="00C07B91">
              <w:rPr>
                <w:b/>
                <w:bCs/>
                <w:color w:val="00B050"/>
              </w:rPr>
              <w:t>Призначення приміщення</w:t>
            </w:r>
          </w:p>
        </w:tc>
        <w:tc>
          <w:tcPr>
            <w:tcW w:w="2126" w:type="dxa"/>
            <w:vAlign w:val="center"/>
          </w:tcPr>
          <w:p w14:paraId="727DB343" w14:textId="2F4FEBA5" w:rsidR="00BA1509" w:rsidRPr="00C07B91" w:rsidRDefault="00BA1509" w:rsidP="00BA1509">
            <w:pPr>
              <w:pStyle w:val="Table1"/>
              <w:spacing w:line="240" w:lineRule="atLeast"/>
              <w:jc w:val="left"/>
              <w:rPr>
                <w:color w:val="00B050"/>
                <w:lang w:val="ru-RU"/>
              </w:rPr>
            </w:pPr>
            <w:r w:rsidRPr="00C07B91">
              <w:rPr>
                <w:b/>
                <w:bCs/>
                <w:color w:val="00B050"/>
              </w:rPr>
              <w:t>Умови обладнання приміщення СПС</w:t>
            </w:r>
          </w:p>
        </w:tc>
        <w:tc>
          <w:tcPr>
            <w:tcW w:w="2353" w:type="dxa"/>
            <w:vAlign w:val="center"/>
          </w:tcPr>
          <w:p w14:paraId="5B5312AA" w14:textId="280FE705" w:rsidR="00BA1509" w:rsidRPr="00C07B91" w:rsidRDefault="00BA1509" w:rsidP="00BA1509">
            <w:pPr>
              <w:pStyle w:val="Table1"/>
              <w:spacing w:line="240" w:lineRule="atLeast"/>
              <w:jc w:val="left"/>
              <w:rPr>
                <w:color w:val="00B050"/>
                <w:lang w:val="ru-RU"/>
              </w:rPr>
            </w:pPr>
            <w:r w:rsidRPr="00C07B91">
              <w:rPr>
                <w:b/>
                <w:bCs/>
                <w:color w:val="00B050"/>
              </w:rPr>
              <w:t>Умови обладнання приміщення АСПГ</w:t>
            </w:r>
          </w:p>
        </w:tc>
        <w:tc>
          <w:tcPr>
            <w:tcW w:w="992" w:type="dxa"/>
            <w:vAlign w:val="center"/>
          </w:tcPr>
          <w:p w14:paraId="051E68A3" w14:textId="77777777" w:rsidR="00BA1509" w:rsidRPr="00C07B91" w:rsidRDefault="00BA1509" w:rsidP="00BA1509">
            <w:pPr>
              <w:pStyle w:val="Table1"/>
              <w:spacing w:line="240" w:lineRule="atLeast"/>
              <w:ind w:hanging="226"/>
              <w:rPr>
                <w:b/>
                <w:bCs/>
                <w:color w:val="00B050"/>
                <w:lang w:val="uk-UA"/>
              </w:rPr>
            </w:pPr>
            <w:r w:rsidRPr="00C07B91">
              <w:rPr>
                <w:b/>
                <w:bCs/>
                <w:color w:val="00B050"/>
              </w:rPr>
              <w:t>При</w:t>
            </w:r>
            <w:r w:rsidRPr="00C07B91">
              <w:rPr>
                <w:b/>
                <w:bCs/>
                <w:color w:val="00B050"/>
                <w:lang w:val="uk-UA"/>
              </w:rPr>
              <w:t>-</w:t>
            </w:r>
          </w:p>
          <w:p w14:paraId="1CFFF161" w14:textId="7AA0E311" w:rsidR="00BA1509" w:rsidRPr="00C07B91" w:rsidRDefault="00BA1509" w:rsidP="00BA1509">
            <w:pPr>
              <w:pStyle w:val="Table1"/>
              <w:spacing w:line="240" w:lineRule="atLeast"/>
              <w:jc w:val="both"/>
              <w:rPr>
                <w:color w:val="00B050"/>
                <w:lang w:val="ru-RU"/>
              </w:rPr>
            </w:pPr>
            <w:r w:rsidRPr="00C07B91">
              <w:rPr>
                <w:b/>
                <w:bCs/>
                <w:color w:val="00B050"/>
              </w:rPr>
              <w:t>мітки</w:t>
            </w:r>
          </w:p>
        </w:tc>
      </w:tr>
      <w:tr w:rsidR="005D5C62" w:rsidRPr="005E6860" w14:paraId="7097CEAC" w14:textId="77777777" w:rsidTr="00C526DD">
        <w:trPr>
          <w:trHeight w:val="20"/>
        </w:trPr>
        <w:tc>
          <w:tcPr>
            <w:tcW w:w="993" w:type="dxa"/>
          </w:tcPr>
          <w:p w14:paraId="66624346" w14:textId="77777777" w:rsidR="005E6860" w:rsidRPr="005E6860" w:rsidRDefault="005E6860" w:rsidP="00BA1509">
            <w:pPr>
              <w:pStyle w:val="Table1"/>
              <w:spacing w:line="230" w:lineRule="exact"/>
              <w:jc w:val="left"/>
              <w:rPr>
                <w:color w:val="339966"/>
              </w:rPr>
            </w:pPr>
            <w:r w:rsidRPr="005E6860">
              <w:rPr>
                <w:color w:val="339966"/>
                <w:lang w:val="ru-RU" w:eastAsia="ru-RU"/>
              </w:rPr>
              <w:t>1.5</w:t>
            </w:r>
          </w:p>
        </w:tc>
        <w:tc>
          <w:tcPr>
            <w:tcW w:w="3260" w:type="dxa"/>
          </w:tcPr>
          <w:p w14:paraId="62BBBDA1" w14:textId="77777777" w:rsidR="005E6860" w:rsidRPr="005E6860" w:rsidRDefault="005E6860" w:rsidP="00BA1509">
            <w:pPr>
              <w:pStyle w:val="Table1"/>
              <w:spacing w:line="230" w:lineRule="exact"/>
              <w:jc w:val="left"/>
              <w:rPr>
                <w:color w:val="339966"/>
              </w:rPr>
            </w:pPr>
            <w:r w:rsidRPr="005E6860">
              <w:rPr>
                <w:color w:val="339966"/>
              </w:rPr>
              <w:t>Машзали електростанцій</w:t>
            </w:r>
          </w:p>
        </w:tc>
        <w:tc>
          <w:tcPr>
            <w:tcW w:w="2126" w:type="dxa"/>
          </w:tcPr>
          <w:p w14:paraId="5766A43A" w14:textId="77777777" w:rsidR="005E6860" w:rsidRPr="00415D56" w:rsidRDefault="005E6860" w:rsidP="00BA1509">
            <w:pPr>
              <w:pStyle w:val="Table1"/>
              <w:spacing w:line="230" w:lineRule="exact"/>
              <w:jc w:val="left"/>
              <w:rPr>
                <w:color w:val="339966"/>
                <w:lang w:val="ru-RU"/>
              </w:rPr>
            </w:pPr>
            <w:r w:rsidRPr="00415D56">
              <w:rPr>
                <w:color w:val="339966"/>
                <w:lang w:val="ru-RU"/>
              </w:rPr>
              <w:t>Незалежно від площі. Улаштовується СПС пожежонебезпечних ділянок та облад</w:t>
            </w:r>
            <w:r w:rsidRPr="00415D56">
              <w:rPr>
                <w:color w:val="339966"/>
                <w:lang w:val="ru-RU"/>
              </w:rPr>
              <w:softHyphen/>
              <w:t>нання</w:t>
            </w:r>
          </w:p>
        </w:tc>
        <w:tc>
          <w:tcPr>
            <w:tcW w:w="2353" w:type="dxa"/>
          </w:tcPr>
          <w:p w14:paraId="17B71DA3" w14:textId="77777777" w:rsidR="005E6860" w:rsidRPr="00415D56" w:rsidRDefault="005E6860" w:rsidP="00BA1509">
            <w:pPr>
              <w:pStyle w:val="Table1"/>
              <w:spacing w:line="230" w:lineRule="exact"/>
              <w:jc w:val="left"/>
              <w:rPr>
                <w:color w:val="339966"/>
                <w:lang w:val="ru-RU"/>
              </w:rPr>
            </w:pPr>
            <w:r w:rsidRPr="00415D56">
              <w:rPr>
                <w:color w:val="339966"/>
                <w:lang w:val="ru-RU"/>
              </w:rPr>
              <w:t>Незалежно від площі. Улаштовуються АСПГ локального застосування пожежонебезпечних ділянок та обладнання</w:t>
            </w:r>
          </w:p>
        </w:tc>
        <w:tc>
          <w:tcPr>
            <w:tcW w:w="992" w:type="dxa"/>
          </w:tcPr>
          <w:p w14:paraId="66F8C483" w14:textId="77777777" w:rsidR="005E6860" w:rsidRPr="00415D56" w:rsidRDefault="005E6860" w:rsidP="00BA1509">
            <w:pPr>
              <w:pStyle w:val="Table1"/>
              <w:spacing w:line="230" w:lineRule="exact"/>
              <w:jc w:val="both"/>
              <w:rPr>
                <w:color w:val="339966"/>
                <w:lang w:val="ru-RU"/>
              </w:rPr>
            </w:pPr>
          </w:p>
        </w:tc>
      </w:tr>
      <w:tr w:rsidR="005D5C62" w:rsidRPr="005E6860" w14:paraId="38C061C4" w14:textId="77777777" w:rsidTr="00C526DD">
        <w:trPr>
          <w:trHeight w:val="20"/>
        </w:trPr>
        <w:tc>
          <w:tcPr>
            <w:tcW w:w="993" w:type="dxa"/>
          </w:tcPr>
          <w:p w14:paraId="0AE08AB5" w14:textId="77777777" w:rsidR="005E6860" w:rsidRPr="005E6860" w:rsidRDefault="005E6860" w:rsidP="00BA1509">
            <w:pPr>
              <w:pStyle w:val="Table1"/>
              <w:spacing w:line="230" w:lineRule="exact"/>
              <w:jc w:val="left"/>
              <w:rPr>
                <w:color w:val="339966"/>
              </w:rPr>
            </w:pPr>
            <w:r w:rsidRPr="005E6860">
              <w:rPr>
                <w:color w:val="339966"/>
                <w:lang w:val="ru-RU" w:eastAsia="ru-RU"/>
              </w:rPr>
              <w:t>1.6</w:t>
            </w:r>
          </w:p>
        </w:tc>
        <w:tc>
          <w:tcPr>
            <w:tcW w:w="3260" w:type="dxa"/>
          </w:tcPr>
          <w:p w14:paraId="627C6168" w14:textId="77777777" w:rsidR="00BA1509" w:rsidRDefault="005E6860" w:rsidP="00BA1509">
            <w:pPr>
              <w:pStyle w:val="Table1"/>
              <w:spacing w:line="230" w:lineRule="exact"/>
              <w:jc w:val="left"/>
              <w:rPr>
                <w:color w:val="339966"/>
                <w:lang w:val="ru-RU"/>
              </w:rPr>
            </w:pPr>
            <w:r w:rsidRPr="00415D56">
              <w:rPr>
                <w:color w:val="339966"/>
                <w:lang w:val="ru-RU"/>
              </w:rPr>
              <w:t>Приміщення</w:t>
            </w:r>
            <w:r w:rsidRPr="00415D56">
              <w:rPr>
                <w:color w:val="339966"/>
                <w:spacing w:val="-14"/>
                <w:lang w:val="ru-RU"/>
              </w:rPr>
              <w:t xml:space="preserve"> </w:t>
            </w:r>
            <w:r w:rsidRPr="00415D56">
              <w:rPr>
                <w:color w:val="339966"/>
                <w:lang w:val="ru-RU"/>
              </w:rPr>
              <w:t>вбудованих,</w:t>
            </w:r>
            <w:r w:rsidRPr="00415D56">
              <w:rPr>
                <w:color w:val="339966"/>
                <w:spacing w:val="-15"/>
                <w:lang w:val="ru-RU"/>
              </w:rPr>
              <w:t xml:space="preserve"> </w:t>
            </w:r>
            <w:r w:rsidRPr="00415D56">
              <w:rPr>
                <w:color w:val="339966"/>
                <w:lang w:val="ru-RU"/>
              </w:rPr>
              <w:t>прибудованих</w:t>
            </w:r>
            <w:r w:rsidRPr="00415D56">
              <w:rPr>
                <w:color w:val="339966"/>
                <w:spacing w:val="-14"/>
                <w:lang w:val="ru-RU"/>
              </w:rPr>
              <w:t xml:space="preserve"> </w:t>
            </w:r>
            <w:r w:rsidRPr="00415D56">
              <w:rPr>
                <w:color w:val="339966"/>
                <w:lang w:val="ru-RU"/>
              </w:rPr>
              <w:t>та</w:t>
            </w:r>
            <w:r w:rsidRPr="00415D56">
              <w:rPr>
                <w:color w:val="339966"/>
                <w:spacing w:val="-15"/>
                <w:lang w:val="ru-RU"/>
              </w:rPr>
              <w:t xml:space="preserve"> </w:t>
            </w:r>
            <w:r w:rsidRPr="00415D56">
              <w:rPr>
                <w:color w:val="339966"/>
                <w:lang w:val="ru-RU"/>
              </w:rPr>
              <w:t>дахових</w:t>
            </w:r>
            <w:r w:rsidRPr="00415D56">
              <w:rPr>
                <w:color w:val="339966"/>
                <w:spacing w:val="-14"/>
                <w:lang w:val="ru-RU"/>
              </w:rPr>
              <w:t xml:space="preserve"> </w:t>
            </w:r>
            <w:r w:rsidRPr="00415D56">
              <w:rPr>
                <w:color w:val="339966"/>
                <w:lang w:val="ru-RU"/>
              </w:rPr>
              <w:t>котельних</w:t>
            </w:r>
            <w:r w:rsidRPr="00415D56">
              <w:rPr>
                <w:color w:val="339966"/>
                <w:spacing w:val="-15"/>
                <w:lang w:val="ru-RU"/>
              </w:rPr>
              <w:t xml:space="preserve"> </w:t>
            </w:r>
            <w:r w:rsidRPr="00415D56">
              <w:rPr>
                <w:color w:val="339966"/>
                <w:lang w:val="ru-RU"/>
              </w:rPr>
              <w:t>установок</w:t>
            </w:r>
            <w:r w:rsidRPr="00415D56">
              <w:rPr>
                <w:color w:val="339966"/>
                <w:spacing w:val="-13"/>
                <w:lang w:val="ru-RU"/>
              </w:rPr>
              <w:t xml:space="preserve"> </w:t>
            </w:r>
            <w:r w:rsidRPr="00415D56">
              <w:rPr>
                <w:color w:val="339966"/>
                <w:lang w:val="ru-RU"/>
              </w:rPr>
              <w:t>на</w:t>
            </w:r>
            <w:r w:rsidRPr="00415D56">
              <w:rPr>
                <w:color w:val="339966"/>
                <w:spacing w:val="-15"/>
                <w:lang w:val="ru-RU"/>
              </w:rPr>
              <w:t xml:space="preserve"> </w:t>
            </w:r>
            <w:r w:rsidRPr="00415D56">
              <w:rPr>
                <w:color w:val="339966"/>
                <w:lang w:val="ru-RU"/>
              </w:rPr>
              <w:t>рідкому,</w:t>
            </w:r>
            <w:r w:rsidRPr="00415D56">
              <w:rPr>
                <w:color w:val="339966"/>
                <w:spacing w:val="-14"/>
                <w:lang w:val="ru-RU"/>
              </w:rPr>
              <w:t xml:space="preserve"> </w:t>
            </w:r>
            <w:r w:rsidRPr="00415D56">
              <w:rPr>
                <w:color w:val="339966"/>
                <w:lang w:val="ru-RU"/>
              </w:rPr>
              <w:t>твердому та</w:t>
            </w:r>
            <w:r w:rsidRPr="00415D56">
              <w:rPr>
                <w:color w:val="339966"/>
                <w:spacing w:val="-9"/>
                <w:lang w:val="ru-RU"/>
              </w:rPr>
              <w:t xml:space="preserve"> </w:t>
            </w:r>
            <w:r w:rsidRPr="00415D56">
              <w:rPr>
                <w:color w:val="339966"/>
                <w:lang w:val="ru-RU"/>
              </w:rPr>
              <w:t>комбінованому</w:t>
            </w:r>
            <w:r w:rsidRPr="00415D56">
              <w:rPr>
                <w:color w:val="339966"/>
                <w:spacing w:val="-9"/>
                <w:lang w:val="ru-RU"/>
              </w:rPr>
              <w:t xml:space="preserve"> </w:t>
            </w:r>
            <w:r w:rsidRPr="00415D56">
              <w:rPr>
                <w:color w:val="339966"/>
                <w:lang w:val="ru-RU"/>
              </w:rPr>
              <w:t>паливі</w:t>
            </w:r>
            <w:r w:rsidRPr="00415D56">
              <w:rPr>
                <w:color w:val="339966"/>
                <w:spacing w:val="-9"/>
                <w:lang w:val="ru-RU"/>
              </w:rPr>
              <w:t xml:space="preserve"> </w:t>
            </w:r>
            <w:r w:rsidRPr="00415D56">
              <w:rPr>
                <w:color w:val="339966"/>
                <w:lang w:val="ru-RU"/>
              </w:rPr>
              <w:t>(вимога</w:t>
            </w:r>
            <w:r w:rsidRPr="00415D56">
              <w:rPr>
                <w:color w:val="339966"/>
                <w:spacing w:val="-9"/>
                <w:lang w:val="ru-RU"/>
              </w:rPr>
              <w:t xml:space="preserve"> </w:t>
            </w:r>
            <w:r w:rsidRPr="00415D56">
              <w:rPr>
                <w:color w:val="339966"/>
                <w:lang w:val="ru-RU"/>
              </w:rPr>
              <w:t>не</w:t>
            </w:r>
            <w:r w:rsidRPr="00415D56">
              <w:rPr>
                <w:color w:val="339966"/>
                <w:spacing w:val="-9"/>
                <w:lang w:val="ru-RU"/>
              </w:rPr>
              <w:t xml:space="preserve"> </w:t>
            </w:r>
            <w:r w:rsidRPr="00415D56">
              <w:rPr>
                <w:color w:val="339966"/>
                <w:lang w:val="ru-RU"/>
              </w:rPr>
              <w:t>поширюється</w:t>
            </w:r>
            <w:r w:rsidRPr="00415D56">
              <w:rPr>
                <w:color w:val="339966"/>
                <w:spacing w:val="-9"/>
                <w:lang w:val="ru-RU"/>
              </w:rPr>
              <w:t xml:space="preserve"> </w:t>
            </w:r>
            <w:r w:rsidRPr="00415D56">
              <w:rPr>
                <w:color w:val="339966"/>
                <w:lang w:val="ru-RU"/>
              </w:rPr>
              <w:t>на</w:t>
            </w:r>
            <w:r w:rsidRPr="00415D56">
              <w:rPr>
                <w:color w:val="339966"/>
                <w:spacing w:val="-9"/>
                <w:lang w:val="ru-RU"/>
              </w:rPr>
              <w:t xml:space="preserve"> </w:t>
            </w:r>
            <w:r w:rsidRPr="00415D56">
              <w:rPr>
                <w:color w:val="339966"/>
                <w:lang w:val="ru-RU"/>
              </w:rPr>
              <w:t>котельні</w:t>
            </w:r>
            <w:r w:rsidRPr="00415D56">
              <w:rPr>
                <w:color w:val="339966"/>
                <w:spacing w:val="-9"/>
                <w:lang w:val="ru-RU"/>
              </w:rPr>
              <w:t xml:space="preserve"> </w:t>
            </w:r>
            <w:r w:rsidRPr="00415D56">
              <w:rPr>
                <w:color w:val="339966"/>
                <w:lang w:val="ru-RU"/>
              </w:rPr>
              <w:t>та</w:t>
            </w:r>
            <w:r w:rsidRPr="00415D56">
              <w:rPr>
                <w:color w:val="339966"/>
                <w:spacing w:val="-9"/>
                <w:lang w:val="ru-RU"/>
              </w:rPr>
              <w:t xml:space="preserve"> </w:t>
            </w:r>
            <w:r w:rsidRPr="00415D56">
              <w:rPr>
                <w:color w:val="339966"/>
                <w:lang w:val="ru-RU"/>
              </w:rPr>
              <w:t>котельні</w:t>
            </w:r>
            <w:r w:rsidRPr="00415D56">
              <w:rPr>
                <w:color w:val="339966"/>
                <w:spacing w:val="-9"/>
                <w:lang w:val="ru-RU"/>
              </w:rPr>
              <w:t xml:space="preserve"> </w:t>
            </w:r>
            <w:r w:rsidRPr="00415D56">
              <w:rPr>
                <w:color w:val="339966"/>
                <w:lang w:val="ru-RU"/>
              </w:rPr>
              <w:t>відділення</w:t>
            </w:r>
            <w:r w:rsidRPr="00415D56">
              <w:rPr>
                <w:color w:val="339966"/>
                <w:spacing w:val="-7"/>
                <w:lang w:val="ru-RU"/>
              </w:rPr>
              <w:t xml:space="preserve"> </w:t>
            </w:r>
            <w:r w:rsidRPr="00415D56">
              <w:rPr>
                <w:color w:val="339966"/>
                <w:lang w:val="ru-RU"/>
              </w:rPr>
              <w:t>енергетичних підприємств: ТЕС, ТЕЦ та ДРЕС, на котельні продуктивністю</w:t>
            </w:r>
          </w:p>
          <w:p w14:paraId="6335FCB8" w14:textId="58B1B935" w:rsidR="005E6860" w:rsidRPr="00415D56" w:rsidRDefault="005E6860" w:rsidP="00BA1509">
            <w:pPr>
              <w:pStyle w:val="Table1"/>
              <w:spacing w:line="230" w:lineRule="exact"/>
              <w:jc w:val="left"/>
              <w:rPr>
                <w:color w:val="339966"/>
                <w:lang w:val="ru-RU"/>
              </w:rPr>
            </w:pPr>
            <w:r w:rsidRPr="00415D56">
              <w:rPr>
                <w:color w:val="339966"/>
                <w:lang w:val="ru-RU"/>
              </w:rPr>
              <w:t>до 0,2 МВт включно)</w:t>
            </w:r>
          </w:p>
        </w:tc>
        <w:tc>
          <w:tcPr>
            <w:tcW w:w="2126" w:type="dxa"/>
          </w:tcPr>
          <w:p w14:paraId="292D1D2D" w14:textId="77777777" w:rsidR="005E6860" w:rsidRPr="005E6860" w:rsidRDefault="005E6860" w:rsidP="00BA1509">
            <w:pPr>
              <w:pStyle w:val="Table1"/>
              <w:spacing w:line="230" w:lineRule="exact"/>
              <w:jc w:val="left"/>
              <w:rPr>
                <w:color w:val="339966"/>
              </w:rPr>
            </w:pPr>
            <w:r w:rsidRPr="005E6860">
              <w:rPr>
                <w:color w:val="339966"/>
              </w:rPr>
              <w:t>Незалежно від площі</w:t>
            </w:r>
          </w:p>
        </w:tc>
        <w:tc>
          <w:tcPr>
            <w:tcW w:w="2353" w:type="dxa"/>
          </w:tcPr>
          <w:p w14:paraId="42C50444" w14:textId="77777777" w:rsidR="005E6860" w:rsidRPr="005E6860" w:rsidRDefault="005E6860" w:rsidP="00BA1509">
            <w:pPr>
              <w:pStyle w:val="Table1"/>
              <w:spacing w:line="230" w:lineRule="exact"/>
              <w:jc w:val="left"/>
              <w:rPr>
                <w:color w:val="339966"/>
              </w:rPr>
            </w:pPr>
            <w:r w:rsidRPr="005E6860">
              <w:rPr>
                <w:color w:val="339966"/>
              </w:rPr>
              <w:t>Незалежно від площі</w:t>
            </w:r>
          </w:p>
        </w:tc>
        <w:tc>
          <w:tcPr>
            <w:tcW w:w="992" w:type="dxa"/>
          </w:tcPr>
          <w:p w14:paraId="1B417208" w14:textId="77777777" w:rsidR="005E6860" w:rsidRPr="005E6860" w:rsidRDefault="005E6860" w:rsidP="00BA1509">
            <w:pPr>
              <w:pStyle w:val="Table1"/>
              <w:spacing w:line="230" w:lineRule="exact"/>
              <w:jc w:val="both"/>
              <w:rPr>
                <w:color w:val="339966"/>
              </w:rPr>
            </w:pPr>
          </w:p>
        </w:tc>
      </w:tr>
      <w:tr w:rsidR="005D5C62" w:rsidRPr="005E6860" w14:paraId="5DA2A5A6" w14:textId="77777777" w:rsidTr="0080269B">
        <w:trPr>
          <w:trHeight w:val="20"/>
        </w:trPr>
        <w:tc>
          <w:tcPr>
            <w:tcW w:w="993" w:type="dxa"/>
          </w:tcPr>
          <w:p w14:paraId="47737345" w14:textId="77777777" w:rsidR="005E6860" w:rsidRPr="005E6860" w:rsidRDefault="005E6860" w:rsidP="00BA1509">
            <w:pPr>
              <w:pStyle w:val="Table1"/>
              <w:spacing w:line="230" w:lineRule="exact"/>
              <w:jc w:val="left"/>
              <w:rPr>
                <w:color w:val="339966"/>
              </w:rPr>
            </w:pPr>
            <w:r w:rsidRPr="005E6860">
              <w:rPr>
                <w:color w:val="339966"/>
                <w:lang w:val="ru-RU" w:eastAsia="ru-RU"/>
              </w:rPr>
              <w:t>1.6.1</w:t>
            </w:r>
          </w:p>
        </w:tc>
        <w:tc>
          <w:tcPr>
            <w:tcW w:w="3260" w:type="dxa"/>
          </w:tcPr>
          <w:p w14:paraId="3319FA74" w14:textId="77777777" w:rsidR="005E6860" w:rsidRPr="00415D56" w:rsidRDefault="005E6860" w:rsidP="00BA1509">
            <w:pPr>
              <w:pStyle w:val="Table1"/>
              <w:spacing w:line="230" w:lineRule="exact"/>
              <w:jc w:val="left"/>
              <w:rPr>
                <w:color w:val="339966"/>
                <w:lang w:val="ru-RU"/>
              </w:rPr>
            </w:pPr>
            <w:r w:rsidRPr="00415D56">
              <w:rPr>
                <w:color w:val="339966"/>
                <w:lang w:val="ru-RU"/>
              </w:rPr>
              <w:t>Приміщення вбудованих, прибу</w:t>
            </w:r>
            <w:r w:rsidRPr="00415D56">
              <w:rPr>
                <w:color w:val="339966"/>
                <w:lang w:val="ru-RU"/>
              </w:rPr>
              <w:softHyphen/>
              <w:t>дованих та дахових котельних установок на газовому паливі</w:t>
            </w:r>
          </w:p>
        </w:tc>
        <w:tc>
          <w:tcPr>
            <w:tcW w:w="2126" w:type="dxa"/>
          </w:tcPr>
          <w:p w14:paraId="06AA0C8F" w14:textId="678F6476" w:rsidR="005E6860" w:rsidRPr="00415D56" w:rsidRDefault="005E6860" w:rsidP="00BA1509">
            <w:pPr>
              <w:pStyle w:val="Table1"/>
              <w:spacing w:line="230" w:lineRule="exact"/>
              <w:jc w:val="left"/>
              <w:rPr>
                <w:color w:val="339966"/>
                <w:lang w:val="ru-RU"/>
              </w:rPr>
            </w:pPr>
            <w:r w:rsidRPr="00415D56">
              <w:rPr>
                <w:color w:val="339966"/>
                <w:lang w:val="ru-RU"/>
              </w:rPr>
              <w:t>Незалежно від площі. При цьому компоненти СПС повинні бути у вибухобезпечному виконанні</w:t>
            </w:r>
          </w:p>
        </w:tc>
        <w:tc>
          <w:tcPr>
            <w:tcW w:w="2353" w:type="dxa"/>
          </w:tcPr>
          <w:p w14:paraId="44B08A50" w14:textId="77777777" w:rsidR="005E6860" w:rsidRPr="005E6860" w:rsidRDefault="005E6860" w:rsidP="0080269B">
            <w:pPr>
              <w:pStyle w:val="Table1"/>
              <w:spacing w:line="230" w:lineRule="exact"/>
              <w:rPr>
                <w:color w:val="339966"/>
              </w:rPr>
            </w:pPr>
            <w:r w:rsidRPr="005E6860">
              <w:rPr>
                <w:color w:val="339966"/>
              </w:rPr>
              <w:t>—</w:t>
            </w:r>
          </w:p>
        </w:tc>
        <w:tc>
          <w:tcPr>
            <w:tcW w:w="992" w:type="dxa"/>
          </w:tcPr>
          <w:p w14:paraId="43B6FA07" w14:textId="77777777" w:rsidR="005E6860" w:rsidRPr="005E6860" w:rsidRDefault="005E6860" w:rsidP="00BA1509">
            <w:pPr>
              <w:pStyle w:val="Table1"/>
              <w:spacing w:line="230" w:lineRule="exact"/>
              <w:jc w:val="both"/>
              <w:rPr>
                <w:color w:val="339966"/>
              </w:rPr>
            </w:pPr>
          </w:p>
        </w:tc>
      </w:tr>
      <w:tr w:rsidR="005D5C62" w:rsidRPr="005E6860" w14:paraId="372D0334" w14:textId="77777777" w:rsidTr="00C526DD">
        <w:trPr>
          <w:trHeight w:val="20"/>
        </w:trPr>
        <w:tc>
          <w:tcPr>
            <w:tcW w:w="993" w:type="dxa"/>
          </w:tcPr>
          <w:p w14:paraId="43B9B99B" w14:textId="77777777" w:rsidR="005E6860" w:rsidRPr="005E6860" w:rsidRDefault="005E6860" w:rsidP="00BA1509">
            <w:pPr>
              <w:pStyle w:val="Table1"/>
              <w:spacing w:line="230" w:lineRule="exact"/>
              <w:jc w:val="left"/>
              <w:rPr>
                <w:color w:val="339966"/>
              </w:rPr>
            </w:pPr>
            <w:r w:rsidRPr="005E6860">
              <w:rPr>
                <w:color w:val="339966"/>
                <w:lang w:val="ru-RU" w:eastAsia="ru-RU"/>
              </w:rPr>
              <w:t>1.7</w:t>
            </w:r>
          </w:p>
        </w:tc>
        <w:tc>
          <w:tcPr>
            <w:tcW w:w="3260" w:type="dxa"/>
          </w:tcPr>
          <w:p w14:paraId="47124327" w14:textId="77777777" w:rsidR="005E6860" w:rsidRPr="00415D56" w:rsidRDefault="005E6860" w:rsidP="00BA1509">
            <w:pPr>
              <w:pStyle w:val="Table1"/>
              <w:spacing w:line="230" w:lineRule="exact"/>
              <w:jc w:val="left"/>
              <w:rPr>
                <w:color w:val="339966"/>
                <w:lang w:val="ru-RU"/>
              </w:rPr>
            </w:pPr>
            <w:r w:rsidRPr="00415D56">
              <w:rPr>
                <w:color w:val="339966"/>
                <w:lang w:val="ru-RU"/>
              </w:rPr>
              <w:t>Приміщення електрогенератор– них з двигунами внутрішнього згорання</w:t>
            </w:r>
          </w:p>
        </w:tc>
        <w:tc>
          <w:tcPr>
            <w:tcW w:w="2126" w:type="dxa"/>
          </w:tcPr>
          <w:p w14:paraId="22A712D3" w14:textId="77777777" w:rsidR="005E6860" w:rsidRPr="00415D56" w:rsidRDefault="005E6860" w:rsidP="00BA1509">
            <w:pPr>
              <w:pStyle w:val="Table1"/>
              <w:spacing w:line="230" w:lineRule="exact"/>
              <w:jc w:val="left"/>
              <w:rPr>
                <w:color w:val="339966"/>
                <w:lang w:val="ru-RU"/>
              </w:rPr>
            </w:pPr>
            <w:r w:rsidRPr="00415D56">
              <w:rPr>
                <w:color w:val="339966"/>
                <w:lang w:val="ru-RU"/>
              </w:rPr>
              <w:t>Незалежно від площі. При цьому компонен</w:t>
            </w:r>
            <w:r w:rsidRPr="00415D56">
              <w:rPr>
                <w:color w:val="339966"/>
                <w:lang w:val="ru-RU"/>
              </w:rPr>
              <w:softHyphen/>
              <w:t>ти СПС повинні бути у вибухобезпечному виконанні</w:t>
            </w:r>
          </w:p>
        </w:tc>
        <w:tc>
          <w:tcPr>
            <w:tcW w:w="2353" w:type="dxa"/>
          </w:tcPr>
          <w:p w14:paraId="7E89F274" w14:textId="77777777" w:rsidR="005E6860" w:rsidRPr="00415D56" w:rsidRDefault="005E6860" w:rsidP="00BA1509">
            <w:pPr>
              <w:pStyle w:val="Table1"/>
              <w:spacing w:line="230" w:lineRule="exact"/>
              <w:jc w:val="left"/>
              <w:rPr>
                <w:color w:val="339966"/>
                <w:lang w:val="ru-RU"/>
              </w:rPr>
            </w:pPr>
            <w:r w:rsidRPr="00415D56">
              <w:rPr>
                <w:color w:val="339966"/>
                <w:lang w:val="ru-RU"/>
              </w:rPr>
              <w:t>Незалежно від площі. При цьому компоненти спонукальної системи повинні бути у вибухо</w:t>
            </w:r>
            <w:r w:rsidRPr="00415D56">
              <w:rPr>
                <w:color w:val="339966"/>
                <w:lang w:val="ru-RU"/>
              </w:rPr>
              <w:softHyphen/>
              <w:t>безпечному виконанні</w:t>
            </w:r>
          </w:p>
        </w:tc>
        <w:tc>
          <w:tcPr>
            <w:tcW w:w="992" w:type="dxa"/>
          </w:tcPr>
          <w:p w14:paraId="0D274920" w14:textId="77777777" w:rsidR="005E6860" w:rsidRPr="00415D56" w:rsidRDefault="005E6860" w:rsidP="00BA1509">
            <w:pPr>
              <w:pStyle w:val="Table1"/>
              <w:spacing w:line="230" w:lineRule="exact"/>
              <w:jc w:val="both"/>
              <w:rPr>
                <w:color w:val="339966"/>
                <w:lang w:val="ru-RU"/>
              </w:rPr>
            </w:pPr>
          </w:p>
        </w:tc>
      </w:tr>
      <w:tr w:rsidR="005D5C62" w:rsidRPr="005E6860" w14:paraId="37168D15" w14:textId="77777777" w:rsidTr="00C526DD">
        <w:trPr>
          <w:trHeight w:val="20"/>
        </w:trPr>
        <w:tc>
          <w:tcPr>
            <w:tcW w:w="993" w:type="dxa"/>
          </w:tcPr>
          <w:p w14:paraId="54E0ACAB" w14:textId="77777777" w:rsidR="005E6860" w:rsidRPr="005E6860" w:rsidRDefault="005E6860" w:rsidP="00BA1509">
            <w:pPr>
              <w:pStyle w:val="Table1"/>
              <w:spacing w:line="230" w:lineRule="exact"/>
              <w:jc w:val="left"/>
              <w:rPr>
                <w:color w:val="339966"/>
              </w:rPr>
            </w:pPr>
            <w:r w:rsidRPr="005E6860">
              <w:rPr>
                <w:color w:val="339966"/>
                <w:lang w:val="ru-RU" w:eastAsia="ru-RU"/>
              </w:rPr>
              <w:t>1.8</w:t>
            </w:r>
          </w:p>
        </w:tc>
        <w:tc>
          <w:tcPr>
            <w:tcW w:w="3260" w:type="dxa"/>
          </w:tcPr>
          <w:p w14:paraId="4A4D009A" w14:textId="77777777" w:rsidR="005E6860" w:rsidRPr="005E6860" w:rsidRDefault="005E6860" w:rsidP="00BA1509">
            <w:pPr>
              <w:pStyle w:val="Table1"/>
              <w:spacing w:line="230" w:lineRule="exact"/>
              <w:jc w:val="left"/>
              <w:rPr>
                <w:color w:val="339966"/>
              </w:rPr>
            </w:pPr>
            <w:r w:rsidRPr="005E6860">
              <w:rPr>
                <w:color w:val="339966"/>
              </w:rPr>
              <w:t>Приміщення вводу кабелів, кабельні шахти, кабельні підвали, тунелі, поверхи що розміщені всередині та поза будинками різного призначення</w:t>
            </w:r>
          </w:p>
        </w:tc>
        <w:tc>
          <w:tcPr>
            <w:tcW w:w="2126" w:type="dxa"/>
          </w:tcPr>
          <w:p w14:paraId="071CDDAE" w14:textId="77777777" w:rsidR="005E6860" w:rsidRPr="00415D56" w:rsidRDefault="005E6860" w:rsidP="00BA1509">
            <w:pPr>
              <w:pStyle w:val="Table1"/>
              <w:spacing w:line="230" w:lineRule="exact"/>
              <w:jc w:val="left"/>
              <w:rPr>
                <w:color w:val="339966"/>
                <w:lang w:val="ru-RU"/>
              </w:rPr>
            </w:pPr>
            <w:r w:rsidRPr="00415D56">
              <w:rPr>
                <w:color w:val="339966"/>
                <w:lang w:val="ru-RU"/>
              </w:rPr>
              <w:t>При пожежному навантаженні менше 180 МДж/м</w:t>
            </w:r>
            <w:r w:rsidRPr="00415D56">
              <w:rPr>
                <w:color w:val="339966"/>
                <w:vertAlign w:val="superscript"/>
                <w:lang w:val="ru-RU"/>
              </w:rPr>
              <w:t>2</w:t>
            </w:r>
          </w:p>
        </w:tc>
        <w:tc>
          <w:tcPr>
            <w:tcW w:w="2353" w:type="dxa"/>
          </w:tcPr>
          <w:p w14:paraId="7971057E" w14:textId="46AC5076" w:rsidR="005E6860" w:rsidRPr="00415D56" w:rsidRDefault="005E6860" w:rsidP="00BA1509">
            <w:pPr>
              <w:pStyle w:val="Table1"/>
              <w:spacing w:line="230" w:lineRule="exact"/>
              <w:jc w:val="left"/>
              <w:rPr>
                <w:color w:val="339966"/>
                <w:lang w:val="ru-RU"/>
              </w:rPr>
            </w:pPr>
            <w:r w:rsidRPr="00415D56">
              <w:rPr>
                <w:color w:val="339966"/>
                <w:lang w:val="ru-RU"/>
              </w:rPr>
              <w:t>При пожежному навантаженні більше 180 МДж/м</w:t>
            </w:r>
            <w:r w:rsidRPr="00415D56">
              <w:rPr>
                <w:color w:val="339966"/>
                <w:vertAlign w:val="superscript"/>
                <w:lang w:val="ru-RU"/>
              </w:rPr>
              <w:t>2</w:t>
            </w:r>
          </w:p>
        </w:tc>
        <w:tc>
          <w:tcPr>
            <w:tcW w:w="992" w:type="dxa"/>
          </w:tcPr>
          <w:p w14:paraId="7FECB632" w14:textId="77777777" w:rsidR="005E6860" w:rsidRPr="00415D56" w:rsidRDefault="005E6860" w:rsidP="00BA1509">
            <w:pPr>
              <w:pStyle w:val="Table1"/>
              <w:spacing w:line="230" w:lineRule="exact"/>
              <w:jc w:val="both"/>
              <w:rPr>
                <w:color w:val="339966"/>
                <w:lang w:val="ru-RU"/>
              </w:rPr>
            </w:pPr>
          </w:p>
        </w:tc>
      </w:tr>
      <w:tr w:rsidR="005D5C62" w:rsidRPr="005E6860" w14:paraId="4B60714D" w14:textId="77777777" w:rsidTr="00C526DD">
        <w:trPr>
          <w:trHeight w:val="20"/>
        </w:trPr>
        <w:tc>
          <w:tcPr>
            <w:tcW w:w="993" w:type="dxa"/>
          </w:tcPr>
          <w:p w14:paraId="772F2E46" w14:textId="77777777" w:rsidR="005E6860" w:rsidRPr="005E6860" w:rsidRDefault="005E6860" w:rsidP="00BA1509">
            <w:pPr>
              <w:pStyle w:val="Table1"/>
              <w:spacing w:line="230" w:lineRule="exact"/>
              <w:jc w:val="left"/>
              <w:rPr>
                <w:color w:val="339966"/>
              </w:rPr>
            </w:pPr>
            <w:r w:rsidRPr="005E6860">
              <w:rPr>
                <w:color w:val="339966"/>
                <w:lang w:val="ru-RU" w:eastAsia="ru-RU"/>
              </w:rPr>
              <w:t>1.9</w:t>
            </w:r>
          </w:p>
        </w:tc>
        <w:tc>
          <w:tcPr>
            <w:tcW w:w="3260" w:type="dxa"/>
          </w:tcPr>
          <w:p w14:paraId="680F36DA" w14:textId="77777777" w:rsidR="005E6860" w:rsidRPr="005E6860" w:rsidRDefault="005E6860" w:rsidP="00BA1509">
            <w:pPr>
              <w:pStyle w:val="Table1"/>
              <w:spacing w:line="230" w:lineRule="exact"/>
              <w:jc w:val="left"/>
              <w:rPr>
                <w:color w:val="339966"/>
              </w:rPr>
            </w:pPr>
            <w:r w:rsidRPr="00415D56">
              <w:rPr>
                <w:color w:val="339966"/>
                <w:lang w:val="ru-RU"/>
              </w:rPr>
              <w:t>Трансформатори і реактор нап</w:t>
            </w:r>
            <w:r w:rsidRPr="00415D56">
              <w:rPr>
                <w:color w:val="339966"/>
                <w:lang w:val="ru-RU"/>
              </w:rPr>
              <w:softHyphen/>
              <w:t xml:space="preserve">ругою 500 </w:t>
            </w:r>
            <w:r w:rsidRPr="005E6860">
              <w:rPr>
                <w:color w:val="339966"/>
                <w:lang w:val="ru-RU" w:eastAsia="ru-RU"/>
              </w:rPr>
              <w:t xml:space="preserve">кВ </w:t>
            </w:r>
            <w:r w:rsidRPr="00415D56">
              <w:rPr>
                <w:color w:val="339966"/>
                <w:lang w:val="ru-RU"/>
              </w:rPr>
              <w:t xml:space="preserve">і вище незалежно від потужності, трансформатори напругою від 220 </w:t>
            </w:r>
            <w:r w:rsidRPr="005E6860">
              <w:rPr>
                <w:color w:val="339966"/>
                <w:lang w:val="ru-RU" w:eastAsia="ru-RU"/>
              </w:rPr>
              <w:t xml:space="preserve">кВ </w:t>
            </w:r>
            <w:r w:rsidRPr="00415D56">
              <w:rPr>
                <w:color w:val="339966"/>
                <w:lang w:val="ru-RU"/>
              </w:rPr>
              <w:t xml:space="preserve">до 330 </w:t>
            </w:r>
            <w:r w:rsidRPr="005E6860">
              <w:rPr>
                <w:color w:val="339966"/>
                <w:lang w:val="ru-RU" w:eastAsia="ru-RU"/>
              </w:rPr>
              <w:t xml:space="preserve">кВ </w:t>
            </w:r>
            <w:r w:rsidRPr="00415D56">
              <w:rPr>
                <w:color w:val="339966"/>
                <w:lang w:val="ru-RU"/>
              </w:rPr>
              <w:t xml:space="preserve">з одиничною потужністю </w:t>
            </w:r>
            <w:r w:rsidRPr="005E6860">
              <w:rPr>
                <w:color w:val="339966"/>
              </w:rPr>
              <w:t>200 МВа і більше (маслонаповнені)</w:t>
            </w:r>
          </w:p>
        </w:tc>
        <w:tc>
          <w:tcPr>
            <w:tcW w:w="2126" w:type="dxa"/>
          </w:tcPr>
          <w:p w14:paraId="2AB83A1D" w14:textId="77777777" w:rsidR="005E6860" w:rsidRPr="005E6860" w:rsidRDefault="005E6860" w:rsidP="00BA1509">
            <w:pPr>
              <w:pStyle w:val="Table1"/>
              <w:spacing w:line="230" w:lineRule="exact"/>
              <w:jc w:val="left"/>
              <w:rPr>
                <w:color w:val="339966"/>
              </w:rPr>
            </w:pPr>
            <w:r w:rsidRPr="005E6860">
              <w:rPr>
                <w:color w:val="339966"/>
              </w:rPr>
              <w:t>Трансформатори не обладнуються СПС</w:t>
            </w:r>
          </w:p>
        </w:tc>
        <w:tc>
          <w:tcPr>
            <w:tcW w:w="2353" w:type="dxa"/>
          </w:tcPr>
          <w:p w14:paraId="789A3A1B" w14:textId="77777777" w:rsidR="005E6860" w:rsidRPr="005E6860" w:rsidRDefault="005E6860" w:rsidP="00BA1509">
            <w:pPr>
              <w:pStyle w:val="Table1"/>
              <w:spacing w:line="230" w:lineRule="exact"/>
              <w:jc w:val="left"/>
              <w:rPr>
                <w:color w:val="339966"/>
              </w:rPr>
            </w:pPr>
            <w:r w:rsidRPr="005E6860">
              <w:rPr>
                <w:color w:val="339966"/>
              </w:rPr>
              <w:t>Незалежно від площі. Автоматичний пуск АСПГ слід передбачати від технологічних датчиків трансформаторів згідно з галузевими вимогами</w:t>
            </w:r>
          </w:p>
        </w:tc>
        <w:tc>
          <w:tcPr>
            <w:tcW w:w="992" w:type="dxa"/>
          </w:tcPr>
          <w:p w14:paraId="4FB41A44" w14:textId="77777777" w:rsidR="005E6860" w:rsidRPr="005E6860" w:rsidRDefault="005E6860" w:rsidP="00BA1509">
            <w:pPr>
              <w:pStyle w:val="Table1"/>
              <w:spacing w:line="230" w:lineRule="exact"/>
              <w:jc w:val="both"/>
              <w:rPr>
                <w:color w:val="339966"/>
              </w:rPr>
            </w:pPr>
          </w:p>
        </w:tc>
      </w:tr>
      <w:tr w:rsidR="005D5C62" w:rsidRPr="005E6860" w14:paraId="0BD949EE" w14:textId="77777777" w:rsidTr="00C526DD">
        <w:trPr>
          <w:trHeight w:val="20"/>
        </w:trPr>
        <w:tc>
          <w:tcPr>
            <w:tcW w:w="993" w:type="dxa"/>
          </w:tcPr>
          <w:p w14:paraId="5A3051EA" w14:textId="77777777" w:rsidR="005E6860" w:rsidRPr="005E6860" w:rsidRDefault="005E6860" w:rsidP="00BA1509">
            <w:pPr>
              <w:pStyle w:val="Table1"/>
              <w:spacing w:line="230" w:lineRule="exact"/>
              <w:jc w:val="left"/>
              <w:rPr>
                <w:color w:val="339966"/>
              </w:rPr>
            </w:pPr>
            <w:r w:rsidRPr="005E6860">
              <w:rPr>
                <w:color w:val="339966"/>
                <w:lang w:val="ru-RU" w:eastAsia="ru-RU"/>
              </w:rPr>
              <w:t>1.10</w:t>
            </w:r>
          </w:p>
        </w:tc>
        <w:tc>
          <w:tcPr>
            <w:tcW w:w="3260" w:type="dxa"/>
          </w:tcPr>
          <w:p w14:paraId="48977DDB" w14:textId="77777777" w:rsidR="00D526D5" w:rsidRDefault="005E6860" w:rsidP="00BA1509">
            <w:pPr>
              <w:pStyle w:val="Table1"/>
              <w:spacing w:line="230" w:lineRule="exact"/>
              <w:jc w:val="left"/>
              <w:rPr>
                <w:color w:val="339966"/>
                <w:lang w:val="ru-RU"/>
              </w:rPr>
            </w:pPr>
            <w:r w:rsidRPr="00415D56">
              <w:rPr>
                <w:color w:val="339966"/>
                <w:lang w:val="ru-RU"/>
              </w:rPr>
              <w:t xml:space="preserve">Трансформатори напругою </w:t>
            </w:r>
          </w:p>
          <w:p w14:paraId="0AC3525F" w14:textId="6B80D5D0" w:rsidR="005E6860" w:rsidRPr="00415D56" w:rsidRDefault="005E6860" w:rsidP="00BA1509">
            <w:pPr>
              <w:pStyle w:val="Table1"/>
              <w:spacing w:line="230" w:lineRule="exact"/>
              <w:jc w:val="left"/>
              <w:rPr>
                <w:color w:val="339966"/>
                <w:lang w:val="ru-RU"/>
              </w:rPr>
            </w:pPr>
            <w:r w:rsidRPr="00415D56">
              <w:rPr>
                <w:color w:val="339966"/>
                <w:lang w:val="ru-RU"/>
              </w:rPr>
              <w:t xml:space="preserve">110 </w:t>
            </w:r>
            <w:r w:rsidRPr="005E6860">
              <w:rPr>
                <w:color w:val="339966"/>
                <w:lang w:val="ru-RU" w:eastAsia="ru-RU"/>
              </w:rPr>
              <w:t xml:space="preserve">кВ </w:t>
            </w:r>
            <w:r w:rsidRPr="00415D56">
              <w:rPr>
                <w:color w:val="339966"/>
                <w:lang w:val="ru-RU"/>
              </w:rPr>
              <w:t>і вище потужністю 63 МВа і більше, встановлені в камерах закритих підстанцій глибокого введення і в закритих розподіль</w:t>
            </w:r>
            <w:r w:rsidRPr="00415D56">
              <w:rPr>
                <w:color w:val="339966"/>
                <w:lang w:val="ru-RU"/>
              </w:rPr>
              <w:softHyphen/>
              <w:t>них установках (ЗРУ) електро</w:t>
            </w:r>
            <w:r w:rsidRPr="00415D56">
              <w:rPr>
                <w:color w:val="339966"/>
                <w:lang w:val="ru-RU"/>
              </w:rPr>
              <w:softHyphen/>
              <w:t>станцій і підстанцій</w:t>
            </w:r>
          </w:p>
        </w:tc>
        <w:tc>
          <w:tcPr>
            <w:tcW w:w="2126" w:type="dxa"/>
          </w:tcPr>
          <w:p w14:paraId="023BBEF0" w14:textId="77777777" w:rsidR="005E6860" w:rsidRPr="005E6860" w:rsidRDefault="005E6860" w:rsidP="00BA1509">
            <w:pPr>
              <w:pStyle w:val="Table1"/>
              <w:spacing w:line="230" w:lineRule="exact"/>
              <w:jc w:val="left"/>
              <w:rPr>
                <w:color w:val="339966"/>
              </w:rPr>
            </w:pPr>
            <w:r w:rsidRPr="005E6860">
              <w:rPr>
                <w:color w:val="339966"/>
              </w:rPr>
              <w:t>Незалежно від площі</w:t>
            </w:r>
          </w:p>
        </w:tc>
        <w:tc>
          <w:tcPr>
            <w:tcW w:w="2353" w:type="dxa"/>
          </w:tcPr>
          <w:p w14:paraId="4918A80C" w14:textId="77777777" w:rsidR="005E6860" w:rsidRPr="005E6860" w:rsidRDefault="005E6860" w:rsidP="00BA1509">
            <w:pPr>
              <w:pStyle w:val="Table1"/>
              <w:spacing w:line="230" w:lineRule="exact"/>
              <w:jc w:val="left"/>
              <w:rPr>
                <w:color w:val="339966"/>
              </w:rPr>
            </w:pPr>
            <w:r w:rsidRPr="005E6860">
              <w:rPr>
                <w:color w:val="339966"/>
              </w:rPr>
              <w:t>Незалежно від площі. Автоматичний пуск АСПГ слід передбачати від технологічних датчиків трансформаторів згідно з галузевими вимогами</w:t>
            </w:r>
          </w:p>
        </w:tc>
        <w:tc>
          <w:tcPr>
            <w:tcW w:w="992" w:type="dxa"/>
          </w:tcPr>
          <w:p w14:paraId="51F3AA4E" w14:textId="77777777" w:rsidR="005E6860" w:rsidRPr="005E6860" w:rsidRDefault="005E6860" w:rsidP="00BA1509">
            <w:pPr>
              <w:pStyle w:val="Table1"/>
              <w:spacing w:line="230" w:lineRule="exact"/>
              <w:jc w:val="both"/>
              <w:rPr>
                <w:color w:val="339966"/>
              </w:rPr>
            </w:pPr>
          </w:p>
        </w:tc>
      </w:tr>
      <w:tr w:rsidR="005D5C62" w:rsidRPr="005E6860" w14:paraId="64E28401" w14:textId="77777777" w:rsidTr="00C526DD">
        <w:trPr>
          <w:trHeight w:val="20"/>
        </w:trPr>
        <w:tc>
          <w:tcPr>
            <w:tcW w:w="993" w:type="dxa"/>
          </w:tcPr>
          <w:p w14:paraId="29F5EFE7" w14:textId="77777777" w:rsidR="005E6860" w:rsidRPr="005E6860" w:rsidRDefault="005E6860" w:rsidP="00BA1509">
            <w:pPr>
              <w:pStyle w:val="Table1"/>
              <w:spacing w:line="230" w:lineRule="exact"/>
              <w:jc w:val="left"/>
              <w:rPr>
                <w:color w:val="339966"/>
              </w:rPr>
            </w:pPr>
            <w:r w:rsidRPr="005E6860">
              <w:rPr>
                <w:color w:val="339966"/>
                <w:lang w:val="ru-RU" w:eastAsia="ru-RU"/>
              </w:rPr>
              <w:t>1.11</w:t>
            </w:r>
          </w:p>
        </w:tc>
        <w:tc>
          <w:tcPr>
            <w:tcW w:w="3260" w:type="dxa"/>
          </w:tcPr>
          <w:p w14:paraId="593E7685" w14:textId="77777777" w:rsidR="00D526D5" w:rsidRDefault="005E6860" w:rsidP="00BA1509">
            <w:pPr>
              <w:pStyle w:val="Table1"/>
              <w:spacing w:line="230" w:lineRule="exact"/>
              <w:jc w:val="left"/>
              <w:rPr>
                <w:color w:val="339966"/>
                <w:lang w:val="ru-RU"/>
              </w:rPr>
            </w:pPr>
            <w:r w:rsidRPr="00415D56">
              <w:rPr>
                <w:color w:val="339966"/>
                <w:lang w:val="ru-RU"/>
              </w:rPr>
              <w:t>Трансформатори напругою</w:t>
            </w:r>
          </w:p>
          <w:p w14:paraId="5B012C7C" w14:textId="76C4069C" w:rsidR="005E6860" w:rsidRPr="00415D56" w:rsidRDefault="005E6860" w:rsidP="00BA1509">
            <w:pPr>
              <w:pStyle w:val="Table1"/>
              <w:spacing w:line="230" w:lineRule="exact"/>
              <w:jc w:val="left"/>
              <w:rPr>
                <w:color w:val="339966"/>
                <w:lang w:val="ru-RU"/>
              </w:rPr>
            </w:pPr>
            <w:r w:rsidRPr="00415D56">
              <w:rPr>
                <w:color w:val="339966"/>
                <w:lang w:val="ru-RU"/>
              </w:rPr>
              <w:t xml:space="preserve"> 110 </w:t>
            </w:r>
            <w:r w:rsidRPr="005E6860">
              <w:rPr>
                <w:color w:val="339966"/>
                <w:lang w:val="ru-RU" w:eastAsia="ru-RU"/>
              </w:rPr>
              <w:t xml:space="preserve">кВ </w:t>
            </w:r>
            <w:r w:rsidRPr="00415D56">
              <w:rPr>
                <w:color w:val="339966"/>
                <w:lang w:val="ru-RU"/>
              </w:rPr>
              <w:t>і вище з одиничною потужністю 63 МВа і більше, встановлені біля будівлі гідроелектростанції</w:t>
            </w:r>
          </w:p>
        </w:tc>
        <w:tc>
          <w:tcPr>
            <w:tcW w:w="2126" w:type="dxa"/>
          </w:tcPr>
          <w:p w14:paraId="57147A65" w14:textId="77777777" w:rsidR="005E6860" w:rsidRPr="005E6860" w:rsidRDefault="005E6860" w:rsidP="00BA1509">
            <w:pPr>
              <w:pStyle w:val="Table1"/>
              <w:spacing w:line="230" w:lineRule="exact"/>
              <w:jc w:val="left"/>
              <w:rPr>
                <w:color w:val="339966"/>
              </w:rPr>
            </w:pPr>
            <w:r w:rsidRPr="005E6860">
              <w:rPr>
                <w:color w:val="339966"/>
              </w:rPr>
              <w:t>Трансформатори не обладнуються СПС</w:t>
            </w:r>
          </w:p>
        </w:tc>
        <w:tc>
          <w:tcPr>
            <w:tcW w:w="2353" w:type="dxa"/>
          </w:tcPr>
          <w:p w14:paraId="47A85D5E" w14:textId="77777777" w:rsidR="005E6860" w:rsidRPr="005E6860" w:rsidRDefault="005E6860" w:rsidP="00BA1509">
            <w:pPr>
              <w:pStyle w:val="Table1"/>
              <w:spacing w:line="230" w:lineRule="exact"/>
              <w:jc w:val="left"/>
              <w:rPr>
                <w:color w:val="339966"/>
              </w:rPr>
            </w:pPr>
            <w:r w:rsidRPr="005E6860">
              <w:rPr>
                <w:color w:val="339966"/>
              </w:rPr>
              <w:t>Те саме</w:t>
            </w:r>
          </w:p>
        </w:tc>
        <w:tc>
          <w:tcPr>
            <w:tcW w:w="992" w:type="dxa"/>
          </w:tcPr>
          <w:p w14:paraId="2112AF79" w14:textId="77777777" w:rsidR="005E6860" w:rsidRPr="005E6860" w:rsidRDefault="005E6860" w:rsidP="00BA1509">
            <w:pPr>
              <w:pStyle w:val="Table1"/>
              <w:spacing w:line="230" w:lineRule="exact"/>
              <w:jc w:val="both"/>
              <w:rPr>
                <w:color w:val="339966"/>
              </w:rPr>
            </w:pPr>
          </w:p>
        </w:tc>
      </w:tr>
    </w:tbl>
    <w:p w14:paraId="2132917B" w14:textId="77777777" w:rsidR="00BA1509" w:rsidRPr="00E14E36" w:rsidRDefault="00BA1509" w:rsidP="00BA1509">
      <w:pPr>
        <w:rPr>
          <w:rFonts w:ascii="Arial" w:hAnsi="Arial"/>
          <w:color w:val="339966"/>
          <w:sz w:val="20"/>
          <w:szCs w:val="20"/>
        </w:rPr>
      </w:pPr>
      <w:r w:rsidRPr="00E14E36">
        <w:rPr>
          <w:rFonts w:ascii="Arial" w:hAnsi="Arial"/>
          <w:color w:val="339966"/>
          <w:sz w:val="20"/>
          <w:szCs w:val="20"/>
          <w:lang w:eastAsia="uk-UA"/>
        </w:rPr>
        <w:lastRenderedPageBreak/>
        <w:t xml:space="preserve">Продовження таблиці </w:t>
      </w:r>
      <w:r w:rsidRPr="00E14E36">
        <w:rPr>
          <w:rFonts w:ascii="Arial" w:hAnsi="Arial"/>
          <w:color w:val="339966"/>
          <w:sz w:val="20"/>
          <w:szCs w:val="20"/>
        </w:rPr>
        <w:t>А.</w:t>
      </w:r>
      <w:r>
        <w:rPr>
          <w:rFonts w:ascii="Arial" w:hAnsi="Arial"/>
          <w:color w:val="339966"/>
          <w:sz w:val="20"/>
          <w:szCs w:val="20"/>
        </w:rPr>
        <w:t>2</w:t>
      </w: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93"/>
        <w:gridCol w:w="3260"/>
        <w:gridCol w:w="2211"/>
        <w:gridCol w:w="2268"/>
        <w:gridCol w:w="992"/>
      </w:tblGrid>
      <w:tr w:rsidR="00BA1509" w:rsidRPr="005E6860" w14:paraId="266A6A86" w14:textId="77777777" w:rsidTr="00AF5733">
        <w:trPr>
          <w:trHeight w:val="20"/>
        </w:trPr>
        <w:tc>
          <w:tcPr>
            <w:tcW w:w="993" w:type="dxa"/>
          </w:tcPr>
          <w:p w14:paraId="59A72DB8" w14:textId="77777777" w:rsidR="00BA1509" w:rsidRPr="00C07B91" w:rsidRDefault="00BA1509" w:rsidP="00BA1509">
            <w:pPr>
              <w:pStyle w:val="Table1"/>
              <w:spacing w:line="240" w:lineRule="atLeast"/>
              <w:jc w:val="left"/>
              <w:rPr>
                <w:color w:val="00B050"/>
                <w:lang w:val="ru-RU" w:eastAsia="ru-RU"/>
              </w:rPr>
            </w:pPr>
          </w:p>
        </w:tc>
        <w:tc>
          <w:tcPr>
            <w:tcW w:w="3260" w:type="dxa"/>
            <w:vAlign w:val="center"/>
          </w:tcPr>
          <w:p w14:paraId="7D91E287" w14:textId="4E2F43FC" w:rsidR="00BA1509" w:rsidRPr="00C07B91" w:rsidRDefault="00BA1509" w:rsidP="00BA1509">
            <w:pPr>
              <w:pStyle w:val="Table1"/>
              <w:spacing w:line="240" w:lineRule="atLeast"/>
              <w:jc w:val="left"/>
              <w:rPr>
                <w:color w:val="00B050"/>
                <w:lang w:val="ru-RU"/>
              </w:rPr>
            </w:pPr>
            <w:r w:rsidRPr="00C07B91">
              <w:rPr>
                <w:b/>
                <w:bCs/>
                <w:color w:val="00B050"/>
              </w:rPr>
              <w:t>Призначення приміщення</w:t>
            </w:r>
          </w:p>
        </w:tc>
        <w:tc>
          <w:tcPr>
            <w:tcW w:w="2211" w:type="dxa"/>
            <w:vAlign w:val="center"/>
          </w:tcPr>
          <w:p w14:paraId="60AC4A74" w14:textId="064FEE05" w:rsidR="00BA1509" w:rsidRPr="00C07B91" w:rsidRDefault="00BA1509" w:rsidP="00BA1509">
            <w:pPr>
              <w:pStyle w:val="Table1"/>
              <w:spacing w:line="240" w:lineRule="atLeast"/>
              <w:jc w:val="left"/>
              <w:rPr>
                <w:color w:val="00B050"/>
                <w:lang w:val="ru-RU"/>
              </w:rPr>
            </w:pPr>
            <w:r w:rsidRPr="00C07B91">
              <w:rPr>
                <w:b/>
                <w:bCs/>
                <w:color w:val="00B050"/>
              </w:rPr>
              <w:t>Умови обладнання приміщення СПС</w:t>
            </w:r>
          </w:p>
        </w:tc>
        <w:tc>
          <w:tcPr>
            <w:tcW w:w="2268" w:type="dxa"/>
            <w:vAlign w:val="center"/>
          </w:tcPr>
          <w:p w14:paraId="4CB13642" w14:textId="436AF6A1" w:rsidR="00BA1509" w:rsidRPr="00C07B91" w:rsidRDefault="00BA1509" w:rsidP="00BA1509">
            <w:pPr>
              <w:pStyle w:val="Table1"/>
              <w:spacing w:line="240" w:lineRule="atLeast"/>
              <w:jc w:val="left"/>
              <w:rPr>
                <w:color w:val="00B050"/>
                <w:lang w:val="ru-RU"/>
              </w:rPr>
            </w:pPr>
            <w:r w:rsidRPr="00C07B91">
              <w:rPr>
                <w:b/>
                <w:bCs/>
                <w:color w:val="00B050"/>
              </w:rPr>
              <w:t>Умови обладнання приміщення АСПГ</w:t>
            </w:r>
          </w:p>
        </w:tc>
        <w:tc>
          <w:tcPr>
            <w:tcW w:w="992" w:type="dxa"/>
            <w:vAlign w:val="center"/>
          </w:tcPr>
          <w:p w14:paraId="79845CE5" w14:textId="77777777" w:rsidR="00BA1509" w:rsidRPr="00C07B91" w:rsidRDefault="00BA1509" w:rsidP="00AF5733">
            <w:pPr>
              <w:pStyle w:val="Table1"/>
              <w:spacing w:line="240" w:lineRule="atLeast"/>
              <w:jc w:val="left"/>
              <w:rPr>
                <w:b/>
                <w:bCs/>
                <w:color w:val="00B050"/>
                <w:lang w:val="uk-UA"/>
              </w:rPr>
            </w:pPr>
            <w:r w:rsidRPr="00C07B91">
              <w:rPr>
                <w:b/>
                <w:bCs/>
                <w:color w:val="00B050"/>
              </w:rPr>
              <w:t>При</w:t>
            </w:r>
            <w:r w:rsidRPr="00C07B91">
              <w:rPr>
                <w:b/>
                <w:bCs/>
                <w:color w:val="00B050"/>
                <w:lang w:val="uk-UA"/>
              </w:rPr>
              <w:t>-</w:t>
            </w:r>
          </w:p>
          <w:p w14:paraId="457B4DF4" w14:textId="65ECB84C" w:rsidR="00BA1509" w:rsidRPr="00C07B91" w:rsidRDefault="00BA1509" w:rsidP="00AF5733">
            <w:pPr>
              <w:pStyle w:val="Table1"/>
              <w:spacing w:line="240" w:lineRule="atLeast"/>
              <w:jc w:val="left"/>
              <w:rPr>
                <w:color w:val="00B050"/>
                <w:lang w:val="ru-RU"/>
              </w:rPr>
            </w:pPr>
            <w:r w:rsidRPr="00C07B91">
              <w:rPr>
                <w:b/>
                <w:bCs/>
                <w:color w:val="00B050"/>
              </w:rPr>
              <w:t>мітки</w:t>
            </w:r>
          </w:p>
        </w:tc>
      </w:tr>
      <w:tr w:rsidR="005D5C62" w:rsidRPr="005E6860" w14:paraId="1E48A3EE" w14:textId="77777777" w:rsidTr="00BA1509">
        <w:trPr>
          <w:trHeight w:val="20"/>
        </w:trPr>
        <w:tc>
          <w:tcPr>
            <w:tcW w:w="993" w:type="dxa"/>
          </w:tcPr>
          <w:p w14:paraId="60EF0C67" w14:textId="77777777" w:rsidR="005E6860" w:rsidRPr="005E6860" w:rsidRDefault="005E6860" w:rsidP="00BA1509">
            <w:pPr>
              <w:pStyle w:val="Table1"/>
              <w:spacing w:line="220" w:lineRule="atLeast"/>
              <w:jc w:val="left"/>
              <w:rPr>
                <w:color w:val="339966"/>
              </w:rPr>
            </w:pPr>
            <w:r w:rsidRPr="005E6860">
              <w:rPr>
                <w:color w:val="339966"/>
                <w:lang w:val="ru-RU" w:eastAsia="ru-RU"/>
              </w:rPr>
              <w:t>1.12</w:t>
            </w:r>
          </w:p>
        </w:tc>
        <w:tc>
          <w:tcPr>
            <w:tcW w:w="3260" w:type="dxa"/>
          </w:tcPr>
          <w:p w14:paraId="4DBBB6CA" w14:textId="34A83D8C" w:rsidR="005E6860" w:rsidRPr="00415D56" w:rsidRDefault="005E6860" w:rsidP="00BA1509">
            <w:pPr>
              <w:pStyle w:val="Table1"/>
              <w:spacing w:line="220" w:lineRule="atLeast"/>
              <w:jc w:val="left"/>
              <w:rPr>
                <w:color w:val="339966"/>
                <w:lang w:val="ru-RU"/>
              </w:rPr>
            </w:pPr>
            <w:r w:rsidRPr="00415D56">
              <w:rPr>
                <w:color w:val="339966"/>
                <w:lang w:val="ru-RU"/>
              </w:rPr>
              <w:t xml:space="preserve">Закриті склади ЛЗР, ГР категорії А, Б, В та приміщення із установками регенерації масел </w:t>
            </w:r>
          </w:p>
        </w:tc>
        <w:tc>
          <w:tcPr>
            <w:tcW w:w="2211" w:type="dxa"/>
          </w:tcPr>
          <w:p w14:paraId="35604863" w14:textId="3FBA893D" w:rsidR="005E6860" w:rsidRPr="00415D56" w:rsidRDefault="00BA1509" w:rsidP="00BA1509">
            <w:pPr>
              <w:pStyle w:val="Table1"/>
              <w:spacing w:line="220" w:lineRule="atLeast"/>
              <w:jc w:val="left"/>
              <w:rPr>
                <w:color w:val="339966"/>
                <w:lang w:val="ru-RU"/>
              </w:rPr>
            </w:pPr>
            <w:r w:rsidRPr="005E6860">
              <w:rPr>
                <w:color w:val="339966"/>
              </w:rPr>
              <w:t>Незалежно від площі</w:t>
            </w:r>
          </w:p>
        </w:tc>
        <w:tc>
          <w:tcPr>
            <w:tcW w:w="2268" w:type="dxa"/>
          </w:tcPr>
          <w:p w14:paraId="49C5D21C" w14:textId="77777777" w:rsidR="005E6860" w:rsidRPr="00415D56" w:rsidRDefault="005E6860" w:rsidP="00BA1509">
            <w:pPr>
              <w:pStyle w:val="Table1"/>
              <w:spacing w:line="220" w:lineRule="atLeast"/>
              <w:jc w:val="left"/>
              <w:rPr>
                <w:color w:val="339966"/>
                <w:lang w:val="ru-RU"/>
              </w:rPr>
            </w:pPr>
            <w:r w:rsidRPr="00415D56">
              <w:rPr>
                <w:color w:val="339966"/>
                <w:lang w:val="ru-RU"/>
              </w:rPr>
              <w:t xml:space="preserve">При площі </w:t>
            </w:r>
            <w:smartTag w:uri="urn:schemas-microsoft-com:office:smarttags" w:element="metricconverter">
              <w:smartTagPr>
                <w:attr w:name="ProductID" w:val="500 м2"/>
              </w:smartTagPr>
              <w:r w:rsidRPr="00415D56">
                <w:rPr>
                  <w:color w:val="339966"/>
                  <w:lang w:val="ru-RU"/>
                </w:rPr>
                <w:t>500 м</w:t>
              </w:r>
              <w:r w:rsidRPr="00415D56">
                <w:rPr>
                  <w:color w:val="339966"/>
                  <w:vertAlign w:val="superscript"/>
                  <w:lang w:val="ru-RU"/>
                </w:rPr>
                <w:t>2</w:t>
              </w:r>
            </w:smartTag>
            <w:r w:rsidRPr="00415D56">
              <w:rPr>
                <w:color w:val="339966"/>
                <w:lang w:val="ru-RU"/>
              </w:rPr>
              <w:t xml:space="preserve"> і більше</w:t>
            </w:r>
          </w:p>
        </w:tc>
        <w:tc>
          <w:tcPr>
            <w:tcW w:w="992" w:type="dxa"/>
          </w:tcPr>
          <w:p w14:paraId="451A5556" w14:textId="77777777" w:rsidR="005E6860" w:rsidRPr="00415D56" w:rsidRDefault="005E6860" w:rsidP="00BA1509">
            <w:pPr>
              <w:pStyle w:val="Table1"/>
              <w:spacing w:line="220" w:lineRule="atLeast"/>
              <w:jc w:val="both"/>
              <w:rPr>
                <w:color w:val="339966"/>
                <w:lang w:val="ru-RU"/>
              </w:rPr>
            </w:pPr>
          </w:p>
        </w:tc>
      </w:tr>
      <w:tr w:rsidR="005D5C62" w:rsidRPr="005E6860" w14:paraId="7E99F436" w14:textId="77777777" w:rsidTr="00BA1509">
        <w:trPr>
          <w:trHeight w:val="20"/>
        </w:trPr>
        <w:tc>
          <w:tcPr>
            <w:tcW w:w="993" w:type="dxa"/>
          </w:tcPr>
          <w:p w14:paraId="63C59336" w14:textId="77777777" w:rsidR="005E6860" w:rsidRPr="005E6860" w:rsidRDefault="005E6860" w:rsidP="00BA1509">
            <w:pPr>
              <w:pStyle w:val="Table1"/>
              <w:spacing w:line="220" w:lineRule="atLeast"/>
              <w:jc w:val="left"/>
              <w:rPr>
                <w:color w:val="339966"/>
              </w:rPr>
            </w:pPr>
            <w:r w:rsidRPr="005E6860">
              <w:rPr>
                <w:color w:val="339966"/>
                <w:lang w:val="ru-RU" w:eastAsia="ru-RU"/>
              </w:rPr>
              <w:t>1.13</w:t>
            </w:r>
          </w:p>
        </w:tc>
        <w:tc>
          <w:tcPr>
            <w:tcW w:w="3260" w:type="dxa"/>
          </w:tcPr>
          <w:p w14:paraId="2DAD6FD6" w14:textId="6CEBDABE" w:rsidR="005E6860" w:rsidRPr="00415D56" w:rsidRDefault="005E6860" w:rsidP="00BA1509">
            <w:pPr>
              <w:pStyle w:val="Table1"/>
              <w:spacing w:line="220" w:lineRule="atLeast"/>
              <w:jc w:val="left"/>
              <w:rPr>
                <w:color w:val="339966"/>
                <w:lang w:val="ru-RU"/>
              </w:rPr>
            </w:pPr>
            <w:r w:rsidRPr="00415D56">
              <w:rPr>
                <w:color w:val="339966"/>
                <w:lang w:val="ru-RU"/>
              </w:rPr>
              <w:t xml:space="preserve">Приміщення мазутних та масляних </w:t>
            </w:r>
            <w:proofErr w:type="gramStart"/>
            <w:r w:rsidRPr="00415D56">
              <w:rPr>
                <w:color w:val="339966"/>
                <w:lang w:val="ru-RU"/>
              </w:rPr>
              <w:t>насосів,насосів</w:t>
            </w:r>
            <w:proofErr w:type="gramEnd"/>
            <w:r w:rsidRPr="00415D56">
              <w:rPr>
                <w:color w:val="339966"/>
                <w:lang w:val="ru-RU"/>
              </w:rPr>
              <w:t xml:space="preserve"> дизельного пального, маслоапаратних на теплових електростанціях і районних котельнях</w:t>
            </w:r>
          </w:p>
        </w:tc>
        <w:tc>
          <w:tcPr>
            <w:tcW w:w="2211" w:type="dxa"/>
          </w:tcPr>
          <w:p w14:paraId="71A829D3" w14:textId="77777777" w:rsidR="005E6860" w:rsidRPr="005E6860" w:rsidRDefault="005E6860" w:rsidP="00BA1509">
            <w:pPr>
              <w:pStyle w:val="Table1"/>
              <w:spacing w:line="220" w:lineRule="atLeast"/>
              <w:jc w:val="left"/>
              <w:rPr>
                <w:color w:val="339966"/>
              </w:rPr>
            </w:pPr>
            <w:r w:rsidRPr="005E6860">
              <w:rPr>
                <w:color w:val="339966"/>
              </w:rPr>
              <w:t>Незалежно від площі</w:t>
            </w:r>
          </w:p>
        </w:tc>
        <w:tc>
          <w:tcPr>
            <w:tcW w:w="2268" w:type="dxa"/>
          </w:tcPr>
          <w:p w14:paraId="5B596F9F" w14:textId="77777777" w:rsidR="005E6860" w:rsidRPr="005E6860" w:rsidRDefault="005E6860" w:rsidP="00BA1509">
            <w:pPr>
              <w:pStyle w:val="Table1"/>
              <w:spacing w:line="220" w:lineRule="atLeast"/>
              <w:jc w:val="left"/>
              <w:rPr>
                <w:color w:val="339966"/>
              </w:rPr>
            </w:pPr>
            <w:r w:rsidRPr="005E6860">
              <w:rPr>
                <w:color w:val="339966"/>
              </w:rPr>
              <w:t>Незалежно від площі</w:t>
            </w:r>
          </w:p>
        </w:tc>
        <w:tc>
          <w:tcPr>
            <w:tcW w:w="992" w:type="dxa"/>
          </w:tcPr>
          <w:p w14:paraId="111C1D3A" w14:textId="77777777" w:rsidR="005E6860" w:rsidRPr="005E6860" w:rsidRDefault="005E6860" w:rsidP="00BA1509">
            <w:pPr>
              <w:pStyle w:val="Table1"/>
              <w:spacing w:line="220" w:lineRule="atLeast"/>
              <w:jc w:val="both"/>
              <w:rPr>
                <w:color w:val="339966"/>
              </w:rPr>
            </w:pPr>
          </w:p>
        </w:tc>
      </w:tr>
      <w:tr w:rsidR="005D5C62" w:rsidRPr="005E6860" w14:paraId="67BCF03C" w14:textId="77777777" w:rsidTr="00BA1509">
        <w:trPr>
          <w:trHeight w:val="20"/>
        </w:trPr>
        <w:tc>
          <w:tcPr>
            <w:tcW w:w="993" w:type="dxa"/>
          </w:tcPr>
          <w:p w14:paraId="733ABA05" w14:textId="77777777" w:rsidR="005E6860" w:rsidRPr="005E6860" w:rsidRDefault="005E6860" w:rsidP="00BA1509">
            <w:pPr>
              <w:pStyle w:val="Table1"/>
              <w:spacing w:line="220" w:lineRule="atLeast"/>
              <w:jc w:val="left"/>
              <w:rPr>
                <w:color w:val="339966"/>
              </w:rPr>
            </w:pPr>
            <w:r w:rsidRPr="005E6860">
              <w:rPr>
                <w:color w:val="339966"/>
                <w:lang w:val="ru-RU" w:eastAsia="ru-RU"/>
              </w:rPr>
              <w:t>1.14</w:t>
            </w:r>
          </w:p>
        </w:tc>
        <w:tc>
          <w:tcPr>
            <w:tcW w:w="3260" w:type="dxa"/>
          </w:tcPr>
          <w:p w14:paraId="2EFF3C24" w14:textId="77777777" w:rsidR="005E6860" w:rsidRPr="005E6860" w:rsidRDefault="005E6860" w:rsidP="00BA1509">
            <w:pPr>
              <w:pStyle w:val="Table1"/>
              <w:spacing w:line="220" w:lineRule="atLeast"/>
              <w:jc w:val="left"/>
              <w:rPr>
                <w:color w:val="339966"/>
              </w:rPr>
            </w:pPr>
            <w:r w:rsidRPr="005E6860">
              <w:rPr>
                <w:color w:val="339966"/>
              </w:rPr>
              <w:t>Закриті трансформаторні майстерні</w:t>
            </w:r>
          </w:p>
        </w:tc>
        <w:tc>
          <w:tcPr>
            <w:tcW w:w="2211" w:type="dxa"/>
          </w:tcPr>
          <w:p w14:paraId="10B30154" w14:textId="77777777" w:rsidR="005E6860" w:rsidRPr="005E6860" w:rsidRDefault="005E6860" w:rsidP="00BA1509">
            <w:pPr>
              <w:pStyle w:val="Table1"/>
              <w:spacing w:line="220" w:lineRule="atLeast"/>
              <w:jc w:val="left"/>
              <w:rPr>
                <w:color w:val="339966"/>
              </w:rPr>
            </w:pPr>
            <w:r w:rsidRPr="005E6860">
              <w:rPr>
                <w:color w:val="339966"/>
              </w:rPr>
              <w:t>Те саме</w:t>
            </w:r>
          </w:p>
        </w:tc>
        <w:tc>
          <w:tcPr>
            <w:tcW w:w="2268" w:type="dxa"/>
          </w:tcPr>
          <w:p w14:paraId="3E46BB99" w14:textId="77777777" w:rsidR="005E6860" w:rsidRPr="005E6860" w:rsidRDefault="005E6860" w:rsidP="00BA1509">
            <w:pPr>
              <w:pStyle w:val="Table1"/>
              <w:spacing w:line="220" w:lineRule="atLeast"/>
              <w:rPr>
                <w:color w:val="339966"/>
              </w:rPr>
            </w:pPr>
            <w:r w:rsidRPr="005E6860">
              <w:rPr>
                <w:color w:val="339966"/>
              </w:rPr>
              <w:t>—</w:t>
            </w:r>
          </w:p>
        </w:tc>
        <w:tc>
          <w:tcPr>
            <w:tcW w:w="992" w:type="dxa"/>
          </w:tcPr>
          <w:p w14:paraId="3A97AC62" w14:textId="77777777" w:rsidR="005E6860" w:rsidRPr="005E6860" w:rsidRDefault="005E6860" w:rsidP="00BA1509">
            <w:pPr>
              <w:pStyle w:val="Table1"/>
              <w:spacing w:line="220" w:lineRule="atLeast"/>
              <w:jc w:val="both"/>
              <w:rPr>
                <w:color w:val="339966"/>
              </w:rPr>
            </w:pPr>
          </w:p>
        </w:tc>
      </w:tr>
      <w:tr w:rsidR="005D5C62" w:rsidRPr="005E6860" w14:paraId="3178F492" w14:textId="77777777" w:rsidTr="00BA1509">
        <w:trPr>
          <w:trHeight w:val="20"/>
        </w:trPr>
        <w:tc>
          <w:tcPr>
            <w:tcW w:w="993" w:type="dxa"/>
          </w:tcPr>
          <w:p w14:paraId="56591652" w14:textId="77777777" w:rsidR="005E6860" w:rsidRPr="005E6860" w:rsidRDefault="005E6860" w:rsidP="00BA1509">
            <w:pPr>
              <w:pStyle w:val="Table1"/>
              <w:spacing w:line="220" w:lineRule="atLeast"/>
              <w:jc w:val="left"/>
              <w:rPr>
                <w:color w:val="339966"/>
              </w:rPr>
            </w:pPr>
            <w:r w:rsidRPr="005E6860">
              <w:rPr>
                <w:color w:val="339966"/>
                <w:lang w:val="ru-RU" w:eastAsia="ru-RU"/>
              </w:rPr>
              <w:t>1.15</w:t>
            </w:r>
          </w:p>
        </w:tc>
        <w:tc>
          <w:tcPr>
            <w:tcW w:w="3260" w:type="dxa"/>
          </w:tcPr>
          <w:p w14:paraId="32BA308A" w14:textId="77777777" w:rsidR="005E6860" w:rsidRPr="00415D56" w:rsidRDefault="005E6860" w:rsidP="00BA1509">
            <w:pPr>
              <w:pStyle w:val="Table1"/>
              <w:spacing w:line="220" w:lineRule="atLeast"/>
              <w:jc w:val="left"/>
              <w:rPr>
                <w:color w:val="339966"/>
                <w:lang w:val="ru-RU"/>
              </w:rPr>
            </w:pPr>
            <w:r w:rsidRPr="00415D56">
              <w:rPr>
                <w:color w:val="339966"/>
                <w:lang w:val="ru-RU"/>
              </w:rPr>
              <w:t>Приміщення лабораторій, ремонтних майстерень, закритих складів і комор, а також інших приміщень, пов’язаних зі збері</w:t>
            </w:r>
            <w:r w:rsidRPr="00415D56">
              <w:rPr>
                <w:color w:val="339966"/>
                <w:lang w:val="ru-RU"/>
              </w:rPr>
              <w:softHyphen/>
              <w:t>ганням та ремонтом горючого обладнання і матеріалів</w:t>
            </w:r>
          </w:p>
        </w:tc>
        <w:tc>
          <w:tcPr>
            <w:tcW w:w="2211" w:type="dxa"/>
          </w:tcPr>
          <w:p w14:paraId="2BE4F56D" w14:textId="77777777" w:rsidR="005E6860" w:rsidRPr="005E6860" w:rsidRDefault="005E6860" w:rsidP="00BA1509">
            <w:pPr>
              <w:pStyle w:val="Table1"/>
              <w:spacing w:line="220" w:lineRule="atLeast"/>
              <w:rPr>
                <w:color w:val="339966"/>
              </w:rPr>
            </w:pPr>
            <w:r w:rsidRPr="005E6860">
              <w:rPr>
                <w:color w:val="339966"/>
              </w:rPr>
              <w:t>»</w:t>
            </w:r>
          </w:p>
        </w:tc>
        <w:tc>
          <w:tcPr>
            <w:tcW w:w="2268" w:type="dxa"/>
          </w:tcPr>
          <w:p w14:paraId="09A82188" w14:textId="77777777" w:rsidR="005E6860" w:rsidRPr="005E6860" w:rsidRDefault="005E6860" w:rsidP="00BA1509">
            <w:pPr>
              <w:pStyle w:val="Table1"/>
              <w:spacing w:line="220" w:lineRule="atLeast"/>
              <w:rPr>
                <w:color w:val="339966"/>
              </w:rPr>
            </w:pPr>
            <w:r w:rsidRPr="005E6860">
              <w:rPr>
                <w:color w:val="339966"/>
              </w:rPr>
              <w:t>—</w:t>
            </w:r>
          </w:p>
        </w:tc>
        <w:tc>
          <w:tcPr>
            <w:tcW w:w="992" w:type="dxa"/>
          </w:tcPr>
          <w:p w14:paraId="121B0419" w14:textId="77777777" w:rsidR="005E6860" w:rsidRPr="005E6860" w:rsidRDefault="005E6860" w:rsidP="00BA1509">
            <w:pPr>
              <w:pStyle w:val="Table1"/>
              <w:spacing w:line="220" w:lineRule="atLeast"/>
              <w:jc w:val="both"/>
              <w:rPr>
                <w:color w:val="339966"/>
              </w:rPr>
            </w:pPr>
          </w:p>
        </w:tc>
      </w:tr>
      <w:tr w:rsidR="005D5C62" w:rsidRPr="005E6860" w14:paraId="60691918" w14:textId="77777777" w:rsidTr="00BA1509">
        <w:trPr>
          <w:trHeight w:val="20"/>
        </w:trPr>
        <w:tc>
          <w:tcPr>
            <w:tcW w:w="993" w:type="dxa"/>
          </w:tcPr>
          <w:p w14:paraId="084B5571" w14:textId="77777777" w:rsidR="005E6860" w:rsidRPr="005E6860" w:rsidRDefault="005E6860" w:rsidP="00BA1509">
            <w:pPr>
              <w:pStyle w:val="Table1"/>
              <w:spacing w:line="220" w:lineRule="atLeast"/>
              <w:jc w:val="left"/>
              <w:rPr>
                <w:color w:val="339966"/>
              </w:rPr>
            </w:pPr>
            <w:r w:rsidRPr="005E6860">
              <w:rPr>
                <w:color w:val="339966"/>
                <w:lang w:val="ru-RU" w:eastAsia="ru-RU"/>
              </w:rPr>
              <w:t>1.16</w:t>
            </w:r>
          </w:p>
        </w:tc>
        <w:tc>
          <w:tcPr>
            <w:tcW w:w="3260" w:type="dxa"/>
          </w:tcPr>
          <w:p w14:paraId="4D197FB4" w14:textId="77777777" w:rsidR="005E6860" w:rsidRPr="00415D56" w:rsidRDefault="005E6860" w:rsidP="00BA1509">
            <w:pPr>
              <w:pStyle w:val="Table1"/>
              <w:spacing w:line="220" w:lineRule="atLeast"/>
              <w:jc w:val="left"/>
              <w:rPr>
                <w:color w:val="339966"/>
                <w:lang w:val="ru-RU"/>
              </w:rPr>
            </w:pPr>
            <w:r w:rsidRPr="00415D56">
              <w:rPr>
                <w:color w:val="339966"/>
                <w:lang w:val="ru-RU"/>
              </w:rPr>
              <w:t>Приміщення тракту паливоподачі і закритих складів твердого палива</w:t>
            </w:r>
          </w:p>
        </w:tc>
        <w:tc>
          <w:tcPr>
            <w:tcW w:w="2211" w:type="dxa"/>
          </w:tcPr>
          <w:p w14:paraId="66450A4F" w14:textId="77777777" w:rsidR="005E6860" w:rsidRPr="005E6860" w:rsidRDefault="005E6860" w:rsidP="00BA1509">
            <w:pPr>
              <w:pStyle w:val="Table1"/>
              <w:spacing w:line="220" w:lineRule="atLeast"/>
              <w:rPr>
                <w:color w:val="339966"/>
              </w:rPr>
            </w:pPr>
            <w:r w:rsidRPr="005E6860">
              <w:rPr>
                <w:color w:val="339966"/>
              </w:rPr>
              <w:t>»</w:t>
            </w:r>
          </w:p>
        </w:tc>
        <w:tc>
          <w:tcPr>
            <w:tcW w:w="2268" w:type="dxa"/>
          </w:tcPr>
          <w:p w14:paraId="01A96473" w14:textId="77777777" w:rsidR="005E6860" w:rsidRPr="005E6860" w:rsidRDefault="005E6860" w:rsidP="00BA1509">
            <w:pPr>
              <w:pStyle w:val="Table1"/>
              <w:spacing w:line="220" w:lineRule="atLeast"/>
              <w:jc w:val="left"/>
              <w:rPr>
                <w:color w:val="339966"/>
              </w:rPr>
            </w:pPr>
            <w:r w:rsidRPr="005E6860">
              <w:rPr>
                <w:color w:val="339966"/>
              </w:rPr>
              <w:t>Незалежно від площі</w:t>
            </w:r>
          </w:p>
        </w:tc>
        <w:tc>
          <w:tcPr>
            <w:tcW w:w="992" w:type="dxa"/>
          </w:tcPr>
          <w:p w14:paraId="5A7F4AE5" w14:textId="77777777" w:rsidR="005E6860" w:rsidRPr="005E6860" w:rsidRDefault="005E6860" w:rsidP="00BA1509">
            <w:pPr>
              <w:pStyle w:val="Table1"/>
              <w:spacing w:line="220" w:lineRule="atLeast"/>
              <w:jc w:val="both"/>
              <w:rPr>
                <w:color w:val="339966"/>
              </w:rPr>
            </w:pPr>
          </w:p>
        </w:tc>
      </w:tr>
      <w:tr w:rsidR="005D5C62" w:rsidRPr="005E6860" w14:paraId="42FEA394" w14:textId="77777777" w:rsidTr="00BA1509">
        <w:trPr>
          <w:trHeight w:val="20"/>
        </w:trPr>
        <w:tc>
          <w:tcPr>
            <w:tcW w:w="993" w:type="dxa"/>
          </w:tcPr>
          <w:p w14:paraId="3AF49439" w14:textId="77777777" w:rsidR="005E6860" w:rsidRPr="005E6860" w:rsidRDefault="005E6860" w:rsidP="00BA1509">
            <w:pPr>
              <w:pStyle w:val="Table1"/>
              <w:spacing w:line="220" w:lineRule="atLeast"/>
              <w:jc w:val="left"/>
              <w:rPr>
                <w:color w:val="339966"/>
              </w:rPr>
            </w:pPr>
            <w:r w:rsidRPr="005E6860">
              <w:rPr>
                <w:color w:val="339966"/>
                <w:lang w:val="ru-RU" w:eastAsia="ru-RU"/>
              </w:rPr>
              <w:t>1.17</w:t>
            </w:r>
          </w:p>
        </w:tc>
        <w:tc>
          <w:tcPr>
            <w:tcW w:w="3260" w:type="dxa"/>
          </w:tcPr>
          <w:p w14:paraId="53E714C4" w14:textId="77777777" w:rsidR="005E6860" w:rsidRPr="005E6860" w:rsidRDefault="005E6860" w:rsidP="00BA1509">
            <w:pPr>
              <w:pStyle w:val="Table1"/>
              <w:spacing w:line="220" w:lineRule="atLeast"/>
              <w:jc w:val="left"/>
              <w:rPr>
                <w:color w:val="339966"/>
              </w:rPr>
            </w:pPr>
            <w:r w:rsidRPr="005E6860">
              <w:rPr>
                <w:color w:val="339966"/>
              </w:rPr>
              <w:t xml:space="preserve">Приміщення електрощитових та </w:t>
            </w:r>
            <w:r w:rsidRPr="005E6860">
              <w:rPr>
                <w:color w:val="339966"/>
                <w:lang w:val="ru-RU" w:eastAsia="ru-RU"/>
              </w:rPr>
              <w:t>КРУ</w:t>
            </w:r>
          </w:p>
        </w:tc>
        <w:tc>
          <w:tcPr>
            <w:tcW w:w="2211" w:type="dxa"/>
          </w:tcPr>
          <w:p w14:paraId="631476AC" w14:textId="77777777" w:rsidR="005E6860" w:rsidRPr="005E6860" w:rsidRDefault="005E6860" w:rsidP="00BA1509">
            <w:pPr>
              <w:pStyle w:val="Table1"/>
              <w:spacing w:line="220" w:lineRule="atLeast"/>
              <w:rPr>
                <w:color w:val="339966"/>
              </w:rPr>
            </w:pPr>
            <w:r w:rsidRPr="005E6860">
              <w:rPr>
                <w:color w:val="339966"/>
              </w:rPr>
              <w:t>»</w:t>
            </w:r>
          </w:p>
        </w:tc>
        <w:tc>
          <w:tcPr>
            <w:tcW w:w="2268" w:type="dxa"/>
          </w:tcPr>
          <w:p w14:paraId="23198BAA" w14:textId="77777777" w:rsidR="005E6860" w:rsidRPr="005E6860" w:rsidRDefault="005E6860" w:rsidP="00BA1509">
            <w:pPr>
              <w:pStyle w:val="Table1"/>
              <w:spacing w:line="220" w:lineRule="atLeast"/>
              <w:rPr>
                <w:color w:val="339966"/>
              </w:rPr>
            </w:pPr>
            <w:r w:rsidRPr="005E6860">
              <w:rPr>
                <w:color w:val="339966"/>
              </w:rPr>
              <w:t>—</w:t>
            </w:r>
          </w:p>
        </w:tc>
        <w:tc>
          <w:tcPr>
            <w:tcW w:w="992" w:type="dxa"/>
          </w:tcPr>
          <w:p w14:paraId="260FB0CE" w14:textId="77777777" w:rsidR="005E6860" w:rsidRPr="005E6860" w:rsidRDefault="005E6860" w:rsidP="00BA1509">
            <w:pPr>
              <w:pStyle w:val="Table1"/>
              <w:spacing w:line="220" w:lineRule="atLeast"/>
              <w:jc w:val="both"/>
              <w:rPr>
                <w:color w:val="339966"/>
              </w:rPr>
            </w:pPr>
          </w:p>
        </w:tc>
      </w:tr>
      <w:tr w:rsidR="005E6860" w:rsidRPr="005E6860" w14:paraId="5B3F6131" w14:textId="77777777" w:rsidTr="00C526DD">
        <w:trPr>
          <w:trHeight w:val="20"/>
        </w:trPr>
        <w:tc>
          <w:tcPr>
            <w:tcW w:w="993" w:type="dxa"/>
          </w:tcPr>
          <w:p w14:paraId="3DD64F50" w14:textId="77777777" w:rsidR="005E6860" w:rsidRPr="005E6860" w:rsidRDefault="005E6860" w:rsidP="00BA1509">
            <w:pPr>
              <w:pStyle w:val="Table1"/>
              <w:spacing w:line="220" w:lineRule="atLeast"/>
              <w:jc w:val="left"/>
              <w:rPr>
                <w:color w:val="339966"/>
              </w:rPr>
            </w:pPr>
            <w:r w:rsidRPr="005E6860">
              <w:rPr>
                <w:color w:val="339966"/>
              </w:rPr>
              <w:t>2</w:t>
            </w:r>
          </w:p>
        </w:tc>
        <w:tc>
          <w:tcPr>
            <w:tcW w:w="8731" w:type="dxa"/>
            <w:gridSpan w:val="4"/>
          </w:tcPr>
          <w:p w14:paraId="61AD9524" w14:textId="77777777" w:rsidR="005E6860" w:rsidRPr="00415D56" w:rsidRDefault="005E6860" w:rsidP="00BA1509">
            <w:pPr>
              <w:pStyle w:val="Table1"/>
              <w:spacing w:line="220" w:lineRule="atLeast"/>
              <w:jc w:val="left"/>
              <w:rPr>
                <w:color w:val="339966"/>
                <w:lang w:val="ru-RU"/>
              </w:rPr>
            </w:pPr>
            <w:r w:rsidRPr="00415D56">
              <w:rPr>
                <w:b/>
                <w:bCs/>
                <w:color w:val="339966"/>
                <w:lang w:val="ru-RU"/>
              </w:rPr>
              <w:t xml:space="preserve">Приміщення </w:t>
            </w:r>
            <w:proofErr w:type="gramStart"/>
            <w:r w:rsidRPr="00415D56">
              <w:rPr>
                <w:b/>
                <w:bCs/>
                <w:color w:val="339966"/>
                <w:lang w:val="ru-RU"/>
              </w:rPr>
              <w:t>у вокзалах</w:t>
            </w:r>
            <w:proofErr w:type="gramEnd"/>
            <w:r w:rsidRPr="00415D56">
              <w:rPr>
                <w:b/>
                <w:bCs/>
                <w:color w:val="339966"/>
                <w:lang w:val="ru-RU"/>
              </w:rPr>
              <w:t xml:space="preserve"> та будівлях транспорту</w:t>
            </w:r>
          </w:p>
        </w:tc>
      </w:tr>
      <w:tr w:rsidR="005D5C62" w:rsidRPr="005E6860" w14:paraId="586A18D2" w14:textId="77777777" w:rsidTr="00BA1509">
        <w:trPr>
          <w:trHeight w:val="20"/>
        </w:trPr>
        <w:tc>
          <w:tcPr>
            <w:tcW w:w="993" w:type="dxa"/>
          </w:tcPr>
          <w:p w14:paraId="298069D9" w14:textId="77777777" w:rsidR="005E6860" w:rsidRPr="005E6860" w:rsidRDefault="005E6860" w:rsidP="00BA1509">
            <w:pPr>
              <w:pStyle w:val="Table1"/>
              <w:spacing w:line="220" w:lineRule="atLeast"/>
              <w:jc w:val="left"/>
              <w:rPr>
                <w:color w:val="339966"/>
              </w:rPr>
            </w:pPr>
            <w:r w:rsidRPr="005E6860">
              <w:rPr>
                <w:color w:val="339966"/>
              </w:rPr>
              <w:t>2.1</w:t>
            </w:r>
          </w:p>
        </w:tc>
        <w:tc>
          <w:tcPr>
            <w:tcW w:w="3260" w:type="dxa"/>
          </w:tcPr>
          <w:p w14:paraId="3E696387" w14:textId="77777777" w:rsidR="005E6860" w:rsidRPr="00415D56" w:rsidRDefault="005E6860" w:rsidP="00BA1509">
            <w:pPr>
              <w:pStyle w:val="Table1"/>
              <w:spacing w:line="220" w:lineRule="atLeast"/>
              <w:jc w:val="left"/>
              <w:rPr>
                <w:color w:val="339966"/>
                <w:lang w:val="ru-RU"/>
              </w:rPr>
            </w:pPr>
            <w:r w:rsidRPr="00415D56">
              <w:rPr>
                <w:color w:val="339966"/>
                <w:lang w:val="ru-RU"/>
              </w:rPr>
              <w:t>Приміщення прийому, транспортування та видачі багажу в аеровокзалах</w:t>
            </w:r>
          </w:p>
        </w:tc>
        <w:tc>
          <w:tcPr>
            <w:tcW w:w="2211" w:type="dxa"/>
          </w:tcPr>
          <w:p w14:paraId="6C1C06A2" w14:textId="77777777" w:rsidR="005E6860" w:rsidRPr="005E6860" w:rsidRDefault="005E6860" w:rsidP="00BA1509">
            <w:pPr>
              <w:pStyle w:val="Table1"/>
              <w:spacing w:line="220" w:lineRule="atLeast"/>
              <w:jc w:val="left"/>
              <w:rPr>
                <w:color w:val="339966"/>
              </w:rPr>
            </w:pPr>
            <w:r w:rsidRPr="005E6860">
              <w:rPr>
                <w:color w:val="339966"/>
              </w:rPr>
              <w:t>Незалежно від площі</w:t>
            </w:r>
          </w:p>
        </w:tc>
        <w:tc>
          <w:tcPr>
            <w:tcW w:w="2268" w:type="dxa"/>
          </w:tcPr>
          <w:p w14:paraId="0A3777D4" w14:textId="77777777" w:rsidR="005E6860" w:rsidRPr="005E6860" w:rsidRDefault="005E6860" w:rsidP="00BA1509">
            <w:pPr>
              <w:pStyle w:val="Table1"/>
              <w:spacing w:line="220" w:lineRule="atLeast"/>
              <w:jc w:val="left"/>
              <w:rPr>
                <w:color w:val="339966"/>
              </w:rPr>
            </w:pPr>
            <w:r w:rsidRPr="005E6860">
              <w:rPr>
                <w:color w:val="339966"/>
              </w:rPr>
              <w:t>Незалежно від площі</w:t>
            </w:r>
          </w:p>
        </w:tc>
        <w:tc>
          <w:tcPr>
            <w:tcW w:w="992" w:type="dxa"/>
          </w:tcPr>
          <w:p w14:paraId="0CFCC6FA" w14:textId="77777777" w:rsidR="005E6860" w:rsidRPr="005E6860" w:rsidRDefault="005E6860" w:rsidP="00BA1509">
            <w:pPr>
              <w:pStyle w:val="Table1"/>
              <w:spacing w:line="220" w:lineRule="atLeast"/>
              <w:jc w:val="both"/>
              <w:rPr>
                <w:color w:val="339966"/>
              </w:rPr>
            </w:pPr>
          </w:p>
        </w:tc>
      </w:tr>
      <w:tr w:rsidR="005D5C62" w:rsidRPr="005E6860" w14:paraId="0EFA68D4" w14:textId="77777777" w:rsidTr="00BA1509">
        <w:trPr>
          <w:trHeight w:val="20"/>
        </w:trPr>
        <w:tc>
          <w:tcPr>
            <w:tcW w:w="993" w:type="dxa"/>
          </w:tcPr>
          <w:p w14:paraId="79470C5F" w14:textId="77777777" w:rsidR="005E6860" w:rsidRPr="002D4A53" w:rsidRDefault="005E6860" w:rsidP="00BA1509">
            <w:pPr>
              <w:pStyle w:val="Table1"/>
              <w:spacing w:line="220" w:lineRule="atLeast"/>
              <w:jc w:val="left"/>
              <w:rPr>
                <w:color w:val="00B050"/>
              </w:rPr>
            </w:pPr>
            <w:r w:rsidRPr="002D4A53">
              <w:rPr>
                <w:color w:val="00B050"/>
              </w:rPr>
              <w:t>2.2</w:t>
            </w:r>
          </w:p>
        </w:tc>
        <w:tc>
          <w:tcPr>
            <w:tcW w:w="3260" w:type="dxa"/>
          </w:tcPr>
          <w:p w14:paraId="35B2A1C8" w14:textId="77777777" w:rsidR="005E6860" w:rsidRPr="002D4A53" w:rsidRDefault="005E6860" w:rsidP="00BA1509">
            <w:pPr>
              <w:pStyle w:val="Table1"/>
              <w:spacing w:line="220" w:lineRule="atLeast"/>
              <w:jc w:val="left"/>
              <w:rPr>
                <w:color w:val="00B050"/>
                <w:lang w:val="ru-RU"/>
              </w:rPr>
            </w:pPr>
            <w:r w:rsidRPr="002D4A53">
              <w:rPr>
                <w:color w:val="00B050"/>
                <w:lang w:val="ru-RU"/>
              </w:rPr>
              <w:t>Камери схову багажу та ручної поклажі, приміщення для зберігання незатребуваного багажу у будинках вокзалів залізничних, річкових, морських, автовокзалів та аеровокзалів</w:t>
            </w:r>
          </w:p>
        </w:tc>
        <w:tc>
          <w:tcPr>
            <w:tcW w:w="2211" w:type="dxa"/>
          </w:tcPr>
          <w:p w14:paraId="20F54682" w14:textId="2041340A" w:rsidR="005E6860" w:rsidRPr="002D4A53" w:rsidRDefault="00477E5D" w:rsidP="00BA1509">
            <w:pPr>
              <w:pStyle w:val="Table1"/>
              <w:spacing w:line="220" w:lineRule="atLeast"/>
              <w:jc w:val="left"/>
              <w:rPr>
                <w:color w:val="00B050"/>
              </w:rPr>
            </w:pPr>
            <w:r w:rsidRPr="002D4A53">
              <w:rPr>
                <w:color w:val="00B050"/>
              </w:rPr>
              <w:t>Незалежно від площі</w:t>
            </w:r>
          </w:p>
        </w:tc>
        <w:tc>
          <w:tcPr>
            <w:tcW w:w="2268" w:type="dxa"/>
          </w:tcPr>
          <w:p w14:paraId="625E0F19" w14:textId="77777777" w:rsidR="00BA1509" w:rsidRPr="002D4A53" w:rsidRDefault="005E6860" w:rsidP="00BA1509">
            <w:pPr>
              <w:pStyle w:val="Table1"/>
              <w:spacing w:line="220" w:lineRule="atLeast"/>
              <w:jc w:val="left"/>
              <w:rPr>
                <w:color w:val="00B050"/>
                <w:lang w:val="uk-UA"/>
              </w:rPr>
            </w:pPr>
            <w:r w:rsidRPr="002D4A53">
              <w:rPr>
                <w:color w:val="00B050"/>
              </w:rPr>
              <w:t xml:space="preserve">При площі більше </w:t>
            </w:r>
            <w:smartTag w:uri="urn:schemas-microsoft-com:office:smarttags" w:element="metricconverter">
              <w:smartTagPr>
                <w:attr w:name="ProductID" w:val="1000 м2"/>
              </w:smartTagPr>
            </w:smartTag>
          </w:p>
          <w:p w14:paraId="7C9E9C53" w14:textId="779320CB" w:rsidR="005E6860" w:rsidRPr="002D4A53" w:rsidRDefault="005E6860" w:rsidP="00BA1509">
            <w:pPr>
              <w:pStyle w:val="Table1"/>
              <w:spacing w:line="220" w:lineRule="atLeast"/>
              <w:jc w:val="left"/>
              <w:rPr>
                <w:color w:val="00B050"/>
              </w:rPr>
            </w:pPr>
            <w:r w:rsidRPr="002D4A53">
              <w:rPr>
                <w:color w:val="00B050"/>
              </w:rPr>
              <w:t>1000 м</w:t>
            </w:r>
            <w:r w:rsidRPr="002D4A53">
              <w:rPr>
                <w:color w:val="00B050"/>
                <w:vertAlign w:val="superscript"/>
              </w:rPr>
              <w:t>2</w:t>
            </w:r>
          </w:p>
        </w:tc>
        <w:tc>
          <w:tcPr>
            <w:tcW w:w="992" w:type="dxa"/>
          </w:tcPr>
          <w:p w14:paraId="6BE017B5" w14:textId="77777777" w:rsidR="005E6860" w:rsidRPr="005E6860" w:rsidRDefault="005E6860" w:rsidP="00BA1509">
            <w:pPr>
              <w:pStyle w:val="Table1"/>
              <w:spacing w:line="220" w:lineRule="atLeast"/>
              <w:jc w:val="both"/>
              <w:rPr>
                <w:color w:val="339966"/>
              </w:rPr>
            </w:pPr>
          </w:p>
        </w:tc>
      </w:tr>
      <w:tr w:rsidR="005D5C62" w:rsidRPr="005E6860" w14:paraId="32477771" w14:textId="77777777" w:rsidTr="00BA1509">
        <w:trPr>
          <w:trHeight w:val="20"/>
        </w:trPr>
        <w:tc>
          <w:tcPr>
            <w:tcW w:w="993" w:type="dxa"/>
          </w:tcPr>
          <w:p w14:paraId="37943A0C" w14:textId="77777777" w:rsidR="005E6860" w:rsidRPr="002D4A53" w:rsidRDefault="005E6860" w:rsidP="00BA1509">
            <w:pPr>
              <w:pStyle w:val="Table1"/>
              <w:spacing w:line="220" w:lineRule="atLeast"/>
              <w:jc w:val="left"/>
              <w:rPr>
                <w:color w:val="00B050"/>
              </w:rPr>
            </w:pPr>
            <w:r w:rsidRPr="002D4A53">
              <w:rPr>
                <w:color w:val="00B050"/>
              </w:rPr>
              <w:t>2.2.1</w:t>
            </w:r>
          </w:p>
        </w:tc>
        <w:tc>
          <w:tcPr>
            <w:tcW w:w="3260" w:type="dxa"/>
          </w:tcPr>
          <w:p w14:paraId="4C83BE91" w14:textId="77777777" w:rsidR="005E6860" w:rsidRPr="002D4A53" w:rsidRDefault="005E6860" w:rsidP="00BA1509">
            <w:pPr>
              <w:pStyle w:val="Table1"/>
              <w:spacing w:line="220" w:lineRule="atLeast"/>
              <w:jc w:val="left"/>
              <w:rPr>
                <w:color w:val="00B050"/>
              </w:rPr>
            </w:pPr>
            <w:r w:rsidRPr="002D4A53">
              <w:rPr>
                <w:color w:val="00B050"/>
              </w:rPr>
              <w:t>У підвальних приміщеннях</w:t>
            </w:r>
          </w:p>
        </w:tc>
        <w:tc>
          <w:tcPr>
            <w:tcW w:w="2211" w:type="dxa"/>
          </w:tcPr>
          <w:p w14:paraId="7532A334" w14:textId="40D98FBC" w:rsidR="005E6860" w:rsidRPr="002D4A53" w:rsidRDefault="00D526D5" w:rsidP="00BA1509">
            <w:pPr>
              <w:pStyle w:val="Table1"/>
              <w:spacing w:line="220" w:lineRule="atLeast"/>
              <w:jc w:val="left"/>
              <w:rPr>
                <w:color w:val="00B050"/>
              </w:rPr>
            </w:pPr>
            <w:r w:rsidRPr="002D4A53">
              <w:rPr>
                <w:color w:val="00B050"/>
              </w:rPr>
              <w:t>Незалежно від площі</w:t>
            </w:r>
          </w:p>
        </w:tc>
        <w:tc>
          <w:tcPr>
            <w:tcW w:w="2268" w:type="dxa"/>
          </w:tcPr>
          <w:p w14:paraId="32ABFCA0" w14:textId="51721EAA" w:rsidR="005E6860" w:rsidRPr="002D4A53" w:rsidRDefault="00D526D5" w:rsidP="00BA1509">
            <w:pPr>
              <w:pStyle w:val="Table1"/>
              <w:spacing w:line="220" w:lineRule="atLeast"/>
              <w:jc w:val="left"/>
              <w:rPr>
                <w:color w:val="00B050"/>
              </w:rPr>
            </w:pPr>
            <w:r w:rsidRPr="002D4A53">
              <w:rPr>
                <w:rFonts w:cs="Arial"/>
                <w:color w:val="00B050"/>
                <w:lang w:val="uk-UA"/>
              </w:rPr>
              <w:t>Площею 700 м</w:t>
            </w:r>
            <w:r w:rsidRPr="002D4A53">
              <w:rPr>
                <w:rFonts w:cs="Arial"/>
                <w:color w:val="00B050"/>
                <w:vertAlign w:val="superscript"/>
                <w:lang w:val="uk-UA"/>
              </w:rPr>
              <w:t xml:space="preserve">2 </w:t>
            </w:r>
            <w:r w:rsidRPr="002D4A53">
              <w:rPr>
                <w:rFonts w:cs="Arial"/>
                <w:color w:val="00B050"/>
                <w:lang w:val="uk-UA"/>
              </w:rPr>
              <w:t>і понад</w:t>
            </w:r>
          </w:p>
        </w:tc>
        <w:tc>
          <w:tcPr>
            <w:tcW w:w="992" w:type="dxa"/>
          </w:tcPr>
          <w:p w14:paraId="0B074DFC" w14:textId="77777777" w:rsidR="005E6860" w:rsidRPr="005E6860" w:rsidRDefault="005E6860" w:rsidP="00BA1509">
            <w:pPr>
              <w:pStyle w:val="Table1"/>
              <w:spacing w:line="220" w:lineRule="atLeast"/>
              <w:jc w:val="both"/>
              <w:rPr>
                <w:color w:val="339966"/>
              </w:rPr>
            </w:pPr>
          </w:p>
        </w:tc>
      </w:tr>
      <w:tr w:rsidR="00D526D5" w:rsidRPr="005E6860" w14:paraId="51368337" w14:textId="77777777" w:rsidTr="00BA1509">
        <w:trPr>
          <w:trHeight w:val="20"/>
        </w:trPr>
        <w:tc>
          <w:tcPr>
            <w:tcW w:w="993" w:type="dxa"/>
          </w:tcPr>
          <w:p w14:paraId="4BFC287F" w14:textId="77777777" w:rsidR="00D526D5" w:rsidRPr="002D4A53" w:rsidRDefault="00D526D5" w:rsidP="00D526D5">
            <w:pPr>
              <w:pStyle w:val="Table1"/>
              <w:spacing w:line="220" w:lineRule="atLeast"/>
              <w:jc w:val="left"/>
              <w:rPr>
                <w:color w:val="00B050"/>
              </w:rPr>
            </w:pPr>
            <w:r w:rsidRPr="002D4A53">
              <w:rPr>
                <w:color w:val="00B050"/>
                <w:lang w:val="ru-RU" w:eastAsia="ru-RU"/>
              </w:rPr>
              <w:t>2.3</w:t>
            </w:r>
          </w:p>
        </w:tc>
        <w:tc>
          <w:tcPr>
            <w:tcW w:w="3260" w:type="dxa"/>
          </w:tcPr>
          <w:p w14:paraId="23AA7DC2" w14:textId="786BD361" w:rsidR="00D526D5" w:rsidRPr="002D4A53" w:rsidRDefault="00D526D5" w:rsidP="00D526D5">
            <w:pPr>
              <w:pStyle w:val="Table1"/>
              <w:spacing w:line="220" w:lineRule="atLeast"/>
              <w:jc w:val="left"/>
              <w:rPr>
                <w:color w:val="00B050"/>
              </w:rPr>
            </w:pPr>
            <w:r w:rsidRPr="002D4A53">
              <w:rPr>
                <w:rFonts w:cs="Arial"/>
                <w:color w:val="00B050"/>
                <w:lang w:val="uk-UA"/>
              </w:rPr>
              <w:t>Автоматичні камери схову</w:t>
            </w:r>
          </w:p>
        </w:tc>
        <w:tc>
          <w:tcPr>
            <w:tcW w:w="2211" w:type="dxa"/>
          </w:tcPr>
          <w:p w14:paraId="5EA74B59" w14:textId="2087DDEB" w:rsidR="00D526D5" w:rsidRPr="002D4A53" w:rsidRDefault="00D526D5" w:rsidP="00D526D5">
            <w:pPr>
              <w:pStyle w:val="Table1"/>
              <w:spacing w:line="220" w:lineRule="atLeast"/>
              <w:jc w:val="left"/>
              <w:rPr>
                <w:color w:val="00B050"/>
              </w:rPr>
            </w:pPr>
            <w:r w:rsidRPr="002D4A53">
              <w:rPr>
                <w:rFonts w:cs="Arial"/>
                <w:color w:val="00B050"/>
                <w:lang w:val="uk-UA"/>
              </w:rPr>
              <w:t>Незалежно від площі</w:t>
            </w:r>
          </w:p>
        </w:tc>
        <w:tc>
          <w:tcPr>
            <w:tcW w:w="2268" w:type="dxa"/>
          </w:tcPr>
          <w:p w14:paraId="5302874C" w14:textId="56F29D4D" w:rsidR="00D526D5" w:rsidRPr="002D4A53" w:rsidRDefault="00D526D5" w:rsidP="00D526D5">
            <w:pPr>
              <w:pStyle w:val="Table1"/>
              <w:spacing w:line="220" w:lineRule="atLeast"/>
              <w:jc w:val="left"/>
              <w:rPr>
                <w:color w:val="00B050"/>
              </w:rPr>
            </w:pPr>
            <w:r w:rsidRPr="002D4A53">
              <w:rPr>
                <w:rFonts w:cs="Arial"/>
                <w:color w:val="00B050"/>
                <w:lang w:val="uk-UA"/>
              </w:rPr>
              <w:t>Площею 1500 м</w:t>
            </w:r>
            <w:r w:rsidRPr="002D4A53">
              <w:rPr>
                <w:rFonts w:cs="Arial"/>
                <w:color w:val="00B050"/>
                <w:vertAlign w:val="superscript"/>
                <w:lang w:val="uk-UA"/>
              </w:rPr>
              <w:t xml:space="preserve">2 </w:t>
            </w:r>
            <w:r w:rsidRPr="002D4A53">
              <w:rPr>
                <w:rFonts w:cs="Arial"/>
                <w:color w:val="00B050"/>
                <w:lang w:val="uk-UA"/>
              </w:rPr>
              <w:t xml:space="preserve">і понад </w:t>
            </w:r>
          </w:p>
        </w:tc>
        <w:tc>
          <w:tcPr>
            <w:tcW w:w="992" w:type="dxa"/>
          </w:tcPr>
          <w:p w14:paraId="230D5304" w14:textId="77777777" w:rsidR="00D526D5" w:rsidRPr="005E6860" w:rsidRDefault="00D526D5" w:rsidP="00D526D5">
            <w:pPr>
              <w:pStyle w:val="Table1"/>
              <w:spacing w:line="220" w:lineRule="atLeast"/>
              <w:jc w:val="both"/>
              <w:rPr>
                <w:color w:val="339966"/>
              </w:rPr>
            </w:pPr>
          </w:p>
        </w:tc>
      </w:tr>
      <w:tr w:rsidR="00D526D5" w:rsidRPr="005E6860" w14:paraId="4F84D9FF" w14:textId="77777777" w:rsidTr="00BA1509">
        <w:trPr>
          <w:trHeight w:val="20"/>
        </w:trPr>
        <w:tc>
          <w:tcPr>
            <w:tcW w:w="993" w:type="dxa"/>
          </w:tcPr>
          <w:p w14:paraId="3354A8C0" w14:textId="77777777" w:rsidR="00D526D5" w:rsidRPr="002D4A53" w:rsidRDefault="00D526D5" w:rsidP="00D526D5">
            <w:pPr>
              <w:pStyle w:val="Table1"/>
              <w:spacing w:line="220" w:lineRule="atLeast"/>
              <w:jc w:val="left"/>
              <w:rPr>
                <w:color w:val="00B050"/>
              </w:rPr>
            </w:pPr>
            <w:r w:rsidRPr="002D4A53">
              <w:rPr>
                <w:color w:val="00B050"/>
                <w:lang w:val="ru-RU" w:eastAsia="ru-RU"/>
              </w:rPr>
              <w:t>2.3.1</w:t>
            </w:r>
          </w:p>
        </w:tc>
        <w:tc>
          <w:tcPr>
            <w:tcW w:w="3260" w:type="dxa"/>
          </w:tcPr>
          <w:p w14:paraId="51DAAA6F" w14:textId="0AF6A57E" w:rsidR="00D526D5" w:rsidRPr="002D4A53" w:rsidRDefault="00D526D5" w:rsidP="00D526D5">
            <w:pPr>
              <w:pStyle w:val="Table1"/>
              <w:spacing w:line="220" w:lineRule="atLeast"/>
              <w:jc w:val="left"/>
              <w:rPr>
                <w:color w:val="00B050"/>
              </w:rPr>
            </w:pPr>
            <w:r w:rsidRPr="002D4A53">
              <w:rPr>
                <w:rFonts w:cs="Arial"/>
                <w:color w:val="00B050"/>
                <w:lang w:val="uk-UA"/>
              </w:rPr>
              <w:t>У підвальних приміщеннях</w:t>
            </w:r>
          </w:p>
        </w:tc>
        <w:tc>
          <w:tcPr>
            <w:tcW w:w="2211" w:type="dxa"/>
          </w:tcPr>
          <w:p w14:paraId="4CC9589D" w14:textId="73E11A06" w:rsidR="00D526D5" w:rsidRPr="002D4A53" w:rsidRDefault="00D526D5" w:rsidP="00D526D5">
            <w:pPr>
              <w:pStyle w:val="Table1"/>
              <w:spacing w:line="220" w:lineRule="atLeast"/>
              <w:jc w:val="left"/>
              <w:rPr>
                <w:color w:val="00B050"/>
              </w:rPr>
            </w:pPr>
            <w:r w:rsidRPr="002D4A53">
              <w:rPr>
                <w:rFonts w:cs="Arial"/>
                <w:color w:val="00B050"/>
                <w:lang w:val="uk-UA"/>
              </w:rPr>
              <w:t>Незалежно від площі</w:t>
            </w:r>
          </w:p>
        </w:tc>
        <w:tc>
          <w:tcPr>
            <w:tcW w:w="2268" w:type="dxa"/>
          </w:tcPr>
          <w:p w14:paraId="63595547" w14:textId="0EBD5610" w:rsidR="00D526D5" w:rsidRPr="002D4A53" w:rsidRDefault="00D526D5" w:rsidP="00D526D5">
            <w:pPr>
              <w:pStyle w:val="Table1"/>
              <w:spacing w:line="220" w:lineRule="atLeast"/>
              <w:jc w:val="left"/>
              <w:rPr>
                <w:color w:val="00B050"/>
              </w:rPr>
            </w:pPr>
            <w:r w:rsidRPr="002D4A53">
              <w:rPr>
                <w:rFonts w:cs="Arial"/>
                <w:color w:val="00B050"/>
                <w:lang w:val="uk-UA"/>
              </w:rPr>
              <w:t>Площею 1000  м</w:t>
            </w:r>
            <w:r w:rsidRPr="002D4A53">
              <w:rPr>
                <w:rFonts w:cs="Arial"/>
                <w:color w:val="00B050"/>
                <w:vertAlign w:val="superscript"/>
                <w:lang w:val="uk-UA"/>
              </w:rPr>
              <w:t xml:space="preserve">2 </w:t>
            </w:r>
            <w:r w:rsidRPr="002D4A53">
              <w:rPr>
                <w:rFonts w:cs="Arial"/>
                <w:color w:val="00B050"/>
                <w:lang w:val="uk-UA"/>
              </w:rPr>
              <w:t xml:space="preserve">і понад </w:t>
            </w:r>
          </w:p>
        </w:tc>
        <w:tc>
          <w:tcPr>
            <w:tcW w:w="992" w:type="dxa"/>
          </w:tcPr>
          <w:p w14:paraId="75296140" w14:textId="77777777" w:rsidR="00D526D5" w:rsidRPr="005E6860" w:rsidRDefault="00D526D5" w:rsidP="00D526D5">
            <w:pPr>
              <w:pStyle w:val="Table1"/>
              <w:spacing w:line="220" w:lineRule="atLeast"/>
              <w:jc w:val="both"/>
              <w:rPr>
                <w:color w:val="339966"/>
              </w:rPr>
            </w:pPr>
          </w:p>
        </w:tc>
      </w:tr>
      <w:tr w:rsidR="005E6860" w:rsidRPr="005E6860" w14:paraId="17B19AC4" w14:textId="77777777" w:rsidTr="00C526DD">
        <w:trPr>
          <w:trHeight w:val="20"/>
        </w:trPr>
        <w:tc>
          <w:tcPr>
            <w:tcW w:w="993" w:type="dxa"/>
          </w:tcPr>
          <w:p w14:paraId="36ABEE51" w14:textId="77777777" w:rsidR="005E6860" w:rsidRPr="002D4A53" w:rsidRDefault="005E6860" w:rsidP="00BA1509">
            <w:pPr>
              <w:pStyle w:val="Table1"/>
              <w:spacing w:line="220" w:lineRule="atLeast"/>
              <w:jc w:val="left"/>
              <w:rPr>
                <w:color w:val="00B050"/>
              </w:rPr>
            </w:pPr>
            <w:r w:rsidRPr="002D4A53">
              <w:rPr>
                <w:color w:val="00B050"/>
              </w:rPr>
              <w:t>3</w:t>
            </w:r>
          </w:p>
        </w:tc>
        <w:tc>
          <w:tcPr>
            <w:tcW w:w="8731" w:type="dxa"/>
            <w:gridSpan w:val="4"/>
          </w:tcPr>
          <w:p w14:paraId="7CE27BBA" w14:textId="77777777" w:rsidR="005E6860" w:rsidRPr="002D4A53" w:rsidRDefault="005E6860" w:rsidP="00BA1509">
            <w:pPr>
              <w:pStyle w:val="Table1"/>
              <w:spacing w:line="220" w:lineRule="atLeast"/>
              <w:jc w:val="left"/>
              <w:rPr>
                <w:color w:val="00B050"/>
              </w:rPr>
            </w:pPr>
            <w:r w:rsidRPr="002D4A53">
              <w:rPr>
                <w:b/>
                <w:bCs/>
                <w:color w:val="00B050"/>
              </w:rPr>
              <w:t>Приміщення сільськогосподарського призначення</w:t>
            </w:r>
          </w:p>
        </w:tc>
      </w:tr>
      <w:tr w:rsidR="00D526D5" w:rsidRPr="005E6860" w14:paraId="6A673533" w14:textId="77777777" w:rsidTr="00BA1509">
        <w:trPr>
          <w:trHeight w:val="20"/>
        </w:trPr>
        <w:tc>
          <w:tcPr>
            <w:tcW w:w="993" w:type="dxa"/>
          </w:tcPr>
          <w:p w14:paraId="138AFEFD" w14:textId="77777777" w:rsidR="00D526D5" w:rsidRPr="002D4A53" w:rsidRDefault="00D526D5" w:rsidP="00D526D5">
            <w:pPr>
              <w:pStyle w:val="Table1"/>
              <w:spacing w:line="220" w:lineRule="atLeast"/>
              <w:jc w:val="left"/>
              <w:rPr>
                <w:color w:val="00B050"/>
              </w:rPr>
            </w:pPr>
            <w:r w:rsidRPr="002D4A53">
              <w:rPr>
                <w:color w:val="00B050"/>
              </w:rPr>
              <w:t>3.1</w:t>
            </w:r>
          </w:p>
        </w:tc>
        <w:tc>
          <w:tcPr>
            <w:tcW w:w="3260" w:type="dxa"/>
          </w:tcPr>
          <w:p w14:paraId="5664E2B6" w14:textId="52F775F2" w:rsidR="00D526D5" w:rsidRPr="002D4A53" w:rsidRDefault="00D526D5" w:rsidP="00D526D5">
            <w:pPr>
              <w:pStyle w:val="Table1"/>
              <w:spacing w:line="220" w:lineRule="atLeast"/>
              <w:jc w:val="left"/>
              <w:rPr>
                <w:color w:val="00B050"/>
                <w:lang w:val="ru-RU"/>
              </w:rPr>
            </w:pPr>
            <w:r w:rsidRPr="002D4A53">
              <w:rPr>
                <w:rFonts w:cs="Arial"/>
                <w:color w:val="00B050"/>
                <w:lang w:val="uk-UA"/>
              </w:rPr>
              <w:t>Приміщення очищення зерна, сушіння і оброблення солоду і зерна</w:t>
            </w:r>
          </w:p>
        </w:tc>
        <w:tc>
          <w:tcPr>
            <w:tcW w:w="2211" w:type="dxa"/>
          </w:tcPr>
          <w:p w14:paraId="775A3FCC" w14:textId="67B31B82" w:rsidR="00D526D5" w:rsidRPr="002D4A53" w:rsidRDefault="00D526D5" w:rsidP="00D526D5">
            <w:pPr>
              <w:pStyle w:val="Table1"/>
              <w:spacing w:line="220" w:lineRule="atLeast"/>
              <w:jc w:val="left"/>
              <w:rPr>
                <w:color w:val="00B050"/>
                <w:lang w:val="ru-RU"/>
              </w:rPr>
            </w:pPr>
            <w:r w:rsidRPr="002D4A53">
              <w:rPr>
                <w:rFonts w:cs="Arial"/>
                <w:color w:val="00B050"/>
                <w:lang w:val="uk-UA"/>
              </w:rPr>
              <w:t>Незалежно від площі</w:t>
            </w:r>
          </w:p>
        </w:tc>
        <w:tc>
          <w:tcPr>
            <w:tcW w:w="2268" w:type="dxa"/>
          </w:tcPr>
          <w:p w14:paraId="5C4E7396" w14:textId="0EA7EA17" w:rsidR="00D526D5" w:rsidRPr="002D4A53" w:rsidRDefault="00D526D5" w:rsidP="00D526D5">
            <w:pPr>
              <w:pStyle w:val="Table1"/>
              <w:spacing w:line="220" w:lineRule="atLeast"/>
              <w:jc w:val="left"/>
              <w:rPr>
                <w:color w:val="00B050"/>
              </w:rPr>
            </w:pPr>
            <w:r w:rsidRPr="002D4A53">
              <w:rPr>
                <w:rFonts w:cs="Arial"/>
                <w:color w:val="00B050"/>
                <w:lang w:val="uk-UA"/>
              </w:rPr>
              <w:t>Площею 1000 м</w:t>
            </w:r>
            <w:r w:rsidRPr="002D4A53">
              <w:rPr>
                <w:rFonts w:cs="Arial"/>
                <w:color w:val="00B050"/>
                <w:vertAlign w:val="superscript"/>
                <w:lang w:val="uk-UA"/>
              </w:rPr>
              <w:t>2</w:t>
            </w:r>
            <w:r w:rsidRPr="002D4A53">
              <w:rPr>
                <w:rFonts w:cs="Arial"/>
                <w:color w:val="00B050"/>
                <w:lang w:val="uk-UA"/>
              </w:rPr>
              <w:t xml:space="preserve"> і понад </w:t>
            </w:r>
          </w:p>
        </w:tc>
        <w:tc>
          <w:tcPr>
            <w:tcW w:w="992" w:type="dxa"/>
          </w:tcPr>
          <w:p w14:paraId="48B532B5" w14:textId="77777777" w:rsidR="00D526D5" w:rsidRPr="005E6860" w:rsidRDefault="00D526D5" w:rsidP="00D526D5">
            <w:pPr>
              <w:pStyle w:val="Table1"/>
              <w:spacing w:line="220" w:lineRule="atLeast"/>
              <w:jc w:val="both"/>
              <w:rPr>
                <w:color w:val="339966"/>
              </w:rPr>
            </w:pPr>
          </w:p>
        </w:tc>
      </w:tr>
      <w:tr w:rsidR="00C526DD" w:rsidRPr="005E6860" w14:paraId="76DB2620" w14:textId="77777777" w:rsidTr="00BA1509">
        <w:trPr>
          <w:trHeight w:val="20"/>
        </w:trPr>
        <w:tc>
          <w:tcPr>
            <w:tcW w:w="993" w:type="dxa"/>
          </w:tcPr>
          <w:p w14:paraId="1470D181" w14:textId="77777777" w:rsidR="005E6860" w:rsidRPr="002D4A53" w:rsidRDefault="005E6860" w:rsidP="00BA1509">
            <w:pPr>
              <w:pStyle w:val="Table1"/>
              <w:spacing w:line="220" w:lineRule="atLeast"/>
              <w:jc w:val="left"/>
              <w:rPr>
                <w:color w:val="00B050"/>
              </w:rPr>
            </w:pPr>
            <w:r w:rsidRPr="002D4A53">
              <w:rPr>
                <w:color w:val="00B050"/>
              </w:rPr>
              <w:t>3.2</w:t>
            </w:r>
          </w:p>
        </w:tc>
        <w:tc>
          <w:tcPr>
            <w:tcW w:w="3260" w:type="dxa"/>
          </w:tcPr>
          <w:p w14:paraId="4721EB86" w14:textId="77777777" w:rsidR="005E6860" w:rsidRPr="002D4A53" w:rsidRDefault="005E6860" w:rsidP="00BA1509">
            <w:pPr>
              <w:pStyle w:val="Table1"/>
              <w:spacing w:line="220" w:lineRule="atLeast"/>
              <w:jc w:val="left"/>
              <w:rPr>
                <w:color w:val="00B050"/>
                <w:lang w:val="ru-RU"/>
              </w:rPr>
            </w:pPr>
            <w:r w:rsidRPr="002D4A53">
              <w:rPr>
                <w:color w:val="00B050"/>
                <w:lang w:val="ru-RU"/>
              </w:rPr>
              <w:t>Приміщення для оброблення, сушіння і очищення зерна в кукурудзяно–крохмале–патоко– вому виробництві</w:t>
            </w:r>
          </w:p>
        </w:tc>
        <w:tc>
          <w:tcPr>
            <w:tcW w:w="2211" w:type="dxa"/>
          </w:tcPr>
          <w:p w14:paraId="7B554D37" w14:textId="77777777" w:rsidR="005E6860" w:rsidRPr="002D4A53" w:rsidRDefault="005E6860" w:rsidP="00BA1509">
            <w:pPr>
              <w:pStyle w:val="Table1"/>
              <w:spacing w:line="220" w:lineRule="atLeast"/>
              <w:jc w:val="left"/>
              <w:rPr>
                <w:color w:val="00B050"/>
              </w:rPr>
            </w:pPr>
            <w:r w:rsidRPr="002D4A53">
              <w:rPr>
                <w:color w:val="00B050"/>
              </w:rPr>
              <w:t>Незалежно від площі</w:t>
            </w:r>
          </w:p>
        </w:tc>
        <w:tc>
          <w:tcPr>
            <w:tcW w:w="2268" w:type="dxa"/>
          </w:tcPr>
          <w:p w14:paraId="12803982" w14:textId="77777777" w:rsidR="005E6860" w:rsidRPr="002D4A53" w:rsidRDefault="005E6860" w:rsidP="00BA1509">
            <w:pPr>
              <w:pStyle w:val="Table1"/>
              <w:spacing w:line="220" w:lineRule="atLeast"/>
              <w:rPr>
                <w:color w:val="00B050"/>
              </w:rPr>
            </w:pPr>
            <w:r w:rsidRPr="002D4A53">
              <w:rPr>
                <w:color w:val="00B050"/>
              </w:rPr>
              <w:t>—</w:t>
            </w:r>
          </w:p>
        </w:tc>
        <w:tc>
          <w:tcPr>
            <w:tcW w:w="992" w:type="dxa"/>
          </w:tcPr>
          <w:p w14:paraId="5C2AF3E3" w14:textId="77777777" w:rsidR="005E6860" w:rsidRPr="005E6860" w:rsidRDefault="005E6860" w:rsidP="00BA1509">
            <w:pPr>
              <w:pStyle w:val="Table1"/>
              <w:spacing w:line="220" w:lineRule="atLeast"/>
              <w:jc w:val="both"/>
              <w:rPr>
                <w:color w:val="339966"/>
              </w:rPr>
            </w:pPr>
          </w:p>
        </w:tc>
      </w:tr>
      <w:tr w:rsidR="00C526DD" w:rsidRPr="005E6860" w14:paraId="2F9425EF" w14:textId="77777777" w:rsidTr="00BA1509">
        <w:trPr>
          <w:trHeight w:val="20"/>
        </w:trPr>
        <w:tc>
          <w:tcPr>
            <w:tcW w:w="993" w:type="dxa"/>
          </w:tcPr>
          <w:p w14:paraId="50529196" w14:textId="77777777" w:rsidR="005E6860" w:rsidRPr="005E6860" w:rsidRDefault="005E6860" w:rsidP="00BA1509">
            <w:pPr>
              <w:pStyle w:val="Table1"/>
              <w:spacing w:line="220" w:lineRule="atLeast"/>
              <w:jc w:val="left"/>
              <w:rPr>
                <w:color w:val="339966"/>
              </w:rPr>
            </w:pPr>
            <w:r w:rsidRPr="005E6860">
              <w:rPr>
                <w:color w:val="339966"/>
              </w:rPr>
              <w:t>3.3</w:t>
            </w:r>
          </w:p>
        </w:tc>
        <w:tc>
          <w:tcPr>
            <w:tcW w:w="3260" w:type="dxa"/>
          </w:tcPr>
          <w:p w14:paraId="0AA7F9FE" w14:textId="77777777" w:rsidR="005E6860" w:rsidRPr="00415D56" w:rsidRDefault="005E6860" w:rsidP="00BA1509">
            <w:pPr>
              <w:pStyle w:val="Table1"/>
              <w:spacing w:line="220" w:lineRule="atLeast"/>
              <w:jc w:val="left"/>
              <w:rPr>
                <w:color w:val="339966"/>
                <w:lang w:val="ru-RU"/>
              </w:rPr>
            </w:pPr>
            <w:r w:rsidRPr="00415D56">
              <w:rPr>
                <w:color w:val="339966"/>
                <w:lang w:val="ru-RU"/>
              </w:rPr>
              <w:t>Розмельно–сортувальне відділення у виробництві вівсяних дієтпродуктів</w:t>
            </w:r>
          </w:p>
        </w:tc>
        <w:tc>
          <w:tcPr>
            <w:tcW w:w="2211" w:type="dxa"/>
          </w:tcPr>
          <w:p w14:paraId="692E3839" w14:textId="77777777" w:rsidR="005E6860" w:rsidRPr="005E6860" w:rsidRDefault="005E6860" w:rsidP="00BA1509">
            <w:pPr>
              <w:pStyle w:val="Table1"/>
              <w:spacing w:line="220" w:lineRule="atLeast"/>
              <w:jc w:val="left"/>
              <w:rPr>
                <w:color w:val="339966"/>
              </w:rPr>
            </w:pPr>
            <w:r w:rsidRPr="005E6860">
              <w:rPr>
                <w:color w:val="339966"/>
              </w:rPr>
              <w:t>Те саме</w:t>
            </w:r>
          </w:p>
        </w:tc>
        <w:tc>
          <w:tcPr>
            <w:tcW w:w="2268" w:type="dxa"/>
          </w:tcPr>
          <w:p w14:paraId="2D2FD054" w14:textId="77777777" w:rsidR="005E6860" w:rsidRPr="005E6860" w:rsidRDefault="005E6860" w:rsidP="00BA1509">
            <w:pPr>
              <w:pStyle w:val="Table1"/>
              <w:spacing w:line="220" w:lineRule="atLeast"/>
              <w:rPr>
                <w:color w:val="339966"/>
              </w:rPr>
            </w:pPr>
            <w:r w:rsidRPr="005E6860">
              <w:rPr>
                <w:color w:val="339966"/>
              </w:rPr>
              <w:t>—</w:t>
            </w:r>
          </w:p>
        </w:tc>
        <w:tc>
          <w:tcPr>
            <w:tcW w:w="992" w:type="dxa"/>
          </w:tcPr>
          <w:p w14:paraId="1E57F664" w14:textId="77777777" w:rsidR="005E6860" w:rsidRPr="005E6860" w:rsidRDefault="005E6860" w:rsidP="00BA1509">
            <w:pPr>
              <w:pStyle w:val="Table1"/>
              <w:spacing w:line="220" w:lineRule="atLeast"/>
              <w:jc w:val="both"/>
              <w:rPr>
                <w:color w:val="339966"/>
              </w:rPr>
            </w:pPr>
          </w:p>
        </w:tc>
      </w:tr>
    </w:tbl>
    <w:p w14:paraId="4CF843E2" w14:textId="77777777" w:rsidR="00477E5D" w:rsidRPr="00E14E36" w:rsidRDefault="00BA1509" w:rsidP="00477E5D">
      <w:pPr>
        <w:rPr>
          <w:rFonts w:ascii="Arial" w:hAnsi="Arial"/>
          <w:color w:val="339966"/>
          <w:sz w:val="20"/>
          <w:szCs w:val="20"/>
        </w:rPr>
      </w:pPr>
      <w:r>
        <w:br w:type="page"/>
      </w:r>
      <w:r w:rsidR="00477E5D" w:rsidRPr="00E14E36">
        <w:rPr>
          <w:rFonts w:ascii="Arial" w:hAnsi="Arial"/>
          <w:color w:val="339966"/>
          <w:sz w:val="20"/>
          <w:szCs w:val="20"/>
          <w:lang w:eastAsia="uk-UA"/>
        </w:rPr>
        <w:lastRenderedPageBreak/>
        <w:t xml:space="preserve">Продовження таблиці </w:t>
      </w:r>
      <w:r w:rsidR="00477E5D" w:rsidRPr="00E14E36">
        <w:rPr>
          <w:rFonts w:ascii="Arial" w:hAnsi="Arial"/>
          <w:color w:val="339966"/>
          <w:sz w:val="20"/>
          <w:szCs w:val="20"/>
        </w:rPr>
        <w:t>А.</w:t>
      </w:r>
      <w:r w:rsidR="00477E5D">
        <w:rPr>
          <w:rFonts w:ascii="Arial" w:hAnsi="Arial"/>
          <w:color w:val="339966"/>
          <w:sz w:val="20"/>
          <w:szCs w:val="20"/>
        </w:rPr>
        <w:t>2</w:t>
      </w: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93"/>
        <w:gridCol w:w="3260"/>
        <w:gridCol w:w="2211"/>
        <w:gridCol w:w="2268"/>
        <w:gridCol w:w="992"/>
      </w:tblGrid>
      <w:tr w:rsidR="00BA1509" w:rsidRPr="005E6860" w14:paraId="27514BA5" w14:textId="77777777" w:rsidTr="00AF5733">
        <w:trPr>
          <w:trHeight w:val="20"/>
        </w:trPr>
        <w:tc>
          <w:tcPr>
            <w:tcW w:w="993" w:type="dxa"/>
          </w:tcPr>
          <w:p w14:paraId="34B7AF36" w14:textId="77777777" w:rsidR="00BA1509" w:rsidRPr="00C07B91" w:rsidRDefault="00BA1509" w:rsidP="00BA1509">
            <w:pPr>
              <w:pStyle w:val="Table1"/>
              <w:spacing w:line="240" w:lineRule="atLeast"/>
              <w:jc w:val="left"/>
              <w:rPr>
                <w:color w:val="00B050"/>
                <w:lang w:val="ru-RU" w:eastAsia="ru-RU"/>
              </w:rPr>
            </w:pPr>
          </w:p>
        </w:tc>
        <w:tc>
          <w:tcPr>
            <w:tcW w:w="3260" w:type="dxa"/>
            <w:vAlign w:val="center"/>
          </w:tcPr>
          <w:p w14:paraId="05C97759" w14:textId="15AA4F2F" w:rsidR="00BA1509" w:rsidRPr="00C07B91" w:rsidRDefault="00BA1509" w:rsidP="00BA1509">
            <w:pPr>
              <w:pStyle w:val="Table1"/>
              <w:spacing w:line="240" w:lineRule="atLeast"/>
              <w:jc w:val="left"/>
              <w:rPr>
                <w:color w:val="00B050"/>
              </w:rPr>
            </w:pPr>
            <w:r w:rsidRPr="00C07B91">
              <w:rPr>
                <w:b/>
                <w:bCs/>
                <w:color w:val="00B050"/>
              </w:rPr>
              <w:t>Призначення приміщення</w:t>
            </w:r>
          </w:p>
        </w:tc>
        <w:tc>
          <w:tcPr>
            <w:tcW w:w="2211" w:type="dxa"/>
            <w:vAlign w:val="center"/>
          </w:tcPr>
          <w:p w14:paraId="1CF444CF" w14:textId="41AC6F9A" w:rsidR="00BA1509" w:rsidRPr="00C07B91" w:rsidRDefault="00BA1509" w:rsidP="00BA1509">
            <w:pPr>
              <w:pStyle w:val="Table1"/>
              <w:spacing w:line="240" w:lineRule="atLeast"/>
              <w:jc w:val="left"/>
              <w:rPr>
                <w:color w:val="00B050"/>
                <w:lang w:val="ru-RU"/>
              </w:rPr>
            </w:pPr>
            <w:r w:rsidRPr="00C07B91">
              <w:rPr>
                <w:b/>
                <w:bCs/>
                <w:color w:val="00B050"/>
              </w:rPr>
              <w:t>Умови обладнання приміщення СПС</w:t>
            </w:r>
          </w:p>
        </w:tc>
        <w:tc>
          <w:tcPr>
            <w:tcW w:w="2268" w:type="dxa"/>
            <w:vAlign w:val="center"/>
          </w:tcPr>
          <w:p w14:paraId="62008ADF" w14:textId="0F424343" w:rsidR="00BA1509" w:rsidRPr="00C07B91" w:rsidRDefault="00BA1509" w:rsidP="00BA1509">
            <w:pPr>
              <w:pStyle w:val="Table1"/>
              <w:spacing w:line="240" w:lineRule="atLeast"/>
              <w:jc w:val="left"/>
              <w:rPr>
                <w:color w:val="00B050"/>
                <w:lang w:val="ru-RU"/>
              </w:rPr>
            </w:pPr>
            <w:r w:rsidRPr="00C07B91">
              <w:rPr>
                <w:b/>
                <w:bCs/>
                <w:color w:val="00B050"/>
              </w:rPr>
              <w:t>Умови обладнання приміщення АСПГ</w:t>
            </w:r>
          </w:p>
        </w:tc>
        <w:tc>
          <w:tcPr>
            <w:tcW w:w="992" w:type="dxa"/>
            <w:vAlign w:val="center"/>
          </w:tcPr>
          <w:p w14:paraId="7C1B0C6C" w14:textId="77777777" w:rsidR="00BA1509" w:rsidRPr="002D4A53" w:rsidRDefault="00BA1509" w:rsidP="00AF5733">
            <w:pPr>
              <w:pStyle w:val="Table1"/>
              <w:spacing w:line="240" w:lineRule="atLeast"/>
              <w:jc w:val="left"/>
              <w:rPr>
                <w:b/>
                <w:bCs/>
                <w:color w:val="00B050"/>
                <w:lang w:val="uk-UA"/>
              </w:rPr>
            </w:pPr>
            <w:r w:rsidRPr="002D4A53">
              <w:rPr>
                <w:b/>
                <w:bCs/>
                <w:color w:val="00B050"/>
              </w:rPr>
              <w:t>При</w:t>
            </w:r>
            <w:r w:rsidRPr="002D4A53">
              <w:rPr>
                <w:b/>
                <w:bCs/>
                <w:color w:val="00B050"/>
                <w:lang w:val="uk-UA"/>
              </w:rPr>
              <w:t>-</w:t>
            </w:r>
          </w:p>
          <w:p w14:paraId="49DC6667" w14:textId="34B87615" w:rsidR="00BA1509" w:rsidRPr="00415D56" w:rsidRDefault="00BA1509" w:rsidP="00AF5733">
            <w:pPr>
              <w:pStyle w:val="Table1"/>
              <w:spacing w:line="240" w:lineRule="atLeast"/>
              <w:jc w:val="left"/>
              <w:rPr>
                <w:color w:val="339966"/>
                <w:lang w:val="ru-RU"/>
              </w:rPr>
            </w:pPr>
            <w:r w:rsidRPr="002D4A53">
              <w:rPr>
                <w:b/>
                <w:bCs/>
                <w:color w:val="00B050"/>
              </w:rPr>
              <w:t>мітки</w:t>
            </w:r>
          </w:p>
        </w:tc>
      </w:tr>
      <w:tr w:rsidR="00D526D5" w:rsidRPr="005E6860" w14:paraId="409F7319" w14:textId="77777777" w:rsidTr="00BA1509">
        <w:trPr>
          <w:trHeight w:val="20"/>
        </w:trPr>
        <w:tc>
          <w:tcPr>
            <w:tcW w:w="993" w:type="dxa"/>
          </w:tcPr>
          <w:p w14:paraId="617FFFDD" w14:textId="77777777" w:rsidR="00D526D5" w:rsidRPr="00C07B91" w:rsidRDefault="00D526D5" w:rsidP="00D526D5">
            <w:pPr>
              <w:pStyle w:val="Table1"/>
              <w:spacing w:line="240" w:lineRule="atLeast"/>
              <w:jc w:val="left"/>
              <w:rPr>
                <w:color w:val="00B050"/>
              </w:rPr>
            </w:pPr>
            <w:r w:rsidRPr="00C07B91">
              <w:rPr>
                <w:color w:val="00B050"/>
                <w:lang w:val="ru-RU" w:eastAsia="ru-RU"/>
              </w:rPr>
              <w:t>3.4</w:t>
            </w:r>
          </w:p>
        </w:tc>
        <w:tc>
          <w:tcPr>
            <w:tcW w:w="3260" w:type="dxa"/>
          </w:tcPr>
          <w:p w14:paraId="0687AA6A" w14:textId="340C8908" w:rsidR="00D526D5" w:rsidRPr="00C07B91" w:rsidRDefault="00D526D5" w:rsidP="00D526D5">
            <w:pPr>
              <w:pStyle w:val="Table1"/>
              <w:spacing w:line="240" w:lineRule="atLeast"/>
              <w:jc w:val="left"/>
              <w:rPr>
                <w:color w:val="00B050"/>
              </w:rPr>
            </w:pPr>
            <w:r w:rsidRPr="00C07B91">
              <w:rPr>
                <w:rFonts w:cs="Arial"/>
                <w:color w:val="00B050"/>
                <w:lang w:val="uk-UA"/>
              </w:rPr>
              <w:t>Приміщення кормоцехів, цехів із виробництва комбікормів, концентрованих кормів, трав'яного борошна, преміксів, сухого крохмалю, білково-вітамінних добавок, гранулювання готової продукції</w:t>
            </w:r>
          </w:p>
        </w:tc>
        <w:tc>
          <w:tcPr>
            <w:tcW w:w="2211" w:type="dxa"/>
          </w:tcPr>
          <w:p w14:paraId="1DA151EB" w14:textId="58819B28" w:rsidR="00D526D5" w:rsidRPr="00C07B91" w:rsidRDefault="00D526D5" w:rsidP="00D526D5">
            <w:pPr>
              <w:pStyle w:val="Table1"/>
              <w:spacing w:line="240" w:lineRule="atLeast"/>
              <w:jc w:val="left"/>
              <w:rPr>
                <w:color w:val="00B050"/>
                <w:lang w:val="ru-RU"/>
              </w:rPr>
            </w:pPr>
            <w:r w:rsidRPr="00C07B91">
              <w:rPr>
                <w:rFonts w:cs="Arial"/>
                <w:color w:val="00B050"/>
                <w:lang w:val="uk-UA"/>
              </w:rPr>
              <w:t>Незалежно від площі</w:t>
            </w:r>
          </w:p>
        </w:tc>
        <w:tc>
          <w:tcPr>
            <w:tcW w:w="2268" w:type="dxa"/>
          </w:tcPr>
          <w:p w14:paraId="50D05AB2" w14:textId="101E0EB6" w:rsidR="00D526D5" w:rsidRPr="00C07B91" w:rsidRDefault="00D526D5" w:rsidP="00D526D5">
            <w:pPr>
              <w:pStyle w:val="Table1"/>
              <w:spacing w:line="240" w:lineRule="atLeast"/>
              <w:jc w:val="left"/>
              <w:rPr>
                <w:color w:val="00B050"/>
                <w:lang w:val="ru-RU"/>
              </w:rPr>
            </w:pPr>
            <w:r w:rsidRPr="00C07B91">
              <w:rPr>
                <w:rFonts w:cs="Arial"/>
                <w:color w:val="00B050"/>
                <w:lang w:val="uk-UA"/>
              </w:rPr>
              <w:t>Площею понад 1500 м</w:t>
            </w:r>
            <w:r w:rsidRPr="00C07B91">
              <w:rPr>
                <w:rFonts w:cs="Arial"/>
                <w:color w:val="00B050"/>
                <w:vertAlign w:val="superscript"/>
                <w:lang w:val="uk-UA"/>
              </w:rPr>
              <w:t>2</w:t>
            </w:r>
          </w:p>
        </w:tc>
        <w:tc>
          <w:tcPr>
            <w:tcW w:w="992" w:type="dxa"/>
          </w:tcPr>
          <w:p w14:paraId="64342C96" w14:textId="77777777" w:rsidR="00D526D5" w:rsidRPr="00415D56" w:rsidRDefault="00D526D5" w:rsidP="00D526D5">
            <w:pPr>
              <w:pStyle w:val="Table1"/>
              <w:spacing w:line="240" w:lineRule="atLeast"/>
              <w:jc w:val="both"/>
              <w:rPr>
                <w:color w:val="339966"/>
                <w:lang w:val="ru-RU"/>
              </w:rPr>
            </w:pPr>
          </w:p>
        </w:tc>
      </w:tr>
      <w:tr w:rsidR="00C526DD" w:rsidRPr="005E6860" w14:paraId="7A6C3836" w14:textId="77777777" w:rsidTr="00BA1509">
        <w:trPr>
          <w:trHeight w:val="20"/>
        </w:trPr>
        <w:tc>
          <w:tcPr>
            <w:tcW w:w="993" w:type="dxa"/>
          </w:tcPr>
          <w:p w14:paraId="400F628B" w14:textId="77777777" w:rsidR="005E6860" w:rsidRPr="005E6860" w:rsidRDefault="005E6860" w:rsidP="00C526DD">
            <w:pPr>
              <w:pStyle w:val="Table1"/>
              <w:spacing w:line="240" w:lineRule="atLeast"/>
              <w:jc w:val="both"/>
              <w:rPr>
                <w:color w:val="339966"/>
              </w:rPr>
            </w:pPr>
            <w:r w:rsidRPr="005E6860">
              <w:rPr>
                <w:color w:val="339966"/>
                <w:lang w:val="ru-RU" w:eastAsia="ru-RU"/>
              </w:rPr>
              <w:t>3.5</w:t>
            </w:r>
          </w:p>
        </w:tc>
        <w:tc>
          <w:tcPr>
            <w:tcW w:w="3260" w:type="dxa"/>
          </w:tcPr>
          <w:p w14:paraId="29444DE2" w14:textId="77777777" w:rsidR="005E6860" w:rsidRPr="00415D56" w:rsidRDefault="005E6860" w:rsidP="00C526DD">
            <w:pPr>
              <w:pStyle w:val="Table1"/>
              <w:spacing w:line="240" w:lineRule="atLeast"/>
              <w:jc w:val="both"/>
              <w:rPr>
                <w:color w:val="339966"/>
                <w:lang w:val="ru-RU"/>
              </w:rPr>
            </w:pPr>
            <w:r w:rsidRPr="00415D56">
              <w:rPr>
                <w:color w:val="339966"/>
                <w:lang w:val="ru-RU"/>
              </w:rPr>
              <w:t>Приміщення для оброблення насіння зерна, зерноочисні, насіннєочисні, сушильні</w:t>
            </w:r>
          </w:p>
        </w:tc>
        <w:tc>
          <w:tcPr>
            <w:tcW w:w="2211" w:type="dxa"/>
          </w:tcPr>
          <w:p w14:paraId="3C6C9358" w14:textId="77777777" w:rsidR="005E6860" w:rsidRPr="005E6860" w:rsidRDefault="005E6860" w:rsidP="00C526DD">
            <w:pPr>
              <w:pStyle w:val="Table1"/>
              <w:spacing w:line="240" w:lineRule="atLeast"/>
              <w:jc w:val="both"/>
              <w:rPr>
                <w:color w:val="339966"/>
              </w:rPr>
            </w:pPr>
            <w:r w:rsidRPr="005E6860">
              <w:rPr>
                <w:color w:val="339966"/>
              </w:rPr>
              <w:t>Те саме</w:t>
            </w:r>
          </w:p>
        </w:tc>
        <w:tc>
          <w:tcPr>
            <w:tcW w:w="2268" w:type="dxa"/>
          </w:tcPr>
          <w:p w14:paraId="2C5D724F" w14:textId="77777777" w:rsidR="005E6860" w:rsidRPr="005E6860" w:rsidRDefault="005E6860" w:rsidP="00C526DD">
            <w:pPr>
              <w:pStyle w:val="Table1"/>
              <w:spacing w:line="240" w:lineRule="atLeast"/>
              <w:jc w:val="both"/>
              <w:rPr>
                <w:color w:val="339966"/>
              </w:rPr>
            </w:pPr>
            <w:r w:rsidRPr="005E6860">
              <w:rPr>
                <w:color w:val="339966"/>
              </w:rPr>
              <w:t>Те саме</w:t>
            </w:r>
          </w:p>
        </w:tc>
        <w:tc>
          <w:tcPr>
            <w:tcW w:w="992" w:type="dxa"/>
          </w:tcPr>
          <w:p w14:paraId="17F7044A" w14:textId="77777777" w:rsidR="005E6860" w:rsidRPr="005E6860" w:rsidRDefault="005E6860" w:rsidP="00C526DD">
            <w:pPr>
              <w:pStyle w:val="Table1"/>
              <w:spacing w:line="240" w:lineRule="atLeast"/>
              <w:jc w:val="both"/>
              <w:rPr>
                <w:color w:val="339966"/>
              </w:rPr>
            </w:pPr>
          </w:p>
        </w:tc>
      </w:tr>
      <w:tr w:rsidR="00C526DD" w:rsidRPr="005E6860" w14:paraId="5C39326F" w14:textId="77777777" w:rsidTr="00477E5D">
        <w:trPr>
          <w:trHeight w:val="20"/>
        </w:trPr>
        <w:tc>
          <w:tcPr>
            <w:tcW w:w="993" w:type="dxa"/>
          </w:tcPr>
          <w:p w14:paraId="24B56BB3" w14:textId="77777777" w:rsidR="005E6860" w:rsidRPr="005E6860" w:rsidRDefault="005E6860" w:rsidP="00C526DD">
            <w:pPr>
              <w:pStyle w:val="Table1"/>
              <w:spacing w:line="240" w:lineRule="atLeast"/>
              <w:jc w:val="both"/>
              <w:rPr>
                <w:color w:val="339966"/>
              </w:rPr>
            </w:pPr>
            <w:r w:rsidRPr="005E6860">
              <w:rPr>
                <w:color w:val="339966"/>
                <w:lang w:val="ru-RU" w:eastAsia="ru-RU"/>
              </w:rPr>
              <w:t>3.6</w:t>
            </w:r>
          </w:p>
        </w:tc>
        <w:tc>
          <w:tcPr>
            <w:tcW w:w="3260" w:type="dxa"/>
          </w:tcPr>
          <w:p w14:paraId="5EF18412" w14:textId="77777777" w:rsidR="005E6860" w:rsidRPr="005E6860" w:rsidRDefault="005E6860" w:rsidP="00C526DD">
            <w:pPr>
              <w:pStyle w:val="Table1"/>
              <w:spacing w:line="240" w:lineRule="atLeast"/>
              <w:jc w:val="both"/>
              <w:rPr>
                <w:color w:val="339966"/>
              </w:rPr>
            </w:pPr>
            <w:r w:rsidRPr="005E6860">
              <w:rPr>
                <w:color w:val="339966"/>
              </w:rPr>
              <w:t>Приміщення розмельні, лущильні (шеретувальні), очищення борошняної сировини</w:t>
            </w:r>
          </w:p>
        </w:tc>
        <w:tc>
          <w:tcPr>
            <w:tcW w:w="2211" w:type="dxa"/>
          </w:tcPr>
          <w:p w14:paraId="7264A2C4" w14:textId="77777777" w:rsidR="005E6860" w:rsidRPr="005E6860" w:rsidRDefault="005E6860" w:rsidP="00C526DD">
            <w:pPr>
              <w:pStyle w:val="Table1"/>
              <w:spacing w:line="240" w:lineRule="atLeast"/>
              <w:jc w:val="both"/>
              <w:rPr>
                <w:color w:val="339966"/>
              </w:rPr>
            </w:pPr>
            <w:r w:rsidRPr="005E6860">
              <w:rPr>
                <w:color w:val="339966"/>
              </w:rPr>
              <w:t>Незалежно від площі</w:t>
            </w:r>
          </w:p>
        </w:tc>
        <w:tc>
          <w:tcPr>
            <w:tcW w:w="2268" w:type="dxa"/>
          </w:tcPr>
          <w:p w14:paraId="19C53F8D" w14:textId="77777777" w:rsidR="005E6860" w:rsidRPr="005E6860" w:rsidRDefault="005E6860" w:rsidP="00477E5D">
            <w:pPr>
              <w:pStyle w:val="Table1"/>
              <w:spacing w:line="240" w:lineRule="atLeast"/>
              <w:rPr>
                <w:color w:val="339966"/>
              </w:rPr>
            </w:pPr>
            <w:r w:rsidRPr="005E6860">
              <w:rPr>
                <w:color w:val="339966"/>
              </w:rPr>
              <w:t>—</w:t>
            </w:r>
          </w:p>
        </w:tc>
        <w:tc>
          <w:tcPr>
            <w:tcW w:w="992" w:type="dxa"/>
          </w:tcPr>
          <w:p w14:paraId="3F23D1EC" w14:textId="77777777" w:rsidR="005E6860" w:rsidRPr="005E6860" w:rsidRDefault="005E6860" w:rsidP="00C526DD">
            <w:pPr>
              <w:pStyle w:val="Table1"/>
              <w:spacing w:line="240" w:lineRule="atLeast"/>
              <w:jc w:val="both"/>
              <w:rPr>
                <w:color w:val="339966"/>
              </w:rPr>
            </w:pPr>
          </w:p>
        </w:tc>
      </w:tr>
      <w:tr w:rsidR="00C526DD" w:rsidRPr="005E6860" w14:paraId="317CE72D" w14:textId="77777777" w:rsidTr="00477E5D">
        <w:trPr>
          <w:trHeight w:val="20"/>
        </w:trPr>
        <w:tc>
          <w:tcPr>
            <w:tcW w:w="993" w:type="dxa"/>
          </w:tcPr>
          <w:p w14:paraId="1950B527" w14:textId="77777777" w:rsidR="005E6860" w:rsidRPr="005E6860" w:rsidRDefault="005E6860" w:rsidP="00C526DD">
            <w:pPr>
              <w:pStyle w:val="Table1"/>
              <w:spacing w:line="240" w:lineRule="atLeast"/>
              <w:jc w:val="both"/>
              <w:rPr>
                <w:color w:val="339966"/>
              </w:rPr>
            </w:pPr>
            <w:r w:rsidRPr="005E6860">
              <w:rPr>
                <w:color w:val="339966"/>
                <w:lang w:val="ru-RU" w:eastAsia="ru-RU"/>
              </w:rPr>
              <w:t>3.7</w:t>
            </w:r>
          </w:p>
        </w:tc>
        <w:tc>
          <w:tcPr>
            <w:tcW w:w="3260" w:type="dxa"/>
          </w:tcPr>
          <w:p w14:paraId="48425110" w14:textId="77777777" w:rsidR="005E6860" w:rsidRPr="00415D56" w:rsidRDefault="005E6860" w:rsidP="00C526DD">
            <w:pPr>
              <w:pStyle w:val="Table1"/>
              <w:spacing w:line="240" w:lineRule="atLeast"/>
              <w:jc w:val="both"/>
              <w:rPr>
                <w:color w:val="339966"/>
                <w:lang w:val="ru-RU"/>
              </w:rPr>
            </w:pPr>
            <w:r w:rsidRPr="00415D56">
              <w:rPr>
                <w:color w:val="339966"/>
                <w:lang w:val="ru-RU"/>
              </w:rPr>
              <w:t>Приміщення вибійних і фасу</w:t>
            </w:r>
            <w:r w:rsidRPr="00415D56">
              <w:rPr>
                <w:color w:val="339966"/>
                <w:lang w:val="ru-RU"/>
              </w:rPr>
              <w:softHyphen/>
              <w:t>вальних відділень борошна, крупи, комбікормів</w:t>
            </w:r>
          </w:p>
        </w:tc>
        <w:tc>
          <w:tcPr>
            <w:tcW w:w="2211" w:type="dxa"/>
          </w:tcPr>
          <w:p w14:paraId="332CBFFC" w14:textId="77777777" w:rsidR="005E6860" w:rsidRPr="005E6860" w:rsidRDefault="005E6860" w:rsidP="00C526DD">
            <w:pPr>
              <w:pStyle w:val="Table1"/>
              <w:spacing w:line="240" w:lineRule="atLeast"/>
              <w:jc w:val="both"/>
              <w:rPr>
                <w:color w:val="339966"/>
              </w:rPr>
            </w:pPr>
            <w:r w:rsidRPr="005E6860">
              <w:rPr>
                <w:color w:val="339966"/>
              </w:rPr>
              <w:t>Те саме</w:t>
            </w:r>
          </w:p>
        </w:tc>
        <w:tc>
          <w:tcPr>
            <w:tcW w:w="2268" w:type="dxa"/>
          </w:tcPr>
          <w:p w14:paraId="56CDF2F9" w14:textId="77777777" w:rsidR="005E6860" w:rsidRPr="005E6860" w:rsidRDefault="005E6860" w:rsidP="00477E5D">
            <w:pPr>
              <w:pStyle w:val="Table1"/>
              <w:spacing w:line="240" w:lineRule="atLeast"/>
              <w:rPr>
                <w:color w:val="339966"/>
              </w:rPr>
            </w:pPr>
            <w:r w:rsidRPr="005E6860">
              <w:rPr>
                <w:color w:val="339966"/>
              </w:rPr>
              <w:t>—</w:t>
            </w:r>
          </w:p>
        </w:tc>
        <w:tc>
          <w:tcPr>
            <w:tcW w:w="992" w:type="dxa"/>
          </w:tcPr>
          <w:p w14:paraId="35EF1EC9" w14:textId="77777777" w:rsidR="005E6860" w:rsidRPr="005E6860" w:rsidRDefault="005E6860" w:rsidP="00C526DD">
            <w:pPr>
              <w:pStyle w:val="Table1"/>
              <w:spacing w:line="240" w:lineRule="atLeast"/>
              <w:jc w:val="both"/>
              <w:rPr>
                <w:color w:val="339966"/>
              </w:rPr>
            </w:pPr>
          </w:p>
        </w:tc>
      </w:tr>
      <w:tr w:rsidR="00C526DD" w:rsidRPr="005E6860" w14:paraId="6C62DCDF" w14:textId="77777777" w:rsidTr="00477E5D">
        <w:trPr>
          <w:trHeight w:val="20"/>
        </w:trPr>
        <w:tc>
          <w:tcPr>
            <w:tcW w:w="993" w:type="dxa"/>
          </w:tcPr>
          <w:p w14:paraId="1FBD813E" w14:textId="77777777" w:rsidR="005E6860" w:rsidRPr="005E6860" w:rsidRDefault="005E6860" w:rsidP="00C526DD">
            <w:pPr>
              <w:pStyle w:val="Table1"/>
              <w:spacing w:line="240" w:lineRule="atLeast"/>
              <w:jc w:val="both"/>
              <w:rPr>
                <w:color w:val="339966"/>
              </w:rPr>
            </w:pPr>
            <w:r w:rsidRPr="005E6860">
              <w:rPr>
                <w:color w:val="339966"/>
                <w:lang w:val="ru-RU" w:eastAsia="ru-RU"/>
              </w:rPr>
              <w:t>3.8</w:t>
            </w:r>
          </w:p>
        </w:tc>
        <w:tc>
          <w:tcPr>
            <w:tcW w:w="3260" w:type="dxa"/>
          </w:tcPr>
          <w:p w14:paraId="4413DD79" w14:textId="77777777" w:rsidR="005E6860" w:rsidRPr="00415D56" w:rsidRDefault="005E6860" w:rsidP="00C526DD">
            <w:pPr>
              <w:pStyle w:val="Table1"/>
              <w:spacing w:line="240" w:lineRule="atLeast"/>
              <w:jc w:val="both"/>
              <w:rPr>
                <w:color w:val="339966"/>
                <w:lang w:val="ru-RU"/>
              </w:rPr>
            </w:pPr>
            <w:r w:rsidRPr="00415D56">
              <w:rPr>
                <w:color w:val="339966"/>
                <w:lang w:val="ru-RU"/>
              </w:rPr>
              <w:t>Транспортерні галереї для переміщення комбікормів і зерна розсипом</w:t>
            </w:r>
          </w:p>
        </w:tc>
        <w:tc>
          <w:tcPr>
            <w:tcW w:w="2211" w:type="dxa"/>
          </w:tcPr>
          <w:p w14:paraId="49243C67" w14:textId="77777777" w:rsidR="005E6860" w:rsidRPr="00415D56" w:rsidRDefault="005E6860" w:rsidP="00C526DD">
            <w:pPr>
              <w:pStyle w:val="Table1"/>
              <w:spacing w:line="240" w:lineRule="atLeast"/>
              <w:jc w:val="both"/>
              <w:rPr>
                <w:color w:val="339966"/>
                <w:lang w:val="ru-RU"/>
              </w:rPr>
            </w:pPr>
            <w:r w:rsidRPr="00415D56">
              <w:rPr>
                <w:color w:val="339966"/>
                <w:lang w:val="ru-RU"/>
              </w:rPr>
              <w:t xml:space="preserve">При площі </w:t>
            </w:r>
            <w:smartTag w:uri="urn:schemas-microsoft-com:office:smarttags" w:element="metricconverter">
              <w:smartTagPr>
                <w:attr w:name="ProductID" w:val="200 м2"/>
              </w:smartTagPr>
              <w:r w:rsidRPr="00415D56">
                <w:rPr>
                  <w:color w:val="339966"/>
                  <w:lang w:val="ru-RU"/>
                </w:rPr>
                <w:t>200 м</w:t>
              </w:r>
              <w:r w:rsidRPr="00415D56">
                <w:rPr>
                  <w:color w:val="339966"/>
                  <w:vertAlign w:val="superscript"/>
                  <w:lang w:val="ru-RU"/>
                </w:rPr>
                <w:t>2</w:t>
              </w:r>
            </w:smartTag>
            <w:r w:rsidRPr="00415D56">
              <w:rPr>
                <w:color w:val="339966"/>
                <w:lang w:val="ru-RU"/>
              </w:rPr>
              <w:t xml:space="preserve"> і більше</w:t>
            </w:r>
          </w:p>
        </w:tc>
        <w:tc>
          <w:tcPr>
            <w:tcW w:w="2268" w:type="dxa"/>
          </w:tcPr>
          <w:p w14:paraId="0E2E2645" w14:textId="77777777" w:rsidR="005E6860" w:rsidRPr="005E6860" w:rsidRDefault="005E6860" w:rsidP="00477E5D">
            <w:pPr>
              <w:pStyle w:val="Table1"/>
              <w:spacing w:line="240" w:lineRule="atLeast"/>
              <w:rPr>
                <w:color w:val="339966"/>
              </w:rPr>
            </w:pPr>
            <w:r w:rsidRPr="005E6860">
              <w:rPr>
                <w:color w:val="339966"/>
              </w:rPr>
              <w:t>—</w:t>
            </w:r>
          </w:p>
        </w:tc>
        <w:tc>
          <w:tcPr>
            <w:tcW w:w="992" w:type="dxa"/>
          </w:tcPr>
          <w:p w14:paraId="1B7ED94B" w14:textId="77777777" w:rsidR="005E6860" w:rsidRPr="005E6860" w:rsidRDefault="005E6860" w:rsidP="00C526DD">
            <w:pPr>
              <w:pStyle w:val="Table1"/>
              <w:spacing w:line="240" w:lineRule="atLeast"/>
              <w:jc w:val="both"/>
              <w:rPr>
                <w:color w:val="339966"/>
              </w:rPr>
            </w:pPr>
          </w:p>
        </w:tc>
      </w:tr>
      <w:tr w:rsidR="00C526DD" w:rsidRPr="005E6860" w14:paraId="3DE86E69" w14:textId="77777777" w:rsidTr="00477E5D">
        <w:trPr>
          <w:trHeight w:val="20"/>
        </w:trPr>
        <w:tc>
          <w:tcPr>
            <w:tcW w:w="993" w:type="dxa"/>
          </w:tcPr>
          <w:p w14:paraId="27C053EB" w14:textId="77777777" w:rsidR="005E6860" w:rsidRPr="005E6860" w:rsidRDefault="005E6860" w:rsidP="00C526DD">
            <w:pPr>
              <w:pStyle w:val="Table1"/>
              <w:spacing w:line="240" w:lineRule="atLeast"/>
              <w:jc w:val="both"/>
              <w:rPr>
                <w:color w:val="339966"/>
              </w:rPr>
            </w:pPr>
            <w:r w:rsidRPr="005E6860">
              <w:rPr>
                <w:color w:val="339966"/>
                <w:lang w:val="ru-RU" w:eastAsia="ru-RU"/>
              </w:rPr>
              <w:t>3.9</w:t>
            </w:r>
          </w:p>
        </w:tc>
        <w:tc>
          <w:tcPr>
            <w:tcW w:w="3260" w:type="dxa"/>
          </w:tcPr>
          <w:p w14:paraId="1860306C" w14:textId="77777777" w:rsidR="005E6860" w:rsidRPr="00415D56" w:rsidRDefault="005E6860" w:rsidP="00C526DD">
            <w:pPr>
              <w:pStyle w:val="Table1"/>
              <w:spacing w:line="240" w:lineRule="atLeast"/>
              <w:jc w:val="both"/>
              <w:rPr>
                <w:color w:val="339966"/>
                <w:lang w:val="ru-RU"/>
              </w:rPr>
            </w:pPr>
            <w:r w:rsidRPr="00415D56">
              <w:rPr>
                <w:color w:val="339966"/>
                <w:lang w:val="ru-RU"/>
              </w:rPr>
              <w:t>Приміщення для протравлю</w:t>
            </w:r>
            <w:r w:rsidRPr="00415D56">
              <w:rPr>
                <w:color w:val="339966"/>
                <w:lang w:val="ru-RU"/>
              </w:rPr>
              <w:softHyphen/>
              <w:t>вання насіння (оброблення емульсією)</w:t>
            </w:r>
          </w:p>
        </w:tc>
        <w:tc>
          <w:tcPr>
            <w:tcW w:w="2211" w:type="dxa"/>
          </w:tcPr>
          <w:p w14:paraId="3D2E4EBD" w14:textId="77777777" w:rsidR="005E6860" w:rsidRPr="005E6860" w:rsidRDefault="005E6860" w:rsidP="00C526DD">
            <w:pPr>
              <w:pStyle w:val="Table1"/>
              <w:spacing w:line="240" w:lineRule="atLeast"/>
              <w:jc w:val="both"/>
              <w:rPr>
                <w:color w:val="339966"/>
              </w:rPr>
            </w:pPr>
            <w:r w:rsidRPr="005E6860">
              <w:rPr>
                <w:color w:val="339966"/>
              </w:rPr>
              <w:t>Те саме</w:t>
            </w:r>
          </w:p>
        </w:tc>
        <w:tc>
          <w:tcPr>
            <w:tcW w:w="2268" w:type="dxa"/>
          </w:tcPr>
          <w:p w14:paraId="348F88A5" w14:textId="77777777" w:rsidR="005E6860" w:rsidRPr="005E6860" w:rsidRDefault="005E6860" w:rsidP="00477E5D">
            <w:pPr>
              <w:pStyle w:val="Table1"/>
              <w:spacing w:line="240" w:lineRule="atLeast"/>
              <w:rPr>
                <w:color w:val="339966"/>
              </w:rPr>
            </w:pPr>
            <w:r w:rsidRPr="005E6860">
              <w:rPr>
                <w:color w:val="339966"/>
              </w:rPr>
              <w:t>—</w:t>
            </w:r>
          </w:p>
        </w:tc>
        <w:tc>
          <w:tcPr>
            <w:tcW w:w="992" w:type="dxa"/>
          </w:tcPr>
          <w:p w14:paraId="0179EF92" w14:textId="77777777" w:rsidR="005E6860" w:rsidRPr="005E6860" w:rsidRDefault="005E6860" w:rsidP="00C526DD">
            <w:pPr>
              <w:pStyle w:val="Table1"/>
              <w:spacing w:line="240" w:lineRule="atLeast"/>
              <w:jc w:val="both"/>
              <w:rPr>
                <w:color w:val="339966"/>
              </w:rPr>
            </w:pPr>
          </w:p>
        </w:tc>
      </w:tr>
      <w:tr w:rsidR="00C526DD" w:rsidRPr="005E6860" w14:paraId="231093B2" w14:textId="77777777" w:rsidTr="00477E5D">
        <w:trPr>
          <w:trHeight w:val="20"/>
        </w:trPr>
        <w:tc>
          <w:tcPr>
            <w:tcW w:w="993" w:type="dxa"/>
          </w:tcPr>
          <w:p w14:paraId="18E078BB" w14:textId="77777777" w:rsidR="005E6860" w:rsidRPr="005E6860" w:rsidRDefault="005E6860" w:rsidP="00C526DD">
            <w:pPr>
              <w:pStyle w:val="Table1"/>
              <w:spacing w:line="240" w:lineRule="atLeast"/>
              <w:jc w:val="both"/>
              <w:rPr>
                <w:color w:val="339966"/>
              </w:rPr>
            </w:pPr>
            <w:r w:rsidRPr="005E6860">
              <w:rPr>
                <w:color w:val="339966"/>
                <w:lang w:val="ru-RU" w:eastAsia="ru-RU"/>
              </w:rPr>
              <w:t>3.10</w:t>
            </w:r>
          </w:p>
        </w:tc>
        <w:tc>
          <w:tcPr>
            <w:tcW w:w="3260" w:type="dxa"/>
          </w:tcPr>
          <w:p w14:paraId="768460EB" w14:textId="77777777" w:rsidR="005E6860" w:rsidRPr="005E6860" w:rsidRDefault="005E6860" w:rsidP="00C526DD">
            <w:pPr>
              <w:pStyle w:val="Table1"/>
              <w:spacing w:line="240" w:lineRule="atLeast"/>
              <w:jc w:val="both"/>
              <w:rPr>
                <w:color w:val="339966"/>
              </w:rPr>
            </w:pPr>
            <w:r w:rsidRPr="005E6860">
              <w:rPr>
                <w:color w:val="339966"/>
              </w:rPr>
              <w:t>Приміщення для приготування емульсії, фасування і засипки отрутохімікатів і інших хімічних речовин, що призначені для протравлювання зерна і насіння</w:t>
            </w:r>
          </w:p>
        </w:tc>
        <w:tc>
          <w:tcPr>
            <w:tcW w:w="2211" w:type="dxa"/>
          </w:tcPr>
          <w:p w14:paraId="4F87000C" w14:textId="77777777" w:rsidR="005E6860" w:rsidRPr="005E6860" w:rsidRDefault="005E6860" w:rsidP="00C526DD">
            <w:pPr>
              <w:pStyle w:val="Table1"/>
              <w:spacing w:line="240" w:lineRule="atLeast"/>
              <w:jc w:val="both"/>
              <w:rPr>
                <w:color w:val="339966"/>
              </w:rPr>
            </w:pPr>
            <w:r w:rsidRPr="005E6860">
              <w:rPr>
                <w:color w:val="339966"/>
              </w:rPr>
              <w:t>Незалежно від площі</w:t>
            </w:r>
          </w:p>
        </w:tc>
        <w:tc>
          <w:tcPr>
            <w:tcW w:w="2268" w:type="dxa"/>
          </w:tcPr>
          <w:p w14:paraId="09199CC3" w14:textId="77777777" w:rsidR="005E6860" w:rsidRPr="005E6860" w:rsidRDefault="005E6860" w:rsidP="00477E5D">
            <w:pPr>
              <w:pStyle w:val="Table1"/>
              <w:spacing w:line="240" w:lineRule="atLeast"/>
              <w:rPr>
                <w:color w:val="339966"/>
              </w:rPr>
            </w:pPr>
            <w:r w:rsidRPr="005E6860">
              <w:rPr>
                <w:color w:val="339966"/>
              </w:rPr>
              <w:t>—</w:t>
            </w:r>
          </w:p>
        </w:tc>
        <w:tc>
          <w:tcPr>
            <w:tcW w:w="992" w:type="dxa"/>
          </w:tcPr>
          <w:p w14:paraId="369F947F" w14:textId="77777777" w:rsidR="005E6860" w:rsidRPr="005E6860" w:rsidRDefault="005E6860" w:rsidP="00C526DD">
            <w:pPr>
              <w:pStyle w:val="Table1"/>
              <w:spacing w:line="240" w:lineRule="atLeast"/>
              <w:jc w:val="both"/>
              <w:rPr>
                <w:color w:val="339966"/>
              </w:rPr>
            </w:pPr>
          </w:p>
        </w:tc>
      </w:tr>
      <w:tr w:rsidR="00C526DD" w:rsidRPr="005E6860" w14:paraId="77F8A2FF" w14:textId="77777777" w:rsidTr="00477E5D">
        <w:trPr>
          <w:trHeight w:val="20"/>
        </w:trPr>
        <w:tc>
          <w:tcPr>
            <w:tcW w:w="993" w:type="dxa"/>
          </w:tcPr>
          <w:p w14:paraId="437A3D12" w14:textId="77777777" w:rsidR="005E6860" w:rsidRPr="005E6860" w:rsidRDefault="005E6860" w:rsidP="00C526DD">
            <w:pPr>
              <w:pStyle w:val="Table1"/>
              <w:spacing w:line="240" w:lineRule="atLeast"/>
              <w:jc w:val="both"/>
              <w:rPr>
                <w:color w:val="339966"/>
              </w:rPr>
            </w:pPr>
            <w:r w:rsidRPr="005E6860">
              <w:rPr>
                <w:color w:val="339966"/>
                <w:lang w:val="ru-RU" w:eastAsia="ru-RU"/>
              </w:rPr>
              <w:t>3.11</w:t>
            </w:r>
          </w:p>
        </w:tc>
        <w:tc>
          <w:tcPr>
            <w:tcW w:w="3260" w:type="dxa"/>
          </w:tcPr>
          <w:p w14:paraId="4385B262" w14:textId="77777777" w:rsidR="005E6860" w:rsidRPr="005E6860" w:rsidRDefault="005E6860" w:rsidP="00C526DD">
            <w:pPr>
              <w:pStyle w:val="Table1"/>
              <w:spacing w:line="240" w:lineRule="atLeast"/>
              <w:jc w:val="left"/>
              <w:rPr>
                <w:color w:val="339966"/>
              </w:rPr>
            </w:pPr>
            <w:r w:rsidRPr="005E6860">
              <w:rPr>
                <w:color w:val="339966"/>
              </w:rPr>
              <w:t>Корпуси, відділення виробництва розсипних і гранульованих комбі</w:t>
            </w:r>
            <w:r w:rsidRPr="005E6860">
              <w:rPr>
                <w:color w:val="339966"/>
              </w:rPr>
              <w:softHyphen/>
              <w:t>кормів, білково–вітамінних доба</w:t>
            </w:r>
            <w:r w:rsidRPr="005E6860">
              <w:rPr>
                <w:color w:val="339966"/>
              </w:rPr>
              <w:softHyphen/>
              <w:t>вок, преміксів, карбамідного концентрату, очищення борошнистого зерна</w:t>
            </w:r>
          </w:p>
        </w:tc>
        <w:tc>
          <w:tcPr>
            <w:tcW w:w="2211" w:type="dxa"/>
          </w:tcPr>
          <w:p w14:paraId="7B192114" w14:textId="77777777" w:rsidR="005E6860" w:rsidRPr="005E6860" w:rsidRDefault="005E6860" w:rsidP="00C526DD">
            <w:pPr>
              <w:pStyle w:val="Table1"/>
              <w:spacing w:line="240" w:lineRule="atLeast"/>
              <w:jc w:val="both"/>
              <w:rPr>
                <w:color w:val="339966"/>
              </w:rPr>
            </w:pPr>
            <w:r w:rsidRPr="005E6860">
              <w:rPr>
                <w:color w:val="339966"/>
              </w:rPr>
              <w:t>Незалежно від площі</w:t>
            </w:r>
          </w:p>
        </w:tc>
        <w:tc>
          <w:tcPr>
            <w:tcW w:w="2268" w:type="dxa"/>
          </w:tcPr>
          <w:p w14:paraId="0E170769" w14:textId="77777777" w:rsidR="005E6860" w:rsidRPr="005E6860" w:rsidRDefault="005E6860" w:rsidP="00477E5D">
            <w:pPr>
              <w:pStyle w:val="Table1"/>
              <w:spacing w:line="240" w:lineRule="atLeast"/>
              <w:rPr>
                <w:color w:val="339966"/>
              </w:rPr>
            </w:pPr>
            <w:r w:rsidRPr="005E6860">
              <w:rPr>
                <w:color w:val="339966"/>
              </w:rPr>
              <w:t>—</w:t>
            </w:r>
          </w:p>
        </w:tc>
        <w:tc>
          <w:tcPr>
            <w:tcW w:w="992" w:type="dxa"/>
          </w:tcPr>
          <w:p w14:paraId="24840676" w14:textId="77777777" w:rsidR="005E6860" w:rsidRPr="005E6860" w:rsidRDefault="005E6860" w:rsidP="00C526DD">
            <w:pPr>
              <w:pStyle w:val="Table1"/>
              <w:spacing w:line="240" w:lineRule="atLeast"/>
              <w:jc w:val="both"/>
              <w:rPr>
                <w:color w:val="339966"/>
              </w:rPr>
            </w:pPr>
          </w:p>
        </w:tc>
      </w:tr>
      <w:tr w:rsidR="00C526DD" w:rsidRPr="005E6860" w14:paraId="33E85EAB" w14:textId="77777777" w:rsidTr="00477E5D">
        <w:trPr>
          <w:trHeight w:val="20"/>
        </w:trPr>
        <w:tc>
          <w:tcPr>
            <w:tcW w:w="993" w:type="dxa"/>
          </w:tcPr>
          <w:p w14:paraId="18921171" w14:textId="77777777" w:rsidR="005E6860" w:rsidRPr="005E6860" w:rsidRDefault="005E6860" w:rsidP="00C526DD">
            <w:pPr>
              <w:pStyle w:val="Table1"/>
              <w:spacing w:line="240" w:lineRule="atLeast"/>
              <w:jc w:val="both"/>
              <w:rPr>
                <w:color w:val="339966"/>
              </w:rPr>
            </w:pPr>
            <w:r w:rsidRPr="005E6860">
              <w:rPr>
                <w:color w:val="339966"/>
                <w:lang w:val="ru-RU" w:eastAsia="ru-RU"/>
              </w:rPr>
              <w:t>3.12</w:t>
            </w:r>
          </w:p>
        </w:tc>
        <w:tc>
          <w:tcPr>
            <w:tcW w:w="3260" w:type="dxa"/>
          </w:tcPr>
          <w:p w14:paraId="36B3D8D2" w14:textId="77777777" w:rsidR="005E6860" w:rsidRPr="005E6860" w:rsidRDefault="005E6860" w:rsidP="00C526DD">
            <w:pPr>
              <w:pStyle w:val="Table1"/>
              <w:spacing w:line="240" w:lineRule="atLeast"/>
              <w:jc w:val="both"/>
              <w:rPr>
                <w:color w:val="339966"/>
              </w:rPr>
            </w:pPr>
            <w:r w:rsidRPr="005E6860">
              <w:rPr>
                <w:color w:val="339966"/>
              </w:rPr>
              <w:t>Приміщення розмельні, лущильні (шеретувальні) і зерноочисні млинозаводів і крупозаводів</w:t>
            </w:r>
          </w:p>
        </w:tc>
        <w:tc>
          <w:tcPr>
            <w:tcW w:w="2211" w:type="dxa"/>
          </w:tcPr>
          <w:p w14:paraId="2C91AFAE" w14:textId="77777777" w:rsidR="005E6860" w:rsidRPr="005E6860" w:rsidRDefault="005E6860" w:rsidP="00C526DD">
            <w:pPr>
              <w:pStyle w:val="Table1"/>
              <w:spacing w:line="240" w:lineRule="atLeast"/>
              <w:jc w:val="both"/>
              <w:rPr>
                <w:color w:val="339966"/>
              </w:rPr>
            </w:pPr>
            <w:r w:rsidRPr="005E6860">
              <w:rPr>
                <w:color w:val="339966"/>
              </w:rPr>
              <w:t>Те саме</w:t>
            </w:r>
          </w:p>
        </w:tc>
        <w:tc>
          <w:tcPr>
            <w:tcW w:w="2268" w:type="dxa"/>
          </w:tcPr>
          <w:p w14:paraId="6C0D734F" w14:textId="77777777" w:rsidR="005E6860" w:rsidRPr="005E6860" w:rsidRDefault="005E6860" w:rsidP="00477E5D">
            <w:pPr>
              <w:pStyle w:val="Table1"/>
              <w:spacing w:line="240" w:lineRule="atLeast"/>
              <w:rPr>
                <w:color w:val="339966"/>
              </w:rPr>
            </w:pPr>
            <w:r w:rsidRPr="005E6860">
              <w:rPr>
                <w:color w:val="339966"/>
              </w:rPr>
              <w:t>—</w:t>
            </w:r>
          </w:p>
        </w:tc>
        <w:tc>
          <w:tcPr>
            <w:tcW w:w="992" w:type="dxa"/>
          </w:tcPr>
          <w:p w14:paraId="5B0D9A61" w14:textId="77777777" w:rsidR="005E6860" w:rsidRPr="005E6860" w:rsidRDefault="005E6860" w:rsidP="00C526DD">
            <w:pPr>
              <w:pStyle w:val="Table1"/>
              <w:spacing w:line="240" w:lineRule="atLeast"/>
              <w:jc w:val="both"/>
              <w:rPr>
                <w:color w:val="339966"/>
              </w:rPr>
            </w:pPr>
          </w:p>
        </w:tc>
      </w:tr>
      <w:tr w:rsidR="00C526DD" w:rsidRPr="005E6860" w14:paraId="33B3FB2C" w14:textId="77777777" w:rsidTr="00477E5D">
        <w:trPr>
          <w:trHeight w:val="20"/>
        </w:trPr>
        <w:tc>
          <w:tcPr>
            <w:tcW w:w="993" w:type="dxa"/>
          </w:tcPr>
          <w:p w14:paraId="7484A162" w14:textId="77777777" w:rsidR="005E6860" w:rsidRPr="005E6860" w:rsidRDefault="005E6860" w:rsidP="00C526DD">
            <w:pPr>
              <w:pStyle w:val="Table1"/>
              <w:spacing w:line="240" w:lineRule="atLeast"/>
              <w:jc w:val="both"/>
              <w:rPr>
                <w:color w:val="339966"/>
              </w:rPr>
            </w:pPr>
            <w:r w:rsidRPr="005E6860">
              <w:rPr>
                <w:color w:val="339966"/>
                <w:lang w:val="ru-RU" w:eastAsia="ru-RU"/>
              </w:rPr>
              <w:t>3.13</w:t>
            </w:r>
          </w:p>
        </w:tc>
        <w:tc>
          <w:tcPr>
            <w:tcW w:w="3260" w:type="dxa"/>
          </w:tcPr>
          <w:p w14:paraId="1F300F96" w14:textId="77777777" w:rsidR="005E6860" w:rsidRPr="005E6860" w:rsidRDefault="005E6860" w:rsidP="00C526DD">
            <w:pPr>
              <w:pStyle w:val="Table1"/>
              <w:spacing w:line="240" w:lineRule="atLeast"/>
              <w:jc w:val="both"/>
              <w:rPr>
                <w:color w:val="339966"/>
              </w:rPr>
            </w:pPr>
            <w:r w:rsidRPr="005E6860">
              <w:rPr>
                <w:color w:val="339966"/>
              </w:rPr>
              <w:t>Приміщення вибійних відділень борошна, крупи і комбікормів</w:t>
            </w:r>
          </w:p>
        </w:tc>
        <w:tc>
          <w:tcPr>
            <w:tcW w:w="2211" w:type="dxa"/>
          </w:tcPr>
          <w:p w14:paraId="11D29F06" w14:textId="77777777" w:rsidR="005E6860" w:rsidRPr="005E6860" w:rsidRDefault="005E6860" w:rsidP="00AF5733">
            <w:pPr>
              <w:pStyle w:val="Table1"/>
              <w:spacing w:line="240" w:lineRule="atLeast"/>
              <w:rPr>
                <w:color w:val="339966"/>
              </w:rPr>
            </w:pPr>
            <w:r w:rsidRPr="005E6860">
              <w:rPr>
                <w:color w:val="339966"/>
              </w:rPr>
              <w:t>»</w:t>
            </w:r>
          </w:p>
        </w:tc>
        <w:tc>
          <w:tcPr>
            <w:tcW w:w="2268" w:type="dxa"/>
          </w:tcPr>
          <w:p w14:paraId="582B5F20" w14:textId="77777777" w:rsidR="005E6860" w:rsidRPr="005E6860" w:rsidRDefault="005E6860" w:rsidP="00477E5D">
            <w:pPr>
              <w:pStyle w:val="Table1"/>
              <w:spacing w:line="240" w:lineRule="atLeast"/>
              <w:rPr>
                <w:color w:val="339966"/>
              </w:rPr>
            </w:pPr>
            <w:r w:rsidRPr="005E6860">
              <w:rPr>
                <w:color w:val="339966"/>
              </w:rPr>
              <w:t>—</w:t>
            </w:r>
          </w:p>
        </w:tc>
        <w:tc>
          <w:tcPr>
            <w:tcW w:w="992" w:type="dxa"/>
          </w:tcPr>
          <w:p w14:paraId="12ED4670" w14:textId="77777777" w:rsidR="005E6860" w:rsidRPr="005E6860" w:rsidRDefault="005E6860" w:rsidP="00C526DD">
            <w:pPr>
              <w:pStyle w:val="Table1"/>
              <w:spacing w:line="240" w:lineRule="atLeast"/>
              <w:jc w:val="both"/>
              <w:rPr>
                <w:color w:val="339966"/>
              </w:rPr>
            </w:pPr>
          </w:p>
        </w:tc>
      </w:tr>
      <w:tr w:rsidR="00C526DD" w:rsidRPr="005E6860" w14:paraId="29DF6969" w14:textId="77777777" w:rsidTr="00477E5D">
        <w:trPr>
          <w:trHeight w:val="20"/>
        </w:trPr>
        <w:tc>
          <w:tcPr>
            <w:tcW w:w="993" w:type="dxa"/>
          </w:tcPr>
          <w:p w14:paraId="1AB7A193" w14:textId="77777777" w:rsidR="005E6860" w:rsidRPr="005E6860" w:rsidRDefault="005E6860" w:rsidP="00C526DD">
            <w:pPr>
              <w:pStyle w:val="Table1"/>
              <w:spacing w:line="240" w:lineRule="atLeast"/>
              <w:jc w:val="both"/>
              <w:rPr>
                <w:color w:val="339966"/>
              </w:rPr>
            </w:pPr>
            <w:r w:rsidRPr="005E6860">
              <w:rPr>
                <w:color w:val="339966"/>
                <w:lang w:val="ru-RU" w:eastAsia="ru-RU"/>
              </w:rPr>
              <w:t>3.14</w:t>
            </w:r>
          </w:p>
        </w:tc>
        <w:tc>
          <w:tcPr>
            <w:tcW w:w="3260" w:type="dxa"/>
          </w:tcPr>
          <w:p w14:paraId="11BE4F09" w14:textId="77777777" w:rsidR="005E6860" w:rsidRPr="00415D56" w:rsidRDefault="005E6860" w:rsidP="00C526DD">
            <w:pPr>
              <w:pStyle w:val="Table1"/>
              <w:spacing w:line="240" w:lineRule="atLeast"/>
              <w:jc w:val="both"/>
              <w:rPr>
                <w:color w:val="339966"/>
                <w:lang w:val="ru-RU"/>
              </w:rPr>
            </w:pPr>
            <w:r w:rsidRPr="00415D56">
              <w:rPr>
                <w:color w:val="339966"/>
                <w:lang w:val="ru-RU"/>
              </w:rPr>
              <w:t>Приміщення фасування борошна і крупи</w:t>
            </w:r>
          </w:p>
        </w:tc>
        <w:tc>
          <w:tcPr>
            <w:tcW w:w="2211" w:type="dxa"/>
          </w:tcPr>
          <w:p w14:paraId="4CEABC73" w14:textId="77777777" w:rsidR="005E6860" w:rsidRPr="005E6860" w:rsidRDefault="005E6860" w:rsidP="00AF5733">
            <w:pPr>
              <w:pStyle w:val="Table1"/>
              <w:spacing w:line="240" w:lineRule="atLeast"/>
              <w:rPr>
                <w:color w:val="339966"/>
              </w:rPr>
            </w:pPr>
            <w:r w:rsidRPr="005E6860">
              <w:rPr>
                <w:color w:val="339966"/>
              </w:rPr>
              <w:t>»</w:t>
            </w:r>
          </w:p>
        </w:tc>
        <w:tc>
          <w:tcPr>
            <w:tcW w:w="2268" w:type="dxa"/>
          </w:tcPr>
          <w:p w14:paraId="644C59BF" w14:textId="77777777" w:rsidR="005E6860" w:rsidRPr="005E6860" w:rsidRDefault="005E6860" w:rsidP="00477E5D">
            <w:pPr>
              <w:pStyle w:val="Table1"/>
              <w:spacing w:line="240" w:lineRule="atLeast"/>
              <w:rPr>
                <w:color w:val="339966"/>
              </w:rPr>
            </w:pPr>
            <w:r w:rsidRPr="005E6860">
              <w:rPr>
                <w:color w:val="339966"/>
              </w:rPr>
              <w:t>—</w:t>
            </w:r>
          </w:p>
        </w:tc>
        <w:tc>
          <w:tcPr>
            <w:tcW w:w="992" w:type="dxa"/>
          </w:tcPr>
          <w:p w14:paraId="601BE9A6" w14:textId="77777777" w:rsidR="005E6860" w:rsidRPr="005E6860" w:rsidRDefault="005E6860" w:rsidP="00C526DD">
            <w:pPr>
              <w:pStyle w:val="Table1"/>
              <w:spacing w:line="240" w:lineRule="atLeast"/>
              <w:jc w:val="both"/>
              <w:rPr>
                <w:color w:val="339966"/>
              </w:rPr>
            </w:pPr>
          </w:p>
        </w:tc>
      </w:tr>
      <w:tr w:rsidR="00C526DD" w:rsidRPr="005E6860" w14:paraId="0EDDD86E" w14:textId="77777777" w:rsidTr="00477E5D">
        <w:trPr>
          <w:trHeight w:val="20"/>
        </w:trPr>
        <w:tc>
          <w:tcPr>
            <w:tcW w:w="993" w:type="dxa"/>
          </w:tcPr>
          <w:p w14:paraId="7ADBAE64" w14:textId="77777777" w:rsidR="005E6860" w:rsidRPr="005E6860" w:rsidRDefault="005E6860" w:rsidP="00C526DD">
            <w:pPr>
              <w:pStyle w:val="Table1"/>
              <w:spacing w:line="240" w:lineRule="atLeast"/>
              <w:jc w:val="both"/>
              <w:rPr>
                <w:color w:val="339966"/>
              </w:rPr>
            </w:pPr>
            <w:r w:rsidRPr="005E6860">
              <w:rPr>
                <w:color w:val="339966"/>
                <w:lang w:val="ru-RU" w:eastAsia="ru-RU"/>
              </w:rPr>
              <w:t>3.15</w:t>
            </w:r>
          </w:p>
        </w:tc>
        <w:tc>
          <w:tcPr>
            <w:tcW w:w="3260" w:type="dxa"/>
          </w:tcPr>
          <w:p w14:paraId="58BE3CF2" w14:textId="77777777" w:rsidR="005E6860" w:rsidRPr="005E6860" w:rsidRDefault="005E6860" w:rsidP="00C526DD">
            <w:pPr>
              <w:pStyle w:val="Table1"/>
              <w:spacing w:line="240" w:lineRule="atLeast"/>
              <w:jc w:val="both"/>
              <w:rPr>
                <w:color w:val="339966"/>
              </w:rPr>
            </w:pPr>
            <w:r w:rsidRPr="005E6860">
              <w:rPr>
                <w:color w:val="339966"/>
              </w:rPr>
              <w:t>Приміщення складів для збері</w:t>
            </w:r>
            <w:r w:rsidRPr="005E6860">
              <w:rPr>
                <w:color w:val="339966"/>
              </w:rPr>
              <w:softHyphen/>
              <w:t>гання вітамінів, антибіотиків, ферментних препаратів і отрутохімікатів</w:t>
            </w:r>
          </w:p>
        </w:tc>
        <w:tc>
          <w:tcPr>
            <w:tcW w:w="2211" w:type="dxa"/>
          </w:tcPr>
          <w:p w14:paraId="1534EB41" w14:textId="77777777" w:rsidR="005E6860" w:rsidRPr="00415D56" w:rsidRDefault="005E6860" w:rsidP="00C526DD">
            <w:pPr>
              <w:pStyle w:val="Table1"/>
              <w:spacing w:line="240" w:lineRule="atLeast"/>
              <w:jc w:val="both"/>
              <w:rPr>
                <w:color w:val="339966"/>
                <w:lang w:val="ru-RU"/>
              </w:rPr>
            </w:pPr>
            <w:r w:rsidRPr="00415D56">
              <w:rPr>
                <w:color w:val="339966"/>
                <w:lang w:val="ru-RU"/>
              </w:rPr>
              <w:t xml:space="preserve">При площі </w:t>
            </w:r>
            <w:smartTag w:uri="urn:schemas-microsoft-com:office:smarttags" w:element="metricconverter">
              <w:smartTagPr>
                <w:attr w:name="ProductID" w:val="200 м2"/>
              </w:smartTagPr>
              <w:r w:rsidRPr="00415D56">
                <w:rPr>
                  <w:color w:val="339966"/>
                  <w:lang w:val="ru-RU"/>
                </w:rPr>
                <w:t>200 м</w:t>
              </w:r>
              <w:r w:rsidRPr="00415D56">
                <w:rPr>
                  <w:color w:val="339966"/>
                  <w:vertAlign w:val="superscript"/>
                  <w:lang w:val="ru-RU"/>
                </w:rPr>
                <w:t>2</w:t>
              </w:r>
            </w:smartTag>
            <w:r w:rsidRPr="00415D56">
              <w:rPr>
                <w:color w:val="339966"/>
                <w:lang w:val="ru-RU"/>
              </w:rPr>
              <w:t xml:space="preserve"> і більше</w:t>
            </w:r>
          </w:p>
        </w:tc>
        <w:tc>
          <w:tcPr>
            <w:tcW w:w="2268" w:type="dxa"/>
          </w:tcPr>
          <w:p w14:paraId="2A31E033" w14:textId="77777777" w:rsidR="005E6860" w:rsidRPr="005E6860" w:rsidRDefault="005E6860" w:rsidP="00477E5D">
            <w:pPr>
              <w:pStyle w:val="Table1"/>
              <w:spacing w:line="240" w:lineRule="atLeast"/>
              <w:rPr>
                <w:color w:val="339966"/>
              </w:rPr>
            </w:pPr>
            <w:r w:rsidRPr="005E6860">
              <w:rPr>
                <w:color w:val="339966"/>
              </w:rPr>
              <w:t>—</w:t>
            </w:r>
          </w:p>
        </w:tc>
        <w:tc>
          <w:tcPr>
            <w:tcW w:w="992" w:type="dxa"/>
          </w:tcPr>
          <w:p w14:paraId="5672D839" w14:textId="77777777" w:rsidR="005E6860" w:rsidRPr="005E6860" w:rsidRDefault="005E6860" w:rsidP="00C526DD">
            <w:pPr>
              <w:pStyle w:val="Table1"/>
              <w:spacing w:line="240" w:lineRule="atLeast"/>
              <w:jc w:val="both"/>
              <w:rPr>
                <w:color w:val="339966"/>
              </w:rPr>
            </w:pPr>
          </w:p>
        </w:tc>
      </w:tr>
      <w:tr w:rsidR="00C526DD" w:rsidRPr="005E6860" w14:paraId="1C8EA9D5" w14:textId="77777777" w:rsidTr="00BA1509">
        <w:trPr>
          <w:trHeight w:val="20"/>
        </w:trPr>
        <w:tc>
          <w:tcPr>
            <w:tcW w:w="993" w:type="dxa"/>
          </w:tcPr>
          <w:p w14:paraId="6FC49FA4" w14:textId="77777777" w:rsidR="005E6860" w:rsidRPr="005E6860" w:rsidRDefault="005E6860" w:rsidP="00C526DD">
            <w:pPr>
              <w:pStyle w:val="Table1"/>
              <w:spacing w:line="240" w:lineRule="atLeast"/>
              <w:jc w:val="both"/>
              <w:rPr>
                <w:color w:val="339966"/>
              </w:rPr>
            </w:pPr>
            <w:r w:rsidRPr="005E6860">
              <w:rPr>
                <w:color w:val="339966"/>
                <w:lang w:val="ru-RU" w:eastAsia="ru-RU"/>
              </w:rPr>
              <w:t>3.16</w:t>
            </w:r>
          </w:p>
        </w:tc>
        <w:tc>
          <w:tcPr>
            <w:tcW w:w="3260" w:type="dxa"/>
          </w:tcPr>
          <w:p w14:paraId="652D52CF" w14:textId="77777777" w:rsidR="005E6860" w:rsidRPr="00415D56" w:rsidRDefault="005E6860" w:rsidP="00C526DD">
            <w:pPr>
              <w:pStyle w:val="Table1"/>
              <w:spacing w:line="240" w:lineRule="atLeast"/>
              <w:jc w:val="both"/>
              <w:rPr>
                <w:color w:val="339966"/>
                <w:lang w:val="ru-RU"/>
              </w:rPr>
            </w:pPr>
            <w:r w:rsidRPr="00415D56">
              <w:rPr>
                <w:color w:val="339966"/>
                <w:lang w:val="ru-RU"/>
              </w:rPr>
              <w:t>Приміщення для оброблення насіння кукурудзи</w:t>
            </w:r>
          </w:p>
        </w:tc>
        <w:tc>
          <w:tcPr>
            <w:tcW w:w="2211" w:type="dxa"/>
          </w:tcPr>
          <w:p w14:paraId="16CEAF56" w14:textId="77777777" w:rsidR="005E6860" w:rsidRPr="005E6860" w:rsidRDefault="005E6860" w:rsidP="00C526DD">
            <w:pPr>
              <w:pStyle w:val="Table1"/>
              <w:spacing w:line="240" w:lineRule="atLeast"/>
              <w:jc w:val="both"/>
              <w:rPr>
                <w:color w:val="339966"/>
              </w:rPr>
            </w:pPr>
            <w:r w:rsidRPr="005E6860">
              <w:rPr>
                <w:color w:val="339966"/>
              </w:rPr>
              <w:t>Незалежно від площі</w:t>
            </w:r>
          </w:p>
        </w:tc>
        <w:tc>
          <w:tcPr>
            <w:tcW w:w="2268" w:type="dxa"/>
          </w:tcPr>
          <w:p w14:paraId="12292B72" w14:textId="77777777" w:rsidR="005E6860" w:rsidRPr="005E6860" w:rsidRDefault="005E6860" w:rsidP="00C526DD">
            <w:pPr>
              <w:pStyle w:val="Table1"/>
              <w:spacing w:line="240" w:lineRule="atLeast"/>
              <w:jc w:val="both"/>
              <w:rPr>
                <w:color w:val="339966"/>
              </w:rPr>
            </w:pPr>
          </w:p>
        </w:tc>
        <w:tc>
          <w:tcPr>
            <w:tcW w:w="992" w:type="dxa"/>
          </w:tcPr>
          <w:p w14:paraId="5074668A" w14:textId="77777777" w:rsidR="005E6860" w:rsidRPr="005E6860" w:rsidRDefault="005E6860" w:rsidP="00C526DD">
            <w:pPr>
              <w:pStyle w:val="Table1"/>
              <w:spacing w:line="240" w:lineRule="atLeast"/>
              <w:jc w:val="both"/>
              <w:rPr>
                <w:color w:val="339966"/>
              </w:rPr>
            </w:pPr>
          </w:p>
        </w:tc>
      </w:tr>
      <w:tr w:rsidR="00C526DD" w:rsidRPr="005E6860" w14:paraId="7CBB3040" w14:textId="77777777" w:rsidTr="00BA1509">
        <w:trPr>
          <w:trHeight w:val="20"/>
        </w:trPr>
        <w:tc>
          <w:tcPr>
            <w:tcW w:w="993" w:type="dxa"/>
          </w:tcPr>
          <w:p w14:paraId="281600DC" w14:textId="77777777" w:rsidR="005E6860" w:rsidRPr="005E6860" w:rsidRDefault="005E6860" w:rsidP="00C526DD">
            <w:pPr>
              <w:pStyle w:val="Table1"/>
              <w:spacing w:line="240" w:lineRule="atLeast"/>
              <w:jc w:val="both"/>
              <w:rPr>
                <w:color w:val="339966"/>
              </w:rPr>
            </w:pPr>
            <w:r w:rsidRPr="005E6860">
              <w:rPr>
                <w:color w:val="339966"/>
                <w:lang w:val="ru-RU" w:eastAsia="ru-RU"/>
              </w:rPr>
              <w:t>3.17</w:t>
            </w:r>
          </w:p>
        </w:tc>
        <w:tc>
          <w:tcPr>
            <w:tcW w:w="3260" w:type="dxa"/>
          </w:tcPr>
          <w:p w14:paraId="6F2BBF67" w14:textId="77777777" w:rsidR="005E6860" w:rsidRPr="005E6860" w:rsidRDefault="005E6860" w:rsidP="00C526DD">
            <w:pPr>
              <w:pStyle w:val="Table1"/>
              <w:spacing w:line="240" w:lineRule="atLeast"/>
              <w:jc w:val="both"/>
              <w:rPr>
                <w:color w:val="339966"/>
              </w:rPr>
            </w:pPr>
            <w:r w:rsidRPr="005E6860">
              <w:rPr>
                <w:color w:val="339966"/>
              </w:rPr>
              <w:t>Матеріальні склади</w:t>
            </w:r>
          </w:p>
        </w:tc>
        <w:tc>
          <w:tcPr>
            <w:tcW w:w="2211" w:type="dxa"/>
          </w:tcPr>
          <w:p w14:paraId="7C5AB731" w14:textId="77777777" w:rsidR="005E6860" w:rsidRPr="005E6860" w:rsidRDefault="005E6860" w:rsidP="00C526DD">
            <w:pPr>
              <w:pStyle w:val="Table1"/>
              <w:spacing w:line="240" w:lineRule="atLeast"/>
              <w:jc w:val="both"/>
              <w:rPr>
                <w:color w:val="339966"/>
              </w:rPr>
            </w:pPr>
            <w:r w:rsidRPr="005E6860">
              <w:rPr>
                <w:color w:val="339966"/>
              </w:rPr>
              <w:t>Те саме</w:t>
            </w:r>
          </w:p>
        </w:tc>
        <w:tc>
          <w:tcPr>
            <w:tcW w:w="2268" w:type="dxa"/>
          </w:tcPr>
          <w:p w14:paraId="3F32DED8" w14:textId="77777777" w:rsidR="005E6860" w:rsidRPr="005E6860" w:rsidRDefault="005E6860" w:rsidP="00C526DD">
            <w:pPr>
              <w:pStyle w:val="Table1"/>
              <w:spacing w:line="240" w:lineRule="atLeast"/>
              <w:jc w:val="both"/>
              <w:rPr>
                <w:color w:val="339966"/>
              </w:rPr>
            </w:pPr>
          </w:p>
        </w:tc>
        <w:tc>
          <w:tcPr>
            <w:tcW w:w="992" w:type="dxa"/>
          </w:tcPr>
          <w:p w14:paraId="1D9BCAAE" w14:textId="77777777" w:rsidR="005E6860" w:rsidRPr="005E6860" w:rsidRDefault="005E6860" w:rsidP="00C526DD">
            <w:pPr>
              <w:pStyle w:val="Table1"/>
              <w:spacing w:line="240" w:lineRule="atLeast"/>
              <w:jc w:val="both"/>
              <w:rPr>
                <w:color w:val="339966"/>
              </w:rPr>
            </w:pPr>
          </w:p>
        </w:tc>
      </w:tr>
    </w:tbl>
    <w:p w14:paraId="008916B3" w14:textId="77777777" w:rsidR="00477E5D" w:rsidRPr="00E14E36" w:rsidRDefault="00477E5D" w:rsidP="00477E5D">
      <w:pPr>
        <w:rPr>
          <w:rFonts w:ascii="Arial" w:hAnsi="Arial"/>
          <w:color w:val="339966"/>
          <w:sz w:val="20"/>
          <w:szCs w:val="20"/>
        </w:rPr>
      </w:pPr>
      <w:bookmarkStart w:id="80" w:name="_Hlk214922397"/>
      <w:r w:rsidRPr="00E14E36">
        <w:rPr>
          <w:rFonts w:ascii="Arial" w:hAnsi="Arial"/>
          <w:color w:val="339966"/>
          <w:sz w:val="20"/>
          <w:szCs w:val="20"/>
          <w:lang w:eastAsia="uk-UA"/>
        </w:rPr>
        <w:lastRenderedPageBreak/>
        <w:t xml:space="preserve">Продовження таблиці </w:t>
      </w:r>
      <w:r w:rsidRPr="00E14E36">
        <w:rPr>
          <w:rFonts w:ascii="Arial" w:hAnsi="Arial"/>
          <w:color w:val="339966"/>
          <w:sz w:val="20"/>
          <w:szCs w:val="20"/>
        </w:rPr>
        <w:t>А.</w:t>
      </w:r>
      <w:r>
        <w:rPr>
          <w:rFonts w:ascii="Arial" w:hAnsi="Arial"/>
          <w:color w:val="339966"/>
          <w:sz w:val="20"/>
          <w:szCs w:val="20"/>
        </w:rPr>
        <w:t>2</w:t>
      </w:r>
    </w:p>
    <w:bookmarkEnd w:id="80"/>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93"/>
        <w:gridCol w:w="3260"/>
        <w:gridCol w:w="2211"/>
        <w:gridCol w:w="2268"/>
        <w:gridCol w:w="992"/>
      </w:tblGrid>
      <w:tr w:rsidR="00477E5D" w:rsidRPr="005E6860" w14:paraId="45D23F48" w14:textId="77777777" w:rsidTr="00AF5733">
        <w:trPr>
          <w:trHeight w:val="20"/>
        </w:trPr>
        <w:tc>
          <w:tcPr>
            <w:tcW w:w="993" w:type="dxa"/>
          </w:tcPr>
          <w:p w14:paraId="7C51E782" w14:textId="77777777" w:rsidR="00477E5D" w:rsidRPr="00C07B91" w:rsidRDefault="00477E5D" w:rsidP="00477E5D">
            <w:pPr>
              <w:pStyle w:val="Table1"/>
              <w:spacing w:line="240" w:lineRule="atLeast"/>
              <w:jc w:val="both"/>
              <w:rPr>
                <w:color w:val="00B050"/>
                <w:lang w:val="ru-RU" w:eastAsia="ru-RU"/>
              </w:rPr>
            </w:pPr>
          </w:p>
        </w:tc>
        <w:tc>
          <w:tcPr>
            <w:tcW w:w="3260" w:type="dxa"/>
            <w:vAlign w:val="center"/>
          </w:tcPr>
          <w:p w14:paraId="6D2B6E72" w14:textId="4095C983" w:rsidR="00477E5D" w:rsidRPr="00C07B91" w:rsidRDefault="00477E5D" w:rsidP="00477E5D">
            <w:pPr>
              <w:pStyle w:val="Table1"/>
              <w:spacing w:line="240" w:lineRule="atLeast"/>
              <w:jc w:val="both"/>
              <w:rPr>
                <w:color w:val="00B050"/>
              </w:rPr>
            </w:pPr>
            <w:r w:rsidRPr="00C07B91">
              <w:rPr>
                <w:b/>
                <w:bCs/>
                <w:color w:val="00B050"/>
              </w:rPr>
              <w:t>Призначення приміщення</w:t>
            </w:r>
          </w:p>
        </w:tc>
        <w:tc>
          <w:tcPr>
            <w:tcW w:w="2211" w:type="dxa"/>
            <w:vAlign w:val="center"/>
          </w:tcPr>
          <w:p w14:paraId="3638EDF2" w14:textId="4D607544" w:rsidR="00477E5D" w:rsidRPr="00C07B91" w:rsidRDefault="00477E5D" w:rsidP="00477E5D">
            <w:pPr>
              <w:pStyle w:val="Table1"/>
              <w:spacing w:line="240" w:lineRule="atLeast"/>
              <w:jc w:val="both"/>
              <w:rPr>
                <w:color w:val="00B050"/>
              </w:rPr>
            </w:pPr>
            <w:r w:rsidRPr="00C07B91">
              <w:rPr>
                <w:b/>
                <w:bCs/>
                <w:color w:val="00B050"/>
              </w:rPr>
              <w:t>Умови обладнання приміщення СПС</w:t>
            </w:r>
          </w:p>
        </w:tc>
        <w:tc>
          <w:tcPr>
            <w:tcW w:w="2268" w:type="dxa"/>
            <w:vAlign w:val="center"/>
          </w:tcPr>
          <w:p w14:paraId="410D315C" w14:textId="087F80E8" w:rsidR="00477E5D" w:rsidRPr="00C07B91" w:rsidRDefault="00477E5D" w:rsidP="00477E5D">
            <w:pPr>
              <w:pStyle w:val="Table1"/>
              <w:spacing w:line="240" w:lineRule="atLeast"/>
              <w:jc w:val="both"/>
              <w:rPr>
                <w:color w:val="00B050"/>
              </w:rPr>
            </w:pPr>
            <w:r w:rsidRPr="00C07B91">
              <w:rPr>
                <w:b/>
                <w:bCs/>
                <w:color w:val="00B050"/>
              </w:rPr>
              <w:t>Умови обладнання приміщення АСПГ</w:t>
            </w:r>
          </w:p>
        </w:tc>
        <w:tc>
          <w:tcPr>
            <w:tcW w:w="992" w:type="dxa"/>
            <w:vAlign w:val="center"/>
          </w:tcPr>
          <w:p w14:paraId="1E80F789" w14:textId="77777777" w:rsidR="00477E5D" w:rsidRPr="00C07B91" w:rsidRDefault="00477E5D" w:rsidP="00AF5733">
            <w:pPr>
              <w:pStyle w:val="Table1"/>
              <w:spacing w:line="240" w:lineRule="atLeast"/>
              <w:jc w:val="left"/>
              <w:rPr>
                <w:b/>
                <w:bCs/>
                <w:color w:val="00B050"/>
                <w:lang w:val="uk-UA"/>
              </w:rPr>
            </w:pPr>
            <w:r w:rsidRPr="00C07B91">
              <w:rPr>
                <w:b/>
                <w:bCs/>
                <w:color w:val="00B050"/>
              </w:rPr>
              <w:t>При</w:t>
            </w:r>
            <w:r w:rsidRPr="00C07B91">
              <w:rPr>
                <w:b/>
                <w:bCs/>
                <w:color w:val="00B050"/>
                <w:lang w:val="uk-UA"/>
              </w:rPr>
              <w:t>-</w:t>
            </w:r>
          </w:p>
          <w:p w14:paraId="322B6519" w14:textId="54A4FF89" w:rsidR="00477E5D" w:rsidRPr="00C07B91" w:rsidRDefault="00477E5D" w:rsidP="00AF5733">
            <w:pPr>
              <w:pStyle w:val="Table1"/>
              <w:spacing w:line="240" w:lineRule="atLeast"/>
              <w:jc w:val="left"/>
              <w:rPr>
                <w:color w:val="00B050"/>
              </w:rPr>
            </w:pPr>
            <w:r w:rsidRPr="00C07B91">
              <w:rPr>
                <w:b/>
                <w:bCs/>
                <w:color w:val="00B050"/>
              </w:rPr>
              <w:t>мітки</w:t>
            </w:r>
          </w:p>
        </w:tc>
      </w:tr>
      <w:tr w:rsidR="005E6860" w:rsidRPr="005E6860" w14:paraId="13CD0B64" w14:textId="77777777" w:rsidTr="00C526DD">
        <w:trPr>
          <w:trHeight w:val="20"/>
        </w:trPr>
        <w:tc>
          <w:tcPr>
            <w:tcW w:w="993" w:type="dxa"/>
          </w:tcPr>
          <w:p w14:paraId="34370C8C" w14:textId="77777777" w:rsidR="005E6860" w:rsidRPr="005E6860" w:rsidRDefault="005E6860" w:rsidP="00C526DD">
            <w:pPr>
              <w:pStyle w:val="Table1"/>
              <w:spacing w:line="240" w:lineRule="atLeast"/>
              <w:jc w:val="both"/>
              <w:rPr>
                <w:color w:val="339966"/>
              </w:rPr>
            </w:pPr>
            <w:r w:rsidRPr="005E6860">
              <w:rPr>
                <w:color w:val="339966"/>
              </w:rPr>
              <w:t>4</w:t>
            </w:r>
          </w:p>
        </w:tc>
        <w:tc>
          <w:tcPr>
            <w:tcW w:w="8731" w:type="dxa"/>
            <w:gridSpan w:val="4"/>
          </w:tcPr>
          <w:p w14:paraId="3EE93618" w14:textId="77777777" w:rsidR="005E6860" w:rsidRPr="005E6860" w:rsidRDefault="005E6860" w:rsidP="007D6124">
            <w:pPr>
              <w:pStyle w:val="Table1"/>
              <w:spacing w:line="200" w:lineRule="atLeast"/>
              <w:jc w:val="both"/>
              <w:rPr>
                <w:color w:val="339966"/>
              </w:rPr>
            </w:pPr>
            <w:r w:rsidRPr="005E6860">
              <w:rPr>
                <w:b/>
                <w:bCs/>
                <w:color w:val="339966"/>
              </w:rPr>
              <w:t>Приміщення телекомунікаційних об’єктів</w:t>
            </w:r>
          </w:p>
        </w:tc>
      </w:tr>
      <w:tr w:rsidR="00C526DD" w:rsidRPr="005E6860" w14:paraId="1A010B8E" w14:textId="77777777" w:rsidTr="00BA1509">
        <w:trPr>
          <w:trHeight w:val="20"/>
        </w:trPr>
        <w:tc>
          <w:tcPr>
            <w:tcW w:w="993" w:type="dxa"/>
          </w:tcPr>
          <w:p w14:paraId="3C3AB88C" w14:textId="77777777" w:rsidR="005E6860" w:rsidRPr="005E6860" w:rsidRDefault="005E6860" w:rsidP="00C526DD">
            <w:pPr>
              <w:pStyle w:val="Table1"/>
              <w:spacing w:line="240" w:lineRule="atLeast"/>
              <w:jc w:val="both"/>
              <w:rPr>
                <w:color w:val="339966"/>
              </w:rPr>
            </w:pPr>
            <w:r w:rsidRPr="005E6860">
              <w:rPr>
                <w:color w:val="339966"/>
              </w:rPr>
              <w:t>4.1</w:t>
            </w:r>
          </w:p>
        </w:tc>
        <w:tc>
          <w:tcPr>
            <w:tcW w:w="3260" w:type="dxa"/>
          </w:tcPr>
          <w:p w14:paraId="33C695B2" w14:textId="5FFE8D95" w:rsidR="005E6860" w:rsidRPr="005E6860" w:rsidRDefault="005E6860" w:rsidP="007D6124">
            <w:pPr>
              <w:pStyle w:val="Table1"/>
              <w:spacing w:line="200" w:lineRule="atLeast"/>
              <w:jc w:val="left"/>
              <w:rPr>
                <w:color w:val="339966"/>
              </w:rPr>
            </w:pPr>
            <w:r w:rsidRPr="005E6860">
              <w:rPr>
                <w:color w:val="339966"/>
              </w:rPr>
              <w:t>Приміщення апаратних вузлів, комутаторних залів, електронних комутаційних станцій, зали міжміських центрів документаль</w:t>
            </w:r>
            <w:r w:rsidRPr="005E6860">
              <w:rPr>
                <w:color w:val="339966"/>
              </w:rPr>
              <w:softHyphen/>
              <w:t>ного електрозв’язку, міських та сільських автоматичних теле</w:t>
            </w:r>
            <w:r w:rsidRPr="005E6860">
              <w:rPr>
                <w:color w:val="339966"/>
              </w:rPr>
              <w:softHyphen/>
              <w:t>фонних станцій, інші технологічні приміщення об’єктів електрозв’язку (КРОС, ЛАЗ, ЛАЦ) та пунктів цифрових систем передачі даних загальною потужністю споживання електроенергії</w:t>
            </w:r>
          </w:p>
        </w:tc>
        <w:tc>
          <w:tcPr>
            <w:tcW w:w="2211" w:type="dxa"/>
          </w:tcPr>
          <w:p w14:paraId="7342B1C7" w14:textId="77777777" w:rsidR="00477E5D" w:rsidRDefault="005E6860" w:rsidP="007D6124">
            <w:pPr>
              <w:pStyle w:val="Table1"/>
              <w:spacing w:line="200" w:lineRule="atLeast"/>
              <w:jc w:val="left"/>
              <w:rPr>
                <w:color w:val="339966"/>
                <w:lang w:val="ru-RU"/>
              </w:rPr>
            </w:pPr>
            <w:r w:rsidRPr="00415D56">
              <w:rPr>
                <w:color w:val="339966"/>
                <w:lang w:val="ru-RU"/>
              </w:rPr>
              <w:t xml:space="preserve">При площі менше </w:t>
            </w:r>
            <w:smartTag w:uri="urn:schemas-microsoft-com:office:smarttags" w:element="metricconverter">
              <w:smartTagPr>
                <w:attr w:name="ProductID" w:val="24 м2"/>
              </w:smartTagPr>
            </w:smartTag>
          </w:p>
          <w:p w14:paraId="6469A866" w14:textId="58EC1085" w:rsidR="005E6860" w:rsidRPr="00415D56" w:rsidRDefault="005E6860" w:rsidP="007D6124">
            <w:pPr>
              <w:pStyle w:val="Table1"/>
              <w:spacing w:line="200" w:lineRule="atLeast"/>
              <w:jc w:val="left"/>
              <w:rPr>
                <w:color w:val="339966"/>
                <w:lang w:val="ru-RU"/>
              </w:rPr>
            </w:pPr>
            <w:r w:rsidRPr="00415D56">
              <w:rPr>
                <w:color w:val="339966"/>
                <w:lang w:val="ru-RU"/>
              </w:rPr>
              <w:t>24 м</w:t>
            </w:r>
            <w:r w:rsidRPr="00415D56">
              <w:rPr>
                <w:color w:val="339966"/>
                <w:vertAlign w:val="superscript"/>
                <w:lang w:val="ru-RU"/>
              </w:rPr>
              <w:t>2</w:t>
            </w:r>
            <w:r w:rsidRPr="00415D56">
              <w:rPr>
                <w:color w:val="339966"/>
                <w:lang w:val="ru-RU"/>
              </w:rPr>
              <w:t xml:space="preserve"> і потужності менше 12 </w:t>
            </w:r>
            <w:r w:rsidRPr="005E6860">
              <w:rPr>
                <w:color w:val="339966"/>
                <w:lang w:val="ru-RU" w:eastAsia="ru-RU"/>
              </w:rPr>
              <w:t>кВт</w:t>
            </w:r>
          </w:p>
        </w:tc>
        <w:tc>
          <w:tcPr>
            <w:tcW w:w="2268" w:type="dxa"/>
          </w:tcPr>
          <w:p w14:paraId="446E4FFC" w14:textId="77777777" w:rsidR="005E6860" w:rsidRPr="005E6860" w:rsidRDefault="005E6860" w:rsidP="007D6124">
            <w:pPr>
              <w:pStyle w:val="Table1"/>
              <w:spacing w:line="200" w:lineRule="atLeast"/>
              <w:jc w:val="left"/>
              <w:rPr>
                <w:color w:val="339966"/>
              </w:rPr>
            </w:pPr>
            <w:r w:rsidRPr="005E6860">
              <w:rPr>
                <w:color w:val="339966"/>
              </w:rPr>
              <w:t xml:space="preserve">При потужності більше 12 </w:t>
            </w:r>
            <w:r w:rsidRPr="005E6860">
              <w:rPr>
                <w:color w:val="339966"/>
                <w:lang w:val="ru-RU" w:eastAsia="ru-RU"/>
              </w:rPr>
              <w:t>кВт</w:t>
            </w:r>
          </w:p>
        </w:tc>
        <w:tc>
          <w:tcPr>
            <w:tcW w:w="992" w:type="dxa"/>
          </w:tcPr>
          <w:p w14:paraId="56FF44D9" w14:textId="77777777" w:rsidR="005E6860" w:rsidRPr="005E6860" w:rsidRDefault="005E6860" w:rsidP="00C526DD">
            <w:pPr>
              <w:pStyle w:val="Table1"/>
              <w:spacing w:line="240" w:lineRule="atLeast"/>
              <w:jc w:val="both"/>
              <w:rPr>
                <w:color w:val="339966"/>
              </w:rPr>
            </w:pPr>
          </w:p>
        </w:tc>
      </w:tr>
      <w:tr w:rsidR="00C526DD" w:rsidRPr="005E6860" w14:paraId="2BC24C5F" w14:textId="77777777" w:rsidTr="00BA1509">
        <w:trPr>
          <w:trHeight w:val="20"/>
        </w:trPr>
        <w:tc>
          <w:tcPr>
            <w:tcW w:w="993" w:type="dxa"/>
          </w:tcPr>
          <w:p w14:paraId="35250E71" w14:textId="77777777" w:rsidR="005E6860" w:rsidRPr="005E6860" w:rsidRDefault="005E6860" w:rsidP="00C526DD">
            <w:pPr>
              <w:pStyle w:val="Table1"/>
              <w:spacing w:line="240" w:lineRule="atLeast"/>
              <w:jc w:val="both"/>
              <w:rPr>
                <w:color w:val="339966"/>
              </w:rPr>
            </w:pPr>
            <w:r w:rsidRPr="005E6860">
              <w:rPr>
                <w:color w:val="339966"/>
              </w:rPr>
              <w:t>4.2</w:t>
            </w:r>
          </w:p>
        </w:tc>
        <w:tc>
          <w:tcPr>
            <w:tcW w:w="3260" w:type="dxa"/>
          </w:tcPr>
          <w:p w14:paraId="69A7E64E" w14:textId="1C12FF1D" w:rsidR="005E6860" w:rsidRPr="005E6860" w:rsidRDefault="005E6860" w:rsidP="007D6124">
            <w:pPr>
              <w:pStyle w:val="Table1"/>
              <w:spacing w:line="200" w:lineRule="atLeast"/>
              <w:jc w:val="left"/>
              <w:rPr>
                <w:color w:val="339966"/>
              </w:rPr>
            </w:pPr>
            <w:r w:rsidRPr="005E6860">
              <w:rPr>
                <w:color w:val="339966"/>
              </w:rPr>
              <w:t>Приміщення апаратних радіорелейних споруд, радіотрансляційних вузлів та регенераційних пунктів радіозв’язку</w:t>
            </w:r>
          </w:p>
        </w:tc>
        <w:tc>
          <w:tcPr>
            <w:tcW w:w="2211" w:type="dxa"/>
          </w:tcPr>
          <w:p w14:paraId="693B35B2" w14:textId="77777777" w:rsidR="005E6860" w:rsidRPr="005E6860" w:rsidRDefault="005E6860" w:rsidP="007D6124">
            <w:pPr>
              <w:pStyle w:val="Table1"/>
              <w:spacing w:line="200" w:lineRule="atLeast"/>
              <w:jc w:val="left"/>
              <w:rPr>
                <w:color w:val="339966"/>
              </w:rPr>
            </w:pPr>
            <w:r w:rsidRPr="005E6860">
              <w:rPr>
                <w:color w:val="339966"/>
              </w:rPr>
              <w:t>Незалежно від площі</w:t>
            </w:r>
          </w:p>
        </w:tc>
        <w:tc>
          <w:tcPr>
            <w:tcW w:w="2268" w:type="dxa"/>
          </w:tcPr>
          <w:p w14:paraId="1F87D511" w14:textId="77777777" w:rsidR="005E6860" w:rsidRPr="005E6860" w:rsidRDefault="005E6860" w:rsidP="007D6124">
            <w:pPr>
              <w:pStyle w:val="Table1"/>
              <w:spacing w:line="200" w:lineRule="atLeast"/>
              <w:jc w:val="left"/>
              <w:rPr>
                <w:color w:val="339966"/>
              </w:rPr>
            </w:pPr>
            <w:r w:rsidRPr="005E6860">
              <w:rPr>
                <w:color w:val="339966"/>
              </w:rPr>
              <w:t>Незалежно від площі</w:t>
            </w:r>
          </w:p>
        </w:tc>
        <w:tc>
          <w:tcPr>
            <w:tcW w:w="992" w:type="dxa"/>
          </w:tcPr>
          <w:p w14:paraId="3905BA21" w14:textId="77777777" w:rsidR="005E6860" w:rsidRPr="005E6860" w:rsidRDefault="005E6860" w:rsidP="00C526DD">
            <w:pPr>
              <w:pStyle w:val="Table1"/>
              <w:spacing w:line="240" w:lineRule="atLeast"/>
              <w:jc w:val="both"/>
              <w:rPr>
                <w:color w:val="339966"/>
              </w:rPr>
            </w:pPr>
          </w:p>
        </w:tc>
      </w:tr>
      <w:tr w:rsidR="00C526DD" w:rsidRPr="005E6860" w14:paraId="7591F7D9" w14:textId="77777777" w:rsidTr="00BA1509">
        <w:trPr>
          <w:trHeight w:val="20"/>
        </w:trPr>
        <w:tc>
          <w:tcPr>
            <w:tcW w:w="993" w:type="dxa"/>
          </w:tcPr>
          <w:p w14:paraId="57F89DD2" w14:textId="77777777" w:rsidR="005E6860" w:rsidRPr="005E6860" w:rsidRDefault="005E6860" w:rsidP="00C526DD">
            <w:pPr>
              <w:pStyle w:val="Table1"/>
              <w:spacing w:line="240" w:lineRule="atLeast"/>
              <w:jc w:val="both"/>
              <w:rPr>
                <w:color w:val="339966"/>
              </w:rPr>
            </w:pPr>
            <w:r w:rsidRPr="005E6860">
              <w:rPr>
                <w:color w:val="339966"/>
              </w:rPr>
              <w:t>4.3</w:t>
            </w:r>
          </w:p>
        </w:tc>
        <w:tc>
          <w:tcPr>
            <w:tcW w:w="3260" w:type="dxa"/>
          </w:tcPr>
          <w:p w14:paraId="77CB5BCD" w14:textId="77777777" w:rsidR="005E6860" w:rsidRPr="00415D56" w:rsidRDefault="005E6860" w:rsidP="007D6124">
            <w:pPr>
              <w:pStyle w:val="Table1"/>
              <w:spacing w:line="200" w:lineRule="atLeast"/>
              <w:jc w:val="both"/>
              <w:rPr>
                <w:color w:val="339966"/>
                <w:lang w:val="ru-RU"/>
              </w:rPr>
            </w:pPr>
            <w:r w:rsidRPr="00415D56">
              <w:rPr>
                <w:color w:val="339966"/>
                <w:lang w:val="ru-RU"/>
              </w:rPr>
              <w:t>Приміщення введення кабелів електрозв’язку (кабельні шахти)</w:t>
            </w:r>
          </w:p>
        </w:tc>
        <w:tc>
          <w:tcPr>
            <w:tcW w:w="2211" w:type="dxa"/>
          </w:tcPr>
          <w:p w14:paraId="4F8DB17F" w14:textId="77777777" w:rsidR="005E6860" w:rsidRPr="005E6860" w:rsidRDefault="005E6860" w:rsidP="007D6124">
            <w:pPr>
              <w:pStyle w:val="Table1"/>
              <w:spacing w:line="200" w:lineRule="atLeast"/>
              <w:jc w:val="both"/>
              <w:rPr>
                <w:color w:val="339966"/>
              </w:rPr>
            </w:pPr>
            <w:r w:rsidRPr="005E6860">
              <w:rPr>
                <w:color w:val="339966"/>
              </w:rPr>
              <w:t>Те саме</w:t>
            </w:r>
          </w:p>
        </w:tc>
        <w:tc>
          <w:tcPr>
            <w:tcW w:w="2268" w:type="dxa"/>
          </w:tcPr>
          <w:p w14:paraId="09DF2FE1" w14:textId="77777777" w:rsidR="005E6860" w:rsidRPr="005E6860" w:rsidRDefault="005E6860" w:rsidP="007D6124">
            <w:pPr>
              <w:pStyle w:val="Table1"/>
              <w:spacing w:line="200" w:lineRule="atLeast"/>
              <w:jc w:val="both"/>
              <w:rPr>
                <w:color w:val="339966"/>
              </w:rPr>
            </w:pPr>
            <w:r w:rsidRPr="005E6860">
              <w:rPr>
                <w:color w:val="339966"/>
              </w:rPr>
              <w:t>Те саме</w:t>
            </w:r>
          </w:p>
        </w:tc>
        <w:tc>
          <w:tcPr>
            <w:tcW w:w="992" w:type="dxa"/>
          </w:tcPr>
          <w:p w14:paraId="523C7CF1" w14:textId="77777777" w:rsidR="005E6860" w:rsidRPr="005E6860" w:rsidRDefault="005E6860" w:rsidP="00C526DD">
            <w:pPr>
              <w:pStyle w:val="Table1"/>
              <w:spacing w:line="240" w:lineRule="atLeast"/>
              <w:jc w:val="both"/>
              <w:rPr>
                <w:color w:val="339966"/>
              </w:rPr>
            </w:pPr>
          </w:p>
        </w:tc>
      </w:tr>
      <w:tr w:rsidR="00C526DD" w:rsidRPr="005E6860" w14:paraId="359B556E" w14:textId="77777777" w:rsidTr="00BA1509">
        <w:trPr>
          <w:trHeight w:val="20"/>
        </w:trPr>
        <w:tc>
          <w:tcPr>
            <w:tcW w:w="993" w:type="dxa"/>
          </w:tcPr>
          <w:p w14:paraId="7BDE38EA" w14:textId="77777777" w:rsidR="005E6860" w:rsidRPr="005E6860" w:rsidRDefault="005E6860" w:rsidP="00C526DD">
            <w:pPr>
              <w:pStyle w:val="Table1"/>
              <w:spacing w:line="240" w:lineRule="atLeast"/>
              <w:jc w:val="both"/>
              <w:rPr>
                <w:color w:val="339966"/>
              </w:rPr>
            </w:pPr>
            <w:r w:rsidRPr="005E6860">
              <w:rPr>
                <w:color w:val="339966"/>
              </w:rPr>
              <w:t>4.4</w:t>
            </w:r>
          </w:p>
        </w:tc>
        <w:tc>
          <w:tcPr>
            <w:tcW w:w="3260" w:type="dxa"/>
          </w:tcPr>
          <w:p w14:paraId="173A573B" w14:textId="1D7CAD81" w:rsidR="005E6860" w:rsidRPr="00D320C0" w:rsidRDefault="005E6860" w:rsidP="007D6124">
            <w:pPr>
              <w:pStyle w:val="Table1"/>
              <w:spacing w:line="200" w:lineRule="atLeast"/>
              <w:jc w:val="both"/>
              <w:rPr>
                <w:color w:val="339966"/>
                <w:lang w:val="uk-UA"/>
              </w:rPr>
            </w:pPr>
            <w:r w:rsidRPr="005E6860">
              <w:rPr>
                <w:color w:val="339966"/>
              </w:rPr>
              <w:t>Приміщення базових станцій та ретрансляторів мобільного зв’язку, які розміщені</w:t>
            </w:r>
          </w:p>
        </w:tc>
        <w:tc>
          <w:tcPr>
            <w:tcW w:w="2211" w:type="dxa"/>
          </w:tcPr>
          <w:p w14:paraId="34312D67" w14:textId="77777777" w:rsidR="005E6860" w:rsidRPr="005E6860" w:rsidRDefault="005E6860" w:rsidP="007D6124">
            <w:pPr>
              <w:pStyle w:val="Table1"/>
              <w:spacing w:line="200" w:lineRule="atLeast"/>
              <w:jc w:val="both"/>
              <w:rPr>
                <w:color w:val="339966"/>
              </w:rPr>
            </w:pPr>
          </w:p>
        </w:tc>
        <w:tc>
          <w:tcPr>
            <w:tcW w:w="2268" w:type="dxa"/>
          </w:tcPr>
          <w:p w14:paraId="5DA7A062" w14:textId="77777777" w:rsidR="005E6860" w:rsidRPr="005E6860" w:rsidRDefault="005E6860" w:rsidP="007D6124">
            <w:pPr>
              <w:pStyle w:val="Table1"/>
              <w:spacing w:line="200" w:lineRule="atLeast"/>
              <w:jc w:val="both"/>
              <w:rPr>
                <w:color w:val="339966"/>
              </w:rPr>
            </w:pPr>
          </w:p>
        </w:tc>
        <w:tc>
          <w:tcPr>
            <w:tcW w:w="992" w:type="dxa"/>
          </w:tcPr>
          <w:p w14:paraId="02C0B2E3" w14:textId="77777777" w:rsidR="005E6860" w:rsidRPr="005E6860" w:rsidRDefault="005E6860" w:rsidP="00C526DD">
            <w:pPr>
              <w:pStyle w:val="Table1"/>
              <w:spacing w:line="240" w:lineRule="atLeast"/>
              <w:jc w:val="both"/>
              <w:rPr>
                <w:color w:val="339966"/>
              </w:rPr>
            </w:pPr>
          </w:p>
        </w:tc>
      </w:tr>
      <w:tr w:rsidR="00D526D5" w:rsidRPr="005E6860" w14:paraId="3E215545" w14:textId="77777777" w:rsidTr="006B2A22">
        <w:trPr>
          <w:trHeight w:val="20"/>
        </w:trPr>
        <w:tc>
          <w:tcPr>
            <w:tcW w:w="993" w:type="dxa"/>
          </w:tcPr>
          <w:p w14:paraId="232921D3" w14:textId="77777777" w:rsidR="00D526D5" w:rsidRPr="005E6860" w:rsidRDefault="00D526D5" w:rsidP="00C526DD">
            <w:pPr>
              <w:pStyle w:val="Table1"/>
              <w:spacing w:line="240" w:lineRule="atLeast"/>
              <w:jc w:val="both"/>
              <w:rPr>
                <w:color w:val="339966"/>
              </w:rPr>
            </w:pPr>
            <w:r w:rsidRPr="005E6860">
              <w:rPr>
                <w:color w:val="339966"/>
              </w:rPr>
              <w:t>4.4.1</w:t>
            </w:r>
          </w:p>
        </w:tc>
        <w:tc>
          <w:tcPr>
            <w:tcW w:w="8731" w:type="dxa"/>
            <w:gridSpan w:val="4"/>
          </w:tcPr>
          <w:p w14:paraId="16BF25FF" w14:textId="4E848C6C" w:rsidR="00D526D5" w:rsidRPr="00D526D5" w:rsidRDefault="00D526D5" w:rsidP="007D6124">
            <w:pPr>
              <w:pStyle w:val="Table1"/>
              <w:spacing w:line="200" w:lineRule="atLeast"/>
              <w:jc w:val="both"/>
              <w:rPr>
                <w:b/>
                <w:bCs/>
                <w:i/>
                <w:iCs/>
                <w:color w:val="339966"/>
                <w:lang w:val="uk-UA"/>
              </w:rPr>
            </w:pPr>
            <w:r w:rsidRPr="00D526D5">
              <w:rPr>
                <w:b/>
                <w:bCs/>
                <w:i/>
                <w:iCs/>
                <w:color w:val="339966"/>
                <w:lang w:val="uk-UA"/>
              </w:rPr>
              <w:t>(Рядок 4.4.1 вилучено, Зміна № 2)</w:t>
            </w:r>
          </w:p>
        </w:tc>
      </w:tr>
      <w:tr w:rsidR="00C526DD" w:rsidRPr="005E6860" w14:paraId="48DAF208" w14:textId="77777777" w:rsidTr="00BA1509">
        <w:trPr>
          <w:trHeight w:val="20"/>
        </w:trPr>
        <w:tc>
          <w:tcPr>
            <w:tcW w:w="993" w:type="dxa"/>
          </w:tcPr>
          <w:p w14:paraId="1FD1034C" w14:textId="77777777" w:rsidR="005E6860" w:rsidRPr="005E6860" w:rsidRDefault="005E6860" w:rsidP="00C526DD">
            <w:pPr>
              <w:pStyle w:val="Table1"/>
              <w:spacing w:line="240" w:lineRule="atLeast"/>
              <w:jc w:val="both"/>
              <w:rPr>
                <w:color w:val="339966"/>
              </w:rPr>
            </w:pPr>
            <w:r w:rsidRPr="005E6860">
              <w:rPr>
                <w:color w:val="339966"/>
              </w:rPr>
              <w:t>4.4.2</w:t>
            </w:r>
          </w:p>
        </w:tc>
        <w:tc>
          <w:tcPr>
            <w:tcW w:w="3260" w:type="dxa"/>
          </w:tcPr>
          <w:p w14:paraId="30783C2C" w14:textId="48EFB7F6" w:rsidR="005E6860" w:rsidRPr="005E6860" w:rsidRDefault="00D526D5" w:rsidP="007D6124">
            <w:pPr>
              <w:pStyle w:val="Table1"/>
              <w:spacing w:line="200" w:lineRule="atLeast"/>
              <w:jc w:val="both"/>
              <w:rPr>
                <w:color w:val="339966"/>
              </w:rPr>
            </w:pPr>
            <w:r>
              <w:rPr>
                <w:color w:val="339966"/>
                <w:lang w:val="uk-UA"/>
              </w:rPr>
              <w:t>У</w:t>
            </w:r>
            <w:r w:rsidR="005E6860" w:rsidRPr="005E6860">
              <w:rPr>
                <w:color w:val="339966"/>
              </w:rPr>
              <w:t xml:space="preserve"> будинках </w:t>
            </w:r>
            <w:r>
              <w:rPr>
                <w:color w:val="339966"/>
                <w:lang w:val="uk-UA"/>
              </w:rPr>
              <w:t>різн</w:t>
            </w:r>
            <w:r w:rsidR="005E6860" w:rsidRPr="005E6860">
              <w:rPr>
                <w:color w:val="339966"/>
              </w:rPr>
              <w:t>ого призначення;</w:t>
            </w:r>
          </w:p>
        </w:tc>
        <w:tc>
          <w:tcPr>
            <w:tcW w:w="2211" w:type="dxa"/>
          </w:tcPr>
          <w:p w14:paraId="0FA93B5B" w14:textId="77777777" w:rsidR="005E6860" w:rsidRPr="005E6860" w:rsidRDefault="005E6860" w:rsidP="007D6124">
            <w:pPr>
              <w:pStyle w:val="Table1"/>
              <w:spacing w:line="200" w:lineRule="atLeast"/>
              <w:jc w:val="both"/>
              <w:rPr>
                <w:color w:val="339966"/>
              </w:rPr>
            </w:pPr>
            <w:r w:rsidRPr="005E6860">
              <w:rPr>
                <w:color w:val="339966"/>
              </w:rPr>
              <w:t>Те саме</w:t>
            </w:r>
          </w:p>
        </w:tc>
        <w:tc>
          <w:tcPr>
            <w:tcW w:w="2268" w:type="dxa"/>
          </w:tcPr>
          <w:p w14:paraId="6A56BD97" w14:textId="77777777" w:rsidR="005E6860" w:rsidRPr="005E6860" w:rsidRDefault="005E6860" w:rsidP="007D6124">
            <w:pPr>
              <w:pStyle w:val="Table1"/>
              <w:spacing w:line="200" w:lineRule="atLeast"/>
              <w:jc w:val="both"/>
              <w:rPr>
                <w:color w:val="339966"/>
              </w:rPr>
            </w:pPr>
            <w:r w:rsidRPr="005E6860">
              <w:rPr>
                <w:color w:val="339966"/>
              </w:rPr>
              <w:t>Незалежно від площі</w:t>
            </w:r>
          </w:p>
        </w:tc>
        <w:tc>
          <w:tcPr>
            <w:tcW w:w="992" w:type="dxa"/>
          </w:tcPr>
          <w:p w14:paraId="1CB43827" w14:textId="77777777" w:rsidR="005E6860" w:rsidRPr="005E6860" w:rsidRDefault="005E6860" w:rsidP="00C526DD">
            <w:pPr>
              <w:pStyle w:val="Table1"/>
              <w:spacing w:line="240" w:lineRule="atLeast"/>
              <w:jc w:val="both"/>
              <w:rPr>
                <w:color w:val="339966"/>
              </w:rPr>
            </w:pPr>
          </w:p>
        </w:tc>
      </w:tr>
      <w:tr w:rsidR="005D5C62" w:rsidRPr="005E6860" w14:paraId="24C93956" w14:textId="77777777" w:rsidTr="00BA1509">
        <w:trPr>
          <w:trHeight w:val="20"/>
        </w:trPr>
        <w:tc>
          <w:tcPr>
            <w:tcW w:w="993" w:type="dxa"/>
          </w:tcPr>
          <w:p w14:paraId="4B507D7C" w14:textId="77777777" w:rsidR="005E6860" w:rsidRPr="005E6860" w:rsidRDefault="005E6860" w:rsidP="00C526DD">
            <w:pPr>
              <w:pStyle w:val="Table1"/>
              <w:spacing w:line="240" w:lineRule="atLeast"/>
              <w:jc w:val="both"/>
              <w:rPr>
                <w:color w:val="339966"/>
              </w:rPr>
            </w:pPr>
            <w:r w:rsidRPr="005E6860">
              <w:rPr>
                <w:color w:val="339966"/>
                <w:lang w:val="ru-RU" w:eastAsia="ru-RU"/>
              </w:rPr>
              <w:t>4.4.3</w:t>
            </w:r>
          </w:p>
        </w:tc>
        <w:tc>
          <w:tcPr>
            <w:tcW w:w="3260" w:type="dxa"/>
          </w:tcPr>
          <w:p w14:paraId="69EAC8F9" w14:textId="6DBCC884" w:rsidR="005E6860" w:rsidRPr="00C07B91" w:rsidRDefault="007D6124" w:rsidP="007D6124">
            <w:pPr>
              <w:pStyle w:val="Table1"/>
              <w:spacing w:line="200" w:lineRule="atLeast"/>
              <w:jc w:val="left"/>
              <w:rPr>
                <w:color w:val="00B050"/>
                <w:lang w:val="ru-RU"/>
              </w:rPr>
            </w:pPr>
            <w:r w:rsidRPr="00C07B91">
              <w:rPr>
                <w:rFonts w:cs="Arial"/>
                <w:color w:val="00B050"/>
                <w:lang w:val="uk-UA"/>
              </w:rPr>
              <w:t>В окремо розташованих спорудах зв’язку</w:t>
            </w:r>
          </w:p>
        </w:tc>
        <w:tc>
          <w:tcPr>
            <w:tcW w:w="2211" w:type="dxa"/>
          </w:tcPr>
          <w:p w14:paraId="6F2CEADF" w14:textId="2C337176" w:rsidR="005E6860" w:rsidRPr="00C07B91" w:rsidRDefault="005E6860" w:rsidP="007D6124">
            <w:pPr>
              <w:pStyle w:val="Table1"/>
              <w:spacing w:line="200" w:lineRule="atLeast"/>
              <w:jc w:val="left"/>
              <w:rPr>
                <w:color w:val="00B050"/>
              </w:rPr>
            </w:pPr>
            <w:r w:rsidRPr="00C07B91">
              <w:rPr>
                <w:color w:val="00B050"/>
              </w:rPr>
              <w:t>Незалежно від</w:t>
            </w:r>
            <w:r w:rsidR="002A3722" w:rsidRPr="00C07B91">
              <w:rPr>
                <w:color w:val="00B050"/>
                <w:lang w:val="uk-UA"/>
              </w:rPr>
              <w:t xml:space="preserve"> </w:t>
            </w:r>
            <w:r w:rsidRPr="00C07B91">
              <w:rPr>
                <w:color w:val="00B050"/>
              </w:rPr>
              <w:t>площі</w:t>
            </w:r>
          </w:p>
        </w:tc>
        <w:tc>
          <w:tcPr>
            <w:tcW w:w="2268" w:type="dxa"/>
          </w:tcPr>
          <w:p w14:paraId="54A1C49F" w14:textId="77777777" w:rsidR="005E6860" w:rsidRPr="00C07B91" w:rsidRDefault="005E6860" w:rsidP="001C6C0C">
            <w:pPr>
              <w:pStyle w:val="Table1"/>
              <w:spacing w:line="200" w:lineRule="atLeast"/>
              <w:ind w:left="-57"/>
              <w:jc w:val="left"/>
              <w:rPr>
                <w:color w:val="00B050"/>
                <w:lang w:val="ru-RU"/>
              </w:rPr>
            </w:pPr>
            <w:r w:rsidRPr="00C07B91">
              <w:rPr>
                <w:color w:val="00B050"/>
                <w:lang w:val="ru-RU"/>
              </w:rPr>
              <w:t>Обладнуються автономними системами пожежо</w:t>
            </w:r>
            <w:r w:rsidRPr="00C07B91">
              <w:rPr>
                <w:color w:val="00B050"/>
                <w:lang w:val="ru-RU"/>
              </w:rPr>
              <w:softHyphen/>
              <w:t>гасіння локального застосування</w:t>
            </w:r>
            <w:r w:rsidR="007D6124" w:rsidRPr="00C07B91">
              <w:rPr>
                <w:color w:val="00B050"/>
                <w:lang w:val="ru-RU"/>
              </w:rPr>
              <w:t>.</w:t>
            </w:r>
          </w:p>
          <w:p w14:paraId="6438D280" w14:textId="19D14AB1" w:rsidR="007D6124" w:rsidRPr="00C07B91" w:rsidRDefault="007D6124" w:rsidP="001C6C0C">
            <w:pPr>
              <w:spacing w:after="0" w:line="200" w:lineRule="atLeast"/>
              <w:rPr>
                <w:rFonts w:ascii="Arial" w:hAnsi="Arial"/>
                <w:color w:val="00B050"/>
                <w:sz w:val="20"/>
                <w:szCs w:val="20"/>
              </w:rPr>
            </w:pPr>
            <w:r w:rsidRPr="00C07B91">
              <w:rPr>
                <w:rFonts w:ascii="Arial" w:hAnsi="Arial"/>
                <w:b/>
                <w:color w:val="00B050"/>
                <w:sz w:val="20"/>
                <w:szCs w:val="20"/>
              </w:rPr>
              <w:t>Примітка.</w:t>
            </w:r>
            <w:r w:rsidRPr="00C07B91">
              <w:rPr>
                <w:rFonts w:ascii="Arial" w:hAnsi="Arial"/>
                <w:color w:val="00B050"/>
                <w:sz w:val="20"/>
                <w:szCs w:val="20"/>
              </w:rPr>
              <w:t xml:space="preserve"> Допускається не влаштовувати автономні системи пожежогасіння локального застосування в приміщеннях базових станцій мобільного зв’язку, які розміщені в окремо розташова-них спорудах зв’язку, якщо виконується одна з умов:</w:t>
            </w:r>
            <w:r w:rsidR="001C6C0C" w:rsidRPr="00C07B91">
              <w:rPr>
                <w:rFonts w:ascii="Arial" w:hAnsi="Arial"/>
                <w:color w:val="00B050"/>
                <w:sz w:val="20"/>
                <w:szCs w:val="20"/>
              </w:rPr>
              <w:t xml:space="preserve"> </w:t>
            </w:r>
            <w:r w:rsidRPr="00C07B91">
              <w:rPr>
                <w:rFonts w:ascii="Arial" w:hAnsi="Arial"/>
                <w:color w:val="00B050"/>
                <w:sz w:val="20"/>
                <w:szCs w:val="20"/>
              </w:rPr>
              <w:t xml:space="preserve">влаштування суцільного негорючого настилу на поверхні ґрунту, що запобігає проростанню рослинності по периметру споруди не менше ніж 2 м, для </w:t>
            </w:r>
            <w:r w:rsidRPr="00C07B91">
              <w:rPr>
                <w:rFonts w:ascii="Arial" w:hAnsi="Arial"/>
                <w:color w:val="00B050"/>
                <w:sz w:val="20"/>
                <w:szCs w:val="20"/>
              </w:rPr>
              <w:lastRenderedPageBreak/>
              <w:t>цього огороджувальні конструкції у спорудах базових станцій мобільного зв’язку мають бути виконані з негорючого матеріалу та негорючого утеплювача завтовшки не менше            ніж 100 мм;</w:t>
            </w:r>
            <w:r w:rsidR="001C6C0C" w:rsidRPr="00C07B91">
              <w:rPr>
                <w:rFonts w:ascii="Arial" w:hAnsi="Arial"/>
                <w:color w:val="00B050"/>
                <w:sz w:val="20"/>
                <w:szCs w:val="20"/>
              </w:rPr>
              <w:t xml:space="preserve"> </w:t>
            </w:r>
            <w:r w:rsidRPr="00C07B91">
              <w:rPr>
                <w:rFonts w:ascii="Arial" w:hAnsi="Arial"/>
                <w:color w:val="00B050"/>
                <w:sz w:val="20"/>
                <w:szCs w:val="20"/>
              </w:rPr>
              <w:t>— у разі забезпечення класу вогнестійкості вертикальних огороджувальних конструкцій у спорудах базових станцій мобільного зв’язку не нижче ЕІ30 з групою поширення вогню по них М0 та відповідним класом вогнестійкості запов</w:t>
            </w:r>
            <w:r w:rsidR="001C6C0C" w:rsidRPr="00C07B91">
              <w:rPr>
                <w:rFonts w:ascii="Arial" w:hAnsi="Arial"/>
                <w:color w:val="00B050"/>
                <w:sz w:val="20"/>
                <w:szCs w:val="20"/>
              </w:rPr>
              <w:t xml:space="preserve"> -</w:t>
            </w:r>
            <w:r w:rsidRPr="00C07B91">
              <w:rPr>
                <w:rFonts w:ascii="Arial" w:hAnsi="Arial"/>
                <w:color w:val="00B050"/>
                <w:sz w:val="20"/>
                <w:szCs w:val="20"/>
              </w:rPr>
              <w:t>нення прорізів у них. Клас вогнестійкості проходок інженерних</w:t>
            </w:r>
          </w:p>
          <w:p w14:paraId="2D2DFD76" w14:textId="3FF4DAFC" w:rsidR="007D6124" w:rsidRPr="00C07B91" w:rsidRDefault="007D6124" w:rsidP="007D6124">
            <w:pPr>
              <w:spacing w:after="0" w:line="200" w:lineRule="atLeast"/>
              <w:jc w:val="both"/>
              <w:rPr>
                <w:rFonts w:ascii="Arial" w:hAnsi="Arial"/>
                <w:color w:val="00B050"/>
              </w:rPr>
            </w:pPr>
            <w:r w:rsidRPr="00C07B91">
              <w:rPr>
                <w:rFonts w:ascii="Arial" w:hAnsi="Arial"/>
                <w:color w:val="00B050"/>
              </w:rPr>
              <w:t xml:space="preserve">комунікацій через огороджувальні </w:t>
            </w:r>
            <w:r w:rsidRPr="00C07B91">
              <w:rPr>
                <w:rFonts w:ascii="Arial" w:hAnsi="Arial"/>
                <w:color w:val="00B050"/>
                <w:sz w:val="20"/>
                <w:szCs w:val="20"/>
              </w:rPr>
              <w:t>конструкції має бути не меншим ніж   ЕІ 30</w:t>
            </w:r>
            <w:r w:rsidRPr="00C07B91">
              <w:rPr>
                <w:rFonts w:ascii="Arial" w:hAnsi="Arial"/>
                <w:color w:val="00B050"/>
              </w:rPr>
              <w:t>.</w:t>
            </w:r>
          </w:p>
          <w:p w14:paraId="293B54DD" w14:textId="5C52CA30" w:rsidR="007D6124" w:rsidRPr="00C07B91" w:rsidRDefault="007D6124" w:rsidP="007D6124">
            <w:pPr>
              <w:pStyle w:val="Table1"/>
              <w:spacing w:line="200" w:lineRule="atLeast"/>
              <w:jc w:val="left"/>
              <w:rPr>
                <w:color w:val="00B050"/>
                <w:lang w:val="uk-UA"/>
              </w:rPr>
            </w:pPr>
            <w:r w:rsidRPr="00C07B91">
              <w:rPr>
                <w:rFonts w:cs="Arial"/>
                <w:color w:val="00B050"/>
                <w:lang w:val="uk-UA"/>
              </w:rPr>
              <w:t xml:space="preserve">Зазначені положення не застосовуються до базових станцій, розміщених на територіях лісових ділянок відповідно до [50] ближче ніж 20 метрів від дерев або у гірській місцевості (гірських населених пунктах або за їхніми </w:t>
            </w:r>
            <w:r w:rsidRPr="00C07B91">
              <w:rPr>
                <w:rFonts w:cs="Arial"/>
                <w:color w:val="00B050"/>
                <w:sz w:val="19"/>
                <w:szCs w:val="19"/>
                <w:lang w:val="uk-UA"/>
              </w:rPr>
              <w:t>межами на висоті 400</w:t>
            </w:r>
            <w:r w:rsidR="001C6C0C" w:rsidRPr="00C07B91">
              <w:rPr>
                <w:rFonts w:cs="Arial"/>
                <w:color w:val="00B050"/>
                <w:sz w:val="19"/>
                <w:szCs w:val="19"/>
                <w:lang w:val="uk-UA"/>
              </w:rPr>
              <w:t>м</w:t>
            </w:r>
            <w:r w:rsidRPr="00C07B91">
              <w:rPr>
                <w:rFonts w:cs="Arial"/>
                <w:color w:val="00B050"/>
                <w:lang w:val="uk-UA"/>
              </w:rPr>
              <w:t xml:space="preserve">  і вище над рівнем моря) згідно з [51]</w:t>
            </w:r>
          </w:p>
        </w:tc>
        <w:tc>
          <w:tcPr>
            <w:tcW w:w="992" w:type="dxa"/>
          </w:tcPr>
          <w:p w14:paraId="643372D5" w14:textId="77777777" w:rsidR="005E6860" w:rsidRPr="007D6124" w:rsidRDefault="005E6860" w:rsidP="00C526DD">
            <w:pPr>
              <w:pStyle w:val="Table1"/>
              <w:spacing w:line="240" w:lineRule="atLeast"/>
              <w:jc w:val="both"/>
              <w:rPr>
                <w:color w:val="339966"/>
                <w:lang w:val="uk-UA"/>
              </w:rPr>
            </w:pPr>
          </w:p>
        </w:tc>
      </w:tr>
      <w:tr w:rsidR="005E6860" w:rsidRPr="005E6860" w14:paraId="03653312" w14:textId="77777777" w:rsidTr="00C526DD">
        <w:trPr>
          <w:trHeight w:val="20"/>
        </w:trPr>
        <w:tc>
          <w:tcPr>
            <w:tcW w:w="993" w:type="dxa"/>
          </w:tcPr>
          <w:p w14:paraId="56A9578E" w14:textId="77777777" w:rsidR="005E6860" w:rsidRPr="005E6860" w:rsidRDefault="005E6860" w:rsidP="00C526DD">
            <w:pPr>
              <w:pStyle w:val="Table1"/>
              <w:spacing w:line="240" w:lineRule="atLeast"/>
              <w:jc w:val="both"/>
              <w:rPr>
                <w:color w:val="339966"/>
              </w:rPr>
            </w:pPr>
            <w:r w:rsidRPr="005E6860">
              <w:rPr>
                <w:color w:val="339966"/>
                <w:lang w:val="ru-RU" w:eastAsia="ru-RU"/>
              </w:rPr>
              <w:t>5</w:t>
            </w:r>
          </w:p>
        </w:tc>
        <w:tc>
          <w:tcPr>
            <w:tcW w:w="8731" w:type="dxa"/>
            <w:gridSpan w:val="4"/>
          </w:tcPr>
          <w:p w14:paraId="3990CF15" w14:textId="77777777" w:rsidR="005E6860" w:rsidRPr="00415D56" w:rsidRDefault="005E6860" w:rsidP="007D6124">
            <w:pPr>
              <w:pStyle w:val="Table1"/>
              <w:spacing w:line="200" w:lineRule="atLeast"/>
              <w:jc w:val="both"/>
              <w:rPr>
                <w:color w:val="339966"/>
                <w:lang w:val="ru-RU"/>
              </w:rPr>
            </w:pPr>
            <w:r w:rsidRPr="00415D56">
              <w:rPr>
                <w:b/>
                <w:bCs/>
                <w:color w:val="339966"/>
                <w:lang w:val="ru-RU"/>
              </w:rPr>
              <w:t>Приміщення в спорудах та будівлях авіаційного транспорту</w:t>
            </w:r>
          </w:p>
        </w:tc>
      </w:tr>
      <w:tr w:rsidR="005D5C62" w:rsidRPr="005E6860" w14:paraId="6AB47733" w14:textId="77777777" w:rsidTr="00BA1509">
        <w:trPr>
          <w:trHeight w:val="20"/>
        </w:trPr>
        <w:tc>
          <w:tcPr>
            <w:tcW w:w="993" w:type="dxa"/>
          </w:tcPr>
          <w:p w14:paraId="5C64F63B" w14:textId="77777777" w:rsidR="005E6860" w:rsidRPr="005E6860" w:rsidRDefault="005E6860" w:rsidP="00C526DD">
            <w:pPr>
              <w:pStyle w:val="Table1"/>
              <w:spacing w:line="240" w:lineRule="atLeast"/>
              <w:jc w:val="both"/>
              <w:rPr>
                <w:color w:val="339966"/>
              </w:rPr>
            </w:pPr>
            <w:r w:rsidRPr="005E6860">
              <w:rPr>
                <w:color w:val="339966"/>
                <w:lang w:val="ru-RU" w:eastAsia="ru-RU"/>
              </w:rPr>
              <w:t>5.1</w:t>
            </w:r>
          </w:p>
        </w:tc>
        <w:tc>
          <w:tcPr>
            <w:tcW w:w="3260" w:type="dxa"/>
          </w:tcPr>
          <w:p w14:paraId="28471438" w14:textId="322A3CC6" w:rsidR="005E6860" w:rsidRPr="005E6860" w:rsidRDefault="005E6860" w:rsidP="007D6124">
            <w:pPr>
              <w:pStyle w:val="Table1"/>
              <w:spacing w:line="200" w:lineRule="atLeast"/>
              <w:jc w:val="left"/>
              <w:rPr>
                <w:color w:val="339966"/>
              </w:rPr>
            </w:pPr>
            <w:r w:rsidRPr="005E6860">
              <w:rPr>
                <w:color w:val="339966"/>
              </w:rPr>
              <w:t>Приміщення апаратних технічних будівель дальніх та ближніх приводних радіостанцій із маркерними радіомаяками, окремих приводних радіостанцій (автоматизованих) та радіомаяків азимутальних, далекомірних, автоматичних радіопеленгаторів, курсових і глисадних радіомаяків</w:t>
            </w:r>
          </w:p>
        </w:tc>
        <w:tc>
          <w:tcPr>
            <w:tcW w:w="2211" w:type="dxa"/>
          </w:tcPr>
          <w:p w14:paraId="49DF7991" w14:textId="77777777" w:rsidR="005E6860" w:rsidRPr="005E6860" w:rsidRDefault="005E6860" w:rsidP="007D6124">
            <w:pPr>
              <w:pStyle w:val="Table1"/>
              <w:spacing w:line="200" w:lineRule="atLeast"/>
              <w:jc w:val="both"/>
              <w:rPr>
                <w:color w:val="339966"/>
              </w:rPr>
            </w:pPr>
            <w:r w:rsidRPr="005E6860">
              <w:rPr>
                <w:color w:val="339966"/>
              </w:rPr>
              <w:t>Незалежно від площі</w:t>
            </w:r>
          </w:p>
        </w:tc>
        <w:tc>
          <w:tcPr>
            <w:tcW w:w="2268" w:type="dxa"/>
          </w:tcPr>
          <w:p w14:paraId="1D47859F" w14:textId="77777777" w:rsidR="005E6860" w:rsidRPr="005E6860" w:rsidRDefault="005E6860" w:rsidP="007D6124">
            <w:pPr>
              <w:pStyle w:val="Table1"/>
              <w:spacing w:line="200" w:lineRule="atLeast"/>
              <w:jc w:val="both"/>
              <w:rPr>
                <w:color w:val="339966"/>
              </w:rPr>
            </w:pPr>
            <w:r w:rsidRPr="005E6860">
              <w:rPr>
                <w:color w:val="339966"/>
              </w:rPr>
              <w:t>Незалежно від площі</w:t>
            </w:r>
          </w:p>
        </w:tc>
        <w:tc>
          <w:tcPr>
            <w:tcW w:w="992" w:type="dxa"/>
          </w:tcPr>
          <w:p w14:paraId="5BDDE559" w14:textId="77777777" w:rsidR="005E6860" w:rsidRPr="005E6860" w:rsidRDefault="005E6860" w:rsidP="00C526DD">
            <w:pPr>
              <w:pStyle w:val="Table1"/>
              <w:spacing w:line="240" w:lineRule="atLeast"/>
              <w:jc w:val="both"/>
              <w:rPr>
                <w:color w:val="339966"/>
              </w:rPr>
            </w:pPr>
          </w:p>
        </w:tc>
      </w:tr>
      <w:tr w:rsidR="005D5C62" w:rsidRPr="005E6860" w14:paraId="0C14F2F5" w14:textId="77777777" w:rsidTr="001C6C0C">
        <w:trPr>
          <w:trHeight w:val="20"/>
        </w:trPr>
        <w:tc>
          <w:tcPr>
            <w:tcW w:w="993" w:type="dxa"/>
          </w:tcPr>
          <w:p w14:paraId="284DC0A3" w14:textId="77777777" w:rsidR="005E6860" w:rsidRPr="005E6860" w:rsidRDefault="005E6860" w:rsidP="00C526DD">
            <w:pPr>
              <w:pStyle w:val="Table1"/>
              <w:spacing w:line="240" w:lineRule="atLeast"/>
              <w:jc w:val="both"/>
              <w:rPr>
                <w:color w:val="339966"/>
              </w:rPr>
            </w:pPr>
            <w:r w:rsidRPr="005E6860">
              <w:rPr>
                <w:color w:val="339966"/>
                <w:lang w:val="ru-RU" w:eastAsia="ru-RU"/>
              </w:rPr>
              <w:t>5.2</w:t>
            </w:r>
          </w:p>
        </w:tc>
        <w:tc>
          <w:tcPr>
            <w:tcW w:w="3260" w:type="dxa"/>
          </w:tcPr>
          <w:p w14:paraId="49E3F046" w14:textId="77777777" w:rsidR="005E6860" w:rsidRPr="00415D56" w:rsidRDefault="005E6860" w:rsidP="001C6C0C">
            <w:pPr>
              <w:pStyle w:val="Table1"/>
              <w:spacing w:line="200" w:lineRule="atLeast"/>
              <w:jc w:val="left"/>
              <w:rPr>
                <w:color w:val="339966"/>
                <w:lang w:val="ru-RU"/>
              </w:rPr>
            </w:pPr>
            <w:r w:rsidRPr="00415D56">
              <w:rPr>
                <w:color w:val="339966"/>
                <w:lang w:val="ru-RU"/>
              </w:rPr>
              <w:t>Приміщення залів автоматизо</w:t>
            </w:r>
            <w:r w:rsidRPr="00415D56">
              <w:rPr>
                <w:color w:val="339966"/>
                <w:lang w:val="ru-RU"/>
              </w:rPr>
              <w:softHyphen/>
              <w:t>ваних систем керування повітряним рухом</w:t>
            </w:r>
          </w:p>
        </w:tc>
        <w:tc>
          <w:tcPr>
            <w:tcW w:w="2211" w:type="dxa"/>
          </w:tcPr>
          <w:p w14:paraId="48859D13" w14:textId="77777777" w:rsidR="005E6860" w:rsidRPr="005E6860" w:rsidRDefault="005E6860" w:rsidP="007D6124">
            <w:pPr>
              <w:pStyle w:val="Table1"/>
              <w:spacing w:line="200" w:lineRule="atLeast"/>
              <w:jc w:val="both"/>
              <w:rPr>
                <w:color w:val="339966"/>
              </w:rPr>
            </w:pPr>
            <w:r w:rsidRPr="005E6860">
              <w:rPr>
                <w:color w:val="339966"/>
              </w:rPr>
              <w:t>Те саме</w:t>
            </w:r>
          </w:p>
        </w:tc>
        <w:tc>
          <w:tcPr>
            <w:tcW w:w="2268" w:type="dxa"/>
          </w:tcPr>
          <w:p w14:paraId="48E7AE1B" w14:textId="77777777" w:rsidR="005E6860" w:rsidRPr="005E6860" w:rsidRDefault="005E6860" w:rsidP="007D6124">
            <w:pPr>
              <w:pStyle w:val="Table1"/>
              <w:spacing w:line="200" w:lineRule="atLeast"/>
              <w:jc w:val="both"/>
              <w:rPr>
                <w:color w:val="339966"/>
              </w:rPr>
            </w:pPr>
            <w:r w:rsidRPr="005E6860">
              <w:rPr>
                <w:color w:val="339966"/>
              </w:rPr>
              <w:t>Те саме</w:t>
            </w:r>
          </w:p>
        </w:tc>
        <w:tc>
          <w:tcPr>
            <w:tcW w:w="992" w:type="dxa"/>
          </w:tcPr>
          <w:p w14:paraId="7B0F113B" w14:textId="77777777" w:rsidR="005E6860" w:rsidRPr="005E6860" w:rsidRDefault="005E6860" w:rsidP="00C526DD">
            <w:pPr>
              <w:pStyle w:val="Table1"/>
              <w:spacing w:line="240" w:lineRule="atLeast"/>
              <w:jc w:val="both"/>
              <w:rPr>
                <w:color w:val="339966"/>
              </w:rPr>
            </w:pPr>
          </w:p>
        </w:tc>
      </w:tr>
      <w:tr w:rsidR="005D5C62" w:rsidRPr="005E6860" w14:paraId="0B990A9F" w14:textId="77777777" w:rsidTr="00BA1509">
        <w:trPr>
          <w:trHeight w:val="20"/>
        </w:trPr>
        <w:tc>
          <w:tcPr>
            <w:tcW w:w="993" w:type="dxa"/>
          </w:tcPr>
          <w:p w14:paraId="1AB9517C" w14:textId="77777777" w:rsidR="005E6860" w:rsidRPr="005E6860" w:rsidRDefault="005E6860" w:rsidP="00C526DD">
            <w:pPr>
              <w:pStyle w:val="Table1"/>
              <w:spacing w:line="240" w:lineRule="atLeast"/>
              <w:jc w:val="both"/>
              <w:rPr>
                <w:color w:val="339966"/>
              </w:rPr>
            </w:pPr>
            <w:r w:rsidRPr="005E6860">
              <w:rPr>
                <w:color w:val="339966"/>
              </w:rPr>
              <w:t>5.3</w:t>
            </w:r>
          </w:p>
        </w:tc>
        <w:tc>
          <w:tcPr>
            <w:tcW w:w="3260" w:type="dxa"/>
          </w:tcPr>
          <w:p w14:paraId="5277C987" w14:textId="77777777" w:rsidR="005E6860" w:rsidRPr="00415D56" w:rsidRDefault="005E6860" w:rsidP="007D6124">
            <w:pPr>
              <w:pStyle w:val="Table1"/>
              <w:spacing w:line="200" w:lineRule="atLeast"/>
              <w:jc w:val="left"/>
              <w:rPr>
                <w:color w:val="339966"/>
                <w:lang w:val="ru-RU"/>
              </w:rPr>
            </w:pPr>
            <w:r w:rsidRPr="00415D56">
              <w:rPr>
                <w:color w:val="339966"/>
                <w:lang w:val="ru-RU"/>
              </w:rPr>
              <w:t>Приміщення центрів комутації повідомлень та передавальних і приймальних радіоцентрів</w:t>
            </w:r>
          </w:p>
        </w:tc>
        <w:tc>
          <w:tcPr>
            <w:tcW w:w="2211" w:type="dxa"/>
          </w:tcPr>
          <w:p w14:paraId="587B24D2" w14:textId="77777777" w:rsidR="005E6860" w:rsidRPr="005E6860" w:rsidRDefault="005E6860" w:rsidP="007D6124">
            <w:pPr>
              <w:pStyle w:val="Table1"/>
              <w:spacing w:line="200" w:lineRule="atLeast"/>
              <w:rPr>
                <w:color w:val="339966"/>
              </w:rPr>
            </w:pPr>
            <w:r w:rsidRPr="005E6860">
              <w:rPr>
                <w:color w:val="339966"/>
              </w:rPr>
              <w:t>»</w:t>
            </w:r>
          </w:p>
        </w:tc>
        <w:tc>
          <w:tcPr>
            <w:tcW w:w="2268" w:type="dxa"/>
          </w:tcPr>
          <w:p w14:paraId="074071E5" w14:textId="77777777" w:rsidR="005E6860" w:rsidRPr="005E6860" w:rsidRDefault="005E6860" w:rsidP="007D6124">
            <w:pPr>
              <w:pStyle w:val="Table1"/>
              <w:spacing w:line="200" w:lineRule="atLeast"/>
              <w:rPr>
                <w:color w:val="339966"/>
              </w:rPr>
            </w:pPr>
            <w:r w:rsidRPr="005E6860">
              <w:rPr>
                <w:color w:val="339966"/>
              </w:rPr>
              <w:t>»</w:t>
            </w:r>
          </w:p>
        </w:tc>
        <w:tc>
          <w:tcPr>
            <w:tcW w:w="992" w:type="dxa"/>
          </w:tcPr>
          <w:p w14:paraId="4E5E1D5B" w14:textId="77777777" w:rsidR="005E6860" w:rsidRPr="005E6860" w:rsidRDefault="005E6860" w:rsidP="00C526DD">
            <w:pPr>
              <w:pStyle w:val="Table1"/>
              <w:spacing w:line="240" w:lineRule="atLeast"/>
              <w:jc w:val="both"/>
              <w:rPr>
                <w:color w:val="339966"/>
              </w:rPr>
            </w:pPr>
          </w:p>
        </w:tc>
      </w:tr>
    </w:tbl>
    <w:p w14:paraId="6C3C8601" w14:textId="77777777" w:rsidR="00477E5D" w:rsidRPr="00E14E36" w:rsidRDefault="00477E5D" w:rsidP="00477E5D">
      <w:pPr>
        <w:rPr>
          <w:rFonts w:ascii="Arial" w:hAnsi="Arial"/>
          <w:color w:val="339966"/>
          <w:sz w:val="20"/>
          <w:szCs w:val="20"/>
        </w:rPr>
      </w:pPr>
      <w:r>
        <w:br w:type="page"/>
      </w:r>
      <w:r w:rsidRPr="00E14E36">
        <w:rPr>
          <w:rFonts w:ascii="Arial" w:hAnsi="Arial"/>
          <w:color w:val="339966"/>
          <w:sz w:val="20"/>
          <w:szCs w:val="20"/>
          <w:lang w:eastAsia="uk-UA"/>
        </w:rPr>
        <w:lastRenderedPageBreak/>
        <w:t xml:space="preserve">Продовження таблиці </w:t>
      </w:r>
      <w:r w:rsidRPr="00E14E36">
        <w:rPr>
          <w:rFonts w:ascii="Arial" w:hAnsi="Arial"/>
          <w:color w:val="339966"/>
          <w:sz w:val="20"/>
          <w:szCs w:val="20"/>
        </w:rPr>
        <w:t>А.</w:t>
      </w:r>
      <w:r>
        <w:rPr>
          <w:rFonts w:ascii="Arial" w:hAnsi="Arial"/>
          <w:color w:val="339966"/>
          <w:sz w:val="20"/>
          <w:szCs w:val="20"/>
        </w:rPr>
        <w:t>2</w:t>
      </w: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93"/>
        <w:gridCol w:w="3260"/>
        <w:gridCol w:w="2211"/>
        <w:gridCol w:w="2268"/>
        <w:gridCol w:w="992"/>
      </w:tblGrid>
      <w:tr w:rsidR="00C07B91" w:rsidRPr="00C07B91" w14:paraId="3BB36BB7" w14:textId="77777777" w:rsidTr="00AF5733">
        <w:trPr>
          <w:trHeight w:val="20"/>
        </w:trPr>
        <w:tc>
          <w:tcPr>
            <w:tcW w:w="993" w:type="dxa"/>
          </w:tcPr>
          <w:p w14:paraId="637518F9" w14:textId="77777777" w:rsidR="00477E5D" w:rsidRPr="00C07B91" w:rsidRDefault="00477E5D" w:rsidP="00477E5D">
            <w:pPr>
              <w:pStyle w:val="Table1"/>
              <w:spacing w:line="240" w:lineRule="atLeast"/>
              <w:jc w:val="both"/>
              <w:rPr>
                <w:color w:val="00B050"/>
              </w:rPr>
            </w:pPr>
          </w:p>
        </w:tc>
        <w:tc>
          <w:tcPr>
            <w:tcW w:w="3260" w:type="dxa"/>
            <w:vAlign w:val="center"/>
          </w:tcPr>
          <w:p w14:paraId="1E4C0464" w14:textId="5F8EC193" w:rsidR="00477E5D" w:rsidRPr="00C07B91" w:rsidRDefault="00477E5D" w:rsidP="00477E5D">
            <w:pPr>
              <w:pStyle w:val="Table1"/>
              <w:spacing w:line="240" w:lineRule="atLeast"/>
              <w:jc w:val="both"/>
              <w:rPr>
                <w:color w:val="00B050"/>
                <w:lang w:val="ru-RU"/>
              </w:rPr>
            </w:pPr>
            <w:r w:rsidRPr="00C07B91">
              <w:rPr>
                <w:b/>
                <w:bCs/>
                <w:color w:val="00B050"/>
              </w:rPr>
              <w:t>Призначення приміщення</w:t>
            </w:r>
          </w:p>
        </w:tc>
        <w:tc>
          <w:tcPr>
            <w:tcW w:w="2211" w:type="dxa"/>
            <w:vAlign w:val="center"/>
          </w:tcPr>
          <w:p w14:paraId="65513470" w14:textId="02A51553" w:rsidR="00477E5D" w:rsidRPr="00C07B91" w:rsidRDefault="00477E5D" w:rsidP="00477E5D">
            <w:pPr>
              <w:pStyle w:val="Table1"/>
              <w:spacing w:line="240" w:lineRule="atLeast"/>
              <w:rPr>
                <w:color w:val="00B050"/>
              </w:rPr>
            </w:pPr>
            <w:r w:rsidRPr="00C07B91">
              <w:rPr>
                <w:b/>
                <w:bCs/>
                <w:color w:val="00B050"/>
              </w:rPr>
              <w:t>Умови обладнання приміщення СПС</w:t>
            </w:r>
          </w:p>
        </w:tc>
        <w:tc>
          <w:tcPr>
            <w:tcW w:w="2268" w:type="dxa"/>
            <w:vAlign w:val="center"/>
          </w:tcPr>
          <w:p w14:paraId="77558ACB" w14:textId="122FBA5E" w:rsidR="00477E5D" w:rsidRPr="00C07B91" w:rsidRDefault="00477E5D" w:rsidP="00477E5D">
            <w:pPr>
              <w:pStyle w:val="Table1"/>
              <w:spacing w:line="240" w:lineRule="atLeast"/>
              <w:rPr>
                <w:color w:val="00B050"/>
              </w:rPr>
            </w:pPr>
            <w:r w:rsidRPr="00C07B91">
              <w:rPr>
                <w:b/>
                <w:bCs/>
                <w:color w:val="00B050"/>
              </w:rPr>
              <w:t>Умови обладнання приміщення АСПГ</w:t>
            </w:r>
          </w:p>
        </w:tc>
        <w:tc>
          <w:tcPr>
            <w:tcW w:w="992" w:type="dxa"/>
            <w:vAlign w:val="center"/>
          </w:tcPr>
          <w:p w14:paraId="4C0D57E1" w14:textId="77777777" w:rsidR="00477E5D" w:rsidRPr="00C07B91" w:rsidRDefault="00477E5D" w:rsidP="00AF5733">
            <w:pPr>
              <w:pStyle w:val="Table1"/>
              <w:spacing w:line="240" w:lineRule="atLeast"/>
              <w:jc w:val="left"/>
              <w:rPr>
                <w:b/>
                <w:bCs/>
                <w:color w:val="00B050"/>
                <w:lang w:val="uk-UA"/>
              </w:rPr>
            </w:pPr>
            <w:r w:rsidRPr="00C07B91">
              <w:rPr>
                <w:b/>
                <w:bCs/>
                <w:color w:val="00B050"/>
              </w:rPr>
              <w:t>При</w:t>
            </w:r>
            <w:r w:rsidRPr="00C07B91">
              <w:rPr>
                <w:b/>
                <w:bCs/>
                <w:color w:val="00B050"/>
                <w:lang w:val="uk-UA"/>
              </w:rPr>
              <w:t>-</w:t>
            </w:r>
          </w:p>
          <w:p w14:paraId="27BA9358" w14:textId="36F13844" w:rsidR="00477E5D" w:rsidRPr="00C07B91" w:rsidRDefault="00477E5D" w:rsidP="00AF5733">
            <w:pPr>
              <w:pStyle w:val="Table1"/>
              <w:spacing w:line="240" w:lineRule="atLeast"/>
              <w:jc w:val="left"/>
              <w:rPr>
                <w:color w:val="00B050"/>
              </w:rPr>
            </w:pPr>
            <w:r w:rsidRPr="00C07B91">
              <w:rPr>
                <w:b/>
                <w:bCs/>
                <w:color w:val="00B050"/>
              </w:rPr>
              <w:t>мітки</w:t>
            </w:r>
          </w:p>
        </w:tc>
      </w:tr>
      <w:tr w:rsidR="00C07B91" w:rsidRPr="00C07B91" w14:paraId="111FC5DF" w14:textId="77777777" w:rsidTr="00C526DD">
        <w:trPr>
          <w:trHeight w:val="20"/>
        </w:trPr>
        <w:tc>
          <w:tcPr>
            <w:tcW w:w="993" w:type="dxa"/>
          </w:tcPr>
          <w:p w14:paraId="09393215" w14:textId="77777777" w:rsidR="005E6860" w:rsidRPr="00C07B91" w:rsidRDefault="005E6860" w:rsidP="00C526DD">
            <w:pPr>
              <w:pStyle w:val="Table1"/>
              <w:spacing w:line="240" w:lineRule="atLeast"/>
              <w:jc w:val="both"/>
              <w:rPr>
                <w:color w:val="00B050"/>
              </w:rPr>
            </w:pPr>
            <w:r w:rsidRPr="00C07B91">
              <w:rPr>
                <w:color w:val="00B050"/>
                <w:lang w:val="ru-RU" w:eastAsia="ru-RU"/>
              </w:rPr>
              <w:t>6</w:t>
            </w:r>
          </w:p>
        </w:tc>
        <w:tc>
          <w:tcPr>
            <w:tcW w:w="8731" w:type="dxa"/>
            <w:gridSpan w:val="4"/>
          </w:tcPr>
          <w:p w14:paraId="72430B92" w14:textId="77777777" w:rsidR="005E6860" w:rsidRPr="00C07B91" w:rsidRDefault="005E6860" w:rsidP="00C526DD">
            <w:pPr>
              <w:pStyle w:val="Table1"/>
              <w:spacing w:line="240" w:lineRule="atLeast"/>
              <w:jc w:val="both"/>
              <w:rPr>
                <w:color w:val="00B050"/>
                <w:lang w:val="uk-UA"/>
              </w:rPr>
            </w:pPr>
            <w:r w:rsidRPr="00C07B91">
              <w:rPr>
                <w:b/>
                <w:bCs/>
                <w:color w:val="00B050"/>
              </w:rPr>
              <w:t xml:space="preserve">Приміщення </w:t>
            </w:r>
            <w:r w:rsidRPr="00C07B91">
              <w:rPr>
                <w:b/>
                <w:bCs/>
                <w:color w:val="00B050"/>
                <w:lang w:val="uk-UA"/>
              </w:rPr>
              <w:t>поштового зв</w:t>
            </w:r>
            <w:r w:rsidRPr="00C07B91">
              <w:rPr>
                <w:rFonts w:cs="Arial"/>
                <w:b/>
                <w:bCs/>
                <w:color w:val="00B050"/>
                <w:lang w:val="uk-UA"/>
              </w:rPr>
              <w:t>’я</w:t>
            </w:r>
            <w:r w:rsidRPr="00C07B91">
              <w:rPr>
                <w:b/>
                <w:bCs/>
                <w:color w:val="00B050"/>
                <w:lang w:val="uk-UA"/>
              </w:rPr>
              <w:t>зку</w:t>
            </w:r>
          </w:p>
        </w:tc>
      </w:tr>
      <w:tr w:rsidR="00C07B91" w:rsidRPr="00C07B91" w14:paraId="32365AD7" w14:textId="77777777" w:rsidTr="00BA1509">
        <w:trPr>
          <w:trHeight w:val="20"/>
        </w:trPr>
        <w:tc>
          <w:tcPr>
            <w:tcW w:w="993" w:type="dxa"/>
          </w:tcPr>
          <w:p w14:paraId="0AF6A9CC" w14:textId="77777777" w:rsidR="001C6C0C" w:rsidRPr="00C07B91" w:rsidRDefault="001C6C0C" w:rsidP="001C6C0C">
            <w:pPr>
              <w:pStyle w:val="Table1"/>
              <w:spacing w:line="240" w:lineRule="atLeast"/>
              <w:jc w:val="both"/>
              <w:rPr>
                <w:color w:val="00B050"/>
              </w:rPr>
            </w:pPr>
            <w:r w:rsidRPr="00C07B91">
              <w:rPr>
                <w:color w:val="00B050"/>
                <w:lang w:val="ru-RU" w:eastAsia="ru-RU"/>
              </w:rPr>
              <w:t>6.1</w:t>
            </w:r>
          </w:p>
        </w:tc>
        <w:tc>
          <w:tcPr>
            <w:tcW w:w="3260" w:type="dxa"/>
          </w:tcPr>
          <w:p w14:paraId="33DCA9E9" w14:textId="205EE1BC" w:rsidR="001C6C0C" w:rsidRPr="00C07B91" w:rsidRDefault="001C6C0C" w:rsidP="001C6C0C">
            <w:pPr>
              <w:pStyle w:val="Table1"/>
              <w:spacing w:line="240" w:lineRule="atLeast"/>
              <w:jc w:val="left"/>
              <w:rPr>
                <w:color w:val="00B050"/>
                <w:lang w:val="ru-RU"/>
              </w:rPr>
            </w:pPr>
            <w:r w:rsidRPr="00C07B91">
              <w:rPr>
                <w:rFonts w:cs="Arial"/>
                <w:color w:val="00B050"/>
                <w:lang w:val="uk-UA"/>
              </w:rPr>
              <w:t>Приміщення оброблення, сортування, зберігання і доставки посилок, письмових кореспонденцій, періодичних видань і страхової пошти</w:t>
            </w:r>
          </w:p>
        </w:tc>
        <w:tc>
          <w:tcPr>
            <w:tcW w:w="2211" w:type="dxa"/>
          </w:tcPr>
          <w:p w14:paraId="336F2F54" w14:textId="63599FD4" w:rsidR="001C6C0C" w:rsidRPr="00C07B91" w:rsidRDefault="001C6C0C" w:rsidP="001C6C0C">
            <w:pPr>
              <w:pStyle w:val="Table1"/>
              <w:spacing w:line="240" w:lineRule="atLeast"/>
              <w:jc w:val="left"/>
              <w:rPr>
                <w:color w:val="00B050"/>
              </w:rPr>
            </w:pPr>
            <w:r w:rsidRPr="00C07B91">
              <w:rPr>
                <w:rFonts w:cs="Arial"/>
                <w:color w:val="00B050"/>
                <w:lang w:val="uk-UA"/>
              </w:rPr>
              <w:t>Незалежно від площі</w:t>
            </w:r>
          </w:p>
        </w:tc>
        <w:tc>
          <w:tcPr>
            <w:tcW w:w="2268" w:type="dxa"/>
          </w:tcPr>
          <w:p w14:paraId="4B7781A2" w14:textId="68470CD4" w:rsidR="001C6C0C" w:rsidRPr="00C07B91" w:rsidRDefault="001C6C0C" w:rsidP="001C6C0C">
            <w:pPr>
              <w:pStyle w:val="Table1"/>
              <w:spacing w:line="240" w:lineRule="atLeast"/>
              <w:jc w:val="left"/>
              <w:rPr>
                <w:color w:val="00B050"/>
                <w:lang w:val="ru-RU"/>
              </w:rPr>
            </w:pPr>
            <w:r w:rsidRPr="00C07B91">
              <w:rPr>
                <w:rFonts w:cs="Arial"/>
                <w:color w:val="00B050"/>
                <w:lang w:val="uk-UA"/>
              </w:rPr>
              <w:t>Площею 500 м</w:t>
            </w:r>
            <w:r w:rsidRPr="00C07B91">
              <w:rPr>
                <w:rFonts w:cs="Arial"/>
                <w:color w:val="00B050"/>
                <w:vertAlign w:val="superscript"/>
                <w:lang w:val="uk-UA"/>
              </w:rPr>
              <w:t>2</w:t>
            </w:r>
            <w:r w:rsidRPr="00C07B91">
              <w:rPr>
                <w:rFonts w:cs="Arial"/>
                <w:color w:val="00B050"/>
                <w:lang w:val="uk-UA"/>
              </w:rPr>
              <w:t xml:space="preserve"> та понад</w:t>
            </w:r>
          </w:p>
        </w:tc>
        <w:tc>
          <w:tcPr>
            <w:tcW w:w="992" w:type="dxa"/>
          </w:tcPr>
          <w:p w14:paraId="42B4EEB5" w14:textId="77777777" w:rsidR="001C6C0C" w:rsidRPr="00C07B91" w:rsidRDefault="001C6C0C" w:rsidP="001C6C0C">
            <w:pPr>
              <w:pStyle w:val="Table1"/>
              <w:spacing w:line="240" w:lineRule="atLeast"/>
              <w:jc w:val="both"/>
              <w:rPr>
                <w:color w:val="00B050"/>
                <w:lang w:val="ru-RU"/>
              </w:rPr>
            </w:pPr>
          </w:p>
        </w:tc>
      </w:tr>
      <w:tr w:rsidR="00C07B91" w:rsidRPr="00C07B91" w14:paraId="61216167" w14:textId="77777777" w:rsidTr="00C526DD">
        <w:trPr>
          <w:trHeight w:val="20"/>
        </w:trPr>
        <w:tc>
          <w:tcPr>
            <w:tcW w:w="993" w:type="dxa"/>
          </w:tcPr>
          <w:p w14:paraId="6A47AFB6" w14:textId="77777777" w:rsidR="005E6860" w:rsidRPr="00C07B91" w:rsidRDefault="005E6860" w:rsidP="00C526DD">
            <w:pPr>
              <w:pStyle w:val="Table1"/>
              <w:spacing w:line="240" w:lineRule="atLeast"/>
              <w:jc w:val="both"/>
              <w:rPr>
                <w:color w:val="00B050"/>
              </w:rPr>
            </w:pPr>
            <w:r w:rsidRPr="00C07B91">
              <w:rPr>
                <w:color w:val="00B050"/>
                <w:lang w:val="ru-RU" w:eastAsia="ru-RU"/>
              </w:rPr>
              <w:t>7</w:t>
            </w:r>
          </w:p>
        </w:tc>
        <w:tc>
          <w:tcPr>
            <w:tcW w:w="8731" w:type="dxa"/>
            <w:gridSpan w:val="4"/>
          </w:tcPr>
          <w:p w14:paraId="5B2CCF81" w14:textId="77777777" w:rsidR="005E6860" w:rsidRPr="00C07B91" w:rsidRDefault="005E6860" w:rsidP="00C526DD">
            <w:pPr>
              <w:pStyle w:val="Table1"/>
              <w:spacing w:line="240" w:lineRule="atLeast"/>
              <w:jc w:val="both"/>
              <w:rPr>
                <w:color w:val="00B050"/>
              </w:rPr>
            </w:pPr>
            <w:r w:rsidRPr="00C07B91">
              <w:rPr>
                <w:b/>
                <w:bCs/>
                <w:color w:val="00B050"/>
              </w:rPr>
              <w:t>Виробничі приміщення</w:t>
            </w:r>
          </w:p>
        </w:tc>
      </w:tr>
      <w:tr w:rsidR="00C07B91" w:rsidRPr="00C07B91" w14:paraId="0DA8D236" w14:textId="77777777" w:rsidTr="00BA1509">
        <w:trPr>
          <w:trHeight w:val="20"/>
        </w:trPr>
        <w:tc>
          <w:tcPr>
            <w:tcW w:w="993" w:type="dxa"/>
          </w:tcPr>
          <w:p w14:paraId="58A28894" w14:textId="77777777" w:rsidR="005E6860" w:rsidRPr="00C07B91" w:rsidRDefault="005E6860" w:rsidP="00C526DD">
            <w:pPr>
              <w:pStyle w:val="Table1"/>
              <w:spacing w:line="240" w:lineRule="atLeast"/>
              <w:jc w:val="both"/>
              <w:rPr>
                <w:color w:val="00B050"/>
              </w:rPr>
            </w:pPr>
            <w:r w:rsidRPr="00C07B91">
              <w:rPr>
                <w:color w:val="00B050"/>
                <w:lang w:val="ru-RU" w:eastAsia="ru-RU"/>
              </w:rPr>
              <w:t>7.1</w:t>
            </w:r>
          </w:p>
        </w:tc>
        <w:tc>
          <w:tcPr>
            <w:tcW w:w="3260" w:type="dxa"/>
          </w:tcPr>
          <w:p w14:paraId="6E5E7FA3" w14:textId="77777777" w:rsidR="005E6860" w:rsidRPr="00C07B91" w:rsidRDefault="005E6860" w:rsidP="00C526DD">
            <w:pPr>
              <w:pStyle w:val="Table1"/>
              <w:spacing w:line="240" w:lineRule="atLeast"/>
              <w:jc w:val="both"/>
              <w:rPr>
                <w:color w:val="00B050"/>
                <w:lang w:val="ru-RU"/>
              </w:rPr>
            </w:pPr>
            <w:r w:rsidRPr="00C07B91">
              <w:rPr>
                <w:color w:val="00B050"/>
                <w:lang w:val="ru-RU"/>
              </w:rPr>
              <w:t>Наземні категорії А і Б за вибухопожежною небезпекою:</w:t>
            </w:r>
          </w:p>
        </w:tc>
        <w:tc>
          <w:tcPr>
            <w:tcW w:w="2211" w:type="dxa"/>
          </w:tcPr>
          <w:p w14:paraId="3A53834E" w14:textId="77777777" w:rsidR="005E6860" w:rsidRPr="00C07B91" w:rsidRDefault="005E6860" w:rsidP="00C526DD">
            <w:pPr>
              <w:pStyle w:val="Table1"/>
              <w:spacing w:line="240" w:lineRule="atLeast"/>
              <w:jc w:val="both"/>
              <w:rPr>
                <w:color w:val="00B050"/>
              </w:rPr>
            </w:pPr>
            <w:r w:rsidRPr="00C07B91">
              <w:rPr>
                <w:color w:val="00B050"/>
              </w:rPr>
              <w:t>Незалежно від площі</w:t>
            </w:r>
          </w:p>
        </w:tc>
        <w:tc>
          <w:tcPr>
            <w:tcW w:w="2268" w:type="dxa"/>
          </w:tcPr>
          <w:p w14:paraId="30E1212D" w14:textId="77777777" w:rsidR="005E6860" w:rsidRPr="00C07B91" w:rsidRDefault="005E6860" w:rsidP="00C526DD">
            <w:pPr>
              <w:pStyle w:val="Table1"/>
              <w:spacing w:line="240" w:lineRule="atLeast"/>
              <w:jc w:val="both"/>
              <w:rPr>
                <w:color w:val="00B050"/>
                <w:lang w:val="ru-RU"/>
              </w:rPr>
            </w:pPr>
            <w:r w:rsidRPr="00C07B91">
              <w:rPr>
                <w:color w:val="00B050"/>
                <w:lang w:val="ru-RU"/>
              </w:rPr>
              <w:t xml:space="preserve">При площі </w:t>
            </w:r>
            <w:smartTag w:uri="urn:schemas-microsoft-com:office:smarttags" w:element="metricconverter">
              <w:smartTagPr>
                <w:attr w:name="ProductID" w:val="300 м2"/>
              </w:smartTagPr>
              <w:r w:rsidRPr="00C07B91">
                <w:rPr>
                  <w:color w:val="00B050"/>
                  <w:lang w:val="ru-RU"/>
                </w:rPr>
                <w:t>300 м</w:t>
              </w:r>
              <w:r w:rsidRPr="00C07B91">
                <w:rPr>
                  <w:color w:val="00B050"/>
                  <w:vertAlign w:val="superscript"/>
                  <w:lang w:val="ru-RU"/>
                </w:rPr>
                <w:t>2</w:t>
              </w:r>
            </w:smartTag>
            <w:r w:rsidRPr="00C07B91">
              <w:rPr>
                <w:color w:val="00B050"/>
                <w:lang w:val="ru-RU"/>
              </w:rPr>
              <w:t xml:space="preserve"> і більше</w:t>
            </w:r>
          </w:p>
        </w:tc>
        <w:tc>
          <w:tcPr>
            <w:tcW w:w="992" w:type="dxa"/>
          </w:tcPr>
          <w:p w14:paraId="47C28D05" w14:textId="77777777" w:rsidR="005E6860" w:rsidRPr="00C07B91" w:rsidRDefault="005E6860" w:rsidP="00C526DD">
            <w:pPr>
              <w:pStyle w:val="Table1"/>
              <w:spacing w:line="240" w:lineRule="atLeast"/>
              <w:jc w:val="both"/>
              <w:rPr>
                <w:color w:val="00B050"/>
                <w:lang w:val="ru-RU"/>
              </w:rPr>
            </w:pPr>
          </w:p>
        </w:tc>
      </w:tr>
      <w:tr w:rsidR="00C07B91" w:rsidRPr="00C07B91" w14:paraId="1B4679AC" w14:textId="77777777" w:rsidTr="001C6C0C">
        <w:trPr>
          <w:trHeight w:val="517"/>
        </w:trPr>
        <w:tc>
          <w:tcPr>
            <w:tcW w:w="993" w:type="dxa"/>
          </w:tcPr>
          <w:p w14:paraId="2095097B" w14:textId="77777777" w:rsidR="001C6C0C" w:rsidRPr="00C07B91" w:rsidRDefault="001C6C0C" w:rsidP="001C6C0C">
            <w:pPr>
              <w:pStyle w:val="Table1"/>
              <w:spacing w:line="240" w:lineRule="atLeast"/>
              <w:jc w:val="both"/>
              <w:rPr>
                <w:color w:val="00B050"/>
              </w:rPr>
            </w:pPr>
            <w:r w:rsidRPr="00C07B91">
              <w:rPr>
                <w:color w:val="00B050"/>
              </w:rPr>
              <w:t>7.1.1</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14:paraId="10997F70" w14:textId="3BD9CE32" w:rsidR="001C6C0C" w:rsidRPr="00C07B91" w:rsidRDefault="001C6C0C" w:rsidP="001C6C0C">
            <w:pPr>
              <w:pStyle w:val="Table1"/>
              <w:spacing w:line="240" w:lineRule="atLeast"/>
              <w:jc w:val="both"/>
              <w:rPr>
                <w:color w:val="00B050"/>
              </w:rPr>
            </w:pPr>
            <w:r w:rsidRPr="00C07B91">
              <w:rPr>
                <w:rFonts w:cs="Arial"/>
                <w:color w:val="00B050"/>
                <w:lang w:val="uk-UA" w:eastAsia="en-US"/>
              </w:rPr>
              <w:t xml:space="preserve">Підземні </w:t>
            </w:r>
            <w:r w:rsidRPr="00C07B91">
              <w:rPr>
                <w:rFonts w:cs="Arial"/>
                <w:color w:val="00B050"/>
                <w:lang w:eastAsia="en-US"/>
              </w:rPr>
              <w:t>категорії В</w:t>
            </w:r>
          </w:p>
        </w:tc>
        <w:tc>
          <w:tcPr>
            <w:tcW w:w="2211" w:type="dxa"/>
            <w:tcBorders>
              <w:top w:val="single" w:sz="6" w:space="0" w:color="auto"/>
              <w:left w:val="single" w:sz="6" w:space="0" w:color="auto"/>
              <w:bottom w:val="single" w:sz="6" w:space="0" w:color="auto"/>
              <w:right w:val="single" w:sz="6" w:space="0" w:color="auto"/>
            </w:tcBorders>
            <w:shd w:val="clear" w:color="auto" w:fill="FFFFFF"/>
          </w:tcPr>
          <w:p w14:paraId="6BBAB7AA" w14:textId="7451A5C1" w:rsidR="001C6C0C" w:rsidRPr="00C07B91" w:rsidRDefault="001C6C0C" w:rsidP="001C6C0C">
            <w:pPr>
              <w:pStyle w:val="Table1"/>
              <w:spacing w:line="240" w:lineRule="atLeast"/>
              <w:jc w:val="both"/>
              <w:rPr>
                <w:color w:val="00B050"/>
              </w:rPr>
            </w:pPr>
            <w:r w:rsidRPr="00C07B91">
              <w:rPr>
                <w:rFonts w:cs="Arial"/>
                <w:color w:val="00B050"/>
                <w:lang w:val="uk-UA" w:eastAsia="en-US"/>
              </w:rPr>
              <w:t>Незалежно від площі</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14:paraId="7524D5A3" w14:textId="25D94092" w:rsidR="001C6C0C" w:rsidRPr="00C07B91" w:rsidRDefault="001C6C0C" w:rsidP="001C6C0C">
            <w:pPr>
              <w:spacing w:line="288" w:lineRule="auto"/>
              <w:rPr>
                <w:rFonts w:ascii="Arial" w:hAnsi="Arial"/>
                <w:color w:val="00B050"/>
                <w:sz w:val="20"/>
                <w:szCs w:val="20"/>
              </w:rPr>
            </w:pPr>
            <w:r w:rsidRPr="00C07B91">
              <w:rPr>
                <w:rFonts w:ascii="Arial" w:hAnsi="Arial"/>
                <w:color w:val="00B050"/>
                <w:sz w:val="20"/>
                <w:szCs w:val="20"/>
              </w:rPr>
              <w:t>Площею500 м</w:t>
            </w:r>
            <w:r w:rsidRPr="00C07B91">
              <w:rPr>
                <w:rFonts w:ascii="Arial" w:hAnsi="Arial"/>
                <w:color w:val="00B050"/>
                <w:sz w:val="20"/>
                <w:szCs w:val="20"/>
                <w:vertAlign w:val="superscript"/>
              </w:rPr>
              <w:t>2</w:t>
            </w:r>
            <w:r w:rsidRPr="00C07B91">
              <w:rPr>
                <w:rFonts w:ascii="Arial" w:hAnsi="Arial"/>
                <w:color w:val="00B050"/>
                <w:sz w:val="20"/>
                <w:szCs w:val="20"/>
              </w:rPr>
              <w:t xml:space="preserve"> і понад </w:t>
            </w:r>
          </w:p>
        </w:tc>
        <w:tc>
          <w:tcPr>
            <w:tcW w:w="992" w:type="dxa"/>
          </w:tcPr>
          <w:p w14:paraId="2124C92D" w14:textId="77777777" w:rsidR="001C6C0C" w:rsidRPr="00C07B91" w:rsidRDefault="001C6C0C" w:rsidP="001C6C0C">
            <w:pPr>
              <w:pStyle w:val="Table1"/>
              <w:spacing w:line="240" w:lineRule="atLeast"/>
              <w:jc w:val="both"/>
              <w:rPr>
                <w:color w:val="00B050"/>
                <w:lang w:val="ru-RU"/>
              </w:rPr>
            </w:pPr>
          </w:p>
        </w:tc>
      </w:tr>
      <w:tr w:rsidR="00C07B91" w:rsidRPr="00C07B91" w14:paraId="3E3FE8EC" w14:textId="77777777" w:rsidTr="00BA1509">
        <w:trPr>
          <w:trHeight w:val="20"/>
        </w:trPr>
        <w:tc>
          <w:tcPr>
            <w:tcW w:w="993" w:type="dxa"/>
          </w:tcPr>
          <w:p w14:paraId="79B68968" w14:textId="77777777" w:rsidR="005E6860" w:rsidRPr="00C07B91" w:rsidRDefault="005E6860" w:rsidP="00C526DD">
            <w:pPr>
              <w:pStyle w:val="Table1"/>
              <w:spacing w:line="240" w:lineRule="atLeast"/>
              <w:jc w:val="both"/>
              <w:rPr>
                <w:color w:val="00B050"/>
              </w:rPr>
            </w:pPr>
            <w:r w:rsidRPr="00C07B91">
              <w:rPr>
                <w:color w:val="00B050"/>
              </w:rPr>
              <w:t>7.1.2</w:t>
            </w:r>
          </w:p>
        </w:tc>
        <w:tc>
          <w:tcPr>
            <w:tcW w:w="3260" w:type="dxa"/>
          </w:tcPr>
          <w:p w14:paraId="6AC25762" w14:textId="52FE18BB" w:rsidR="005E6860" w:rsidRPr="00C07B91" w:rsidRDefault="001C6C0C" w:rsidP="00C526DD">
            <w:pPr>
              <w:pStyle w:val="Table1"/>
              <w:spacing w:line="240" w:lineRule="atLeast"/>
              <w:jc w:val="both"/>
              <w:rPr>
                <w:color w:val="00B050"/>
              </w:rPr>
            </w:pPr>
            <w:r w:rsidRPr="00C07B91">
              <w:rPr>
                <w:color w:val="00B050"/>
                <w:lang w:val="uk-UA"/>
              </w:rPr>
              <w:t>Н</w:t>
            </w:r>
            <w:r w:rsidR="005E6860" w:rsidRPr="00C07B91">
              <w:rPr>
                <w:color w:val="00B050"/>
              </w:rPr>
              <w:t>аземні категорії В</w:t>
            </w:r>
          </w:p>
        </w:tc>
        <w:tc>
          <w:tcPr>
            <w:tcW w:w="2211" w:type="dxa"/>
          </w:tcPr>
          <w:p w14:paraId="3C9F4D80" w14:textId="7820640D" w:rsidR="005E6860" w:rsidRPr="00C07B91" w:rsidRDefault="002340FE" w:rsidP="00C526DD">
            <w:pPr>
              <w:pStyle w:val="Table1"/>
              <w:spacing w:line="240" w:lineRule="atLeast"/>
              <w:jc w:val="both"/>
              <w:rPr>
                <w:color w:val="00B050"/>
              </w:rPr>
            </w:pPr>
            <w:r w:rsidRPr="00C07B91">
              <w:rPr>
                <w:rFonts w:cs="Arial"/>
                <w:color w:val="00B050"/>
                <w:lang w:val="uk-UA" w:eastAsia="en-US"/>
              </w:rPr>
              <w:t>Незалежно від площі</w:t>
            </w:r>
          </w:p>
        </w:tc>
        <w:tc>
          <w:tcPr>
            <w:tcW w:w="2268" w:type="dxa"/>
          </w:tcPr>
          <w:p w14:paraId="466D0DDA" w14:textId="77777777" w:rsidR="005E6860" w:rsidRPr="00C07B91" w:rsidRDefault="005E6860" w:rsidP="001C6C0C">
            <w:pPr>
              <w:pStyle w:val="Table1"/>
              <w:spacing w:line="240" w:lineRule="atLeast"/>
              <w:jc w:val="left"/>
              <w:rPr>
                <w:color w:val="00B050"/>
                <w:lang w:val="ru-RU"/>
              </w:rPr>
            </w:pPr>
            <w:r w:rsidRPr="00C07B91">
              <w:rPr>
                <w:color w:val="00B050"/>
                <w:lang w:val="ru-RU"/>
              </w:rPr>
              <w:t xml:space="preserve">При площі </w:t>
            </w:r>
            <w:smartTag w:uri="urn:schemas-microsoft-com:office:smarttags" w:element="metricconverter">
              <w:smartTagPr>
                <w:attr w:name="ProductID" w:val="1000 м2"/>
              </w:smartTagPr>
              <w:r w:rsidRPr="00C07B91">
                <w:rPr>
                  <w:color w:val="00B050"/>
                  <w:lang w:val="ru-RU"/>
                </w:rPr>
                <w:t>1000 м</w:t>
              </w:r>
              <w:r w:rsidRPr="00C07B91">
                <w:rPr>
                  <w:color w:val="00B050"/>
                  <w:vertAlign w:val="superscript"/>
                  <w:lang w:val="ru-RU"/>
                </w:rPr>
                <w:t>2</w:t>
              </w:r>
            </w:smartTag>
            <w:r w:rsidRPr="00C07B91">
              <w:rPr>
                <w:color w:val="00B050"/>
                <w:lang w:val="ru-RU"/>
              </w:rPr>
              <w:t xml:space="preserve"> і більше</w:t>
            </w:r>
          </w:p>
        </w:tc>
        <w:tc>
          <w:tcPr>
            <w:tcW w:w="992" w:type="dxa"/>
          </w:tcPr>
          <w:p w14:paraId="60B942AE" w14:textId="77777777" w:rsidR="005E6860" w:rsidRPr="00C07B91" w:rsidRDefault="005E6860" w:rsidP="00C526DD">
            <w:pPr>
              <w:pStyle w:val="Table1"/>
              <w:spacing w:line="240" w:lineRule="atLeast"/>
              <w:jc w:val="both"/>
              <w:rPr>
                <w:color w:val="00B050"/>
                <w:lang w:val="ru-RU"/>
              </w:rPr>
            </w:pPr>
          </w:p>
        </w:tc>
      </w:tr>
      <w:tr w:rsidR="00C07B91" w:rsidRPr="00C07B91" w14:paraId="1692EC74" w14:textId="77777777" w:rsidTr="00AC26C2">
        <w:trPr>
          <w:trHeight w:val="20"/>
        </w:trPr>
        <w:tc>
          <w:tcPr>
            <w:tcW w:w="993" w:type="dxa"/>
          </w:tcPr>
          <w:p w14:paraId="34D78C2A" w14:textId="77777777" w:rsidR="001C6C0C" w:rsidRPr="00C07B91" w:rsidRDefault="001C6C0C" w:rsidP="001C6C0C">
            <w:pPr>
              <w:pStyle w:val="Table1"/>
              <w:spacing w:line="240" w:lineRule="atLeast"/>
              <w:jc w:val="both"/>
              <w:rPr>
                <w:color w:val="00B050"/>
              </w:rPr>
            </w:pPr>
            <w:r w:rsidRPr="00C07B91">
              <w:rPr>
                <w:color w:val="00B050"/>
              </w:rPr>
              <w:t>7.2</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14:paraId="4C28E659" w14:textId="750088A8" w:rsidR="001C6C0C" w:rsidRPr="00C07B91" w:rsidRDefault="001C6C0C" w:rsidP="001C6C0C">
            <w:pPr>
              <w:pStyle w:val="Table1"/>
              <w:spacing w:line="240" w:lineRule="atLeast"/>
              <w:jc w:val="left"/>
              <w:rPr>
                <w:color w:val="00B050"/>
                <w:lang w:val="ru-RU"/>
              </w:rPr>
            </w:pPr>
            <w:r w:rsidRPr="00C07B91">
              <w:rPr>
                <w:rFonts w:cs="Arial"/>
                <w:color w:val="00B050"/>
                <w:lang w:val="uk-UA"/>
              </w:rPr>
              <w:t>Регулювальні, контрольно-вимірювальні ділянки, лабораторії</w:t>
            </w:r>
          </w:p>
        </w:tc>
        <w:tc>
          <w:tcPr>
            <w:tcW w:w="2211" w:type="dxa"/>
            <w:tcBorders>
              <w:top w:val="single" w:sz="6" w:space="0" w:color="auto"/>
              <w:left w:val="single" w:sz="6" w:space="0" w:color="auto"/>
              <w:bottom w:val="single" w:sz="6" w:space="0" w:color="auto"/>
              <w:right w:val="single" w:sz="6" w:space="0" w:color="auto"/>
            </w:tcBorders>
            <w:shd w:val="clear" w:color="auto" w:fill="FFFFFF"/>
          </w:tcPr>
          <w:p w14:paraId="5819BBEC" w14:textId="5C7D903B" w:rsidR="001C6C0C" w:rsidRPr="00C07B91" w:rsidRDefault="001C6C0C" w:rsidP="001C6C0C">
            <w:pPr>
              <w:pStyle w:val="Table1"/>
              <w:spacing w:line="240" w:lineRule="atLeast"/>
              <w:jc w:val="left"/>
              <w:rPr>
                <w:color w:val="00B050"/>
                <w:lang w:val="ru-RU"/>
              </w:rPr>
            </w:pPr>
            <w:r w:rsidRPr="00C07B91">
              <w:rPr>
                <w:rFonts w:cs="Arial"/>
                <w:color w:val="00B050"/>
                <w:lang w:val="uk-UA"/>
              </w:rPr>
              <w:t>Незалежно від площі</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6E4B3389" w14:textId="6C4FCA29" w:rsidR="001C6C0C" w:rsidRPr="00C07B91" w:rsidRDefault="001C6C0C" w:rsidP="001C6C0C">
            <w:pPr>
              <w:pStyle w:val="Table1"/>
              <w:spacing w:line="240" w:lineRule="atLeast"/>
              <w:jc w:val="left"/>
              <w:rPr>
                <w:color w:val="00B050"/>
              </w:rPr>
            </w:pPr>
            <w:r w:rsidRPr="00C07B91">
              <w:rPr>
                <w:rFonts w:cs="Arial"/>
                <w:color w:val="00B050"/>
                <w:lang w:val="uk-UA"/>
              </w:rPr>
              <w:t>Те саме</w:t>
            </w:r>
          </w:p>
        </w:tc>
        <w:tc>
          <w:tcPr>
            <w:tcW w:w="992" w:type="dxa"/>
          </w:tcPr>
          <w:p w14:paraId="5604F0B3" w14:textId="77777777" w:rsidR="001C6C0C" w:rsidRPr="00C07B91" w:rsidRDefault="001C6C0C" w:rsidP="001C6C0C">
            <w:pPr>
              <w:pStyle w:val="Table1"/>
              <w:spacing w:line="240" w:lineRule="atLeast"/>
              <w:jc w:val="both"/>
              <w:rPr>
                <w:color w:val="00B050"/>
              </w:rPr>
            </w:pPr>
          </w:p>
        </w:tc>
      </w:tr>
      <w:tr w:rsidR="00C07B91" w:rsidRPr="00C07B91" w14:paraId="5BD11A0D" w14:textId="77777777" w:rsidTr="00BA1509">
        <w:trPr>
          <w:trHeight w:val="20"/>
        </w:trPr>
        <w:tc>
          <w:tcPr>
            <w:tcW w:w="993" w:type="dxa"/>
          </w:tcPr>
          <w:p w14:paraId="1D85E76C" w14:textId="77777777" w:rsidR="005E6860" w:rsidRPr="00C07B91" w:rsidRDefault="005E6860" w:rsidP="00C526DD">
            <w:pPr>
              <w:pStyle w:val="Table1"/>
              <w:spacing w:line="240" w:lineRule="atLeast"/>
              <w:jc w:val="both"/>
              <w:rPr>
                <w:color w:val="00B050"/>
              </w:rPr>
            </w:pPr>
            <w:r w:rsidRPr="00C07B91">
              <w:rPr>
                <w:color w:val="00B050"/>
              </w:rPr>
              <w:t>7.3</w:t>
            </w:r>
          </w:p>
        </w:tc>
        <w:tc>
          <w:tcPr>
            <w:tcW w:w="3260" w:type="dxa"/>
          </w:tcPr>
          <w:p w14:paraId="350BE670" w14:textId="77777777" w:rsidR="005E6860" w:rsidRPr="00C07B91" w:rsidRDefault="005E6860" w:rsidP="00C526DD">
            <w:pPr>
              <w:pStyle w:val="Table1"/>
              <w:spacing w:line="240" w:lineRule="atLeast"/>
              <w:jc w:val="both"/>
              <w:rPr>
                <w:color w:val="00B050"/>
                <w:lang w:val="ru-RU"/>
              </w:rPr>
            </w:pPr>
            <w:r w:rsidRPr="00C07B91">
              <w:rPr>
                <w:color w:val="00B050"/>
                <w:lang w:val="ru-RU"/>
              </w:rPr>
              <w:t>Майстерні: радіотехнічні, ремон</w:t>
            </w:r>
            <w:r w:rsidRPr="00C07B91">
              <w:rPr>
                <w:color w:val="00B050"/>
                <w:lang w:val="ru-RU"/>
              </w:rPr>
              <w:softHyphen/>
              <w:t>ту апаратури (телеграфного, факсимільного зв’язку), електро</w:t>
            </w:r>
            <w:r w:rsidRPr="00C07B91">
              <w:rPr>
                <w:color w:val="00B050"/>
                <w:lang w:val="ru-RU"/>
              </w:rPr>
              <w:softHyphen/>
              <w:t>ремонтні, антенно–вежевого господарства</w:t>
            </w:r>
          </w:p>
        </w:tc>
        <w:tc>
          <w:tcPr>
            <w:tcW w:w="2211" w:type="dxa"/>
          </w:tcPr>
          <w:p w14:paraId="2494261D" w14:textId="77777777" w:rsidR="005E6860" w:rsidRPr="00C07B91" w:rsidRDefault="005E6860" w:rsidP="00C526DD">
            <w:pPr>
              <w:pStyle w:val="Table1"/>
              <w:spacing w:line="240" w:lineRule="atLeast"/>
              <w:jc w:val="both"/>
              <w:rPr>
                <w:color w:val="00B050"/>
              </w:rPr>
            </w:pPr>
            <w:r w:rsidRPr="00C07B91">
              <w:rPr>
                <w:color w:val="00B050"/>
              </w:rPr>
              <w:t>Те саме</w:t>
            </w:r>
          </w:p>
        </w:tc>
        <w:tc>
          <w:tcPr>
            <w:tcW w:w="2268" w:type="dxa"/>
          </w:tcPr>
          <w:p w14:paraId="6286EEB0" w14:textId="77777777" w:rsidR="005E6860" w:rsidRPr="00C07B91" w:rsidRDefault="005E6860" w:rsidP="00C526DD">
            <w:pPr>
              <w:pStyle w:val="Table1"/>
              <w:spacing w:line="240" w:lineRule="atLeast"/>
              <w:rPr>
                <w:color w:val="00B050"/>
              </w:rPr>
            </w:pPr>
            <w:r w:rsidRPr="00C07B91">
              <w:rPr>
                <w:color w:val="00B050"/>
              </w:rPr>
              <w:t>»</w:t>
            </w:r>
          </w:p>
        </w:tc>
        <w:tc>
          <w:tcPr>
            <w:tcW w:w="992" w:type="dxa"/>
          </w:tcPr>
          <w:p w14:paraId="6D7FD311" w14:textId="77777777" w:rsidR="005E6860" w:rsidRPr="00C07B91" w:rsidRDefault="005E6860" w:rsidP="00C526DD">
            <w:pPr>
              <w:pStyle w:val="Table1"/>
              <w:spacing w:line="240" w:lineRule="atLeast"/>
              <w:jc w:val="both"/>
              <w:rPr>
                <w:color w:val="00B050"/>
              </w:rPr>
            </w:pPr>
          </w:p>
        </w:tc>
      </w:tr>
      <w:tr w:rsidR="00C07B91" w:rsidRPr="00C07B91" w14:paraId="631EA79A" w14:textId="77777777" w:rsidTr="00BA1509">
        <w:trPr>
          <w:trHeight w:val="20"/>
        </w:trPr>
        <w:tc>
          <w:tcPr>
            <w:tcW w:w="993" w:type="dxa"/>
          </w:tcPr>
          <w:p w14:paraId="7FE14DB2" w14:textId="77777777" w:rsidR="005E6860" w:rsidRPr="00C07B91" w:rsidRDefault="005E6860" w:rsidP="00C526DD">
            <w:pPr>
              <w:pStyle w:val="Table1"/>
              <w:spacing w:line="240" w:lineRule="atLeast"/>
              <w:jc w:val="both"/>
              <w:rPr>
                <w:color w:val="00B050"/>
              </w:rPr>
            </w:pPr>
            <w:r w:rsidRPr="00C07B91">
              <w:rPr>
                <w:color w:val="00B050"/>
              </w:rPr>
              <w:t>7.4</w:t>
            </w:r>
          </w:p>
        </w:tc>
        <w:tc>
          <w:tcPr>
            <w:tcW w:w="3260" w:type="dxa"/>
          </w:tcPr>
          <w:p w14:paraId="016E91DD" w14:textId="77777777" w:rsidR="005E6860" w:rsidRPr="00C07B91" w:rsidRDefault="005E6860" w:rsidP="00C526DD">
            <w:pPr>
              <w:pStyle w:val="Table1"/>
              <w:spacing w:line="240" w:lineRule="atLeast"/>
              <w:jc w:val="both"/>
              <w:rPr>
                <w:color w:val="00B050"/>
                <w:lang w:val="ru-RU"/>
              </w:rPr>
            </w:pPr>
            <w:r w:rsidRPr="00C07B91">
              <w:rPr>
                <w:color w:val="00B050"/>
                <w:lang w:val="ru-RU"/>
              </w:rPr>
              <w:t>Електроремонтні майстерні для перемотування електродвигунів</w:t>
            </w:r>
          </w:p>
        </w:tc>
        <w:tc>
          <w:tcPr>
            <w:tcW w:w="2211" w:type="dxa"/>
          </w:tcPr>
          <w:p w14:paraId="09DE89DB" w14:textId="77777777" w:rsidR="005E6860" w:rsidRPr="00C07B91" w:rsidRDefault="005E6860" w:rsidP="00C526DD">
            <w:pPr>
              <w:pStyle w:val="Table1"/>
              <w:spacing w:line="240" w:lineRule="atLeast"/>
              <w:rPr>
                <w:color w:val="00B050"/>
              </w:rPr>
            </w:pPr>
            <w:r w:rsidRPr="00C07B91">
              <w:rPr>
                <w:color w:val="00B050"/>
              </w:rPr>
              <w:t>»</w:t>
            </w:r>
          </w:p>
        </w:tc>
        <w:tc>
          <w:tcPr>
            <w:tcW w:w="2268" w:type="dxa"/>
          </w:tcPr>
          <w:p w14:paraId="395B3D60" w14:textId="77777777" w:rsidR="005E6860" w:rsidRPr="00C07B91" w:rsidRDefault="005E6860" w:rsidP="00C526DD">
            <w:pPr>
              <w:pStyle w:val="Table1"/>
              <w:spacing w:line="240" w:lineRule="atLeast"/>
              <w:rPr>
                <w:color w:val="00B050"/>
              </w:rPr>
            </w:pPr>
            <w:r w:rsidRPr="00C07B91">
              <w:rPr>
                <w:color w:val="00B050"/>
              </w:rPr>
              <w:t>»</w:t>
            </w:r>
          </w:p>
        </w:tc>
        <w:tc>
          <w:tcPr>
            <w:tcW w:w="992" w:type="dxa"/>
          </w:tcPr>
          <w:p w14:paraId="7C4E4E4C" w14:textId="77777777" w:rsidR="005E6860" w:rsidRPr="00C07B91" w:rsidRDefault="005E6860" w:rsidP="00C526DD">
            <w:pPr>
              <w:pStyle w:val="Table1"/>
              <w:spacing w:line="240" w:lineRule="atLeast"/>
              <w:jc w:val="both"/>
              <w:rPr>
                <w:color w:val="00B050"/>
              </w:rPr>
            </w:pPr>
          </w:p>
        </w:tc>
      </w:tr>
      <w:tr w:rsidR="00C07B91" w:rsidRPr="00C07B91" w14:paraId="18A6CC56" w14:textId="77777777" w:rsidTr="00BA1509">
        <w:trPr>
          <w:trHeight w:val="20"/>
        </w:trPr>
        <w:tc>
          <w:tcPr>
            <w:tcW w:w="993" w:type="dxa"/>
          </w:tcPr>
          <w:p w14:paraId="1B682E78" w14:textId="77777777" w:rsidR="002A3722" w:rsidRPr="00C07B91" w:rsidRDefault="002A3722" w:rsidP="00C526DD">
            <w:pPr>
              <w:pStyle w:val="Table1"/>
              <w:spacing w:line="240" w:lineRule="atLeast"/>
              <w:jc w:val="both"/>
              <w:rPr>
                <w:color w:val="00B050"/>
              </w:rPr>
            </w:pPr>
            <w:r w:rsidRPr="00C07B91">
              <w:rPr>
                <w:color w:val="00B050"/>
                <w:lang w:val="ru-RU" w:eastAsia="ru-RU"/>
              </w:rPr>
              <w:t>7.5</w:t>
            </w:r>
          </w:p>
        </w:tc>
        <w:tc>
          <w:tcPr>
            <w:tcW w:w="3260" w:type="dxa"/>
          </w:tcPr>
          <w:p w14:paraId="41A0BDD6" w14:textId="2687ED37" w:rsidR="002A3722" w:rsidRPr="00C07B91" w:rsidRDefault="009027B2" w:rsidP="00C526DD">
            <w:pPr>
              <w:pStyle w:val="Table1"/>
              <w:spacing w:line="240" w:lineRule="atLeast"/>
              <w:jc w:val="both"/>
              <w:rPr>
                <w:color w:val="00B050"/>
              </w:rPr>
            </w:pPr>
            <w:r w:rsidRPr="00C07B91">
              <w:rPr>
                <w:color w:val="00B050"/>
                <w:lang w:val="ru-RU"/>
              </w:rPr>
              <w:t>Приміщення</w:t>
            </w:r>
            <w:r w:rsidRPr="00C07B91">
              <w:rPr>
                <w:color w:val="00B050"/>
              </w:rPr>
              <w:t xml:space="preserve"> </w:t>
            </w:r>
            <w:r w:rsidRPr="00C07B91">
              <w:rPr>
                <w:color w:val="00B050"/>
                <w:lang w:val="ru-RU"/>
              </w:rPr>
              <w:t>агрегатних</w:t>
            </w:r>
            <w:r w:rsidRPr="00C07B91">
              <w:rPr>
                <w:color w:val="00B050"/>
              </w:rPr>
              <w:t xml:space="preserve"> </w:t>
            </w:r>
            <w:r w:rsidRPr="00C07B91">
              <w:rPr>
                <w:color w:val="00B050"/>
                <w:lang w:val="ru-RU"/>
              </w:rPr>
              <w:t>у</w:t>
            </w:r>
            <w:r w:rsidRPr="00C07B91">
              <w:rPr>
                <w:color w:val="00B050"/>
              </w:rPr>
              <w:t xml:space="preserve"> </w:t>
            </w:r>
            <w:r w:rsidRPr="00C07B91">
              <w:rPr>
                <w:color w:val="00B050"/>
                <w:lang w:val="ru-RU"/>
              </w:rPr>
              <w:t>цокольних</w:t>
            </w:r>
            <w:r w:rsidRPr="00C07B91">
              <w:rPr>
                <w:color w:val="00B050"/>
              </w:rPr>
              <w:t xml:space="preserve">, </w:t>
            </w:r>
            <w:r w:rsidRPr="00C07B91">
              <w:rPr>
                <w:color w:val="00B050"/>
                <w:lang w:val="ru-RU"/>
              </w:rPr>
              <w:t>напівпідвальних</w:t>
            </w:r>
            <w:r w:rsidRPr="00C07B91">
              <w:rPr>
                <w:color w:val="00B050"/>
              </w:rPr>
              <w:t xml:space="preserve"> </w:t>
            </w:r>
            <w:r w:rsidRPr="00C07B91">
              <w:rPr>
                <w:color w:val="00B050"/>
                <w:lang w:val="ru-RU"/>
              </w:rPr>
              <w:t>і</w:t>
            </w:r>
            <w:r w:rsidRPr="00C07B91">
              <w:rPr>
                <w:color w:val="00B050"/>
              </w:rPr>
              <w:t xml:space="preserve"> </w:t>
            </w:r>
            <w:r w:rsidRPr="00C07B91">
              <w:rPr>
                <w:color w:val="00B050"/>
                <w:lang w:val="ru-RU"/>
              </w:rPr>
              <w:t>підвальних</w:t>
            </w:r>
            <w:r w:rsidRPr="00C07B91">
              <w:rPr>
                <w:color w:val="00B050"/>
              </w:rPr>
              <w:t xml:space="preserve"> </w:t>
            </w:r>
            <w:r w:rsidRPr="00C07B91">
              <w:rPr>
                <w:color w:val="00B050"/>
                <w:lang w:val="ru-RU"/>
              </w:rPr>
              <w:t>приміщеннях</w:t>
            </w:r>
            <w:r w:rsidRPr="00C07B91">
              <w:rPr>
                <w:color w:val="00B050"/>
              </w:rPr>
              <w:t xml:space="preserve"> </w:t>
            </w:r>
            <w:r w:rsidRPr="00C07B91">
              <w:rPr>
                <w:color w:val="00B050"/>
                <w:lang w:val="ru-RU"/>
              </w:rPr>
              <w:t>або</w:t>
            </w:r>
            <w:r w:rsidRPr="00C07B91">
              <w:rPr>
                <w:color w:val="00B050"/>
              </w:rPr>
              <w:t xml:space="preserve"> </w:t>
            </w:r>
            <w:r w:rsidRPr="00C07B91">
              <w:rPr>
                <w:color w:val="00B050"/>
                <w:lang w:val="ru-RU"/>
              </w:rPr>
              <w:t>тих</w:t>
            </w:r>
            <w:r w:rsidRPr="00C07B91">
              <w:rPr>
                <w:color w:val="00B050"/>
              </w:rPr>
              <w:t xml:space="preserve">, </w:t>
            </w:r>
            <w:r w:rsidRPr="00C07B91">
              <w:rPr>
                <w:color w:val="00B050"/>
                <w:lang w:val="ru-RU"/>
              </w:rPr>
              <w:t>що</w:t>
            </w:r>
            <w:r w:rsidRPr="00C07B91">
              <w:rPr>
                <w:color w:val="00B050"/>
              </w:rPr>
              <w:t xml:space="preserve"> </w:t>
            </w:r>
            <w:r w:rsidRPr="00C07B91">
              <w:rPr>
                <w:color w:val="00B050"/>
                <w:lang w:val="ru-RU"/>
              </w:rPr>
              <w:t>мають</w:t>
            </w:r>
            <w:r w:rsidRPr="00C07B91">
              <w:rPr>
                <w:color w:val="00B050"/>
              </w:rPr>
              <w:t xml:space="preserve"> </w:t>
            </w:r>
            <w:r w:rsidRPr="00C07B91">
              <w:rPr>
                <w:color w:val="00B050"/>
                <w:lang w:val="ru-RU"/>
              </w:rPr>
              <w:t>видаткові</w:t>
            </w:r>
            <w:r w:rsidRPr="00C07B91">
              <w:rPr>
                <w:color w:val="00B050"/>
              </w:rPr>
              <w:t xml:space="preserve"> </w:t>
            </w:r>
            <w:r w:rsidRPr="00C07B91">
              <w:rPr>
                <w:color w:val="00B050"/>
                <w:lang w:val="ru-RU"/>
              </w:rPr>
              <w:t>баки</w:t>
            </w:r>
            <w:r w:rsidRPr="00C07B91">
              <w:rPr>
                <w:color w:val="00B050"/>
              </w:rPr>
              <w:t xml:space="preserve"> </w:t>
            </w:r>
            <w:r w:rsidRPr="00C07B91">
              <w:rPr>
                <w:color w:val="00B050"/>
                <w:lang w:val="ru-RU"/>
              </w:rPr>
              <w:t>пального</w:t>
            </w:r>
            <w:r w:rsidRPr="00C07B91">
              <w:rPr>
                <w:color w:val="00B050"/>
              </w:rPr>
              <w:t xml:space="preserve"> </w:t>
            </w:r>
            <w:r w:rsidRPr="00C07B91">
              <w:rPr>
                <w:color w:val="00B050"/>
                <w:lang w:val="ru-RU"/>
              </w:rPr>
              <w:t>чи</w:t>
            </w:r>
            <w:r w:rsidRPr="00C07B91">
              <w:rPr>
                <w:color w:val="00B050"/>
              </w:rPr>
              <w:t xml:space="preserve"> </w:t>
            </w:r>
            <w:r w:rsidRPr="00C07B91">
              <w:rPr>
                <w:color w:val="00B050"/>
                <w:lang w:val="ru-RU"/>
              </w:rPr>
              <w:t>мастила</w:t>
            </w:r>
            <w:r w:rsidRPr="00C07B91">
              <w:rPr>
                <w:color w:val="00B050"/>
              </w:rPr>
              <w:t xml:space="preserve"> </w:t>
            </w:r>
            <w:r w:rsidRPr="00C07B91">
              <w:rPr>
                <w:color w:val="00B050"/>
                <w:lang w:val="ru-RU"/>
              </w:rPr>
              <w:t>загальною</w:t>
            </w:r>
            <w:r w:rsidRPr="00C07B91">
              <w:rPr>
                <w:color w:val="00B050"/>
              </w:rPr>
              <w:t xml:space="preserve"> </w:t>
            </w:r>
            <w:r w:rsidRPr="00C07B91">
              <w:rPr>
                <w:color w:val="00B050"/>
                <w:lang w:val="ru-RU"/>
              </w:rPr>
              <w:t>ємністю</w:t>
            </w:r>
            <w:r w:rsidRPr="00C07B91">
              <w:rPr>
                <w:color w:val="00B050"/>
              </w:rPr>
              <w:t xml:space="preserve"> </w:t>
            </w:r>
            <w:r w:rsidRPr="00C07B91">
              <w:rPr>
                <w:color w:val="00B050"/>
                <w:lang w:val="ru-RU"/>
              </w:rPr>
              <w:t>більше</w:t>
            </w:r>
            <w:r w:rsidRPr="00C07B91">
              <w:rPr>
                <w:color w:val="00B050"/>
              </w:rPr>
              <w:t xml:space="preserve"> </w:t>
            </w:r>
            <w:smartTag w:uri="urn:schemas-microsoft-com:office:smarttags" w:element="metricconverter">
              <w:smartTagPr>
                <w:attr w:name="ProductID" w:val="0,5 м3"/>
              </w:smartTagPr>
              <w:r w:rsidRPr="00C07B91">
                <w:rPr>
                  <w:color w:val="00B050"/>
                </w:rPr>
                <w:t xml:space="preserve">0,5 </w:t>
              </w:r>
              <w:r w:rsidRPr="00C07B91">
                <w:rPr>
                  <w:color w:val="00B050"/>
                  <w:lang w:val="ru-RU"/>
                </w:rPr>
                <w:t>м</w:t>
              </w:r>
              <w:r w:rsidRPr="00C07B91">
                <w:rPr>
                  <w:color w:val="00B050"/>
                  <w:vertAlign w:val="superscript"/>
                </w:rPr>
                <w:t>3</w:t>
              </w:r>
            </w:smartTag>
            <w:r w:rsidRPr="00C07B91">
              <w:rPr>
                <w:color w:val="00B050"/>
              </w:rPr>
              <w:t xml:space="preserve"> (</w:t>
            </w:r>
            <w:smartTag w:uri="urn:schemas-microsoft-com:office:smarttags" w:element="metricconverter">
              <w:smartTagPr>
                <w:attr w:name="ProductID" w:val="500 л"/>
              </w:smartTagPr>
              <w:r w:rsidRPr="00C07B91">
                <w:rPr>
                  <w:color w:val="00B050"/>
                </w:rPr>
                <w:t xml:space="preserve">500 </w:t>
              </w:r>
              <w:r w:rsidRPr="00C07B91">
                <w:rPr>
                  <w:color w:val="00B050"/>
                  <w:lang w:val="ru-RU"/>
                </w:rPr>
                <w:t>л</w:t>
              </w:r>
            </w:smartTag>
            <w:r w:rsidRPr="00C07B91">
              <w:rPr>
                <w:color w:val="00B050"/>
              </w:rPr>
              <w:t>)</w:t>
            </w:r>
          </w:p>
        </w:tc>
        <w:tc>
          <w:tcPr>
            <w:tcW w:w="2211" w:type="dxa"/>
          </w:tcPr>
          <w:p w14:paraId="06CB788E" w14:textId="30A070BC" w:rsidR="002A3722" w:rsidRPr="00C07B91" w:rsidRDefault="009027B2" w:rsidP="00C526DD">
            <w:pPr>
              <w:pStyle w:val="Table1"/>
              <w:spacing w:line="240" w:lineRule="atLeast"/>
              <w:jc w:val="both"/>
              <w:rPr>
                <w:color w:val="00B050"/>
                <w:lang w:val="ru-RU"/>
              </w:rPr>
            </w:pPr>
            <w:r w:rsidRPr="00C07B91">
              <w:rPr>
                <w:color w:val="00B050"/>
              </w:rPr>
              <w:t>Незалежно від площі</w:t>
            </w:r>
          </w:p>
        </w:tc>
        <w:tc>
          <w:tcPr>
            <w:tcW w:w="2268" w:type="dxa"/>
          </w:tcPr>
          <w:p w14:paraId="1716BD95" w14:textId="085FB334" w:rsidR="002A3722" w:rsidRPr="00C07B91" w:rsidRDefault="002A3722" w:rsidP="00C526DD">
            <w:pPr>
              <w:pStyle w:val="Table1"/>
              <w:spacing w:line="240" w:lineRule="atLeast"/>
              <w:jc w:val="both"/>
              <w:rPr>
                <w:color w:val="00B050"/>
              </w:rPr>
            </w:pPr>
            <w:r w:rsidRPr="00C07B91">
              <w:rPr>
                <w:color w:val="00B050"/>
              </w:rPr>
              <w:t>Незалежно від площі</w:t>
            </w:r>
          </w:p>
        </w:tc>
        <w:tc>
          <w:tcPr>
            <w:tcW w:w="992" w:type="dxa"/>
          </w:tcPr>
          <w:p w14:paraId="5E73B9AB" w14:textId="77777777" w:rsidR="002A3722" w:rsidRPr="00C07B91" w:rsidRDefault="002A3722" w:rsidP="00C526DD">
            <w:pPr>
              <w:pStyle w:val="Table1"/>
              <w:spacing w:line="240" w:lineRule="atLeast"/>
              <w:jc w:val="both"/>
              <w:rPr>
                <w:color w:val="00B050"/>
              </w:rPr>
            </w:pPr>
          </w:p>
        </w:tc>
      </w:tr>
      <w:tr w:rsidR="00C07B91" w:rsidRPr="00C07B91" w14:paraId="67D63AD0" w14:textId="77777777" w:rsidTr="005F3E08">
        <w:trPr>
          <w:trHeight w:val="20"/>
        </w:trPr>
        <w:tc>
          <w:tcPr>
            <w:tcW w:w="993" w:type="dxa"/>
          </w:tcPr>
          <w:p w14:paraId="51F9B258" w14:textId="77777777" w:rsidR="00307DDC" w:rsidRPr="00C07B91" w:rsidRDefault="00307DDC" w:rsidP="00307DDC">
            <w:pPr>
              <w:pStyle w:val="Table1"/>
              <w:spacing w:line="240" w:lineRule="atLeast"/>
              <w:jc w:val="both"/>
              <w:rPr>
                <w:color w:val="00B050"/>
              </w:rPr>
            </w:pPr>
            <w:r w:rsidRPr="00C07B91">
              <w:rPr>
                <w:color w:val="00B050"/>
                <w:lang w:val="ru-RU" w:eastAsia="ru-RU"/>
              </w:rPr>
              <w:t>7.6</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14:paraId="59B53994" w14:textId="509B46AC" w:rsidR="00307DDC" w:rsidRPr="00C07B91" w:rsidRDefault="00307DDC" w:rsidP="00307DDC">
            <w:pPr>
              <w:pStyle w:val="Table1"/>
              <w:spacing w:line="240" w:lineRule="atLeast"/>
              <w:jc w:val="left"/>
              <w:rPr>
                <w:color w:val="00B050"/>
                <w:lang w:val="uk-UA"/>
              </w:rPr>
            </w:pPr>
            <w:r w:rsidRPr="00C07B91">
              <w:rPr>
                <w:rFonts w:cs="Arial"/>
                <w:color w:val="00B050"/>
                <w:lang w:val="uk-UA"/>
              </w:rPr>
              <w:t xml:space="preserve">Ділянки консервування виробів в установках періодичної дії з використанням горючих рідин (ванни, конвеєрні лінії тощо) та на основі легкозаймистих рідин. Ділянки промивання виробів у гасі, бензині, уайт-спіриті та інших горючих та легкозаймистих рідинах </w:t>
            </w:r>
          </w:p>
        </w:tc>
        <w:tc>
          <w:tcPr>
            <w:tcW w:w="2211" w:type="dxa"/>
            <w:tcBorders>
              <w:top w:val="single" w:sz="6" w:space="0" w:color="auto"/>
              <w:left w:val="single" w:sz="6" w:space="0" w:color="auto"/>
              <w:bottom w:val="single" w:sz="6" w:space="0" w:color="auto"/>
              <w:right w:val="single" w:sz="6" w:space="0" w:color="auto"/>
            </w:tcBorders>
            <w:shd w:val="clear" w:color="auto" w:fill="FFFFFF"/>
          </w:tcPr>
          <w:p w14:paraId="733BAF29" w14:textId="6FF327CC" w:rsidR="00307DDC" w:rsidRPr="00C07B91" w:rsidRDefault="00307DDC" w:rsidP="00307DDC">
            <w:pPr>
              <w:pStyle w:val="Table1"/>
              <w:spacing w:line="240" w:lineRule="atLeast"/>
              <w:jc w:val="left"/>
              <w:rPr>
                <w:color w:val="00B050"/>
              </w:rPr>
            </w:pPr>
            <w:r w:rsidRPr="00C07B91">
              <w:rPr>
                <w:rFonts w:cs="Arial"/>
                <w:color w:val="00B050"/>
                <w:lang w:val="uk-UA"/>
              </w:rPr>
              <w:t>Незалежно від площі</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60D7E82E" w14:textId="71AFB604" w:rsidR="00307DDC" w:rsidRPr="00C07B91" w:rsidRDefault="00307DDC" w:rsidP="00307DDC">
            <w:pPr>
              <w:pStyle w:val="Table1"/>
              <w:spacing w:line="240" w:lineRule="atLeast"/>
              <w:jc w:val="left"/>
              <w:rPr>
                <w:color w:val="00B050"/>
                <w:lang w:val="ru-RU"/>
              </w:rPr>
            </w:pPr>
            <w:r w:rsidRPr="00C07B91">
              <w:rPr>
                <w:rFonts w:cs="Arial"/>
                <w:color w:val="00B050"/>
                <w:lang w:val="uk-UA"/>
              </w:rPr>
              <w:t>Площею 500 м</w:t>
            </w:r>
            <w:r w:rsidRPr="00C07B91">
              <w:rPr>
                <w:rFonts w:cs="Arial"/>
                <w:color w:val="00B050"/>
                <w:vertAlign w:val="superscript"/>
                <w:lang w:val="uk-UA"/>
              </w:rPr>
              <w:t>2</w:t>
            </w:r>
            <w:r w:rsidRPr="00C07B91">
              <w:rPr>
                <w:rFonts w:cs="Arial"/>
                <w:color w:val="00B050"/>
                <w:lang w:val="uk-UA"/>
              </w:rPr>
              <w:t xml:space="preserve"> і понад </w:t>
            </w:r>
          </w:p>
        </w:tc>
        <w:tc>
          <w:tcPr>
            <w:tcW w:w="992" w:type="dxa"/>
          </w:tcPr>
          <w:p w14:paraId="55F30A12" w14:textId="77777777" w:rsidR="00307DDC" w:rsidRPr="00C07B91" w:rsidRDefault="00307DDC" w:rsidP="00307DDC">
            <w:pPr>
              <w:pStyle w:val="Table1"/>
              <w:spacing w:line="240" w:lineRule="atLeast"/>
              <w:jc w:val="both"/>
              <w:rPr>
                <w:color w:val="00B050"/>
                <w:lang w:val="ru-RU"/>
              </w:rPr>
            </w:pPr>
          </w:p>
        </w:tc>
      </w:tr>
      <w:tr w:rsidR="00C07B91" w:rsidRPr="00C07B91" w14:paraId="65D2CD4A" w14:textId="77777777" w:rsidTr="00BA1509">
        <w:trPr>
          <w:trHeight w:val="20"/>
        </w:trPr>
        <w:tc>
          <w:tcPr>
            <w:tcW w:w="993" w:type="dxa"/>
          </w:tcPr>
          <w:p w14:paraId="209B3B72" w14:textId="77777777" w:rsidR="009027B2" w:rsidRPr="00C07B91" w:rsidRDefault="009027B2" w:rsidP="00C526DD">
            <w:pPr>
              <w:pStyle w:val="Table1"/>
              <w:spacing w:line="240" w:lineRule="atLeast"/>
              <w:jc w:val="both"/>
              <w:rPr>
                <w:color w:val="00B050"/>
              </w:rPr>
            </w:pPr>
            <w:r w:rsidRPr="00C07B91">
              <w:rPr>
                <w:color w:val="00B050"/>
                <w:lang w:val="ru-RU" w:eastAsia="ru-RU"/>
              </w:rPr>
              <w:t>7.7</w:t>
            </w:r>
          </w:p>
        </w:tc>
        <w:tc>
          <w:tcPr>
            <w:tcW w:w="3260" w:type="dxa"/>
          </w:tcPr>
          <w:p w14:paraId="6BD051C5" w14:textId="7C516F3D" w:rsidR="009027B2" w:rsidRPr="00C07B91" w:rsidRDefault="009027B2" w:rsidP="00C526DD">
            <w:pPr>
              <w:pStyle w:val="Table1"/>
              <w:spacing w:line="240" w:lineRule="atLeast"/>
              <w:jc w:val="both"/>
              <w:rPr>
                <w:color w:val="00B050"/>
                <w:lang w:val="ru-RU"/>
              </w:rPr>
            </w:pPr>
            <w:r w:rsidRPr="00C07B91">
              <w:rPr>
                <w:color w:val="00B050"/>
                <w:lang w:val="ru-RU"/>
              </w:rPr>
              <w:t>Приміщення деревообробки та столярні майстерні</w:t>
            </w:r>
          </w:p>
        </w:tc>
        <w:tc>
          <w:tcPr>
            <w:tcW w:w="2211" w:type="dxa"/>
          </w:tcPr>
          <w:p w14:paraId="7E443DE1" w14:textId="2EA61BDB" w:rsidR="009027B2" w:rsidRPr="00C07B91" w:rsidRDefault="009027B2" w:rsidP="00C526DD">
            <w:pPr>
              <w:pStyle w:val="Table1"/>
              <w:spacing w:line="240" w:lineRule="atLeast"/>
              <w:jc w:val="both"/>
              <w:rPr>
                <w:color w:val="00B050"/>
                <w:lang w:val="ru-RU"/>
              </w:rPr>
            </w:pPr>
            <w:r w:rsidRPr="00C07B91">
              <w:rPr>
                <w:color w:val="00B050"/>
              </w:rPr>
              <w:t>Те саме</w:t>
            </w:r>
          </w:p>
        </w:tc>
        <w:tc>
          <w:tcPr>
            <w:tcW w:w="2268" w:type="dxa"/>
          </w:tcPr>
          <w:p w14:paraId="73C4DA4A" w14:textId="6877B512" w:rsidR="009027B2" w:rsidRPr="00C07B91" w:rsidRDefault="009027B2" w:rsidP="00C526DD">
            <w:pPr>
              <w:pStyle w:val="Table1"/>
              <w:spacing w:line="240" w:lineRule="atLeast"/>
              <w:jc w:val="both"/>
              <w:rPr>
                <w:color w:val="00B050"/>
              </w:rPr>
            </w:pPr>
            <w:r w:rsidRPr="00C07B91">
              <w:rPr>
                <w:color w:val="00B050"/>
              </w:rPr>
              <w:t>Те саме</w:t>
            </w:r>
          </w:p>
        </w:tc>
        <w:tc>
          <w:tcPr>
            <w:tcW w:w="992" w:type="dxa"/>
          </w:tcPr>
          <w:p w14:paraId="61F74304" w14:textId="77777777" w:rsidR="009027B2" w:rsidRPr="00C07B91" w:rsidRDefault="009027B2" w:rsidP="00C526DD">
            <w:pPr>
              <w:pStyle w:val="Table1"/>
              <w:spacing w:line="240" w:lineRule="atLeast"/>
              <w:jc w:val="both"/>
              <w:rPr>
                <w:color w:val="00B050"/>
              </w:rPr>
            </w:pPr>
          </w:p>
        </w:tc>
      </w:tr>
      <w:tr w:rsidR="00C07B91" w:rsidRPr="00C07B91" w14:paraId="79FABFBF" w14:textId="77777777" w:rsidTr="00BA1509">
        <w:trPr>
          <w:trHeight w:val="20"/>
        </w:trPr>
        <w:tc>
          <w:tcPr>
            <w:tcW w:w="993" w:type="dxa"/>
          </w:tcPr>
          <w:p w14:paraId="631A6BBE" w14:textId="77777777" w:rsidR="009027B2" w:rsidRPr="00C07B91" w:rsidRDefault="009027B2" w:rsidP="00C526DD">
            <w:pPr>
              <w:pStyle w:val="Table1"/>
              <w:spacing w:line="240" w:lineRule="atLeast"/>
              <w:jc w:val="both"/>
              <w:rPr>
                <w:color w:val="00B050"/>
              </w:rPr>
            </w:pPr>
            <w:r w:rsidRPr="00C07B91">
              <w:rPr>
                <w:color w:val="00B050"/>
                <w:lang w:val="ru-RU" w:eastAsia="ru-RU"/>
              </w:rPr>
              <w:t>7.8</w:t>
            </w:r>
          </w:p>
        </w:tc>
        <w:tc>
          <w:tcPr>
            <w:tcW w:w="3260" w:type="dxa"/>
          </w:tcPr>
          <w:p w14:paraId="29C00C70" w14:textId="6C730612" w:rsidR="009027B2" w:rsidRPr="00C07B91" w:rsidRDefault="009027B2" w:rsidP="00C526DD">
            <w:pPr>
              <w:pStyle w:val="Table1"/>
              <w:spacing w:line="240" w:lineRule="atLeast"/>
              <w:jc w:val="both"/>
              <w:rPr>
                <w:color w:val="00B050"/>
              </w:rPr>
            </w:pPr>
            <w:r w:rsidRPr="00C07B91">
              <w:rPr>
                <w:color w:val="00B050"/>
              </w:rPr>
              <w:t>Ділянки полірування та шліфування виробів із деревини та лакових покриттів:</w:t>
            </w:r>
          </w:p>
        </w:tc>
        <w:tc>
          <w:tcPr>
            <w:tcW w:w="2211" w:type="dxa"/>
          </w:tcPr>
          <w:p w14:paraId="07A44C64" w14:textId="61B15E14" w:rsidR="009027B2" w:rsidRPr="00C07B91" w:rsidRDefault="009027B2" w:rsidP="00C526DD">
            <w:pPr>
              <w:pStyle w:val="Table1"/>
              <w:spacing w:line="240" w:lineRule="atLeast"/>
              <w:jc w:val="both"/>
              <w:rPr>
                <w:color w:val="00B050"/>
              </w:rPr>
            </w:pPr>
          </w:p>
        </w:tc>
        <w:tc>
          <w:tcPr>
            <w:tcW w:w="2268" w:type="dxa"/>
          </w:tcPr>
          <w:p w14:paraId="10D149B1" w14:textId="77777777" w:rsidR="009027B2" w:rsidRPr="00C07B91" w:rsidRDefault="009027B2" w:rsidP="00C526DD">
            <w:pPr>
              <w:pStyle w:val="Table1"/>
              <w:spacing w:line="240" w:lineRule="atLeast"/>
              <w:jc w:val="both"/>
              <w:rPr>
                <w:color w:val="00B050"/>
              </w:rPr>
            </w:pPr>
          </w:p>
        </w:tc>
        <w:tc>
          <w:tcPr>
            <w:tcW w:w="992" w:type="dxa"/>
          </w:tcPr>
          <w:p w14:paraId="4804C4B2" w14:textId="77777777" w:rsidR="009027B2" w:rsidRPr="00C07B91" w:rsidRDefault="009027B2" w:rsidP="00C526DD">
            <w:pPr>
              <w:pStyle w:val="Table1"/>
              <w:spacing w:line="240" w:lineRule="atLeast"/>
              <w:jc w:val="both"/>
              <w:rPr>
                <w:color w:val="00B050"/>
              </w:rPr>
            </w:pPr>
          </w:p>
        </w:tc>
      </w:tr>
      <w:tr w:rsidR="00C07B91" w:rsidRPr="00C07B91" w14:paraId="258999A8" w14:textId="77777777" w:rsidTr="00BA1509">
        <w:trPr>
          <w:trHeight w:val="20"/>
        </w:trPr>
        <w:tc>
          <w:tcPr>
            <w:tcW w:w="993" w:type="dxa"/>
          </w:tcPr>
          <w:p w14:paraId="239AEF7C" w14:textId="77777777" w:rsidR="009027B2" w:rsidRPr="00C07B91" w:rsidRDefault="009027B2" w:rsidP="00C526DD">
            <w:pPr>
              <w:pStyle w:val="Table1"/>
              <w:spacing w:line="240" w:lineRule="atLeast"/>
              <w:jc w:val="both"/>
              <w:rPr>
                <w:color w:val="00B050"/>
              </w:rPr>
            </w:pPr>
            <w:r w:rsidRPr="00C07B91">
              <w:rPr>
                <w:color w:val="00B050"/>
                <w:lang w:val="ru-RU" w:eastAsia="ru-RU"/>
              </w:rPr>
              <w:t>7.8.1</w:t>
            </w:r>
          </w:p>
        </w:tc>
        <w:tc>
          <w:tcPr>
            <w:tcW w:w="3260" w:type="dxa"/>
          </w:tcPr>
          <w:p w14:paraId="5C2F59E6" w14:textId="09519F8E" w:rsidR="009027B2" w:rsidRPr="00C07B91" w:rsidRDefault="00307DDC" w:rsidP="00C526DD">
            <w:pPr>
              <w:pStyle w:val="Table1"/>
              <w:spacing w:line="240" w:lineRule="atLeast"/>
              <w:jc w:val="both"/>
              <w:rPr>
                <w:color w:val="00B050"/>
                <w:lang w:val="ru-RU"/>
              </w:rPr>
            </w:pPr>
            <w:r w:rsidRPr="00C07B91">
              <w:rPr>
                <w:color w:val="00B050"/>
                <w:lang w:val="ru-RU"/>
              </w:rPr>
              <w:t>К</w:t>
            </w:r>
            <w:r w:rsidR="009027B2" w:rsidRPr="00C07B91">
              <w:rPr>
                <w:color w:val="00B050"/>
                <w:lang w:val="ru-RU"/>
              </w:rPr>
              <w:t>атегорії А і Б за вибухопожеж- ною небезпекою;</w:t>
            </w:r>
          </w:p>
        </w:tc>
        <w:tc>
          <w:tcPr>
            <w:tcW w:w="2211" w:type="dxa"/>
          </w:tcPr>
          <w:p w14:paraId="09E22D82" w14:textId="445CA57B" w:rsidR="009027B2" w:rsidRPr="00C07B91" w:rsidRDefault="009027B2" w:rsidP="00C526DD">
            <w:pPr>
              <w:pStyle w:val="Table1"/>
              <w:spacing w:line="240" w:lineRule="atLeast"/>
              <w:jc w:val="both"/>
              <w:rPr>
                <w:color w:val="00B050"/>
                <w:lang w:val="ru-RU"/>
              </w:rPr>
            </w:pPr>
            <w:r w:rsidRPr="00C07B91">
              <w:rPr>
                <w:color w:val="00B050"/>
              </w:rPr>
              <w:t>Незалежно від площі</w:t>
            </w:r>
          </w:p>
        </w:tc>
        <w:tc>
          <w:tcPr>
            <w:tcW w:w="2268" w:type="dxa"/>
          </w:tcPr>
          <w:p w14:paraId="0FAB5CD9" w14:textId="12843E56" w:rsidR="009027B2" w:rsidRPr="00C07B91" w:rsidRDefault="009027B2" w:rsidP="00C526DD">
            <w:pPr>
              <w:pStyle w:val="Table1"/>
              <w:spacing w:line="240" w:lineRule="atLeast"/>
              <w:jc w:val="both"/>
              <w:rPr>
                <w:color w:val="00B050"/>
              </w:rPr>
            </w:pPr>
            <w:r w:rsidRPr="00C07B91">
              <w:rPr>
                <w:color w:val="00B050"/>
              </w:rPr>
              <w:t>Незалежно від площі</w:t>
            </w:r>
          </w:p>
        </w:tc>
        <w:tc>
          <w:tcPr>
            <w:tcW w:w="992" w:type="dxa"/>
          </w:tcPr>
          <w:p w14:paraId="3C15A5E2" w14:textId="77777777" w:rsidR="009027B2" w:rsidRPr="00C07B91" w:rsidRDefault="009027B2" w:rsidP="00C526DD">
            <w:pPr>
              <w:pStyle w:val="Table1"/>
              <w:spacing w:line="240" w:lineRule="atLeast"/>
              <w:jc w:val="both"/>
              <w:rPr>
                <w:color w:val="00B050"/>
              </w:rPr>
            </w:pPr>
          </w:p>
        </w:tc>
      </w:tr>
      <w:tr w:rsidR="00C07B91" w:rsidRPr="00C07B91" w14:paraId="6C343845" w14:textId="77777777" w:rsidTr="00E50ACE">
        <w:trPr>
          <w:trHeight w:val="20"/>
        </w:trPr>
        <w:tc>
          <w:tcPr>
            <w:tcW w:w="993" w:type="dxa"/>
          </w:tcPr>
          <w:p w14:paraId="2AD8919B" w14:textId="77777777" w:rsidR="00307DDC" w:rsidRPr="00C07B91" w:rsidRDefault="00307DDC" w:rsidP="00307DDC">
            <w:pPr>
              <w:pStyle w:val="Table1"/>
              <w:spacing w:line="240" w:lineRule="atLeast"/>
              <w:jc w:val="both"/>
              <w:rPr>
                <w:color w:val="00B050"/>
              </w:rPr>
            </w:pPr>
            <w:r w:rsidRPr="00C07B91">
              <w:rPr>
                <w:color w:val="00B050"/>
              </w:rPr>
              <w:t>7.8.2</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14:paraId="414ABECD" w14:textId="373DCFDE" w:rsidR="00307DDC" w:rsidRPr="00C07B91" w:rsidRDefault="00307DDC" w:rsidP="00307DDC">
            <w:pPr>
              <w:pStyle w:val="Table1"/>
              <w:spacing w:line="240" w:lineRule="atLeast"/>
              <w:jc w:val="left"/>
              <w:rPr>
                <w:color w:val="00B050"/>
                <w:lang w:val="ru-RU"/>
              </w:rPr>
            </w:pPr>
            <w:r w:rsidRPr="00C07B91">
              <w:rPr>
                <w:rFonts w:cs="Arial"/>
                <w:color w:val="00B050"/>
                <w:sz w:val="21"/>
                <w:szCs w:val="21"/>
                <w:lang w:val="uk-UA"/>
              </w:rPr>
              <w:t>категорії В за вибухопожежною небезпекою</w:t>
            </w:r>
          </w:p>
        </w:tc>
        <w:tc>
          <w:tcPr>
            <w:tcW w:w="2211" w:type="dxa"/>
            <w:tcBorders>
              <w:top w:val="single" w:sz="6" w:space="0" w:color="auto"/>
              <w:left w:val="single" w:sz="6" w:space="0" w:color="auto"/>
              <w:bottom w:val="single" w:sz="6" w:space="0" w:color="auto"/>
              <w:right w:val="single" w:sz="6" w:space="0" w:color="auto"/>
            </w:tcBorders>
            <w:shd w:val="clear" w:color="auto" w:fill="FFFFFF"/>
          </w:tcPr>
          <w:p w14:paraId="5156BD67" w14:textId="437013F3" w:rsidR="00307DDC" w:rsidRPr="00C07B91" w:rsidRDefault="00307DDC" w:rsidP="00307DDC">
            <w:pPr>
              <w:pStyle w:val="Table1"/>
              <w:spacing w:line="240" w:lineRule="atLeast"/>
              <w:jc w:val="left"/>
              <w:rPr>
                <w:color w:val="00B050"/>
                <w:vertAlign w:val="superscript"/>
                <w:lang w:val="uk-UA"/>
              </w:rPr>
            </w:pPr>
            <w:r w:rsidRPr="00C07B91">
              <w:rPr>
                <w:rFonts w:cs="Arial"/>
                <w:color w:val="00B050"/>
                <w:sz w:val="21"/>
                <w:szCs w:val="21"/>
                <w:lang w:val="uk-UA"/>
              </w:rPr>
              <w:t>Незалежно від площі</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0F24932E" w14:textId="270CD27D" w:rsidR="00307DDC" w:rsidRPr="00C07B91" w:rsidRDefault="00307DDC" w:rsidP="00307DDC">
            <w:pPr>
              <w:pStyle w:val="Table1"/>
              <w:spacing w:line="240" w:lineRule="atLeast"/>
              <w:jc w:val="left"/>
              <w:rPr>
                <w:color w:val="00B050"/>
              </w:rPr>
            </w:pPr>
            <w:r w:rsidRPr="00C07B91">
              <w:rPr>
                <w:rFonts w:cs="Arial"/>
                <w:color w:val="00B050"/>
                <w:sz w:val="21"/>
                <w:szCs w:val="21"/>
                <w:lang w:val="uk-UA"/>
              </w:rPr>
              <w:t>Площею 500  м</w:t>
            </w:r>
            <w:r w:rsidRPr="00C07B91">
              <w:rPr>
                <w:rFonts w:cs="Arial"/>
                <w:color w:val="00B050"/>
                <w:sz w:val="21"/>
                <w:szCs w:val="21"/>
                <w:vertAlign w:val="superscript"/>
                <w:lang w:val="uk-UA"/>
              </w:rPr>
              <w:t>2</w:t>
            </w:r>
            <w:r w:rsidRPr="00C07B91">
              <w:rPr>
                <w:rFonts w:cs="Arial"/>
                <w:color w:val="00B050"/>
                <w:sz w:val="21"/>
                <w:szCs w:val="21"/>
                <w:lang w:val="uk-UA"/>
              </w:rPr>
              <w:t xml:space="preserve"> і понад </w:t>
            </w:r>
          </w:p>
        </w:tc>
        <w:tc>
          <w:tcPr>
            <w:tcW w:w="992" w:type="dxa"/>
          </w:tcPr>
          <w:p w14:paraId="092F0735" w14:textId="77777777" w:rsidR="00307DDC" w:rsidRPr="00C07B91" w:rsidRDefault="00307DDC" w:rsidP="00307DDC">
            <w:pPr>
              <w:pStyle w:val="Table1"/>
              <w:spacing w:line="240" w:lineRule="atLeast"/>
              <w:jc w:val="both"/>
              <w:rPr>
                <w:color w:val="00B050"/>
              </w:rPr>
            </w:pPr>
          </w:p>
        </w:tc>
      </w:tr>
    </w:tbl>
    <w:p w14:paraId="5B5100EE" w14:textId="77777777" w:rsidR="00477E5D" w:rsidRPr="00E14E36" w:rsidRDefault="00477E5D" w:rsidP="00477E5D">
      <w:pPr>
        <w:rPr>
          <w:rFonts w:ascii="Arial" w:hAnsi="Arial"/>
          <w:color w:val="339966"/>
          <w:sz w:val="20"/>
          <w:szCs w:val="20"/>
        </w:rPr>
      </w:pPr>
      <w:r w:rsidRPr="00E14E36">
        <w:rPr>
          <w:rFonts w:ascii="Arial" w:hAnsi="Arial"/>
          <w:color w:val="339966"/>
          <w:sz w:val="20"/>
          <w:szCs w:val="20"/>
          <w:lang w:eastAsia="uk-UA"/>
        </w:rPr>
        <w:lastRenderedPageBreak/>
        <w:t xml:space="preserve">Продовження таблиці </w:t>
      </w:r>
      <w:r w:rsidRPr="00E14E36">
        <w:rPr>
          <w:rFonts w:ascii="Arial" w:hAnsi="Arial"/>
          <w:color w:val="339966"/>
          <w:sz w:val="20"/>
          <w:szCs w:val="20"/>
        </w:rPr>
        <w:t>А.</w:t>
      </w:r>
      <w:r>
        <w:rPr>
          <w:rFonts w:ascii="Arial" w:hAnsi="Arial"/>
          <w:color w:val="339966"/>
          <w:sz w:val="20"/>
          <w:szCs w:val="20"/>
        </w:rPr>
        <w:t>2</w:t>
      </w: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93"/>
        <w:gridCol w:w="3260"/>
        <w:gridCol w:w="2211"/>
        <w:gridCol w:w="2268"/>
        <w:gridCol w:w="992"/>
      </w:tblGrid>
      <w:tr w:rsidR="00C07B91" w:rsidRPr="00C07B91" w14:paraId="38D8345A" w14:textId="77777777" w:rsidTr="00AF5733">
        <w:trPr>
          <w:trHeight w:val="20"/>
        </w:trPr>
        <w:tc>
          <w:tcPr>
            <w:tcW w:w="993" w:type="dxa"/>
          </w:tcPr>
          <w:p w14:paraId="729E0A16" w14:textId="77777777" w:rsidR="00477E5D" w:rsidRPr="00C07B91" w:rsidRDefault="00477E5D" w:rsidP="00477E5D">
            <w:pPr>
              <w:pStyle w:val="Table1"/>
              <w:spacing w:line="240" w:lineRule="atLeast"/>
              <w:jc w:val="both"/>
              <w:rPr>
                <w:color w:val="00B050"/>
              </w:rPr>
            </w:pPr>
          </w:p>
        </w:tc>
        <w:tc>
          <w:tcPr>
            <w:tcW w:w="3260" w:type="dxa"/>
            <w:vAlign w:val="center"/>
          </w:tcPr>
          <w:p w14:paraId="33F5EA4D" w14:textId="362FBB4C" w:rsidR="00477E5D" w:rsidRPr="00C07B91" w:rsidRDefault="00477E5D" w:rsidP="00477E5D">
            <w:pPr>
              <w:pStyle w:val="Table1"/>
              <w:spacing w:line="240" w:lineRule="atLeast"/>
              <w:jc w:val="both"/>
              <w:rPr>
                <w:color w:val="00B050"/>
                <w:lang w:val="ru-RU"/>
              </w:rPr>
            </w:pPr>
            <w:r w:rsidRPr="00C07B91">
              <w:rPr>
                <w:b/>
                <w:bCs/>
                <w:color w:val="00B050"/>
              </w:rPr>
              <w:t>Призначення приміщення</w:t>
            </w:r>
          </w:p>
        </w:tc>
        <w:tc>
          <w:tcPr>
            <w:tcW w:w="2211" w:type="dxa"/>
            <w:vAlign w:val="center"/>
          </w:tcPr>
          <w:p w14:paraId="7C2A4CA2" w14:textId="60311DC3" w:rsidR="00477E5D" w:rsidRPr="00C07B91" w:rsidRDefault="00477E5D" w:rsidP="00477E5D">
            <w:pPr>
              <w:pStyle w:val="Table1"/>
              <w:spacing w:line="240" w:lineRule="atLeast"/>
              <w:jc w:val="both"/>
              <w:rPr>
                <w:color w:val="00B050"/>
              </w:rPr>
            </w:pPr>
            <w:r w:rsidRPr="00C07B91">
              <w:rPr>
                <w:b/>
                <w:bCs/>
                <w:color w:val="00B050"/>
              </w:rPr>
              <w:t>Умови обладнання приміщення СПС</w:t>
            </w:r>
          </w:p>
        </w:tc>
        <w:tc>
          <w:tcPr>
            <w:tcW w:w="2268" w:type="dxa"/>
            <w:vAlign w:val="center"/>
          </w:tcPr>
          <w:p w14:paraId="7DCAD9AF" w14:textId="574FA2CC" w:rsidR="00477E5D" w:rsidRPr="00C07B91" w:rsidRDefault="00477E5D" w:rsidP="00477E5D">
            <w:pPr>
              <w:pStyle w:val="Table1"/>
              <w:spacing w:line="240" w:lineRule="atLeast"/>
              <w:jc w:val="both"/>
              <w:rPr>
                <w:color w:val="00B050"/>
              </w:rPr>
            </w:pPr>
            <w:r w:rsidRPr="00C07B91">
              <w:rPr>
                <w:b/>
                <w:bCs/>
                <w:color w:val="00B050"/>
              </w:rPr>
              <w:t>Умови обладнання приміщення АСПГ</w:t>
            </w:r>
          </w:p>
        </w:tc>
        <w:tc>
          <w:tcPr>
            <w:tcW w:w="992" w:type="dxa"/>
            <w:vAlign w:val="center"/>
          </w:tcPr>
          <w:p w14:paraId="25254799" w14:textId="77777777" w:rsidR="00477E5D" w:rsidRPr="00C07B91" w:rsidRDefault="00477E5D" w:rsidP="00AF5733">
            <w:pPr>
              <w:pStyle w:val="Table1"/>
              <w:spacing w:line="240" w:lineRule="atLeast"/>
              <w:jc w:val="left"/>
              <w:rPr>
                <w:b/>
                <w:bCs/>
                <w:color w:val="00B050"/>
                <w:lang w:val="uk-UA"/>
              </w:rPr>
            </w:pPr>
            <w:r w:rsidRPr="00C07B91">
              <w:rPr>
                <w:b/>
                <w:bCs/>
                <w:color w:val="00B050"/>
              </w:rPr>
              <w:t>При</w:t>
            </w:r>
            <w:r w:rsidRPr="00C07B91">
              <w:rPr>
                <w:b/>
                <w:bCs/>
                <w:color w:val="00B050"/>
                <w:lang w:val="uk-UA"/>
              </w:rPr>
              <w:t>-</w:t>
            </w:r>
          </w:p>
          <w:p w14:paraId="6A0E1212" w14:textId="22388A1B" w:rsidR="00477E5D" w:rsidRPr="00C07B91" w:rsidRDefault="00477E5D" w:rsidP="00AF5733">
            <w:pPr>
              <w:pStyle w:val="Table1"/>
              <w:spacing w:line="240" w:lineRule="atLeast"/>
              <w:jc w:val="left"/>
              <w:rPr>
                <w:color w:val="00B050"/>
              </w:rPr>
            </w:pPr>
            <w:r w:rsidRPr="00C07B91">
              <w:rPr>
                <w:b/>
                <w:bCs/>
                <w:color w:val="00B050"/>
              </w:rPr>
              <w:t>мітки</w:t>
            </w:r>
          </w:p>
        </w:tc>
      </w:tr>
      <w:tr w:rsidR="00C07B91" w:rsidRPr="00C07B91" w14:paraId="4318331E" w14:textId="77777777" w:rsidTr="00C878D4">
        <w:trPr>
          <w:trHeight w:val="20"/>
        </w:trPr>
        <w:tc>
          <w:tcPr>
            <w:tcW w:w="993" w:type="dxa"/>
          </w:tcPr>
          <w:p w14:paraId="2A5F9BDD" w14:textId="77777777" w:rsidR="00307DDC" w:rsidRPr="00C07B91" w:rsidRDefault="00307DDC" w:rsidP="00307DDC">
            <w:pPr>
              <w:pStyle w:val="Table1"/>
              <w:spacing w:line="240" w:lineRule="atLeast"/>
              <w:jc w:val="both"/>
              <w:rPr>
                <w:color w:val="00B050"/>
              </w:rPr>
            </w:pPr>
            <w:r w:rsidRPr="00C07B91">
              <w:rPr>
                <w:color w:val="00B050"/>
                <w:lang w:val="ru-RU" w:eastAsia="ru-RU"/>
              </w:rPr>
              <w:t>7.9</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14:paraId="22608B56" w14:textId="0C3D2B18" w:rsidR="00307DDC" w:rsidRPr="00C07B91" w:rsidRDefault="00307DDC" w:rsidP="00307DDC">
            <w:pPr>
              <w:pStyle w:val="Table1"/>
              <w:spacing w:line="240" w:lineRule="atLeast"/>
              <w:jc w:val="left"/>
              <w:rPr>
                <w:color w:val="00B050"/>
              </w:rPr>
            </w:pPr>
            <w:r w:rsidRPr="00C07B91">
              <w:rPr>
                <w:rFonts w:cs="Arial"/>
                <w:color w:val="00B050"/>
                <w:lang w:val="uk-UA"/>
              </w:rPr>
              <w:t>Приміщення витратних комор лакофарбових матеріалів, горючих мийних засобів, мастил, інших горючих рідин у виробничих будівлях</w:t>
            </w:r>
          </w:p>
        </w:tc>
        <w:tc>
          <w:tcPr>
            <w:tcW w:w="2211" w:type="dxa"/>
            <w:tcBorders>
              <w:top w:val="single" w:sz="6" w:space="0" w:color="auto"/>
              <w:left w:val="single" w:sz="6" w:space="0" w:color="auto"/>
              <w:bottom w:val="single" w:sz="6" w:space="0" w:color="auto"/>
              <w:right w:val="single" w:sz="6" w:space="0" w:color="auto"/>
            </w:tcBorders>
            <w:shd w:val="clear" w:color="auto" w:fill="FFFFFF"/>
          </w:tcPr>
          <w:p w14:paraId="30EB3D3C" w14:textId="35A0483E" w:rsidR="00307DDC" w:rsidRPr="00C07B91" w:rsidRDefault="00307DDC" w:rsidP="00307DDC">
            <w:pPr>
              <w:pStyle w:val="Table1"/>
              <w:spacing w:line="240" w:lineRule="atLeast"/>
              <w:jc w:val="left"/>
              <w:rPr>
                <w:color w:val="00B050"/>
              </w:rPr>
            </w:pPr>
            <w:r w:rsidRPr="00C07B91">
              <w:rPr>
                <w:rFonts w:cs="Arial"/>
                <w:color w:val="00B050"/>
                <w:lang w:val="uk-UA"/>
              </w:rPr>
              <w:t>Незалежно від площі</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46A36B6E" w14:textId="60ACDDEB" w:rsidR="00307DDC" w:rsidRPr="00C07B91" w:rsidRDefault="00307DDC" w:rsidP="00307DDC">
            <w:pPr>
              <w:pStyle w:val="Table1"/>
              <w:spacing w:line="240" w:lineRule="atLeast"/>
              <w:jc w:val="left"/>
              <w:rPr>
                <w:color w:val="00B050"/>
              </w:rPr>
            </w:pPr>
            <w:r w:rsidRPr="00C07B91">
              <w:rPr>
                <w:rFonts w:cs="Arial"/>
                <w:color w:val="00B050"/>
                <w:lang w:val="uk-UA"/>
              </w:rPr>
              <w:t>Площею понад 50 м</w:t>
            </w:r>
            <w:r w:rsidRPr="00C07B91">
              <w:rPr>
                <w:rFonts w:cs="Arial"/>
                <w:color w:val="00B050"/>
                <w:vertAlign w:val="superscript"/>
                <w:lang w:val="uk-UA"/>
              </w:rPr>
              <w:t>2</w:t>
            </w:r>
          </w:p>
        </w:tc>
        <w:tc>
          <w:tcPr>
            <w:tcW w:w="992" w:type="dxa"/>
          </w:tcPr>
          <w:p w14:paraId="065D4477" w14:textId="77777777" w:rsidR="00307DDC" w:rsidRPr="00C07B91" w:rsidRDefault="00307DDC" w:rsidP="00307DDC">
            <w:pPr>
              <w:pStyle w:val="Table1"/>
              <w:spacing w:line="240" w:lineRule="atLeast"/>
              <w:jc w:val="both"/>
              <w:rPr>
                <w:color w:val="00B050"/>
              </w:rPr>
            </w:pPr>
          </w:p>
        </w:tc>
      </w:tr>
      <w:tr w:rsidR="00C07B91" w:rsidRPr="00C07B91" w14:paraId="262FD206" w14:textId="77777777" w:rsidTr="006C3780">
        <w:trPr>
          <w:trHeight w:val="20"/>
        </w:trPr>
        <w:tc>
          <w:tcPr>
            <w:tcW w:w="993" w:type="dxa"/>
          </w:tcPr>
          <w:p w14:paraId="126DCDFC" w14:textId="77777777" w:rsidR="00307DDC" w:rsidRPr="00C07B91" w:rsidRDefault="00307DDC" w:rsidP="00307DDC">
            <w:pPr>
              <w:pStyle w:val="Table1"/>
              <w:spacing w:line="240" w:lineRule="atLeast"/>
              <w:jc w:val="both"/>
              <w:rPr>
                <w:color w:val="00B050"/>
              </w:rPr>
            </w:pPr>
            <w:r w:rsidRPr="00C07B91">
              <w:rPr>
                <w:color w:val="00B050"/>
                <w:lang w:val="ru-RU" w:eastAsia="ru-RU"/>
              </w:rPr>
              <w:t>7.10</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14:paraId="3B62EBA7" w14:textId="685149FF" w:rsidR="00307DDC" w:rsidRPr="00C07B91" w:rsidRDefault="00307DDC" w:rsidP="00307DDC">
            <w:pPr>
              <w:pStyle w:val="Table1"/>
              <w:spacing w:line="240" w:lineRule="atLeast"/>
              <w:jc w:val="left"/>
              <w:rPr>
                <w:color w:val="00B050"/>
                <w:lang w:val="ru-RU"/>
              </w:rPr>
            </w:pPr>
            <w:r w:rsidRPr="00C07B91">
              <w:rPr>
                <w:rFonts w:cs="Arial"/>
                <w:color w:val="00B050"/>
                <w:lang w:val="uk-UA"/>
              </w:rPr>
              <w:t xml:space="preserve">Приміщення виробництв деталей із горючих матеріалів </w:t>
            </w:r>
          </w:p>
        </w:tc>
        <w:tc>
          <w:tcPr>
            <w:tcW w:w="2211" w:type="dxa"/>
            <w:tcBorders>
              <w:top w:val="single" w:sz="6" w:space="0" w:color="auto"/>
              <w:left w:val="single" w:sz="6" w:space="0" w:color="auto"/>
              <w:bottom w:val="single" w:sz="6" w:space="0" w:color="auto"/>
              <w:right w:val="single" w:sz="6" w:space="0" w:color="auto"/>
            </w:tcBorders>
            <w:shd w:val="clear" w:color="auto" w:fill="FFFFFF"/>
          </w:tcPr>
          <w:p w14:paraId="1983E5FC" w14:textId="75D117D0" w:rsidR="00307DDC" w:rsidRPr="00C07B91" w:rsidRDefault="00307DDC" w:rsidP="00307DDC">
            <w:pPr>
              <w:pStyle w:val="Table1"/>
              <w:spacing w:line="240" w:lineRule="atLeast"/>
              <w:jc w:val="left"/>
              <w:rPr>
                <w:color w:val="00B050"/>
                <w:lang w:val="ru-RU"/>
              </w:rPr>
            </w:pPr>
            <w:r w:rsidRPr="00C07B91">
              <w:rPr>
                <w:rFonts w:cs="Arial"/>
                <w:color w:val="00B050"/>
                <w:lang w:val="uk-UA"/>
              </w:rPr>
              <w:t>Незалежно від площі</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403F023C" w14:textId="0F6AAE37" w:rsidR="00307DDC" w:rsidRPr="00C07B91" w:rsidRDefault="00307DDC" w:rsidP="00307DDC">
            <w:pPr>
              <w:pStyle w:val="Table1"/>
              <w:spacing w:line="240" w:lineRule="atLeast"/>
              <w:jc w:val="left"/>
              <w:rPr>
                <w:color w:val="00B050"/>
              </w:rPr>
            </w:pPr>
            <w:r w:rsidRPr="00C07B91">
              <w:rPr>
                <w:rFonts w:cs="Arial"/>
                <w:color w:val="00B050"/>
                <w:lang w:val="uk-UA"/>
              </w:rPr>
              <w:t>Площею 500 м</w:t>
            </w:r>
            <w:r w:rsidRPr="00C07B91">
              <w:rPr>
                <w:rFonts w:cs="Arial"/>
                <w:color w:val="00B050"/>
                <w:vertAlign w:val="superscript"/>
                <w:lang w:val="uk-UA"/>
              </w:rPr>
              <w:t>2</w:t>
            </w:r>
            <w:r w:rsidRPr="00C07B91">
              <w:rPr>
                <w:rFonts w:cs="Arial"/>
                <w:color w:val="00B050"/>
                <w:lang w:val="uk-UA"/>
              </w:rPr>
              <w:t xml:space="preserve"> і понад  </w:t>
            </w:r>
          </w:p>
        </w:tc>
        <w:tc>
          <w:tcPr>
            <w:tcW w:w="992" w:type="dxa"/>
          </w:tcPr>
          <w:p w14:paraId="4C45A09F" w14:textId="77777777" w:rsidR="00307DDC" w:rsidRPr="00C07B91" w:rsidRDefault="00307DDC" w:rsidP="00307DDC">
            <w:pPr>
              <w:pStyle w:val="Table1"/>
              <w:spacing w:line="240" w:lineRule="atLeast"/>
              <w:jc w:val="both"/>
              <w:rPr>
                <w:color w:val="00B050"/>
              </w:rPr>
            </w:pPr>
          </w:p>
        </w:tc>
      </w:tr>
      <w:tr w:rsidR="00C07B91" w:rsidRPr="00C07B91" w14:paraId="129BEF4B" w14:textId="77777777" w:rsidTr="00BA1509">
        <w:trPr>
          <w:trHeight w:val="20"/>
        </w:trPr>
        <w:tc>
          <w:tcPr>
            <w:tcW w:w="993" w:type="dxa"/>
          </w:tcPr>
          <w:p w14:paraId="1398F6FD" w14:textId="77777777" w:rsidR="00766CD4" w:rsidRPr="00C07B91" w:rsidRDefault="00766CD4" w:rsidP="00C526DD">
            <w:pPr>
              <w:pStyle w:val="Table1"/>
              <w:spacing w:line="240" w:lineRule="atLeast"/>
              <w:jc w:val="both"/>
              <w:rPr>
                <w:color w:val="00B050"/>
              </w:rPr>
            </w:pPr>
            <w:r w:rsidRPr="00C07B91">
              <w:rPr>
                <w:color w:val="00B050"/>
              </w:rPr>
              <w:t>7.11</w:t>
            </w:r>
          </w:p>
        </w:tc>
        <w:tc>
          <w:tcPr>
            <w:tcW w:w="3260" w:type="dxa"/>
          </w:tcPr>
          <w:p w14:paraId="1177D07E" w14:textId="35D544D6" w:rsidR="00766CD4" w:rsidRPr="00C07B91" w:rsidRDefault="00766CD4" w:rsidP="00307DDC">
            <w:pPr>
              <w:pStyle w:val="Table1"/>
              <w:spacing w:line="240" w:lineRule="atLeast"/>
              <w:jc w:val="left"/>
              <w:rPr>
                <w:color w:val="00B050"/>
              </w:rPr>
            </w:pPr>
            <w:r w:rsidRPr="00C07B91">
              <w:rPr>
                <w:color w:val="00B050"/>
              </w:rPr>
              <w:t>Майстерні гумотехнічних виробів</w:t>
            </w:r>
          </w:p>
        </w:tc>
        <w:tc>
          <w:tcPr>
            <w:tcW w:w="2211" w:type="dxa"/>
          </w:tcPr>
          <w:p w14:paraId="6E481456" w14:textId="795CD216" w:rsidR="00766CD4" w:rsidRPr="00C07B91" w:rsidRDefault="00766CD4" w:rsidP="00C526DD">
            <w:pPr>
              <w:pStyle w:val="Table1"/>
              <w:spacing w:line="240" w:lineRule="atLeast"/>
              <w:jc w:val="both"/>
              <w:rPr>
                <w:color w:val="00B050"/>
              </w:rPr>
            </w:pPr>
            <w:r w:rsidRPr="00C07B91">
              <w:rPr>
                <w:color w:val="00B050"/>
              </w:rPr>
              <w:t>Те саме</w:t>
            </w:r>
          </w:p>
        </w:tc>
        <w:tc>
          <w:tcPr>
            <w:tcW w:w="2268" w:type="dxa"/>
          </w:tcPr>
          <w:p w14:paraId="0065C246" w14:textId="6C6CA828" w:rsidR="00766CD4" w:rsidRPr="00C07B91" w:rsidRDefault="00766CD4" w:rsidP="00C526DD">
            <w:pPr>
              <w:pStyle w:val="Table1"/>
              <w:spacing w:line="240" w:lineRule="atLeast"/>
              <w:jc w:val="both"/>
              <w:rPr>
                <w:color w:val="00B050"/>
              </w:rPr>
            </w:pPr>
            <w:r w:rsidRPr="00C07B91">
              <w:rPr>
                <w:color w:val="00B050"/>
              </w:rPr>
              <w:t>Те саме</w:t>
            </w:r>
          </w:p>
        </w:tc>
        <w:tc>
          <w:tcPr>
            <w:tcW w:w="992" w:type="dxa"/>
          </w:tcPr>
          <w:p w14:paraId="5ADAAFED" w14:textId="77777777" w:rsidR="00766CD4" w:rsidRPr="00C07B91" w:rsidRDefault="00766CD4" w:rsidP="00C526DD">
            <w:pPr>
              <w:pStyle w:val="Table1"/>
              <w:spacing w:line="240" w:lineRule="atLeast"/>
              <w:jc w:val="both"/>
              <w:rPr>
                <w:color w:val="00B050"/>
              </w:rPr>
            </w:pPr>
          </w:p>
        </w:tc>
      </w:tr>
      <w:tr w:rsidR="00C07B91" w:rsidRPr="00C07B91" w14:paraId="14DB36C2" w14:textId="77777777" w:rsidTr="00BA1509">
        <w:trPr>
          <w:trHeight w:val="20"/>
        </w:trPr>
        <w:tc>
          <w:tcPr>
            <w:tcW w:w="993" w:type="dxa"/>
          </w:tcPr>
          <w:p w14:paraId="0337CA18" w14:textId="77777777" w:rsidR="00766CD4" w:rsidRPr="00C07B91" w:rsidRDefault="00766CD4" w:rsidP="00C526DD">
            <w:pPr>
              <w:pStyle w:val="Table1"/>
              <w:spacing w:line="240" w:lineRule="atLeast"/>
              <w:jc w:val="both"/>
              <w:rPr>
                <w:color w:val="00B050"/>
              </w:rPr>
            </w:pPr>
            <w:r w:rsidRPr="00C07B91">
              <w:rPr>
                <w:color w:val="00B050"/>
              </w:rPr>
              <w:t>7.12</w:t>
            </w:r>
          </w:p>
        </w:tc>
        <w:tc>
          <w:tcPr>
            <w:tcW w:w="3260" w:type="dxa"/>
          </w:tcPr>
          <w:p w14:paraId="01A6160C" w14:textId="51BEA054" w:rsidR="00766CD4" w:rsidRPr="00C07B91" w:rsidRDefault="00766CD4" w:rsidP="00307DDC">
            <w:pPr>
              <w:pStyle w:val="Table1"/>
              <w:spacing w:line="240" w:lineRule="atLeast"/>
              <w:jc w:val="left"/>
              <w:rPr>
                <w:color w:val="00B050"/>
              </w:rPr>
            </w:pPr>
            <w:r w:rsidRPr="00C07B91">
              <w:rPr>
                <w:color w:val="00B050"/>
              </w:rPr>
              <w:t>Приміщення (кабіни, бокси) випробувань із використанням горючих і легкозаймистих рідин</w:t>
            </w:r>
          </w:p>
        </w:tc>
        <w:tc>
          <w:tcPr>
            <w:tcW w:w="2211" w:type="dxa"/>
          </w:tcPr>
          <w:p w14:paraId="0E50B6E4" w14:textId="5F31952E" w:rsidR="00766CD4" w:rsidRPr="00C07B91" w:rsidRDefault="00766CD4" w:rsidP="00C526DD">
            <w:pPr>
              <w:pStyle w:val="Table1"/>
              <w:spacing w:line="240" w:lineRule="atLeast"/>
              <w:jc w:val="both"/>
              <w:rPr>
                <w:color w:val="00B050"/>
              </w:rPr>
            </w:pPr>
            <w:r w:rsidRPr="00C07B91">
              <w:rPr>
                <w:color w:val="00B050"/>
              </w:rPr>
              <w:t>Незалежно від площі</w:t>
            </w:r>
          </w:p>
        </w:tc>
        <w:tc>
          <w:tcPr>
            <w:tcW w:w="2268" w:type="dxa"/>
          </w:tcPr>
          <w:p w14:paraId="0CFE4E74" w14:textId="23463C95" w:rsidR="00766CD4" w:rsidRPr="00C07B91" w:rsidRDefault="00766CD4" w:rsidP="00C526DD">
            <w:pPr>
              <w:pStyle w:val="Table1"/>
              <w:spacing w:line="240" w:lineRule="atLeast"/>
              <w:jc w:val="both"/>
              <w:rPr>
                <w:color w:val="00B050"/>
              </w:rPr>
            </w:pPr>
            <w:r w:rsidRPr="00C07B91">
              <w:rPr>
                <w:color w:val="00B050"/>
              </w:rPr>
              <w:t>Незалежно від площі</w:t>
            </w:r>
          </w:p>
        </w:tc>
        <w:tc>
          <w:tcPr>
            <w:tcW w:w="992" w:type="dxa"/>
          </w:tcPr>
          <w:p w14:paraId="13148266" w14:textId="77777777" w:rsidR="00766CD4" w:rsidRPr="00C07B91" w:rsidRDefault="00766CD4" w:rsidP="00C526DD">
            <w:pPr>
              <w:pStyle w:val="Table1"/>
              <w:spacing w:line="240" w:lineRule="atLeast"/>
              <w:jc w:val="both"/>
              <w:rPr>
                <w:color w:val="00B050"/>
              </w:rPr>
            </w:pPr>
          </w:p>
        </w:tc>
      </w:tr>
      <w:tr w:rsidR="00C07B91" w:rsidRPr="00C07B91" w14:paraId="77701BFD" w14:textId="77777777" w:rsidTr="00105AFE">
        <w:trPr>
          <w:trHeight w:val="20"/>
        </w:trPr>
        <w:tc>
          <w:tcPr>
            <w:tcW w:w="993" w:type="dxa"/>
          </w:tcPr>
          <w:p w14:paraId="38D070B1" w14:textId="77777777" w:rsidR="00307DDC" w:rsidRPr="00C07B91" w:rsidRDefault="00307DDC" w:rsidP="00307DDC">
            <w:pPr>
              <w:pStyle w:val="Table1"/>
              <w:spacing w:line="240" w:lineRule="atLeast"/>
              <w:jc w:val="both"/>
              <w:rPr>
                <w:color w:val="00B050"/>
              </w:rPr>
            </w:pPr>
            <w:r w:rsidRPr="00C07B91">
              <w:rPr>
                <w:color w:val="00B050"/>
                <w:lang w:val="ru-RU" w:eastAsia="ru-RU"/>
              </w:rPr>
              <w:t>7.13</w:t>
            </w:r>
          </w:p>
        </w:tc>
        <w:tc>
          <w:tcPr>
            <w:tcW w:w="3260" w:type="dxa"/>
            <w:shd w:val="clear" w:color="auto" w:fill="FFFFFF"/>
          </w:tcPr>
          <w:p w14:paraId="68975BEF" w14:textId="57DB3AF4" w:rsidR="00307DDC" w:rsidRPr="00C07B91" w:rsidRDefault="00307DDC" w:rsidP="00307DDC">
            <w:pPr>
              <w:pStyle w:val="Table1"/>
              <w:spacing w:line="240" w:lineRule="atLeast"/>
              <w:jc w:val="left"/>
              <w:rPr>
                <w:color w:val="00B050"/>
              </w:rPr>
            </w:pPr>
            <w:r w:rsidRPr="00C07B91">
              <w:rPr>
                <w:rFonts w:cs="Arial"/>
                <w:color w:val="00B050"/>
                <w:lang w:val="uk-UA"/>
              </w:rPr>
              <w:t xml:space="preserve">Приміщення випробувальної апаратури, гідровипробувань гасом, крапельної дефектоскопії легкозаймистими рідинами </w:t>
            </w:r>
          </w:p>
        </w:tc>
        <w:tc>
          <w:tcPr>
            <w:tcW w:w="2211" w:type="dxa"/>
            <w:shd w:val="clear" w:color="auto" w:fill="FFFFFF"/>
          </w:tcPr>
          <w:p w14:paraId="2F800354" w14:textId="6FBDE9F4" w:rsidR="00307DDC" w:rsidRPr="00C07B91" w:rsidRDefault="00307DDC" w:rsidP="00307DDC">
            <w:pPr>
              <w:pStyle w:val="Table1"/>
              <w:spacing w:line="240" w:lineRule="atLeast"/>
              <w:jc w:val="left"/>
              <w:rPr>
                <w:color w:val="00B050"/>
              </w:rPr>
            </w:pPr>
            <w:r w:rsidRPr="00C07B91">
              <w:rPr>
                <w:rFonts w:cs="Arial"/>
                <w:color w:val="00B050"/>
                <w:lang w:val="uk-UA"/>
              </w:rPr>
              <w:t>Незалежно від площі</w:t>
            </w:r>
          </w:p>
        </w:tc>
        <w:tc>
          <w:tcPr>
            <w:tcW w:w="2268" w:type="dxa"/>
            <w:shd w:val="clear" w:color="auto" w:fill="FFFFFF"/>
          </w:tcPr>
          <w:p w14:paraId="431F11D6" w14:textId="1C511804" w:rsidR="00307DDC" w:rsidRPr="00C07B91" w:rsidRDefault="00307DDC" w:rsidP="00307DDC">
            <w:pPr>
              <w:pStyle w:val="Table1"/>
              <w:spacing w:line="240" w:lineRule="atLeast"/>
              <w:jc w:val="left"/>
              <w:rPr>
                <w:color w:val="00B050"/>
                <w:lang w:val="ru-RU"/>
              </w:rPr>
            </w:pPr>
            <w:r w:rsidRPr="00C07B91">
              <w:rPr>
                <w:rFonts w:cs="Arial"/>
                <w:color w:val="00B050"/>
                <w:lang w:val="uk-UA"/>
              </w:rPr>
              <w:t>Площею 300 м</w:t>
            </w:r>
            <w:r w:rsidRPr="00C07B91">
              <w:rPr>
                <w:rFonts w:cs="Arial"/>
                <w:color w:val="00B050"/>
                <w:vertAlign w:val="superscript"/>
                <w:lang w:val="uk-UA"/>
              </w:rPr>
              <w:t>2</w:t>
            </w:r>
            <w:r w:rsidRPr="00C07B91">
              <w:rPr>
                <w:rFonts w:cs="Arial"/>
                <w:color w:val="00B050"/>
                <w:lang w:val="uk-UA"/>
              </w:rPr>
              <w:t xml:space="preserve"> і понад </w:t>
            </w:r>
          </w:p>
        </w:tc>
        <w:tc>
          <w:tcPr>
            <w:tcW w:w="992" w:type="dxa"/>
          </w:tcPr>
          <w:p w14:paraId="19FC19A2" w14:textId="77777777" w:rsidR="00307DDC" w:rsidRPr="00C07B91" w:rsidRDefault="00307DDC" w:rsidP="00307DDC">
            <w:pPr>
              <w:pStyle w:val="Table1"/>
              <w:spacing w:line="240" w:lineRule="atLeast"/>
              <w:jc w:val="both"/>
              <w:rPr>
                <w:color w:val="00B050"/>
                <w:lang w:val="ru-RU"/>
              </w:rPr>
            </w:pPr>
          </w:p>
        </w:tc>
      </w:tr>
      <w:tr w:rsidR="00C07B91" w:rsidRPr="00C07B91" w14:paraId="103358DF" w14:textId="77777777" w:rsidTr="00BA1509">
        <w:trPr>
          <w:trHeight w:val="20"/>
        </w:trPr>
        <w:tc>
          <w:tcPr>
            <w:tcW w:w="993" w:type="dxa"/>
          </w:tcPr>
          <w:p w14:paraId="22EEA555" w14:textId="77777777" w:rsidR="00766CD4" w:rsidRPr="00C07B91" w:rsidRDefault="00766CD4" w:rsidP="00C526DD">
            <w:pPr>
              <w:pStyle w:val="Table1"/>
              <w:spacing w:line="240" w:lineRule="atLeast"/>
              <w:jc w:val="both"/>
              <w:rPr>
                <w:color w:val="00B050"/>
              </w:rPr>
            </w:pPr>
            <w:r w:rsidRPr="00C07B91">
              <w:rPr>
                <w:color w:val="00B050"/>
                <w:lang w:val="ru-RU" w:eastAsia="ru-RU"/>
              </w:rPr>
              <w:t>7.14</w:t>
            </w:r>
          </w:p>
        </w:tc>
        <w:tc>
          <w:tcPr>
            <w:tcW w:w="3260" w:type="dxa"/>
          </w:tcPr>
          <w:p w14:paraId="781B14A8" w14:textId="083BFCC6" w:rsidR="00766CD4" w:rsidRPr="00C07B91" w:rsidRDefault="00766CD4" w:rsidP="00307DDC">
            <w:pPr>
              <w:pStyle w:val="Table1"/>
              <w:spacing w:line="240" w:lineRule="atLeast"/>
              <w:jc w:val="left"/>
              <w:rPr>
                <w:color w:val="00B050"/>
              </w:rPr>
            </w:pPr>
            <w:r w:rsidRPr="00C07B91">
              <w:rPr>
                <w:color w:val="00B050"/>
              </w:rPr>
              <w:t>Цехові експрес-лабораторії аналізів</w:t>
            </w:r>
          </w:p>
        </w:tc>
        <w:tc>
          <w:tcPr>
            <w:tcW w:w="2211" w:type="dxa"/>
          </w:tcPr>
          <w:p w14:paraId="3849816D" w14:textId="1617C7B4" w:rsidR="00766CD4" w:rsidRPr="00C07B91" w:rsidRDefault="00766CD4" w:rsidP="00C526DD">
            <w:pPr>
              <w:pStyle w:val="Table1"/>
              <w:spacing w:line="240" w:lineRule="atLeast"/>
              <w:jc w:val="both"/>
              <w:rPr>
                <w:color w:val="00B050"/>
              </w:rPr>
            </w:pPr>
            <w:r w:rsidRPr="00C07B91">
              <w:rPr>
                <w:color w:val="00B050"/>
              </w:rPr>
              <w:t>Незалежно від площі</w:t>
            </w:r>
          </w:p>
        </w:tc>
        <w:tc>
          <w:tcPr>
            <w:tcW w:w="2268" w:type="dxa"/>
          </w:tcPr>
          <w:p w14:paraId="7BF03586" w14:textId="045BC939" w:rsidR="00766CD4" w:rsidRPr="00C07B91" w:rsidRDefault="00766CD4" w:rsidP="00AF5733">
            <w:pPr>
              <w:pStyle w:val="Table1"/>
              <w:spacing w:line="240" w:lineRule="atLeast"/>
              <w:rPr>
                <w:color w:val="00B050"/>
              </w:rPr>
            </w:pPr>
            <w:r w:rsidRPr="00C07B91">
              <w:rPr>
                <w:color w:val="00B050"/>
              </w:rPr>
              <w:t>—</w:t>
            </w:r>
          </w:p>
        </w:tc>
        <w:tc>
          <w:tcPr>
            <w:tcW w:w="992" w:type="dxa"/>
          </w:tcPr>
          <w:p w14:paraId="4942513C" w14:textId="77777777" w:rsidR="00766CD4" w:rsidRPr="00C07B91" w:rsidRDefault="00766CD4" w:rsidP="00C526DD">
            <w:pPr>
              <w:pStyle w:val="Table1"/>
              <w:spacing w:line="240" w:lineRule="atLeast"/>
              <w:jc w:val="both"/>
              <w:rPr>
                <w:color w:val="00B050"/>
              </w:rPr>
            </w:pPr>
          </w:p>
        </w:tc>
      </w:tr>
      <w:tr w:rsidR="00C07B91" w:rsidRPr="00C07B91" w14:paraId="452AD5DE" w14:textId="77777777" w:rsidTr="00BA1509">
        <w:trPr>
          <w:trHeight w:val="20"/>
        </w:trPr>
        <w:tc>
          <w:tcPr>
            <w:tcW w:w="993" w:type="dxa"/>
          </w:tcPr>
          <w:p w14:paraId="1CE50FF9" w14:textId="77777777" w:rsidR="00766CD4" w:rsidRPr="00C07B91" w:rsidRDefault="00766CD4" w:rsidP="00C526DD">
            <w:pPr>
              <w:pStyle w:val="Table1"/>
              <w:spacing w:line="240" w:lineRule="atLeast"/>
              <w:jc w:val="both"/>
              <w:rPr>
                <w:color w:val="00B050"/>
              </w:rPr>
            </w:pPr>
            <w:r w:rsidRPr="00C07B91">
              <w:rPr>
                <w:color w:val="00B050"/>
              </w:rPr>
              <w:t>7.15</w:t>
            </w:r>
          </w:p>
        </w:tc>
        <w:tc>
          <w:tcPr>
            <w:tcW w:w="3260" w:type="dxa"/>
          </w:tcPr>
          <w:p w14:paraId="5AE22E5F" w14:textId="005CE38B" w:rsidR="00766CD4" w:rsidRPr="00C07B91" w:rsidRDefault="00766CD4" w:rsidP="00307DDC">
            <w:pPr>
              <w:pStyle w:val="Table1"/>
              <w:spacing w:line="240" w:lineRule="atLeast"/>
              <w:jc w:val="left"/>
              <w:rPr>
                <w:color w:val="00B050"/>
              </w:rPr>
            </w:pPr>
            <w:r w:rsidRPr="00C07B91">
              <w:rPr>
                <w:color w:val="00B050"/>
              </w:rPr>
              <w:t>Екранована кімната</w:t>
            </w:r>
          </w:p>
        </w:tc>
        <w:tc>
          <w:tcPr>
            <w:tcW w:w="2211" w:type="dxa"/>
          </w:tcPr>
          <w:p w14:paraId="1AA27656" w14:textId="20D1E28C" w:rsidR="00766CD4" w:rsidRPr="00C07B91" w:rsidRDefault="00766CD4" w:rsidP="00C526DD">
            <w:pPr>
              <w:pStyle w:val="Table1"/>
              <w:spacing w:line="240" w:lineRule="atLeast"/>
              <w:jc w:val="both"/>
              <w:rPr>
                <w:color w:val="00B050"/>
              </w:rPr>
            </w:pPr>
            <w:r w:rsidRPr="00C07B91">
              <w:rPr>
                <w:color w:val="00B050"/>
              </w:rPr>
              <w:t>Те саме</w:t>
            </w:r>
          </w:p>
        </w:tc>
        <w:tc>
          <w:tcPr>
            <w:tcW w:w="2268" w:type="dxa"/>
          </w:tcPr>
          <w:p w14:paraId="26501267" w14:textId="5F2EA039" w:rsidR="00766CD4" w:rsidRPr="00C07B91" w:rsidRDefault="00766CD4" w:rsidP="00C526DD">
            <w:pPr>
              <w:pStyle w:val="Table1"/>
              <w:spacing w:line="240" w:lineRule="atLeast"/>
              <w:jc w:val="both"/>
              <w:rPr>
                <w:color w:val="00B050"/>
              </w:rPr>
            </w:pPr>
            <w:r w:rsidRPr="00C07B91">
              <w:rPr>
                <w:color w:val="00B050"/>
              </w:rPr>
              <w:t>Незалежно від площі</w:t>
            </w:r>
          </w:p>
        </w:tc>
        <w:tc>
          <w:tcPr>
            <w:tcW w:w="992" w:type="dxa"/>
          </w:tcPr>
          <w:p w14:paraId="68DEC4A5" w14:textId="77777777" w:rsidR="00766CD4" w:rsidRPr="00C07B91" w:rsidRDefault="00766CD4" w:rsidP="00C526DD">
            <w:pPr>
              <w:pStyle w:val="Table1"/>
              <w:spacing w:line="240" w:lineRule="atLeast"/>
              <w:jc w:val="both"/>
              <w:rPr>
                <w:color w:val="00B050"/>
              </w:rPr>
            </w:pPr>
          </w:p>
        </w:tc>
      </w:tr>
      <w:tr w:rsidR="00C07B91" w:rsidRPr="00C07B91" w14:paraId="3D7827D1" w14:textId="77777777" w:rsidTr="00BA1509">
        <w:trPr>
          <w:trHeight w:val="20"/>
        </w:trPr>
        <w:tc>
          <w:tcPr>
            <w:tcW w:w="993" w:type="dxa"/>
          </w:tcPr>
          <w:p w14:paraId="175B7D05" w14:textId="77777777" w:rsidR="00766CD4" w:rsidRPr="00C07B91" w:rsidRDefault="00766CD4" w:rsidP="00C526DD">
            <w:pPr>
              <w:pStyle w:val="Table1"/>
              <w:spacing w:line="240" w:lineRule="atLeast"/>
              <w:jc w:val="both"/>
              <w:rPr>
                <w:color w:val="00B050"/>
              </w:rPr>
            </w:pPr>
            <w:r w:rsidRPr="00C07B91">
              <w:rPr>
                <w:color w:val="00B050"/>
              </w:rPr>
              <w:t>7.16</w:t>
            </w:r>
          </w:p>
        </w:tc>
        <w:tc>
          <w:tcPr>
            <w:tcW w:w="3260" w:type="dxa"/>
          </w:tcPr>
          <w:p w14:paraId="245C77E0" w14:textId="0691F409" w:rsidR="00766CD4" w:rsidRPr="00C07B91" w:rsidRDefault="00766CD4" w:rsidP="00307DDC">
            <w:pPr>
              <w:pStyle w:val="Table1"/>
              <w:spacing w:line="240" w:lineRule="atLeast"/>
              <w:jc w:val="left"/>
              <w:rPr>
                <w:color w:val="00B050"/>
                <w:lang w:val="ru-RU"/>
              </w:rPr>
            </w:pPr>
            <w:r w:rsidRPr="00C07B91">
              <w:rPr>
                <w:color w:val="00B050"/>
                <w:lang w:val="ru-RU"/>
              </w:rPr>
              <w:t>Приміщення ремонту і перевірки кисневого обладнання</w:t>
            </w:r>
          </w:p>
        </w:tc>
        <w:tc>
          <w:tcPr>
            <w:tcW w:w="2211" w:type="dxa"/>
          </w:tcPr>
          <w:p w14:paraId="2BD7D45A" w14:textId="335013F7" w:rsidR="00766CD4" w:rsidRPr="00C07B91" w:rsidRDefault="00766CD4" w:rsidP="00AF5733">
            <w:pPr>
              <w:pStyle w:val="Table1"/>
              <w:spacing w:line="240" w:lineRule="atLeast"/>
              <w:rPr>
                <w:color w:val="00B050"/>
                <w:lang w:val="ru-RU"/>
              </w:rPr>
            </w:pPr>
            <w:r w:rsidRPr="00C07B91">
              <w:rPr>
                <w:color w:val="00B050"/>
              </w:rPr>
              <w:t>»</w:t>
            </w:r>
          </w:p>
        </w:tc>
        <w:tc>
          <w:tcPr>
            <w:tcW w:w="2268" w:type="dxa"/>
          </w:tcPr>
          <w:p w14:paraId="49C10A5A" w14:textId="1EAA5BA6" w:rsidR="00766CD4" w:rsidRPr="00C07B91" w:rsidRDefault="00766CD4" w:rsidP="00AF5733">
            <w:pPr>
              <w:pStyle w:val="Table1"/>
              <w:spacing w:line="240" w:lineRule="atLeast"/>
              <w:rPr>
                <w:color w:val="00B050"/>
              </w:rPr>
            </w:pPr>
            <w:r w:rsidRPr="00C07B91">
              <w:rPr>
                <w:color w:val="00B050"/>
              </w:rPr>
              <w:t>—</w:t>
            </w:r>
          </w:p>
        </w:tc>
        <w:tc>
          <w:tcPr>
            <w:tcW w:w="992" w:type="dxa"/>
          </w:tcPr>
          <w:p w14:paraId="0DB6EB93" w14:textId="77777777" w:rsidR="00766CD4" w:rsidRPr="00C07B91" w:rsidRDefault="00766CD4" w:rsidP="00C526DD">
            <w:pPr>
              <w:pStyle w:val="Table1"/>
              <w:spacing w:line="240" w:lineRule="atLeast"/>
              <w:jc w:val="both"/>
              <w:rPr>
                <w:color w:val="00B050"/>
              </w:rPr>
            </w:pPr>
          </w:p>
        </w:tc>
      </w:tr>
      <w:tr w:rsidR="00C07B91" w:rsidRPr="00C07B91" w14:paraId="6787B626" w14:textId="77777777" w:rsidTr="00BA1509">
        <w:trPr>
          <w:trHeight w:val="20"/>
        </w:trPr>
        <w:tc>
          <w:tcPr>
            <w:tcW w:w="993" w:type="dxa"/>
          </w:tcPr>
          <w:p w14:paraId="678E60E3" w14:textId="78D8F3FB" w:rsidR="00766CD4" w:rsidRPr="00C07B91" w:rsidRDefault="00766CD4" w:rsidP="00C526DD">
            <w:pPr>
              <w:pStyle w:val="Table1"/>
              <w:spacing w:line="240" w:lineRule="atLeast"/>
              <w:jc w:val="both"/>
              <w:rPr>
                <w:color w:val="00B050"/>
              </w:rPr>
            </w:pPr>
            <w:r w:rsidRPr="00C07B91">
              <w:rPr>
                <w:color w:val="00B050"/>
                <w:lang w:val="ru-RU" w:eastAsia="ru-RU"/>
              </w:rPr>
              <w:t>7.17</w:t>
            </w:r>
          </w:p>
        </w:tc>
        <w:tc>
          <w:tcPr>
            <w:tcW w:w="3260" w:type="dxa"/>
          </w:tcPr>
          <w:p w14:paraId="5C27E1E5" w14:textId="3614CA29" w:rsidR="00766CD4" w:rsidRPr="00C07B91" w:rsidRDefault="00766CD4" w:rsidP="00307DDC">
            <w:pPr>
              <w:pStyle w:val="Table1"/>
              <w:spacing w:line="240" w:lineRule="atLeast"/>
              <w:jc w:val="left"/>
              <w:rPr>
                <w:color w:val="00B050"/>
                <w:lang w:val="ru-RU"/>
              </w:rPr>
            </w:pPr>
            <w:r w:rsidRPr="00C07B91">
              <w:rPr>
                <w:color w:val="00B050"/>
                <w:lang w:val="ru-RU"/>
              </w:rPr>
              <w:t>Приміщення перевірки, ремонту та випробувань паливних прила</w:t>
            </w:r>
            <w:r w:rsidRPr="00C07B91">
              <w:rPr>
                <w:color w:val="00B050"/>
                <w:lang w:val="ru-RU"/>
              </w:rPr>
              <w:softHyphen/>
              <w:t>дів</w:t>
            </w:r>
          </w:p>
        </w:tc>
        <w:tc>
          <w:tcPr>
            <w:tcW w:w="2211" w:type="dxa"/>
          </w:tcPr>
          <w:p w14:paraId="0111EA95" w14:textId="569C68FA" w:rsidR="00766CD4" w:rsidRPr="00C07B91" w:rsidRDefault="00766CD4" w:rsidP="00C526DD">
            <w:pPr>
              <w:pStyle w:val="Table1"/>
              <w:spacing w:line="240" w:lineRule="atLeast"/>
              <w:jc w:val="both"/>
              <w:rPr>
                <w:color w:val="00B050"/>
              </w:rPr>
            </w:pPr>
            <w:r w:rsidRPr="00C07B91">
              <w:rPr>
                <w:color w:val="00B050"/>
              </w:rPr>
              <w:t>Незалежно від площі</w:t>
            </w:r>
          </w:p>
        </w:tc>
        <w:tc>
          <w:tcPr>
            <w:tcW w:w="2268" w:type="dxa"/>
          </w:tcPr>
          <w:p w14:paraId="2761082F" w14:textId="49740FBE" w:rsidR="00766CD4" w:rsidRPr="00C07B91" w:rsidRDefault="00766CD4" w:rsidP="00AF5733">
            <w:pPr>
              <w:pStyle w:val="Table1"/>
              <w:spacing w:line="240" w:lineRule="atLeast"/>
              <w:rPr>
                <w:color w:val="00B050"/>
              </w:rPr>
            </w:pPr>
            <w:r w:rsidRPr="00C07B91">
              <w:rPr>
                <w:color w:val="00B050"/>
              </w:rPr>
              <w:t>—</w:t>
            </w:r>
          </w:p>
        </w:tc>
        <w:tc>
          <w:tcPr>
            <w:tcW w:w="992" w:type="dxa"/>
          </w:tcPr>
          <w:p w14:paraId="5083B370" w14:textId="77777777" w:rsidR="00766CD4" w:rsidRPr="00C07B91" w:rsidRDefault="00766CD4" w:rsidP="00C526DD">
            <w:pPr>
              <w:pStyle w:val="Table1"/>
              <w:spacing w:line="240" w:lineRule="atLeast"/>
              <w:jc w:val="both"/>
              <w:rPr>
                <w:color w:val="00B050"/>
              </w:rPr>
            </w:pPr>
          </w:p>
        </w:tc>
      </w:tr>
      <w:tr w:rsidR="00C07B91" w:rsidRPr="00C07B91" w14:paraId="3BDDD993" w14:textId="77777777" w:rsidTr="00634998">
        <w:trPr>
          <w:trHeight w:val="20"/>
        </w:trPr>
        <w:tc>
          <w:tcPr>
            <w:tcW w:w="993" w:type="dxa"/>
          </w:tcPr>
          <w:p w14:paraId="74A90C7D" w14:textId="738E1035" w:rsidR="00307DDC" w:rsidRPr="00C07B91" w:rsidRDefault="00307DDC" w:rsidP="00307DDC">
            <w:pPr>
              <w:pStyle w:val="Table1"/>
              <w:spacing w:line="240" w:lineRule="atLeast"/>
              <w:jc w:val="both"/>
              <w:rPr>
                <w:color w:val="00B050"/>
              </w:rPr>
            </w:pPr>
            <w:r w:rsidRPr="00C07B91">
              <w:rPr>
                <w:color w:val="00B050"/>
                <w:lang w:val="ru-RU" w:eastAsia="ru-RU"/>
              </w:rPr>
              <w:t>7.18</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14:paraId="1450FEBD" w14:textId="462A2E4A" w:rsidR="00307DDC" w:rsidRPr="00C07B91" w:rsidRDefault="00307DDC" w:rsidP="00307DDC">
            <w:pPr>
              <w:pStyle w:val="Table1"/>
              <w:spacing w:line="240" w:lineRule="atLeast"/>
              <w:jc w:val="left"/>
              <w:rPr>
                <w:color w:val="00B050"/>
                <w:lang w:val="ru-RU"/>
              </w:rPr>
            </w:pPr>
            <w:r w:rsidRPr="00C07B91">
              <w:rPr>
                <w:rFonts w:cs="Arial"/>
                <w:color w:val="00B050"/>
                <w:lang w:val="uk-UA"/>
              </w:rPr>
              <w:t>Камера для випробування бустерних і гідравлічних агрегатів</w:t>
            </w:r>
          </w:p>
        </w:tc>
        <w:tc>
          <w:tcPr>
            <w:tcW w:w="2211" w:type="dxa"/>
            <w:tcBorders>
              <w:top w:val="single" w:sz="6" w:space="0" w:color="auto"/>
              <w:left w:val="single" w:sz="6" w:space="0" w:color="auto"/>
              <w:bottom w:val="single" w:sz="6" w:space="0" w:color="auto"/>
              <w:right w:val="single" w:sz="6" w:space="0" w:color="auto"/>
            </w:tcBorders>
            <w:shd w:val="clear" w:color="auto" w:fill="FFFFFF"/>
          </w:tcPr>
          <w:p w14:paraId="02495EB9" w14:textId="0E4C9059" w:rsidR="00307DDC" w:rsidRPr="00C07B91" w:rsidRDefault="00307DDC" w:rsidP="00307DDC">
            <w:pPr>
              <w:pStyle w:val="Table1"/>
              <w:spacing w:line="240" w:lineRule="atLeast"/>
              <w:jc w:val="left"/>
              <w:rPr>
                <w:color w:val="00B050"/>
              </w:rPr>
            </w:pPr>
            <w:r w:rsidRPr="00C07B91">
              <w:rPr>
                <w:rFonts w:cs="Arial"/>
                <w:color w:val="00B050"/>
                <w:lang w:val="uk-UA"/>
              </w:rPr>
              <w:t>Незалежно від площі</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53C38C50" w14:textId="00CEB29A" w:rsidR="00307DDC" w:rsidRPr="00C07B91" w:rsidRDefault="00307DDC" w:rsidP="00307DDC">
            <w:pPr>
              <w:pStyle w:val="Table1"/>
              <w:spacing w:line="240" w:lineRule="atLeast"/>
              <w:jc w:val="left"/>
              <w:rPr>
                <w:color w:val="00B050"/>
                <w:lang w:val="ru-RU"/>
              </w:rPr>
            </w:pPr>
            <w:r w:rsidRPr="00C07B91">
              <w:rPr>
                <w:rFonts w:cs="Arial"/>
                <w:color w:val="00B050"/>
                <w:lang w:val="uk-UA"/>
              </w:rPr>
              <w:t>Площею 500 м</w:t>
            </w:r>
            <w:r w:rsidRPr="00C07B91">
              <w:rPr>
                <w:rFonts w:cs="Arial"/>
                <w:color w:val="00B050"/>
                <w:vertAlign w:val="superscript"/>
                <w:lang w:val="uk-UA"/>
              </w:rPr>
              <w:t>2</w:t>
            </w:r>
            <w:r w:rsidRPr="00C07B91">
              <w:rPr>
                <w:rFonts w:cs="Arial"/>
                <w:color w:val="00B050"/>
                <w:lang w:val="uk-UA"/>
              </w:rPr>
              <w:t xml:space="preserve"> і понад </w:t>
            </w:r>
          </w:p>
        </w:tc>
        <w:tc>
          <w:tcPr>
            <w:tcW w:w="992" w:type="dxa"/>
          </w:tcPr>
          <w:p w14:paraId="0FEAC03F" w14:textId="77777777" w:rsidR="00307DDC" w:rsidRPr="00C07B91" w:rsidRDefault="00307DDC" w:rsidP="00307DDC">
            <w:pPr>
              <w:pStyle w:val="Table1"/>
              <w:spacing w:line="240" w:lineRule="atLeast"/>
              <w:jc w:val="both"/>
              <w:rPr>
                <w:color w:val="00B050"/>
                <w:lang w:val="ru-RU"/>
              </w:rPr>
            </w:pPr>
          </w:p>
        </w:tc>
      </w:tr>
      <w:tr w:rsidR="00C07B91" w:rsidRPr="00C07B91" w14:paraId="52AECF3C" w14:textId="77777777" w:rsidTr="00BA1509">
        <w:trPr>
          <w:trHeight w:val="20"/>
        </w:trPr>
        <w:tc>
          <w:tcPr>
            <w:tcW w:w="993" w:type="dxa"/>
          </w:tcPr>
          <w:p w14:paraId="48F0A814" w14:textId="77777777" w:rsidR="00766CD4" w:rsidRPr="00C07B91" w:rsidRDefault="00766CD4" w:rsidP="00C526DD">
            <w:pPr>
              <w:pStyle w:val="Table1"/>
              <w:spacing w:line="240" w:lineRule="atLeast"/>
              <w:jc w:val="both"/>
              <w:rPr>
                <w:color w:val="00B050"/>
              </w:rPr>
            </w:pPr>
            <w:r w:rsidRPr="00C07B91">
              <w:rPr>
                <w:color w:val="00B050"/>
                <w:lang w:val="ru-RU" w:eastAsia="ru-RU"/>
              </w:rPr>
              <w:t>7.19</w:t>
            </w:r>
          </w:p>
        </w:tc>
        <w:tc>
          <w:tcPr>
            <w:tcW w:w="3260" w:type="dxa"/>
          </w:tcPr>
          <w:p w14:paraId="536CF2A3" w14:textId="28BAE058" w:rsidR="00766CD4" w:rsidRPr="00C07B91" w:rsidRDefault="00766CD4" w:rsidP="00307DDC">
            <w:pPr>
              <w:pStyle w:val="Table1"/>
              <w:spacing w:line="240" w:lineRule="atLeast"/>
              <w:jc w:val="left"/>
              <w:rPr>
                <w:color w:val="00B050"/>
              </w:rPr>
            </w:pPr>
            <w:r w:rsidRPr="00C07B91">
              <w:rPr>
                <w:color w:val="00B050"/>
              </w:rPr>
              <w:t>Приміщення промивки хлорованими вуглеводами, магнітної дефектоскопії, люмінесцентної дефектоскопії</w:t>
            </w:r>
          </w:p>
        </w:tc>
        <w:tc>
          <w:tcPr>
            <w:tcW w:w="2211" w:type="dxa"/>
          </w:tcPr>
          <w:p w14:paraId="15A53C39" w14:textId="77777777" w:rsidR="00766CD4" w:rsidRPr="00C07B91" w:rsidRDefault="00766CD4" w:rsidP="00C526DD">
            <w:pPr>
              <w:pStyle w:val="Table1"/>
              <w:spacing w:line="240" w:lineRule="atLeast"/>
              <w:jc w:val="both"/>
              <w:rPr>
                <w:color w:val="00B050"/>
              </w:rPr>
            </w:pPr>
            <w:r w:rsidRPr="00C07B91">
              <w:rPr>
                <w:color w:val="00B050"/>
              </w:rPr>
              <w:t>Незалежно від площі</w:t>
            </w:r>
          </w:p>
        </w:tc>
        <w:tc>
          <w:tcPr>
            <w:tcW w:w="2268" w:type="dxa"/>
          </w:tcPr>
          <w:p w14:paraId="7F04047C" w14:textId="77777777" w:rsidR="00766CD4" w:rsidRPr="00C07B91" w:rsidRDefault="00766CD4" w:rsidP="00AF5733">
            <w:pPr>
              <w:pStyle w:val="Table1"/>
              <w:spacing w:line="240" w:lineRule="atLeast"/>
              <w:rPr>
                <w:color w:val="00B050"/>
              </w:rPr>
            </w:pPr>
            <w:r w:rsidRPr="00C07B91">
              <w:rPr>
                <w:color w:val="00B050"/>
              </w:rPr>
              <w:t>—</w:t>
            </w:r>
          </w:p>
        </w:tc>
        <w:tc>
          <w:tcPr>
            <w:tcW w:w="992" w:type="dxa"/>
          </w:tcPr>
          <w:p w14:paraId="582D0893" w14:textId="77777777" w:rsidR="00766CD4" w:rsidRPr="00C07B91" w:rsidRDefault="00766CD4" w:rsidP="00C526DD">
            <w:pPr>
              <w:pStyle w:val="Table1"/>
              <w:spacing w:line="240" w:lineRule="atLeast"/>
              <w:jc w:val="both"/>
              <w:rPr>
                <w:color w:val="00B050"/>
              </w:rPr>
            </w:pPr>
          </w:p>
        </w:tc>
      </w:tr>
      <w:tr w:rsidR="00C07B91" w:rsidRPr="00C07B91" w14:paraId="2E191BA9" w14:textId="77777777" w:rsidTr="007400AD">
        <w:trPr>
          <w:trHeight w:val="20"/>
        </w:trPr>
        <w:tc>
          <w:tcPr>
            <w:tcW w:w="993" w:type="dxa"/>
          </w:tcPr>
          <w:p w14:paraId="175116DA" w14:textId="77777777" w:rsidR="00307DDC" w:rsidRPr="00C07B91" w:rsidRDefault="00307DDC" w:rsidP="00307DDC">
            <w:pPr>
              <w:pStyle w:val="Table1"/>
              <w:spacing w:line="240" w:lineRule="atLeast"/>
              <w:jc w:val="both"/>
              <w:rPr>
                <w:color w:val="00B050"/>
              </w:rPr>
            </w:pPr>
            <w:r w:rsidRPr="00C07B91">
              <w:rPr>
                <w:color w:val="00B050"/>
                <w:lang w:val="ru-RU" w:eastAsia="ru-RU"/>
              </w:rPr>
              <w:t>7.20</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14:paraId="4240F2BA" w14:textId="77777777" w:rsidR="00307DDC" w:rsidRPr="00C07B91" w:rsidRDefault="00307DDC" w:rsidP="00307DDC">
            <w:pPr>
              <w:pStyle w:val="Table1"/>
              <w:spacing w:line="240" w:lineRule="atLeast"/>
              <w:jc w:val="left"/>
              <w:rPr>
                <w:rFonts w:cs="Arial"/>
                <w:color w:val="00B050"/>
                <w:lang w:val="uk-UA"/>
              </w:rPr>
            </w:pPr>
            <w:r w:rsidRPr="00C07B91">
              <w:rPr>
                <w:rFonts w:cs="Arial"/>
                <w:color w:val="00B050"/>
                <w:lang w:val="uk-UA"/>
              </w:rPr>
              <w:t>Приміщення оброблення металів із використанням устаткування, що містить горючі рідини у силовій гідросистемі та системі охолодження у кількості 60 кг і більше в одиниці обладнання за робочого</w:t>
            </w:r>
          </w:p>
          <w:p w14:paraId="1CE66BCF" w14:textId="50ACA3DC" w:rsidR="00307DDC" w:rsidRPr="00C07B91" w:rsidRDefault="00307DDC" w:rsidP="00307DDC">
            <w:pPr>
              <w:pStyle w:val="Table1"/>
              <w:spacing w:line="240" w:lineRule="atLeast"/>
              <w:jc w:val="left"/>
              <w:rPr>
                <w:color w:val="00B050"/>
              </w:rPr>
            </w:pPr>
            <w:r w:rsidRPr="00C07B91">
              <w:rPr>
                <w:rFonts w:cs="Arial"/>
                <w:color w:val="00B050"/>
                <w:lang w:val="uk-UA"/>
              </w:rPr>
              <w:t xml:space="preserve">тиску 0,2 МПа і більше </w:t>
            </w:r>
          </w:p>
        </w:tc>
        <w:tc>
          <w:tcPr>
            <w:tcW w:w="2211" w:type="dxa"/>
            <w:tcBorders>
              <w:top w:val="single" w:sz="6" w:space="0" w:color="auto"/>
              <w:left w:val="single" w:sz="6" w:space="0" w:color="auto"/>
              <w:bottom w:val="single" w:sz="6" w:space="0" w:color="auto"/>
              <w:right w:val="single" w:sz="6" w:space="0" w:color="auto"/>
            </w:tcBorders>
            <w:shd w:val="clear" w:color="auto" w:fill="FFFFFF"/>
          </w:tcPr>
          <w:p w14:paraId="4EC2AA08" w14:textId="3BB1A03E" w:rsidR="00307DDC" w:rsidRPr="00C07B91" w:rsidRDefault="00307DDC" w:rsidP="00307DDC">
            <w:pPr>
              <w:pStyle w:val="Table1"/>
              <w:spacing w:line="240" w:lineRule="atLeast"/>
              <w:jc w:val="left"/>
              <w:rPr>
                <w:color w:val="00B050"/>
              </w:rPr>
            </w:pPr>
            <w:r w:rsidRPr="00C07B91">
              <w:rPr>
                <w:rFonts w:cs="Arial"/>
                <w:color w:val="00B050"/>
                <w:lang w:val="uk-UA"/>
              </w:rPr>
              <w:t>Незалежно від площі</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1D01D9D6" w14:textId="1CCF7890" w:rsidR="00307DDC" w:rsidRPr="00C07B91" w:rsidRDefault="00307DDC" w:rsidP="00307DDC">
            <w:pPr>
              <w:pStyle w:val="Table1"/>
              <w:spacing w:line="240" w:lineRule="atLeast"/>
              <w:jc w:val="left"/>
              <w:rPr>
                <w:color w:val="00B050"/>
                <w:lang w:val="ru-RU"/>
              </w:rPr>
            </w:pPr>
            <w:r w:rsidRPr="00C07B91">
              <w:rPr>
                <w:rFonts w:cs="Arial"/>
                <w:color w:val="00B050"/>
                <w:lang w:val="uk-UA"/>
              </w:rPr>
              <w:t>Площею 750 м</w:t>
            </w:r>
            <w:r w:rsidRPr="00C07B91">
              <w:rPr>
                <w:rFonts w:cs="Arial"/>
                <w:color w:val="00B050"/>
                <w:vertAlign w:val="superscript"/>
                <w:lang w:val="uk-UA"/>
              </w:rPr>
              <w:t>2</w:t>
            </w:r>
            <w:r w:rsidRPr="00C07B91">
              <w:rPr>
                <w:rFonts w:cs="Arial"/>
                <w:color w:val="00B050"/>
                <w:lang w:val="uk-UA"/>
              </w:rPr>
              <w:t xml:space="preserve"> і понад </w:t>
            </w:r>
          </w:p>
        </w:tc>
        <w:tc>
          <w:tcPr>
            <w:tcW w:w="992" w:type="dxa"/>
          </w:tcPr>
          <w:p w14:paraId="6B0EB3EB" w14:textId="77777777" w:rsidR="00307DDC" w:rsidRPr="00C07B91" w:rsidRDefault="00307DDC" w:rsidP="00307DDC">
            <w:pPr>
              <w:pStyle w:val="Table1"/>
              <w:spacing w:line="240" w:lineRule="atLeast"/>
              <w:jc w:val="both"/>
              <w:rPr>
                <w:color w:val="00B050"/>
                <w:lang w:val="ru-RU"/>
              </w:rPr>
            </w:pPr>
          </w:p>
        </w:tc>
      </w:tr>
      <w:tr w:rsidR="00C07B91" w:rsidRPr="00C07B91" w14:paraId="0067796D" w14:textId="77777777" w:rsidTr="00BA1509">
        <w:trPr>
          <w:trHeight w:val="20"/>
        </w:trPr>
        <w:tc>
          <w:tcPr>
            <w:tcW w:w="993" w:type="dxa"/>
          </w:tcPr>
          <w:p w14:paraId="1446DB6B" w14:textId="77777777" w:rsidR="00766CD4" w:rsidRPr="00C07B91" w:rsidRDefault="00766CD4" w:rsidP="00C526DD">
            <w:pPr>
              <w:pStyle w:val="Table1"/>
              <w:spacing w:line="240" w:lineRule="atLeast"/>
              <w:jc w:val="both"/>
              <w:rPr>
                <w:color w:val="00B050"/>
              </w:rPr>
            </w:pPr>
            <w:r w:rsidRPr="00C07B91">
              <w:rPr>
                <w:color w:val="00B050"/>
              </w:rPr>
              <w:t>7.21</w:t>
            </w:r>
          </w:p>
        </w:tc>
        <w:tc>
          <w:tcPr>
            <w:tcW w:w="3260" w:type="dxa"/>
          </w:tcPr>
          <w:p w14:paraId="7D5C541C" w14:textId="77777777" w:rsidR="00766CD4" w:rsidRPr="00C07B91" w:rsidRDefault="00766CD4" w:rsidP="00307DDC">
            <w:pPr>
              <w:pStyle w:val="Table1"/>
              <w:spacing w:line="240" w:lineRule="atLeast"/>
              <w:jc w:val="left"/>
              <w:rPr>
                <w:color w:val="00B050"/>
              </w:rPr>
            </w:pPr>
            <w:r w:rsidRPr="00C07B91">
              <w:rPr>
                <w:color w:val="00B050"/>
              </w:rPr>
              <w:t xml:space="preserve">Приміщення із застосуванням лужних та лужноземельних металів </w:t>
            </w:r>
            <w:r w:rsidRPr="00C07B91">
              <w:rPr>
                <w:color w:val="00B050"/>
                <w:lang w:eastAsia="en-US"/>
              </w:rPr>
              <w:t xml:space="preserve">(Na, K, Mg, </w:t>
            </w:r>
            <w:r w:rsidRPr="00C07B91">
              <w:rPr>
                <w:color w:val="00B050"/>
              </w:rPr>
              <w:t xml:space="preserve">Са тощо), а також пожежовибухонебезпечних металевих порошків (Ті, АІ, </w:t>
            </w:r>
            <w:r w:rsidRPr="00C07B91">
              <w:rPr>
                <w:color w:val="00B050"/>
                <w:lang w:eastAsia="en-US"/>
              </w:rPr>
              <w:t xml:space="preserve">Fe </w:t>
            </w:r>
            <w:r w:rsidRPr="00C07B91">
              <w:rPr>
                <w:color w:val="00B050"/>
              </w:rPr>
              <w:t>тощо), зварювання тощо</w:t>
            </w:r>
          </w:p>
        </w:tc>
        <w:tc>
          <w:tcPr>
            <w:tcW w:w="2211" w:type="dxa"/>
          </w:tcPr>
          <w:p w14:paraId="5A13B7DF" w14:textId="77777777" w:rsidR="00766CD4" w:rsidRPr="00C07B91" w:rsidRDefault="00766CD4" w:rsidP="00C526DD">
            <w:pPr>
              <w:pStyle w:val="Table1"/>
              <w:spacing w:line="240" w:lineRule="atLeast"/>
              <w:jc w:val="both"/>
              <w:rPr>
                <w:color w:val="00B050"/>
              </w:rPr>
            </w:pPr>
            <w:r w:rsidRPr="00C07B91">
              <w:rPr>
                <w:color w:val="00B050"/>
              </w:rPr>
              <w:t>Незалежно від площі</w:t>
            </w:r>
          </w:p>
        </w:tc>
        <w:tc>
          <w:tcPr>
            <w:tcW w:w="2268" w:type="dxa"/>
          </w:tcPr>
          <w:p w14:paraId="4181D009" w14:textId="77777777" w:rsidR="00766CD4" w:rsidRPr="00C07B91" w:rsidRDefault="00766CD4" w:rsidP="00C526DD">
            <w:pPr>
              <w:pStyle w:val="Table1"/>
              <w:spacing w:line="240" w:lineRule="atLeast"/>
              <w:jc w:val="both"/>
              <w:rPr>
                <w:color w:val="00B050"/>
              </w:rPr>
            </w:pPr>
            <w:r w:rsidRPr="00C07B91">
              <w:rPr>
                <w:color w:val="00B050"/>
              </w:rPr>
              <w:t>Незалежно від площі</w:t>
            </w:r>
          </w:p>
        </w:tc>
        <w:tc>
          <w:tcPr>
            <w:tcW w:w="992" w:type="dxa"/>
          </w:tcPr>
          <w:p w14:paraId="2C16C3EF" w14:textId="77777777" w:rsidR="00766CD4" w:rsidRPr="00C07B91" w:rsidRDefault="00766CD4" w:rsidP="00C526DD">
            <w:pPr>
              <w:pStyle w:val="Table1"/>
              <w:spacing w:line="240" w:lineRule="atLeast"/>
              <w:jc w:val="both"/>
              <w:rPr>
                <w:color w:val="00B050"/>
              </w:rPr>
            </w:pPr>
          </w:p>
        </w:tc>
      </w:tr>
      <w:tr w:rsidR="00C07B91" w:rsidRPr="00C07B91" w14:paraId="3AEC67CA" w14:textId="77777777" w:rsidTr="00BA1509">
        <w:trPr>
          <w:trHeight w:val="20"/>
        </w:trPr>
        <w:tc>
          <w:tcPr>
            <w:tcW w:w="993" w:type="dxa"/>
          </w:tcPr>
          <w:p w14:paraId="1CA9F6A8" w14:textId="77777777" w:rsidR="00766CD4" w:rsidRPr="00C07B91" w:rsidRDefault="00766CD4" w:rsidP="00C526DD">
            <w:pPr>
              <w:pStyle w:val="Table1"/>
              <w:spacing w:line="240" w:lineRule="atLeast"/>
              <w:jc w:val="both"/>
              <w:rPr>
                <w:color w:val="00B050"/>
              </w:rPr>
            </w:pPr>
            <w:r w:rsidRPr="00C07B91">
              <w:rPr>
                <w:color w:val="00B050"/>
              </w:rPr>
              <w:t>7.22</w:t>
            </w:r>
          </w:p>
        </w:tc>
        <w:tc>
          <w:tcPr>
            <w:tcW w:w="3260" w:type="dxa"/>
          </w:tcPr>
          <w:p w14:paraId="3F685D61" w14:textId="77777777" w:rsidR="00766CD4" w:rsidRPr="00C07B91" w:rsidRDefault="00766CD4" w:rsidP="00307DDC">
            <w:pPr>
              <w:pStyle w:val="Table1"/>
              <w:spacing w:line="240" w:lineRule="atLeast"/>
              <w:jc w:val="left"/>
              <w:rPr>
                <w:color w:val="00B050"/>
                <w:lang w:val="ru-RU"/>
              </w:rPr>
            </w:pPr>
            <w:r w:rsidRPr="00C07B91">
              <w:rPr>
                <w:color w:val="00B050"/>
                <w:lang w:val="ru-RU"/>
              </w:rPr>
              <w:t>Клейоприготувальні на основі легкозаймистих та горючих рідин</w:t>
            </w:r>
          </w:p>
        </w:tc>
        <w:tc>
          <w:tcPr>
            <w:tcW w:w="2211" w:type="dxa"/>
          </w:tcPr>
          <w:p w14:paraId="21D32C01" w14:textId="77777777" w:rsidR="00766CD4" w:rsidRPr="00C07B91" w:rsidRDefault="00766CD4" w:rsidP="00C526DD">
            <w:pPr>
              <w:pStyle w:val="Table1"/>
              <w:spacing w:line="240" w:lineRule="atLeast"/>
              <w:jc w:val="both"/>
              <w:rPr>
                <w:color w:val="00B050"/>
              </w:rPr>
            </w:pPr>
            <w:r w:rsidRPr="00C07B91">
              <w:rPr>
                <w:color w:val="00B050"/>
              </w:rPr>
              <w:t>Те саме</w:t>
            </w:r>
          </w:p>
        </w:tc>
        <w:tc>
          <w:tcPr>
            <w:tcW w:w="2268" w:type="dxa"/>
          </w:tcPr>
          <w:p w14:paraId="3D4BED11" w14:textId="77777777" w:rsidR="00766CD4" w:rsidRPr="00C07B91" w:rsidRDefault="00766CD4" w:rsidP="00C526DD">
            <w:pPr>
              <w:pStyle w:val="Table1"/>
              <w:spacing w:line="240" w:lineRule="atLeast"/>
              <w:jc w:val="both"/>
              <w:rPr>
                <w:color w:val="00B050"/>
              </w:rPr>
            </w:pPr>
            <w:r w:rsidRPr="00C07B91">
              <w:rPr>
                <w:color w:val="00B050"/>
              </w:rPr>
              <w:t>Те саме</w:t>
            </w:r>
          </w:p>
        </w:tc>
        <w:tc>
          <w:tcPr>
            <w:tcW w:w="992" w:type="dxa"/>
          </w:tcPr>
          <w:p w14:paraId="24D282B0" w14:textId="77777777" w:rsidR="00766CD4" w:rsidRPr="00C07B91" w:rsidRDefault="00766CD4" w:rsidP="00C526DD">
            <w:pPr>
              <w:pStyle w:val="Table1"/>
              <w:spacing w:line="240" w:lineRule="atLeast"/>
              <w:jc w:val="both"/>
              <w:rPr>
                <w:color w:val="00B050"/>
              </w:rPr>
            </w:pPr>
          </w:p>
        </w:tc>
      </w:tr>
    </w:tbl>
    <w:p w14:paraId="2EE281C6" w14:textId="77777777" w:rsidR="00477E5D" w:rsidRPr="00E14E36" w:rsidRDefault="00477E5D" w:rsidP="00477E5D">
      <w:pPr>
        <w:rPr>
          <w:rFonts w:ascii="Arial" w:hAnsi="Arial"/>
          <w:color w:val="339966"/>
          <w:sz w:val="20"/>
          <w:szCs w:val="20"/>
        </w:rPr>
      </w:pPr>
      <w:r>
        <w:br w:type="page"/>
      </w:r>
      <w:r w:rsidRPr="00E14E36">
        <w:rPr>
          <w:rFonts w:ascii="Arial" w:hAnsi="Arial"/>
          <w:color w:val="339966"/>
          <w:sz w:val="20"/>
          <w:szCs w:val="20"/>
          <w:lang w:eastAsia="uk-UA"/>
        </w:rPr>
        <w:lastRenderedPageBreak/>
        <w:t xml:space="preserve">Продовження таблиці </w:t>
      </w:r>
      <w:r w:rsidRPr="00E14E36">
        <w:rPr>
          <w:rFonts w:ascii="Arial" w:hAnsi="Arial"/>
          <w:color w:val="339966"/>
          <w:sz w:val="20"/>
          <w:szCs w:val="20"/>
        </w:rPr>
        <w:t>А.</w:t>
      </w:r>
      <w:r>
        <w:rPr>
          <w:rFonts w:ascii="Arial" w:hAnsi="Arial"/>
          <w:color w:val="339966"/>
          <w:sz w:val="20"/>
          <w:szCs w:val="20"/>
        </w:rPr>
        <w:t>2</w:t>
      </w: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93"/>
        <w:gridCol w:w="3260"/>
        <w:gridCol w:w="2211"/>
        <w:gridCol w:w="2268"/>
        <w:gridCol w:w="992"/>
      </w:tblGrid>
      <w:tr w:rsidR="00C07B91" w:rsidRPr="00C07B91" w14:paraId="0CEDC14E" w14:textId="77777777" w:rsidTr="00C65CA3">
        <w:trPr>
          <w:trHeight w:val="20"/>
        </w:trPr>
        <w:tc>
          <w:tcPr>
            <w:tcW w:w="993" w:type="dxa"/>
          </w:tcPr>
          <w:p w14:paraId="48788060" w14:textId="77777777" w:rsidR="00477E5D" w:rsidRPr="00C07B91" w:rsidRDefault="00477E5D" w:rsidP="00477E5D">
            <w:pPr>
              <w:pStyle w:val="Table1"/>
              <w:spacing w:line="240" w:lineRule="atLeast"/>
              <w:jc w:val="both"/>
              <w:rPr>
                <w:color w:val="00B050"/>
                <w:lang w:val="ru-RU" w:eastAsia="ru-RU"/>
              </w:rPr>
            </w:pPr>
          </w:p>
        </w:tc>
        <w:tc>
          <w:tcPr>
            <w:tcW w:w="3260" w:type="dxa"/>
            <w:vAlign w:val="center"/>
          </w:tcPr>
          <w:p w14:paraId="51E1C3B8" w14:textId="2DCF447C" w:rsidR="00477E5D" w:rsidRPr="00C07B91" w:rsidRDefault="00477E5D" w:rsidP="00477E5D">
            <w:pPr>
              <w:pStyle w:val="Table1"/>
              <w:spacing w:line="240" w:lineRule="atLeast"/>
              <w:jc w:val="both"/>
              <w:rPr>
                <w:color w:val="00B050"/>
                <w:lang w:val="ru-RU"/>
              </w:rPr>
            </w:pPr>
            <w:r w:rsidRPr="00C07B91">
              <w:rPr>
                <w:b/>
                <w:bCs/>
                <w:color w:val="00B050"/>
              </w:rPr>
              <w:t>Призначення приміщення</w:t>
            </w:r>
          </w:p>
        </w:tc>
        <w:tc>
          <w:tcPr>
            <w:tcW w:w="2211" w:type="dxa"/>
            <w:vAlign w:val="center"/>
          </w:tcPr>
          <w:p w14:paraId="5D1E598F" w14:textId="038323A4" w:rsidR="00477E5D" w:rsidRPr="00C07B91" w:rsidRDefault="00477E5D" w:rsidP="00477E5D">
            <w:pPr>
              <w:pStyle w:val="Table1"/>
              <w:spacing w:line="240" w:lineRule="atLeast"/>
              <w:jc w:val="both"/>
              <w:rPr>
                <w:color w:val="00B050"/>
              </w:rPr>
            </w:pPr>
            <w:r w:rsidRPr="00C07B91">
              <w:rPr>
                <w:b/>
                <w:bCs/>
                <w:color w:val="00B050"/>
              </w:rPr>
              <w:t>Умови обладнання приміщення СПС</w:t>
            </w:r>
          </w:p>
        </w:tc>
        <w:tc>
          <w:tcPr>
            <w:tcW w:w="2268" w:type="dxa"/>
            <w:vAlign w:val="center"/>
          </w:tcPr>
          <w:p w14:paraId="705EBC7B" w14:textId="58FAEED8" w:rsidR="00477E5D" w:rsidRPr="00C07B91" w:rsidRDefault="00477E5D" w:rsidP="00477E5D">
            <w:pPr>
              <w:pStyle w:val="Table1"/>
              <w:spacing w:line="240" w:lineRule="atLeast"/>
              <w:jc w:val="both"/>
              <w:rPr>
                <w:color w:val="00B050"/>
              </w:rPr>
            </w:pPr>
            <w:r w:rsidRPr="00C07B91">
              <w:rPr>
                <w:b/>
                <w:bCs/>
                <w:color w:val="00B050"/>
              </w:rPr>
              <w:t>Умови обладнання приміщення АСПГ</w:t>
            </w:r>
          </w:p>
        </w:tc>
        <w:tc>
          <w:tcPr>
            <w:tcW w:w="992" w:type="dxa"/>
            <w:vAlign w:val="center"/>
          </w:tcPr>
          <w:p w14:paraId="2DA9AB03" w14:textId="77777777" w:rsidR="00477E5D" w:rsidRPr="00C07B91" w:rsidRDefault="00477E5D" w:rsidP="00477E5D">
            <w:pPr>
              <w:pStyle w:val="Table1"/>
              <w:spacing w:line="240" w:lineRule="atLeast"/>
              <w:rPr>
                <w:b/>
                <w:bCs/>
                <w:color w:val="00B050"/>
                <w:lang w:val="uk-UA"/>
              </w:rPr>
            </w:pPr>
            <w:r w:rsidRPr="00C07B91">
              <w:rPr>
                <w:b/>
                <w:bCs/>
                <w:color w:val="00B050"/>
              </w:rPr>
              <w:t>При</w:t>
            </w:r>
            <w:r w:rsidRPr="00C07B91">
              <w:rPr>
                <w:b/>
                <w:bCs/>
                <w:color w:val="00B050"/>
                <w:lang w:val="uk-UA"/>
              </w:rPr>
              <w:t>-</w:t>
            </w:r>
          </w:p>
          <w:p w14:paraId="7D71AC59" w14:textId="6112640F" w:rsidR="00477E5D" w:rsidRPr="00C07B91" w:rsidRDefault="00477E5D" w:rsidP="00477E5D">
            <w:pPr>
              <w:pStyle w:val="Table1"/>
              <w:spacing w:line="240" w:lineRule="atLeast"/>
              <w:jc w:val="both"/>
              <w:rPr>
                <w:color w:val="00B050"/>
              </w:rPr>
            </w:pPr>
            <w:r w:rsidRPr="00C07B91">
              <w:rPr>
                <w:b/>
                <w:bCs/>
                <w:color w:val="00B050"/>
              </w:rPr>
              <w:t>мітки</w:t>
            </w:r>
          </w:p>
        </w:tc>
      </w:tr>
      <w:tr w:rsidR="00C07B91" w:rsidRPr="00C07B91" w14:paraId="5866EDF7" w14:textId="77777777" w:rsidTr="00BA1509">
        <w:trPr>
          <w:trHeight w:val="20"/>
        </w:trPr>
        <w:tc>
          <w:tcPr>
            <w:tcW w:w="993" w:type="dxa"/>
          </w:tcPr>
          <w:p w14:paraId="1A567FA9" w14:textId="77777777" w:rsidR="00766CD4" w:rsidRPr="00C07B91" w:rsidRDefault="00766CD4" w:rsidP="00C526DD">
            <w:pPr>
              <w:pStyle w:val="Table1"/>
              <w:spacing w:line="240" w:lineRule="atLeast"/>
              <w:jc w:val="both"/>
              <w:rPr>
                <w:color w:val="00B050"/>
              </w:rPr>
            </w:pPr>
            <w:r w:rsidRPr="00C07B91">
              <w:rPr>
                <w:color w:val="00B050"/>
                <w:lang w:val="ru-RU" w:eastAsia="ru-RU"/>
              </w:rPr>
              <w:t>7.23</w:t>
            </w:r>
          </w:p>
        </w:tc>
        <w:tc>
          <w:tcPr>
            <w:tcW w:w="3260" w:type="dxa"/>
          </w:tcPr>
          <w:p w14:paraId="036C309E" w14:textId="77777777" w:rsidR="00766CD4" w:rsidRPr="00C07B91" w:rsidRDefault="00766CD4" w:rsidP="00C526DD">
            <w:pPr>
              <w:pStyle w:val="Table1"/>
              <w:spacing w:line="240" w:lineRule="atLeast"/>
              <w:jc w:val="both"/>
              <w:rPr>
                <w:color w:val="00B050"/>
                <w:lang w:val="ru-RU"/>
              </w:rPr>
            </w:pPr>
            <w:r w:rsidRPr="00C07B91">
              <w:rPr>
                <w:color w:val="00B050"/>
                <w:lang w:val="ru-RU"/>
              </w:rPr>
              <w:t>Приміщення наповнення балонів горючими газами</w:t>
            </w:r>
          </w:p>
        </w:tc>
        <w:tc>
          <w:tcPr>
            <w:tcW w:w="2211" w:type="dxa"/>
          </w:tcPr>
          <w:p w14:paraId="6891D60B" w14:textId="77777777" w:rsidR="00766CD4" w:rsidRPr="00C07B91" w:rsidRDefault="00766CD4" w:rsidP="00AF5733">
            <w:pPr>
              <w:pStyle w:val="Table1"/>
              <w:spacing w:line="240" w:lineRule="atLeast"/>
              <w:rPr>
                <w:color w:val="00B050"/>
              </w:rPr>
            </w:pPr>
            <w:r w:rsidRPr="00C07B91">
              <w:rPr>
                <w:color w:val="00B050"/>
              </w:rPr>
              <w:t>»</w:t>
            </w:r>
          </w:p>
        </w:tc>
        <w:tc>
          <w:tcPr>
            <w:tcW w:w="2268" w:type="dxa"/>
          </w:tcPr>
          <w:p w14:paraId="3DCD4A20" w14:textId="77777777" w:rsidR="00766CD4" w:rsidRPr="00C07B91" w:rsidRDefault="00766CD4" w:rsidP="00AF5733">
            <w:pPr>
              <w:pStyle w:val="Table1"/>
              <w:spacing w:line="240" w:lineRule="atLeast"/>
              <w:rPr>
                <w:color w:val="00B050"/>
              </w:rPr>
            </w:pPr>
            <w:r w:rsidRPr="00C07B91">
              <w:rPr>
                <w:color w:val="00B050"/>
              </w:rPr>
              <w:t>»</w:t>
            </w:r>
          </w:p>
        </w:tc>
        <w:tc>
          <w:tcPr>
            <w:tcW w:w="992" w:type="dxa"/>
          </w:tcPr>
          <w:p w14:paraId="07A17735" w14:textId="77777777" w:rsidR="00766CD4" w:rsidRPr="00C07B91" w:rsidRDefault="00766CD4" w:rsidP="00C526DD">
            <w:pPr>
              <w:pStyle w:val="Table1"/>
              <w:spacing w:line="240" w:lineRule="atLeast"/>
              <w:jc w:val="both"/>
              <w:rPr>
                <w:color w:val="00B050"/>
              </w:rPr>
            </w:pPr>
          </w:p>
        </w:tc>
      </w:tr>
      <w:tr w:rsidR="00C07B91" w:rsidRPr="00C07B91" w14:paraId="0080BF23" w14:textId="77777777" w:rsidTr="00BA1509">
        <w:trPr>
          <w:trHeight w:val="20"/>
        </w:trPr>
        <w:tc>
          <w:tcPr>
            <w:tcW w:w="993" w:type="dxa"/>
          </w:tcPr>
          <w:p w14:paraId="7FC40208" w14:textId="77777777" w:rsidR="00766CD4" w:rsidRPr="00C07B91" w:rsidRDefault="00766CD4" w:rsidP="00C526DD">
            <w:pPr>
              <w:pStyle w:val="Table1"/>
              <w:spacing w:line="240" w:lineRule="atLeast"/>
              <w:jc w:val="both"/>
              <w:rPr>
                <w:color w:val="00B050"/>
              </w:rPr>
            </w:pPr>
            <w:r w:rsidRPr="00C07B91">
              <w:rPr>
                <w:color w:val="00B050"/>
                <w:lang w:val="ru-RU" w:eastAsia="ru-RU"/>
              </w:rPr>
              <w:t>7.24</w:t>
            </w:r>
          </w:p>
        </w:tc>
        <w:tc>
          <w:tcPr>
            <w:tcW w:w="3260" w:type="dxa"/>
          </w:tcPr>
          <w:p w14:paraId="1D8EDCED" w14:textId="77777777" w:rsidR="00766CD4" w:rsidRPr="00C07B91" w:rsidRDefault="00766CD4" w:rsidP="00C526DD">
            <w:pPr>
              <w:pStyle w:val="Table1"/>
              <w:spacing w:line="240" w:lineRule="atLeast"/>
              <w:jc w:val="both"/>
              <w:rPr>
                <w:color w:val="00B050"/>
              </w:rPr>
            </w:pPr>
            <w:r w:rsidRPr="00C07B91">
              <w:rPr>
                <w:color w:val="00B050"/>
              </w:rPr>
              <w:t>Приміщення хімчистки хлорованими вуглеводами</w:t>
            </w:r>
          </w:p>
        </w:tc>
        <w:tc>
          <w:tcPr>
            <w:tcW w:w="2211" w:type="dxa"/>
          </w:tcPr>
          <w:p w14:paraId="0CBE38DB" w14:textId="77777777" w:rsidR="00766CD4" w:rsidRPr="00C07B91" w:rsidRDefault="00766CD4" w:rsidP="00AF5733">
            <w:pPr>
              <w:pStyle w:val="Table1"/>
              <w:spacing w:line="240" w:lineRule="atLeast"/>
              <w:rPr>
                <w:color w:val="00B050"/>
              </w:rPr>
            </w:pPr>
            <w:r w:rsidRPr="00C07B91">
              <w:rPr>
                <w:color w:val="00B050"/>
              </w:rPr>
              <w:t>»</w:t>
            </w:r>
          </w:p>
        </w:tc>
        <w:tc>
          <w:tcPr>
            <w:tcW w:w="2268" w:type="dxa"/>
          </w:tcPr>
          <w:p w14:paraId="7897EB58" w14:textId="77777777" w:rsidR="00766CD4" w:rsidRPr="00C07B91" w:rsidRDefault="00766CD4" w:rsidP="00AF5733">
            <w:pPr>
              <w:pStyle w:val="Table1"/>
              <w:spacing w:line="240" w:lineRule="atLeast"/>
              <w:rPr>
                <w:color w:val="00B050"/>
              </w:rPr>
            </w:pPr>
            <w:r w:rsidRPr="00C07B91">
              <w:rPr>
                <w:color w:val="00B050"/>
              </w:rPr>
              <w:t>—</w:t>
            </w:r>
          </w:p>
        </w:tc>
        <w:tc>
          <w:tcPr>
            <w:tcW w:w="992" w:type="dxa"/>
          </w:tcPr>
          <w:p w14:paraId="772C7B3D" w14:textId="77777777" w:rsidR="00766CD4" w:rsidRPr="00C07B91" w:rsidRDefault="00766CD4" w:rsidP="00C526DD">
            <w:pPr>
              <w:pStyle w:val="Table1"/>
              <w:spacing w:line="240" w:lineRule="atLeast"/>
              <w:jc w:val="both"/>
              <w:rPr>
                <w:color w:val="00B050"/>
              </w:rPr>
            </w:pPr>
          </w:p>
        </w:tc>
      </w:tr>
      <w:tr w:rsidR="00C07B91" w:rsidRPr="00C07B91" w14:paraId="4093DB8F" w14:textId="77777777" w:rsidTr="00BA1509">
        <w:trPr>
          <w:trHeight w:val="20"/>
        </w:trPr>
        <w:tc>
          <w:tcPr>
            <w:tcW w:w="993" w:type="dxa"/>
          </w:tcPr>
          <w:p w14:paraId="66314B73" w14:textId="77777777" w:rsidR="00766CD4" w:rsidRPr="00C07B91" w:rsidRDefault="00766CD4" w:rsidP="00C526DD">
            <w:pPr>
              <w:pStyle w:val="Table1"/>
              <w:spacing w:line="240" w:lineRule="atLeast"/>
              <w:jc w:val="both"/>
              <w:rPr>
                <w:color w:val="00B050"/>
              </w:rPr>
            </w:pPr>
            <w:r w:rsidRPr="00C07B91">
              <w:rPr>
                <w:color w:val="00B050"/>
                <w:lang w:val="ru-RU" w:eastAsia="ru-RU"/>
              </w:rPr>
              <w:t>7.25</w:t>
            </w:r>
          </w:p>
        </w:tc>
        <w:tc>
          <w:tcPr>
            <w:tcW w:w="3260" w:type="dxa"/>
          </w:tcPr>
          <w:p w14:paraId="0C285B4A" w14:textId="443B0EFD" w:rsidR="00766CD4" w:rsidRPr="00C07B91" w:rsidRDefault="00766CD4" w:rsidP="00C526DD">
            <w:pPr>
              <w:pStyle w:val="Table1"/>
              <w:spacing w:line="240" w:lineRule="atLeast"/>
              <w:jc w:val="both"/>
              <w:rPr>
                <w:color w:val="00B050"/>
                <w:lang w:val="ru-RU"/>
              </w:rPr>
            </w:pPr>
            <w:r w:rsidRPr="00C07B91">
              <w:rPr>
                <w:color w:val="00B050"/>
                <w:lang w:val="ru-RU"/>
              </w:rPr>
              <w:t>Приміщення насосних та компресорних станцій із перекачування легкозаймистих та горючих рідин</w:t>
            </w:r>
          </w:p>
        </w:tc>
        <w:tc>
          <w:tcPr>
            <w:tcW w:w="2211" w:type="dxa"/>
          </w:tcPr>
          <w:p w14:paraId="0342E307" w14:textId="77777777" w:rsidR="00766CD4" w:rsidRPr="00C07B91" w:rsidRDefault="00766CD4" w:rsidP="00AF5733">
            <w:pPr>
              <w:pStyle w:val="Table1"/>
              <w:spacing w:line="240" w:lineRule="atLeast"/>
              <w:rPr>
                <w:color w:val="00B050"/>
              </w:rPr>
            </w:pPr>
            <w:r w:rsidRPr="00C07B91">
              <w:rPr>
                <w:color w:val="00B050"/>
              </w:rPr>
              <w:t>»</w:t>
            </w:r>
          </w:p>
        </w:tc>
        <w:tc>
          <w:tcPr>
            <w:tcW w:w="2268" w:type="dxa"/>
          </w:tcPr>
          <w:p w14:paraId="380C3F69" w14:textId="77777777" w:rsidR="00766CD4" w:rsidRPr="00C07B91" w:rsidRDefault="00766CD4" w:rsidP="00C526DD">
            <w:pPr>
              <w:pStyle w:val="Table1"/>
              <w:spacing w:line="240" w:lineRule="atLeast"/>
              <w:jc w:val="both"/>
              <w:rPr>
                <w:color w:val="00B050"/>
              </w:rPr>
            </w:pPr>
            <w:r w:rsidRPr="00C07B91">
              <w:rPr>
                <w:color w:val="00B050"/>
              </w:rPr>
              <w:t>Незалежно від площі</w:t>
            </w:r>
          </w:p>
        </w:tc>
        <w:tc>
          <w:tcPr>
            <w:tcW w:w="992" w:type="dxa"/>
          </w:tcPr>
          <w:p w14:paraId="48E97E02" w14:textId="77777777" w:rsidR="00766CD4" w:rsidRPr="00C07B91" w:rsidRDefault="00766CD4" w:rsidP="00C526DD">
            <w:pPr>
              <w:pStyle w:val="Table1"/>
              <w:spacing w:line="240" w:lineRule="atLeast"/>
              <w:jc w:val="both"/>
              <w:rPr>
                <w:color w:val="00B050"/>
              </w:rPr>
            </w:pPr>
          </w:p>
        </w:tc>
      </w:tr>
      <w:tr w:rsidR="00C07B91" w:rsidRPr="00C07B91" w14:paraId="7A698F6A" w14:textId="77777777" w:rsidTr="00BA1509">
        <w:trPr>
          <w:trHeight w:val="20"/>
        </w:trPr>
        <w:tc>
          <w:tcPr>
            <w:tcW w:w="993" w:type="dxa"/>
          </w:tcPr>
          <w:p w14:paraId="035AC5B5" w14:textId="77777777" w:rsidR="00766CD4" w:rsidRPr="00C07B91" w:rsidRDefault="00766CD4" w:rsidP="00C526DD">
            <w:pPr>
              <w:pStyle w:val="Table1"/>
              <w:spacing w:line="240" w:lineRule="atLeast"/>
              <w:jc w:val="both"/>
              <w:rPr>
                <w:color w:val="00B050"/>
              </w:rPr>
            </w:pPr>
            <w:r w:rsidRPr="00C07B91">
              <w:rPr>
                <w:color w:val="00B050"/>
                <w:lang w:val="ru-RU" w:eastAsia="ru-RU"/>
              </w:rPr>
              <w:t>7.26</w:t>
            </w:r>
          </w:p>
        </w:tc>
        <w:tc>
          <w:tcPr>
            <w:tcW w:w="3260" w:type="dxa"/>
          </w:tcPr>
          <w:p w14:paraId="4C5F728A" w14:textId="77777777" w:rsidR="00766CD4" w:rsidRPr="00C07B91" w:rsidRDefault="00766CD4" w:rsidP="00C526DD">
            <w:pPr>
              <w:pStyle w:val="Table1"/>
              <w:spacing w:line="240" w:lineRule="atLeast"/>
              <w:jc w:val="both"/>
              <w:rPr>
                <w:color w:val="00B050"/>
              </w:rPr>
            </w:pPr>
            <w:r w:rsidRPr="00C07B91">
              <w:rPr>
                <w:color w:val="00B050"/>
              </w:rPr>
              <w:t>Підвальні приміщення, технічні поверхи з обладнанням, у яких циркулюють горючі мастильні матеріали та охолоджувальні рідини, маслоохолоджувальні агрегати тощо</w:t>
            </w:r>
          </w:p>
        </w:tc>
        <w:tc>
          <w:tcPr>
            <w:tcW w:w="2211" w:type="dxa"/>
          </w:tcPr>
          <w:p w14:paraId="04BA0468" w14:textId="77777777" w:rsidR="00766CD4" w:rsidRPr="00C07B91" w:rsidRDefault="00766CD4" w:rsidP="00AF5733">
            <w:pPr>
              <w:pStyle w:val="Table1"/>
              <w:spacing w:line="240" w:lineRule="atLeast"/>
              <w:rPr>
                <w:color w:val="00B050"/>
              </w:rPr>
            </w:pPr>
            <w:r w:rsidRPr="00C07B91">
              <w:rPr>
                <w:color w:val="00B050"/>
              </w:rPr>
              <w:t>»</w:t>
            </w:r>
          </w:p>
        </w:tc>
        <w:tc>
          <w:tcPr>
            <w:tcW w:w="2268" w:type="dxa"/>
          </w:tcPr>
          <w:p w14:paraId="6F47CF50" w14:textId="77777777" w:rsidR="00766CD4" w:rsidRPr="00C07B91" w:rsidRDefault="00766CD4" w:rsidP="00C526DD">
            <w:pPr>
              <w:pStyle w:val="Table1"/>
              <w:spacing w:line="240" w:lineRule="atLeast"/>
              <w:jc w:val="both"/>
              <w:rPr>
                <w:color w:val="00B050"/>
              </w:rPr>
            </w:pPr>
            <w:r w:rsidRPr="00C07B91">
              <w:rPr>
                <w:color w:val="00B050"/>
              </w:rPr>
              <w:t>Те саме</w:t>
            </w:r>
          </w:p>
        </w:tc>
        <w:tc>
          <w:tcPr>
            <w:tcW w:w="992" w:type="dxa"/>
          </w:tcPr>
          <w:p w14:paraId="30E91F7B" w14:textId="77777777" w:rsidR="00766CD4" w:rsidRPr="00C07B91" w:rsidRDefault="00766CD4" w:rsidP="00C526DD">
            <w:pPr>
              <w:pStyle w:val="Table1"/>
              <w:spacing w:line="240" w:lineRule="atLeast"/>
              <w:jc w:val="both"/>
              <w:rPr>
                <w:color w:val="00B050"/>
              </w:rPr>
            </w:pPr>
          </w:p>
        </w:tc>
      </w:tr>
      <w:tr w:rsidR="00C07B91" w:rsidRPr="00C07B91" w14:paraId="102212E3" w14:textId="77777777" w:rsidTr="00E60DAB">
        <w:trPr>
          <w:trHeight w:val="20"/>
        </w:trPr>
        <w:tc>
          <w:tcPr>
            <w:tcW w:w="993" w:type="dxa"/>
          </w:tcPr>
          <w:p w14:paraId="3EAFDEA1" w14:textId="77777777" w:rsidR="00307DDC" w:rsidRPr="00C07B91" w:rsidRDefault="00307DDC" w:rsidP="00307DDC">
            <w:pPr>
              <w:pStyle w:val="Table1"/>
              <w:spacing w:line="240" w:lineRule="atLeast"/>
              <w:jc w:val="both"/>
              <w:rPr>
                <w:color w:val="00B050"/>
              </w:rPr>
            </w:pPr>
            <w:r w:rsidRPr="00C07B91">
              <w:rPr>
                <w:color w:val="00B050"/>
              </w:rPr>
              <w:t>7.27</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14:paraId="7BFC898C" w14:textId="45D22AF7" w:rsidR="00307DDC" w:rsidRPr="00C07B91" w:rsidRDefault="00307DDC" w:rsidP="00307DDC">
            <w:pPr>
              <w:pStyle w:val="Table1"/>
              <w:spacing w:line="240" w:lineRule="atLeast"/>
              <w:jc w:val="left"/>
              <w:rPr>
                <w:color w:val="00B050"/>
                <w:lang w:val="ru-RU"/>
              </w:rPr>
            </w:pPr>
            <w:r w:rsidRPr="00C07B91">
              <w:rPr>
                <w:rFonts w:cs="Arial"/>
                <w:color w:val="00B050"/>
                <w:lang w:val="uk-UA"/>
              </w:rPr>
              <w:t xml:space="preserve">Відділення (ділянки) виготовлення і розплавлення модельних форм </w:t>
            </w:r>
          </w:p>
        </w:tc>
        <w:tc>
          <w:tcPr>
            <w:tcW w:w="2211" w:type="dxa"/>
            <w:tcBorders>
              <w:top w:val="single" w:sz="6" w:space="0" w:color="auto"/>
              <w:left w:val="single" w:sz="6" w:space="0" w:color="auto"/>
              <w:bottom w:val="single" w:sz="6" w:space="0" w:color="auto"/>
              <w:right w:val="single" w:sz="6" w:space="0" w:color="auto"/>
            </w:tcBorders>
            <w:shd w:val="clear" w:color="auto" w:fill="FFFFFF"/>
          </w:tcPr>
          <w:p w14:paraId="2235AF81" w14:textId="329D4686" w:rsidR="00307DDC" w:rsidRPr="00C07B91" w:rsidRDefault="00307DDC" w:rsidP="00307DDC">
            <w:pPr>
              <w:pStyle w:val="Table1"/>
              <w:spacing w:line="240" w:lineRule="atLeast"/>
              <w:jc w:val="left"/>
              <w:rPr>
                <w:color w:val="00B050"/>
              </w:rPr>
            </w:pPr>
            <w:r w:rsidRPr="00C07B91">
              <w:rPr>
                <w:rFonts w:cs="Arial"/>
                <w:color w:val="00B050"/>
                <w:lang w:val="uk-UA"/>
              </w:rPr>
              <w:t>Незалежно від площі</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009AB438" w14:textId="6D502F17" w:rsidR="00307DDC" w:rsidRPr="00C07B91" w:rsidRDefault="00307DDC" w:rsidP="00307DDC">
            <w:pPr>
              <w:pStyle w:val="Table1"/>
              <w:spacing w:line="240" w:lineRule="atLeast"/>
              <w:jc w:val="left"/>
              <w:rPr>
                <w:color w:val="00B050"/>
                <w:lang w:val="ru-RU"/>
              </w:rPr>
            </w:pPr>
            <w:r w:rsidRPr="00C07B91">
              <w:rPr>
                <w:rFonts w:cs="Arial"/>
                <w:color w:val="00B050"/>
                <w:lang w:val="uk-UA"/>
              </w:rPr>
              <w:t>Площею 500 м</w:t>
            </w:r>
            <w:r w:rsidRPr="00C07B91">
              <w:rPr>
                <w:rFonts w:cs="Arial"/>
                <w:color w:val="00B050"/>
                <w:vertAlign w:val="superscript"/>
                <w:lang w:val="uk-UA"/>
              </w:rPr>
              <w:t>2</w:t>
            </w:r>
            <w:r w:rsidRPr="00C07B91">
              <w:rPr>
                <w:rFonts w:cs="Arial"/>
                <w:color w:val="00B050"/>
                <w:lang w:val="uk-UA"/>
              </w:rPr>
              <w:t xml:space="preserve"> і понад  </w:t>
            </w:r>
          </w:p>
        </w:tc>
        <w:tc>
          <w:tcPr>
            <w:tcW w:w="992" w:type="dxa"/>
          </w:tcPr>
          <w:p w14:paraId="4A007F57" w14:textId="77777777" w:rsidR="00307DDC" w:rsidRPr="00C07B91" w:rsidRDefault="00307DDC" w:rsidP="00307DDC">
            <w:pPr>
              <w:pStyle w:val="Table1"/>
              <w:spacing w:line="240" w:lineRule="atLeast"/>
              <w:jc w:val="both"/>
              <w:rPr>
                <w:color w:val="00B050"/>
                <w:lang w:val="ru-RU"/>
              </w:rPr>
            </w:pPr>
          </w:p>
        </w:tc>
      </w:tr>
      <w:tr w:rsidR="00C07B91" w:rsidRPr="00C07B91" w14:paraId="2A349F86" w14:textId="77777777" w:rsidTr="00BA1509">
        <w:trPr>
          <w:trHeight w:val="20"/>
        </w:trPr>
        <w:tc>
          <w:tcPr>
            <w:tcW w:w="993" w:type="dxa"/>
          </w:tcPr>
          <w:p w14:paraId="063B4B16" w14:textId="77777777" w:rsidR="00766CD4" w:rsidRPr="00C07B91" w:rsidRDefault="00766CD4" w:rsidP="00C526DD">
            <w:pPr>
              <w:pStyle w:val="Table1"/>
              <w:spacing w:line="240" w:lineRule="atLeast"/>
              <w:jc w:val="both"/>
              <w:rPr>
                <w:color w:val="00B050"/>
              </w:rPr>
            </w:pPr>
            <w:r w:rsidRPr="00C07B91">
              <w:rPr>
                <w:color w:val="00B050"/>
              </w:rPr>
              <w:t>7.28</w:t>
            </w:r>
          </w:p>
        </w:tc>
        <w:tc>
          <w:tcPr>
            <w:tcW w:w="3260" w:type="dxa"/>
          </w:tcPr>
          <w:p w14:paraId="2BBC3C72" w14:textId="77777777" w:rsidR="00766CD4" w:rsidRPr="00C07B91" w:rsidRDefault="00766CD4" w:rsidP="00C526DD">
            <w:pPr>
              <w:pStyle w:val="Table1"/>
              <w:spacing w:line="240" w:lineRule="atLeast"/>
              <w:jc w:val="both"/>
              <w:rPr>
                <w:color w:val="00B050"/>
                <w:lang w:val="ru-RU"/>
              </w:rPr>
            </w:pPr>
            <w:r w:rsidRPr="00C07B91">
              <w:rPr>
                <w:color w:val="00B050"/>
                <w:lang w:val="ru-RU"/>
              </w:rPr>
              <w:t>Ділянки фарбувальні та фарбо– приготувальні різними методами (за винятком занурювання, стру– меневого полиття, безкамерного пофарбування)</w:t>
            </w:r>
          </w:p>
        </w:tc>
        <w:tc>
          <w:tcPr>
            <w:tcW w:w="2211" w:type="dxa"/>
          </w:tcPr>
          <w:p w14:paraId="6F67B6C1" w14:textId="77777777" w:rsidR="00766CD4" w:rsidRPr="00C07B91" w:rsidRDefault="00766CD4" w:rsidP="00C526DD">
            <w:pPr>
              <w:pStyle w:val="Table1"/>
              <w:spacing w:line="240" w:lineRule="atLeast"/>
              <w:jc w:val="both"/>
              <w:rPr>
                <w:color w:val="00B050"/>
              </w:rPr>
            </w:pPr>
            <w:r w:rsidRPr="00C07B91">
              <w:rPr>
                <w:color w:val="00B050"/>
              </w:rPr>
              <w:t>Те саме</w:t>
            </w:r>
          </w:p>
        </w:tc>
        <w:tc>
          <w:tcPr>
            <w:tcW w:w="2268" w:type="dxa"/>
          </w:tcPr>
          <w:p w14:paraId="78DB060B" w14:textId="77777777" w:rsidR="00766CD4" w:rsidRPr="00C07B91" w:rsidRDefault="00766CD4" w:rsidP="00C526DD">
            <w:pPr>
              <w:pStyle w:val="Table1"/>
              <w:spacing w:line="240" w:lineRule="atLeast"/>
              <w:jc w:val="both"/>
              <w:rPr>
                <w:color w:val="00B050"/>
              </w:rPr>
            </w:pPr>
            <w:r w:rsidRPr="00C07B91">
              <w:rPr>
                <w:color w:val="00B050"/>
              </w:rPr>
              <w:t>Те саме</w:t>
            </w:r>
          </w:p>
        </w:tc>
        <w:tc>
          <w:tcPr>
            <w:tcW w:w="992" w:type="dxa"/>
          </w:tcPr>
          <w:p w14:paraId="0583BE9F" w14:textId="77777777" w:rsidR="00766CD4" w:rsidRPr="00C07B91" w:rsidRDefault="00766CD4" w:rsidP="00C526DD">
            <w:pPr>
              <w:pStyle w:val="Table1"/>
              <w:spacing w:line="240" w:lineRule="atLeast"/>
              <w:jc w:val="both"/>
              <w:rPr>
                <w:color w:val="00B050"/>
              </w:rPr>
            </w:pPr>
          </w:p>
        </w:tc>
      </w:tr>
      <w:tr w:rsidR="00C07B91" w:rsidRPr="00C07B91" w14:paraId="54725F01" w14:textId="77777777" w:rsidTr="00BA1509">
        <w:trPr>
          <w:trHeight w:val="20"/>
        </w:trPr>
        <w:tc>
          <w:tcPr>
            <w:tcW w:w="993" w:type="dxa"/>
          </w:tcPr>
          <w:p w14:paraId="2A99DF79" w14:textId="77777777" w:rsidR="00766CD4" w:rsidRPr="00C07B91" w:rsidRDefault="00766CD4" w:rsidP="00C526DD">
            <w:pPr>
              <w:pStyle w:val="Table1"/>
              <w:spacing w:line="240" w:lineRule="atLeast"/>
              <w:jc w:val="both"/>
              <w:rPr>
                <w:color w:val="00B050"/>
              </w:rPr>
            </w:pPr>
            <w:r w:rsidRPr="00C07B91">
              <w:rPr>
                <w:color w:val="00B050"/>
                <w:lang w:val="ru-RU" w:eastAsia="ru-RU"/>
              </w:rPr>
              <w:t>7.29</w:t>
            </w:r>
          </w:p>
        </w:tc>
        <w:tc>
          <w:tcPr>
            <w:tcW w:w="3260" w:type="dxa"/>
          </w:tcPr>
          <w:p w14:paraId="6C1EF0C8" w14:textId="77777777" w:rsidR="00766CD4" w:rsidRPr="00C07B91" w:rsidRDefault="00766CD4" w:rsidP="00C526DD">
            <w:pPr>
              <w:pStyle w:val="Table1"/>
              <w:spacing w:line="240" w:lineRule="atLeast"/>
              <w:jc w:val="both"/>
              <w:rPr>
                <w:color w:val="00B050"/>
                <w:lang w:val="ru-RU"/>
              </w:rPr>
            </w:pPr>
            <w:r w:rsidRPr="00C07B91">
              <w:rPr>
                <w:color w:val="00B050"/>
                <w:lang w:val="ru-RU"/>
              </w:rPr>
              <w:t>Пофарбування занурюванням, струменевим поливанням, безкамерне пофарбування</w:t>
            </w:r>
          </w:p>
        </w:tc>
        <w:tc>
          <w:tcPr>
            <w:tcW w:w="2211" w:type="dxa"/>
          </w:tcPr>
          <w:p w14:paraId="7A0821F6" w14:textId="77777777" w:rsidR="00766CD4" w:rsidRPr="00C07B91" w:rsidRDefault="00766CD4" w:rsidP="00C526DD">
            <w:pPr>
              <w:pStyle w:val="Table1"/>
              <w:spacing w:line="240" w:lineRule="atLeast"/>
              <w:jc w:val="both"/>
              <w:rPr>
                <w:color w:val="00B050"/>
              </w:rPr>
            </w:pPr>
            <w:r w:rsidRPr="00C07B91">
              <w:rPr>
                <w:color w:val="00B050"/>
              </w:rPr>
              <w:t>Незалежно від площі</w:t>
            </w:r>
          </w:p>
        </w:tc>
        <w:tc>
          <w:tcPr>
            <w:tcW w:w="2268" w:type="dxa"/>
          </w:tcPr>
          <w:p w14:paraId="250BDD92" w14:textId="77777777" w:rsidR="00766CD4" w:rsidRPr="00C07B91" w:rsidRDefault="00766CD4" w:rsidP="00C526DD">
            <w:pPr>
              <w:pStyle w:val="Table1"/>
              <w:spacing w:line="240" w:lineRule="atLeast"/>
              <w:jc w:val="both"/>
              <w:rPr>
                <w:color w:val="00B050"/>
              </w:rPr>
            </w:pPr>
            <w:r w:rsidRPr="00C07B91">
              <w:rPr>
                <w:color w:val="00B050"/>
              </w:rPr>
              <w:t>Незалежно від площі</w:t>
            </w:r>
          </w:p>
        </w:tc>
        <w:tc>
          <w:tcPr>
            <w:tcW w:w="992" w:type="dxa"/>
          </w:tcPr>
          <w:p w14:paraId="533FDF9D" w14:textId="77777777" w:rsidR="00766CD4" w:rsidRPr="00C07B91" w:rsidRDefault="00766CD4" w:rsidP="00C526DD">
            <w:pPr>
              <w:pStyle w:val="Table1"/>
              <w:spacing w:line="240" w:lineRule="atLeast"/>
              <w:jc w:val="both"/>
              <w:rPr>
                <w:color w:val="00B050"/>
              </w:rPr>
            </w:pPr>
          </w:p>
        </w:tc>
      </w:tr>
      <w:tr w:rsidR="00C07B91" w:rsidRPr="00C07B91" w14:paraId="6D8668F8" w14:textId="77777777" w:rsidTr="00BA1509">
        <w:trPr>
          <w:trHeight w:val="20"/>
        </w:trPr>
        <w:tc>
          <w:tcPr>
            <w:tcW w:w="993" w:type="dxa"/>
          </w:tcPr>
          <w:p w14:paraId="42B38274" w14:textId="77777777" w:rsidR="00766CD4" w:rsidRPr="00C07B91" w:rsidRDefault="00766CD4" w:rsidP="00C526DD">
            <w:pPr>
              <w:pStyle w:val="Table1"/>
              <w:spacing w:line="240" w:lineRule="atLeast"/>
              <w:jc w:val="both"/>
              <w:rPr>
                <w:color w:val="00B050"/>
              </w:rPr>
            </w:pPr>
            <w:r w:rsidRPr="00C07B91">
              <w:rPr>
                <w:color w:val="00B050"/>
                <w:lang w:val="ru-RU" w:eastAsia="ru-RU"/>
              </w:rPr>
              <w:t>7.30</w:t>
            </w:r>
          </w:p>
        </w:tc>
        <w:tc>
          <w:tcPr>
            <w:tcW w:w="3260" w:type="dxa"/>
          </w:tcPr>
          <w:p w14:paraId="7BA074DA" w14:textId="77777777" w:rsidR="00766CD4" w:rsidRPr="00C07B91" w:rsidRDefault="00766CD4" w:rsidP="00C526DD">
            <w:pPr>
              <w:pStyle w:val="Table1"/>
              <w:spacing w:line="240" w:lineRule="atLeast"/>
              <w:jc w:val="both"/>
              <w:rPr>
                <w:color w:val="00B050"/>
                <w:lang w:val="ru-RU"/>
              </w:rPr>
            </w:pPr>
            <w:r w:rsidRPr="00C07B91">
              <w:rPr>
                <w:color w:val="00B050"/>
                <w:lang w:val="ru-RU"/>
              </w:rPr>
              <w:t>Фарбоприготувальні на основі легкозаймистих та горючих рідин, камери для пофарбування</w:t>
            </w:r>
          </w:p>
        </w:tc>
        <w:tc>
          <w:tcPr>
            <w:tcW w:w="2211" w:type="dxa"/>
          </w:tcPr>
          <w:p w14:paraId="55AFD1CB" w14:textId="77777777" w:rsidR="00766CD4" w:rsidRPr="00C07B91" w:rsidRDefault="00766CD4" w:rsidP="00C526DD">
            <w:pPr>
              <w:pStyle w:val="Table1"/>
              <w:spacing w:line="240" w:lineRule="atLeast"/>
              <w:jc w:val="both"/>
              <w:rPr>
                <w:color w:val="00B050"/>
              </w:rPr>
            </w:pPr>
            <w:r w:rsidRPr="00C07B91">
              <w:rPr>
                <w:color w:val="00B050"/>
              </w:rPr>
              <w:t>Те саме</w:t>
            </w:r>
          </w:p>
        </w:tc>
        <w:tc>
          <w:tcPr>
            <w:tcW w:w="2268" w:type="dxa"/>
          </w:tcPr>
          <w:p w14:paraId="551049A9" w14:textId="77777777" w:rsidR="00766CD4" w:rsidRPr="00C07B91" w:rsidRDefault="00766CD4" w:rsidP="00C526DD">
            <w:pPr>
              <w:pStyle w:val="Table1"/>
              <w:spacing w:line="240" w:lineRule="atLeast"/>
              <w:jc w:val="both"/>
              <w:rPr>
                <w:color w:val="00B050"/>
              </w:rPr>
            </w:pPr>
            <w:r w:rsidRPr="00C07B91">
              <w:rPr>
                <w:color w:val="00B050"/>
              </w:rPr>
              <w:t>Те саме</w:t>
            </w:r>
          </w:p>
        </w:tc>
        <w:tc>
          <w:tcPr>
            <w:tcW w:w="992" w:type="dxa"/>
          </w:tcPr>
          <w:p w14:paraId="6CE6CE54" w14:textId="77777777" w:rsidR="00766CD4" w:rsidRPr="00C07B91" w:rsidRDefault="00766CD4" w:rsidP="00C526DD">
            <w:pPr>
              <w:pStyle w:val="Table1"/>
              <w:spacing w:line="240" w:lineRule="atLeast"/>
              <w:jc w:val="both"/>
              <w:rPr>
                <w:color w:val="00B050"/>
              </w:rPr>
            </w:pPr>
          </w:p>
        </w:tc>
      </w:tr>
      <w:tr w:rsidR="00C07B91" w:rsidRPr="00C07B91" w14:paraId="76DAB8EA" w14:textId="77777777" w:rsidTr="00BA1509">
        <w:trPr>
          <w:trHeight w:val="20"/>
        </w:trPr>
        <w:tc>
          <w:tcPr>
            <w:tcW w:w="993" w:type="dxa"/>
          </w:tcPr>
          <w:p w14:paraId="5875E70E" w14:textId="77777777" w:rsidR="00766CD4" w:rsidRPr="00C07B91" w:rsidRDefault="00766CD4" w:rsidP="00C526DD">
            <w:pPr>
              <w:pStyle w:val="Table1"/>
              <w:spacing w:line="240" w:lineRule="atLeast"/>
              <w:jc w:val="both"/>
              <w:rPr>
                <w:color w:val="00B050"/>
              </w:rPr>
            </w:pPr>
            <w:r w:rsidRPr="00C07B91">
              <w:rPr>
                <w:color w:val="00B050"/>
                <w:lang w:val="ru-RU" w:eastAsia="ru-RU"/>
              </w:rPr>
              <w:t>7.31</w:t>
            </w:r>
          </w:p>
        </w:tc>
        <w:tc>
          <w:tcPr>
            <w:tcW w:w="3260" w:type="dxa"/>
          </w:tcPr>
          <w:p w14:paraId="3E2DF2C1" w14:textId="77777777" w:rsidR="00766CD4" w:rsidRPr="00C07B91" w:rsidRDefault="00766CD4" w:rsidP="00C526DD">
            <w:pPr>
              <w:pStyle w:val="Table1"/>
              <w:spacing w:line="240" w:lineRule="atLeast"/>
              <w:jc w:val="both"/>
              <w:rPr>
                <w:color w:val="00B050"/>
                <w:lang w:val="ru-RU"/>
              </w:rPr>
            </w:pPr>
            <w:r w:rsidRPr="00C07B91">
              <w:rPr>
                <w:color w:val="00B050"/>
                <w:lang w:val="ru-RU"/>
              </w:rPr>
              <w:t>Камери сушіння пофарбованих виробів, деревини та виробів із горючих матеріалів за винятком сушіння парою</w:t>
            </w:r>
          </w:p>
        </w:tc>
        <w:tc>
          <w:tcPr>
            <w:tcW w:w="2211" w:type="dxa"/>
          </w:tcPr>
          <w:p w14:paraId="03C6BAD2" w14:textId="77777777" w:rsidR="00766CD4" w:rsidRPr="00C07B91" w:rsidRDefault="00766CD4" w:rsidP="00AF5733">
            <w:pPr>
              <w:pStyle w:val="Table1"/>
              <w:spacing w:line="240" w:lineRule="atLeast"/>
              <w:rPr>
                <w:color w:val="00B050"/>
              </w:rPr>
            </w:pPr>
            <w:r w:rsidRPr="00C07B91">
              <w:rPr>
                <w:color w:val="00B050"/>
              </w:rPr>
              <w:t>»</w:t>
            </w:r>
          </w:p>
        </w:tc>
        <w:tc>
          <w:tcPr>
            <w:tcW w:w="2268" w:type="dxa"/>
          </w:tcPr>
          <w:p w14:paraId="79F9C28F" w14:textId="77777777" w:rsidR="00766CD4" w:rsidRPr="00C07B91" w:rsidRDefault="00766CD4" w:rsidP="00AF5733">
            <w:pPr>
              <w:pStyle w:val="Table1"/>
              <w:spacing w:line="240" w:lineRule="atLeast"/>
              <w:rPr>
                <w:color w:val="00B050"/>
              </w:rPr>
            </w:pPr>
            <w:r w:rsidRPr="00C07B91">
              <w:rPr>
                <w:color w:val="00B050"/>
              </w:rPr>
              <w:t>»</w:t>
            </w:r>
          </w:p>
        </w:tc>
        <w:tc>
          <w:tcPr>
            <w:tcW w:w="992" w:type="dxa"/>
          </w:tcPr>
          <w:p w14:paraId="7DA9D198" w14:textId="77777777" w:rsidR="00766CD4" w:rsidRPr="00C07B91" w:rsidRDefault="00766CD4" w:rsidP="00C526DD">
            <w:pPr>
              <w:pStyle w:val="Table1"/>
              <w:spacing w:line="240" w:lineRule="atLeast"/>
              <w:jc w:val="both"/>
              <w:rPr>
                <w:color w:val="00B050"/>
              </w:rPr>
            </w:pPr>
          </w:p>
        </w:tc>
      </w:tr>
      <w:tr w:rsidR="00C07B91" w:rsidRPr="00C07B91" w14:paraId="6DC96A34" w14:textId="77777777" w:rsidTr="00DF6539">
        <w:trPr>
          <w:trHeight w:val="20"/>
        </w:trPr>
        <w:tc>
          <w:tcPr>
            <w:tcW w:w="993" w:type="dxa"/>
          </w:tcPr>
          <w:p w14:paraId="3FF4DD39" w14:textId="77777777" w:rsidR="00307DDC" w:rsidRPr="00C07B91" w:rsidRDefault="00307DDC" w:rsidP="00307DDC">
            <w:pPr>
              <w:pStyle w:val="Table1"/>
              <w:spacing w:line="240" w:lineRule="atLeast"/>
              <w:jc w:val="both"/>
              <w:rPr>
                <w:color w:val="00B050"/>
              </w:rPr>
            </w:pPr>
            <w:r w:rsidRPr="00C07B91">
              <w:rPr>
                <w:color w:val="00B050"/>
                <w:lang w:val="ru-RU" w:eastAsia="ru-RU"/>
              </w:rPr>
              <w:t>7.32</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14:paraId="2FD7A30F" w14:textId="17A6A733" w:rsidR="00307DDC" w:rsidRPr="00C07B91" w:rsidRDefault="00307DDC" w:rsidP="00307DDC">
            <w:pPr>
              <w:pStyle w:val="Table1"/>
              <w:spacing w:line="240" w:lineRule="atLeast"/>
              <w:jc w:val="left"/>
              <w:rPr>
                <w:color w:val="00B050"/>
                <w:lang w:val="ru-RU"/>
              </w:rPr>
            </w:pPr>
            <w:r w:rsidRPr="00C07B91">
              <w:rPr>
                <w:rFonts w:cs="Arial"/>
                <w:color w:val="00B050"/>
                <w:lang w:val="uk-UA"/>
              </w:rPr>
              <w:t>Електроремонтні цехи: ізоляційно-просочувальні, заливання маслом і випробування високовольтної апаратури та трансформаторів</w:t>
            </w:r>
          </w:p>
        </w:tc>
        <w:tc>
          <w:tcPr>
            <w:tcW w:w="2211" w:type="dxa"/>
            <w:tcBorders>
              <w:top w:val="single" w:sz="6" w:space="0" w:color="auto"/>
              <w:left w:val="single" w:sz="6" w:space="0" w:color="auto"/>
              <w:bottom w:val="single" w:sz="6" w:space="0" w:color="auto"/>
              <w:right w:val="single" w:sz="6" w:space="0" w:color="auto"/>
            </w:tcBorders>
            <w:shd w:val="clear" w:color="auto" w:fill="FFFFFF"/>
          </w:tcPr>
          <w:p w14:paraId="7E9737A2" w14:textId="2C2EDD52" w:rsidR="00307DDC" w:rsidRPr="00C07B91" w:rsidRDefault="00307DDC" w:rsidP="00307DDC">
            <w:pPr>
              <w:pStyle w:val="Table1"/>
              <w:spacing w:line="240" w:lineRule="atLeast"/>
              <w:jc w:val="left"/>
              <w:rPr>
                <w:color w:val="00B050"/>
              </w:rPr>
            </w:pPr>
            <w:r w:rsidRPr="00C07B91">
              <w:rPr>
                <w:rFonts w:cs="Arial"/>
                <w:color w:val="00B050"/>
                <w:lang w:val="uk-UA"/>
              </w:rPr>
              <w:t>Незалежно від площі</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0A3E431B" w14:textId="573FDE45" w:rsidR="00307DDC" w:rsidRPr="00C07B91" w:rsidRDefault="00307DDC" w:rsidP="00307DDC">
            <w:pPr>
              <w:pStyle w:val="Table1"/>
              <w:spacing w:line="240" w:lineRule="atLeast"/>
              <w:jc w:val="left"/>
              <w:rPr>
                <w:color w:val="00B050"/>
              </w:rPr>
            </w:pPr>
            <w:r w:rsidRPr="00C07B91">
              <w:rPr>
                <w:rFonts w:cs="Arial"/>
                <w:color w:val="00B050"/>
                <w:lang w:val="uk-UA"/>
              </w:rPr>
              <w:t>Площею понад 500 м</w:t>
            </w:r>
            <w:r w:rsidRPr="00C07B91">
              <w:rPr>
                <w:rFonts w:cs="Arial"/>
                <w:color w:val="00B050"/>
                <w:vertAlign w:val="superscript"/>
                <w:lang w:val="uk-UA"/>
              </w:rPr>
              <w:t>2</w:t>
            </w:r>
          </w:p>
        </w:tc>
        <w:tc>
          <w:tcPr>
            <w:tcW w:w="992" w:type="dxa"/>
          </w:tcPr>
          <w:p w14:paraId="11A12306" w14:textId="77777777" w:rsidR="00307DDC" w:rsidRPr="00C07B91" w:rsidRDefault="00307DDC" w:rsidP="00307DDC">
            <w:pPr>
              <w:pStyle w:val="Table1"/>
              <w:spacing w:line="240" w:lineRule="atLeast"/>
              <w:jc w:val="both"/>
              <w:rPr>
                <w:color w:val="00B050"/>
              </w:rPr>
            </w:pPr>
          </w:p>
        </w:tc>
      </w:tr>
      <w:tr w:rsidR="00C07B91" w:rsidRPr="00C07B91" w14:paraId="3A03737B" w14:textId="77777777" w:rsidTr="00BA1509">
        <w:trPr>
          <w:trHeight w:val="20"/>
        </w:trPr>
        <w:tc>
          <w:tcPr>
            <w:tcW w:w="993" w:type="dxa"/>
          </w:tcPr>
          <w:p w14:paraId="62FC429A" w14:textId="77777777" w:rsidR="00766CD4" w:rsidRPr="00C07B91" w:rsidRDefault="00766CD4" w:rsidP="00C526DD">
            <w:pPr>
              <w:pStyle w:val="Table1"/>
              <w:spacing w:line="240" w:lineRule="atLeast"/>
              <w:jc w:val="both"/>
              <w:rPr>
                <w:color w:val="00B050"/>
              </w:rPr>
            </w:pPr>
            <w:r w:rsidRPr="00C07B91">
              <w:rPr>
                <w:color w:val="00B050"/>
              </w:rPr>
              <w:t>7.33</w:t>
            </w:r>
          </w:p>
        </w:tc>
        <w:tc>
          <w:tcPr>
            <w:tcW w:w="3260" w:type="dxa"/>
          </w:tcPr>
          <w:p w14:paraId="0293F593" w14:textId="77777777" w:rsidR="00766CD4" w:rsidRPr="00C07B91" w:rsidRDefault="00766CD4" w:rsidP="00C526DD">
            <w:pPr>
              <w:pStyle w:val="Table1"/>
              <w:spacing w:line="240" w:lineRule="atLeast"/>
              <w:jc w:val="both"/>
              <w:rPr>
                <w:color w:val="00B050"/>
                <w:lang w:val="ru-RU"/>
              </w:rPr>
            </w:pPr>
            <w:r w:rsidRPr="00C07B91">
              <w:rPr>
                <w:color w:val="00B050"/>
                <w:lang w:val="ru-RU"/>
              </w:rPr>
              <w:t xml:space="preserve">Приміщення маслопідживлю– вальних пристроїв </w:t>
            </w:r>
            <w:proofErr w:type="gramStart"/>
            <w:r w:rsidRPr="00C07B91">
              <w:rPr>
                <w:color w:val="00B050"/>
                <w:lang w:val="ru-RU"/>
              </w:rPr>
              <w:t>для масло</w:t>
            </w:r>
            <w:proofErr w:type="gramEnd"/>
            <w:r w:rsidRPr="00C07B91">
              <w:rPr>
                <w:color w:val="00B050"/>
                <w:lang w:val="ru-RU"/>
              </w:rPr>
              <w:t>– наповнення кабелів електро</w:t>
            </w:r>
            <w:r w:rsidRPr="00C07B91">
              <w:rPr>
                <w:color w:val="00B050"/>
                <w:lang w:val="ru-RU"/>
              </w:rPr>
              <w:softHyphen/>
              <w:t>станцій і підстанцій</w:t>
            </w:r>
          </w:p>
        </w:tc>
        <w:tc>
          <w:tcPr>
            <w:tcW w:w="2211" w:type="dxa"/>
          </w:tcPr>
          <w:p w14:paraId="0140C3E6" w14:textId="77777777" w:rsidR="00766CD4" w:rsidRPr="00C07B91" w:rsidRDefault="00766CD4" w:rsidP="00C526DD">
            <w:pPr>
              <w:pStyle w:val="Table1"/>
              <w:spacing w:line="240" w:lineRule="atLeast"/>
              <w:jc w:val="both"/>
              <w:rPr>
                <w:color w:val="00B050"/>
              </w:rPr>
            </w:pPr>
            <w:r w:rsidRPr="00C07B91">
              <w:rPr>
                <w:color w:val="00B050"/>
              </w:rPr>
              <w:t>Те саме</w:t>
            </w:r>
          </w:p>
        </w:tc>
        <w:tc>
          <w:tcPr>
            <w:tcW w:w="2268" w:type="dxa"/>
          </w:tcPr>
          <w:p w14:paraId="2CA80A93" w14:textId="77777777" w:rsidR="00766CD4" w:rsidRPr="00C07B91" w:rsidRDefault="00766CD4" w:rsidP="00C526DD">
            <w:pPr>
              <w:pStyle w:val="Table1"/>
              <w:spacing w:line="240" w:lineRule="atLeast"/>
              <w:jc w:val="both"/>
              <w:rPr>
                <w:color w:val="00B050"/>
              </w:rPr>
            </w:pPr>
            <w:r w:rsidRPr="00C07B91">
              <w:rPr>
                <w:color w:val="00B050"/>
              </w:rPr>
              <w:t>Те саме</w:t>
            </w:r>
          </w:p>
        </w:tc>
        <w:tc>
          <w:tcPr>
            <w:tcW w:w="992" w:type="dxa"/>
          </w:tcPr>
          <w:p w14:paraId="45AA86D5" w14:textId="77777777" w:rsidR="00766CD4" w:rsidRPr="00C07B91" w:rsidRDefault="00766CD4" w:rsidP="00C526DD">
            <w:pPr>
              <w:pStyle w:val="Table1"/>
              <w:spacing w:line="240" w:lineRule="atLeast"/>
              <w:jc w:val="both"/>
              <w:rPr>
                <w:color w:val="00B050"/>
              </w:rPr>
            </w:pPr>
          </w:p>
        </w:tc>
      </w:tr>
      <w:tr w:rsidR="00C07B91" w:rsidRPr="00C07B91" w14:paraId="4F675EA4" w14:textId="77777777" w:rsidTr="00BA1509">
        <w:trPr>
          <w:trHeight w:val="20"/>
        </w:trPr>
        <w:tc>
          <w:tcPr>
            <w:tcW w:w="993" w:type="dxa"/>
          </w:tcPr>
          <w:p w14:paraId="31720C9A" w14:textId="77777777" w:rsidR="00766CD4" w:rsidRPr="00C07B91" w:rsidRDefault="00766CD4" w:rsidP="00C526DD">
            <w:pPr>
              <w:pStyle w:val="Table1"/>
              <w:spacing w:line="240" w:lineRule="atLeast"/>
              <w:jc w:val="both"/>
              <w:rPr>
                <w:color w:val="00B050"/>
              </w:rPr>
            </w:pPr>
            <w:r w:rsidRPr="00C07B91">
              <w:rPr>
                <w:color w:val="00B050"/>
                <w:lang w:val="ru-RU" w:eastAsia="ru-RU"/>
              </w:rPr>
              <w:t>7.34</w:t>
            </w:r>
          </w:p>
        </w:tc>
        <w:tc>
          <w:tcPr>
            <w:tcW w:w="3260" w:type="dxa"/>
          </w:tcPr>
          <w:p w14:paraId="7F5A3E64" w14:textId="77777777" w:rsidR="00766CD4" w:rsidRPr="00C07B91" w:rsidRDefault="00766CD4" w:rsidP="00C526DD">
            <w:pPr>
              <w:pStyle w:val="Table1"/>
              <w:spacing w:line="240" w:lineRule="atLeast"/>
              <w:jc w:val="both"/>
              <w:rPr>
                <w:color w:val="00B050"/>
                <w:lang w:val="ru-RU"/>
              </w:rPr>
            </w:pPr>
            <w:r w:rsidRPr="00C07B91">
              <w:rPr>
                <w:color w:val="00B050"/>
                <w:lang w:val="ru-RU"/>
              </w:rPr>
              <w:t>Приміщення мазутних насосів, насосів дизельного пального, маслоапаратних на теплових електростанціях і районних котелень</w:t>
            </w:r>
          </w:p>
        </w:tc>
        <w:tc>
          <w:tcPr>
            <w:tcW w:w="2211" w:type="dxa"/>
          </w:tcPr>
          <w:p w14:paraId="44188959" w14:textId="77777777" w:rsidR="00766CD4" w:rsidRPr="00C07B91" w:rsidRDefault="00766CD4" w:rsidP="00C526DD">
            <w:pPr>
              <w:pStyle w:val="Table1"/>
              <w:spacing w:line="240" w:lineRule="atLeast"/>
              <w:jc w:val="both"/>
              <w:rPr>
                <w:color w:val="00B050"/>
              </w:rPr>
            </w:pPr>
            <w:r w:rsidRPr="00C07B91">
              <w:rPr>
                <w:color w:val="00B050"/>
              </w:rPr>
              <w:t>Незалежно від площі</w:t>
            </w:r>
          </w:p>
        </w:tc>
        <w:tc>
          <w:tcPr>
            <w:tcW w:w="2268" w:type="dxa"/>
          </w:tcPr>
          <w:p w14:paraId="7C5A0175" w14:textId="77777777" w:rsidR="00766CD4" w:rsidRPr="00C07B91" w:rsidRDefault="00766CD4" w:rsidP="00AF5733">
            <w:pPr>
              <w:pStyle w:val="Table1"/>
              <w:spacing w:line="240" w:lineRule="atLeast"/>
              <w:rPr>
                <w:color w:val="00B050"/>
              </w:rPr>
            </w:pPr>
            <w:r w:rsidRPr="00C07B91">
              <w:rPr>
                <w:color w:val="00B050"/>
              </w:rPr>
              <w:t>—</w:t>
            </w:r>
          </w:p>
        </w:tc>
        <w:tc>
          <w:tcPr>
            <w:tcW w:w="992" w:type="dxa"/>
          </w:tcPr>
          <w:p w14:paraId="23F6D573" w14:textId="77777777" w:rsidR="00766CD4" w:rsidRPr="00C07B91" w:rsidRDefault="00766CD4" w:rsidP="00C526DD">
            <w:pPr>
              <w:pStyle w:val="Table1"/>
              <w:spacing w:line="240" w:lineRule="atLeast"/>
              <w:jc w:val="both"/>
              <w:rPr>
                <w:color w:val="00B050"/>
              </w:rPr>
            </w:pPr>
          </w:p>
        </w:tc>
      </w:tr>
      <w:tr w:rsidR="00C07B91" w:rsidRPr="00C07B91" w14:paraId="2B73CC40" w14:textId="77777777" w:rsidTr="00BA1509">
        <w:trPr>
          <w:trHeight w:val="20"/>
        </w:trPr>
        <w:tc>
          <w:tcPr>
            <w:tcW w:w="993" w:type="dxa"/>
          </w:tcPr>
          <w:p w14:paraId="4BA68674" w14:textId="77777777" w:rsidR="00766CD4" w:rsidRPr="00C07B91" w:rsidRDefault="00766CD4" w:rsidP="00C526DD">
            <w:pPr>
              <w:pStyle w:val="Table1"/>
              <w:spacing w:line="240" w:lineRule="atLeast"/>
              <w:jc w:val="both"/>
              <w:rPr>
                <w:color w:val="00B050"/>
              </w:rPr>
            </w:pPr>
            <w:r w:rsidRPr="00C07B91">
              <w:rPr>
                <w:color w:val="00B050"/>
                <w:lang w:val="ru-RU" w:eastAsia="ru-RU"/>
              </w:rPr>
              <w:t>7.35</w:t>
            </w:r>
          </w:p>
        </w:tc>
        <w:tc>
          <w:tcPr>
            <w:tcW w:w="3260" w:type="dxa"/>
          </w:tcPr>
          <w:p w14:paraId="4E80F7EA" w14:textId="77777777" w:rsidR="00766CD4" w:rsidRPr="00C07B91" w:rsidRDefault="00766CD4" w:rsidP="00C526DD">
            <w:pPr>
              <w:pStyle w:val="Table1"/>
              <w:spacing w:line="240" w:lineRule="atLeast"/>
              <w:jc w:val="both"/>
              <w:rPr>
                <w:color w:val="00B050"/>
              </w:rPr>
            </w:pPr>
            <w:r w:rsidRPr="00C07B91">
              <w:rPr>
                <w:color w:val="00B050"/>
              </w:rPr>
              <w:t>Приміщення масляних охолоджувачів</w:t>
            </w:r>
          </w:p>
        </w:tc>
        <w:tc>
          <w:tcPr>
            <w:tcW w:w="2211" w:type="dxa"/>
          </w:tcPr>
          <w:p w14:paraId="44B3BBCD" w14:textId="77777777" w:rsidR="00766CD4" w:rsidRPr="00C07B91" w:rsidRDefault="00766CD4" w:rsidP="00C526DD">
            <w:pPr>
              <w:pStyle w:val="Table1"/>
              <w:spacing w:line="240" w:lineRule="atLeast"/>
              <w:jc w:val="both"/>
              <w:rPr>
                <w:color w:val="00B050"/>
              </w:rPr>
            </w:pPr>
            <w:r w:rsidRPr="00C07B91">
              <w:rPr>
                <w:color w:val="00B050"/>
              </w:rPr>
              <w:t>Те саме</w:t>
            </w:r>
          </w:p>
        </w:tc>
        <w:tc>
          <w:tcPr>
            <w:tcW w:w="2268" w:type="dxa"/>
          </w:tcPr>
          <w:p w14:paraId="3E38819D" w14:textId="77777777" w:rsidR="00766CD4" w:rsidRPr="00C07B91" w:rsidRDefault="00766CD4" w:rsidP="00C526DD">
            <w:pPr>
              <w:pStyle w:val="Table1"/>
              <w:spacing w:line="240" w:lineRule="atLeast"/>
              <w:jc w:val="both"/>
              <w:rPr>
                <w:color w:val="00B050"/>
              </w:rPr>
            </w:pPr>
            <w:r w:rsidRPr="00C07B91">
              <w:rPr>
                <w:color w:val="00B050"/>
              </w:rPr>
              <w:t>Незалежно від площі</w:t>
            </w:r>
          </w:p>
        </w:tc>
        <w:tc>
          <w:tcPr>
            <w:tcW w:w="992" w:type="dxa"/>
          </w:tcPr>
          <w:p w14:paraId="18D12B38" w14:textId="77777777" w:rsidR="00766CD4" w:rsidRPr="00C07B91" w:rsidRDefault="00766CD4" w:rsidP="00C526DD">
            <w:pPr>
              <w:pStyle w:val="Table1"/>
              <w:spacing w:line="240" w:lineRule="atLeast"/>
              <w:jc w:val="both"/>
              <w:rPr>
                <w:color w:val="00B050"/>
              </w:rPr>
            </w:pPr>
          </w:p>
        </w:tc>
      </w:tr>
    </w:tbl>
    <w:p w14:paraId="4C576A74" w14:textId="77777777" w:rsidR="00477E5D" w:rsidRPr="00E14E36" w:rsidRDefault="00477E5D" w:rsidP="00477E5D">
      <w:pPr>
        <w:rPr>
          <w:rFonts w:ascii="Arial" w:hAnsi="Arial"/>
          <w:color w:val="339966"/>
          <w:sz w:val="20"/>
          <w:szCs w:val="20"/>
        </w:rPr>
      </w:pPr>
      <w:r w:rsidRPr="00E14E36">
        <w:rPr>
          <w:rFonts w:ascii="Arial" w:hAnsi="Arial"/>
          <w:color w:val="339966"/>
          <w:sz w:val="20"/>
          <w:szCs w:val="20"/>
          <w:lang w:eastAsia="uk-UA"/>
        </w:rPr>
        <w:lastRenderedPageBreak/>
        <w:t xml:space="preserve">Продовження таблиці </w:t>
      </w:r>
      <w:r w:rsidRPr="00E14E36">
        <w:rPr>
          <w:rFonts w:ascii="Arial" w:hAnsi="Arial"/>
          <w:color w:val="339966"/>
          <w:sz w:val="20"/>
          <w:szCs w:val="20"/>
        </w:rPr>
        <w:t>А.</w:t>
      </w:r>
      <w:r>
        <w:rPr>
          <w:rFonts w:ascii="Arial" w:hAnsi="Arial"/>
          <w:color w:val="339966"/>
          <w:sz w:val="20"/>
          <w:szCs w:val="20"/>
        </w:rPr>
        <w:t>2</w:t>
      </w: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93"/>
        <w:gridCol w:w="3260"/>
        <w:gridCol w:w="2211"/>
        <w:gridCol w:w="2078"/>
        <w:gridCol w:w="190"/>
        <w:gridCol w:w="992"/>
      </w:tblGrid>
      <w:tr w:rsidR="00C07B91" w:rsidRPr="00C07B91" w14:paraId="4CC3D026" w14:textId="77777777" w:rsidTr="001D1490">
        <w:trPr>
          <w:trHeight w:val="20"/>
        </w:trPr>
        <w:tc>
          <w:tcPr>
            <w:tcW w:w="993" w:type="dxa"/>
          </w:tcPr>
          <w:p w14:paraId="525B79CC" w14:textId="77777777" w:rsidR="00477E5D" w:rsidRPr="00C07B91" w:rsidRDefault="00477E5D" w:rsidP="00477E5D">
            <w:pPr>
              <w:pStyle w:val="Table1"/>
              <w:spacing w:line="240" w:lineRule="atLeast"/>
              <w:jc w:val="both"/>
              <w:rPr>
                <w:color w:val="00B050"/>
                <w:lang w:val="ru-RU" w:eastAsia="ru-RU"/>
              </w:rPr>
            </w:pPr>
          </w:p>
        </w:tc>
        <w:tc>
          <w:tcPr>
            <w:tcW w:w="3260" w:type="dxa"/>
            <w:vAlign w:val="center"/>
          </w:tcPr>
          <w:p w14:paraId="1A5C5B7B" w14:textId="188800EF" w:rsidR="00477E5D" w:rsidRPr="00C07B91" w:rsidRDefault="00477E5D" w:rsidP="00477E5D">
            <w:pPr>
              <w:pStyle w:val="Table1"/>
              <w:spacing w:line="240" w:lineRule="atLeast"/>
              <w:jc w:val="both"/>
              <w:rPr>
                <w:color w:val="00B050"/>
                <w:lang w:val="ru-RU"/>
              </w:rPr>
            </w:pPr>
            <w:r w:rsidRPr="00C07B91">
              <w:rPr>
                <w:b/>
                <w:bCs/>
                <w:color w:val="00B050"/>
              </w:rPr>
              <w:t>Призначення приміщення</w:t>
            </w:r>
          </w:p>
        </w:tc>
        <w:tc>
          <w:tcPr>
            <w:tcW w:w="2211" w:type="dxa"/>
            <w:vAlign w:val="center"/>
          </w:tcPr>
          <w:p w14:paraId="642E4563" w14:textId="349882E1" w:rsidR="00477E5D" w:rsidRPr="00C07B91" w:rsidRDefault="00477E5D" w:rsidP="00477E5D">
            <w:pPr>
              <w:pStyle w:val="Table1"/>
              <w:spacing w:line="240" w:lineRule="atLeast"/>
              <w:jc w:val="both"/>
              <w:rPr>
                <w:color w:val="00B050"/>
              </w:rPr>
            </w:pPr>
            <w:r w:rsidRPr="00C07B91">
              <w:rPr>
                <w:b/>
                <w:bCs/>
                <w:color w:val="00B050"/>
              </w:rPr>
              <w:t>Умови обладнання приміщення СПС</w:t>
            </w:r>
          </w:p>
        </w:tc>
        <w:tc>
          <w:tcPr>
            <w:tcW w:w="2268" w:type="dxa"/>
            <w:gridSpan w:val="2"/>
            <w:vAlign w:val="center"/>
          </w:tcPr>
          <w:p w14:paraId="5E28E0A6" w14:textId="59E1B21A" w:rsidR="00477E5D" w:rsidRPr="00C07B91" w:rsidRDefault="00477E5D" w:rsidP="00477E5D">
            <w:pPr>
              <w:pStyle w:val="Table1"/>
              <w:spacing w:line="240" w:lineRule="atLeast"/>
              <w:jc w:val="both"/>
              <w:rPr>
                <w:color w:val="00B050"/>
              </w:rPr>
            </w:pPr>
            <w:r w:rsidRPr="00C07B91">
              <w:rPr>
                <w:b/>
                <w:bCs/>
                <w:color w:val="00B050"/>
              </w:rPr>
              <w:t>Умови обладнання приміщення АСПГ</w:t>
            </w:r>
          </w:p>
        </w:tc>
        <w:tc>
          <w:tcPr>
            <w:tcW w:w="992" w:type="dxa"/>
            <w:vAlign w:val="center"/>
          </w:tcPr>
          <w:p w14:paraId="427A6A69" w14:textId="77777777" w:rsidR="00477E5D" w:rsidRPr="00C07B91" w:rsidRDefault="00477E5D" w:rsidP="00477E5D">
            <w:pPr>
              <w:pStyle w:val="Table1"/>
              <w:spacing w:line="240" w:lineRule="atLeast"/>
              <w:rPr>
                <w:b/>
                <w:bCs/>
                <w:color w:val="00B050"/>
                <w:lang w:val="uk-UA"/>
              </w:rPr>
            </w:pPr>
            <w:r w:rsidRPr="00C07B91">
              <w:rPr>
                <w:b/>
                <w:bCs/>
                <w:color w:val="00B050"/>
              </w:rPr>
              <w:t>При</w:t>
            </w:r>
            <w:r w:rsidRPr="00C07B91">
              <w:rPr>
                <w:b/>
                <w:bCs/>
                <w:color w:val="00B050"/>
                <w:lang w:val="uk-UA"/>
              </w:rPr>
              <w:t>-</w:t>
            </w:r>
          </w:p>
          <w:p w14:paraId="613F198B" w14:textId="6D510540" w:rsidR="00477E5D" w:rsidRPr="00C07B91" w:rsidRDefault="00477E5D" w:rsidP="00477E5D">
            <w:pPr>
              <w:pStyle w:val="Table1"/>
              <w:spacing w:line="240" w:lineRule="atLeast"/>
              <w:jc w:val="both"/>
              <w:rPr>
                <w:color w:val="00B050"/>
              </w:rPr>
            </w:pPr>
            <w:r w:rsidRPr="00C07B91">
              <w:rPr>
                <w:b/>
                <w:bCs/>
                <w:color w:val="00B050"/>
              </w:rPr>
              <w:t>мітки</w:t>
            </w:r>
          </w:p>
        </w:tc>
      </w:tr>
      <w:tr w:rsidR="00C07B91" w:rsidRPr="00C07B91" w14:paraId="42F32EEE" w14:textId="77777777" w:rsidTr="00B40E09">
        <w:trPr>
          <w:trHeight w:val="20"/>
        </w:trPr>
        <w:tc>
          <w:tcPr>
            <w:tcW w:w="993" w:type="dxa"/>
          </w:tcPr>
          <w:p w14:paraId="146F82FA" w14:textId="77777777" w:rsidR="00766CD4" w:rsidRPr="00C07B91" w:rsidRDefault="00766CD4" w:rsidP="00477E5D">
            <w:pPr>
              <w:pStyle w:val="Table1"/>
              <w:spacing w:line="220" w:lineRule="exact"/>
              <w:jc w:val="left"/>
              <w:rPr>
                <w:color w:val="00B050"/>
              </w:rPr>
            </w:pPr>
            <w:r w:rsidRPr="00C07B91">
              <w:rPr>
                <w:color w:val="00B050"/>
                <w:lang w:val="ru-RU" w:eastAsia="ru-RU"/>
              </w:rPr>
              <w:t>7.36</w:t>
            </w:r>
          </w:p>
        </w:tc>
        <w:tc>
          <w:tcPr>
            <w:tcW w:w="3260" w:type="dxa"/>
          </w:tcPr>
          <w:p w14:paraId="15006E7D" w14:textId="77777777" w:rsidR="00766CD4" w:rsidRPr="00C07B91" w:rsidRDefault="00766CD4" w:rsidP="00477E5D">
            <w:pPr>
              <w:pStyle w:val="Table1"/>
              <w:spacing w:line="220" w:lineRule="exact"/>
              <w:jc w:val="left"/>
              <w:rPr>
                <w:color w:val="00B050"/>
                <w:lang w:val="ru-RU"/>
              </w:rPr>
            </w:pPr>
            <w:r w:rsidRPr="00C07B91">
              <w:rPr>
                <w:color w:val="00B050"/>
                <w:lang w:val="ru-RU"/>
              </w:rPr>
              <w:t>Циклони (бункери) для збору горючих відходів</w:t>
            </w:r>
          </w:p>
        </w:tc>
        <w:tc>
          <w:tcPr>
            <w:tcW w:w="2211" w:type="dxa"/>
          </w:tcPr>
          <w:p w14:paraId="4C9B77B1" w14:textId="77777777" w:rsidR="00766CD4" w:rsidRPr="00C07B91" w:rsidRDefault="00766CD4" w:rsidP="00B40E09">
            <w:pPr>
              <w:pStyle w:val="Table1"/>
              <w:spacing w:line="220" w:lineRule="exact"/>
              <w:rPr>
                <w:color w:val="00B050"/>
              </w:rPr>
            </w:pPr>
            <w:r w:rsidRPr="00C07B91">
              <w:rPr>
                <w:color w:val="00B050"/>
              </w:rPr>
              <w:t>—</w:t>
            </w:r>
          </w:p>
        </w:tc>
        <w:tc>
          <w:tcPr>
            <w:tcW w:w="2268" w:type="dxa"/>
            <w:gridSpan w:val="2"/>
          </w:tcPr>
          <w:p w14:paraId="034BA9AE" w14:textId="77777777" w:rsidR="00766CD4" w:rsidRPr="00C07B91" w:rsidRDefault="00766CD4" w:rsidP="00477E5D">
            <w:pPr>
              <w:pStyle w:val="Table1"/>
              <w:spacing w:line="220" w:lineRule="exact"/>
              <w:jc w:val="left"/>
              <w:rPr>
                <w:color w:val="00B050"/>
              </w:rPr>
            </w:pPr>
            <w:r w:rsidRPr="00C07B91">
              <w:rPr>
                <w:color w:val="00B050"/>
              </w:rPr>
              <w:t xml:space="preserve">Об’ємом понад </w:t>
            </w:r>
            <w:smartTag w:uri="urn:schemas-microsoft-com:office:smarttags" w:element="metricconverter">
              <w:smartTagPr>
                <w:attr w:name="ProductID" w:val="50 м3"/>
              </w:smartTagPr>
              <w:r w:rsidRPr="00C07B91">
                <w:rPr>
                  <w:color w:val="00B050"/>
                </w:rPr>
                <w:t>50 м</w:t>
              </w:r>
              <w:r w:rsidRPr="00C07B91">
                <w:rPr>
                  <w:color w:val="00B050"/>
                  <w:vertAlign w:val="superscript"/>
                </w:rPr>
                <w:t>3</w:t>
              </w:r>
            </w:smartTag>
          </w:p>
        </w:tc>
        <w:tc>
          <w:tcPr>
            <w:tcW w:w="992" w:type="dxa"/>
          </w:tcPr>
          <w:p w14:paraId="08B92CAA" w14:textId="77777777" w:rsidR="00766CD4" w:rsidRPr="00C07B91" w:rsidRDefault="00766CD4" w:rsidP="00477E5D">
            <w:pPr>
              <w:pStyle w:val="Table1"/>
              <w:spacing w:line="220" w:lineRule="exact"/>
              <w:jc w:val="left"/>
              <w:rPr>
                <w:color w:val="00B050"/>
              </w:rPr>
            </w:pPr>
          </w:p>
        </w:tc>
      </w:tr>
      <w:tr w:rsidR="00C07B91" w:rsidRPr="00C07B91" w14:paraId="1480FE12" w14:textId="77777777" w:rsidTr="00BA1509">
        <w:trPr>
          <w:trHeight w:val="20"/>
        </w:trPr>
        <w:tc>
          <w:tcPr>
            <w:tcW w:w="993" w:type="dxa"/>
          </w:tcPr>
          <w:p w14:paraId="065C41A3" w14:textId="77777777" w:rsidR="00766CD4" w:rsidRPr="00C07B91" w:rsidRDefault="00766CD4" w:rsidP="00477E5D">
            <w:pPr>
              <w:pStyle w:val="Table1"/>
              <w:spacing w:line="220" w:lineRule="exact"/>
              <w:jc w:val="left"/>
              <w:rPr>
                <w:color w:val="00B050"/>
              </w:rPr>
            </w:pPr>
            <w:r w:rsidRPr="00C07B91">
              <w:rPr>
                <w:color w:val="00B050"/>
              </w:rPr>
              <w:t>7.37</w:t>
            </w:r>
          </w:p>
        </w:tc>
        <w:tc>
          <w:tcPr>
            <w:tcW w:w="3260" w:type="dxa"/>
          </w:tcPr>
          <w:p w14:paraId="1C4EC4F6" w14:textId="77777777" w:rsidR="00766CD4" w:rsidRPr="00C07B91" w:rsidRDefault="00766CD4" w:rsidP="00477E5D">
            <w:pPr>
              <w:pStyle w:val="Table1"/>
              <w:spacing w:line="220" w:lineRule="exact"/>
              <w:jc w:val="left"/>
              <w:rPr>
                <w:color w:val="00B050"/>
                <w:lang w:val="ru-RU"/>
              </w:rPr>
            </w:pPr>
            <w:r w:rsidRPr="00C07B91">
              <w:rPr>
                <w:color w:val="00B050"/>
                <w:lang w:val="ru-RU" w:eastAsia="ru-RU"/>
              </w:rPr>
              <w:t xml:space="preserve">Пневмотранспорт </w:t>
            </w:r>
            <w:r w:rsidRPr="00C07B91">
              <w:rPr>
                <w:color w:val="00B050"/>
                <w:lang w:val="ru-RU"/>
              </w:rPr>
              <w:t>для транс</w:t>
            </w:r>
            <w:r w:rsidRPr="00C07B91">
              <w:rPr>
                <w:color w:val="00B050"/>
                <w:lang w:val="ru-RU"/>
              </w:rPr>
              <w:softHyphen/>
              <w:t>портування горючих матеріалів (за винятком пневмопошти) незалежно від типу</w:t>
            </w:r>
          </w:p>
        </w:tc>
        <w:tc>
          <w:tcPr>
            <w:tcW w:w="2211" w:type="dxa"/>
          </w:tcPr>
          <w:p w14:paraId="14E6D46E" w14:textId="77777777" w:rsidR="00766CD4" w:rsidRPr="00C07B91" w:rsidRDefault="00766CD4" w:rsidP="00477E5D">
            <w:pPr>
              <w:pStyle w:val="Table1"/>
              <w:spacing w:line="220" w:lineRule="exact"/>
              <w:jc w:val="left"/>
              <w:rPr>
                <w:color w:val="00B050"/>
                <w:lang w:val="ru-RU"/>
              </w:rPr>
            </w:pPr>
            <w:r w:rsidRPr="00C07B91">
              <w:rPr>
                <w:color w:val="00B050"/>
                <w:lang w:val="ru-RU"/>
              </w:rPr>
              <w:t>Захищається СПЗ за індивідуальними технічними умовами</w:t>
            </w:r>
          </w:p>
        </w:tc>
        <w:tc>
          <w:tcPr>
            <w:tcW w:w="2268" w:type="dxa"/>
            <w:gridSpan w:val="2"/>
          </w:tcPr>
          <w:p w14:paraId="7670493D" w14:textId="77777777" w:rsidR="00766CD4" w:rsidRPr="00C07B91" w:rsidRDefault="00766CD4" w:rsidP="00477E5D">
            <w:pPr>
              <w:pStyle w:val="Table1"/>
              <w:spacing w:line="220" w:lineRule="exact"/>
              <w:jc w:val="left"/>
              <w:rPr>
                <w:color w:val="00B050"/>
                <w:lang w:val="ru-RU"/>
              </w:rPr>
            </w:pPr>
            <w:r w:rsidRPr="00C07B91">
              <w:rPr>
                <w:color w:val="00B050"/>
                <w:lang w:val="ru-RU"/>
              </w:rPr>
              <w:t>Захищається СПЗ за індивідуальними технічними умовами</w:t>
            </w:r>
          </w:p>
        </w:tc>
        <w:tc>
          <w:tcPr>
            <w:tcW w:w="992" w:type="dxa"/>
          </w:tcPr>
          <w:p w14:paraId="4CB69BBA" w14:textId="77777777" w:rsidR="00766CD4" w:rsidRPr="00C07B91" w:rsidRDefault="00766CD4" w:rsidP="00477E5D">
            <w:pPr>
              <w:pStyle w:val="Table1"/>
              <w:spacing w:line="220" w:lineRule="exact"/>
              <w:jc w:val="left"/>
              <w:rPr>
                <w:color w:val="00B050"/>
                <w:lang w:val="ru-RU"/>
              </w:rPr>
            </w:pPr>
          </w:p>
        </w:tc>
      </w:tr>
      <w:tr w:rsidR="00C07B91" w:rsidRPr="00C07B91" w14:paraId="349F952F" w14:textId="77777777" w:rsidTr="005A3E99">
        <w:trPr>
          <w:trHeight w:val="20"/>
        </w:trPr>
        <w:tc>
          <w:tcPr>
            <w:tcW w:w="993" w:type="dxa"/>
          </w:tcPr>
          <w:p w14:paraId="339FC7AA" w14:textId="77777777" w:rsidR="00DC347D" w:rsidRPr="00C07B91" w:rsidRDefault="00DC347D" w:rsidP="00DC347D">
            <w:pPr>
              <w:pStyle w:val="Table1"/>
              <w:spacing w:line="220" w:lineRule="exact"/>
              <w:jc w:val="left"/>
              <w:rPr>
                <w:color w:val="00B050"/>
              </w:rPr>
            </w:pPr>
            <w:r w:rsidRPr="00C07B91">
              <w:rPr>
                <w:color w:val="00B050"/>
                <w:lang w:val="ru-RU" w:eastAsia="ru-RU"/>
              </w:rPr>
              <w:t>7.38</w:t>
            </w:r>
          </w:p>
        </w:tc>
        <w:tc>
          <w:tcPr>
            <w:tcW w:w="3260" w:type="dxa"/>
          </w:tcPr>
          <w:p w14:paraId="13BB9768" w14:textId="77777777" w:rsidR="00DC347D" w:rsidRPr="00C07B91" w:rsidRDefault="00DC347D" w:rsidP="00DC347D">
            <w:pPr>
              <w:pStyle w:val="Table1"/>
              <w:spacing w:line="220" w:lineRule="exact"/>
              <w:jc w:val="left"/>
              <w:rPr>
                <w:color w:val="00B050"/>
              </w:rPr>
            </w:pPr>
            <w:r w:rsidRPr="00C07B91">
              <w:rPr>
                <w:color w:val="00B050"/>
              </w:rPr>
              <w:t>Приміщення для насосів і вузлів засувок у будівлях, продуктових насосних станціях, на складах нафти та нафтопродуктів (крім резервуарних парків магістраль</w:t>
            </w:r>
            <w:r w:rsidRPr="00C07B91">
              <w:rPr>
                <w:color w:val="00B050"/>
              </w:rPr>
              <w:softHyphen/>
              <w:t>них нафтопродуктів), каналіза</w:t>
            </w:r>
            <w:r w:rsidRPr="00C07B91">
              <w:rPr>
                <w:color w:val="00B050"/>
              </w:rPr>
              <w:softHyphen/>
              <w:t>ційних насосних станцій з пере</w:t>
            </w:r>
            <w:r w:rsidRPr="00C07B91">
              <w:rPr>
                <w:color w:val="00B050"/>
              </w:rPr>
              <w:softHyphen/>
              <w:t>качування неочищених виробни</w:t>
            </w:r>
            <w:r w:rsidRPr="00C07B91">
              <w:rPr>
                <w:color w:val="00B050"/>
              </w:rPr>
              <w:softHyphen/>
              <w:t>чих стічних вод (з нафтою та нафтопродуктами) і нафти та нафтопродуктів, що уловлені</w:t>
            </w:r>
          </w:p>
        </w:tc>
        <w:tc>
          <w:tcPr>
            <w:tcW w:w="2211" w:type="dxa"/>
            <w:tcBorders>
              <w:top w:val="single" w:sz="6" w:space="0" w:color="auto"/>
              <w:left w:val="single" w:sz="6" w:space="0" w:color="auto"/>
              <w:bottom w:val="single" w:sz="6" w:space="0" w:color="auto"/>
              <w:right w:val="single" w:sz="6" w:space="0" w:color="auto"/>
            </w:tcBorders>
            <w:shd w:val="clear" w:color="auto" w:fill="FFFFFF"/>
          </w:tcPr>
          <w:p w14:paraId="1EAC31AC" w14:textId="2C77D985" w:rsidR="00DC347D" w:rsidRPr="00C07B91" w:rsidRDefault="00DC347D" w:rsidP="00DC347D">
            <w:pPr>
              <w:pStyle w:val="Table1"/>
              <w:spacing w:line="220" w:lineRule="exact"/>
              <w:jc w:val="left"/>
              <w:rPr>
                <w:color w:val="00B050"/>
              </w:rPr>
            </w:pPr>
            <w:r w:rsidRPr="00C07B91">
              <w:rPr>
                <w:rFonts w:cs="Arial"/>
                <w:color w:val="00B050"/>
                <w:lang w:val="uk-UA"/>
              </w:rPr>
              <w:t>Незалежно від площі</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14:paraId="4EFA5280" w14:textId="1B9BAB83" w:rsidR="00DC347D" w:rsidRPr="00C07B91" w:rsidRDefault="00DC347D" w:rsidP="00DC347D">
            <w:pPr>
              <w:pStyle w:val="Table1"/>
              <w:spacing w:line="220" w:lineRule="exact"/>
              <w:jc w:val="left"/>
              <w:rPr>
                <w:color w:val="00B050"/>
                <w:lang w:val="ru-RU"/>
              </w:rPr>
            </w:pPr>
            <w:r w:rsidRPr="00C07B91">
              <w:rPr>
                <w:rFonts w:cs="Arial"/>
                <w:color w:val="00B050"/>
                <w:lang w:val="uk-UA"/>
              </w:rPr>
              <w:t>Площею 300 м</w:t>
            </w:r>
            <w:r w:rsidRPr="00C07B91">
              <w:rPr>
                <w:rFonts w:cs="Arial"/>
                <w:color w:val="00B050"/>
                <w:vertAlign w:val="superscript"/>
                <w:lang w:val="uk-UA"/>
              </w:rPr>
              <w:t>2</w:t>
            </w:r>
            <w:r w:rsidRPr="00C07B91">
              <w:rPr>
                <w:rFonts w:cs="Arial"/>
                <w:color w:val="00B050"/>
                <w:lang w:val="uk-UA"/>
              </w:rPr>
              <w:t xml:space="preserve"> і понад  </w:t>
            </w:r>
          </w:p>
        </w:tc>
        <w:tc>
          <w:tcPr>
            <w:tcW w:w="992" w:type="dxa"/>
          </w:tcPr>
          <w:p w14:paraId="743BC91F" w14:textId="77777777" w:rsidR="00DC347D" w:rsidRPr="00C07B91" w:rsidRDefault="00DC347D" w:rsidP="00DC347D">
            <w:pPr>
              <w:pStyle w:val="Table1"/>
              <w:spacing w:line="220" w:lineRule="exact"/>
              <w:jc w:val="left"/>
              <w:rPr>
                <w:color w:val="00B050"/>
                <w:lang w:val="ru-RU"/>
              </w:rPr>
            </w:pPr>
          </w:p>
        </w:tc>
      </w:tr>
      <w:tr w:rsidR="00C07B91" w:rsidRPr="00C07B91" w14:paraId="2B1F74E9" w14:textId="77777777" w:rsidTr="00BA1509">
        <w:trPr>
          <w:trHeight w:val="20"/>
        </w:trPr>
        <w:tc>
          <w:tcPr>
            <w:tcW w:w="993" w:type="dxa"/>
          </w:tcPr>
          <w:p w14:paraId="692B0DB4" w14:textId="77777777" w:rsidR="00766CD4" w:rsidRPr="00C07B91" w:rsidRDefault="00766CD4" w:rsidP="00477E5D">
            <w:pPr>
              <w:pStyle w:val="Table1"/>
              <w:spacing w:line="220" w:lineRule="exact"/>
              <w:jc w:val="left"/>
              <w:rPr>
                <w:color w:val="00B050"/>
              </w:rPr>
            </w:pPr>
            <w:r w:rsidRPr="00C07B91">
              <w:rPr>
                <w:color w:val="00B050"/>
              </w:rPr>
              <w:t>7.39</w:t>
            </w:r>
          </w:p>
        </w:tc>
        <w:tc>
          <w:tcPr>
            <w:tcW w:w="3260" w:type="dxa"/>
          </w:tcPr>
          <w:p w14:paraId="33B9A63B" w14:textId="77777777" w:rsidR="00766CD4" w:rsidRPr="00C07B91" w:rsidRDefault="00766CD4" w:rsidP="00477E5D">
            <w:pPr>
              <w:pStyle w:val="Table1"/>
              <w:spacing w:line="220" w:lineRule="exact"/>
              <w:jc w:val="left"/>
              <w:rPr>
                <w:color w:val="00B050"/>
                <w:lang w:val="ru-RU"/>
              </w:rPr>
            </w:pPr>
            <w:r w:rsidRPr="00C07B91">
              <w:rPr>
                <w:color w:val="00B050"/>
                <w:lang w:val="ru-RU"/>
              </w:rPr>
              <w:t>Приміщення для насосів і вузлів засувок, у будівлях насосних станцій резервуарних парків магістральних нафтопроводів</w:t>
            </w:r>
          </w:p>
        </w:tc>
        <w:tc>
          <w:tcPr>
            <w:tcW w:w="2211" w:type="dxa"/>
          </w:tcPr>
          <w:p w14:paraId="742AF83A" w14:textId="77777777" w:rsidR="00766CD4" w:rsidRPr="00C07B91" w:rsidRDefault="00766CD4" w:rsidP="00477E5D">
            <w:pPr>
              <w:pStyle w:val="Table1"/>
              <w:spacing w:line="220" w:lineRule="exact"/>
              <w:jc w:val="left"/>
              <w:rPr>
                <w:color w:val="00B050"/>
                <w:lang w:val="ru-RU"/>
              </w:rPr>
            </w:pPr>
            <w:r w:rsidRPr="00C07B91">
              <w:rPr>
                <w:color w:val="00B050"/>
                <w:lang w:val="ru-RU"/>
              </w:rPr>
              <w:t>Незалежно від площі на станціях продук</w:t>
            </w:r>
            <w:r w:rsidRPr="00C07B91">
              <w:rPr>
                <w:color w:val="00B050"/>
                <w:lang w:val="ru-RU"/>
              </w:rPr>
              <w:softHyphen/>
              <w:t>тивністю менше 1200 м</w:t>
            </w:r>
            <w:r w:rsidRPr="00C07B91">
              <w:rPr>
                <w:color w:val="00B050"/>
                <w:vertAlign w:val="superscript"/>
                <w:lang w:val="ru-RU"/>
              </w:rPr>
              <w:t>3</w:t>
            </w:r>
            <w:r w:rsidRPr="00C07B91">
              <w:rPr>
                <w:color w:val="00B050"/>
                <w:lang w:val="ru-RU"/>
              </w:rPr>
              <w:t>/год</w:t>
            </w:r>
          </w:p>
        </w:tc>
        <w:tc>
          <w:tcPr>
            <w:tcW w:w="2268" w:type="dxa"/>
            <w:gridSpan w:val="2"/>
          </w:tcPr>
          <w:p w14:paraId="2F81BE42" w14:textId="77777777" w:rsidR="00766CD4" w:rsidRPr="00C07B91" w:rsidRDefault="00766CD4" w:rsidP="00477E5D">
            <w:pPr>
              <w:pStyle w:val="Table1"/>
              <w:spacing w:line="220" w:lineRule="exact"/>
              <w:jc w:val="left"/>
              <w:rPr>
                <w:color w:val="00B050"/>
                <w:lang w:val="ru-RU"/>
              </w:rPr>
            </w:pPr>
            <w:r w:rsidRPr="00C07B91">
              <w:rPr>
                <w:color w:val="00B050"/>
                <w:lang w:val="ru-RU"/>
              </w:rPr>
              <w:t>Незалежно від площі на станціях продуктивністю понад 1200 м</w:t>
            </w:r>
            <w:r w:rsidRPr="00C07B91">
              <w:rPr>
                <w:color w:val="00B050"/>
                <w:vertAlign w:val="superscript"/>
                <w:lang w:val="ru-RU"/>
              </w:rPr>
              <w:t>3</w:t>
            </w:r>
            <w:r w:rsidRPr="00C07B91">
              <w:rPr>
                <w:color w:val="00B050"/>
                <w:lang w:val="ru-RU"/>
              </w:rPr>
              <w:t>/год</w:t>
            </w:r>
          </w:p>
        </w:tc>
        <w:tc>
          <w:tcPr>
            <w:tcW w:w="992" w:type="dxa"/>
          </w:tcPr>
          <w:p w14:paraId="1F6CC71D" w14:textId="77777777" w:rsidR="00766CD4" w:rsidRPr="00C07B91" w:rsidRDefault="00766CD4" w:rsidP="00477E5D">
            <w:pPr>
              <w:pStyle w:val="Table1"/>
              <w:spacing w:line="220" w:lineRule="exact"/>
              <w:jc w:val="left"/>
              <w:rPr>
                <w:color w:val="00B050"/>
                <w:lang w:val="ru-RU"/>
              </w:rPr>
            </w:pPr>
          </w:p>
        </w:tc>
      </w:tr>
      <w:tr w:rsidR="00C07B91" w:rsidRPr="00C07B91" w14:paraId="663DFD04" w14:textId="77777777" w:rsidTr="00BA1509">
        <w:trPr>
          <w:trHeight w:val="20"/>
        </w:trPr>
        <w:tc>
          <w:tcPr>
            <w:tcW w:w="993" w:type="dxa"/>
            <w:vAlign w:val="center"/>
          </w:tcPr>
          <w:p w14:paraId="50D94748" w14:textId="77777777" w:rsidR="005E6860" w:rsidRPr="00C07B91" w:rsidRDefault="005E6860" w:rsidP="00477E5D">
            <w:pPr>
              <w:pStyle w:val="Table1"/>
              <w:spacing w:line="220" w:lineRule="exact"/>
              <w:jc w:val="left"/>
              <w:rPr>
                <w:color w:val="00B050"/>
              </w:rPr>
            </w:pPr>
            <w:r w:rsidRPr="00C07B91">
              <w:rPr>
                <w:color w:val="00B050"/>
                <w:lang w:val="ru-RU" w:eastAsia="ru-RU"/>
              </w:rPr>
              <w:t>7.40</w:t>
            </w:r>
          </w:p>
        </w:tc>
        <w:tc>
          <w:tcPr>
            <w:tcW w:w="3260" w:type="dxa"/>
          </w:tcPr>
          <w:p w14:paraId="3A9087CC" w14:textId="77777777" w:rsidR="005E6860" w:rsidRPr="00C07B91" w:rsidRDefault="005E6860" w:rsidP="00477E5D">
            <w:pPr>
              <w:pStyle w:val="Table1"/>
              <w:spacing w:line="220" w:lineRule="exact"/>
              <w:jc w:val="left"/>
              <w:rPr>
                <w:color w:val="00B050"/>
                <w:lang w:val="ru-RU"/>
              </w:rPr>
            </w:pPr>
            <w:r w:rsidRPr="00C07B91">
              <w:rPr>
                <w:color w:val="00B050"/>
                <w:lang w:val="ru-RU"/>
              </w:rPr>
              <w:t>Приміщення масляних вимикачів, трансформаторних камер, розпо</w:t>
            </w:r>
            <w:r w:rsidRPr="00C07B91">
              <w:rPr>
                <w:color w:val="00B050"/>
                <w:lang w:val="ru-RU"/>
              </w:rPr>
              <w:softHyphen/>
              <w:t>дільних пристроїв до 1000 В, які розташовуються у виробничих, адміністративних та інших будівлях</w:t>
            </w:r>
          </w:p>
        </w:tc>
        <w:tc>
          <w:tcPr>
            <w:tcW w:w="2211" w:type="dxa"/>
          </w:tcPr>
          <w:p w14:paraId="55B67380" w14:textId="77777777" w:rsidR="005E6860" w:rsidRPr="00C07B91" w:rsidRDefault="005E6860" w:rsidP="00477E5D">
            <w:pPr>
              <w:pStyle w:val="Table1"/>
              <w:spacing w:line="220" w:lineRule="exact"/>
              <w:jc w:val="left"/>
              <w:rPr>
                <w:color w:val="00B050"/>
                <w:lang w:val="ru-RU"/>
              </w:rPr>
            </w:pPr>
            <w:r w:rsidRPr="00C07B91">
              <w:rPr>
                <w:color w:val="00B050"/>
                <w:lang w:val="ru-RU"/>
              </w:rPr>
              <w:t xml:space="preserve">За масою масла менше </w:t>
            </w:r>
            <w:smartTag w:uri="urn:schemas-microsoft-com:office:smarttags" w:element="metricconverter">
              <w:smartTagPr>
                <w:attr w:name="ProductID" w:val="60 кг"/>
              </w:smartTagPr>
              <w:r w:rsidRPr="00C07B91">
                <w:rPr>
                  <w:color w:val="00B050"/>
                  <w:lang w:val="ru-RU"/>
                </w:rPr>
                <w:t>60 кг</w:t>
              </w:r>
            </w:smartTag>
          </w:p>
        </w:tc>
        <w:tc>
          <w:tcPr>
            <w:tcW w:w="2268" w:type="dxa"/>
            <w:gridSpan w:val="2"/>
          </w:tcPr>
          <w:p w14:paraId="5379DFE6" w14:textId="77777777" w:rsidR="005E6860" w:rsidRPr="00C07B91" w:rsidRDefault="005E6860" w:rsidP="00477E5D">
            <w:pPr>
              <w:pStyle w:val="Table1"/>
              <w:spacing w:line="220" w:lineRule="exact"/>
              <w:jc w:val="left"/>
              <w:rPr>
                <w:color w:val="00B050"/>
                <w:lang w:val="ru-RU"/>
              </w:rPr>
            </w:pPr>
            <w:r w:rsidRPr="00C07B91">
              <w:rPr>
                <w:color w:val="00B050"/>
                <w:lang w:val="ru-RU"/>
              </w:rPr>
              <w:t xml:space="preserve">За масою масла більше </w:t>
            </w:r>
            <w:smartTag w:uri="urn:schemas-microsoft-com:office:smarttags" w:element="metricconverter">
              <w:smartTagPr>
                <w:attr w:name="ProductID" w:val="60 кг"/>
              </w:smartTagPr>
              <w:r w:rsidRPr="00C07B91">
                <w:rPr>
                  <w:color w:val="00B050"/>
                  <w:lang w:val="ru-RU"/>
                </w:rPr>
                <w:t>60 кг</w:t>
              </w:r>
            </w:smartTag>
          </w:p>
        </w:tc>
        <w:tc>
          <w:tcPr>
            <w:tcW w:w="992" w:type="dxa"/>
            <w:vAlign w:val="center"/>
          </w:tcPr>
          <w:p w14:paraId="058F51B3" w14:textId="77777777" w:rsidR="005E6860" w:rsidRPr="00C07B91" w:rsidRDefault="005E6860" w:rsidP="00477E5D">
            <w:pPr>
              <w:pStyle w:val="Table1"/>
              <w:spacing w:line="220" w:lineRule="exact"/>
              <w:jc w:val="left"/>
              <w:rPr>
                <w:color w:val="00B050"/>
                <w:lang w:val="ru-RU"/>
              </w:rPr>
            </w:pPr>
          </w:p>
        </w:tc>
      </w:tr>
      <w:tr w:rsidR="00C07B91" w:rsidRPr="00C07B91" w14:paraId="5B08F375" w14:textId="77777777" w:rsidTr="00B40E09">
        <w:trPr>
          <w:trHeight w:val="20"/>
        </w:trPr>
        <w:tc>
          <w:tcPr>
            <w:tcW w:w="993" w:type="dxa"/>
            <w:vAlign w:val="center"/>
          </w:tcPr>
          <w:p w14:paraId="73207D1C" w14:textId="77777777" w:rsidR="005E6860" w:rsidRPr="00C07B91" w:rsidRDefault="005E6860" w:rsidP="00477E5D">
            <w:pPr>
              <w:pStyle w:val="Table1"/>
              <w:spacing w:line="220" w:lineRule="exact"/>
              <w:jc w:val="left"/>
              <w:rPr>
                <w:color w:val="00B050"/>
              </w:rPr>
            </w:pPr>
            <w:r w:rsidRPr="00C07B91">
              <w:rPr>
                <w:color w:val="00B050"/>
                <w:lang w:val="ru-RU" w:eastAsia="ru-RU"/>
              </w:rPr>
              <w:t>7.41</w:t>
            </w:r>
          </w:p>
        </w:tc>
        <w:tc>
          <w:tcPr>
            <w:tcW w:w="3260" w:type="dxa"/>
          </w:tcPr>
          <w:p w14:paraId="406C8246" w14:textId="77777777" w:rsidR="005E6860" w:rsidRPr="00C07B91" w:rsidRDefault="005E6860" w:rsidP="00477E5D">
            <w:pPr>
              <w:pStyle w:val="Table1"/>
              <w:spacing w:line="220" w:lineRule="exact"/>
              <w:jc w:val="left"/>
              <w:rPr>
                <w:color w:val="00B050"/>
              </w:rPr>
            </w:pPr>
            <w:r w:rsidRPr="00C07B91">
              <w:rPr>
                <w:color w:val="00B050"/>
              </w:rPr>
              <w:t>Масляні ємності для загарто</w:t>
            </w:r>
            <w:r w:rsidRPr="00C07B91">
              <w:rPr>
                <w:color w:val="00B050"/>
              </w:rPr>
              <w:softHyphen/>
              <w:t>вування</w:t>
            </w:r>
          </w:p>
        </w:tc>
        <w:tc>
          <w:tcPr>
            <w:tcW w:w="2211" w:type="dxa"/>
          </w:tcPr>
          <w:p w14:paraId="1DCE8EE0" w14:textId="77777777" w:rsidR="005E6860" w:rsidRPr="00C07B91" w:rsidRDefault="005E6860" w:rsidP="00B40E09">
            <w:pPr>
              <w:pStyle w:val="Table1"/>
              <w:spacing w:line="220" w:lineRule="exact"/>
              <w:rPr>
                <w:color w:val="00B050"/>
              </w:rPr>
            </w:pPr>
            <w:r w:rsidRPr="00C07B91">
              <w:rPr>
                <w:color w:val="00B050"/>
              </w:rPr>
              <w:t>—</w:t>
            </w:r>
          </w:p>
        </w:tc>
        <w:tc>
          <w:tcPr>
            <w:tcW w:w="2268" w:type="dxa"/>
            <w:gridSpan w:val="2"/>
          </w:tcPr>
          <w:p w14:paraId="184BD9E1" w14:textId="77777777" w:rsidR="005E6860" w:rsidRPr="00C07B91" w:rsidRDefault="005E6860" w:rsidP="00477E5D">
            <w:pPr>
              <w:pStyle w:val="Table1"/>
              <w:spacing w:line="220" w:lineRule="exact"/>
              <w:jc w:val="left"/>
              <w:rPr>
                <w:color w:val="00B050"/>
                <w:lang w:val="ru-RU"/>
              </w:rPr>
            </w:pPr>
            <w:r w:rsidRPr="00C07B91">
              <w:rPr>
                <w:color w:val="00B050"/>
                <w:lang w:val="ru-RU"/>
              </w:rPr>
              <w:t xml:space="preserve">При площі загартуваль– ної ванни більше </w:t>
            </w:r>
            <w:smartTag w:uri="urn:schemas-microsoft-com:office:smarttags" w:element="metricconverter">
              <w:smartTagPr>
                <w:attr w:name="ProductID" w:val="6 м2"/>
              </w:smartTagPr>
              <w:r w:rsidRPr="00C07B91">
                <w:rPr>
                  <w:color w:val="00B050"/>
                  <w:lang w:val="ru-RU"/>
                </w:rPr>
                <w:t>6 м</w:t>
              </w:r>
              <w:r w:rsidRPr="00C07B91">
                <w:rPr>
                  <w:color w:val="00B050"/>
                  <w:vertAlign w:val="superscript"/>
                  <w:lang w:val="ru-RU"/>
                </w:rPr>
                <w:t>2</w:t>
              </w:r>
            </w:smartTag>
          </w:p>
        </w:tc>
        <w:tc>
          <w:tcPr>
            <w:tcW w:w="992" w:type="dxa"/>
            <w:vAlign w:val="center"/>
          </w:tcPr>
          <w:p w14:paraId="30F2508D" w14:textId="77777777" w:rsidR="005E6860" w:rsidRPr="00C07B91" w:rsidRDefault="005E6860" w:rsidP="00477E5D">
            <w:pPr>
              <w:pStyle w:val="Table1"/>
              <w:spacing w:line="220" w:lineRule="exact"/>
              <w:jc w:val="left"/>
              <w:rPr>
                <w:color w:val="00B050"/>
                <w:lang w:val="ru-RU"/>
              </w:rPr>
            </w:pPr>
          </w:p>
        </w:tc>
      </w:tr>
      <w:tr w:rsidR="00C07B91" w:rsidRPr="00C07B91" w14:paraId="5D91D54B" w14:textId="77777777" w:rsidTr="00AB707F">
        <w:trPr>
          <w:trHeight w:val="20"/>
        </w:trPr>
        <w:tc>
          <w:tcPr>
            <w:tcW w:w="993" w:type="dxa"/>
            <w:vAlign w:val="center"/>
          </w:tcPr>
          <w:p w14:paraId="0170BF3A" w14:textId="77777777" w:rsidR="00DC347D" w:rsidRPr="00C07B91" w:rsidRDefault="00DC347D" w:rsidP="00DC347D">
            <w:pPr>
              <w:pStyle w:val="Table1"/>
              <w:spacing w:line="220" w:lineRule="exact"/>
              <w:jc w:val="left"/>
              <w:rPr>
                <w:color w:val="00B050"/>
              </w:rPr>
            </w:pPr>
            <w:r w:rsidRPr="00C07B91">
              <w:rPr>
                <w:color w:val="00B050"/>
                <w:lang w:val="ru-RU" w:eastAsia="ru-RU"/>
              </w:rPr>
              <w:t>7.42</w:t>
            </w:r>
          </w:p>
        </w:tc>
        <w:tc>
          <w:tcPr>
            <w:tcW w:w="3260" w:type="dxa"/>
          </w:tcPr>
          <w:p w14:paraId="5D64C0E0" w14:textId="77777777" w:rsidR="00DC347D" w:rsidRPr="00C07B91" w:rsidRDefault="00DC347D" w:rsidP="00DC347D">
            <w:pPr>
              <w:pStyle w:val="Table1"/>
              <w:spacing w:line="220" w:lineRule="exact"/>
              <w:jc w:val="left"/>
              <w:rPr>
                <w:color w:val="00B050"/>
                <w:lang w:val="ru-RU"/>
              </w:rPr>
            </w:pPr>
            <w:r w:rsidRPr="00C07B91">
              <w:rPr>
                <w:color w:val="00B050"/>
                <w:lang w:val="ru-RU"/>
              </w:rPr>
              <w:t>Приміщення для зберігання, ділянки технічного обслугову</w:t>
            </w:r>
            <w:r w:rsidRPr="00C07B91">
              <w:rPr>
                <w:color w:val="00B050"/>
                <w:lang w:val="ru-RU"/>
              </w:rPr>
              <w:softHyphen/>
              <w:t>вання й ремонту (крім мийних), діагостувальних та регулюваль</w:t>
            </w:r>
            <w:r w:rsidRPr="00C07B91">
              <w:rPr>
                <w:color w:val="00B050"/>
                <w:lang w:val="ru-RU"/>
              </w:rPr>
              <w:softHyphen/>
              <w:t>них робіт рухомого складу</w:t>
            </w:r>
          </w:p>
        </w:tc>
        <w:tc>
          <w:tcPr>
            <w:tcW w:w="2211" w:type="dxa"/>
            <w:tcBorders>
              <w:top w:val="single" w:sz="6" w:space="0" w:color="auto"/>
              <w:left w:val="single" w:sz="6" w:space="0" w:color="auto"/>
              <w:bottom w:val="single" w:sz="6" w:space="0" w:color="auto"/>
              <w:right w:val="single" w:sz="6" w:space="0" w:color="auto"/>
            </w:tcBorders>
            <w:shd w:val="clear" w:color="auto" w:fill="FFFFFF"/>
          </w:tcPr>
          <w:p w14:paraId="7D48430A" w14:textId="11D59729" w:rsidR="00DC347D" w:rsidRPr="00C07B91" w:rsidRDefault="00DC347D" w:rsidP="00DC347D">
            <w:pPr>
              <w:pStyle w:val="Table1"/>
              <w:spacing w:line="220" w:lineRule="exact"/>
              <w:jc w:val="left"/>
              <w:rPr>
                <w:color w:val="00B050"/>
              </w:rPr>
            </w:pPr>
            <w:r w:rsidRPr="00C07B91">
              <w:rPr>
                <w:rFonts w:cs="Arial"/>
                <w:color w:val="00B050"/>
                <w:lang w:val="uk-UA"/>
              </w:rPr>
              <w:t>Незалежно від площі</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14:paraId="5840D0FD" w14:textId="197C7ACE" w:rsidR="00DC347D" w:rsidRPr="00C07B91" w:rsidRDefault="00DC347D" w:rsidP="00DC347D">
            <w:pPr>
              <w:pStyle w:val="Table1"/>
              <w:spacing w:line="220" w:lineRule="exact"/>
              <w:jc w:val="left"/>
              <w:rPr>
                <w:color w:val="00B050"/>
                <w:lang w:val="ru-RU"/>
              </w:rPr>
            </w:pPr>
            <w:r w:rsidRPr="00C07B91">
              <w:rPr>
                <w:rFonts w:cs="Arial"/>
                <w:color w:val="00B050"/>
                <w:lang w:val="uk-UA"/>
              </w:rPr>
              <w:t>Площею 500 м</w:t>
            </w:r>
            <w:r w:rsidRPr="00C07B91">
              <w:rPr>
                <w:rFonts w:cs="Arial"/>
                <w:color w:val="00B050"/>
                <w:vertAlign w:val="superscript"/>
                <w:lang w:val="uk-UA"/>
              </w:rPr>
              <w:t>2</w:t>
            </w:r>
            <w:r w:rsidRPr="00C07B91">
              <w:rPr>
                <w:rFonts w:cs="Arial"/>
                <w:color w:val="00B050"/>
                <w:lang w:val="uk-UA"/>
              </w:rPr>
              <w:t xml:space="preserve"> і понад </w:t>
            </w:r>
          </w:p>
        </w:tc>
        <w:tc>
          <w:tcPr>
            <w:tcW w:w="992" w:type="dxa"/>
            <w:vAlign w:val="center"/>
          </w:tcPr>
          <w:p w14:paraId="499E6B93" w14:textId="77777777" w:rsidR="00DC347D" w:rsidRPr="00C07B91" w:rsidRDefault="00DC347D" w:rsidP="00DC347D">
            <w:pPr>
              <w:pStyle w:val="Table1"/>
              <w:spacing w:line="220" w:lineRule="exact"/>
              <w:jc w:val="left"/>
              <w:rPr>
                <w:color w:val="00B050"/>
                <w:lang w:val="ru-RU"/>
              </w:rPr>
            </w:pPr>
          </w:p>
        </w:tc>
      </w:tr>
      <w:tr w:rsidR="00C07B91" w:rsidRPr="00C07B91" w14:paraId="65F79A00" w14:textId="77777777" w:rsidTr="00C526DD">
        <w:trPr>
          <w:trHeight w:val="20"/>
        </w:trPr>
        <w:tc>
          <w:tcPr>
            <w:tcW w:w="993" w:type="dxa"/>
            <w:vAlign w:val="center"/>
          </w:tcPr>
          <w:p w14:paraId="3EB097DB" w14:textId="77777777" w:rsidR="005E6860" w:rsidRPr="00C07B91" w:rsidRDefault="005E6860" w:rsidP="00477E5D">
            <w:pPr>
              <w:pStyle w:val="Table1"/>
              <w:spacing w:line="220" w:lineRule="exact"/>
              <w:jc w:val="left"/>
              <w:rPr>
                <w:color w:val="00B050"/>
              </w:rPr>
            </w:pPr>
            <w:r w:rsidRPr="00C07B91">
              <w:rPr>
                <w:color w:val="00B050"/>
                <w:lang w:val="ru-RU" w:eastAsia="ru-RU"/>
              </w:rPr>
              <w:t>8</w:t>
            </w:r>
          </w:p>
        </w:tc>
        <w:tc>
          <w:tcPr>
            <w:tcW w:w="7549" w:type="dxa"/>
            <w:gridSpan w:val="3"/>
          </w:tcPr>
          <w:p w14:paraId="17BE7ED5" w14:textId="77777777" w:rsidR="005E6860" w:rsidRPr="00C07B91" w:rsidRDefault="005E6860" w:rsidP="00477E5D">
            <w:pPr>
              <w:pStyle w:val="Table1"/>
              <w:spacing w:line="220" w:lineRule="exact"/>
              <w:jc w:val="left"/>
              <w:rPr>
                <w:color w:val="00B050"/>
                <w:lang w:val="ru-RU"/>
              </w:rPr>
            </w:pPr>
            <w:r w:rsidRPr="00C07B91">
              <w:rPr>
                <w:b/>
                <w:bCs/>
                <w:color w:val="00B050"/>
                <w:lang w:val="ru-RU"/>
              </w:rPr>
              <w:t xml:space="preserve">Приміщення у виробничих спорудах та будинках авіаційного </w:t>
            </w:r>
            <w:r w:rsidRPr="00C07B91">
              <w:rPr>
                <w:b/>
                <w:bCs/>
                <w:color w:val="00B050"/>
                <w:lang w:val="ru-RU" w:eastAsia="ru-RU"/>
              </w:rPr>
              <w:t>транспорту</w:t>
            </w:r>
          </w:p>
        </w:tc>
        <w:tc>
          <w:tcPr>
            <w:tcW w:w="1182" w:type="dxa"/>
            <w:gridSpan w:val="2"/>
            <w:vAlign w:val="center"/>
          </w:tcPr>
          <w:p w14:paraId="021475CB" w14:textId="77777777" w:rsidR="005E6860" w:rsidRPr="00C07B91" w:rsidRDefault="005E6860" w:rsidP="00477E5D">
            <w:pPr>
              <w:pStyle w:val="Table1"/>
              <w:spacing w:line="220" w:lineRule="exact"/>
              <w:jc w:val="left"/>
              <w:rPr>
                <w:color w:val="00B050"/>
                <w:lang w:val="ru-RU"/>
              </w:rPr>
            </w:pPr>
          </w:p>
        </w:tc>
      </w:tr>
      <w:tr w:rsidR="00C07B91" w:rsidRPr="00C07B91" w14:paraId="07F7D726" w14:textId="77777777" w:rsidTr="00070870">
        <w:trPr>
          <w:trHeight w:val="20"/>
        </w:trPr>
        <w:tc>
          <w:tcPr>
            <w:tcW w:w="993" w:type="dxa"/>
            <w:vAlign w:val="center"/>
          </w:tcPr>
          <w:p w14:paraId="66DBE71D" w14:textId="77777777" w:rsidR="00DC347D" w:rsidRPr="00C07B91" w:rsidRDefault="00DC347D" w:rsidP="00DC347D">
            <w:pPr>
              <w:pStyle w:val="Table1"/>
              <w:spacing w:line="220" w:lineRule="exact"/>
              <w:jc w:val="left"/>
              <w:rPr>
                <w:color w:val="00B050"/>
              </w:rPr>
            </w:pPr>
            <w:r w:rsidRPr="00C07B91">
              <w:rPr>
                <w:color w:val="00B050"/>
                <w:lang w:val="ru-RU" w:eastAsia="ru-RU"/>
              </w:rPr>
              <w:t>8.1</w:t>
            </w:r>
          </w:p>
        </w:tc>
        <w:tc>
          <w:tcPr>
            <w:tcW w:w="3260" w:type="dxa"/>
          </w:tcPr>
          <w:p w14:paraId="1D3E30B5" w14:textId="77777777" w:rsidR="00DC347D" w:rsidRPr="00C07B91" w:rsidRDefault="00DC347D" w:rsidP="00DC347D">
            <w:pPr>
              <w:pStyle w:val="Table1"/>
              <w:spacing w:line="220" w:lineRule="exact"/>
              <w:jc w:val="left"/>
              <w:rPr>
                <w:color w:val="00B050"/>
              </w:rPr>
            </w:pPr>
            <w:r w:rsidRPr="00C07B91">
              <w:rPr>
                <w:color w:val="00B050"/>
              </w:rPr>
              <w:t>Будинки демонтажу і монтажу авіадвигунів, демонтажу і мон</w:t>
            </w:r>
            <w:r w:rsidRPr="00C07B91">
              <w:rPr>
                <w:color w:val="00B050"/>
              </w:rPr>
              <w:softHyphen/>
              <w:t>тажу повітряних гвинтів, шасі і коліс, фарбувальних робіт, промивки легкозаймистими та горючими рідинами (ЛЗР та ГР), випробування, ремонту та пере</w:t>
            </w:r>
            <w:r w:rsidRPr="00C07B91">
              <w:rPr>
                <w:color w:val="00B050"/>
              </w:rPr>
              <w:softHyphen/>
              <w:t>вірки паливних приладів, консер</w:t>
            </w:r>
            <w:r w:rsidRPr="00C07B91">
              <w:rPr>
                <w:color w:val="00B050"/>
              </w:rPr>
              <w:softHyphen/>
              <w:t>вації і розконсервації авіадвигу</w:t>
            </w:r>
            <w:r w:rsidRPr="00C07B91">
              <w:rPr>
                <w:color w:val="00B050"/>
              </w:rPr>
              <w:softHyphen/>
              <w:t>нів, агрегатів, підшипників</w:t>
            </w:r>
          </w:p>
        </w:tc>
        <w:tc>
          <w:tcPr>
            <w:tcW w:w="2211" w:type="dxa"/>
            <w:tcBorders>
              <w:top w:val="single" w:sz="6" w:space="0" w:color="auto"/>
              <w:left w:val="single" w:sz="6" w:space="0" w:color="auto"/>
              <w:bottom w:val="single" w:sz="6" w:space="0" w:color="auto"/>
              <w:right w:val="single" w:sz="6" w:space="0" w:color="auto"/>
            </w:tcBorders>
            <w:shd w:val="clear" w:color="auto" w:fill="FFFFFF"/>
          </w:tcPr>
          <w:p w14:paraId="75DF5C2E" w14:textId="4A76453F" w:rsidR="00DC347D" w:rsidRPr="00C07B91" w:rsidRDefault="00DC347D" w:rsidP="00DC347D">
            <w:pPr>
              <w:pStyle w:val="Table1"/>
              <w:spacing w:line="220" w:lineRule="exact"/>
              <w:jc w:val="left"/>
              <w:rPr>
                <w:color w:val="00B050"/>
              </w:rPr>
            </w:pPr>
            <w:r w:rsidRPr="00C07B91">
              <w:rPr>
                <w:rFonts w:cs="Arial"/>
                <w:color w:val="00B050"/>
                <w:lang w:val="uk-UA"/>
              </w:rPr>
              <w:t>Незалежно від площі</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14:paraId="14E0350B" w14:textId="05BFAC97" w:rsidR="00DC347D" w:rsidRPr="00C07B91" w:rsidRDefault="00DC347D" w:rsidP="00DC347D">
            <w:pPr>
              <w:pStyle w:val="Table1"/>
              <w:spacing w:line="220" w:lineRule="exact"/>
              <w:jc w:val="left"/>
              <w:rPr>
                <w:color w:val="00B050"/>
                <w:lang w:val="ru-RU"/>
              </w:rPr>
            </w:pPr>
            <w:r w:rsidRPr="00C07B91">
              <w:rPr>
                <w:rFonts w:cs="Arial"/>
                <w:color w:val="00B050"/>
                <w:lang w:val="uk-UA"/>
              </w:rPr>
              <w:t>Площею 1000 м</w:t>
            </w:r>
            <w:r w:rsidRPr="00C07B91">
              <w:rPr>
                <w:rFonts w:cs="Arial"/>
                <w:color w:val="00B050"/>
                <w:vertAlign w:val="superscript"/>
                <w:lang w:val="uk-UA"/>
              </w:rPr>
              <w:t>2</w:t>
            </w:r>
            <w:r w:rsidRPr="00C07B91">
              <w:rPr>
                <w:rFonts w:cs="Arial"/>
                <w:color w:val="00B050"/>
                <w:lang w:val="uk-UA"/>
              </w:rPr>
              <w:t xml:space="preserve"> і понад </w:t>
            </w:r>
          </w:p>
        </w:tc>
        <w:tc>
          <w:tcPr>
            <w:tcW w:w="992" w:type="dxa"/>
            <w:vAlign w:val="center"/>
          </w:tcPr>
          <w:p w14:paraId="785FA2DC" w14:textId="77777777" w:rsidR="00DC347D" w:rsidRPr="00C07B91" w:rsidRDefault="00DC347D" w:rsidP="00DC347D">
            <w:pPr>
              <w:pStyle w:val="Table1"/>
              <w:spacing w:line="220" w:lineRule="exact"/>
              <w:jc w:val="left"/>
              <w:rPr>
                <w:color w:val="00B050"/>
                <w:lang w:val="ru-RU"/>
              </w:rPr>
            </w:pPr>
          </w:p>
        </w:tc>
      </w:tr>
      <w:tr w:rsidR="00C07B91" w:rsidRPr="00C07B91" w14:paraId="3F9B5D9B" w14:textId="77777777" w:rsidTr="00BA1509">
        <w:trPr>
          <w:trHeight w:val="20"/>
        </w:trPr>
        <w:tc>
          <w:tcPr>
            <w:tcW w:w="993" w:type="dxa"/>
            <w:vAlign w:val="center"/>
          </w:tcPr>
          <w:p w14:paraId="4A057EC8" w14:textId="77777777" w:rsidR="005E6860" w:rsidRPr="00C07B91" w:rsidRDefault="005E6860" w:rsidP="00477E5D">
            <w:pPr>
              <w:pStyle w:val="Table1"/>
              <w:spacing w:line="220" w:lineRule="exact"/>
              <w:jc w:val="left"/>
              <w:rPr>
                <w:color w:val="00B050"/>
              </w:rPr>
            </w:pPr>
            <w:r w:rsidRPr="00C07B91">
              <w:rPr>
                <w:color w:val="00B050"/>
              </w:rPr>
              <w:t>8.2</w:t>
            </w:r>
          </w:p>
        </w:tc>
        <w:tc>
          <w:tcPr>
            <w:tcW w:w="3260" w:type="dxa"/>
          </w:tcPr>
          <w:p w14:paraId="0D5A09FB" w14:textId="77777777" w:rsidR="005E6860" w:rsidRPr="00C07B91" w:rsidRDefault="005E6860" w:rsidP="00477E5D">
            <w:pPr>
              <w:pStyle w:val="Table1"/>
              <w:spacing w:line="220" w:lineRule="exact"/>
              <w:jc w:val="left"/>
              <w:rPr>
                <w:color w:val="00B050"/>
                <w:lang w:val="uk-UA"/>
              </w:rPr>
            </w:pPr>
            <w:r w:rsidRPr="00C07B91">
              <w:rPr>
                <w:color w:val="00B050"/>
              </w:rPr>
              <w:t>Приміщення жерстяно–мідниць</w:t>
            </w:r>
            <w:r w:rsidRPr="00C07B91">
              <w:rPr>
                <w:color w:val="00B050"/>
              </w:rPr>
              <w:softHyphen/>
              <w:t>ких, термічних, слюсарних робіт, великогабаритних деталей пла</w:t>
            </w:r>
            <w:r w:rsidRPr="00C07B91">
              <w:rPr>
                <w:color w:val="00B050"/>
              </w:rPr>
              <w:softHyphen/>
              <w:t>нера і ремонту крісел, механіч</w:t>
            </w:r>
            <w:r w:rsidRPr="00C07B91">
              <w:rPr>
                <w:color w:val="00B050"/>
              </w:rPr>
              <w:softHyphen/>
              <w:t>ної, ремонту скла та пластмаси, аварійно–рятувального облад</w:t>
            </w:r>
            <w:r w:rsidRPr="00C07B91">
              <w:rPr>
                <w:color w:val="00B050"/>
              </w:rPr>
              <w:softHyphen/>
              <w:t>нання, сушіння та укладання гальмових парашутів</w:t>
            </w:r>
          </w:p>
          <w:p w14:paraId="4FDD9E6A" w14:textId="77777777" w:rsidR="00477E5D" w:rsidRPr="00C07B91" w:rsidRDefault="00477E5D" w:rsidP="00477E5D">
            <w:pPr>
              <w:pStyle w:val="Table1"/>
              <w:spacing w:line="220" w:lineRule="exact"/>
              <w:jc w:val="left"/>
              <w:rPr>
                <w:color w:val="00B050"/>
                <w:lang w:val="uk-UA"/>
              </w:rPr>
            </w:pPr>
          </w:p>
        </w:tc>
        <w:tc>
          <w:tcPr>
            <w:tcW w:w="2211" w:type="dxa"/>
          </w:tcPr>
          <w:p w14:paraId="04132799" w14:textId="77777777" w:rsidR="005E6860" w:rsidRPr="00C07B91" w:rsidRDefault="005E6860" w:rsidP="00477E5D">
            <w:pPr>
              <w:pStyle w:val="Table1"/>
              <w:spacing w:line="220" w:lineRule="exact"/>
              <w:jc w:val="left"/>
              <w:rPr>
                <w:color w:val="00B050"/>
              </w:rPr>
            </w:pPr>
            <w:r w:rsidRPr="00C07B91">
              <w:rPr>
                <w:color w:val="00B050"/>
              </w:rPr>
              <w:t>Те саме</w:t>
            </w:r>
          </w:p>
        </w:tc>
        <w:tc>
          <w:tcPr>
            <w:tcW w:w="2268" w:type="dxa"/>
            <w:gridSpan w:val="2"/>
          </w:tcPr>
          <w:p w14:paraId="6DE2B8F3" w14:textId="77777777" w:rsidR="005E6860" w:rsidRPr="00C07B91" w:rsidRDefault="005E6860" w:rsidP="00477E5D">
            <w:pPr>
              <w:pStyle w:val="Table1"/>
              <w:spacing w:line="220" w:lineRule="exact"/>
              <w:jc w:val="left"/>
              <w:rPr>
                <w:color w:val="00B050"/>
              </w:rPr>
            </w:pPr>
            <w:r w:rsidRPr="00C07B91">
              <w:rPr>
                <w:color w:val="00B050"/>
              </w:rPr>
              <w:t>Те саме</w:t>
            </w:r>
          </w:p>
        </w:tc>
        <w:tc>
          <w:tcPr>
            <w:tcW w:w="992" w:type="dxa"/>
            <w:vAlign w:val="center"/>
          </w:tcPr>
          <w:p w14:paraId="2DDE2E1A" w14:textId="77777777" w:rsidR="005E6860" w:rsidRPr="00C07B91" w:rsidRDefault="005E6860" w:rsidP="00477E5D">
            <w:pPr>
              <w:pStyle w:val="Table1"/>
              <w:spacing w:line="220" w:lineRule="exact"/>
              <w:jc w:val="left"/>
              <w:rPr>
                <w:color w:val="00B050"/>
              </w:rPr>
            </w:pPr>
          </w:p>
        </w:tc>
      </w:tr>
    </w:tbl>
    <w:p w14:paraId="146D03AC" w14:textId="77777777" w:rsidR="00477E5D" w:rsidRPr="00E14E36" w:rsidRDefault="00477E5D" w:rsidP="00477E5D">
      <w:pPr>
        <w:rPr>
          <w:rFonts w:ascii="Arial" w:hAnsi="Arial"/>
          <w:color w:val="339966"/>
          <w:sz w:val="20"/>
          <w:szCs w:val="20"/>
        </w:rPr>
      </w:pPr>
      <w:r w:rsidRPr="00E14E36">
        <w:rPr>
          <w:rFonts w:ascii="Arial" w:hAnsi="Arial"/>
          <w:color w:val="339966"/>
          <w:sz w:val="20"/>
          <w:szCs w:val="20"/>
          <w:lang w:eastAsia="uk-UA"/>
        </w:rPr>
        <w:lastRenderedPageBreak/>
        <w:t xml:space="preserve">Продовження таблиці </w:t>
      </w:r>
      <w:r w:rsidRPr="00E14E36">
        <w:rPr>
          <w:rFonts w:ascii="Arial" w:hAnsi="Arial"/>
          <w:color w:val="339966"/>
          <w:sz w:val="20"/>
          <w:szCs w:val="20"/>
        </w:rPr>
        <w:t>А.</w:t>
      </w:r>
      <w:r>
        <w:rPr>
          <w:rFonts w:ascii="Arial" w:hAnsi="Arial"/>
          <w:color w:val="339966"/>
          <w:sz w:val="20"/>
          <w:szCs w:val="20"/>
        </w:rPr>
        <w:t>2</w:t>
      </w: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93"/>
        <w:gridCol w:w="3260"/>
        <w:gridCol w:w="2211"/>
        <w:gridCol w:w="2268"/>
        <w:gridCol w:w="992"/>
      </w:tblGrid>
      <w:tr w:rsidR="00C07B91" w:rsidRPr="00C07B91" w14:paraId="02A73CA6" w14:textId="77777777" w:rsidTr="00282278">
        <w:trPr>
          <w:trHeight w:val="20"/>
        </w:trPr>
        <w:tc>
          <w:tcPr>
            <w:tcW w:w="993" w:type="dxa"/>
          </w:tcPr>
          <w:p w14:paraId="62FDED3A" w14:textId="77777777" w:rsidR="00477E5D" w:rsidRPr="00C07B91" w:rsidRDefault="00477E5D" w:rsidP="00477E5D">
            <w:pPr>
              <w:pStyle w:val="Table1"/>
              <w:spacing w:line="240" w:lineRule="atLeast"/>
              <w:jc w:val="both"/>
              <w:rPr>
                <w:color w:val="00B050"/>
                <w:lang w:val="ru-RU" w:eastAsia="ru-RU"/>
              </w:rPr>
            </w:pPr>
          </w:p>
        </w:tc>
        <w:tc>
          <w:tcPr>
            <w:tcW w:w="3260" w:type="dxa"/>
            <w:vAlign w:val="center"/>
          </w:tcPr>
          <w:p w14:paraId="4282A8EE" w14:textId="00520C1B" w:rsidR="00477E5D" w:rsidRPr="00C07B91" w:rsidRDefault="00477E5D" w:rsidP="00477E5D">
            <w:pPr>
              <w:pStyle w:val="Table1"/>
              <w:spacing w:line="240" w:lineRule="atLeast"/>
              <w:jc w:val="both"/>
              <w:rPr>
                <w:color w:val="00B050"/>
              </w:rPr>
            </w:pPr>
            <w:r w:rsidRPr="00C07B91">
              <w:rPr>
                <w:b/>
                <w:bCs/>
                <w:color w:val="00B050"/>
              </w:rPr>
              <w:t>Призначення приміщення</w:t>
            </w:r>
          </w:p>
        </w:tc>
        <w:tc>
          <w:tcPr>
            <w:tcW w:w="2211" w:type="dxa"/>
            <w:vAlign w:val="center"/>
          </w:tcPr>
          <w:p w14:paraId="29978AA7" w14:textId="66A71CB5" w:rsidR="00477E5D" w:rsidRPr="00C07B91" w:rsidRDefault="00477E5D" w:rsidP="00477E5D">
            <w:pPr>
              <w:pStyle w:val="Table1"/>
              <w:spacing w:line="240" w:lineRule="atLeast"/>
              <w:jc w:val="both"/>
              <w:rPr>
                <w:color w:val="00B050"/>
              </w:rPr>
            </w:pPr>
            <w:r w:rsidRPr="00C07B91">
              <w:rPr>
                <w:b/>
                <w:bCs/>
                <w:color w:val="00B050"/>
              </w:rPr>
              <w:t>Умови обладнання приміщення СПС</w:t>
            </w:r>
          </w:p>
        </w:tc>
        <w:tc>
          <w:tcPr>
            <w:tcW w:w="2268" w:type="dxa"/>
            <w:vAlign w:val="center"/>
          </w:tcPr>
          <w:p w14:paraId="35AEFA7E" w14:textId="34052EBD" w:rsidR="00477E5D" w:rsidRPr="00C07B91" w:rsidRDefault="00477E5D" w:rsidP="00477E5D">
            <w:pPr>
              <w:pStyle w:val="Table1"/>
              <w:spacing w:line="240" w:lineRule="atLeast"/>
              <w:jc w:val="both"/>
              <w:rPr>
                <w:color w:val="00B050"/>
                <w:lang w:val="ru-RU"/>
              </w:rPr>
            </w:pPr>
            <w:r w:rsidRPr="00C07B91">
              <w:rPr>
                <w:b/>
                <w:bCs/>
                <w:color w:val="00B050"/>
              </w:rPr>
              <w:t>Умови обладнання приміщення АСПГ</w:t>
            </w:r>
          </w:p>
        </w:tc>
        <w:tc>
          <w:tcPr>
            <w:tcW w:w="992" w:type="dxa"/>
            <w:vAlign w:val="center"/>
          </w:tcPr>
          <w:p w14:paraId="45DEC880" w14:textId="77777777" w:rsidR="00477E5D" w:rsidRPr="00C07B91" w:rsidRDefault="00477E5D" w:rsidP="00477E5D">
            <w:pPr>
              <w:pStyle w:val="Table1"/>
              <w:spacing w:line="240" w:lineRule="atLeast"/>
              <w:rPr>
                <w:b/>
                <w:bCs/>
                <w:color w:val="00B050"/>
                <w:lang w:val="uk-UA"/>
              </w:rPr>
            </w:pPr>
            <w:r w:rsidRPr="00C07B91">
              <w:rPr>
                <w:b/>
                <w:bCs/>
                <w:color w:val="00B050"/>
              </w:rPr>
              <w:t>При</w:t>
            </w:r>
            <w:r w:rsidRPr="00C07B91">
              <w:rPr>
                <w:b/>
                <w:bCs/>
                <w:color w:val="00B050"/>
                <w:lang w:val="uk-UA"/>
              </w:rPr>
              <w:t>-</w:t>
            </w:r>
          </w:p>
          <w:p w14:paraId="14CC74BD" w14:textId="0EBEA70D" w:rsidR="00477E5D" w:rsidRPr="00C07B91" w:rsidRDefault="00477E5D" w:rsidP="00477E5D">
            <w:pPr>
              <w:pStyle w:val="Table1"/>
              <w:spacing w:line="240" w:lineRule="atLeast"/>
              <w:jc w:val="both"/>
              <w:rPr>
                <w:color w:val="00B050"/>
                <w:lang w:val="ru-RU"/>
              </w:rPr>
            </w:pPr>
            <w:r w:rsidRPr="00C07B91">
              <w:rPr>
                <w:b/>
                <w:bCs/>
                <w:color w:val="00B050"/>
              </w:rPr>
              <w:t>мітки</w:t>
            </w:r>
          </w:p>
        </w:tc>
      </w:tr>
      <w:tr w:rsidR="00C07B91" w:rsidRPr="00C07B91" w14:paraId="5E9C9B91" w14:textId="77777777" w:rsidTr="00BA1509">
        <w:trPr>
          <w:trHeight w:val="20"/>
        </w:trPr>
        <w:tc>
          <w:tcPr>
            <w:tcW w:w="993" w:type="dxa"/>
            <w:vAlign w:val="center"/>
          </w:tcPr>
          <w:p w14:paraId="4662EC0F" w14:textId="77777777" w:rsidR="00DC347D" w:rsidRPr="00C07B91" w:rsidRDefault="00DC347D" w:rsidP="00DC347D">
            <w:pPr>
              <w:pStyle w:val="Table1"/>
              <w:spacing w:line="210" w:lineRule="exact"/>
              <w:jc w:val="both"/>
              <w:rPr>
                <w:color w:val="00B050"/>
              </w:rPr>
            </w:pPr>
            <w:r w:rsidRPr="00C07B91">
              <w:rPr>
                <w:color w:val="00B050"/>
                <w:lang w:val="ru-RU" w:eastAsia="ru-RU"/>
              </w:rPr>
              <w:t>8.3</w:t>
            </w:r>
          </w:p>
        </w:tc>
        <w:tc>
          <w:tcPr>
            <w:tcW w:w="3260" w:type="dxa"/>
          </w:tcPr>
          <w:p w14:paraId="7FF35927" w14:textId="50FBAF50" w:rsidR="00DC347D" w:rsidRPr="00C07B91" w:rsidRDefault="00DC347D" w:rsidP="00DC347D">
            <w:pPr>
              <w:pStyle w:val="Table1"/>
              <w:spacing w:line="210" w:lineRule="exact"/>
              <w:jc w:val="left"/>
              <w:rPr>
                <w:color w:val="00B050"/>
                <w:lang w:val="uk-UA"/>
              </w:rPr>
            </w:pPr>
            <w:r w:rsidRPr="00C07B91">
              <w:rPr>
                <w:color w:val="00B050"/>
              </w:rPr>
              <w:t>Приміщення дільниці складання і розбирання, промивання, змивання планера та систем літака (ангар, критий док), випробування агрегатів паливної системи літака, промивання бензином, гасом, герметизації і випробування кесонів і м’яких баків, обклеювальних робіт, розконсервації та консервації агрегатів літаків і вертольотів, ремонту шасі та повітряних гвинтів, випробування агрегатів бустерної, гідравлічної системи повітряних гвинтів і трубопроводів, центра</w:t>
            </w:r>
            <w:r w:rsidRPr="00C07B91">
              <w:rPr>
                <w:color w:val="00B050"/>
              </w:rPr>
              <w:softHyphen/>
              <w:t>лізованого постачання гідравлі–</w:t>
            </w:r>
          </w:p>
          <w:p w14:paraId="5C06D2BD" w14:textId="55648A28" w:rsidR="00DC347D" w:rsidRPr="00C07B91" w:rsidRDefault="00DC347D" w:rsidP="00DC347D">
            <w:pPr>
              <w:pStyle w:val="Table1"/>
              <w:spacing w:line="210" w:lineRule="exact"/>
              <w:jc w:val="left"/>
              <w:rPr>
                <w:color w:val="00B050"/>
                <w:lang w:val="ru-RU"/>
              </w:rPr>
            </w:pPr>
            <w:r w:rsidRPr="00C07B91">
              <w:rPr>
                <w:color w:val="00B050"/>
                <w:lang w:val="ru-RU"/>
              </w:rPr>
              <w:t>кою, випробування систем літака, демонтажу силових установок, фарбування вузлів і деталей</w:t>
            </w:r>
          </w:p>
        </w:tc>
        <w:tc>
          <w:tcPr>
            <w:tcW w:w="2211" w:type="dxa"/>
          </w:tcPr>
          <w:p w14:paraId="0CCF8DF5" w14:textId="465ADCE5" w:rsidR="00DC347D" w:rsidRPr="00C07B91" w:rsidRDefault="00DC347D" w:rsidP="00DC347D">
            <w:pPr>
              <w:pStyle w:val="Table1"/>
              <w:spacing w:line="210" w:lineRule="exact"/>
              <w:jc w:val="left"/>
              <w:rPr>
                <w:color w:val="00B050"/>
              </w:rPr>
            </w:pPr>
            <w:r w:rsidRPr="00C07B91">
              <w:rPr>
                <w:rFonts w:cs="Arial"/>
                <w:color w:val="00B050"/>
                <w:lang w:val="uk-UA"/>
              </w:rPr>
              <w:t>Незалежно від площі</w:t>
            </w:r>
          </w:p>
        </w:tc>
        <w:tc>
          <w:tcPr>
            <w:tcW w:w="2268" w:type="dxa"/>
          </w:tcPr>
          <w:p w14:paraId="118595B2" w14:textId="6F44775F" w:rsidR="00DC347D" w:rsidRPr="00C07B91" w:rsidRDefault="00DC347D" w:rsidP="00DC347D">
            <w:pPr>
              <w:pStyle w:val="Table1"/>
              <w:spacing w:line="210" w:lineRule="exact"/>
              <w:jc w:val="left"/>
              <w:rPr>
                <w:color w:val="00B050"/>
                <w:lang w:val="ru-RU"/>
              </w:rPr>
            </w:pPr>
            <w:r w:rsidRPr="00C07B91">
              <w:rPr>
                <w:rFonts w:cs="Arial"/>
                <w:color w:val="00B050"/>
                <w:lang w:val="uk-UA"/>
              </w:rPr>
              <w:t>Площею 1000 м</w:t>
            </w:r>
            <w:r w:rsidRPr="00C07B91">
              <w:rPr>
                <w:rFonts w:cs="Arial"/>
                <w:color w:val="00B050"/>
                <w:vertAlign w:val="superscript"/>
                <w:lang w:val="uk-UA"/>
              </w:rPr>
              <w:t>2</w:t>
            </w:r>
            <w:r w:rsidRPr="00C07B91">
              <w:rPr>
                <w:rFonts w:cs="Arial"/>
                <w:color w:val="00B050"/>
                <w:lang w:val="uk-UA"/>
              </w:rPr>
              <w:t xml:space="preserve"> і понад  </w:t>
            </w:r>
          </w:p>
        </w:tc>
        <w:tc>
          <w:tcPr>
            <w:tcW w:w="992" w:type="dxa"/>
            <w:vAlign w:val="center"/>
          </w:tcPr>
          <w:p w14:paraId="4CCC8F27" w14:textId="77777777" w:rsidR="00DC347D" w:rsidRPr="00C07B91" w:rsidRDefault="00DC347D" w:rsidP="00DC347D">
            <w:pPr>
              <w:pStyle w:val="Table1"/>
              <w:spacing w:line="240" w:lineRule="atLeast"/>
              <w:jc w:val="both"/>
              <w:rPr>
                <w:color w:val="00B050"/>
                <w:lang w:val="ru-RU"/>
              </w:rPr>
            </w:pPr>
          </w:p>
        </w:tc>
      </w:tr>
      <w:tr w:rsidR="00C07B91" w:rsidRPr="00C07B91" w14:paraId="385A44FD" w14:textId="77777777" w:rsidTr="002E6A3B">
        <w:trPr>
          <w:trHeight w:val="20"/>
        </w:trPr>
        <w:tc>
          <w:tcPr>
            <w:tcW w:w="993" w:type="dxa"/>
          </w:tcPr>
          <w:p w14:paraId="7E48E65B" w14:textId="77777777" w:rsidR="00DC347D" w:rsidRPr="00C07B91" w:rsidRDefault="00DC347D" w:rsidP="00DC347D">
            <w:pPr>
              <w:pStyle w:val="Table1"/>
              <w:spacing w:line="210" w:lineRule="exact"/>
              <w:jc w:val="both"/>
              <w:rPr>
                <w:color w:val="00B050"/>
              </w:rPr>
            </w:pPr>
            <w:r w:rsidRPr="00C07B91">
              <w:rPr>
                <w:color w:val="00B050"/>
                <w:lang w:val="ru-RU" w:eastAsia="ru-RU"/>
              </w:rPr>
              <w:t>8.4</w:t>
            </w:r>
          </w:p>
        </w:tc>
        <w:tc>
          <w:tcPr>
            <w:tcW w:w="3260" w:type="dxa"/>
          </w:tcPr>
          <w:p w14:paraId="4DBA2D4A" w14:textId="33802051" w:rsidR="00DC347D" w:rsidRPr="00C07B91" w:rsidRDefault="00DC347D" w:rsidP="00DC347D">
            <w:pPr>
              <w:pStyle w:val="Table1"/>
              <w:spacing w:line="210" w:lineRule="exact"/>
              <w:jc w:val="left"/>
              <w:rPr>
                <w:color w:val="00B050"/>
                <w:lang w:val="uk-UA"/>
              </w:rPr>
            </w:pPr>
            <w:r w:rsidRPr="00C07B91">
              <w:rPr>
                <w:color w:val="00B050"/>
              </w:rPr>
              <w:t>Приміщення термічних робіт, дефектації знімних деталей, вузлів і агрегатів, випробування агрегатів висотної системи, вібровипробувань, монтажу силових установок, ремонту трубопроводів, маслобаків, крісел, теплозвукоізоляції, складання, дефектації, ремонту, регулювання і випробування</w:t>
            </w:r>
          </w:p>
        </w:tc>
        <w:tc>
          <w:tcPr>
            <w:tcW w:w="2211" w:type="dxa"/>
            <w:tcBorders>
              <w:top w:val="single" w:sz="6" w:space="0" w:color="auto"/>
              <w:left w:val="single" w:sz="6" w:space="0" w:color="auto"/>
              <w:bottom w:val="single" w:sz="6" w:space="0" w:color="auto"/>
              <w:right w:val="single" w:sz="6" w:space="0" w:color="auto"/>
            </w:tcBorders>
            <w:shd w:val="clear" w:color="auto" w:fill="FFFFFF"/>
          </w:tcPr>
          <w:p w14:paraId="7A685003" w14:textId="219ED147" w:rsidR="00DC347D" w:rsidRPr="00C07B91" w:rsidRDefault="00DC347D" w:rsidP="00DC347D">
            <w:pPr>
              <w:pStyle w:val="Table1"/>
              <w:spacing w:line="210" w:lineRule="exact"/>
              <w:jc w:val="left"/>
              <w:rPr>
                <w:color w:val="00B050"/>
              </w:rPr>
            </w:pPr>
            <w:r w:rsidRPr="00C07B91">
              <w:rPr>
                <w:rFonts w:cs="Arial"/>
                <w:color w:val="00B050"/>
                <w:lang w:val="uk-UA"/>
              </w:rPr>
              <w:t>Незалежно від площі</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0ED28505" w14:textId="008EA4D1" w:rsidR="00DC347D" w:rsidRPr="00C07B91" w:rsidRDefault="00DC347D" w:rsidP="00DC347D">
            <w:pPr>
              <w:pStyle w:val="Table1"/>
              <w:spacing w:line="210" w:lineRule="exact"/>
              <w:jc w:val="left"/>
              <w:rPr>
                <w:color w:val="00B050"/>
                <w:lang w:val="ru-RU"/>
              </w:rPr>
            </w:pPr>
            <w:r w:rsidRPr="00C07B91">
              <w:rPr>
                <w:rFonts w:cs="Arial"/>
                <w:color w:val="00B050"/>
                <w:lang w:val="uk-UA"/>
              </w:rPr>
              <w:t>Те саме</w:t>
            </w:r>
          </w:p>
        </w:tc>
        <w:tc>
          <w:tcPr>
            <w:tcW w:w="992" w:type="dxa"/>
          </w:tcPr>
          <w:p w14:paraId="3D45C318" w14:textId="77777777" w:rsidR="00DC347D" w:rsidRPr="00C07B91" w:rsidRDefault="00DC347D" w:rsidP="00DC347D">
            <w:pPr>
              <w:pStyle w:val="Table1"/>
              <w:spacing w:line="240" w:lineRule="atLeast"/>
              <w:jc w:val="both"/>
              <w:rPr>
                <w:color w:val="00B050"/>
                <w:lang w:val="ru-RU"/>
              </w:rPr>
            </w:pPr>
          </w:p>
        </w:tc>
      </w:tr>
      <w:tr w:rsidR="00C07B91" w:rsidRPr="00C07B91" w14:paraId="5FC19DC9" w14:textId="77777777" w:rsidTr="00BA1509">
        <w:trPr>
          <w:trHeight w:val="20"/>
        </w:trPr>
        <w:tc>
          <w:tcPr>
            <w:tcW w:w="993" w:type="dxa"/>
          </w:tcPr>
          <w:p w14:paraId="7A156C82" w14:textId="77777777" w:rsidR="005E6860" w:rsidRPr="00C07B91" w:rsidRDefault="005E6860" w:rsidP="00B40E09">
            <w:pPr>
              <w:pStyle w:val="Table1"/>
              <w:spacing w:line="210" w:lineRule="exact"/>
              <w:jc w:val="both"/>
              <w:rPr>
                <w:color w:val="00B050"/>
              </w:rPr>
            </w:pPr>
            <w:r w:rsidRPr="00C07B91">
              <w:rPr>
                <w:color w:val="00B050"/>
                <w:lang w:val="ru-RU" w:eastAsia="ru-RU"/>
              </w:rPr>
              <w:t>8.5</w:t>
            </w:r>
          </w:p>
        </w:tc>
        <w:tc>
          <w:tcPr>
            <w:tcW w:w="3260" w:type="dxa"/>
          </w:tcPr>
          <w:p w14:paraId="22F0A5D3" w14:textId="5B785C77" w:rsidR="00AC6712" w:rsidRPr="00C07B91" w:rsidRDefault="005E6860" w:rsidP="00B40E09">
            <w:pPr>
              <w:pStyle w:val="Table1"/>
              <w:spacing w:line="210" w:lineRule="exact"/>
              <w:jc w:val="left"/>
              <w:rPr>
                <w:color w:val="00B050"/>
                <w:lang w:val="uk-UA"/>
              </w:rPr>
            </w:pPr>
            <w:r w:rsidRPr="00C07B91">
              <w:rPr>
                <w:color w:val="00B050"/>
              </w:rPr>
              <w:t>Приміщення ділянки розбирання, розконсервування та консервування авіадвигунів, випробування паливних агрегатів, промивання деталей ЛЗР, ГР</w:t>
            </w:r>
          </w:p>
        </w:tc>
        <w:tc>
          <w:tcPr>
            <w:tcW w:w="2211" w:type="dxa"/>
          </w:tcPr>
          <w:p w14:paraId="05164707" w14:textId="77777777" w:rsidR="005E6860" w:rsidRPr="00C07B91" w:rsidRDefault="005E6860" w:rsidP="00B40E09">
            <w:pPr>
              <w:pStyle w:val="Table1"/>
              <w:spacing w:line="210" w:lineRule="exact"/>
              <w:jc w:val="both"/>
              <w:rPr>
                <w:color w:val="00B050"/>
              </w:rPr>
            </w:pPr>
            <w:r w:rsidRPr="00C07B91">
              <w:rPr>
                <w:color w:val="00B050"/>
              </w:rPr>
              <w:t>Незалежно від площі</w:t>
            </w:r>
          </w:p>
        </w:tc>
        <w:tc>
          <w:tcPr>
            <w:tcW w:w="2268" w:type="dxa"/>
          </w:tcPr>
          <w:p w14:paraId="42AF93EF" w14:textId="77777777" w:rsidR="005E6860" w:rsidRPr="00C07B91" w:rsidRDefault="005E6860" w:rsidP="00B40E09">
            <w:pPr>
              <w:pStyle w:val="Table1"/>
              <w:spacing w:line="210" w:lineRule="exact"/>
              <w:jc w:val="both"/>
              <w:rPr>
                <w:color w:val="00B050"/>
              </w:rPr>
            </w:pPr>
            <w:r w:rsidRPr="00C07B91">
              <w:rPr>
                <w:color w:val="00B050"/>
              </w:rPr>
              <w:t>Незалежно від площі</w:t>
            </w:r>
          </w:p>
        </w:tc>
        <w:tc>
          <w:tcPr>
            <w:tcW w:w="992" w:type="dxa"/>
          </w:tcPr>
          <w:p w14:paraId="64CB2119" w14:textId="77777777" w:rsidR="005E6860" w:rsidRPr="00C07B91" w:rsidRDefault="005E6860" w:rsidP="00C526DD">
            <w:pPr>
              <w:pStyle w:val="Table1"/>
              <w:spacing w:line="240" w:lineRule="atLeast"/>
              <w:jc w:val="both"/>
              <w:rPr>
                <w:color w:val="00B050"/>
              </w:rPr>
            </w:pPr>
          </w:p>
        </w:tc>
      </w:tr>
      <w:tr w:rsidR="00C07B91" w:rsidRPr="00C07B91" w14:paraId="3EA93C83" w14:textId="77777777" w:rsidTr="00BA1509">
        <w:trPr>
          <w:trHeight w:val="20"/>
        </w:trPr>
        <w:tc>
          <w:tcPr>
            <w:tcW w:w="993" w:type="dxa"/>
          </w:tcPr>
          <w:p w14:paraId="21CF22D4" w14:textId="77777777" w:rsidR="005E6860" w:rsidRPr="00C07B91" w:rsidRDefault="005E6860" w:rsidP="00B40E09">
            <w:pPr>
              <w:pStyle w:val="Table1"/>
              <w:spacing w:line="210" w:lineRule="exact"/>
              <w:jc w:val="both"/>
              <w:rPr>
                <w:color w:val="00B050"/>
              </w:rPr>
            </w:pPr>
            <w:r w:rsidRPr="00C07B91">
              <w:rPr>
                <w:color w:val="00B050"/>
                <w:lang w:val="ru-RU" w:eastAsia="ru-RU"/>
              </w:rPr>
              <w:t>8.6</w:t>
            </w:r>
          </w:p>
        </w:tc>
        <w:tc>
          <w:tcPr>
            <w:tcW w:w="3260" w:type="dxa"/>
          </w:tcPr>
          <w:p w14:paraId="2277EDB1" w14:textId="3B9B9A39" w:rsidR="00AC6712" w:rsidRPr="00C07B91" w:rsidRDefault="005E6860" w:rsidP="00B40E09">
            <w:pPr>
              <w:pStyle w:val="Table1"/>
              <w:spacing w:line="210" w:lineRule="exact"/>
              <w:jc w:val="left"/>
              <w:rPr>
                <w:color w:val="00B050"/>
                <w:lang w:val="uk-UA"/>
              </w:rPr>
            </w:pPr>
            <w:r w:rsidRPr="00C07B91">
              <w:rPr>
                <w:color w:val="00B050"/>
              </w:rPr>
              <w:t>Приміщення промивання дета</w:t>
            </w:r>
            <w:r w:rsidRPr="00C07B91">
              <w:rPr>
                <w:color w:val="00B050"/>
              </w:rPr>
              <w:softHyphen/>
              <w:t>лей і вузлів гарячим маслом і гасом під тиском, дефектації деталей магнітним, люмінес</w:t>
            </w:r>
            <w:r w:rsidRPr="00C07B91">
              <w:rPr>
                <w:color w:val="00B050"/>
              </w:rPr>
              <w:softHyphen/>
              <w:t>центним ЦД ЛЮМ А, Б контро</w:t>
            </w:r>
            <w:r w:rsidRPr="00C07B91">
              <w:rPr>
                <w:color w:val="00B050"/>
              </w:rPr>
              <w:softHyphen/>
              <w:t>лем, дефектації деталей гідро– випробуванням, фарбування вузлів і деталей</w:t>
            </w:r>
          </w:p>
        </w:tc>
        <w:tc>
          <w:tcPr>
            <w:tcW w:w="2211" w:type="dxa"/>
          </w:tcPr>
          <w:p w14:paraId="6DE66E7F" w14:textId="77777777" w:rsidR="005E6860" w:rsidRPr="00C07B91" w:rsidRDefault="005E6860" w:rsidP="00B40E09">
            <w:pPr>
              <w:pStyle w:val="Table1"/>
              <w:spacing w:line="210" w:lineRule="exact"/>
              <w:jc w:val="both"/>
              <w:rPr>
                <w:color w:val="00B050"/>
              </w:rPr>
            </w:pPr>
            <w:r w:rsidRPr="00C07B91">
              <w:rPr>
                <w:color w:val="00B050"/>
              </w:rPr>
              <w:t>Те саме</w:t>
            </w:r>
          </w:p>
        </w:tc>
        <w:tc>
          <w:tcPr>
            <w:tcW w:w="2268" w:type="dxa"/>
          </w:tcPr>
          <w:p w14:paraId="3C29FE1D" w14:textId="77777777" w:rsidR="005E6860" w:rsidRPr="00C07B91" w:rsidRDefault="005E6860" w:rsidP="00B40E09">
            <w:pPr>
              <w:pStyle w:val="Table1"/>
              <w:spacing w:line="210" w:lineRule="exact"/>
              <w:jc w:val="both"/>
              <w:rPr>
                <w:color w:val="00B050"/>
              </w:rPr>
            </w:pPr>
            <w:r w:rsidRPr="00C07B91">
              <w:rPr>
                <w:color w:val="00B050"/>
              </w:rPr>
              <w:t>Те саме</w:t>
            </w:r>
          </w:p>
        </w:tc>
        <w:tc>
          <w:tcPr>
            <w:tcW w:w="992" w:type="dxa"/>
          </w:tcPr>
          <w:p w14:paraId="320681AB" w14:textId="77777777" w:rsidR="005E6860" w:rsidRPr="00C07B91" w:rsidRDefault="005E6860" w:rsidP="00C526DD">
            <w:pPr>
              <w:pStyle w:val="Table1"/>
              <w:spacing w:line="240" w:lineRule="atLeast"/>
              <w:jc w:val="both"/>
              <w:rPr>
                <w:color w:val="00B050"/>
              </w:rPr>
            </w:pPr>
          </w:p>
        </w:tc>
      </w:tr>
      <w:tr w:rsidR="00C07B91" w:rsidRPr="00C07B91" w14:paraId="5F356FBE" w14:textId="77777777" w:rsidTr="00042705">
        <w:trPr>
          <w:trHeight w:val="20"/>
        </w:trPr>
        <w:tc>
          <w:tcPr>
            <w:tcW w:w="993" w:type="dxa"/>
          </w:tcPr>
          <w:p w14:paraId="7D833AB0" w14:textId="77777777" w:rsidR="00DD684D" w:rsidRPr="00C07B91" w:rsidRDefault="00DD684D" w:rsidP="00DD684D">
            <w:pPr>
              <w:pStyle w:val="Table1"/>
              <w:spacing w:line="210" w:lineRule="exact"/>
              <w:jc w:val="both"/>
              <w:rPr>
                <w:color w:val="00B050"/>
              </w:rPr>
            </w:pPr>
            <w:r w:rsidRPr="00C07B91">
              <w:rPr>
                <w:color w:val="00B050"/>
                <w:lang w:val="ru-RU" w:eastAsia="ru-RU"/>
              </w:rPr>
              <w:t>8.7</w:t>
            </w:r>
          </w:p>
        </w:tc>
        <w:tc>
          <w:tcPr>
            <w:tcW w:w="3260" w:type="dxa"/>
          </w:tcPr>
          <w:p w14:paraId="2E6F6E9F" w14:textId="77777777" w:rsidR="00DD684D" w:rsidRPr="00C07B91" w:rsidRDefault="00DD684D" w:rsidP="00DD684D">
            <w:pPr>
              <w:pStyle w:val="Table1"/>
              <w:spacing w:line="210" w:lineRule="exact"/>
              <w:jc w:val="left"/>
              <w:rPr>
                <w:color w:val="00B050"/>
              </w:rPr>
            </w:pPr>
            <w:r w:rsidRPr="00C07B91">
              <w:rPr>
                <w:color w:val="00B050"/>
              </w:rPr>
              <w:t>Приміщення ділянки розбирання вузлів і деталей ходової частини двигунів повітряних агрегатів, ремонту і складання, балансу</w:t>
            </w:r>
            <w:r w:rsidRPr="00C07B91">
              <w:rPr>
                <w:color w:val="00B050"/>
              </w:rPr>
              <w:softHyphen/>
              <w:t>вання роторів компресора і турбіни поверхневого зміцнення, термообробки, алюмографії, горіхоструминного очищення, полірування деталей, віброабра– зивного, хімічного полірування деталей віброабразивного, хімічного очищення та очищення електрокорундом, нанесення емалі, рентгеноскопії</w:t>
            </w:r>
          </w:p>
        </w:tc>
        <w:tc>
          <w:tcPr>
            <w:tcW w:w="2211" w:type="dxa"/>
            <w:tcBorders>
              <w:top w:val="single" w:sz="6" w:space="0" w:color="auto"/>
              <w:left w:val="single" w:sz="6" w:space="0" w:color="auto"/>
              <w:bottom w:val="single" w:sz="6" w:space="0" w:color="auto"/>
              <w:right w:val="single" w:sz="6" w:space="0" w:color="auto"/>
            </w:tcBorders>
            <w:shd w:val="clear" w:color="auto" w:fill="FFFFFF"/>
          </w:tcPr>
          <w:p w14:paraId="03F386D5" w14:textId="575B1D90" w:rsidR="00DD684D" w:rsidRPr="00C07B91" w:rsidRDefault="00DD684D" w:rsidP="00DD684D">
            <w:pPr>
              <w:pStyle w:val="Table1"/>
              <w:spacing w:line="210" w:lineRule="exact"/>
              <w:jc w:val="left"/>
              <w:rPr>
                <w:color w:val="00B050"/>
              </w:rPr>
            </w:pPr>
            <w:r w:rsidRPr="00C07B91">
              <w:rPr>
                <w:rFonts w:cs="Arial"/>
                <w:color w:val="00B050"/>
                <w:lang w:val="uk-UA"/>
              </w:rPr>
              <w:t>Незалежно від площі</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30884E48" w14:textId="1467BBFA" w:rsidR="00DD684D" w:rsidRPr="00C07B91" w:rsidRDefault="00DD684D" w:rsidP="00DD684D">
            <w:pPr>
              <w:pStyle w:val="Table1"/>
              <w:spacing w:line="210" w:lineRule="exact"/>
              <w:jc w:val="left"/>
              <w:rPr>
                <w:color w:val="00B050"/>
                <w:lang w:val="ru-RU"/>
              </w:rPr>
            </w:pPr>
            <w:r w:rsidRPr="00C07B91">
              <w:rPr>
                <w:rFonts w:cs="Arial"/>
                <w:color w:val="00B050"/>
                <w:lang w:val="uk-UA"/>
              </w:rPr>
              <w:t>Площею 1000 м</w:t>
            </w:r>
            <w:r w:rsidRPr="00C07B91">
              <w:rPr>
                <w:rFonts w:cs="Arial"/>
                <w:color w:val="00B050"/>
                <w:vertAlign w:val="superscript"/>
                <w:lang w:val="uk-UA"/>
              </w:rPr>
              <w:t>2</w:t>
            </w:r>
            <w:r w:rsidRPr="00C07B91">
              <w:rPr>
                <w:rFonts w:cs="Arial"/>
                <w:color w:val="00B050"/>
                <w:lang w:val="uk-UA"/>
              </w:rPr>
              <w:t xml:space="preserve"> і понад  </w:t>
            </w:r>
          </w:p>
        </w:tc>
        <w:tc>
          <w:tcPr>
            <w:tcW w:w="992" w:type="dxa"/>
          </w:tcPr>
          <w:p w14:paraId="782FDCC5" w14:textId="77777777" w:rsidR="00DD684D" w:rsidRPr="00C07B91" w:rsidRDefault="00DD684D" w:rsidP="00DD684D">
            <w:pPr>
              <w:pStyle w:val="Table1"/>
              <w:spacing w:line="240" w:lineRule="atLeast"/>
              <w:jc w:val="both"/>
              <w:rPr>
                <w:color w:val="00B050"/>
                <w:lang w:val="ru-RU"/>
              </w:rPr>
            </w:pPr>
          </w:p>
        </w:tc>
      </w:tr>
    </w:tbl>
    <w:p w14:paraId="33029E7A" w14:textId="77777777" w:rsidR="00B40E09" w:rsidRPr="00E14E36" w:rsidRDefault="00B40E09" w:rsidP="00B40E09">
      <w:pPr>
        <w:rPr>
          <w:rFonts w:ascii="Arial" w:hAnsi="Arial"/>
          <w:color w:val="339966"/>
          <w:sz w:val="20"/>
          <w:szCs w:val="20"/>
        </w:rPr>
      </w:pPr>
      <w:r>
        <w:br w:type="page"/>
      </w:r>
      <w:r w:rsidRPr="00E14E36">
        <w:rPr>
          <w:rFonts w:ascii="Arial" w:hAnsi="Arial"/>
          <w:color w:val="339966"/>
          <w:sz w:val="20"/>
          <w:szCs w:val="20"/>
          <w:lang w:eastAsia="uk-UA"/>
        </w:rPr>
        <w:lastRenderedPageBreak/>
        <w:t xml:space="preserve">Продовження таблиці </w:t>
      </w:r>
      <w:r w:rsidRPr="00E14E36">
        <w:rPr>
          <w:rFonts w:ascii="Arial" w:hAnsi="Arial"/>
          <w:color w:val="339966"/>
          <w:sz w:val="20"/>
          <w:szCs w:val="20"/>
        </w:rPr>
        <w:t>А.</w:t>
      </w:r>
      <w:r>
        <w:rPr>
          <w:rFonts w:ascii="Arial" w:hAnsi="Arial"/>
          <w:color w:val="339966"/>
          <w:sz w:val="20"/>
          <w:szCs w:val="20"/>
        </w:rPr>
        <w:t>2</w:t>
      </w: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93"/>
        <w:gridCol w:w="3260"/>
        <w:gridCol w:w="2211"/>
        <w:gridCol w:w="2268"/>
        <w:gridCol w:w="992"/>
      </w:tblGrid>
      <w:tr w:rsidR="00C07B91" w:rsidRPr="00C07B91" w14:paraId="374D1350" w14:textId="77777777" w:rsidTr="00BF08DD">
        <w:trPr>
          <w:trHeight w:val="20"/>
        </w:trPr>
        <w:tc>
          <w:tcPr>
            <w:tcW w:w="993" w:type="dxa"/>
          </w:tcPr>
          <w:p w14:paraId="059D89D4" w14:textId="77777777" w:rsidR="00B40E09" w:rsidRPr="00C07B91" w:rsidRDefault="00B40E09" w:rsidP="00B40E09">
            <w:pPr>
              <w:pStyle w:val="Table1"/>
              <w:spacing w:line="240" w:lineRule="atLeast"/>
              <w:jc w:val="both"/>
              <w:rPr>
                <w:color w:val="00B050"/>
              </w:rPr>
            </w:pPr>
          </w:p>
        </w:tc>
        <w:tc>
          <w:tcPr>
            <w:tcW w:w="3260" w:type="dxa"/>
            <w:vAlign w:val="center"/>
          </w:tcPr>
          <w:p w14:paraId="07BD3A46" w14:textId="2D36C4F6" w:rsidR="00B40E09" w:rsidRPr="00C07B91" w:rsidRDefault="00B40E09" w:rsidP="00B40E09">
            <w:pPr>
              <w:pStyle w:val="Table1"/>
              <w:spacing w:line="240" w:lineRule="atLeast"/>
              <w:jc w:val="both"/>
              <w:rPr>
                <w:color w:val="00B050"/>
                <w:lang w:val="ru-RU"/>
              </w:rPr>
            </w:pPr>
            <w:r w:rsidRPr="00C07B91">
              <w:rPr>
                <w:b/>
                <w:bCs/>
                <w:color w:val="00B050"/>
              </w:rPr>
              <w:t>Призначення приміщення</w:t>
            </w:r>
          </w:p>
        </w:tc>
        <w:tc>
          <w:tcPr>
            <w:tcW w:w="2211" w:type="dxa"/>
            <w:vAlign w:val="center"/>
          </w:tcPr>
          <w:p w14:paraId="01714203" w14:textId="292EE25E" w:rsidR="00B40E09" w:rsidRPr="00C07B91" w:rsidRDefault="00B40E09" w:rsidP="00B40E09">
            <w:pPr>
              <w:pStyle w:val="Table1"/>
              <w:spacing w:line="240" w:lineRule="atLeast"/>
              <w:jc w:val="both"/>
              <w:rPr>
                <w:color w:val="00B050"/>
              </w:rPr>
            </w:pPr>
            <w:r w:rsidRPr="00C07B91">
              <w:rPr>
                <w:b/>
                <w:bCs/>
                <w:color w:val="00B050"/>
              </w:rPr>
              <w:t>Умови обладнання приміщення СПС</w:t>
            </w:r>
          </w:p>
        </w:tc>
        <w:tc>
          <w:tcPr>
            <w:tcW w:w="2268" w:type="dxa"/>
            <w:vAlign w:val="center"/>
          </w:tcPr>
          <w:p w14:paraId="70FE1181" w14:textId="06AEF131" w:rsidR="00B40E09" w:rsidRPr="00C07B91" w:rsidRDefault="00B40E09" w:rsidP="00B40E09">
            <w:pPr>
              <w:pStyle w:val="Table1"/>
              <w:spacing w:line="240" w:lineRule="atLeast"/>
              <w:jc w:val="both"/>
              <w:rPr>
                <w:color w:val="00B050"/>
                <w:lang w:val="ru-RU"/>
              </w:rPr>
            </w:pPr>
            <w:r w:rsidRPr="00C07B91">
              <w:rPr>
                <w:b/>
                <w:bCs/>
                <w:color w:val="00B050"/>
              </w:rPr>
              <w:t>Умови обладнання приміщення АСПГ</w:t>
            </w:r>
          </w:p>
        </w:tc>
        <w:tc>
          <w:tcPr>
            <w:tcW w:w="992" w:type="dxa"/>
            <w:vAlign w:val="center"/>
          </w:tcPr>
          <w:p w14:paraId="00678B65" w14:textId="77777777" w:rsidR="00B40E09" w:rsidRPr="00C07B91" w:rsidRDefault="00B40E09" w:rsidP="00B40E09">
            <w:pPr>
              <w:pStyle w:val="Table1"/>
              <w:spacing w:line="240" w:lineRule="atLeast"/>
              <w:rPr>
                <w:b/>
                <w:bCs/>
                <w:color w:val="00B050"/>
                <w:lang w:val="uk-UA"/>
              </w:rPr>
            </w:pPr>
            <w:r w:rsidRPr="00C07B91">
              <w:rPr>
                <w:b/>
                <w:bCs/>
                <w:color w:val="00B050"/>
              </w:rPr>
              <w:t>При</w:t>
            </w:r>
            <w:r w:rsidRPr="00C07B91">
              <w:rPr>
                <w:b/>
                <w:bCs/>
                <w:color w:val="00B050"/>
                <w:lang w:val="uk-UA"/>
              </w:rPr>
              <w:t>-</w:t>
            </w:r>
          </w:p>
          <w:p w14:paraId="5DF26658" w14:textId="1F5B43B6" w:rsidR="00B40E09" w:rsidRPr="00C07B91" w:rsidRDefault="00B40E09" w:rsidP="00B40E09">
            <w:pPr>
              <w:pStyle w:val="Table1"/>
              <w:spacing w:line="240" w:lineRule="atLeast"/>
              <w:jc w:val="both"/>
              <w:rPr>
                <w:color w:val="00B050"/>
                <w:lang w:val="ru-RU"/>
              </w:rPr>
            </w:pPr>
            <w:r w:rsidRPr="00C07B91">
              <w:rPr>
                <w:b/>
                <w:bCs/>
                <w:color w:val="00B050"/>
              </w:rPr>
              <w:t>мітки</w:t>
            </w:r>
          </w:p>
        </w:tc>
      </w:tr>
      <w:tr w:rsidR="00C07B91" w:rsidRPr="00C07B91" w14:paraId="00A3F051" w14:textId="77777777" w:rsidTr="00590444">
        <w:trPr>
          <w:trHeight w:val="20"/>
        </w:trPr>
        <w:tc>
          <w:tcPr>
            <w:tcW w:w="993" w:type="dxa"/>
          </w:tcPr>
          <w:p w14:paraId="200CC7BB" w14:textId="77777777" w:rsidR="00881328" w:rsidRPr="00C07B91" w:rsidRDefault="00881328" w:rsidP="00881328">
            <w:pPr>
              <w:pStyle w:val="Table1"/>
              <w:spacing w:line="240" w:lineRule="atLeast"/>
              <w:jc w:val="both"/>
              <w:rPr>
                <w:color w:val="00B050"/>
              </w:rPr>
            </w:pPr>
            <w:r w:rsidRPr="00C07B91">
              <w:rPr>
                <w:color w:val="00B050"/>
              </w:rPr>
              <w:t>8.8</w:t>
            </w:r>
          </w:p>
        </w:tc>
        <w:tc>
          <w:tcPr>
            <w:tcW w:w="3260" w:type="dxa"/>
          </w:tcPr>
          <w:p w14:paraId="25572681" w14:textId="77777777" w:rsidR="00881328" w:rsidRPr="00C07B91" w:rsidRDefault="00881328" w:rsidP="00881328">
            <w:pPr>
              <w:pStyle w:val="Table1"/>
              <w:spacing w:line="240" w:lineRule="atLeast"/>
              <w:jc w:val="both"/>
              <w:rPr>
                <w:color w:val="00B050"/>
                <w:lang w:val="ru-RU"/>
              </w:rPr>
            </w:pPr>
            <w:r w:rsidRPr="00C07B91">
              <w:rPr>
                <w:color w:val="00B050"/>
                <w:lang w:val="ru-RU"/>
              </w:rPr>
              <w:t>Складські приміщення для збері</w:t>
            </w:r>
            <w:r w:rsidRPr="00C07B91">
              <w:rPr>
                <w:color w:val="00B050"/>
                <w:lang w:val="ru-RU"/>
              </w:rPr>
              <w:softHyphen/>
              <w:t>гання мастильних матеріалів на об’єктах авіаційного транспорту</w:t>
            </w:r>
          </w:p>
        </w:tc>
        <w:tc>
          <w:tcPr>
            <w:tcW w:w="2211" w:type="dxa"/>
            <w:tcBorders>
              <w:top w:val="single" w:sz="6" w:space="0" w:color="auto"/>
              <w:left w:val="single" w:sz="6" w:space="0" w:color="auto"/>
              <w:bottom w:val="single" w:sz="6" w:space="0" w:color="auto"/>
              <w:right w:val="single" w:sz="6" w:space="0" w:color="auto"/>
            </w:tcBorders>
            <w:shd w:val="clear" w:color="auto" w:fill="FFFFFF"/>
          </w:tcPr>
          <w:p w14:paraId="1B6CE6FA" w14:textId="2531D009" w:rsidR="00881328" w:rsidRPr="00C07B91" w:rsidRDefault="00881328" w:rsidP="00881328">
            <w:pPr>
              <w:pStyle w:val="Table1"/>
              <w:spacing w:line="240" w:lineRule="atLeast"/>
              <w:jc w:val="left"/>
              <w:rPr>
                <w:color w:val="00B050"/>
              </w:rPr>
            </w:pPr>
            <w:r w:rsidRPr="00C07B91">
              <w:rPr>
                <w:rFonts w:cs="Arial"/>
                <w:color w:val="00B050"/>
                <w:lang w:val="uk-UA"/>
              </w:rPr>
              <w:t>Незалежно від площі</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3BE5BC91" w14:textId="34D40237" w:rsidR="00881328" w:rsidRPr="00C07B91" w:rsidRDefault="00881328" w:rsidP="00881328">
            <w:pPr>
              <w:pStyle w:val="Table1"/>
              <w:spacing w:line="240" w:lineRule="atLeast"/>
              <w:jc w:val="left"/>
              <w:rPr>
                <w:color w:val="00B050"/>
                <w:lang w:val="ru-RU"/>
              </w:rPr>
            </w:pPr>
            <w:r w:rsidRPr="00C07B91">
              <w:rPr>
                <w:rFonts w:cs="Arial"/>
                <w:color w:val="00B050"/>
                <w:lang w:val="uk-UA"/>
              </w:rPr>
              <w:t>Площею 500 м</w:t>
            </w:r>
            <w:r w:rsidRPr="00C07B91">
              <w:rPr>
                <w:rFonts w:cs="Arial"/>
                <w:color w:val="00B050"/>
                <w:vertAlign w:val="superscript"/>
                <w:lang w:val="uk-UA"/>
              </w:rPr>
              <w:t>2</w:t>
            </w:r>
            <w:r w:rsidRPr="00C07B91">
              <w:rPr>
                <w:rFonts w:cs="Arial"/>
                <w:color w:val="00B050"/>
                <w:lang w:val="uk-UA"/>
              </w:rPr>
              <w:t xml:space="preserve"> і понад  </w:t>
            </w:r>
          </w:p>
        </w:tc>
        <w:tc>
          <w:tcPr>
            <w:tcW w:w="992" w:type="dxa"/>
          </w:tcPr>
          <w:p w14:paraId="777FE5E8" w14:textId="77777777" w:rsidR="00881328" w:rsidRPr="00C07B91" w:rsidRDefault="00881328" w:rsidP="00881328">
            <w:pPr>
              <w:pStyle w:val="Table1"/>
              <w:spacing w:line="240" w:lineRule="atLeast"/>
              <w:jc w:val="both"/>
              <w:rPr>
                <w:color w:val="00B050"/>
                <w:lang w:val="ru-RU"/>
              </w:rPr>
            </w:pPr>
          </w:p>
        </w:tc>
      </w:tr>
      <w:tr w:rsidR="00C07B91" w:rsidRPr="00C07B91" w14:paraId="0F592851" w14:textId="77777777" w:rsidTr="00C526DD">
        <w:trPr>
          <w:trHeight w:val="20"/>
        </w:trPr>
        <w:tc>
          <w:tcPr>
            <w:tcW w:w="993" w:type="dxa"/>
          </w:tcPr>
          <w:p w14:paraId="2C4710CB" w14:textId="77777777" w:rsidR="005E6860" w:rsidRPr="00C07B91" w:rsidRDefault="005E6860" w:rsidP="00C526DD">
            <w:pPr>
              <w:pStyle w:val="Table1"/>
              <w:spacing w:line="240" w:lineRule="atLeast"/>
              <w:jc w:val="both"/>
              <w:rPr>
                <w:color w:val="00B050"/>
              </w:rPr>
            </w:pPr>
            <w:r w:rsidRPr="00C07B91">
              <w:rPr>
                <w:color w:val="00B050"/>
                <w:lang w:val="ru-RU" w:eastAsia="ru-RU"/>
              </w:rPr>
              <w:t>9</w:t>
            </w:r>
          </w:p>
        </w:tc>
        <w:tc>
          <w:tcPr>
            <w:tcW w:w="8731" w:type="dxa"/>
            <w:gridSpan w:val="4"/>
          </w:tcPr>
          <w:p w14:paraId="3D5C0C85" w14:textId="77777777" w:rsidR="005E6860" w:rsidRPr="00C07B91" w:rsidRDefault="005E6860" w:rsidP="00C526DD">
            <w:pPr>
              <w:pStyle w:val="Table1"/>
              <w:spacing w:line="240" w:lineRule="atLeast"/>
              <w:jc w:val="both"/>
              <w:rPr>
                <w:color w:val="00B050"/>
              </w:rPr>
            </w:pPr>
            <w:r w:rsidRPr="00C07B91">
              <w:rPr>
                <w:b/>
                <w:bCs/>
                <w:color w:val="00B050"/>
              </w:rPr>
              <w:t>Складські приміщення</w:t>
            </w:r>
          </w:p>
        </w:tc>
      </w:tr>
      <w:tr w:rsidR="00C07B91" w:rsidRPr="00C07B91" w14:paraId="14E2DA2E" w14:textId="77777777" w:rsidTr="00020F18">
        <w:trPr>
          <w:trHeight w:val="20"/>
        </w:trPr>
        <w:tc>
          <w:tcPr>
            <w:tcW w:w="993" w:type="dxa"/>
          </w:tcPr>
          <w:p w14:paraId="6A6C6D10" w14:textId="77777777" w:rsidR="00881328" w:rsidRPr="00C07B91" w:rsidRDefault="00881328" w:rsidP="00881328">
            <w:pPr>
              <w:pStyle w:val="Table1"/>
              <w:spacing w:line="240" w:lineRule="atLeast"/>
              <w:jc w:val="both"/>
              <w:rPr>
                <w:color w:val="00B050"/>
              </w:rPr>
            </w:pPr>
            <w:r w:rsidRPr="00C07B91">
              <w:rPr>
                <w:color w:val="00B050"/>
                <w:lang w:val="ru-RU" w:eastAsia="ru-RU"/>
              </w:rPr>
              <w:t>9.1</w:t>
            </w:r>
          </w:p>
        </w:tc>
        <w:tc>
          <w:tcPr>
            <w:tcW w:w="3260" w:type="dxa"/>
          </w:tcPr>
          <w:p w14:paraId="5CA0DD25" w14:textId="77777777" w:rsidR="00881328" w:rsidRPr="00C07B91" w:rsidRDefault="00881328" w:rsidP="00881328">
            <w:pPr>
              <w:pStyle w:val="Table1"/>
              <w:spacing w:line="240" w:lineRule="atLeast"/>
              <w:jc w:val="both"/>
              <w:rPr>
                <w:color w:val="00B050"/>
                <w:lang w:val="ru-RU"/>
              </w:rPr>
            </w:pPr>
            <w:r w:rsidRPr="00C07B91">
              <w:rPr>
                <w:color w:val="00B050"/>
                <w:lang w:val="ru-RU"/>
              </w:rPr>
              <w:t>Складські приміщення для зберігання гуми, каучуку та виробів із них</w:t>
            </w:r>
          </w:p>
        </w:tc>
        <w:tc>
          <w:tcPr>
            <w:tcW w:w="2211" w:type="dxa"/>
            <w:tcBorders>
              <w:top w:val="single" w:sz="6" w:space="0" w:color="auto"/>
              <w:left w:val="single" w:sz="6" w:space="0" w:color="auto"/>
              <w:bottom w:val="single" w:sz="6" w:space="0" w:color="auto"/>
              <w:right w:val="single" w:sz="6" w:space="0" w:color="auto"/>
            </w:tcBorders>
            <w:shd w:val="clear" w:color="auto" w:fill="FFFFFF"/>
          </w:tcPr>
          <w:p w14:paraId="2250C895" w14:textId="793202C7" w:rsidR="00881328" w:rsidRPr="00C07B91" w:rsidRDefault="00881328" w:rsidP="00881328">
            <w:pPr>
              <w:pStyle w:val="Table1"/>
              <w:spacing w:line="240" w:lineRule="atLeast"/>
              <w:jc w:val="left"/>
              <w:rPr>
                <w:color w:val="00B050"/>
              </w:rPr>
            </w:pPr>
            <w:r w:rsidRPr="00C07B91">
              <w:rPr>
                <w:rFonts w:cs="Arial"/>
                <w:color w:val="00B050"/>
                <w:lang w:val="uk-UA"/>
              </w:rPr>
              <w:t>Незалежно від площі</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102BC470" w14:textId="6804C588" w:rsidR="00881328" w:rsidRPr="00C07B91" w:rsidRDefault="00881328" w:rsidP="00881328">
            <w:pPr>
              <w:pStyle w:val="Table1"/>
              <w:spacing w:line="240" w:lineRule="atLeast"/>
              <w:jc w:val="left"/>
              <w:rPr>
                <w:color w:val="00B050"/>
                <w:lang w:val="ru-RU"/>
              </w:rPr>
            </w:pPr>
            <w:r w:rsidRPr="00C07B91">
              <w:rPr>
                <w:rFonts w:cs="Arial"/>
                <w:color w:val="00B050"/>
                <w:lang w:val="uk-UA"/>
              </w:rPr>
              <w:t>Площею 500 м</w:t>
            </w:r>
            <w:r w:rsidRPr="00C07B91">
              <w:rPr>
                <w:rFonts w:cs="Arial"/>
                <w:color w:val="00B050"/>
                <w:vertAlign w:val="superscript"/>
                <w:lang w:val="uk-UA"/>
              </w:rPr>
              <w:t>2</w:t>
            </w:r>
            <w:r w:rsidRPr="00C07B91">
              <w:rPr>
                <w:rFonts w:cs="Arial"/>
                <w:color w:val="00B050"/>
                <w:lang w:val="uk-UA"/>
              </w:rPr>
              <w:t xml:space="preserve"> і понад </w:t>
            </w:r>
          </w:p>
        </w:tc>
        <w:tc>
          <w:tcPr>
            <w:tcW w:w="992" w:type="dxa"/>
          </w:tcPr>
          <w:p w14:paraId="7A1BBB06" w14:textId="77777777" w:rsidR="00881328" w:rsidRPr="00C07B91" w:rsidRDefault="00881328" w:rsidP="00881328">
            <w:pPr>
              <w:pStyle w:val="Table1"/>
              <w:spacing w:line="240" w:lineRule="atLeast"/>
              <w:jc w:val="both"/>
              <w:rPr>
                <w:color w:val="00B050"/>
                <w:lang w:val="ru-RU"/>
              </w:rPr>
            </w:pPr>
          </w:p>
        </w:tc>
      </w:tr>
      <w:tr w:rsidR="00C07B91" w:rsidRPr="00C07B91" w14:paraId="77080010" w14:textId="77777777" w:rsidTr="00BA1509">
        <w:trPr>
          <w:trHeight w:val="20"/>
        </w:trPr>
        <w:tc>
          <w:tcPr>
            <w:tcW w:w="993" w:type="dxa"/>
          </w:tcPr>
          <w:p w14:paraId="757F7DD3" w14:textId="77777777" w:rsidR="005E6860" w:rsidRPr="00C07B91" w:rsidRDefault="005E6860" w:rsidP="00C526DD">
            <w:pPr>
              <w:pStyle w:val="Table1"/>
              <w:spacing w:line="240" w:lineRule="atLeast"/>
              <w:jc w:val="both"/>
              <w:rPr>
                <w:color w:val="00B050"/>
              </w:rPr>
            </w:pPr>
            <w:r w:rsidRPr="00C07B91">
              <w:rPr>
                <w:color w:val="00B050"/>
                <w:lang w:val="ru-RU" w:eastAsia="ru-RU"/>
              </w:rPr>
              <w:t>9.2</w:t>
            </w:r>
          </w:p>
        </w:tc>
        <w:tc>
          <w:tcPr>
            <w:tcW w:w="3260" w:type="dxa"/>
          </w:tcPr>
          <w:p w14:paraId="370AF3A0" w14:textId="77777777" w:rsidR="005E6860" w:rsidRPr="00C07B91" w:rsidRDefault="005E6860" w:rsidP="00C526DD">
            <w:pPr>
              <w:pStyle w:val="Table1"/>
              <w:spacing w:line="240" w:lineRule="atLeast"/>
              <w:jc w:val="both"/>
              <w:rPr>
                <w:color w:val="00B050"/>
              </w:rPr>
            </w:pPr>
            <w:r w:rsidRPr="00C07B91">
              <w:rPr>
                <w:color w:val="00B050"/>
              </w:rPr>
              <w:t xml:space="preserve">Склади зберігання горючих і негорючих вантажів у горючій упаковці з висотою зберігання вантажів </w:t>
            </w:r>
            <w:smartTag w:uri="urn:schemas-microsoft-com:office:smarttags" w:element="metricconverter">
              <w:smartTagPr>
                <w:attr w:name="ProductID" w:val="5,5 м"/>
              </w:smartTagPr>
              <w:r w:rsidRPr="00C07B91">
                <w:rPr>
                  <w:color w:val="00B050"/>
                </w:rPr>
                <w:t>5,5 м</w:t>
              </w:r>
            </w:smartTag>
            <w:r w:rsidRPr="00C07B91">
              <w:rPr>
                <w:color w:val="00B050"/>
              </w:rPr>
              <w:t xml:space="preserve"> і вище</w:t>
            </w:r>
          </w:p>
        </w:tc>
        <w:tc>
          <w:tcPr>
            <w:tcW w:w="2211" w:type="dxa"/>
          </w:tcPr>
          <w:p w14:paraId="3A311139" w14:textId="77777777" w:rsidR="005E6860" w:rsidRPr="00C07B91" w:rsidRDefault="005E6860" w:rsidP="00C526DD">
            <w:pPr>
              <w:pStyle w:val="Table1"/>
              <w:spacing w:line="240" w:lineRule="atLeast"/>
              <w:jc w:val="both"/>
              <w:rPr>
                <w:color w:val="00B050"/>
              </w:rPr>
            </w:pPr>
            <w:r w:rsidRPr="00C07B91">
              <w:rPr>
                <w:color w:val="00B050"/>
              </w:rPr>
              <w:t>Незалежно від площі</w:t>
            </w:r>
          </w:p>
        </w:tc>
        <w:tc>
          <w:tcPr>
            <w:tcW w:w="2268" w:type="dxa"/>
          </w:tcPr>
          <w:p w14:paraId="076E9838" w14:textId="77777777" w:rsidR="005E6860" w:rsidRPr="00C07B91" w:rsidRDefault="005E6860" w:rsidP="00C526DD">
            <w:pPr>
              <w:pStyle w:val="Table1"/>
              <w:spacing w:line="240" w:lineRule="atLeast"/>
              <w:jc w:val="both"/>
              <w:rPr>
                <w:color w:val="00B050"/>
              </w:rPr>
            </w:pPr>
            <w:r w:rsidRPr="00C07B91">
              <w:rPr>
                <w:color w:val="00B050"/>
              </w:rPr>
              <w:t>Незалежно від площі</w:t>
            </w:r>
          </w:p>
        </w:tc>
        <w:tc>
          <w:tcPr>
            <w:tcW w:w="992" w:type="dxa"/>
            <w:vAlign w:val="center"/>
          </w:tcPr>
          <w:p w14:paraId="38D24E06" w14:textId="77777777" w:rsidR="005E6860" w:rsidRPr="00C07B91" w:rsidRDefault="005E6860" w:rsidP="00C526DD">
            <w:pPr>
              <w:pStyle w:val="Table1"/>
              <w:spacing w:line="240" w:lineRule="atLeast"/>
              <w:jc w:val="both"/>
              <w:rPr>
                <w:color w:val="00B050"/>
              </w:rPr>
            </w:pPr>
          </w:p>
        </w:tc>
      </w:tr>
      <w:tr w:rsidR="00C07B91" w:rsidRPr="00C07B91" w14:paraId="71FB28D8" w14:textId="77777777" w:rsidTr="00BA1509">
        <w:trPr>
          <w:trHeight w:val="20"/>
        </w:trPr>
        <w:tc>
          <w:tcPr>
            <w:tcW w:w="993" w:type="dxa"/>
          </w:tcPr>
          <w:p w14:paraId="08F75562" w14:textId="77777777" w:rsidR="005E6860" w:rsidRPr="00C07B91" w:rsidRDefault="005E6860" w:rsidP="00C526DD">
            <w:pPr>
              <w:pStyle w:val="Table1"/>
              <w:spacing w:line="240" w:lineRule="atLeast"/>
              <w:jc w:val="both"/>
              <w:rPr>
                <w:color w:val="00B050"/>
              </w:rPr>
            </w:pPr>
            <w:r w:rsidRPr="00C07B91">
              <w:rPr>
                <w:color w:val="00B050"/>
                <w:lang w:val="ru-RU" w:eastAsia="ru-RU"/>
              </w:rPr>
              <w:t>9.3</w:t>
            </w:r>
          </w:p>
        </w:tc>
        <w:tc>
          <w:tcPr>
            <w:tcW w:w="3260" w:type="dxa"/>
          </w:tcPr>
          <w:p w14:paraId="139355EA" w14:textId="77777777" w:rsidR="005E6860" w:rsidRPr="00C07B91" w:rsidRDefault="005E6860" w:rsidP="00C526DD">
            <w:pPr>
              <w:pStyle w:val="Table1"/>
              <w:spacing w:line="240" w:lineRule="atLeast"/>
              <w:jc w:val="both"/>
              <w:rPr>
                <w:color w:val="00B050"/>
              </w:rPr>
            </w:pPr>
            <w:r w:rsidRPr="00C07B91">
              <w:rPr>
                <w:color w:val="00B050"/>
              </w:rPr>
              <w:t>Складські приміщення целулоїду та виробів із нього</w:t>
            </w:r>
          </w:p>
        </w:tc>
        <w:tc>
          <w:tcPr>
            <w:tcW w:w="2211" w:type="dxa"/>
          </w:tcPr>
          <w:p w14:paraId="1653A629" w14:textId="77777777" w:rsidR="005E6860" w:rsidRPr="00C07B91" w:rsidRDefault="005E6860" w:rsidP="00C526DD">
            <w:pPr>
              <w:pStyle w:val="Table1"/>
              <w:spacing w:line="240" w:lineRule="atLeast"/>
              <w:jc w:val="both"/>
              <w:rPr>
                <w:color w:val="00B050"/>
              </w:rPr>
            </w:pPr>
            <w:r w:rsidRPr="00C07B91">
              <w:rPr>
                <w:color w:val="00B050"/>
              </w:rPr>
              <w:t>Те саме</w:t>
            </w:r>
          </w:p>
        </w:tc>
        <w:tc>
          <w:tcPr>
            <w:tcW w:w="2268" w:type="dxa"/>
          </w:tcPr>
          <w:p w14:paraId="221A368F" w14:textId="77777777" w:rsidR="005E6860" w:rsidRPr="00C07B91" w:rsidRDefault="005E6860" w:rsidP="00C526DD">
            <w:pPr>
              <w:pStyle w:val="Table1"/>
              <w:spacing w:line="240" w:lineRule="atLeast"/>
              <w:jc w:val="both"/>
              <w:rPr>
                <w:color w:val="00B050"/>
              </w:rPr>
            </w:pPr>
            <w:r w:rsidRPr="00C07B91">
              <w:rPr>
                <w:color w:val="00B050"/>
              </w:rPr>
              <w:t>Те саме</w:t>
            </w:r>
          </w:p>
        </w:tc>
        <w:tc>
          <w:tcPr>
            <w:tcW w:w="992" w:type="dxa"/>
            <w:vAlign w:val="center"/>
          </w:tcPr>
          <w:p w14:paraId="62ABC03F" w14:textId="77777777" w:rsidR="005E6860" w:rsidRPr="00C07B91" w:rsidRDefault="005E6860" w:rsidP="00C526DD">
            <w:pPr>
              <w:pStyle w:val="Table1"/>
              <w:spacing w:line="240" w:lineRule="atLeast"/>
              <w:jc w:val="both"/>
              <w:rPr>
                <w:color w:val="00B050"/>
              </w:rPr>
            </w:pPr>
          </w:p>
        </w:tc>
      </w:tr>
      <w:tr w:rsidR="00C07B91" w:rsidRPr="00C07B91" w14:paraId="33D5A628" w14:textId="77777777" w:rsidTr="00634E4C">
        <w:trPr>
          <w:trHeight w:val="20"/>
        </w:trPr>
        <w:tc>
          <w:tcPr>
            <w:tcW w:w="993" w:type="dxa"/>
          </w:tcPr>
          <w:p w14:paraId="4B5ADF41" w14:textId="77777777" w:rsidR="00881328" w:rsidRPr="00C07B91" w:rsidRDefault="00881328" w:rsidP="00881328">
            <w:pPr>
              <w:pStyle w:val="Table1"/>
              <w:spacing w:line="240" w:lineRule="atLeast"/>
              <w:jc w:val="both"/>
              <w:rPr>
                <w:color w:val="00B050"/>
              </w:rPr>
            </w:pPr>
            <w:r w:rsidRPr="00C07B91">
              <w:rPr>
                <w:color w:val="00B050"/>
                <w:lang w:val="ru-RU" w:eastAsia="ru-RU"/>
              </w:rPr>
              <w:t>9.4</w:t>
            </w:r>
          </w:p>
        </w:tc>
        <w:tc>
          <w:tcPr>
            <w:tcW w:w="3260" w:type="dxa"/>
          </w:tcPr>
          <w:p w14:paraId="783392F5" w14:textId="77777777" w:rsidR="00881328" w:rsidRPr="00C07B91" w:rsidRDefault="00881328" w:rsidP="00881328">
            <w:pPr>
              <w:pStyle w:val="Table1"/>
              <w:spacing w:line="240" w:lineRule="atLeast"/>
              <w:jc w:val="both"/>
              <w:rPr>
                <w:color w:val="00B050"/>
                <w:lang w:val="ru-RU"/>
              </w:rPr>
            </w:pPr>
            <w:r w:rsidRPr="00C07B91">
              <w:rPr>
                <w:color w:val="00B050"/>
                <w:lang w:val="ru-RU"/>
              </w:rPr>
              <w:t>Склади горючих матеріалів або негорючих у горючій упаковці, що розташовані у підвалах</w:t>
            </w:r>
          </w:p>
        </w:tc>
        <w:tc>
          <w:tcPr>
            <w:tcW w:w="2211" w:type="dxa"/>
            <w:tcBorders>
              <w:top w:val="single" w:sz="6" w:space="0" w:color="auto"/>
              <w:left w:val="single" w:sz="6" w:space="0" w:color="auto"/>
              <w:bottom w:val="single" w:sz="6" w:space="0" w:color="auto"/>
              <w:right w:val="single" w:sz="6" w:space="0" w:color="auto"/>
            </w:tcBorders>
            <w:shd w:val="clear" w:color="auto" w:fill="FFFFFF"/>
          </w:tcPr>
          <w:p w14:paraId="6D99B2BE" w14:textId="0DEF9FFE" w:rsidR="00881328" w:rsidRPr="00C07B91" w:rsidRDefault="00881328" w:rsidP="00881328">
            <w:pPr>
              <w:pStyle w:val="Table1"/>
              <w:spacing w:line="240" w:lineRule="atLeast"/>
              <w:jc w:val="left"/>
              <w:rPr>
                <w:color w:val="00B050"/>
              </w:rPr>
            </w:pPr>
            <w:r w:rsidRPr="00C07B91">
              <w:rPr>
                <w:rFonts w:cs="Arial"/>
                <w:color w:val="00B050"/>
                <w:lang w:val="uk-UA"/>
              </w:rPr>
              <w:t>Незалежно від площі</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3C6B1909" w14:textId="02076EEC" w:rsidR="00881328" w:rsidRPr="00C07B91" w:rsidRDefault="00881328" w:rsidP="00881328">
            <w:pPr>
              <w:pStyle w:val="Table1"/>
              <w:spacing w:line="240" w:lineRule="atLeast"/>
              <w:jc w:val="left"/>
              <w:rPr>
                <w:color w:val="00B050"/>
                <w:lang w:val="ru-RU"/>
              </w:rPr>
            </w:pPr>
            <w:r w:rsidRPr="00C07B91">
              <w:rPr>
                <w:rFonts w:cs="Arial"/>
                <w:color w:val="00B050"/>
                <w:lang w:val="uk-UA"/>
              </w:rPr>
              <w:t>Площею 700 м</w:t>
            </w:r>
            <w:r w:rsidRPr="00C07B91">
              <w:rPr>
                <w:rFonts w:cs="Arial"/>
                <w:color w:val="00B050"/>
                <w:vertAlign w:val="superscript"/>
                <w:lang w:val="uk-UA"/>
              </w:rPr>
              <w:t>2</w:t>
            </w:r>
            <w:r w:rsidRPr="00C07B91">
              <w:rPr>
                <w:rFonts w:cs="Arial"/>
                <w:color w:val="00B050"/>
                <w:lang w:val="uk-UA"/>
              </w:rPr>
              <w:t xml:space="preserve"> і понад </w:t>
            </w:r>
          </w:p>
        </w:tc>
        <w:tc>
          <w:tcPr>
            <w:tcW w:w="992" w:type="dxa"/>
            <w:vAlign w:val="center"/>
          </w:tcPr>
          <w:p w14:paraId="73AC4B67" w14:textId="77777777" w:rsidR="00881328" w:rsidRPr="00C07B91" w:rsidRDefault="00881328" w:rsidP="00881328">
            <w:pPr>
              <w:pStyle w:val="Table1"/>
              <w:spacing w:line="240" w:lineRule="atLeast"/>
              <w:jc w:val="both"/>
              <w:rPr>
                <w:color w:val="00B050"/>
                <w:lang w:val="ru-RU"/>
              </w:rPr>
            </w:pPr>
          </w:p>
        </w:tc>
      </w:tr>
      <w:tr w:rsidR="00C07B91" w:rsidRPr="00C07B91" w14:paraId="048A3649" w14:textId="77777777" w:rsidTr="006C7C77">
        <w:trPr>
          <w:trHeight w:val="20"/>
        </w:trPr>
        <w:tc>
          <w:tcPr>
            <w:tcW w:w="993" w:type="dxa"/>
          </w:tcPr>
          <w:p w14:paraId="26540A33" w14:textId="77777777" w:rsidR="00881328" w:rsidRPr="00C07B91" w:rsidRDefault="00881328" w:rsidP="00881328">
            <w:pPr>
              <w:pStyle w:val="Table1"/>
              <w:spacing w:line="240" w:lineRule="atLeast"/>
              <w:jc w:val="both"/>
              <w:rPr>
                <w:color w:val="00B050"/>
              </w:rPr>
            </w:pPr>
            <w:r w:rsidRPr="00C07B91">
              <w:rPr>
                <w:color w:val="00B050"/>
                <w:lang w:val="ru-RU" w:eastAsia="ru-RU"/>
              </w:rPr>
              <w:t>9.5</w:t>
            </w:r>
          </w:p>
        </w:tc>
        <w:tc>
          <w:tcPr>
            <w:tcW w:w="3260" w:type="dxa"/>
          </w:tcPr>
          <w:p w14:paraId="01180CD0" w14:textId="77777777" w:rsidR="00881328" w:rsidRPr="00C07B91" w:rsidRDefault="00881328" w:rsidP="00881328">
            <w:pPr>
              <w:pStyle w:val="Table1"/>
              <w:spacing w:line="240" w:lineRule="atLeast"/>
              <w:jc w:val="both"/>
              <w:rPr>
                <w:color w:val="00B050"/>
              </w:rPr>
            </w:pPr>
            <w:r w:rsidRPr="00C07B91">
              <w:rPr>
                <w:color w:val="00B050"/>
              </w:rPr>
              <w:t>Склади горючих матеріалів (крім складів деревини, лужних металів, гумотехнічних виробів, нафтопродуктів, аміачної селітри та горючих пестицидів)</w:t>
            </w:r>
          </w:p>
        </w:tc>
        <w:tc>
          <w:tcPr>
            <w:tcW w:w="2211" w:type="dxa"/>
            <w:tcBorders>
              <w:top w:val="single" w:sz="6" w:space="0" w:color="auto"/>
              <w:left w:val="single" w:sz="6" w:space="0" w:color="auto"/>
              <w:bottom w:val="single" w:sz="6" w:space="0" w:color="auto"/>
              <w:right w:val="single" w:sz="6" w:space="0" w:color="auto"/>
            </w:tcBorders>
            <w:shd w:val="clear" w:color="auto" w:fill="FFFFFF"/>
          </w:tcPr>
          <w:p w14:paraId="12B04994" w14:textId="4C63024F" w:rsidR="00881328" w:rsidRPr="00C07B91" w:rsidRDefault="00881328" w:rsidP="00881328">
            <w:pPr>
              <w:pStyle w:val="Table1"/>
              <w:spacing w:line="240" w:lineRule="atLeast"/>
              <w:jc w:val="left"/>
              <w:rPr>
                <w:color w:val="00B050"/>
              </w:rPr>
            </w:pPr>
            <w:r w:rsidRPr="00C07B91">
              <w:rPr>
                <w:rFonts w:cs="Arial"/>
                <w:color w:val="00B050"/>
                <w:lang w:val="uk-UA"/>
              </w:rPr>
              <w:t>Незалежно від площі</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10036738" w14:textId="26C47883" w:rsidR="00881328" w:rsidRPr="00C07B91" w:rsidRDefault="00881328" w:rsidP="00881328">
            <w:pPr>
              <w:pStyle w:val="Table1"/>
              <w:spacing w:line="240" w:lineRule="atLeast"/>
              <w:jc w:val="left"/>
              <w:rPr>
                <w:color w:val="00B050"/>
                <w:lang w:val="ru-RU"/>
              </w:rPr>
            </w:pPr>
            <w:r w:rsidRPr="00C07B91">
              <w:rPr>
                <w:rFonts w:cs="Arial"/>
                <w:color w:val="00B050"/>
                <w:lang w:val="uk-UA"/>
              </w:rPr>
              <w:t>Площею 1000 м</w:t>
            </w:r>
            <w:r w:rsidRPr="00C07B91">
              <w:rPr>
                <w:rFonts w:cs="Arial"/>
                <w:color w:val="00B050"/>
                <w:vertAlign w:val="superscript"/>
                <w:lang w:val="uk-UA"/>
              </w:rPr>
              <w:t>2</w:t>
            </w:r>
            <w:r w:rsidRPr="00C07B91">
              <w:rPr>
                <w:rFonts w:cs="Arial"/>
                <w:color w:val="00B050"/>
                <w:lang w:val="uk-UA"/>
              </w:rPr>
              <w:t xml:space="preserve"> і понад  </w:t>
            </w:r>
          </w:p>
        </w:tc>
        <w:tc>
          <w:tcPr>
            <w:tcW w:w="992" w:type="dxa"/>
            <w:vAlign w:val="center"/>
          </w:tcPr>
          <w:p w14:paraId="6D9B9403" w14:textId="77777777" w:rsidR="00881328" w:rsidRPr="00C07B91" w:rsidRDefault="00881328" w:rsidP="00881328">
            <w:pPr>
              <w:pStyle w:val="Table1"/>
              <w:spacing w:line="240" w:lineRule="atLeast"/>
              <w:jc w:val="both"/>
              <w:rPr>
                <w:color w:val="00B050"/>
                <w:lang w:val="ru-RU"/>
              </w:rPr>
            </w:pPr>
          </w:p>
        </w:tc>
      </w:tr>
      <w:tr w:rsidR="00C07B91" w:rsidRPr="00C07B91" w14:paraId="0ED15E04" w14:textId="77777777" w:rsidTr="00574AEC">
        <w:trPr>
          <w:trHeight w:val="20"/>
        </w:trPr>
        <w:tc>
          <w:tcPr>
            <w:tcW w:w="993" w:type="dxa"/>
          </w:tcPr>
          <w:p w14:paraId="45513BB4" w14:textId="77777777" w:rsidR="00881328" w:rsidRPr="00C07B91" w:rsidRDefault="00881328" w:rsidP="00881328">
            <w:pPr>
              <w:pStyle w:val="Table1"/>
              <w:spacing w:line="240" w:lineRule="atLeast"/>
              <w:jc w:val="both"/>
              <w:rPr>
                <w:color w:val="00B050"/>
              </w:rPr>
            </w:pPr>
            <w:r w:rsidRPr="00C07B91">
              <w:rPr>
                <w:color w:val="00B050"/>
                <w:lang w:val="ru-RU" w:eastAsia="ru-RU"/>
              </w:rPr>
              <w:t>9.6</w:t>
            </w:r>
          </w:p>
        </w:tc>
        <w:tc>
          <w:tcPr>
            <w:tcW w:w="3260" w:type="dxa"/>
          </w:tcPr>
          <w:p w14:paraId="586C302C" w14:textId="77777777" w:rsidR="00881328" w:rsidRPr="00C07B91" w:rsidRDefault="00881328" w:rsidP="00881328">
            <w:pPr>
              <w:pStyle w:val="Table1"/>
              <w:spacing w:line="240" w:lineRule="atLeast"/>
              <w:jc w:val="both"/>
              <w:rPr>
                <w:color w:val="00B050"/>
                <w:lang w:val="ru-RU"/>
              </w:rPr>
            </w:pPr>
            <w:r w:rsidRPr="00C07B91">
              <w:rPr>
                <w:color w:val="00B050"/>
                <w:lang w:val="ru-RU"/>
              </w:rPr>
              <w:t>Склади негорючих матеріалів у горючій упаковці</w:t>
            </w:r>
          </w:p>
        </w:tc>
        <w:tc>
          <w:tcPr>
            <w:tcW w:w="2211" w:type="dxa"/>
            <w:tcBorders>
              <w:top w:val="single" w:sz="6" w:space="0" w:color="auto"/>
              <w:left w:val="single" w:sz="6" w:space="0" w:color="auto"/>
              <w:bottom w:val="single" w:sz="6" w:space="0" w:color="auto"/>
              <w:right w:val="single" w:sz="6" w:space="0" w:color="auto"/>
            </w:tcBorders>
            <w:shd w:val="clear" w:color="auto" w:fill="FFFFFF"/>
          </w:tcPr>
          <w:p w14:paraId="4980E246" w14:textId="098BB0BA" w:rsidR="00881328" w:rsidRPr="00C07B91" w:rsidRDefault="00881328" w:rsidP="00881328">
            <w:pPr>
              <w:pStyle w:val="Table1"/>
              <w:spacing w:line="240" w:lineRule="atLeast"/>
              <w:jc w:val="left"/>
              <w:rPr>
                <w:color w:val="00B050"/>
              </w:rPr>
            </w:pPr>
            <w:r w:rsidRPr="00C07B91">
              <w:rPr>
                <w:rFonts w:cs="Arial"/>
                <w:color w:val="00B050"/>
                <w:lang w:val="uk-UA"/>
              </w:rPr>
              <w:t>Незалежно від площі</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70756C8C" w14:textId="6D3E4069" w:rsidR="00881328" w:rsidRPr="00C07B91" w:rsidRDefault="00881328" w:rsidP="00881328">
            <w:pPr>
              <w:pStyle w:val="Table1"/>
              <w:spacing w:line="240" w:lineRule="atLeast"/>
              <w:jc w:val="left"/>
              <w:rPr>
                <w:color w:val="00B050"/>
              </w:rPr>
            </w:pPr>
            <w:r w:rsidRPr="00C07B91">
              <w:rPr>
                <w:rFonts w:cs="Arial"/>
                <w:color w:val="00B050"/>
                <w:lang w:val="uk-UA"/>
              </w:rPr>
              <w:t>Площею понад  1500 м</w:t>
            </w:r>
            <w:r w:rsidRPr="00C07B91">
              <w:rPr>
                <w:rFonts w:cs="Arial"/>
                <w:color w:val="00B050"/>
                <w:vertAlign w:val="superscript"/>
                <w:lang w:val="uk-UA"/>
              </w:rPr>
              <w:t>2</w:t>
            </w:r>
          </w:p>
        </w:tc>
        <w:tc>
          <w:tcPr>
            <w:tcW w:w="992" w:type="dxa"/>
            <w:vAlign w:val="center"/>
          </w:tcPr>
          <w:p w14:paraId="63D21DE2" w14:textId="77777777" w:rsidR="00881328" w:rsidRPr="00C07B91" w:rsidRDefault="00881328" w:rsidP="00881328">
            <w:pPr>
              <w:pStyle w:val="Table1"/>
              <w:spacing w:line="240" w:lineRule="atLeast"/>
              <w:jc w:val="both"/>
              <w:rPr>
                <w:color w:val="00B050"/>
              </w:rPr>
            </w:pPr>
          </w:p>
        </w:tc>
      </w:tr>
      <w:tr w:rsidR="00C07B91" w:rsidRPr="00C07B91" w14:paraId="67AD603A" w14:textId="77777777" w:rsidTr="00BA1509">
        <w:trPr>
          <w:trHeight w:val="20"/>
        </w:trPr>
        <w:tc>
          <w:tcPr>
            <w:tcW w:w="993" w:type="dxa"/>
          </w:tcPr>
          <w:p w14:paraId="11107D0C" w14:textId="77777777" w:rsidR="005E6860" w:rsidRPr="00C07B91" w:rsidRDefault="005E6860" w:rsidP="00C526DD">
            <w:pPr>
              <w:pStyle w:val="Table1"/>
              <w:spacing w:line="240" w:lineRule="atLeast"/>
              <w:jc w:val="both"/>
              <w:rPr>
                <w:color w:val="00B050"/>
              </w:rPr>
            </w:pPr>
            <w:r w:rsidRPr="00C07B91">
              <w:rPr>
                <w:color w:val="00B050"/>
                <w:lang w:val="ru-RU" w:eastAsia="ru-RU"/>
              </w:rPr>
              <w:t>9.7</w:t>
            </w:r>
          </w:p>
        </w:tc>
        <w:tc>
          <w:tcPr>
            <w:tcW w:w="3260" w:type="dxa"/>
          </w:tcPr>
          <w:p w14:paraId="4099F4AD" w14:textId="77777777" w:rsidR="005E6860" w:rsidRPr="00C07B91" w:rsidRDefault="005E6860" w:rsidP="00C526DD">
            <w:pPr>
              <w:pStyle w:val="Table1"/>
              <w:spacing w:line="240" w:lineRule="atLeast"/>
              <w:jc w:val="both"/>
              <w:rPr>
                <w:color w:val="00B050"/>
              </w:rPr>
            </w:pPr>
            <w:r w:rsidRPr="00C07B91">
              <w:rPr>
                <w:color w:val="00B050"/>
              </w:rPr>
              <w:t>Приміщення архівів</w:t>
            </w:r>
          </w:p>
        </w:tc>
        <w:tc>
          <w:tcPr>
            <w:tcW w:w="2211" w:type="dxa"/>
          </w:tcPr>
          <w:p w14:paraId="6D4C56FA" w14:textId="77777777" w:rsidR="005E6860" w:rsidRPr="00C07B91" w:rsidRDefault="005E6860" w:rsidP="00C526DD">
            <w:pPr>
              <w:pStyle w:val="Table1"/>
              <w:spacing w:line="240" w:lineRule="atLeast"/>
              <w:jc w:val="both"/>
              <w:rPr>
                <w:color w:val="00B050"/>
                <w:lang w:val="ru-RU"/>
              </w:rPr>
            </w:pPr>
            <w:r w:rsidRPr="00C07B91">
              <w:rPr>
                <w:color w:val="00B050"/>
                <w:lang w:val="ru-RU"/>
              </w:rPr>
              <w:t xml:space="preserve">При місткості зберігання менше 150 тисяч умовних одиниць та площею менше </w:t>
            </w:r>
            <w:smartTag w:uri="urn:schemas-microsoft-com:office:smarttags" w:element="metricconverter">
              <w:smartTagPr>
                <w:attr w:name="ProductID" w:val="400 м2"/>
              </w:smartTagPr>
              <w:r w:rsidRPr="00C07B91">
                <w:rPr>
                  <w:color w:val="00B050"/>
                  <w:lang w:val="ru-RU"/>
                </w:rPr>
                <w:t>400 м</w:t>
              </w:r>
              <w:r w:rsidRPr="00C07B91">
                <w:rPr>
                  <w:color w:val="00B050"/>
                  <w:vertAlign w:val="superscript"/>
                  <w:lang w:val="ru-RU"/>
                </w:rPr>
                <w:t>2</w:t>
              </w:r>
            </w:smartTag>
          </w:p>
        </w:tc>
        <w:tc>
          <w:tcPr>
            <w:tcW w:w="2268" w:type="dxa"/>
          </w:tcPr>
          <w:p w14:paraId="24B1B5A0" w14:textId="77777777" w:rsidR="005E6860" w:rsidRPr="00C07B91" w:rsidRDefault="005E6860" w:rsidP="00C526DD">
            <w:pPr>
              <w:pStyle w:val="Table1"/>
              <w:spacing w:line="240" w:lineRule="atLeast"/>
              <w:jc w:val="both"/>
              <w:rPr>
                <w:color w:val="00B050"/>
                <w:lang w:val="ru-RU"/>
              </w:rPr>
            </w:pPr>
            <w:r w:rsidRPr="00C07B91">
              <w:rPr>
                <w:color w:val="00B050"/>
                <w:lang w:val="ru-RU"/>
              </w:rPr>
              <w:t>При місткості зберігання більше 150 тисяч умов</w:t>
            </w:r>
            <w:r w:rsidRPr="00C07B91">
              <w:rPr>
                <w:color w:val="00B050"/>
                <w:lang w:val="ru-RU"/>
              </w:rPr>
              <w:softHyphen/>
              <w:t>них одиниць, незалежно від площі;</w:t>
            </w:r>
          </w:p>
          <w:p w14:paraId="6A3281E2" w14:textId="77777777" w:rsidR="002D4A53" w:rsidRDefault="005E6860" w:rsidP="00C526DD">
            <w:pPr>
              <w:pStyle w:val="Table1"/>
              <w:spacing w:line="240" w:lineRule="atLeast"/>
              <w:jc w:val="both"/>
              <w:rPr>
                <w:color w:val="00B050"/>
                <w:lang w:val="ru-RU"/>
              </w:rPr>
            </w:pPr>
            <w:r w:rsidRPr="00C07B91">
              <w:rPr>
                <w:color w:val="00B050"/>
                <w:lang w:val="ru-RU"/>
              </w:rPr>
              <w:t xml:space="preserve">– площею більше </w:t>
            </w:r>
            <w:smartTag w:uri="urn:schemas-microsoft-com:office:smarttags" w:element="metricconverter">
              <w:smartTagPr>
                <w:attr w:name="ProductID" w:val="400 м2"/>
              </w:smartTagPr>
            </w:smartTag>
          </w:p>
          <w:p w14:paraId="509177E4" w14:textId="11544D9F" w:rsidR="005E6860" w:rsidRPr="00C07B91" w:rsidRDefault="005E6860" w:rsidP="00C526DD">
            <w:pPr>
              <w:pStyle w:val="Table1"/>
              <w:spacing w:line="240" w:lineRule="atLeast"/>
              <w:jc w:val="both"/>
              <w:rPr>
                <w:color w:val="00B050"/>
                <w:lang w:val="ru-RU"/>
              </w:rPr>
            </w:pPr>
            <w:r w:rsidRPr="00C07B91">
              <w:rPr>
                <w:color w:val="00B050"/>
                <w:lang w:val="ru-RU"/>
              </w:rPr>
              <w:t>400 м</w:t>
            </w:r>
            <w:r w:rsidRPr="00C07B91">
              <w:rPr>
                <w:color w:val="00B050"/>
                <w:vertAlign w:val="superscript"/>
                <w:lang w:val="ru-RU"/>
              </w:rPr>
              <w:t>2</w:t>
            </w:r>
            <w:r w:rsidRPr="00C07B91">
              <w:rPr>
                <w:color w:val="00B050"/>
                <w:lang w:val="ru-RU"/>
              </w:rPr>
              <w:t>; – незалежно від площі для документації особливої цінності</w:t>
            </w:r>
          </w:p>
        </w:tc>
        <w:tc>
          <w:tcPr>
            <w:tcW w:w="992" w:type="dxa"/>
            <w:vAlign w:val="center"/>
          </w:tcPr>
          <w:p w14:paraId="77B14B94" w14:textId="77777777" w:rsidR="005E6860" w:rsidRPr="00C07B91" w:rsidRDefault="005E6860" w:rsidP="00C526DD">
            <w:pPr>
              <w:pStyle w:val="Table1"/>
              <w:spacing w:line="240" w:lineRule="atLeast"/>
              <w:jc w:val="both"/>
              <w:rPr>
                <w:color w:val="00B050"/>
                <w:lang w:val="ru-RU"/>
              </w:rPr>
            </w:pPr>
          </w:p>
        </w:tc>
      </w:tr>
      <w:tr w:rsidR="00C07B91" w:rsidRPr="00C07B91" w14:paraId="1CFB5356" w14:textId="77777777" w:rsidTr="00A759A0">
        <w:trPr>
          <w:trHeight w:val="20"/>
        </w:trPr>
        <w:tc>
          <w:tcPr>
            <w:tcW w:w="993" w:type="dxa"/>
          </w:tcPr>
          <w:p w14:paraId="01518DD4" w14:textId="77777777" w:rsidR="00881328" w:rsidRPr="00C07B91" w:rsidRDefault="00881328" w:rsidP="00881328">
            <w:pPr>
              <w:pStyle w:val="Table1"/>
              <w:spacing w:line="240" w:lineRule="atLeast"/>
              <w:jc w:val="both"/>
              <w:rPr>
                <w:color w:val="00B050"/>
              </w:rPr>
            </w:pPr>
            <w:r w:rsidRPr="00C07B91">
              <w:rPr>
                <w:color w:val="00B050"/>
                <w:lang w:val="ru-RU" w:eastAsia="ru-RU"/>
              </w:rPr>
              <w:t>9.8</w:t>
            </w:r>
          </w:p>
        </w:tc>
        <w:tc>
          <w:tcPr>
            <w:tcW w:w="3260" w:type="dxa"/>
          </w:tcPr>
          <w:p w14:paraId="30BAC20D" w14:textId="77777777" w:rsidR="00881328" w:rsidRPr="00C07B91" w:rsidRDefault="00881328" w:rsidP="00881328">
            <w:pPr>
              <w:pStyle w:val="Table1"/>
              <w:spacing w:line="240" w:lineRule="atLeast"/>
              <w:jc w:val="both"/>
              <w:rPr>
                <w:color w:val="00B050"/>
                <w:lang w:val="ru-RU"/>
              </w:rPr>
            </w:pPr>
            <w:r w:rsidRPr="00C07B91">
              <w:rPr>
                <w:color w:val="00B050"/>
                <w:lang w:val="ru-RU"/>
              </w:rPr>
              <w:t>Складські приміщення для зберігання нафтопродуктів із температурою спалаху нижче 120 °С у тарі</w:t>
            </w:r>
          </w:p>
        </w:tc>
        <w:tc>
          <w:tcPr>
            <w:tcW w:w="2211" w:type="dxa"/>
            <w:tcBorders>
              <w:top w:val="single" w:sz="6" w:space="0" w:color="auto"/>
              <w:left w:val="single" w:sz="6" w:space="0" w:color="auto"/>
              <w:bottom w:val="single" w:sz="6" w:space="0" w:color="auto"/>
              <w:right w:val="single" w:sz="6" w:space="0" w:color="auto"/>
            </w:tcBorders>
            <w:shd w:val="clear" w:color="auto" w:fill="FFFFFF"/>
          </w:tcPr>
          <w:p w14:paraId="07B343DF" w14:textId="299E61F5" w:rsidR="00881328" w:rsidRPr="00C07B91" w:rsidRDefault="00881328" w:rsidP="00881328">
            <w:pPr>
              <w:pStyle w:val="Table1"/>
              <w:spacing w:line="240" w:lineRule="atLeast"/>
              <w:jc w:val="left"/>
              <w:rPr>
                <w:color w:val="00B050"/>
              </w:rPr>
            </w:pPr>
            <w:r w:rsidRPr="00C07B91">
              <w:rPr>
                <w:rFonts w:cs="Arial"/>
                <w:color w:val="00B050"/>
                <w:lang w:val="uk-UA"/>
              </w:rPr>
              <w:t>Незалежно від площі</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033F6425" w14:textId="50ED4FFF" w:rsidR="00881328" w:rsidRPr="00C07B91" w:rsidRDefault="00881328" w:rsidP="00881328">
            <w:pPr>
              <w:pStyle w:val="Table1"/>
              <w:spacing w:line="240" w:lineRule="atLeast"/>
              <w:jc w:val="left"/>
              <w:rPr>
                <w:color w:val="00B050"/>
                <w:lang w:val="ru-RU"/>
              </w:rPr>
            </w:pPr>
            <w:r w:rsidRPr="00C07B91">
              <w:rPr>
                <w:rFonts w:cs="Arial"/>
                <w:color w:val="00B050"/>
                <w:lang w:val="uk-UA"/>
              </w:rPr>
              <w:t>Площею 500 м</w:t>
            </w:r>
            <w:r w:rsidRPr="00C07B91">
              <w:rPr>
                <w:rFonts w:cs="Arial"/>
                <w:color w:val="00B050"/>
                <w:vertAlign w:val="superscript"/>
                <w:lang w:val="uk-UA"/>
              </w:rPr>
              <w:t>2</w:t>
            </w:r>
            <w:r w:rsidRPr="00C07B91">
              <w:rPr>
                <w:rFonts w:cs="Arial"/>
                <w:color w:val="00B050"/>
                <w:lang w:val="uk-UA"/>
              </w:rPr>
              <w:t xml:space="preserve"> і понад </w:t>
            </w:r>
          </w:p>
        </w:tc>
        <w:tc>
          <w:tcPr>
            <w:tcW w:w="992" w:type="dxa"/>
            <w:vAlign w:val="center"/>
          </w:tcPr>
          <w:p w14:paraId="31F19C06" w14:textId="77777777" w:rsidR="00881328" w:rsidRPr="00C07B91" w:rsidRDefault="00881328" w:rsidP="00881328">
            <w:pPr>
              <w:pStyle w:val="Table1"/>
              <w:spacing w:line="240" w:lineRule="atLeast"/>
              <w:jc w:val="both"/>
              <w:rPr>
                <w:color w:val="00B050"/>
                <w:lang w:val="ru-RU"/>
              </w:rPr>
            </w:pPr>
          </w:p>
        </w:tc>
      </w:tr>
      <w:tr w:rsidR="00C07B91" w:rsidRPr="00C07B91" w14:paraId="7D63704F" w14:textId="77777777" w:rsidTr="00A5270A">
        <w:trPr>
          <w:trHeight w:val="20"/>
        </w:trPr>
        <w:tc>
          <w:tcPr>
            <w:tcW w:w="993" w:type="dxa"/>
          </w:tcPr>
          <w:p w14:paraId="70B8BF1A" w14:textId="77777777" w:rsidR="00881328" w:rsidRPr="00C07B91" w:rsidRDefault="00881328" w:rsidP="00881328">
            <w:pPr>
              <w:pStyle w:val="Table1"/>
              <w:spacing w:line="240" w:lineRule="atLeast"/>
              <w:jc w:val="both"/>
              <w:rPr>
                <w:color w:val="00B050"/>
              </w:rPr>
            </w:pPr>
            <w:r w:rsidRPr="00C07B91">
              <w:rPr>
                <w:color w:val="00B050"/>
                <w:lang w:val="ru-RU" w:eastAsia="ru-RU"/>
              </w:rPr>
              <w:t>9.9</w:t>
            </w:r>
          </w:p>
        </w:tc>
        <w:tc>
          <w:tcPr>
            <w:tcW w:w="3260" w:type="dxa"/>
          </w:tcPr>
          <w:p w14:paraId="7A883B1F" w14:textId="17D4DB35" w:rsidR="00881328" w:rsidRPr="00C07B91" w:rsidRDefault="00881328" w:rsidP="00881328">
            <w:pPr>
              <w:pStyle w:val="Table1"/>
              <w:spacing w:line="240" w:lineRule="atLeast"/>
              <w:jc w:val="both"/>
              <w:rPr>
                <w:color w:val="00B050"/>
                <w:lang w:val="ru-RU"/>
              </w:rPr>
            </w:pPr>
            <w:r w:rsidRPr="00C07B91">
              <w:rPr>
                <w:color w:val="00B050"/>
                <w:lang w:val="ru-RU"/>
              </w:rPr>
              <w:t>Складські приміщення для зберігання нафтопродуктів із температурою спалаху 120 °С і вище в тарі</w:t>
            </w:r>
          </w:p>
        </w:tc>
        <w:tc>
          <w:tcPr>
            <w:tcW w:w="2211" w:type="dxa"/>
            <w:tcBorders>
              <w:top w:val="single" w:sz="6" w:space="0" w:color="auto"/>
              <w:left w:val="single" w:sz="6" w:space="0" w:color="auto"/>
              <w:bottom w:val="single" w:sz="6" w:space="0" w:color="auto"/>
              <w:right w:val="single" w:sz="6" w:space="0" w:color="auto"/>
            </w:tcBorders>
            <w:shd w:val="clear" w:color="auto" w:fill="FFFFFF"/>
          </w:tcPr>
          <w:p w14:paraId="5751016E" w14:textId="45C69589" w:rsidR="00881328" w:rsidRPr="00C07B91" w:rsidRDefault="00881328" w:rsidP="00881328">
            <w:pPr>
              <w:pStyle w:val="Table1"/>
              <w:spacing w:line="240" w:lineRule="atLeast"/>
              <w:jc w:val="left"/>
              <w:rPr>
                <w:color w:val="00B050"/>
              </w:rPr>
            </w:pPr>
            <w:r w:rsidRPr="00C07B91">
              <w:rPr>
                <w:rFonts w:cs="Arial"/>
                <w:color w:val="00B050"/>
                <w:lang w:val="uk-UA"/>
              </w:rPr>
              <w:t>Незалежно від площі</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59B0CBD3" w14:textId="7BCCDE60" w:rsidR="00881328" w:rsidRPr="00C07B91" w:rsidRDefault="00881328" w:rsidP="00881328">
            <w:pPr>
              <w:pStyle w:val="Table1"/>
              <w:spacing w:line="240" w:lineRule="atLeast"/>
              <w:jc w:val="left"/>
              <w:rPr>
                <w:color w:val="00B050"/>
                <w:lang w:val="ru-RU"/>
              </w:rPr>
            </w:pPr>
            <w:r w:rsidRPr="00C07B91">
              <w:rPr>
                <w:rFonts w:cs="Arial"/>
                <w:color w:val="00B050"/>
                <w:lang w:val="uk-UA"/>
              </w:rPr>
              <w:t>Площею 750 м</w:t>
            </w:r>
            <w:r w:rsidRPr="00C07B91">
              <w:rPr>
                <w:rFonts w:cs="Arial"/>
                <w:color w:val="00B050"/>
                <w:vertAlign w:val="superscript"/>
                <w:lang w:val="uk-UA"/>
              </w:rPr>
              <w:t>2</w:t>
            </w:r>
            <w:r w:rsidRPr="00C07B91">
              <w:rPr>
                <w:rFonts w:cs="Arial"/>
                <w:color w:val="00B050"/>
                <w:lang w:val="uk-UA"/>
              </w:rPr>
              <w:t xml:space="preserve"> і понад  </w:t>
            </w:r>
          </w:p>
        </w:tc>
        <w:tc>
          <w:tcPr>
            <w:tcW w:w="992" w:type="dxa"/>
            <w:vAlign w:val="center"/>
          </w:tcPr>
          <w:p w14:paraId="6E8848F2" w14:textId="77777777" w:rsidR="00881328" w:rsidRPr="00C07B91" w:rsidRDefault="00881328" w:rsidP="00881328">
            <w:pPr>
              <w:pStyle w:val="Table1"/>
              <w:spacing w:line="240" w:lineRule="atLeast"/>
              <w:jc w:val="both"/>
              <w:rPr>
                <w:color w:val="00B050"/>
                <w:lang w:val="ru-RU"/>
              </w:rPr>
            </w:pPr>
          </w:p>
        </w:tc>
      </w:tr>
      <w:tr w:rsidR="00C07B91" w:rsidRPr="00C07B91" w14:paraId="04D46A4F" w14:textId="77777777" w:rsidTr="00F9494B">
        <w:trPr>
          <w:trHeight w:val="20"/>
        </w:trPr>
        <w:tc>
          <w:tcPr>
            <w:tcW w:w="993" w:type="dxa"/>
          </w:tcPr>
          <w:p w14:paraId="6AD88567" w14:textId="77777777" w:rsidR="00881328" w:rsidRPr="00C07B91" w:rsidRDefault="00881328" w:rsidP="00881328">
            <w:pPr>
              <w:pStyle w:val="Table1"/>
              <w:spacing w:line="240" w:lineRule="atLeast"/>
              <w:jc w:val="both"/>
              <w:rPr>
                <w:color w:val="00B050"/>
              </w:rPr>
            </w:pPr>
            <w:r w:rsidRPr="00C07B91">
              <w:rPr>
                <w:color w:val="00B050"/>
                <w:lang w:val="ru-RU" w:eastAsia="ru-RU"/>
              </w:rPr>
              <w:t>9.10</w:t>
            </w:r>
          </w:p>
        </w:tc>
        <w:tc>
          <w:tcPr>
            <w:tcW w:w="3260" w:type="dxa"/>
          </w:tcPr>
          <w:p w14:paraId="0F82A041" w14:textId="77777777" w:rsidR="00881328" w:rsidRPr="00C07B91" w:rsidRDefault="00881328" w:rsidP="00881328">
            <w:pPr>
              <w:pStyle w:val="Table1"/>
              <w:spacing w:line="240" w:lineRule="atLeast"/>
              <w:jc w:val="both"/>
              <w:rPr>
                <w:color w:val="00B050"/>
              </w:rPr>
            </w:pPr>
            <w:r w:rsidRPr="00C07B91">
              <w:rPr>
                <w:color w:val="00B050"/>
              </w:rPr>
              <w:t>Елінги</w:t>
            </w:r>
          </w:p>
        </w:tc>
        <w:tc>
          <w:tcPr>
            <w:tcW w:w="2211" w:type="dxa"/>
            <w:tcBorders>
              <w:top w:val="single" w:sz="6" w:space="0" w:color="auto"/>
              <w:left w:val="single" w:sz="6" w:space="0" w:color="auto"/>
              <w:bottom w:val="single" w:sz="6" w:space="0" w:color="auto"/>
              <w:right w:val="single" w:sz="6" w:space="0" w:color="auto"/>
            </w:tcBorders>
            <w:shd w:val="clear" w:color="auto" w:fill="FFFFFF"/>
          </w:tcPr>
          <w:p w14:paraId="214A9D61" w14:textId="1C859298" w:rsidR="00881328" w:rsidRPr="00C07B91" w:rsidRDefault="00881328" w:rsidP="00881328">
            <w:pPr>
              <w:pStyle w:val="Table1"/>
              <w:spacing w:line="240" w:lineRule="atLeast"/>
              <w:jc w:val="left"/>
              <w:rPr>
                <w:color w:val="00B050"/>
              </w:rPr>
            </w:pPr>
            <w:r w:rsidRPr="00C07B91">
              <w:rPr>
                <w:rFonts w:cs="Arial"/>
                <w:color w:val="00B050"/>
                <w:lang w:val="uk-UA"/>
              </w:rPr>
              <w:t>Незалежно від площі</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46845BD1" w14:textId="2DF26E41" w:rsidR="00881328" w:rsidRPr="00C07B91" w:rsidRDefault="00881328" w:rsidP="00881328">
            <w:pPr>
              <w:pStyle w:val="Table1"/>
              <w:spacing w:line="240" w:lineRule="atLeast"/>
              <w:jc w:val="left"/>
              <w:rPr>
                <w:color w:val="00B050"/>
                <w:lang w:val="ru-RU"/>
              </w:rPr>
            </w:pPr>
            <w:r w:rsidRPr="00C07B91">
              <w:rPr>
                <w:rFonts w:cs="Arial"/>
                <w:color w:val="00B050"/>
                <w:lang w:val="uk-UA"/>
              </w:rPr>
              <w:t>Площею 1500 м</w:t>
            </w:r>
            <w:r w:rsidRPr="00C07B91">
              <w:rPr>
                <w:rFonts w:cs="Arial"/>
                <w:color w:val="00B050"/>
                <w:vertAlign w:val="superscript"/>
                <w:lang w:val="uk-UA"/>
              </w:rPr>
              <w:t>2</w:t>
            </w:r>
            <w:r w:rsidRPr="00C07B91">
              <w:rPr>
                <w:rFonts w:cs="Arial"/>
                <w:color w:val="00B050"/>
                <w:lang w:val="uk-UA"/>
              </w:rPr>
              <w:t xml:space="preserve"> і понад  </w:t>
            </w:r>
          </w:p>
        </w:tc>
        <w:tc>
          <w:tcPr>
            <w:tcW w:w="992" w:type="dxa"/>
            <w:vAlign w:val="center"/>
          </w:tcPr>
          <w:p w14:paraId="5EC34900" w14:textId="77777777" w:rsidR="00881328" w:rsidRPr="00C07B91" w:rsidRDefault="00881328" w:rsidP="00881328">
            <w:pPr>
              <w:pStyle w:val="Table1"/>
              <w:spacing w:line="240" w:lineRule="atLeast"/>
              <w:jc w:val="both"/>
              <w:rPr>
                <w:color w:val="00B050"/>
                <w:lang w:val="ru-RU"/>
              </w:rPr>
            </w:pPr>
          </w:p>
        </w:tc>
      </w:tr>
      <w:tr w:rsidR="00C07B91" w:rsidRPr="00C07B91" w14:paraId="5AB8D2DF" w14:textId="77777777" w:rsidTr="00BA1509">
        <w:trPr>
          <w:trHeight w:val="20"/>
        </w:trPr>
        <w:tc>
          <w:tcPr>
            <w:tcW w:w="993" w:type="dxa"/>
          </w:tcPr>
          <w:p w14:paraId="63FEFBFD" w14:textId="77777777" w:rsidR="00881328" w:rsidRPr="00C07B91" w:rsidRDefault="00881328" w:rsidP="00881328">
            <w:pPr>
              <w:pStyle w:val="Table1"/>
              <w:spacing w:line="240" w:lineRule="atLeast"/>
              <w:jc w:val="both"/>
              <w:rPr>
                <w:color w:val="00B050"/>
              </w:rPr>
            </w:pPr>
            <w:r w:rsidRPr="00C07B91">
              <w:rPr>
                <w:color w:val="00B050"/>
                <w:lang w:val="ru-RU" w:eastAsia="ru-RU"/>
              </w:rPr>
              <w:t>9.11</w:t>
            </w:r>
          </w:p>
        </w:tc>
        <w:tc>
          <w:tcPr>
            <w:tcW w:w="3260" w:type="dxa"/>
          </w:tcPr>
          <w:p w14:paraId="481607F4" w14:textId="77777777" w:rsidR="00881328" w:rsidRPr="00C07B91" w:rsidRDefault="00881328" w:rsidP="00881328">
            <w:pPr>
              <w:pStyle w:val="Table1"/>
              <w:spacing w:line="240" w:lineRule="atLeast"/>
              <w:jc w:val="both"/>
              <w:rPr>
                <w:color w:val="00B050"/>
              </w:rPr>
            </w:pPr>
            <w:r w:rsidRPr="00C07B91">
              <w:rPr>
                <w:color w:val="00B050"/>
              </w:rPr>
              <w:t>Складські приміщення для зберігання аміачної селітри і горючих пестицидів</w:t>
            </w:r>
          </w:p>
        </w:tc>
        <w:tc>
          <w:tcPr>
            <w:tcW w:w="2211" w:type="dxa"/>
          </w:tcPr>
          <w:p w14:paraId="103BFCD3" w14:textId="4699E2BF" w:rsidR="00881328" w:rsidRPr="00C07B91" w:rsidRDefault="00881328" w:rsidP="00881328">
            <w:pPr>
              <w:pStyle w:val="Table1"/>
              <w:spacing w:line="240" w:lineRule="atLeast"/>
              <w:jc w:val="left"/>
              <w:rPr>
                <w:color w:val="00B050"/>
              </w:rPr>
            </w:pPr>
            <w:r w:rsidRPr="00C07B91">
              <w:rPr>
                <w:rFonts w:cs="Arial"/>
                <w:color w:val="00B050"/>
                <w:lang w:val="uk-UA"/>
              </w:rPr>
              <w:t>Незалежно від площі</w:t>
            </w:r>
          </w:p>
        </w:tc>
        <w:tc>
          <w:tcPr>
            <w:tcW w:w="2268" w:type="dxa"/>
          </w:tcPr>
          <w:p w14:paraId="48C91540" w14:textId="77777777" w:rsidR="00881328" w:rsidRPr="00C07B91" w:rsidRDefault="00881328" w:rsidP="00881328">
            <w:pPr>
              <w:widowControl w:val="0"/>
              <w:adjustRightInd w:val="0"/>
              <w:spacing w:after="0" w:line="240" w:lineRule="atLeast"/>
              <w:rPr>
                <w:rFonts w:ascii="Arial" w:hAnsi="Arial"/>
                <w:color w:val="00B050"/>
                <w:sz w:val="20"/>
                <w:szCs w:val="20"/>
                <w:vertAlign w:val="superscript"/>
              </w:rPr>
            </w:pPr>
            <w:r w:rsidRPr="00C07B91">
              <w:rPr>
                <w:rFonts w:ascii="Arial" w:hAnsi="Arial"/>
                <w:color w:val="00B050"/>
                <w:sz w:val="20"/>
                <w:szCs w:val="20"/>
              </w:rPr>
              <w:t>Площею 200 м</w:t>
            </w:r>
            <w:r w:rsidRPr="00C07B91">
              <w:rPr>
                <w:rFonts w:ascii="Arial" w:hAnsi="Arial"/>
                <w:color w:val="00B050"/>
                <w:sz w:val="20"/>
                <w:szCs w:val="20"/>
                <w:vertAlign w:val="superscript"/>
              </w:rPr>
              <w:t>2</w:t>
            </w:r>
          </w:p>
          <w:p w14:paraId="685EF4AE" w14:textId="65412724" w:rsidR="00881328" w:rsidRPr="00C07B91" w:rsidRDefault="00881328" w:rsidP="00881328">
            <w:pPr>
              <w:pStyle w:val="Table1"/>
              <w:spacing w:line="240" w:lineRule="atLeast"/>
              <w:jc w:val="left"/>
              <w:rPr>
                <w:color w:val="00B050"/>
              </w:rPr>
            </w:pPr>
            <w:r w:rsidRPr="00C07B91">
              <w:rPr>
                <w:rFonts w:cs="Arial"/>
                <w:color w:val="00B050"/>
                <w:lang w:val="uk-UA"/>
              </w:rPr>
              <w:t xml:space="preserve">і понад </w:t>
            </w:r>
          </w:p>
        </w:tc>
        <w:tc>
          <w:tcPr>
            <w:tcW w:w="992" w:type="dxa"/>
            <w:vAlign w:val="center"/>
          </w:tcPr>
          <w:p w14:paraId="1DDDA2BC" w14:textId="77777777" w:rsidR="00881328" w:rsidRPr="00C07B91" w:rsidRDefault="00881328" w:rsidP="00881328">
            <w:pPr>
              <w:pStyle w:val="Table1"/>
              <w:spacing w:line="240" w:lineRule="atLeast"/>
              <w:jc w:val="both"/>
              <w:rPr>
                <w:color w:val="00B050"/>
              </w:rPr>
            </w:pPr>
          </w:p>
        </w:tc>
      </w:tr>
      <w:tr w:rsidR="00C07B91" w:rsidRPr="00C07B91" w14:paraId="7AD38052" w14:textId="77777777" w:rsidTr="00F71752">
        <w:trPr>
          <w:trHeight w:val="20"/>
        </w:trPr>
        <w:tc>
          <w:tcPr>
            <w:tcW w:w="993" w:type="dxa"/>
          </w:tcPr>
          <w:p w14:paraId="7F7EA746" w14:textId="77777777" w:rsidR="00881328" w:rsidRPr="00C07B91" w:rsidRDefault="00881328" w:rsidP="00881328">
            <w:pPr>
              <w:pStyle w:val="Table1"/>
              <w:spacing w:line="240" w:lineRule="atLeast"/>
              <w:jc w:val="both"/>
              <w:rPr>
                <w:color w:val="00B050"/>
              </w:rPr>
            </w:pPr>
            <w:r w:rsidRPr="00C07B91">
              <w:rPr>
                <w:color w:val="00B050"/>
                <w:lang w:val="ru-RU" w:eastAsia="ru-RU"/>
              </w:rPr>
              <w:t>9.12</w:t>
            </w:r>
          </w:p>
        </w:tc>
        <w:tc>
          <w:tcPr>
            <w:tcW w:w="3260" w:type="dxa"/>
          </w:tcPr>
          <w:p w14:paraId="38E428B5" w14:textId="77777777" w:rsidR="00881328" w:rsidRPr="00C07B91" w:rsidRDefault="00881328" w:rsidP="00881328">
            <w:pPr>
              <w:pStyle w:val="Table1"/>
              <w:spacing w:line="240" w:lineRule="atLeast"/>
              <w:jc w:val="both"/>
              <w:rPr>
                <w:color w:val="00B050"/>
              </w:rPr>
            </w:pPr>
            <w:r w:rsidRPr="00C07B91">
              <w:rPr>
                <w:color w:val="00B050"/>
              </w:rPr>
              <w:t>Складські приміщення для зберігання горючих рідин та горючих хімікатів</w:t>
            </w:r>
          </w:p>
        </w:tc>
        <w:tc>
          <w:tcPr>
            <w:tcW w:w="2211" w:type="dxa"/>
            <w:tcBorders>
              <w:top w:val="single" w:sz="6" w:space="0" w:color="auto"/>
              <w:left w:val="single" w:sz="6" w:space="0" w:color="auto"/>
              <w:bottom w:val="single" w:sz="6" w:space="0" w:color="auto"/>
              <w:right w:val="single" w:sz="6" w:space="0" w:color="auto"/>
            </w:tcBorders>
            <w:shd w:val="clear" w:color="auto" w:fill="FFFFFF"/>
          </w:tcPr>
          <w:p w14:paraId="23FA8065" w14:textId="44B6E115" w:rsidR="00881328" w:rsidRPr="00C07B91" w:rsidRDefault="00881328" w:rsidP="00881328">
            <w:pPr>
              <w:pStyle w:val="Table1"/>
              <w:spacing w:line="240" w:lineRule="atLeast"/>
              <w:jc w:val="left"/>
              <w:rPr>
                <w:color w:val="00B050"/>
              </w:rPr>
            </w:pPr>
            <w:r w:rsidRPr="00C07B91">
              <w:rPr>
                <w:rFonts w:cs="Arial"/>
                <w:color w:val="00B050"/>
                <w:lang w:val="uk-UA"/>
              </w:rPr>
              <w:t>Незалежно від площі</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5C1C77F5" w14:textId="23995A81" w:rsidR="00881328" w:rsidRPr="00C07B91" w:rsidRDefault="00881328" w:rsidP="00881328">
            <w:pPr>
              <w:pStyle w:val="Table1"/>
              <w:spacing w:line="240" w:lineRule="atLeast"/>
              <w:jc w:val="left"/>
              <w:rPr>
                <w:color w:val="00B050"/>
                <w:lang w:val="ru-RU"/>
              </w:rPr>
            </w:pPr>
            <w:r w:rsidRPr="00C07B91">
              <w:rPr>
                <w:rFonts w:cs="Arial"/>
                <w:color w:val="00B050"/>
                <w:lang w:val="uk-UA"/>
              </w:rPr>
              <w:t>Площею 500 м</w:t>
            </w:r>
            <w:r w:rsidRPr="00C07B91">
              <w:rPr>
                <w:rFonts w:cs="Arial"/>
                <w:color w:val="00B050"/>
                <w:vertAlign w:val="superscript"/>
                <w:lang w:val="uk-UA"/>
              </w:rPr>
              <w:t>2</w:t>
            </w:r>
            <w:r w:rsidRPr="00C07B91">
              <w:rPr>
                <w:rFonts w:cs="Arial"/>
                <w:color w:val="00B050"/>
                <w:lang w:val="uk-UA"/>
              </w:rPr>
              <w:t xml:space="preserve"> і понад  </w:t>
            </w:r>
          </w:p>
        </w:tc>
        <w:tc>
          <w:tcPr>
            <w:tcW w:w="992" w:type="dxa"/>
            <w:vAlign w:val="center"/>
          </w:tcPr>
          <w:p w14:paraId="4B32E6F7" w14:textId="77777777" w:rsidR="00881328" w:rsidRPr="00C07B91" w:rsidRDefault="00881328" w:rsidP="00881328">
            <w:pPr>
              <w:pStyle w:val="Table1"/>
              <w:spacing w:line="240" w:lineRule="atLeast"/>
              <w:jc w:val="both"/>
              <w:rPr>
                <w:color w:val="00B050"/>
                <w:lang w:val="ru-RU"/>
              </w:rPr>
            </w:pPr>
          </w:p>
        </w:tc>
      </w:tr>
    </w:tbl>
    <w:p w14:paraId="13B1A536" w14:textId="77777777" w:rsidR="00B40E09" w:rsidRPr="00E14E36" w:rsidRDefault="00B40E09" w:rsidP="00B40E09">
      <w:pPr>
        <w:rPr>
          <w:rFonts w:ascii="Arial" w:hAnsi="Arial"/>
          <w:color w:val="339966"/>
          <w:sz w:val="20"/>
          <w:szCs w:val="20"/>
        </w:rPr>
      </w:pPr>
      <w:r w:rsidRPr="00E14E36">
        <w:rPr>
          <w:rFonts w:ascii="Arial" w:hAnsi="Arial"/>
          <w:color w:val="339966"/>
          <w:sz w:val="20"/>
          <w:szCs w:val="20"/>
          <w:lang w:eastAsia="uk-UA"/>
        </w:rPr>
        <w:lastRenderedPageBreak/>
        <w:t xml:space="preserve">Продовження таблиці </w:t>
      </w:r>
      <w:r w:rsidRPr="00E14E36">
        <w:rPr>
          <w:rFonts w:ascii="Arial" w:hAnsi="Arial"/>
          <w:color w:val="339966"/>
          <w:sz w:val="20"/>
          <w:szCs w:val="20"/>
        </w:rPr>
        <w:t>А.</w:t>
      </w:r>
      <w:r>
        <w:rPr>
          <w:rFonts w:ascii="Arial" w:hAnsi="Arial"/>
          <w:color w:val="339966"/>
          <w:sz w:val="20"/>
          <w:szCs w:val="20"/>
        </w:rPr>
        <w:t>2</w:t>
      </w: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93"/>
        <w:gridCol w:w="3260"/>
        <w:gridCol w:w="2211"/>
        <w:gridCol w:w="2268"/>
        <w:gridCol w:w="992"/>
      </w:tblGrid>
      <w:tr w:rsidR="00B40E09" w:rsidRPr="00C07B91" w14:paraId="52C3BBEC" w14:textId="77777777" w:rsidTr="00C953CB">
        <w:trPr>
          <w:trHeight w:val="20"/>
        </w:trPr>
        <w:tc>
          <w:tcPr>
            <w:tcW w:w="993" w:type="dxa"/>
          </w:tcPr>
          <w:p w14:paraId="6706EC4D" w14:textId="77777777" w:rsidR="00B40E09" w:rsidRPr="00C07B91" w:rsidRDefault="00B40E09" w:rsidP="00B40E09">
            <w:pPr>
              <w:pStyle w:val="Table1"/>
              <w:spacing w:line="240" w:lineRule="atLeast"/>
              <w:jc w:val="both"/>
              <w:rPr>
                <w:color w:val="00B050"/>
                <w:lang w:val="ru-RU" w:eastAsia="ru-RU"/>
              </w:rPr>
            </w:pPr>
          </w:p>
        </w:tc>
        <w:tc>
          <w:tcPr>
            <w:tcW w:w="3260" w:type="dxa"/>
            <w:vAlign w:val="center"/>
          </w:tcPr>
          <w:p w14:paraId="0FA439E4" w14:textId="66F2D36B" w:rsidR="00B40E09" w:rsidRPr="00C07B91" w:rsidRDefault="00B40E09" w:rsidP="00B40E09">
            <w:pPr>
              <w:pStyle w:val="Table1"/>
              <w:spacing w:line="240" w:lineRule="atLeast"/>
              <w:jc w:val="both"/>
              <w:rPr>
                <w:color w:val="00B050"/>
                <w:lang w:val="ru-RU"/>
              </w:rPr>
            </w:pPr>
            <w:r w:rsidRPr="00C07B91">
              <w:rPr>
                <w:b/>
                <w:bCs/>
                <w:color w:val="00B050"/>
              </w:rPr>
              <w:t>Призначення приміщення</w:t>
            </w:r>
          </w:p>
        </w:tc>
        <w:tc>
          <w:tcPr>
            <w:tcW w:w="2211" w:type="dxa"/>
            <w:vAlign w:val="center"/>
          </w:tcPr>
          <w:p w14:paraId="2A4D933B" w14:textId="0CA5A044" w:rsidR="00B40E09" w:rsidRPr="00C07B91" w:rsidRDefault="00B40E09" w:rsidP="00B40E09">
            <w:pPr>
              <w:pStyle w:val="Table1"/>
              <w:spacing w:line="240" w:lineRule="atLeast"/>
              <w:jc w:val="both"/>
              <w:rPr>
                <w:color w:val="00B050"/>
              </w:rPr>
            </w:pPr>
            <w:r w:rsidRPr="00C07B91">
              <w:rPr>
                <w:b/>
                <w:bCs/>
                <w:color w:val="00B050"/>
              </w:rPr>
              <w:t>Умови обладнання приміщення СПС</w:t>
            </w:r>
          </w:p>
        </w:tc>
        <w:tc>
          <w:tcPr>
            <w:tcW w:w="2268" w:type="dxa"/>
            <w:vAlign w:val="center"/>
          </w:tcPr>
          <w:p w14:paraId="7D160922" w14:textId="490215DD" w:rsidR="00B40E09" w:rsidRPr="00C07B91" w:rsidRDefault="00B40E09" w:rsidP="00B40E09">
            <w:pPr>
              <w:pStyle w:val="Table1"/>
              <w:spacing w:line="240" w:lineRule="atLeast"/>
              <w:jc w:val="both"/>
              <w:rPr>
                <w:color w:val="00B050"/>
              </w:rPr>
            </w:pPr>
            <w:r w:rsidRPr="00C07B91">
              <w:rPr>
                <w:b/>
                <w:bCs/>
                <w:color w:val="00B050"/>
              </w:rPr>
              <w:t>Умови обладнання приміщення АСПГ</w:t>
            </w:r>
          </w:p>
        </w:tc>
        <w:tc>
          <w:tcPr>
            <w:tcW w:w="992" w:type="dxa"/>
            <w:vAlign w:val="center"/>
          </w:tcPr>
          <w:p w14:paraId="700D8BDC" w14:textId="77777777" w:rsidR="00B40E09" w:rsidRPr="00C07B91" w:rsidRDefault="00B40E09" w:rsidP="00B40E09">
            <w:pPr>
              <w:pStyle w:val="Table1"/>
              <w:spacing w:line="240" w:lineRule="atLeast"/>
              <w:rPr>
                <w:b/>
                <w:bCs/>
                <w:color w:val="00B050"/>
                <w:lang w:val="uk-UA"/>
              </w:rPr>
            </w:pPr>
            <w:r w:rsidRPr="00C07B91">
              <w:rPr>
                <w:b/>
                <w:bCs/>
                <w:color w:val="00B050"/>
              </w:rPr>
              <w:t>При</w:t>
            </w:r>
            <w:r w:rsidRPr="00C07B91">
              <w:rPr>
                <w:b/>
                <w:bCs/>
                <w:color w:val="00B050"/>
                <w:lang w:val="uk-UA"/>
              </w:rPr>
              <w:t>-</w:t>
            </w:r>
          </w:p>
          <w:p w14:paraId="5169613A" w14:textId="52BB6930" w:rsidR="00B40E09" w:rsidRPr="00C07B91" w:rsidRDefault="00B40E09" w:rsidP="00B40E09">
            <w:pPr>
              <w:pStyle w:val="Table1"/>
              <w:spacing w:line="240" w:lineRule="atLeast"/>
              <w:jc w:val="both"/>
              <w:rPr>
                <w:color w:val="00B050"/>
              </w:rPr>
            </w:pPr>
            <w:r w:rsidRPr="00C07B91">
              <w:rPr>
                <w:b/>
                <w:bCs/>
                <w:color w:val="00B050"/>
              </w:rPr>
              <w:t>мітки</w:t>
            </w:r>
          </w:p>
        </w:tc>
      </w:tr>
      <w:tr w:rsidR="005E6860" w:rsidRPr="00C07B91" w14:paraId="60D0CB9A" w14:textId="77777777" w:rsidTr="00BA1509">
        <w:trPr>
          <w:trHeight w:val="20"/>
        </w:trPr>
        <w:tc>
          <w:tcPr>
            <w:tcW w:w="993" w:type="dxa"/>
          </w:tcPr>
          <w:p w14:paraId="1EEECDE4" w14:textId="77777777" w:rsidR="005E6860" w:rsidRPr="00C07B91" w:rsidRDefault="005E6860" w:rsidP="00B40E09">
            <w:pPr>
              <w:pStyle w:val="Table1"/>
              <w:spacing w:line="220" w:lineRule="atLeast"/>
              <w:jc w:val="both"/>
              <w:rPr>
                <w:color w:val="00B050"/>
              </w:rPr>
            </w:pPr>
            <w:r w:rsidRPr="00C07B91">
              <w:rPr>
                <w:color w:val="00B050"/>
                <w:lang w:val="ru-RU" w:eastAsia="ru-RU"/>
              </w:rPr>
              <w:t>9.13</w:t>
            </w:r>
          </w:p>
        </w:tc>
        <w:tc>
          <w:tcPr>
            <w:tcW w:w="3260" w:type="dxa"/>
          </w:tcPr>
          <w:p w14:paraId="4A5D604C" w14:textId="77777777" w:rsidR="005E6860" w:rsidRPr="00C07B91" w:rsidRDefault="005E6860" w:rsidP="00B40E09">
            <w:pPr>
              <w:pStyle w:val="Table1"/>
              <w:spacing w:line="220" w:lineRule="atLeast"/>
              <w:jc w:val="both"/>
              <w:rPr>
                <w:color w:val="00B050"/>
                <w:lang w:val="ru-RU"/>
              </w:rPr>
            </w:pPr>
            <w:r w:rsidRPr="00C07B91">
              <w:rPr>
                <w:color w:val="00B050"/>
                <w:lang w:val="ru-RU"/>
              </w:rPr>
              <w:t>Складські приміщення для зберігання легкозаймистих рідин, приміщення (камери) зберігання оперативного запасу легкозай</w:t>
            </w:r>
            <w:r w:rsidRPr="00C07B91">
              <w:rPr>
                <w:color w:val="00B050"/>
                <w:lang w:val="ru-RU"/>
              </w:rPr>
              <w:softHyphen/>
              <w:t>мистих рідин</w:t>
            </w:r>
          </w:p>
        </w:tc>
        <w:tc>
          <w:tcPr>
            <w:tcW w:w="2211" w:type="dxa"/>
          </w:tcPr>
          <w:p w14:paraId="7B440D7C" w14:textId="77777777" w:rsidR="005E6860" w:rsidRPr="00C07B91" w:rsidRDefault="005E6860" w:rsidP="00B40E09">
            <w:pPr>
              <w:pStyle w:val="Table1"/>
              <w:spacing w:line="220" w:lineRule="atLeast"/>
              <w:jc w:val="both"/>
              <w:rPr>
                <w:color w:val="00B050"/>
              </w:rPr>
            </w:pPr>
            <w:r w:rsidRPr="00C07B91">
              <w:rPr>
                <w:color w:val="00B050"/>
              </w:rPr>
              <w:t>Незалежно від площі</w:t>
            </w:r>
          </w:p>
        </w:tc>
        <w:tc>
          <w:tcPr>
            <w:tcW w:w="2268" w:type="dxa"/>
          </w:tcPr>
          <w:p w14:paraId="7CC651FE" w14:textId="77777777" w:rsidR="005E6860" w:rsidRPr="00C07B91" w:rsidRDefault="005E6860" w:rsidP="00B40E09">
            <w:pPr>
              <w:pStyle w:val="Table1"/>
              <w:spacing w:line="220" w:lineRule="atLeast"/>
              <w:jc w:val="both"/>
              <w:rPr>
                <w:color w:val="00B050"/>
              </w:rPr>
            </w:pPr>
            <w:r w:rsidRPr="00C07B91">
              <w:rPr>
                <w:color w:val="00B050"/>
              </w:rPr>
              <w:t>Незалежно від площі</w:t>
            </w:r>
          </w:p>
        </w:tc>
        <w:tc>
          <w:tcPr>
            <w:tcW w:w="992" w:type="dxa"/>
            <w:vAlign w:val="center"/>
          </w:tcPr>
          <w:p w14:paraId="5F447887" w14:textId="77777777" w:rsidR="005E6860" w:rsidRPr="00C07B91" w:rsidRDefault="005E6860" w:rsidP="00B40E09">
            <w:pPr>
              <w:pStyle w:val="Table1"/>
              <w:spacing w:line="220" w:lineRule="atLeast"/>
              <w:jc w:val="both"/>
              <w:rPr>
                <w:color w:val="00B050"/>
              </w:rPr>
            </w:pPr>
          </w:p>
        </w:tc>
      </w:tr>
      <w:tr w:rsidR="005E6860" w:rsidRPr="00C07B91" w14:paraId="474BD613" w14:textId="77777777" w:rsidTr="00BA1509">
        <w:trPr>
          <w:trHeight w:val="20"/>
        </w:trPr>
        <w:tc>
          <w:tcPr>
            <w:tcW w:w="993" w:type="dxa"/>
          </w:tcPr>
          <w:p w14:paraId="129511C2" w14:textId="77777777" w:rsidR="005E6860" w:rsidRPr="00C07B91" w:rsidRDefault="005E6860" w:rsidP="00B40E09">
            <w:pPr>
              <w:pStyle w:val="Table1"/>
              <w:spacing w:line="220" w:lineRule="atLeast"/>
              <w:jc w:val="both"/>
              <w:rPr>
                <w:color w:val="00B050"/>
              </w:rPr>
            </w:pPr>
            <w:r w:rsidRPr="00C07B91">
              <w:rPr>
                <w:color w:val="00B050"/>
                <w:lang w:val="ru-RU" w:eastAsia="ru-RU"/>
              </w:rPr>
              <w:t>9.14</w:t>
            </w:r>
          </w:p>
        </w:tc>
        <w:tc>
          <w:tcPr>
            <w:tcW w:w="3260" w:type="dxa"/>
          </w:tcPr>
          <w:p w14:paraId="7BD6F280" w14:textId="77777777" w:rsidR="005E6860" w:rsidRPr="00C07B91" w:rsidRDefault="005E6860" w:rsidP="00B40E09">
            <w:pPr>
              <w:pStyle w:val="Table1"/>
              <w:spacing w:line="220" w:lineRule="atLeast"/>
              <w:jc w:val="both"/>
              <w:rPr>
                <w:color w:val="00B050"/>
              </w:rPr>
            </w:pPr>
            <w:r w:rsidRPr="00C07B91">
              <w:rPr>
                <w:color w:val="00B050"/>
              </w:rPr>
              <w:t xml:space="preserve">Приміщення складів лужних та лужноземельних металів </w:t>
            </w:r>
            <w:r w:rsidRPr="00C07B91">
              <w:rPr>
                <w:color w:val="00B050"/>
                <w:lang w:eastAsia="en-US"/>
              </w:rPr>
              <w:t xml:space="preserve">(Na, K, Mg, </w:t>
            </w:r>
            <w:r w:rsidRPr="00C07B91">
              <w:rPr>
                <w:color w:val="00B050"/>
              </w:rPr>
              <w:t xml:space="preserve">Са тощо), а також пожежо– вибухонебезпечних металевих порошків (Ті, АІ, </w:t>
            </w:r>
            <w:r w:rsidRPr="00C07B91">
              <w:rPr>
                <w:color w:val="00B050"/>
                <w:lang w:eastAsia="en-US"/>
              </w:rPr>
              <w:t xml:space="preserve">Fe </w:t>
            </w:r>
            <w:r w:rsidRPr="00C07B91">
              <w:rPr>
                <w:color w:val="00B050"/>
              </w:rPr>
              <w:t>тощо)</w:t>
            </w:r>
          </w:p>
        </w:tc>
        <w:tc>
          <w:tcPr>
            <w:tcW w:w="2211" w:type="dxa"/>
          </w:tcPr>
          <w:p w14:paraId="00220D18" w14:textId="77777777" w:rsidR="005E6860" w:rsidRPr="00C07B91" w:rsidRDefault="005E6860" w:rsidP="00B40E09">
            <w:pPr>
              <w:pStyle w:val="Table1"/>
              <w:spacing w:line="220" w:lineRule="atLeast"/>
              <w:jc w:val="both"/>
              <w:rPr>
                <w:color w:val="00B050"/>
              </w:rPr>
            </w:pPr>
            <w:r w:rsidRPr="00C07B91">
              <w:rPr>
                <w:color w:val="00B050"/>
              </w:rPr>
              <w:t>Незалежно від площі</w:t>
            </w:r>
          </w:p>
        </w:tc>
        <w:tc>
          <w:tcPr>
            <w:tcW w:w="2268" w:type="dxa"/>
          </w:tcPr>
          <w:p w14:paraId="355CF71C" w14:textId="77777777" w:rsidR="005E6860" w:rsidRPr="00C07B91" w:rsidRDefault="005E6860" w:rsidP="00B40E09">
            <w:pPr>
              <w:pStyle w:val="Table1"/>
              <w:spacing w:line="220" w:lineRule="atLeast"/>
              <w:jc w:val="both"/>
              <w:rPr>
                <w:color w:val="00B050"/>
              </w:rPr>
            </w:pPr>
            <w:r w:rsidRPr="00C07B91">
              <w:rPr>
                <w:color w:val="00B050"/>
              </w:rPr>
              <w:t>Незалежно від площі</w:t>
            </w:r>
          </w:p>
        </w:tc>
        <w:tc>
          <w:tcPr>
            <w:tcW w:w="992" w:type="dxa"/>
          </w:tcPr>
          <w:p w14:paraId="4A80B926" w14:textId="77777777" w:rsidR="005E6860" w:rsidRPr="00C07B91" w:rsidRDefault="005E6860" w:rsidP="00B40E09">
            <w:pPr>
              <w:pStyle w:val="Table1"/>
              <w:spacing w:line="220" w:lineRule="atLeast"/>
              <w:jc w:val="both"/>
              <w:rPr>
                <w:color w:val="00B050"/>
              </w:rPr>
            </w:pPr>
          </w:p>
        </w:tc>
      </w:tr>
      <w:tr w:rsidR="005E6860" w:rsidRPr="00C07B91" w14:paraId="41A69489" w14:textId="77777777" w:rsidTr="00BA1509">
        <w:trPr>
          <w:trHeight w:val="20"/>
        </w:trPr>
        <w:tc>
          <w:tcPr>
            <w:tcW w:w="993" w:type="dxa"/>
          </w:tcPr>
          <w:p w14:paraId="436066A0" w14:textId="77777777" w:rsidR="005E6860" w:rsidRPr="00C07B91" w:rsidRDefault="005E6860" w:rsidP="00B40E09">
            <w:pPr>
              <w:pStyle w:val="Table1"/>
              <w:spacing w:line="220" w:lineRule="atLeast"/>
              <w:jc w:val="both"/>
              <w:rPr>
                <w:color w:val="00B050"/>
              </w:rPr>
            </w:pPr>
            <w:r w:rsidRPr="00C07B91">
              <w:rPr>
                <w:color w:val="00B050"/>
                <w:lang w:val="ru-RU" w:eastAsia="ru-RU"/>
              </w:rPr>
              <w:t>9.15</w:t>
            </w:r>
          </w:p>
        </w:tc>
        <w:tc>
          <w:tcPr>
            <w:tcW w:w="3260" w:type="dxa"/>
          </w:tcPr>
          <w:p w14:paraId="644DEC27" w14:textId="77777777" w:rsidR="005E6860" w:rsidRPr="00C07B91" w:rsidRDefault="005E6860" w:rsidP="00B40E09">
            <w:pPr>
              <w:pStyle w:val="Table1"/>
              <w:spacing w:line="220" w:lineRule="atLeast"/>
              <w:jc w:val="both"/>
              <w:rPr>
                <w:color w:val="00B050"/>
                <w:lang w:val="ru-RU"/>
              </w:rPr>
            </w:pPr>
            <w:r w:rsidRPr="00C07B91">
              <w:rPr>
                <w:color w:val="00B050"/>
                <w:lang w:val="ru-RU"/>
              </w:rPr>
              <w:t>Склади витратного запасу двигунів та агрегатів машин із наявністю в них мастил</w:t>
            </w:r>
          </w:p>
        </w:tc>
        <w:tc>
          <w:tcPr>
            <w:tcW w:w="2211" w:type="dxa"/>
          </w:tcPr>
          <w:p w14:paraId="1C6980D1" w14:textId="77777777" w:rsidR="005E6860" w:rsidRPr="00C07B91" w:rsidRDefault="005E6860" w:rsidP="00B40E09">
            <w:pPr>
              <w:pStyle w:val="Table1"/>
              <w:spacing w:line="220" w:lineRule="atLeast"/>
              <w:jc w:val="both"/>
              <w:rPr>
                <w:color w:val="00B050"/>
              </w:rPr>
            </w:pPr>
            <w:r w:rsidRPr="00C07B91">
              <w:rPr>
                <w:color w:val="00B050"/>
              </w:rPr>
              <w:t>Те саме</w:t>
            </w:r>
          </w:p>
        </w:tc>
        <w:tc>
          <w:tcPr>
            <w:tcW w:w="2268" w:type="dxa"/>
          </w:tcPr>
          <w:p w14:paraId="167F93F1" w14:textId="77777777" w:rsidR="005E6860" w:rsidRPr="00C07B91" w:rsidRDefault="005E6860" w:rsidP="00B40E09">
            <w:pPr>
              <w:pStyle w:val="Table1"/>
              <w:spacing w:line="220" w:lineRule="atLeast"/>
              <w:jc w:val="both"/>
              <w:rPr>
                <w:color w:val="00B050"/>
              </w:rPr>
            </w:pPr>
            <w:r w:rsidRPr="00C07B91">
              <w:rPr>
                <w:color w:val="00B050"/>
              </w:rPr>
              <w:t>Те саме</w:t>
            </w:r>
          </w:p>
        </w:tc>
        <w:tc>
          <w:tcPr>
            <w:tcW w:w="992" w:type="dxa"/>
          </w:tcPr>
          <w:p w14:paraId="375B3900" w14:textId="77777777" w:rsidR="005E6860" w:rsidRPr="00C07B91" w:rsidRDefault="005E6860" w:rsidP="00B40E09">
            <w:pPr>
              <w:pStyle w:val="Table1"/>
              <w:spacing w:line="220" w:lineRule="atLeast"/>
              <w:jc w:val="both"/>
              <w:rPr>
                <w:color w:val="00B050"/>
              </w:rPr>
            </w:pPr>
          </w:p>
        </w:tc>
      </w:tr>
      <w:tr w:rsidR="00C07B91" w:rsidRPr="00C07B91" w14:paraId="7D01B6FA" w14:textId="77777777" w:rsidTr="003E2F58">
        <w:trPr>
          <w:trHeight w:val="20"/>
        </w:trPr>
        <w:tc>
          <w:tcPr>
            <w:tcW w:w="993" w:type="dxa"/>
          </w:tcPr>
          <w:p w14:paraId="2E9D15F3" w14:textId="77777777" w:rsidR="00881328" w:rsidRPr="00C07B91" w:rsidRDefault="00881328" w:rsidP="00881328">
            <w:pPr>
              <w:pStyle w:val="Table1"/>
              <w:spacing w:line="220" w:lineRule="atLeast"/>
              <w:jc w:val="both"/>
              <w:rPr>
                <w:color w:val="00B050"/>
              </w:rPr>
            </w:pPr>
            <w:r w:rsidRPr="00C07B91">
              <w:rPr>
                <w:color w:val="00B050"/>
                <w:lang w:val="ru-RU" w:eastAsia="ru-RU"/>
              </w:rPr>
              <w:t>9.16</w:t>
            </w:r>
          </w:p>
        </w:tc>
        <w:tc>
          <w:tcPr>
            <w:tcW w:w="3260" w:type="dxa"/>
          </w:tcPr>
          <w:p w14:paraId="5B5FDE5F" w14:textId="77777777" w:rsidR="00881328" w:rsidRPr="00C07B91" w:rsidRDefault="00881328" w:rsidP="00881328">
            <w:pPr>
              <w:pStyle w:val="Table1"/>
              <w:spacing w:line="220" w:lineRule="atLeast"/>
              <w:jc w:val="both"/>
              <w:rPr>
                <w:color w:val="00B050"/>
              </w:rPr>
            </w:pPr>
            <w:r w:rsidRPr="00C07B91">
              <w:rPr>
                <w:color w:val="00B050"/>
              </w:rPr>
              <w:t>Склади деревини</w:t>
            </w:r>
          </w:p>
        </w:tc>
        <w:tc>
          <w:tcPr>
            <w:tcW w:w="2211" w:type="dxa"/>
            <w:tcBorders>
              <w:top w:val="single" w:sz="6" w:space="0" w:color="auto"/>
              <w:left w:val="single" w:sz="6" w:space="0" w:color="auto"/>
              <w:bottom w:val="single" w:sz="6" w:space="0" w:color="auto"/>
              <w:right w:val="single" w:sz="6" w:space="0" w:color="auto"/>
            </w:tcBorders>
            <w:shd w:val="clear" w:color="auto" w:fill="FFFFFF"/>
          </w:tcPr>
          <w:p w14:paraId="07E2CD37" w14:textId="1122B490" w:rsidR="00881328" w:rsidRPr="00C07B91" w:rsidRDefault="00881328" w:rsidP="00881328">
            <w:pPr>
              <w:pStyle w:val="Table1"/>
              <w:spacing w:line="220" w:lineRule="atLeast"/>
              <w:jc w:val="left"/>
              <w:rPr>
                <w:color w:val="00B050"/>
              </w:rPr>
            </w:pPr>
            <w:r w:rsidRPr="00C07B91">
              <w:rPr>
                <w:rFonts w:cs="Arial"/>
                <w:color w:val="00B050"/>
                <w:lang w:val="uk-UA"/>
              </w:rPr>
              <w:t>Незалежно від площі</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22E75D45" w14:textId="70290990" w:rsidR="00881328" w:rsidRPr="00C07B91" w:rsidRDefault="00881328" w:rsidP="00881328">
            <w:pPr>
              <w:pStyle w:val="Table1"/>
              <w:spacing w:line="220" w:lineRule="atLeast"/>
              <w:jc w:val="left"/>
              <w:rPr>
                <w:color w:val="00B050"/>
                <w:lang w:val="ru-RU"/>
              </w:rPr>
            </w:pPr>
            <w:r w:rsidRPr="00C07B91">
              <w:rPr>
                <w:rFonts w:cs="Arial"/>
                <w:color w:val="00B050"/>
                <w:lang w:val="uk-UA"/>
              </w:rPr>
              <w:t>Площею 500 м</w:t>
            </w:r>
            <w:r w:rsidRPr="00C07B91">
              <w:rPr>
                <w:rFonts w:cs="Arial"/>
                <w:color w:val="00B050"/>
                <w:vertAlign w:val="superscript"/>
                <w:lang w:val="uk-UA"/>
              </w:rPr>
              <w:t>2</w:t>
            </w:r>
            <w:r w:rsidRPr="00C07B91">
              <w:rPr>
                <w:rFonts w:cs="Arial"/>
                <w:color w:val="00B050"/>
                <w:lang w:val="uk-UA"/>
              </w:rPr>
              <w:t xml:space="preserve">  і понад  </w:t>
            </w:r>
          </w:p>
        </w:tc>
        <w:tc>
          <w:tcPr>
            <w:tcW w:w="992" w:type="dxa"/>
          </w:tcPr>
          <w:p w14:paraId="20F1F2F0" w14:textId="77777777" w:rsidR="00881328" w:rsidRPr="00C07B91" w:rsidRDefault="00881328" w:rsidP="00881328">
            <w:pPr>
              <w:pStyle w:val="Table1"/>
              <w:spacing w:line="220" w:lineRule="atLeast"/>
              <w:jc w:val="both"/>
              <w:rPr>
                <w:color w:val="00B050"/>
                <w:lang w:val="ru-RU"/>
              </w:rPr>
            </w:pPr>
          </w:p>
        </w:tc>
      </w:tr>
      <w:tr w:rsidR="00C07B91" w:rsidRPr="00C07B91" w14:paraId="69FF6FC9" w14:textId="77777777" w:rsidTr="00C526DD">
        <w:trPr>
          <w:trHeight w:val="20"/>
        </w:trPr>
        <w:tc>
          <w:tcPr>
            <w:tcW w:w="993" w:type="dxa"/>
          </w:tcPr>
          <w:p w14:paraId="45D59433" w14:textId="77777777" w:rsidR="005E6860" w:rsidRPr="00C07B91" w:rsidRDefault="005E6860" w:rsidP="00B40E09">
            <w:pPr>
              <w:pStyle w:val="Table1"/>
              <w:spacing w:line="220" w:lineRule="atLeast"/>
              <w:jc w:val="both"/>
              <w:rPr>
                <w:color w:val="00B050"/>
              </w:rPr>
            </w:pPr>
            <w:r w:rsidRPr="00C07B91">
              <w:rPr>
                <w:color w:val="00B050"/>
                <w:lang w:val="ru-RU" w:eastAsia="ru-RU"/>
              </w:rPr>
              <w:t>10</w:t>
            </w:r>
          </w:p>
        </w:tc>
        <w:tc>
          <w:tcPr>
            <w:tcW w:w="8731" w:type="dxa"/>
            <w:gridSpan w:val="4"/>
          </w:tcPr>
          <w:p w14:paraId="2DA33A47" w14:textId="77777777" w:rsidR="005E6860" w:rsidRPr="00C07B91" w:rsidRDefault="005E6860" w:rsidP="00B40E09">
            <w:pPr>
              <w:pStyle w:val="Table1"/>
              <w:spacing w:line="220" w:lineRule="atLeast"/>
              <w:jc w:val="both"/>
              <w:rPr>
                <w:color w:val="00B050"/>
                <w:lang w:val="ru-RU"/>
              </w:rPr>
            </w:pPr>
            <w:r w:rsidRPr="00C07B91">
              <w:rPr>
                <w:b/>
                <w:bCs/>
                <w:color w:val="00B050"/>
                <w:lang w:val="ru-RU"/>
              </w:rPr>
              <w:t>Приміщення на об’єктах із виробництва солоду, пива та безалкогольних напоїв</w:t>
            </w:r>
          </w:p>
        </w:tc>
      </w:tr>
      <w:tr w:rsidR="00C07B91" w:rsidRPr="00C07B91" w14:paraId="7A791775" w14:textId="77777777" w:rsidTr="0008167B">
        <w:trPr>
          <w:trHeight w:val="20"/>
        </w:trPr>
        <w:tc>
          <w:tcPr>
            <w:tcW w:w="993" w:type="dxa"/>
          </w:tcPr>
          <w:p w14:paraId="0770627E" w14:textId="77777777" w:rsidR="00477053" w:rsidRPr="00C07B91" w:rsidRDefault="00477053" w:rsidP="00477053">
            <w:pPr>
              <w:pStyle w:val="Table1"/>
              <w:spacing w:line="220" w:lineRule="atLeast"/>
              <w:jc w:val="both"/>
              <w:rPr>
                <w:color w:val="00B050"/>
              </w:rPr>
            </w:pPr>
            <w:r w:rsidRPr="00C07B91">
              <w:rPr>
                <w:color w:val="00B050"/>
                <w:lang w:val="ru-RU" w:eastAsia="ru-RU"/>
              </w:rPr>
              <w:t>10.1</w:t>
            </w:r>
          </w:p>
        </w:tc>
        <w:tc>
          <w:tcPr>
            <w:tcW w:w="3260" w:type="dxa"/>
          </w:tcPr>
          <w:p w14:paraId="7D7F2189" w14:textId="77777777" w:rsidR="00477053" w:rsidRPr="00C07B91" w:rsidRDefault="00477053" w:rsidP="00477053">
            <w:pPr>
              <w:pStyle w:val="Table1"/>
              <w:spacing w:line="220" w:lineRule="atLeast"/>
              <w:jc w:val="both"/>
              <w:rPr>
                <w:color w:val="00B050"/>
                <w:lang w:val="ru-RU"/>
              </w:rPr>
            </w:pPr>
            <w:r w:rsidRPr="00C07B91">
              <w:rPr>
                <w:color w:val="00B050"/>
                <w:lang w:val="ru-RU"/>
              </w:rPr>
              <w:t>Приміщення дробильного відді</w:t>
            </w:r>
            <w:r w:rsidRPr="00C07B91">
              <w:rPr>
                <w:color w:val="00B050"/>
                <w:lang w:val="ru-RU"/>
              </w:rPr>
              <w:softHyphen/>
              <w:t>лення, бункери дробленого солоду</w:t>
            </w:r>
          </w:p>
        </w:tc>
        <w:tc>
          <w:tcPr>
            <w:tcW w:w="2211" w:type="dxa"/>
            <w:tcBorders>
              <w:top w:val="single" w:sz="6" w:space="0" w:color="auto"/>
              <w:left w:val="single" w:sz="6" w:space="0" w:color="auto"/>
              <w:bottom w:val="single" w:sz="6" w:space="0" w:color="auto"/>
              <w:right w:val="single" w:sz="6" w:space="0" w:color="auto"/>
            </w:tcBorders>
            <w:shd w:val="clear" w:color="auto" w:fill="FFFFFF"/>
          </w:tcPr>
          <w:p w14:paraId="11367397" w14:textId="143534DB" w:rsidR="00477053" w:rsidRPr="00C07B91" w:rsidRDefault="00477053" w:rsidP="00477053">
            <w:pPr>
              <w:pStyle w:val="Table1"/>
              <w:spacing w:line="220" w:lineRule="atLeast"/>
              <w:jc w:val="left"/>
              <w:rPr>
                <w:color w:val="00B050"/>
                <w:lang w:val="ru-RU"/>
              </w:rPr>
            </w:pPr>
            <w:r w:rsidRPr="00C07B91">
              <w:rPr>
                <w:rFonts w:cs="Arial"/>
                <w:color w:val="00B050"/>
                <w:lang w:val="uk-UA"/>
              </w:rPr>
              <w:t>Площею 100 м</w:t>
            </w:r>
            <w:r w:rsidRPr="00C07B91">
              <w:rPr>
                <w:rFonts w:cs="Arial"/>
                <w:color w:val="00B050"/>
                <w:vertAlign w:val="superscript"/>
                <w:lang w:val="uk-UA"/>
              </w:rPr>
              <w:t>2</w:t>
            </w:r>
            <w:r w:rsidRPr="00C07B91">
              <w:rPr>
                <w:rFonts w:cs="Arial"/>
                <w:color w:val="00B050"/>
                <w:lang w:val="uk-UA"/>
              </w:rPr>
              <w:t xml:space="preserve"> і понад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70FD3434" w14:textId="2ED5608E" w:rsidR="00477053" w:rsidRPr="00C07B91" w:rsidRDefault="00477053" w:rsidP="00477053">
            <w:pPr>
              <w:pStyle w:val="Table1"/>
              <w:spacing w:line="220" w:lineRule="atLeast"/>
              <w:jc w:val="left"/>
              <w:rPr>
                <w:color w:val="00B050"/>
                <w:lang w:val="ru-RU"/>
              </w:rPr>
            </w:pPr>
            <w:r w:rsidRPr="00C07B91">
              <w:rPr>
                <w:rFonts w:cs="Arial"/>
                <w:color w:val="00B050"/>
                <w:lang w:val="uk-UA"/>
              </w:rPr>
              <w:t>Площею 1000 м</w:t>
            </w:r>
            <w:r w:rsidRPr="00C07B91">
              <w:rPr>
                <w:rFonts w:cs="Arial"/>
                <w:color w:val="00B050"/>
                <w:vertAlign w:val="superscript"/>
                <w:lang w:val="uk-UA"/>
              </w:rPr>
              <w:t>2</w:t>
            </w:r>
            <w:r w:rsidRPr="00C07B91">
              <w:rPr>
                <w:rFonts w:cs="Arial"/>
                <w:color w:val="00B050"/>
                <w:lang w:val="uk-UA"/>
              </w:rPr>
              <w:t xml:space="preserve"> і понад </w:t>
            </w:r>
          </w:p>
        </w:tc>
        <w:tc>
          <w:tcPr>
            <w:tcW w:w="992" w:type="dxa"/>
          </w:tcPr>
          <w:p w14:paraId="3CC8B29D" w14:textId="77777777" w:rsidR="00477053" w:rsidRPr="00C07B91" w:rsidRDefault="00477053" w:rsidP="00477053">
            <w:pPr>
              <w:pStyle w:val="Table1"/>
              <w:spacing w:line="220" w:lineRule="atLeast"/>
              <w:jc w:val="both"/>
              <w:rPr>
                <w:color w:val="00B050"/>
                <w:lang w:val="ru-RU"/>
              </w:rPr>
            </w:pPr>
          </w:p>
        </w:tc>
      </w:tr>
      <w:tr w:rsidR="00C07B91" w:rsidRPr="00C07B91" w14:paraId="73BDC0AD" w14:textId="77777777" w:rsidTr="00BA1509">
        <w:trPr>
          <w:trHeight w:val="20"/>
        </w:trPr>
        <w:tc>
          <w:tcPr>
            <w:tcW w:w="993" w:type="dxa"/>
          </w:tcPr>
          <w:p w14:paraId="1285EF53" w14:textId="77777777" w:rsidR="005E6860" w:rsidRPr="00C07B91" w:rsidRDefault="005E6860" w:rsidP="00B40E09">
            <w:pPr>
              <w:pStyle w:val="Table1"/>
              <w:spacing w:line="220" w:lineRule="atLeast"/>
              <w:jc w:val="both"/>
              <w:rPr>
                <w:color w:val="00B050"/>
              </w:rPr>
            </w:pPr>
            <w:r w:rsidRPr="00C07B91">
              <w:rPr>
                <w:color w:val="00B050"/>
                <w:lang w:val="ru-RU" w:eastAsia="ru-RU"/>
              </w:rPr>
              <w:t>10.2</w:t>
            </w:r>
          </w:p>
        </w:tc>
        <w:tc>
          <w:tcPr>
            <w:tcW w:w="3260" w:type="dxa"/>
          </w:tcPr>
          <w:p w14:paraId="373AF488" w14:textId="77777777" w:rsidR="005E6860" w:rsidRPr="00C07B91" w:rsidRDefault="005E6860" w:rsidP="00B40E09">
            <w:pPr>
              <w:pStyle w:val="Table1"/>
              <w:spacing w:line="220" w:lineRule="atLeast"/>
              <w:jc w:val="both"/>
              <w:rPr>
                <w:color w:val="00B050"/>
                <w:lang w:val="ru-RU"/>
              </w:rPr>
            </w:pPr>
            <w:r w:rsidRPr="00C07B91">
              <w:rPr>
                <w:color w:val="00B050"/>
                <w:lang w:val="ru-RU"/>
              </w:rPr>
              <w:t>Приміщення відділення підробки (дроблення) та очищення зерна, зберігання недробленого продукту, склади хмелю та несолодженої сировини</w:t>
            </w:r>
          </w:p>
        </w:tc>
        <w:tc>
          <w:tcPr>
            <w:tcW w:w="2211" w:type="dxa"/>
          </w:tcPr>
          <w:p w14:paraId="6BC3D3C7" w14:textId="77777777" w:rsidR="005E6860" w:rsidRPr="00C07B91" w:rsidRDefault="005E6860" w:rsidP="00B40E09">
            <w:pPr>
              <w:pStyle w:val="Table1"/>
              <w:spacing w:line="220" w:lineRule="atLeast"/>
              <w:jc w:val="both"/>
              <w:rPr>
                <w:color w:val="00B050"/>
              </w:rPr>
            </w:pPr>
            <w:r w:rsidRPr="00C07B91">
              <w:rPr>
                <w:color w:val="00B050"/>
              </w:rPr>
              <w:t>Те саме</w:t>
            </w:r>
          </w:p>
        </w:tc>
        <w:tc>
          <w:tcPr>
            <w:tcW w:w="2268" w:type="dxa"/>
          </w:tcPr>
          <w:p w14:paraId="52A07958" w14:textId="77777777" w:rsidR="005E6860" w:rsidRPr="00C07B91" w:rsidRDefault="005E6860" w:rsidP="00B40E09">
            <w:pPr>
              <w:pStyle w:val="Table1"/>
              <w:spacing w:line="220" w:lineRule="atLeast"/>
              <w:jc w:val="both"/>
              <w:rPr>
                <w:color w:val="00B050"/>
              </w:rPr>
            </w:pPr>
            <w:r w:rsidRPr="00C07B91">
              <w:rPr>
                <w:color w:val="00B050"/>
              </w:rPr>
              <w:t>Те саме</w:t>
            </w:r>
          </w:p>
        </w:tc>
        <w:tc>
          <w:tcPr>
            <w:tcW w:w="992" w:type="dxa"/>
          </w:tcPr>
          <w:p w14:paraId="715C0F24" w14:textId="77777777" w:rsidR="005E6860" w:rsidRPr="00C07B91" w:rsidRDefault="005E6860" w:rsidP="00B40E09">
            <w:pPr>
              <w:pStyle w:val="Table1"/>
              <w:spacing w:line="220" w:lineRule="atLeast"/>
              <w:jc w:val="both"/>
              <w:rPr>
                <w:color w:val="00B050"/>
              </w:rPr>
            </w:pPr>
          </w:p>
        </w:tc>
      </w:tr>
      <w:tr w:rsidR="00C07B91" w:rsidRPr="00C07B91" w14:paraId="6727C1A4" w14:textId="77777777" w:rsidTr="00BA1509">
        <w:trPr>
          <w:trHeight w:val="20"/>
        </w:trPr>
        <w:tc>
          <w:tcPr>
            <w:tcW w:w="993" w:type="dxa"/>
          </w:tcPr>
          <w:p w14:paraId="51959C91" w14:textId="77777777" w:rsidR="005E6860" w:rsidRPr="00C07B91" w:rsidRDefault="005E6860" w:rsidP="00B40E09">
            <w:pPr>
              <w:pStyle w:val="Table1"/>
              <w:spacing w:line="220" w:lineRule="atLeast"/>
              <w:jc w:val="both"/>
              <w:rPr>
                <w:color w:val="00B050"/>
              </w:rPr>
            </w:pPr>
            <w:r w:rsidRPr="00C07B91">
              <w:rPr>
                <w:color w:val="00B050"/>
                <w:lang w:val="ru-RU" w:eastAsia="ru-RU"/>
              </w:rPr>
              <w:t>10.3</w:t>
            </w:r>
          </w:p>
        </w:tc>
        <w:tc>
          <w:tcPr>
            <w:tcW w:w="3260" w:type="dxa"/>
          </w:tcPr>
          <w:p w14:paraId="73A439EB" w14:textId="77777777" w:rsidR="005E6860" w:rsidRPr="00C07B91" w:rsidRDefault="005E6860" w:rsidP="00B40E09">
            <w:pPr>
              <w:pStyle w:val="Table1"/>
              <w:spacing w:line="220" w:lineRule="atLeast"/>
              <w:jc w:val="both"/>
              <w:rPr>
                <w:color w:val="00B050"/>
              </w:rPr>
            </w:pPr>
            <w:r w:rsidRPr="00C07B91">
              <w:rPr>
                <w:color w:val="00B050"/>
              </w:rPr>
              <w:t>Надсилосне та підсилосне приміщення</w:t>
            </w:r>
          </w:p>
        </w:tc>
        <w:tc>
          <w:tcPr>
            <w:tcW w:w="2211" w:type="dxa"/>
          </w:tcPr>
          <w:p w14:paraId="7E4EE501" w14:textId="77777777" w:rsidR="005E6860" w:rsidRPr="00C07B91" w:rsidRDefault="005E6860" w:rsidP="00B40E09">
            <w:pPr>
              <w:pStyle w:val="Table1"/>
              <w:spacing w:line="220" w:lineRule="atLeast"/>
              <w:jc w:val="both"/>
              <w:rPr>
                <w:color w:val="00B050"/>
              </w:rPr>
            </w:pPr>
            <w:r w:rsidRPr="00C07B91">
              <w:rPr>
                <w:color w:val="00B050"/>
              </w:rPr>
              <w:t>Незалежно від площі</w:t>
            </w:r>
          </w:p>
        </w:tc>
        <w:tc>
          <w:tcPr>
            <w:tcW w:w="2268" w:type="dxa"/>
          </w:tcPr>
          <w:p w14:paraId="33B44249" w14:textId="77777777" w:rsidR="005E6860" w:rsidRPr="00C07B91" w:rsidRDefault="005E6860" w:rsidP="00B40E09">
            <w:pPr>
              <w:pStyle w:val="Table1"/>
              <w:spacing w:line="220" w:lineRule="atLeast"/>
              <w:jc w:val="both"/>
              <w:rPr>
                <w:color w:val="00B050"/>
              </w:rPr>
            </w:pPr>
            <w:r w:rsidRPr="00C07B91">
              <w:rPr>
                <w:color w:val="00B050"/>
              </w:rPr>
              <w:t>—</w:t>
            </w:r>
          </w:p>
        </w:tc>
        <w:tc>
          <w:tcPr>
            <w:tcW w:w="992" w:type="dxa"/>
          </w:tcPr>
          <w:p w14:paraId="255FCC27" w14:textId="77777777" w:rsidR="005E6860" w:rsidRPr="00C07B91" w:rsidRDefault="005E6860" w:rsidP="00B40E09">
            <w:pPr>
              <w:pStyle w:val="Table1"/>
              <w:spacing w:line="220" w:lineRule="atLeast"/>
              <w:jc w:val="both"/>
              <w:rPr>
                <w:color w:val="00B050"/>
              </w:rPr>
            </w:pPr>
          </w:p>
        </w:tc>
      </w:tr>
      <w:tr w:rsidR="00C07B91" w:rsidRPr="00C07B91" w14:paraId="60C1ECF4" w14:textId="77777777" w:rsidTr="00B53F68">
        <w:trPr>
          <w:trHeight w:val="20"/>
        </w:trPr>
        <w:tc>
          <w:tcPr>
            <w:tcW w:w="993" w:type="dxa"/>
          </w:tcPr>
          <w:p w14:paraId="7B3CA9BC" w14:textId="77777777" w:rsidR="00477053" w:rsidRPr="00C07B91" w:rsidRDefault="00477053" w:rsidP="00477053">
            <w:pPr>
              <w:pStyle w:val="Table1"/>
              <w:spacing w:line="220" w:lineRule="atLeast"/>
              <w:jc w:val="both"/>
              <w:rPr>
                <w:color w:val="00B050"/>
              </w:rPr>
            </w:pPr>
            <w:r w:rsidRPr="00C07B91">
              <w:rPr>
                <w:color w:val="00B050"/>
                <w:lang w:val="ru-RU" w:eastAsia="ru-RU"/>
              </w:rPr>
              <w:t>10.4</w:t>
            </w:r>
          </w:p>
        </w:tc>
        <w:tc>
          <w:tcPr>
            <w:tcW w:w="3260" w:type="dxa"/>
          </w:tcPr>
          <w:p w14:paraId="6148867C" w14:textId="77777777" w:rsidR="00477053" w:rsidRPr="00C07B91" w:rsidRDefault="00477053" w:rsidP="00477053">
            <w:pPr>
              <w:pStyle w:val="Table1"/>
              <w:spacing w:line="220" w:lineRule="atLeast"/>
              <w:jc w:val="both"/>
              <w:rPr>
                <w:color w:val="00B050"/>
                <w:lang w:val="ru-RU"/>
              </w:rPr>
            </w:pPr>
            <w:r w:rsidRPr="00C07B91">
              <w:rPr>
                <w:color w:val="00B050"/>
                <w:lang w:val="ru-RU"/>
              </w:rPr>
              <w:t>Дробильно–полірувальне відді</w:t>
            </w:r>
            <w:r w:rsidRPr="00C07B91">
              <w:rPr>
                <w:color w:val="00B050"/>
                <w:lang w:val="ru-RU"/>
              </w:rPr>
              <w:softHyphen/>
              <w:t>лення (при сухому дробленні)</w:t>
            </w:r>
          </w:p>
        </w:tc>
        <w:tc>
          <w:tcPr>
            <w:tcW w:w="2211" w:type="dxa"/>
            <w:tcBorders>
              <w:top w:val="single" w:sz="6" w:space="0" w:color="auto"/>
              <w:left w:val="single" w:sz="6" w:space="0" w:color="auto"/>
              <w:bottom w:val="single" w:sz="6" w:space="0" w:color="auto"/>
              <w:right w:val="single" w:sz="6" w:space="0" w:color="auto"/>
            </w:tcBorders>
            <w:shd w:val="clear" w:color="auto" w:fill="FFFFFF"/>
          </w:tcPr>
          <w:p w14:paraId="365C202F" w14:textId="0DAEF8D7" w:rsidR="00477053" w:rsidRPr="00C07B91" w:rsidRDefault="00477053" w:rsidP="00477053">
            <w:pPr>
              <w:pStyle w:val="Table1"/>
              <w:spacing w:line="220" w:lineRule="atLeast"/>
              <w:jc w:val="left"/>
              <w:rPr>
                <w:color w:val="00B050"/>
                <w:lang w:val="ru-RU"/>
              </w:rPr>
            </w:pPr>
            <w:r w:rsidRPr="00C07B91">
              <w:rPr>
                <w:rFonts w:cs="Arial"/>
                <w:color w:val="00B050"/>
                <w:lang w:val="uk-UA"/>
              </w:rPr>
              <w:t>Площею 100 м</w:t>
            </w:r>
            <w:r w:rsidRPr="00C07B91">
              <w:rPr>
                <w:rFonts w:cs="Arial"/>
                <w:color w:val="00B050"/>
                <w:vertAlign w:val="superscript"/>
                <w:lang w:val="uk-UA"/>
              </w:rPr>
              <w:t>2</w:t>
            </w:r>
            <w:r w:rsidRPr="00C07B91">
              <w:rPr>
                <w:rFonts w:cs="Arial"/>
                <w:color w:val="00B050"/>
                <w:lang w:val="uk-UA"/>
              </w:rPr>
              <w:t xml:space="preserve"> і понад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074B7C73" w14:textId="1C0DF76E" w:rsidR="00477053" w:rsidRPr="00C07B91" w:rsidRDefault="00477053" w:rsidP="00477053">
            <w:pPr>
              <w:pStyle w:val="Table1"/>
              <w:spacing w:line="220" w:lineRule="atLeast"/>
              <w:jc w:val="left"/>
              <w:rPr>
                <w:color w:val="00B050"/>
                <w:lang w:val="ru-RU"/>
              </w:rPr>
            </w:pPr>
            <w:r w:rsidRPr="00C07B91">
              <w:rPr>
                <w:rFonts w:cs="Arial"/>
                <w:color w:val="00B050"/>
                <w:lang w:val="uk-UA"/>
              </w:rPr>
              <w:t>Площею 1000 м</w:t>
            </w:r>
            <w:r w:rsidRPr="00C07B91">
              <w:rPr>
                <w:rFonts w:cs="Arial"/>
                <w:color w:val="00B050"/>
                <w:vertAlign w:val="superscript"/>
                <w:lang w:val="uk-UA"/>
              </w:rPr>
              <w:t>2</w:t>
            </w:r>
            <w:r w:rsidRPr="00C07B91">
              <w:rPr>
                <w:rFonts w:cs="Arial"/>
                <w:color w:val="00B050"/>
                <w:lang w:val="uk-UA"/>
              </w:rPr>
              <w:t xml:space="preserve"> і понад </w:t>
            </w:r>
          </w:p>
        </w:tc>
        <w:tc>
          <w:tcPr>
            <w:tcW w:w="992" w:type="dxa"/>
          </w:tcPr>
          <w:p w14:paraId="75F2054A" w14:textId="77777777" w:rsidR="00477053" w:rsidRPr="00C07B91" w:rsidRDefault="00477053" w:rsidP="00477053">
            <w:pPr>
              <w:pStyle w:val="Table1"/>
              <w:spacing w:line="220" w:lineRule="atLeast"/>
              <w:jc w:val="both"/>
              <w:rPr>
                <w:color w:val="00B050"/>
                <w:lang w:val="ru-RU"/>
              </w:rPr>
            </w:pPr>
          </w:p>
        </w:tc>
      </w:tr>
      <w:tr w:rsidR="00C07B91" w:rsidRPr="00C07B91" w14:paraId="07075C83" w14:textId="77777777" w:rsidTr="00BA1509">
        <w:trPr>
          <w:trHeight w:val="20"/>
        </w:trPr>
        <w:tc>
          <w:tcPr>
            <w:tcW w:w="993" w:type="dxa"/>
          </w:tcPr>
          <w:p w14:paraId="0AAC3D43" w14:textId="77777777" w:rsidR="005E6860" w:rsidRPr="00C07B91" w:rsidRDefault="005E6860" w:rsidP="00B40E09">
            <w:pPr>
              <w:pStyle w:val="Table1"/>
              <w:spacing w:line="220" w:lineRule="atLeast"/>
              <w:jc w:val="both"/>
              <w:rPr>
                <w:color w:val="00B050"/>
              </w:rPr>
            </w:pPr>
            <w:r w:rsidRPr="00C07B91">
              <w:rPr>
                <w:color w:val="00B050"/>
                <w:lang w:val="ru-RU" w:eastAsia="ru-RU"/>
              </w:rPr>
              <w:t>10.5</w:t>
            </w:r>
          </w:p>
        </w:tc>
        <w:tc>
          <w:tcPr>
            <w:tcW w:w="3260" w:type="dxa"/>
          </w:tcPr>
          <w:p w14:paraId="0CB6E70B" w14:textId="77777777" w:rsidR="005E6860" w:rsidRPr="00C07B91" w:rsidRDefault="005E6860" w:rsidP="00B40E09">
            <w:pPr>
              <w:pStyle w:val="Table1"/>
              <w:spacing w:line="220" w:lineRule="atLeast"/>
              <w:jc w:val="both"/>
              <w:rPr>
                <w:color w:val="00B050"/>
              </w:rPr>
            </w:pPr>
            <w:r w:rsidRPr="00C07B91">
              <w:rPr>
                <w:color w:val="00B050"/>
              </w:rPr>
              <w:t>Відділення сушіння солоду, відділення підробітку солодовні, підлогові склади ячменю та солоду</w:t>
            </w:r>
          </w:p>
        </w:tc>
        <w:tc>
          <w:tcPr>
            <w:tcW w:w="2211" w:type="dxa"/>
          </w:tcPr>
          <w:p w14:paraId="5FCA5135" w14:textId="77777777" w:rsidR="005E6860" w:rsidRPr="00C07B91" w:rsidRDefault="005E6860" w:rsidP="00B40E09">
            <w:pPr>
              <w:pStyle w:val="Table1"/>
              <w:spacing w:line="220" w:lineRule="atLeast"/>
              <w:jc w:val="both"/>
              <w:rPr>
                <w:color w:val="00B050"/>
              </w:rPr>
            </w:pPr>
            <w:r w:rsidRPr="00C07B91">
              <w:rPr>
                <w:color w:val="00B050"/>
              </w:rPr>
              <w:t>Те саме</w:t>
            </w:r>
          </w:p>
        </w:tc>
        <w:tc>
          <w:tcPr>
            <w:tcW w:w="2268" w:type="dxa"/>
          </w:tcPr>
          <w:p w14:paraId="6F9A51A4" w14:textId="77777777" w:rsidR="005E6860" w:rsidRPr="00C07B91" w:rsidRDefault="005E6860" w:rsidP="00B40E09">
            <w:pPr>
              <w:pStyle w:val="Table1"/>
              <w:spacing w:line="220" w:lineRule="atLeast"/>
              <w:jc w:val="both"/>
              <w:rPr>
                <w:color w:val="00B050"/>
              </w:rPr>
            </w:pPr>
            <w:r w:rsidRPr="00C07B91">
              <w:rPr>
                <w:color w:val="00B050"/>
              </w:rPr>
              <w:t>Те саме</w:t>
            </w:r>
          </w:p>
        </w:tc>
        <w:tc>
          <w:tcPr>
            <w:tcW w:w="992" w:type="dxa"/>
          </w:tcPr>
          <w:p w14:paraId="0E3AF64B" w14:textId="77777777" w:rsidR="005E6860" w:rsidRPr="00C07B91" w:rsidRDefault="005E6860" w:rsidP="00B40E09">
            <w:pPr>
              <w:pStyle w:val="Table1"/>
              <w:spacing w:line="220" w:lineRule="atLeast"/>
              <w:jc w:val="both"/>
              <w:rPr>
                <w:color w:val="00B050"/>
              </w:rPr>
            </w:pPr>
          </w:p>
        </w:tc>
      </w:tr>
      <w:tr w:rsidR="00C07B91" w:rsidRPr="00C07B91" w14:paraId="148724BC" w14:textId="77777777" w:rsidTr="00BA1509">
        <w:trPr>
          <w:trHeight w:val="20"/>
        </w:trPr>
        <w:tc>
          <w:tcPr>
            <w:tcW w:w="993" w:type="dxa"/>
          </w:tcPr>
          <w:p w14:paraId="4074C915" w14:textId="77777777" w:rsidR="005E6860" w:rsidRPr="00C07B91" w:rsidRDefault="005E6860" w:rsidP="00B40E09">
            <w:pPr>
              <w:pStyle w:val="Table1"/>
              <w:spacing w:line="220" w:lineRule="atLeast"/>
              <w:jc w:val="both"/>
              <w:rPr>
                <w:color w:val="00B050"/>
              </w:rPr>
            </w:pPr>
            <w:r w:rsidRPr="00C07B91">
              <w:rPr>
                <w:color w:val="00B050"/>
                <w:lang w:val="ru-RU" w:eastAsia="ru-RU"/>
              </w:rPr>
              <w:t>10.6</w:t>
            </w:r>
          </w:p>
        </w:tc>
        <w:tc>
          <w:tcPr>
            <w:tcW w:w="3260" w:type="dxa"/>
          </w:tcPr>
          <w:p w14:paraId="5B530D02" w14:textId="77777777" w:rsidR="005E6860" w:rsidRPr="00C07B91" w:rsidRDefault="005E6860" w:rsidP="00B40E09">
            <w:pPr>
              <w:pStyle w:val="Table1"/>
              <w:spacing w:line="220" w:lineRule="atLeast"/>
              <w:jc w:val="both"/>
              <w:rPr>
                <w:color w:val="00B050"/>
              </w:rPr>
            </w:pPr>
            <w:r w:rsidRPr="00C07B91">
              <w:rPr>
                <w:color w:val="00B050"/>
              </w:rPr>
              <w:t>Закриті складські приміщення пальної сировини, горючої продукції та тари із горючих матеріалів</w:t>
            </w:r>
          </w:p>
        </w:tc>
        <w:tc>
          <w:tcPr>
            <w:tcW w:w="2211" w:type="dxa"/>
          </w:tcPr>
          <w:p w14:paraId="1C26F286" w14:textId="77777777" w:rsidR="005E6860" w:rsidRPr="00C07B91" w:rsidRDefault="005E6860" w:rsidP="00AF5733">
            <w:pPr>
              <w:pStyle w:val="Table1"/>
              <w:spacing w:line="220" w:lineRule="atLeast"/>
              <w:rPr>
                <w:color w:val="00B050"/>
              </w:rPr>
            </w:pPr>
            <w:r w:rsidRPr="00C07B91">
              <w:rPr>
                <w:color w:val="00B050"/>
              </w:rPr>
              <w:t>»</w:t>
            </w:r>
          </w:p>
        </w:tc>
        <w:tc>
          <w:tcPr>
            <w:tcW w:w="2268" w:type="dxa"/>
          </w:tcPr>
          <w:p w14:paraId="1D32CEA1" w14:textId="77777777" w:rsidR="005E6860" w:rsidRPr="00C07B91" w:rsidRDefault="005E6860" w:rsidP="00AF5733">
            <w:pPr>
              <w:pStyle w:val="Table1"/>
              <w:spacing w:line="220" w:lineRule="atLeast"/>
              <w:rPr>
                <w:color w:val="00B050"/>
              </w:rPr>
            </w:pPr>
            <w:r w:rsidRPr="00C07B91">
              <w:rPr>
                <w:color w:val="00B050"/>
              </w:rPr>
              <w:t>»</w:t>
            </w:r>
          </w:p>
        </w:tc>
        <w:tc>
          <w:tcPr>
            <w:tcW w:w="992" w:type="dxa"/>
          </w:tcPr>
          <w:p w14:paraId="412DC90F" w14:textId="77777777" w:rsidR="005E6860" w:rsidRPr="00C07B91" w:rsidRDefault="005E6860" w:rsidP="00B40E09">
            <w:pPr>
              <w:pStyle w:val="Table1"/>
              <w:spacing w:line="220" w:lineRule="atLeast"/>
              <w:jc w:val="both"/>
              <w:rPr>
                <w:color w:val="00B050"/>
              </w:rPr>
            </w:pPr>
          </w:p>
        </w:tc>
      </w:tr>
      <w:tr w:rsidR="00C07B91" w:rsidRPr="00C07B91" w14:paraId="030BAAC2" w14:textId="77777777" w:rsidTr="003B7140">
        <w:trPr>
          <w:trHeight w:val="20"/>
        </w:trPr>
        <w:tc>
          <w:tcPr>
            <w:tcW w:w="993" w:type="dxa"/>
          </w:tcPr>
          <w:p w14:paraId="1F99036F" w14:textId="77777777" w:rsidR="00477053" w:rsidRPr="00C07B91" w:rsidRDefault="00477053" w:rsidP="00477053">
            <w:pPr>
              <w:pStyle w:val="Table1"/>
              <w:spacing w:line="220" w:lineRule="atLeast"/>
              <w:jc w:val="both"/>
              <w:rPr>
                <w:color w:val="00B050"/>
              </w:rPr>
            </w:pPr>
            <w:r w:rsidRPr="00C07B91">
              <w:rPr>
                <w:color w:val="00B050"/>
                <w:lang w:val="ru-RU" w:eastAsia="ru-RU"/>
              </w:rPr>
              <w:t>10.7</w:t>
            </w:r>
          </w:p>
        </w:tc>
        <w:tc>
          <w:tcPr>
            <w:tcW w:w="3260" w:type="dxa"/>
          </w:tcPr>
          <w:p w14:paraId="4C258992" w14:textId="77777777" w:rsidR="00477053" w:rsidRPr="00C07B91" w:rsidRDefault="00477053" w:rsidP="00477053">
            <w:pPr>
              <w:pStyle w:val="Table1"/>
              <w:spacing w:line="220" w:lineRule="atLeast"/>
              <w:jc w:val="both"/>
              <w:rPr>
                <w:color w:val="00B050"/>
                <w:lang w:val="ru-RU"/>
              </w:rPr>
            </w:pPr>
            <w:r w:rsidRPr="00C07B91">
              <w:rPr>
                <w:color w:val="00B050"/>
                <w:lang w:val="ru-RU"/>
              </w:rPr>
              <w:t>Холодильно–компресорне відді</w:t>
            </w:r>
            <w:r w:rsidRPr="00C07B91">
              <w:rPr>
                <w:color w:val="00B050"/>
                <w:lang w:val="ru-RU"/>
              </w:rPr>
              <w:softHyphen/>
              <w:t>лення, склади аміаку, масла, пального, допоміжних матеріалів і матеріальні</w:t>
            </w:r>
          </w:p>
        </w:tc>
        <w:tc>
          <w:tcPr>
            <w:tcW w:w="2211" w:type="dxa"/>
            <w:tcBorders>
              <w:top w:val="single" w:sz="6" w:space="0" w:color="auto"/>
              <w:left w:val="single" w:sz="6" w:space="0" w:color="auto"/>
              <w:bottom w:val="single" w:sz="6" w:space="0" w:color="auto"/>
              <w:right w:val="single" w:sz="6" w:space="0" w:color="auto"/>
            </w:tcBorders>
            <w:shd w:val="clear" w:color="auto" w:fill="FFFFFF"/>
          </w:tcPr>
          <w:p w14:paraId="571B947B" w14:textId="3DA04517" w:rsidR="00477053" w:rsidRPr="00C07B91" w:rsidRDefault="00477053" w:rsidP="00477053">
            <w:pPr>
              <w:pStyle w:val="Table1"/>
              <w:spacing w:line="220" w:lineRule="atLeast"/>
              <w:jc w:val="left"/>
              <w:rPr>
                <w:color w:val="00B050"/>
                <w:lang w:val="ru-RU"/>
              </w:rPr>
            </w:pPr>
            <w:r w:rsidRPr="00C07B91">
              <w:rPr>
                <w:rFonts w:cs="Arial"/>
                <w:color w:val="00B050"/>
                <w:lang w:val="uk-UA"/>
              </w:rPr>
              <w:t>Площею 100 м</w:t>
            </w:r>
            <w:r w:rsidRPr="00C07B91">
              <w:rPr>
                <w:rFonts w:cs="Arial"/>
                <w:color w:val="00B050"/>
                <w:vertAlign w:val="superscript"/>
                <w:lang w:val="uk-UA"/>
              </w:rPr>
              <w:t>2</w:t>
            </w:r>
            <w:r w:rsidRPr="00C07B91">
              <w:rPr>
                <w:rFonts w:cs="Arial"/>
                <w:color w:val="00B050"/>
                <w:lang w:val="uk-UA"/>
              </w:rPr>
              <w:t xml:space="preserve"> і понад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581C28D8" w14:textId="0DAD0637" w:rsidR="00477053" w:rsidRPr="00C07B91" w:rsidRDefault="00477053" w:rsidP="00477053">
            <w:pPr>
              <w:pStyle w:val="Table1"/>
              <w:spacing w:line="220" w:lineRule="atLeast"/>
              <w:jc w:val="left"/>
              <w:rPr>
                <w:color w:val="00B050"/>
                <w:lang w:val="ru-RU"/>
              </w:rPr>
            </w:pPr>
            <w:r w:rsidRPr="00C07B91">
              <w:rPr>
                <w:rFonts w:cs="Arial"/>
                <w:color w:val="00B050"/>
                <w:lang w:val="uk-UA"/>
              </w:rPr>
              <w:t>Площею 1500 м</w:t>
            </w:r>
            <w:r w:rsidRPr="00C07B91">
              <w:rPr>
                <w:rFonts w:cs="Arial"/>
                <w:color w:val="00B050"/>
                <w:vertAlign w:val="superscript"/>
                <w:lang w:val="uk-UA"/>
              </w:rPr>
              <w:t>2</w:t>
            </w:r>
            <w:r w:rsidRPr="00C07B91">
              <w:rPr>
                <w:rFonts w:cs="Arial"/>
                <w:color w:val="00B050"/>
                <w:lang w:val="uk-UA"/>
              </w:rPr>
              <w:t xml:space="preserve"> і понад </w:t>
            </w:r>
          </w:p>
        </w:tc>
        <w:tc>
          <w:tcPr>
            <w:tcW w:w="992" w:type="dxa"/>
          </w:tcPr>
          <w:p w14:paraId="4B57D177" w14:textId="77777777" w:rsidR="00477053" w:rsidRPr="00C07B91" w:rsidRDefault="00477053" w:rsidP="00477053">
            <w:pPr>
              <w:pStyle w:val="Table1"/>
              <w:spacing w:line="220" w:lineRule="atLeast"/>
              <w:jc w:val="both"/>
              <w:rPr>
                <w:color w:val="00B050"/>
                <w:lang w:val="ru-RU"/>
              </w:rPr>
            </w:pPr>
          </w:p>
        </w:tc>
      </w:tr>
      <w:tr w:rsidR="00C07B91" w:rsidRPr="00C07B91" w14:paraId="7898D6B2" w14:textId="77777777" w:rsidTr="00C526DD">
        <w:trPr>
          <w:trHeight w:val="20"/>
        </w:trPr>
        <w:tc>
          <w:tcPr>
            <w:tcW w:w="993" w:type="dxa"/>
          </w:tcPr>
          <w:p w14:paraId="71A296DC" w14:textId="77777777" w:rsidR="005E6860" w:rsidRPr="00C07B91" w:rsidRDefault="005E6860" w:rsidP="00B40E09">
            <w:pPr>
              <w:pStyle w:val="Table1"/>
              <w:spacing w:line="220" w:lineRule="atLeast"/>
              <w:jc w:val="both"/>
              <w:rPr>
                <w:color w:val="00B050"/>
              </w:rPr>
            </w:pPr>
            <w:r w:rsidRPr="00C07B91">
              <w:rPr>
                <w:color w:val="00B050"/>
                <w:lang w:val="ru-RU" w:eastAsia="ru-RU"/>
              </w:rPr>
              <w:t>11</w:t>
            </w:r>
          </w:p>
        </w:tc>
        <w:tc>
          <w:tcPr>
            <w:tcW w:w="8731" w:type="dxa"/>
            <w:gridSpan w:val="4"/>
          </w:tcPr>
          <w:p w14:paraId="05827395" w14:textId="77777777" w:rsidR="005E6860" w:rsidRPr="00C07B91" w:rsidRDefault="005E6860" w:rsidP="00B40E09">
            <w:pPr>
              <w:pStyle w:val="Table1"/>
              <w:spacing w:line="220" w:lineRule="atLeast"/>
              <w:jc w:val="both"/>
              <w:rPr>
                <w:color w:val="00B050"/>
              </w:rPr>
            </w:pPr>
            <w:r w:rsidRPr="00C07B91">
              <w:rPr>
                <w:b/>
                <w:bCs/>
                <w:color w:val="00B050"/>
              </w:rPr>
              <w:t>Приміщення для автомобільного транспорту</w:t>
            </w:r>
          </w:p>
        </w:tc>
      </w:tr>
      <w:tr w:rsidR="00C07B91" w:rsidRPr="00C07B91" w14:paraId="6F26E4CD" w14:textId="77777777" w:rsidTr="00D97157">
        <w:trPr>
          <w:trHeight w:val="20"/>
        </w:trPr>
        <w:tc>
          <w:tcPr>
            <w:tcW w:w="993" w:type="dxa"/>
          </w:tcPr>
          <w:p w14:paraId="1A715404" w14:textId="77777777" w:rsidR="00477053" w:rsidRPr="00C07B91" w:rsidRDefault="00477053" w:rsidP="00477053">
            <w:pPr>
              <w:pStyle w:val="Table1"/>
              <w:spacing w:line="220" w:lineRule="atLeast"/>
              <w:jc w:val="both"/>
              <w:rPr>
                <w:color w:val="00B050"/>
              </w:rPr>
            </w:pPr>
            <w:r w:rsidRPr="00C07B91">
              <w:rPr>
                <w:color w:val="00B050"/>
                <w:lang w:val="ru-RU" w:eastAsia="ru-RU"/>
              </w:rPr>
              <w:t>11.1</w:t>
            </w:r>
          </w:p>
        </w:tc>
        <w:tc>
          <w:tcPr>
            <w:tcW w:w="3260" w:type="dxa"/>
          </w:tcPr>
          <w:p w14:paraId="08B0DFEB" w14:textId="77777777" w:rsidR="00477053" w:rsidRPr="00C07B91" w:rsidRDefault="00477053" w:rsidP="00477053">
            <w:pPr>
              <w:pStyle w:val="Table1"/>
              <w:spacing w:line="220" w:lineRule="atLeast"/>
              <w:jc w:val="both"/>
              <w:rPr>
                <w:color w:val="00B050"/>
                <w:lang w:val="ru-RU"/>
              </w:rPr>
            </w:pPr>
            <w:r w:rsidRPr="00C07B91">
              <w:rPr>
                <w:color w:val="00B050"/>
                <w:lang w:val="ru-RU"/>
              </w:rPr>
              <w:t xml:space="preserve">В одноповерхових будинках </w:t>
            </w:r>
            <w:r w:rsidRPr="00C07B91">
              <w:rPr>
                <w:color w:val="00B050"/>
              </w:rPr>
              <w:t>I</w:t>
            </w:r>
            <w:r w:rsidRPr="00C07B91">
              <w:rPr>
                <w:color w:val="00B050"/>
                <w:lang w:val="ru-RU"/>
              </w:rPr>
              <w:t xml:space="preserve"> та </w:t>
            </w:r>
            <w:r w:rsidRPr="00C07B91">
              <w:rPr>
                <w:color w:val="00B050"/>
              </w:rPr>
              <w:t>II</w:t>
            </w:r>
            <w:r w:rsidRPr="00C07B91">
              <w:rPr>
                <w:color w:val="00B050"/>
                <w:lang w:val="ru-RU"/>
              </w:rPr>
              <w:t xml:space="preserve"> ступенів вогнестійкості</w:t>
            </w:r>
          </w:p>
        </w:tc>
        <w:tc>
          <w:tcPr>
            <w:tcW w:w="2211" w:type="dxa"/>
            <w:tcBorders>
              <w:top w:val="single" w:sz="6" w:space="0" w:color="auto"/>
              <w:left w:val="single" w:sz="6" w:space="0" w:color="auto"/>
              <w:bottom w:val="single" w:sz="6" w:space="0" w:color="auto"/>
              <w:right w:val="single" w:sz="6" w:space="0" w:color="auto"/>
            </w:tcBorders>
            <w:shd w:val="clear" w:color="auto" w:fill="FFFFFF"/>
          </w:tcPr>
          <w:p w14:paraId="048AF246" w14:textId="1527AAD6" w:rsidR="00477053" w:rsidRPr="00C07B91" w:rsidRDefault="00477053" w:rsidP="00477053">
            <w:pPr>
              <w:pStyle w:val="Table1"/>
              <w:spacing w:line="220" w:lineRule="atLeast"/>
              <w:jc w:val="left"/>
              <w:rPr>
                <w:color w:val="00B050"/>
              </w:rPr>
            </w:pPr>
            <w:r w:rsidRPr="00C07B91">
              <w:rPr>
                <w:rFonts w:cs="Arial"/>
                <w:color w:val="00B050"/>
                <w:lang w:val="uk-UA" w:eastAsia="en-US"/>
              </w:rPr>
              <w:t>Незалежно від площі</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617D07DF" w14:textId="5A3A6125" w:rsidR="00477053" w:rsidRPr="00C07B91" w:rsidRDefault="00477053" w:rsidP="00477053">
            <w:pPr>
              <w:pStyle w:val="Table1"/>
              <w:spacing w:line="220" w:lineRule="atLeast"/>
              <w:jc w:val="left"/>
              <w:rPr>
                <w:color w:val="00B050"/>
                <w:lang w:val="ru-RU"/>
              </w:rPr>
            </w:pPr>
            <w:r w:rsidRPr="00C07B91">
              <w:rPr>
                <w:rFonts w:cs="Arial"/>
                <w:color w:val="00B050"/>
                <w:lang w:val="uk-UA" w:eastAsia="en-US"/>
              </w:rPr>
              <w:t>Площею 7000 м</w:t>
            </w:r>
            <w:r w:rsidRPr="00C07B91">
              <w:rPr>
                <w:rFonts w:cs="Arial"/>
                <w:color w:val="00B050"/>
                <w:vertAlign w:val="superscript"/>
                <w:lang w:val="uk-UA" w:eastAsia="en-US"/>
              </w:rPr>
              <w:t>2</w:t>
            </w:r>
            <w:r w:rsidRPr="00C07B91">
              <w:rPr>
                <w:rFonts w:cs="Arial"/>
                <w:color w:val="00B050"/>
                <w:lang w:val="uk-UA" w:eastAsia="en-US"/>
              </w:rPr>
              <w:t xml:space="preserve"> і понад  </w:t>
            </w:r>
          </w:p>
        </w:tc>
        <w:tc>
          <w:tcPr>
            <w:tcW w:w="992" w:type="dxa"/>
          </w:tcPr>
          <w:p w14:paraId="14A3E8CE" w14:textId="77777777" w:rsidR="00477053" w:rsidRPr="00C07B91" w:rsidRDefault="00477053" w:rsidP="00477053">
            <w:pPr>
              <w:pStyle w:val="Table1"/>
              <w:spacing w:line="220" w:lineRule="atLeast"/>
              <w:jc w:val="both"/>
              <w:rPr>
                <w:color w:val="00B050"/>
                <w:lang w:val="ru-RU"/>
              </w:rPr>
            </w:pPr>
          </w:p>
        </w:tc>
      </w:tr>
      <w:tr w:rsidR="00C07B91" w:rsidRPr="00C07B91" w14:paraId="202A1E6C" w14:textId="77777777" w:rsidTr="0021600B">
        <w:trPr>
          <w:trHeight w:val="20"/>
        </w:trPr>
        <w:tc>
          <w:tcPr>
            <w:tcW w:w="993" w:type="dxa"/>
          </w:tcPr>
          <w:p w14:paraId="42246EA1" w14:textId="77777777" w:rsidR="00477053" w:rsidRPr="00C07B91" w:rsidRDefault="00477053" w:rsidP="00477053">
            <w:pPr>
              <w:pStyle w:val="Table1"/>
              <w:spacing w:line="220" w:lineRule="atLeast"/>
              <w:jc w:val="both"/>
              <w:rPr>
                <w:color w:val="00B050"/>
              </w:rPr>
            </w:pPr>
            <w:r w:rsidRPr="00C07B91">
              <w:rPr>
                <w:color w:val="00B050"/>
                <w:lang w:val="ru-RU" w:eastAsia="ru-RU"/>
              </w:rPr>
              <w:t>11.2</w:t>
            </w:r>
          </w:p>
        </w:tc>
        <w:tc>
          <w:tcPr>
            <w:tcW w:w="3260" w:type="dxa"/>
          </w:tcPr>
          <w:p w14:paraId="0AB4EE88" w14:textId="77777777" w:rsidR="00477053" w:rsidRPr="00C07B91" w:rsidRDefault="00477053" w:rsidP="00477053">
            <w:pPr>
              <w:pStyle w:val="Table1"/>
              <w:spacing w:line="220" w:lineRule="atLeast"/>
              <w:jc w:val="both"/>
              <w:rPr>
                <w:color w:val="00B050"/>
              </w:rPr>
            </w:pPr>
            <w:r w:rsidRPr="00C07B91">
              <w:rPr>
                <w:color w:val="00B050"/>
              </w:rPr>
              <w:t>В одноповерхових будинках I та II ступенів вогнестійкості для приміщень із зберігання авто</w:t>
            </w:r>
            <w:r w:rsidRPr="00C07B91">
              <w:rPr>
                <w:color w:val="00B050"/>
              </w:rPr>
              <w:softHyphen/>
              <w:t>бусів II та III категорій, а також при сумісному зберіганні більше 50 % автобусів від загальної кількості транспортних засобів</w:t>
            </w:r>
          </w:p>
        </w:tc>
        <w:tc>
          <w:tcPr>
            <w:tcW w:w="2211" w:type="dxa"/>
            <w:tcBorders>
              <w:top w:val="single" w:sz="6" w:space="0" w:color="auto"/>
              <w:left w:val="single" w:sz="6" w:space="0" w:color="auto"/>
              <w:bottom w:val="single" w:sz="6" w:space="0" w:color="auto"/>
              <w:right w:val="single" w:sz="6" w:space="0" w:color="auto"/>
            </w:tcBorders>
            <w:shd w:val="clear" w:color="auto" w:fill="FFFFFF"/>
          </w:tcPr>
          <w:p w14:paraId="5A2F9B4A" w14:textId="5C975EAA" w:rsidR="00477053" w:rsidRPr="00C07B91" w:rsidRDefault="00477053" w:rsidP="00477053">
            <w:pPr>
              <w:pStyle w:val="Table1"/>
              <w:spacing w:line="220" w:lineRule="atLeast"/>
              <w:jc w:val="left"/>
              <w:rPr>
                <w:color w:val="00B050"/>
              </w:rPr>
            </w:pPr>
            <w:r w:rsidRPr="00C07B91">
              <w:rPr>
                <w:rFonts w:cs="Arial"/>
                <w:color w:val="00B050"/>
                <w:lang w:val="uk-UA"/>
              </w:rPr>
              <w:t>Незалежно від площі</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404715BC" w14:textId="77777777" w:rsidR="00477053" w:rsidRPr="00C07B91" w:rsidRDefault="00477053" w:rsidP="00477053">
            <w:pPr>
              <w:tabs>
                <w:tab w:val="left" w:pos="851"/>
              </w:tabs>
              <w:spacing w:line="288" w:lineRule="auto"/>
              <w:rPr>
                <w:rFonts w:ascii="Arial" w:hAnsi="Arial"/>
                <w:color w:val="00B050"/>
                <w:sz w:val="20"/>
                <w:szCs w:val="20"/>
              </w:rPr>
            </w:pPr>
            <w:r w:rsidRPr="00C07B91">
              <w:rPr>
                <w:rFonts w:ascii="Arial" w:hAnsi="Arial"/>
                <w:color w:val="00B050"/>
                <w:sz w:val="20"/>
                <w:szCs w:val="20"/>
              </w:rPr>
              <w:t>Площею 3600  м</w:t>
            </w:r>
            <w:r w:rsidRPr="00C07B91">
              <w:rPr>
                <w:rFonts w:ascii="Arial" w:hAnsi="Arial"/>
                <w:color w:val="00B050"/>
                <w:sz w:val="20"/>
                <w:szCs w:val="20"/>
                <w:vertAlign w:val="superscript"/>
              </w:rPr>
              <w:t>2</w:t>
            </w:r>
            <w:r w:rsidRPr="00C07B91">
              <w:rPr>
                <w:rFonts w:ascii="Arial" w:hAnsi="Arial"/>
                <w:color w:val="00B050"/>
                <w:sz w:val="20"/>
                <w:szCs w:val="20"/>
              </w:rPr>
              <w:t xml:space="preserve"> і понад </w:t>
            </w:r>
          </w:p>
          <w:p w14:paraId="6F655573" w14:textId="36178B48" w:rsidR="00477053" w:rsidRPr="00C07B91" w:rsidRDefault="00477053" w:rsidP="00477053">
            <w:pPr>
              <w:pStyle w:val="Table1"/>
              <w:spacing w:line="220" w:lineRule="atLeast"/>
              <w:jc w:val="left"/>
              <w:rPr>
                <w:color w:val="00B050"/>
                <w:lang w:val="ru-RU"/>
              </w:rPr>
            </w:pPr>
          </w:p>
        </w:tc>
        <w:tc>
          <w:tcPr>
            <w:tcW w:w="992" w:type="dxa"/>
          </w:tcPr>
          <w:p w14:paraId="1D8C0860" w14:textId="77777777" w:rsidR="00477053" w:rsidRPr="00C07B91" w:rsidRDefault="00477053" w:rsidP="00477053">
            <w:pPr>
              <w:pStyle w:val="Table1"/>
              <w:spacing w:line="220" w:lineRule="atLeast"/>
              <w:jc w:val="both"/>
              <w:rPr>
                <w:color w:val="00B050"/>
                <w:lang w:val="ru-RU"/>
              </w:rPr>
            </w:pPr>
          </w:p>
        </w:tc>
      </w:tr>
    </w:tbl>
    <w:p w14:paraId="46EBB3E1" w14:textId="77777777" w:rsidR="00B40E09" w:rsidRPr="00E14E36" w:rsidRDefault="00B40E09" w:rsidP="00B40E09">
      <w:pPr>
        <w:rPr>
          <w:rFonts w:ascii="Arial" w:hAnsi="Arial"/>
          <w:color w:val="339966"/>
          <w:sz w:val="20"/>
          <w:szCs w:val="20"/>
        </w:rPr>
      </w:pPr>
      <w:r w:rsidRPr="00E14E36">
        <w:rPr>
          <w:rFonts w:ascii="Arial" w:hAnsi="Arial"/>
          <w:color w:val="339966"/>
          <w:sz w:val="20"/>
          <w:szCs w:val="20"/>
          <w:lang w:eastAsia="uk-UA"/>
        </w:rPr>
        <w:lastRenderedPageBreak/>
        <w:t xml:space="preserve">Продовження таблиці </w:t>
      </w:r>
      <w:r w:rsidRPr="00E14E36">
        <w:rPr>
          <w:rFonts w:ascii="Arial" w:hAnsi="Arial"/>
          <w:color w:val="339966"/>
          <w:sz w:val="20"/>
          <w:szCs w:val="20"/>
        </w:rPr>
        <w:t>А.</w:t>
      </w:r>
      <w:r>
        <w:rPr>
          <w:rFonts w:ascii="Arial" w:hAnsi="Arial"/>
          <w:color w:val="339966"/>
          <w:sz w:val="20"/>
          <w:szCs w:val="20"/>
        </w:rPr>
        <w:t>2</w:t>
      </w: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93"/>
        <w:gridCol w:w="3260"/>
        <w:gridCol w:w="2211"/>
        <w:gridCol w:w="2268"/>
        <w:gridCol w:w="992"/>
      </w:tblGrid>
      <w:tr w:rsidR="00C07B91" w:rsidRPr="00C07B91" w14:paraId="707801D8" w14:textId="77777777" w:rsidTr="006B1B4E">
        <w:trPr>
          <w:trHeight w:val="20"/>
        </w:trPr>
        <w:tc>
          <w:tcPr>
            <w:tcW w:w="993" w:type="dxa"/>
          </w:tcPr>
          <w:p w14:paraId="2AA0EF87" w14:textId="77777777" w:rsidR="00B40E09" w:rsidRPr="00C07B91" w:rsidRDefault="00B40E09" w:rsidP="00B40E09">
            <w:pPr>
              <w:pStyle w:val="Table1"/>
              <w:spacing w:line="240" w:lineRule="atLeast"/>
              <w:jc w:val="both"/>
              <w:rPr>
                <w:color w:val="00B050"/>
                <w:lang w:val="ru-RU" w:eastAsia="ru-RU"/>
              </w:rPr>
            </w:pPr>
          </w:p>
        </w:tc>
        <w:tc>
          <w:tcPr>
            <w:tcW w:w="3260" w:type="dxa"/>
            <w:vAlign w:val="center"/>
          </w:tcPr>
          <w:p w14:paraId="7B11D838" w14:textId="43BBA9C3" w:rsidR="00B40E09" w:rsidRPr="00C07B91" w:rsidRDefault="00B40E09" w:rsidP="00B40E09">
            <w:pPr>
              <w:pStyle w:val="Table1"/>
              <w:spacing w:line="240" w:lineRule="atLeast"/>
              <w:jc w:val="both"/>
              <w:rPr>
                <w:color w:val="00B050"/>
                <w:lang w:val="ru-RU"/>
              </w:rPr>
            </w:pPr>
            <w:r w:rsidRPr="00C07B91">
              <w:rPr>
                <w:b/>
                <w:bCs/>
                <w:color w:val="00B050"/>
              </w:rPr>
              <w:t>Призначення приміщення</w:t>
            </w:r>
          </w:p>
        </w:tc>
        <w:tc>
          <w:tcPr>
            <w:tcW w:w="2211" w:type="dxa"/>
            <w:vAlign w:val="center"/>
          </w:tcPr>
          <w:p w14:paraId="76A0D5CD" w14:textId="116C68B2" w:rsidR="00B40E09" w:rsidRPr="00C07B91" w:rsidRDefault="00B40E09" w:rsidP="00B40E09">
            <w:pPr>
              <w:pStyle w:val="Table1"/>
              <w:spacing w:line="240" w:lineRule="atLeast"/>
              <w:jc w:val="both"/>
              <w:rPr>
                <w:color w:val="00B050"/>
              </w:rPr>
            </w:pPr>
            <w:r w:rsidRPr="00C07B91">
              <w:rPr>
                <w:b/>
                <w:bCs/>
                <w:color w:val="00B050"/>
              </w:rPr>
              <w:t>Умови обладнання приміщення СПС</w:t>
            </w:r>
          </w:p>
        </w:tc>
        <w:tc>
          <w:tcPr>
            <w:tcW w:w="2268" w:type="dxa"/>
            <w:vAlign w:val="center"/>
          </w:tcPr>
          <w:p w14:paraId="13370440" w14:textId="06F939C0" w:rsidR="00B40E09" w:rsidRPr="00C07B91" w:rsidRDefault="00B40E09" w:rsidP="00B40E09">
            <w:pPr>
              <w:pStyle w:val="Table1"/>
              <w:spacing w:line="240" w:lineRule="atLeast"/>
              <w:jc w:val="both"/>
              <w:rPr>
                <w:color w:val="00B050"/>
                <w:lang w:val="ru-RU"/>
              </w:rPr>
            </w:pPr>
            <w:r w:rsidRPr="00C07B91">
              <w:rPr>
                <w:b/>
                <w:bCs/>
                <w:color w:val="00B050"/>
              </w:rPr>
              <w:t>Умови обладнання приміщення АСПГ</w:t>
            </w:r>
          </w:p>
        </w:tc>
        <w:tc>
          <w:tcPr>
            <w:tcW w:w="992" w:type="dxa"/>
            <w:vAlign w:val="center"/>
          </w:tcPr>
          <w:p w14:paraId="2229405C" w14:textId="77777777" w:rsidR="00B40E09" w:rsidRPr="00C07B91" w:rsidRDefault="00B40E09" w:rsidP="00B40E09">
            <w:pPr>
              <w:pStyle w:val="Table1"/>
              <w:spacing w:line="240" w:lineRule="atLeast"/>
              <w:rPr>
                <w:b/>
                <w:bCs/>
                <w:color w:val="00B050"/>
                <w:lang w:val="uk-UA"/>
              </w:rPr>
            </w:pPr>
            <w:r w:rsidRPr="00C07B91">
              <w:rPr>
                <w:b/>
                <w:bCs/>
                <w:color w:val="00B050"/>
              </w:rPr>
              <w:t>При</w:t>
            </w:r>
            <w:r w:rsidRPr="00C07B91">
              <w:rPr>
                <w:b/>
                <w:bCs/>
                <w:color w:val="00B050"/>
                <w:lang w:val="uk-UA"/>
              </w:rPr>
              <w:t>-</w:t>
            </w:r>
          </w:p>
          <w:p w14:paraId="40AAB895" w14:textId="2396D973" w:rsidR="00B40E09" w:rsidRPr="00C07B91" w:rsidRDefault="00B40E09" w:rsidP="00B40E09">
            <w:pPr>
              <w:pStyle w:val="Table1"/>
              <w:spacing w:line="240" w:lineRule="atLeast"/>
              <w:jc w:val="both"/>
              <w:rPr>
                <w:color w:val="00B050"/>
                <w:lang w:val="ru-RU"/>
              </w:rPr>
            </w:pPr>
            <w:r w:rsidRPr="00C07B91">
              <w:rPr>
                <w:b/>
                <w:bCs/>
                <w:color w:val="00B050"/>
              </w:rPr>
              <w:t>мітки</w:t>
            </w:r>
          </w:p>
        </w:tc>
      </w:tr>
      <w:tr w:rsidR="00C07B91" w:rsidRPr="00C07B91" w14:paraId="053C1725" w14:textId="77777777" w:rsidTr="00A47747">
        <w:trPr>
          <w:trHeight w:val="20"/>
        </w:trPr>
        <w:tc>
          <w:tcPr>
            <w:tcW w:w="993" w:type="dxa"/>
          </w:tcPr>
          <w:p w14:paraId="1C8A9827" w14:textId="77777777" w:rsidR="00477053" w:rsidRPr="00C07B91" w:rsidRDefault="00477053" w:rsidP="00477053">
            <w:pPr>
              <w:pStyle w:val="Table1"/>
              <w:spacing w:line="240" w:lineRule="atLeast"/>
              <w:jc w:val="both"/>
              <w:rPr>
                <w:color w:val="00B050"/>
              </w:rPr>
            </w:pPr>
            <w:r w:rsidRPr="00C07B91">
              <w:rPr>
                <w:color w:val="00B050"/>
                <w:lang w:val="ru-RU" w:eastAsia="ru-RU"/>
              </w:rPr>
              <w:t>11.3</w:t>
            </w:r>
          </w:p>
        </w:tc>
        <w:tc>
          <w:tcPr>
            <w:tcW w:w="3260" w:type="dxa"/>
          </w:tcPr>
          <w:p w14:paraId="0BFBD81A" w14:textId="77777777" w:rsidR="00477053" w:rsidRPr="00C07B91" w:rsidRDefault="00477053" w:rsidP="00477053">
            <w:pPr>
              <w:pStyle w:val="Table1"/>
              <w:spacing w:line="240" w:lineRule="atLeast"/>
              <w:jc w:val="both"/>
              <w:rPr>
                <w:color w:val="00B050"/>
                <w:lang w:val="ru-RU"/>
              </w:rPr>
            </w:pPr>
            <w:r w:rsidRPr="00C07B91">
              <w:rPr>
                <w:color w:val="00B050"/>
                <w:lang w:val="ru-RU"/>
              </w:rPr>
              <w:t xml:space="preserve">У будинках </w:t>
            </w:r>
            <w:r w:rsidRPr="00C07B91">
              <w:rPr>
                <w:color w:val="00B050"/>
              </w:rPr>
              <w:t>III</w:t>
            </w:r>
            <w:r w:rsidRPr="00C07B91">
              <w:rPr>
                <w:color w:val="00B050"/>
                <w:lang w:val="ru-RU"/>
              </w:rPr>
              <w:t xml:space="preserve">, </w:t>
            </w:r>
            <w:r w:rsidRPr="00C07B91">
              <w:rPr>
                <w:color w:val="00B050"/>
              </w:rPr>
              <w:t>IV</w:t>
            </w:r>
            <w:r w:rsidRPr="00C07B91">
              <w:rPr>
                <w:color w:val="00B050"/>
                <w:lang w:val="ru-RU"/>
              </w:rPr>
              <w:t xml:space="preserve"> ступенів вогнестійкості</w:t>
            </w:r>
          </w:p>
        </w:tc>
        <w:tc>
          <w:tcPr>
            <w:tcW w:w="2211" w:type="dxa"/>
            <w:tcBorders>
              <w:top w:val="single" w:sz="6" w:space="0" w:color="auto"/>
              <w:left w:val="single" w:sz="6" w:space="0" w:color="auto"/>
              <w:bottom w:val="single" w:sz="6" w:space="0" w:color="auto"/>
              <w:right w:val="single" w:sz="6" w:space="0" w:color="auto"/>
            </w:tcBorders>
            <w:shd w:val="clear" w:color="auto" w:fill="FFFFFF"/>
          </w:tcPr>
          <w:p w14:paraId="579E1F4E" w14:textId="2E3BCEDD" w:rsidR="00477053" w:rsidRPr="00C07B91" w:rsidRDefault="00477053" w:rsidP="00477053">
            <w:pPr>
              <w:pStyle w:val="Table1"/>
              <w:spacing w:line="240" w:lineRule="atLeast"/>
              <w:jc w:val="left"/>
              <w:rPr>
                <w:color w:val="00B050"/>
              </w:rPr>
            </w:pPr>
            <w:r w:rsidRPr="00C07B91">
              <w:rPr>
                <w:rFonts w:cs="Arial"/>
                <w:color w:val="00B050"/>
                <w:lang w:val="uk-UA"/>
              </w:rPr>
              <w:t>Незалежно від площі</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6823E693" w14:textId="512D37C4" w:rsidR="00477053" w:rsidRPr="00C07B91" w:rsidRDefault="00477053" w:rsidP="00477053">
            <w:pPr>
              <w:tabs>
                <w:tab w:val="left" w:pos="851"/>
              </w:tabs>
              <w:spacing w:line="288" w:lineRule="auto"/>
              <w:rPr>
                <w:rFonts w:ascii="Arial" w:hAnsi="Arial"/>
                <w:color w:val="00B050"/>
                <w:sz w:val="20"/>
                <w:szCs w:val="20"/>
              </w:rPr>
            </w:pPr>
            <w:r w:rsidRPr="00C07B91">
              <w:rPr>
                <w:rFonts w:ascii="Arial" w:hAnsi="Arial"/>
                <w:color w:val="00B050"/>
                <w:sz w:val="20"/>
                <w:szCs w:val="20"/>
              </w:rPr>
              <w:t>Площею 2000 м</w:t>
            </w:r>
            <w:r w:rsidRPr="00C07B91">
              <w:rPr>
                <w:rFonts w:ascii="Arial" w:hAnsi="Arial"/>
                <w:color w:val="00B050"/>
                <w:sz w:val="20"/>
                <w:szCs w:val="20"/>
                <w:vertAlign w:val="superscript"/>
              </w:rPr>
              <w:t>2</w:t>
            </w:r>
            <w:r w:rsidRPr="00C07B91">
              <w:rPr>
                <w:rFonts w:ascii="Arial" w:hAnsi="Arial"/>
                <w:color w:val="00B050"/>
                <w:sz w:val="20"/>
                <w:szCs w:val="20"/>
              </w:rPr>
              <w:t xml:space="preserve"> і понад </w:t>
            </w:r>
          </w:p>
        </w:tc>
        <w:tc>
          <w:tcPr>
            <w:tcW w:w="992" w:type="dxa"/>
          </w:tcPr>
          <w:p w14:paraId="44517D2E" w14:textId="77777777" w:rsidR="00477053" w:rsidRPr="00C07B91" w:rsidRDefault="00477053" w:rsidP="00477053">
            <w:pPr>
              <w:pStyle w:val="Table1"/>
              <w:spacing w:line="240" w:lineRule="atLeast"/>
              <w:jc w:val="both"/>
              <w:rPr>
                <w:color w:val="00B050"/>
                <w:lang w:val="ru-RU"/>
              </w:rPr>
            </w:pPr>
          </w:p>
        </w:tc>
      </w:tr>
      <w:tr w:rsidR="00C07B91" w:rsidRPr="00C07B91" w14:paraId="32EEB398" w14:textId="77777777" w:rsidTr="00485681">
        <w:trPr>
          <w:trHeight w:val="20"/>
        </w:trPr>
        <w:tc>
          <w:tcPr>
            <w:tcW w:w="993" w:type="dxa"/>
          </w:tcPr>
          <w:p w14:paraId="6D509A37" w14:textId="77777777" w:rsidR="00477053" w:rsidRPr="00C07B91" w:rsidRDefault="00477053" w:rsidP="00477053">
            <w:pPr>
              <w:pStyle w:val="Table1"/>
              <w:spacing w:line="240" w:lineRule="atLeast"/>
              <w:jc w:val="both"/>
              <w:rPr>
                <w:color w:val="00B050"/>
              </w:rPr>
            </w:pPr>
            <w:r w:rsidRPr="00C07B91">
              <w:rPr>
                <w:color w:val="00B050"/>
                <w:lang w:val="ru-RU" w:eastAsia="ru-RU"/>
              </w:rPr>
              <w:t>11.4</w:t>
            </w:r>
          </w:p>
        </w:tc>
        <w:tc>
          <w:tcPr>
            <w:tcW w:w="3260" w:type="dxa"/>
          </w:tcPr>
          <w:p w14:paraId="48391D87" w14:textId="77777777" w:rsidR="00477053" w:rsidRPr="00C07B91" w:rsidRDefault="00477053" w:rsidP="00477053">
            <w:pPr>
              <w:pStyle w:val="Table1"/>
              <w:spacing w:line="240" w:lineRule="atLeast"/>
              <w:jc w:val="both"/>
              <w:rPr>
                <w:color w:val="00B050"/>
                <w:lang w:val="ru-RU"/>
              </w:rPr>
            </w:pPr>
            <w:r w:rsidRPr="00C07B91">
              <w:rPr>
                <w:color w:val="00B050"/>
                <w:lang w:val="ru-RU"/>
              </w:rPr>
              <w:t>У будинках ІІІа ступеня вогнестійкості</w:t>
            </w:r>
          </w:p>
        </w:tc>
        <w:tc>
          <w:tcPr>
            <w:tcW w:w="2211" w:type="dxa"/>
            <w:tcBorders>
              <w:top w:val="single" w:sz="6" w:space="0" w:color="auto"/>
              <w:left w:val="single" w:sz="6" w:space="0" w:color="auto"/>
              <w:bottom w:val="single" w:sz="6" w:space="0" w:color="auto"/>
              <w:right w:val="single" w:sz="6" w:space="0" w:color="auto"/>
            </w:tcBorders>
            <w:shd w:val="clear" w:color="auto" w:fill="FFFFFF"/>
          </w:tcPr>
          <w:p w14:paraId="522E8D19" w14:textId="3BDA857D" w:rsidR="00477053" w:rsidRPr="00C07B91" w:rsidRDefault="00477053" w:rsidP="00477053">
            <w:pPr>
              <w:pStyle w:val="Table1"/>
              <w:spacing w:line="240" w:lineRule="atLeast"/>
              <w:jc w:val="left"/>
              <w:rPr>
                <w:color w:val="00B050"/>
              </w:rPr>
            </w:pPr>
            <w:r w:rsidRPr="00C07B91">
              <w:rPr>
                <w:rFonts w:cs="Arial"/>
                <w:color w:val="00B050"/>
                <w:lang w:val="uk-UA" w:eastAsia="en-US"/>
              </w:rPr>
              <w:t>Незалежно від площі</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5EE7D5BE" w14:textId="34FDA513" w:rsidR="00477053" w:rsidRPr="00C07B91" w:rsidRDefault="00477053" w:rsidP="00477053">
            <w:pPr>
              <w:pStyle w:val="Table1"/>
              <w:spacing w:line="240" w:lineRule="atLeast"/>
              <w:jc w:val="left"/>
              <w:rPr>
                <w:color w:val="00B050"/>
                <w:lang w:val="ru-RU"/>
              </w:rPr>
            </w:pPr>
            <w:r w:rsidRPr="00C07B91">
              <w:rPr>
                <w:rFonts w:cs="Arial"/>
                <w:color w:val="00B050"/>
                <w:lang w:val="uk-UA" w:eastAsia="en-US"/>
              </w:rPr>
              <w:t>Площею 3600 м</w:t>
            </w:r>
            <w:r w:rsidRPr="00C07B91">
              <w:rPr>
                <w:rFonts w:cs="Arial"/>
                <w:color w:val="00B050"/>
                <w:vertAlign w:val="superscript"/>
                <w:lang w:val="uk-UA" w:eastAsia="en-US"/>
              </w:rPr>
              <w:t>2</w:t>
            </w:r>
            <w:r w:rsidRPr="00C07B91">
              <w:rPr>
                <w:rFonts w:cs="Arial"/>
                <w:color w:val="00B050"/>
                <w:lang w:val="uk-UA" w:eastAsia="en-US"/>
              </w:rPr>
              <w:t xml:space="preserve"> і понад </w:t>
            </w:r>
          </w:p>
        </w:tc>
        <w:tc>
          <w:tcPr>
            <w:tcW w:w="992" w:type="dxa"/>
          </w:tcPr>
          <w:p w14:paraId="7EFFB5CF" w14:textId="77777777" w:rsidR="00477053" w:rsidRPr="00C07B91" w:rsidRDefault="00477053" w:rsidP="00477053">
            <w:pPr>
              <w:pStyle w:val="Table1"/>
              <w:spacing w:line="240" w:lineRule="atLeast"/>
              <w:jc w:val="both"/>
              <w:rPr>
                <w:color w:val="00B050"/>
                <w:lang w:val="ru-RU"/>
              </w:rPr>
            </w:pPr>
          </w:p>
        </w:tc>
      </w:tr>
      <w:tr w:rsidR="00C07B91" w:rsidRPr="00C07B91" w14:paraId="2082B19D" w14:textId="77777777" w:rsidTr="00BA1509">
        <w:trPr>
          <w:trHeight w:val="20"/>
        </w:trPr>
        <w:tc>
          <w:tcPr>
            <w:tcW w:w="993" w:type="dxa"/>
          </w:tcPr>
          <w:p w14:paraId="0A6CAF8E" w14:textId="77777777" w:rsidR="005E6860" w:rsidRPr="00C07B91" w:rsidRDefault="005E6860" w:rsidP="00C526DD">
            <w:pPr>
              <w:pStyle w:val="Table1"/>
              <w:spacing w:line="240" w:lineRule="atLeast"/>
              <w:jc w:val="both"/>
              <w:rPr>
                <w:color w:val="00B050"/>
              </w:rPr>
            </w:pPr>
            <w:r w:rsidRPr="00C07B91">
              <w:rPr>
                <w:color w:val="00B050"/>
                <w:lang w:val="ru-RU" w:eastAsia="ru-RU"/>
              </w:rPr>
              <w:t>11.5</w:t>
            </w:r>
          </w:p>
        </w:tc>
        <w:tc>
          <w:tcPr>
            <w:tcW w:w="3260" w:type="dxa"/>
          </w:tcPr>
          <w:p w14:paraId="06978C31" w14:textId="77777777" w:rsidR="005E6860" w:rsidRPr="00C07B91" w:rsidRDefault="005E6860" w:rsidP="00C526DD">
            <w:pPr>
              <w:pStyle w:val="Table1"/>
              <w:spacing w:line="240" w:lineRule="atLeast"/>
              <w:jc w:val="both"/>
              <w:rPr>
                <w:color w:val="00B050"/>
                <w:lang w:val="ru-RU"/>
              </w:rPr>
            </w:pPr>
            <w:r w:rsidRPr="00C07B91">
              <w:rPr>
                <w:color w:val="00B050"/>
                <w:lang w:val="ru-RU"/>
              </w:rPr>
              <w:t>У будинках із двома поверхами і більше</w:t>
            </w:r>
          </w:p>
        </w:tc>
        <w:tc>
          <w:tcPr>
            <w:tcW w:w="2211" w:type="dxa"/>
          </w:tcPr>
          <w:p w14:paraId="7EE9F0B7" w14:textId="77777777" w:rsidR="005E6860" w:rsidRPr="00C07B91" w:rsidRDefault="005E6860" w:rsidP="00C526DD">
            <w:pPr>
              <w:pStyle w:val="Table1"/>
              <w:spacing w:line="240" w:lineRule="atLeast"/>
              <w:jc w:val="both"/>
              <w:rPr>
                <w:color w:val="00B050"/>
              </w:rPr>
            </w:pPr>
            <w:r w:rsidRPr="00C07B91">
              <w:rPr>
                <w:color w:val="00B050"/>
              </w:rPr>
              <w:t>Незалежно від площі</w:t>
            </w:r>
          </w:p>
        </w:tc>
        <w:tc>
          <w:tcPr>
            <w:tcW w:w="2268" w:type="dxa"/>
          </w:tcPr>
          <w:p w14:paraId="6FC4902B" w14:textId="77777777" w:rsidR="005E6860" w:rsidRPr="00C07B91" w:rsidRDefault="005E6860" w:rsidP="00C526DD">
            <w:pPr>
              <w:pStyle w:val="Table1"/>
              <w:spacing w:line="240" w:lineRule="atLeast"/>
              <w:jc w:val="both"/>
              <w:rPr>
                <w:color w:val="00B050"/>
              </w:rPr>
            </w:pPr>
            <w:r w:rsidRPr="00C07B91">
              <w:rPr>
                <w:color w:val="00B050"/>
              </w:rPr>
              <w:t>Незалежно від площі</w:t>
            </w:r>
          </w:p>
        </w:tc>
        <w:tc>
          <w:tcPr>
            <w:tcW w:w="992" w:type="dxa"/>
          </w:tcPr>
          <w:p w14:paraId="62DBACD7" w14:textId="77777777" w:rsidR="005E6860" w:rsidRPr="00C07B91" w:rsidRDefault="005E6860" w:rsidP="00C526DD">
            <w:pPr>
              <w:pStyle w:val="Table1"/>
              <w:spacing w:line="240" w:lineRule="atLeast"/>
              <w:jc w:val="both"/>
              <w:rPr>
                <w:color w:val="00B050"/>
              </w:rPr>
            </w:pPr>
          </w:p>
        </w:tc>
      </w:tr>
      <w:tr w:rsidR="00C07B91" w:rsidRPr="00C07B91" w14:paraId="5D39AE58" w14:textId="77777777" w:rsidTr="00BA1509">
        <w:trPr>
          <w:trHeight w:val="20"/>
        </w:trPr>
        <w:tc>
          <w:tcPr>
            <w:tcW w:w="993" w:type="dxa"/>
          </w:tcPr>
          <w:p w14:paraId="50E49107" w14:textId="77777777" w:rsidR="005E6860" w:rsidRPr="00C07B91" w:rsidRDefault="005E6860" w:rsidP="00C526DD">
            <w:pPr>
              <w:pStyle w:val="Table1"/>
              <w:spacing w:line="240" w:lineRule="atLeast"/>
              <w:jc w:val="both"/>
              <w:rPr>
                <w:color w:val="00B050"/>
              </w:rPr>
            </w:pPr>
            <w:r w:rsidRPr="00C07B91">
              <w:rPr>
                <w:color w:val="00B050"/>
                <w:lang w:val="ru-RU" w:eastAsia="ru-RU"/>
              </w:rPr>
              <w:t>11.6</w:t>
            </w:r>
          </w:p>
        </w:tc>
        <w:tc>
          <w:tcPr>
            <w:tcW w:w="3260" w:type="dxa"/>
          </w:tcPr>
          <w:p w14:paraId="6B9C8DD6" w14:textId="77777777" w:rsidR="005E6860" w:rsidRPr="00C07B91" w:rsidRDefault="005E6860" w:rsidP="00C526DD">
            <w:pPr>
              <w:pStyle w:val="Table1"/>
              <w:spacing w:line="240" w:lineRule="atLeast"/>
              <w:jc w:val="both"/>
              <w:rPr>
                <w:color w:val="00B050"/>
                <w:lang w:val="ru-RU"/>
              </w:rPr>
            </w:pPr>
            <w:r w:rsidRPr="00C07B91">
              <w:rPr>
                <w:color w:val="00B050"/>
                <w:lang w:val="ru-RU"/>
              </w:rPr>
              <w:t>У підвальних, цокольних поверхах та під мостами</w:t>
            </w:r>
          </w:p>
        </w:tc>
        <w:tc>
          <w:tcPr>
            <w:tcW w:w="2211" w:type="dxa"/>
          </w:tcPr>
          <w:p w14:paraId="6FFA31D7" w14:textId="77777777" w:rsidR="005E6860" w:rsidRPr="00C07B91" w:rsidRDefault="005E6860" w:rsidP="00C526DD">
            <w:pPr>
              <w:pStyle w:val="Table1"/>
              <w:spacing w:line="240" w:lineRule="atLeast"/>
              <w:jc w:val="both"/>
              <w:rPr>
                <w:color w:val="00B050"/>
              </w:rPr>
            </w:pPr>
            <w:r w:rsidRPr="00C07B91">
              <w:rPr>
                <w:color w:val="00B050"/>
              </w:rPr>
              <w:t>Те саме</w:t>
            </w:r>
          </w:p>
        </w:tc>
        <w:tc>
          <w:tcPr>
            <w:tcW w:w="2268" w:type="dxa"/>
          </w:tcPr>
          <w:p w14:paraId="6C5702E8" w14:textId="77777777" w:rsidR="005E6860" w:rsidRPr="00C07B91" w:rsidRDefault="005E6860" w:rsidP="00C526DD">
            <w:pPr>
              <w:pStyle w:val="Table1"/>
              <w:spacing w:line="240" w:lineRule="atLeast"/>
              <w:jc w:val="both"/>
              <w:rPr>
                <w:color w:val="00B050"/>
              </w:rPr>
            </w:pPr>
            <w:r w:rsidRPr="00C07B91">
              <w:rPr>
                <w:color w:val="00B050"/>
              </w:rPr>
              <w:t>Те саме</w:t>
            </w:r>
          </w:p>
        </w:tc>
        <w:tc>
          <w:tcPr>
            <w:tcW w:w="992" w:type="dxa"/>
          </w:tcPr>
          <w:p w14:paraId="61177D95" w14:textId="77777777" w:rsidR="005E6860" w:rsidRPr="00C07B91" w:rsidRDefault="005E6860" w:rsidP="00C526DD">
            <w:pPr>
              <w:pStyle w:val="Table1"/>
              <w:spacing w:line="240" w:lineRule="atLeast"/>
              <w:jc w:val="both"/>
              <w:rPr>
                <w:color w:val="00B050"/>
              </w:rPr>
            </w:pPr>
          </w:p>
        </w:tc>
      </w:tr>
      <w:tr w:rsidR="00C07B91" w:rsidRPr="00C07B91" w14:paraId="213E76A8" w14:textId="77777777" w:rsidTr="00BA1509">
        <w:trPr>
          <w:trHeight w:val="20"/>
        </w:trPr>
        <w:tc>
          <w:tcPr>
            <w:tcW w:w="993" w:type="dxa"/>
          </w:tcPr>
          <w:p w14:paraId="08E2516B" w14:textId="77777777" w:rsidR="005E6860" w:rsidRPr="00C07B91" w:rsidRDefault="005E6860" w:rsidP="00C526DD">
            <w:pPr>
              <w:pStyle w:val="Table1"/>
              <w:spacing w:line="240" w:lineRule="atLeast"/>
              <w:jc w:val="both"/>
              <w:rPr>
                <w:color w:val="00B050"/>
              </w:rPr>
            </w:pPr>
            <w:r w:rsidRPr="00C07B91">
              <w:rPr>
                <w:color w:val="00B050"/>
                <w:lang w:val="ru-RU" w:eastAsia="ru-RU"/>
              </w:rPr>
              <w:t>11.7</w:t>
            </w:r>
          </w:p>
        </w:tc>
        <w:tc>
          <w:tcPr>
            <w:tcW w:w="3260" w:type="dxa"/>
          </w:tcPr>
          <w:p w14:paraId="6D5A3B7A" w14:textId="77777777" w:rsidR="005E6860" w:rsidRPr="00C07B91" w:rsidRDefault="005E6860" w:rsidP="00C526DD">
            <w:pPr>
              <w:pStyle w:val="Table1"/>
              <w:spacing w:line="240" w:lineRule="atLeast"/>
              <w:jc w:val="both"/>
              <w:rPr>
                <w:color w:val="00B050"/>
                <w:lang w:val="ru-RU"/>
              </w:rPr>
            </w:pPr>
            <w:r w:rsidRPr="00C07B91">
              <w:rPr>
                <w:color w:val="00B050"/>
                <w:lang w:val="ru-RU"/>
              </w:rPr>
              <w:t>Приміщення гаражів і стоянок з механізованими (автоматизова</w:t>
            </w:r>
            <w:r w:rsidRPr="00C07B91">
              <w:rPr>
                <w:color w:val="00B050"/>
                <w:lang w:val="ru-RU"/>
              </w:rPr>
              <w:softHyphen/>
              <w:t>ними) пристроями паркування автомобілів без участі водія</w:t>
            </w:r>
          </w:p>
        </w:tc>
        <w:tc>
          <w:tcPr>
            <w:tcW w:w="2211" w:type="dxa"/>
          </w:tcPr>
          <w:p w14:paraId="39A8ADB5" w14:textId="77777777" w:rsidR="005E6860" w:rsidRPr="00C07B91" w:rsidRDefault="005E6860" w:rsidP="00C526DD">
            <w:pPr>
              <w:pStyle w:val="Table1"/>
              <w:spacing w:line="240" w:lineRule="atLeast"/>
              <w:jc w:val="both"/>
              <w:rPr>
                <w:color w:val="00B050"/>
                <w:lang w:val="ru-RU"/>
              </w:rPr>
            </w:pPr>
            <w:r w:rsidRPr="00C07B91">
              <w:rPr>
                <w:color w:val="00B050"/>
                <w:lang w:val="ru-RU"/>
              </w:rPr>
              <w:t>Незалежно від площі та поверховості</w:t>
            </w:r>
          </w:p>
        </w:tc>
        <w:tc>
          <w:tcPr>
            <w:tcW w:w="2268" w:type="dxa"/>
          </w:tcPr>
          <w:p w14:paraId="171CD24C" w14:textId="77777777" w:rsidR="005E6860" w:rsidRPr="00C07B91" w:rsidRDefault="005E6860" w:rsidP="00C526DD">
            <w:pPr>
              <w:pStyle w:val="Table1"/>
              <w:spacing w:line="240" w:lineRule="atLeast"/>
              <w:jc w:val="both"/>
              <w:rPr>
                <w:color w:val="00B050"/>
                <w:lang w:val="ru-RU"/>
              </w:rPr>
            </w:pPr>
            <w:r w:rsidRPr="00C07B91">
              <w:rPr>
                <w:color w:val="00B050"/>
                <w:lang w:val="ru-RU"/>
              </w:rPr>
              <w:t>Незалежно від площі та поверховості</w:t>
            </w:r>
          </w:p>
        </w:tc>
        <w:tc>
          <w:tcPr>
            <w:tcW w:w="992" w:type="dxa"/>
          </w:tcPr>
          <w:p w14:paraId="47BC6368" w14:textId="77777777" w:rsidR="005E6860" w:rsidRPr="00C07B91" w:rsidRDefault="005E6860" w:rsidP="00C526DD">
            <w:pPr>
              <w:pStyle w:val="Table1"/>
              <w:spacing w:line="240" w:lineRule="atLeast"/>
              <w:jc w:val="both"/>
              <w:rPr>
                <w:color w:val="00B050"/>
                <w:lang w:val="ru-RU"/>
              </w:rPr>
            </w:pPr>
          </w:p>
        </w:tc>
      </w:tr>
      <w:tr w:rsidR="00C07B91" w:rsidRPr="00C07B91" w14:paraId="098C2F1C" w14:textId="77777777" w:rsidTr="00BA1509">
        <w:trPr>
          <w:trHeight w:val="20"/>
        </w:trPr>
        <w:tc>
          <w:tcPr>
            <w:tcW w:w="993" w:type="dxa"/>
          </w:tcPr>
          <w:p w14:paraId="745AD7C1" w14:textId="77777777" w:rsidR="005E6860" w:rsidRPr="00C07B91" w:rsidRDefault="005E6860" w:rsidP="00C526DD">
            <w:pPr>
              <w:pStyle w:val="Table1"/>
              <w:spacing w:line="240" w:lineRule="atLeast"/>
              <w:jc w:val="both"/>
              <w:rPr>
                <w:color w:val="00B050"/>
              </w:rPr>
            </w:pPr>
            <w:r w:rsidRPr="00C07B91">
              <w:rPr>
                <w:color w:val="00B050"/>
                <w:lang w:val="ru-RU" w:eastAsia="ru-RU"/>
              </w:rPr>
              <w:t>11.8</w:t>
            </w:r>
          </w:p>
        </w:tc>
        <w:tc>
          <w:tcPr>
            <w:tcW w:w="3260" w:type="dxa"/>
          </w:tcPr>
          <w:p w14:paraId="5C140750" w14:textId="2DD7F97F" w:rsidR="005E6860" w:rsidRPr="00C07B91" w:rsidRDefault="005E6860" w:rsidP="00C526DD">
            <w:pPr>
              <w:pStyle w:val="Table1"/>
              <w:spacing w:line="240" w:lineRule="atLeast"/>
              <w:jc w:val="both"/>
              <w:rPr>
                <w:color w:val="00B050"/>
                <w:lang w:val="ru-RU"/>
              </w:rPr>
            </w:pPr>
            <w:r w:rsidRPr="00C07B91">
              <w:rPr>
                <w:color w:val="00B050"/>
                <w:lang w:val="ru-RU"/>
              </w:rPr>
              <w:t>Приміщення в будинках різних за призначенням, що пристосовані для розміщення автосалонів (виставок) із продажу транспортних засобів</w:t>
            </w:r>
          </w:p>
        </w:tc>
        <w:tc>
          <w:tcPr>
            <w:tcW w:w="2211" w:type="dxa"/>
          </w:tcPr>
          <w:p w14:paraId="0769802D" w14:textId="77777777" w:rsidR="005E6860" w:rsidRPr="00C07B91" w:rsidRDefault="005E6860" w:rsidP="00C526DD">
            <w:pPr>
              <w:pStyle w:val="Table1"/>
              <w:spacing w:line="240" w:lineRule="atLeast"/>
              <w:jc w:val="both"/>
              <w:rPr>
                <w:color w:val="00B050"/>
              </w:rPr>
            </w:pPr>
            <w:r w:rsidRPr="00C07B91">
              <w:rPr>
                <w:color w:val="00B050"/>
              </w:rPr>
              <w:t>Незалежно від площі</w:t>
            </w:r>
          </w:p>
        </w:tc>
        <w:tc>
          <w:tcPr>
            <w:tcW w:w="2268" w:type="dxa"/>
          </w:tcPr>
          <w:p w14:paraId="7566F857" w14:textId="77777777" w:rsidR="005E6860" w:rsidRPr="00C07B91" w:rsidRDefault="005E6860" w:rsidP="00C526DD">
            <w:pPr>
              <w:pStyle w:val="Table1"/>
              <w:spacing w:line="240" w:lineRule="atLeast"/>
              <w:jc w:val="both"/>
              <w:rPr>
                <w:color w:val="00B050"/>
              </w:rPr>
            </w:pPr>
            <w:r w:rsidRPr="00C07B91">
              <w:rPr>
                <w:color w:val="00B050"/>
              </w:rPr>
              <w:t>Незалежно від площі</w:t>
            </w:r>
          </w:p>
        </w:tc>
        <w:tc>
          <w:tcPr>
            <w:tcW w:w="992" w:type="dxa"/>
          </w:tcPr>
          <w:p w14:paraId="0A521214" w14:textId="77777777" w:rsidR="005E6860" w:rsidRPr="00C07B91" w:rsidRDefault="005E6860" w:rsidP="00C526DD">
            <w:pPr>
              <w:pStyle w:val="Table1"/>
              <w:spacing w:line="240" w:lineRule="atLeast"/>
              <w:jc w:val="both"/>
              <w:rPr>
                <w:color w:val="00B050"/>
              </w:rPr>
            </w:pPr>
          </w:p>
        </w:tc>
      </w:tr>
      <w:tr w:rsidR="00C07B91" w:rsidRPr="00C07B91" w14:paraId="5E618E78" w14:textId="77777777" w:rsidTr="00BA1509">
        <w:trPr>
          <w:trHeight w:val="20"/>
        </w:trPr>
        <w:tc>
          <w:tcPr>
            <w:tcW w:w="993" w:type="dxa"/>
          </w:tcPr>
          <w:p w14:paraId="61F7EE3B" w14:textId="77777777" w:rsidR="005E6860" w:rsidRPr="00C07B91" w:rsidRDefault="005E6860" w:rsidP="00C526DD">
            <w:pPr>
              <w:pStyle w:val="Table1"/>
              <w:spacing w:line="240" w:lineRule="atLeast"/>
              <w:jc w:val="both"/>
              <w:rPr>
                <w:color w:val="00B050"/>
              </w:rPr>
            </w:pPr>
            <w:r w:rsidRPr="00C07B91">
              <w:rPr>
                <w:color w:val="00B050"/>
                <w:lang w:val="ru-RU" w:eastAsia="ru-RU"/>
              </w:rPr>
              <w:t>11.9</w:t>
            </w:r>
          </w:p>
        </w:tc>
        <w:tc>
          <w:tcPr>
            <w:tcW w:w="3260" w:type="dxa"/>
          </w:tcPr>
          <w:p w14:paraId="7F7B3BF3" w14:textId="77777777" w:rsidR="005E6860" w:rsidRPr="00C07B91" w:rsidRDefault="005E6860" w:rsidP="00C526DD">
            <w:pPr>
              <w:pStyle w:val="Table1"/>
              <w:spacing w:line="240" w:lineRule="atLeast"/>
              <w:jc w:val="both"/>
              <w:rPr>
                <w:color w:val="00B050"/>
                <w:lang w:val="ru-RU"/>
              </w:rPr>
            </w:pPr>
            <w:r w:rsidRPr="00C07B91">
              <w:rPr>
                <w:color w:val="00B050"/>
                <w:lang w:val="ru-RU"/>
              </w:rPr>
              <w:t xml:space="preserve">Приміщення для зберігання </w:t>
            </w:r>
            <w:r w:rsidRPr="00C07B91">
              <w:rPr>
                <w:color w:val="00B050"/>
                <w:lang w:val="ru-RU" w:eastAsia="ru-RU"/>
              </w:rPr>
              <w:t xml:space="preserve">автомототранспорту, </w:t>
            </w:r>
            <w:r w:rsidRPr="00C07B91">
              <w:rPr>
                <w:color w:val="00B050"/>
                <w:lang w:val="ru-RU"/>
              </w:rPr>
              <w:t>які розташовані у підземних, підвальних та цокольних поверхах будинків</w:t>
            </w:r>
          </w:p>
        </w:tc>
        <w:tc>
          <w:tcPr>
            <w:tcW w:w="2211" w:type="dxa"/>
          </w:tcPr>
          <w:p w14:paraId="35B7D669" w14:textId="77777777" w:rsidR="005E6860" w:rsidRPr="00C07B91" w:rsidRDefault="005E6860" w:rsidP="00C526DD">
            <w:pPr>
              <w:pStyle w:val="Table1"/>
              <w:spacing w:line="240" w:lineRule="atLeast"/>
              <w:jc w:val="both"/>
              <w:rPr>
                <w:color w:val="00B050"/>
              </w:rPr>
            </w:pPr>
            <w:r w:rsidRPr="00C07B91">
              <w:rPr>
                <w:color w:val="00B050"/>
              </w:rPr>
              <w:t>Те саме</w:t>
            </w:r>
          </w:p>
        </w:tc>
        <w:tc>
          <w:tcPr>
            <w:tcW w:w="2268" w:type="dxa"/>
          </w:tcPr>
          <w:p w14:paraId="68A93ACE" w14:textId="49277C1A" w:rsidR="005E6860" w:rsidRPr="00C07B91" w:rsidRDefault="005E6860" w:rsidP="002D4A53">
            <w:pPr>
              <w:pStyle w:val="Table1"/>
              <w:spacing w:line="240" w:lineRule="atLeast"/>
              <w:jc w:val="left"/>
              <w:rPr>
                <w:color w:val="00B050"/>
                <w:lang w:val="ru-RU"/>
              </w:rPr>
            </w:pPr>
            <w:r w:rsidRPr="00C07B91">
              <w:rPr>
                <w:color w:val="00B050"/>
                <w:lang w:val="ru-RU"/>
              </w:rPr>
              <w:t>Незалежно від площі. Допускається не передбачати автоматичного пожежогасіння в одноповерхових підземних гаражах місткістю до 25 машиномісць, розта</w:t>
            </w:r>
            <w:r w:rsidRPr="00C07B91">
              <w:rPr>
                <w:color w:val="00B050"/>
                <w:lang w:val="ru-RU"/>
              </w:rPr>
              <w:softHyphen/>
              <w:t>шованих на незабудо– ваних територіях</w:t>
            </w:r>
          </w:p>
        </w:tc>
        <w:tc>
          <w:tcPr>
            <w:tcW w:w="992" w:type="dxa"/>
          </w:tcPr>
          <w:p w14:paraId="3F41E7AC" w14:textId="77777777" w:rsidR="005E6860" w:rsidRPr="00C07B91" w:rsidRDefault="005E6860" w:rsidP="00C526DD">
            <w:pPr>
              <w:pStyle w:val="Table1"/>
              <w:spacing w:line="240" w:lineRule="atLeast"/>
              <w:jc w:val="both"/>
              <w:rPr>
                <w:color w:val="00B050"/>
                <w:lang w:val="ru-RU"/>
              </w:rPr>
            </w:pPr>
          </w:p>
        </w:tc>
      </w:tr>
      <w:tr w:rsidR="00C07B91" w:rsidRPr="00C07B91" w14:paraId="5C1399D6" w14:textId="77777777" w:rsidTr="00BA1509">
        <w:trPr>
          <w:trHeight w:val="20"/>
        </w:trPr>
        <w:tc>
          <w:tcPr>
            <w:tcW w:w="993" w:type="dxa"/>
          </w:tcPr>
          <w:p w14:paraId="5FA37B64" w14:textId="77777777" w:rsidR="005E6860" w:rsidRPr="00C07B91" w:rsidRDefault="005E6860" w:rsidP="00C526DD">
            <w:pPr>
              <w:pStyle w:val="Table1"/>
              <w:spacing w:line="240" w:lineRule="atLeast"/>
              <w:jc w:val="both"/>
              <w:rPr>
                <w:color w:val="00B050"/>
              </w:rPr>
            </w:pPr>
            <w:r w:rsidRPr="00C07B91">
              <w:rPr>
                <w:color w:val="00B050"/>
                <w:lang w:val="ru-RU" w:eastAsia="ru-RU"/>
              </w:rPr>
              <w:t>11.10</w:t>
            </w:r>
          </w:p>
        </w:tc>
        <w:tc>
          <w:tcPr>
            <w:tcW w:w="3260" w:type="dxa"/>
          </w:tcPr>
          <w:p w14:paraId="1DC19774" w14:textId="77777777" w:rsidR="005E6860" w:rsidRPr="00C07B91" w:rsidRDefault="005E6860" w:rsidP="00C526DD">
            <w:pPr>
              <w:pStyle w:val="Table1"/>
              <w:spacing w:line="240" w:lineRule="atLeast"/>
              <w:jc w:val="both"/>
              <w:rPr>
                <w:color w:val="00B050"/>
              </w:rPr>
            </w:pPr>
            <w:r w:rsidRPr="00C07B91">
              <w:rPr>
                <w:color w:val="00B050"/>
              </w:rPr>
              <w:t>Приміщення для зберігання, тех</w:t>
            </w:r>
            <w:r w:rsidRPr="00C07B91">
              <w:rPr>
                <w:color w:val="00B050"/>
              </w:rPr>
              <w:softHyphen/>
              <w:t>нічного обслуговування і техніч</w:t>
            </w:r>
            <w:r w:rsidRPr="00C07B91">
              <w:rPr>
                <w:color w:val="00B050"/>
              </w:rPr>
              <w:softHyphen/>
              <w:t>ного ремонту (крім постів миття) автомобілів, які розміщені:</w:t>
            </w:r>
          </w:p>
        </w:tc>
        <w:tc>
          <w:tcPr>
            <w:tcW w:w="2211" w:type="dxa"/>
          </w:tcPr>
          <w:p w14:paraId="26DBF4BD" w14:textId="77777777" w:rsidR="005E6860" w:rsidRPr="00C07B91" w:rsidRDefault="005E6860" w:rsidP="00C526DD">
            <w:pPr>
              <w:pStyle w:val="Table1"/>
              <w:spacing w:line="240" w:lineRule="atLeast"/>
              <w:jc w:val="both"/>
              <w:rPr>
                <w:color w:val="00B050"/>
              </w:rPr>
            </w:pPr>
          </w:p>
        </w:tc>
        <w:tc>
          <w:tcPr>
            <w:tcW w:w="2268" w:type="dxa"/>
          </w:tcPr>
          <w:p w14:paraId="5F48C7F5" w14:textId="77777777" w:rsidR="005E6860" w:rsidRPr="00C07B91" w:rsidRDefault="005E6860" w:rsidP="00C526DD">
            <w:pPr>
              <w:pStyle w:val="Table1"/>
              <w:spacing w:line="240" w:lineRule="atLeast"/>
              <w:jc w:val="both"/>
              <w:rPr>
                <w:color w:val="00B050"/>
              </w:rPr>
            </w:pPr>
          </w:p>
        </w:tc>
        <w:tc>
          <w:tcPr>
            <w:tcW w:w="992" w:type="dxa"/>
          </w:tcPr>
          <w:p w14:paraId="062BDEEB" w14:textId="77777777" w:rsidR="005E6860" w:rsidRPr="00C07B91" w:rsidRDefault="005E6860" w:rsidP="00C526DD">
            <w:pPr>
              <w:pStyle w:val="Table1"/>
              <w:spacing w:line="240" w:lineRule="atLeast"/>
              <w:jc w:val="both"/>
              <w:rPr>
                <w:color w:val="00B050"/>
              </w:rPr>
            </w:pPr>
          </w:p>
        </w:tc>
      </w:tr>
      <w:tr w:rsidR="00C07B91" w:rsidRPr="00C07B91" w14:paraId="712FE02C" w14:textId="77777777" w:rsidTr="00BA1509">
        <w:trPr>
          <w:trHeight w:val="20"/>
        </w:trPr>
        <w:tc>
          <w:tcPr>
            <w:tcW w:w="993" w:type="dxa"/>
          </w:tcPr>
          <w:p w14:paraId="770196FB" w14:textId="77777777" w:rsidR="005E6860" w:rsidRPr="00C07B91" w:rsidRDefault="005E6860" w:rsidP="00C526DD">
            <w:pPr>
              <w:pStyle w:val="Table1"/>
              <w:spacing w:line="240" w:lineRule="atLeast"/>
              <w:jc w:val="both"/>
              <w:rPr>
                <w:color w:val="00B050"/>
              </w:rPr>
            </w:pPr>
            <w:r w:rsidRPr="00C07B91">
              <w:rPr>
                <w:color w:val="00B050"/>
                <w:lang w:val="ru-RU" w:eastAsia="ru-RU"/>
              </w:rPr>
              <w:t>11.10.1</w:t>
            </w:r>
          </w:p>
        </w:tc>
        <w:tc>
          <w:tcPr>
            <w:tcW w:w="3260" w:type="dxa"/>
          </w:tcPr>
          <w:p w14:paraId="130A1F23" w14:textId="58B85F5D" w:rsidR="005E6860" w:rsidRPr="00C07B91" w:rsidRDefault="002D4A53" w:rsidP="00C526DD">
            <w:pPr>
              <w:pStyle w:val="Table1"/>
              <w:spacing w:line="240" w:lineRule="atLeast"/>
              <w:jc w:val="both"/>
              <w:rPr>
                <w:color w:val="00B050"/>
                <w:lang w:val="ru-RU"/>
              </w:rPr>
            </w:pPr>
            <w:r>
              <w:rPr>
                <w:color w:val="00B050"/>
                <w:lang w:val="ru-RU"/>
              </w:rPr>
              <w:t>В</w:t>
            </w:r>
            <w:r w:rsidR="005E6860" w:rsidRPr="00C07B91">
              <w:rPr>
                <w:color w:val="00B050"/>
                <w:lang w:val="ru-RU"/>
              </w:rPr>
              <w:t xml:space="preserve"> окремо розташованих підземних та цокольних гаражах незалежно від поверховості;</w:t>
            </w:r>
          </w:p>
        </w:tc>
        <w:tc>
          <w:tcPr>
            <w:tcW w:w="2211" w:type="dxa"/>
          </w:tcPr>
          <w:p w14:paraId="06593040" w14:textId="77777777" w:rsidR="005E6860" w:rsidRPr="00C07B91" w:rsidRDefault="005E6860" w:rsidP="00C526DD">
            <w:pPr>
              <w:pStyle w:val="Table1"/>
              <w:spacing w:line="240" w:lineRule="atLeast"/>
              <w:jc w:val="both"/>
              <w:rPr>
                <w:color w:val="00B050"/>
              </w:rPr>
            </w:pPr>
            <w:r w:rsidRPr="00C07B91">
              <w:rPr>
                <w:color w:val="00B050"/>
              </w:rPr>
              <w:t>Незалежно від площі</w:t>
            </w:r>
          </w:p>
        </w:tc>
        <w:tc>
          <w:tcPr>
            <w:tcW w:w="2268" w:type="dxa"/>
          </w:tcPr>
          <w:p w14:paraId="269CB303" w14:textId="77777777" w:rsidR="005E6860" w:rsidRPr="00C07B91" w:rsidRDefault="005E6860" w:rsidP="00C526DD">
            <w:pPr>
              <w:pStyle w:val="Table1"/>
              <w:spacing w:line="240" w:lineRule="atLeast"/>
              <w:jc w:val="both"/>
              <w:rPr>
                <w:color w:val="00B050"/>
              </w:rPr>
            </w:pPr>
            <w:r w:rsidRPr="00C07B91">
              <w:rPr>
                <w:color w:val="00B050"/>
              </w:rPr>
              <w:t>Незалежно від площі</w:t>
            </w:r>
          </w:p>
        </w:tc>
        <w:tc>
          <w:tcPr>
            <w:tcW w:w="992" w:type="dxa"/>
          </w:tcPr>
          <w:p w14:paraId="648C3090" w14:textId="77777777" w:rsidR="005E6860" w:rsidRPr="00C07B91" w:rsidRDefault="005E6860" w:rsidP="00C526DD">
            <w:pPr>
              <w:pStyle w:val="Table1"/>
              <w:spacing w:line="240" w:lineRule="atLeast"/>
              <w:jc w:val="both"/>
              <w:rPr>
                <w:color w:val="00B050"/>
              </w:rPr>
            </w:pPr>
          </w:p>
        </w:tc>
      </w:tr>
      <w:tr w:rsidR="00C07B91" w:rsidRPr="00C07B91" w14:paraId="1E1385BF" w14:textId="77777777" w:rsidTr="00BA1509">
        <w:trPr>
          <w:trHeight w:val="20"/>
        </w:trPr>
        <w:tc>
          <w:tcPr>
            <w:tcW w:w="993" w:type="dxa"/>
          </w:tcPr>
          <w:p w14:paraId="54B7EC59" w14:textId="77777777" w:rsidR="005E6860" w:rsidRPr="00C07B91" w:rsidRDefault="005E6860" w:rsidP="00C526DD">
            <w:pPr>
              <w:pStyle w:val="Table1"/>
              <w:spacing w:line="240" w:lineRule="atLeast"/>
              <w:jc w:val="both"/>
              <w:rPr>
                <w:color w:val="00B050"/>
              </w:rPr>
            </w:pPr>
            <w:r w:rsidRPr="00C07B91">
              <w:rPr>
                <w:color w:val="00B050"/>
                <w:lang w:val="ru-RU" w:eastAsia="ru-RU"/>
              </w:rPr>
              <w:t>11.10.2</w:t>
            </w:r>
          </w:p>
        </w:tc>
        <w:tc>
          <w:tcPr>
            <w:tcW w:w="3260" w:type="dxa"/>
          </w:tcPr>
          <w:p w14:paraId="2EF2EF9E" w14:textId="626CA199" w:rsidR="005E6860" w:rsidRPr="00C07B91" w:rsidRDefault="002D4A53" w:rsidP="00C526DD">
            <w:pPr>
              <w:pStyle w:val="Table1"/>
              <w:spacing w:line="240" w:lineRule="atLeast"/>
              <w:jc w:val="both"/>
              <w:rPr>
                <w:color w:val="00B050"/>
                <w:lang w:val="ru-RU"/>
              </w:rPr>
            </w:pPr>
            <w:r>
              <w:rPr>
                <w:color w:val="00B050"/>
                <w:lang w:val="ru-RU"/>
              </w:rPr>
              <w:t xml:space="preserve">У </w:t>
            </w:r>
            <w:r w:rsidR="005E6860" w:rsidRPr="00C07B91">
              <w:rPr>
                <w:color w:val="00B050"/>
                <w:lang w:val="ru-RU"/>
              </w:rPr>
              <w:t>підземних та цокольних повер</w:t>
            </w:r>
            <w:r w:rsidR="005E6860" w:rsidRPr="00C07B91">
              <w:rPr>
                <w:color w:val="00B050"/>
                <w:lang w:val="ru-RU"/>
              </w:rPr>
              <w:softHyphen/>
              <w:t>хах будинків іншого призначення;</w:t>
            </w:r>
          </w:p>
        </w:tc>
        <w:tc>
          <w:tcPr>
            <w:tcW w:w="2211" w:type="dxa"/>
          </w:tcPr>
          <w:p w14:paraId="38DF5FB5" w14:textId="77777777" w:rsidR="005E6860" w:rsidRPr="00C07B91" w:rsidRDefault="005E6860" w:rsidP="00C526DD">
            <w:pPr>
              <w:pStyle w:val="Table1"/>
              <w:spacing w:line="240" w:lineRule="atLeast"/>
              <w:jc w:val="both"/>
              <w:rPr>
                <w:color w:val="00B050"/>
              </w:rPr>
            </w:pPr>
            <w:r w:rsidRPr="00C07B91">
              <w:rPr>
                <w:color w:val="00B050"/>
              </w:rPr>
              <w:t>Те саме</w:t>
            </w:r>
          </w:p>
        </w:tc>
        <w:tc>
          <w:tcPr>
            <w:tcW w:w="2268" w:type="dxa"/>
          </w:tcPr>
          <w:p w14:paraId="6C677E64" w14:textId="77777777" w:rsidR="005E6860" w:rsidRPr="00C07B91" w:rsidRDefault="005E6860" w:rsidP="00C526DD">
            <w:pPr>
              <w:pStyle w:val="Table1"/>
              <w:spacing w:line="240" w:lineRule="atLeast"/>
              <w:jc w:val="both"/>
              <w:rPr>
                <w:color w:val="00B050"/>
              </w:rPr>
            </w:pPr>
            <w:r w:rsidRPr="00C07B91">
              <w:rPr>
                <w:color w:val="00B050"/>
              </w:rPr>
              <w:t>Те саме</w:t>
            </w:r>
          </w:p>
        </w:tc>
        <w:tc>
          <w:tcPr>
            <w:tcW w:w="992" w:type="dxa"/>
          </w:tcPr>
          <w:p w14:paraId="5968A1C9" w14:textId="77777777" w:rsidR="005E6860" w:rsidRPr="00C07B91" w:rsidRDefault="005E6860" w:rsidP="00C526DD">
            <w:pPr>
              <w:pStyle w:val="Table1"/>
              <w:spacing w:line="240" w:lineRule="atLeast"/>
              <w:jc w:val="both"/>
              <w:rPr>
                <w:color w:val="00B050"/>
              </w:rPr>
            </w:pPr>
          </w:p>
        </w:tc>
      </w:tr>
      <w:tr w:rsidR="00C07B91" w:rsidRPr="00C07B91" w14:paraId="6743BBAD" w14:textId="77777777" w:rsidTr="00BA1509">
        <w:trPr>
          <w:trHeight w:val="20"/>
        </w:trPr>
        <w:tc>
          <w:tcPr>
            <w:tcW w:w="993" w:type="dxa"/>
          </w:tcPr>
          <w:p w14:paraId="6DFEAF2D" w14:textId="77777777" w:rsidR="005E6860" w:rsidRPr="00C07B91" w:rsidRDefault="005E6860" w:rsidP="00C526DD">
            <w:pPr>
              <w:pStyle w:val="Table1"/>
              <w:spacing w:line="240" w:lineRule="atLeast"/>
              <w:jc w:val="both"/>
              <w:rPr>
                <w:color w:val="00B050"/>
              </w:rPr>
            </w:pPr>
            <w:r w:rsidRPr="00C07B91">
              <w:rPr>
                <w:color w:val="00B050"/>
                <w:lang w:val="ru-RU" w:eastAsia="ru-RU"/>
              </w:rPr>
              <w:t>11.10.3</w:t>
            </w:r>
          </w:p>
        </w:tc>
        <w:tc>
          <w:tcPr>
            <w:tcW w:w="3260" w:type="dxa"/>
          </w:tcPr>
          <w:p w14:paraId="69B42511" w14:textId="6431A257" w:rsidR="005E6860" w:rsidRPr="00C07B91" w:rsidRDefault="002D4A53" w:rsidP="00C526DD">
            <w:pPr>
              <w:pStyle w:val="Table1"/>
              <w:spacing w:line="240" w:lineRule="atLeast"/>
              <w:jc w:val="both"/>
              <w:rPr>
                <w:color w:val="00B050"/>
                <w:lang w:val="ru-RU"/>
              </w:rPr>
            </w:pPr>
            <w:r>
              <w:rPr>
                <w:color w:val="00B050"/>
                <w:lang w:val="ru-RU"/>
              </w:rPr>
              <w:t>С</w:t>
            </w:r>
            <w:r w:rsidR="005E6860" w:rsidRPr="00C07B91">
              <w:rPr>
                <w:color w:val="00B050"/>
                <w:lang w:val="ru-RU"/>
              </w:rPr>
              <w:t>лужбові приміщення гаражів для обслуговуючого та чергового персоналу, а також технічного призначення;</w:t>
            </w:r>
          </w:p>
          <w:p w14:paraId="5E93336D" w14:textId="77777777" w:rsidR="00B40E09" w:rsidRPr="00C07B91" w:rsidRDefault="00B40E09" w:rsidP="00C526DD">
            <w:pPr>
              <w:pStyle w:val="Table1"/>
              <w:spacing w:line="240" w:lineRule="atLeast"/>
              <w:jc w:val="both"/>
              <w:rPr>
                <w:color w:val="00B050"/>
                <w:lang w:val="ru-RU"/>
              </w:rPr>
            </w:pPr>
          </w:p>
        </w:tc>
        <w:tc>
          <w:tcPr>
            <w:tcW w:w="2211" w:type="dxa"/>
          </w:tcPr>
          <w:p w14:paraId="5028D3F5" w14:textId="77777777" w:rsidR="005E6860" w:rsidRPr="00C07B91" w:rsidRDefault="005E6860" w:rsidP="00AF5733">
            <w:pPr>
              <w:pStyle w:val="Table1"/>
              <w:spacing w:line="240" w:lineRule="atLeast"/>
              <w:rPr>
                <w:color w:val="00B050"/>
              </w:rPr>
            </w:pPr>
            <w:r w:rsidRPr="00C07B91">
              <w:rPr>
                <w:color w:val="00B050"/>
              </w:rPr>
              <w:t>»</w:t>
            </w:r>
          </w:p>
        </w:tc>
        <w:tc>
          <w:tcPr>
            <w:tcW w:w="2268" w:type="dxa"/>
          </w:tcPr>
          <w:p w14:paraId="49584568" w14:textId="77777777" w:rsidR="005E6860" w:rsidRPr="00C07B91" w:rsidRDefault="005E6860" w:rsidP="00AF5733">
            <w:pPr>
              <w:pStyle w:val="Table1"/>
              <w:spacing w:line="240" w:lineRule="atLeast"/>
              <w:rPr>
                <w:color w:val="00B050"/>
              </w:rPr>
            </w:pPr>
            <w:r w:rsidRPr="00C07B91">
              <w:rPr>
                <w:color w:val="00B050"/>
              </w:rPr>
              <w:t>—</w:t>
            </w:r>
          </w:p>
        </w:tc>
        <w:tc>
          <w:tcPr>
            <w:tcW w:w="992" w:type="dxa"/>
          </w:tcPr>
          <w:p w14:paraId="5A6B73BB" w14:textId="77777777" w:rsidR="005E6860" w:rsidRPr="00C07B91" w:rsidRDefault="005E6860" w:rsidP="00C526DD">
            <w:pPr>
              <w:pStyle w:val="Table1"/>
              <w:spacing w:line="240" w:lineRule="atLeast"/>
              <w:jc w:val="both"/>
              <w:rPr>
                <w:color w:val="00B050"/>
              </w:rPr>
            </w:pPr>
          </w:p>
        </w:tc>
      </w:tr>
      <w:tr w:rsidR="00C07B91" w:rsidRPr="00C07B91" w14:paraId="496A9CAD" w14:textId="77777777" w:rsidTr="00BA1509">
        <w:trPr>
          <w:trHeight w:val="20"/>
        </w:trPr>
        <w:tc>
          <w:tcPr>
            <w:tcW w:w="993" w:type="dxa"/>
          </w:tcPr>
          <w:p w14:paraId="2C83C785" w14:textId="77777777" w:rsidR="005E6860" w:rsidRPr="00C07B91" w:rsidRDefault="005E6860" w:rsidP="00C526DD">
            <w:pPr>
              <w:pStyle w:val="Table1"/>
              <w:spacing w:line="240" w:lineRule="atLeast"/>
              <w:jc w:val="both"/>
              <w:rPr>
                <w:color w:val="00B050"/>
              </w:rPr>
            </w:pPr>
            <w:r w:rsidRPr="00C07B91">
              <w:rPr>
                <w:color w:val="00B050"/>
                <w:lang w:val="ru-RU" w:eastAsia="ru-RU"/>
              </w:rPr>
              <w:t>11.10.4</w:t>
            </w:r>
          </w:p>
        </w:tc>
        <w:tc>
          <w:tcPr>
            <w:tcW w:w="3260" w:type="dxa"/>
          </w:tcPr>
          <w:p w14:paraId="1D0A43CE" w14:textId="78B850DC" w:rsidR="005E6860" w:rsidRPr="00C07B91" w:rsidRDefault="002D4A53" w:rsidP="00C526DD">
            <w:pPr>
              <w:pStyle w:val="Table1"/>
              <w:spacing w:line="240" w:lineRule="atLeast"/>
              <w:jc w:val="both"/>
              <w:rPr>
                <w:color w:val="00B050"/>
                <w:lang w:val="ru-RU"/>
              </w:rPr>
            </w:pPr>
            <w:r>
              <w:rPr>
                <w:color w:val="00B050"/>
                <w:lang w:val="ru-RU"/>
              </w:rPr>
              <w:t>З</w:t>
            </w:r>
            <w:r w:rsidR="005E6860" w:rsidRPr="00C07B91">
              <w:rPr>
                <w:color w:val="00B050"/>
                <w:lang w:val="ru-RU"/>
              </w:rPr>
              <w:t xml:space="preserve">они, зайняті електрошафами в приміщеннях </w:t>
            </w:r>
            <w:r w:rsidR="005E6860" w:rsidRPr="00C07B91">
              <w:rPr>
                <w:color w:val="00B050"/>
                <w:lang w:val="ru-RU" w:eastAsia="ru-RU"/>
              </w:rPr>
              <w:t xml:space="preserve">венткамер, </w:t>
            </w:r>
            <w:r w:rsidR="005E6860" w:rsidRPr="00C07B91">
              <w:rPr>
                <w:color w:val="00B050"/>
                <w:lang w:val="ru-RU"/>
              </w:rPr>
              <w:t>бойлер– них, теплопунктів і насосних станцій</w:t>
            </w:r>
          </w:p>
          <w:p w14:paraId="568A13D4" w14:textId="77777777" w:rsidR="00B40E09" w:rsidRPr="00C07B91" w:rsidRDefault="00B40E09" w:rsidP="00C526DD">
            <w:pPr>
              <w:pStyle w:val="Table1"/>
              <w:spacing w:line="240" w:lineRule="atLeast"/>
              <w:jc w:val="both"/>
              <w:rPr>
                <w:color w:val="00B050"/>
                <w:lang w:val="ru-RU"/>
              </w:rPr>
            </w:pPr>
          </w:p>
        </w:tc>
        <w:tc>
          <w:tcPr>
            <w:tcW w:w="2211" w:type="dxa"/>
          </w:tcPr>
          <w:p w14:paraId="0A27960B" w14:textId="77777777" w:rsidR="005E6860" w:rsidRPr="00C07B91" w:rsidRDefault="005E6860" w:rsidP="00AF5733">
            <w:pPr>
              <w:pStyle w:val="Table1"/>
              <w:spacing w:line="240" w:lineRule="atLeast"/>
              <w:rPr>
                <w:color w:val="00B050"/>
              </w:rPr>
            </w:pPr>
            <w:r w:rsidRPr="00C07B91">
              <w:rPr>
                <w:color w:val="00B050"/>
              </w:rPr>
              <w:t>»</w:t>
            </w:r>
          </w:p>
        </w:tc>
        <w:tc>
          <w:tcPr>
            <w:tcW w:w="2268" w:type="dxa"/>
          </w:tcPr>
          <w:p w14:paraId="2BB3D84C" w14:textId="77777777" w:rsidR="005E6860" w:rsidRPr="00C07B91" w:rsidRDefault="005E6860" w:rsidP="00AF5733">
            <w:pPr>
              <w:pStyle w:val="Table1"/>
              <w:spacing w:line="240" w:lineRule="atLeast"/>
              <w:rPr>
                <w:color w:val="00B050"/>
              </w:rPr>
            </w:pPr>
            <w:r w:rsidRPr="00C07B91">
              <w:rPr>
                <w:color w:val="00B050"/>
              </w:rPr>
              <w:t>—</w:t>
            </w:r>
          </w:p>
        </w:tc>
        <w:tc>
          <w:tcPr>
            <w:tcW w:w="992" w:type="dxa"/>
          </w:tcPr>
          <w:p w14:paraId="2D7DAD35" w14:textId="77777777" w:rsidR="005E6860" w:rsidRPr="00C07B91" w:rsidRDefault="005E6860" w:rsidP="00C526DD">
            <w:pPr>
              <w:pStyle w:val="Table1"/>
              <w:spacing w:line="240" w:lineRule="atLeast"/>
              <w:jc w:val="both"/>
              <w:rPr>
                <w:color w:val="00B050"/>
              </w:rPr>
            </w:pPr>
          </w:p>
        </w:tc>
      </w:tr>
    </w:tbl>
    <w:p w14:paraId="2DBF478A" w14:textId="77777777" w:rsidR="00B40E09" w:rsidRPr="00E14E36" w:rsidRDefault="00B40E09" w:rsidP="00B40E09">
      <w:pPr>
        <w:rPr>
          <w:rFonts w:ascii="Arial" w:hAnsi="Arial"/>
          <w:color w:val="339966"/>
          <w:sz w:val="20"/>
          <w:szCs w:val="20"/>
        </w:rPr>
      </w:pPr>
      <w:r>
        <w:br w:type="page"/>
      </w:r>
      <w:r w:rsidRPr="00E14E36">
        <w:rPr>
          <w:rFonts w:ascii="Arial" w:hAnsi="Arial"/>
          <w:color w:val="339966"/>
          <w:sz w:val="20"/>
          <w:szCs w:val="20"/>
          <w:lang w:eastAsia="uk-UA"/>
        </w:rPr>
        <w:lastRenderedPageBreak/>
        <w:t xml:space="preserve">Продовження таблиці </w:t>
      </w:r>
      <w:r w:rsidRPr="00E14E36">
        <w:rPr>
          <w:rFonts w:ascii="Arial" w:hAnsi="Arial"/>
          <w:color w:val="339966"/>
          <w:sz w:val="20"/>
          <w:szCs w:val="20"/>
        </w:rPr>
        <w:t>А.</w:t>
      </w:r>
      <w:r>
        <w:rPr>
          <w:rFonts w:ascii="Arial" w:hAnsi="Arial"/>
          <w:color w:val="339966"/>
          <w:sz w:val="20"/>
          <w:szCs w:val="20"/>
        </w:rPr>
        <w:t>2</w:t>
      </w: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93"/>
        <w:gridCol w:w="3260"/>
        <w:gridCol w:w="2176"/>
        <w:gridCol w:w="35"/>
        <w:gridCol w:w="2268"/>
        <w:gridCol w:w="992"/>
      </w:tblGrid>
      <w:tr w:rsidR="00C07B91" w:rsidRPr="00C07B91" w14:paraId="5D78DF03" w14:textId="77777777" w:rsidTr="00FC7D8F">
        <w:trPr>
          <w:trHeight w:val="20"/>
        </w:trPr>
        <w:tc>
          <w:tcPr>
            <w:tcW w:w="993" w:type="dxa"/>
          </w:tcPr>
          <w:p w14:paraId="4AE1E411" w14:textId="77777777" w:rsidR="00B40E09" w:rsidRPr="00C07B91" w:rsidRDefault="00B40E09" w:rsidP="00B40E09">
            <w:pPr>
              <w:pStyle w:val="Table1"/>
              <w:spacing w:line="240" w:lineRule="atLeast"/>
              <w:jc w:val="both"/>
              <w:rPr>
                <w:color w:val="00B050"/>
                <w:lang w:val="ru-RU" w:eastAsia="ru-RU"/>
              </w:rPr>
            </w:pPr>
          </w:p>
        </w:tc>
        <w:tc>
          <w:tcPr>
            <w:tcW w:w="3260" w:type="dxa"/>
            <w:vAlign w:val="center"/>
          </w:tcPr>
          <w:p w14:paraId="56F7476D" w14:textId="202B3225" w:rsidR="00B40E09" w:rsidRPr="00C07B91" w:rsidRDefault="00B40E09" w:rsidP="00B40E09">
            <w:pPr>
              <w:pStyle w:val="Table1"/>
              <w:spacing w:line="240" w:lineRule="atLeast"/>
              <w:jc w:val="both"/>
              <w:rPr>
                <w:color w:val="00B050"/>
                <w:lang w:val="ru-RU"/>
              </w:rPr>
            </w:pPr>
            <w:r w:rsidRPr="00C07B91">
              <w:rPr>
                <w:b/>
                <w:bCs/>
                <w:color w:val="00B050"/>
              </w:rPr>
              <w:t>Призначення приміщення</w:t>
            </w:r>
          </w:p>
        </w:tc>
        <w:tc>
          <w:tcPr>
            <w:tcW w:w="2211" w:type="dxa"/>
            <w:gridSpan w:val="2"/>
            <w:vAlign w:val="center"/>
          </w:tcPr>
          <w:p w14:paraId="677C05F9" w14:textId="342F7C8D" w:rsidR="00B40E09" w:rsidRPr="00C07B91" w:rsidRDefault="00B40E09" w:rsidP="00B40E09">
            <w:pPr>
              <w:pStyle w:val="Table1"/>
              <w:spacing w:line="240" w:lineRule="atLeast"/>
              <w:jc w:val="both"/>
              <w:rPr>
                <w:color w:val="00B050"/>
              </w:rPr>
            </w:pPr>
            <w:r w:rsidRPr="00C07B91">
              <w:rPr>
                <w:b/>
                <w:bCs/>
                <w:color w:val="00B050"/>
              </w:rPr>
              <w:t>Умови обладнання приміщення СПС</w:t>
            </w:r>
          </w:p>
        </w:tc>
        <w:tc>
          <w:tcPr>
            <w:tcW w:w="2268" w:type="dxa"/>
            <w:vAlign w:val="center"/>
          </w:tcPr>
          <w:p w14:paraId="1BFE1872" w14:textId="1CC9EF29" w:rsidR="00B40E09" w:rsidRPr="00C07B91" w:rsidRDefault="00B40E09" w:rsidP="00B40E09">
            <w:pPr>
              <w:pStyle w:val="Table1"/>
              <w:spacing w:line="240" w:lineRule="atLeast"/>
              <w:jc w:val="both"/>
              <w:rPr>
                <w:color w:val="00B050"/>
              </w:rPr>
            </w:pPr>
            <w:r w:rsidRPr="00C07B91">
              <w:rPr>
                <w:b/>
                <w:bCs/>
                <w:color w:val="00B050"/>
              </w:rPr>
              <w:t>Умови обладнання приміщення АСПГ</w:t>
            </w:r>
          </w:p>
        </w:tc>
        <w:tc>
          <w:tcPr>
            <w:tcW w:w="992" w:type="dxa"/>
            <w:vAlign w:val="center"/>
          </w:tcPr>
          <w:p w14:paraId="09E8CBBE" w14:textId="77777777" w:rsidR="00B40E09" w:rsidRPr="00C07B91" w:rsidRDefault="00B40E09" w:rsidP="00B40E09">
            <w:pPr>
              <w:pStyle w:val="Table1"/>
              <w:spacing w:line="240" w:lineRule="atLeast"/>
              <w:rPr>
                <w:b/>
                <w:bCs/>
                <w:color w:val="00B050"/>
                <w:lang w:val="uk-UA"/>
              </w:rPr>
            </w:pPr>
            <w:r w:rsidRPr="00C07B91">
              <w:rPr>
                <w:b/>
                <w:bCs/>
                <w:color w:val="00B050"/>
              </w:rPr>
              <w:t>При</w:t>
            </w:r>
            <w:r w:rsidRPr="00C07B91">
              <w:rPr>
                <w:b/>
                <w:bCs/>
                <w:color w:val="00B050"/>
                <w:lang w:val="uk-UA"/>
              </w:rPr>
              <w:t>-</w:t>
            </w:r>
          </w:p>
          <w:p w14:paraId="7DFC91F8" w14:textId="42DCF551" w:rsidR="00B40E09" w:rsidRPr="00C07B91" w:rsidRDefault="00B40E09" w:rsidP="00B40E09">
            <w:pPr>
              <w:pStyle w:val="Table1"/>
              <w:spacing w:line="240" w:lineRule="atLeast"/>
              <w:jc w:val="both"/>
              <w:rPr>
                <w:color w:val="00B050"/>
              </w:rPr>
            </w:pPr>
            <w:r w:rsidRPr="00C07B91">
              <w:rPr>
                <w:b/>
                <w:bCs/>
                <w:color w:val="00B050"/>
              </w:rPr>
              <w:t>мітки</w:t>
            </w:r>
          </w:p>
        </w:tc>
      </w:tr>
      <w:tr w:rsidR="00C07B91" w:rsidRPr="00C07B91" w14:paraId="07D507BE" w14:textId="77777777" w:rsidTr="00C526DD">
        <w:trPr>
          <w:trHeight w:val="20"/>
        </w:trPr>
        <w:tc>
          <w:tcPr>
            <w:tcW w:w="993" w:type="dxa"/>
          </w:tcPr>
          <w:p w14:paraId="65E14D55" w14:textId="77777777" w:rsidR="005E6860" w:rsidRPr="00C07B91" w:rsidRDefault="005E6860" w:rsidP="00C526DD">
            <w:pPr>
              <w:pStyle w:val="Table1"/>
              <w:spacing w:line="240" w:lineRule="atLeast"/>
              <w:jc w:val="both"/>
              <w:rPr>
                <w:color w:val="00B050"/>
              </w:rPr>
            </w:pPr>
            <w:r w:rsidRPr="00C07B91">
              <w:rPr>
                <w:color w:val="00B050"/>
                <w:lang w:val="ru-RU" w:eastAsia="ru-RU"/>
              </w:rPr>
              <w:t>12</w:t>
            </w:r>
          </w:p>
        </w:tc>
        <w:tc>
          <w:tcPr>
            <w:tcW w:w="8731" w:type="dxa"/>
            <w:gridSpan w:val="5"/>
          </w:tcPr>
          <w:p w14:paraId="0F6098DD" w14:textId="77777777" w:rsidR="005E6860" w:rsidRPr="00C07B91" w:rsidRDefault="005E6860" w:rsidP="00C526DD">
            <w:pPr>
              <w:pStyle w:val="Table1"/>
              <w:spacing w:line="240" w:lineRule="atLeast"/>
              <w:jc w:val="both"/>
              <w:rPr>
                <w:color w:val="00B050"/>
                <w:lang w:val="ru-RU"/>
              </w:rPr>
            </w:pPr>
            <w:r w:rsidRPr="00C07B91">
              <w:rPr>
                <w:b/>
                <w:bCs/>
                <w:color w:val="00B050"/>
                <w:lang w:val="ru-RU"/>
              </w:rPr>
              <w:t>Приміщення в спорудах (будинках) метрополітену</w:t>
            </w:r>
          </w:p>
        </w:tc>
      </w:tr>
      <w:tr w:rsidR="00C07B91" w:rsidRPr="00C07B91" w14:paraId="02AE2832" w14:textId="77777777" w:rsidTr="00C526DD">
        <w:trPr>
          <w:trHeight w:val="20"/>
        </w:trPr>
        <w:tc>
          <w:tcPr>
            <w:tcW w:w="993" w:type="dxa"/>
          </w:tcPr>
          <w:p w14:paraId="1296B302" w14:textId="77777777" w:rsidR="005E6860" w:rsidRPr="00C07B91" w:rsidRDefault="005E6860" w:rsidP="00C526DD">
            <w:pPr>
              <w:pStyle w:val="Table1"/>
              <w:spacing w:line="240" w:lineRule="atLeast"/>
              <w:jc w:val="both"/>
              <w:rPr>
                <w:color w:val="00B050"/>
              </w:rPr>
            </w:pPr>
            <w:r w:rsidRPr="00C07B91">
              <w:rPr>
                <w:color w:val="00B050"/>
                <w:lang w:val="ru-RU" w:eastAsia="ru-RU"/>
              </w:rPr>
              <w:t>12.1</w:t>
            </w:r>
          </w:p>
        </w:tc>
        <w:tc>
          <w:tcPr>
            <w:tcW w:w="3260" w:type="dxa"/>
          </w:tcPr>
          <w:p w14:paraId="3A5E02EF" w14:textId="77777777" w:rsidR="005E6860" w:rsidRPr="00C07B91" w:rsidRDefault="005E6860" w:rsidP="00C526DD">
            <w:pPr>
              <w:pStyle w:val="Table1"/>
              <w:spacing w:line="240" w:lineRule="atLeast"/>
              <w:jc w:val="both"/>
              <w:rPr>
                <w:color w:val="00B050"/>
              </w:rPr>
            </w:pPr>
            <w:r w:rsidRPr="00C07B91">
              <w:rPr>
                <w:color w:val="00B050"/>
              </w:rPr>
              <w:t>Усі підземні приміщення і споруди метрополітенів, за винятком пасажирських примі</w:t>
            </w:r>
            <w:r w:rsidRPr="00C07B91">
              <w:rPr>
                <w:color w:val="00B050"/>
              </w:rPr>
              <w:softHyphen/>
              <w:t>щень, акумуляторних, насосних, теплових вузлів, санвузлів, калориферних (водяних), камер тунельної вентиляції і приміщень категорій Д</w:t>
            </w:r>
          </w:p>
        </w:tc>
        <w:tc>
          <w:tcPr>
            <w:tcW w:w="2176" w:type="dxa"/>
          </w:tcPr>
          <w:p w14:paraId="43A34EEF" w14:textId="692130B3" w:rsidR="005E6860" w:rsidRPr="00C07B91" w:rsidRDefault="005E6860" w:rsidP="00C526DD">
            <w:pPr>
              <w:pStyle w:val="Table1"/>
              <w:spacing w:line="240" w:lineRule="atLeast"/>
              <w:jc w:val="both"/>
              <w:rPr>
                <w:color w:val="00B050"/>
              </w:rPr>
            </w:pPr>
            <w:r w:rsidRPr="00C07B91">
              <w:rPr>
                <w:color w:val="00B050"/>
              </w:rPr>
              <w:t>Незалежно від площі. Перегінні, з’єднувальні тунелі і тупики в тому випадку, якщо питома пожежна на– вантага від прокла</w:t>
            </w:r>
            <w:r w:rsidRPr="00C07B91">
              <w:rPr>
                <w:color w:val="00B050"/>
              </w:rPr>
              <w:softHyphen/>
              <w:t>дених в них кабелів перевищує 25 МДж/м</w:t>
            </w:r>
            <w:r w:rsidRPr="00C07B91">
              <w:rPr>
                <w:color w:val="00B050"/>
                <w:vertAlign w:val="superscript"/>
              </w:rPr>
              <w:t xml:space="preserve">2 </w:t>
            </w:r>
            <w:r w:rsidRPr="00C07B91">
              <w:rPr>
                <w:color w:val="00B050"/>
              </w:rPr>
              <w:t>площі поверхні, на якій розміщені кабелі. Вогнестійкі кабелі в розрахунках не вра</w:t>
            </w:r>
            <w:r w:rsidRPr="00C07B91">
              <w:rPr>
                <w:color w:val="00B050"/>
              </w:rPr>
              <w:softHyphen/>
              <w:t>ховуються</w:t>
            </w:r>
          </w:p>
        </w:tc>
        <w:tc>
          <w:tcPr>
            <w:tcW w:w="2303" w:type="dxa"/>
            <w:gridSpan w:val="2"/>
          </w:tcPr>
          <w:p w14:paraId="6B1804EF" w14:textId="77777777" w:rsidR="005E6860" w:rsidRPr="00C07B91" w:rsidRDefault="005E6860" w:rsidP="00AF5733">
            <w:pPr>
              <w:pStyle w:val="Table1"/>
              <w:spacing w:line="240" w:lineRule="atLeast"/>
              <w:rPr>
                <w:color w:val="00B050"/>
              </w:rPr>
            </w:pPr>
            <w:r w:rsidRPr="00C07B91">
              <w:rPr>
                <w:color w:val="00B050"/>
              </w:rPr>
              <w:t>—</w:t>
            </w:r>
          </w:p>
        </w:tc>
        <w:tc>
          <w:tcPr>
            <w:tcW w:w="992" w:type="dxa"/>
          </w:tcPr>
          <w:p w14:paraId="13822410" w14:textId="77777777" w:rsidR="005E6860" w:rsidRPr="00C07B91" w:rsidRDefault="005E6860" w:rsidP="00C526DD">
            <w:pPr>
              <w:pStyle w:val="Table1"/>
              <w:spacing w:line="240" w:lineRule="atLeast"/>
              <w:jc w:val="both"/>
              <w:rPr>
                <w:color w:val="00B050"/>
              </w:rPr>
            </w:pPr>
          </w:p>
        </w:tc>
      </w:tr>
      <w:tr w:rsidR="00C07B91" w:rsidRPr="00C07B91" w14:paraId="245B221C" w14:textId="77777777" w:rsidTr="00C526DD">
        <w:trPr>
          <w:trHeight w:val="20"/>
        </w:trPr>
        <w:tc>
          <w:tcPr>
            <w:tcW w:w="993" w:type="dxa"/>
          </w:tcPr>
          <w:p w14:paraId="6E48CA59" w14:textId="77777777" w:rsidR="005E6860" w:rsidRPr="00C07B91" w:rsidRDefault="005E6860" w:rsidP="00C526DD">
            <w:pPr>
              <w:pStyle w:val="Table1"/>
              <w:spacing w:line="240" w:lineRule="atLeast"/>
              <w:jc w:val="both"/>
              <w:rPr>
                <w:color w:val="00B050"/>
              </w:rPr>
            </w:pPr>
            <w:r w:rsidRPr="00C07B91">
              <w:rPr>
                <w:color w:val="00B050"/>
                <w:lang w:val="ru-RU" w:eastAsia="ru-RU"/>
              </w:rPr>
              <w:t>12.2</w:t>
            </w:r>
          </w:p>
        </w:tc>
        <w:tc>
          <w:tcPr>
            <w:tcW w:w="3260" w:type="dxa"/>
          </w:tcPr>
          <w:p w14:paraId="79879D69" w14:textId="77777777" w:rsidR="005E6860" w:rsidRPr="00C07B91" w:rsidRDefault="005E6860" w:rsidP="00C526DD">
            <w:pPr>
              <w:pStyle w:val="Table1"/>
              <w:spacing w:line="240" w:lineRule="atLeast"/>
              <w:jc w:val="both"/>
              <w:rPr>
                <w:color w:val="00B050"/>
                <w:lang w:val="ru-RU"/>
              </w:rPr>
            </w:pPr>
            <w:r w:rsidRPr="00C07B91">
              <w:rPr>
                <w:color w:val="00B050"/>
                <w:lang w:val="ru-RU"/>
              </w:rPr>
              <w:t>На лініях, в електродепо та приміщеннях метрополітену:</w:t>
            </w:r>
          </w:p>
        </w:tc>
        <w:tc>
          <w:tcPr>
            <w:tcW w:w="2176" w:type="dxa"/>
          </w:tcPr>
          <w:p w14:paraId="62AEB742" w14:textId="77777777" w:rsidR="005E6860" w:rsidRPr="00C07B91" w:rsidRDefault="005E6860" w:rsidP="00C526DD">
            <w:pPr>
              <w:pStyle w:val="Table1"/>
              <w:spacing w:line="240" w:lineRule="atLeast"/>
              <w:jc w:val="both"/>
              <w:rPr>
                <w:color w:val="00B050"/>
                <w:lang w:val="ru-RU"/>
              </w:rPr>
            </w:pPr>
          </w:p>
        </w:tc>
        <w:tc>
          <w:tcPr>
            <w:tcW w:w="2303" w:type="dxa"/>
            <w:gridSpan w:val="2"/>
          </w:tcPr>
          <w:p w14:paraId="63B95164" w14:textId="77777777" w:rsidR="005E6860" w:rsidRPr="00C07B91" w:rsidRDefault="005E6860" w:rsidP="00C526DD">
            <w:pPr>
              <w:pStyle w:val="Table1"/>
              <w:spacing w:line="240" w:lineRule="atLeast"/>
              <w:jc w:val="both"/>
              <w:rPr>
                <w:color w:val="00B050"/>
                <w:lang w:val="ru-RU"/>
              </w:rPr>
            </w:pPr>
          </w:p>
        </w:tc>
        <w:tc>
          <w:tcPr>
            <w:tcW w:w="992" w:type="dxa"/>
          </w:tcPr>
          <w:p w14:paraId="5774512D" w14:textId="77777777" w:rsidR="005E6860" w:rsidRPr="00C07B91" w:rsidRDefault="005E6860" w:rsidP="00C526DD">
            <w:pPr>
              <w:pStyle w:val="Table1"/>
              <w:spacing w:line="240" w:lineRule="atLeast"/>
              <w:jc w:val="both"/>
              <w:rPr>
                <w:color w:val="00B050"/>
                <w:lang w:val="ru-RU"/>
              </w:rPr>
            </w:pPr>
          </w:p>
        </w:tc>
      </w:tr>
      <w:tr w:rsidR="00C07B91" w:rsidRPr="00C07B91" w14:paraId="3427458E" w14:textId="77777777" w:rsidTr="00C526DD">
        <w:trPr>
          <w:trHeight w:val="20"/>
        </w:trPr>
        <w:tc>
          <w:tcPr>
            <w:tcW w:w="993" w:type="dxa"/>
          </w:tcPr>
          <w:p w14:paraId="57386230" w14:textId="77777777" w:rsidR="005E6860" w:rsidRPr="00C07B91" w:rsidRDefault="005E6860" w:rsidP="00C526DD">
            <w:pPr>
              <w:pStyle w:val="Table1"/>
              <w:spacing w:line="240" w:lineRule="atLeast"/>
              <w:jc w:val="both"/>
              <w:rPr>
                <w:color w:val="00B050"/>
              </w:rPr>
            </w:pPr>
            <w:r w:rsidRPr="00C07B91">
              <w:rPr>
                <w:color w:val="00B050"/>
                <w:lang w:val="ru-RU" w:eastAsia="ru-RU"/>
              </w:rPr>
              <w:t>12.2.1</w:t>
            </w:r>
          </w:p>
        </w:tc>
        <w:tc>
          <w:tcPr>
            <w:tcW w:w="3260" w:type="dxa"/>
          </w:tcPr>
          <w:p w14:paraId="291BB95C" w14:textId="573F1DAF" w:rsidR="005E6860" w:rsidRPr="00C07B91" w:rsidRDefault="002D4A53" w:rsidP="00C526DD">
            <w:pPr>
              <w:pStyle w:val="Table1"/>
              <w:spacing w:line="240" w:lineRule="atLeast"/>
              <w:jc w:val="both"/>
              <w:rPr>
                <w:color w:val="00B050"/>
                <w:lang w:val="ru-RU"/>
              </w:rPr>
            </w:pPr>
            <w:r>
              <w:rPr>
                <w:color w:val="00B050"/>
                <w:lang w:val="ru-RU"/>
              </w:rPr>
              <w:t>О</w:t>
            </w:r>
            <w:r w:rsidR="005E6860" w:rsidRPr="00C07B91">
              <w:rPr>
                <w:color w:val="00B050"/>
                <w:lang w:val="ru-RU"/>
              </w:rPr>
              <w:t>б’єкти торговельного та соціально–побутового призна</w:t>
            </w:r>
            <w:r w:rsidR="005E6860" w:rsidRPr="00C07B91">
              <w:rPr>
                <w:color w:val="00B050"/>
                <w:lang w:val="ru-RU"/>
              </w:rPr>
              <w:softHyphen/>
              <w:t>чення, які розміщені на площах метрополітену в підвуличних переходах, суміщених із входами (виходами) на станції метро</w:t>
            </w:r>
            <w:r w:rsidR="005E6860" w:rsidRPr="00C07B91">
              <w:rPr>
                <w:color w:val="00B050"/>
                <w:lang w:val="ru-RU"/>
              </w:rPr>
              <w:softHyphen/>
              <w:t>політену;</w:t>
            </w:r>
          </w:p>
        </w:tc>
        <w:tc>
          <w:tcPr>
            <w:tcW w:w="2176" w:type="dxa"/>
          </w:tcPr>
          <w:p w14:paraId="27A2C3CF" w14:textId="77777777" w:rsidR="005E6860" w:rsidRPr="00C07B91" w:rsidRDefault="005E6860" w:rsidP="00C526DD">
            <w:pPr>
              <w:pStyle w:val="Table1"/>
              <w:spacing w:line="240" w:lineRule="atLeast"/>
              <w:jc w:val="both"/>
              <w:rPr>
                <w:color w:val="00B050"/>
              </w:rPr>
            </w:pPr>
            <w:r w:rsidRPr="00C07B91">
              <w:rPr>
                <w:color w:val="00B050"/>
              </w:rPr>
              <w:t>Незалежно від площі</w:t>
            </w:r>
          </w:p>
        </w:tc>
        <w:tc>
          <w:tcPr>
            <w:tcW w:w="2303" w:type="dxa"/>
            <w:gridSpan w:val="2"/>
          </w:tcPr>
          <w:p w14:paraId="2A3E9752" w14:textId="77777777" w:rsidR="005E6860" w:rsidRPr="00C07B91" w:rsidRDefault="005E6860" w:rsidP="00C526DD">
            <w:pPr>
              <w:pStyle w:val="Table1"/>
              <w:spacing w:line="240" w:lineRule="atLeast"/>
              <w:jc w:val="both"/>
              <w:rPr>
                <w:color w:val="00B050"/>
              </w:rPr>
            </w:pPr>
            <w:r w:rsidRPr="00C07B91">
              <w:rPr>
                <w:color w:val="00B050"/>
              </w:rPr>
              <w:t>Незалежно від площі</w:t>
            </w:r>
          </w:p>
        </w:tc>
        <w:tc>
          <w:tcPr>
            <w:tcW w:w="992" w:type="dxa"/>
          </w:tcPr>
          <w:p w14:paraId="3E3FE454" w14:textId="77777777" w:rsidR="005E6860" w:rsidRPr="00C07B91" w:rsidRDefault="005E6860" w:rsidP="00C526DD">
            <w:pPr>
              <w:pStyle w:val="Table1"/>
              <w:spacing w:line="240" w:lineRule="atLeast"/>
              <w:jc w:val="both"/>
              <w:rPr>
                <w:color w:val="00B050"/>
              </w:rPr>
            </w:pPr>
          </w:p>
        </w:tc>
      </w:tr>
      <w:tr w:rsidR="00C07B91" w:rsidRPr="00C07B91" w14:paraId="63C5A79A" w14:textId="77777777" w:rsidTr="00C526DD">
        <w:trPr>
          <w:trHeight w:val="20"/>
        </w:trPr>
        <w:tc>
          <w:tcPr>
            <w:tcW w:w="993" w:type="dxa"/>
          </w:tcPr>
          <w:p w14:paraId="61A426A9" w14:textId="77777777" w:rsidR="005E6860" w:rsidRPr="00C07B91" w:rsidRDefault="005E6860" w:rsidP="00C526DD">
            <w:pPr>
              <w:pStyle w:val="Table1"/>
              <w:spacing w:line="240" w:lineRule="atLeast"/>
              <w:jc w:val="both"/>
              <w:rPr>
                <w:color w:val="00B050"/>
              </w:rPr>
            </w:pPr>
            <w:r w:rsidRPr="00C07B91">
              <w:rPr>
                <w:color w:val="00B050"/>
                <w:lang w:val="ru-RU" w:eastAsia="ru-RU"/>
              </w:rPr>
              <w:t>12.2.2</w:t>
            </w:r>
          </w:p>
        </w:tc>
        <w:tc>
          <w:tcPr>
            <w:tcW w:w="3260" w:type="dxa"/>
          </w:tcPr>
          <w:p w14:paraId="716C0592" w14:textId="0330E800" w:rsidR="005E6860" w:rsidRPr="00C07B91" w:rsidRDefault="002D4A53" w:rsidP="00C526DD">
            <w:pPr>
              <w:pStyle w:val="Table1"/>
              <w:spacing w:line="240" w:lineRule="atLeast"/>
              <w:jc w:val="both"/>
              <w:rPr>
                <w:color w:val="00B050"/>
                <w:lang w:val="ru-RU"/>
              </w:rPr>
            </w:pPr>
            <w:r>
              <w:rPr>
                <w:color w:val="00B050"/>
                <w:lang w:val="ru-RU"/>
              </w:rPr>
              <w:t>У</w:t>
            </w:r>
            <w:r w:rsidR="005E6860" w:rsidRPr="00C07B91">
              <w:rPr>
                <w:color w:val="00B050"/>
                <w:lang w:val="ru-RU"/>
              </w:rPr>
              <w:t xml:space="preserve"> шафах вводів електрожив</w:t>
            </w:r>
            <w:r w:rsidR="005E6860" w:rsidRPr="00C07B91">
              <w:rPr>
                <w:color w:val="00B050"/>
                <w:lang w:val="ru-RU"/>
              </w:rPr>
              <w:softHyphen/>
              <w:t xml:space="preserve">лення і шафах управління </w:t>
            </w:r>
            <w:proofErr w:type="gramStart"/>
            <w:r w:rsidR="005E6860" w:rsidRPr="00C07B91">
              <w:rPr>
                <w:color w:val="00B050"/>
                <w:lang w:val="ru-RU"/>
              </w:rPr>
              <w:t>ескалаторами,встановлених</w:t>
            </w:r>
            <w:proofErr w:type="gramEnd"/>
            <w:r w:rsidR="005E6860" w:rsidRPr="00C07B91">
              <w:rPr>
                <w:color w:val="00B050"/>
                <w:lang w:val="ru-RU"/>
              </w:rPr>
              <w:t xml:space="preserve"> у машинних приміщеннях;</w:t>
            </w:r>
          </w:p>
        </w:tc>
        <w:tc>
          <w:tcPr>
            <w:tcW w:w="2176" w:type="dxa"/>
          </w:tcPr>
          <w:p w14:paraId="581EAC9F" w14:textId="77777777" w:rsidR="005E6860" w:rsidRPr="00C07B91" w:rsidRDefault="005E6860" w:rsidP="00C526DD">
            <w:pPr>
              <w:pStyle w:val="Table1"/>
              <w:spacing w:line="240" w:lineRule="atLeast"/>
              <w:jc w:val="both"/>
              <w:rPr>
                <w:color w:val="00B050"/>
              </w:rPr>
            </w:pPr>
            <w:r w:rsidRPr="00C07B91">
              <w:rPr>
                <w:color w:val="00B050"/>
              </w:rPr>
              <w:t>Те саме</w:t>
            </w:r>
          </w:p>
        </w:tc>
        <w:tc>
          <w:tcPr>
            <w:tcW w:w="2303" w:type="dxa"/>
            <w:gridSpan w:val="2"/>
          </w:tcPr>
          <w:p w14:paraId="2BD12FE5" w14:textId="77777777" w:rsidR="005E6860" w:rsidRPr="00C07B91" w:rsidRDefault="005E6860" w:rsidP="00C526DD">
            <w:pPr>
              <w:pStyle w:val="Table1"/>
              <w:spacing w:line="240" w:lineRule="atLeast"/>
              <w:jc w:val="both"/>
              <w:rPr>
                <w:color w:val="00B050"/>
              </w:rPr>
            </w:pPr>
            <w:r w:rsidRPr="00C07B91">
              <w:rPr>
                <w:color w:val="00B050"/>
              </w:rPr>
              <w:t>Те саме</w:t>
            </w:r>
          </w:p>
        </w:tc>
        <w:tc>
          <w:tcPr>
            <w:tcW w:w="992" w:type="dxa"/>
          </w:tcPr>
          <w:p w14:paraId="13273FC2" w14:textId="77777777" w:rsidR="005E6860" w:rsidRPr="00C07B91" w:rsidRDefault="005E6860" w:rsidP="00C526DD">
            <w:pPr>
              <w:pStyle w:val="Table1"/>
              <w:spacing w:line="240" w:lineRule="atLeast"/>
              <w:jc w:val="both"/>
              <w:rPr>
                <w:color w:val="00B050"/>
              </w:rPr>
            </w:pPr>
          </w:p>
        </w:tc>
      </w:tr>
      <w:tr w:rsidR="00C07B91" w:rsidRPr="00C07B91" w14:paraId="12B5454C" w14:textId="77777777" w:rsidTr="00C526DD">
        <w:trPr>
          <w:trHeight w:val="20"/>
        </w:trPr>
        <w:tc>
          <w:tcPr>
            <w:tcW w:w="993" w:type="dxa"/>
          </w:tcPr>
          <w:p w14:paraId="30BBACA4" w14:textId="77777777" w:rsidR="005E6860" w:rsidRPr="00C07B91" w:rsidRDefault="005E6860" w:rsidP="00C526DD">
            <w:pPr>
              <w:pStyle w:val="Table1"/>
              <w:spacing w:line="240" w:lineRule="atLeast"/>
              <w:jc w:val="both"/>
              <w:rPr>
                <w:color w:val="00B050"/>
              </w:rPr>
            </w:pPr>
            <w:r w:rsidRPr="00C07B91">
              <w:rPr>
                <w:color w:val="00B050"/>
                <w:lang w:val="ru-RU" w:eastAsia="ru-RU"/>
              </w:rPr>
              <w:t>12.2.3</w:t>
            </w:r>
          </w:p>
        </w:tc>
        <w:tc>
          <w:tcPr>
            <w:tcW w:w="3260" w:type="dxa"/>
          </w:tcPr>
          <w:p w14:paraId="2ADAE66C" w14:textId="0569AF98" w:rsidR="005E6860" w:rsidRPr="00C07B91" w:rsidRDefault="002D4A53" w:rsidP="00C526DD">
            <w:pPr>
              <w:pStyle w:val="Table1"/>
              <w:spacing w:line="240" w:lineRule="atLeast"/>
              <w:jc w:val="both"/>
              <w:rPr>
                <w:color w:val="00B050"/>
                <w:lang w:val="ru-RU"/>
              </w:rPr>
            </w:pPr>
            <w:r>
              <w:rPr>
                <w:color w:val="00B050"/>
                <w:lang w:val="ru-RU"/>
              </w:rPr>
              <w:t>У</w:t>
            </w:r>
            <w:r w:rsidR="005E6860" w:rsidRPr="00C07B91">
              <w:rPr>
                <w:color w:val="00B050"/>
                <w:lang w:val="ru-RU"/>
              </w:rPr>
              <w:t xml:space="preserve"> підбалюстрадному просторі ескалаторів у похилому тунелі та натяжній;</w:t>
            </w:r>
          </w:p>
        </w:tc>
        <w:tc>
          <w:tcPr>
            <w:tcW w:w="2176" w:type="dxa"/>
          </w:tcPr>
          <w:p w14:paraId="2AC684B8" w14:textId="77777777" w:rsidR="005E6860" w:rsidRPr="00C07B91" w:rsidRDefault="005E6860" w:rsidP="00AF5733">
            <w:pPr>
              <w:pStyle w:val="Table1"/>
              <w:spacing w:line="240" w:lineRule="atLeast"/>
              <w:rPr>
                <w:color w:val="00B050"/>
              </w:rPr>
            </w:pPr>
            <w:r w:rsidRPr="00C07B91">
              <w:rPr>
                <w:color w:val="00B050"/>
              </w:rPr>
              <w:t>»</w:t>
            </w:r>
          </w:p>
        </w:tc>
        <w:tc>
          <w:tcPr>
            <w:tcW w:w="2303" w:type="dxa"/>
            <w:gridSpan w:val="2"/>
          </w:tcPr>
          <w:p w14:paraId="1CDE4543" w14:textId="77777777" w:rsidR="005E6860" w:rsidRPr="00C07B91" w:rsidRDefault="005E6860" w:rsidP="00C526DD">
            <w:pPr>
              <w:pStyle w:val="Table1"/>
              <w:spacing w:line="240" w:lineRule="atLeast"/>
              <w:jc w:val="both"/>
              <w:rPr>
                <w:color w:val="00B050"/>
                <w:lang w:val="ru-RU"/>
              </w:rPr>
            </w:pPr>
            <w:r w:rsidRPr="00C07B91">
              <w:rPr>
                <w:color w:val="00B050"/>
                <w:lang w:val="ru-RU"/>
              </w:rPr>
              <w:t>При пожежному наванта</w:t>
            </w:r>
            <w:r w:rsidRPr="00C07B91">
              <w:rPr>
                <w:color w:val="00B050"/>
                <w:lang w:val="ru-RU"/>
              </w:rPr>
              <w:softHyphen/>
              <w:t>женні більше 180 МДж/м</w:t>
            </w:r>
            <w:r w:rsidRPr="00C07B91">
              <w:rPr>
                <w:color w:val="00B050"/>
                <w:vertAlign w:val="superscript"/>
                <w:lang w:val="ru-RU"/>
              </w:rPr>
              <w:t>2</w:t>
            </w:r>
          </w:p>
        </w:tc>
        <w:tc>
          <w:tcPr>
            <w:tcW w:w="992" w:type="dxa"/>
          </w:tcPr>
          <w:p w14:paraId="1613DA95" w14:textId="77777777" w:rsidR="005E6860" w:rsidRPr="00C07B91" w:rsidRDefault="005E6860" w:rsidP="00C526DD">
            <w:pPr>
              <w:pStyle w:val="Table1"/>
              <w:spacing w:line="240" w:lineRule="atLeast"/>
              <w:jc w:val="both"/>
              <w:rPr>
                <w:color w:val="00B050"/>
                <w:lang w:val="ru-RU"/>
              </w:rPr>
            </w:pPr>
          </w:p>
        </w:tc>
      </w:tr>
      <w:tr w:rsidR="00C07B91" w:rsidRPr="00C07B91" w14:paraId="2DA21C20" w14:textId="77777777" w:rsidTr="00C526DD">
        <w:trPr>
          <w:trHeight w:val="20"/>
        </w:trPr>
        <w:tc>
          <w:tcPr>
            <w:tcW w:w="993" w:type="dxa"/>
          </w:tcPr>
          <w:p w14:paraId="4F302CCE" w14:textId="77777777" w:rsidR="005E6860" w:rsidRPr="00C07B91" w:rsidRDefault="005E6860" w:rsidP="00C526DD">
            <w:pPr>
              <w:pStyle w:val="Table1"/>
              <w:spacing w:line="240" w:lineRule="atLeast"/>
              <w:jc w:val="both"/>
              <w:rPr>
                <w:color w:val="00B050"/>
              </w:rPr>
            </w:pPr>
            <w:r w:rsidRPr="00C07B91">
              <w:rPr>
                <w:color w:val="00B050"/>
                <w:lang w:val="ru-RU" w:eastAsia="ru-RU"/>
              </w:rPr>
              <w:t>12.2.4</w:t>
            </w:r>
          </w:p>
        </w:tc>
        <w:tc>
          <w:tcPr>
            <w:tcW w:w="3260" w:type="dxa"/>
          </w:tcPr>
          <w:p w14:paraId="0633BD85" w14:textId="12B596F5" w:rsidR="005E6860" w:rsidRPr="00C07B91" w:rsidRDefault="002D4A53" w:rsidP="00C526DD">
            <w:pPr>
              <w:pStyle w:val="Table1"/>
              <w:spacing w:line="240" w:lineRule="atLeast"/>
              <w:jc w:val="both"/>
              <w:rPr>
                <w:color w:val="00B050"/>
                <w:lang w:val="ru-RU"/>
              </w:rPr>
            </w:pPr>
            <w:r>
              <w:rPr>
                <w:color w:val="00B050"/>
                <w:lang w:val="ru-RU"/>
              </w:rPr>
              <w:t>К</w:t>
            </w:r>
            <w:r w:rsidR="005E6860" w:rsidRPr="00C07B91">
              <w:rPr>
                <w:color w:val="00B050"/>
                <w:lang w:val="ru-RU"/>
              </w:rPr>
              <w:t>абельні канали, кабельні підвали, кабельні тунелі вздовж станцій, кабельні поверхи.</w:t>
            </w:r>
          </w:p>
          <w:p w14:paraId="09FA5343" w14:textId="77777777" w:rsidR="005E6860" w:rsidRPr="00C07B91" w:rsidRDefault="005E6860" w:rsidP="00C526DD">
            <w:pPr>
              <w:pStyle w:val="Table1"/>
              <w:spacing w:line="240" w:lineRule="atLeast"/>
              <w:jc w:val="both"/>
              <w:rPr>
                <w:color w:val="00B050"/>
                <w:lang w:val="ru-RU"/>
              </w:rPr>
            </w:pPr>
            <w:r w:rsidRPr="00C07B91">
              <w:rPr>
                <w:color w:val="00B050"/>
                <w:lang w:val="ru-RU"/>
              </w:rPr>
              <w:t>Кабельні колектори наземних об’єктів та електродепо;</w:t>
            </w:r>
          </w:p>
        </w:tc>
        <w:tc>
          <w:tcPr>
            <w:tcW w:w="2176" w:type="dxa"/>
          </w:tcPr>
          <w:p w14:paraId="6358F0CD" w14:textId="77777777" w:rsidR="005E6860" w:rsidRPr="00C07B91" w:rsidRDefault="005E6860" w:rsidP="00C526DD">
            <w:pPr>
              <w:pStyle w:val="Table1"/>
              <w:spacing w:line="240" w:lineRule="atLeast"/>
              <w:jc w:val="both"/>
              <w:rPr>
                <w:color w:val="00B050"/>
                <w:lang w:val="ru-RU"/>
              </w:rPr>
            </w:pPr>
            <w:r w:rsidRPr="00C07B91">
              <w:rPr>
                <w:color w:val="00B050"/>
                <w:lang w:val="ru-RU"/>
              </w:rPr>
              <w:t>При пожежному навантаженні менше 180 МДж/м</w:t>
            </w:r>
            <w:r w:rsidRPr="00C07B91">
              <w:rPr>
                <w:color w:val="00B050"/>
                <w:vertAlign w:val="superscript"/>
                <w:lang w:val="ru-RU"/>
              </w:rPr>
              <w:t>2</w:t>
            </w:r>
          </w:p>
        </w:tc>
        <w:tc>
          <w:tcPr>
            <w:tcW w:w="2303" w:type="dxa"/>
            <w:gridSpan w:val="2"/>
          </w:tcPr>
          <w:p w14:paraId="661AE2E7" w14:textId="77777777" w:rsidR="005E6860" w:rsidRPr="00C07B91" w:rsidRDefault="005E6860" w:rsidP="00C526DD">
            <w:pPr>
              <w:pStyle w:val="Table1"/>
              <w:spacing w:line="240" w:lineRule="atLeast"/>
              <w:jc w:val="both"/>
              <w:rPr>
                <w:color w:val="00B050"/>
              </w:rPr>
            </w:pPr>
            <w:r w:rsidRPr="00C07B91">
              <w:rPr>
                <w:color w:val="00B050"/>
              </w:rPr>
              <w:t>Те саме</w:t>
            </w:r>
          </w:p>
        </w:tc>
        <w:tc>
          <w:tcPr>
            <w:tcW w:w="992" w:type="dxa"/>
          </w:tcPr>
          <w:p w14:paraId="307FB07B" w14:textId="77777777" w:rsidR="005E6860" w:rsidRPr="00C07B91" w:rsidRDefault="005E6860" w:rsidP="00C526DD">
            <w:pPr>
              <w:pStyle w:val="Table1"/>
              <w:spacing w:line="240" w:lineRule="atLeast"/>
              <w:jc w:val="both"/>
              <w:rPr>
                <w:color w:val="00B050"/>
              </w:rPr>
            </w:pPr>
          </w:p>
        </w:tc>
      </w:tr>
      <w:tr w:rsidR="00C07B91" w:rsidRPr="00C07B91" w14:paraId="4AC63C8E" w14:textId="77777777" w:rsidTr="00C526DD">
        <w:trPr>
          <w:trHeight w:val="20"/>
        </w:trPr>
        <w:tc>
          <w:tcPr>
            <w:tcW w:w="993" w:type="dxa"/>
          </w:tcPr>
          <w:p w14:paraId="3F1DCF5E" w14:textId="77777777" w:rsidR="005E6860" w:rsidRPr="00C07B91" w:rsidRDefault="005E6860" w:rsidP="00C526DD">
            <w:pPr>
              <w:pStyle w:val="Table1"/>
              <w:spacing w:line="240" w:lineRule="atLeast"/>
              <w:jc w:val="both"/>
              <w:rPr>
                <w:color w:val="00B050"/>
              </w:rPr>
            </w:pPr>
            <w:r w:rsidRPr="00C07B91">
              <w:rPr>
                <w:color w:val="00B050"/>
                <w:lang w:val="ru-RU" w:eastAsia="ru-RU"/>
              </w:rPr>
              <w:t>12.2.5</w:t>
            </w:r>
          </w:p>
        </w:tc>
        <w:tc>
          <w:tcPr>
            <w:tcW w:w="3260" w:type="dxa"/>
          </w:tcPr>
          <w:p w14:paraId="75A91785" w14:textId="7EDA08ED" w:rsidR="005E6860" w:rsidRPr="00C07B91" w:rsidRDefault="002D4A53" w:rsidP="00C526DD">
            <w:pPr>
              <w:pStyle w:val="Table1"/>
              <w:spacing w:line="240" w:lineRule="atLeast"/>
              <w:jc w:val="both"/>
              <w:rPr>
                <w:color w:val="00B050"/>
                <w:lang w:val="ru-RU"/>
              </w:rPr>
            </w:pPr>
            <w:r>
              <w:rPr>
                <w:color w:val="00B050"/>
                <w:lang w:val="ru-RU"/>
              </w:rPr>
              <w:t>П</w:t>
            </w:r>
            <w:r w:rsidR="005E6860" w:rsidRPr="00C07B91">
              <w:rPr>
                <w:color w:val="00B050"/>
                <w:lang w:val="ru-RU"/>
              </w:rPr>
              <w:t>ідземні та наземні комори мастильних матеріалів;</w:t>
            </w:r>
          </w:p>
        </w:tc>
        <w:tc>
          <w:tcPr>
            <w:tcW w:w="2176" w:type="dxa"/>
          </w:tcPr>
          <w:p w14:paraId="72F8495E" w14:textId="77777777" w:rsidR="005E6860" w:rsidRPr="00C07B91" w:rsidRDefault="005E6860" w:rsidP="00C526DD">
            <w:pPr>
              <w:pStyle w:val="Table1"/>
              <w:spacing w:line="240" w:lineRule="atLeast"/>
              <w:jc w:val="both"/>
              <w:rPr>
                <w:color w:val="00B050"/>
              </w:rPr>
            </w:pPr>
            <w:r w:rsidRPr="00C07B91">
              <w:rPr>
                <w:color w:val="00B050"/>
              </w:rPr>
              <w:t>Незалежно від площі</w:t>
            </w:r>
          </w:p>
        </w:tc>
        <w:tc>
          <w:tcPr>
            <w:tcW w:w="2303" w:type="dxa"/>
            <w:gridSpan w:val="2"/>
          </w:tcPr>
          <w:p w14:paraId="3A238553" w14:textId="77777777" w:rsidR="005E6860" w:rsidRPr="00C07B91" w:rsidRDefault="005E6860" w:rsidP="00C526DD">
            <w:pPr>
              <w:pStyle w:val="Table1"/>
              <w:spacing w:line="240" w:lineRule="atLeast"/>
              <w:jc w:val="both"/>
              <w:rPr>
                <w:color w:val="00B050"/>
              </w:rPr>
            </w:pPr>
            <w:r w:rsidRPr="00C07B91">
              <w:rPr>
                <w:color w:val="00B050"/>
              </w:rPr>
              <w:t>Незалежно від площі</w:t>
            </w:r>
          </w:p>
        </w:tc>
        <w:tc>
          <w:tcPr>
            <w:tcW w:w="992" w:type="dxa"/>
          </w:tcPr>
          <w:p w14:paraId="7FBE8376" w14:textId="77777777" w:rsidR="005E6860" w:rsidRPr="00C07B91" w:rsidRDefault="005E6860" w:rsidP="00C526DD">
            <w:pPr>
              <w:pStyle w:val="Table1"/>
              <w:spacing w:line="240" w:lineRule="atLeast"/>
              <w:jc w:val="both"/>
              <w:rPr>
                <w:color w:val="00B050"/>
              </w:rPr>
            </w:pPr>
          </w:p>
        </w:tc>
      </w:tr>
      <w:tr w:rsidR="00C07B91" w:rsidRPr="00C07B91" w14:paraId="422D2C63" w14:textId="77777777" w:rsidTr="00423C8B">
        <w:trPr>
          <w:trHeight w:val="20"/>
        </w:trPr>
        <w:tc>
          <w:tcPr>
            <w:tcW w:w="993" w:type="dxa"/>
          </w:tcPr>
          <w:p w14:paraId="320DE2A3" w14:textId="77777777" w:rsidR="00477053" w:rsidRPr="00C07B91" w:rsidRDefault="00477053" w:rsidP="00477053">
            <w:pPr>
              <w:pStyle w:val="Table1"/>
              <w:spacing w:line="240" w:lineRule="atLeast"/>
              <w:jc w:val="both"/>
              <w:rPr>
                <w:color w:val="00B050"/>
              </w:rPr>
            </w:pPr>
            <w:r w:rsidRPr="00C07B91">
              <w:rPr>
                <w:color w:val="00B050"/>
                <w:lang w:val="ru-RU" w:eastAsia="ru-RU"/>
              </w:rPr>
              <w:t>12.2.6</w:t>
            </w:r>
          </w:p>
        </w:tc>
        <w:tc>
          <w:tcPr>
            <w:tcW w:w="3260" w:type="dxa"/>
          </w:tcPr>
          <w:p w14:paraId="59BC52E4" w14:textId="37BEFF47" w:rsidR="00477053" w:rsidRPr="00C07B91" w:rsidRDefault="002D4A53" w:rsidP="00477053">
            <w:pPr>
              <w:pStyle w:val="Table1"/>
              <w:spacing w:line="240" w:lineRule="atLeast"/>
              <w:jc w:val="both"/>
              <w:rPr>
                <w:color w:val="00B050"/>
                <w:lang w:val="ru-RU"/>
              </w:rPr>
            </w:pPr>
            <w:r>
              <w:rPr>
                <w:color w:val="00B050"/>
                <w:lang w:val="ru-RU"/>
              </w:rPr>
              <w:t>У</w:t>
            </w:r>
            <w:r w:rsidR="00477053" w:rsidRPr="00C07B91">
              <w:rPr>
                <w:color w:val="00B050"/>
                <w:lang w:val="ru-RU"/>
              </w:rPr>
              <w:t xml:space="preserve"> відстійно–ремонтних корпусах в будинках електродепо при площі пожежного відсіку</w:t>
            </w:r>
          </w:p>
        </w:tc>
        <w:tc>
          <w:tcPr>
            <w:tcW w:w="2176" w:type="dxa"/>
            <w:tcBorders>
              <w:top w:val="single" w:sz="6" w:space="0" w:color="auto"/>
              <w:left w:val="single" w:sz="6" w:space="0" w:color="auto"/>
              <w:bottom w:val="single" w:sz="6" w:space="0" w:color="auto"/>
              <w:right w:val="single" w:sz="6" w:space="0" w:color="auto"/>
            </w:tcBorders>
            <w:shd w:val="clear" w:color="auto" w:fill="FFFFFF"/>
          </w:tcPr>
          <w:p w14:paraId="28C4E034" w14:textId="30290B32" w:rsidR="00477053" w:rsidRPr="00C07B91" w:rsidRDefault="00477053" w:rsidP="00477053">
            <w:pPr>
              <w:pStyle w:val="Table1"/>
              <w:spacing w:line="240" w:lineRule="atLeast"/>
              <w:jc w:val="left"/>
              <w:rPr>
                <w:color w:val="00B050"/>
              </w:rPr>
            </w:pPr>
            <w:r w:rsidRPr="00C07B91">
              <w:rPr>
                <w:rFonts w:cs="Arial"/>
                <w:color w:val="00B050"/>
                <w:lang w:val="uk-UA"/>
              </w:rPr>
              <w:t>Незалежно від площі</w:t>
            </w:r>
          </w:p>
        </w:tc>
        <w:tc>
          <w:tcPr>
            <w:tcW w:w="2303" w:type="dxa"/>
            <w:gridSpan w:val="2"/>
            <w:tcBorders>
              <w:top w:val="single" w:sz="6" w:space="0" w:color="auto"/>
              <w:left w:val="single" w:sz="6" w:space="0" w:color="auto"/>
              <w:bottom w:val="single" w:sz="6" w:space="0" w:color="auto"/>
              <w:right w:val="single" w:sz="6" w:space="0" w:color="auto"/>
            </w:tcBorders>
            <w:shd w:val="clear" w:color="auto" w:fill="FFFFFF"/>
          </w:tcPr>
          <w:p w14:paraId="23D9E988" w14:textId="494C8DDD" w:rsidR="00477053" w:rsidRPr="00C07B91" w:rsidRDefault="00477053" w:rsidP="00477053">
            <w:pPr>
              <w:pStyle w:val="Table1"/>
              <w:spacing w:line="240" w:lineRule="atLeast"/>
              <w:jc w:val="left"/>
              <w:rPr>
                <w:color w:val="00B050"/>
                <w:lang w:val="ru-RU"/>
              </w:rPr>
            </w:pPr>
            <w:r w:rsidRPr="00C07B91">
              <w:rPr>
                <w:rFonts w:cs="Arial"/>
                <w:color w:val="00B050"/>
                <w:lang w:val="uk-UA"/>
              </w:rPr>
              <w:t>Площею 7000 м</w:t>
            </w:r>
            <w:r w:rsidRPr="00C07B91">
              <w:rPr>
                <w:rFonts w:cs="Arial"/>
                <w:color w:val="00B050"/>
                <w:vertAlign w:val="superscript"/>
                <w:lang w:val="uk-UA"/>
              </w:rPr>
              <w:t>2</w:t>
            </w:r>
            <w:r w:rsidRPr="00C07B91">
              <w:rPr>
                <w:rFonts w:cs="Arial"/>
                <w:color w:val="00B050"/>
                <w:lang w:val="uk-UA"/>
              </w:rPr>
              <w:t xml:space="preserve"> і понад </w:t>
            </w:r>
          </w:p>
        </w:tc>
        <w:tc>
          <w:tcPr>
            <w:tcW w:w="992" w:type="dxa"/>
          </w:tcPr>
          <w:p w14:paraId="79E0DA8C" w14:textId="77777777" w:rsidR="00477053" w:rsidRPr="00C07B91" w:rsidRDefault="00477053" w:rsidP="00477053">
            <w:pPr>
              <w:pStyle w:val="Table1"/>
              <w:spacing w:line="240" w:lineRule="atLeast"/>
              <w:jc w:val="both"/>
              <w:rPr>
                <w:color w:val="00B050"/>
                <w:lang w:val="ru-RU"/>
              </w:rPr>
            </w:pPr>
          </w:p>
        </w:tc>
      </w:tr>
      <w:tr w:rsidR="00C07B91" w:rsidRPr="00C07B91" w14:paraId="0F519EDF" w14:textId="77777777" w:rsidTr="00C526DD">
        <w:trPr>
          <w:trHeight w:val="20"/>
        </w:trPr>
        <w:tc>
          <w:tcPr>
            <w:tcW w:w="993" w:type="dxa"/>
          </w:tcPr>
          <w:p w14:paraId="5A0CB1CC" w14:textId="77777777" w:rsidR="005E6860" w:rsidRPr="00C07B91" w:rsidRDefault="005E6860" w:rsidP="00C526DD">
            <w:pPr>
              <w:pStyle w:val="Table1"/>
              <w:spacing w:line="240" w:lineRule="atLeast"/>
              <w:jc w:val="both"/>
              <w:rPr>
                <w:color w:val="00B050"/>
              </w:rPr>
            </w:pPr>
            <w:r w:rsidRPr="00C07B91">
              <w:rPr>
                <w:color w:val="00B050"/>
                <w:lang w:val="ru-RU" w:eastAsia="ru-RU"/>
              </w:rPr>
              <w:t>13</w:t>
            </w:r>
          </w:p>
        </w:tc>
        <w:tc>
          <w:tcPr>
            <w:tcW w:w="8731" w:type="dxa"/>
            <w:gridSpan w:val="5"/>
          </w:tcPr>
          <w:p w14:paraId="340DC52A" w14:textId="77777777" w:rsidR="005E6860" w:rsidRPr="00C07B91" w:rsidRDefault="005E6860" w:rsidP="00C526DD">
            <w:pPr>
              <w:pStyle w:val="Table1"/>
              <w:spacing w:line="240" w:lineRule="atLeast"/>
              <w:jc w:val="both"/>
              <w:rPr>
                <w:color w:val="00B050"/>
                <w:lang w:val="ru-RU"/>
              </w:rPr>
            </w:pPr>
            <w:r w:rsidRPr="00C07B91">
              <w:rPr>
                <w:b/>
                <w:bCs/>
                <w:color w:val="00B050"/>
                <w:lang w:val="ru-RU"/>
              </w:rPr>
              <w:t>Приміщення в будинках виробничого та громадського призначення</w:t>
            </w:r>
          </w:p>
        </w:tc>
      </w:tr>
      <w:tr w:rsidR="00C07B91" w:rsidRPr="00C07B91" w14:paraId="0C563D06" w14:textId="77777777" w:rsidTr="00C526DD">
        <w:trPr>
          <w:trHeight w:val="20"/>
        </w:trPr>
        <w:tc>
          <w:tcPr>
            <w:tcW w:w="993" w:type="dxa"/>
          </w:tcPr>
          <w:p w14:paraId="494896D8" w14:textId="77777777" w:rsidR="005E6860" w:rsidRPr="00C07B91" w:rsidRDefault="005E6860" w:rsidP="00C526DD">
            <w:pPr>
              <w:pStyle w:val="Table1"/>
              <w:spacing w:line="240" w:lineRule="atLeast"/>
              <w:jc w:val="both"/>
              <w:rPr>
                <w:color w:val="00B050"/>
              </w:rPr>
            </w:pPr>
            <w:r w:rsidRPr="00C07B91">
              <w:rPr>
                <w:color w:val="00B050"/>
                <w:lang w:val="ru-RU" w:eastAsia="ru-RU"/>
              </w:rPr>
              <w:t>13.1</w:t>
            </w:r>
          </w:p>
        </w:tc>
        <w:tc>
          <w:tcPr>
            <w:tcW w:w="3260" w:type="dxa"/>
          </w:tcPr>
          <w:p w14:paraId="2BC17BD5" w14:textId="77777777" w:rsidR="005E6860" w:rsidRPr="00C07B91" w:rsidRDefault="005E6860" w:rsidP="00C526DD">
            <w:pPr>
              <w:pStyle w:val="Table1"/>
              <w:spacing w:line="240" w:lineRule="atLeast"/>
              <w:jc w:val="both"/>
              <w:rPr>
                <w:color w:val="00B050"/>
                <w:lang w:val="ru-RU"/>
              </w:rPr>
            </w:pPr>
            <w:r w:rsidRPr="00C07B91">
              <w:rPr>
                <w:color w:val="00B050"/>
                <w:lang w:val="ru-RU"/>
              </w:rPr>
              <w:t>Приміщення для електронно– обчислювальних машин обробки даних, у тому числі і серверні, для систем централізованого контролю і управління техно</w:t>
            </w:r>
            <w:r w:rsidRPr="00C07B91">
              <w:rPr>
                <w:color w:val="00B050"/>
                <w:lang w:val="ru-RU"/>
              </w:rPr>
              <w:softHyphen/>
              <w:t>логічним процесом</w:t>
            </w:r>
          </w:p>
          <w:p w14:paraId="00CFC167" w14:textId="77777777" w:rsidR="00B40E09" w:rsidRPr="00C07B91" w:rsidRDefault="00B40E09" w:rsidP="00C526DD">
            <w:pPr>
              <w:pStyle w:val="Table1"/>
              <w:spacing w:line="240" w:lineRule="atLeast"/>
              <w:jc w:val="both"/>
              <w:rPr>
                <w:color w:val="00B050"/>
                <w:lang w:val="ru-RU"/>
              </w:rPr>
            </w:pPr>
          </w:p>
        </w:tc>
        <w:tc>
          <w:tcPr>
            <w:tcW w:w="2176" w:type="dxa"/>
          </w:tcPr>
          <w:p w14:paraId="3D3B333B" w14:textId="77777777" w:rsidR="005E6860" w:rsidRPr="00C07B91" w:rsidRDefault="005E6860" w:rsidP="00C526DD">
            <w:pPr>
              <w:pStyle w:val="Table1"/>
              <w:spacing w:line="240" w:lineRule="atLeast"/>
              <w:jc w:val="both"/>
              <w:rPr>
                <w:color w:val="00B050"/>
              </w:rPr>
            </w:pPr>
            <w:r w:rsidRPr="00C07B91">
              <w:rPr>
                <w:color w:val="00B050"/>
              </w:rPr>
              <w:t>Незалежно від площі</w:t>
            </w:r>
          </w:p>
        </w:tc>
        <w:tc>
          <w:tcPr>
            <w:tcW w:w="2303" w:type="dxa"/>
            <w:gridSpan w:val="2"/>
          </w:tcPr>
          <w:p w14:paraId="23293BB9" w14:textId="77777777" w:rsidR="005E6860" w:rsidRPr="00C07B91" w:rsidRDefault="005E6860" w:rsidP="00C526DD">
            <w:pPr>
              <w:pStyle w:val="Table1"/>
              <w:spacing w:line="240" w:lineRule="atLeast"/>
              <w:jc w:val="both"/>
              <w:rPr>
                <w:color w:val="00B050"/>
              </w:rPr>
            </w:pPr>
            <w:r w:rsidRPr="00C07B91">
              <w:rPr>
                <w:color w:val="00B050"/>
              </w:rPr>
              <w:t>Незалежно від площі</w:t>
            </w:r>
          </w:p>
        </w:tc>
        <w:tc>
          <w:tcPr>
            <w:tcW w:w="992" w:type="dxa"/>
          </w:tcPr>
          <w:p w14:paraId="7FE4EC9D" w14:textId="77777777" w:rsidR="005E6860" w:rsidRPr="00C07B91" w:rsidRDefault="005E6860" w:rsidP="00C526DD">
            <w:pPr>
              <w:pStyle w:val="Table1"/>
              <w:spacing w:line="240" w:lineRule="atLeast"/>
              <w:jc w:val="both"/>
              <w:rPr>
                <w:color w:val="00B050"/>
              </w:rPr>
            </w:pPr>
          </w:p>
        </w:tc>
      </w:tr>
    </w:tbl>
    <w:p w14:paraId="268D3C3C" w14:textId="2F2AB0BE" w:rsidR="00B40E09" w:rsidRPr="00E14E36" w:rsidRDefault="00B40E09" w:rsidP="00B40E09">
      <w:pPr>
        <w:rPr>
          <w:rFonts w:ascii="Arial" w:hAnsi="Arial"/>
          <w:color w:val="339966"/>
          <w:sz w:val="20"/>
          <w:szCs w:val="20"/>
        </w:rPr>
      </w:pPr>
      <w:r>
        <w:rPr>
          <w:rFonts w:ascii="Arial" w:hAnsi="Arial"/>
          <w:color w:val="339966"/>
          <w:sz w:val="20"/>
          <w:szCs w:val="20"/>
          <w:lang w:eastAsia="uk-UA"/>
        </w:rPr>
        <w:lastRenderedPageBreak/>
        <w:t>Кінець</w:t>
      </w:r>
      <w:r w:rsidRPr="00E14E36">
        <w:rPr>
          <w:rFonts w:ascii="Arial" w:hAnsi="Arial"/>
          <w:color w:val="339966"/>
          <w:sz w:val="20"/>
          <w:szCs w:val="20"/>
          <w:lang w:eastAsia="uk-UA"/>
        </w:rPr>
        <w:t xml:space="preserve"> таблиці </w:t>
      </w:r>
      <w:r w:rsidRPr="00E14E36">
        <w:rPr>
          <w:rFonts w:ascii="Arial" w:hAnsi="Arial"/>
          <w:color w:val="339966"/>
          <w:sz w:val="20"/>
          <w:szCs w:val="20"/>
        </w:rPr>
        <w:t>А.</w:t>
      </w:r>
      <w:r>
        <w:rPr>
          <w:rFonts w:ascii="Arial" w:hAnsi="Arial"/>
          <w:color w:val="339966"/>
          <w:sz w:val="20"/>
          <w:szCs w:val="20"/>
        </w:rPr>
        <w:t>2</w:t>
      </w: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93"/>
        <w:gridCol w:w="3260"/>
        <w:gridCol w:w="2176"/>
        <w:gridCol w:w="2303"/>
        <w:gridCol w:w="992"/>
      </w:tblGrid>
      <w:tr w:rsidR="00C07B91" w:rsidRPr="00C07B91" w14:paraId="13A7C715" w14:textId="77777777" w:rsidTr="009A67A9">
        <w:trPr>
          <w:trHeight w:val="20"/>
        </w:trPr>
        <w:tc>
          <w:tcPr>
            <w:tcW w:w="993" w:type="dxa"/>
          </w:tcPr>
          <w:p w14:paraId="41D8285B" w14:textId="77777777" w:rsidR="00B40E09" w:rsidRPr="00C07B91" w:rsidRDefault="00B40E09" w:rsidP="00B40E09">
            <w:pPr>
              <w:pStyle w:val="Table1"/>
              <w:spacing w:line="240" w:lineRule="atLeast"/>
              <w:jc w:val="both"/>
              <w:rPr>
                <w:color w:val="00B050"/>
                <w:lang w:val="ru-RU" w:eastAsia="ru-RU"/>
              </w:rPr>
            </w:pPr>
          </w:p>
        </w:tc>
        <w:tc>
          <w:tcPr>
            <w:tcW w:w="3260" w:type="dxa"/>
            <w:vAlign w:val="center"/>
          </w:tcPr>
          <w:p w14:paraId="1C9109B2" w14:textId="032CC833" w:rsidR="00B40E09" w:rsidRPr="00C07B91" w:rsidRDefault="00B40E09" w:rsidP="00B40E09">
            <w:pPr>
              <w:pStyle w:val="Table1"/>
              <w:spacing w:line="240" w:lineRule="atLeast"/>
              <w:jc w:val="both"/>
              <w:rPr>
                <w:color w:val="00B050"/>
                <w:lang w:val="ru-RU"/>
              </w:rPr>
            </w:pPr>
            <w:r w:rsidRPr="00C07B91">
              <w:rPr>
                <w:b/>
                <w:bCs/>
                <w:color w:val="00B050"/>
              </w:rPr>
              <w:t>Призначення приміщення</w:t>
            </w:r>
          </w:p>
        </w:tc>
        <w:tc>
          <w:tcPr>
            <w:tcW w:w="2176" w:type="dxa"/>
            <w:vAlign w:val="center"/>
          </w:tcPr>
          <w:p w14:paraId="032DB4F4" w14:textId="6808EE65" w:rsidR="00B40E09" w:rsidRPr="00C07B91" w:rsidRDefault="00B40E09" w:rsidP="00B40E09">
            <w:pPr>
              <w:pStyle w:val="Table1"/>
              <w:spacing w:line="240" w:lineRule="atLeast"/>
              <w:jc w:val="both"/>
              <w:rPr>
                <w:color w:val="00B050"/>
                <w:lang w:val="ru-RU"/>
              </w:rPr>
            </w:pPr>
            <w:r w:rsidRPr="00C07B91">
              <w:rPr>
                <w:b/>
                <w:bCs/>
                <w:color w:val="00B050"/>
              </w:rPr>
              <w:t>Умови обладнання приміщення СПС</w:t>
            </w:r>
          </w:p>
        </w:tc>
        <w:tc>
          <w:tcPr>
            <w:tcW w:w="2303" w:type="dxa"/>
            <w:vAlign w:val="center"/>
          </w:tcPr>
          <w:p w14:paraId="0B83AC77" w14:textId="39AE766E" w:rsidR="00B40E09" w:rsidRPr="00C07B91" w:rsidRDefault="00B40E09" w:rsidP="00B40E09">
            <w:pPr>
              <w:pStyle w:val="Table1"/>
              <w:spacing w:line="240" w:lineRule="atLeast"/>
              <w:jc w:val="both"/>
              <w:rPr>
                <w:color w:val="00B050"/>
                <w:lang w:val="ru-RU"/>
              </w:rPr>
            </w:pPr>
            <w:r w:rsidRPr="00C07B91">
              <w:rPr>
                <w:b/>
                <w:bCs/>
                <w:color w:val="00B050"/>
              </w:rPr>
              <w:t>Умови обладнання приміщення АСПГ</w:t>
            </w:r>
          </w:p>
        </w:tc>
        <w:tc>
          <w:tcPr>
            <w:tcW w:w="992" w:type="dxa"/>
            <w:vAlign w:val="center"/>
          </w:tcPr>
          <w:p w14:paraId="75022D5A" w14:textId="77777777" w:rsidR="00B40E09" w:rsidRPr="00C07B91" w:rsidRDefault="00B40E09" w:rsidP="00B40E09">
            <w:pPr>
              <w:pStyle w:val="Table1"/>
              <w:spacing w:line="240" w:lineRule="atLeast"/>
              <w:rPr>
                <w:b/>
                <w:bCs/>
                <w:color w:val="00B050"/>
                <w:lang w:val="uk-UA"/>
              </w:rPr>
            </w:pPr>
            <w:r w:rsidRPr="00C07B91">
              <w:rPr>
                <w:b/>
                <w:bCs/>
                <w:color w:val="00B050"/>
              </w:rPr>
              <w:t>При</w:t>
            </w:r>
            <w:r w:rsidRPr="00C07B91">
              <w:rPr>
                <w:b/>
                <w:bCs/>
                <w:color w:val="00B050"/>
                <w:lang w:val="uk-UA"/>
              </w:rPr>
              <w:t>-</w:t>
            </w:r>
          </w:p>
          <w:p w14:paraId="557C1112" w14:textId="6F92DC44" w:rsidR="00B40E09" w:rsidRPr="00C07B91" w:rsidRDefault="00B40E09" w:rsidP="00B40E09">
            <w:pPr>
              <w:pStyle w:val="Table1"/>
              <w:spacing w:line="240" w:lineRule="atLeast"/>
              <w:jc w:val="both"/>
              <w:rPr>
                <w:color w:val="00B050"/>
                <w:lang w:val="ru-RU"/>
              </w:rPr>
            </w:pPr>
            <w:r w:rsidRPr="00C07B91">
              <w:rPr>
                <w:b/>
                <w:bCs/>
                <w:color w:val="00B050"/>
              </w:rPr>
              <w:t>мітки</w:t>
            </w:r>
          </w:p>
        </w:tc>
      </w:tr>
      <w:tr w:rsidR="00C07B91" w:rsidRPr="00C07B91" w14:paraId="322C5B78" w14:textId="77777777" w:rsidTr="00A80CAF">
        <w:trPr>
          <w:trHeight w:val="20"/>
        </w:trPr>
        <w:tc>
          <w:tcPr>
            <w:tcW w:w="993" w:type="dxa"/>
          </w:tcPr>
          <w:p w14:paraId="05B667BF" w14:textId="77777777" w:rsidR="00477053" w:rsidRPr="00C07B91" w:rsidRDefault="00477053" w:rsidP="00477053">
            <w:pPr>
              <w:pStyle w:val="Table1"/>
              <w:spacing w:line="240" w:lineRule="atLeast"/>
              <w:jc w:val="both"/>
              <w:rPr>
                <w:color w:val="00B050"/>
              </w:rPr>
            </w:pPr>
            <w:r w:rsidRPr="00C07B91">
              <w:rPr>
                <w:color w:val="00B050"/>
                <w:lang w:val="ru-RU" w:eastAsia="ru-RU"/>
              </w:rPr>
              <w:t>13.2</w:t>
            </w:r>
          </w:p>
        </w:tc>
        <w:tc>
          <w:tcPr>
            <w:tcW w:w="3260" w:type="dxa"/>
          </w:tcPr>
          <w:p w14:paraId="41B6AAD5" w14:textId="77777777" w:rsidR="00477053" w:rsidRPr="00C07B91" w:rsidRDefault="00477053" w:rsidP="00477053">
            <w:pPr>
              <w:pStyle w:val="Table1"/>
              <w:spacing w:line="240" w:lineRule="atLeast"/>
              <w:jc w:val="both"/>
              <w:rPr>
                <w:color w:val="00B050"/>
                <w:lang w:val="ru-RU"/>
              </w:rPr>
            </w:pPr>
            <w:r w:rsidRPr="00C07B91">
              <w:rPr>
                <w:color w:val="00B050"/>
                <w:lang w:val="ru-RU"/>
              </w:rPr>
              <w:t>Простори за підвісними стелями та простори під фальшпідлогою</w:t>
            </w:r>
          </w:p>
        </w:tc>
        <w:tc>
          <w:tcPr>
            <w:tcW w:w="2176" w:type="dxa"/>
            <w:tcBorders>
              <w:top w:val="single" w:sz="6" w:space="0" w:color="auto"/>
              <w:left w:val="single" w:sz="6" w:space="0" w:color="auto"/>
              <w:bottom w:val="single" w:sz="6" w:space="0" w:color="auto"/>
              <w:right w:val="single" w:sz="6" w:space="0" w:color="auto"/>
            </w:tcBorders>
            <w:shd w:val="clear" w:color="auto" w:fill="FFFFFF"/>
          </w:tcPr>
          <w:p w14:paraId="4FC247D7" w14:textId="1528F10D" w:rsidR="00477053" w:rsidRPr="00C07B91" w:rsidRDefault="00477053" w:rsidP="00477053">
            <w:pPr>
              <w:overflowPunct w:val="0"/>
              <w:spacing w:after="0" w:line="257" w:lineRule="auto"/>
              <w:textAlignment w:val="baseline"/>
              <w:rPr>
                <w:rFonts w:ascii="Arial" w:hAnsi="Arial"/>
                <w:color w:val="00B050"/>
                <w:sz w:val="20"/>
                <w:szCs w:val="20"/>
              </w:rPr>
            </w:pPr>
            <w:r w:rsidRPr="00C07B91">
              <w:rPr>
                <w:rFonts w:ascii="Arial" w:hAnsi="Arial"/>
                <w:color w:val="00B050"/>
                <w:sz w:val="20"/>
                <w:szCs w:val="20"/>
              </w:rPr>
              <w:t xml:space="preserve">Згідно з  5.3.9 та 6.5.1 </w:t>
            </w:r>
          </w:p>
          <w:p w14:paraId="0EDA8C77" w14:textId="76199DA9" w:rsidR="00477053" w:rsidRPr="00C07B91" w:rsidRDefault="00477053" w:rsidP="00477053">
            <w:pPr>
              <w:overflowPunct w:val="0"/>
              <w:spacing w:after="0" w:line="257" w:lineRule="auto"/>
              <w:textAlignment w:val="baseline"/>
              <w:rPr>
                <w:rFonts w:ascii="Arial" w:hAnsi="Arial"/>
                <w:color w:val="00B050"/>
                <w:sz w:val="20"/>
                <w:szCs w:val="20"/>
              </w:rPr>
            </w:pPr>
            <w:hyperlink r:id="rId280" w:history="1">
              <w:r w:rsidRPr="00C07B91">
                <w:rPr>
                  <w:rStyle w:val="af7"/>
                  <w:rFonts w:ascii="Arial" w:hAnsi="Arial" w:cs="Arial"/>
                  <w:color w:val="00B050"/>
                  <w:sz w:val="20"/>
                  <w:szCs w:val="20"/>
                </w:rPr>
                <w:t>ДСТУ СЕN/TS 54-14</w:t>
              </w:r>
            </w:hyperlink>
          </w:p>
          <w:p w14:paraId="76830569" w14:textId="3D8E1579" w:rsidR="00477053" w:rsidRPr="00C07B91" w:rsidRDefault="00477053" w:rsidP="00477053">
            <w:pPr>
              <w:pStyle w:val="Table1"/>
              <w:spacing w:line="240" w:lineRule="atLeast"/>
              <w:jc w:val="left"/>
              <w:rPr>
                <w:rFonts w:cs="Arial"/>
                <w:color w:val="00B050"/>
                <w:lang w:val="ru-RU"/>
              </w:rPr>
            </w:pPr>
          </w:p>
        </w:tc>
        <w:tc>
          <w:tcPr>
            <w:tcW w:w="2303" w:type="dxa"/>
            <w:tcBorders>
              <w:top w:val="single" w:sz="6" w:space="0" w:color="auto"/>
              <w:left w:val="single" w:sz="6" w:space="0" w:color="auto"/>
              <w:bottom w:val="single" w:sz="6" w:space="0" w:color="auto"/>
              <w:right w:val="single" w:sz="6" w:space="0" w:color="auto"/>
            </w:tcBorders>
            <w:shd w:val="clear" w:color="auto" w:fill="FFFFFF"/>
          </w:tcPr>
          <w:p w14:paraId="1B738B67" w14:textId="1A31731B" w:rsidR="00477053" w:rsidRPr="00C07B91" w:rsidRDefault="00477053" w:rsidP="00477053">
            <w:pPr>
              <w:pStyle w:val="Table1"/>
              <w:spacing w:line="240" w:lineRule="atLeast"/>
              <w:jc w:val="left"/>
              <w:rPr>
                <w:rFonts w:cs="Arial"/>
                <w:color w:val="00B050"/>
                <w:lang w:val="ru-RU"/>
              </w:rPr>
            </w:pPr>
            <w:r w:rsidRPr="00C07B91">
              <w:rPr>
                <w:rFonts w:cs="Arial"/>
                <w:color w:val="00B050"/>
                <w:lang w:val="uk-UA" w:eastAsia="en-US"/>
              </w:rPr>
              <w:t xml:space="preserve">За пожежної навантаги внутрішнього простору понад 25 МДж/м незалежно від площі та висоти цього простору  або якщо висота підвісної стелі або підпідлогового простору понад 0,8  м </w:t>
            </w:r>
          </w:p>
        </w:tc>
        <w:tc>
          <w:tcPr>
            <w:tcW w:w="992" w:type="dxa"/>
          </w:tcPr>
          <w:p w14:paraId="3AB7A471" w14:textId="77777777" w:rsidR="00477053" w:rsidRPr="00C07B91" w:rsidRDefault="00477053" w:rsidP="00477053">
            <w:pPr>
              <w:pStyle w:val="Table1"/>
              <w:spacing w:line="240" w:lineRule="atLeast"/>
              <w:jc w:val="both"/>
              <w:rPr>
                <w:color w:val="00B050"/>
                <w:lang w:val="ru-RU"/>
              </w:rPr>
            </w:pPr>
          </w:p>
        </w:tc>
      </w:tr>
      <w:tr w:rsidR="00C07B91" w:rsidRPr="00C07B91" w14:paraId="69967430" w14:textId="77777777" w:rsidTr="00A23F58">
        <w:trPr>
          <w:trHeight w:val="20"/>
        </w:trPr>
        <w:tc>
          <w:tcPr>
            <w:tcW w:w="993" w:type="dxa"/>
          </w:tcPr>
          <w:p w14:paraId="6ABDCAF4" w14:textId="77777777" w:rsidR="00477053" w:rsidRPr="00C07B91" w:rsidRDefault="00477053" w:rsidP="00477053">
            <w:pPr>
              <w:pStyle w:val="Table1"/>
              <w:spacing w:line="240" w:lineRule="atLeast"/>
              <w:jc w:val="both"/>
              <w:rPr>
                <w:color w:val="00B050"/>
              </w:rPr>
            </w:pPr>
            <w:r w:rsidRPr="00C07B91">
              <w:rPr>
                <w:color w:val="00B050"/>
                <w:lang w:val="ru-RU" w:eastAsia="ru-RU"/>
              </w:rPr>
              <w:t>13.3</w:t>
            </w:r>
          </w:p>
        </w:tc>
        <w:tc>
          <w:tcPr>
            <w:tcW w:w="3260" w:type="dxa"/>
          </w:tcPr>
          <w:p w14:paraId="0E1FF3F8" w14:textId="77777777" w:rsidR="00477053" w:rsidRPr="00C07B91" w:rsidRDefault="00477053" w:rsidP="00477053">
            <w:pPr>
              <w:pStyle w:val="Table1"/>
              <w:spacing w:line="240" w:lineRule="atLeast"/>
              <w:jc w:val="both"/>
              <w:rPr>
                <w:color w:val="00B050"/>
                <w:lang w:val="ru-RU"/>
              </w:rPr>
            </w:pPr>
            <w:r w:rsidRPr="00C07B91">
              <w:rPr>
                <w:color w:val="00B050"/>
                <w:lang w:val="ru-RU"/>
              </w:rPr>
              <w:t>Приміщення та групи приміщень в громадських будинках різного призначення</w:t>
            </w:r>
          </w:p>
        </w:tc>
        <w:tc>
          <w:tcPr>
            <w:tcW w:w="2176" w:type="dxa"/>
            <w:tcBorders>
              <w:top w:val="single" w:sz="6" w:space="0" w:color="auto"/>
              <w:left w:val="single" w:sz="6" w:space="0" w:color="auto"/>
              <w:bottom w:val="single" w:sz="6" w:space="0" w:color="auto"/>
              <w:right w:val="single" w:sz="6" w:space="0" w:color="auto"/>
            </w:tcBorders>
            <w:shd w:val="clear" w:color="auto" w:fill="FFFFFF"/>
            <w:vAlign w:val="center"/>
          </w:tcPr>
          <w:p w14:paraId="7ADF3833" w14:textId="22854A31" w:rsidR="00477053" w:rsidRPr="00C07B91" w:rsidRDefault="00477053" w:rsidP="00477053">
            <w:pPr>
              <w:pStyle w:val="Table1"/>
              <w:spacing w:line="240" w:lineRule="atLeast"/>
              <w:jc w:val="both"/>
              <w:rPr>
                <w:color w:val="00B050"/>
                <w:lang w:val="ru-RU"/>
              </w:rPr>
            </w:pPr>
            <w:r w:rsidRPr="00C07B91">
              <w:rPr>
                <w:rFonts w:cs="Arial"/>
                <w:color w:val="00B050"/>
                <w:lang w:val="uk-UA"/>
              </w:rPr>
              <w:t>Відповідно до вимог даної таблиці</w:t>
            </w:r>
          </w:p>
        </w:tc>
        <w:tc>
          <w:tcPr>
            <w:tcW w:w="2303" w:type="dxa"/>
            <w:tcBorders>
              <w:top w:val="single" w:sz="6" w:space="0" w:color="auto"/>
              <w:left w:val="single" w:sz="6" w:space="0" w:color="auto"/>
              <w:bottom w:val="single" w:sz="6" w:space="0" w:color="auto"/>
              <w:right w:val="single" w:sz="6" w:space="0" w:color="auto"/>
            </w:tcBorders>
            <w:shd w:val="clear" w:color="auto" w:fill="FFFFFF"/>
            <w:vAlign w:val="center"/>
          </w:tcPr>
          <w:p w14:paraId="2538F839" w14:textId="77777777" w:rsidR="00477053" w:rsidRPr="00C07B91" w:rsidRDefault="00477053" w:rsidP="00477053">
            <w:pPr>
              <w:spacing w:after="0" w:line="240" w:lineRule="atLeast"/>
              <w:rPr>
                <w:rFonts w:ascii="Arial" w:hAnsi="Arial"/>
                <w:color w:val="00B050"/>
                <w:sz w:val="20"/>
                <w:szCs w:val="20"/>
                <w:lang w:eastAsia="uk-UA"/>
              </w:rPr>
            </w:pPr>
            <w:r w:rsidRPr="00C07B91">
              <w:rPr>
                <w:rFonts w:ascii="Arial" w:hAnsi="Arial"/>
                <w:color w:val="00B050"/>
                <w:sz w:val="20"/>
                <w:szCs w:val="20"/>
                <w:lang w:eastAsia="uk-UA"/>
              </w:rPr>
              <w:t>1) приміщення для зберігання авто-, мототранспорту;</w:t>
            </w:r>
          </w:p>
          <w:p w14:paraId="159769F7" w14:textId="77777777" w:rsidR="00477053" w:rsidRPr="00C07B91" w:rsidRDefault="00477053" w:rsidP="00477053">
            <w:pPr>
              <w:spacing w:after="0" w:line="240" w:lineRule="atLeast"/>
              <w:rPr>
                <w:rFonts w:ascii="Arial" w:hAnsi="Arial"/>
                <w:color w:val="00B050"/>
                <w:sz w:val="20"/>
                <w:szCs w:val="20"/>
                <w:lang w:eastAsia="uk-UA"/>
              </w:rPr>
            </w:pPr>
            <w:r w:rsidRPr="00C07B91">
              <w:rPr>
                <w:rFonts w:ascii="Arial" w:hAnsi="Arial"/>
                <w:color w:val="00B050"/>
                <w:sz w:val="20"/>
                <w:szCs w:val="20"/>
                <w:lang w:eastAsia="uk-UA"/>
              </w:rPr>
              <w:t xml:space="preserve">2) склади горючих, легкозаймистих рідин та горючих хімікатів: </w:t>
            </w:r>
          </w:p>
          <w:p w14:paraId="6CC8F89A" w14:textId="77777777" w:rsidR="00477053" w:rsidRPr="00C07B91" w:rsidRDefault="00477053" w:rsidP="00477053">
            <w:pPr>
              <w:spacing w:after="0" w:line="240" w:lineRule="atLeast"/>
              <w:rPr>
                <w:rFonts w:ascii="Arial" w:hAnsi="Arial"/>
                <w:color w:val="00B050"/>
                <w:sz w:val="20"/>
                <w:szCs w:val="20"/>
                <w:lang w:eastAsia="uk-UA"/>
              </w:rPr>
            </w:pPr>
            <w:r w:rsidRPr="00C07B91">
              <w:rPr>
                <w:rFonts w:ascii="Arial" w:hAnsi="Arial"/>
                <w:color w:val="00B050"/>
                <w:sz w:val="20"/>
                <w:szCs w:val="20"/>
                <w:lang w:eastAsia="uk-UA"/>
              </w:rPr>
              <w:t>а) приміщення (камери) зберігання оперативного запасу легкозаймистих рідин (ЛЗР) та горючих хімікатів (ГХ) площею 300  м</w:t>
            </w:r>
            <w:r w:rsidRPr="00C07B91">
              <w:rPr>
                <w:rFonts w:ascii="Arial" w:hAnsi="Arial"/>
                <w:color w:val="00B050"/>
                <w:sz w:val="20"/>
                <w:szCs w:val="20"/>
                <w:vertAlign w:val="superscript"/>
                <w:lang w:eastAsia="uk-UA"/>
              </w:rPr>
              <w:t>2</w:t>
            </w:r>
            <w:r w:rsidRPr="00C07B91">
              <w:rPr>
                <w:rFonts w:ascii="Arial" w:hAnsi="Arial"/>
                <w:color w:val="00B050"/>
                <w:sz w:val="20"/>
                <w:szCs w:val="20"/>
                <w:lang w:eastAsia="uk-UA"/>
              </w:rPr>
              <w:t xml:space="preserve"> і понад; </w:t>
            </w:r>
          </w:p>
          <w:p w14:paraId="74F61DE9" w14:textId="77777777" w:rsidR="00477053" w:rsidRPr="00C07B91" w:rsidRDefault="00477053" w:rsidP="00477053">
            <w:pPr>
              <w:spacing w:after="0" w:line="240" w:lineRule="atLeast"/>
              <w:rPr>
                <w:rFonts w:ascii="Arial" w:hAnsi="Arial"/>
                <w:color w:val="00B050"/>
                <w:sz w:val="20"/>
                <w:szCs w:val="20"/>
                <w:lang w:eastAsia="uk-UA"/>
              </w:rPr>
            </w:pPr>
            <w:r w:rsidRPr="00C07B91">
              <w:rPr>
                <w:rFonts w:ascii="Arial" w:hAnsi="Arial"/>
                <w:color w:val="00B050"/>
                <w:sz w:val="20"/>
                <w:szCs w:val="20"/>
                <w:lang w:eastAsia="uk-UA"/>
              </w:rPr>
              <w:t xml:space="preserve">б) приміщення (кабіни, бокси) випробувань з використанням ЛЗР та ГХ; </w:t>
            </w:r>
          </w:p>
          <w:p w14:paraId="20E65820" w14:textId="77777777" w:rsidR="00477053" w:rsidRPr="00C07B91" w:rsidRDefault="00477053" w:rsidP="00477053">
            <w:pPr>
              <w:spacing w:after="0" w:line="240" w:lineRule="atLeast"/>
              <w:rPr>
                <w:rFonts w:ascii="Arial" w:hAnsi="Arial"/>
                <w:color w:val="00B050"/>
                <w:sz w:val="20"/>
                <w:szCs w:val="20"/>
                <w:lang w:eastAsia="uk-UA"/>
              </w:rPr>
            </w:pPr>
            <w:r w:rsidRPr="00C07B91">
              <w:rPr>
                <w:rFonts w:ascii="Arial" w:hAnsi="Arial"/>
                <w:color w:val="00B050"/>
                <w:sz w:val="20"/>
                <w:szCs w:val="20"/>
                <w:lang w:eastAsia="uk-UA"/>
              </w:rPr>
              <w:t xml:space="preserve">3) приміщення дизельгенераторної – незалежно від площі; </w:t>
            </w:r>
          </w:p>
          <w:p w14:paraId="3FCF8D6E" w14:textId="77777777" w:rsidR="00477053" w:rsidRPr="00C07B91" w:rsidRDefault="00477053" w:rsidP="00477053">
            <w:pPr>
              <w:spacing w:after="0" w:line="240" w:lineRule="atLeast"/>
              <w:rPr>
                <w:rFonts w:ascii="Arial" w:hAnsi="Arial"/>
                <w:color w:val="00B050"/>
                <w:sz w:val="20"/>
                <w:szCs w:val="20"/>
                <w:lang w:eastAsia="uk-UA"/>
              </w:rPr>
            </w:pPr>
            <w:r w:rsidRPr="00C07B91">
              <w:rPr>
                <w:rFonts w:ascii="Arial" w:hAnsi="Arial"/>
                <w:color w:val="00B050"/>
                <w:sz w:val="20"/>
                <w:szCs w:val="20"/>
                <w:lang w:eastAsia="uk-UA"/>
              </w:rPr>
              <w:t xml:space="preserve">4) приміщення з унікальним обладнанням та матеріалами; </w:t>
            </w:r>
          </w:p>
          <w:p w14:paraId="18718B95" w14:textId="77777777" w:rsidR="00477053" w:rsidRPr="00C07B91" w:rsidRDefault="00477053" w:rsidP="00477053">
            <w:pPr>
              <w:spacing w:after="0" w:line="240" w:lineRule="atLeast"/>
              <w:rPr>
                <w:rFonts w:ascii="Arial" w:hAnsi="Arial"/>
                <w:color w:val="00B050"/>
                <w:sz w:val="20"/>
                <w:szCs w:val="20"/>
                <w:lang w:eastAsia="uk-UA"/>
              </w:rPr>
            </w:pPr>
            <w:r w:rsidRPr="00C07B91">
              <w:rPr>
                <w:rFonts w:ascii="Arial" w:hAnsi="Arial"/>
                <w:color w:val="00B050"/>
                <w:sz w:val="20"/>
                <w:szCs w:val="20"/>
                <w:lang w:eastAsia="uk-UA"/>
              </w:rPr>
              <w:t>5) приміщення для зберігання та видачі унікальних видань, звітів, рукописів та іншої документації особливої цінності;</w:t>
            </w:r>
          </w:p>
          <w:p w14:paraId="35D89F21" w14:textId="570485B4" w:rsidR="00477053" w:rsidRPr="00C07B91" w:rsidRDefault="00477053" w:rsidP="00477053">
            <w:pPr>
              <w:pStyle w:val="Table1"/>
              <w:spacing w:line="240" w:lineRule="atLeast"/>
              <w:jc w:val="both"/>
              <w:rPr>
                <w:color w:val="00B050"/>
                <w:lang w:val="ru-RU"/>
              </w:rPr>
            </w:pPr>
            <w:r w:rsidRPr="00C07B91">
              <w:rPr>
                <w:rFonts w:cs="Arial"/>
                <w:color w:val="00B050"/>
                <w:lang w:val="uk-UA"/>
              </w:rPr>
              <w:t xml:space="preserve">6) серверні та приміщення для комутаційного обладнання </w:t>
            </w:r>
          </w:p>
        </w:tc>
        <w:tc>
          <w:tcPr>
            <w:tcW w:w="992" w:type="dxa"/>
          </w:tcPr>
          <w:p w14:paraId="525D8A7B" w14:textId="77777777" w:rsidR="00477053" w:rsidRPr="00C07B91" w:rsidRDefault="00477053" w:rsidP="00477053">
            <w:pPr>
              <w:pStyle w:val="Table1"/>
              <w:spacing w:line="240" w:lineRule="atLeast"/>
              <w:jc w:val="both"/>
              <w:rPr>
                <w:color w:val="00B050"/>
                <w:lang w:val="ru-RU"/>
              </w:rPr>
            </w:pPr>
          </w:p>
        </w:tc>
      </w:tr>
      <w:tr w:rsidR="00C07B91" w:rsidRPr="00C07B91" w14:paraId="45698D26" w14:textId="77777777" w:rsidTr="00091C54">
        <w:trPr>
          <w:trHeight w:val="20"/>
        </w:trPr>
        <w:tc>
          <w:tcPr>
            <w:tcW w:w="993" w:type="dxa"/>
          </w:tcPr>
          <w:p w14:paraId="4BF437AB" w14:textId="17B416F2" w:rsidR="00477053" w:rsidRPr="00C07B91" w:rsidRDefault="00477053" w:rsidP="00477053">
            <w:pPr>
              <w:pStyle w:val="Table1"/>
              <w:spacing w:line="240" w:lineRule="atLeast"/>
              <w:jc w:val="both"/>
              <w:rPr>
                <w:color w:val="00B050"/>
              </w:rPr>
            </w:pPr>
            <w:r w:rsidRPr="00C07B91">
              <w:rPr>
                <w:color w:val="00B050"/>
                <w:lang w:val="ru-RU" w:eastAsia="ru-RU"/>
              </w:rPr>
              <w:t>13.4</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14:paraId="4EB2C057" w14:textId="77777777" w:rsidR="00477053" w:rsidRPr="00C07B91" w:rsidRDefault="00477053" w:rsidP="00477053">
            <w:pPr>
              <w:spacing w:after="0" w:line="240" w:lineRule="atLeast"/>
              <w:jc w:val="both"/>
              <w:rPr>
                <w:rFonts w:ascii="Arial" w:hAnsi="Arial"/>
                <w:color w:val="00B050"/>
                <w:sz w:val="20"/>
                <w:szCs w:val="20"/>
                <w:lang w:eastAsia="uk-UA"/>
              </w:rPr>
            </w:pPr>
            <w:r w:rsidRPr="00C07B91">
              <w:rPr>
                <w:rFonts w:ascii="Arial" w:hAnsi="Arial"/>
                <w:color w:val="00B050"/>
                <w:sz w:val="20"/>
                <w:szCs w:val="20"/>
                <w:lang w:eastAsia="uk-UA"/>
              </w:rPr>
              <w:t xml:space="preserve">Приміщення електронних АТС та серверних у 4-х та </w:t>
            </w:r>
          </w:p>
          <w:p w14:paraId="730879FA" w14:textId="3A89A2D9" w:rsidR="00477053" w:rsidRPr="00C07B91" w:rsidRDefault="00477053" w:rsidP="00477053">
            <w:pPr>
              <w:pStyle w:val="Table1"/>
              <w:spacing w:line="240" w:lineRule="atLeast"/>
              <w:jc w:val="both"/>
              <w:rPr>
                <w:color w:val="00B050"/>
                <w:lang w:val="ru-RU"/>
              </w:rPr>
            </w:pPr>
            <w:r w:rsidRPr="00C07B91">
              <w:rPr>
                <w:rFonts w:cs="Arial"/>
                <w:color w:val="00B050"/>
                <w:lang w:val="uk-UA"/>
              </w:rPr>
              <w:t xml:space="preserve">5-ти </w:t>
            </w:r>
            <w:r w:rsidRPr="00C07B91">
              <w:rPr>
                <w:rFonts w:cs="Arial"/>
                <w:color w:val="00B050"/>
              </w:rPr>
              <w:t>зіркових</w:t>
            </w:r>
            <w:r w:rsidRPr="00C07B91">
              <w:rPr>
                <w:rFonts w:cs="Arial"/>
                <w:color w:val="00B050"/>
                <w:lang w:val="uk-UA"/>
              </w:rPr>
              <w:t xml:space="preserve"> </w:t>
            </w:r>
            <w:r w:rsidRPr="00C07B91">
              <w:rPr>
                <w:rFonts w:cs="Arial"/>
                <w:color w:val="00B050"/>
              </w:rPr>
              <w:t>готелях</w:t>
            </w:r>
          </w:p>
        </w:tc>
        <w:tc>
          <w:tcPr>
            <w:tcW w:w="2176" w:type="dxa"/>
            <w:tcBorders>
              <w:top w:val="single" w:sz="6" w:space="0" w:color="auto"/>
              <w:left w:val="single" w:sz="6" w:space="0" w:color="auto"/>
              <w:bottom w:val="single" w:sz="6" w:space="0" w:color="auto"/>
              <w:right w:val="single" w:sz="6" w:space="0" w:color="auto"/>
            </w:tcBorders>
            <w:shd w:val="clear" w:color="auto" w:fill="FFFFFF"/>
            <w:vAlign w:val="center"/>
          </w:tcPr>
          <w:p w14:paraId="273C6A60" w14:textId="236BBC42" w:rsidR="00477053" w:rsidRPr="00C07B91" w:rsidRDefault="00477053" w:rsidP="00477053">
            <w:pPr>
              <w:pStyle w:val="Table1"/>
              <w:spacing w:line="240" w:lineRule="atLeast"/>
              <w:jc w:val="both"/>
              <w:rPr>
                <w:color w:val="00B050"/>
                <w:lang w:val="ru-RU"/>
              </w:rPr>
            </w:pPr>
            <w:r w:rsidRPr="00C07B91">
              <w:rPr>
                <w:rFonts w:cs="Arial"/>
                <w:color w:val="00B050"/>
                <w:lang w:val="uk-UA"/>
              </w:rPr>
              <w:t>Приміщення електронних АТС у 4-х та 5-ти зіркових готелях</w:t>
            </w:r>
          </w:p>
        </w:tc>
        <w:tc>
          <w:tcPr>
            <w:tcW w:w="2303" w:type="dxa"/>
            <w:tcBorders>
              <w:top w:val="single" w:sz="6" w:space="0" w:color="auto"/>
              <w:left w:val="single" w:sz="6" w:space="0" w:color="auto"/>
              <w:bottom w:val="single" w:sz="6" w:space="0" w:color="auto"/>
              <w:right w:val="single" w:sz="6" w:space="0" w:color="auto"/>
            </w:tcBorders>
            <w:shd w:val="clear" w:color="auto" w:fill="FFFFFF"/>
          </w:tcPr>
          <w:p w14:paraId="53C9B6C5" w14:textId="6DAEE1D0" w:rsidR="00477053" w:rsidRPr="00C07B91" w:rsidRDefault="00477053" w:rsidP="00477053">
            <w:pPr>
              <w:pStyle w:val="Table1"/>
              <w:spacing w:line="240" w:lineRule="atLeast"/>
              <w:jc w:val="both"/>
              <w:rPr>
                <w:color w:val="00B050"/>
              </w:rPr>
            </w:pPr>
            <w:r w:rsidRPr="00C07B91">
              <w:rPr>
                <w:rFonts w:cs="Arial"/>
                <w:color w:val="00B050"/>
              </w:rPr>
              <w:t>Незалежно</w:t>
            </w:r>
            <w:r w:rsidRPr="00C07B91">
              <w:rPr>
                <w:rFonts w:cs="Arial"/>
                <w:color w:val="00B050"/>
                <w:lang w:val="uk-UA"/>
              </w:rPr>
              <w:t xml:space="preserve"> </w:t>
            </w:r>
            <w:r w:rsidRPr="00C07B91">
              <w:rPr>
                <w:rFonts w:cs="Arial"/>
                <w:color w:val="00B050"/>
              </w:rPr>
              <w:t>від</w:t>
            </w:r>
            <w:r w:rsidRPr="00C07B91">
              <w:rPr>
                <w:rFonts w:cs="Arial"/>
                <w:color w:val="00B050"/>
                <w:lang w:val="uk-UA"/>
              </w:rPr>
              <w:t xml:space="preserve"> </w:t>
            </w:r>
            <w:r w:rsidRPr="00C07B91">
              <w:rPr>
                <w:rFonts w:cs="Arial"/>
                <w:color w:val="00B050"/>
              </w:rPr>
              <w:t>площі</w:t>
            </w:r>
          </w:p>
        </w:tc>
        <w:tc>
          <w:tcPr>
            <w:tcW w:w="992" w:type="dxa"/>
          </w:tcPr>
          <w:p w14:paraId="7C7591DC" w14:textId="77777777" w:rsidR="00477053" w:rsidRPr="00C07B91" w:rsidRDefault="00477053" w:rsidP="00477053">
            <w:pPr>
              <w:pStyle w:val="Table1"/>
              <w:spacing w:line="240" w:lineRule="atLeast"/>
              <w:jc w:val="both"/>
              <w:rPr>
                <w:color w:val="00B050"/>
              </w:rPr>
            </w:pPr>
          </w:p>
        </w:tc>
      </w:tr>
    </w:tbl>
    <w:p w14:paraId="480E6677" w14:textId="77777777" w:rsidR="00477053" w:rsidRDefault="00477053" w:rsidP="00FC1991">
      <w:pPr>
        <w:tabs>
          <w:tab w:val="left" w:pos="900"/>
        </w:tabs>
        <w:spacing w:after="0" w:line="300" w:lineRule="auto"/>
        <w:ind w:firstLine="567"/>
        <w:jc w:val="both"/>
        <w:rPr>
          <w:b/>
          <w:i/>
          <w:color w:val="339966"/>
        </w:rPr>
      </w:pPr>
    </w:p>
    <w:p w14:paraId="7D58B7C1" w14:textId="6CCE793F" w:rsidR="005E6860" w:rsidRPr="00477053" w:rsidRDefault="005E6860" w:rsidP="00FC1991">
      <w:pPr>
        <w:tabs>
          <w:tab w:val="left" w:pos="900"/>
        </w:tabs>
        <w:spacing w:after="0" w:line="300" w:lineRule="auto"/>
        <w:ind w:firstLine="567"/>
        <w:jc w:val="both"/>
        <w:rPr>
          <w:rFonts w:ascii="Arial" w:hAnsi="Arial"/>
          <w:b/>
          <w:i/>
          <w:color w:val="339966"/>
        </w:rPr>
      </w:pPr>
      <w:r w:rsidRPr="00477053">
        <w:rPr>
          <w:rFonts w:ascii="Arial" w:hAnsi="Arial"/>
          <w:b/>
          <w:i/>
          <w:color w:val="339966"/>
        </w:rPr>
        <w:t>(Таблицю А.2 змінено</w:t>
      </w:r>
      <w:bookmarkStart w:id="81" w:name="_Hlk214912030"/>
      <w:r w:rsidRPr="00477053">
        <w:rPr>
          <w:rFonts w:ascii="Arial" w:hAnsi="Arial"/>
          <w:b/>
          <w:i/>
          <w:color w:val="339966"/>
        </w:rPr>
        <w:t>, Зміна № 1</w:t>
      </w:r>
      <w:bookmarkEnd w:id="81"/>
      <w:r w:rsidR="00362944" w:rsidRPr="00477053">
        <w:rPr>
          <w:rFonts w:ascii="Arial" w:hAnsi="Arial"/>
          <w:b/>
          <w:i/>
          <w:color w:val="339966"/>
        </w:rPr>
        <w:t>, Зміна № 2</w:t>
      </w:r>
      <w:r w:rsidRPr="00477053">
        <w:rPr>
          <w:rFonts w:ascii="Arial" w:hAnsi="Arial"/>
          <w:b/>
          <w:i/>
          <w:color w:val="339966"/>
        </w:rPr>
        <w:t xml:space="preserve">) </w:t>
      </w:r>
    </w:p>
    <w:p w14:paraId="4F8E55DB" w14:textId="26869E4F" w:rsidR="005E6860" w:rsidRPr="00477053" w:rsidRDefault="00477053" w:rsidP="00FC1991">
      <w:pPr>
        <w:tabs>
          <w:tab w:val="left" w:pos="900"/>
        </w:tabs>
        <w:spacing w:after="0" w:line="300" w:lineRule="auto"/>
        <w:ind w:firstLine="567"/>
        <w:jc w:val="both"/>
        <w:rPr>
          <w:rFonts w:ascii="Arial" w:hAnsi="Arial"/>
        </w:rPr>
      </w:pPr>
      <w:r>
        <w:rPr>
          <w:rFonts w:ascii="Arial" w:hAnsi="Arial"/>
        </w:rPr>
        <w:br w:type="page"/>
      </w:r>
    </w:p>
    <w:p w14:paraId="012BF39A" w14:textId="77777777" w:rsidR="00B40E09" w:rsidRPr="00B40E09" w:rsidRDefault="00FC13D3" w:rsidP="00B40E09">
      <w:pPr>
        <w:pStyle w:val="14"/>
        <w:tabs>
          <w:tab w:val="left" w:pos="284"/>
          <w:tab w:val="left" w:pos="567"/>
          <w:tab w:val="left" w:pos="1134"/>
        </w:tabs>
        <w:spacing w:after="0" w:line="300" w:lineRule="auto"/>
        <w:ind w:firstLine="567"/>
        <w:jc w:val="center"/>
        <w:rPr>
          <w:b/>
          <w:bCs/>
          <w:color w:val="000000"/>
          <w:lang w:val="uk-UA" w:eastAsia="uk-UA"/>
        </w:rPr>
      </w:pPr>
      <w:r w:rsidRPr="00B40E09">
        <w:rPr>
          <w:b/>
          <w:bCs/>
          <w:color w:val="000000"/>
          <w:lang w:val="uk-UA" w:eastAsia="uk-UA"/>
        </w:rPr>
        <w:t>ДОДАТОК Б</w:t>
      </w:r>
    </w:p>
    <w:p w14:paraId="0A4DE089" w14:textId="0E2CFC24" w:rsidR="00FC13D3" w:rsidRPr="00BC6962" w:rsidRDefault="00FC13D3" w:rsidP="00B40E09">
      <w:pPr>
        <w:pStyle w:val="14"/>
        <w:tabs>
          <w:tab w:val="left" w:pos="284"/>
          <w:tab w:val="left" w:pos="567"/>
          <w:tab w:val="left" w:pos="1134"/>
        </w:tabs>
        <w:spacing w:after="0" w:line="300" w:lineRule="auto"/>
        <w:ind w:firstLine="567"/>
        <w:jc w:val="center"/>
        <w:rPr>
          <w:lang w:val="uk-UA"/>
        </w:rPr>
      </w:pPr>
      <w:r w:rsidRPr="00BC6962">
        <w:rPr>
          <w:color w:val="000000"/>
          <w:lang w:val="uk-UA" w:eastAsia="uk-UA"/>
        </w:rPr>
        <w:t>(обов’язковий)</w:t>
      </w:r>
    </w:p>
    <w:p w14:paraId="68AB90FA" w14:textId="2462176C" w:rsidR="00FC13D3" w:rsidRDefault="00FC13D3" w:rsidP="004F198B">
      <w:pPr>
        <w:pStyle w:val="14"/>
        <w:tabs>
          <w:tab w:val="left" w:pos="284"/>
          <w:tab w:val="left" w:pos="567"/>
          <w:tab w:val="left" w:pos="1134"/>
        </w:tabs>
        <w:spacing w:after="0" w:line="300" w:lineRule="auto"/>
        <w:ind w:firstLine="567"/>
        <w:jc w:val="center"/>
        <w:rPr>
          <w:b/>
          <w:bCs/>
          <w:color w:val="339966"/>
          <w:lang w:val="uk-UA" w:eastAsia="uk-UA"/>
        </w:rPr>
      </w:pPr>
      <w:r w:rsidRPr="00BC6962">
        <w:rPr>
          <w:b/>
          <w:bCs/>
          <w:color w:val="339966"/>
          <w:lang w:val="uk-UA" w:eastAsia="uk-UA"/>
        </w:rPr>
        <w:t xml:space="preserve">БУДИНКИ ТА ПРИМІЩЕННЯ, ЩО ПІДЛЯГАЮТЬ ОБЛАДНАННЮ СИСТЕМАМИ </w:t>
      </w:r>
      <w:r w:rsidR="009D76FF" w:rsidRPr="009D76FF">
        <w:rPr>
          <w:b/>
          <w:bCs/>
          <w:color w:val="339966"/>
          <w:lang w:val="uk-UA" w:eastAsia="uk-UA"/>
        </w:rPr>
        <w:t xml:space="preserve">КЕРУВАННЯ ЕВАКУЮВАННЯМ ЛЮДЕЙ В ЧАСТИНІ СИСТЕМ </w:t>
      </w:r>
      <w:r w:rsidR="00956A24">
        <w:rPr>
          <w:b/>
          <w:bCs/>
          <w:color w:val="339966"/>
          <w:lang w:val="uk-UA" w:eastAsia="uk-UA"/>
        </w:rPr>
        <w:t>ОПОВІЩУВАННЯ</w:t>
      </w:r>
      <w:r w:rsidR="009D76FF" w:rsidRPr="009D76FF">
        <w:rPr>
          <w:b/>
          <w:bCs/>
          <w:color w:val="339966"/>
          <w:lang w:val="uk-UA" w:eastAsia="uk-UA"/>
        </w:rPr>
        <w:t xml:space="preserve"> ПРО ПОЖЕЖУ ТА ПОКАЖЧИКІВ НАПРЯМКУ ЕВАКУЮВАННЯ</w:t>
      </w:r>
    </w:p>
    <w:p w14:paraId="18E5C347" w14:textId="77777777" w:rsidR="009D76FF" w:rsidRPr="009D76FF" w:rsidRDefault="009D76FF" w:rsidP="00FC1991">
      <w:pPr>
        <w:pStyle w:val="14"/>
        <w:tabs>
          <w:tab w:val="left" w:pos="284"/>
          <w:tab w:val="left" w:pos="567"/>
          <w:tab w:val="left" w:pos="1134"/>
        </w:tabs>
        <w:spacing w:after="0" w:line="300" w:lineRule="auto"/>
        <w:ind w:firstLine="567"/>
        <w:jc w:val="both"/>
        <w:rPr>
          <w:color w:val="339966"/>
          <w:lang w:val="uk-UA"/>
        </w:rPr>
      </w:pPr>
      <w:r>
        <w:rPr>
          <w:b/>
          <w:bCs/>
          <w:color w:val="339966"/>
          <w:lang w:val="uk-UA" w:eastAsia="uk-UA"/>
        </w:rPr>
        <w:t xml:space="preserve">(Назву додатка Б змінено, Зміна № 1) </w:t>
      </w:r>
    </w:p>
    <w:p w14:paraId="41814951" w14:textId="77777777" w:rsidR="00FC13D3" w:rsidRDefault="00FC13D3" w:rsidP="00AE3B1D">
      <w:pPr>
        <w:pStyle w:val="af"/>
        <w:tabs>
          <w:tab w:val="left" w:pos="284"/>
          <w:tab w:val="left" w:pos="567"/>
          <w:tab w:val="left" w:pos="1134"/>
        </w:tabs>
        <w:spacing w:before="120" w:after="120" w:line="300" w:lineRule="auto"/>
        <w:jc w:val="both"/>
        <w:rPr>
          <w:b/>
          <w:bCs/>
          <w:color w:val="000000"/>
          <w:lang w:eastAsia="uk-UA"/>
        </w:rPr>
      </w:pPr>
      <w:r>
        <w:rPr>
          <w:b/>
          <w:bCs/>
          <w:color w:val="000000"/>
          <w:lang w:eastAsia="uk-UA"/>
        </w:rPr>
        <w:t>Таблиця Б.1</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5270"/>
        <w:gridCol w:w="2112"/>
        <w:gridCol w:w="446"/>
        <w:gridCol w:w="451"/>
        <w:gridCol w:w="451"/>
        <w:gridCol w:w="446"/>
        <w:gridCol w:w="461"/>
      </w:tblGrid>
      <w:tr w:rsidR="00FC13D3" w:rsidRPr="001A241A" w14:paraId="50588C3D" w14:textId="77777777" w:rsidTr="009D76FF">
        <w:trPr>
          <w:trHeight w:val="20"/>
        </w:trPr>
        <w:tc>
          <w:tcPr>
            <w:tcW w:w="5270" w:type="dxa"/>
            <w:vMerge w:val="restart"/>
          </w:tcPr>
          <w:p w14:paraId="17E6900E" w14:textId="77777777" w:rsidR="00FC13D3" w:rsidRPr="00AE3B1D" w:rsidRDefault="00FC13D3" w:rsidP="00AE3B1D">
            <w:pPr>
              <w:pStyle w:val="Table1"/>
              <w:spacing w:line="300" w:lineRule="auto"/>
              <w:ind w:firstLine="567"/>
              <w:rPr>
                <w:b/>
                <w:bCs/>
                <w:lang w:val="ru-RU"/>
              </w:rPr>
            </w:pPr>
            <w:bookmarkStart w:id="82" w:name="_Hlk214996109"/>
            <w:r w:rsidRPr="00AE3B1D">
              <w:rPr>
                <w:b/>
                <w:bCs/>
                <w:lang w:val="ru-RU"/>
              </w:rPr>
              <w:t>Призначення будинку, приміщення (найменування нормативного показника)</w:t>
            </w:r>
          </w:p>
        </w:tc>
        <w:tc>
          <w:tcPr>
            <w:tcW w:w="2112" w:type="dxa"/>
            <w:vMerge w:val="restart"/>
          </w:tcPr>
          <w:p w14:paraId="03312495" w14:textId="77777777" w:rsidR="00FC13D3" w:rsidRPr="00AE3B1D" w:rsidRDefault="00FC13D3" w:rsidP="00AE3B1D">
            <w:pPr>
              <w:pStyle w:val="Table1"/>
              <w:spacing w:line="300" w:lineRule="auto"/>
              <w:ind w:firstLine="117"/>
              <w:rPr>
                <w:b/>
                <w:bCs/>
              </w:rPr>
            </w:pPr>
            <w:r w:rsidRPr="00AE3B1D">
              <w:rPr>
                <w:b/>
                <w:bCs/>
              </w:rPr>
              <w:t>Нормативний показник</w:t>
            </w:r>
          </w:p>
        </w:tc>
        <w:tc>
          <w:tcPr>
            <w:tcW w:w="2255" w:type="dxa"/>
            <w:gridSpan w:val="5"/>
          </w:tcPr>
          <w:p w14:paraId="0F552426" w14:textId="77777777" w:rsidR="00FC13D3" w:rsidRPr="00AE3B1D" w:rsidRDefault="00FC13D3" w:rsidP="00AE3B1D">
            <w:pPr>
              <w:pStyle w:val="Table1"/>
              <w:spacing w:line="300" w:lineRule="auto"/>
              <w:ind w:firstLine="567"/>
              <w:rPr>
                <w:b/>
                <w:bCs/>
              </w:rPr>
            </w:pPr>
            <w:r w:rsidRPr="00AE3B1D">
              <w:rPr>
                <w:b/>
                <w:bCs/>
              </w:rPr>
              <w:t>Тип CO</w:t>
            </w:r>
          </w:p>
        </w:tc>
      </w:tr>
      <w:tr w:rsidR="00FC13D3" w:rsidRPr="001A241A" w14:paraId="5E0D87DB" w14:textId="77777777" w:rsidTr="009D76FF">
        <w:trPr>
          <w:trHeight w:val="20"/>
        </w:trPr>
        <w:tc>
          <w:tcPr>
            <w:tcW w:w="5270" w:type="dxa"/>
            <w:vMerge/>
          </w:tcPr>
          <w:p w14:paraId="7008E71C" w14:textId="77777777" w:rsidR="00FC13D3" w:rsidRPr="00AE3B1D" w:rsidRDefault="00FC13D3" w:rsidP="00AE3B1D">
            <w:pPr>
              <w:pStyle w:val="Table1"/>
              <w:spacing w:line="300" w:lineRule="auto"/>
              <w:ind w:firstLine="567"/>
              <w:rPr>
                <w:b/>
                <w:bCs/>
              </w:rPr>
            </w:pPr>
          </w:p>
        </w:tc>
        <w:tc>
          <w:tcPr>
            <w:tcW w:w="2112" w:type="dxa"/>
            <w:vMerge/>
          </w:tcPr>
          <w:p w14:paraId="20970D0B" w14:textId="77777777" w:rsidR="00FC13D3" w:rsidRPr="00AE3B1D" w:rsidRDefault="00FC13D3" w:rsidP="00AE3B1D">
            <w:pPr>
              <w:pStyle w:val="Table1"/>
              <w:spacing w:line="300" w:lineRule="auto"/>
              <w:ind w:firstLine="567"/>
              <w:rPr>
                <w:b/>
                <w:bCs/>
              </w:rPr>
            </w:pPr>
          </w:p>
        </w:tc>
        <w:tc>
          <w:tcPr>
            <w:tcW w:w="446" w:type="dxa"/>
            <w:vAlign w:val="center"/>
          </w:tcPr>
          <w:p w14:paraId="5DDC19D0" w14:textId="2961780E" w:rsidR="00FC13D3" w:rsidRPr="00AE3B1D" w:rsidRDefault="007D7962" w:rsidP="00AE3B1D">
            <w:pPr>
              <w:pStyle w:val="Table1"/>
              <w:spacing w:line="240" w:lineRule="atLeast"/>
              <w:rPr>
                <w:b/>
                <w:bCs/>
                <w:lang w:val="uk-UA"/>
              </w:rPr>
            </w:pPr>
            <w:r w:rsidRPr="00AE3B1D">
              <w:rPr>
                <w:b/>
                <w:bCs/>
                <w:lang w:val="uk-UA"/>
              </w:rPr>
              <w:t>1</w:t>
            </w:r>
          </w:p>
        </w:tc>
        <w:tc>
          <w:tcPr>
            <w:tcW w:w="451" w:type="dxa"/>
            <w:vAlign w:val="center"/>
          </w:tcPr>
          <w:p w14:paraId="5FD730F4" w14:textId="1B476803" w:rsidR="00FC13D3" w:rsidRPr="00AE3B1D" w:rsidRDefault="007D7962" w:rsidP="00AE3B1D">
            <w:pPr>
              <w:pStyle w:val="Table1"/>
              <w:spacing w:line="240" w:lineRule="atLeast"/>
              <w:rPr>
                <w:b/>
                <w:bCs/>
                <w:lang w:val="uk-UA"/>
              </w:rPr>
            </w:pPr>
            <w:r w:rsidRPr="00AE3B1D">
              <w:rPr>
                <w:b/>
                <w:bCs/>
                <w:lang w:val="uk-UA"/>
              </w:rPr>
              <w:t>2</w:t>
            </w:r>
          </w:p>
        </w:tc>
        <w:tc>
          <w:tcPr>
            <w:tcW w:w="451" w:type="dxa"/>
            <w:vAlign w:val="center"/>
          </w:tcPr>
          <w:p w14:paraId="5D7DEC29" w14:textId="1D6DF40A" w:rsidR="00FC13D3" w:rsidRPr="00AE3B1D" w:rsidRDefault="007D7962" w:rsidP="00AE3B1D">
            <w:pPr>
              <w:pStyle w:val="Table1"/>
              <w:spacing w:line="240" w:lineRule="atLeast"/>
              <w:rPr>
                <w:b/>
                <w:bCs/>
                <w:lang w:val="uk-UA"/>
              </w:rPr>
            </w:pPr>
            <w:r w:rsidRPr="00AE3B1D">
              <w:rPr>
                <w:b/>
                <w:bCs/>
                <w:lang w:val="uk-UA"/>
              </w:rPr>
              <w:t>3</w:t>
            </w:r>
          </w:p>
        </w:tc>
        <w:tc>
          <w:tcPr>
            <w:tcW w:w="446" w:type="dxa"/>
            <w:vAlign w:val="center"/>
          </w:tcPr>
          <w:p w14:paraId="42D9D3D6" w14:textId="1E37D8E9" w:rsidR="00FC13D3" w:rsidRPr="00AE3B1D" w:rsidRDefault="007D7962" w:rsidP="00AE3B1D">
            <w:pPr>
              <w:pStyle w:val="Table1"/>
              <w:spacing w:line="240" w:lineRule="atLeast"/>
              <w:rPr>
                <w:b/>
                <w:bCs/>
                <w:lang w:val="uk-UA"/>
              </w:rPr>
            </w:pPr>
            <w:r w:rsidRPr="00AE3B1D">
              <w:rPr>
                <w:b/>
                <w:bCs/>
                <w:lang w:val="uk-UA"/>
              </w:rPr>
              <w:t>4</w:t>
            </w:r>
          </w:p>
        </w:tc>
        <w:tc>
          <w:tcPr>
            <w:tcW w:w="461" w:type="dxa"/>
            <w:vAlign w:val="center"/>
          </w:tcPr>
          <w:p w14:paraId="39A084A5" w14:textId="5F891BBD" w:rsidR="00FC13D3" w:rsidRPr="00AE3B1D" w:rsidRDefault="007D7962" w:rsidP="00AE3B1D">
            <w:pPr>
              <w:pStyle w:val="Table1"/>
              <w:spacing w:line="240" w:lineRule="atLeast"/>
              <w:rPr>
                <w:b/>
                <w:bCs/>
                <w:lang w:val="uk-UA"/>
              </w:rPr>
            </w:pPr>
            <w:r w:rsidRPr="00AE3B1D">
              <w:rPr>
                <w:b/>
                <w:bCs/>
                <w:lang w:val="uk-UA"/>
              </w:rPr>
              <w:t>5</w:t>
            </w:r>
          </w:p>
        </w:tc>
      </w:tr>
      <w:bookmarkEnd w:id="82"/>
      <w:tr w:rsidR="00FC13D3" w:rsidRPr="001A241A" w14:paraId="724938E4" w14:textId="77777777" w:rsidTr="00A01FFB">
        <w:trPr>
          <w:trHeight w:val="20"/>
        </w:trPr>
        <w:tc>
          <w:tcPr>
            <w:tcW w:w="5270" w:type="dxa"/>
            <w:vMerge w:val="restart"/>
          </w:tcPr>
          <w:p w14:paraId="4821B533" w14:textId="77777777" w:rsidR="00FC13D3" w:rsidRPr="00415D56" w:rsidRDefault="00FC13D3" w:rsidP="00FC1991">
            <w:pPr>
              <w:pStyle w:val="Table1"/>
              <w:spacing w:line="300" w:lineRule="auto"/>
              <w:ind w:firstLine="567"/>
              <w:jc w:val="both"/>
              <w:rPr>
                <w:lang w:val="ru-RU"/>
              </w:rPr>
            </w:pPr>
            <w:r w:rsidRPr="00415D56">
              <w:rPr>
                <w:lang w:val="ru-RU"/>
              </w:rPr>
              <w:t>1 Підприємства побутового обслуговування та банки (кількість поверхів)</w:t>
            </w:r>
          </w:p>
        </w:tc>
        <w:tc>
          <w:tcPr>
            <w:tcW w:w="2112" w:type="dxa"/>
            <w:vAlign w:val="center"/>
          </w:tcPr>
          <w:p w14:paraId="50313ACC" w14:textId="77777777" w:rsidR="00FC13D3" w:rsidRDefault="00FC13D3" w:rsidP="00FC1991">
            <w:pPr>
              <w:pStyle w:val="Table1"/>
              <w:spacing w:line="300" w:lineRule="auto"/>
              <w:ind w:firstLine="567"/>
              <w:jc w:val="both"/>
            </w:pPr>
            <w:r>
              <w:t>1</w:t>
            </w:r>
          </w:p>
        </w:tc>
        <w:tc>
          <w:tcPr>
            <w:tcW w:w="446" w:type="dxa"/>
            <w:vAlign w:val="center"/>
          </w:tcPr>
          <w:p w14:paraId="0BA972B6" w14:textId="4AB2C37B" w:rsidR="00FC13D3" w:rsidRPr="00F1148F" w:rsidRDefault="00F1148F" w:rsidP="00A01FFB">
            <w:pPr>
              <w:pStyle w:val="Table1"/>
              <w:spacing w:line="200" w:lineRule="exact"/>
              <w:rPr>
                <w:sz w:val="22"/>
                <w:szCs w:val="22"/>
                <w:lang w:val="uk-UA"/>
              </w:rPr>
            </w:pPr>
            <w:r w:rsidRPr="00F1148F">
              <w:rPr>
                <w:sz w:val="22"/>
                <w:szCs w:val="22"/>
                <w:lang w:val="uk-UA"/>
              </w:rPr>
              <w:t>*</w:t>
            </w:r>
          </w:p>
        </w:tc>
        <w:tc>
          <w:tcPr>
            <w:tcW w:w="451" w:type="dxa"/>
            <w:vAlign w:val="center"/>
          </w:tcPr>
          <w:p w14:paraId="7EA27858" w14:textId="77777777" w:rsidR="00FC13D3" w:rsidRPr="00F1148F" w:rsidRDefault="00FC13D3" w:rsidP="00F1148F">
            <w:pPr>
              <w:pStyle w:val="Table1"/>
              <w:spacing w:line="200" w:lineRule="exact"/>
              <w:jc w:val="both"/>
              <w:rPr>
                <w:sz w:val="22"/>
                <w:szCs w:val="22"/>
              </w:rPr>
            </w:pPr>
          </w:p>
        </w:tc>
        <w:tc>
          <w:tcPr>
            <w:tcW w:w="451" w:type="dxa"/>
            <w:vAlign w:val="center"/>
          </w:tcPr>
          <w:p w14:paraId="39EFCC11" w14:textId="77777777" w:rsidR="00FC13D3" w:rsidRPr="00F1148F" w:rsidRDefault="00FC13D3" w:rsidP="00F1148F">
            <w:pPr>
              <w:pStyle w:val="Table1"/>
              <w:spacing w:line="200" w:lineRule="exact"/>
              <w:jc w:val="both"/>
              <w:rPr>
                <w:sz w:val="22"/>
                <w:szCs w:val="22"/>
              </w:rPr>
            </w:pPr>
          </w:p>
        </w:tc>
        <w:tc>
          <w:tcPr>
            <w:tcW w:w="446" w:type="dxa"/>
            <w:vAlign w:val="center"/>
          </w:tcPr>
          <w:p w14:paraId="3F748B02" w14:textId="77777777" w:rsidR="00FC13D3" w:rsidRPr="001A241A" w:rsidRDefault="00FC13D3" w:rsidP="00F1148F">
            <w:pPr>
              <w:pStyle w:val="Table1"/>
              <w:spacing w:line="200" w:lineRule="exact"/>
              <w:jc w:val="both"/>
              <w:rPr>
                <w:sz w:val="10"/>
                <w:szCs w:val="10"/>
              </w:rPr>
            </w:pPr>
          </w:p>
        </w:tc>
        <w:tc>
          <w:tcPr>
            <w:tcW w:w="461" w:type="dxa"/>
            <w:vAlign w:val="center"/>
          </w:tcPr>
          <w:p w14:paraId="7505959A" w14:textId="77777777" w:rsidR="00FC13D3" w:rsidRPr="001A241A" w:rsidRDefault="00FC13D3" w:rsidP="00FC1991">
            <w:pPr>
              <w:pStyle w:val="Table1"/>
              <w:spacing w:line="300" w:lineRule="auto"/>
              <w:ind w:firstLine="567"/>
              <w:jc w:val="both"/>
              <w:rPr>
                <w:sz w:val="10"/>
                <w:szCs w:val="10"/>
              </w:rPr>
            </w:pPr>
          </w:p>
        </w:tc>
      </w:tr>
      <w:tr w:rsidR="00FC13D3" w:rsidRPr="001A241A" w14:paraId="77D2D332" w14:textId="77777777" w:rsidTr="00A01FFB">
        <w:trPr>
          <w:trHeight w:val="20"/>
        </w:trPr>
        <w:tc>
          <w:tcPr>
            <w:tcW w:w="5270" w:type="dxa"/>
            <w:vMerge/>
          </w:tcPr>
          <w:p w14:paraId="7E187E15" w14:textId="77777777" w:rsidR="00FC13D3" w:rsidRDefault="00FC13D3" w:rsidP="00FC1991">
            <w:pPr>
              <w:pStyle w:val="Table1"/>
              <w:spacing w:line="300" w:lineRule="auto"/>
              <w:ind w:firstLine="567"/>
              <w:jc w:val="both"/>
            </w:pPr>
          </w:p>
        </w:tc>
        <w:tc>
          <w:tcPr>
            <w:tcW w:w="2112" w:type="dxa"/>
            <w:vAlign w:val="center"/>
          </w:tcPr>
          <w:p w14:paraId="0CA9E431" w14:textId="77777777" w:rsidR="00FC13D3" w:rsidRDefault="00FC13D3" w:rsidP="00FC1991">
            <w:pPr>
              <w:pStyle w:val="Table1"/>
              <w:spacing w:line="300" w:lineRule="auto"/>
              <w:ind w:firstLine="567"/>
              <w:jc w:val="both"/>
            </w:pPr>
            <w:r>
              <w:t>2</w:t>
            </w:r>
          </w:p>
        </w:tc>
        <w:tc>
          <w:tcPr>
            <w:tcW w:w="446" w:type="dxa"/>
            <w:vAlign w:val="center"/>
          </w:tcPr>
          <w:p w14:paraId="6CA3E951" w14:textId="77777777" w:rsidR="00FC13D3" w:rsidRPr="00F1148F" w:rsidRDefault="00FC13D3" w:rsidP="00F1148F">
            <w:pPr>
              <w:pStyle w:val="Table1"/>
              <w:spacing w:line="200" w:lineRule="exact"/>
              <w:jc w:val="both"/>
              <w:rPr>
                <w:sz w:val="22"/>
                <w:szCs w:val="22"/>
              </w:rPr>
            </w:pPr>
          </w:p>
        </w:tc>
        <w:tc>
          <w:tcPr>
            <w:tcW w:w="451" w:type="dxa"/>
            <w:vAlign w:val="center"/>
          </w:tcPr>
          <w:p w14:paraId="673AA722" w14:textId="18B74A86" w:rsidR="00FC13D3" w:rsidRPr="00A01FFB" w:rsidRDefault="00F1148F" w:rsidP="00A01FFB">
            <w:pPr>
              <w:pStyle w:val="Table1"/>
              <w:spacing w:line="200" w:lineRule="exact"/>
              <w:rPr>
                <w:sz w:val="22"/>
                <w:szCs w:val="22"/>
                <w:lang w:val="uk-UA"/>
              </w:rPr>
            </w:pPr>
            <w:r w:rsidRPr="00A01FFB">
              <w:rPr>
                <w:sz w:val="22"/>
                <w:szCs w:val="22"/>
                <w:lang w:val="uk-UA"/>
              </w:rPr>
              <w:t>*</w:t>
            </w:r>
          </w:p>
        </w:tc>
        <w:tc>
          <w:tcPr>
            <w:tcW w:w="451" w:type="dxa"/>
            <w:vAlign w:val="center"/>
          </w:tcPr>
          <w:p w14:paraId="502AB3F8" w14:textId="77777777" w:rsidR="00FC13D3" w:rsidRPr="00A01FFB" w:rsidRDefault="00FC13D3" w:rsidP="00A01FFB">
            <w:pPr>
              <w:pStyle w:val="Table1"/>
              <w:spacing w:line="200" w:lineRule="exact"/>
              <w:rPr>
                <w:sz w:val="22"/>
                <w:szCs w:val="22"/>
              </w:rPr>
            </w:pPr>
          </w:p>
        </w:tc>
        <w:tc>
          <w:tcPr>
            <w:tcW w:w="446" w:type="dxa"/>
            <w:vAlign w:val="center"/>
          </w:tcPr>
          <w:p w14:paraId="11470B29" w14:textId="77777777" w:rsidR="00FC13D3" w:rsidRPr="00A01FFB" w:rsidRDefault="00FC13D3" w:rsidP="00A01FFB">
            <w:pPr>
              <w:pStyle w:val="Table1"/>
              <w:spacing w:line="200" w:lineRule="exact"/>
              <w:rPr>
                <w:sz w:val="22"/>
                <w:szCs w:val="22"/>
              </w:rPr>
            </w:pPr>
          </w:p>
        </w:tc>
        <w:tc>
          <w:tcPr>
            <w:tcW w:w="461" w:type="dxa"/>
            <w:vAlign w:val="center"/>
          </w:tcPr>
          <w:p w14:paraId="6D83E41B" w14:textId="77777777" w:rsidR="00FC13D3" w:rsidRPr="00A01FFB" w:rsidRDefault="00FC13D3" w:rsidP="00A01FFB">
            <w:pPr>
              <w:pStyle w:val="Table1"/>
              <w:spacing w:line="300" w:lineRule="auto"/>
              <w:ind w:firstLine="567"/>
              <w:rPr>
                <w:sz w:val="22"/>
                <w:szCs w:val="22"/>
              </w:rPr>
            </w:pPr>
          </w:p>
        </w:tc>
      </w:tr>
      <w:tr w:rsidR="00FC13D3" w:rsidRPr="001A241A" w14:paraId="78BD5258" w14:textId="77777777" w:rsidTr="00A01FFB">
        <w:trPr>
          <w:trHeight w:val="20"/>
        </w:trPr>
        <w:tc>
          <w:tcPr>
            <w:tcW w:w="5270" w:type="dxa"/>
            <w:vMerge/>
          </w:tcPr>
          <w:p w14:paraId="6DFD1AE0" w14:textId="77777777" w:rsidR="00FC13D3" w:rsidRDefault="00FC13D3" w:rsidP="00FC1991">
            <w:pPr>
              <w:pStyle w:val="Table1"/>
              <w:spacing w:line="300" w:lineRule="auto"/>
              <w:ind w:firstLine="567"/>
              <w:jc w:val="both"/>
            </w:pPr>
          </w:p>
        </w:tc>
        <w:tc>
          <w:tcPr>
            <w:tcW w:w="2112" w:type="dxa"/>
            <w:vAlign w:val="center"/>
          </w:tcPr>
          <w:p w14:paraId="21FCEB01" w14:textId="77777777" w:rsidR="00FC13D3" w:rsidRDefault="00FC13D3" w:rsidP="00FC1991">
            <w:pPr>
              <w:pStyle w:val="Table1"/>
              <w:spacing w:line="300" w:lineRule="auto"/>
              <w:ind w:firstLine="567"/>
              <w:jc w:val="both"/>
            </w:pPr>
            <w:r>
              <w:t>3-5</w:t>
            </w:r>
          </w:p>
        </w:tc>
        <w:tc>
          <w:tcPr>
            <w:tcW w:w="446" w:type="dxa"/>
            <w:vAlign w:val="center"/>
          </w:tcPr>
          <w:p w14:paraId="7ED040EE" w14:textId="77777777" w:rsidR="00FC13D3" w:rsidRPr="00F1148F" w:rsidRDefault="00FC13D3" w:rsidP="00F1148F">
            <w:pPr>
              <w:pStyle w:val="Table1"/>
              <w:spacing w:line="200" w:lineRule="exact"/>
              <w:jc w:val="both"/>
              <w:rPr>
                <w:sz w:val="22"/>
                <w:szCs w:val="22"/>
              </w:rPr>
            </w:pPr>
          </w:p>
        </w:tc>
        <w:tc>
          <w:tcPr>
            <w:tcW w:w="451" w:type="dxa"/>
            <w:vAlign w:val="center"/>
          </w:tcPr>
          <w:p w14:paraId="1657D3D0" w14:textId="77777777" w:rsidR="00FC13D3" w:rsidRPr="00A01FFB" w:rsidRDefault="00FC13D3" w:rsidP="00A01FFB">
            <w:pPr>
              <w:pStyle w:val="Table1"/>
              <w:spacing w:line="200" w:lineRule="exact"/>
              <w:rPr>
                <w:sz w:val="22"/>
                <w:szCs w:val="22"/>
              </w:rPr>
            </w:pPr>
          </w:p>
        </w:tc>
        <w:tc>
          <w:tcPr>
            <w:tcW w:w="451" w:type="dxa"/>
            <w:vAlign w:val="center"/>
          </w:tcPr>
          <w:p w14:paraId="42659506" w14:textId="408DBDCD" w:rsidR="00FC13D3" w:rsidRPr="00A01FFB" w:rsidRDefault="00F1148F" w:rsidP="00A01FFB">
            <w:pPr>
              <w:pStyle w:val="Table1"/>
              <w:spacing w:line="200" w:lineRule="exact"/>
              <w:rPr>
                <w:sz w:val="22"/>
                <w:szCs w:val="22"/>
                <w:lang w:val="uk-UA"/>
              </w:rPr>
            </w:pPr>
            <w:r w:rsidRPr="00A01FFB">
              <w:rPr>
                <w:sz w:val="22"/>
                <w:szCs w:val="22"/>
                <w:lang w:val="uk-UA"/>
              </w:rPr>
              <w:t>*</w:t>
            </w:r>
          </w:p>
        </w:tc>
        <w:tc>
          <w:tcPr>
            <w:tcW w:w="446" w:type="dxa"/>
            <w:vAlign w:val="center"/>
          </w:tcPr>
          <w:p w14:paraId="4E12E570" w14:textId="77777777" w:rsidR="00FC13D3" w:rsidRPr="00A01FFB" w:rsidRDefault="00FC13D3" w:rsidP="00A01FFB">
            <w:pPr>
              <w:pStyle w:val="Table1"/>
              <w:spacing w:line="200" w:lineRule="exact"/>
              <w:rPr>
                <w:sz w:val="22"/>
                <w:szCs w:val="22"/>
              </w:rPr>
            </w:pPr>
          </w:p>
        </w:tc>
        <w:tc>
          <w:tcPr>
            <w:tcW w:w="461" w:type="dxa"/>
            <w:vAlign w:val="center"/>
          </w:tcPr>
          <w:p w14:paraId="45F8E6DC" w14:textId="77777777" w:rsidR="00FC13D3" w:rsidRPr="00A01FFB" w:rsidRDefault="00FC13D3" w:rsidP="00A01FFB">
            <w:pPr>
              <w:pStyle w:val="Table1"/>
              <w:spacing w:line="300" w:lineRule="auto"/>
              <w:ind w:firstLine="567"/>
              <w:rPr>
                <w:sz w:val="22"/>
                <w:szCs w:val="22"/>
              </w:rPr>
            </w:pPr>
          </w:p>
        </w:tc>
      </w:tr>
      <w:tr w:rsidR="00FC13D3" w:rsidRPr="001A241A" w14:paraId="26785275" w14:textId="77777777" w:rsidTr="00A01FFB">
        <w:trPr>
          <w:trHeight w:val="20"/>
        </w:trPr>
        <w:tc>
          <w:tcPr>
            <w:tcW w:w="5270" w:type="dxa"/>
            <w:vMerge/>
          </w:tcPr>
          <w:p w14:paraId="120D04AA" w14:textId="77777777" w:rsidR="00FC13D3" w:rsidRDefault="00FC13D3" w:rsidP="00FC1991">
            <w:pPr>
              <w:pStyle w:val="Table1"/>
              <w:spacing w:line="300" w:lineRule="auto"/>
              <w:ind w:firstLine="567"/>
              <w:jc w:val="both"/>
            </w:pPr>
          </w:p>
        </w:tc>
        <w:tc>
          <w:tcPr>
            <w:tcW w:w="2112" w:type="dxa"/>
            <w:vMerge w:val="restart"/>
            <w:vAlign w:val="center"/>
          </w:tcPr>
          <w:p w14:paraId="1878A9A1" w14:textId="77777777" w:rsidR="00FC13D3" w:rsidRDefault="00FC13D3" w:rsidP="00FC1991">
            <w:pPr>
              <w:pStyle w:val="Table1"/>
              <w:spacing w:line="300" w:lineRule="auto"/>
              <w:ind w:firstLine="567"/>
              <w:jc w:val="both"/>
            </w:pPr>
            <w:r>
              <w:t>6-16</w:t>
            </w:r>
          </w:p>
          <w:p w14:paraId="68103DFB" w14:textId="77777777" w:rsidR="00FC13D3" w:rsidRDefault="00FC13D3" w:rsidP="00FC1991">
            <w:pPr>
              <w:pStyle w:val="Table1"/>
              <w:spacing w:line="300" w:lineRule="auto"/>
              <w:ind w:firstLine="567"/>
              <w:jc w:val="both"/>
            </w:pPr>
          </w:p>
        </w:tc>
        <w:tc>
          <w:tcPr>
            <w:tcW w:w="446" w:type="dxa"/>
            <w:vAlign w:val="center"/>
          </w:tcPr>
          <w:p w14:paraId="5226C4BD" w14:textId="77777777" w:rsidR="00FC13D3" w:rsidRPr="001A241A" w:rsidRDefault="00FC13D3" w:rsidP="00A01FFB">
            <w:pPr>
              <w:pStyle w:val="Table1"/>
              <w:spacing w:line="200" w:lineRule="exact"/>
              <w:jc w:val="both"/>
              <w:rPr>
                <w:sz w:val="10"/>
                <w:szCs w:val="10"/>
              </w:rPr>
            </w:pPr>
          </w:p>
        </w:tc>
        <w:tc>
          <w:tcPr>
            <w:tcW w:w="451" w:type="dxa"/>
            <w:vAlign w:val="center"/>
          </w:tcPr>
          <w:p w14:paraId="3456587C" w14:textId="77777777" w:rsidR="00FC13D3" w:rsidRPr="00A01FFB" w:rsidRDefault="00FC13D3" w:rsidP="00A01FFB">
            <w:pPr>
              <w:pStyle w:val="Table1"/>
              <w:spacing w:line="200" w:lineRule="exact"/>
              <w:rPr>
                <w:sz w:val="22"/>
                <w:szCs w:val="22"/>
              </w:rPr>
            </w:pPr>
          </w:p>
        </w:tc>
        <w:tc>
          <w:tcPr>
            <w:tcW w:w="451" w:type="dxa"/>
            <w:vAlign w:val="center"/>
          </w:tcPr>
          <w:p w14:paraId="6F8D4E02" w14:textId="77777777" w:rsidR="00FC13D3" w:rsidRPr="00A01FFB" w:rsidRDefault="00FC13D3" w:rsidP="00A01FFB">
            <w:pPr>
              <w:pStyle w:val="Table1"/>
              <w:spacing w:line="200" w:lineRule="exact"/>
              <w:rPr>
                <w:sz w:val="22"/>
                <w:szCs w:val="22"/>
              </w:rPr>
            </w:pPr>
          </w:p>
        </w:tc>
        <w:tc>
          <w:tcPr>
            <w:tcW w:w="446" w:type="dxa"/>
            <w:vAlign w:val="center"/>
          </w:tcPr>
          <w:p w14:paraId="6BA8DF30" w14:textId="77777777" w:rsidR="00A01FFB" w:rsidRDefault="00A01FFB" w:rsidP="00A01FFB">
            <w:pPr>
              <w:pStyle w:val="Table1"/>
              <w:spacing w:line="200" w:lineRule="exact"/>
              <w:rPr>
                <w:sz w:val="22"/>
                <w:szCs w:val="22"/>
                <w:lang w:val="uk-UA"/>
              </w:rPr>
            </w:pPr>
          </w:p>
          <w:p w14:paraId="1AF68F13" w14:textId="6F174B19" w:rsidR="00FC13D3" w:rsidRPr="00A01FFB" w:rsidRDefault="00F1148F" w:rsidP="00A01FFB">
            <w:pPr>
              <w:pStyle w:val="Table1"/>
              <w:spacing w:line="200" w:lineRule="exact"/>
              <w:rPr>
                <w:sz w:val="22"/>
                <w:szCs w:val="22"/>
                <w:lang w:val="uk-UA"/>
              </w:rPr>
            </w:pPr>
            <w:r w:rsidRPr="00A01FFB">
              <w:rPr>
                <w:sz w:val="22"/>
                <w:szCs w:val="22"/>
                <w:lang w:val="uk-UA"/>
              </w:rPr>
              <w:t>*</w:t>
            </w:r>
          </w:p>
        </w:tc>
        <w:tc>
          <w:tcPr>
            <w:tcW w:w="461" w:type="dxa"/>
            <w:vAlign w:val="center"/>
          </w:tcPr>
          <w:p w14:paraId="7FDB988D" w14:textId="0F96EF70" w:rsidR="00FC13D3" w:rsidRPr="00A01FFB" w:rsidRDefault="00F1148F" w:rsidP="00A01FFB">
            <w:pPr>
              <w:pStyle w:val="Table1"/>
              <w:spacing w:line="200" w:lineRule="exact"/>
              <w:ind w:firstLine="567"/>
              <w:rPr>
                <w:sz w:val="22"/>
                <w:szCs w:val="22"/>
              </w:rPr>
            </w:pPr>
            <w:r w:rsidRPr="00A01FFB">
              <w:rPr>
                <w:sz w:val="22"/>
                <w:szCs w:val="22"/>
                <w:lang w:val="uk-UA"/>
              </w:rPr>
              <w:t>*</w:t>
            </w:r>
            <w:r w:rsidR="00FC13D3" w:rsidRPr="00A01FFB">
              <w:rPr>
                <w:sz w:val="22"/>
                <w:szCs w:val="22"/>
              </w:rPr>
              <w:t>*</w:t>
            </w:r>
          </w:p>
        </w:tc>
      </w:tr>
      <w:tr w:rsidR="00FC13D3" w:rsidRPr="001A241A" w14:paraId="42405E70" w14:textId="77777777" w:rsidTr="009D76FF">
        <w:trPr>
          <w:trHeight w:val="20"/>
        </w:trPr>
        <w:tc>
          <w:tcPr>
            <w:tcW w:w="5270" w:type="dxa"/>
            <w:vMerge w:val="restart"/>
          </w:tcPr>
          <w:p w14:paraId="71002872" w14:textId="77777777" w:rsidR="00FC13D3" w:rsidRPr="00415D56" w:rsidRDefault="00FC13D3" w:rsidP="00FC1991">
            <w:pPr>
              <w:pStyle w:val="Table1"/>
              <w:spacing w:line="300" w:lineRule="auto"/>
              <w:ind w:firstLine="567"/>
              <w:jc w:val="both"/>
              <w:rPr>
                <w:lang w:val="ru-RU"/>
              </w:rPr>
            </w:pPr>
            <w:r w:rsidRPr="00415D56">
              <w:rPr>
                <w:lang w:val="ru-RU"/>
              </w:rPr>
              <w:t>1.1 Приміщення побутового обслуговування та банків, що розташовані в будинках іншого призначення (загальна площа приміщень, м</w:t>
            </w:r>
            <w:r w:rsidRPr="00415D56">
              <w:rPr>
                <w:vertAlign w:val="superscript"/>
                <w:lang w:val="ru-RU"/>
              </w:rPr>
              <w:t>2</w:t>
            </w:r>
            <w:r w:rsidRPr="00415D56">
              <w:rPr>
                <w:lang w:val="ru-RU"/>
              </w:rPr>
              <w:t>)</w:t>
            </w:r>
          </w:p>
        </w:tc>
        <w:tc>
          <w:tcPr>
            <w:tcW w:w="2112" w:type="dxa"/>
            <w:vMerge/>
            <w:vAlign w:val="center"/>
          </w:tcPr>
          <w:p w14:paraId="2E1C845E" w14:textId="77777777" w:rsidR="00FC13D3" w:rsidRPr="00415D56" w:rsidRDefault="00FC13D3" w:rsidP="00FC1991">
            <w:pPr>
              <w:pStyle w:val="Table1"/>
              <w:spacing w:line="300" w:lineRule="auto"/>
              <w:ind w:firstLine="567"/>
              <w:jc w:val="both"/>
              <w:rPr>
                <w:lang w:val="ru-RU"/>
              </w:rPr>
            </w:pPr>
          </w:p>
        </w:tc>
        <w:tc>
          <w:tcPr>
            <w:tcW w:w="446" w:type="dxa"/>
            <w:vAlign w:val="center"/>
          </w:tcPr>
          <w:p w14:paraId="170ED3CE" w14:textId="77777777" w:rsidR="00FC13D3" w:rsidRPr="00415D56" w:rsidRDefault="00FC13D3" w:rsidP="00A01FFB">
            <w:pPr>
              <w:pStyle w:val="Table1"/>
              <w:spacing w:line="200" w:lineRule="exact"/>
              <w:ind w:firstLine="567"/>
              <w:jc w:val="both"/>
              <w:rPr>
                <w:sz w:val="10"/>
                <w:szCs w:val="10"/>
                <w:lang w:val="ru-RU"/>
              </w:rPr>
            </w:pPr>
          </w:p>
        </w:tc>
        <w:tc>
          <w:tcPr>
            <w:tcW w:w="451" w:type="dxa"/>
            <w:vAlign w:val="center"/>
          </w:tcPr>
          <w:p w14:paraId="2EE04E85" w14:textId="77777777" w:rsidR="00FC13D3" w:rsidRPr="00415D56" w:rsidRDefault="00FC13D3" w:rsidP="00A01FFB">
            <w:pPr>
              <w:pStyle w:val="Table1"/>
              <w:spacing w:line="200" w:lineRule="exact"/>
              <w:ind w:firstLine="567"/>
              <w:jc w:val="both"/>
              <w:rPr>
                <w:sz w:val="10"/>
                <w:szCs w:val="10"/>
                <w:lang w:val="ru-RU"/>
              </w:rPr>
            </w:pPr>
          </w:p>
        </w:tc>
        <w:tc>
          <w:tcPr>
            <w:tcW w:w="451" w:type="dxa"/>
            <w:vAlign w:val="center"/>
          </w:tcPr>
          <w:p w14:paraId="6E30FF22" w14:textId="77777777" w:rsidR="00FC13D3" w:rsidRPr="00415D56" w:rsidRDefault="00FC13D3" w:rsidP="00A01FFB">
            <w:pPr>
              <w:pStyle w:val="Table1"/>
              <w:spacing w:line="200" w:lineRule="exact"/>
              <w:ind w:firstLine="567"/>
              <w:jc w:val="both"/>
              <w:rPr>
                <w:sz w:val="10"/>
                <w:szCs w:val="10"/>
                <w:lang w:val="ru-RU"/>
              </w:rPr>
            </w:pPr>
          </w:p>
        </w:tc>
        <w:tc>
          <w:tcPr>
            <w:tcW w:w="446" w:type="dxa"/>
            <w:vAlign w:val="center"/>
          </w:tcPr>
          <w:p w14:paraId="68B8ABBE" w14:textId="77777777" w:rsidR="00FC13D3" w:rsidRPr="00415D56" w:rsidRDefault="00FC13D3" w:rsidP="00A01FFB">
            <w:pPr>
              <w:pStyle w:val="Table1"/>
              <w:spacing w:line="200" w:lineRule="exact"/>
              <w:ind w:firstLine="567"/>
              <w:jc w:val="both"/>
              <w:rPr>
                <w:sz w:val="10"/>
                <w:szCs w:val="10"/>
                <w:lang w:val="ru-RU"/>
              </w:rPr>
            </w:pPr>
          </w:p>
        </w:tc>
        <w:tc>
          <w:tcPr>
            <w:tcW w:w="461" w:type="dxa"/>
            <w:vAlign w:val="center"/>
          </w:tcPr>
          <w:p w14:paraId="0FA1838C" w14:textId="77777777" w:rsidR="00FC13D3" w:rsidRPr="00415D56" w:rsidRDefault="00FC13D3" w:rsidP="00FC1991">
            <w:pPr>
              <w:pStyle w:val="Table1"/>
              <w:spacing w:line="300" w:lineRule="auto"/>
              <w:ind w:firstLine="567"/>
              <w:jc w:val="both"/>
              <w:rPr>
                <w:sz w:val="10"/>
                <w:szCs w:val="10"/>
                <w:lang w:val="ru-RU"/>
              </w:rPr>
            </w:pPr>
          </w:p>
        </w:tc>
      </w:tr>
      <w:tr w:rsidR="00FC13D3" w:rsidRPr="001A241A" w14:paraId="396DA5DC" w14:textId="77777777" w:rsidTr="009D76FF">
        <w:trPr>
          <w:trHeight w:val="20"/>
        </w:trPr>
        <w:tc>
          <w:tcPr>
            <w:tcW w:w="5270" w:type="dxa"/>
            <w:vMerge/>
          </w:tcPr>
          <w:p w14:paraId="3A73BA97" w14:textId="77777777" w:rsidR="00FC13D3" w:rsidRPr="00415D56" w:rsidRDefault="00FC13D3" w:rsidP="00FC1991">
            <w:pPr>
              <w:pStyle w:val="Table1"/>
              <w:spacing w:line="300" w:lineRule="auto"/>
              <w:ind w:firstLine="567"/>
              <w:jc w:val="both"/>
              <w:rPr>
                <w:lang w:val="ru-RU"/>
              </w:rPr>
            </w:pPr>
          </w:p>
        </w:tc>
        <w:tc>
          <w:tcPr>
            <w:tcW w:w="2112" w:type="dxa"/>
            <w:vAlign w:val="center"/>
          </w:tcPr>
          <w:p w14:paraId="04CA0CC6" w14:textId="77777777" w:rsidR="00FC13D3" w:rsidRDefault="00FC13D3" w:rsidP="00FC1991">
            <w:pPr>
              <w:pStyle w:val="Table1"/>
              <w:spacing w:line="300" w:lineRule="auto"/>
              <w:ind w:firstLine="567"/>
              <w:jc w:val="both"/>
            </w:pPr>
            <w:r>
              <w:t>До 300</w:t>
            </w:r>
          </w:p>
        </w:tc>
        <w:tc>
          <w:tcPr>
            <w:tcW w:w="446" w:type="dxa"/>
            <w:vAlign w:val="center"/>
          </w:tcPr>
          <w:p w14:paraId="5658BA35" w14:textId="45BCB5A4" w:rsidR="00FC13D3" w:rsidRDefault="00A01FFB" w:rsidP="00A01FFB">
            <w:pPr>
              <w:pStyle w:val="Table1"/>
              <w:spacing w:line="200" w:lineRule="exact"/>
              <w:ind w:firstLine="567"/>
            </w:pPr>
            <w:r w:rsidRPr="00F1148F">
              <w:rPr>
                <w:sz w:val="22"/>
                <w:szCs w:val="22"/>
                <w:lang w:val="uk-UA"/>
              </w:rPr>
              <w:t>*</w:t>
            </w:r>
            <w:r w:rsidR="00FC13D3">
              <w:t>*</w:t>
            </w:r>
          </w:p>
        </w:tc>
        <w:tc>
          <w:tcPr>
            <w:tcW w:w="451" w:type="dxa"/>
            <w:vAlign w:val="center"/>
          </w:tcPr>
          <w:p w14:paraId="24EC5886" w14:textId="77777777" w:rsidR="00FC13D3" w:rsidRPr="001A241A" w:rsidRDefault="00FC13D3" w:rsidP="00A01FFB">
            <w:pPr>
              <w:pStyle w:val="Table1"/>
              <w:spacing w:line="200" w:lineRule="exact"/>
              <w:ind w:firstLine="567"/>
              <w:rPr>
                <w:sz w:val="10"/>
                <w:szCs w:val="10"/>
              </w:rPr>
            </w:pPr>
          </w:p>
        </w:tc>
        <w:tc>
          <w:tcPr>
            <w:tcW w:w="451" w:type="dxa"/>
            <w:vAlign w:val="center"/>
          </w:tcPr>
          <w:p w14:paraId="1A0CDB48" w14:textId="77777777" w:rsidR="00FC13D3" w:rsidRPr="001A241A" w:rsidRDefault="00FC13D3" w:rsidP="00A01FFB">
            <w:pPr>
              <w:pStyle w:val="Table1"/>
              <w:spacing w:line="200" w:lineRule="exact"/>
              <w:ind w:firstLine="567"/>
              <w:rPr>
                <w:sz w:val="10"/>
                <w:szCs w:val="10"/>
              </w:rPr>
            </w:pPr>
          </w:p>
        </w:tc>
        <w:tc>
          <w:tcPr>
            <w:tcW w:w="446" w:type="dxa"/>
            <w:vAlign w:val="center"/>
          </w:tcPr>
          <w:p w14:paraId="7A452162" w14:textId="77777777" w:rsidR="00FC13D3" w:rsidRPr="001A241A" w:rsidRDefault="00FC13D3" w:rsidP="00A01FFB">
            <w:pPr>
              <w:pStyle w:val="Table1"/>
              <w:spacing w:line="200" w:lineRule="exact"/>
              <w:ind w:firstLine="567"/>
              <w:rPr>
                <w:sz w:val="10"/>
                <w:szCs w:val="10"/>
              </w:rPr>
            </w:pPr>
          </w:p>
        </w:tc>
        <w:tc>
          <w:tcPr>
            <w:tcW w:w="461" w:type="dxa"/>
            <w:vAlign w:val="center"/>
          </w:tcPr>
          <w:p w14:paraId="491EB0B3" w14:textId="77777777" w:rsidR="00FC13D3" w:rsidRPr="001A241A" w:rsidRDefault="00FC13D3" w:rsidP="00A01FFB">
            <w:pPr>
              <w:pStyle w:val="Table1"/>
              <w:spacing w:line="300" w:lineRule="auto"/>
              <w:ind w:firstLine="567"/>
              <w:rPr>
                <w:sz w:val="10"/>
                <w:szCs w:val="10"/>
              </w:rPr>
            </w:pPr>
          </w:p>
        </w:tc>
      </w:tr>
      <w:tr w:rsidR="00FC13D3" w:rsidRPr="001A241A" w14:paraId="5F1253BA" w14:textId="77777777" w:rsidTr="009D76FF">
        <w:trPr>
          <w:trHeight w:val="20"/>
        </w:trPr>
        <w:tc>
          <w:tcPr>
            <w:tcW w:w="5270" w:type="dxa"/>
            <w:vMerge/>
          </w:tcPr>
          <w:p w14:paraId="3E80B2CD" w14:textId="77777777" w:rsidR="00FC13D3" w:rsidRDefault="00FC13D3" w:rsidP="00FC1991">
            <w:pPr>
              <w:pStyle w:val="Table1"/>
              <w:spacing w:line="300" w:lineRule="auto"/>
              <w:ind w:firstLine="567"/>
              <w:jc w:val="both"/>
            </w:pPr>
          </w:p>
        </w:tc>
        <w:tc>
          <w:tcPr>
            <w:tcW w:w="2112" w:type="dxa"/>
            <w:vAlign w:val="center"/>
          </w:tcPr>
          <w:p w14:paraId="6A58400E" w14:textId="77777777" w:rsidR="00FC13D3" w:rsidRDefault="00FC13D3" w:rsidP="00FC1991">
            <w:pPr>
              <w:pStyle w:val="Table1"/>
              <w:spacing w:line="300" w:lineRule="auto"/>
              <w:ind w:firstLine="567"/>
              <w:jc w:val="both"/>
            </w:pPr>
            <w:r>
              <w:t>Понад 300</w:t>
            </w:r>
          </w:p>
        </w:tc>
        <w:tc>
          <w:tcPr>
            <w:tcW w:w="446" w:type="dxa"/>
            <w:vAlign w:val="center"/>
          </w:tcPr>
          <w:p w14:paraId="569E5444" w14:textId="77777777" w:rsidR="00FC13D3" w:rsidRPr="001A241A" w:rsidRDefault="00FC13D3" w:rsidP="00A01FFB">
            <w:pPr>
              <w:pStyle w:val="Table1"/>
              <w:spacing w:line="200" w:lineRule="exact"/>
              <w:ind w:firstLine="567"/>
              <w:rPr>
                <w:sz w:val="10"/>
                <w:szCs w:val="10"/>
              </w:rPr>
            </w:pPr>
          </w:p>
        </w:tc>
        <w:tc>
          <w:tcPr>
            <w:tcW w:w="451" w:type="dxa"/>
            <w:vAlign w:val="center"/>
          </w:tcPr>
          <w:p w14:paraId="1313A639" w14:textId="76D9EA55" w:rsidR="00FC13D3" w:rsidRDefault="00A01FFB" w:rsidP="00A01FFB">
            <w:pPr>
              <w:pStyle w:val="Table1"/>
              <w:spacing w:line="200" w:lineRule="exact"/>
              <w:ind w:firstLine="567"/>
            </w:pPr>
            <w:r w:rsidRPr="00F1148F">
              <w:rPr>
                <w:sz w:val="22"/>
                <w:szCs w:val="22"/>
                <w:lang w:val="uk-UA"/>
              </w:rPr>
              <w:t>*</w:t>
            </w:r>
            <w:r w:rsidR="00FC13D3">
              <w:t>*</w:t>
            </w:r>
          </w:p>
        </w:tc>
        <w:tc>
          <w:tcPr>
            <w:tcW w:w="451" w:type="dxa"/>
            <w:vAlign w:val="center"/>
          </w:tcPr>
          <w:p w14:paraId="73DC934C" w14:textId="77777777" w:rsidR="00FC13D3" w:rsidRPr="001A241A" w:rsidRDefault="00FC13D3" w:rsidP="00A01FFB">
            <w:pPr>
              <w:pStyle w:val="Table1"/>
              <w:spacing w:line="200" w:lineRule="exact"/>
              <w:ind w:firstLine="567"/>
              <w:rPr>
                <w:sz w:val="10"/>
                <w:szCs w:val="10"/>
              </w:rPr>
            </w:pPr>
          </w:p>
        </w:tc>
        <w:tc>
          <w:tcPr>
            <w:tcW w:w="446" w:type="dxa"/>
            <w:vAlign w:val="center"/>
          </w:tcPr>
          <w:p w14:paraId="700BCC75" w14:textId="77777777" w:rsidR="00FC13D3" w:rsidRPr="001A241A" w:rsidRDefault="00FC13D3" w:rsidP="00A01FFB">
            <w:pPr>
              <w:pStyle w:val="Table1"/>
              <w:spacing w:line="200" w:lineRule="exact"/>
              <w:ind w:firstLine="567"/>
              <w:rPr>
                <w:sz w:val="10"/>
                <w:szCs w:val="10"/>
              </w:rPr>
            </w:pPr>
          </w:p>
        </w:tc>
        <w:tc>
          <w:tcPr>
            <w:tcW w:w="461" w:type="dxa"/>
            <w:vAlign w:val="center"/>
          </w:tcPr>
          <w:p w14:paraId="0FAF9C78" w14:textId="77777777" w:rsidR="00FC13D3" w:rsidRPr="001A241A" w:rsidRDefault="00FC13D3" w:rsidP="00A01FFB">
            <w:pPr>
              <w:pStyle w:val="Table1"/>
              <w:spacing w:line="300" w:lineRule="auto"/>
              <w:ind w:firstLine="567"/>
              <w:rPr>
                <w:sz w:val="10"/>
                <w:szCs w:val="10"/>
              </w:rPr>
            </w:pPr>
          </w:p>
        </w:tc>
      </w:tr>
      <w:tr w:rsidR="00FC13D3" w:rsidRPr="001A241A" w14:paraId="391F428F" w14:textId="77777777" w:rsidTr="009D76FF">
        <w:trPr>
          <w:trHeight w:val="20"/>
        </w:trPr>
        <w:tc>
          <w:tcPr>
            <w:tcW w:w="5270" w:type="dxa"/>
            <w:vMerge w:val="restart"/>
          </w:tcPr>
          <w:p w14:paraId="5D22DFE2" w14:textId="77777777" w:rsidR="00FC13D3" w:rsidRPr="00415D56" w:rsidRDefault="00FC13D3" w:rsidP="00FC1991">
            <w:pPr>
              <w:pStyle w:val="Table1"/>
              <w:spacing w:line="300" w:lineRule="auto"/>
              <w:ind w:firstLine="567"/>
              <w:jc w:val="both"/>
              <w:rPr>
                <w:lang w:val="uk-UA"/>
              </w:rPr>
            </w:pPr>
            <w:r w:rsidRPr="00415D56">
              <w:rPr>
                <w:lang w:val="uk-UA"/>
              </w:rPr>
              <w:t>1.2 Лазні та лазнево-оздоровчі комплекси (кількість місць, чол.)</w:t>
            </w:r>
          </w:p>
        </w:tc>
        <w:tc>
          <w:tcPr>
            <w:tcW w:w="2112" w:type="dxa"/>
            <w:vAlign w:val="center"/>
          </w:tcPr>
          <w:p w14:paraId="1DF3CEB9" w14:textId="77777777" w:rsidR="00FC13D3" w:rsidRDefault="00FC13D3" w:rsidP="00FC1991">
            <w:pPr>
              <w:pStyle w:val="Table1"/>
              <w:spacing w:line="300" w:lineRule="auto"/>
              <w:ind w:firstLine="567"/>
              <w:jc w:val="both"/>
            </w:pPr>
            <w:r>
              <w:t>До 20</w:t>
            </w:r>
          </w:p>
        </w:tc>
        <w:tc>
          <w:tcPr>
            <w:tcW w:w="446" w:type="dxa"/>
            <w:vAlign w:val="center"/>
          </w:tcPr>
          <w:p w14:paraId="2D4E5F15" w14:textId="5F659FFB" w:rsidR="00FC13D3" w:rsidRDefault="00A01FFB" w:rsidP="00A01FFB">
            <w:pPr>
              <w:pStyle w:val="Table1"/>
              <w:spacing w:line="200" w:lineRule="exact"/>
              <w:ind w:firstLine="567"/>
            </w:pPr>
            <w:r w:rsidRPr="00F1148F">
              <w:rPr>
                <w:sz w:val="22"/>
                <w:szCs w:val="22"/>
                <w:lang w:val="uk-UA"/>
              </w:rPr>
              <w:t>*</w:t>
            </w:r>
            <w:r w:rsidR="00FC13D3">
              <w:t>*</w:t>
            </w:r>
          </w:p>
        </w:tc>
        <w:tc>
          <w:tcPr>
            <w:tcW w:w="451" w:type="dxa"/>
            <w:vAlign w:val="center"/>
          </w:tcPr>
          <w:p w14:paraId="32A2743C" w14:textId="77777777" w:rsidR="00FC13D3" w:rsidRPr="001A241A" w:rsidRDefault="00FC13D3" w:rsidP="00A01FFB">
            <w:pPr>
              <w:pStyle w:val="Table1"/>
              <w:spacing w:line="200" w:lineRule="exact"/>
              <w:ind w:firstLine="567"/>
              <w:rPr>
                <w:sz w:val="10"/>
                <w:szCs w:val="10"/>
              </w:rPr>
            </w:pPr>
          </w:p>
        </w:tc>
        <w:tc>
          <w:tcPr>
            <w:tcW w:w="451" w:type="dxa"/>
            <w:vAlign w:val="center"/>
          </w:tcPr>
          <w:p w14:paraId="1D51DFD7" w14:textId="77777777" w:rsidR="00FC13D3" w:rsidRPr="001A241A" w:rsidRDefault="00FC13D3" w:rsidP="00A01FFB">
            <w:pPr>
              <w:pStyle w:val="Table1"/>
              <w:spacing w:line="200" w:lineRule="exact"/>
              <w:ind w:firstLine="567"/>
              <w:rPr>
                <w:sz w:val="10"/>
                <w:szCs w:val="10"/>
              </w:rPr>
            </w:pPr>
          </w:p>
        </w:tc>
        <w:tc>
          <w:tcPr>
            <w:tcW w:w="446" w:type="dxa"/>
            <w:vAlign w:val="center"/>
          </w:tcPr>
          <w:p w14:paraId="6904FDDD" w14:textId="77777777" w:rsidR="00FC13D3" w:rsidRPr="001A241A" w:rsidRDefault="00FC13D3" w:rsidP="00A01FFB">
            <w:pPr>
              <w:pStyle w:val="Table1"/>
              <w:spacing w:line="200" w:lineRule="exact"/>
              <w:ind w:firstLine="567"/>
              <w:rPr>
                <w:sz w:val="10"/>
                <w:szCs w:val="10"/>
              </w:rPr>
            </w:pPr>
          </w:p>
        </w:tc>
        <w:tc>
          <w:tcPr>
            <w:tcW w:w="461" w:type="dxa"/>
            <w:vAlign w:val="center"/>
          </w:tcPr>
          <w:p w14:paraId="7F8C016A" w14:textId="77777777" w:rsidR="00FC13D3" w:rsidRPr="001A241A" w:rsidRDefault="00FC13D3" w:rsidP="00A01FFB">
            <w:pPr>
              <w:pStyle w:val="Table1"/>
              <w:spacing w:line="300" w:lineRule="auto"/>
              <w:ind w:firstLine="567"/>
              <w:rPr>
                <w:sz w:val="10"/>
                <w:szCs w:val="10"/>
              </w:rPr>
            </w:pPr>
          </w:p>
        </w:tc>
      </w:tr>
      <w:tr w:rsidR="00FC13D3" w:rsidRPr="001A241A" w14:paraId="51932F20" w14:textId="77777777" w:rsidTr="009D76FF">
        <w:trPr>
          <w:trHeight w:val="20"/>
        </w:trPr>
        <w:tc>
          <w:tcPr>
            <w:tcW w:w="5270" w:type="dxa"/>
            <w:vMerge/>
          </w:tcPr>
          <w:p w14:paraId="7F4935F2" w14:textId="77777777" w:rsidR="00FC13D3" w:rsidRDefault="00FC13D3" w:rsidP="00FC1991">
            <w:pPr>
              <w:pStyle w:val="Table1"/>
              <w:spacing w:line="300" w:lineRule="auto"/>
              <w:ind w:firstLine="567"/>
              <w:jc w:val="both"/>
            </w:pPr>
          </w:p>
        </w:tc>
        <w:tc>
          <w:tcPr>
            <w:tcW w:w="2112" w:type="dxa"/>
            <w:vAlign w:val="center"/>
          </w:tcPr>
          <w:p w14:paraId="36A7887D" w14:textId="77777777" w:rsidR="00FC13D3" w:rsidRDefault="00FC13D3" w:rsidP="00FC1991">
            <w:pPr>
              <w:pStyle w:val="Table1"/>
              <w:spacing w:line="300" w:lineRule="auto"/>
              <w:ind w:firstLine="567"/>
              <w:jc w:val="both"/>
            </w:pPr>
            <w:r>
              <w:t>Понад 20</w:t>
            </w:r>
          </w:p>
        </w:tc>
        <w:tc>
          <w:tcPr>
            <w:tcW w:w="446" w:type="dxa"/>
            <w:vAlign w:val="center"/>
          </w:tcPr>
          <w:p w14:paraId="542BFBC0" w14:textId="77777777" w:rsidR="00FC13D3" w:rsidRPr="001A241A" w:rsidRDefault="00FC13D3" w:rsidP="00A01FFB">
            <w:pPr>
              <w:pStyle w:val="Table1"/>
              <w:spacing w:line="200" w:lineRule="exact"/>
              <w:ind w:firstLine="567"/>
              <w:rPr>
                <w:sz w:val="10"/>
                <w:szCs w:val="10"/>
              </w:rPr>
            </w:pPr>
          </w:p>
        </w:tc>
        <w:tc>
          <w:tcPr>
            <w:tcW w:w="451" w:type="dxa"/>
            <w:vAlign w:val="center"/>
          </w:tcPr>
          <w:p w14:paraId="3665D482" w14:textId="23FAF661" w:rsidR="00FC13D3" w:rsidRDefault="00A01FFB" w:rsidP="00A01FFB">
            <w:pPr>
              <w:pStyle w:val="Table1"/>
              <w:spacing w:line="200" w:lineRule="exact"/>
              <w:ind w:firstLine="567"/>
            </w:pPr>
            <w:r w:rsidRPr="00F1148F">
              <w:rPr>
                <w:sz w:val="22"/>
                <w:szCs w:val="22"/>
                <w:lang w:val="uk-UA"/>
              </w:rPr>
              <w:t>*</w:t>
            </w:r>
            <w:r w:rsidR="00FC13D3">
              <w:t>*</w:t>
            </w:r>
          </w:p>
        </w:tc>
        <w:tc>
          <w:tcPr>
            <w:tcW w:w="451" w:type="dxa"/>
            <w:vAlign w:val="center"/>
          </w:tcPr>
          <w:p w14:paraId="7B965E4F" w14:textId="77777777" w:rsidR="00FC13D3" w:rsidRPr="001A241A" w:rsidRDefault="00FC13D3" w:rsidP="00A01FFB">
            <w:pPr>
              <w:pStyle w:val="Table1"/>
              <w:spacing w:line="200" w:lineRule="exact"/>
              <w:ind w:firstLine="567"/>
              <w:rPr>
                <w:sz w:val="10"/>
                <w:szCs w:val="10"/>
              </w:rPr>
            </w:pPr>
          </w:p>
        </w:tc>
        <w:tc>
          <w:tcPr>
            <w:tcW w:w="446" w:type="dxa"/>
            <w:vAlign w:val="center"/>
          </w:tcPr>
          <w:p w14:paraId="52ACE9CB" w14:textId="77777777" w:rsidR="00FC13D3" w:rsidRPr="001A241A" w:rsidRDefault="00FC13D3" w:rsidP="00A01FFB">
            <w:pPr>
              <w:pStyle w:val="Table1"/>
              <w:spacing w:line="200" w:lineRule="exact"/>
              <w:ind w:firstLine="567"/>
              <w:rPr>
                <w:sz w:val="10"/>
                <w:szCs w:val="10"/>
              </w:rPr>
            </w:pPr>
          </w:p>
        </w:tc>
        <w:tc>
          <w:tcPr>
            <w:tcW w:w="461" w:type="dxa"/>
            <w:vAlign w:val="center"/>
          </w:tcPr>
          <w:p w14:paraId="4E91FC91" w14:textId="77777777" w:rsidR="00FC13D3" w:rsidRPr="001A241A" w:rsidRDefault="00FC13D3" w:rsidP="00A01FFB">
            <w:pPr>
              <w:pStyle w:val="Table1"/>
              <w:spacing w:line="300" w:lineRule="auto"/>
              <w:ind w:firstLine="567"/>
              <w:rPr>
                <w:sz w:val="10"/>
                <w:szCs w:val="10"/>
              </w:rPr>
            </w:pPr>
          </w:p>
        </w:tc>
      </w:tr>
      <w:tr w:rsidR="00FC13D3" w:rsidRPr="001A241A" w14:paraId="2A8B036B" w14:textId="77777777" w:rsidTr="009D76FF">
        <w:trPr>
          <w:trHeight w:val="20"/>
        </w:trPr>
        <w:tc>
          <w:tcPr>
            <w:tcW w:w="5270" w:type="dxa"/>
            <w:vMerge w:val="restart"/>
          </w:tcPr>
          <w:p w14:paraId="1683C069" w14:textId="77777777" w:rsidR="00FC13D3" w:rsidRPr="00415D56" w:rsidRDefault="00FC13D3" w:rsidP="00FC1991">
            <w:pPr>
              <w:pStyle w:val="Table1"/>
              <w:spacing w:line="300" w:lineRule="auto"/>
              <w:ind w:firstLine="567"/>
              <w:jc w:val="both"/>
              <w:rPr>
                <w:lang w:val="ru-RU"/>
              </w:rPr>
            </w:pPr>
            <w:r w:rsidRPr="00415D56">
              <w:rPr>
                <w:lang w:val="ru-RU"/>
              </w:rPr>
              <w:t>2 Підприємства громадського-харчування (кількість місць, чол.)</w:t>
            </w:r>
          </w:p>
        </w:tc>
        <w:tc>
          <w:tcPr>
            <w:tcW w:w="2112" w:type="dxa"/>
            <w:vAlign w:val="center"/>
          </w:tcPr>
          <w:p w14:paraId="57793131" w14:textId="77777777" w:rsidR="00FC13D3" w:rsidRDefault="00FC13D3" w:rsidP="00FC1991">
            <w:pPr>
              <w:pStyle w:val="Table1"/>
              <w:spacing w:line="300" w:lineRule="auto"/>
              <w:ind w:firstLine="567"/>
              <w:jc w:val="both"/>
            </w:pPr>
            <w:r>
              <w:t>До 50</w:t>
            </w:r>
          </w:p>
        </w:tc>
        <w:tc>
          <w:tcPr>
            <w:tcW w:w="2255" w:type="dxa"/>
            <w:gridSpan w:val="5"/>
            <w:vAlign w:val="center"/>
          </w:tcPr>
          <w:p w14:paraId="5F6115B7" w14:textId="77777777" w:rsidR="00FC13D3" w:rsidRDefault="00FC13D3" w:rsidP="00FC1991">
            <w:pPr>
              <w:pStyle w:val="Table1"/>
              <w:spacing w:line="300" w:lineRule="auto"/>
              <w:ind w:firstLine="567"/>
              <w:jc w:val="both"/>
            </w:pPr>
            <w:r>
              <w:t>Не вимагається</w:t>
            </w:r>
          </w:p>
        </w:tc>
      </w:tr>
      <w:tr w:rsidR="00FC13D3" w:rsidRPr="001A241A" w14:paraId="66EA49B1" w14:textId="77777777" w:rsidTr="009D76FF">
        <w:trPr>
          <w:trHeight w:val="20"/>
        </w:trPr>
        <w:tc>
          <w:tcPr>
            <w:tcW w:w="5270" w:type="dxa"/>
            <w:vMerge/>
          </w:tcPr>
          <w:p w14:paraId="320EF5F7" w14:textId="77777777" w:rsidR="00FC13D3" w:rsidRDefault="00FC13D3" w:rsidP="00FC1991">
            <w:pPr>
              <w:pStyle w:val="Table1"/>
              <w:spacing w:line="300" w:lineRule="auto"/>
              <w:ind w:firstLine="567"/>
              <w:jc w:val="both"/>
            </w:pPr>
          </w:p>
        </w:tc>
        <w:tc>
          <w:tcPr>
            <w:tcW w:w="2112" w:type="dxa"/>
            <w:vAlign w:val="center"/>
          </w:tcPr>
          <w:p w14:paraId="02FED342" w14:textId="77777777" w:rsidR="00FC13D3" w:rsidRDefault="00FC13D3" w:rsidP="00FC1991">
            <w:pPr>
              <w:pStyle w:val="Table1"/>
              <w:spacing w:line="300" w:lineRule="auto"/>
              <w:ind w:firstLine="567"/>
              <w:jc w:val="both"/>
            </w:pPr>
            <w:r>
              <w:t>50-200</w:t>
            </w:r>
          </w:p>
        </w:tc>
        <w:tc>
          <w:tcPr>
            <w:tcW w:w="446" w:type="dxa"/>
            <w:vAlign w:val="center"/>
          </w:tcPr>
          <w:p w14:paraId="04FB4C3E" w14:textId="77777777" w:rsidR="00FC13D3" w:rsidRPr="001A241A" w:rsidRDefault="00FC13D3" w:rsidP="00A01FFB">
            <w:pPr>
              <w:pStyle w:val="Table1"/>
              <w:spacing w:line="200" w:lineRule="exact"/>
              <w:jc w:val="both"/>
              <w:rPr>
                <w:sz w:val="10"/>
                <w:szCs w:val="10"/>
              </w:rPr>
            </w:pPr>
          </w:p>
        </w:tc>
        <w:tc>
          <w:tcPr>
            <w:tcW w:w="451" w:type="dxa"/>
            <w:vAlign w:val="center"/>
          </w:tcPr>
          <w:p w14:paraId="37A8A205" w14:textId="7C882664" w:rsidR="00FC13D3" w:rsidRPr="00A01FFB" w:rsidRDefault="00A01FFB" w:rsidP="00A01FFB">
            <w:pPr>
              <w:pStyle w:val="Table1"/>
              <w:spacing w:line="200" w:lineRule="exact"/>
              <w:jc w:val="both"/>
              <w:rPr>
                <w:lang w:val="uk-UA"/>
              </w:rPr>
            </w:pPr>
            <w:r>
              <w:t>*</w:t>
            </w:r>
          </w:p>
        </w:tc>
        <w:tc>
          <w:tcPr>
            <w:tcW w:w="451" w:type="dxa"/>
            <w:vAlign w:val="center"/>
          </w:tcPr>
          <w:p w14:paraId="5B5C6CD4" w14:textId="77777777" w:rsidR="00FC13D3" w:rsidRPr="001A241A" w:rsidRDefault="00FC13D3" w:rsidP="00A01FFB">
            <w:pPr>
              <w:pStyle w:val="Table1"/>
              <w:spacing w:line="200" w:lineRule="exact"/>
              <w:jc w:val="both"/>
              <w:rPr>
                <w:sz w:val="10"/>
                <w:szCs w:val="10"/>
              </w:rPr>
            </w:pPr>
          </w:p>
        </w:tc>
        <w:tc>
          <w:tcPr>
            <w:tcW w:w="446" w:type="dxa"/>
            <w:vAlign w:val="center"/>
          </w:tcPr>
          <w:p w14:paraId="03C7D577" w14:textId="77777777" w:rsidR="00FC13D3" w:rsidRPr="001A241A" w:rsidRDefault="00FC13D3" w:rsidP="00FC1991">
            <w:pPr>
              <w:pStyle w:val="Table1"/>
              <w:spacing w:line="300" w:lineRule="auto"/>
              <w:ind w:firstLine="567"/>
              <w:jc w:val="both"/>
              <w:rPr>
                <w:sz w:val="10"/>
                <w:szCs w:val="10"/>
              </w:rPr>
            </w:pPr>
          </w:p>
        </w:tc>
        <w:tc>
          <w:tcPr>
            <w:tcW w:w="461" w:type="dxa"/>
            <w:vAlign w:val="center"/>
          </w:tcPr>
          <w:p w14:paraId="2454DE8B" w14:textId="77777777" w:rsidR="00FC13D3" w:rsidRPr="001A241A" w:rsidRDefault="00FC13D3" w:rsidP="00FC1991">
            <w:pPr>
              <w:pStyle w:val="Table1"/>
              <w:spacing w:line="300" w:lineRule="auto"/>
              <w:ind w:firstLine="567"/>
              <w:jc w:val="both"/>
              <w:rPr>
                <w:sz w:val="10"/>
                <w:szCs w:val="10"/>
              </w:rPr>
            </w:pPr>
          </w:p>
        </w:tc>
      </w:tr>
      <w:tr w:rsidR="00FC13D3" w:rsidRPr="001A241A" w14:paraId="16F0E739" w14:textId="77777777" w:rsidTr="009D76FF">
        <w:trPr>
          <w:trHeight w:val="20"/>
        </w:trPr>
        <w:tc>
          <w:tcPr>
            <w:tcW w:w="5270" w:type="dxa"/>
            <w:vMerge/>
          </w:tcPr>
          <w:p w14:paraId="451A0B47" w14:textId="77777777" w:rsidR="00FC13D3" w:rsidRDefault="00FC13D3" w:rsidP="00FC1991">
            <w:pPr>
              <w:pStyle w:val="Table1"/>
              <w:spacing w:line="300" w:lineRule="auto"/>
              <w:ind w:firstLine="567"/>
              <w:jc w:val="both"/>
            </w:pPr>
          </w:p>
        </w:tc>
        <w:tc>
          <w:tcPr>
            <w:tcW w:w="2112" w:type="dxa"/>
            <w:vAlign w:val="center"/>
          </w:tcPr>
          <w:p w14:paraId="132F85ED" w14:textId="77777777" w:rsidR="00FC13D3" w:rsidRDefault="00FC13D3" w:rsidP="00FC1991">
            <w:pPr>
              <w:pStyle w:val="Table1"/>
              <w:spacing w:line="300" w:lineRule="auto"/>
              <w:ind w:firstLine="567"/>
              <w:jc w:val="both"/>
            </w:pPr>
            <w:r>
              <w:t>Понад 200</w:t>
            </w:r>
          </w:p>
        </w:tc>
        <w:tc>
          <w:tcPr>
            <w:tcW w:w="446" w:type="dxa"/>
            <w:vAlign w:val="center"/>
          </w:tcPr>
          <w:p w14:paraId="2131947D" w14:textId="77777777" w:rsidR="00FC13D3" w:rsidRPr="001A241A" w:rsidRDefault="00FC13D3" w:rsidP="00A01FFB">
            <w:pPr>
              <w:pStyle w:val="Table1"/>
              <w:spacing w:line="200" w:lineRule="exact"/>
              <w:jc w:val="both"/>
              <w:rPr>
                <w:sz w:val="10"/>
                <w:szCs w:val="10"/>
              </w:rPr>
            </w:pPr>
          </w:p>
        </w:tc>
        <w:tc>
          <w:tcPr>
            <w:tcW w:w="451" w:type="dxa"/>
            <w:vAlign w:val="center"/>
          </w:tcPr>
          <w:p w14:paraId="061A4C84" w14:textId="77777777" w:rsidR="00FC13D3" w:rsidRPr="001A241A" w:rsidRDefault="00FC13D3" w:rsidP="00A01FFB">
            <w:pPr>
              <w:pStyle w:val="Table1"/>
              <w:spacing w:line="200" w:lineRule="exact"/>
              <w:jc w:val="both"/>
              <w:rPr>
                <w:sz w:val="10"/>
                <w:szCs w:val="10"/>
              </w:rPr>
            </w:pPr>
          </w:p>
        </w:tc>
        <w:tc>
          <w:tcPr>
            <w:tcW w:w="451" w:type="dxa"/>
            <w:vAlign w:val="center"/>
          </w:tcPr>
          <w:p w14:paraId="39F613E8" w14:textId="0E35BC39" w:rsidR="00FC13D3" w:rsidRPr="00A01FFB" w:rsidRDefault="00A01FFB" w:rsidP="00A01FFB">
            <w:pPr>
              <w:pStyle w:val="Table1"/>
              <w:spacing w:line="200" w:lineRule="exact"/>
              <w:jc w:val="both"/>
              <w:rPr>
                <w:lang w:val="uk-UA"/>
              </w:rPr>
            </w:pPr>
            <w:r>
              <w:t>*</w:t>
            </w:r>
          </w:p>
        </w:tc>
        <w:tc>
          <w:tcPr>
            <w:tcW w:w="446" w:type="dxa"/>
            <w:vAlign w:val="center"/>
          </w:tcPr>
          <w:p w14:paraId="30668EB6" w14:textId="77777777" w:rsidR="00FC13D3" w:rsidRPr="001A241A" w:rsidRDefault="00FC13D3" w:rsidP="00FC1991">
            <w:pPr>
              <w:pStyle w:val="Table1"/>
              <w:spacing w:line="300" w:lineRule="auto"/>
              <w:ind w:firstLine="567"/>
              <w:jc w:val="both"/>
              <w:rPr>
                <w:sz w:val="10"/>
                <w:szCs w:val="10"/>
              </w:rPr>
            </w:pPr>
          </w:p>
        </w:tc>
        <w:tc>
          <w:tcPr>
            <w:tcW w:w="461" w:type="dxa"/>
            <w:vAlign w:val="center"/>
          </w:tcPr>
          <w:p w14:paraId="697DB761" w14:textId="77777777" w:rsidR="00FC13D3" w:rsidRPr="001A241A" w:rsidRDefault="00FC13D3" w:rsidP="00FC1991">
            <w:pPr>
              <w:pStyle w:val="Table1"/>
              <w:spacing w:line="300" w:lineRule="auto"/>
              <w:ind w:firstLine="567"/>
              <w:jc w:val="both"/>
              <w:rPr>
                <w:sz w:val="10"/>
                <w:szCs w:val="10"/>
              </w:rPr>
            </w:pPr>
          </w:p>
        </w:tc>
      </w:tr>
      <w:tr w:rsidR="00FC13D3" w:rsidRPr="001A241A" w14:paraId="1291CEC6" w14:textId="77777777" w:rsidTr="009D76FF">
        <w:trPr>
          <w:trHeight w:val="20"/>
        </w:trPr>
        <w:tc>
          <w:tcPr>
            <w:tcW w:w="5270" w:type="dxa"/>
          </w:tcPr>
          <w:p w14:paraId="32E32729" w14:textId="77777777" w:rsidR="00FC13D3" w:rsidRPr="00415D56" w:rsidRDefault="00FC13D3" w:rsidP="00FC1991">
            <w:pPr>
              <w:pStyle w:val="Table1"/>
              <w:spacing w:line="300" w:lineRule="auto"/>
              <w:ind w:firstLine="567"/>
              <w:jc w:val="both"/>
              <w:rPr>
                <w:lang w:val="ru-RU"/>
              </w:rPr>
            </w:pPr>
            <w:r w:rsidRPr="00415D56">
              <w:rPr>
                <w:lang w:val="ru-RU"/>
              </w:rPr>
              <w:t>2.1 Приміщення громадського харчування, що розміщені у підвальному, цокольному поверхах</w:t>
            </w:r>
          </w:p>
        </w:tc>
        <w:tc>
          <w:tcPr>
            <w:tcW w:w="2112" w:type="dxa"/>
            <w:vAlign w:val="center"/>
          </w:tcPr>
          <w:p w14:paraId="4F62253D" w14:textId="77777777" w:rsidR="00FC13D3" w:rsidRPr="00415D56" w:rsidRDefault="00FC13D3" w:rsidP="007D7962">
            <w:pPr>
              <w:pStyle w:val="Table1"/>
              <w:spacing w:line="200" w:lineRule="exact"/>
              <w:jc w:val="both"/>
              <w:rPr>
                <w:lang w:val="ru-RU"/>
              </w:rPr>
            </w:pPr>
            <w:r w:rsidRPr="00415D56">
              <w:rPr>
                <w:lang w:val="ru-RU"/>
              </w:rPr>
              <w:t>Незалежно від кіль</w:t>
            </w:r>
            <w:r w:rsidRPr="00415D56">
              <w:rPr>
                <w:lang w:val="ru-RU"/>
              </w:rPr>
              <w:softHyphen/>
              <w:t>кості місць, людей</w:t>
            </w:r>
          </w:p>
        </w:tc>
        <w:tc>
          <w:tcPr>
            <w:tcW w:w="446" w:type="dxa"/>
            <w:vAlign w:val="center"/>
          </w:tcPr>
          <w:p w14:paraId="033B6ABB" w14:textId="77777777" w:rsidR="00FC13D3" w:rsidRPr="00415D56" w:rsidRDefault="00FC13D3" w:rsidP="007D7962">
            <w:pPr>
              <w:pStyle w:val="Table1"/>
              <w:spacing w:line="200" w:lineRule="exact"/>
              <w:jc w:val="both"/>
              <w:rPr>
                <w:sz w:val="10"/>
                <w:szCs w:val="10"/>
                <w:lang w:val="ru-RU"/>
              </w:rPr>
            </w:pPr>
          </w:p>
        </w:tc>
        <w:tc>
          <w:tcPr>
            <w:tcW w:w="451" w:type="dxa"/>
            <w:vAlign w:val="center"/>
          </w:tcPr>
          <w:p w14:paraId="197A4C0C" w14:textId="77777777" w:rsidR="00FC13D3" w:rsidRDefault="00FC13D3" w:rsidP="007D7962">
            <w:pPr>
              <w:pStyle w:val="Table1"/>
              <w:spacing w:line="200" w:lineRule="exact"/>
              <w:jc w:val="both"/>
            </w:pPr>
            <w:r>
              <w:t>*</w:t>
            </w:r>
          </w:p>
        </w:tc>
        <w:tc>
          <w:tcPr>
            <w:tcW w:w="451" w:type="dxa"/>
            <w:vAlign w:val="center"/>
          </w:tcPr>
          <w:p w14:paraId="03C4201D" w14:textId="77777777" w:rsidR="00FC13D3" w:rsidRPr="001A241A" w:rsidRDefault="00FC13D3" w:rsidP="007D7962">
            <w:pPr>
              <w:pStyle w:val="Table1"/>
              <w:spacing w:line="200" w:lineRule="exact"/>
              <w:jc w:val="both"/>
              <w:rPr>
                <w:sz w:val="10"/>
                <w:szCs w:val="10"/>
              </w:rPr>
            </w:pPr>
          </w:p>
        </w:tc>
        <w:tc>
          <w:tcPr>
            <w:tcW w:w="446" w:type="dxa"/>
            <w:vAlign w:val="center"/>
          </w:tcPr>
          <w:p w14:paraId="1610A20C" w14:textId="77777777" w:rsidR="00FC13D3" w:rsidRPr="001A241A" w:rsidRDefault="00FC13D3" w:rsidP="007D7962">
            <w:pPr>
              <w:pStyle w:val="Table1"/>
              <w:spacing w:line="200" w:lineRule="exact"/>
              <w:jc w:val="both"/>
              <w:rPr>
                <w:sz w:val="10"/>
                <w:szCs w:val="10"/>
              </w:rPr>
            </w:pPr>
          </w:p>
        </w:tc>
        <w:tc>
          <w:tcPr>
            <w:tcW w:w="461" w:type="dxa"/>
            <w:vAlign w:val="center"/>
          </w:tcPr>
          <w:p w14:paraId="172571F7" w14:textId="77777777" w:rsidR="00FC13D3" w:rsidRPr="001A241A" w:rsidRDefault="00FC13D3" w:rsidP="007D7962">
            <w:pPr>
              <w:pStyle w:val="Table1"/>
              <w:spacing w:line="200" w:lineRule="exact"/>
              <w:jc w:val="both"/>
              <w:rPr>
                <w:sz w:val="10"/>
                <w:szCs w:val="10"/>
              </w:rPr>
            </w:pPr>
          </w:p>
        </w:tc>
      </w:tr>
      <w:tr w:rsidR="00FC13D3" w:rsidRPr="001A241A" w14:paraId="36A7F910" w14:textId="77777777" w:rsidTr="009D76FF">
        <w:trPr>
          <w:trHeight w:val="20"/>
        </w:trPr>
        <w:tc>
          <w:tcPr>
            <w:tcW w:w="5270" w:type="dxa"/>
            <w:vMerge w:val="restart"/>
          </w:tcPr>
          <w:p w14:paraId="7EB644B0" w14:textId="77777777" w:rsidR="00FC13D3" w:rsidRPr="00415D56" w:rsidRDefault="00FC13D3" w:rsidP="00FC1991">
            <w:pPr>
              <w:pStyle w:val="Table1"/>
              <w:spacing w:line="300" w:lineRule="auto"/>
              <w:ind w:firstLine="567"/>
              <w:jc w:val="both"/>
              <w:rPr>
                <w:lang w:val="ru-RU"/>
              </w:rPr>
            </w:pPr>
            <w:r w:rsidRPr="00415D56">
              <w:rPr>
                <w:lang w:val="ru-RU"/>
              </w:rPr>
              <w:t>3 Підприємства торгівлі, у тому числі ринки, що розташовані у будинках (площа поверху, м</w:t>
            </w:r>
            <w:r w:rsidRPr="00415D56">
              <w:rPr>
                <w:vertAlign w:val="superscript"/>
                <w:lang w:val="ru-RU"/>
              </w:rPr>
              <w:t>2</w:t>
            </w:r>
            <w:r w:rsidRPr="00415D56">
              <w:rPr>
                <w:lang w:val="ru-RU"/>
              </w:rPr>
              <w:t>)</w:t>
            </w:r>
          </w:p>
        </w:tc>
        <w:tc>
          <w:tcPr>
            <w:tcW w:w="2112" w:type="dxa"/>
            <w:vAlign w:val="center"/>
          </w:tcPr>
          <w:p w14:paraId="31760E12" w14:textId="77777777" w:rsidR="00FC13D3" w:rsidRDefault="00FC13D3" w:rsidP="007D7962">
            <w:pPr>
              <w:pStyle w:val="Table1"/>
              <w:spacing w:line="200" w:lineRule="exact"/>
              <w:jc w:val="both"/>
            </w:pPr>
            <w:r>
              <w:t>До 500</w:t>
            </w:r>
          </w:p>
        </w:tc>
        <w:tc>
          <w:tcPr>
            <w:tcW w:w="446" w:type="dxa"/>
            <w:vAlign w:val="center"/>
          </w:tcPr>
          <w:p w14:paraId="1906A561" w14:textId="77777777" w:rsidR="00FC13D3" w:rsidRDefault="00FC13D3" w:rsidP="007D7962">
            <w:pPr>
              <w:pStyle w:val="Table1"/>
              <w:spacing w:line="200" w:lineRule="exact"/>
              <w:jc w:val="both"/>
            </w:pPr>
            <w:r>
              <w:t>*</w:t>
            </w:r>
          </w:p>
        </w:tc>
        <w:tc>
          <w:tcPr>
            <w:tcW w:w="451" w:type="dxa"/>
            <w:vAlign w:val="center"/>
          </w:tcPr>
          <w:p w14:paraId="2F032FBD" w14:textId="77777777" w:rsidR="00FC13D3" w:rsidRPr="001A241A" w:rsidRDefault="00FC13D3" w:rsidP="007D7962">
            <w:pPr>
              <w:pStyle w:val="Table1"/>
              <w:spacing w:line="200" w:lineRule="exact"/>
              <w:jc w:val="both"/>
              <w:rPr>
                <w:sz w:val="10"/>
                <w:szCs w:val="10"/>
              </w:rPr>
            </w:pPr>
          </w:p>
        </w:tc>
        <w:tc>
          <w:tcPr>
            <w:tcW w:w="451" w:type="dxa"/>
            <w:vAlign w:val="center"/>
          </w:tcPr>
          <w:p w14:paraId="284B33AA" w14:textId="77777777" w:rsidR="00FC13D3" w:rsidRPr="001A241A" w:rsidRDefault="00FC13D3" w:rsidP="007D7962">
            <w:pPr>
              <w:pStyle w:val="Table1"/>
              <w:spacing w:line="200" w:lineRule="exact"/>
              <w:jc w:val="both"/>
              <w:rPr>
                <w:sz w:val="10"/>
                <w:szCs w:val="10"/>
              </w:rPr>
            </w:pPr>
          </w:p>
        </w:tc>
        <w:tc>
          <w:tcPr>
            <w:tcW w:w="446" w:type="dxa"/>
            <w:vAlign w:val="center"/>
          </w:tcPr>
          <w:p w14:paraId="6809B79A" w14:textId="77777777" w:rsidR="00FC13D3" w:rsidRPr="001A241A" w:rsidRDefault="00FC13D3" w:rsidP="007D7962">
            <w:pPr>
              <w:pStyle w:val="Table1"/>
              <w:spacing w:line="200" w:lineRule="exact"/>
              <w:jc w:val="both"/>
              <w:rPr>
                <w:sz w:val="10"/>
                <w:szCs w:val="10"/>
              </w:rPr>
            </w:pPr>
          </w:p>
        </w:tc>
        <w:tc>
          <w:tcPr>
            <w:tcW w:w="461" w:type="dxa"/>
            <w:vAlign w:val="center"/>
          </w:tcPr>
          <w:p w14:paraId="57D58DA6" w14:textId="77777777" w:rsidR="00FC13D3" w:rsidRPr="001A241A" w:rsidRDefault="00FC13D3" w:rsidP="007D7962">
            <w:pPr>
              <w:pStyle w:val="Table1"/>
              <w:spacing w:line="200" w:lineRule="exact"/>
              <w:jc w:val="both"/>
              <w:rPr>
                <w:sz w:val="10"/>
                <w:szCs w:val="10"/>
              </w:rPr>
            </w:pPr>
          </w:p>
        </w:tc>
      </w:tr>
      <w:tr w:rsidR="00FC13D3" w:rsidRPr="001A241A" w14:paraId="0A59D0BA" w14:textId="77777777" w:rsidTr="009D76FF">
        <w:trPr>
          <w:trHeight w:val="20"/>
        </w:trPr>
        <w:tc>
          <w:tcPr>
            <w:tcW w:w="5270" w:type="dxa"/>
            <w:vMerge/>
          </w:tcPr>
          <w:p w14:paraId="650AB9E5" w14:textId="77777777" w:rsidR="00FC13D3" w:rsidRDefault="00FC13D3" w:rsidP="00FC1991">
            <w:pPr>
              <w:pStyle w:val="Table1"/>
              <w:spacing w:line="300" w:lineRule="auto"/>
              <w:ind w:firstLine="567"/>
              <w:jc w:val="both"/>
            </w:pPr>
          </w:p>
        </w:tc>
        <w:tc>
          <w:tcPr>
            <w:tcW w:w="2112" w:type="dxa"/>
            <w:vAlign w:val="center"/>
          </w:tcPr>
          <w:p w14:paraId="678A7349" w14:textId="77777777" w:rsidR="00FC13D3" w:rsidRDefault="00FC13D3" w:rsidP="007D7962">
            <w:pPr>
              <w:pStyle w:val="Table1"/>
              <w:spacing w:line="200" w:lineRule="exact"/>
              <w:jc w:val="both"/>
            </w:pPr>
            <w:r>
              <w:t>500-3500</w:t>
            </w:r>
          </w:p>
        </w:tc>
        <w:tc>
          <w:tcPr>
            <w:tcW w:w="446" w:type="dxa"/>
            <w:vAlign w:val="center"/>
          </w:tcPr>
          <w:p w14:paraId="4575A357" w14:textId="77777777" w:rsidR="00FC13D3" w:rsidRPr="001A241A" w:rsidRDefault="00FC13D3" w:rsidP="007D7962">
            <w:pPr>
              <w:pStyle w:val="Table1"/>
              <w:spacing w:line="200" w:lineRule="exact"/>
              <w:jc w:val="both"/>
              <w:rPr>
                <w:sz w:val="10"/>
                <w:szCs w:val="10"/>
              </w:rPr>
            </w:pPr>
          </w:p>
        </w:tc>
        <w:tc>
          <w:tcPr>
            <w:tcW w:w="451" w:type="dxa"/>
            <w:vAlign w:val="center"/>
          </w:tcPr>
          <w:p w14:paraId="4D08290E" w14:textId="77777777" w:rsidR="00FC13D3" w:rsidRDefault="00FC13D3" w:rsidP="007D7962">
            <w:pPr>
              <w:pStyle w:val="Table1"/>
              <w:spacing w:line="200" w:lineRule="exact"/>
              <w:jc w:val="both"/>
            </w:pPr>
            <w:r>
              <w:t>*</w:t>
            </w:r>
          </w:p>
        </w:tc>
        <w:tc>
          <w:tcPr>
            <w:tcW w:w="451" w:type="dxa"/>
            <w:vAlign w:val="center"/>
          </w:tcPr>
          <w:p w14:paraId="4D1BDFDE" w14:textId="77777777" w:rsidR="00FC13D3" w:rsidRPr="001A241A" w:rsidRDefault="00FC13D3" w:rsidP="007D7962">
            <w:pPr>
              <w:pStyle w:val="Table1"/>
              <w:spacing w:line="200" w:lineRule="exact"/>
              <w:jc w:val="both"/>
              <w:rPr>
                <w:sz w:val="10"/>
                <w:szCs w:val="10"/>
              </w:rPr>
            </w:pPr>
          </w:p>
        </w:tc>
        <w:tc>
          <w:tcPr>
            <w:tcW w:w="446" w:type="dxa"/>
            <w:vAlign w:val="center"/>
          </w:tcPr>
          <w:p w14:paraId="41682310" w14:textId="77777777" w:rsidR="00FC13D3" w:rsidRPr="001A241A" w:rsidRDefault="00FC13D3" w:rsidP="007D7962">
            <w:pPr>
              <w:pStyle w:val="Table1"/>
              <w:spacing w:line="200" w:lineRule="exact"/>
              <w:jc w:val="both"/>
              <w:rPr>
                <w:sz w:val="10"/>
                <w:szCs w:val="10"/>
              </w:rPr>
            </w:pPr>
          </w:p>
        </w:tc>
        <w:tc>
          <w:tcPr>
            <w:tcW w:w="461" w:type="dxa"/>
            <w:vAlign w:val="center"/>
          </w:tcPr>
          <w:p w14:paraId="5315E75E" w14:textId="77777777" w:rsidR="00FC13D3" w:rsidRPr="001A241A" w:rsidRDefault="00FC13D3" w:rsidP="007D7962">
            <w:pPr>
              <w:pStyle w:val="Table1"/>
              <w:spacing w:line="200" w:lineRule="exact"/>
              <w:jc w:val="both"/>
              <w:rPr>
                <w:sz w:val="10"/>
                <w:szCs w:val="10"/>
              </w:rPr>
            </w:pPr>
          </w:p>
        </w:tc>
      </w:tr>
      <w:tr w:rsidR="00FC13D3" w:rsidRPr="001A241A" w14:paraId="7C90FB3B" w14:textId="77777777" w:rsidTr="009D76FF">
        <w:trPr>
          <w:trHeight w:val="20"/>
        </w:trPr>
        <w:tc>
          <w:tcPr>
            <w:tcW w:w="5270" w:type="dxa"/>
            <w:vMerge/>
          </w:tcPr>
          <w:p w14:paraId="32A91F4D" w14:textId="77777777" w:rsidR="00FC13D3" w:rsidRDefault="00FC13D3" w:rsidP="00FC1991">
            <w:pPr>
              <w:pStyle w:val="Table1"/>
              <w:spacing w:line="300" w:lineRule="auto"/>
              <w:ind w:firstLine="567"/>
              <w:jc w:val="both"/>
            </w:pPr>
          </w:p>
        </w:tc>
        <w:tc>
          <w:tcPr>
            <w:tcW w:w="2112" w:type="dxa"/>
            <w:vAlign w:val="center"/>
          </w:tcPr>
          <w:p w14:paraId="1D229B80" w14:textId="77777777" w:rsidR="00FC13D3" w:rsidRDefault="00FC13D3" w:rsidP="007D7962">
            <w:pPr>
              <w:pStyle w:val="Table1"/>
              <w:spacing w:line="200" w:lineRule="exact"/>
              <w:jc w:val="both"/>
            </w:pPr>
            <w:r>
              <w:t>Понад 3500</w:t>
            </w:r>
          </w:p>
        </w:tc>
        <w:tc>
          <w:tcPr>
            <w:tcW w:w="446" w:type="dxa"/>
            <w:vAlign w:val="center"/>
          </w:tcPr>
          <w:p w14:paraId="53B43EC3" w14:textId="77777777" w:rsidR="00FC13D3" w:rsidRPr="001A241A" w:rsidRDefault="00FC13D3" w:rsidP="007D7962">
            <w:pPr>
              <w:pStyle w:val="Table1"/>
              <w:spacing w:line="200" w:lineRule="exact"/>
              <w:jc w:val="both"/>
              <w:rPr>
                <w:sz w:val="10"/>
                <w:szCs w:val="10"/>
              </w:rPr>
            </w:pPr>
          </w:p>
        </w:tc>
        <w:tc>
          <w:tcPr>
            <w:tcW w:w="451" w:type="dxa"/>
            <w:vAlign w:val="center"/>
          </w:tcPr>
          <w:p w14:paraId="44D8A0B2" w14:textId="77777777" w:rsidR="00FC13D3" w:rsidRPr="001A241A" w:rsidRDefault="00FC13D3" w:rsidP="007D7962">
            <w:pPr>
              <w:pStyle w:val="Table1"/>
              <w:spacing w:line="200" w:lineRule="exact"/>
              <w:jc w:val="both"/>
              <w:rPr>
                <w:sz w:val="10"/>
                <w:szCs w:val="10"/>
              </w:rPr>
            </w:pPr>
          </w:p>
        </w:tc>
        <w:tc>
          <w:tcPr>
            <w:tcW w:w="451" w:type="dxa"/>
            <w:vAlign w:val="center"/>
          </w:tcPr>
          <w:p w14:paraId="4599AF0B" w14:textId="77777777" w:rsidR="00FC13D3" w:rsidRDefault="00FC13D3" w:rsidP="007D7962">
            <w:pPr>
              <w:pStyle w:val="Table1"/>
              <w:spacing w:line="200" w:lineRule="exact"/>
              <w:jc w:val="both"/>
            </w:pPr>
            <w:r>
              <w:t>*</w:t>
            </w:r>
          </w:p>
        </w:tc>
        <w:tc>
          <w:tcPr>
            <w:tcW w:w="446" w:type="dxa"/>
            <w:vAlign w:val="center"/>
          </w:tcPr>
          <w:p w14:paraId="33DD25CB" w14:textId="77777777" w:rsidR="00FC13D3" w:rsidRPr="001A241A" w:rsidRDefault="00FC13D3" w:rsidP="007D7962">
            <w:pPr>
              <w:pStyle w:val="Table1"/>
              <w:spacing w:line="200" w:lineRule="exact"/>
              <w:jc w:val="both"/>
              <w:rPr>
                <w:sz w:val="10"/>
                <w:szCs w:val="10"/>
              </w:rPr>
            </w:pPr>
          </w:p>
        </w:tc>
        <w:tc>
          <w:tcPr>
            <w:tcW w:w="461" w:type="dxa"/>
            <w:vAlign w:val="center"/>
          </w:tcPr>
          <w:p w14:paraId="45FFACB2" w14:textId="77777777" w:rsidR="00FC13D3" w:rsidRPr="001A241A" w:rsidRDefault="00FC13D3" w:rsidP="007D7962">
            <w:pPr>
              <w:pStyle w:val="Table1"/>
              <w:spacing w:line="200" w:lineRule="exact"/>
              <w:jc w:val="both"/>
              <w:rPr>
                <w:sz w:val="10"/>
                <w:szCs w:val="10"/>
              </w:rPr>
            </w:pPr>
          </w:p>
        </w:tc>
      </w:tr>
      <w:tr w:rsidR="00FC13D3" w:rsidRPr="001A241A" w14:paraId="60612D85" w14:textId="77777777" w:rsidTr="009D76FF">
        <w:trPr>
          <w:trHeight w:val="20"/>
        </w:trPr>
        <w:tc>
          <w:tcPr>
            <w:tcW w:w="5270" w:type="dxa"/>
          </w:tcPr>
          <w:p w14:paraId="61030D14" w14:textId="77777777" w:rsidR="00FC13D3" w:rsidRPr="00415D56" w:rsidRDefault="00FC13D3" w:rsidP="00FC1991">
            <w:pPr>
              <w:pStyle w:val="Table1"/>
              <w:spacing w:line="300" w:lineRule="auto"/>
              <w:ind w:firstLine="567"/>
              <w:jc w:val="both"/>
              <w:rPr>
                <w:lang w:val="ru-RU"/>
              </w:rPr>
            </w:pPr>
            <w:r w:rsidRPr="00415D56">
              <w:rPr>
                <w:lang w:val="ru-RU"/>
              </w:rPr>
              <w:t>3.1 Торговельні зали без природного освітлення</w:t>
            </w:r>
          </w:p>
        </w:tc>
        <w:tc>
          <w:tcPr>
            <w:tcW w:w="2112" w:type="dxa"/>
            <w:vAlign w:val="center"/>
          </w:tcPr>
          <w:p w14:paraId="4D19A1D7" w14:textId="77777777" w:rsidR="00FC13D3" w:rsidRPr="00415D56" w:rsidRDefault="00FC13D3" w:rsidP="007D7962">
            <w:pPr>
              <w:pStyle w:val="Table1"/>
              <w:spacing w:line="200" w:lineRule="exact"/>
              <w:jc w:val="both"/>
              <w:rPr>
                <w:lang w:val="ru-RU"/>
              </w:rPr>
            </w:pPr>
            <w:r w:rsidRPr="00415D56">
              <w:rPr>
                <w:lang w:val="ru-RU"/>
              </w:rPr>
              <w:t>Незалежно від площі торговельної зали</w:t>
            </w:r>
          </w:p>
        </w:tc>
        <w:tc>
          <w:tcPr>
            <w:tcW w:w="446" w:type="dxa"/>
            <w:vAlign w:val="center"/>
          </w:tcPr>
          <w:p w14:paraId="6B628C52" w14:textId="77777777" w:rsidR="00FC13D3" w:rsidRPr="00415D56" w:rsidRDefault="00FC13D3" w:rsidP="007D7962">
            <w:pPr>
              <w:pStyle w:val="Table1"/>
              <w:spacing w:line="200" w:lineRule="exact"/>
              <w:jc w:val="both"/>
              <w:rPr>
                <w:sz w:val="10"/>
                <w:szCs w:val="10"/>
                <w:lang w:val="ru-RU"/>
              </w:rPr>
            </w:pPr>
          </w:p>
        </w:tc>
        <w:tc>
          <w:tcPr>
            <w:tcW w:w="451" w:type="dxa"/>
            <w:vAlign w:val="center"/>
          </w:tcPr>
          <w:p w14:paraId="3EAE101D" w14:textId="77777777" w:rsidR="00FC13D3" w:rsidRPr="00415D56" w:rsidRDefault="00FC13D3" w:rsidP="007D7962">
            <w:pPr>
              <w:pStyle w:val="Table1"/>
              <w:spacing w:line="200" w:lineRule="exact"/>
              <w:jc w:val="both"/>
              <w:rPr>
                <w:sz w:val="10"/>
                <w:szCs w:val="10"/>
                <w:lang w:val="ru-RU"/>
              </w:rPr>
            </w:pPr>
          </w:p>
        </w:tc>
        <w:tc>
          <w:tcPr>
            <w:tcW w:w="451" w:type="dxa"/>
            <w:vAlign w:val="center"/>
          </w:tcPr>
          <w:p w14:paraId="36ACF8C9" w14:textId="77777777" w:rsidR="00FC13D3" w:rsidRDefault="00FC13D3" w:rsidP="007D7962">
            <w:pPr>
              <w:pStyle w:val="Table1"/>
              <w:spacing w:line="200" w:lineRule="exact"/>
              <w:jc w:val="both"/>
            </w:pPr>
            <w:r>
              <w:t>*</w:t>
            </w:r>
          </w:p>
        </w:tc>
        <w:tc>
          <w:tcPr>
            <w:tcW w:w="446" w:type="dxa"/>
            <w:vAlign w:val="center"/>
          </w:tcPr>
          <w:p w14:paraId="24D0FF1A" w14:textId="77777777" w:rsidR="00FC13D3" w:rsidRPr="001A241A" w:rsidRDefault="00FC13D3" w:rsidP="007D7962">
            <w:pPr>
              <w:pStyle w:val="Table1"/>
              <w:spacing w:line="200" w:lineRule="exact"/>
              <w:jc w:val="both"/>
              <w:rPr>
                <w:sz w:val="10"/>
                <w:szCs w:val="10"/>
              </w:rPr>
            </w:pPr>
          </w:p>
        </w:tc>
        <w:tc>
          <w:tcPr>
            <w:tcW w:w="461" w:type="dxa"/>
            <w:vAlign w:val="center"/>
          </w:tcPr>
          <w:p w14:paraId="00D75840" w14:textId="77777777" w:rsidR="00FC13D3" w:rsidRPr="001A241A" w:rsidRDefault="00FC13D3" w:rsidP="007D7962">
            <w:pPr>
              <w:pStyle w:val="Table1"/>
              <w:spacing w:line="200" w:lineRule="exact"/>
              <w:jc w:val="both"/>
              <w:rPr>
                <w:sz w:val="10"/>
                <w:szCs w:val="10"/>
              </w:rPr>
            </w:pPr>
          </w:p>
        </w:tc>
      </w:tr>
      <w:tr w:rsidR="00FC13D3" w:rsidRPr="001A241A" w14:paraId="74E17A3F" w14:textId="77777777" w:rsidTr="009D76FF">
        <w:trPr>
          <w:trHeight w:val="20"/>
        </w:trPr>
        <w:tc>
          <w:tcPr>
            <w:tcW w:w="5270" w:type="dxa"/>
            <w:vMerge w:val="restart"/>
          </w:tcPr>
          <w:p w14:paraId="0B1C2FD9" w14:textId="77777777" w:rsidR="00FC13D3" w:rsidRPr="00415D56" w:rsidRDefault="00FC13D3" w:rsidP="00FC1991">
            <w:pPr>
              <w:pStyle w:val="Table1"/>
              <w:spacing w:line="300" w:lineRule="auto"/>
              <w:ind w:firstLine="567"/>
              <w:jc w:val="both"/>
              <w:rPr>
                <w:lang w:val="uk-UA"/>
              </w:rPr>
            </w:pPr>
            <w:r w:rsidRPr="00415D56">
              <w:rPr>
                <w:lang w:val="uk-UA"/>
              </w:rPr>
              <w:t>4 Дитячі дошкільні заклади (кількість місць, чол.)</w:t>
            </w:r>
          </w:p>
        </w:tc>
        <w:tc>
          <w:tcPr>
            <w:tcW w:w="2112" w:type="dxa"/>
            <w:vAlign w:val="center"/>
          </w:tcPr>
          <w:p w14:paraId="53643F52" w14:textId="77777777" w:rsidR="00FC13D3" w:rsidRDefault="00FC13D3" w:rsidP="007D7962">
            <w:pPr>
              <w:pStyle w:val="Table1"/>
              <w:spacing w:line="200" w:lineRule="exact"/>
              <w:jc w:val="both"/>
            </w:pPr>
            <w:r>
              <w:t>До 100</w:t>
            </w:r>
          </w:p>
        </w:tc>
        <w:tc>
          <w:tcPr>
            <w:tcW w:w="446" w:type="dxa"/>
            <w:vAlign w:val="center"/>
          </w:tcPr>
          <w:p w14:paraId="47DDFC10" w14:textId="77777777" w:rsidR="00FC13D3" w:rsidRDefault="00FC13D3" w:rsidP="007D7962">
            <w:pPr>
              <w:pStyle w:val="Table1"/>
              <w:spacing w:line="200" w:lineRule="exact"/>
              <w:jc w:val="both"/>
            </w:pPr>
            <w:r>
              <w:t>*</w:t>
            </w:r>
          </w:p>
        </w:tc>
        <w:tc>
          <w:tcPr>
            <w:tcW w:w="451" w:type="dxa"/>
            <w:vAlign w:val="center"/>
          </w:tcPr>
          <w:p w14:paraId="2A1BD266" w14:textId="77777777" w:rsidR="00FC13D3" w:rsidRPr="001A241A" w:rsidRDefault="00FC13D3" w:rsidP="007D7962">
            <w:pPr>
              <w:pStyle w:val="Table1"/>
              <w:spacing w:line="200" w:lineRule="exact"/>
              <w:jc w:val="both"/>
              <w:rPr>
                <w:sz w:val="10"/>
                <w:szCs w:val="10"/>
              </w:rPr>
            </w:pPr>
          </w:p>
        </w:tc>
        <w:tc>
          <w:tcPr>
            <w:tcW w:w="451" w:type="dxa"/>
            <w:vAlign w:val="center"/>
          </w:tcPr>
          <w:p w14:paraId="08634BB4" w14:textId="77777777" w:rsidR="00FC13D3" w:rsidRPr="001A241A" w:rsidRDefault="00FC13D3" w:rsidP="007D7962">
            <w:pPr>
              <w:pStyle w:val="Table1"/>
              <w:spacing w:line="200" w:lineRule="exact"/>
              <w:jc w:val="both"/>
              <w:rPr>
                <w:sz w:val="10"/>
                <w:szCs w:val="10"/>
              </w:rPr>
            </w:pPr>
          </w:p>
        </w:tc>
        <w:tc>
          <w:tcPr>
            <w:tcW w:w="446" w:type="dxa"/>
            <w:vAlign w:val="center"/>
          </w:tcPr>
          <w:p w14:paraId="645BF827" w14:textId="77777777" w:rsidR="00FC13D3" w:rsidRPr="001A241A" w:rsidRDefault="00FC13D3" w:rsidP="007D7962">
            <w:pPr>
              <w:pStyle w:val="Table1"/>
              <w:spacing w:line="200" w:lineRule="exact"/>
              <w:jc w:val="both"/>
              <w:rPr>
                <w:sz w:val="10"/>
                <w:szCs w:val="10"/>
              </w:rPr>
            </w:pPr>
          </w:p>
        </w:tc>
        <w:tc>
          <w:tcPr>
            <w:tcW w:w="461" w:type="dxa"/>
            <w:vAlign w:val="center"/>
          </w:tcPr>
          <w:p w14:paraId="374BE01D" w14:textId="77777777" w:rsidR="00FC13D3" w:rsidRPr="001A241A" w:rsidRDefault="00FC13D3" w:rsidP="007D7962">
            <w:pPr>
              <w:pStyle w:val="Table1"/>
              <w:spacing w:line="200" w:lineRule="exact"/>
              <w:jc w:val="both"/>
              <w:rPr>
                <w:sz w:val="10"/>
                <w:szCs w:val="10"/>
              </w:rPr>
            </w:pPr>
          </w:p>
        </w:tc>
      </w:tr>
      <w:tr w:rsidR="00FC13D3" w:rsidRPr="001A241A" w14:paraId="21EFC7E7" w14:textId="77777777" w:rsidTr="009D76FF">
        <w:trPr>
          <w:trHeight w:val="20"/>
        </w:trPr>
        <w:tc>
          <w:tcPr>
            <w:tcW w:w="5270" w:type="dxa"/>
            <w:vMerge/>
          </w:tcPr>
          <w:p w14:paraId="091BA832" w14:textId="77777777" w:rsidR="00FC13D3" w:rsidRDefault="00FC13D3" w:rsidP="00FC1991">
            <w:pPr>
              <w:pStyle w:val="Table1"/>
              <w:spacing w:line="300" w:lineRule="auto"/>
              <w:ind w:firstLine="567"/>
              <w:jc w:val="both"/>
            </w:pPr>
          </w:p>
        </w:tc>
        <w:tc>
          <w:tcPr>
            <w:tcW w:w="2112" w:type="dxa"/>
            <w:vAlign w:val="center"/>
          </w:tcPr>
          <w:p w14:paraId="05102976" w14:textId="77777777" w:rsidR="00FC13D3" w:rsidRDefault="00FC13D3" w:rsidP="007D7962">
            <w:pPr>
              <w:pStyle w:val="Table1"/>
              <w:spacing w:line="200" w:lineRule="exact"/>
              <w:jc w:val="both"/>
            </w:pPr>
            <w:r>
              <w:t>100-150</w:t>
            </w:r>
          </w:p>
        </w:tc>
        <w:tc>
          <w:tcPr>
            <w:tcW w:w="446" w:type="dxa"/>
            <w:vAlign w:val="center"/>
          </w:tcPr>
          <w:p w14:paraId="5813362F" w14:textId="77777777" w:rsidR="00FC13D3" w:rsidRPr="001A241A" w:rsidRDefault="00FC13D3" w:rsidP="007D7962">
            <w:pPr>
              <w:pStyle w:val="Table1"/>
              <w:spacing w:line="200" w:lineRule="exact"/>
              <w:jc w:val="both"/>
              <w:rPr>
                <w:sz w:val="10"/>
                <w:szCs w:val="10"/>
              </w:rPr>
            </w:pPr>
          </w:p>
        </w:tc>
        <w:tc>
          <w:tcPr>
            <w:tcW w:w="451" w:type="dxa"/>
            <w:vAlign w:val="center"/>
          </w:tcPr>
          <w:p w14:paraId="74128A41" w14:textId="77777777" w:rsidR="00FC13D3" w:rsidRDefault="00FC13D3" w:rsidP="007D7962">
            <w:pPr>
              <w:pStyle w:val="Table1"/>
              <w:spacing w:line="200" w:lineRule="exact"/>
              <w:jc w:val="both"/>
            </w:pPr>
            <w:r>
              <w:t>*</w:t>
            </w:r>
          </w:p>
        </w:tc>
        <w:tc>
          <w:tcPr>
            <w:tcW w:w="451" w:type="dxa"/>
            <w:vAlign w:val="center"/>
          </w:tcPr>
          <w:p w14:paraId="064ED002" w14:textId="77777777" w:rsidR="00FC13D3" w:rsidRPr="001A241A" w:rsidRDefault="00FC13D3" w:rsidP="007D7962">
            <w:pPr>
              <w:pStyle w:val="Table1"/>
              <w:spacing w:line="200" w:lineRule="exact"/>
              <w:jc w:val="both"/>
              <w:rPr>
                <w:sz w:val="10"/>
                <w:szCs w:val="10"/>
              </w:rPr>
            </w:pPr>
          </w:p>
        </w:tc>
        <w:tc>
          <w:tcPr>
            <w:tcW w:w="446" w:type="dxa"/>
            <w:vAlign w:val="center"/>
          </w:tcPr>
          <w:p w14:paraId="188EA1E3" w14:textId="77777777" w:rsidR="00FC13D3" w:rsidRPr="001A241A" w:rsidRDefault="00FC13D3" w:rsidP="007D7962">
            <w:pPr>
              <w:pStyle w:val="Table1"/>
              <w:spacing w:line="200" w:lineRule="exact"/>
              <w:jc w:val="both"/>
              <w:rPr>
                <w:sz w:val="10"/>
                <w:szCs w:val="10"/>
              </w:rPr>
            </w:pPr>
          </w:p>
        </w:tc>
        <w:tc>
          <w:tcPr>
            <w:tcW w:w="461" w:type="dxa"/>
            <w:vAlign w:val="center"/>
          </w:tcPr>
          <w:p w14:paraId="32E54E0B" w14:textId="77777777" w:rsidR="00FC13D3" w:rsidRPr="001A241A" w:rsidRDefault="00FC13D3" w:rsidP="007D7962">
            <w:pPr>
              <w:pStyle w:val="Table1"/>
              <w:spacing w:line="200" w:lineRule="exact"/>
              <w:jc w:val="both"/>
              <w:rPr>
                <w:sz w:val="10"/>
                <w:szCs w:val="10"/>
              </w:rPr>
            </w:pPr>
          </w:p>
        </w:tc>
      </w:tr>
      <w:tr w:rsidR="00FC13D3" w:rsidRPr="001A241A" w14:paraId="3036B97C" w14:textId="77777777" w:rsidTr="009D76FF">
        <w:trPr>
          <w:trHeight w:val="20"/>
        </w:trPr>
        <w:tc>
          <w:tcPr>
            <w:tcW w:w="5270" w:type="dxa"/>
            <w:vMerge/>
          </w:tcPr>
          <w:p w14:paraId="06D49C79" w14:textId="77777777" w:rsidR="00FC13D3" w:rsidRDefault="00FC13D3" w:rsidP="00FC1991">
            <w:pPr>
              <w:pStyle w:val="Table1"/>
              <w:spacing w:line="300" w:lineRule="auto"/>
              <w:ind w:firstLine="567"/>
              <w:jc w:val="both"/>
            </w:pPr>
          </w:p>
        </w:tc>
        <w:tc>
          <w:tcPr>
            <w:tcW w:w="2112" w:type="dxa"/>
            <w:vAlign w:val="center"/>
          </w:tcPr>
          <w:p w14:paraId="2583803C" w14:textId="77777777" w:rsidR="00FC13D3" w:rsidRDefault="00FC13D3" w:rsidP="007D7962">
            <w:pPr>
              <w:pStyle w:val="Table1"/>
              <w:spacing w:line="200" w:lineRule="exact"/>
              <w:jc w:val="both"/>
            </w:pPr>
            <w:r>
              <w:t>Понад 150</w:t>
            </w:r>
          </w:p>
        </w:tc>
        <w:tc>
          <w:tcPr>
            <w:tcW w:w="446" w:type="dxa"/>
            <w:vAlign w:val="center"/>
          </w:tcPr>
          <w:p w14:paraId="40DB5311" w14:textId="77777777" w:rsidR="00FC13D3" w:rsidRPr="001A241A" w:rsidRDefault="00FC13D3" w:rsidP="007D7962">
            <w:pPr>
              <w:pStyle w:val="Table1"/>
              <w:spacing w:line="200" w:lineRule="exact"/>
              <w:jc w:val="both"/>
              <w:rPr>
                <w:sz w:val="10"/>
                <w:szCs w:val="10"/>
              </w:rPr>
            </w:pPr>
          </w:p>
        </w:tc>
        <w:tc>
          <w:tcPr>
            <w:tcW w:w="451" w:type="dxa"/>
            <w:vAlign w:val="center"/>
          </w:tcPr>
          <w:p w14:paraId="390E81C7" w14:textId="77777777" w:rsidR="00FC13D3" w:rsidRPr="001A241A" w:rsidRDefault="00FC13D3" w:rsidP="007D7962">
            <w:pPr>
              <w:pStyle w:val="Table1"/>
              <w:spacing w:line="200" w:lineRule="exact"/>
              <w:jc w:val="both"/>
              <w:rPr>
                <w:sz w:val="10"/>
                <w:szCs w:val="10"/>
              </w:rPr>
            </w:pPr>
          </w:p>
        </w:tc>
        <w:tc>
          <w:tcPr>
            <w:tcW w:w="451" w:type="dxa"/>
            <w:vAlign w:val="center"/>
          </w:tcPr>
          <w:p w14:paraId="7C957785" w14:textId="77777777" w:rsidR="00FC13D3" w:rsidRDefault="00FC13D3" w:rsidP="007D7962">
            <w:pPr>
              <w:pStyle w:val="Table1"/>
              <w:spacing w:line="200" w:lineRule="exact"/>
              <w:jc w:val="both"/>
            </w:pPr>
            <w:r>
              <w:t>*</w:t>
            </w:r>
          </w:p>
        </w:tc>
        <w:tc>
          <w:tcPr>
            <w:tcW w:w="446" w:type="dxa"/>
            <w:vAlign w:val="center"/>
          </w:tcPr>
          <w:p w14:paraId="0D172D6B" w14:textId="77777777" w:rsidR="00FC13D3" w:rsidRPr="001A241A" w:rsidRDefault="00FC13D3" w:rsidP="007D7962">
            <w:pPr>
              <w:pStyle w:val="Table1"/>
              <w:spacing w:line="200" w:lineRule="exact"/>
              <w:jc w:val="both"/>
              <w:rPr>
                <w:sz w:val="10"/>
                <w:szCs w:val="10"/>
              </w:rPr>
            </w:pPr>
          </w:p>
        </w:tc>
        <w:tc>
          <w:tcPr>
            <w:tcW w:w="461" w:type="dxa"/>
            <w:vAlign w:val="center"/>
          </w:tcPr>
          <w:p w14:paraId="4D361E56" w14:textId="77777777" w:rsidR="00FC13D3" w:rsidRPr="001A241A" w:rsidRDefault="00FC13D3" w:rsidP="007D7962">
            <w:pPr>
              <w:pStyle w:val="Table1"/>
              <w:spacing w:line="200" w:lineRule="exact"/>
              <w:jc w:val="both"/>
              <w:rPr>
                <w:sz w:val="10"/>
                <w:szCs w:val="10"/>
              </w:rPr>
            </w:pPr>
          </w:p>
        </w:tc>
      </w:tr>
      <w:tr w:rsidR="00FC13D3" w:rsidRPr="001A241A" w14:paraId="0BCE7243" w14:textId="77777777" w:rsidTr="009D76FF">
        <w:trPr>
          <w:trHeight w:val="20"/>
        </w:trPr>
        <w:tc>
          <w:tcPr>
            <w:tcW w:w="5270" w:type="dxa"/>
          </w:tcPr>
          <w:p w14:paraId="3E76A7A2" w14:textId="77777777" w:rsidR="00FC13D3" w:rsidRPr="00415D56" w:rsidRDefault="00FC13D3" w:rsidP="00FC1991">
            <w:pPr>
              <w:pStyle w:val="Table1"/>
              <w:spacing w:line="300" w:lineRule="auto"/>
              <w:ind w:firstLine="567"/>
              <w:jc w:val="both"/>
              <w:rPr>
                <w:lang w:val="ru-RU"/>
              </w:rPr>
            </w:pPr>
            <w:r w:rsidRPr="00415D56">
              <w:rPr>
                <w:lang w:val="ru-RU"/>
              </w:rPr>
              <w:t>4.1 Дитячі дошкільні заклади спеціального типу</w:t>
            </w:r>
          </w:p>
        </w:tc>
        <w:tc>
          <w:tcPr>
            <w:tcW w:w="2112" w:type="dxa"/>
            <w:vAlign w:val="center"/>
          </w:tcPr>
          <w:p w14:paraId="6909C6AB" w14:textId="77777777" w:rsidR="00FC13D3" w:rsidRPr="00415D56" w:rsidRDefault="00FC13D3" w:rsidP="007D7962">
            <w:pPr>
              <w:pStyle w:val="Table1"/>
              <w:spacing w:line="200" w:lineRule="exact"/>
              <w:jc w:val="both"/>
              <w:rPr>
                <w:lang w:val="ru-RU"/>
              </w:rPr>
            </w:pPr>
            <w:r w:rsidRPr="00415D56">
              <w:rPr>
                <w:lang w:val="ru-RU"/>
              </w:rPr>
              <w:t>Незалежно від кіль</w:t>
            </w:r>
            <w:r w:rsidRPr="00415D56">
              <w:rPr>
                <w:lang w:val="ru-RU"/>
              </w:rPr>
              <w:softHyphen/>
              <w:t>кості місць, людей</w:t>
            </w:r>
          </w:p>
        </w:tc>
        <w:tc>
          <w:tcPr>
            <w:tcW w:w="446" w:type="dxa"/>
            <w:vAlign w:val="center"/>
          </w:tcPr>
          <w:p w14:paraId="37177FA3" w14:textId="77777777" w:rsidR="00FC13D3" w:rsidRPr="00415D56" w:rsidRDefault="00FC13D3" w:rsidP="007D7962">
            <w:pPr>
              <w:pStyle w:val="Table1"/>
              <w:spacing w:line="200" w:lineRule="exact"/>
              <w:jc w:val="both"/>
              <w:rPr>
                <w:sz w:val="10"/>
                <w:szCs w:val="10"/>
                <w:lang w:val="ru-RU"/>
              </w:rPr>
            </w:pPr>
          </w:p>
        </w:tc>
        <w:tc>
          <w:tcPr>
            <w:tcW w:w="451" w:type="dxa"/>
            <w:vAlign w:val="center"/>
          </w:tcPr>
          <w:p w14:paraId="1B88712D" w14:textId="77777777" w:rsidR="00FC13D3" w:rsidRPr="00415D56" w:rsidRDefault="00FC13D3" w:rsidP="007D7962">
            <w:pPr>
              <w:pStyle w:val="Table1"/>
              <w:spacing w:line="200" w:lineRule="exact"/>
              <w:jc w:val="both"/>
              <w:rPr>
                <w:sz w:val="10"/>
                <w:szCs w:val="10"/>
                <w:lang w:val="ru-RU"/>
              </w:rPr>
            </w:pPr>
          </w:p>
        </w:tc>
        <w:tc>
          <w:tcPr>
            <w:tcW w:w="451" w:type="dxa"/>
            <w:vAlign w:val="center"/>
          </w:tcPr>
          <w:p w14:paraId="5C6A8078" w14:textId="77777777" w:rsidR="00FC13D3" w:rsidRDefault="00FC13D3" w:rsidP="007D7962">
            <w:pPr>
              <w:pStyle w:val="Table1"/>
              <w:spacing w:line="200" w:lineRule="exact"/>
              <w:jc w:val="both"/>
            </w:pPr>
            <w:r>
              <w:t>*</w:t>
            </w:r>
          </w:p>
        </w:tc>
        <w:tc>
          <w:tcPr>
            <w:tcW w:w="446" w:type="dxa"/>
            <w:vAlign w:val="center"/>
          </w:tcPr>
          <w:p w14:paraId="7CCF737A" w14:textId="77777777" w:rsidR="00FC13D3" w:rsidRPr="001A241A" w:rsidRDefault="00FC13D3" w:rsidP="007D7962">
            <w:pPr>
              <w:pStyle w:val="Table1"/>
              <w:spacing w:line="200" w:lineRule="exact"/>
              <w:jc w:val="both"/>
              <w:rPr>
                <w:sz w:val="10"/>
                <w:szCs w:val="10"/>
              </w:rPr>
            </w:pPr>
          </w:p>
        </w:tc>
        <w:tc>
          <w:tcPr>
            <w:tcW w:w="461" w:type="dxa"/>
            <w:vAlign w:val="center"/>
          </w:tcPr>
          <w:p w14:paraId="3D8E0123" w14:textId="77777777" w:rsidR="00FC13D3" w:rsidRPr="001A241A" w:rsidRDefault="00FC13D3" w:rsidP="007D7962">
            <w:pPr>
              <w:pStyle w:val="Table1"/>
              <w:spacing w:line="200" w:lineRule="exact"/>
              <w:jc w:val="both"/>
              <w:rPr>
                <w:sz w:val="10"/>
                <w:szCs w:val="10"/>
              </w:rPr>
            </w:pPr>
          </w:p>
        </w:tc>
      </w:tr>
      <w:tr w:rsidR="00FC13D3" w:rsidRPr="001A241A" w14:paraId="286BF064" w14:textId="77777777" w:rsidTr="009D76FF">
        <w:trPr>
          <w:trHeight w:val="20"/>
        </w:trPr>
        <w:tc>
          <w:tcPr>
            <w:tcW w:w="5270" w:type="dxa"/>
            <w:vMerge w:val="restart"/>
          </w:tcPr>
          <w:p w14:paraId="03A44849" w14:textId="77777777" w:rsidR="0042713E" w:rsidRDefault="00FC13D3" w:rsidP="0042713E">
            <w:pPr>
              <w:pStyle w:val="Table1"/>
              <w:spacing w:line="300" w:lineRule="auto"/>
              <w:ind w:firstLine="567"/>
              <w:jc w:val="both"/>
              <w:rPr>
                <w:lang w:val="uk-UA"/>
              </w:rPr>
            </w:pPr>
            <w:r w:rsidRPr="00415D56">
              <w:rPr>
                <w:lang w:val="uk-UA"/>
              </w:rPr>
              <w:t>5 Навчальні заклади</w:t>
            </w:r>
            <w:r w:rsidR="00933AB5">
              <w:rPr>
                <w:lang w:val="uk-UA"/>
              </w:rPr>
              <w:t xml:space="preserve"> </w:t>
            </w:r>
          </w:p>
          <w:p w14:paraId="0E907C2E" w14:textId="253BD698" w:rsidR="00FC13D3" w:rsidRPr="00415D56" w:rsidRDefault="00810F1A" w:rsidP="0042713E">
            <w:pPr>
              <w:pStyle w:val="Table1"/>
              <w:spacing w:line="300" w:lineRule="auto"/>
              <w:ind w:firstLine="567"/>
              <w:jc w:val="both"/>
              <w:rPr>
                <w:lang w:val="uk-UA"/>
              </w:rPr>
            </w:pPr>
            <w:r>
              <w:rPr>
                <w:lang w:val="uk-UA"/>
              </w:rPr>
              <w:t xml:space="preserve">5.1 </w:t>
            </w:r>
            <w:r w:rsidR="00FC13D3" w:rsidRPr="00415D56">
              <w:rPr>
                <w:lang w:val="uk-UA"/>
              </w:rPr>
              <w:t>Загальноосвітні та спеціалізовані школи, нав</w:t>
            </w:r>
            <w:r w:rsidR="00FC13D3" w:rsidRPr="00415D56">
              <w:rPr>
                <w:lang w:val="uk-UA"/>
              </w:rPr>
              <w:softHyphen/>
              <w:t>чальні корпуси шкіл-інтернатів (кількість місць, чол.)</w:t>
            </w:r>
          </w:p>
        </w:tc>
        <w:tc>
          <w:tcPr>
            <w:tcW w:w="2112" w:type="dxa"/>
            <w:vAlign w:val="center"/>
          </w:tcPr>
          <w:p w14:paraId="57F8AE73" w14:textId="77777777" w:rsidR="00FC13D3" w:rsidRDefault="00FC13D3" w:rsidP="007D7962">
            <w:pPr>
              <w:pStyle w:val="Table1"/>
              <w:spacing w:line="200" w:lineRule="exact"/>
              <w:jc w:val="both"/>
            </w:pPr>
            <w:r>
              <w:t>До 270</w:t>
            </w:r>
          </w:p>
        </w:tc>
        <w:tc>
          <w:tcPr>
            <w:tcW w:w="446" w:type="dxa"/>
            <w:vAlign w:val="center"/>
          </w:tcPr>
          <w:p w14:paraId="7A496563" w14:textId="77777777" w:rsidR="00FC13D3" w:rsidRDefault="00FC13D3" w:rsidP="007D7962">
            <w:pPr>
              <w:pStyle w:val="Table1"/>
              <w:spacing w:line="200" w:lineRule="exact"/>
              <w:jc w:val="both"/>
            </w:pPr>
            <w:r>
              <w:t>*</w:t>
            </w:r>
          </w:p>
        </w:tc>
        <w:tc>
          <w:tcPr>
            <w:tcW w:w="451" w:type="dxa"/>
            <w:vAlign w:val="center"/>
          </w:tcPr>
          <w:p w14:paraId="6CC39194" w14:textId="77777777" w:rsidR="00FC13D3" w:rsidRPr="001A241A" w:rsidRDefault="00FC13D3" w:rsidP="007D7962">
            <w:pPr>
              <w:pStyle w:val="Table1"/>
              <w:spacing w:line="200" w:lineRule="exact"/>
              <w:jc w:val="both"/>
              <w:rPr>
                <w:sz w:val="10"/>
                <w:szCs w:val="10"/>
              </w:rPr>
            </w:pPr>
          </w:p>
        </w:tc>
        <w:tc>
          <w:tcPr>
            <w:tcW w:w="451" w:type="dxa"/>
            <w:vAlign w:val="center"/>
          </w:tcPr>
          <w:p w14:paraId="25B4DC78" w14:textId="77777777" w:rsidR="00FC13D3" w:rsidRPr="001A241A" w:rsidRDefault="00FC13D3" w:rsidP="007D7962">
            <w:pPr>
              <w:pStyle w:val="Table1"/>
              <w:spacing w:line="200" w:lineRule="exact"/>
              <w:jc w:val="both"/>
              <w:rPr>
                <w:sz w:val="10"/>
                <w:szCs w:val="10"/>
              </w:rPr>
            </w:pPr>
          </w:p>
        </w:tc>
        <w:tc>
          <w:tcPr>
            <w:tcW w:w="446" w:type="dxa"/>
            <w:vAlign w:val="center"/>
          </w:tcPr>
          <w:p w14:paraId="267AAB42" w14:textId="77777777" w:rsidR="00FC13D3" w:rsidRPr="001A241A" w:rsidRDefault="00FC13D3" w:rsidP="007D7962">
            <w:pPr>
              <w:pStyle w:val="Table1"/>
              <w:spacing w:line="200" w:lineRule="exact"/>
              <w:jc w:val="both"/>
              <w:rPr>
                <w:sz w:val="10"/>
                <w:szCs w:val="10"/>
              </w:rPr>
            </w:pPr>
          </w:p>
        </w:tc>
        <w:tc>
          <w:tcPr>
            <w:tcW w:w="461" w:type="dxa"/>
            <w:vAlign w:val="center"/>
          </w:tcPr>
          <w:p w14:paraId="4B08B747" w14:textId="77777777" w:rsidR="00FC13D3" w:rsidRPr="001A241A" w:rsidRDefault="00FC13D3" w:rsidP="007D7962">
            <w:pPr>
              <w:pStyle w:val="Table1"/>
              <w:spacing w:line="200" w:lineRule="exact"/>
              <w:jc w:val="both"/>
              <w:rPr>
                <w:sz w:val="10"/>
                <w:szCs w:val="10"/>
              </w:rPr>
            </w:pPr>
          </w:p>
        </w:tc>
      </w:tr>
      <w:tr w:rsidR="00FC13D3" w:rsidRPr="001A241A" w14:paraId="0A22148D" w14:textId="77777777" w:rsidTr="009D76FF">
        <w:trPr>
          <w:trHeight w:val="20"/>
        </w:trPr>
        <w:tc>
          <w:tcPr>
            <w:tcW w:w="5270" w:type="dxa"/>
            <w:vMerge/>
          </w:tcPr>
          <w:p w14:paraId="4FF1FEC0" w14:textId="77777777" w:rsidR="00FC13D3" w:rsidRDefault="00FC13D3" w:rsidP="00FC1991">
            <w:pPr>
              <w:pStyle w:val="Table1"/>
              <w:spacing w:line="300" w:lineRule="auto"/>
              <w:ind w:firstLine="567"/>
              <w:jc w:val="both"/>
            </w:pPr>
          </w:p>
        </w:tc>
        <w:tc>
          <w:tcPr>
            <w:tcW w:w="2112" w:type="dxa"/>
            <w:vAlign w:val="center"/>
          </w:tcPr>
          <w:p w14:paraId="11C6DE19" w14:textId="77777777" w:rsidR="00FC13D3" w:rsidRDefault="00FC13D3" w:rsidP="00FC1991">
            <w:pPr>
              <w:pStyle w:val="Table1"/>
              <w:spacing w:line="300" w:lineRule="auto"/>
              <w:ind w:firstLine="567"/>
              <w:jc w:val="both"/>
            </w:pPr>
            <w:r>
              <w:t>270-350</w:t>
            </w:r>
          </w:p>
        </w:tc>
        <w:tc>
          <w:tcPr>
            <w:tcW w:w="446" w:type="dxa"/>
            <w:vAlign w:val="center"/>
          </w:tcPr>
          <w:p w14:paraId="15433076" w14:textId="77777777" w:rsidR="00FC13D3" w:rsidRPr="001A241A" w:rsidRDefault="00FC13D3" w:rsidP="007D7962">
            <w:pPr>
              <w:pStyle w:val="Table1"/>
              <w:spacing w:line="200" w:lineRule="exact"/>
              <w:jc w:val="both"/>
              <w:rPr>
                <w:sz w:val="10"/>
                <w:szCs w:val="10"/>
              </w:rPr>
            </w:pPr>
          </w:p>
        </w:tc>
        <w:tc>
          <w:tcPr>
            <w:tcW w:w="451" w:type="dxa"/>
            <w:vAlign w:val="center"/>
          </w:tcPr>
          <w:p w14:paraId="4DA6EE5E" w14:textId="77777777" w:rsidR="00FC13D3" w:rsidRDefault="00FC13D3" w:rsidP="007D7962">
            <w:pPr>
              <w:pStyle w:val="Table1"/>
              <w:spacing w:line="200" w:lineRule="exact"/>
              <w:jc w:val="both"/>
            </w:pPr>
            <w:r>
              <w:t>*</w:t>
            </w:r>
          </w:p>
        </w:tc>
        <w:tc>
          <w:tcPr>
            <w:tcW w:w="451" w:type="dxa"/>
            <w:vAlign w:val="center"/>
          </w:tcPr>
          <w:p w14:paraId="18135B47" w14:textId="77777777" w:rsidR="00FC13D3" w:rsidRPr="001A241A" w:rsidRDefault="00FC13D3" w:rsidP="007D7962">
            <w:pPr>
              <w:pStyle w:val="Table1"/>
              <w:spacing w:line="200" w:lineRule="exact"/>
              <w:jc w:val="both"/>
              <w:rPr>
                <w:sz w:val="10"/>
                <w:szCs w:val="10"/>
              </w:rPr>
            </w:pPr>
          </w:p>
        </w:tc>
        <w:tc>
          <w:tcPr>
            <w:tcW w:w="446" w:type="dxa"/>
            <w:vAlign w:val="center"/>
          </w:tcPr>
          <w:p w14:paraId="39A15F14" w14:textId="77777777" w:rsidR="00FC13D3" w:rsidRPr="001A241A" w:rsidRDefault="00FC13D3" w:rsidP="007D7962">
            <w:pPr>
              <w:pStyle w:val="Table1"/>
              <w:spacing w:line="200" w:lineRule="exact"/>
              <w:jc w:val="both"/>
              <w:rPr>
                <w:sz w:val="10"/>
                <w:szCs w:val="10"/>
              </w:rPr>
            </w:pPr>
          </w:p>
        </w:tc>
        <w:tc>
          <w:tcPr>
            <w:tcW w:w="461" w:type="dxa"/>
            <w:vAlign w:val="center"/>
          </w:tcPr>
          <w:p w14:paraId="7EC94326" w14:textId="77777777" w:rsidR="00FC13D3" w:rsidRPr="001A241A" w:rsidRDefault="00FC13D3" w:rsidP="007D7962">
            <w:pPr>
              <w:pStyle w:val="Table1"/>
              <w:spacing w:line="200" w:lineRule="exact"/>
              <w:jc w:val="both"/>
              <w:rPr>
                <w:sz w:val="10"/>
                <w:szCs w:val="10"/>
              </w:rPr>
            </w:pPr>
          </w:p>
        </w:tc>
      </w:tr>
      <w:tr w:rsidR="00FC13D3" w:rsidRPr="001A241A" w14:paraId="57B00878" w14:textId="77777777" w:rsidTr="009D76FF">
        <w:trPr>
          <w:trHeight w:val="20"/>
        </w:trPr>
        <w:tc>
          <w:tcPr>
            <w:tcW w:w="5270" w:type="dxa"/>
            <w:vMerge/>
          </w:tcPr>
          <w:p w14:paraId="587B0F8E" w14:textId="77777777" w:rsidR="00FC13D3" w:rsidRDefault="00FC13D3" w:rsidP="00FC1991">
            <w:pPr>
              <w:pStyle w:val="Table1"/>
              <w:spacing w:line="300" w:lineRule="auto"/>
              <w:ind w:firstLine="567"/>
              <w:jc w:val="both"/>
            </w:pPr>
          </w:p>
        </w:tc>
        <w:tc>
          <w:tcPr>
            <w:tcW w:w="2112" w:type="dxa"/>
            <w:vAlign w:val="center"/>
          </w:tcPr>
          <w:p w14:paraId="0410AC7B" w14:textId="77777777" w:rsidR="00FC13D3" w:rsidRDefault="00FC13D3" w:rsidP="00FC1991">
            <w:pPr>
              <w:pStyle w:val="Table1"/>
              <w:spacing w:line="300" w:lineRule="auto"/>
              <w:ind w:firstLine="567"/>
              <w:jc w:val="both"/>
            </w:pPr>
            <w:r>
              <w:t>351-1600</w:t>
            </w:r>
          </w:p>
        </w:tc>
        <w:tc>
          <w:tcPr>
            <w:tcW w:w="446" w:type="dxa"/>
            <w:vAlign w:val="center"/>
          </w:tcPr>
          <w:p w14:paraId="0EB5A1C2" w14:textId="77777777" w:rsidR="00FC13D3" w:rsidRPr="001A241A" w:rsidRDefault="00FC13D3" w:rsidP="007D7962">
            <w:pPr>
              <w:pStyle w:val="Table1"/>
              <w:spacing w:line="200" w:lineRule="exact"/>
              <w:jc w:val="both"/>
              <w:rPr>
                <w:sz w:val="10"/>
                <w:szCs w:val="10"/>
              </w:rPr>
            </w:pPr>
          </w:p>
        </w:tc>
        <w:tc>
          <w:tcPr>
            <w:tcW w:w="451" w:type="dxa"/>
            <w:vAlign w:val="center"/>
          </w:tcPr>
          <w:p w14:paraId="690B565B" w14:textId="77777777" w:rsidR="00FC13D3" w:rsidRPr="001A241A" w:rsidRDefault="00FC13D3" w:rsidP="007D7962">
            <w:pPr>
              <w:pStyle w:val="Table1"/>
              <w:spacing w:line="200" w:lineRule="exact"/>
              <w:jc w:val="both"/>
              <w:rPr>
                <w:sz w:val="10"/>
                <w:szCs w:val="10"/>
              </w:rPr>
            </w:pPr>
          </w:p>
        </w:tc>
        <w:tc>
          <w:tcPr>
            <w:tcW w:w="451" w:type="dxa"/>
            <w:vAlign w:val="center"/>
          </w:tcPr>
          <w:p w14:paraId="72FCDAD0" w14:textId="77777777" w:rsidR="00FC13D3" w:rsidRDefault="00FC13D3" w:rsidP="007D7962">
            <w:pPr>
              <w:pStyle w:val="Table1"/>
              <w:spacing w:line="200" w:lineRule="exact"/>
              <w:jc w:val="both"/>
            </w:pPr>
            <w:r>
              <w:t>*</w:t>
            </w:r>
          </w:p>
        </w:tc>
        <w:tc>
          <w:tcPr>
            <w:tcW w:w="446" w:type="dxa"/>
            <w:vAlign w:val="center"/>
          </w:tcPr>
          <w:p w14:paraId="69636422" w14:textId="77777777" w:rsidR="00FC13D3" w:rsidRPr="001A241A" w:rsidRDefault="00FC13D3" w:rsidP="007D7962">
            <w:pPr>
              <w:pStyle w:val="Table1"/>
              <w:spacing w:line="200" w:lineRule="exact"/>
              <w:jc w:val="both"/>
              <w:rPr>
                <w:sz w:val="10"/>
                <w:szCs w:val="10"/>
              </w:rPr>
            </w:pPr>
          </w:p>
        </w:tc>
        <w:tc>
          <w:tcPr>
            <w:tcW w:w="461" w:type="dxa"/>
            <w:vAlign w:val="center"/>
          </w:tcPr>
          <w:p w14:paraId="25054EE2" w14:textId="77777777" w:rsidR="00FC13D3" w:rsidRPr="001A241A" w:rsidRDefault="00FC13D3" w:rsidP="007D7962">
            <w:pPr>
              <w:pStyle w:val="Table1"/>
              <w:spacing w:line="200" w:lineRule="exact"/>
              <w:jc w:val="both"/>
              <w:rPr>
                <w:sz w:val="10"/>
                <w:szCs w:val="10"/>
              </w:rPr>
            </w:pPr>
          </w:p>
        </w:tc>
      </w:tr>
      <w:tr w:rsidR="00FC13D3" w:rsidRPr="001A241A" w14:paraId="29B16432" w14:textId="77777777" w:rsidTr="009D76FF">
        <w:trPr>
          <w:trHeight w:val="20"/>
        </w:trPr>
        <w:tc>
          <w:tcPr>
            <w:tcW w:w="5270" w:type="dxa"/>
            <w:vMerge/>
          </w:tcPr>
          <w:p w14:paraId="1741D1AB" w14:textId="77777777" w:rsidR="00FC13D3" w:rsidRDefault="00FC13D3" w:rsidP="00FC1991">
            <w:pPr>
              <w:pStyle w:val="Table1"/>
              <w:spacing w:line="300" w:lineRule="auto"/>
              <w:ind w:firstLine="567"/>
              <w:jc w:val="both"/>
            </w:pPr>
          </w:p>
        </w:tc>
        <w:tc>
          <w:tcPr>
            <w:tcW w:w="2112" w:type="dxa"/>
            <w:vAlign w:val="center"/>
          </w:tcPr>
          <w:p w14:paraId="53153A14" w14:textId="77777777" w:rsidR="00FC13D3" w:rsidRDefault="00FC13D3" w:rsidP="00FC1991">
            <w:pPr>
              <w:pStyle w:val="Table1"/>
              <w:spacing w:line="300" w:lineRule="auto"/>
              <w:ind w:firstLine="567"/>
              <w:jc w:val="both"/>
            </w:pPr>
            <w:r>
              <w:t>Понад 1600</w:t>
            </w:r>
          </w:p>
        </w:tc>
        <w:tc>
          <w:tcPr>
            <w:tcW w:w="446" w:type="dxa"/>
            <w:vAlign w:val="center"/>
          </w:tcPr>
          <w:p w14:paraId="7061EA81" w14:textId="77777777" w:rsidR="00FC13D3" w:rsidRPr="001A241A" w:rsidRDefault="00FC13D3" w:rsidP="007D7962">
            <w:pPr>
              <w:pStyle w:val="Table1"/>
              <w:spacing w:line="200" w:lineRule="exact"/>
              <w:jc w:val="both"/>
              <w:rPr>
                <w:sz w:val="10"/>
                <w:szCs w:val="10"/>
              </w:rPr>
            </w:pPr>
          </w:p>
        </w:tc>
        <w:tc>
          <w:tcPr>
            <w:tcW w:w="451" w:type="dxa"/>
            <w:vAlign w:val="center"/>
          </w:tcPr>
          <w:p w14:paraId="776E3D83" w14:textId="77777777" w:rsidR="00FC13D3" w:rsidRPr="001A241A" w:rsidRDefault="00FC13D3" w:rsidP="007D7962">
            <w:pPr>
              <w:pStyle w:val="Table1"/>
              <w:spacing w:line="200" w:lineRule="exact"/>
              <w:jc w:val="both"/>
              <w:rPr>
                <w:sz w:val="10"/>
                <w:szCs w:val="10"/>
              </w:rPr>
            </w:pPr>
          </w:p>
        </w:tc>
        <w:tc>
          <w:tcPr>
            <w:tcW w:w="451" w:type="dxa"/>
            <w:vAlign w:val="center"/>
          </w:tcPr>
          <w:p w14:paraId="5B3AC519" w14:textId="77777777" w:rsidR="00FC13D3" w:rsidRPr="001A241A" w:rsidRDefault="00FC13D3" w:rsidP="007D7962">
            <w:pPr>
              <w:pStyle w:val="Table1"/>
              <w:spacing w:line="200" w:lineRule="exact"/>
              <w:jc w:val="both"/>
              <w:rPr>
                <w:sz w:val="10"/>
                <w:szCs w:val="10"/>
              </w:rPr>
            </w:pPr>
          </w:p>
        </w:tc>
        <w:tc>
          <w:tcPr>
            <w:tcW w:w="446" w:type="dxa"/>
            <w:vAlign w:val="center"/>
          </w:tcPr>
          <w:p w14:paraId="78A82952" w14:textId="77777777" w:rsidR="00FC13D3" w:rsidRDefault="00FC13D3" w:rsidP="007D7962">
            <w:pPr>
              <w:pStyle w:val="Table1"/>
              <w:spacing w:line="200" w:lineRule="exact"/>
              <w:jc w:val="both"/>
            </w:pPr>
            <w:r>
              <w:t>*</w:t>
            </w:r>
          </w:p>
        </w:tc>
        <w:tc>
          <w:tcPr>
            <w:tcW w:w="461" w:type="dxa"/>
            <w:vAlign w:val="center"/>
          </w:tcPr>
          <w:p w14:paraId="66461570" w14:textId="77777777" w:rsidR="00FC13D3" w:rsidRDefault="00FC13D3" w:rsidP="007D7962">
            <w:pPr>
              <w:pStyle w:val="Table1"/>
              <w:spacing w:line="200" w:lineRule="exact"/>
              <w:jc w:val="both"/>
            </w:pPr>
            <w:r>
              <w:t>*</w:t>
            </w:r>
          </w:p>
        </w:tc>
      </w:tr>
    </w:tbl>
    <w:p w14:paraId="70102C2A" w14:textId="77777777" w:rsidR="00AE3B1D" w:rsidRDefault="00AE3B1D">
      <w:pPr>
        <w:rPr>
          <w:rFonts w:ascii="Arial" w:hAnsi="Arial"/>
          <w:sz w:val="21"/>
          <w:szCs w:val="21"/>
        </w:rPr>
      </w:pPr>
    </w:p>
    <w:p w14:paraId="7A1DCFF2" w14:textId="70FE8A65" w:rsidR="00AE3B1D" w:rsidRPr="00AE3B1D" w:rsidRDefault="00AE3B1D">
      <w:pPr>
        <w:rPr>
          <w:rFonts w:ascii="Arial" w:hAnsi="Arial"/>
          <w:sz w:val="21"/>
          <w:szCs w:val="21"/>
        </w:rPr>
      </w:pPr>
      <w:r w:rsidRPr="00AE3B1D">
        <w:rPr>
          <w:rFonts w:ascii="Arial" w:hAnsi="Arial"/>
          <w:sz w:val="21"/>
          <w:szCs w:val="21"/>
        </w:rPr>
        <w:lastRenderedPageBreak/>
        <w:t>Продовження таблиці Б.1</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5270"/>
        <w:gridCol w:w="2112"/>
        <w:gridCol w:w="446"/>
        <w:gridCol w:w="451"/>
        <w:gridCol w:w="451"/>
        <w:gridCol w:w="446"/>
        <w:gridCol w:w="461"/>
      </w:tblGrid>
      <w:tr w:rsidR="00AE3B1D" w:rsidRPr="00AE3B1D" w14:paraId="6CF86A85" w14:textId="77777777" w:rsidTr="00F05CB4">
        <w:trPr>
          <w:trHeight w:val="20"/>
        </w:trPr>
        <w:tc>
          <w:tcPr>
            <w:tcW w:w="5270" w:type="dxa"/>
            <w:vMerge w:val="restart"/>
          </w:tcPr>
          <w:p w14:paraId="3234DB5A" w14:textId="77777777" w:rsidR="00AE3B1D" w:rsidRPr="00AE3B1D" w:rsidRDefault="00AE3B1D" w:rsidP="00F05CB4">
            <w:pPr>
              <w:pStyle w:val="Table1"/>
              <w:spacing w:line="300" w:lineRule="auto"/>
              <w:ind w:firstLine="567"/>
              <w:rPr>
                <w:b/>
                <w:bCs/>
                <w:lang w:val="ru-RU"/>
              </w:rPr>
            </w:pPr>
            <w:r w:rsidRPr="00AE3B1D">
              <w:rPr>
                <w:b/>
                <w:bCs/>
                <w:lang w:val="ru-RU"/>
              </w:rPr>
              <w:t>Призначення будинку, приміщення (найменування нормативного показника)</w:t>
            </w:r>
          </w:p>
        </w:tc>
        <w:tc>
          <w:tcPr>
            <w:tcW w:w="2112" w:type="dxa"/>
            <w:vMerge w:val="restart"/>
          </w:tcPr>
          <w:p w14:paraId="30CFCCCF" w14:textId="77777777" w:rsidR="00AE3B1D" w:rsidRPr="00AE3B1D" w:rsidRDefault="00AE3B1D" w:rsidP="00F05CB4">
            <w:pPr>
              <w:pStyle w:val="Table1"/>
              <w:spacing w:line="300" w:lineRule="auto"/>
              <w:ind w:firstLine="117"/>
              <w:rPr>
                <w:b/>
                <w:bCs/>
              </w:rPr>
            </w:pPr>
            <w:r w:rsidRPr="00AE3B1D">
              <w:rPr>
                <w:b/>
                <w:bCs/>
              </w:rPr>
              <w:t>Нормативний показник</w:t>
            </w:r>
          </w:p>
        </w:tc>
        <w:tc>
          <w:tcPr>
            <w:tcW w:w="2255" w:type="dxa"/>
            <w:gridSpan w:val="5"/>
          </w:tcPr>
          <w:p w14:paraId="2EF0F51F" w14:textId="77777777" w:rsidR="00AE3B1D" w:rsidRPr="00AE3B1D" w:rsidRDefault="00AE3B1D" w:rsidP="00F05CB4">
            <w:pPr>
              <w:pStyle w:val="Table1"/>
              <w:spacing w:line="300" w:lineRule="auto"/>
              <w:ind w:firstLine="567"/>
              <w:rPr>
                <w:b/>
                <w:bCs/>
              </w:rPr>
            </w:pPr>
            <w:r w:rsidRPr="00AE3B1D">
              <w:rPr>
                <w:b/>
                <w:bCs/>
              </w:rPr>
              <w:t>Тип CO</w:t>
            </w:r>
          </w:p>
        </w:tc>
      </w:tr>
      <w:tr w:rsidR="00AE3B1D" w:rsidRPr="00AE3B1D" w14:paraId="5F1D1F2E" w14:textId="77777777" w:rsidTr="00F05CB4">
        <w:trPr>
          <w:trHeight w:val="20"/>
        </w:trPr>
        <w:tc>
          <w:tcPr>
            <w:tcW w:w="5270" w:type="dxa"/>
            <w:vMerge/>
          </w:tcPr>
          <w:p w14:paraId="111B5C5E" w14:textId="77777777" w:rsidR="00AE3B1D" w:rsidRPr="00AE3B1D" w:rsidRDefault="00AE3B1D" w:rsidP="00F05CB4">
            <w:pPr>
              <w:pStyle w:val="Table1"/>
              <w:spacing w:line="300" w:lineRule="auto"/>
              <w:ind w:firstLine="567"/>
              <w:rPr>
                <w:b/>
                <w:bCs/>
              </w:rPr>
            </w:pPr>
          </w:p>
        </w:tc>
        <w:tc>
          <w:tcPr>
            <w:tcW w:w="2112" w:type="dxa"/>
            <w:vMerge/>
          </w:tcPr>
          <w:p w14:paraId="61B332ED" w14:textId="77777777" w:rsidR="00AE3B1D" w:rsidRPr="00AE3B1D" w:rsidRDefault="00AE3B1D" w:rsidP="00F05CB4">
            <w:pPr>
              <w:pStyle w:val="Table1"/>
              <w:spacing w:line="300" w:lineRule="auto"/>
              <w:ind w:firstLine="567"/>
              <w:rPr>
                <w:b/>
                <w:bCs/>
              </w:rPr>
            </w:pPr>
          </w:p>
        </w:tc>
        <w:tc>
          <w:tcPr>
            <w:tcW w:w="446" w:type="dxa"/>
            <w:vAlign w:val="center"/>
          </w:tcPr>
          <w:p w14:paraId="32B59174" w14:textId="77777777" w:rsidR="00AE3B1D" w:rsidRPr="00AE3B1D" w:rsidRDefault="00AE3B1D" w:rsidP="00F05CB4">
            <w:pPr>
              <w:pStyle w:val="Table1"/>
              <w:spacing w:line="240" w:lineRule="atLeast"/>
              <w:rPr>
                <w:b/>
                <w:bCs/>
                <w:lang w:val="uk-UA"/>
              </w:rPr>
            </w:pPr>
            <w:r w:rsidRPr="00AE3B1D">
              <w:rPr>
                <w:b/>
                <w:bCs/>
                <w:lang w:val="uk-UA"/>
              </w:rPr>
              <w:t>1</w:t>
            </w:r>
          </w:p>
        </w:tc>
        <w:tc>
          <w:tcPr>
            <w:tcW w:w="451" w:type="dxa"/>
            <w:vAlign w:val="center"/>
          </w:tcPr>
          <w:p w14:paraId="7A99E36F" w14:textId="77777777" w:rsidR="00AE3B1D" w:rsidRPr="00AE3B1D" w:rsidRDefault="00AE3B1D" w:rsidP="00F05CB4">
            <w:pPr>
              <w:pStyle w:val="Table1"/>
              <w:spacing w:line="240" w:lineRule="atLeast"/>
              <w:rPr>
                <w:b/>
                <w:bCs/>
                <w:lang w:val="uk-UA"/>
              </w:rPr>
            </w:pPr>
            <w:r w:rsidRPr="00AE3B1D">
              <w:rPr>
                <w:b/>
                <w:bCs/>
                <w:lang w:val="uk-UA"/>
              </w:rPr>
              <w:t>2</w:t>
            </w:r>
          </w:p>
        </w:tc>
        <w:tc>
          <w:tcPr>
            <w:tcW w:w="451" w:type="dxa"/>
            <w:vAlign w:val="center"/>
          </w:tcPr>
          <w:p w14:paraId="7CB7006C" w14:textId="77777777" w:rsidR="00AE3B1D" w:rsidRPr="00AE3B1D" w:rsidRDefault="00AE3B1D" w:rsidP="00F05CB4">
            <w:pPr>
              <w:pStyle w:val="Table1"/>
              <w:spacing w:line="240" w:lineRule="atLeast"/>
              <w:rPr>
                <w:b/>
                <w:bCs/>
                <w:lang w:val="uk-UA"/>
              </w:rPr>
            </w:pPr>
            <w:r w:rsidRPr="00AE3B1D">
              <w:rPr>
                <w:b/>
                <w:bCs/>
                <w:lang w:val="uk-UA"/>
              </w:rPr>
              <w:t>3</w:t>
            </w:r>
          </w:p>
        </w:tc>
        <w:tc>
          <w:tcPr>
            <w:tcW w:w="446" w:type="dxa"/>
            <w:vAlign w:val="center"/>
          </w:tcPr>
          <w:p w14:paraId="13982D0B" w14:textId="77777777" w:rsidR="00AE3B1D" w:rsidRPr="00AE3B1D" w:rsidRDefault="00AE3B1D" w:rsidP="00F05CB4">
            <w:pPr>
              <w:pStyle w:val="Table1"/>
              <w:spacing w:line="240" w:lineRule="atLeast"/>
              <w:rPr>
                <w:b/>
                <w:bCs/>
                <w:lang w:val="uk-UA"/>
              </w:rPr>
            </w:pPr>
            <w:r w:rsidRPr="00AE3B1D">
              <w:rPr>
                <w:b/>
                <w:bCs/>
                <w:lang w:val="uk-UA"/>
              </w:rPr>
              <w:t>4</w:t>
            </w:r>
          </w:p>
        </w:tc>
        <w:tc>
          <w:tcPr>
            <w:tcW w:w="461" w:type="dxa"/>
            <w:vAlign w:val="center"/>
          </w:tcPr>
          <w:p w14:paraId="5004B192" w14:textId="77777777" w:rsidR="00AE3B1D" w:rsidRPr="00AE3B1D" w:rsidRDefault="00AE3B1D" w:rsidP="00F05CB4">
            <w:pPr>
              <w:pStyle w:val="Table1"/>
              <w:spacing w:line="240" w:lineRule="atLeast"/>
              <w:rPr>
                <w:b/>
                <w:bCs/>
                <w:lang w:val="uk-UA"/>
              </w:rPr>
            </w:pPr>
            <w:r w:rsidRPr="00AE3B1D">
              <w:rPr>
                <w:b/>
                <w:bCs/>
                <w:lang w:val="uk-UA"/>
              </w:rPr>
              <w:t>5</w:t>
            </w:r>
          </w:p>
        </w:tc>
      </w:tr>
      <w:tr w:rsidR="00FC13D3" w:rsidRPr="001A241A" w14:paraId="08A6842F" w14:textId="77777777" w:rsidTr="00C07B91">
        <w:trPr>
          <w:trHeight w:val="20"/>
        </w:trPr>
        <w:tc>
          <w:tcPr>
            <w:tcW w:w="5270" w:type="dxa"/>
            <w:vMerge w:val="restart"/>
          </w:tcPr>
          <w:p w14:paraId="155DAB55" w14:textId="77777777" w:rsidR="00FC13D3" w:rsidRPr="00415D56" w:rsidRDefault="00FC13D3" w:rsidP="00FC1991">
            <w:pPr>
              <w:pStyle w:val="Table1"/>
              <w:spacing w:line="300" w:lineRule="auto"/>
              <w:ind w:firstLine="567"/>
              <w:jc w:val="both"/>
              <w:rPr>
                <w:lang w:val="uk-UA"/>
              </w:rPr>
            </w:pPr>
            <w:r w:rsidRPr="00415D56">
              <w:rPr>
                <w:lang w:val="uk-UA"/>
              </w:rPr>
              <w:t>5.2 Спеціальні школи та спальні корпуси шкіл- інтернатів (кількість місць, чол.)</w:t>
            </w:r>
          </w:p>
        </w:tc>
        <w:tc>
          <w:tcPr>
            <w:tcW w:w="2112" w:type="dxa"/>
            <w:vAlign w:val="center"/>
          </w:tcPr>
          <w:p w14:paraId="45829533" w14:textId="77777777" w:rsidR="00FC13D3" w:rsidRDefault="00FC13D3" w:rsidP="00FC1991">
            <w:pPr>
              <w:pStyle w:val="Table1"/>
              <w:spacing w:line="300" w:lineRule="auto"/>
              <w:ind w:firstLine="567"/>
              <w:jc w:val="both"/>
            </w:pPr>
            <w:r>
              <w:t>До 100</w:t>
            </w:r>
          </w:p>
        </w:tc>
        <w:tc>
          <w:tcPr>
            <w:tcW w:w="446" w:type="dxa"/>
            <w:vAlign w:val="center"/>
          </w:tcPr>
          <w:p w14:paraId="3DA29DA5" w14:textId="77777777" w:rsidR="00FC13D3" w:rsidRDefault="00FC13D3" w:rsidP="00C07B91">
            <w:pPr>
              <w:pStyle w:val="Table1"/>
              <w:spacing w:line="200" w:lineRule="exact"/>
            </w:pPr>
            <w:r>
              <w:t>*</w:t>
            </w:r>
          </w:p>
        </w:tc>
        <w:tc>
          <w:tcPr>
            <w:tcW w:w="451" w:type="dxa"/>
            <w:vAlign w:val="center"/>
          </w:tcPr>
          <w:p w14:paraId="22868DCC" w14:textId="77777777" w:rsidR="00FC13D3" w:rsidRPr="001A241A" w:rsidRDefault="00FC13D3" w:rsidP="00C07B91">
            <w:pPr>
              <w:pStyle w:val="Table1"/>
              <w:spacing w:line="200" w:lineRule="exact"/>
              <w:rPr>
                <w:sz w:val="10"/>
                <w:szCs w:val="10"/>
              </w:rPr>
            </w:pPr>
          </w:p>
        </w:tc>
        <w:tc>
          <w:tcPr>
            <w:tcW w:w="451" w:type="dxa"/>
            <w:vAlign w:val="center"/>
          </w:tcPr>
          <w:p w14:paraId="1EFA9032" w14:textId="77777777" w:rsidR="00FC13D3" w:rsidRPr="001A241A" w:rsidRDefault="00FC13D3" w:rsidP="00C07B91">
            <w:pPr>
              <w:pStyle w:val="Table1"/>
              <w:spacing w:line="200" w:lineRule="exact"/>
              <w:rPr>
                <w:sz w:val="10"/>
                <w:szCs w:val="10"/>
              </w:rPr>
            </w:pPr>
          </w:p>
        </w:tc>
        <w:tc>
          <w:tcPr>
            <w:tcW w:w="446" w:type="dxa"/>
            <w:vAlign w:val="center"/>
          </w:tcPr>
          <w:p w14:paraId="0D7A93C7" w14:textId="77777777" w:rsidR="00FC13D3" w:rsidRPr="001A241A" w:rsidRDefault="00FC13D3" w:rsidP="00C07B91">
            <w:pPr>
              <w:pStyle w:val="Table1"/>
              <w:spacing w:line="200" w:lineRule="exact"/>
              <w:rPr>
                <w:sz w:val="10"/>
                <w:szCs w:val="10"/>
              </w:rPr>
            </w:pPr>
          </w:p>
        </w:tc>
        <w:tc>
          <w:tcPr>
            <w:tcW w:w="461" w:type="dxa"/>
            <w:vAlign w:val="center"/>
          </w:tcPr>
          <w:p w14:paraId="3283E2F4" w14:textId="77777777" w:rsidR="00FC13D3" w:rsidRPr="001A241A" w:rsidRDefault="00FC13D3" w:rsidP="00C07B91">
            <w:pPr>
              <w:pStyle w:val="Table1"/>
              <w:spacing w:line="200" w:lineRule="exact"/>
              <w:rPr>
                <w:sz w:val="10"/>
                <w:szCs w:val="10"/>
              </w:rPr>
            </w:pPr>
          </w:p>
        </w:tc>
      </w:tr>
      <w:tr w:rsidR="00FC13D3" w:rsidRPr="001A241A" w14:paraId="2156D2C5" w14:textId="77777777" w:rsidTr="00C07B91">
        <w:trPr>
          <w:trHeight w:val="20"/>
        </w:trPr>
        <w:tc>
          <w:tcPr>
            <w:tcW w:w="5270" w:type="dxa"/>
            <w:vMerge/>
          </w:tcPr>
          <w:p w14:paraId="7729B4DF" w14:textId="77777777" w:rsidR="00FC13D3" w:rsidRDefault="00FC13D3" w:rsidP="00FC1991">
            <w:pPr>
              <w:pStyle w:val="Table1"/>
              <w:spacing w:line="300" w:lineRule="auto"/>
              <w:ind w:firstLine="567"/>
              <w:jc w:val="both"/>
            </w:pPr>
          </w:p>
        </w:tc>
        <w:tc>
          <w:tcPr>
            <w:tcW w:w="2112" w:type="dxa"/>
            <w:vAlign w:val="center"/>
          </w:tcPr>
          <w:p w14:paraId="160CB8E3" w14:textId="77777777" w:rsidR="00FC13D3" w:rsidRDefault="00FC13D3" w:rsidP="00FC1991">
            <w:pPr>
              <w:pStyle w:val="Table1"/>
              <w:spacing w:line="300" w:lineRule="auto"/>
              <w:ind w:firstLine="567"/>
              <w:jc w:val="both"/>
            </w:pPr>
            <w:r>
              <w:t>101-200</w:t>
            </w:r>
          </w:p>
        </w:tc>
        <w:tc>
          <w:tcPr>
            <w:tcW w:w="446" w:type="dxa"/>
            <w:vAlign w:val="center"/>
          </w:tcPr>
          <w:p w14:paraId="011DA945" w14:textId="77777777" w:rsidR="00FC13D3" w:rsidRPr="001A241A" w:rsidRDefault="00FC13D3" w:rsidP="00C07B91">
            <w:pPr>
              <w:pStyle w:val="Table1"/>
              <w:spacing w:line="240" w:lineRule="exact"/>
              <w:rPr>
                <w:sz w:val="10"/>
                <w:szCs w:val="10"/>
              </w:rPr>
            </w:pPr>
          </w:p>
        </w:tc>
        <w:tc>
          <w:tcPr>
            <w:tcW w:w="451" w:type="dxa"/>
            <w:vAlign w:val="center"/>
          </w:tcPr>
          <w:p w14:paraId="69F37682" w14:textId="77777777" w:rsidR="00FC13D3" w:rsidRDefault="00FC13D3" w:rsidP="00C07B91">
            <w:pPr>
              <w:pStyle w:val="Table1"/>
              <w:spacing w:line="240" w:lineRule="exact"/>
            </w:pPr>
            <w:r>
              <w:t>*</w:t>
            </w:r>
          </w:p>
        </w:tc>
        <w:tc>
          <w:tcPr>
            <w:tcW w:w="451" w:type="dxa"/>
            <w:vAlign w:val="center"/>
          </w:tcPr>
          <w:p w14:paraId="3C164D24" w14:textId="77777777" w:rsidR="00FC13D3" w:rsidRPr="001A241A" w:rsidRDefault="00FC13D3" w:rsidP="00C07B91">
            <w:pPr>
              <w:pStyle w:val="Table1"/>
              <w:spacing w:line="240" w:lineRule="exact"/>
              <w:rPr>
                <w:sz w:val="10"/>
                <w:szCs w:val="10"/>
              </w:rPr>
            </w:pPr>
          </w:p>
        </w:tc>
        <w:tc>
          <w:tcPr>
            <w:tcW w:w="446" w:type="dxa"/>
            <w:vAlign w:val="center"/>
          </w:tcPr>
          <w:p w14:paraId="3E9A434F" w14:textId="77777777" w:rsidR="00FC13D3" w:rsidRPr="001A241A" w:rsidRDefault="00FC13D3" w:rsidP="00C07B91">
            <w:pPr>
              <w:pStyle w:val="Table1"/>
              <w:spacing w:line="240" w:lineRule="exact"/>
              <w:rPr>
                <w:sz w:val="10"/>
                <w:szCs w:val="10"/>
              </w:rPr>
            </w:pPr>
          </w:p>
        </w:tc>
        <w:tc>
          <w:tcPr>
            <w:tcW w:w="461" w:type="dxa"/>
            <w:vAlign w:val="center"/>
          </w:tcPr>
          <w:p w14:paraId="3F14F063" w14:textId="77777777" w:rsidR="00FC13D3" w:rsidRPr="001A241A" w:rsidRDefault="00FC13D3" w:rsidP="00C07B91">
            <w:pPr>
              <w:pStyle w:val="Table1"/>
              <w:spacing w:line="240" w:lineRule="exact"/>
              <w:rPr>
                <w:sz w:val="10"/>
                <w:szCs w:val="10"/>
              </w:rPr>
            </w:pPr>
          </w:p>
        </w:tc>
      </w:tr>
      <w:tr w:rsidR="00FC13D3" w:rsidRPr="001A241A" w14:paraId="63FD2428" w14:textId="77777777" w:rsidTr="00C07B91">
        <w:trPr>
          <w:trHeight w:val="20"/>
        </w:trPr>
        <w:tc>
          <w:tcPr>
            <w:tcW w:w="5270" w:type="dxa"/>
            <w:vMerge/>
          </w:tcPr>
          <w:p w14:paraId="1AE08A03" w14:textId="77777777" w:rsidR="00FC13D3" w:rsidRDefault="00FC13D3" w:rsidP="00FC1991">
            <w:pPr>
              <w:pStyle w:val="Table1"/>
              <w:spacing w:line="300" w:lineRule="auto"/>
              <w:ind w:firstLine="567"/>
              <w:jc w:val="both"/>
            </w:pPr>
          </w:p>
        </w:tc>
        <w:tc>
          <w:tcPr>
            <w:tcW w:w="2112" w:type="dxa"/>
            <w:vAlign w:val="center"/>
          </w:tcPr>
          <w:p w14:paraId="331B62A4" w14:textId="77777777" w:rsidR="00FC13D3" w:rsidRDefault="00FC13D3" w:rsidP="00FC1991">
            <w:pPr>
              <w:pStyle w:val="Table1"/>
              <w:spacing w:line="300" w:lineRule="auto"/>
              <w:ind w:firstLine="567"/>
              <w:jc w:val="both"/>
            </w:pPr>
            <w:r>
              <w:t>Понад 200</w:t>
            </w:r>
          </w:p>
        </w:tc>
        <w:tc>
          <w:tcPr>
            <w:tcW w:w="446" w:type="dxa"/>
            <w:vAlign w:val="center"/>
          </w:tcPr>
          <w:p w14:paraId="3CA40758" w14:textId="77777777" w:rsidR="00FC13D3" w:rsidRPr="001A241A" w:rsidRDefault="00FC13D3" w:rsidP="00C07B91">
            <w:pPr>
              <w:pStyle w:val="Table1"/>
              <w:spacing w:line="240" w:lineRule="exact"/>
              <w:rPr>
                <w:sz w:val="10"/>
                <w:szCs w:val="10"/>
              </w:rPr>
            </w:pPr>
          </w:p>
        </w:tc>
        <w:tc>
          <w:tcPr>
            <w:tcW w:w="451" w:type="dxa"/>
            <w:vAlign w:val="center"/>
          </w:tcPr>
          <w:p w14:paraId="7BBA85AB" w14:textId="77777777" w:rsidR="00FC13D3" w:rsidRPr="001A241A" w:rsidRDefault="00FC13D3" w:rsidP="00C07B91">
            <w:pPr>
              <w:pStyle w:val="Table1"/>
              <w:spacing w:line="240" w:lineRule="exact"/>
              <w:rPr>
                <w:sz w:val="10"/>
                <w:szCs w:val="10"/>
              </w:rPr>
            </w:pPr>
          </w:p>
        </w:tc>
        <w:tc>
          <w:tcPr>
            <w:tcW w:w="451" w:type="dxa"/>
            <w:vAlign w:val="center"/>
          </w:tcPr>
          <w:p w14:paraId="3DA6F4FF" w14:textId="77777777" w:rsidR="00FC13D3" w:rsidRDefault="00FC13D3" w:rsidP="00C07B91">
            <w:pPr>
              <w:pStyle w:val="Table1"/>
              <w:spacing w:line="240" w:lineRule="exact"/>
            </w:pPr>
            <w:r>
              <w:t>*</w:t>
            </w:r>
          </w:p>
        </w:tc>
        <w:tc>
          <w:tcPr>
            <w:tcW w:w="446" w:type="dxa"/>
            <w:vAlign w:val="center"/>
          </w:tcPr>
          <w:p w14:paraId="4911A87D" w14:textId="77777777" w:rsidR="00FC13D3" w:rsidRPr="001A241A" w:rsidRDefault="00FC13D3" w:rsidP="00C07B91">
            <w:pPr>
              <w:pStyle w:val="Table1"/>
              <w:spacing w:line="240" w:lineRule="exact"/>
              <w:rPr>
                <w:sz w:val="10"/>
                <w:szCs w:val="10"/>
              </w:rPr>
            </w:pPr>
          </w:p>
        </w:tc>
        <w:tc>
          <w:tcPr>
            <w:tcW w:w="461" w:type="dxa"/>
            <w:vAlign w:val="center"/>
          </w:tcPr>
          <w:p w14:paraId="457992AF" w14:textId="77777777" w:rsidR="00FC13D3" w:rsidRPr="001A241A" w:rsidRDefault="00FC13D3" w:rsidP="00C07B91">
            <w:pPr>
              <w:pStyle w:val="Table1"/>
              <w:spacing w:line="240" w:lineRule="exact"/>
              <w:rPr>
                <w:sz w:val="10"/>
                <w:szCs w:val="10"/>
              </w:rPr>
            </w:pPr>
          </w:p>
        </w:tc>
      </w:tr>
      <w:tr w:rsidR="00FC13D3" w:rsidRPr="001A241A" w14:paraId="6004C3D0" w14:textId="77777777" w:rsidTr="00C07B91">
        <w:trPr>
          <w:trHeight w:val="20"/>
        </w:trPr>
        <w:tc>
          <w:tcPr>
            <w:tcW w:w="5270" w:type="dxa"/>
            <w:vMerge w:val="restart"/>
          </w:tcPr>
          <w:p w14:paraId="7F1F2142" w14:textId="77777777" w:rsidR="00FC13D3" w:rsidRPr="00415D56" w:rsidRDefault="00FC13D3" w:rsidP="00FC1991">
            <w:pPr>
              <w:pStyle w:val="Table1"/>
              <w:spacing w:line="300" w:lineRule="auto"/>
              <w:ind w:firstLine="567"/>
              <w:jc w:val="both"/>
              <w:rPr>
                <w:lang w:val="uk-UA"/>
              </w:rPr>
            </w:pPr>
            <w:r w:rsidRPr="00415D56">
              <w:rPr>
                <w:lang w:val="uk-UA"/>
              </w:rPr>
              <w:t>5.3 Навчальні корпуси професійно-технічних і вищих навчальних закладів, інститутів підвищення кваліфікації спеціалістів (кількість поверхів)</w:t>
            </w:r>
          </w:p>
        </w:tc>
        <w:tc>
          <w:tcPr>
            <w:tcW w:w="2112" w:type="dxa"/>
            <w:vAlign w:val="center"/>
          </w:tcPr>
          <w:p w14:paraId="684BD0EB" w14:textId="77777777" w:rsidR="00FC13D3" w:rsidRDefault="00FC13D3" w:rsidP="00FC1991">
            <w:pPr>
              <w:pStyle w:val="Table1"/>
              <w:spacing w:line="300" w:lineRule="auto"/>
              <w:ind w:firstLine="567"/>
              <w:jc w:val="both"/>
            </w:pPr>
            <w:r>
              <w:t>До 4</w:t>
            </w:r>
          </w:p>
        </w:tc>
        <w:tc>
          <w:tcPr>
            <w:tcW w:w="446" w:type="dxa"/>
            <w:vAlign w:val="center"/>
          </w:tcPr>
          <w:p w14:paraId="3F9ABAFC" w14:textId="77777777" w:rsidR="00FC13D3" w:rsidRPr="001A241A" w:rsidRDefault="00FC13D3" w:rsidP="00C07B91">
            <w:pPr>
              <w:pStyle w:val="Table1"/>
              <w:spacing w:line="240" w:lineRule="exact"/>
              <w:rPr>
                <w:sz w:val="10"/>
                <w:szCs w:val="10"/>
              </w:rPr>
            </w:pPr>
          </w:p>
        </w:tc>
        <w:tc>
          <w:tcPr>
            <w:tcW w:w="451" w:type="dxa"/>
            <w:vAlign w:val="center"/>
          </w:tcPr>
          <w:p w14:paraId="2E0439CD" w14:textId="77777777" w:rsidR="00FC13D3" w:rsidRDefault="00FC13D3" w:rsidP="00C07B91">
            <w:pPr>
              <w:pStyle w:val="Table1"/>
              <w:spacing w:line="240" w:lineRule="exact"/>
            </w:pPr>
            <w:r>
              <w:t>*</w:t>
            </w:r>
          </w:p>
        </w:tc>
        <w:tc>
          <w:tcPr>
            <w:tcW w:w="451" w:type="dxa"/>
            <w:vAlign w:val="center"/>
          </w:tcPr>
          <w:p w14:paraId="732A48A8" w14:textId="77777777" w:rsidR="00FC13D3" w:rsidRPr="001A241A" w:rsidRDefault="00FC13D3" w:rsidP="00C07B91">
            <w:pPr>
              <w:pStyle w:val="Table1"/>
              <w:spacing w:line="240" w:lineRule="exact"/>
              <w:rPr>
                <w:sz w:val="10"/>
                <w:szCs w:val="10"/>
              </w:rPr>
            </w:pPr>
          </w:p>
        </w:tc>
        <w:tc>
          <w:tcPr>
            <w:tcW w:w="446" w:type="dxa"/>
            <w:vAlign w:val="center"/>
          </w:tcPr>
          <w:p w14:paraId="38325768" w14:textId="77777777" w:rsidR="00FC13D3" w:rsidRPr="001A241A" w:rsidRDefault="00FC13D3" w:rsidP="00C07B91">
            <w:pPr>
              <w:pStyle w:val="Table1"/>
              <w:spacing w:line="240" w:lineRule="exact"/>
              <w:rPr>
                <w:sz w:val="10"/>
                <w:szCs w:val="10"/>
              </w:rPr>
            </w:pPr>
          </w:p>
        </w:tc>
        <w:tc>
          <w:tcPr>
            <w:tcW w:w="461" w:type="dxa"/>
            <w:vAlign w:val="center"/>
          </w:tcPr>
          <w:p w14:paraId="7E500CB7" w14:textId="77777777" w:rsidR="00FC13D3" w:rsidRPr="001A241A" w:rsidRDefault="00FC13D3" w:rsidP="00C07B91">
            <w:pPr>
              <w:pStyle w:val="Table1"/>
              <w:spacing w:line="240" w:lineRule="exact"/>
              <w:rPr>
                <w:sz w:val="10"/>
                <w:szCs w:val="10"/>
              </w:rPr>
            </w:pPr>
          </w:p>
        </w:tc>
      </w:tr>
      <w:tr w:rsidR="00FC13D3" w:rsidRPr="001A241A" w14:paraId="36C0A38C" w14:textId="77777777" w:rsidTr="00C07B91">
        <w:trPr>
          <w:trHeight w:val="20"/>
        </w:trPr>
        <w:tc>
          <w:tcPr>
            <w:tcW w:w="5270" w:type="dxa"/>
            <w:vMerge/>
          </w:tcPr>
          <w:p w14:paraId="31D8DBCE" w14:textId="77777777" w:rsidR="00FC13D3" w:rsidRDefault="00FC13D3" w:rsidP="00FC1991">
            <w:pPr>
              <w:pStyle w:val="Table1"/>
              <w:spacing w:line="300" w:lineRule="auto"/>
              <w:ind w:firstLine="567"/>
              <w:jc w:val="both"/>
            </w:pPr>
          </w:p>
        </w:tc>
        <w:tc>
          <w:tcPr>
            <w:tcW w:w="2112" w:type="dxa"/>
            <w:vAlign w:val="center"/>
          </w:tcPr>
          <w:p w14:paraId="67752E1F" w14:textId="77777777" w:rsidR="00FC13D3" w:rsidRDefault="00FC13D3" w:rsidP="00FC1991">
            <w:pPr>
              <w:pStyle w:val="Table1"/>
              <w:spacing w:line="300" w:lineRule="auto"/>
              <w:ind w:firstLine="567"/>
              <w:jc w:val="both"/>
            </w:pPr>
            <w:r>
              <w:t>4-9</w:t>
            </w:r>
          </w:p>
        </w:tc>
        <w:tc>
          <w:tcPr>
            <w:tcW w:w="446" w:type="dxa"/>
            <w:vAlign w:val="center"/>
          </w:tcPr>
          <w:p w14:paraId="1577559F" w14:textId="77777777" w:rsidR="00FC13D3" w:rsidRPr="001A241A" w:rsidRDefault="00FC13D3" w:rsidP="00C07B91">
            <w:pPr>
              <w:pStyle w:val="Table1"/>
              <w:spacing w:line="240" w:lineRule="exact"/>
              <w:rPr>
                <w:sz w:val="10"/>
                <w:szCs w:val="10"/>
              </w:rPr>
            </w:pPr>
          </w:p>
        </w:tc>
        <w:tc>
          <w:tcPr>
            <w:tcW w:w="451" w:type="dxa"/>
            <w:vAlign w:val="center"/>
          </w:tcPr>
          <w:p w14:paraId="1E1C7FFE" w14:textId="77777777" w:rsidR="00FC13D3" w:rsidRPr="001A241A" w:rsidRDefault="00FC13D3" w:rsidP="00C07B91">
            <w:pPr>
              <w:pStyle w:val="Table1"/>
              <w:spacing w:line="240" w:lineRule="exact"/>
              <w:rPr>
                <w:sz w:val="10"/>
                <w:szCs w:val="10"/>
              </w:rPr>
            </w:pPr>
          </w:p>
        </w:tc>
        <w:tc>
          <w:tcPr>
            <w:tcW w:w="451" w:type="dxa"/>
            <w:vAlign w:val="center"/>
          </w:tcPr>
          <w:p w14:paraId="4666F4D6" w14:textId="77777777" w:rsidR="00FC13D3" w:rsidRDefault="00FC13D3" w:rsidP="00C07B91">
            <w:pPr>
              <w:pStyle w:val="Table1"/>
              <w:spacing w:line="240" w:lineRule="exact"/>
            </w:pPr>
            <w:r>
              <w:t>*</w:t>
            </w:r>
          </w:p>
        </w:tc>
        <w:tc>
          <w:tcPr>
            <w:tcW w:w="446" w:type="dxa"/>
            <w:vAlign w:val="center"/>
          </w:tcPr>
          <w:p w14:paraId="76CB8D1B" w14:textId="77777777" w:rsidR="00FC13D3" w:rsidRPr="001A241A" w:rsidRDefault="00FC13D3" w:rsidP="00C07B91">
            <w:pPr>
              <w:pStyle w:val="Table1"/>
              <w:spacing w:line="240" w:lineRule="exact"/>
              <w:rPr>
                <w:sz w:val="10"/>
                <w:szCs w:val="10"/>
              </w:rPr>
            </w:pPr>
          </w:p>
        </w:tc>
        <w:tc>
          <w:tcPr>
            <w:tcW w:w="461" w:type="dxa"/>
            <w:vAlign w:val="center"/>
          </w:tcPr>
          <w:p w14:paraId="79F13D11" w14:textId="77777777" w:rsidR="00FC13D3" w:rsidRPr="001A241A" w:rsidRDefault="00FC13D3" w:rsidP="00C07B91">
            <w:pPr>
              <w:pStyle w:val="Table1"/>
              <w:spacing w:line="240" w:lineRule="exact"/>
              <w:rPr>
                <w:sz w:val="10"/>
                <w:szCs w:val="10"/>
              </w:rPr>
            </w:pPr>
          </w:p>
        </w:tc>
      </w:tr>
      <w:tr w:rsidR="00FC13D3" w:rsidRPr="001A241A" w14:paraId="68B1B78A" w14:textId="77777777" w:rsidTr="00C07B91">
        <w:trPr>
          <w:trHeight w:val="20"/>
        </w:trPr>
        <w:tc>
          <w:tcPr>
            <w:tcW w:w="5270" w:type="dxa"/>
            <w:vMerge/>
          </w:tcPr>
          <w:p w14:paraId="174EFAC4" w14:textId="77777777" w:rsidR="00FC13D3" w:rsidRDefault="00FC13D3" w:rsidP="00FC1991">
            <w:pPr>
              <w:pStyle w:val="Table1"/>
              <w:spacing w:line="300" w:lineRule="auto"/>
              <w:ind w:firstLine="567"/>
              <w:jc w:val="both"/>
            </w:pPr>
          </w:p>
        </w:tc>
        <w:tc>
          <w:tcPr>
            <w:tcW w:w="2112" w:type="dxa"/>
          </w:tcPr>
          <w:p w14:paraId="4BF700ED" w14:textId="77777777" w:rsidR="00FC13D3" w:rsidRDefault="00FC13D3" w:rsidP="00FC1991">
            <w:pPr>
              <w:pStyle w:val="Table1"/>
              <w:spacing w:line="300" w:lineRule="auto"/>
              <w:ind w:firstLine="567"/>
              <w:jc w:val="both"/>
            </w:pPr>
            <w:r>
              <w:t>Понад 9</w:t>
            </w:r>
          </w:p>
        </w:tc>
        <w:tc>
          <w:tcPr>
            <w:tcW w:w="446" w:type="dxa"/>
            <w:vAlign w:val="center"/>
          </w:tcPr>
          <w:p w14:paraId="5DEB6820" w14:textId="77777777" w:rsidR="00FC13D3" w:rsidRPr="001A241A" w:rsidRDefault="00FC13D3" w:rsidP="00C07B91">
            <w:pPr>
              <w:pStyle w:val="Table1"/>
              <w:spacing w:line="240" w:lineRule="exact"/>
              <w:rPr>
                <w:sz w:val="10"/>
                <w:szCs w:val="10"/>
              </w:rPr>
            </w:pPr>
          </w:p>
        </w:tc>
        <w:tc>
          <w:tcPr>
            <w:tcW w:w="451" w:type="dxa"/>
            <w:vAlign w:val="center"/>
          </w:tcPr>
          <w:p w14:paraId="2B068046" w14:textId="77777777" w:rsidR="00FC13D3" w:rsidRPr="001A241A" w:rsidRDefault="00FC13D3" w:rsidP="00C07B91">
            <w:pPr>
              <w:pStyle w:val="Table1"/>
              <w:spacing w:line="240" w:lineRule="exact"/>
              <w:rPr>
                <w:sz w:val="10"/>
                <w:szCs w:val="10"/>
              </w:rPr>
            </w:pPr>
          </w:p>
        </w:tc>
        <w:tc>
          <w:tcPr>
            <w:tcW w:w="451" w:type="dxa"/>
            <w:vAlign w:val="center"/>
          </w:tcPr>
          <w:p w14:paraId="3373BF71" w14:textId="77777777" w:rsidR="00FC13D3" w:rsidRPr="001A241A" w:rsidRDefault="00FC13D3" w:rsidP="00C07B91">
            <w:pPr>
              <w:pStyle w:val="Table1"/>
              <w:spacing w:line="240" w:lineRule="exact"/>
              <w:rPr>
                <w:sz w:val="10"/>
                <w:szCs w:val="10"/>
              </w:rPr>
            </w:pPr>
          </w:p>
        </w:tc>
        <w:tc>
          <w:tcPr>
            <w:tcW w:w="446" w:type="dxa"/>
            <w:vAlign w:val="center"/>
          </w:tcPr>
          <w:p w14:paraId="7A842CDC" w14:textId="77777777" w:rsidR="00FC13D3" w:rsidRDefault="00FC13D3" w:rsidP="00C07B91">
            <w:pPr>
              <w:pStyle w:val="Table1"/>
              <w:spacing w:line="240" w:lineRule="exact"/>
            </w:pPr>
            <w:r>
              <w:t>*</w:t>
            </w:r>
          </w:p>
        </w:tc>
        <w:tc>
          <w:tcPr>
            <w:tcW w:w="461" w:type="dxa"/>
            <w:vAlign w:val="center"/>
          </w:tcPr>
          <w:p w14:paraId="3BB9F9D2" w14:textId="77777777" w:rsidR="00FC13D3" w:rsidRDefault="00FC13D3" w:rsidP="00C07B91">
            <w:pPr>
              <w:pStyle w:val="Table1"/>
              <w:spacing w:line="240" w:lineRule="exact"/>
            </w:pPr>
            <w:r>
              <w:t>*</w:t>
            </w:r>
          </w:p>
        </w:tc>
      </w:tr>
      <w:tr w:rsidR="00FC13D3" w:rsidRPr="001A241A" w14:paraId="35DB8FDF" w14:textId="77777777" w:rsidTr="00C07B91">
        <w:trPr>
          <w:trHeight w:val="20"/>
        </w:trPr>
        <w:tc>
          <w:tcPr>
            <w:tcW w:w="5270" w:type="dxa"/>
            <w:vMerge w:val="restart"/>
          </w:tcPr>
          <w:p w14:paraId="18D29460" w14:textId="0F05294E" w:rsidR="00FC13D3" w:rsidRPr="00415D56" w:rsidRDefault="00FC13D3" w:rsidP="00FC1991">
            <w:pPr>
              <w:pStyle w:val="Table1"/>
              <w:spacing w:line="300" w:lineRule="auto"/>
              <w:ind w:firstLine="567"/>
              <w:jc w:val="both"/>
              <w:rPr>
                <w:lang w:val="ru-RU"/>
              </w:rPr>
            </w:pPr>
            <w:r w:rsidRPr="00415D56">
              <w:rPr>
                <w:lang w:val="ru-RU"/>
              </w:rPr>
              <w:t>6 Заклади видовищні та дозвілля</w:t>
            </w:r>
            <w:r w:rsidR="00933AB5">
              <w:rPr>
                <w:lang w:val="ru-RU"/>
              </w:rPr>
              <w:t xml:space="preserve"> </w:t>
            </w:r>
          </w:p>
          <w:p w14:paraId="6192E5F7" w14:textId="306B4347" w:rsidR="00FC13D3" w:rsidRPr="00415D56" w:rsidRDefault="00DB4CF8" w:rsidP="00FC1991">
            <w:pPr>
              <w:pStyle w:val="Table1"/>
              <w:spacing w:line="300" w:lineRule="auto"/>
              <w:ind w:firstLine="567"/>
              <w:jc w:val="both"/>
              <w:rPr>
                <w:lang w:val="ru-RU"/>
              </w:rPr>
            </w:pPr>
            <w:r>
              <w:rPr>
                <w:lang w:val="ru-RU"/>
              </w:rPr>
              <w:t xml:space="preserve">6.1 </w:t>
            </w:r>
            <w:r w:rsidR="00FC13D3" w:rsidRPr="00415D56">
              <w:rPr>
                <w:lang w:val="ru-RU"/>
              </w:rPr>
              <w:t>Працюють протягом цілого року (найбільша місткість зали, чол.);</w:t>
            </w:r>
          </w:p>
        </w:tc>
        <w:tc>
          <w:tcPr>
            <w:tcW w:w="2112" w:type="dxa"/>
            <w:vAlign w:val="center"/>
          </w:tcPr>
          <w:p w14:paraId="5B8D0C52" w14:textId="77777777" w:rsidR="00FC13D3" w:rsidRDefault="00FC13D3" w:rsidP="00FC1991">
            <w:pPr>
              <w:pStyle w:val="Table1"/>
              <w:spacing w:line="300" w:lineRule="auto"/>
              <w:ind w:firstLine="567"/>
              <w:jc w:val="both"/>
            </w:pPr>
            <w:r>
              <w:t>До 300</w:t>
            </w:r>
          </w:p>
        </w:tc>
        <w:tc>
          <w:tcPr>
            <w:tcW w:w="446" w:type="dxa"/>
            <w:vAlign w:val="center"/>
          </w:tcPr>
          <w:p w14:paraId="4D1E8C97" w14:textId="77777777" w:rsidR="00FC13D3" w:rsidRDefault="00FC13D3" w:rsidP="00C07B91">
            <w:pPr>
              <w:pStyle w:val="Table1"/>
              <w:spacing w:line="240" w:lineRule="exact"/>
            </w:pPr>
            <w:r>
              <w:t>*</w:t>
            </w:r>
          </w:p>
        </w:tc>
        <w:tc>
          <w:tcPr>
            <w:tcW w:w="451" w:type="dxa"/>
            <w:vAlign w:val="center"/>
          </w:tcPr>
          <w:p w14:paraId="28045ECA" w14:textId="77777777" w:rsidR="00FC13D3" w:rsidRPr="001A241A" w:rsidRDefault="00FC13D3" w:rsidP="00C07B91">
            <w:pPr>
              <w:pStyle w:val="Table1"/>
              <w:spacing w:line="240" w:lineRule="exact"/>
              <w:rPr>
                <w:sz w:val="10"/>
                <w:szCs w:val="10"/>
              </w:rPr>
            </w:pPr>
          </w:p>
        </w:tc>
        <w:tc>
          <w:tcPr>
            <w:tcW w:w="451" w:type="dxa"/>
            <w:vAlign w:val="center"/>
          </w:tcPr>
          <w:p w14:paraId="4AB52E5E" w14:textId="77777777" w:rsidR="00FC13D3" w:rsidRPr="001A241A" w:rsidRDefault="00FC13D3" w:rsidP="00C07B91">
            <w:pPr>
              <w:pStyle w:val="Table1"/>
              <w:spacing w:line="240" w:lineRule="exact"/>
              <w:rPr>
                <w:sz w:val="10"/>
                <w:szCs w:val="10"/>
              </w:rPr>
            </w:pPr>
          </w:p>
        </w:tc>
        <w:tc>
          <w:tcPr>
            <w:tcW w:w="446" w:type="dxa"/>
            <w:vAlign w:val="center"/>
          </w:tcPr>
          <w:p w14:paraId="23C0B4D3" w14:textId="77777777" w:rsidR="00FC13D3" w:rsidRPr="001A241A" w:rsidRDefault="00FC13D3" w:rsidP="00C07B91">
            <w:pPr>
              <w:pStyle w:val="Table1"/>
              <w:spacing w:line="240" w:lineRule="exact"/>
              <w:rPr>
                <w:sz w:val="10"/>
                <w:szCs w:val="10"/>
              </w:rPr>
            </w:pPr>
          </w:p>
        </w:tc>
        <w:tc>
          <w:tcPr>
            <w:tcW w:w="461" w:type="dxa"/>
            <w:vAlign w:val="center"/>
          </w:tcPr>
          <w:p w14:paraId="32E5D2FA" w14:textId="77777777" w:rsidR="00FC13D3" w:rsidRPr="001A241A" w:rsidRDefault="00FC13D3" w:rsidP="00C07B91">
            <w:pPr>
              <w:pStyle w:val="Table1"/>
              <w:spacing w:line="240" w:lineRule="exact"/>
              <w:rPr>
                <w:sz w:val="10"/>
                <w:szCs w:val="10"/>
              </w:rPr>
            </w:pPr>
          </w:p>
        </w:tc>
      </w:tr>
      <w:tr w:rsidR="00FC13D3" w:rsidRPr="001A241A" w14:paraId="2271AE07" w14:textId="77777777" w:rsidTr="00C07B91">
        <w:trPr>
          <w:trHeight w:val="20"/>
        </w:trPr>
        <w:tc>
          <w:tcPr>
            <w:tcW w:w="5270" w:type="dxa"/>
            <w:vMerge/>
          </w:tcPr>
          <w:p w14:paraId="432B29B0" w14:textId="77777777" w:rsidR="00FC13D3" w:rsidRDefault="00FC13D3" w:rsidP="00FC1991">
            <w:pPr>
              <w:pStyle w:val="Table1"/>
              <w:spacing w:line="300" w:lineRule="auto"/>
              <w:ind w:firstLine="567"/>
              <w:jc w:val="both"/>
            </w:pPr>
          </w:p>
        </w:tc>
        <w:tc>
          <w:tcPr>
            <w:tcW w:w="2112" w:type="dxa"/>
            <w:vAlign w:val="center"/>
          </w:tcPr>
          <w:p w14:paraId="69EB304F" w14:textId="77777777" w:rsidR="00FC13D3" w:rsidRDefault="00FC13D3" w:rsidP="00FC1991">
            <w:pPr>
              <w:pStyle w:val="Table1"/>
              <w:spacing w:line="300" w:lineRule="auto"/>
              <w:ind w:firstLine="567"/>
              <w:jc w:val="both"/>
            </w:pPr>
            <w:r>
              <w:t>300-800</w:t>
            </w:r>
          </w:p>
        </w:tc>
        <w:tc>
          <w:tcPr>
            <w:tcW w:w="446" w:type="dxa"/>
            <w:vAlign w:val="center"/>
          </w:tcPr>
          <w:p w14:paraId="7EA92BB3" w14:textId="77777777" w:rsidR="00FC13D3" w:rsidRPr="001A241A" w:rsidRDefault="00FC13D3" w:rsidP="00C07B91">
            <w:pPr>
              <w:pStyle w:val="Table1"/>
              <w:spacing w:line="240" w:lineRule="exact"/>
              <w:rPr>
                <w:sz w:val="10"/>
                <w:szCs w:val="10"/>
              </w:rPr>
            </w:pPr>
          </w:p>
        </w:tc>
        <w:tc>
          <w:tcPr>
            <w:tcW w:w="451" w:type="dxa"/>
            <w:vAlign w:val="center"/>
          </w:tcPr>
          <w:p w14:paraId="3AFE6C89" w14:textId="77777777" w:rsidR="00FC13D3" w:rsidRDefault="00FC13D3" w:rsidP="00C07B91">
            <w:pPr>
              <w:pStyle w:val="Table1"/>
              <w:spacing w:line="240" w:lineRule="exact"/>
            </w:pPr>
            <w:r>
              <w:t>*</w:t>
            </w:r>
          </w:p>
        </w:tc>
        <w:tc>
          <w:tcPr>
            <w:tcW w:w="451" w:type="dxa"/>
            <w:vAlign w:val="center"/>
          </w:tcPr>
          <w:p w14:paraId="4D969D02" w14:textId="77777777" w:rsidR="00FC13D3" w:rsidRPr="001A241A" w:rsidRDefault="00FC13D3" w:rsidP="00C07B91">
            <w:pPr>
              <w:pStyle w:val="Table1"/>
              <w:spacing w:line="240" w:lineRule="exact"/>
              <w:rPr>
                <w:sz w:val="10"/>
                <w:szCs w:val="10"/>
              </w:rPr>
            </w:pPr>
          </w:p>
        </w:tc>
        <w:tc>
          <w:tcPr>
            <w:tcW w:w="446" w:type="dxa"/>
            <w:vAlign w:val="center"/>
          </w:tcPr>
          <w:p w14:paraId="26123C61" w14:textId="77777777" w:rsidR="00FC13D3" w:rsidRPr="001A241A" w:rsidRDefault="00FC13D3" w:rsidP="00C07B91">
            <w:pPr>
              <w:pStyle w:val="Table1"/>
              <w:spacing w:line="240" w:lineRule="exact"/>
              <w:rPr>
                <w:sz w:val="10"/>
                <w:szCs w:val="10"/>
              </w:rPr>
            </w:pPr>
          </w:p>
        </w:tc>
        <w:tc>
          <w:tcPr>
            <w:tcW w:w="461" w:type="dxa"/>
            <w:vAlign w:val="center"/>
          </w:tcPr>
          <w:p w14:paraId="24A3293C" w14:textId="77777777" w:rsidR="00FC13D3" w:rsidRPr="001A241A" w:rsidRDefault="00FC13D3" w:rsidP="00C07B91">
            <w:pPr>
              <w:pStyle w:val="Table1"/>
              <w:spacing w:line="240" w:lineRule="exact"/>
              <w:rPr>
                <w:sz w:val="10"/>
                <w:szCs w:val="10"/>
              </w:rPr>
            </w:pPr>
          </w:p>
        </w:tc>
      </w:tr>
      <w:tr w:rsidR="00FC13D3" w:rsidRPr="001A241A" w14:paraId="69090A93" w14:textId="77777777" w:rsidTr="00C07B91">
        <w:trPr>
          <w:trHeight w:val="20"/>
        </w:trPr>
        <w:tc>
          <w:tcPr>
            <w:tcW w:w="5270" w:type="dxa"/>
            <w:vMerge/>
          </w:tcPr>
          <w:p w14:paraId="7E2E041A" w14:textId="77777777" w:rsidR="00FC13D3" w:rsidRDefault="00FC13D3" w:rsidP="00FC1991">
            <w:pPr>
              <w:pStyle w:val="Table1"/>
              <w:spacing w:line="300" w:lineRule="auto"/>
              <w:ind w:firstLine="567"/>
              <w:jc w:val="both"/>
            </w:pPr>
          </w:p>
        </w:tc>
        <w:tc>
          <w:tcPr>
            <w:tcW w:w="2112" w:type="dxa"/>
            <w:vAlign w:val="center"/>
          </w:tcPr>
          <w:p w14:paraId="4660572D" w14:textId="77777777" w:rsidR="00FC13D3" w:rsidRDefault="00FC13D3" w:rsidP="00FC1991">
            <w:pPr>
              <w:pStyle w:val="Table1"/>
              <w:spacing w:line="300" w:lineRule="auto"/>
              <w:ind w:firstLine="567"/>
              <w:jc w:val="both"/>
            </w:pPr>
            <w:r>
              <w:t>Понад 800</w:t>
            </w:r>
          </w:p>
        </w:tc>
        <w:tc>
          <w:tcPr>
            <w:tcW w:w="446" w:type="dxa"/>
            <w:vAlign w:val="center"/>
          </w:tcPr>
          <w:p w14:paraId="78FD2B64" w14:textId="77777777" w:rsidR="00FC13D3" w:rsidRPr="001A241A" w:rsidRDefault="00FC13D3" w:rsidP="00C07B91">
            <w:pPr>
              <w:pStyle w:val="Table1"/>
              <w:spacing w:line="240" w:lineRule="exact"/>
              <w:rPr>
                <w:sz w:val="10"/>
                <w:szCs w:val="10"/>
              </w:rPr>
            </w:pPr>
          </w:p>
        </w:tc>
        <w:tc>
          <w:tcPr>
            <w:tcW w:w="451" w:type="dxa"/>
            <w:vAlign w:val="center"/>
          </w:tcPr>
          <w:p w14:paraId="23769790" w14:textId="77777777" w:rsidR="00FC13D3" w:rsidRPr="001A241A" w:rsidRDefault="00FC13D3" w:rsidP="00C07B91">
            <w:pPr>
              <w:pStyle w:val="Table1"/>
              <w:spacing w:line="240" w:lineRule="exact"/>
              <w:rPr>
                <w:sz w:val="10"/>
                <w:szCs w:val="10"/>
              </w:rPr>
            </w:pPr>
          </w:p>
        </w:tc>
        <w:tc>
          <w:tcPr>
            <w:tcW w:w="451" w:type="dxa"/>
            <w:vAlign w:val="center"/>
          </w:tcPr>
          <w:p w14:paraId="17A12916" w14:textId="77777777" w:rsidR="00FC13D3" w:rsidRDefault="00FC13D3" w:rsidP="00C07B91">
            <w:pPr>
              <w:pStyle w:val="Table1"/>
              <w:spacing w:line="240" w:lineRule="exact"/>
            </w:pPr>
            <w:r>
              <w:t>*</w:t>
            </w:r>
          </w:p>
        </w:tc>
        <w:tc>
          <w:tcPr>
            <w:tcW w:w="446" w:type="dxa"/>
            <w:vAlign w:val="center"/>
          </w:tcPr>
          <w:p w14:paraId="1CB1E632" w14:textId="77777777" w:rsidR="00FC13D3" w:rsidRPr="001A241A" w:rsidRDefault="00FC13D3" w:rsidP="00C07B91">
            <w:pPr>
              <w:pStyle w:val="Table1"/>
              <w:spacing w:line="240" w:lineRule="exact"/>
              <w:rPr>
                <w:sz w:val="10"/>
                <w:szCs w:val="10"/>
              </w:rPr>
            </w:pPr>
          </w:p>
        </w:tc>
        <w:tc>
          <w:tcPr>
            <w:tcW w:w="461" w:type="dxa"/>
            <w:vAlign w:val="center"/>
          </w:tcPr>
          <w:p w14:paraId="6FD8BE4A" w14:textId="77777777" w:rsidR="00FC13D3" w:rsidRPr="001A241A" w:rsidRDefault="00FC13D3" w:rsidP="00C07B91">
            <w:pPr>
              <w:pStyle w:val="Table1"/>
              <w:spacing w:line="240" w:lineRule="exact"/>
              <w:rPr>
                <w:sz w:val="10"/>
                <w:szCs w:val="10"/>
              </w:rPr>
            </w:pPr>
          </w:p>
        </w:tc>
      </w:tr>
      <w:tr w:rsidR="00FC13D3" w:rsidRPr="001A241A" w14:paraId="7254E732" w14:textId="77777777" w:rsidTr="00C07B91">
        <w:trPr>
          <w:trHeight w:val="20"/>
        </w:trPr>
        <w:tc>
          <w:tcPr>
            <w:tcW w:w="5270" w:type="dxa"/>
            <w:vMerge w:val="restart"/>
          </w:tcPr>
          <w:p w14:paraId="77BA7FFE" w14:textId="77777777" w:rsidR="00AD1112" w:rsidRDefault="00FC13D3" w:rsidP="00FC1991">
            <w:pPr>
              <w:pStyle w:val="Table1"/>
              <w:spacing w:line="300" w:lineRule="auto"/>
              <w:ind w:firstLine="567"/>
              <w:jc w:val="both"/>
              <w:rPr>
                <w:lang w:val="uk-UA"/>
              </w:rPr>
            </w:pPr>
            <w:r>
              <w:t xml:space="preserve">6.2 Сезонної дії: </w:t>
            </w:r>
          </w:p>
          <w:p w14:paraId="1AE7A69C" w14:textId="00D7F40E" w:rsidR="00FC13D3" w:rsidRDefault="00FC13D3" w:rsidP="00FC1991">
            <w:pPr>
              <w:pStyle w:val="Table1"/>
              <w:spacing w:line="300" w:lineRule="auto"/>
              <w:ind w:firstLine="567"/>
              <w:jc w:val="both"/>
            </w:pPr>
            <w:r>
              <w:t>а) криті;</w:t>
            </w:r>
          </w:p>
        </w:tc>
        <w:tc>
          <w:tcPr>
            <w:tcW w:w="2112" w:type="dxa"/>
            <w:vAlign w:val="center"/>
          </w:tcPr>
          <w:p w14:paraId="43EF7627" w14:textId="77777777" w:rsidR="00FC13D3" w:rsidRDefault="00FC13D3" w:rsidP="00FC1991">
            <w:pPr>
              <w:pStyle w:val="Table1"/>
              <w:spacing w:line="300" w:lineRule="auto"/>
              <w:ind w:firstLine="567"/>
              <w:jc w:val="both"/>
            </w:pPr>
            <w:r>
              <w:t>До 800</w:t>
            </w:r>
          </w:p>
        </w:tc>
        <w:tc>
          <w:tcPr>
            <w:tcW w:w="446" w:type="dxa"/>
            <w:vAlign w:val="center"/>
          </w:tcPr>
          <w:p w14:paraId="54949AF2" w14:textId="77777777" w:rsidR="00FC13D3" w:rsidRDefault="00FC13D3" w:rsidP="00C07B91">
            <w:pPr>
              <w:pStyle w:val="Table1"/>
              <w:spacing w:line="240" w:lineRule="exact"/>
            </w:pPr>
            <w:r>
              <w:t>*</w:t>
            </w:r>
          </w:p>
        </w:tc>
        <w:tc>
          <w:tcPr>
            <w:tcW w:w="451" w:type="dxa"/>
            <w:vAlign w:val="center"/>
          </w:tcPr>
          <w:p w14:paraId="64091B84" w14:textId="77777777" w:rsidR="00FC13D3" w:rsidRPr="001A241A" w:rsidRDefault="00FC13D3" w:rsidP="00C07B91">
            <w:pPr>
              <w:pStyle w:val="Table1"/>
              <w:spacing w:line="240" w:lineRule="exact"/>
              <w:rPr>
                <w:sz w:val="10"/>
                <w:szCs w:val="10"/>
              </w:rPr>
            </w:pPr>
          </w:p>
        </w:tc>
        <w:tc>
          <w:tcPr>
            <w:tcW w:w="451" w:type="dxa"/>
            <w:vAlign w:val="center"/>
          </w:tcPr>
          <w:p w14:paraId="4C717C7B" w14:textId="77777777" w:rsidR="00FC13D3" w:rsidRPr="001A241A" w:rsidRDefault="00FC13D3" w:rsidP="00C07B91">
            <w:pPr>
              <w:pStyle w:val="Table1"/>
              <w:spacing w:line="240" w:lineRule="exact"/>
              <w:rPr>
                <w:sz w:val="10"/>
                <w:szCs w:val="10"/>
              </w:rPr>
            </w:pPr>
          </w:p>
        </w:tc>
        <w:tc>
          <w:tcPr>
            <w:tcW w:w="446" w:type="dxa"/>
            <w:vAlign w:val="center"/>
          </w:tcPr>
          <w:p w14:paraId="38C1593E" w14:textId="77777777" w:rsidR="00FC13D3" w:rsidRPr="001A241A" w:rsidRDefault="00FC13D3" w:rsidP="00C07B91">
            <w:pPr>
              <w:pStyle w:val="Table1"/>
              <w:spacing w:line="240" w:lineRule="exact"/>
              <w:rPr>
                <w:sz w:val="10"/>
                <w:szCs w:val="10"/>
              </w:rPr>
            </w:pPr>
          </w:p>
        </w:tc>
        <w:tc>
          <w:tcPr>
            <w:tcW w:w="461" w:type="dxa"/>
            <w:vAlign w:val="center"/>
          </w:tcPr>
          <w:p w14:paraId="6C898234" w14:textId="77777777" w:rsidR="00FC13D3" w:rsidRPr="001A241A" w:rsidRDefault="00FC13D3" w:rsidP="00C07B91">
            <w:pPr>
              <w:pStyle w:val="Table1"/>
              <w:spacing w:line="240" w:lineRule="exact"/>
              <w:rPr>
                <w:sz w:val="10"/>
                <w:szCs w:val="10"/>
              </w:rPr>
            </w:pPr>
          </w:p>
        </w:tc>
      </w:tr>
      <w:tr w:rsidR="00FC13D3" w:rsidRPr="001A241A" w14:paraId="4171CF57" w14:textId="77777777" w:rsidTr="00C07B91">
        <w:trPr>
          <w:trHeight w:val="20"/>
        </w:trPr>
        <w:tc>
          <w:tcPr>
            <w:tcW w:w="5270" w:type="dxa"/>
            <w:vMerge/>
          </w:tcPr>
          <w:p w14:paraId="3E364EFE" w14:textId="77777777" w:rsidR="00FC13D3" w:rsidRDefault="00FC13D3" w:rsidP="00FC1991">
            <w:pPr>
              <w:pStyle w:val="Table1"/>
              <w:spacing w:line="300" w:lineRule="auto"/>
              <w:ind w:firstLine="567"/>
              <w:jc w:val="both"/>
            </w:pPr>
          </w:p>
        </w:tc>
        <w:tc>
          <w:tcPr>
            <w:tcW w:w="2112" w:type="dxa"/>
            <w:vAlign w:val="center"/>
          </w:tcPr>
          <w:p w14:paraId="44813A6B" w14:textId="77777777" w:rsidR="00FC13D3" w:rsidRDefault="00FC13D3" w:rsidP="00FC1991">
            <w:pPr>
              <w:pStyle w:val="Table1"/>
              <w:spacing w:line="300" w:lineRule="auto"/>
              <w:ind w:firstLine="567"/>
              <w:jc w:val="both"/>
            </w:pPr>
            <w:r>
              <w:t>Понад 800</w:t>
            </w:r>
          </w:p>
        </w:tc>
        <w:tc>
          <w:tcPr>
            <w:tcW w:w="446" w:type="dxa"/>
            <w:vAlign w:val="center"/>
          </w:tcPr>
          <w:p w14:paraId="2CAAF40A" w14:textId="77777777" w:rsidR="00FC13D3" w:rsidRPr="001A241A" w:rsidRDefault="00FC13D3" w:rsidP="00C07B91">
            <w:pPr>
              <w:pStyle w:val="Table1"/>
              <w:spacing w:line="240" w:lineRule="exact"/>
              <w:rPr>
                <w:sz w:val="10"/>
                <w:szCs w:val="10"/>
              </w:rPr>
            </w:pPr>
          </w:p>
        </w:tc>
        <w:tc>
          <w:tcPr>
            <w:tcW w:w="451" w:type="dxa"/>
            <w:vAlign w:val="center"/>
          </w:tcPr>
          <w:p w14:paraId="3560DCF4" w14:textId="77777777" w:rsidR="00FC13D3" w:rsidRDefault="00FC13D3" w:rsidP="00C07B91">
            <w:pPr>
              <w:pStyle w:val="Table1"/>
              <w:spacing w:line="240" w:lineRule="exact"/>
            </w:pPr>
            <w:r>
              <w:t>*</w:t>
            </w:r>
          </w:p>
        </w:tc>
        <w:tc>
          <w:tcPr>
            <w:tcW w:w="451" w:type="dxa"/>
            <w:vAlign w:val="center"/>
          </w:tcPr>
          <w:p w14:paraId="600954C1" w14:textId="77777777" w:rsidR="00FC13D3" w:rsidRPr="001A241A" w:rsidRDefault="00FC13D3" w:rsidP="00C07B91">
            <w:pPr>
              <w:pStyle w:val="Table1"/>
              <w:spacing w:line="240" w:lineRule="exact"/>
              <w:rPr>
                <w:sz w:val="10"/>
                <w:szCs w:val="10"/>
              </w:rPr>
            </w:pPr>
          </w:p>
        </w:tc>
        <w:tc>
          <w:tcPr>
            <w:tcW w:w="446" w:type="dxa"/>
            <w:vAlign w:val="center"/>
          </w:tcPr>
          <w:p w14:paraId="61056154" w14:textId="77777777" w:rsidR="00FC13D3" w:rsidRPr="001A241A" w:rsidRDefault="00FC13D3" w:rsidP="00C07B91">
            <w:pPr>
              <w:pStyle w:val="Table1"/>
              <w:spacing w:line="240" w:lineRule="exact"/>
              <w:rPr>
                <w:sz w:val="10"/>
                <w:szCs w:val="10"/>
              </w:rPr>
            </w:pPr>
          </w:p>
        </w:tc>
        <w:tc>
          <w:tcPr>
            <w:tcW w:w="461" w:type="dxa"/>
            <w:vAlign w:val="center"/>
          </w:tcPr>
          <w:p w14:paraId="2673BEF7" w14:textId="77777777" w:rsidR="00FC13D3" w:rsidRPr="001A241A" w:rsidRDefault="00FC13D3" w:rsidP="00C07B91">
            <w:pPr>
              <w:pStyle w:val="Table1"/>
              <w:spacing w:line="240" w:lineRule="exact"/>
              <w:rPr>
                <w:sz w:val="10"/>
                <w:szCs w:val="10"/>
              </w:rPr>
            </w:pPr>
          </w:p>
        </w:tc>
      </w:tr>
      <w:tr w:rsidR="00FC13D3" w:rsidRPr="001A241A" w14:paraId="487895B4" w14:textId="77777777" w:rsidTr="00C07B91">
        <w:trPr>
          <w:trHeight w:val="20"/>
        </w:trPr>
        <w:tc>
          <w:tcPr>
            <w:tcW w:w="5270" w:type="dxa"/>
            <w:vMerge w:val="restart"/>
          </w:tcPr>
          <w:p w14:paraId="462C0CA1" w14:textId="77777777" w:rsidR="00FC13D3" w:rsidRDefault="00FC13D3" w:rsidP="00FC1991">
            <w:pPr>
              <w:pStyle w:val="Table1"/>
              <w:spacing w:line="300" w:lineRule="auto"/>
              <w:ind w:firstLine="567"/>
              <w:jc w:val="both"/>
            </w:pPr>
            <w:r>
              <w:t>б) відкриті</w:t>
            </w:r>
          </w:p>
        </w:tc>
        <w:tc>
          <w:tcPr>
            <w:tcW w:w="2112" w:type="dxa"/>
            <w:vAlign w:val="center"/>
          </w:tcPr>
          <w:p w14:paraId="22ED5608" w14:textId="77777777" w:rsidR="00FC13D3" w:rsidRDefault="00FC13D3" w:rsidP="00FC1991">
            <w:pPr>
              <w:pStyle w:val="Table1"/>
              <w:spacing w:line="300" w:lineRule="auto"/>
              <w:ind w:firstLine="567"/>
              <w:jc w:val="both"/>
            </w:pPr>
            <w:r>
              <w:t>До 400</w:t>
            </w:r>
          </w:p>
        </w:tc>
        <w:tc>
          <w:tcPr>
            <w:tcW w:w="446" w:type="dxa"/>
            <w:vAlign w:val="center"/>
          </w:tcPr>
          <w:p w14:paraId="060A26B5" w14:textId="77777777" w:rsidR="00FC13D3" w:rsidRDefault="00FC13D3" w:rsidP="00C07B91">
            <w:pPr>
              <w:pStyle w:val="Table1"/>
              <w:spacing w:line="240" w:lineRule="exact"/>
            </w:pPr>
            <w:r>
              <w:t>*</w:t>
            </w:r>
          </w:p>
        </w:tc>
        <w:tc>
          <w:tcPr>
            <w:tcW w:w="451" w:type="dxa"/>
            <w:vAlign w:val="center"/>
          </w:tcPr>
          <w:p w14:paraId="4E7BB144" w14:textId="77777777" w:rsidR="00FC13D3" w:rsidRPr="001A241A" w:rsidRDefault="00FC13D3" w:rsidP="00C07B91">
            <w:pPr>
              <w:pStyle w:val="Table1"/>
              <w:spacing w:line="240" w:lineRule="exact"/>
              <w:rPr>
                <w:sz w:val="10"/>
                <w:szCs w:val="10"/>
              </w:rPr>
            </w:pPr>
          </w:p>
        </w:tc>
        <w:tc>
          <w:tcPr>
            <w:tcW w:w="451" w:type="dxa"/>
            <w:vAlign w:val="center"/>
          </w:tcPr>
          <w:p w14:paraId="7A4C4A6D" w14:textId="77777777" w:rsidR="00FC13D3" w:rsidRPr="001A241A" w:rsidRDefault="00FC13D3" w:rsidP="00C07B91">
            <w:pPr>
              <w:pStyle w:val="Table1"/>
              <w:spacing w:line="240" w:lineRule="exact"/>
              <w:rPr>
                <w:sz w:val="10"/>
                <w:szCs w:val="10"/>
              </w:rPr>
            </w:pPr>
          </w:p>
        </w:tc>
        <w:tc>
          <w:tcPr>
            <w:tcW w:w="446" w:type="dxa"/>
            <w:vAlign w:val="center"/>
          </w:tcPr>
          <w:p w14:paraId="5BD037CC" w14:textId="77777777" w:rsidR="00FC13D3" w:rsidRPr="001A241A" w:rsidRDefault="00FC13D3" w:rsidP="00C07B91">
            <w:pPr>
              <w:pStyle w:val="Table1"/>
              <w:spacing w:line="240" w:lineRule="exact"/>
              <w:rPr>
                <w:sz w:val="10"/>
                <w:szCs w:val="10"/>
              </w:rPr>
            </w:pPr>
          </w:p>
        </w:tc>
        <w:tc>
          <w:tcPr>
            <w:tcW w:w="461" w:type="dxa"/>
            <w:vAlign w:val="center"/>
          </w:tcPr>
          <w:p w14:paraId="5DF98538" w14:textId="77777777" w:rsidR="00FC13D3" w:rsidRPr="001A241A" w:rsidRDefault="00FC13D3" w:rsidP="00C07B91">
            <w:pPr>
              <w:pStyle w:val="Table1"/>
              <w:spacing w:line="240" w:lineRule="exact"/>
              <w:rPr>
                <w:sz w:val="10"/>
                <w:szCs w:val="10"/>
              </w:rPr>
            </w:pPr>
          </w:p>
        </w:tc>
      </w:tr>
      <w:tr w:rsidR="00FC13D3" w:rsidRPr="001A241A" w14:paraId="5DC33C8B" w14:textId="77777777" w:rsidTr="00C07B91">
        <w:trPr>
          <w:trHeight w:val="20"/>
        </w:trPr>
        <w:tc>
          <w:tcPr>
            <w:tcW w:w="5270" w:type="dxa"/>
            <w:vMerge/>
          </w:tcPr>
          <w:p w14:paraId="5513E47E" w14:textId="77777777" w:rsidR="00FC13D3" w:rsidRDefault="00FC13D3" w:rsidP="00FC1991">
            <w:pPr>
              <w:pStyle w:val="Table1"/>
              <w:spacing w:line="300" w:lineRule="auto"/>
              <w:ind w:firstLine="567"/>
              <w:jc w:val="both"/>
            </w:pPr>
          </w:p>
        </w:tc>
        <w:tc>
          <w:tcPr>
            <w:tcW w:w="2112" w:type="dxa"/>
            <w:vAlign w:val="center"/>
          </w:tcPr>
          <w:p w14:paraId="7731A843" w14:textId="77777777" w:rsidR="00FC13D3" w:rsidRDefault="00FC13D3" w:rsidP="00FC1991">
            <w:pPr>
              <w:pStyle w:val="Table1"/>
              <w:spacing w:line="300" w:lineRule="auto"/>
              <w:ind w:firstLine="567"/>
              <w:jc w:val="both"/>
            </w:pPr>
            <w:r>
              <w:t>401-600</w:t>
            </w:r>
          </w:p>
        </w:tc>
        <w:tc>
          <w:tcPr>
            <w:tcW w:w="446" w:type="dxa"/>
            <w:vAlign w:val="center"/>
          </w:tcPr>
          <w:p w14:paraId="47110129" w14:textId="77777777" w:rsidR="00FC13D3" w:rsidRPr="001A241A" w:rsidRDefault="00FC13D3" w:rsidP="00C07B91">
            <w:pPr>
              <w:pStyle w:val="Table1"/>
              <w:spacing w:line="240" w:lineRule="exact"/>
              <w:rPr>
                <w:sz w:val="10"/>
                <w:szCs w:val="10"/>
              </w:rPr>
            </w:pPr>
          </w:p>
        </w:tc>
        <w:tc>
          <w:tcPr>
            <w:tcW w:w="451" w:type="dxa"/>
            <w:vAlign w:val="center"/>
          </w:tcPr>
          <w:p w14:paraId="72664E3E" w14:textId="77777777" w:rsidR="00FC13D3" w:rsidRDefault="00FC13D3" w:rsidP="00C07B91">
            <w:pPr>
              <w:pStyle w:val="Table1"/>
              <w:spacing w:line="240" w:lineRule="exact"/>
            </w:pPr>
            <w:r>
              <w:t>*</w:t>
            </w:r>
          </w:p>
        </w:tc>
        <w:tc>
          <w:tcPr>
            <w:tcW w:w="451" w:type="dxa"/>
            <w:vAlign w:val="center"/>
          </w:tcPr>
          <w:p w14:paraId="59D4A43F" w14:textId="77777777" w:rsidR="00FC13D3" w:rsidRPr="001A241A" w:rsidRDefault="00FC13D3" w:rsidP="00C07B91">
            <w:pPr>
              <w:pStyle w:val="Table1"/>
              <w:spacing w:line="240" w:lineRule="exact"/>
              <w:rPr>
                <w:sz w:val="10"/>
                <w:szCs w:val="10"/>
              </w:rPr>
            </w:pPr>
          </w:p>
        </w:tc>
        <w:tc>
          <w:tcPr>
            <w:tcW w:w="446" w:type="dxa"/>
            <w:vAlign w:val="center"/>
          </w:tcPr>
          <w:p w14:paraId="4DADEB50" w14:textId="77777777" w:rsidR="00FC13D3" w:rsidRPr="001A241A" w:rsidRDefault="00FC13D3" w:rsidP="00C07B91">
            <w:pPr>
              <w:pStyle w:val="Table1"/>
              <w:spacing w:line="240" w:lineRule="exact"/>
              <w:rPr>
                <w:sz w:val="10"/>
                <w:szCs w:val="10"/>
              </w:rPr>
            </w:pPr>
          </w:p>
        </w:tc>
        <w:tc>
          <w:tcPr>
            <w:tcW w:w="461" w:type="dxa"/>
            <w:vAlign w:val="center"/>
          </w:tcPr>
          <w:p w14:paraId="24294184" w14:textId="77777777" w:rsidR="00FC13D3" w:rsidRPr="001A241A" w:rsidRDefault="00FC13D3" w:rsidP="00C07B91">
            <w:pPr>
              <w:pStyle w:val="Table1"/>
              <w:spacing w:line="240" w:lineRule="exact"/>
              <w:rPr>
                <w:sz w:val="10"/>
                <w:szCs w:val="10"/>
              </w:rPr>
            </w:pPr>
          </w:p>
        </w:tc>
      </w:tr>
      <w:tr w:rsidR="00FC13D3" w:rsidRPr="001A241A" w14:paraId="3EC24AE5" w14:textId="77777777" w:rsidTr="00C07B91">
        <w:trPr>
          <w:trHeight w:val="20"/>
        </w:trPr>
        <w:tc>
          <w:tcPr>
            <w:tcW w:w="5270" w:type="dxa"/>
            <w:vMerge/>
          </w:tcPr>
          <w:p w14:paraId="25F6874D" w14:textId="77777777" w:rsidR="00FC13D3" w:rsidRDefault="00FC13D3" w:rsidP="00FC1991">
            <w:pPr>
              <w:pStyle w:val="Table1"/>
              <w:spacing w:line="300" w:lineRule="auto"/>
              <w:ind w:firstLine="567"/>
              <w:jc w:val="both"/>
            </w:pPr>
          </w:p>
        </w:tc>
        <w:tc>
          <w:tcPr>
            <w:tcW w:w="2112" w:type="dxa"/>
            <w:vAlign w:val="center"/>
          </w:tcPr>
          <w:p w14:paraId="7DB1508A" w14:textId="77777777" w:rsidR="00FC13D3" w:rsidRDefault="00FC13D3" w:rsidP="00FC1991">
            <w:pPr>
              <w:pStyle w:val="Table1"/>
              <w:spacing w:line="300" w:lineRule="auto"/>
              <w:ind w:firstLine="567"/>
              <w:jc w:val="both"/>
            </w:pPr>
            <w:r>
              <w:t>Понад 600</w:t>
            </w:r>
          </w:p>
        </w:tc>
        <w:tc>
          <w:tcPr>
            <w:tcW w:w="446" w:type="dxa"/>
            <w:vAlign w:val="center"/>
          </w:tcPr>
          <w:p w14:paraId="166BA77C" w14:textId="77777777" w:rsidR="00FC13D3" w:rsidRPr="001A241A" w:rsidRDefault="00FC13D3" w:rsidP="00C07B91">
            <w:pPr>
              <w:pStyle w:val="Table1"/>
              <w:spacing w:line="240" w:lineRule="exact"/>
              <w:rPr>
                <w:sz w:val="10"/>
                <w:szCs w:val="10"/>
              </w:rPr>
            </w:pPr>
          </w:p>
        </w:tc>
        <w:tc>
          <w:tcPr>
            <w:tcW w:w="451" w:type="dxa"/>
            <w:vAlign w:val="center"/>
          </w:tcPr>
          <w:p w14:paraId="3B050282" w14:textId="77777777" w:rsidR="00FC13D3" w:rsidRPr="001A241A" w:rsidRDefault="00FC13D3" w:rsidP="00C07B91">
            <w:pPr>
              <w:pStyle w:val="Table1"/>
              <w:spacing w:line="240" w:lineRule="exact"/>
              <w:rPr>
                <w:sz w:val="10"/>
                <w:szCs w:val="10"/>
              </w:rPr>
            </w:pPr>
          </w:p>
        </w:tc>
        <w:tc>
          <w:tcPr>
            <w:tcW w:w="451" w:type="dxa"/>
            <w:vAlign w:val="center"/>
          </w:tcPr>
          <w:p w14:paraId="4A3E137C" w14:textId="77777777" w:rsidR="00FC13D3" w:rsidRDefault="00FC13D3" w:rsidP="00C07B91">
            <w:pPr>
              <w:pStyle w:val="Table1"/>
              <w:spacing w:line="240" w:lineRule="exact"/>
            </w:pPr>
            <w:r>
              <w:t>*</w:t>
            </w:r>
          </w:p>
        </w:tc>
        <w:tc>
          <w:tcPr>
            <w:tcW w:w="446" w:type="dxa"/>
            <w:vAlign w:val="center"/>
          </w:tcPr>
          <w:p w14:paraId="4A7E6938" w14:textId="77777777" w:rsidR="00FC13D3" w:rsidRPr="001A241A" w:rsidRDefault="00FC13D3" w:rsidP="00C07B91">
            <w:pPr>
              <w:pStyle w:val="Table1"/>
              <w:spacing w:line="240" w:lineRule="exact"/>
              <w:rPr>
                <w:sz w:val="10"/>
                <w:szCs w:val="10"/>
              </w:rPr>
            </w:pPr>
          </w:p>
        </w:tc>
        <w:tc>
          <w:tcPr>
            <w:tcW w:w="461" w:type="dxa"/>
            <w:vAlign w:val="center"/>
          </w:tcPr>
          <w:p w14:paraId="6E9755C5" w14:textId="77777777" w:rsidR="00FC13D3" w:rsidRPr="001A241A" w:rsidRDefault="00FC13D3" w:rsidP="00C07B91">
            <w:pPr>
              <w:pStyle w:val="Table1"/>
              <w:spacing w:line="240" w:lineRule="exact"/>
              <w:rPr>
                <w:sz w:val="10"/>
                <w:szCs w:val="10"/>
              </w:rPr>
            </w:pPr>
          </w:p>
        </w:tc>
      </w:tr>
      <w:tr w:rsidR="00FC13D3" w:rsidRPr="001A241A" w14:paraId="66981E30" w14:textId="77777777" w:rsidTr="00C07B91">
        <w:trPr>
          <w:trHeight w:val="20"/>
        </w:trPr>
        <w:tc>
          <w:tcPr>
            <w:tcW w:w="5270" w:type="dxa"/>
          </w:tcPr>
          <w:p w14:paraId="3EC0156C" w14:textId="77777777" w:rsidR="00FC13D3" w:rsidRDefault="00FC13D3" w:rsidP="00FC1991">
            <w:pPr>
              <w:pStyle w:val="Table1"/>
              <w:spacing w:line="300" w:lineRule="auto"/>
              <w:ind w:firstLine="567"/>
              <w:jc w:val="both"/>
            </w:pPr>
            <w:r>
              <w:t>7 Бібліотеки та архіви</w:t>
            </w:r>
          </w:p>
        </w:tc>
        <w:tc>
          <w:tcPr>
            <w:tcW w:w="2112" w:type="dxa"/>
            <w:vAlign w:val="center"/>
          </w:tcPr>
          <w:p w14:paraId="6A02AF17" w14:textId="77777777" w:rsidR="00FC13D3" w:rsidRDefault="00FC13D3" w:rsidP="00FC1991">
            <w:pPr>
              <w:pStyle w:val="Table1"/>
              <w:spacing w:line="300" w:lineRule="auto"/>
              <w:ind w:firstLine="567"/>
              <w:jc w:val="both"/>
            </w:pPr>
            <w:r>
              <w:t>—</w:t>
            </w:r>
          </w:p>
        </w:tc>
        <w:tc>
          <w:tcPr>
            <w:tcW w:w="446" w:type="dxa"/>
            <w:vAlign w:val="center"/>
          </w:tcPr>
          <w:p w14:paraId="040403EA" w14:textId="77777777" w:rsidR="00FC13D3" w:rsidRPr="001A241A" w:rsidRDefault="00FC13D3" w:rsidP="00C07B91">
            <w:pPr>
              <w:pStyle w:val="Table1"/>
              <w:spacing w:line="240" w:lineRule="exact"/>
              <w:rPr>
                <w:sz w:val="10"/>
                <w:szCs w:val="10"/>
              </w:rPr>
            </w:pPr>
          </w:p>
        </w:tc>
        <w:tc>
          <w:tcPr>
            <w:tcW w:w="451" w:type="dxa"/>
            <w:vAlign w:val="center"/>
          </w:tcPr>
          <w:p w14:paraId="2916D378" w14:textId="77777777" w:rsidR="00FC13D3" w:rsidRDefault="00FC13D3" w:rsidP="00C07B91">
            <w:pPr>
              <w:pStyle w:val="Table1"/>
              <w:spacing w:line="240" w:lineRule="exact"/>
            </w:pPr>
            <w:r>
              <w:t>*</w:t>
            </w:r>
          </w:p>
        </w:tc>
        <w:tc>
          <w:tcPr>
            <w:tcW w:w="451" w:type="dxa"/>
            <w:vAlign w:val="center"/>
          </w:tcPr>
          <w:p w14:paraId="6BBB638E" w14:textId="77777777" w:rsidR="00FC13D3" w:rsidRPr="001A241A" w:rsidRDefault="00FC13D3" w:rsidP="00C07B91">
            <w:pPr>
              <w:pStyle w:val="Table1"/>
              <w:spacing w:line="240" w:lineRule="exact"/>
              <w:rPr>
                <w:sz w:val="10"/>
                <w:szCs w:val="10"/>
              </w:rPr>
            </w:pPr>
          </w:p>
        </w:tc>
        <w:tc>
          <w:tcPr>
            <w:tcW w:w="446" w:type="dxa"/>
            <w:vAlign w:val="center"/>
          </w:tcPr>
          <w:p w14:paraId="0EE72AF0" w14:textId="77777777" w:rsidR="00FC13D3" w:rsidRPr="001A241A" w:rsidRDefault="00FC13D3" w:rsidP="00C07B91">
            <w:pPr>
              <w:pStyle w:val="Table1"/>
              <w:spacing w:line="240" w:lineRule="exact"/>
              <w:rPr>
                <w:sz w:val="10"/>
                <w:szCs w:val="10"/>
              </w:rPr>
            </w:pPr>
          </w:p>
        </w:tc>
        <w:tc>
          <w:tcPr>
            <w:tcW w:w="461" w:type="dxa"/>
            <w:vAlign w:val="center"/>
          </w:tcPr>
          <w:p w14:paraId="5566DF7A" w14:textId="77777777" w:rsidR="00FC13D3" w:rsidRPr="001A241A" w:rsidRDefault="00FC13D3" w:rsidP="00C07B91">
            <w:pPr>
              <w:pStyle w:val="Table1"/>
              <w:spacing w:line="240" w:lineRule="exact"/>
              <w:rPr>
                <w:sz w:val="10"/>
                <w:szCs w:val="10"/>
              </w:rPr>
            </w:pPr>
          </w:p>
        </w:tc>
      </w:tr>
      <w:tr w:rsidR="00FC13D3" w:rsidRPr="001A241A" w14:paraId="5B964003" w14:textId="77777777" w:rsidTr="00C07B91">
        <w:trPr>
          <w:trHeight w:val="20"/>
        </w:trPr>
        <w:tc>
          <w:tcPr>
            <w:tcW w:w="5270" w:type="dxa"/>
          </w:tcPr>
          <w:p w14:paraId="74CB1397" w14:textId="77777777" w:rsidR="00FC13D3" w:rsidRPr="00415D56" w:rsidRDefault="00FC13D3" w:rsidP="00FC1991">
            <w:pPr>
              <w:pStyle w:val="Table1"/>
              <w:spacing w:line="300" w:lineRule="auto"/>
              <w:ind w:firstLine="567"/>
              <w:jc w:val="both"/>
              <w:rPr>
                <w:lang w:val="ru-RU"/>
              </w:rPr>
            </w:pPr>
            <w:r w:rsidRPr="00415D56">
              <w:rPr>
                <w:lang w:val="ru-RU"/>
              </w:rPr>
              <w:t>7.1 За наявності читальних залів з кількістю місць понад 50</w:t>
            </w:r>
          </w:p>
        </w:tc>
        <w:tc>
          <w:tcPr>
            <w:tcW w:w="2112" w:type="dxa"/>
            <w:vAlign w:val="center"/>
          </w:tcPr>
          <w:p w14:paraId="2DBB873C" w14:textId="77777777" w:rsidR="00FC13D3" w:rsidRDefault="00FC13D3" w:rsidP="00FC1991">
            <w:pPr>
              <w:pStyle w:val="Table1"/>
              <w:spacing w:line="300" w:lineRule="auto"/>
              <w:ind w:firstLine="567"/>
              <w:jc w:val="both"/>
            </w:pPr>
            <w:r>
              <w:t>—</w:t>
            </w:r>
          </w:p>
        </w:tc>
        <w:tc>
          <w:tcPr>
            <w:tcW w:w="446" w:type="dxa"/>
            <w:vAlign w:val="center"/>
          </w:tcPr>
          <w:p w14:paraId="0E3FDA8C" w14:textId="77777777" w:rsidR="00FC13D3" w:rsidRPr="001A241A" w:rsidRDefault="00FC13D3" w:rsidP="00C07B91">
            <w:pPr>
              <w:pStyle w:val="Table1"/>
              <w:spacing w:line="240" w:lineRule="exact"/>
              <w:rPr>
                <w:sz w:val="10"/>
                <w:szCs w:val="10"/>
              </w:rPr>
            </w:pPr>
          </w:p>
        </w:tc>
        <w:tc>
          <w:tcPr>
            <w:tcW w:w="451" w:type="dxa"/>
            <w:vAlign w:val="center"/>
          </w:tcPr>
          <w:p w14:paraId="42AFE6DB" w14:textId="77777777" w:rsidR="00FC13D3" w:rsidRPr="001A241A" w:rsidRDefault="00FC13D3" w:rsidP="00C07B91">
            <w:pPr>
              <w:pStyle w:val="Table1"/>
              <w:spacing w:line="240" w:lineRule="exact"/>
              <w:rPr>
                <w:sz w:val="10"/>
                <w:szCs w:val="10"/>
              </w:rPr>
            </w:pPr>
          </w:p>
        </w:tc>
        <w:tc>
          <w:tcPr>
            <w:tcW w:w="451" w:type="dxa"/>
            <w:vAlign w:val="center"/>
          </w:tcPr>
          <w:p w14:paraId="713829A9" w14:textId="77777777" w:rsidR="00FC13D3" w:rsidRDefault="00FC13D3" w:rsidP="00C07B91">
            <w:pPr>
              <w:pStyle w:val="Table1"/>
              <w:spacing w:line="240" w:lineRule="exact"/>
            </w:pPr>
            <w:r>
              <w:t>*</w:t>
            </w:r>
          </w:p>
        </w:tc>
        <w:tc>
          <w:tcPr>
            <w:tcW w:w="446" w:type="dxa"/>
            <w:vAlign w:val="center"/>
          </w:tcPr>
          <w:p w14:paraId="12A32AE3" w14:textId="77777777" w:rsidR="00FC13D3" w:rsidRPr="001A241A" w:rsidRDefault="00FC13D3" w:rsidP="00C07B91">
            <w:pPr>
              <w:pStyle w:val="Table1"/>
              <w:spacing w:line="240" w:lineRule="exact"/>
              <w:rPr>
                <w:sz w:val="10"/>
                <w:szCs w:val="10"/>
              </w:rPr>
            </w:pPr>
          </w:p>
        </w:tc>
        <w:tc>
          <w:tcPr>
            <w:tcW w:w="461" w:type="dxa"/>
            <w:vAlign w:val="center"/>
          </w:tcPr>
          <w:p w14:paraId="18B10EEC" w14:textId="77777777" w:rsidR="00FC13D3" w:rsidRPr="001A241A" w:rsidRDefault="00FC13D3" w:rsidP="00C07B91">
            <w:pPr>
              <w:pStyle w:val="Table1"/>
              <w:spacing w:line="240" w:lineRule="exact"/>
              <w:rPr>
                <w:sz w:val="10"/>
                <w:szCs w:val="10"/>
              </w:rPr>
            </w:pPr>
          </w:p>
        </w:tc>
      </w:tr>
      <w:tr w:rsidR="00FC13D3" w:rsidRPr="001A241A" w14:paraId="479FC79E" w14:textId="77777777" w:rsidTr="00C07B91">
        <w:trPr>
          <w:trHeight w:val="20"/>
        </w:trPr>
        <w:tc>
          <w:tcPr>
            <w:tcW w:w="5270" w:type="dxa"/>
          </w:tcPr>
          <w:p w14:paraId="2E22897C" w14:textId="77777777" w:rsidR="00FC13D3" w:rsidRDefault="00FC13D3" w:rsidP="00FC1991">
            <w:pPr>
              <w:pStyle w:val="Table1"/>
              <w:spacing w:line="300" w:lineRule="auto"/>
              <w:ind w:firstLine="567"/>
              <w:jc w:val="both"/>
            </w:pPr>
            <w:r>
              <w:t>7.2 Книгосховища, сховища</w:t>
            </w:r>
          </w:p>
        </w:tc>
        <w:tc>
          <w:tcPr>
            <w:tcW w:w="2112" w:type="dxa"/>
            <w:vAlign w:val="center"/>
          </w:tcPr>
          <w:p w14:paraId="7E011E14" w14:textId="77777777" w:rsidR="00FC13D3" w:rsidRDefault="00FC13D3" w:rsidP="00FC1991">
            <w:pPr>
              <w:pStyle w:val="Table1"/>
              <w:spacing w:line="300" w:lineRule="auto"/>
              <w:ind w:firstLine="567"/>
              <w:jc w:val="both"/>
            </w:pPr>
            <w:r>
              <w:t>—</w:t>
            </w:r>
          </w:p>
        </w:tc>
        <w:tc>
          <w:tcPr>
            <w:tcW w:w="446" w:type="dxa"/>
            <w:vAlign w:val="center"/>
          </w:tcPr>
          <w:p w14:paraId="0BEBE2C6" w14:textId="77777777" w:rsidR="00FC13D3" w:rsidRDefault="00FC13D3" w:rsidP="00C07B91">
            <w:pPr>
              <w:pStyle w:val="Table1"/>
              <w:spacing w:line="240" w:lineRule="exact"/>
            </w:pPr>
            <w:r>
              <w:t>*</w:t>
            </w:r>
          </w:p>
        </w:tc>
        <w:tc>
          <w:tcPr>
            <w:tcW w:w="451" w:type="dxa"/>
            <w:vAlign w:val="center"/>
          </w:tcPr>
          <w:p w14:paraId="736782FE" w14:textId="77777777" w:rsidR="00FC13D3" w:rsidRPr="001A241A" w:rsidRDefault="00FC13D3" w:rsidP="00C07B91">
            <w:pPr>
              <w:pStyle w:val="Table1"/>
              <w:spacing w:line="240" w:lineRule="exact"/>
              <w:rPr>
                <w:sz w:val="10"/>
                <w:szCs w:val="10"/>
              </w:rPr>
            </w:pPr>
          </w:p>
        </w:tc>
        <w:tc>
          <w:tcPr>
            <w:tcW w:w="451" w:type="dxa"/>
            <w:vAlign w:val="center"/>
          </w:tcPr>
          <w:p w14:paraId="65194BE6" w14:textId="77777777" w:rsidR="00FC13D3" w:rsidRPr="001A241A" w:rsidRDefault="00FC13D3" w:rsidP="00C07B91">
            <w:pPr>
              <w:pStyle w:val="Table1"/>
              <w:spacing w:line="240" w:lineRule="exact"/>
              <w:rPr>
                <w:sz w:val="10"/>
                <w:szCs w:val="10"/>
              </w:rPr>
            </w:pPr>
          </w:p>
        </w:tc>
        <w:tc>
          <w:tcPr>
            <w:tcW w:w="446" w:type="dxa"/>
            <w:vAlign w:val="center"/>
          </w:tcPr>
          <w:p w14:paraId="168199B0" w14:textId="77777777" w:rsidR="00FC13D3" w:rsidRPr="001A241A" w:rsidRDefault="00FC13D3" w:rsidP="00C07B91">
            <w:pPr>
              <w:pStyle w:val="Table1"/>
              <w:spacing w:line="240" w:lineRule="exact"/>
              <w:rPr>
                <w:sz w:val="10"/>
                <w:szCs w:val="10"/>
              </w:rPr>
            </w:pPr>
          </w:p>
        </w:tc>
        <w:tc>
          <w:tcPr>
            <w:tcW w:w="461" w:type="dxa"/>
            <w:vAlign w:val="center"/>
          </w:tcPr>
          <w:p w14:paraId="04F1B455" w14:textId="77777777" w:rsidR="00FC13D3" w:rsidRPr="001A241A" w:rsidRDefault="00FC13D3" w:rsidP="00C07B91">
            <w:pPr>
              <w:pStyle w:val="Table1"/>
              <w:spacing w:line="240" w:lineRule="exact"/>
              <w:rPr>
                <w:sz w:val="10"/>
                <w:szCs w:val="10"/>
              </w:rPr>
            </w:pPr>
          </w:p>
        </w:tc>
      </w:tr>
      <w:tr w:rsidR="00FC13D3" w:rsidRPr="001A241A" w14:paraId="7FAE8005" w14:textId="77777777" w:rsidTr="00C07B91">
        <w:trPr>
          <w:trHeight w:val="20"/>
        </w:trPr>
        <w:tc>
          <w:tcPr>
            <w:tcW w:w="5270" w:type="dxa"/>
            <w:vMerge w:val="restart"/>
          </w:tcPr>
          <w:p w14:paraId="57B9CEB7" w14:textId="77777777" w:rsidR="00FC13D3" w:rsidRPr="00415D56" w:rsidRDefault="00FC13D3" w:rsidP="00FC1991">
            <w:pPr>
              <w:pStyle w:val="Table1"/>
              <w:spacing w:line="300" w:lineRule="auto"/>
              <w:ind w:firstLine="567"/>
              <w:jc w:val="both"/>
              <w:rPr>
                <w:lang w:val="ru-RU"/>
              </w:rPr>
            </w:pPr>
            <w:r w:rsidRPr="00415D56">
              <w:rPr>
                <w:lang w:val="ru-RU"/>
              </w:rPr>
              <w:t>8 Музеї та виставки (кількість відвідувачів)</w:t>
            </w:r>
          </w:p>
        </w:tc>
        <w:tc>
          <w:tcPr>
            <w:tcW w:w="2112" w:type="dxa"/>
            <w:vAlign w:val="center"/>
          </w:tcPr>
          <w:p w14:paraId="0E3C25EA" w14:textId="77777777" w:rsidR="00FC13D3" w:rsidRDefault="00FC13D3" w:rsidP="00FC1991">
            <w:pPr>
              <w:pStyle w:val="Table1"/>
              <w:spacing w:line="300" w:lineRule="auto"/>
              <w:ind w:firstLine="567"/>
              <w:jc w:val="both"/>
            </w:pPr>
            <w:r>
              <w:t>До 500</w:t>
            </w:r>
          </w:p>
        </w:tc>
        <w:tc>
          <w:tcPr>
            <w:tcW w:w="446" w:type="dxa"/>
            <w:vAlign w:val="center"/>
          </w:tcPr>
          <w:p w14:paraId="348736E9" w14:textId="77777777" w:rsidR="00FC13D3" w:rsidRPr="001A241A" w:rsidRDefault="00FC13D3" w:rsidP="00C07B91">
            <w:pPr>
              <w:pStyle w:val="Table1"/>
              <w:spacing w:line="240" w:lineRule="exact"/>
              <w:rPr>
                <w:sz w:val="10"/>
                <w:szCs w:val="10"/>
              </w:rPr>
            </w:pPr>
          </w:p>
        </w:tc>
        <w:tc>
          <w:tcPr>
            <w:tcW w:w="451" w:type="dxa"/>
            <w:vAlign w:val="center"/>
          </w:tcPr>
          <w:p w14:paraId="42524543" w14:textId="77777777" w:rsidR="00FC13D3" w:rsidRDefault="00FC13D3" w:rsidP="00C07B91">
            <w:pPr>
              <w:pStyle w:val="Table1"/>
              <w:spacing w:line="240" w:lineRule="exact"/>
            </w:pPr>
            <w:r>
              <w:t>*</w:t>
            </w:r>
          </w:p>
        </w:tc>
        <w:tc>
          <w:tcPr>
            <w:tcW w:w="451" w:type="dxa"/>
            <w:vAlign w:val="center"/>
          </w:tcPr>
          <w:p w14:paraId="6937F327" w14:textId="77777777" w:rsidR="00FC13D3" w:rsidRPr="001A241A" w:rsidRDefault="00FC13D3" w:rsidP="00C07B91">
            <w:pPr>
              <w:pStyle w:val="Table1"/>
              <w:spacing w:line="240" w:lineRule="exact"/>
              <w:rPr>
                <w:sz w:val="10"/>
                <w:szCs w:val="10"/>
              </w:rPr>
            </w:pPr>
          </w:p>
        </w:tc>
        <w:tc>
          <w:tcPr>
            <w:tcW w:w="446" w:type="dxa"/>
            <w:vAlign w:val="center"/>
          </w:tcPr>
          <w:p w14:paraId="22781AE0" w14:textId="77777777" w:rsidR="00FC13D3" w:rsidRPr="001A241A" w:rsidRDefault="00FC13D3" w:rsidP="00C07B91">
            <w:pPr>
              <w:pStyle w:val="Table1"/>
              <w:spacing w:line="240" w:lineRule="exact"/>
              <w:rPr>
                <w:sz w:val="10"/>
                <w:szCs w:val="10"/>
              </w:rPr>
            </w:pPr>
          </w:p>
        </w:tc>
        <w:tc>
          <w:tcPr>
            <w:tcW w:w="461" w:type="dxa"/>
            <w:vAlign w:val="center"/>
          </w:tcPr>
          <w:p w14:paraId="74ABD8F1" w14:textId="77777777" w:rsidR="00FC13D3" w:rsidRPr="001A241A" w:rsidRDefault="00FC13D3" w:rsidP="00C07B91">
            <w:pPr>
              <w:pStyle w:val="Table1"/>
              <w:spacing w:line="240" w:lineRule="exact"/>
              <w:rPr>
                <w:sz w:val="10"/>
                <w:szCs w:val="10"/>
              </w:rPr>
            </w:pPr>
          </w:p>
        </w:tc>
      </w:tr>
      <w:tr w:rsidR="00FC13D3" w:rsidRPr="001A241A" w14:paraId="2532E683" w14:textId="77777777" w:rsidTr="00C07B91">
        <w:trPr>
          <w:trHeight w:val="20"/>
        </w:trPr>
        <w:tc>
          <w:tcPr>
            <w:tcW w:w="5270" w:type="dxa"/>
            <w:vMerge/>
          </w:tcPr>
          <w:p w14:paraId="6472445D" w14:textId="77777777" w:rsidR="00FC13D3" w:rsidRDefault="00FC13D3" w:rsidP="00FC1991">
            <w:pPr>
              <w:pStyle w:val="Table1"/>
              <w:spacing w:line="300" w:lineRule="auto"/>
              <w:ind w:firstLine="567"/>
              <w:jc w:val="both"/>
            </w:pPr>
          </w:p>
        </w:tc>
        <w:tc>
          <w:tcPr>
            <w:tcW w:w="2112" w:type="dxa"/>
            <w:vAlign w:val="center"/>
          </w:tcPr>
          <w:p w14:paraId="0EB58A11" w14:textId="77777777" w:rsidR="00FC13D3" w:rsidRDefault="00FC13D3" w:rsidP="00FC1991">
            <w:pPr>
              <w:pStyle w:val="Table1"/>
              <w:spacing w:line="300" w:lineRule="auto"/>
              <w:ind w:firstLine="567"/>
              <w:jc w:val="both"/>
            </w:pPr>
            <w:r>
              <w:t>500-1000</w:t>
            </w:r>
          </w:p>
        </w:tc>
        <w:tc>
          <w:tcPr>
            <w:tcW w:w="446" w:type="dxa"/>
            <w:vAlign w:val="center"/>
          </w:tcPr>
          <w:p w14:paraId="657E5F54" w14:textId="77777777" w:rsidR="00FC13D3" w:rsidRPr="001A241A" w:rsidRDefault="00FC13D3" w:rsidP="00C07B91">
            <w:pPr>
              <w:pStyle w:val="Table1"/>
              <w:spacing w:line="240" w:lineRule="exact"/>
              <w:rPr>
                <w:sz w:val="10"/>
                <w:szCs w:val="10"/>
              </w:rPr>
            </w:pPr>
          </w:p>
        </w:tc>
        <w:tc>
          <w:tcPr>
            <w:tcW w:w="451" w:type="dxa"/>
            <w:vAlign w:val="center"/>
          </w:tcPr>
          <w:p w14:paraId="3C1BF959" w14:textId="77777777" w:rsidR="00FC13D3" w:rsidRPr="001A241A" w:rsidRDefault="00FC13D3" w:rsidP="00C07B91">
            <w:pPr>
              <w:pStyle w:val="Table1"/>
              <w:spacing w:line="240" w:lineRule="exact"/>
              <w:rPr>
                <w:sz w:val="10"/>
                <w:szCs w:val="10"/>
              </w:rPr>
            </w:pPr>
          </w:p>
        </w:tc>
        <w:tc>
          <w:tcPr>
            <w:tcW w:w="451" w:type="dxa"/>
            <w:vAlign w:val="center"/>
          </w:tcPr>
          <w:p w14:paraId="1839B163" w14:textId="77777777" w:rsidR="00FC13D3" w:rsidRDefault="00FC13D3" w:rsidP="00C07B91">
            <w:pPr>
              <w:pStyle w:val="Table1"/>
              <w:spacing w:line="240" w:lineRule="exact"/>
            </w:pPr>
            <w:r>
              <w:t>*</w:t>
            </w:r>
          </w:p>
        </w:tc>
        <w:tc>
          <w:tcPr>
            <w:tcW w:w="446" w:type="dxa"/>
            <w:vAlign w:val="center"/>
          </w:tcPr>
          <w:p w14:paraId="7856E593" w14:textId="77777777" w:rsidR="00FC13D3" w:rsidRPr="001A241A" w:rsidRDefault="00FC13D3" w:rsidP="00C07B91">
            <w:pPr>
              <w:pStyle w:val="Table1"/>
              <w:spacing w:line="240" w:lineRule="exact"/>
              <w:rPr>
                <w:sz w:val="10"/>
                <w:szCs w:val="10"/>
              </w:rPr>
            </w:pPr>
          </w:p>
        </w:tc>
        <w:tc>
          <w:tcPr>
            <w:tcW w:w="461" w:type="dxa"/>
            <w:vAlign w:val="center"/>
          </w:tcPr>
          <w:p w14:paraId="38B22499" w14:textId="77777777" w:rsidR="00FC13D3" w:rsidRPr="001A241A" w:rsidRDefault="00FC13D3" w:rsidP="00C07B91">
            <w:pPr>
              <w:pStyle w:val="Table1"/>
              <w:spacing w:line="240" w:lineRule="exact"/>
              <w:rPr>
                <w:sz w:val="10"/>
                <w:szCs w:val="10"/>
              </w:rPr>
            </w:pPr>
          </w:p>
        </w:tc>
      </w:tr>
      <w:tr w:rsidR="00FC13D3" w:rsidRPr="001A241A" w14:paraId="2E6ABD6D" w14:textId="77777777" w:rsidTr="00C07B91">
        <w:trPr>
          <w:trHeight w:val="20"/>
        </w:trPr>
        <w:tc>
          <w:tcPr>
            <w:tcW w:w="5270" w:type="dxa"/>
            <w:vMerge/>
          </w:tcPr>
          <w:p w14:paraId="2CC1FCC4" w14:textId="77777777" w:rsidR="00FC13D3" w:rsidRDefault="00FC13D3" w:rsidP="00FC1991">
            <w:pPr>
              <w:pStyle w:val="Table1"/>
              <w:spacing w:line="300" w:lineRule="auto"/>
              <w:ind w:firstLine="567"/>
              <w:jc w:val="both"/>
            </w:pPr>
          </w:p>
        </w:tc>
        <w:tc>
          <w:tcPr>
            <w:tcW w:w="2112" w:type="dxa"/>
            <w:vAlign w:val="center"/>
          </w:tcPr>
          <w:p w14:paraId="290AC87E" w14:textId="77777777" w:rsidR="00FC13D3" w:rsidRDefault="00FC13D3" w:rsidP="00FC1991">
            <w:pPr>
              <w:pStyle w:val="Table1"/>
              <w:spacing w:line="300" w:lineRule="auto"/>
              <w:ind w:firstLine="567"/>
              <w:jc w:val="both"/>
            </w:pPr>
            <w:r>
              <w:t>Понад 1000</w:t>
            </w:r>
          </w:p>
        </w:tc>
        <w:tc>
          <w:tcPr>
            <w:tcW w:w="446" w:type="dxa"/>
            <w:vAlign w:val="center"/>
          </w:tcPr>
          <w:p w14:paraId="1DBA42B9" w14:textId="77777777" w:rsidR="00FC13D3" w:rsidRPr="001A241A" w:rsidRDefault="00FC13D3" w:rsidP="00C07B91">
            <w:pPr>
              <w:pStyle w:val="Table1"/>
              <w:spacing w:line="240" w:lineRule="exact"/>
              <w:rPr>
                <w:sz w:val="10"/>
                <w:szCs w:val="10"/>
              </w:rPr>
            </w:pPr>
          </w:p>
        </w:tc>
        <w:tc>
          <w:tcPr>
            <w:tcW w:w="451" w:type="dxa"/>
            <w:vAlign w:val="center"/>
          </w:tcPr>
          <w:p w14:paraId="0D9E687C" w14:textId="77777777" w:rsidR="00FC13D3" w:rsidRPr="001A241A" w:rsidRDefault="00FC13D3" w:rsidP="00C07B91">
            <w:pPr>
              <w:pStyle w:val="Table1"/>
              <w:spacing w:line="240" w:lineRule="exact"/>
              <w:rPr>
                <w:sz w:val="10"/>
                <w:szCs w:val="10"/>
              </w:rPr>
            </w:pPr>
          </w:p>
        </w:tc>
        <w:tc>
          <w:tcPr>
            <w:tcW w:w="451" w:type="dxa"/>
            <w:vAlign w:val="center"/>
          </w:tcPr>
          <w:p w14:paraId="111B1625" w14:textId="77777777" w:rsidR="00FC13D3" w:rsidRPr="001A241A" w:rsidRDefault="00FC13D3" w:rsidP="00C07B91">
            <w:pPr>
              <w:pStyle w:val="Table1"/>
              <w:spacing w:line="240" w:lineRule="exact"/>
              <w:rPr>
                <w:sz w:val="10"/>
                <w:szCs w:val="10"/>
              </w:rPr>
            </w:pPr>
          </w:p>
        </w:tc>
        <w:tc>
          <w:tcPr>
            <w:tcW w:w="446" w:type="dxa"/>
            <w:vAlign w:val="center"/>
          </w:tcPr>
          <w:p w14:paraId="572D4CA7" w14:textId="77777777" w:rsidR="00FC13D3" w:rsidRDefault="00FC13D3" w:rsidP="00C07B91">
            <w:pPr>
              <w:pStyle w:val="Table1"/>
              <w:spacing w:line="240" w:lineRule="exact"/>
            </w:pPr>
            <w:r>
              <w:t>*</w:t>
            </w:r>
          </w:p>
        </w:tc>
        <w:tc>
          <w:tcPr>
            <w:tcW w:w="461" w:type="dxa"/>
            <w:vAlign w:val="center"/>
          </w:tcPr>
          <w:p w14:paraId="7FE279E2" w14:textId="77777777" w:rsidR="00FC13D3" w:rsidRDefault="00FC13D3" w:rsidP="00C07B91">
            <w:pPr>
              <w:pStyle w:val="Table1"/>
              <w:spacing w:line="240" w:lineRule="exact"/>
            </w:pPr>
            <w:r>
              <w:t>*</w:t>
            </w:r>
          </w:p>
        </w:tc>
      </w:tr>
      <w:tr w:rsidR="00FC13D3" w:rsidRPr="001A241A" w14:paraId="2ABB0870" w14:textId="77777777" w:rsidTr="00C07B91">
        <w:trPr>
          <w:trHeight w:val="20"/>
        </w:trPr>
        <w:tc>
          <w:tcPr>
            <w:tcW w:w="5270" w:type="dxa"/>
            <w:vMerge w:val="restart"/>
          </w:tcPr>
          <w:p w14:paraId="4FF1CED8" w14:textId="77777777" w:rsidR="00FC13D3" w:rsidRPr="00415D56" w:rsidRDefault="00FC13D3" w:rsidP="00FC1991">
            <w:pPr>
              <w:pStyle w:val="Table1"/>
              <w:spacing w:line="300" w:lineRule="auto"/>
              <w:ind w:firstLine="567"/>
              <w:jc w:val="both"/>
              <w:rPr>
                <w:lang w:val="ru-RU"/>
              </w:rPr>
            </w:pPr>
            <w:r w:rsidRPr="00415D56">
              <w:rPr>
                <w:lang w:val="ru-RU"/>
              </w:rPr>
              <w:t>9 Фізкультурно-оздоровчі та спортивні заклади (кількість місць, чол.)</w:t>
            </w:r>
          </w:p>
        </w:tc>
        <w:tc>
          <w:tcPr>
            <w:tcW w:w="2112" w:type="dxa"/>
            <w:vAlign w:val="center"/>
          </w:tcPr>
          <w:p w14:paraId="0A9922EB" w14:textId="77777777" w:rsidR="00FC13D3" w:rsidRDefault="00FC13D3" w:rsidP="00FC1991">
            <w:pPr>
              <w:pStyle w:val="Table1"/>
              <w:spacing w:line="300" w:lineRule="auto"/>
              <w:ind w:firstLine="567"/>
              <w:jc w:val="both"/>
            </w:pPr>
            <w:r>
              <w:t>До 200</w:t>
            </w:r>
          </w:p>
        </w:tc>
        <w:tc>
          <w:tcPr>
            <w:tcW w:w="446" w:type="dxa"/>
            <w:vAlign w:val="center"/>
          </w:tcPr>
          <w:p w14:paraId="2FDD3ACF" w14:textId="77777777" w:rsidR="00FC13D3" w:rsidRPr="001A241A" w:rsidRDefault="00FC13D3" w:rsidP="00C07B91">
            <w:pPr>
              <w:pStyle w:val="Table1"/>
              <w:spacing w:line="240" w:lineRule="exact"/>
              <w:rPr>
                <w:sz w:val="10"/>
                <w:szCs w:val="10"/>
              </w:rPr>
            </w:pPr>
          </w:p>
        </w:tc>
        <w:tc>
          <w:tcPr>
            <w:tcW w:w="451" w:type="dxa"/>
            <w:vAlign w:val="center"/>
          </w:tcPr>
          <w:p w14:paraId="5525DBD5" w14:textId="77777777" w:rsidR="00FC13D3" w:rsidRDefault="00FC13D3" w:rsidP="00C07B91">
            <w:pPr>
              <w:pStyle w:val="Table1"/>
              <w:spacing w:line="240" w:lineRule="exact"/>
            </w:pPr>
            <w:r>
              <w:t>*</w:t>
            </w:r>
          </w:p>
        </w:tc>
        <w:tc>
          <w:tcPr>
            <w:tcW w:w="451" w:type="dxa"/>
            <w:vAlign w:val="center"/>
          </w:tcPr>
          <w:p w14:paraId="286F62E8" w14:textId="77777777" w:rsidR="00FC13D3" w:rsidRPr="001A241A" w:rsidRDefault="00FC13D3" w:rsidP="00C07B91">
            <w:pPr>
              <w:pStyle w:val="Table1"/>
              <w:spacing w:line="240" w:lineRule="exact"/>
              <w:rPr>
                <w:sz w:val="10"/>
                <w:szCs w:val="10"/>
              </w:rPr>
            </w:pPr>
          </w:p>
        </w:tc>
        <w:tc>
          <w:tcPr>
            <w:tcW w:w="446" w:type="dxa"/>
            <w:vAlign w:val="center"/>
          </w:tcPr>
          <w:p w14:paraId="543220AB" w14:textId="77777777" w:rsidR="00FC13D3" w:rsidRPr="001A241A" w:rsidRDefault="00FC13D3" w:rsidP="00C07B91">
            <w:pPr>
              <w:pStyle w:val="Table1"/>
              <w:spacing w:line="240" w:lineRule="exact"/>
              <w:rPr>
                <w:sz w:val="10"/>
                <w:szCs w:val="10"/>
              </w:rPr>
            </w:pPr>
          </w:p>
        </w:tc>
        <w:tc>
          <w:tcPr>
            <w:tcW w:w="461" w:type="dxa"/>
            <w:vAlign w:val="center"/>
          </w:tcPr>
          <w:p w14:paraId="221C176A" w14:textId="77777777" w:rsidR="00FC13D3" w:rsidRPr="001A241A" w:rsidRDefault="00FC13D3" w:rsidP="00C07B91">
            <w:pPr>
              <w:pStyle w:val="Table1"/>
              <w:spacing w:line="240" w:lineRule="exact"/>
              <w:rPr>
                <w:sz w:val="10"/>
                <w:szCs w:val="10"/>
              </w:rPr>
            </w:pPr>
          </w:p>
        </w:tc>
      </w:tr>
      <w:tr w:rsidR="00FC13D3" w:rsidRPr="001A241A" w14:paraId="24C2D801" w14:textId="77777777" w:rsidTr="00C07B91">
        <w:trPr>
          <w:trHeight w:val="20"/>
        </w:trPr>
        <w:tc>
          <w:tcPr>
            <w:tcW w:w="5270" w:type="dxa"/>
            <w:vMerge/>
          </w:tcPr>
          <w:p w14:paraId="643F7CBD" w14:textId="77777777" w:rsidR="00FC13D3" w:rsidRDefault="00FC13D3" w:rsidP="00FC1991">
            <w:pPr>
              <w:pStyle w:val="Table1"/>
              <w:spacing w:line="300" w:lineRule="auto"/>
              <w:ind w:firstLine="567"/>
              <w:jc w:val="both"/>
            </w:pPr>
          </w:p>
        </w:tc>
        <w:tc>
          <w:tcPr>
            <w:tcW w:w="2112" w:type="dxa"/>
            <w:vAlign w:val="center"/>
          </w:tcPr>
          <w:p w14:paraId="72A14682" w14:textId="77777777" w:rsidR="00FC13D3" w:rsidRDefault="00FC13D3" w:rsidP="00FC1991">
            <w:pPr>
              <w:pStyle w:val="Table1"/>
              <w:spacing w:line="300" w:lineRule="auto"/>
              <w:ind w:firstLine="567"/>
              <w:jc w:val="both"/>
            </w:pPr>
            <w:r>
              <w:t>200-1000</w:t>
            </w:r>
          </w:p>
        </w:tc>
        <w:tc>
          <w:tcPr>
            <w:tcW w:w="446" w:type="dxa"/>
            <w:vAlign w:val="center"/>
          </w:tcPr>
          <w:p w14:paraId="301ADFFD" w14:textId="77777777" w:rsidR="00FC13D3" w:rsidRPr="001A241A" w:rsidRDefault="00FC13D3" w:rsidP="00C07B91">
            <w:pPr>
              <w:pStyle w:val="Table1"/>
              <w:spacing w:line="240" w:lineRule="exact"/>
              <w:rPr>
                <w:sz w:val="10"/>
                <w:szCs w:val="10"/>
              </w:rPr>
            </w:pPr>
          </w:p>
        </w:tc>
        <w:tc>
          <w:tcPr>
            <w:tcW w:w="451" w:type="dxa"/>
            <w:vAlign w:val="center"/>
          </w:tcPr>
          <w:p w14:paraId="120FC302" w14:textId="77777777" w:rsidR="00FC13D3" w:rsidRPr="001A241A" w:rsidRDefault="00FC13D3" w:rsidP="00C07B91">
            <w:pPr>
              <w:pStyle w:val="Table1"/>
              <w:spacing w:line="240" w:lineRule="exact"/>
              <w:rPr>
                <w:sz w:val="10"/>
                <w:szCs w:val="10"/>
              </w:rPr>
            </w:pPr>
          </w:p>
        </w:tc>
        <w:tc>
          <w:tcPr>
            <w:tcW w:w="451" w:type="dxa"/>
            <w:vAlign w:val="center"/>
          </w:tcPr>
          <w:p w14:paraId="01B8CBE4" w14:textId="77777777" w:rsidR="00FC13D3" w:rsidRDefault="00FC13D3" w:rsidP="00C07B91">
            <w:pPr>
              <w:pStyle w:val="Table1"/>
              <w:spacing w:line="240" w:lineRule="exact"/>
            </w:pPr>
            <w:r>
              <w:t>*</w:t>
            </w:r>
          </w:p>
        </w:tc>
        <w:tc>
          <w:tcPr>
            <w:tcW w:w="446" w:type="dxa"/>
            <w:vAlign w:val="center"/>
          </w:tcPr>
          <w:p w14:paraId="2972AB18" w14:textId="77777777" w:rsidR="00FC13D3" w:rsidRPr="001A241A" w:rsidRDefault="00FC13D3" w:rsidP="00C07B91">
            <w:pPr>
              <w:pStyle w:val="Table1"/>
              <w:spacing w:line="240" w:lineRule="exact"/>
              <w:rPr>
                <w:sz w:val="10"/>
                <w:szCs w:val="10"/>
              </w:rPr>
            </w:pPr>
          </w:p>
        </w:tc>
        <w:tc>
          <w:tcPr>
            <w:tcW w:w="461" w:type="dxa"/>
            <w:vAlign w:val="center"/>
          </w:tcPr>
          <w:p w14:paraId="2F1A7337" w14:textId="77777777" w:rsidR="00FC13D3" w:rsidRPr="001A241A" w:rsidRDefault="00FC13D3" w:rsidP="00C07B91">
            <w:pPr>
              <w:pStyle w:val="Table1"/>
              <w:spacing w:line="240" w:lineRule="exact"/>
              <w:rPr>
                <w:sz w:val="10"/>
                <w:szCs w:val="10"/>
              </w:rPr>
            </w:pPr>
          </w:p>
        </w:tc>
      </w:tr>
      <w:tr w:rsidR="00FC13D3" w:rsidRPr="001A241A" w14:paraId="349666F8" w14:textId="77777777" w:rsidTr="00C07B91">
        <w:trPr>
          <w:trHeight w:val="20"/>
        </w:trPr>
        <w:tc>
          <w:tcPr>
            <w:tcW w:w="5270" w:type="dxa"/>
            <w:vMerge/>
          </w:tcPr>
          <w:p w14:paraId="61E55BBA" w14:textId="77777777" w:rsidR="00FC13D3" w:rsidRDefault="00FC13D3" w:rsidP="00FC1991">
            <w:pPr>
              <w:pStyle w:val="Table1"/>
              <w:spacing w:line="300" w:lineRule="auto"/>
              <w:ind w:firstLine="567"/>
              <w:jc w:val="both"/>
            </w:pPr>
          </w:p>
        </w:tc>
        <w:tc>
          <w:tcPr>
            <w:tcW w:w="2112" w:type="dxa"/>
            <w:vAlign w:val="center"/>
          </w:tcPr>
          <w:p w14:paraId="36FCE5B5" w14:textId="77777777" w:rsidR="00FC13D3" w:rsidRDefault="00FC13D3" w:rsidP="00FC1991">
            <w:pPr>
              <w:pStyle w:val="Table1"/>
              <w:spacing w:line="300" w:lineRule="auto"/>
              <w:ind w:firstLine="567"/>
              <w:jc w:val="both"/>
            </w:pPr>
            <w:r>
              <w:t>Понад 1000</w:t>
            </w:r>
          </w:p>
        </w:tc>
        <w:tc>
          <w:tcPr>
            <w:tcW w:w="446" w:type="dxa"/>
            <w:vAlign w:val="center"/>
          </w:tcPr>
          <w:p w14:paraId="1F052341" w14:textId="77777777" w:rsidR="00FC13D3" w:rsidRPr="001A241A" w:rsidRDefault="00FC13D3" w:rsidP="00C07B91">
            <w:pPr>
              <w:pStyle w:val="Table1"/>
              <w:spacing w:line="240" w:lineRule="exact"/>
              <w:rPr>
                <w:sz w:val="10"/>
                <w:szCs w:val="10"/>
              </w:rPr>
            </w:pPr>
          </w:p>
        </w:tc>
        <w:tc>
          <w:tcPr>
            <w:tcW w:w="451" w:type="dxa"/>
            <w:vAlign w:val="center"/>
          </w:tcPr>
          <w:p w14:paraId="23262791" w14:textId="77777777" w:rsidR="00FC13D3" w:rsidRPr="001A241A" w:rsidRDefault="00FC13D3" w:rsidP="00C07B91">
            <w:pPr>
              <w:pStyle w:val="Table1"/>
              <w:spacing w:line="240" w:lineRule="exact"/>
              <w:rPr>
                <w:sz w:val="10"/>
                <w:szCs w:val="10"/>
              </w:rPr>
            </w:pPr>
          </w:p>
        </w:tc>
        <w:tc>
          <w:tcPr>
            <w:tcW w:w="451" w:type="dxa"/>
            <w:vAlign w:val="center"/>
          </w:tcPr>
          <w:p w14:paraId="09C8ACF0" w14:textId="77777777" w:rsidR="00FC13D3" w:rsidRPr="001A241A" w:rsidRDefault="00FC13D3" w:rsidP="00C07B91">
            <w:pPr>
              <w:pStyle w:val="Table1"/>
              <w:spacing w:line="240" w:lineRule="exact"/>
              <w:rPr>
                <w:sz w:val="10"/>
                <w:szCs w:val="10"/>
              </w:rPr>
            </w:pPr>
          </w:p>
        </w:tc>
        <w:tc>
          <w:tcPr>
            <w:tcW w:w="446" w:type="dxa"/>
            <w:vAlign w:val="center"/>
          </w:tcPr>
          <w:p w14:paraId="729F1CB2" w14:textId="77777777" w:rsidR="00FC13D3" w:rsidRDefault="00FC13D3" w:rsidP="00C07B91">
            <w:pPr>
              <w:pStyle w:val="Table1"/>
              <w:spacing w:line="240" w:lineRule="exact"/>
            </w:pPr>
            <w:r>
              <w:t>*</w:t>
            </w:r>
          </w:p>
        </w:tc>
        <w:tc>
          <w:tcPr>
            <w:tcW w:w="461" w:type="dxa"/>
            <w:vAlign w:val="center"/>
          </w:tcPr>
          <w:p w14:paraId="5D1CCAA1" w14:textId="77777777" w:rsidR="00FC13D3" w:rsidRDefault="00FC13D3" w:rsidP="00C07B91">
            <w:pPr>
              <w:pStyle w:val="Table1"/>
              <w:spacing w:line="240" w:lineRule="exact"/>
            </w:pPr>
            <w:r>
              <w:t>*</w:t>
            </w:r>
          </w:p>
        </w:tc>
      </w:tr>
      <w:tr w:rsidR="00A01FFB" w:rsidRPr="001A241A" w14:paraId="273D2C8C" w14:textId="77777777" w:rsidTr="00C07B91">
        <w:trPr>
          <w:trHeight w:val="604"/>
        </w:trPr>
        <w:tc>
          <w:tcPr>
            <w:tcW w:w="5270" w:type="dxa"/>
          </w:tcPr>
          <w:p w14:paraId="08F901D4" w14:textId="4A4891C9" w:rsidR="00A01FFB" w:rsidRPr="00F1148F" w:rsidRDefault="00A01FFB" w:rsidP="00A01FFB">
            <w:pPr>
              <w:pStyle w:val="Table1"/>
              <w:spacing w:line="264" w:lineRule="auto"/>
              <w:ind w:firstLine="567"/>
              <w:jc w:val="both"/>
              <w:rPr>
                <w:color w:val="00B050"/>
                <w:lang w:val="uk-UA"/>
              </w:rPr>
            </w:pPr>
            <w:r w:rsidRPr="00F1148F">
              <w:rPr>
                <w:rFonts w:cs="Arial"/>
                <w:color w:val="00B050"/>
                <w:sz w:val="21"/>
                <w:szCs w:val="21"/>
                <w:lang w:val="uk-UA"/>
              </w:rPr>
              <w:t>10 Лікувальні заклади з денним стаціонаром (кількість ліжкомісць) (Примітка 10)</w:t>
            </w:r>
          </w:p>
        </w:tc>
        <w:tc>
          <w:tcPr>
            <w:tcW w:w="2112" w:type="dxa"/>
          </w:tcPr>
          <w:p w14:paraId="1F05894B" w14:textId="77777777" w:rsidR="00A01FFB" w:rsidRDefault="00A01FFB" w:rsidP="00A01FFB">
            <w:pPr>
              <w:pStyle w:val="Table1"/>
              <w:spacing w:line="264" w:lineRule="auto"/>
              <w:ind w:firstLine="567"/>
              <w:jc w:val="both"/>
            </w:pPr>
            <w:r w:rsidRPr="001222EE">
              <w:rPr>
                <w:rFonts w:cs="Arial"/>
                <w:sz w:val="21"/>
                <w:szCs w:val="21"/>
                <w:lang w:val="uk-UA"/>
              </w:rPr>
              <w:t>До 60</w:t>
            </w:r>
          </w:p>
          <w:p w14:paraId="53C7CB4D" w14:textId="345782DA" w:rsidR="00A01FFB" w:rsidRPr="00F1148F" w:rsidRDefault="00A01FFB" w:rsidP="00A01FFB">
            <w:pPr>
              <w:pStyle w:val="Table1"/>
              <w:spacing w:line="264" w:lineRule="auto"/>
              <w:jc w:val="both"/>
              <w:rPr>
                <w:lang w:val="uk-UA"/>
              </w:rPr>
            </w:pPr>
          </w:p>
        </w:tc>
        <w:tc>
          <w:tcPr>
            <w:tcW w:w="446" w:type="dxa"/>
            <w:vAlign w:val="center"/>
          </w:tcPr>
          <w:p w14:paraId="32CF2609" w14:textId="77777777" w:rsidR="00A01FFB" w:rsidRPr="001A241A" w:rsidRDefault="00A01FFB" w:rsidP="00C07B91">
            <w:pPr>
              <w:pStyle w:val="Table1"/>
              <w:spacing w:line="240" w:lineRule="exact"/>
              <w:rPr>
                <w:sz w:val="10"/>
                <w:szCs w:val="10"/>
              </w:rPr>
            </w:pPr>
          </w:p>
        </w:tc>
        <w:tc>
          <w:tcPr>
            <w:tcW w:w="451" w:type="dxa"/>
            <w:vAlign w:val="center"/>
          </w:tcPr>
          <w:p w14:paraId="4FF2F1AC" w14:textId="195A5F07" w:rsidR="00A01FFB" w:rsidRDefault="00A01FFB" w:rsidP="00C07B91">
            <w:pPr>
              <w:pStyle w:val="Table1"/>
              <w:spacing w:line="240" w:lineRule="atLeast"/>
            </w:pPr>
            <w:r>
              <w:rPr>
                <w:rFonts w:cs="Arial"/>
                <w:b/>
                <w:sz w:val="21"/>
                <w:szCs w:val="21"/>
                <w:lang w:val="uk-UA"/>
              </w:rPr>
              <w:t>+</w:t>
            </w:r>
          </w:p>
        </w:tc>
        <w:tc>
          <w:tcPr>
            <w:tcW w:w="451" w:type="dxa"/>
            <w:vAlign w:val="center"/>
          </w:tcPr>
          <w:p w14:paraId="362E3B7C" w14:textId="06DB69AD" w:rsidR="00A01FFB" w:rsidRPr="001A241A" w:rsidRDefault="00A01FFB" w:rsidP="00C07B91">
            <w:pPr>
              <w:pStyle w:val="Table1"/>
              <w:spacing w:line="240" w:lineRule="atLeast"/>
              <w:rPr>
                <w:sz w:val="10"/>
                <w:szCs w:val="10"/>
              </w:rPr>
            </w:pPr>
          </w:p>
        </w:tc>
        <w:tc>
          <w:tcPr>
            <w:tcW w:w="446" w:type="dxa"/>
            <w:vAlign w:val="center"/>
          </w:tcPr>
          <w:p w14:paraId="26ACE262" w14:textId="77777777" w:rsidR="00A01FFB" w:rsidRPr="001A241A" w:rsidRDefault="00A01FFB" w:rsidP="00C07B91">
            <w:pPr>
              <w:pStyle w:val="Table1"/>
              <w:spacing w:line="240" w:lineRule="atLeast"/>
              <w:rPr>
                <w:sz w:val="10"/>
                <w:szCs w:val="10"/>
              </w:rPr>
            </w:pPr>
          </w:p>
        </w:tc>
        <w:tc>
          <w:tcPr>
            <w:tcW w:w="461" w:type="dxa"/>
            <w:vAlign w:val="center"/>
          </w:tcPr>
          <w:p w14:paraId="51759760" w14:textId="77777777" w:rsidR="00A01FFB" w:rsidRPr="001A241A" w:rsidRDefault="00A01FFB" w:rsidP="00C07B91">
            <w:pPr>
              <w:pStyle w:val="Table1"/>
              <w:spacing w:line="240" w:lineRule="exact"/>
              <w:rPr>
                <w:sz w:val="10"/>
                <w:szCs w:val="10"/>
              </w:rPr>
            </w:pPr>
          </w:p>
        </w:tc>
      </w:tr>
      <w:tr w:rsidR="00A01FFB" w:rsidRPr="001A241A" w14:paraId="6AF75F00" w14:textId="77777777" w:rsidTr="00C07B91">
        <w:trPr>
          <w:trHeight w:val="20"/>
        </w:trPr>
        <w:tc>
          <w:tcPr>
            <w:tcW w:w="5270" w:type="dxa"/>
          </w:tcPr>
          <w:p w14:paraId="1935AD8E" w14:textId="48CD3B58" w:rsidR="00A01FFB" w:rsidRPr="00F1148F" w:rsidRDefault="00A01FFB" w:rsidP="00A01FFB">
            <w:pPr>
              <w:pStyle w:val="Table1"/>
              <w:spacing w:line="264" w:lineRule="auto"/>
              <w:ind w:firstLine="567"/>
              <w:jc w:val="both"/>
              <w:rPr>
                <w:color w:val="00B050"/>
                <w:lang w:val="uk-UA"/>
              </w:rPr>
            </w:pPr>
            <w:r w:rsidRPr="00F1148F">
              <w:rPr>
                <w:rFonts w:cs="Arial"/>
                <w:color w:val="00B050"/>
                <w:sz w:val="21"/>
                <w:szCs w:val="21"/>
                <w:lang w:val="uk-UA" w:eastAsia="ru-RU"/>
              </w:rPr>
              <w:t>10.1 Лікувальні заклади зі стаціонаром (кількість ліжкомісць)</w:t>
            </w:r>
          </w:p>
        </w:tc>
        <w:tc>
          <w:tcPr>
            <w:tcW w:w="2112" w:type="dxa"/>
            <w:vAlign w:val="center"/>
          </w:tcPr>
          <w:p w14:paraId="71E63725" w14:textId="77777777" w:rsidR="00A01FFB" w:rsidRDefault="00A01FFB" w:rsidP="00A01FFB">
            <w:pPr>
              <w:pStyle w:val="Table1"/>
              <w:spacing w:line="264" w:lineRule="auto"/>
              <w:ind w:firstLine="567"/>
              <w:jc w:val="both"/>
            </w:pPr>
            <w:r w:rsidRPr="001222EE">
              <w:rPr>
                <w:rFonts w:cs="Arial"/>
                <w:sz w:val="21"/>
                <w:szCs w:val="21"/>
                <w:lang w:val="uk-UA"/>
              </w:rPr>
              <w:t>До 60</w:t>
            </w:r>
          </w:p>
          <w:p w14:paraId="3B4FE5E5" w14:textId="2D7EBB5A" w:rsidR="00A01FFB" w:rsidRDefault="00A01FFB" w:rsidP="00A01FFB">
            <w:pPr>
              <w:pStyle w:val="Table1"/>
              <w:spacing w:line="264" w:lineRule="auto"/>
              <w:ind w:firstLine="567"/>
              <w:jc w:val="both"/>
            </w:pPr>
          </w:p>
        </w:tc>
        <w:tc>
          <w:tcPr>
            <w:tcW w:w="446" w:type="dxa"/>
            <w:vAlign w:val="center"/>
          </w:tcPr>
          <w:p w14:paraId="03335CB5" w14:textId="77777777" w:rsidR="00A01FFB" w:rsidRPr="001A241A" w:rsidRDefault="00A01FFB" w:rsidP="00C07B91">
            <w:pPr>
              <w:pStyle w:val="Table1"/>
              <w:spacing w:line="240" w:lineRule="exact"/>
              <w:rPr>
                <w:sz w:val="10"/>
                <w:szCs w:val="10"/>
              </w:rPr>
            </w:pPr>
          </w:p>
        </w:tc>
        <w:tc>
          <w:tcPr>
            <w:tcW w:w="451" w:type="dxa"/>
            <w:vAlign w:val="center"/>
          </w:tcPr>
          <w:p w14:paraId="64784F6A" w14:textId="77777777" w:rsidR="00A01FFB" w:rsidRPr="001A241A" w:rsidRDefault="00A01FFB" w:rsidP="00C07B91">
            <w:pPr>
              <w:pStyle w:val="Table1"/>
              <w:spacing w:line="240" w:lineRule="atLeast"/>
              <w:rPr>
                <w:sz w:val="10"/>
                <w:szCs w:val="10"/>
              </w:rPr>
            </w:pPr>
          </w:p>
        </w:tc>
        <w:tc>
          <w:tcPr>
            <w:tcW w:w="451" w:type="dxa"/>
            <w:vAlign w:val="center"/>
          </w:tcPr>
          <w:p w14:paraId="768B702C" w14:textId="3AFC47F7" w:rsidR="00A01FFB" w:rsidRDefault="00A01FFB" w:rsidP="00C07B91">
            <w:pPr>
              <w:pStyle w:val="Table1"/>
              <w:spacing w:line="240" w:lineRule="atLeast"/>
            </w:pPr>
            <w:r>
              <w:rPr>
                <w:rFonts w:cs="Arial"/>
                <w:b/>
                <w:sz w:val="21"/>
                <w:szCs w:val="21"/>
                <w:lang w:val="uk-UA"/>
              </w:rPr>
              <w:t>+</w:t>
            </w:r>
          </w:p>
        </w:tc>
        <w:tc>
          <w:tcPr>
            <w:tcW w:w="446" w:type="dxa"/>
            <w:vAlign w:val="center"/>
          </w:tcPr>
          <w:p w14:paraId="5E5B3095" w14:textId="77777777" w:rsidR="00A01FFB" w:rsidRPr="001A241A" w:rsidRDefault="00A01FFB" w:rsidP="00C07B91">
            <w:pPr>
              <w:pStyle w:val="Table1"/>
              <w:spacing w:line="240" w:lineRule="atLeast"/>
              <w:rPr>
                <w:sz w:val="10"/>
                <w:szCs w:val="10"/>
              </w:rPr>
            </w:pPr>
          </w:p>
        </w:tc>
        <w:tc>
          <w:tcPr>
            <w:tcW w:w="461" w:type="dxa"/>
            <w:vAlign w:val="center"/>
          </w:tcPr>
          <w:p w14:paraId="6B63B3D8" w14:textId="77777777" w:rsidR="00A01FFB" w:rsidRPr="001A241A" w:rsidRDefault="00A01FFB" w:rsidP="00C07B91">
            <w:pPr>
              <w:pStyle w:val="Table1"/>
              <w:spacing w:line="240" w:lineRule="exact"/>
              <w:rPr>
                <w:sz w:val="10"/>
                <w:szCs w:val="10"/>
              </w:rPr>
            </w:pPr>
          </w:p>
        </w:tc>
      </w:tr>
      <w:tr w:rsidR="00A01FFB" w:rsidRPr="001A241A" w14:paraId="371F0B97" w14:textId="77777777" w:rsidTr="00C07B91">
        <w:trPr>
          <w:trHeight w:val="604"/>
        </w:trPr>
        <w:tc>
          <w:tcPr>
            <w:tcW w:w="5270" w:type="dxa"/>
          </w:tcPr>
          <w:p w14:paraId="2F0474D1" w14:textId="046A7EF5" w:rsidR="00A01FFB" w:rsidRPr="00F1148F" w:rsidRDefault="00A01FFB" w:rsidP="00A01FFB">
            <w:pPr>
              <w:pStyle w:val="Table1"/>
              <w:spacing w:line="264" w:lineRule="auto"/>
              <w:ind w:firstLine="567"/>
              <w:jc w:val="both"/>
              <w:rPr>
                <w:color w:val="00B050"/>
                <w:lang w:val="uk-UA"/>
              </w:rPr>
            </w:pPr>
            <w:r w:rsidRPr="00F1148F">
              <w:rPr>
                <w:rFonts w:cs="Arial"/>
                <w:color w:val="00B050"/>
                <w:sz w:val="21"/>
                <w:szCs w:val="21"/>
                <w:lang w:val="uk-UA"/>
              </w:rPr>
              <w:t>10.2 Лікувальні заклади зі стаціонаром (кількість ліжкомісць)</w:t>
            </w:r>
          </w:p>
        </w:tc>
        <w:tc>
          <w:tcPr>
            <w:tcW w:w="2112" w:type="dxa"/>
            <w:vAlign w:val="center"/>
          </w:tcPr>
          <w:p w14:paraId="59024C77" w14:textId="06172A25" w:rsidR="00A01FFB" w:rsidRDefault="00A01FFB" w:rsidP="00A01FFB">
            <w:pPr>
              <w:pStyle w:val="Table1"/>
              <w:spacing w:line="264" w:lineRule="auto"/>
              <w:ind w:firstLine="567"/>
              <w:jc w:val="both"/>
            </w:pPr>
            <w:r>
              <w:t xml:space="preserve">Понад </w:t>
            </w:r>
            <w:r>
              <w:rPr>
                <w:lang w:val="uk-UA"/>
              </w:rPr>
              <w:t>6</w:t>
            </w:r>
            <w:r>
              <w:t>0</w:t>
            </w:r>
          </w:p>
        </w:tc>
        <w:tc>
          <w:tcPr>
            <w:tcW w:w="446" w:type="dxa"/>
            <w:vAlign w:val="center"/>
          </w:tcPr>
          <w:p w14:paraId="483C6991" w14:textId="77777777" w:rsidR="00A01FFB" w:rsidRPr="001A241A" w:rsidRDefault="00A01FFB" w:rsidP="00C07B91">
            <w:pPr>
              <w:pStyle w:val="Table1"/>
              <w:spacing w:line="240" w:lineRule="exact"/>
              <w:rPr>
                <w:sz w:val="10"/>
                <w:szCs w:val="10"/>
              </w:rPr>
            </w:pPr>
          </w:p>
        </w:tc>
        <w:tc>
          <w:tcPr>
            <w:tcW w:w="451" w:type="dxa"/>
            <w:vAlign w:val="center"/>
          </w:tcPr>
          <w:p w14:paraId="50AAAE93" w14:textId="03918A2C" w:rsidR="00A01FFB" w:rsidRDefault="00A01FFB" w:rsidP="00C07B91">
            <w:pPr>
              <w:pStyle w:val="Table1"/>
              <w:spacing w:line="240" w:lineRule="atLeast"/>
            </w:pPr>
          </w:p>
        </w:tc>
        <w:tc>
          <w:tcPr>
            <w:tcW w:w="451" w:type="dxa"/>
            <w:vAlign w:val="center"/>
          </w:tcPr>
          <w:p w14:paraId="3EF82182" w14:textId="016E7CD3" w:rsidR="00A01FFB" w:rsidRPr="001A241A" w:rsidRDefault="00A01FFB" w:rsidP="00C07B91">
            <w:pPr>
              <w:pStyle w:val="Table1"/>
              <w:spacing w:line="240" w:lineRule="atLeast"/>
              <w:rPr>
                <w:sz w:val="10"/>
                <w:szCs w:val="10"/>
              </w:rPr>
            </w:pPr>
          </w:p>
        </w:tc>
        <w:tc>
          <w:tcPr>
            <w:tcW w:w="446" w:type="dxa"/>
            <w:vAlign w:val="center"/>
          </w:tcPr>
          <w:p w14:paraId="502A457A" w14:textId="7B619FF3" w:rsidR="00A01FFB" w:rsidRPr="001A241A" w:rsidRDefault="00A01FFB" w:rsidP="00C07B91">
            <w:pPr>
              <w:pStyle w:val="Table1"/>
              <w:spacing w:line="240" w:lineRule="atLeast"/>
              <w:rPr>
                <w:sz w:val="10"/>
                <w:szCs w:val="10"/>
              </w:rPr>
            </w:pPr>
            <w:r>
              <w:rPr>
                <w:rFonts w:cs="Arial"/>
                <w:b/>
                <w:sz w:val="21"/>
                <w:szCs w:val="21"/>
                <w:lang w:val="uk-UA"/>
              </w:rPr>
              <w:t>+</w:t>
            </w:r>
          </w:p>
        </w:tc>
        <w:tc>
          <w:tcPr>
            <w:tcW w:w="461" w:type="dxa"/>
            <w:vAlign w:val="center"/>
          </w:tcPr>
          <w:p w14:paraId="00B83D94" w14:textId="77777777" w:rsidR="00A01FFB" w:rsidRPr="001A241A" w:rsidRDefault="00A01FFB" w:rsidP="00C07B91">
            <w:pPr>
              <w:pStyle w:val="Table1"/>
              <w:spacing w:line="240" w:lineRule="exact"/>
              <w:rPr>
                <w:sz w:val="10"/>
                <w:szCs w:val="10"/>
              </w:rPr>
            </w:pPr>
          </w:p>
        </w:tc>
      </w:tr>
      <w:tr w:rsidR="00F1148F" w:rsidRPr="001A241A" w14:paraId="01F8006E" w14:textId="77777777" w:rsidTr="00C07B91">
        <w:trPr>
          <w:trHeight w:val="20"/>
        </w:trPr>
        <w:tc>
          <w:tcPr>
            <w:tcW w:w="5270" w:type="dxa"/>
            <w:vMerge w:val="restart"/>
          </w:tcPr>
          <w:p w14:paraId="5557DEBE" w14:textId="77777777" w:rsidR="00F1148F" w:rsidRPr="00415D56" w:rsidRDefault="00F1148F" w:rsidP="00F1148F">
            <w:pPr>
              <w:pStyle w:val="Table1"/>
              <w:spacing w:line="300" w:lineRule="auto"/>
              <w:ind w:firstLine="567"/>
              <w:jc w:val="both"/>
              <w:rPr>
                <w:lang w:val="ru-RU"/>
              </w:rPr>
            </w:pPr>
            <w:r w:rsidRPr="00415D56">
              <w:rPr>
                <w:lang w:val="ru-RU"/>
              </w:rPr>
              <w:t>11 Санаторії закладів відпочинку та туризму (кількість поверхів)</w:t>
            </w:r>
          </w:p>
        </w:tc>
        <w:tc>
          <w:tcPr>
            <w:tcW w:w="2112" w:type="dxa"/>
            <w:vAlign w:val="center"/>
          </w:tcPr>
          <w:p w14:paraId="52B117A2" w14:textId="77777777" w:rsidR="00F1148F" w:rsidRDefault="00F1148F" w:rsidP="00F1148F">
            <w:pPr>
              <w:pStyle w:val="Table1"/>
              <w:spacing w:line="300" w:lineRule="auto"/>
              <w:ind w:firstLine="567"/>
              <w:jc w:val="both"/>
              <w:rPr>
                <w:lang w:val="uk-UA"/>
              </w:rPr>
            </w:pPr>
            <w:r>
              <w:t>До 9</w:t>
            </w:r>
          </w:p>
          <w:p w14:paraId="2708F172" w14:textId="77777777" w:rsidR="00AD1112" w:rsidRPr="00AD1112" w:rsidRDefault="00AD1112" w:rsidP="00F1148F">
            <w:pPr>
              <w:pStyle w:val="Table1"/>
              <w:spacing w:line="300" w:lineRule="auto"/>
              <w:ind w:firstLine="567"/>
              <w:jc w:val="both"/>
              <w:rPr>
                <w:lang w:val="uk-UA"/>
              </w:rPr>
            </w:pPr>
          </w:p>
        </w:tc>
        <w:tc>
          <w:tcPr>
            <w:tcW w:w="446" w:type="dxa"/>
            <w:vAlign w:val="center"/>
          </w:tcPr>
          <w:p w14:paraId="1D2374C3" w14:textId="77777777" w:rsidR="00F1148F" w:rsidRPr="001A241A" w:rsidRDefault="00F1148F" w:rsidP="00C07B91">
            <w:pPr>
              <w:pStyle w:val="Table1"/>
              <w:spacing w:line="240" w:lineRule="exact"/>
              <w:rPr>
                <w:sz w:val="10"/>
                <w:szCs w:val="10"/>
              </w:rPr>
            </w:pPr>
          </w:p>
        </w:tc>
        <w:tc>
          <w:tcPr>
            <w:tcW w:w="451" w:type="dxa"/>
            <w:vAlign w:val="center"/>
          </w:tcPr>
          <w:p w14:paraId="74432837" w14:textId="77777777" w:rsidR="00F1148F" w:rsidRDefault="00F1148F" w:rsidP="00C07B91">
            <w:pPr>
              <w:pStyle w:val="Table1"/>
              <w:spacing w:line="240" w:lineRule="exact"/>
            </w:pPr>
            <w:r>
              <w:t>*</w:t>
            </w:r>
          </w:p>
        </w:tc>
        <w:tc>
          <w:tcPr>
            <w:tcW w:w="451" w:type="dxa"/>
            <w:vAlign w:val="center"/>
          </w:tcPr>
          <w:p w14:paraId="4F6ABBD8" w14:textId="77777777" w:rsidR="00F1148F" w:rsidRPr="001A241A" w:rsidRDefault="00F1148F" w:rsidP="00C07B91">
            <w:pPr>
              <w:pStyle w:val="Table1"/>
              <w:spacing w:line="240" w:lineRule="exact"/>
              <w:rPr>
                <w:sz w:val="10"/>
                <w:szCs w:val="10"/>
              </w:rPr>
            </w:pPr>
          </w:p>
        </w:tc>
        <w:tc>
          <w:tcPr>
            <w:tcW w:w="446" w:type="dxa"/>
            <w:vAlign w:val="center"/>
          </w:tcPr>
          <w:p w14:paraId="4CB51CAB" w14:textId="77777777" w:rsidR="00F1148F" w:rsidRPr="001A241A" w:rsidRDefault="00F1148F" w:rsidP="00C07B91">
            <w:pPr>
              <w:pStyle w:val="Table1"/>
              <w:spacing w:line="240" w:lineRule="exact"/>
              <w:rPr>
                <w:sz w:val="10"/>
                <w:szCs w:val="10"/>
              </w:rPr>
            </w:pPr>
          </w:p>
        </w:tc>
        <w:tc>
          <w:tcPr>
            <w:tcW w:w="461" w:type="dxa"/>
            <w:vAlign w:val="center"/>
          </w:tcPr>
          <w:p w14:paraId="5B19A5BC" w14:textId="77777777" w:rsidR="00F1148F" w:rsidRPr="001A241A" w:rsidRDefault="00F1148F" w:rsidP="00C07B91">
            <w:pPr>
              <w:pStyle w:val="Table1"/>
              <w:spacing w:line="240" w:lineRule="exact"/>
              <w:rPr>
                <w:sz w:val="10"/>
                <w:szCs w:val="10"/>
              </w:rPr>
            </w:pPr>
          </w:p>
        </w:tc>
      </w:tr>
      <w:tr w:rsidR="00F1148F" w:rsidRPr="001A241A" w14:paraId="0E7FCFAB" w14:textId="77777777" w:rsidTr="00C07B91">
        <w:trPr>
          <w:trHeight w:val="20"/>
        </w:trPr>
        <w:tc>
          <w:tcPr>
            <w:tcW w:w="5270" w:type="dxa"/>
            <w:vMerge/>
          </w:tcPr>
          <w:p w14:paraId="22353B5A" w14:textId="77777777" w:rsidR="00F1148F" w:rsidRDefault="00F1148F" w:rsidP="00F1148F">
            <w:pPr>
              <w:pStyle w:val="Table1"/>
              <w:spacing w:line="300" w:lineRule="auto"/>
              <w:ind w:firstLine="567"/>
              <w:jc w:val="both"/>
            </w:pPr>
          </w:p>
        </w:tc>
        <w:tc>
          <w:tcPr>
            <w:tcW w:w="2112" w:type="dxa"/>
            <w:vAlign w:val="center"/>
          </w:tcPr>
          <w:p w14:paraId="1E0836A5" w14:textId="77777777" w:rsidR="00F1148F" w:rsidRDefault="00F1148F" w:rsidP="00F1148F">
            <w:pPr>
              <w:pStyle w:val="Table1"/>
              <w:spacing w:line="300" w:lineRule="auto"/>
              <w:ind w:firstLine="567"/>
              <w:jc w:val="both"/>
              <w:rPr>
                <w:lang w:val="uk-UA"/>
              </w:rPr>
            </w:pPr>
            <w:r>
              <w:t>9 та більше</w:t>
            </w:r>
          </w:p>
          <w:p w14:paraId="6F32B8CC" w14:textId="77777777" w:rsidR="00AD1112" w:rsidRPr="00AD1112" w:rsidRDefault="00AD1112" w:rsidP="00F1148F">
            <w:pPr>
              <w:pStyle w:val="Table1"/>
              <w:spacing w:line="300" w:lineRule="auto"/>
              <w:ind w:firstLine="567"/>
              <w:jc w:val="both"/>
              <w:rPr>
                <w:lang w:val="uk-UA"/>
              </w:rPr>
            </w:pPr>
          </w:p>
        </w:tc>
        <w:tc>
          <w:tcPr>
            <w:tcW w:w="446" w:type="dxa"/>
            <w:vAlign w:val="center"/>
          </w:tcPr>
          <w:p w14:paraId="07E8576F" w14:textId="77777777" w:rsidR="00F1148F" w:rsidRPr="001A241A" w:rsidRDefault="00F1148F" w:rsidP="00C07B91">
            <w:pPr>
              <w:pStyle w:val="Table1"/>
              <w:spacing w:line="240" w:lineRule="exact"/>
              <w:rPr>
                <w:sz w:val="10"/>
                <w:szCs w:val="10"/>
              </w:rPr>
            </w:pPr>
          </w:p>
        </w:tc>
        <w:tc>
          <w:tcPr>
            <w:tcW w:w="451" w:type="dxa"/>
            <w:vAlign w:val="center"/>
          </w:tcPr>
          <w:p w14:paraId="776EF165" w14:textId="77777777" w:rsidR="00F1148F" w:rsidRPr="001A241A" w:rsidRDefault="00F1148F" w:rsidP="00C07B91">
            <w:pPr>
              <w:pStyle w:val="Table1"/>
              <w:spacing w:line="240" w:lineRule="exact"/>
              <w:rPr>
                <w:sz w:val="10"/>
                <w:szCs w:val="10"/>
              </w:rPr>
            </w:pPr>
          </w:p>
        </w:tc>
        <w:tc>
          <w:tcPr>
            <w:tcW w:w="451" w:type="dxa"/>
            <w:vAlign w:val="center"/>
          </w:tcPr>
          <w:p w14:paraId="762FB91B" w14:textId="77777777" w:rsidR="00F1148F" w:rsidRDefault="00F1148F" w:rsidP="00C07B91">
            <w:pPr>
              <w:pStyle w:val="Table1"/>
              <w:spacing w:line="240" w:lineRule="exact"/>
            </w:pPr>
            <w:r>
              <w:t>*</w:t>
            </w:r>
          </w:p>
        </w:tc>
        <w:tc>
          <w:tcPr>
            <w:tcW w:w="446" w:type="dxa"/>
            <w:vAlign w:val="center"/>
          </w:tcPr>
          <w:p w14:paraId="1FDD461C" w14:textId="77777777" w:rsidR="00F1148F" w:rsidRPr="001A241A" w:rsidRDefault="00F1148F" w:rsidP="00C07B91">
            <w:pPr>
              <w:pStyle w:val="Table1"/>
              <w:spacing w:line="240" w:lineRule="exact"/>
              <w:rPr>
                <w:sz w:val="10"/>
                <w:szCs w:val="10"/>
              </w:rPr>
            </w:pPr>
          </w:p>
        </w:tc>
        <w:tc>
          <w:tcPr>
            <w:tcW w:w="461" w:type="dxa"/>
            <w:vAlign w:val="center"/>
          </w:tcPr>
          <w:p w14:paraId="06D7590C" w14:textId="77777777" w:rsidR="00F1148F" w:rsidRPr="001A241A" w:rsidRDefault="00F1148F" w:rsidP="00C07B91">
            <w:pPr>
              <w:pStyle w:val="Table1"/>
              <w:spacing w:line="240" w:lineRule="exact"/>
              <w:rPr>
                <w:sz w:val="10"/>
                <w:szCs w:val="10"/>
              </w:rPr>
            </w:pPr>
          </w:p>
        </w:tc>
      </w:tr>
    </w:tbl>
    <w:p w14:paraId="41AF887E" w14:textId="77777777" w:rsidR="00AD1112" w:rsidRPr="00AE3B1D" w:rsidRDefault="00AD1112" w:rsidP="00AD1112">
      <w:pPr>
        <w:rPr>
          <w:rFonts w:ascii="Arial" w:hAnsi="Arial"/>
          <w:sz w:val="21"/>
          <w:szCs w:val="21"/>
        </w:rPr>
      </w:pPr>
      <w:bookmarkStart w:id="83" w:name="_Hlk215076146"/>
      <w:r w:rsidRPr="00AE3B1D">
        <w:rPr>
          <w:rFonts w:ascii="Arial" w:hAnsi="Arial"/>
          <w:sz w:val="21"/>
          <w:szCs w:val="21"/>
        </w:rPr>
        <w:lastRenderedPageBreak/>
        <w:t>Продовження таблиці Б.1</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5270"/>
        <w:gridCol w:w="2112"/>
        <w:gridCol w:w="446"/>
        <w:gridCol w:w="451"/>
        <w:gridCol w:w="451"/>
        <w:gridCol w:w="446"/>
        <w:gridCol w:w="461"/>
      </w:tblGrid>
      <w:tr w:rsidR="00AD1112" w:rsidRPr="00AE3B1D" w14:paraId="1AE9E732" w14:textId="77777777" w:rsidTr="00AD1112">
        <w:trPr>
          <w:trHeight w:val="20"/>
        </w:trPr>
        <w:tc>
          <w:tcPr>
            <w:tcW w:w="5270" w:type="dxa"/>
            <w:vMerge w:val="restart"/>
          </w:tcPr>
          <w:p w14:paraId="36976F3C" w14:textId="77777777" w:rsidR="00AD1112" w:rsidRPr="00AE3B1D" w:rsidRDefault="00AD1112" w:rsidP="00BB7DD0">
            <w:pPr>
              <w:pStyle w:val="Table1"/>
              <w:spacing w:line="300" w:lineRule="auto"/>
              <w:ind w:firstLine="567"/>
              <w:rPr>
                <w:b/>
                <w:bCs/>
                <w:lang w:val="ru-RU"/>
              </w:rPr>
            </w:pPr>
            <w:bookmarkStart w:id="84" w:name="_Hlk215076107"/>
            <w:bookmarkEnd w:id="83"/>
            <w:r w:rsidRPr="00AE3B1D">
              <w:rPr>
                <w:b/>
                <w:bCs/>
                <w:lang w:val="ru-RU"/>
              </w:rPr>
              <w:t>Призначення будинку, приміщення (найменування нормативного показника)</w:t>
            </w:r>
          </w:p>
        </w:tc>
        <w:tc>
          <w:tcPr>
            <w:tcW w:w="2112" w:type="dxa"/>
            <w:vMerge w:val="restart"/>
          </w:tcPr>
          <w:p w14:paraId="6A93217E" w14:textId="77777777" w:rsidR="00AD1112" w:rsidRPr="00AE3B1D" w:rsidRDefault="00AD1112" w:rsidP="00F05CB4">
            <w:pPr>
              <w:pStyle w:val="Table1"/>
              <w:spacing w:line="300" w:lineRule="auto"/>
              <w:ind w:firstLine="117"/>
              <w:rPr>
                <w:b/>
                <w:bCs/>
              </w:rPr>
            </w:pPr>
            <w:r w:rsidRPr="00AE3B1D">
              <w:rPr>
                <w:b/>
                <w:bCs/>
              </w:rPr>
              <w:t>Нормативний показник</w:t>
            </w:r>
          </w:p>
        </w:tc>
        <w:tc>
          <w:tcPr>
            <w:tcW w:w="2255" w:type="dxa"/>
            <w:gridSpan w:val="5"/>
          </w:tcPr>
          <w:p w14:paraId="2978D0AB" w14:textId="77777777" w:rsidR="00AD1112" w:rsidRPr="00AE3B1D" w:rsidRDefault="00AD1112" w:rsidP="00F05CB4">
            <w:pPr>
              <w:pStyle w:val="Table1"/>
              <w:spacing w:line="300" w:lineRule="auto"/>
              <w:ind w:firstLine="567"/>
              <w:rPr>
                <w:b/>
                <w:bCs/>
              </w:rPr>
            </w:pPr>
            <w:r w:rsidRPr="00AE3B1D">
              <w:rPr>
                <w:b/>
                <w:bCs/>
              </w:rPr>
              <w:t>Тип CO</w:t>
            </w:r>
          </w:p>
        </w:tc>
      </w:tr>
      <w:tr w:rsidR="00AD1112" w:rsidRPr="00AE3B1D" w14:paraId="6F146625" w14:textId="77777777" w:rsidTr="00AD1112">
        <w:trPr>
          <w:trHeight w:val="20"/>
        </w:trPr>
        <w:tc>
          <w:tcPr>
            <w:tcW w:w="5270" w:type="dxa"/>
            <w:vMerge/>
          </w:tcPr>
          <w:p w14:paraId="1A57300D" w14:textId="77777777" w:rsidR="00AD1112" w:rsidRPr="00AE3B1D" w:rsidRDefault="00AD1112" w:rsidP="00F05CB4">
            <w:pPr>
              <w:pStyle w:val="Table1"/>
              <w:spacing w:line="300" w:lineRule="auto"/>
              <w:ind w:firstLine="567"/>
              <w:rPr>
                <w:b/>
                <w:bCs/>
              </w:rPr>
            </w:pPr>
          </w:p>
        </w:tc>
        <w:tc>
          <w:tcPr>
            <w:tcW w:w="2112" w:type="dxa"/>
            <w:vMerge/>
          </w:tcPr>
          <w:p w14:paraId="1DDB0FC2" w14:textId="77777777" w:rsidR="00AD1112" w:rsidRPr="00AE3B1D" w:rsidRDefault="00AD1112" w:rsidP="00F05CB4">
            <w:pPr>
              <w:pStyle w:val="Table1"/>
              <w:spacing w:line="300" w:lineRule="auto"/>
              <w:ind w:firstLine="567"/>
              <w:rPr>
                <w:b/>
                <w:bCs/>
              </w:rPr>
            </w:pPr>
          </w:p>
        </w:tc>
        <w:tc>
          <w:tcPr>
            <w:tcW w:w="446" w:type="dxa"/>
            <w:vAlign w:val="center"/>
          </w:tcPr>
          <w:p w14:paraId="77F83F51" w14:textId="77777777" w:rsidR="00AD1112" w:rsidRPr="00AE3B1D" w:rsidRDefault="00AD1112" w:rsidP="00F05CB4">
            <w:pPr>
              <w:pStyle w:val="Table1"/>
              <w:spacing w:line="240" w:lineRule="atLeast"/>
              <w:rPr>
                <w:b/>
                <w:bCs/>
                <w:lang w:val="uk-UA"/>
              </w:rPr>
            </w:pPr>
            <w:r w:rsidRPr="00AE3B1D">
              <w:rPr>
                <w:b/>
                <w:bCs/>
                <w:lang w:val="uk-UA"/>
              </w:rPr>
              <w:t>1</w:t>
            </w:r>
          </w:p>
        </w:tc>
        <w:tc>
          <w:tcPr>
            <w:tcW w:w="451" w:type="dxa"/>
            <w:vAlign w:val="center"/>
          </w:tcPr>
          <w:p w14:paraId="09A20F53" w14:textId="77777777" w:rsidR="00AD1112" w:rsidRPr="00AE3B1D" w:rsidRDefault="00AD1112" w:rsidP="00F05CB4">
            <w:pPr>
              <w:pStyle w:val="Table1"/>
              <w:spacing w:line="240" w:lineRule="atLeast"/>
              <w:rPr>
                <w:b/>
                <w:bCs/>
                <w:lang w:val="uk-UA"/>
              </w:rPr>
            </w:pPr>
            <w:r w:rsidRPr="00AE3B1D">
              <w:rPr>
                <w:b/>
                <w:bCs/>
                <w:lang w:val="uk-UA"/>
              </w:rPr>
              <w:t>2</w:t>
            </w:r>
          </w:p>
        </w:tc>
        <w:tc>
          <w:tcPr>
            <w:tcW w:w="451" w:type="dxa"/>
            <w:vAlign w:val="center"/>
          </w:tcPr>
          <w:p w14:paraId="2932913C" w14:textId="77777777" w:rsidR="00AD1112" w:rsidRPr="00AE3B1D" w:rsidRDefault="00AD1112" w:rsidP="00F05CB4">
            <w:pPr>
              <w:pStyle w:val="Table1"/>
              <w:spacing w:line="240" w:lineRule="atLeast"/>
              <w:rPr>
                <w:b/>
                <w:bCs/>
                <w:lang w:val="uk-UA"/>
              </w:rPr>
            </w:pPr>
            <w:r w:rsidRPr="00AE3B1D">
              <w:rPr>
                <w:b/>
                <w:bCs/>
                <w:lang w:val="uk-UA"/>
              </w:rPr>
              <w:t>3</w:t>
            </w:r>
          </w:p>
        </w:tc>
        <w:tc>
          <w:tcPr>
            <w:tcW w:w="446" w:type="dxa"/>
            <w:vAlign w:val="center"/>
          </w:tcPr>
          <w:p w14:paraId="13FA7979" w14:textId="77777777" w:rsidR="00AD1112" w:rsidRPr="00AE3B1D" w:rsidRDefault="00AD1112" w:rsidP="00F05CB4">
            <w:pPr>
              <w:pStyle w:val="Table1"/>
              <w:spacing w:line="240" w:lineRule="atLeast"/>
              <w:rPr>
                <w:b/>
                <w:bCs/>
                <w:lang w:val="uk-UA"/>
              </w:rPr>
            </w:pPr>
            <w:r w:rsidRPr="00AE3B1D">
              <w:rPr>
                <w:b/>
                <w:bCs/>
                <w:lang w:val="uk-UA"/>
              </w:rPr>
              <w:t>4</w:t>
            </w:r>
          </w:p>
        </w:tc>
        <w:tc>
          <w:tcPr>
            <w:tcW w:w="461" w:type="dxa"/>
            <w:vAlign w:val="center"/>
          </w:tcPr>
          <w:p w14:paraId="0B12E629" w14:textId="77777777" w:rsidR="00AD1112" w:rsidRPr="00AE3B1D" w:rsidRDefault="00AD1112" w:rsidP="00F05CB4">
            <w:pPr>
              <w:pStyle w:val="Table1"/>
              <w:spacing w:line="240" w:lineRule="atLeast"/>
              <w:rPr>
                <w:b/>
                <w:bCs/>
                <w:lang w:val="uk-UA"/>
              </w:rPr>
            </w:pPr>
            <w:r w:rsidRPr="00AE3B1D">
              <w:rPr>
                <w:b/>
                <w:bCs/>
                <w:lang w:val="uk-UA"/>
              </w:rPr>
              <w:t>5</w:t>
            </w:r>
          </w:p>
        </w:tc>
      </w:tr>
      <w:bookmarkEnd w:id="84"/>
      <w:tr w:rsidR="00F1148F" w:rsidRPr="001A241A" w14:paraId="3F603EF6" w14:textId="77777777" w:rsidTr="00C07B91">
        <w:trPr>
          <w:trHeight w:val="20"/>
        </w:trPr>
        <w:tc>
          <w:tcPr>
            <w:tcW w:w="5270" w:type="dxa"/>
          </w:tcPr>
          <w:p w14:paraId="584E9056" w14:textId="77777777" w:rsidR="00F1148F" w:rsidRPr="00415D56" w:rsidRDefault="00F1148F" w:rsidP="00F1148F">
            <w:pPr>
              <w:pStyle w:val="Table1"/>
              <w:spacing w:line="300" w:lineRule="auto"/>
              <w:ind w:firstLine="567"/>
              <w:jc w:val="both"/>
              <w:rPr>
                <w:lang w:val="ru-RU"/>
              </w:rPr>
            </w:pPr>
            <w:r w:rsidRPr="00415D56">
              <w:rPr>
                <w:lang w:val="ru-RU"/>
              </w:rPr>
              <w:t>11.1 За наявності в спальних корпусах харчоблоків та приміщень культурно-масового призначення</w:t>
            </w:r>
          </w:p>
        </w:tc>
        <w:tc>
          <w:tcPr>
            <w:tcW w:w="2112" w:type="dxa"/>
            <w:vAlign w:val="center"/>
          </w:tcPr>
          <w:p w14:paraId="59041C71" w14:textId="77777777" w:rsidR="00F1148F" w:rsidRDefault="00F1148F" w:rsidP="00F1148F">
            <w:pPr>
              <w:pStyle w:val="Table1"/>
              <w:spacing w:line="300" w:lineRule="auto"/>
              <w:ind w:firstLine="567"/>
              <w:jc w:val="both"/>
            </w:pPr>
            <w:r>
              <w:t>—</w:t>
            </w:r>
          </w:p>
        </w:tc>
        <w:tc>
          <w:tcPr>
            <w:tcW w:w="446" w:type="dxa"/>
            <w:vAlign w:val="center"/>
          </w:tcPr>
          <w:p w14:paraId="0DC3F5CB" w14:textId="77777777" w:rsidR="00F1148F" w:rsidRPr="001A241A" w:rsidRDefault="00F1148F" w:rsidP="00C07B91">
            <w:pPr>
              <w:pStyle w:val="Table1"/>
              <w:spacing w:line="240" w:lineRule="exact"/>
              <w:rPr>
                <w:sz w:val="10"/>
                <w:szCs w:val="10"/>
              </w:rPr>
            </w:pPr>
          </w:p>
        </w:tc>
        <w:tc>
          <w:tcPr>
            <w:tcW w:w="451" w:type="dxa"/>
            <w:vAlign w:val="center"/>
          </w:tcPr>
          <w:p w14:paraId="31B91EF3" w14:textId="77777777" w:rsidR="00F1148F" w:rsidRPr="001A241A" w:rsidRDefault="00F1148F" w:rsidP="00C07B91">
            <w:pPr>
              <w:pStyle w:val="Table1"/>
              <w:spacing w:line="240" w:lineRule="exact"/>
              <w:rPr>
                <w:sz w:val="10"/>
                <w:szCs w:val="10"/>
              </w:rPr>
            </w:pPr>
          </w:p>
        </w:tc>
        <w:tc>
          <w:tcPr>
            <w:tcW w:w="451" w:type="dxa"/>
            <w:vAlign w:val="center"/>
          </w:tcPr>
          <w:p w14:paraId="25E51E94" w14:textId="77777777" w:rsidR="00F1148F" w:rsidRPr="001A241A" w:rsidRDefault="00F1148F" w:rsidP="00C07B91">
            <w:pPr>
              <w:pStyle w:val="Table1"/>
              <w:spacing w:line="240" w:lineRule="exact"/>
              <w:rPr>
                <w:sz w:val="10"/>
                <w:szCs w:val="10"/>
              </w:rPr>
            </w:pPr>
          </w:p>
        </w:tc>
        <w:tc>
          <w:tcPr>
            <w:tcW w:w="446" w:type="dxa"/>
            <w:vAlign w:val="center"/>
          </w:tcPr>
          <w:p w14:paraId="61D2E67C" w14:textId="77777777" w:rsidR="00F1148F" w:rsidRDefault="00F1148F" w:rsidP="00C07B91">
            <w:pPr>
              <w:pStyle w:val="Table1"/>
              <w:spacing w:line="240" w:lineRule="exact"/>
            </w:pPr>
            <w:r>
              <w:t>*</w:t>
            </w:r>
          </w:p>
        </w:tc>
        <w:tc>
          <w:tcPr>
            <w:tcW w:w="461" w:type="dxa"/>
            <w:vAlign w:val="center"/>
          </w:tcPr>
          <w:p w14:paraId="72E11143" w14:textId="77777777" w:rsidR="00F1148F" w:rsidRDefault="00F1148F" w:rsidP="00C07B91">
            <w:pPr>
              <w:pStyle w:val="Table1"/>
              <w:spacing w:line="240" w:lineRule="exact"/>
            </w:pPr>
            <w:r>
              <w:t>*</w:t>
            </w:r>
          </w:p>
        </w:tc>
      </w:tr>
      <w:tr w:rsidR="00F1148F" w:rsidRPr="001A241A" w14:paraId="166D1D1E" w14:textId="77777777" w:rsidTr="00C07B91">
        <w:trPr>
          <w:trHeight w:val="20"/>
        </w:trPr>
        <w:tc>
          <w:tcPr>
            <w:tcW w:w="5270" w:type="dxa"/>
          </w:tcPr>
          <w:p w14:paraId="6A5C3483" w14:textId="77777777" w:rsidR="00F1148F" w:rsidRPr="00415D56" w:rsidRDefault="00F1148F" w:rsidP="00F1148F">
            <w:pPr>
              <w:pStyle w:val="Table1"/>
              <w:spacing w:line="300" w:lineRule="auto"/>
              <w:ind w:firstLine="567"/>
              <w:jc w:val="both"/>
              <w:rPr>
                <w:lang w:val="ru-RU"/>
              </w:rPr>
            </w:pPr>
            <w:r w:rsidRPr="00415D56">
              <w:rPr>
                <w:lang w:val="ru-RU"/>
              </w:rPr>
              <w:t>12 Дитячі оздоровчі табори:</w:t>
            </w:r>
          </w:p>
          <w:p w14:paraId="6E577AED" w14:textId="77777777" w:rsidR="00F1148F" w:rsidRPr="00415D56" w:rsidRDefault="00F1148F" w:rsidP="00F1148F">
            <w:pPr>
              <w:pStyle w:val="Table1"/>
              <w:spacing w:line="300" w:lineRule="auto"/>
              <w:ind w:firstLine="567"/>
              <w:jc w:val="both"/>
              <w:rPr>
                <w:lang w:val="ru-RU"/>
              </w:rPr>
            </w:pPr>
            <w:r w:rsidRPr="00415D56">
              <w:rPr>
                <w:lang w:val="ru-RU"/>
              </w:rPr>
              <w:t>а) працюють лише влітку;</w:t>
            </w:r>
          </w:p>
        </w:tc>
        <w:tc>
          <w:tcPr>
            <w:tcW w:w="2112" w:type="dxa"/>
            <w:vAlign w:val="center"/>
          </w:tcPr>
          <w:p w14:paraId="2D13C12C" w14:textId="77777777" w:rsidR="00F1148F" w:rsidRDefault="00F1148F" w:rsidP="00F1148F">
            <w:pPr>
              <w:pStyle w:val="Table1"/>
              <w:spacing w:line="300" w:lineRule="auto"/>
              <w:ind w:firstLine="567"/>
              <w:jc w:val="both"/>
            </w:pPr>
            <w:r>
              <w:t>—</w:t>
            </w:r>
          </w:p>
        </w:tc>
        <w:tc>
          <w:tcPr>
            <w:tcW w:w="446" w:type="dxa"/>
            <w:vAlign w:val="center"/>
          </w:tcPr>
          <w:p w14:paraId="69E67E30" w14:textId="77777777" w:rsidR="00F1148F" w:rsidRDefault="00F1148F" w:rsidP="00C07B91">
            <w:pPr>
              <w:pStyle w:val="Table1"/>
              <w:spacing w:line="240" w:lineRule="exact"/>
            </w:pPr>
            <w:r>
              <w:t>*</w:t>
            </w:r>
          </w:p>
        </w:tc>
        <w:tc>
          <w:tcPr>
            <w:tcW w:w="451" w:type="dxa"/>
            <w:vAlign w:val="center"/>
          </w:tcPr>
          <w:p w14:paraId="4A83E309" w14:textId="77777777" w:rsidR="00F1148F" w:rsidRPr="001A241A" w:rsidRDefault="00F1148F" w:rsidP="00C07B91">
            <w:pPr>
              <w:pStyle w:val="Table1"/>
              <w:spacing w:line="240" w:lineRule="exact"/>
              <w:rPr>
                <w:sz w:val="10"/>
                <w:szCs w:val="10"/>
              </w:rPr>
            </w:pPr>
          </w:p>
        </w:tc>
        <w:tc>
          <w:tcPr>
            <w:tcW w:w="451" w:type="dxa"/>
            <w:vAlign w:val="center"/>
          </w:tcPr>
          <w:p w14:paraId="40A9A3D1" w14:textId="77777777" w:rsidR="00F1148F" w:rsidRPr="001A241A" w:rsidRDefault="00F1148F" w:rsidP="00C07B91">
            <w:pPr>
              <w:pStyle w:val="Table1"/>
              <w:spacing w:line="240" w:lineRule="exact"/>
              <w:rPr>
                <w:sz w:val="10"/>
                <w:szCs w:val="10"/>
              </w:rPr>
            </w:pPr>
          </w:p>
        </w:tc>
        <w:tc>
          <w:tcPr>
            <w:tcW w:w="446" w:type="dxa"/>
            <w:vAlign w:val="center"/>
          </w:tcPr>
          <w:p w14:paraId="46FE50B5" w14:textId="77777777" w:rsidR="00F1148F" w:rsidRPr="001A241A" w:rsidRDefault="00F1148F" w:rsidP="00C07B91">
            <w:pPr>
              <w:pStyle w:val="Table1"/>
              <w:spacing w:line="240" w:lineRule="exact"/>
              <w:rPr>
                <w:sz w:val="10"/>
                <w:szCs w:val="10"/>
              </w:rPr>
            </w:pPr>
          </w:p>
        </w:tc>
        <w:tc>
          <w:tcPr>
            <w:tcW w:w="461" w:type="dxa"/>
            <w:vAlign w:val="center"/>
          </w:tcPr>
          <w:p w14:paraId="256B0A0B" w14:textId="77777777" w:rsidR="00F1148F" w:rsidRPr="001A241A" w:rsidRDefault="00F1148F" w:rsidP="00C07B91">
            <w:pPr>
              <w:pStyle w:val="Table1"/>
              <w:spacing w:line="240" w:lineRule="exact"/>
              <w:rPr>
                <w:sz w:val="10"/>
                <w:szCs w:val="10"/>
              </w:rPr>
            </w:pPr>
          </w:p>
        </w:tc>
      </w:tr>
      <w:tr w:rsidR="00F1148F" w:rsidRPr="001A241A" w14:paraId="4AD5FE73" w14:textId="77777777" w:rsidTr="00C07B91">
        <w:trPr>
          <w:trHeight w:val="20"/>
        </w:trPr>
        <w:tc>
          <w:tcPr>
            <w:tcW w:w="5270" w:type="dxa"/>
          </w:tcPr>
          <w:p w14:paraId="7302C88F" w14:textId="77777777" w:rsidR="00F1148F" w:rsidRDefault="00F1148F" w:rsidP="00F1148F">
            <w:pPr>
              <w:pStyle w:val="Table1"/>
              <w:spacing w:line="300" w:lineRule="auto"/>
              <w:ind w:firstLine="567"/>
              <w:jc w:val="both"/>
            </w:pPr>
            <w:r>
              <w:t>б) працюють цілий рік</w:t>
            </w:r>
          </w:p>
        </w:tc>
        <w:tc>
          <w:tcPr>
            <w:tcW w:w="2112" w:type="dxa"/>
            <w:vAlign w:val="center"/>
          </w:tcPr>
          <w:p w14:paraId="4CD50CC9" w14:textId="77777777" w:rsidR="00F1148F" w:rsidRDefault="00F1148F" w:rsidP="00F1148F">
            <w:pPr>
              <w:pStyle w:val="Table1"/>
              <w:spacing w:line="300" w:lineRule="auto"/>
              <w:ind w:firstLine="567"/>
              <w:jc w:val="both"/>
            </w:pPr>
            <w:r>
              <w:t>—</w:t>
            </w:r>
          </w:p>
        </w:tc>
        <w:tc>
          <w:tcPr>
            <w:tcW w:w="446" w:type="dxa"/>
            <w:vAlign w:val="center"/>
          </w:tcPr>
          <w:p w14:paraId="24585828" w14:textId="77777777" w:rsidR="00F1148F" w:rsidRPr="001A241A" w:rsidRDefault="00F1148F" w:rsidP="00C07B91">
            <w:pPr>
              <w:pStyle w:val="Table1"/>
              <w:spacing w:line="240" w:lineRule="exact"/>
              <w:rPr>
                <w:sz w:val="10"/>
                <w:szCs w:val="10"/>
              </w:rPr>
            </w:pPr>
          </w:p>
        </w:tc>
        <w:tc>
          <w:tcPr>
            <w:tcW w:w="451" w:type="dxa"/>
            <w:vAlign w:val="center"/>
          </w:tcPr>
          <w:p w14:paraId="6C3AC7E7" w14:textId="77777777" w:rsidR="00F1148F" w:rsidRDefault="00F1148F" w:rsidP="00C07B91">
            <w:pPr>
              <w:pStyle w:val="Table1"/>
              <w:spacing w:line="240" w:lineRule="exact"/>
            </w:pPr>
            <w:r>
              <w:t>*</w:t>
            </w:r>
          </w:p>
        </w:tc>
        <w:tc>
          <w:tcPr>
            <w:tcW w:w="451" w:type="dxa"/>
            <w:vAlign w:val="center"/>
          </w:tcPr>
          <w:p w14:paraId="2613CCCD" w14:textId="77777777" w:rsidR="00F1148F" w:rsidRPr="001A241A" w:rsidRDefault="00F1148F" w:rsidP="00C07B91">
            <w:pPr>
              <w:pStyle w:val="Table1"/>
              <w:spacing w:line="240" w:lineRule="exact"/>
              <w:rPr>
                <w:sz w:val="10"/>
                <w:szCs w:val="10"/>
              </w:rPr>
            </w:pPr>
          </w:p>
        </w:tc>
        <w:tc>
          <w:tcPr>
            <w:tcW w:w="446" w:type="dxa"/>
            <w:vAlign w:val="center"/>
          </w:tcPr>
          <w:p w14:paraId="60A48CE4" w14:textId="77777777" w:rsidR="00F1148F" w:rsidRPr="001A241A" w:rsidRDefault="00F1148F" w:rsidP="00C07B91">
            <w:pPr>
              <w:pStyle w:val="Table1"/>
              <w:spacing w:line="240" w:lineRule="exact"/>
              <w:rPr>
                <w:sz w:val="10"/>
                <w:szCs w:val="10"/>
              </w:rPr>
            </w:pPr>
          </w:p>
        </w:tc>
        <w:tc>
          <w:tcPr>
            <w:tcW w:w="461" w:type="dxa"/>
            <w:vAlign w:val="center"/>
          </w:tcPr>
          <w:p w14:paraId="23BDFE6A" w14:textId="77777777" w:rsidR="00F1148F" w:rsidRPr="001A241A" w:rsidRDefault="00F1148F" w:rsidP="00C07B91">
            <w:pPr>
              <w:pStyle w:val="Table1"/>
              <w:spacing w:line="240" w:lineRule="exact"/>
              <w:rPr>
                <w:sz w:val="10"/>
                <w:szCs w:val="10"/>
              </w:rPr>
            </w:pPr>
          </w:p>
        </w:tc>
      </w:tr>
      <w:tr w:rsidR="00F1148F" w:rsidRPr="001A241A" w14:paraId="38FBF91D" w14:textId="77777777" w:rsidTr="00C07B91">
        <w:trPr>
          <w:trHeight w:val="20"/>
        </w:trPr>
        <w:tc>
          <w:tcPr>
            <w:tcW w:w="5270" w:type="dxa"/>
            <w:vMerge w:val="restart"/>
          </w:tcPr>
          <w:p w14:paraId="1957F2CC" w14:textId="6AF12326" w:rsidR="00F1148F" w:rsidRDefault="00F1148F" w:rsidP="00F1148F">
            <w:pPr>
              <w:pStyle w:val="Table1"/>
              <w:spacing w:line="300" w:lineRule="auto"/>
              <w:ind w:firstLine="567"/>
              <w:jc w:val="both"/>
              <w:rPr>
                <w:lang w:val="ru-RU"/>
              </w:rPr>
            </w:pPr>
            <w:r w:rsidRPr="00415D56">
              <w:rPr>
                <w:lang w:val="ru-RU"/>
              </w:rPr>
              <w:t xml:space="preserve">13 Науково-дослідні установи, </w:t>
            </w:r>
            <w:r>
              <w:rPr>
                <w:lang w:val="ru-RU"/>
              </w:rPr>
              <w:t>проєкт</w:t>
            </w:r>
            <w:r w:rsidRPr="00415D56">
              <w:rPr>
                <w:lang w:val="ru-RU"/>
              </w:rPr>
              <w:t>ні і громадські організації, органи управління, заклади (кількість поверхів)</w:t>
            </w:r>
          </w:p>
          <w:p w14:paraId="0E8F68BB" w14:textId="120E420A" w:rsidR="00BB7DD0" w:rsidRPr="00415D56" w:rsidRDefault="00BB7DD0" w:rsidP="00F1148F">
            <w:pPr>
              <w:pStyle w:val="Table1"/>
              <w:spacing w:line="300" w:lineRule="auto"/>
              <w:ind w:firstLine="567"/>
              <w:jc w:val="both"/>
              <w:rPr>
                <w:lang w:val="ru-RU"/>
              </w:rPr>
            </w:pPr>
          </w:p>
        </w:tc>
        <w:tc>
          <w:tcPr>
            <w:tcW w:w="2112" w:type="dxa"/>
            <w:vAlign w:val="center"/>
          </w:tcPr>
          <w:p w14:paraId="2EB19771" w14:textId="77777777" w:rsidR="00F1148F" w:rsidRDefault="00F1148F" w:rsidP="00F1148F">
            <w:pPr>
              <w:pStyle w:val="Table1"/>
              <w:spacing w:line="300" w:lineRule="auto"/>
              <w:ind w:firstLine="567"/>
              <w:jc w:val="both"/>
            </w:pPr>
            <w:r>
              <w:t>1-5</w:t>
            </w:r>
          </w:p>
        </w:tc>
        <w:tc>
          <w:tcPr>
            <w:tcW w:w="446" w:type="dxa"/>
            <w:vAlign w:val="center"/>
          </w:tcPr>
          <w:p w14:paraId="6E0B84CB" w14:textId="77777777" w:rsidR="00F1148F" w:rsidRPr="001A241A" w:rsidRDefault="00F1148F" w:rsidP="00C07B91">
            <w:pPr>
              <w:pStyle w:val="Table1"/>
              <w:spacing w:line="240" w:lineRule="atLeast"/>
              <w:rPr>
                <w:sz w:val="10"/>
                <w:szCs w:val="10"/>
              </w:rPr>
            </w:pPr>
          </w:p>
        </w:tc>
        <w:tc>
          <w:tcPr>
            <w:tcW w:w="451" w:type="dxa"/>
            <w:vAlign w:val="center"/>
          </w:tcPr>
          <w:p w14:paraId="4AF2492B" w14:textId="77777777" w:rsidR="00F1148F" w:rsidRDefault="00F1148F" w:rsidP="00C07B91">
            <w:pPr>
              <w:pStyle w:val="Table1"/>
              <w:spacing w:line="240" w:lineRule="atLeast"/>
            </w:pPr>
            <w:r>
              <w:t>*</w:t>
            </w:r>
          </w:p>
        </w:tc>
        <w:tc>
          <w:tcPr>
            <w:tcW w:w="451" w:type="dxa"/>
            <w:vAlign w:val="center"/>
          </w:tcPr>
          <w:p w14:paraId="4BEDE657" w14:textId="77777777" w:rsidR="00F1148F" w:rsidRPr="001A241A" w:rsidRDefault="00F1148F" w:rsidP="00C07B91">
            <w:pPr>
              <w:pStyle w:val="Table1"/>
              <w:spacing w:line="240" w:lineRule="atLeast"/>
              <w:rPr>
                <w:sz w:val="10"/>
                <w:szCs w:val="10"/>
              </w:rPr>
            </w:pPr>
          </w:p>
        </w:tc>
        <w:tc>
          <w:tcPr>
            <w:tcW w:w="446" w:type="dxa"/>
            <w:vAlign w:val="center"/>
          </w:tcPr>
          <w:p w14:paraId="00AA6AC8" w14:textId="77777777" w:rsidR="00F1148F" w:rsidRPr="001A241A" w:rsidRDefault="00F1148F" w:rsidP="00C07B91">
            <w:pPr>
              <w:pStyle w:val="Table1"/>
              <w:spacing w:line="240" w:lineRule="atLeast"/>
              <w:rPr>
                <w:sz w:val="10"/>
                <w:szCs w:val="10"/>
              </w:rPr>
            </w:pPr>
          </w:p>
        </w:tc>
        <w:tc>
          <w:tcPr>
            <w:tcW w:w="461" w:type="dxa"/>
            <w:vAlign w:val="center"/>
          </w:tcPr>
          <w:p w14:paraId="24CF1F99" w14:textId="77777777" w:rsidR="00F1148F" w:rsidRPr="001A241A" w:rsidRDefault="00F1148F" w:rsidP="00C07B91">
            <w:pPr>
              <w:pStyle w:val="Table1"/>
              <w:spacing w:line="240" w:lineRule="atLeast"/>
              <w:rPr>
                <w:sz w:val="10"/>
                <w:szCs w:val="10"/>
              </w:rPr>
            </w:pPr>
          </w:p>
        </w:tc>
      </w:tr>
      <w:tr w:rsidR="00F1148F" w:rsidRPr="001A241A" w14:paraId="2481A6D3" w14:textId="77777777" w:rsidTr="00C07B91">
        <w:trPr>
          <w:trHeight w:val="20"/>
        </w:trPr>
        <w:tc>
          <w:tcPr>
            <w:tcW w:w="5270" w:type="dxa"/>
            <w:vMerge/>
          </w:tcPr>
          <w:p w14:paraId="3590AC48" w14:textId="77777777" w:rsidR="00F1148F" w:rsidRDefault="00F1148F" w:rsidP="00F1148F">
            <w:pPr>
              <w:pStyle w:val="Table1"/>
              <w:spacing w:line="300" w:lineRule="auto"/>
              <w:ind w:firstLine="567"/>
              <w:jc w:val="both"/>
            </w:pPr>
          </w:p>
        </w:tc>
        <w:tc>
          <w:tcPr>
            <w:tcW w:w="2112" w:type="dxa"/>
            <w:vAlign w:val="center"/>
          </w:tcPr>
          <w:p w14:paraId="0A2E271E" w14:textId="77777777" w:rsidR="00F1148F" w:rsidRDefault="00F1148F" w:rsidP="00F1148F">
            <w:pPr>
              <w:pStyle w:val="Table1"/>
              <w:spacing w:line="300" w:lineRule="auto"/>
              <w:ind w:firstLine="567"/>
              <w:jc w:val="both"/>
            </w:pPr>
            <w:r>
              <w:t>6-16</w:t>
            </w:r>
          </w:p>
        </w:tc>
        <w:tc>
          <w:tcPr>
            <w:tcW w:w="446" w:type="dxa"/>
            <w:vAlign w:val="center"/>
          </w:tcPr>
          <w:p w14:paraId="279F5F06" w14:textId="77777777" w:rsidR="00F1148F" w:rsidRPr="001A241A" w:rsidRDefault="00F1148F" w:rsidP="00C07B91">
            <w:pPr>
              <w:pStyle w:val="Table1"/>
              <w:spacing w:line="240" w:lineRule="atLeast"/>
              <w:rPr>
                <w:sz w:val="10"/>
                <w:szCs w:val="10"/>
              </w:rPr>
            </w:pPr>
          </w:p>
        </w:tc>
        <w:tc>
          <w:tcPr>
            <w:tcW w:w="451" w:type="dxa"/>
            <w:vAlign w:val="center"/>
          </w:tcPr>
          <w:p w14:paraId="280D3AB4" w14:textId="77777777" w:rsidR="00F1148F" w:rsidRPr="001A241A" w:rsidRDefault="00F1148F" w:rsidP="00C07B91">
            <w:pPr>
              <w:pStyle w:val="Table1"/>
              <w:spacing w:line="240" w:lineRule="atLeast"/>
              <w:rPr>
                <w:sz w:val="10"/>
                <w:szCs w:val="10"/>
              </w:rPr>
            </w:pPr>
          </w:p>
        </w:tc>
        <w:tc>
          <w:tcPr>
            <w:tcW w:w="451" w:type="dxa"/>
            <w:vAlign w:val="center"/>
          </w:tcPr>
          <w:p w14:paraId="1E91D6D9" w14:textId="77777777" w:rsidR="00F1148F" w:rsidRDefault="00F1148F" w:rsidP="00C07B91">
            <w:pPr>
              <w:pStyle w:val="Table1"/>
              <w:spacing w:line="240" w:lineRule="atLeast"/>
            </w:pPr>
            <w:r>
              <w:t>*</w:t>
            </w:r>
          </w:p>
        </w:tc>
        <w:tc>
          <w:tcPr>
            <w:tcW w:w="446" w:type="dxa"/>
            <w:vAlign w:val="center"/>
          </w:tcPr>
          <w:p w14:paraId="5BEBF2EF" w14:textId="77777777" w:rsidR="00F1148F" w:rsidRPr="001A241A" w:rsidRDefault="00F1148F" w:rsidP="00C07B91">
            <w:pPr>
              <w:pStyle w:val="Table1"/>
              <w:spacing w:line="240" w:lineRule="atLeast"/>
              <w:rPr>
                <w:sz w:val="10"/>
                <w:szCs w:val="10"/>
              </w:rPr>
            </w:pPr>
          </w:p>
        </w:tc>
        <w:tc>
          <w:tcPr>
            <w:tcW w:w="461" w:type="dxa"/>
            <w:vAlign w:val="center"/>
          </w:tcPr>
          <w:p w14:paraId="05D3AC32" w14:textId="77777777" w:rsidR="00F1148F" w:rsidRPr="001A241A" w:rsidRDefault="00F1148F" w:rsidP="00C07B91">
            <w:pPr>
              <w:pStyle w:val="Table1"/>
              <w:spacing w:line="240" w:lineRule="atLeast"/>
              <w:rPr>
                <w:sz w:val="10"/>
                <w:szCs w:val="10"/>
              </w:rPr>
            </w:pPr>
          </w:p>
        </w:tc>
      </w:tr>
      <w:tr w:rsidR="00F1148F" w:rsidRPr="001A241A" w14:paraId="5F19A8F6" w14:textId="77777777" w:rsidTr="00C07B91">
        <w:trPr>
          <w:trHeight w:val="20"/>
        </w:trPr>
        <w:tc>
          <w:tcPr>
            <w:tcW w:w="5270" w:type="dxa"/>
            <w:vMerge w:val="restart"/>
          </w:tcPr>
          <w:p w14:paraId="1CE9AA05" w14:textId="77777777" w:rsidR="00F1148F" w:rsidRDefault="00F1148F" w:rsidP="00F1148F">
            <w:pPr>
              <w:pStyle w:val="Table1"/>
              <w:spacing w:line="300" w:lineRule="auto"/>
              <w:ind w:firstLine="567"/>
              <w:jc w:val="both"/>
            </w:pPr>
            <w:r>
              <w:t>14 Вокзали (кількість поверхів)</w:t>
            </w:r>
          </w:p>
        </w:tc>
        <w:tc>
          <w:tcPr>
            <w:tcW w:w="2112" w:type="dxa"/>
            <w:vAlign w:val="center"/>
          </w:tcPr>
          <w:p w14:paraId="4B2C5297" w14:textId="77777777" w:rsidR="00F1148F" w:rsidRDefault="00F1148F" w:rsidP="00F1148F">
            <w:pPr>
              <w:pStyle w:val="Table1"/>
              <w:spacing w:line="300" w:lineRule="auto"/>
              <w:ind w:firstLine="567"/>
              <w:jc w:val="both"/>
            </w:pPr>
            <w:r>
              <w:t>1</w:t>
            </w:r>
          </w:p>
        </w:tc>
        <w:tc>
          <w:tcPr>
            <w:tcW w:w="446" w:type="dxa"/>
            <w:vAlign w:val="center"/>
          </w:tcPr>
          <w:p w14:paraId="7E693D59" w14:textId="77777777" w:rsidR="00F1148F" w:rsidRPr="001A241A" w:rsidRDefault="00F1148F" w:rsidP="00C07B91">
            <w:pPr>
              <w:pStyle w:val="Table1"/>
              <w:spacing w:line="240" w:lineRule="atLeast"/>
              <w:rPr>
                <w:sz w:val="10"/>
                <w:szCs w:val="10"/>
              </w:rPr>
            </w:pPr>
          </w:p>
        </w:tc>
        <w:tc>
          <w:tcPr>
            <w:tcW w:w="451" w:type="dxa"/>
            <w:vAlign w:val="center"/>
          </w:tcPr>
          <w:p w14:paraId="26637F03" w14:textId="77777777" w:rsidR="00F1148F" w:rsidRDefault="00F1148F" w:rsidP="00C07B91">
            <w:pPr>
              <w:pStyle w:val="Table1"/>
              <w:spacing w:line="240" w:lineRule="atLeast"/>
            </w:pPr>
            <w:r>
              <w:t>*</w:t>
            </w:r>
          </w:p>
        </w:tc>
        <w:tc>
          <w:tcPr>
            <w:tcW w:w="451" w:type="dxa"/>
            <w:vAlign w:val="center"/>
          </w:tcPr>
          <w:p w14:paraId="520C5D59" w14:textId="77777777" w:rsidR="00F1148F" w:rsidRPr="001A241A" w:rsidRDefault="00F1148F" w:rsidP="00C07B91">
            <w:pPr>
              <w:pStyle w:val="Table1"/>
              <w:spacing w:line="240" w:lineRule="atLeast"/>
              <w:rPr>
                <w:sz w:val="10"/>
                <w:szCs w:val="10"/>
              </w:rPr>
            </w:pPr>
          </w:p>
        </w:tc>
        <w:tc>
          <w:tcPr>
            <w:tcW w:w="446" w:type="dxa"/>
            <w:vAlign w:val="center"/>
          </w:tcPr>
          <w:p w14:paraId="3F65EF35" w14:textId="77777777" w:rsidR="00F1148F" w:rsidRPr="001A241A" w:rsidRDefault="00F1148F" w:rsidP="00C07B91">
            <w:pPr>
              <w:pStyle w:val="Table1"/>
              <w:spacing w:line="240" w:lineRule="atLeast"/>
              <w:rPr>
                <w:sz w:val="10"/>
                <w:szCs w:val="10"/>
              </w:rPr>
            </w:pPr>
          </w:p>
        </w:tc>
        <w:tc>
          <w:tcPr>
            <w:tcW w:w="461" w:type="dxa"/>
            <w:vAlign w:val="center"/>
          </w:tcPr>
          <w:p w14:paraId="44968FDB" w14:textId="77777777" w:rsidR="00F1148F" w:rsidRPr="001A241A" w:rsidRDefault="00F1148F" w:rsidP="00C07B91">
            <w:pPr>
              <w:pStyle w:val="Table1"/>
              <w:spacing w:line="240" w:lineRule="atLeast"/>
              <w:rPr>
                <w:sz w:val="10"/>
                <w:szCs w:val="10"/>
              </w:rPr>
            </w:pPr>
          </w:p>
        </w:tc>
      </w:tr>
      <w:tr w:rsidR="00F1148F" w:rsidRPr="001A241A" w14:paraId="423A89E1" w14:textId="77777777" w:rsidTr="00C07B91">
        <w:trPr>
          <w:trHeight w:val="20"/>
        </w:trPr>
        <w:tc>
          <w:tcPr>
            <w:tcW w:w="5270" w:type="dxa"/>
            <w:vMerge/>
          </w:tcPr>
          <w:p w14:paraId="7673CE7D" w14:textId="77777777" w:rsidR="00F1148F" w:rsidRDefault="00F1148F" w:rsidP="00F1148F">
            <w:pPr>
              <w:pStyle w:val="Table1"/>
              <w:spacing w:line="300" w:lineRule="auto"/>
              <w:ind w:firstLine="567"/>
              <w:jc w:val="both"/>
            </w:pPr>
          </w:p>
        </w:tc>
        <w:tc>
          <w:tcPr>
            <w:tcW w:w="2112" w:type="dxa"/>
            <w:vAlign w:val="center"/>
          </w:tcPr>
          <w:p w14:paraId="53C58B8B" w14:textId="77777777" w:rsidR="00F1148F" w:rsidRDefault="00F1148F" w:rsidP="00F1148F">
            <w:pPr>
              <w:pStyle w:val="Table1"/>
              <w:spacing w:line="300" w:lineRule="auto"/>
              <w:ind w:firstLine="567"/>
              <w:jc w:val="both"/>
            </w:pPr>
            <w:r>
              <w:t>Понад 1</w:t>
            </w:r>
          </w:p>
        </w:tc>
        <w:tc>
          <w:tcPr>
            <w:tcW w:w="446" w:type="dxa"/>
            <w:vAlign w:val="center"/>
          </w:tcPr>
          <w:p w14:paraId="5C873055" w14:textId="77777777" w:rsidR="00F1148F" w:rsidRPr="001A241A" w:rsidRDefault="00F1148F" w:rsidP="00C07B91">
            <w:pPr>
              <w:pStyle w:val="Table1"/>
              <w:spacing w:line="240" w:lineRule="atLeast"/>
              <w:rPr>
                <w:sz w:val="10"/>
                <w:szCs w:val="10"/>
              </w:rPr>
            </w:pPr>
          </w:p>
        </w:tc>
        <w:tc>
          <w:tcPr>
            <w:tcW w:w="451" w:type="dxa"/>
            <w:vAlign w:val="center"/>
          </w:tcPr>
          <w:p w14:paraId="495608BE" w14:textId="77777777" w:rsidR="00F1148F" w:rsidRPr="001A241A" w:rsidRDefault="00F1148F" w:rsidP="00C07B91">
            <w:pPr>
              <w:pStyle w:val="Table1"/>
              <w:spacing w:line="240" w:lineRule="atLeast"/>
              <w:rPr>
                <w:sz w:val="10"/>
                <w:szCs w:val="10"/>
              </w:rPr>
            </w:pPr>
          </w:p>
        </w:tc>
        <w:tc>
          <w:tcPr>
            <w:tcW w:w="451" w:type="dxa"/>
            <w:vAlign w:val="center"/>
          </w:tcPr>
          <w:p w14:paraId="049A2F07" w14:textId="77777777" w:rsidR="00F1148F" w:rsidRDefault="00F1148F" w:rsidP="00C07B91">
            <w:pPr>
              <w:pStyle w:val="Table1"/>
              <w:spacing w:line="240" w:lineRule="atLeast"/>
            </w:pPr>
            <w:r>
              <w:t>*</w:t>
            </w:r>
          </w:p>
        </w:tc>
        <w:tc>
          <w:tcPr>
            <w:tcW w:w="446" w:type="dxa"/>
            <w:vAlign w:val="center"/>
          </w:tcPr>
          <w:p w14:paraId="2A0AD664" w14:textId="77777777" w:rsidR="00F1148F" w:rsidRPr="001A241A" w:rsidRDefault="00F1148F" w:rsidP="00C07B91">
            <w:pPr>
              <w:pStyle w:val="Table1"/>
              <w:spacing w:line="240" w:lineRule="atLeast"/>
              <w:rPr>
                <w:sz w:val="10"/>
                <w:szCs w:val="10"/>
              </w:rPr>
            </w:pPr>
          </w:p>
        </w:tc>
        <w:tc>
          <w:tcPr>
            <w:tcW w:w="461" w:type="dxa"/>
            <w:vAlign w:val="center"/>
          </w:tcPr>
          <w:p w14:paraId="7CCF92AA" w14:textId="77777777" w:rsidR="00F1148F" w:rsidRPr="001A241A" w:rsidRDefault="00F1148F" w:rsidP="00C07B91">
            <w:pPr>
              <w:pStyle w:val="Table1"/>
              <w:spacing w:line="240" w:lineRule="atLeast"/>
              <w:rPr>
                <w:sz w:val="10"/>
                <w:szCs w:val="10"/>
              </w:rPr>
            </w:pPr>
          </w:p>
        </w:tc>
      </w:tr>
      <w:tr w:rsidR="00F1148F" w:rsidRPr="001A241A" w14:paraId="397F9603" w14:textId="77777777" w:rsidTr="00C07B91">
        <w:trPr>
          <w:trHeight w:val="20"/>
        </w:trPr>
        <w:tc>
          <w:tcPr>
            <w:tcW w:w="5270" w:type="dxa"/>
            <w:vMerge w:val="restart"/>
          </w:tcPr>
          <w:p w14:paraId="5AC85BF9" w14:textId="77777777" w:rsidR="00F1148F" w:rsidRPr="00415D56" w:rsidRDefault="00F1148F" w:rsidP="00F1148F">
            <w:pPr>
              <w:pStyle w:val="Table1"/>
              <w:spacing w:line="300" w:lineRule="auto"/>
              <w:ind w:firstLine="567"/>
              <w:jc w:val="both"/>
              <w:rPr>
                <w:lang w:val="uk-UA"/>
              </w:rPr>
            </w:pPr>
            <w:r w:rsidRPr="00415D56">
              <w:rPr>
                <w:lang w:val="uk-UA"/>
              </w:rPr>
              <w:t>15 Будинки готелів, гуртожитків та кемпінгів (кількість місць, чол.):</w:t>
            </w:r>
          </w:p>
        </w:tc>
        <w:tc>
          <w:tcPr>
            <w:tcW w:w="2112" w:type="dxa"/>
            <w:vAlign w:val="center"/>
          </w:tcPr>
          <w:p w14:paraId="537D3420" w14:textId="77777777" w:rsidR="00F1148F" w:rsidRDefault="00F1148F" w:rsidP="00F1148F">
            <w:pPr>
              <w:pStyle w:val="Table1"/>
              <w:spacing w:line="300" w:lineRule="auto"/>
              <w:ind w:firstLine="567"/>
              <w:jc w:val="both"/>
            </w:pPr>
            <w:r>
              <w:t>До 50</w:t>
            </w:r>
          </w:p>
        </w:tc>
        <w:tc>
          <w:tcPr>
            <w:tcW w:w="446" w:type="dxa"/>
            <w:vAlign w:val="center"/>
          </w:tcPr>
          <w:p w14:paraId="05459335" w14:textId="77777777" w:rsidR="00F1148F" w:rsidRPr="001A241A" w:rsidRDefault="00F1148F" w:rsidP="00C07B91">
            <w:pPr>
              <w:pStyle w:val="Table1"/>
              <w:spacing w:line="240" w:lineRule="atLeast"/>
              <w:rPr>
                <w:sz w:val="10"/>
                <w:szCs w:val="10"/>
              </w:rPr>
            </w:pPr>
          </w:p>
        </w:tc>
        <w:tc>
          <w:tcPr>
            <w:tcW w:w="451" w:type="dxa"/>
            <w:vAlign w:val="center"/>
          </w:tcPr>
          <w:p w14:paraId="592D1B17" w14:textId="77777777" w:rsidR="00F1148F" w:rsidRDefault="00F1148F" w:rsidP="00C07B91">
            <w:pPr>
              <w:pStyle w:val="Table1"/>
              <w:spacing w:line="240" w:lineRule="atLeast"/>
            </w:pPr>
            <w:r>
              <w:t>*</w:t>
            </w:r>
          </w:p>
        </w:tc>
        <w:tc>
          <w:tcPr>
            <w:tcW w:w="451" w:type="dxa"/>
            <w:vAlign w:val="center"/>
          </w:tcPr>
          <w:p w14:paraId="32751C18" w14:textId="77777777" w:rsidR="00F1148F" w:rsidRPr="001A241A" w:rsidRDefault="00F1148F" w:rsidP="00C07B91">
            <w:pPr>
              <w:pStyle w:val="Table1"/>
              <w:spacing w:line="240" w:lineRule="atLeast"/>
              <w:rPr>
                <w:sz w:val="10"/>
                <w:szCs w:val="10"/>
              </w:rPr>
            </w:pPr>
          </w:p>
        </w:tc>
        <w:tc>
          <w:tcPr>
            <w:tcW w:w="446" w:type="dxa"/>
            <w:vAlign w:val="center"/>
          </w:tcPr>
          <w:p w14:paraId="51C39D49" w14:textId="77777777" w:rsidR="00F1148F" w:rsidRPr="001A241A" w:rsidRDefault="00F1148F" w:rsidP="00C07B91">
            <w:pPr>
              <w:pStyle w:val="Table1"/>
              <w:spacing w:line="240" w:lineRule="atLeast"/>
              <w:rPr>
                <w:sz w:val="10"/>
                <w:szCs w:val="10"/>
              </w:rPr>
            </w:pPr>
          </w:p>
        </w:tc>
        <w:tc>
          <w:tcPr>
            <w:tcW w:w="461" w:type="dxa"/>
            <w:vAlign w:val="center"/>
          </w:tcPr>
          <w:p w14:paraId="5875C7D2" w14:textId="77777777" w:rsidR="00F1148F" w:rsidRPr="001A241A" w:rsidRDefault="00F1148F" w:rsidP="00C07B91">
            <w:pPr>
              <w:pStyle w:val="Table1"/>
              <w:spacing w:line="240" w:lineRule="atLeast"/>
              <w:rPr>
                <w:sz w:val="10"/>
                <w:szCs w:val="10"/>
              </w:rPr>
            </w:pPr>
          </w:p>
        </w:tc>
      </w:tr>
      <w:tr w:rsidR="00F1148F" w:rsidRPr="001A241A" w14:paraId="704B0D57" w14:textId="77777777" w:rsidTr="00C07B91">
        <w:trPr>
          <w:trHeight w:val="20"/>
        </w:trPr>
        <w:tc>
          <w:tcPr>
            <w:tcW w:w="5270" w:type="dxa"/>
            <w:vMerge/>
            <w:vAlign w:val="center"/>
          </w:tcPr>
          <w:p w14:paraId="6EAAB8F2" w14:textId="77777777" w:rsidR="00F1148F" w:rsidRDefault="00F1148F" w:rsidP="00F1148F">
            <w:pPr>
              <w:pStyle w:val="Table1"/>
              <w:spacing w:line="300" w:lineRule="auto"/>
              <w:ind w:firstLine="567"/>
              <w:jc w:val="both"/>
            </w:pPr>
          </w:p>
        </w:tc>
        <w:tc>
          <w:tcPr>
            <w:tcW w:w="2112" w:type="dxa"/>
            <w:vAlign w:val="center"/>
          </w:tcPr>
          <w:p w14:paraId="2685FD2C" w14:textId="77777777" w:rsidR="00F1148F" w:rsidRDefault="00F1148F" w:rsidP="00F1148F">
            <w:pPr>
              <w:pStyle w:val="Table1"/>
              <w:spacing w:line="300" w:lineRule="auto"/>
              <w:ind w:firstLine="567"/>
              <w:jc w:val="both"/>
            </w:pPr>
            <w:r>
              <w:t>Понад 50</w:t>
            </w:r>
          </w:p>
        </w:tc>
        <w:tc>
          <w:tcPr>
            <w:tcW w:w="446" w:type="dxa"/>
            <w:vAlign w:val="center"/>
          </w:tcPr>
          <w:p w14:paraId="7D4E5221" w14:textId="77777777" w:rsidR="00F1148F" w:rsidRPr="001A241A" w:rsidRDefault="00F1148F" w:rsidP="00C07B91">
            <w:pPr>
              <w:pStyle w:val="Table1"/>
              <w:spacing w:line="240" w:lineRule="atLeast"/>
              <w:rPr>
                <w:sz w:val="10"/>
                <w:szCs w:val="10"/>
              </w:rPr>
            </w:pPr>
          </w:p>
        </w:tc>
        <w:tc>
          <w:tcPr>
            <w:tcW w:w="451" w:type="dxa"/>
            <w:vAlign w:val="center"/>
          </w:tcPr>
          <w:p w14:paraId="40B1B154" w14:textId="77777777" w:rsidR="00F1148F" w:rsidRPr="001A241A" w:rsidRDefault="00F1148F" w:rsidP="00C07B91">
            <w:pPr>
              <w:pStyle w:val="Table1"/>
              <w:spacing w:line="240" w:lineRule="atLeast"/>
              <w:rPr>
                <w:sz w:val="10"/>
                <w:szCs w:val="10"/>
              </w:rPr>
            </w:pPr>
          </w:p>
        </w:tc>
        <w:tc>
          <w:tcPr>
            <w:tcW w:w="451" w:type="dxa"/>
            <w:vAlign w:val="center"/>
          </w:tcPr>
          <w:p w14:paraId="7BECA85F" w14:textId="77777777" w:rsidR="00F1148F" w:rsidRDefault="00F1148F" w:rsidP="00C07B91">
            <w:pPr>
              <w:pStyle w:val="Table1"/>
              <w:spacing w:line="240" w:lineRule="atLeast"/>
            </w:pPr>
            <w:r>
              <w:t>*</w:t>
            </w:r>
          </w:p>
        </w:tc>
        <w:tc>
          <w:tcPr>
            <w:tcW w:w="446" w:type="dxa"/>
            <w:vAlign w:val="center"/>
          </w:tcPr>
          <w:p w14:paraId="410441F1" w14:textId="77777777" w:rsidR="00F1148F" w:rsidRPr="001A241A" w:rsidRDefault="00F1148F" w:rsidP="00C07B91">
            <w:pPr>
              <w:pStyle w:val="Table1"/>
              <w:spacing w:line="240" w:lineRule="atLeast"/>
              <w:rPr>
                <w:sz w:val="10"/>
                <w:szCs w:val="10"/>
              </w:rPr>
            </w:pPr>
          </w:p>
        </w:tc>
        <w:tc>
          <w:tcPr>
            <w:tcW w:w="461" w:type="dxa"/>
            <w:vAlign w:val="center"/>
          </w:tcPr>
          <w:p w14:paraId="5B629716" w14:textId="77777777" w:rsidR="00F1148F" w:rsidRPr="001A241A" w:rsidRDefault="00F1148F" w:rsidP="00C07B91">
            <w:pPr>
              <w:pStyle w:val="Table1"/>
              <w:spacing w:line="240" w:lineRule="atLeast"/>
              <w:rPr>
                <w:sz w:val="10"/>
                <w:szCs w:val="10"/>
              </w:rPr>
            </w:pPr>
          </w:p>
        </w:tc>
      </w:tr>
      <w:tr w:rsidR="00FC13D3" w:rsidRPr="001A241A" w14:paraId="355797E4" w14:textId="77777777" w:rsidTr="00C07B91">
        <w:trPr>
          <w:trHeight w:val="20"/>
        </w:trPr>
        <w:tc>
          <w:tcPr>
            <w:tcW w:w="5270" w:type="dxa"/>
          </w:tcPr>
          <w:p w14:paraId="7A742E77" w14:textId="77777777" w:rsidR="00FC13D3" w:rsidRPr="00415D56" w:rsidRDefault="00FC13D3" w:rsidP="00FC1991">
            <w:pPr>
              <w:pStyle w:val="Table1"/>
              <w:spacing w:line="300" w:lineRule="auto"/>
              <w:ind w:firstLine="567"/>
              <w:jc w:val="both"/>
              <w:rPr>
                <w:lang w:val="ru-RU"/>
              </w:rPr>
            </w:pPr>
            <w:r w:rsidRPr="00415D56">
              <w:rPr>
                <w:lang w:val="ru-RU"/>
              </w:rPr>
              <w:t xml:space="preserve">15.1 умовною висотою від </w:t>
            </w:r>
            <w:smartTag w:uri="urn:schemas-microsoft-com:office:smarttags" w:element="metricconverter">
              <w:smartTagPr>
                <w:attr w:name="ProductID" w:val="26,5 м"/>
              </w:smartTagPr>
              <w:r w:rsidRPr="00415D56">
                <w:rPr>
                  <w:lang w:val="ru-RU"/>
                </w:rPr>
                <w:t>26,5 м</w:t>
              </w:r>
            </w:smartTag>
            <w:r w:rsidRPr="00415D56">
              <w:rPr>
                <w:lang w:val="ru-RU"/>
              </w:rPr>
              <w:t xml:space="preserve"> до </w:t>
            </w:r>
            <w:smartTag w:uri="urn:schemas-microsoft-com:office:smarttags" w:element="metricconverter">
              <w:smartTagPr>
                <w:attr w:name="ProductID" w:val="47 м"/>
              </w:smartTagPr>
              <w:r w:rsidRPr="00415D56">
                <w:rPr>
                  <w:lang w:val="ru-RU"/>
                </w:rPr>
                <w:t>47 м</w:t>
              </w:r>
            </w:smartTag>
          </w:p>
        </w:tc>
        <w:tc>
          <w:tcPr>
            <w:tcW w:w="2112" w:type="dxa"/>
            <w:vAlign w:val="center"/>
          </w:tcPr>
          <w:p w14:paraId="5627959F" w14:textId="77777777" w:rsidR="00FC13D3" w:rsidRPr="00415D56" w:rsidRDefault="00FC13D3" w:rsidP="00FC1991">
            <w:pPr>
              <w:pStyle w:val="Table1"/>
              <w:spacing w:line="300" w:lineRule="auto"/>
              <w:ind w:firstLine="567"/>
              <w:jc w:val="both"/>
              <w:rPr>
                <w:sz w:val="10"/>
                <w:szCs w:val="10"/>
                <w:lang w:val="ru-RU"/>
              </w:rPr>
            </w:pPr>
          </w:p>
        </w:tc>
        <w:tc>
          <w:tcPr>
            <w:tcW w:w="446" w:type="dxa"/>
            <w:vAlign w:val="center"/>
          </w:tcPr>
          <w:p w14:paraId="47A3E17C" w14:textId="77777777" w:rsidR="00FC13D3" w:rsidRPr="00415D56" w:rsidRDefault="00FC13D3" w:rsidP="00C07B91">
            <w:pPr>
              <w:pStyle w:val="Table1"/>
              <w:spacing w:line="240" w:lineRule="atLeast"/>
              <w:rPr>
                <w:sz w:val="10"/>
                <w:szCs w:val="10"/>
                <w:lang w:val="ru-RU"/>
              </w:rPr>
            </w:pPr>
          </w:p>
        </w:tc>
        <w:tc>
          <w:tcPr>
            <w:tcW w:w="451" w:type="dxa"/>
            <w:vAlign w:val="center"/>
          </w:tcPr>
          <w:p w14:paraId="750E1B06" w14:textId="77777777" w:rsidR="00FC13D3" w:rsidRPr="00415D56" w:rsidRDefault="00FC13D3" w:rsidP="00C07B91">
            <w:pPr>
              <w:pStyle w:val="Table1"/>
              <w:spacing w:line="240" w:lineRule="atLeast"/>
              <w:rPr>
                <w:sz w:val="10"/>
                <w:szCs w:val="10"/>
                <w:lang w:val="ru-RU"/>
              </w:rPr>
            </w:pPr>
          </w:p>
        </w:tc>
        <w:tc>
          <w:tcPr>
            <w:tcW w:w="451" w:type="dxa"/>
            <w:vAlign w:val="center"/>
          </w:tcPr>
          <w:p w14:paraId="392FB23C" w14:textId="77777777" w:rsidR="00FC13D3" w:rsidRDefault="00FC13D3" w:rsidP="00C07B91">
            <w:pPr>
              <w:pStyle w:val="Table1"/>
              <w:spacing w:line="240" w:lineRule="atLeast"/>
            </w:pPr>
            <w:r>
              <w:t>*</w:t>
            </w:r>
          </w:p>
        </w:tc>
        <w:tc>
          <w:tcPr>
            <w:tcW w:w="446" w:type="dxa"/>
            <w:vAlign w:val="center"/>
          </w:tcPr>
          <w:p w14:paraId="75D587C7" w14:textId="77777777" w:rsidR="00FC13D3" w:rsidRPr="001A241A" w:rsidRDefault="00FC13D3" w:rsidP="00C07B91">
            <w:pPr>
              <w:pStyle w:val="Table1"/>
              <w:spacing w:line="240" w:lineRule="atLeast"/>
              <w:rPr>
                <w:sz w:val="10"/>
                <w:szCs w:val="10"/>
              </w:rPr>
            </w:pPr>
          </w:p>
        </w:tc>
        <w:tc>
          <w:tcPr>
            <w:tcW w:w="461" w:type="dxa"/>
            <w:vAlign w:val="center"/>
          </w:tcPr>
          <w:p w14:paraId="1BC6D149" w14:textId="77777777" w:rsidR="00FC13D3" w:rsidRDefault="00FC13D3" w:rsidP="00C07B91">
            <w:pPr>
              <w:pStyle w:val="Table1"/>
              <w:spacing w:line="240" w:lineRule="atLeast"/>
            </w:pPr>
            <w:r>
              <w:t>*</w:t>
            </w:r>
          </w:p>
        </w:tc>
      </w:tr>
      <w:tr w:rsidR="00FC13D3" w:rsidRPr="001A241A" w14:paraId="2FE3F51A" w14:textId="77777777" w:rsidTr="00C07B91">
        <w:trPr>
          <w:trHeight w:val="20"/>
        </w:trPr>
        <w:tc>
          <w:tcPr>
            <w:tcW w:w="5270" w:type="dxa"/>
          </w:tcPr>
          <w:p w14:paraId="7C6ACC68" w14:textId="77777777" w:rsidR="00FC13D3" w:rsidRPr="00415D56" w:rsidRDefault="00FC13D3" w:rsidP="00FC1991">
            <w:pPr>
              <w:pStyle w:val="Table1"/>
              <w:spacing w:line="300" w:lineRule="auto"/>
              <w:ind w:firstLine="567"/>
              <w:jc w:val="both"/>
              <w:rPr>
                <w:lang w:val="ru-RU"/>
              </w:rPr>
            </w:pPr>
            <w:r w:rsidRPr="00415D56">
              <w:rPr>
                <w:lang w:val="ru-RU"/>
              </w:rPr>
              <w:t xml:space="preserve">15.2 умовною висотою від </w:t>
            </w:r>
            <w:smartTag w:uri="urn:schemas-microsoft-com:office:smarttags" w:element="metricconverter">
              <w:smartTagPr>
                <w:attr w:name="ProductID" w:val="47 м"/>
              </w:smartTagPr>
              <w:r w:rsidRPr="00415D56">
                <w:rPr>
                  <w:lang w:val="ru-RU"/>
                </w:rPr>
                <w:t>47 м</w:t>
              </w:r>
            </w:smartTag>
            <w:r w:rsidRPr="00415D56">
              <w:rPr>
                <w:lang w:val="ru-RU"/>
              </w:rPr>
              <w:t xml:space="preserve"> до </w:t>
            </w:r>
            <w:smartTag w:uri="urn:schemas-microsoft-com:office:smarttags" w:element="metricconverter">
              <w:smartTagPr>
                <w:attr w:name="ProductID" w:val="73,5 м"/>
              </w:smartTagPr>
              <w:r w:rsidRPr="00415D56">
                <w:rPr>
                  <w:lang w:val="ru-RU"/>
                </w:rPr>
                <w:t>73,5 м</w:t>
              </w:r>
            </w:smartTag>
          </w:p>
        </w:tc>
        <w:tc>
          <w:tcPr>
            <w:tcW w:w="2112" w:type="dxa"/>
            <w:vAlign w:val="center"/>
          </w:tcPr>
          <w:p w14:paraId="2830B608" w14:textId="77777777" w:rsidR="00FC13D3" w:rsidRPr="00415D56" w:rsidRDefault="00FC13D3" w:rsidP="00FC1991">
            <w:pPr>
              <w:pStyle w:val="Table1"/>
              <w:spacing w:line="300" w:lineRule="auto"/>
              <w:ind w:firstLine="567"/>
              <w:jc w:val="both"/>
              <w:rPr>
                <w:sz w:val="10"/>
                <w:szCs w:val="10"/>
                <w:lang w:val="ru-RU"/>
              </w:rPr>
            </w:pPr>
          </w:p>
        </w:tc>
        <w:tc>
          <w:tcPr>
            <w:tcW w:w="446" w:type="dxa"/>
            <w:vAlign w:val="center"/>
          </w:tcPr>
          <w:p w14:paraId="6FC41B4F" w14:textId="77777777" w:rsidR="00FC13D3" w:rsidRPr="00415D56" w:rsidRDefault="00FC13D3" w:rsidP="00C07B91">
            <w:pPr>
              <w:pStyle w:val="Table1"/>
              <w:spacing w:line="240" w:lineRule="atLeast"/>
              <w:rPr>
                <w:sz w:val="10"/>
                <w:szCs w:val="10"/>
                <w:lang w:val="ru-RU"/>
              </w:rPr>
            </w:pPr>
          </w:p>
        </w:tc>
        <w:tc>
          <w:tcPr>
            <w:tcW w:w="451" w:type="dxa"/>
            <w:vAlign w:val="center"/>
          </w:tcPr>
          <w:p w14:paraId="51588DB3" w14:textId="77777777" w:rsidR="00FC13D3" w:rsidRPr="00415D56" w:rsidRDefault="00FC13D3" w:rsidP="00C07B91">
            <w:pPr>
              <w:pStyle w:val="Table1"/>
              <w:spacing w:line="240" w:lineRule="atLeast"/>
              <w:rPr>
                <w:sz w:val="10"/>
                <w:szCs w:val="10"/>
                <w:lang w:val="ru-RU"/>
              </w:rPr>
            </w:pPr>
          </w:p>
        </w:tc>
        <w:tc>
          <w:tcPr>
            <w:tcW w:w="451" w:type="dxa"/>
            <w:vAlign w:val="center"/>
          </w:tcPr>
          <w:p w14:paraId="4D40EA5D" w14:textId="77777777" w:rsidR="00FC13D3" w:rsidRPr="00415D56" w:rsidRDefault="00FC13D3" w:rsidP="00C07B91">
            <w:pPr>
              <w:pStyle w:val="Table1"/>
              <w:spacing w:line="240" w:lineRule="atLeast"/>
              <w:rPr>
                <w:sz w:val="10"/>
                <w:szCs w:val="10"/>
                <w:lang w:val="ru-RU"/>
              </w:rPr>
            </w:pPr>
          </w:p>
        </w:tc>
        <w:tc>
          <w:tcPr>
            <w:tcW w:w="446" w:type="dxa"/>
            <w:vAlign w:val="center"/>
          </w:tcPr>
          <w:p w14:paraId="4E6BBF8F" w14:textId="77777777" w:rsidR="00FC13D3" w:rsidRDefault="00FC13D3" w:rsidP="00C07B91">
            <w:pPr>
              <w:pStyle w:val="Table1"/>
              <w:spacing w:line="240" w:lineRule="atLeast"/>
            </w:pPr>
            <w:r>
              <w:t>*</w:t>
            </w:r>
          </w:p>
        </w:tc>
        <w:tc>
          <w:tcPr>
            <w:tcW w:w="461" w:type="dxa"/>
            <w:vAlign w:val="center"/>
          </w:tcPr>
          <w:p w14:paraId="16A0BF9F" w14:textId="77777777" w:rsidR="00FC13D3" w:rsidRDefault="00FC13D3" w:rsidP="00C07B91">
            <w:pPr>
              <w:pStyle w:val="Table1"/>
              <w:spacing w:line="240" w:lineRule="atLeast"/>
            </w:pPr>
            <w:r>
              <w:t>*</w:t>
            </w:r>
          </w:p>
        </w:tc>
      </w:tr>
      <w:tr w:rsidR="00FC13D3" w:rsidRPr="001A241A" w14:paraId="78D7B578" w14:textId="77777777" w:rsidTr="00C07B91">
        <w:trPr>
          <w:trHeight w:val="20"/>
        </w:trPr>
        <w:tc>
          <w:tcPr>
            <w:tcW w:w="5270" w:type="dxa"/>
          </w:tcPr>
          <w:p w14:paraId="5C7D772F" w14:textId="77777777" w:rsidR="00BB7DD0" w:rsidRDefault="00FC13D3" w:rsidP="00FC1991">
            <w:pPr>
              <w:pStyle w:val="Table1"/>
              <w:spacing w:line="300" w:lineRule="auto"/>
              <w:ind w:firstLine="567"/>
              <w:jc w:val="both"/>
              <w:rPr>
                <w:lang w:val="ru-RU"/>
              </w:rPr>
            </w:pPr>
            <w:r w:rsidRPr="00415D56">
              <w:rPr>
                <w:lang w:val="ru-RU"/>
              </w:rPr>
              <w:t>16 Житлові будинки з умовною висотою</w:t>
            </w:r>
          </w:p>
          <w:p w14:paraId="573EC514" w14:textId="5285D148" w:rsidR="00FC13D3" w:rsidRPr="00415D56" w:rsidRDefault="00BB7DD0" w:rsidP="00BB7DD0">
            <w:pPr>
              <w:pStyle w:val="Table1"/>
              <w:spacing w:line="300" w:lineRule="auto"/>
              <w:ind w:firstLine="142"/>
              <w:jc w:val="both"/>
              <w:rPr>
                <w:lang w:val="ru-RU"/>
              </w:rPr>
            </w:pPr>
            <w:r>
              <w:rPr>
                <w:lang w:val="ru-RU"/>
              </w:rPr>
              <w:t>в</w:t>
            </w:r>
            <w:r w:rsidR="00FC13D3" w:rsidRPr="00415D56">
              <w:rPr>
                <w:lang w:val="ru-RU"/>
              </w:rPr>
              <w:t>ід</w:t>
            </w:r>
            <w:smartTag w:uri="urn:schemas-microsoft-com:office:smarttags" w:element="metricconverter">
              <w:smartTagPr>
                <w:attr w:name="ProductID" w:val="26,5 м"/>
              </w:smartTagPr>
              <w:r>
                <w:rPr>
                  <w:lang w:val="ru-RU"/>
                </w:rPr>
                <w:t xml:space="preserve"> </w:t>
              </w:r>
              <w:r w:rsidR="00FC13D3" w:rsidRPr="00415D56">
                <w:rPr>
                  <w:lang w:val="ru-RU"/>
                </w:rPr>
                <w:t>26,5 м</w:t>
              </w:r>
            </w:smartTag>
            <w:r w:rsidR="00FC13D3" w:rsidRPr="00415D56">
              <w:rPr>
                <w:lang w:val="ru-RU"/>
              </w:rPr>
              <w:t xml:space="preserve"> до 73,5 м</w:t>
            </w:r>
          </w:p>
        </w:tc>
        <w:tc>
          <w:tcPr>
            <w:tcW w:w="2112" w:type="dxa"/>
            <w:vAlign w:val="center"/>
          </w:tcPr>
          <w:p w14:paraId="1E1B79EB" w14:textId="77777777" w:rsidR="00FC13D3" w:rsidRPr="00415D56" w:rsidRDefault="00FC13D3" w:rsidP="00FC1991">
            <w:pPr>
              <w:pStyle w:val="Table1"/>
              <w:spacing w:line="300" w:lineRule="auto"/>
              <w:ind w:firstLine="567"/>
              <w:jc w:val="both"/>
              <w:rPr>
                <w:sz w:val="10"/>
                <w:szCs w:val="10"/>
                <w:lang w:val="ru-RU"/>
              </w:rPr>
            </w:pPr>
          </w:p>
        </w:tc>
        <w:tc>
          <w:tcPr>
            <w:tcW w:w="446" w:type="dxa"/>
            <w:vAlign w:val="center"/>
          </w:tcPr>
          <w:p w14:paraId="1F20E432" w14:textId="77777777" w:rsidR="00FC13D3" w:rsidRDefault="00FC13D3" w:rsidP="00C07B91">
            <w:pPr>
              <w:pStyle w:val="Table1"/>
              <w:spacing w:line="240" w:lineRule="atLeast"/>
            </w:pPr>
            <w:r>
              <w:t>*</w:t>
            </w:r>
          </w:p>
        </w:tc>
        <w:tc>
          <w:tcPr>
            <w:tcW w:w="451" w:type="dxa"/>
            <w:vAlign w:val="center"/>
          </w:tcPr>
          <w:p w14:paraId="4BDF1201" w14:textId="77777777" w:rsidR="00FC13D3" w:rsidRPr="001A241A" w:rsidRDefault="00FC13D3" w:rsidP="00C07B91">
            <w:pPr>
              <w:pStyle w:val="Table1"/>
              <w:spacing w:line="240" w:lineRule="atLeast"/>
              <w:rPr>
                <w:sz w:val="10"/>
                <w:szCs w:val="10"/>
              </w:rPr>
            </w:pPr>
          </w:p>
        </w:tc>
        <w:tc>
          <w:tcPr>
            <w:tcW w:w="451" w:type="dxa"/>
            <w:vAlign w:val="center"/>
          </w:tcPr>
          <w:p w14:paraId="47C280E9" w14:textId="77777777" w:rsidR="00FC13D3" w:rsidRPr="001A241A" w:rsidRDefault="00FC13D3" w:rsidP="00C07B91">
            <w:pPr>
              <w:pStyle w:val="Table1"/>
              <w:spacing w:line="240" w:lineRule="atLeast"/>
              <w:rPr>
                <w:sz w:val="10"/>
                <w:szCs w:val="10"/>
              </w:rPr>
            </w:pPr>
          </w:p>
        </w:tc>
        <w:tc>
          <w:tcPr>
            <w:tcW w:w="446" w:type="dxa"/>
            <w:vAlign w:val="center"/>
          </w:tcPr>
          <w:p w14:paraId="0BD84E9A" w14:textId="77777777" w:rsidR="00FC13D3" w:rsidRPr="001A241A" w:rsidRDefault="00FC13D3" w:rsidP="00C07B91">
            <w:pPr>
              <w:pStyle w:val="Table1"/>
              <w:spacing w:line="240" w:lineRule="atLeast"/>
              <w:rPr>
                <w:sz w:val="10"/>
                <w:szCs w:val="10"/>
              </w:rPr>
            </w:pPr>
          </w:p>
        </w:tc>
        <w:tc>
          <w:tcPr>
            <w:tcW w:w="461" w:type="dxa"/>
            <w:vAlign w:val="center"/>
          </w:tcPr>
          <w:p w14:paraId="044C2944" w14:textId="77777777" w:rsidR="00FC13D3" w:rsidRPr="001A241A" w:rsidRDefault="00FC13D3" w:rsidP="00C07B91">
            <w:pPr>
              <w:pStyle w:val="Table1"/>
              <w:spacing w:line="240" w:lineRule="atLeast"/>
              <w:rPr>
                <w:sz w:val="10"/>
                <w:szCs w:val="10"/>
              </w:rPr>
            </w:pPr>
          </w:p>
        </w:tc>
      </w:tr>
      <w:tr w:rsidR="00AD1112" w:rsidRPr="001A241A" w14:paraId="09FBD418" w14:textId="77777777" w:rsidTr="00C07B91">
        <w:trPr>
          <w:trHeight w:val="20"/>
        </w:trPr>
        <w:tc>
          <w:tcPr>
            <w:tcW w:w="5270" w:type="dxa"/>
          </w:tcPr>
          <w:p w14:paraId="0B6012E8" w14:textId="2D9870FB" w:rsidR="00AD1112" w:rsidRPr="00AD1112" w:rsidRDefault="00AD1112" w:rsidP="00AD1112">
            <w:pPr>
              <w:spacing w:after="0"/>
              <w:ind w:firstLine="567"/>
              <w:rPr>
                <w:rFonts w:ascii="Arial" w:hAnsi="Arial"/>
                <w:color w:val="00B050"/>
                <w:sz w:val="21"/>
                <w:szCs w:val="21"/>
              </w:rPr>
            </w:pPr>
            <w:r w:rsidRPr="00AD1112">
              <w:rPr>
                <w:rFonts w:ascii="Arial" w:hAnsi="Arial"/>
                <w:color w:val="00B050"/>
                <w:sz w:val="21"/>
                <w:szCs w:val="21"/>
              </w:rPr>
              <w:t>16.1.Житлові будівлі з умовною висотою</w:t>
            </w:r>
          </w:p>
          <w:p w14:paraId="6192CB85" w14:textId="72BA98A3" w:rsidR="00AD1112" w:rsidRPr="00AD1112" w:rsidRDefault="00AD1112" w:rsidP="00AD1112">
            <w:pPr>
              <w:spacing w:after="0"/>
              <w:rPr>
                <w:rFonts w:ascii="Arial" w:hAnsi="Arial"/>
                <w:sz w:val="21"/>
                <w:szCs w:val="21"/>
              </w:rPr>
            </w:pPr>
            <w:r w:rsidRPr="00AD1112">
              <w:rPr>
                <w:rFonts w:ascii="Arial" w:hAnsi="Arial"/>
                <w:color w:val="00B050"/>
                <w:sz w:val="21"/>
                <w:szCs w:val="21"/>
              </w:rPr>
              <w:t>до 26,5 м з урахуванням 6.48 ДБН В.2.3-15</w:t>
            </w:r>
          </w:p>
        </w:tc>
        <w:tc>
          <w:tcPr>
            <w:tcW w:w="2112" w:type="dxa"/>
            <w:vAlign w:val="center"/>
          </w:tcPr>
          <w:p w14:paraId="57968787" w14:textId="77777777" w:rsidR="00AD1112" w:rsidRPr="00415D56" w:rsidRDefault="00AD1112" w:rsidP="00FC1991">
            <w:pPr>
              <w:pStyle w:val="Table1"/>
              <w:spacing w:line="300" w:lineRule="auto"/>
              <w:ind w:firstLine="567"/>
              <w:jc w:val="both"/>
              <w:rPr>
                <w:sz w:val="10"/>
                <w:szCs w:val="10"/>
                <w:lang w:val="ru-RU"/>
              </w:rPr>
            </w:pPr>
          </w:p>
        </w:tc>
        <w:tc>
          <w:tcPr>
            <w:tcW w:w="446" w:type="dxa"/>
            <w:vAlign w:val="center"/>
          </w:tcPr>
          <w:p w14:paraId="44DA3A8E" w14:textId="183D0A81" w:rsidR="00AD1112" w:rsidRPr="00AD1112" w:rsidRDefault="00AD1112" w:rsidP="00C07B91">
            <w:pPr>
              <w:pStyle w:val="Table1"/>
              <w:spacing w:line="240" w:lineRule="atLeast"/>
              <w:rPr>
                <w:sz w:val="22"/>
                <w:szCs w:val="22"/>
                <w:lang w:val="ru-RU"/>
              </w:rPr>
            </w:pPr>
            <w:r w:rsidRPr="00AD1112">
              <w:rPr>
                <w:sz w:val="22"/>
                <w:szCs w:val="22"/>
                <w:lang w:val="ru-RU"/>
              </w:rPr>
              <w:t>+</w:t>
            </w:r>
          </w:p>
        </w:tc>
        <w:tc>
          <w:tcPr>
            <w:tcW w:w="451" w:type="dxa"/>
            <w:vAlign w:val="center"/>
          </w:tcPr>
          <w:p w14:paraId="030544BD" w14:textId="77777777" w:rsidR="00AD1112" w:rsidRPr="00AD1112" w:rsidRDefault="00AD1112" w:rsidP="00C07B91">
            <w:pPr>
              <w:pStyle w:val="Table1"/>
              <w:spacing w:line="240" w:lineRule="atLeast"/>
              <w:rPr>
                <w:sz w:val="10"/>
                <w:szCs w:val="10"/>
                <w:lang w:val="ru-RU"/>
              </w:rPr>
            </w:pPr>
          </w:p>
        </w:tc>
        <w:tc>
          <w:tcPr>
            <w:tcW w:w="451" w:type="dxa"/>
            <w:vAlign w:val="center"/>
          </w:tcPr>
          <w:p w14:paraId="7C2AB064" w14:textId="77777777" w:rsidR="00AD1112" w:rsidRPr="00AD1112" w:rsidRDefault="00AD1112" w:rsidP="00C07B91">
            <w:pPr>
              <w:pStyle w:val="Table1"/>
              <w:spacing w:line="240" w:lineRule="atLeast"/>
              <w:rPr>
                <w:sz w:val="10"/>
                <w:szCs w:val="10"/>
                <w:lang w:val="ru-RU"/>
              </w:rPr>
            </w:pPr>
          </w:p>
        </w:tc>
        <w:tc>
          <w:tcPr>
            <w:tcW w:w="446" w:type="dxa"/>
            <w:vAlign w:val="center"/>
          </w:tcPr>
          <w:p w14:paraId="0CBDF334" w14:textId="77777777" w:rsidR="00AD1112" w:rsidRPr="00AD1112" w:rsidRDefault="00AD1112" w:rsidP="00C07B91">
            <w:pPr>
              <w:pStyle w:val="Table1"/>
              <w:spacing w:line="240" w:lineRule="atLeast"/>
              <w:rPr>
                <w:sz w:val="10"/>
                <w:szCs w:val="10"/>
                <w:lang w:val="ru-RU"/>
              </w:rPr>
            </w:pPr>
          </w:p>
        </w:tc>
        <w:tc>
          <w:tcPr>
            <w:tcW w:w="461" w:type="dxa"/>
            <w:vAlign w:val="center"/>
          </w:tcPr>
          <w:p w14:paraId="6E27DAA5" w14:textId="77777777" w:rsidR="00AD1112" w:rsidRPr="00AD1112" w:rsidRDefault="00AD1112" w:rsidP="00C07B91">
            <w:pPr>
              <w:pStyle w:val="Table1"/>
              <w:spacing w:line="240" w:lineRule="atLeast"/>
              <w:rPr>
                <w:sz w:val="10"/>
                <w:szCs w:val="10"/>
                <w:lang w:val="ru-RU"/>
              </w:rPr>
            </w:pPr>
          </w:p>
        </w:tc>
      </w:tr>
      <w:tr w:rsidR="00FC13D3" w:rsidRPr="001A241A" w14:paraId="08A97C1B" w14:textId="77777777" w:rsidTr="00C07B91">
        <w:trPr>
          <w:trHeight w:val="20"/>
        </w:trPr>
        <w:tc>
          <w:tcPr>
            <w:tcW w:w="5270" w:type="dxa"/>
          </w:tcPr>
          <w:p w14:paraId="7751C61A" w14:textId="77777777" w:rsidR="00077EC9" w:rsidRDefault="00FC13D3" w:rsidP="00FC1991">
            <w:pPr>
              <w:pStyle w:val="Table1"/>
              <w:spacing w:line="300" w:lineRule="auto"/>
              <w:ind w:firstLine="567"/>
              <w:jc w:val="both"/>
              <w:rPr>
                <w:lang w:val="ru-RU"/>
              </w:rPr>
            </w:pPr>
            <w:r w:rsidRPr="00415D56">
              <w:rPr>
                <w:lang w:val="ru-RU"/>
              </w:rPr>
              <w:t xml:space="preserve">17 Висотні будинки з умовною висотою </w:t>
            </w:r>
          </w:p>
          <w:p w14:paraId="3BC3AED2" w14:textId="4C331736" w:rsidR="00FC13D3" w:rsidRPr="00AD1112" w:rsidRDefault="00FC13D3" w:rsidP="000B1AFB">
            <w:pPr>
              <w:pStyle w:val="Table1"/>
              <w:spacing w:line="300" w:lineRule="auto"/>
              <w:jc w:val="both"/>
              <w:rPr>
                <w:lang w:val="ru-RU"/>
              </w:rPr>
            </w:pPr>
            <w:r w:rsidRPr="00415D56">
              <w:rPr>
                <w:lang w:val="ru-RU"/>
              </w:rPr>
              <w:t>від 73,5 м до</w:t>
            </w:r>
            <w:smartTag w:uri="urn:schemas-microsoft-com:office:smarttags" w:element="metricconverter">
              <w:smartTagPr>
                <w:attr w:name="ProductID" w:val="100 м"/>
              </w:smartTagPr>
              <w:r w:rsidR="00AD1112">
                <w:rPr>
                  <w:lang w:val="ru-RU"/>
                </w:rPr>
                <w:t>т</w:t>
              </w:r>
              <w:r w:rsidRPr="00077EC9">
                <w:rPr>
                  <w:lang w:val="ru-RU"/>
                </w:rPr>
                <w:t>100 м</w:t>
              </w:r>
            </w:smartTag>
            <w:r w:rsidRPr="00077EC9">
              <w:rPr>
                <w:lang w:val="ru-RU"/>
              </w:rPr>
              <w:t xml:space="preserve"> включно:</w:t>
            </w:r>
          </w:p>
        </w:tc>
        <w:tc>
          <w:tcPr>
            <w:tcW w:w="2112" w:type="dxa"/>
            <w:vAlign w:val="center"/>
          </w:tcPr>
          <w:p w14:paraId="5D16940A" w14:textId="77777777" w:rsidR="00FC13D3" w:rsidRDefault="00FC13D3" w:rsidP="00FC1991">
            <w:pPr>
              <w:pStyle w:val="Table1"/>
              <w:spacing w:line="300" w:lineRule="auto"/>
              <w:ind w:firstLine="567"/>
              <w:jc w:val="both"/>
            </w:pPr>
            <w:r>
              <w:t>—</w:t>
            </w:r>
          </w:p>
        </w:tc>
        <w:tc>
          <w:tcPr>
            <w:tcW w:w="446" w:type="dxa"/>
            <w:vAlign w:val="center"/>
          </w:tcPr>
          <w:p w14:paraId="463A3719" w14:textId="77777777" w:rsidR="00FC13D3" w:rsidRPr="001A241A" w:rsidRDefault="00FC13D3" w:rsidP="00C07B91">
            <w:pPr>
              <w:pStyle w:val="Table1"/>
              <w:spacing w:line="240" w:lineRule="atLeast"/>
              <w:rPr>
                <w:sz w:val="10"/>
                <w:szCs w:val="10"/>
              </w:rPr>
            </w:pPr>
          </w:p>
        </w:tc>
        <w:tc>
          <w:tcPr>
            <w:tcW w:w="451" w:type="dxa"/>
            <w:vAlign w:val="center"/>
          </w:tcPr>
          <w:p w14:paraId="42609066" w14:textId="77777777" w:rsidR="00FC13D3" w:rsidRPr="001A241A" w:rsidRDefault="00FC13D3" w:rsidP="00C07B91">
            <w:pPr>
              <w:pStyle w:val="Table1"/>
              <w:spacing w:line="240" w:lineRule="atLeast"/>
              <w:rPr>
                <w:sz w:val="10"/>
                <w:szCs w:val="10"/>
              </w:rPr>
            </w:pPr>
          </w:p>
        </w:tc>
        <w:tc>
          <w:tcPr>
            <w:tcW w:w="451" w:type="dxa"/>
            <w:vAlign w:val="center"/>
          </w:tcPr>
          <w:p w14:paraId="0D907C7D" w14:textId="77777777" w:rsidR="00FC13D3" w:rsidRPr="001A241A" w:rsidRDefault="00FC13D3" w:rsidP="00C07B91">
            <w:pPr>
              <w:pStyle w:val="Table1"/>
              <w:spacing w:line="240" w:lineRule="atLeast"/>
              <w:rPr>
                <w:sz w:val="10"/>
                <w:szCs w:val="10"/>
              </w:rPr>
            </w:pPr>
          </w:p>
        </w:tc>
        <w:tc>
          <w:tcPr>
            <w:tcW w:w="446" w:type="dxa"/>
            <w:vAlign w:val="center"/>
          </w:tcPr>
          <w:p w14:paraId="7B047C4E" w14:textId="77777777" w:rsidR="00FC13D3" w:rsidRPr="001A241A" w:rsidRDefault="00FC13D3" w:rsidP="00C07B91">
            <w:pPr>
              <w:pStyle w:val="Table1"/>
              <w:spacing w:line="240" w:lineRule="atLeast"/>
              <w:rPr>
                <w:sz w:val="10"/>
                <w:szCs w:val="10"/>
              </w:rPr>
            </w:pPr>
          </w:p>
        </w:tc>
        <w:tc>
          <w:tcPr>
            <w:tcW w:w="461" w:type="dxa"/>
            <w:vAlign w:val="center"/>
          </w:tcPr>
          <w:p w14:paraId="7621C5AD" w14:textId="77777777" w:rsidR="00FC13D3" w:rsidRPr="001A241A" w:rsidRDefault="00FC13D3" w:rsidP="00C07B91">
            <w:pPr>
              <w:pStyle w:val="Table1"/>
              <w:spacing w:line="240" w:lineRule="atLeast"/>
              <w:rPr>
                <w:sz w:val="10"/>
                <w:szCs w:val="10"/>
              </w:rPr>
            </w:pPr>
          </w:p>
        </w:tc>
      </w:tr>
      <w:tr w:rsidR="00FC13D3" w:rsidRPr="001A241A" w14:paraId="1A23643F" w14:textId="77777777" w:rsidTr="00C07B91">
        <w:trPr>
          <w:trHeight w:val="20"/>
        </w:trPr>
        <w:tc>
          <w:tcPr>
            <w:tcW w:w="5270" w:type="dxa"/>
          </w:tcPr>
          <w:p w14:paraId="690ACDD4" w14:textId="77777777" w:rsidR="00FC13D3" w:rsidRDefault="00FC13D3" w:rsidP="00FC1991">
            <w:pPr>
              <w:pStyle w:val="Table1"/>
              <w:spacing w:line="300" w:lineRule="auto"/>
              <w:ind w:firstLine="567"/>
              <w:jc w:val="both"/>
            </w:pPr>
            <w:r>
              <w:t>17.1 житлові будинки</w:t>
            </w:r>
          </w:p>
        </w:tc>
        <w:tc>
          <w:tcPr>
            <w:tcW w:w="2112" w:type="dxa"/>
            <w:vAlign w:val="center"/>
          </w:tcPr>
          <w:p w14:paraId="5E873CCB" w14:textId="77777777" w:rsidR="00FC13D3" w:rsidRPr="001A241A" w:rsidRDefault="00FC13D3" w:rsidP="00FC1991">
            <w:pPr>
              <w:pStyle w:val="Table1"/>
              <w:spacing w:line="300" w:lineRule="auto"/>
              <w:ind w:firstLine="567"/>
              <w:jc w:val="both"/>
              <w:rPr>
                <w:sz w:val="10"/>
                <w:szCs w:val="10"/>
              </w:rPr>
            </w:pPr>
          </w:p>
        </w:tc>
        <w:tc>
          <w:tcPr>
            <w:tcW w:w="446" w:type="dxa"/>
            <w:vAlign w:val="center"/>
          </w:tcPr>
          <w:p w14:paraId="05341E7A" w14:textId="77777777" w:rsidR="00FC13D3" w:rsidRPr="001A241A" w:rsidRDefault="00FC13D3" w:rsidP="00C07B91">
            <w:pPr>
              <w:pStyle w:val="Table1"/>
              <w:spacing w:line="240" w:lineRule="atLeast"/>
              <w:rPr>
                <w:sz w:val="10"/>
                <w:szCs w:val="10"/>
              </w:rPr>
            </w:pPr>
          </w:p>
        </w:tc>
        <w:tc>
          <w:tcPr>
            <w:tcW w:w="451" w:type="dxa"/>
            <w:vAlign w:val="center"/>
          </w:tcPr>
          <w:p w14:paraId="3B81E2EC" w14:textId="77777777" w:rsidR="00FC13D3" w:rsidRPr="001A241A" w:rsidRDefault="00FC13D3" w:rsidP="00C07B91">
            <w:pPr>
              <w:pStyle w:val="Table1"/>
              <w:spacing w:line="240" w:lineRule="atLeast"/>
              <w:rPr>
                <w:sz w:val="10"/>
                <w:szCs w:val="10"/>
              </w:rPr>
            </w:pPr>
          </w:p>
        </w:tc>
        <w:tc>
          <w:tcPr>
            <w:tcW w:w="451" w:type="dxa"/>
            <w:vAlign w:val="center"/>
          </w:tcPr>
          <w:p w14:paraId="00EB3ED8" w14:textId="77777777" w:rsidR="00FC13D3" w:rsidRPr="001A241A" w:rsidRDefault="00FC13D3" w:rsidP="00C07B91">
            <w:pPr>
              <w:pStyle w:val="Table1"/>
              <w:spacing w:line="240" w:lineRule="atLeast"/>
              <w:rPr>
                <w:sz w:val="10"/>
                <w:szCs w:val="10"/>
              </w:rPr>
            </w:pPr>
          </w:p>
        </w:tc>
        <w:tc>
          <w:tcPr>
            <w:tcW w:w="446" w:type="dxa"/>
            <w:vAlign w:val="center"/>
          </w:tcPr>
          <w:p w14:paraId="5BD6A667" w14:textId="77777777" w:rsidR="00FC13D3" w:rsidRDefault="00FC13D3" w:rsidP="00C07B91">
            <w:pPr>
              <w:pStyle w:val="Table1"/>
              <w:spacing w:line="240" w:lineRule="atLeast"/>
            </w:pPr>
            <w:r>
              <w:t>*</w:t>
            </w:r>
          </w:p>
        </w:tc>
        <w:tc>
          <w:tcPr>
            <w:tcW w:w="461" w:type="dxa"/>
            <w:vAlign w:val="center"/>
          </w:tcPr>
          <w:p w14:paraId="54BAB7A0" w14:textId="77777777" w:rsidR="00FC13D3" w:rsidRPr="001A241A" w:rsidRDefault="00FC13D3" w:rsidP="00C07B91">
            <w:pPr>
              <w:pStyle w:val="Table1"/>
              <w:spacing w:line="240" w:lineRule="atLeast"/>
              <w:rPr>
                <w:sz w:val="10"/>
                <w:szCs w:val="10"/>
              </w:rPr>
            </w:pPr>
          </w:p>
        </w:tc>
      </w:tr>
      <w:tr w:rsidR="00FC13D3" w:rsidRPr="001A241A" w14:paraId="0609EB48" w14:textId="77777777" w:rsidTr="00C07B91">
        <w:trPr>
          <w:trHeight w:val="20"/>
        </w:trPr>
        <w:tc>
          <w:tcPr>
            <w:tcW w:w="5270" w:type="dxa"/>
          </w:tcPr>
          <w:p w14:paraId="40ABD8F0" w14:textId="77777777" w:rsidR="00FC13D3" w:rsidRDefault="00FC13D3" w:rsidP="00FC1991">
            <w:pPr>
              <w:pStyle w:val="Table1"/>
              <w:spacing w:line="300" w:lineRule="auto"/>
              <w:ind w:firstLine="567"/>
              <w:jc w:val="both"/>
              <w:rPr>
                <w:lang w:val="uk-UA"/>
              </w:rPr>
            </w:pPr>
            <w:r>
              <w:t>17.2 громадського призначення</w:t>
            </w:r>
          </w:p>
          <w:p w14:paraId="5AC986AC" w14:textId="77777777" w:rsidR="00BB7DD0" w:rsidRPr="00BB7DD0" w:rsidRDefault="00BB7DD0" w:rsidP="00FC1991">
            <w:pPr>
              <w:pStyle w:val="Table1"/>
              <w:spacing w:line="300" w:lineRule="auto"/>
              <w:ind w:firstLine="567"/>
              <w:jc w:val="both"/>
              <w:rPr>
                <w:lang w:val="uk-UA"/>
              </w:rPr>
            </w:pPr>
          </w:p>
        </w:tc>
        <w:tc>
          <w:tcPr>
            <w:tcW w:w="2112" w:type="dxa"/>
            <w:vAlign w:val="center"/>
          </w:tcPr>
          <w:p w14:paraId="004060C3" w14:textId="77777777" w:rsidR="00FC13D3" w:rsidRPr="001A241A" w:rsidRDefault="00FC13D3" w:rsidP="00FC1991">
            <w:pPr>
              <w:pStyle w:val="Table1"/>
              <w:spacing w:line="300" w:lineRule="auto"/>
              <w:ind w:firstLine="567"/>
              <w:jc w:val="both"/>
              <w:rPr>
                <w:sz w:val="10"/>
                <w:szCs w:val="10"/>
              </w:rPr>
            </w:pPr>
          </w:p>
        </w:tc>
        <w:tc>
          <w:tcPr>
            <w:tcW w:w="446" w:type="dxa"/>
            <w:vAlign w:val="center"/>
          </w:tcPr>
          <w:p w14:paraId="40CCB803" w14:textId="77777777" w:rsidR="00FC13D3" w:rsidRPr="001A241A" w:rsidRDefault="00FC13D3" w:rsidP="00C07B91">
            <w:pPr>
              <w:pStyle w:val="Table1"/>
              <w:spacing w:line="240" w:lineRule="atLeast"/>
              <w:rPr>
                <w:sz w:val="10"/>
                <w:szCs w:val="10"/>
              </w:rPr>
            </w:pPr>
          </w:p>
        </w:tc>
        <w:tc>
          <w:tcPr>
            <w:tcW w:w="451" w:type="dxa"/>
            <w:vAlign w:val="center"/>
          </w:tcPr>
          <w:p w14:paraId="08BC1426" w14:textId="77777777" w:rsidR="00FC13D3" w:rsidRPr="001A241A" w:rsidRDefault="00FC13D3" w:rsidP="00C07B91">
            <w:pPr>
              <w:pStyle w:val="Table1"/>
              <w:spacing w:line="240" w:lineRule="atLeast"/>
              <w:rPr>
                <w:sz w:val="10"/>
                <w:szCs w:val="10"/>
              </w:rPr>
            </w:pPr>
          </w:p>
        </w:tc>
        <w:tc>
          <w:tcPr>
            <w:tcW w:w="451" w:type="dxa"/>
            <w:vAlign w:val="center"/>
          </w:tcPr>
          <w:p w14:paraId="325DBB7D" w14:textId="77777777" w:rsidR="00FC13D3" w:rsidRPr="001A241A" w:rsidRDefault="00FC13D3" w:rsidP="00C07B91">
            <w:pPr>
              <w:pStyle w:val="Table1"/>
              <w:spacing w:line="240" w:lineRule="atLeast"/>
              <w:rPr>
                <w:sz w:val="10"/>
                <w:szCs w:val="10"/>
              </w:rPr>
            </w:pPr>
          </w:p>
        </w:tc>
        <w:tc>
          <w:tcPr>
            <w:tcW w:w="446" w:type="dxa"/>
            <w:vAlign w:val="center"/>
          </w:tcPr>
          <w:p w14:paraId="50EE8167" w14:textId="77777777" w:rsidR="00FC13D3" w:rsidRDefault="00FC13D3" w:rsidP="00C07B91">
            <w:pPr>
              <w:pStyle w:val="Table1"/>
              <w:spacing w:line="240" w:lineRule="atLeast"/>
            </w:pPr>
            <w:r>
              <w:t>*</w:t>
            </w:r>
          </w:p>
        </w:tc>
        <w:tc>
          <w:tcPr>
            <w:tcW w:w="461" w:type="dxa"/>
            <w:vAlign w:val="center"/>
          </w:tcPr>
          <w:p w14:paraId="68E721D6" w14:textId="77777777" w:rsidR="00FC13D3" w:rsidRDefault="00FC13D3" w:rsidP="00C07B91">
            <w:pPr>
              <w:pStyle w:val="Table1"/>
              <w:spacing w:line="240" w:lineRule="atLeast"/>
            </w:pPr>
            <w:r>
              <w:t>*</w:t>
            </w:r>
          </w:p>
        </w:tc>
      </w:tr>
      <w:tr w:rsidR="00FC13D3" w:rsidRPr="001A241A" w14:paraId="6A6112DA" w14:textId="77777777" w:rsidTr="00C07B91">
        <w:trPr>
          <w:trHeight w:val="20"/>
        </w:trPr>
        <w:tc>
          <w:tcPr>
            <w:tcW w:w="5270" w:type="dxa"/>
          </w:tcPr>
          <w:p w14:paraId="4593E925" w14:textId="77777777" w:rsidR="00FC13D3" w:rsidRPr="00415D56" w:rsidRDefault="00FC13D3" w:rsidP="00FC1991">
            <w:pPr>
              <w:pStyle w:val="Table1"/>
              <w:spacing w:line="300" w:lineRule="auto"/>
              <w:ind w:firstLine="567"/>
              <w:jc w:val="both"/>
              <w:rPr>
                <w:lang w:val="ru-RU"/>
              </w:rPr>
            </w:pPr>
            <w:r w:rsidRPr="00415D56">
              <w:rPr>
                <w:lang w:val="ru-RU"/>
              </w:rPr>
              <w:t>18 Заклади соціального захисту населення (крім психоневрологічних диспансерів)</w:t>
            </w:r>
          </w:p>
        </w:tc>
        <w:tc>
          <w:tcPr>
            <w:tcW w:w="2112" w:type="dxa"/>
            <w:vAlign w:val="center"/>
          </w:tcPr>
          <w:p w14:paraId="56640EED" w14:textId="77777777" w:rsidR="00FC13D3" w:rsidRPr="00415D56" w:rsidRDefault="00FC13D3" w:rsidP="00FC1991">
            <w:pPr>
              <w:pStyle w:val="Table1"/>
              <w:spacing w:line="300" w:lineRule="auto"/>
              <w:ind w:firstLine="567"/>
              <w:jc w:val="both"/>
              <w:rPr>
                <w:sz w:val="10"/>
                <w:szCs w:val="10"/>
                <w:lang w:val="ru-RU"/>
              </w:rPr>
            </w:pPr>
          </w:p>
        </w:tc>
        <w:tc>
          <w:tcPr>
            <w:tcW w:w="446" w:type="dxa"/>
            <w:vAlign w:val="center"/>
          </w:tcPr>
          <w:p w14:paraId="579D75CF" w14:textId="77777777" w:rsidR="00FC13D3" w:rsidRPr="00415D56" w:rsidRDefault="00FC13D3" w:rsidP="00C07B91">
            <w:pPr>
              <w:pStyle w:val="Table1"/>
              <w:spacing w:line="240" w:lineRule="atLeast"/>
              <w:rPr>
                <w:sz w:val="10"/>
                <w:szCs w:val="10"/>
                <w:lang w:val="ru-RU"/>
              </w:rPr>
            </w:pPr>
          </w:p>
        </w:tc>
        <w:tc>
          <w:tcPr>
            <w:tcW w:w="451" w:type="dxa"/>
            <w:vAlign w:val="center"/>
          </w:tcPr>
          <w:p w14:paraId="4EBD6CA0" w14:textId="77777777" w:rsidR="00FC13D3" w:rsidRPr="00415D56" w:rsidRDefault="00FC13D3" w:rsidP="00C07B91">
            <w:pPr>
              <w:pStyle w:val="Table1"/>
              <w:spacing w:line="240" w:lineRule="atLeast"/>
              <w:rPr>
                <w:sz w:val="10"/>
                <w:szCs w:val="10"/>
                <w:lang w:val="ru-RU"/>
              </w:rPr>
            </w:pPr>
          </w:p>
        </w:tc>
        <w:tc>
          <w:tcPr>
            <w:tcW w:w="451" w:type="dxa"/>
            <w:vAlign w:val="center"/>
          </w:tcPr>
          <w:p w14:paraId="53FD1B94" w14:textId="77777777" w:rsidR="00FC13D3" w:rsidRDefault="00FC13D3" w:rsidP="00C07B91">
            <w:pPr>
              <w:pStyle w:val="Table1"/>
              <w:spacing w:line="240" w:lineRule="atLeast"/>
            </w:pPr>
            <w:r>
              <w:t>*</w:t>
            </w:r>
          </w:p>
        </w:tc>
        <w:tc>
          <w:tcPr>
            <w:tcW w:w="446" w:type="dxa"/>
            <w:vAlign w:val="center"/>
          </w:tcPr>
          <w:p w14:paraId="3017D45C" w14:textId="77777777" w:rsidR="00FC13D3" w:rsidRPr="001A241A" w:rsidRDefault="00FC13D3" w:rsidP="00C07B91">
            <w:pPr>
              <w:pStyle w:val="Table1"/>
              <w:spacing w:line="240" w:lineRule="atLeast"/>
              <w:rPr>
                <w:sz w:val="10"/>
                <w:szCs w:val="10"/>
              </w:rPr>
            </w:pPr>
          </w:p>
        </w:tc>
        <w:tc>
          <w:tcPr>
            <w:tcW w:w="461" w:type="dxa"/>
            <w:vAlign w:val="center"/>
          </w:tcPr>
          <w:p w14:paraId="1D3A8DDD" w14:textId="77777777" w:rsidR="00FC13D3" w:rsidRPr="001A241A" w:rsidRDefault="00FC13D3" w:rsidP="00C07B91">
            <w:pPr>
              <w:pStyle w:val="Table1"/>
              <w:spacing w:line="240" w:lineRule="atLeast"/>
              <w:rPr>
                <w:sz w:val="10"/>
                <w:szCs w:val="10"/>
              </w:rPr>
            </w:pPr>
          </w:p>
        </w:tc>
      </w:tr>
      <w:tr w:rsidR="00FC13D3" w:rsidRPr="001A241A" w14:paraId="40860B20" w14:textId="77777777" w:rsidTr="00C07B91">
        <w:trPr>
          <w:trHeight w:val="20"/>
        </w:trPr>
        <w:tc>
          <w:tcPr>
            <w:tcW w:w="5270" w:type="dxa"/>
            <w:vMerge w:val="restart"/>
          </w:tcPr>
          <w:p w14:paraId="291D1E8C" w14:textId="77777777" w:rsidR="00FC13D3" w:rsidRPr="00415D56" w:rsidRDefault="00FC13D3" w:rsidP="00FC1991">
            <w:pPr>
              <w:pStyle w:val="Table1"/>
              <w:spacing w:line="300" w:lineRule="auto"/>
              <w:ind w:firstLine="567"/>
              <w:jc w:val="both"/>
              <w:rPr>
                <w:lang w:val="ru-RU"/>
              </w:rPr>
            </w:pPr>
            <w:r w:rsidRPr="00415D56">
              <w:rPr>
                <w:lang w:val="ru-RU"/>
              </w:rPr>
              <w:t>19 Виробничі та складські будинки (кількість поверхів) категорій:</w:t>
            </w:r>
          </w:p>
          <w:p w14:paraId="5D29A32B" w14:textId="77777777" w:rsidR="00FC13D3" w:rsidRDefault="00FC13D3" w:rsidP="00FC1991">
            <w:pPr>
              <w:pStyle w:val="Table1"/>
              <w:spacing w:line="300" w:lineRule="auto"/>
              <w:ind w:firstLine="567"/>
              <w:jc w:val="both"/>
            </w:pPr>
            <w:r>
              <w:t>А, Б, В</w:t>
            </w:r>
          </w:p>
        </w:tc>
        <w:tc>
          <w:tcPr>
            <w:tcW w:w="2112" w:type="dxa"/>
            <w:vAlign w:val="center"/>
          </w:tcPr>
          <w:p w14:paraId="21659F4F" w14:textId="77777777" w:rsidR="00FC13D3" w:rsidRDefault="00FC13D3" w:rsidP="00FC1991">
            <w:pPr>
              <w:pStyle w:val="Table1"/>
              <w:spacing w:line="300" w:lineRule="auto"/>
              <w:ind w:firstLine="567"/>
              <w:jc w:val="both"/>
            </w:pPr>
            <w:r>
              <w:t>1</w:t>
            </w:r>
          </w:p>
        </w:tc>
        <w:tc>
          <w:tcPr>
            <w:tcW w:w="446" w:type="dxa"/>
            <w:vAlign w:val="center"/>
          </w:tcPr>
          <w:p w14:paraId="529D68BF" w14:textId="77777777" w:rsidR="00FC13D3" w:rsidRDefault="00FC13D3" w:rsidP="00C07B91">
            <w:pPr>
              <w:pStyle w:val="Table1"/>
              <w:spacing w:line="240" w:lineRule="atLeast"/>
            </w:pPr>
            <w:r>
              <w:t>*</w:t>
            </w:r>
          </w:p>
        </w:tc>
        <w:tc>
          <w:tcPr>
            <w:tcW w:w="451" w:type="dxa"/>
            <w:vAlign w:val="center"/>
          </w:tcPr>
          <w:p w14:paraId="7BC8596D" w14:textId="77777777" w:rsidR="00FC13D3" w:rsidRPr="001A241A" w:rsidRDefault="00FC13D3" w:rsidP="00C07B91">
            <w:pPr>
              <w:pStyle w:val="Table1"/>
              <w:spacing w:line="240" w:lineRule="atLeast"/>
              <w:rPr>
                <w:sz w:val="10"/>
                <w:szCs w:val="10"/>
              </w:rPr>
            </w:pPr>
          </w:p>
        </w:tc>
        <w:tc>
          <w:tcPr>
            <w:tcW w:w="451" w:type="dxa"/>
            <w:vAlign w:val="center"/>
          </w:tcPr>
          <w:p w14:paraId="501B95F8" w14:textId="77777777" w:rsidR="00FC13D3" w:rsidRPr="001A241A" w:rsidRDefault="00FC13D3" w:rsidP="00C07B91">
            <w:pPr>
              <w:pStyle w:val="Table1"/>
              <w:spacing w:line="240" w:lineRule="atLeast"/>
              <w:rPr>
                <w:sz w:val="10"/>
                <w:szCs w:val="10"/>
              </w:rPr>
            </w:pPr>
          </w:p>
        </w:tc>
        <w:tc>
          <w:tcPr>
            <w:tcW w:w="446" w:type="dxa"/>
            <w:vAlign w:val="center"/>
          </w:tcPr>
          <w:p w14:paraId="4D55302C" w14:textId="77777777" w:rsidR="00FC13D3" w:rsidRPr="001A241A" w:rsidRDefault="00FC13D3" w:rsidP="00C07B91">
            <w:pPr>
              <w:pStyle w:val="Table1"/>
              <w:spacing w:line="240" w:lineRule="atLeast"/>
              <w:rPr>
                <w:sz w:val="10"/>
                <w:szCs w:val="10"/>
              </w:rPr>
            </w:pPr>
          </w:p>
        </w:tc>
        <w:tc>
          <w:tcPr>
            <w:tcW w:w="461" w:type="dxa"/>
            <w:vAlign w:val="center"/>
          </w:tcPr>
          <w:p w14:paraId="5825E319" w14:textId="77777777" w:rsidR="00FC13D3" w:rsidRPr="001A241A" w:rsidRDefault="00FC13D3" w:rsidP="00C07B91">
            <w:pPr>
              <w:pStyle w:val="Table1"/>
              <w:spacing w:line="240" w:lineRule="atLeast"/>
              <w:rPr>
                <w:sz w:val="10"/>
                <w:szCs w:val="10"/>
              </w:rPr>
            </w:pPr>
          </w:p>
        </w:tc>
      </w:tr>
      <w:tr w:rsidR="00FC13D3" w:rsidRPr="001A241A" w14:paraId="6E02B7C4" w14:textId="77777777" w:rsidTr="00C07B91">
        <w:trPr>
          <w:trHeight w:val="20"/>
        </w:trPr>
        <w:tc>
          <w:tcPr>
            <w:tcW w:w="5270" w:type="dxa"/>
            <w:vMerge/>
          </w:tcPr>
          <w:p w14:paraId="7165AAAE" w14:textId="77777777" w:rsidR="00FC13D3" w:rsidRDefault="00FC13D3" w:rsidP="00FC1991">
            <w:pPr>
              <w:pStyle w:val="Table1"/>
              <w:spacing w:line="300" w:lineRule="auto"/>
              <w:ind w:firstLine="567"/>
              <w:jc w:val="both"/>
            </w:pPr>
          </w:p>
        </w:tc>
        <w:tc>
          <w:tcPr>
            <w:tcW w:w="2112" w:type="dxa"/>
            <w:vAlign w:val="center"/>
          </w:tcPr>
          <w:p w14:paraId="6451D02B" w14:textId="77777777" w:rsidR="00FC13D3" w:rsidRDefault="00FC13D3" w:rsidP="00FC1991">
            <w:pPr>
              <w:pStyle w:val="Table1"/>
              <w:spacing w:line="300" w:lineRule="auto"/>
              <w:ind w:firstLine="567"/>
              <w:jc w:val="both"/>
            </w:pPr>
            <w:r>
              <w:t>Понад 1</w:t>
            </w:r>
          </w:p>
        </w:tc>
        <w:tc>
          <w:tcPr>
            <w:tcW w:w="446" w:type="dxa"/>
            <w:vAlign w:val="center"/>
          </w:tcPr>
          <w:p w14:paraId="31ABDE4F" w14:textId="77777777" w:rsidR="00FC13D3" w:rsidRPr="001A241A" w:rsidRDefault="00FC13D3" w:rsidP="00C07B91">
            <w:pPr>
              <w:pStyle w:val="Table1"/>
              <w:spacing w:line="240" w:lineRule="atLeast"/>
              <w:rPr>
                <w:sz w:val="10"/>
                <w:szCs w:val="10"/>
              </w:rPr>
            </w:pPr>
          </w:p>
        </w:tc>
        <w:tc>
          <w:tcPr>
            <w:tcW w:w="451" w:type="dxa"/>
            <w:vAlign w:val="center"/>
          </w:tcPr>
          <w:p w14:paraId="297C4AA0" w14:textId="77777777" w:rsidR="00FC13D3" w:rsidRDefault="00FC13D3" w:rsidP="00C07B91">
            <w:pPr>
              <w:pStyle w:val="Table1"/>
              <w:spacing w:line="240" w:lineRule="atLeast"/>
            </w:pPr>
            <w:r>
              <w:t>*</w:t>
            </w:r>
          </w:p>
        </w:tc>
        <w:tc>
          <w:tcPr>
            <w:tcW w:w="451" w:type="dxa"/>
            <w:vAlign w:val="center"/>
          </w:tcPr>
          <w:p w14:paraId="2047B25F" w14:textId="77777777" w:rsidR="00FC13D3" w:rsidRPr="001A241A" w:rsidRDefault="00FC13D3" w:rsidP="00C07B91">
            <w:pPr>
              <w:pStyle w:val="Table1"/>
              <w:spacing w:line="240" w:lineRule="atLeast"/>
              <w:rPr>
                <w:sz w:val="10"/>
                <w:szCs w:val="10"/>
              </w:rPr>
            </w:pPr>
          </w:p>
        </w:tc>
        <w:tc>
          <w:tcPr>
            <w:tcW w:w="446" w:type="dxa"/>
            <w:vAlign w:val="center"/>
          </w:tcPr>
          <w:p w14:paraId="79929C9B" w14:textId="77777777" w:rsidR="00FC13D3" w:rsidRPr="001A241A" w:rsidRDefault="00FC13D3" w:rsidP="00C07B91">
            <w:pPr>
              <w:pStyle w:val="Table1"/>
              <w:spacing w:line="240" w:lineRule="atLeast"/>
              <w:rPr>
                <w:sz w:val="10"/>
                <w:szCs w:val="10"/>
              </w:rPr>
            </w:pPr>
          </w:p>
        </w:tc>
        <w:tc>
          <w:tcPr>
            <w:tcW w:w="461" w:type="dxa"/>
            <w:vAlign w:val="center"/>
          </w:tcPr>
          <w:p w14:paraId="088EEC0F" w14:textId="77777777" w:rsidR="00FC13D3" w:rsidRPr="001A241A" w:rsidRDefault="00FC13D3" w:rsidP="00C07B91">
            <w:pPr>
              <w:pStyle w:val="Table1"/>
              <w:spacing w:line="240" w:lineRule="atLeast"/>
              <w:rPr>
                <w:sz w:val="10"/>
                <w:szCs w:val="10"/>
              </w:rPr>
            </w:pPr>
          </w:p>
        </w:tc>
      </w:tr>
      <w:tr w:rsidR="00FC13D3" w:rsidRPr="001A241A" w14:paraId="67EFEE86" w14:textId="77777777" w:rsidTr="00C07B91">
        <w:trPr>
          <w:trHeight w:val="20"/>
        </w:trPr>
        <w:tc>
          <w:tcPr>
            <w:tcW w:w="5270" w:type="dxa"/>
          </w:tcPr>
          <w:p w14:paraId="7950BC82" w14:textId="77777777" w:rsidR="00FC13D3" w:rsidRDefault="00FC13D3" w:rsidP="00FC1991">
            <w:pPr>
              <w:pStyle w:val="Table1"/>
              <w:spacing w:line="300" w:lineRule="auto"/>
              <w:ind w:firstLine="567"/>
              <w:jc w:val="both"/>
            </w:pPr>
            <w:r>
              <w:t>Г</w:t>
            </w:r>
          </w:p>
        </w:tc>
        <w:tc>
          <w:tcPr>
            <w:tcW w:w="2112" w:type="dxa"/>
            <w:vAlign w:val="center"/>
          </w:tcPr>
          <w:p w14:paraId="295CAD0E" w14:textId="77777777" w:rsidR="00FC13D3" w:rsidRDefault="00FC13D3" w:rsidP="00FC1991">
            <w:pPr>
              <w:pStyle w:val="Table1"/>
              <w:spacing w:line="300" w:lineRule="auto"/>
              <w:ind w:firstLine="567"/>
              <w:jc w:val="both"/>
            </w:pPr>
            <w:r>
              <w:t>2 і більше</w:t>
            </w:r>
          </w:p>
        </w:tc>
        <w:tc>
          <w:tcPr>
            <w:tcW w:w="446" w:type="dxa"/>
            <w:vAlign w:val="center"/>
          </w:tcPr>
          <w:p w14:paraId="6367C63B" w14:textId="77777777" w:rsidR="00FC13D3" w:rsidRDefault="00FC13D3" w:rsidP="00C07B91">
            <w:pPr>
              <w:pStyle w:val="Table1"/>
              <w:spacing w:line="240" w:lineRule="atLeast"/>
            </w:pPr>
            <w:r>
              <w:t>*</w:t>
            </w:r>
          </w:p>
        </w:tc>
        <w:tc>
          <w:tcPr>
            <w:tcW w:w="451" w:type="dxa"/>
            <w:vAlign w:val="center"/>
          </w:tcPr>
          <w:p w14:paraId="1F2C9E9A" w14:textId="77777777" w:rsidR="00FC13D3" w:rsidRPr="001A241A" w:rsidRDefault="00FC13D3" w:rsidP="00C07B91">
            <w:pPr>
              <w:pStyle w:val="Table1"/>
              <w:spacing w:line="240" w:lineRule="atLeast"/>
              <w:rPr>
                <w:sz w:val="10"/>
                <w:szCs w:val="10"/>
              </w:rPr>
            </w:pPr>
          </w:p>
        </w:tc>
        <w:tc>
          <w:tcPr>
            <w:tcW w:w="451" w:type="dxa"/>
            <w:vAlign w:val="center"/>
          </w:tcPr>
          <w:p w14:paraId="0DCD3345" w14:textId="77777777" w:rsidR="00FC13D3" w:rsidRPr="001A241A" w:rsidRDefault="00FC13D3" w:rsidP="00C07B91">
            <w:pPr>
              <w:pStyle w:val="Table1"/>
              <w:spacing w:line="240" w:lineRule="atLeast"/>
              <w:rPr>
                <w:sz w:val="10"/>
                <w:szCs w:val="10"/>
              </w:rPr>
            </w:pPr>
          </w:p>
        </w:tc>
        <w:tc>
          <w:tcPr>
            <w:tcW w:w="446" w:type="dxa"/>
            <w:vAlign w:val="center"/>
          </w:tcPr>
          <w:p w14:paraId="14348FD2" w14:textId="77777777" w:rsidR="00FC13D3" w:rsidRPr="001A241A" w:rsidRDefault="00FC13D3" w:rsidP="00C07B91">
            <w:pPr>
              <w:pStyle w:val="Table1"/>
              <w:spacing w:line="240" w:lineRule="atLeast"/>
              <w:rPr>
                <w:sz w:val="10"/>
                <w:szCs w:val="10"/>
              </w:rPr>
            </w:pPr>
          </w:p>
        </w:tc>
        <w:tc>
          <w:tcPr>
            <w:tcW w:w="461" w:type="dxa"/>
            <w:vAlign w:val="center"/>
          </w:tcPr>
          <w:p w14:paraId="3F7E3625" w14:textId="77777777" w:rsidR="00FC13D3" w:rsidRPr="001A241A" w:rsidRDefault="00FC13D3" w:rsidP="00C07B91">
            <w:pPr>
              <w:pStyle w:val="Table1"/>
              <w:spacing w:line="240" w:lineRule="atLeast"/>
              <w:rPr>
                <w:sz w:val="10"/>
                <w:szCs w:val="10"/>
              </w:rPr>
            </w:pPr>
          </w:p>
        </w:tc>
      </w:tr>
      <w:tr w:rsidR="00FC13D3" w:rsidRPr="001A241A" w14:paraId="4E44EEB5" w14:textId="77777777" w:rsidTr="00C07B91">
        <w:trPr>
          <w:trHeight w:val="20"/>
        </w:trPr>
        <w:tc>
          <w:tcPr>
            <w:tcW w:w="5270" w:type="dxa"/>
            <w:vMerge w:val="restart"/>
          </w:tcPr>
          <w:p w14:paraId="7A9E76A6" w14:textId="77777777" w:rsidR="00FC13D3" w:rsidRPr="00415D56" w:rsidRDefault="00FC13D3" w:rsidP="00FC1991">
            <w:pPr>
              <w:pStyle w:val="Table1"/>
              <w:spacing w:line="300" w:lineRule="auto"/>
              <w:ind w:firstLine="567"/>
              <w:jc w:val="both"/>
              <w:rPr>
                <w:lang w:val="uk-UA"/>
              </w:rPr>
            </w:pPr>
            <w:r w:rsidRPr="00415D56">
              <w:rPr>
                <w:lang w:val="uk-UA"/>
              </w:rPr>
              <w:t>20 Будинки адміністративні та побутові промислових підприємств, офіси (кількість місць, чол.)</w:t>
            </w:r>
          </w:p>
        </w:tc>
        <w:tc>
          <w:tcPr>
            <w:tcW w:w="2112" w:type="dxa"/>
            <w:vAlign w:val="center"/>
          </w:tcPr>
          <w:p w14:paraId="2C3AB4B1" w14:textId="77777777" w:rsidR="00FC13D3" w:rsidRDefault="00FC13D3" w:rsidP="00FC1991">
            <w:pPr>
              <w:pStyle w:val="Table1"/>
              <w:spacing w:line="300" w:lineRule="auto"/>
              <w:ind w:firstLine="567"/>
              <w:jc w:val="both"/>
            </w:pPr>
            <w:r>
              <w:t>До 50</w:t>
            </w:r>
          </w:p>
        </w:tc>
        <w:tc>
          <w:tcPr>
            <w:tcW w:w="446" w:type="dxa"/>
            <w:vAlign w:val="center"/>
          </w:tcPr>
          <w:p w14:paraId="6332C3D7" w14:textId="77777777" w:rsidR="00FC13D3" w:rsidRDefault="00FC13D3" w:rsidP="00C07B91">
            <w:pPr>
              <w:pStyle w:val="Table1"/>
              <w:spacing w:line="240" w:lineRule="atLeast"/>
            </w:pPr>
            <w:r>
              <w:t>*</w:t>
            </w:r>
          </w:p>
        </w:tc>
        <w:tc>
          <w:tcPr>
            <w:tcW w:w="451" w:type="dxa"/>
            <w:vAlign w:val="center"/>
          </w:tcPr>
          <w:p w14:paraId="2D8FEB45" w14:textId="77777777" w:rsidR="00FC13D3" w:rsidRPr="001A241A" w:rsidRDefault="00FC13D3" w:rsidP="00C07B91">
            <w:pPr>
              <w:pStyle w:val="Table1"/>
              <w:spacing w:line="240" w:lineRule="atLeast"/>
              <w:rPr>
                <w:sz w:val="10"/>
                <w:szCs w:val="10"/>
              </w:rPr>
            </w:pPr>
          </w:p>
        </w:tc>
        <w:tc>
          <w:tcPr>
            <w:tcW w:w="451" w:type="dxa"/>
            <w:vAlign w:val="center"/>
          </w:tcPr>
          <w:p w14:paraId="05417995" w14:textId="77777777" w:rsidR="00FC13D3" w:rsidRPr="001A241A" w:rsidRDefault="00FC13D3" w:rsidP="00C07B91">
            <w:pPr>
              <w:pStyle w:val="Table1"/>
              <w:spacing w:line="240" w:lineRule="atLeast"/>
              <w:rPr>
                <w:sz w:val="10"/>
                <w:szCs w:val="10"/>
              </w:rPr>
            </w:pPr>
          </w:p>
        </w:tc>
        <w:tc>
          <w:tcPr>
            <w:tcW w:w="446" w:type="dxa"/>
            <w:vAlign w:val="center"/>
          </w:tcPr>
          <w:p w14:paraId="3BE1EF7E" w14:textId="77777777" w:rsidR="00FC13D3" w:rsidRPr="001A241A" w:rsidRDefault="00FC13D3" w:rsidP="00C07B91">
            <w:pPr>
              <w:pStyle w:val="Table1"/>
              <w:spacing w:line="240" w:lineRule="atLeast"/>
              <w:rPr>
                <w:sz w:val="10"/>
                <w:szCs w:val="10"/>
              </w:rPr>
            </w:pPr>
          </w:p>
        </w:tc>
        <w:tc>
          <w:tcPr>
            <w:tcW w:w="461" w:type="dxa"/>
            <w:vAlign w:val="center"/>
          </w:tcPr>
          <w:p w14:paraId="65AD8E9C" w14:textId="77777777" w:rsidR="00FC13D3" w:rsidRPr="001A241A" w:rsidRDefault="00FC13D3" w:rsidP="00C07B91">
            <w:pPr>
              <w:pStyle w:val="Table1"/>
              <w:spacing w:line="240" w:lineRule="atLeast"/>
              <w:rPr>
                <w:sz w:val="10"/>
                <w:szCs w:val="10"/>
              </w:rPr>
            </w:pPr>
          </w:p>
        </w:tc>
      </w:tr>
      <w:tr w:rsidR="00FC13D3" w:rsidRPr="001A241A" w14:paraId="6C092F55" w14:textId="77777777" w:rsidTr="00C07B91">
        <w:trPr>
          <w:trHeight w:val="20"/>
        </w:trPr>
        <w:tc>
          <w:tcPr>
            <w:tcW w:w="5270" w:type="dxa"/>
            <w:vMerge/>
          </w:tcPr>
          <w:p w14:paraId="45866F25" w14:textId="77777777" w:rsidR="00FC13D3" w:rsidRDefault="00FC13D3" w:rsidP="00FC1991">
            <w:pPr>
              <w:pStyle w:val="Table1"/>
              <w:spacing w:line="300" w:lineRule="auto"/>
              <w:ind w:firstLine="567"/>
              <w:jc w:val="both"/>
            </w:pPr>
          </w:p>
        </w:tc>
        <w:tc>
          <w:tcPr>
            <w:tcW w:w="2112" w:type="dxa"/>
            <w:vAlign w:val="center"/>
          </w:tcPr>
          <w:p w14:paraId="5162ACAA" w14:textId="77777777" w:rsidR="00FC13D3" w:rsidRDefault="00FC13D3" w:rsidP="00FC1991">
            <w:pPr>
              <w:pStyle w:val="Table1"/>
              <w:spacing w:line="300" w:lineRule="auto"/>
              <w:ind w:firstLine="567"/>
              <w:jc w:val="both"/>
            </w:pPr>
            <w:r>
              <w:t>50-100</w:t>
            </w:r>
          </w:p>
        </w:tc>
        <w:tc>
          <w:tcPr>
            <w:tcW w:w="446" w:type="dxa"/>
            <w:vAlign w:val="center"/>
          </w:tcPr>
          <w:p w14:paraId="5186E7DF" w14:textId="77777777" w:rsidR="00FC13D3" w:rsidRPr="001A241A" w:rsidRDefault="00FC13D3" w:rsidP="00C07B91">
            <w:pPr>
              <w:pStyle w:val="Table1"/>
              <w:spacing w:line="240" w:lineRule="atLeast"/>
              <w:rPr>
                <w:sz w:val="10"/>
                <w:szCs w:val="10"/>
              </w:rPr>
            </w:pPr>
          </w:p>
        </w:tc>
        <w:tc>
          <w:tcPr>
            <w:tcW w:w="451" w:type="dxa"/>
            <w:vAlign w:val="center"/>
          </w:tcPr>
          <w:p w14:paraId="3F7A485A" w14:textId="77777777" w:rsidR="00FC13D3" w:rsidRDefault="00FC13D3" w:rsidP="00C07B91">
            <w:pPr>
              <w:pStyle w:val="Table1"/>
              <w:spacing w:line="240" w:lineRule="atLeast"/>
            </w:pPr>
            <w:r>
              <w:t>*</w:t>
            </w:r>
          </w:p>
        </w:tc>
        <w:tc>
          <w:tcPr>
            <w:tcW w:w="451" w:type="dxa"/>
            <w:vAlign w:val="center"/>
          </w:tcPr>
          <w:p w14:paraId="51368594" w14:textId="77777777" w:rsidR="00FC13D3" w:rsidRPr="001A241A" w:rsidRDefault="00FC13D3" w:rsidP="00C07B91">
            <w:pPr>
              <w:pStyle w:val="Table1"/>
              <w:spacing w:line="240" w:lineRule="atLeast"/>
              <w:rPr>
                <w:sz w:val="10"/>
                <w:szCs w:val="10"/>
              </w:rPr>
            </w:pPr>
          </w:p>
        </w:tc>
        <w:tc>
          <w:tcPr>
            <w:tcW w:w="446" w:type="dxa"/>
            <w:vAlign w:val="center"/>
          </w:tcPr>
          <w:p w14:paraId="33AF5349" w14:textId="77777777" w:rsidR="00FC13D3" w:rsidRPr="001A241A" w:rsidRDefault="00FC13D3" w:rsidP="00C07B91">
            <w:pPr>
              <w:pStyle w:val="Table1"/>
              <w:spacing w:line="240" w:lineRule="atLeast"/>
              <w:rPr>
                <w:sz w:val="10"/>
                <w:szCs w:val="10"/>
              </w:rPr>
            </w:pPr>
          </w:p>
        </w:tc>
        <w:tc>
          <w:tcPr>
            <w:tcW w:w="461" w:type="dxa"/>
            <w:vAlign w:val="center"/>
          </w:tcPr>
          <w:p w14:paraId="681AED29" w14:textId="77777777" w:rsidR="00FC13D3" w:rsidRPr="001A241A" w:rsidRDefault="00FC13D3" w:rsidP="00C07B91">
            <w:pPr>
              <w:pStyle w:val="Table1"/>
              <w:spacing w:line="240" w:lineRule="atLeast"/>
              <w:rPr>
                <w:sz w:val="10"/>
                <w:szCs w:val="10"/>
              </w:rPr>
            </w:pPr>
          </w:p>
        </w:tc>
      </w:tr>
      <w:tr w:rsidR="00FC13D3" w:rsidRPr="001A241A" w14:paraId="08D52456" w14:textId="77777777" w:rsidTr="00C07B91">
        <w:trPr>
          <w:trHeight w:val="20"/>
        </w:trPr>
        <w:tc>
          <w:tcPr>
            <w:tcW w:w="5270" w:type="dxa"/>
            <w:vMerge/>
          </w:tcPr>
          <w:p w14:paraId="3769D03B" w14:textId="77777777" w:rsidR="00FC13D3" w:rsidRDefault="00FC13D3" w:rsidP="00FC1991">
            <w:pPr>
              <w:pStyle w:val="Table1"/>
              <w:spacing w:line="300" w:lineRule="auto"/>
              <w:ind w:firstLine="567"/>
              <w:jc w:val="both"/>
            </w:pPr>
          </w:p>
        </w:tc>
        <w:tc>
          <w:tcPr>
            <w:tcW w:w="2112" w:type="dxa"/>
            <w:vAlign w:val="center"/>
          </w:tcPr>
          <w:p w14:paraId="7166471D" w14:textId="77777777" w:rsidR="00FC13D3" w:rsidRDefault="00FC13D3" w:rsidP="00FC1991">
            <w:pPr>
              <w:pStyle w:val="Table1"/>
              <w:spacing w:line="300" w:lineRule="auto"/>
              <w:ind w:firstLine="567"/>
              <w:jc w:val="both"/>
            </w:pPr>
            <w:r>
              <w:t>Понад 100</w:t>
            </w:r>
          </w:p>
        </w:tc>
        <w:tc>
          <w:tcPr>
            <w:tcW w:w="446" w:type="dxa"/>
            <w:vAlign w:val="center"/>
          </w:tcPr>
          <w:p w14:paraId="7BC32203" w14:textId="77777777" w:rsidR="00FC13D3" w:rsidRPr="001A241A" w:rsidRDefault="00FC13D3" w:rsidP="00C07B91">
            <w:pPr>
              <w:pStyle w:val="Table1"/>
              <w:spacing w:line="240" w:lineRule="atLeast"/>
              <w:rPr>
                <w:sz w:val="10"/>
                <w:szCs w:val="10"/>
              </w:rPr>
            </w:pPr>
          </w:p>
        </w:tc>
        <w:tc>
          <w:tcPr>
            <w:tcW w:w="451" w:type="dxa"/>
            <w:vAlign w:val="center"/>
          </w:tcPr>
          <w:p w14:paraId="07FCBE4F" w14:textId="77777777" w:rsidR="00FC13D3" w:rsidRPr="001A241A" w:rsidRDefault="00FC13D3" w:rsidP="00C07B91">
            <w:pPr>
              <w:pStyle w:val="Table1"/>
              <w:spacing w:line="240" w:lineRule="atLeast"/>
              <w:rPr>
                <w:sz w:val="10"/>
                <w:szCs w:val="10"/>
              </w:rPr>
            </w:pPr>
          </w:p>
        </w:tc>
        <w:tc>
          <w:tcPr>
            <w:tcW w:w="451" w:type="dxa"/>
            <w:vAlign w:val="center"/>
          </w:tcPr>
          <w:p w14:paraId="061DA1DD" w14:textId="77777777" w:rsidR="00FC13D3" w:rsidRDefault="00FC13D3" w:rsidP="00C07B91">
            <w:pPr>
              <w:pStyle w:val="Table1"/>
              <w:spacing w:line="240" w:lineRule="atLeast"/>
            </w:pPr>
            <w:r>
              <w:t>*</w:t>
            </w:r>
          </w:p>
        </w:tc>
        <w:tc>
          <w:tcPr>
            <w:tcW w:w="446" w:type="dxa"/>
            <w:vAlign w:val="center"/>
          </w:tcPr>
          <w:p w14:paraId="39D74180" w14:textId="77777777" w:rsidR="00FC13D3" w:rsidRPr="001A241A" w:rsidRDefault="00FC13D3" w:rsidP="00C07B91">
            <w:pPr>
              <w:pStyle w:val="Table1"/>
              <w:spacing w:line="240" w:lineRule="atLeast"/>
              <w:rPr>
                <w:sz w:val="10"/>
                <w:szCs w:val="10"/>
              </w:rPr>
            </w:pPr>
          </w:p>
        </w:tc>
        <w:tc>
          <w:tcPr>
            <w:tcW w:w="461" w:type="dxa"/>
            <w:vAlign w:val="center"/>
          </w:tcPr>
          <w:p w14:paraId="11F89768" w14:textId="77777777" w:rsidR="00FC13D3" w:rsidRPr="001A241A" w:rsidRDefault="00FC13D3" w:rsidP="00C07B91">
            <w:pPr>
              <w:pStyle w:val="Table1"/>
              <w:spacing w:line="240" w:lineRule="atLeast"/>
              <w:rPr>
                <w:sz w:val="10"/>
                <w:szCs w:val="10"/>
              </w:rPr>
            </w:pPr>
          </w:p>
        </w:tc>
      </w:tr>
      <w:tr w:rsidR="00FC13D3" w:rsidRPr="001A241A" w14:paraId="03101770" w14:textId="77777777" w:rsidTr="00C07B91">
        <w:trPr>
          <w:trHeight w:val="20"/>
        </w:trPr>
        <w:tc>
          <w:tcPr>
            <w:tcW w:w="5270" w:type="dxa"/>
            <w:vMerge w:val="restart"/>
          </w:tcPr>
          <w:p w14:paraId="73DFA984" w14:textId="77777777" w:rsidR="00FC13D3" w:rsidRPr="00415D56" w:rsidRDefault="00FC13D3" w:rsidP="00FC1991">
            <w:pPr>
              <w:pStyle w:val="Table1"/>
              <w:spacing w:line="300" w:lineRule="auto"/>
              <w:ind w:firstLine="567"/>
              <w:jc w:val="both"/>
              <w:rPr>
                <w:lang w:val="ru-RU"/>
              </w:rPr>
            </w:pPr>
            <w:r w:rsidRPr="00415D56">
              <w:rPr>
                <w:lang w:val="ru-RU"/>
              </w:rPr>
              <w:t>21 Культові будинки (найбільша місткість зали, чол.)</w:t>
            </w:r>
          </w:p>
        </w:tc>
        <w:tc>
          <w:tcPr>
            <w:tcW w:w="2112" w:type="dxa"/>
            <w:vAlign w:val="center"/>
          </w:tcPr>
          <w:p w14:paraId="66772895" w14:textId="77777777" w:rsidR="00FC13D3" w:rsidRDefault="00FC13D3" w:rsidP="00FC1991">
            <w:pPr>
              <w:pStyle w:val="Table1"/>
              <w:spacing w:line="300" w:lineRule="auto"/>
              <w:ind w:firstLine="567"/>
              <w:jc w:val="both"/>
            </w:pPr>
            <w:r>
              <w:t>До 300</w:t>
            </w:r>
          </w:p>
        </w:tc>
        <w:tc>
          <w:tcPr>
            <w:tcW w:w="446" w:type="dxa"/>
            <w:vAlign w:val="center"/>
          </w:tcPr>
          <w:p w14:paraId="045CD13F" w14:textId="77777777" w:rsidR="00FC13D3" w:rsidRDefault="00FC13D3" w:rsidP="00C07B91">
            <w:pPr>
              <w:pStyle w:val="Table1"/>
              <w:spacing w:line="240" w:lineRule="atLeast"/>
            </w:pPr>
            <w:r>
              <w:t>*</w:t>
            </w:r>
          </w:p>
        </w:tc>
        <w:tc>
          <w:tcPr>
            <w:tcW w:w="451" w:type="dxa"/>
            <w:vAlign w:val="center"/>
          </w:tcPr>
          <w:p w14:paraId="77D40DB0" w14:textId="77777777" w:rsidR="00FC13D3" w:rsidRPr="001A241A" w:rsidRDefault="00FC13D3" w:rsidP="00C07B91">
            <w:pPr>
              <w:pStyle w:val="Table1"/>
              <w:spacing w:line="240" w:lineRule="atLeast"/>
              <w:rPr>
                <w:sz w:val="10"/>
                <w:szCs w:val="10"/>
              </w:rPr>
            </w:pPr>
          </w:p>
        </w:tc>
        <w:tc>
          <w:tcPr>
            <w:tcW w:w="451" w:type="dxa"/>
            <w:vAlign w:val="center"/>
          </w:tcPr>
          <w:p w14:paraId="1D1E14CC" w14:textId="77777777" w:rsidR="00FC13D3" w:rsidRPr="001A241A" w:rsidRDefault="00FC13D3" w:rsidP="00C07B91">
            <w:pPr>
              <w:pStyle w:val="Table1"/>
              <w:spacing w:line="240" w:lineRule="atLeast"/>
              <w:rPr>
                <w:sz w:val="10"/>
                <w:szCs w:val="10"/>
              </w:rPr>
            </w:pPr>
          </w:p>
        </w:tc>
        <w:tc>
          <w:tcPr>
            <w:tcW w:w="446" w:type="dxa"/>
            <w:vAlign w:val="center"/>
          </w:tcPr>
          <w:p w14:paraId="26109354" w14:textId="77777777" w:rsidR="00FC13D3" w:rsidRPr="001A241A" w:rsidRDefault="00FC13D3" w:rsidP="00C07B91">
            <w:pPr>
              <w:pStyle w:val="Table1"/>
              <w:spacing w:line="240" w:lineRule="atLeast"/>
              <w:rPr>
                <w:sz w:val="10"/>
                <w:szCs w:val="10"/>
              </w:rPr>
            </w:pPr>
          </w:p>
        </w:tc>
        <w:tc>
          <w:tcPr>
            <w:tcW w:w="461" w:type="dxa"/>
            <w:vAlign w:val="center"/>
          </w:tcPr>
          <w:p w14:paraId="64F0C05A" w14:textId="77777777" w:rsidR="00FC13D3" w:rsidRPr="001A241A" w:rsidRDefault="00FC13D3" w:rsidP="00C07B91">
            <w:pPr>
              <w:pStyle w:val="Table1"/>
              <w:spacing w:line="240" w:lineRule="atLeast"/>
              <w:rPr>
                <w:sz w:val="10"/>
                <w:szCs w:val="10"/>
              </w:rPr>
            </w:pPr>
          </w:p>
        </w:tc>
      </w:tr>
      <w:tr w:rsidR="00FC13D3" w:rsidRPr="001A241A" w14:paraId="51CA8A6F" w14:textId="77777777" w:rsidTr="00C07B91">
        <w:trPr>
          <w:trHeight w:val="20"/>
        </w:trPr>
        <w:tc>
          <w:tcPr>
            <w:tcW w:w="5270" w:type="dxa"/>
            <w:vMerge/>
          </w:tcPr>
          <w:p w14:paraId="1B5FD5E4" w14:textId="77777777" w:rsidR="00FC13D3" w:rsidRDefault="00FC13D3" w:rsidP="00FC1991">
            <w:pPr>
              <w:pStyle w:val="Table1"/>
              <w:spacing w:line="300" w:lineRule="auto"/>
              <w:ind w:firstLine="567"/>
              <w:jc w:val="both"/>
            </w:pPr>
          </w:p>
        </w:tc>
        <w:tc>
          <w:tcPr>
            <w:tcW w:w="2112" w:type="dxa"/>
            <w:vAlign w:val="center"/>
          </w:tcPr>
          <w:p w14:paraId="469D5A21" w14:textId="77777777" w:rsidR="00FC13D3" w:rsidRDefault="00FC13D3" w:rsidP="00FC1991">
            <w:pPr>
              <w:pStyle w:val="Table1"/>
              <w:spacing w:line="300" w:lineRule="auto"/>
              <w:ind w:firstLine="567"/>
              <w:jc w:val="both"/>
            </w:pPr>
            <w:r>
              <w:t>Понад 300</w:t>
            </w:r>
          </w:p>
        </w:tc>
        <w:tc>
          <w:tcPr>
            <w:tcW w:w="446" w:type="dxa"/>
            <w:vAlign w:val="center"/>
          </w:tcPr>
          <w:p w14:paraId="1D978DB7" w14:textId="77777777" w:rsidR="00FC13D3" w:rsidRPr="001A241A" w:rsidRDefault="00FC13D3" w:rsidP="00C07B91">
            <w:pPr>
              <w:pStyle w:val="Table1"/>
              <w:spacing w:line="240" w:lineRule="atLeast"/>
              <w:rPr>
                <w:sz w:val="10"/>
                <w:szCs w:val="10"/>
              </w:rPr>
            </w:pPr>
          </w:p>
        </w:tc>
        <w:tc>
          <w:tcPr>
            <w:tcW w:w="451" w:type="dxa"/>
            <w:vAlign w:val="center"/>
          </w:tcPr>
          <w:p w14:paraId="5A246445" w14:textId="77777777" w:rsidR="00FC13D3" w:rsidRDefault="00FC13D3" w:rsidP="00C07B91">
            <w:pPr>
              <w:pStyle w:val="Table1"/>
              <w:spacing w:line="240" w:lineRule="atLeast"/>
            </w:pPr>
            <w:r>
              <w:t>*</w:t>
            </w:r>
          </w:p>
        </w:tc>
        <w:tc>
          <w:tcPr>
            <w:tcW w:w="451" w:type="dxa"/>
            <w:vAlign w:val="center"/>
          </w:tcPr>
          <w:p w14:paraId="41278D26" w14:textId="77777777" w:rsidR="00FC13D3" w:rsidRPr="001A241A" w:rsidRDefault="00FC13D3" w:rsidP="00C07B91">
            <w:pPr>
              <w:pStyle w:val="Table1"/>
              <w:spacing w:line="240" w:lineRule="atLeast"/>
              <w:rPr>
                <w:sz w:val="10"/>
                <w:szCs w:val="10"/>
              </w:rPr>
            </w:pPr>
          </w:p>
        </w:tc>
        <w:tc>
          <w:tcPr>
            <w:tcW w:w="446" w:type="dxa"/>
            <w:vAlign w:val="center"/>
          </w:tcPr>
          <w:p w14:paraId="255EBBBB" w14:textId="77777777" w:rsidR="00FC13D3" w:rsidRPr="001A241A" w:rsidRDefault="00FC13D3" w:rsidP="00C07B91">
            <w:pPr>
              <w:pStyle w:val="Table1"/>
              <w:spacing w:line="240" w:lineRule="atLeast"/>
              <w:rPr>
                <w:sz w:val="10"/>
                <w:szCs w:val="10"/>
              </w:rPr>
            </w:pPr>
          </w:p>
        </w:tc>
        <w:tc>
          <w:tcPr>
            <w:tcW w:w="461" w:type="dxa"/>
            <w:vAlign w:val="center"/>
          </w:tcPr>
          <w:p w14:paraId="3E54AF01" w14:textId="77777777" w:rsidR="00FC13D3" w:rsidRPr="001A241A" w:rsidRDefault="00FC13D3" w:rsidP="00C07B91">
            <w:pPr>
              <w:pStyle w:val="Table1"/>
              <w:spacing w:line="240" w:lineRule="atLeast"/>
              <w:rPr>
                <w:sz w:val="10"/>
                <w:szCs w:val="10"/>
              </w:rPr>
            </w:pPr>
          </w:p>
        </w:tc>
      </w:tr>
    </w:tbl>
    <w:p w14:paraId="2D9462A0" w14:textId="77777777" w:rsidR="00BB7DD0" w:rsidRPr="00AE3B1D" w:rsidRDefault="00BB7DD0" w:rsidP="00BB7DD0">
      <w:pPr>
        <w:rPr>
          <w:rFonts w:ascii="Arial" w:hAnsi="Arial"/>
          <w:sz w:val="21"/>
          <w:szCs w:val="21"/>
        </w:rPr>
      </w:pPr>
      <w:r w:rsidRPr="00AE3B1D">
        <w:rPr>
          <w:rFonts w:ascii="Arial" w:hAnsi="Arial"/>
          <w:sz w:val="21"/>
          <w:szCs w:val="21"/>
        </w:rPr>
        <w:lastRenderedPageBreak/>
        <w:t>Продовження таблиці Б.1</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5270"/>
        <w:gridCol w:w="2112"/>
        <w:gridCol w:w="446"/>
        <w:gridCol w:w="451"/>
        <w:gridCol w:w="451"/>
        <w:gridCol w:w="446"/>
        <w:gridCol w:w="461"/>
      </w:tblGrid>
      <w:tr w:rsidR="00BB7DD0" w:rsidRPr="00AE3B1D" w14:paraId="5F7C76A5" w14:textId="77777777" w:rsidTr="00AC22BD">
        <w:trPr>
          <w:trHeight w:val="20"/>
        </w:trPr>
        <w:tc>
          <w:tcPr>
            <w:tcW w:w="5270" w:type="dxa"/>
            <w:vMerge w:val="restart"/>
          </w:tcPr>
          <w:p w14:paraId="1682B3B4" w14:textId="77777777" w:rsidR="00BB7DD0" w:rsidRPr="00AE3B1D" w:rsidRDefault="00BB7DD0" w:rsidP="00AC22BD">
            <w:pPr>
              <w:pStyle w:val="Table1"/>
              <w:spacing w:line="300" w:lineRule="auto"/>
              <w:ind w:firstLine="567"/>
              <w:rPr>
                <w:b/>
                <w:bCs/>
                <w:lang w:val="ru-RU"/>
              </w:rPr>
            </w:pPr>
            <w:r w:rsidRPr="00AE3B1D">
              <w:rPr>
                <w:b/>
                <w:bCs/>
                <w:lang w:val="ru-RU"/>
              </w:rPr>
              <w:t>Призначення будинку, приміщення (найменування нормативного показника)</w:t>
            </w:r>
          </w:p>
        </w:tc>
        <w:tc>
          <w:tcPr>
            <w:tcW w:w="2112" w:type="dxa"/>
            <w:vMerge w:val="restart"/>
          </w:tcPr>
          <w:p w14:paraId="2F34B4EB" w14:textId="77777777" w:rsidR="00BB7DD0" w:rsidRPr="00AE3B1D" w:rsidRDefault="00BB7DD0" w:rsidP="00AC22BD">
            <w:pPr>
              <w:pStyle w:val="Table1"/>
              <w:spacing w:line="300" w:lineRule="auto"/>
              <w:ind w:firstLine="117"/>
              <w:rPr>
                <w:b/>
                <w:bCs/>
              </w:rPr>
            </w:pPr>
            <w:r w:rsidRPr="00AE3B1D">
              <w:rPr>
                <w:b/>
                <w:bCs/>
              </w:rPr>
              <w:t>Нормативний показник</w:t>
            </w:r>
          </w:p>
        </w:tc>
        <w:tc>
          <w:tcPr>
            <w:tcW w:w="2255" w:type="dxa"/>
            <w:gridSpan w:val="5"/>
          </w:tcPr>
          <w:p w14:paraId="140D5B83" w14:textId="77777777" w:rsidR="00BB7DD0" w:rsidRPr="00AE3B1D" w:rsidRDefault="00BB7DD0" w:rsidP="00AC22BD">
            <w:pPr>
              <w:pStyle w:val="Table1"/>
              <w:spacing w:line="300" w:lineRule="auto"/>
              <w:ind w:firstLine="567"/>
              <w:rPr>
                <w:b/>
                <w:bCs/>
              </w:rPr>
            </w:pPr>
            <w:r w:rsidRPr="00AE3B1D">
              <w:rPr>
                <w:b/>
                <w:bCs/>
              </w:rPr>
              <w:t>Тип CO</w:t>
            </w:r>
          </w:p>
        </w:tc>
      </w:tr>
      <w:tr w:rsidR="00BB7DD0" w:rsidRPr="00AE3B1D" w14:paraId="629BA8FA" w14:textId="77777777" w:rsidTr="00AC22BD">
        <w:trPr>
          <w:trHeight w:val="20"/>
        </w:trPr>
        <w:tc>
          <w:tcPr>
            <w:tcW w:w="5270" w:type="dxa"/>
            <w:vMerge/>
          </w:tcPr>
          <w:p w14:paraId="44E091C6" w14:textId="77777777" w:rsidR="00BB7DD0" w:rsidRPr="00AE3B1D" w:rsidRDefault="00BB7DD0" w:rsidP="00AC22BD">
            <w:pPr>
              <w:pStyle w:val="Table1"/>
              <w:spacing w:line="300" w:lineRule="auto"/>
              <w:ind w:firstLine="567"/>
              <w:rPr>
                <w:b/>
                <w:bCs/>
              </w:rPr>
            </w:pPr>
          </w:p>
        </w:tc>
        <w:tc>
          <w:tcPr>
            <w:tcW w:w="2112" w:type="dxa"/>
            <w:vMerge/>
          </w:tcPr>
          <w:p w14:paraId="7645401A" w14:textId="77777777" w:rsidR="00BB7DD0" w:rsidRPr="00AE3B1D" w:rsidRDefault="00BB7DD0" w:rsidP="00AC22BD">
            <w:pPr>
              <w:pStyle w:val="Table1"/>
              <w:spacing w:line="300" w:lineRule="auto"/>
              <w:ind w:firstLine="567"/>
              <w:rPr>
                <w:b/>
                <w:bCs/>
              </w:rPr>
            </w:pPr>
          </w:p>
        </w:tc>
        <w:tc>
          <w:tcPr>
            <w:tcW w:w="446" w:type="dxa"/>
            <w:vAlign w:val="center"/>
          </w:tcPr>
          <w:p w14:paraId="59B92A38" w14:textId="77777777" w:rsidR="00BB7DD0" w:rsidRPr="00AE3B1D" w:rsidRDefault="00BB7DD0" w:rsidP="00AC22BD">
            <w:pPr>
              <w:pStyle w:val="Table1"/>
              <w:spacing w:line="240" w:lineRule="atLeast"/>
              <w:rPr>
                <w:b/>
                <w:bCs/>
                <w:lang w:val="uk-UA"/>
              </w:rPr>
            </w:pPr>
            <w:r w:rsidRPr="00AE3B1D">
              <w:rPr>
                <w:b/>
                <w:bCs/>
                <w:lang w:val="uk-UA"/>
              </w:rPr>
              <w:t>1</w:t>
            </w:r>
          </w:p>
        </w:tc>
        <w:tc>
          <w:tcPr>
            <w:tcW w:w="451" w:type="dxa"/>
            <w:vAlign w:val="center"/>
          </w:tcPr>
          <w:p w14:paraId="2F957B17" w14:textId="77777777" w:rsidR="00BB7DD0" w:rsidRPr="00AE3B1D" w:rsidRDefault="00BB7DD0" w:rsidP="00AC22BD">
            <w:pPr>
              <w:pStyle w:val="Table1"/>
              <w:spacing w:line="240" w:lineRule="atLeast"/>
              <w:rPr>
                <w:b/>
                <w:bCs/>
                <w:lang w:val="uk-UA"/>
              </w:rPr>
            </w:pPr>
            <w:r w:rsidRPr="00AE3B1D">
              <w:rPr>
                <w:b/>
                <w:bCs/>
                <w:lang w:val="uk-UA"/>
              </w:rPr>
              <w:t>2</w:t>
            </w:r>
          </w:p>
        </w:tc>
        <w:tc>
          <w:tcPr>
            <w:tcW w:w="451" w:type="dxa"/>
            <w:vAlign w:val="center"/>
          </w:tcPr>
          <w:p w14:paraId="149FE58B" w14:textId="77777777" w:rsidR="00BB7DD0" w:rsidRPr="00AE3B1D" w:rsidRDefault="00BB7DD0" w:rsidP="00AC22BD">
            <w:pPr>
              <w:pStyle w:val="Table1"/>
              <w:spacing w:line="240" w:lineRule="atLeast"/>
              <w:rPr>
                <w:b/>
                <w:bCs/>
                <w:lang w:val="uk-UA"/>
              </w:rPr>
            </w:pPr>
            <w:r w:rsidRPr="00AE3B1D">
              <w:rPr>
                <w:b/>
                <w:bCs/>
                <w:lang w:val="uk-UA"/>
              </w:rPr>
              <w:t>3</w:t>
            </w:r>
          </w:p>
        </w:tc>
        <w:tc>
          <w:tcPr>
            <w:tcW w:w="446" w:type="dxa"/>
            <w:vAlign w:val="center"/>
          </w:tcPr>
          <w:p w14:paraId="5535C436" w14:textId="77777777" w:rsidR="00BB7DD0" w:rsidRPr="00AE3B1D" w:rsidRDefault="00BB7DD0" w:rsidP="00AC22BD">
            <w:pPr>
              <w:pStyle w:val="Table1"/>
              <w:spacing w:line="240" w:lineRule="atLeast"/>
              <w:rPr>
                <w:b/>
                <w:bCs/>
                <w:lang w:val="uk-UA"/>
              </w:rPr>
            </w:pPr>
            <w:r w:rsidRPr="00AE3B1D">
              <w:rPr>
                <w:b/>
                <w:bCs/>
                <w:lang w:val="uk-UA"/>
              </w:rPr>
              <w:t>4</w:t>
            </w:r>
          </w:p>
        </w:tc>
        <w:tc>
          <w:tcPr>
            <w:tcW w:w="461" w:type="dxa"/>
            <w:vAlign w:val="center"/>
          </w:tcPr>
          <w:p w14:paraId="0AB526BC" w14:textId="77777777" w:rsidR="00BB7DD0" w:rsidRPr="00AE3B1D" w:rsidRDefault="00BB7DD0" w:rsidP="00AC22BD">
            <w:pPr>
              <w:pStyle w:val="Table1"/>
              <w:spacing w:line="240" w:lineRule="atLeast"/>
              <w:rPr>
                <w:b/>
                <w:bCs/>
                <w:lang w:val="uk-UA"/>
              </w:rPr>
            </w:pPr>
            <w:r w:rsidRPr="00AE3B1D">
              <w:rPr>
                <w:b/>
                <w:bCs/>
                <w:lang w:val="uk-UA"/>
              </w:rPr>
              <w:t>5</w:t>
            </w:r>
          </w:p>
        </w:tc>
      </w:tr>
      <w:tr w:rsidR="00FC13D3" w:rsidRPr="001A241A" w14:paraId="27DCD230" w14:textId="77777777" w:rsidTr="00C07B91">
        <w:trPr>
          <w:trHeight w:val="20"/>
        </w:trPr>
        <w:tc>
          <w:tcPr>
            <w:tcW w:w="5270" w:type="dxa"/>
            <w:vMerge w:val="restart"/>
          </w:tcPr>
          <w:p w14:paraId="622DB2B1" w14:textId="77777777" w:rsidR="00FC13D3" w:rsidRPr="00415D56" w:rsidRDefault="00FC13D3" w:rsidP="00BB7DD0">
            <w:pPr>
              <w:pStyle w:val="Table1"/>
              <w:spacing w:line="300" w:lineRule="auto"/>
              <w:ind w:firstLine="567"/>
              <w:jc w:val="both"/>
              <w:rPr>
                <w:lang w:val="ru-RU"/>
              </w:rPr>
            </w:pPr>
            <w:r w:rsidRPr="00415D56">
              <w:rPr>
                <w:lang w:val="ru-RU"/>
              </w:rPr>
              <w:t>22 Виставкові центри (площа поверху, м</w:t>
            </w:r>
            <w:r w:rsidRPr="00415D56">
              <w:rPr>
                <w:vertAlign w:val="superscript"/>
                <w:lang w:val="ru-RU"/>
              </w:rPr>
              <w:t>2</w:t>
            </w:r>
            <w:r w:rsidRPr="00415D56">
              <w:rPr>
                <w:lang w:val="ru-RU"/>
              </w:rPr>
              <w:t>)</w:t>
            </w:r>
          </w:p>
        </w:tc>
        <w:tc>
          <w:tcPr>
            <w:tcW w:w="2112" w:type="dxa"/>
            <w:vAlign w:val="center"/>
          </w:tcPr>
          <w:p w14:paraId="0E2D1F7F" w14:textId="77777777" w:rsidR="00FC13D3" w:rsidRDefault="00FC13D3" w:rsidP="00BB7DD0">
            <w:pPr>
              <w:pStyle w:val="Table1"/>
              <w:spacing w:line="300" w:lineRule="auto"/>
              <w:ind w:firstLine="567"/>
              <w:jc w:val="both"/>
            </w:pPr>
            <w:r>
              <w:t>До 500</w:t>
            </w:r>
          </w:p>
        </w:tc>
        <w:tc>
          <w:tcPr>
            <w:tcW w:w="446" w:type="dxa"/>
            <w:vAlign w:val="center"/>
          </w:tcPr>
          <w:p w14:paraId="741E13E4" w14:textId="77777777" w:rsidR="00FC13D3" w:rsidRDefault="00FC13D3" w:rsidP="00C07B91">
            <w:pPr>
              <w:pStyle w:val="Table1"/>
              <w:spacing w:line="240" w:lineRule="atLeast"/>
            </w:pPr>
            <w:r>
              <w:t>*</w:t>
            </w:r>
          </w:p>
        </w:tc>
        <w:tc>
          <w:tcPr>
            <w:tcW w:w="451" w:type="dxa"/>
            <w:vAlign w:val="center"/>
          </w:tcPr>
          <w:p w14:paraId="40EDF9FB" w14:textId="77777777" w:rsidR="00FC13D3" w:rsidRPr="001A241A" w:rsidRDefault="00FC13D3" w:rsidP="00C07B91">
            <w:pPr>
              <w:pStyle w:val="Table1"/>
              <w:spacing w:line="240" w:lineRule="atLeast"/>
              <w:rPr>
                <w:sz w:val="10"/>
                <w:szCs w:val="10"/>
              </w:rPr>
            </w:pPr>
          </w:p>
        </w:tc>
        <w:tc>
          <w:tcPr>
            <w:tcW w:w="451" w:type="dxa"/>
            <w:vAlign w:val="center"/>
          </w:tcPr>
          <w:p w14:paraId="049BD83F" w14:textId="77777777" w:rsidR="00FC13D3" w:rsidRPr="001A241A" w:rsidRDefault="00FC13D3" w:rsidP="00C07B91">
            <w:pPr>
              <w:pStyle w:val="Table1"/>
              <w:spacing w:line="240" w:lineRule="atLeast"/>
              <w:rPr>
                <w:sz w:val="10"/>
                <w:szCs w:val="10"/>
              </w:rPr>
            </w:pPr>
          </w:p>
        </w:tc>
        <w:tc>
          <w:tcPr>
            <w:tcW w:w="446" w:type="dxa"/>
            <w:vAlign w:val="center"/>
          </w:tcPr>
          <w:p w14:paraId="69C395FE" w14:textId="77777777" w:rsidR="00FC13D3" w:rsidRPr="001A241A" w:rsidRDefault="00FC13D3" w:rsidP="00C07B91">
            <w:pPr>
              <w:pStyle w:val="Table1"/>
              <w:spacing w:line="240" w:lineRule="atLeast"/>
              <w:rPr>
                <w:sz w:val="10"/>
                <w:szCs w:val="10"/>
              </w:rPr>
            </w:pPr>
          </w:p>
        </w:tc>
        <w:tc>
          <w:tcPr>
            <w:tcW w:w="461" w:type="dxa"/>
            <w:vAlign w:val="center"/>
          </w:tcPr>
          <w:p w14:paraId="0F5E1874" w14:textId="77777777" w:rsidR="00FC13D3" w:rsidRPr="001A241A" w:rsidRDefault="00FC13D3" w:rsidP="00C07B91">
            <w:pPr>
              <w:pStyle w:val="Table1"/>
              <w:spacing w:line="240" w:lineRule="atLeast"/>
              <w:rPr>
                <w:sz w:val="10"/>
                <w:szCs w:val="10"/>
              </w:rPr>
            </w:pPr>
          </w:p>
        </w:tc>
      </w:tr>
      <w:tr w:rsidR="00FC13D3" w:rsidRPr="001A241A" w14:paraId="4016FDFA" w14:textId="77777777" w:rsidTr="00C07B91">
        <w:trPr>
          <w:trHeight w:val="20"/>
        </w:trPr>
        <w:tc>
          <w:tcPr>
            <w:tcW w:w="5270" w:type="dxa"/>
            <w:vMerge/>
            <w:vAlign w:val="center"/>
          </w:tcPr>
          <w:p w14:paraId="5D78502E" w14:textId="77777777" w:rsidR="00FC13D3" w:rsidRDefault="00FC13D3" w:rsidP="00FC1991">
            <w:pPr>
              <w:pStyle w:val="Table1"/>
              <w:spacing w:line="300" w:lineRule="auto"/>
              <w:ind w:firstLine="567"/>
              <w:jc w:val="both"/>
            </w:pPr>
          </w:p>
        </w:tc>
        <w:tc>
          <w:tcPr>
            <w:tcW w:w="2112" w:type="dxa"/>
            <w:vAlign w:val="center"/>
          </w:tcPr>
          <w:p w14:paraId="6BA8DF42" w14:textId="77777777" w:rsidR="00FC13D3" w:rsidRDefault="00FC13D3" w:rsidP="00FC1991">
            <w:pPr>
              <w:pStyle w:val="Table1"/>
              <w:spacing w:line="300" w:lineRule="auto"/>
              <w:ind w:firstLine="567"/>
              <w:jc w:val="both"/>
            </w:pPr>
            <w:r>
              <w:t>500-3500</w:t>
            </w:r>
          </w:p>
        </w:tc>
        <w:tc>
          <w:tcPr>
            <w:tcW w:w="446" w:type="dxa"/>
            <w:vAlign w:val="center"/>
          </w:tcPr>
          <w:p w14:paraId="4889CC0E" w14:textId="77777777" w:rsidR="00FC13D3" w:rsidRPr="001A241A" w:rsidRDefault="00FC13D3" w:rsidP="00C07B91">
            <w:pPr>
              <w:pStyle w:val="Table1"/>
              <w:spacing w:line="240" w:lineRule="atLeast"/>
              <w:rPr>
                <w:sz w:val="10"/>
                <w:szCs w:val="10"/>
              </w:rPr>
            </w:pPr>
          </w:p>
        </w:tc>
        <w:tc>
          <w:tcPr>
            <w:tcW w:w="451" w:type="dxa"/>
            <w:vAlign w:val="center"/>
          </w:tcPr>
          <w:p w14:paraId="69661045" w14:textId="77777777" w:rsidR="00FC13D3" w:rsidRDefault="00FC13D3" w:rsidP="00C07B91">
            <w:pPr>
              <w:pStyle w:val="Table1"/>
              <w:spacing w:line="240" w:lineRule="atLeast"/>
            </w:pPr>
            <w:r>
              <w:t>*</w:t>
            </w:r>
          </w:p>
        </w:tc>
        <w:tc>
          <w:tcPr>
            <w:tcW w:w="451" w:type="dxa"/>
            <w:vAlign w:val="center"/>
          </w:tcPr>
          <w:p w14:paraId="0B8B2972" w14:textId="77777777" w:rsidR="00FC13D3" w:rsidRPr="001A241A" w:rsidRDefault="00FC13D3" w:rsidP="00C07B91">
            <w:pPr>
              <w:pStyle w:val="Table1"/>
              <w:spacing w:line="240" w:lineRule="atLeast"/>
              <w:rPr>
                <w:sz w:val="10"/>
                <w:szCs w:val="10"/>
              </w:rPr>
            </w:pPr>
          </w:p>
        </w:tc>
        <w:tc>
          <w:tcPr>
            <w:tcW w:w="446" w:type="dxa"/>
            <w:vAlign w:val="center"/>
          </w:tcPr>
          <w:p w14:paraId="74C1AFFC" w14:textId="77777777" w:rsidR="00FC13D3" w:rsidRPr="001A241A" w:rsidRDefault="00FC13D3" w:rsidP="00C07B91">
            <w:pPr>
              <w:pStyle w:val="Table1"/>
              <w:spacing w:line="240" w:lineRule="atLeast"/>
              <w:rPr>
                <w:sz w:val="10"/>
                <w:szCs w:val="10"/>
              </w:rPr>
            </w:pPr>
          </w:p>
        </w:tc>
        <w:tc>
          <w:tcPr>
            <w:tcW w:w="461" w:type="dxa"/>
            <w:vAlign w:val="center"/>
          </w:tcPr>
          <w:p w14:paraId="458951E1" w14:textId="77777777" w:rsidR="00FC13D3" w:rsidRPr="001A241A" w:rsidRDefault="00FC13D3" w:rsidP="00C07B91">
            <w:pPr>
              <w:pStyle w:val="Table1"/>
              <w:spacing w:line="240" w:lineRule="atLeast"/>
              <w:rPr>
                <w:sz w:val="10"/>
                <w:szCs w:val="10"/>
              </w:rPr>
            </w:pPr>
          </w:p>
        </w:tc>
      </w:tr>
      <w:tr w:rsidR="00FC13D3" w:rsidRPr="001A241A" w14:paraId="2A6A44D9" w14:textId="77777777" w:rsidTr="00C07B91">
        <w:trPr>
          <w:trHeight w:val="20"/>
        </w:trPr>
        <w:tc>
          <w:tcPr>
            <w:tcW w:w="5270" w:type="dxa"/>
            <w:vMerge/>
            <w:vAlign w:val="center"/>
          </w:tcPr>
          <w:p w14:paraId="4D1A4679" w14:textId="77777777" w:rsidR="00FC13D3" w:rsidRDefault="00FC13D3" w:rsidP="00FC1991">
            <w:pPr>
              <w:pStyle w:val="Table1"/>
              <w:spacing w:line="300" w:lineRule="auto"/>
              <w:ind w:firstLine="567"/>
              <w:jc w:val="both"/>
            </w:pPr>
          </w:p>
        </w:tc>
        <w:tc>
          <w:tcPr>
            <w:tcW w:w="2112" w:type="dxa"/>
            <w:vAlign w:val="center"/>
          </w:tcPr>
          <w:p w14:paraId="040E63F5" w14:textId="77777777" w:rsidR="00FC13D3" w:rsidRDefault="00FC13D3" w:rsidP="00FC1991">
            <w:pPr>
              <w:pStyle w:val="Table1"/>
              <w:spacing w:line="300" w:lineRule="auto"/>
              <w:ind w:firstLine="567"/>
              <w:jc w:val="both"/>
            </w:pPr>
            <w:r>
              <w:t>Понад 3500</w:t>
            </w:r>
          </w:p>
        </w:tc>
        <w:tc>
          <w:tcPr>
            <w:tcW w:w="446" w:type="dxa"/>
            <w:vAlign w:val="center"/>
          </w:tcPr>
          <w:p w14:paraId="371D52DF" w14:textId="77777777" w:rsidR="00FC13D3" w:rsidRPr="001A241A" w:rsidRDefault="00FC13D3" w:rsidP="00C07B91">
            <w:pPr>
              <w:pStyle w:val="Table1"/>
              <w:spacing w:line="240" w:lineRule="atLeast"/>
              <w:rPr>
                <w:sz w:val="10"/>
                <w:szCs w:val="10"/>
              </w:rPr>
            </w:pPr>
          </w:p>
        </w:tc>
        <w:tc>
          <w:tcPr>
            <w:tcW w:w="451" w:type="dxa"/>
            <w:vAlign w:val="center"/>
          </w:tcPr>
          <w:p w14:paraId="7B00F692" w14:textId="77777777" w:rsidR="00FC13D3" w:rsidRPr="001A241A" w:rsidRDefault="00FC13D3" w:rsidP="00C07B91">
            <w:pPr>
              <w:pStyle w:val="Table1"/>
              <w:spacing w:line="240" w:lineRule="atLeast"/>
              <w:rPr>
                <w:sz w:val="10"/>
                <w:szCs w:val="10"/>
              </w:rPr>
            </w:pPr>
          </w:p>
        </w:tc>
        <w:tc>
          <w:tcPr>
            <w:tcW w:w="451" w:type="dxa"/>
            <w:vAlign w:val="center"/>
          </w:tcPr>
          <w:p w14:paraId="6F003CC4" w14:textId="77777777" w:rsidR="00FC13D3" w:rsidRDefault="00FC13D3" w:rsidP="00C07B91">
            <w:pPr>
              <w:pStyle w:val="Table1"/>
              <w:spacing w:line="240" w:lineRule="atLeast"/>
            </w:pPr>
            <w:r>
              <w:t>*</w:t>
            </w:r>
          </w:p>
        </w:tc>
        <w:tc>
          <w:tcPr>
            <w:tcW w:w="446" w:type="dxa"/>
            <w:vAlign w:val="center"/>
          </w:tcPr>
          <w:p w14:paraId="7728239C" w14:textId="77777777" w:rsidR="00FC13D3" w:rsidRPr="001A241A" w:rsidRDefault="00FC13D3" w:rsidP="00C07B91">
            <w:pPr>
              <w:pStyle w:val="Table1"/>
              <w:spacing w:line="240" w:lineRule="atLeast"/>
              <w:rPr>
                <w:sz w:val="10"/>
                <w:szCs w:val="10"/>
              </w:rPr>
            </w:pPr>
          </w:p>
        </w:tc>
        <w:tc>
          <w:tcPr>
            <w:tcW w:w="461" w:type="dxa"/>
            <w:vAlign w:val="center"/>
          </w:tcPr>
          <w:p w14:paraId="59EB13FA" w14:textId="77777777" w:rsidR="00FC13D3" w:rsidRDefault="00FC13D3" w:rsidP="00C07B91">
            <w:pPr>
              <w:pStyle w:val="Table1"/>
              <w:spacing w:line="240" w:lineRule="atLeast"/>
            </w:pPr>
            <w:r>
              <w:t>*</w:t>
            </w:r>
          </w:p>
        </w:tc>
      </w:tr>
      <w:tr w:rsidR="00BB7DD0" w:rsidRPr="001A241A" w14:paraId="1615E98B" w14:textId="77777777" w:rsidTr="00C07B91">
        <w:trPr>
          <w:trHeight w:val="20"/>
        </w:trPr>
        <w:tc>
          <w:tcPr>
            <w:tcW w:w="5270" w:type="dxa"/>
            <w:vAlign w:val="center"/>
          </w:tcPr>
          <w:p w14:paraId="79D513BE" w14:textId="18B69281" w:rsidR="00BB7DD0" w:rsidRPr="00C07B91" w:rsidRDefault="00BB7DD0" w:rsidP="00BB7DD0">
            <w:pPr>
              <w:pStyle w:val="Table1"/>
              <w:spacing w:line="240" w:lineRule="atLeast"/>
              <w:ind w:firstLine="567"/>
              <w:jc w:val="both"/>
              <w:rPr>
                <w:rFonts w:cs="Arial"/>
                <w:color w:val="00B050"/>
                <w:lang w:val="uk-UA"/>
              </w:rPr>
            </w:pPr>
            <w:r w:rsidRPr="00C07B91">
              <w:rPr>
                <w:rFonts w:cs="Arial"/>
                <w:color w:val="00B050"/>
                <w:sz w:val="21"/>
                <w:szCs w:val="21"/>
                <w:lang w:val="uk-UA"/>
              </w:rPr>
              <w:t xml:space="preserve">23 </w:t>
            </w:r>
            <w:r w:rsidRPr="00C07B91">
              <w:rPr>
                <w:rFonts w:cs="Arial"/>
                <w:color w:val="00B050"/>
                <w:lang w:val="uk-UA"/>
              </w:rPr>
              <w:t>Метрополітени (станції, зокрема всі підплатфомові приміщення, ПТО, тунелі, притунельні споруди, підстанції, кабельні колектори, машинні відділення ескалаторів, колії для обороту та відстою рухомого складу)</w:t>
            </w:r>
          </w:p>
          <w:p w14:paraId="3204730A" w14:textId="4306E03B" w:rsidR="00BB7DD0" w:rsidRPr="00C07B91" w:rsidRDefault="00BB7DD0" w:rsidP="00BB7DD0">
            <w:pPr>
              <w:pStyle w:val="Table1"/>
              <w:spacing w:line="240" w:lineRule="atLeast"/>
              <w:jc w:val="both"/>
              <w:rPr>
                <w:color w:val="00B050"/>
                <w:lang w:val="uk-UA"/>
              </w:rPr>
            </w:pPr>
            <w:r w:rsidRPr="00C07B91">
              <w:rPr>
                <w:rFonts w:cs="Arial"/>
                <w:color w:val="00B050"/>
                <w:lang w:val="uk-UA"/>
              </w:rPr>
              <w:t xml:space="preserve"> (Примітка 7)</w:t>
            </w:r>
          </w:p>
        </w:tc>
        <w:tc>
          <w:tcPr>
            <w:tcW w:w="2112" w:type="dxa"/>
            <w:vAlign w:val="center"/>
          </w:tcPr>
          <w:p w14:paraId="6FBE0844" w14:textId="77777777" w:rsidR="00BB7DD0" w:rsidRPr="00C07B91" w:rsidRDefault="00BB7DD0" w:rsidP="00FC1991">
            <w:pPr>
              <w:pStyle w:val="Table1"/>
              <w:spacing w:line="300" w:lineRule="auto"/>
              <w:ind w:firstLine="567"/>
              <w:jc w:val="both"/>
              <w:rPr>
                <w:color w:val="00B050"/>
                <w:lang w:val="uk-UA"/>
              </w:rPr>
            </w:pPr>
          </w:p>
        </w:tc>
        <w:tc>
          <w:tcPr>
            <w:tcW w:w="446" w:type="dxa"/>
            <w:vAlign w:val="center"/>
          </w:tcPr>
          <w:p w14:paraId="68501D66" w14:textId="77777777" w:rsidR="00BB7DD0" w:rsidRPr="00C07B91" w:rsidRDefault="00BB7DD0" w:rsidP="00C07B91">
            <w:pPr>
              <w:pStyle w:val="Table1"/>
              <w:spacing w:line="240" w:lineRule="atLeast"/>
              <w:rPr>
                <w:color w:val="00B050"/>
                <w:sz w:val="10"/>
                <w:szCs w:val="10"/>
                <w:lang w:val="uk-UA"/>
              </w:rPr>
            </w:pPr>
          </w:p>
        </w:tc>
        <w:tc>
          <w:tcPr>
            <w:tcW w:w="451" w:type="dxa"/>
            <w:vAlign w:val="center"/>
          </w:tcPr>
          <w:p w14:paraId="6484C644" w14:textId="52697178" w:rsidR="00BB7DD0" w:rsidRPr="00C07B91" w:rsidRDefault="00BB7DD0" w:rsidP="00C07B91">
            <w:pPr>
              <w:pStyle w:val="Table1"/>
              <w:spacing w:line="240" w:lineRule="atLeast"/>
              <w:rPr>
                <w:color w:val="00B050"/>
                <w:sz w:val="10"/>
                <w:szCs w:val="10"/>
                <w:lang w:val="uk-UA"/>
              </w:rPr>
            </w:pPr>
            <w:r w:rsidRPr="00C07B91">
              <w:rPr>
                <w:color w:val="00B050"/>
                <w:sz w:val="22"/>
                <w:szCs w:val="22"/>
                <w:lang w:val="ru-RU"/>
              </w:rPr>
              <w:t>+</w:t>
            </w:r>
          </w:p>
        </w:tc>
        <w:tc>
          <w:tcPr>
            <w:tcW w:w="451" w:type="dxa"/>
            <w:vAlign w:val="center"/>
          </w:tcPr>
          <w:p w14:paraId="54B71457" w14:textId="3232ED4C" w:rsidR="00BB7DD0" w:rsidRPr="00C07B91" w:rsidRDefault="00BB7DD0" w:rsidP="00C07B91">
            <w:pPr>
              <w:pStyle w:val="Table1"/>
              <w:spacing w:line="240" w:lineRule="atLeast"/>
              <w:rPr>
                <w:color w:val="00B050"/>
                <w:lang w:val="uk-UA"/>
              </w:rPr>
            </w:pPr>
            <w:r w:rsidRPr="00C07B91">
              <w:rPr>
                <w:color w:val="00B050"/>
                <w:sz w:val="22"/>
                <w:szCs w:val="22"/>
                <w:lang w:val="ru-RU"/>
              </w:rPr>
              <w:t>+</w:t>
            </w:r>
          </w:p>
        </w:tc>
        <w:tc>
          <w:tcPr>
            <w:tcW w:w="446" w:type="dxa"/>
            <w:vAlign w:val="center"/>
          </w:tcPr>
          <w:p w14:paraId="0E942E31" w14:textId="212B59F0" w:rsidR="00BB7DD0" w:rsidRPr="00C07B91" w:rsidRDefault="00BB7DD0" w:rsidP="00C07B91">
            <w:pPr>
              <w:pStyle w:val="Table1"/>
              <w:spacing w:line="240" w:lineRule="atLeast"/>
              <w:rPr>
                <w:color w:val="00B050"/>
                <w:sz w:val="10"/>
                <w:szCs w:val="10"/>
                <w:lang w:val="uk-UA"/>
              </w:rPr>
            </w:pPr>
            <w:r w:rsidRPr="00C07B91">
              <w:rPr>
                <w:color w:val="00B050"/>
                <w:sz w:val="22"/>
                <w:szCs w:val="22"/>
                <w:lang w:val="ru-RU"/>
              </w:rPr>
              <w:t>+</w:t>
            </w:r>
          </w:p>
        </w:tc>
        <w:tc>
          <w:tcPr>
            <w:tcW w:w="461" w:type="dxa"/>
            <w:vAlign w:val="center"/>
          </w:tcPr>
          <w:p w14:paraId="65BCC672" w14:textId="77777777" w:rsidR="00BB7DD0" w:rsidRPr="00C07B91" w:rsidRDefault="00BB7DD0" w:rsidP="00C07B91">
            <w:pPr>
              <w:pStyle w:val="Table1"/>
              <w:spacing w:line="240" w:lineRule="atLeast"/>
              <w:rPr>
                <w:color w:val="00B050"/>
                <w:lang w:val="uk-UA"/>
              </w:rPr>
            </w:pPr>
          </w:p>
        </w:tc>
      </w:tr>
      <w:tr w:rsidR="00BB7DD0" w:rsidRPr="001A241A" w14:paraId="188CD586" w14:textId="77777777" w:rsidTr="00C07B91">
        <w:trPr>
          <w:trHeight w:val="20"/>
        </w:trPr>
        <w:tc>
          <w:tcPr>
            <w:tcW w:w="5270" w:type="dxa"/>
            <w:vAlign w:val="center"/>
          </w:tcPr>
          <w:p w14:paraId="6C96BE1F" w14:textId="7090C03F" w:rsidR="00BB7DD0" w:rsidRPr="00C07B91" w:rsidRDefault="0010294C" w:rsidP="00FC1991">
            <w:pPr>
              <w:pStyle w:val="Table1"/>
              <w:spacing w:line="300" w:lineRule="auto"/>
              <w:ind w:firstLine="567"/>
              <w:jc w:val="both"/>
              <w:rPr>
                <w:color w:val="00B050"/>
              </w:rPr>
            </w:pPr>
            <w:r w:rsidRPr="00C07B91">
              <w:rPr>
                <w:rFonts w:cs="Arial"/>
                <w:color w:val="00B050"/>
                <w:sz w:val="21"/>
                <w:szCs w:val="21"/>
                <w:lang w:val="uk-UA"/>
              </w:rPr>
              <w:t>24 Гаражі (паркінги)</w:t>
            </w:r>
          </w:p>
        </w:tc>
        <w:tc>
          <w:tcPr>
            <w:tcW w:w="2112" w:type="dxa"/>
            <w:vAlign w:val="center"/>
          </w:tcPr>
          <w:p w14:paraId="6E088E8A" w14:textId="77777777" w:rsidR="00BB7DD0" w:rsidRPr="00C07B91" w:rsidRDefault="00BB7DD0" w:rsidP="00FC1991">
            <w:pPr>
              <w:pStyle w:val="Table1"/>
              <w:spacing w:line="300" w:lineRule="auto"/>
              <w:ind w:firstLine="567"/>
              <w:jc w:val="both"/>
              <w:rPr>
                <w:color w:val="00B050"/>
              </w:rPr>
            </w:pPr>
          </w:p>
        </w:tc>
        <w:tc>
          <w:tcPr>
            <w:tcW w:w="446" w:type="dxa"/>
            <w:vAlign w:val="center"/>
          </w:tcPr>
          <w:p w14:paraId="595137E5" w14:textId="77777777" w:rsidR="00BB7DD0" w:rsidRPr="00C07B91" w:rsidRDefault="00BB7DD0" w:rsidP="00C07B91">
            <w:pPr>
              <w:pStyle w:val="Table1"/>
              <w:spacing w:line="240" w:lineRule="atLeast"/>
              <w:rPr>
                <w:color w:val="00B050"/>
                <w:sz w:val="10"/>
                <w:szCs w:val="10"/>
              </w:rPr>
            </w:pPr>
          </w:p>
        </w:tc>
        <w:tc>
          <w:tcPr>
            <w:tcW w:w="451" w:type="dxa"/>
            <w:vAlign w:val="center"/>
          </w:tcPr>
          <w:p w14:paraId="1BDA3E76" w14:textId="77777777" w:rsidR="00BB7DD0" w:rsidRPr="00C07B91" w:rsidRDefault="00BB7DD0" w:rsidP="00C07B91">
            <w:pPr>
              <w:pStyle w:val="Table1"/>
              <w:spacing w:line="240" w:lineRule="atLeast"/>
              <w:rPr>
                <w:color w:val="00B050"/>
                <w:sz w:val="10"/>
                <w:szCs w:val="10"/>
              </w:rPr>
            </w:pPr>
          </w:p>
        </w:tc>
        <w:tc>
          <w:tcPr>
            <w:tcW w:w="451" w:type="dxa"/>
            <w:vAlign w:val="center"/>
          </w:tcPr>
          <w:p w14:paraId="1E9AE86C" w14:textId="77777777" w:rsidR="00BB7DD0" w:rsidRPr="00C07B91" w:rsidRDefault="00BB7DD0" w:rsidP="00C07B91">
            <w:pPr>
              <w:pStyle w:val="Table1"/>
              <w:spacing w:line="240" w:lineRule="atLeast"/>
              <w:rPr>
                <w:color w:val="00B050"/>
              </w:rPr>
            </w:pPr>
          </w:p>
        </w:tc>
        <w:tc>
          <w:tcPr>
            <w:tcW w:w="446" w:type="dxa"/>
            <w:vAlign w:val="center"/>
          </w:tcPr>
          <w:p w14:paraId="37D32983" w14:textId="77777777" w:rsidR="00BB7DD0" w:rsidRPr="00C07B91" w:rsidRDefault="00BB7DD0" w:rsidP="00C07B91">
            <w:pPr>
              <w:pStyle w:val="Table1"/>
              <w:spacing w:line="240" w:lineRule="atLeast"/>
              <w:rPr>
                <w:color w:val="00B050"/>
                <w:sz w:val="10"/>
                <w:szCs w:val="10"/>
              </w:rPr>
            </w:pPr>
          </w:p>
        </w:tc>
        <w:tc>
          <w:tcPr>
            <w:tcW w:w="461" w:type="dxa"/>
            <w:vAlign w:val="center"/>
          </w:tcPr>
          <w:p w14:paraId="3AEC5BDC" w14:textId="77777777" w:rsidR="00BB7DD0" w:rsidRPr="00C07B91" w:rsidRDefault="00BB7DD0" w:rsidP="00C07B91">
            <w:pPr>
              <w:pStyle w:val="Table1"/>
              <w:spacing w:line="240" w:lineRule="atLeast"/>
              <w:rPr>
                <w:color w:val="00B050"/>
              </w:rPr>
            </w:pPr>
          </w:p>
        </w:tc>
      </w:tr>
      <w:tr w:rsidR="0010294C" w:rsidRPr="001A241A" w14:paraId="31F7ABC1" w14:textId="77777777" w:rsidTr="00C07B91">
        <w:trPr>
          <w:trHeight w:val="20"/>
        </w:trPr>
        <w:tc>
          <w:tcPr>
            <w:tcW w:w="5270" w:type="dxa"/>
            <w:vMerge w:val="restart"/>
          </w:tcPr>
          <w:p w14:paraId="46224137" w14:textId="381F9C2C" w:rsidR="0010294C" w:rsidRPr="00C07B91" w:rsidRDefault="0010294C" w:rsidP="0010294C">
            <w:pPr>
              <w:pStyle w:val="Table1"/>
              <w:spacing w:line="300" w:lineRule="auto"/>
              <w:ind w:firstLine="567"/>
              <w:jc w:val="both"/>
              <w:rPr>
                <w:rFonts w:cs="Arial"/>
                <w:color w:val="00B050"/>
                <w:sz w:val="21"/>
                <w:szCs w:val="21"/>
                <w:lang w:val="uk-UA"/>
              </w:rPr>
            </w:pPr>
            <w:r w:rsidRPr="00C07B91">
              <w:rPr>
                <w:rFonts w:cs="Arial"/>
                <w:color w:val="00B050"/>
                <w:sz w:val="21"/>
                <w:szCs w:val="21"/>
                <w:lang w:val="uk-UA"/>
              </w:rPr>
              <w:t>24.1 Наземні закритого типу за місткістю машиномісць</w:t>
            </w:r>
          </w:p>
        </w:tc>
        <w:tc>
          <w:tcPr>
            <w:tcW w:w="2112" w:type="dxa"/>
          </w:tcPr>
          <w:p w14:paraId="2B2CB233" w14:textId="2FB71A4E" w:rsidR="0010294C" w:rsidRPr="00C07B91" w:rsidRDefault="0010294C" w:rsidP="0010294C">
            <w:pPr>
              <w:pStyle w:val="Table1"/>
              <w:spacing w:line="300" w:lineRule="auto"/>
              <w:ind w:firstLine="567"/>
              <w:jc w:val="both"/>
              <w:rPr>
                <w:color w:val="00B050"/>
                <w:lang w:val="ru-RU"/>
              </w:rPr>
            </w:pPr>
            <w:r w:rsidRPr="00C07B91">
              <w:rPr>
                <w:rFonts w:cs="Arial"/>
                <w:color w:val="00B050"/>
                <w:sz w:val="21"/>
                <w:szCs w:val="21"/>
                <w:lang w:val="uk-UA"/>
              </w:rPr>
              <w:t>До 100</w:t>
            </w:r>
          </w:p>
        </w:tc>
        <w:tc>
          <w:tcPr>
            <w:tcW w:w="446" w:type="dxa"/>
            <w:vAlign w:val="center"/>
          </w:tcPr>
          <w:p w14:paraId="6CBD127C" w14:textId="77777777" w:rsidR="0010294C" w:rsidRPr="00C07B91" w:rsidRDefault="0010294C" w:rsidP="00C07B91">
            <w:pPr>
              <w:pStyle w:val="Table1"/>
              <w:spacing w:line="240" w:lineRule="atLeast"/>
              <w:rPr>
                <w:color w:val="00B050"/>
                <w:sz w:val="10"/>
                <w:szCs w:val="10"/>
                <w:lang w:val="ru-RU"/>
              </w:rPr>
            </w:pPr>
          </w:p>
        </w:tc>
        <w:tc>
          <w:tcPr>
            <w:tcW w:w="451" w:type="dxa"/>
            <w:vAlign w:val="center"/>
          </w:tcPr>
          <w:p w14:paraId="2C7B1596" w14:textId="1E78DF68" w:rsidR="0010294C" w:rsidRPr="00C07B91" w:rsidRDefault="0010294C" w:rsidP="00C07B91">
            <w:pPr>
              <w:pStyle w:val="Table1"/>
              <w:spacing w:line="240" w:lineRule="atLeast"/>
              <w:rPr>
                <w:color w:val="00B050"/>
                <w:sz w:val="10"/>
                <w:szCs w:val="10"/>
                <w:lang w:val="ru-RU"/>
              </w:rPr>
            </w:pPr>
            <w:r w:rsidRPr="00C07B91">
              <w:rPr>
                <w:rFonts w:cs="Arial"/>
                <w:color w:val="00B050"/>
                <w:sz w:val="21"/>
                <w:szCs w:val="21"/>
                <w:lang w:val="uk-UA"/>
              </w:rPr>
              <w:t>+</w:t>
            </w:r>
          </w:p>
        </w:tc>
        <w:tc>
          <w:tcPr>
            <w:tcW w:w="451" w:type="dxa"/>
            <w:vAlign w:val="center"/>
          </w:tcPr>
          <w:p w14:paraId="08F7DCC2" w14:textId="77777777" w:rsidR="0010294C" w:rsidRPr="00C07B91" w:rsidRDefault="0010294C" w:rsidP="00C07B91">
            <w:pPr>
              <w:pStyle w:val="Table1"/>
              <w:spacing w:line="240" w:lineRule="atLeast"/>
              <w:rPr>
                <w:color w:val="00B050"/>
                <w:lang w:val="ru-RU"/>
              </w:rPr>
            </w:pPr>
          </w:p>
        </w:tc>
        <w:tc>
          <w:tcPr>
            <w:tcW w:w="446" w:type="dxa"/>
            <w:vAlign w:val="center"/>
          </w:tcPr>
          <w:p w14:paraId="27DCB9F9" w14:textId="77777777" w:rsidR="0010294C" w:rsidRPr="00C07B91" w:rsidRDefault="0010294C" w:rsidP="00C07B91">
            <w:pPr>
              <w:pStyle w:val="Table1"/>
              <w:spacing w:line="240" w:lineRule="atLeast"/>
              <w:rPr>
                <w:color w:val="00B050"/>
                <w:sz w:val="10"/>
                <w:szCs w:val="10"/>
                <w:lang w:val="ru-RU"/>
              </w:rPr>
            </w:pPr>
          </w:p>
        </w:tc>
        <w:tc>
          <w:tcPr>
            <w:tcW w:w="461" w:type="dxa"/>
            <w:vAlign w:val="center"/>
          </w:tcPr>
          <w:p w14:paraId="59D74179" w14:textId="77777777" w:rsidR="0010294C" w:rsidRPr="00C07B91" w:rsidRDefault="0010294C" w:rsidP="00C07B91">
            <w:pPr>
              <w:pStyle w:val="Table1"/>
              <w:spacing w:line="240" w:lineRule="atLeast"/>
              <w:rPr>
                <w:color w:val="00B050"/>
                <w:lang w:val="ru-RU"/>
              </w:rPr>
            </w:pPr>
          </w:p>
        </w:tc>
      </w:tr>
      <w:tr w:rsidR="0010294C" w:rsidRPr="001A241A" w14:paraId="6275991E" w14:textId="77777777" w:rsidTr="00C07B91">
        <w:trPr>
          <w:trHeight w:val="20"/>
        </w:trPr>
        <w:tc>
          <w:tcPr>
            <w:tcW w:w="5270" w:type="dxa"/>
            <w:vMerge/>
          </w:tcPr>
          <w:p w14:paraId="3BB6B24A" w14:textId="77777777" w:rsidR="0010294C" w:rsidRPr="00C07B91" w:rsidRDefault="0010294C" w:rsidP="0010294C">
            <w:pPr>
              <w:pStyle w:val="Table1"/>
              <w:spacing w:line="300" w:lineRule="auto"/>
              <w:ind w:firstLine="567"/>
              <w:jc w:val="both"/>
              <w:rPr>
                <w:rFonts w:cs="Arial"/>
                <w:color w:val="00B050"/>
                <w:sz w:val="21"/>
                <w:szCs w:val="21"/>
                <w:lang w:val="uk-UA"/>
              </w:rPr>
            </w:pPr>
          </w:p>
        </w:tc>
        <w:tc>
          <w:tcPr>
            <w:tcW w:w="2112" w:type="dxa"/>
          </w:tcPr>
          <w:p w14:paraId="6AE2A13D" w14:textId="1E1F4DAF" w:rsidR="0010294C" w:rsidRPr="00C07B91" w:rsidRDefault="0010294C" w:rsidP="0010294C">
            <w:pPr>
              <w:pStyle w:val="Table1"/>
              <w:spacing w:line="300" w:lineRule="auto"/>
              <w:ind w:firstLine="567"/>
              <w:jc w:val="both"/>
              <w:rPr>
                <w:color w:val="00B050"/>
                <w:lang w:val="ru-RU"/>
              </w:rPr>
            </w:pPr>
            <w:r w:rsidRPr="00C07B91">
              <w:rPr>
                <w:rFonts w:cs="Arial"/>
                <w:color w:val="00B050"/>
                <w:sz w:val="21"/>
                <w:szCs w:val="21"/>
                <w:lang w:val="uk-UA"/>
              </w:rPr>
              <w:t>Понад 100</w:t>
            </w:r>
          </w:p>
        </w:tc>
        <w:tc>
          <w:tcPr>
            <w:tcW w:w="446" w:type="dxa"/>
            <w:vAlign w:val="center"/>
          </w:tcPr>
          <w:p w14:paraId="135091A1" w14:textId="77777777" w:rsidR="0010294C" w:rsidRPr="00C07B91" w:rsidRDefault="0010294C" w:rsidP="00C07B91">
            <w:pPr>
              <w:pStyle w:val="Table1"/>
              <w:spacing w:line="240" w:lineRule="atLeast"/>
              <w:rPr>
                <w:color w:val="00B050"/>
                <w:sz w:val="10"/>
                <w:szCs w:val="10"/>
                <w:lang w:val="ru-RU"/>
              </w:rPr>
            </w:pPr>
          </w:p>
        </w:tc>
        <w:tc>
          <w:tcPr>
            <w:tcW w:w="451" w:type="dxa"/>
            <w:vAlign w:val="center"/>
          </w:tcPr>
          <w:p w14:paraId="14EF99B1" w14:textId="77777777" w:rsidR="0010294C" w:rsidRPr="00C07B91" w:rsidRDefault="0010294C" w:rsidP="00C07B91">
            <w:pPr>
              <w:pStyle w:val="Table1"/>
              <w:spacing w:line="240" w:lineRule="atLeast"/>
              <w:rPr>
                <w:color w:val="00B050"/>
                <w:sz w:val="10"/>
                <w:szCs w:val="10"/>
                <w:lang w:val="ru-RU"/>
              </w:rPr>
            </w:pPr>
          </w:p>
        </w:tc>
        <w:tc>
          <w:tcPr>
            <w:tcW w:w="451" w:type="dxa"/>
            <w:vAlign w:val="center"/>
          </w:tcPr>
          <w:p w14:paraId="46E7EABA" w14:textId="31F3EF31" w:rsidR="0010294C" w:rsidRPr="00C07B91" w:rsidRDefault="0010294C" w:rsidP="00C07B91">
            <w:pPr>
              <w:pStyle w:val="Table1"/>
              <w:spacing w:line="240" w:lineRule="atLeast"/>
              <w:rPr>
                <w:color w:val="00B050"/>
                <w:lang w:val="ru-RU"/>
              </w:rPr>
            </w:pPr>
            <w:r w:rsidRPr="00C07B91">
              <w:rPr>
                <w:rFonts w:cs="Arial"/>
                <w:color w:val="00B050"/>
                <w:sz w:val="21"/>
                <w:szCs w:val="21"/>
                <w:lang w:val="uk-UA"/>
              </w:rPr>
              <w:t>+</w:t>
            </w:r>
          </w:p>
        </w:tc>
        <w:tc>
          <w:tcPr>
            <w:tcW w:w="446" w:type="dxa"/>
            <w:vAlign w:val="center"/>
          </w:tcPr>
          <w:p w14:paraId="4A24A9BA" w14:textId="77777777" w:rsidR="0010294C" w:rsidRPr="00C07B91" w:rsidRDefault="0010294C" w:rsidP="00C07B91">
            <w:pPr>
              <w:pStyle w:val="Table1"/>
              <w:spacing w:line="240" w:lineRule="atLeast"/>
              <w:rPr>
                <w:color w:val="00B050"/>
                <w:sz w:val="10"/>
                <w:szCs w:val="10"/>
                <w:lang w:val="ru-RU"/>
              </w:rPr>
            </w:pPr>
          </w:p>
        </w:tc>
        <w:tc>
          <w:tcPr>
            <w:tcW w:w="461" w:type="dxa"/>
            <w:vAlign w:val="center"/>
          </w:tcPr>
          <w:p w14:paraId="7B901B55" w14:textId="77777777" w:rsidR="0010294C" w:rsidRPr="00C07B91" w:rsidRDefault="0010294C" w:rsidP="00C07B91">
            <w:pPr>
              <w:pStyle w:val="Table1"/>
              <w:spacing w:line="240" w:lineRule="atLeast"/>
              <w:rPr>
                <w:color w:val="00B050"/>
                <w:lang w:val="ru-RU"/>
              </w:rPr>
            </w:pPr>
          </w:p>
        </w:tc>
      </w:tr>
      <w:tr w:rsidR="0010294C" w:rsidRPr="001A241A" w14:paraId="71E76D3B" w14:textId="77777777" w:rsidTr="00C07B91">
        <w:trPr>
          <w:trHeight w:val="20"/>
        </w:trPr>
        <w:tc>
          <w:tcPr>
            <w:tcW w:w="5270" w:type="dxa"/>
            <w:vMerge w:val="restart"/>
          </w:tcPr>
          <w:p w14:paraId="22EDFA75" w14:textId="7C0EB899" w:rsidR="0010294C" w:rsidRPr="00C07B91" w:rsidRDefault="0010294C" w:rsidP="0010294C">
            <w:pPr>
              <w:pStyle w:val="Table1"/>
              <w:spacing w:line="300" w:lineRule="auto"/>
              <w:ind w:firstLine="567"/>
              <w:jc w:val="both"/>
              <w:rPr>
                <w:rFonts w:cs="Arial"/>
                <w:color w:val="00B050"/>
                <w:sz w:val="21"/>
                <w:szCs w:val="21"/>
                <w:lang w:val="uk-UA"/>
              </w:rPr>
            </w:pPr>
            <w:r w:rsidRPr="00C07B91">
              <w:rPr>
                <w:rFonts w:cs="Arial"/>
                <w:color w:val="00B050"/>
                <w:sz w:val="21"/>
                <w:szCs w:val="21"/>
                <w:lang w:val="uk-UA"/>
              </w:rPr>
              <w:t>24.2 Підземні за місткістю машиномісць</w:t>
            </w:r>
          </w:p>
        </w:tc>
        <w:tc>
          <w:tcPr>
            <w:tcW w:w="2112" w:type="dxa"/>
          </w:tcPr>
          <w:p w14:paraId="1EAE195F" w14:textId="5BCCCE1A" w:rsidR="0010294C" w:rsidRPr="00C07B91" w:rsidRDefault="0010294C" w:rsidP="0010294C">
            <w:pPr>
              <w:pStyle w:val="Table1"/>
              <w:spacing w:line="300" w:lineRule="auto"/>
              <w:ind w:firstLine="567"/>
              <w:jc w:val="both"/>
              <w:rPr>
                <w:rFonts w:cs="Arial"/>
                <w:color w:val="00B050"/>
                <w:sz w:val="21"/>
                <w:szCs w:val="21"/>
                <w:lang w:val="uk-UA"/>
              </w:rPr>
            </w:pPr>
            <w:r w:rsidRPr="00C07B91">
              <w:rPr>
                <w:rFonts w:cs="Arial"/>
                <w:color w:val="00B050"/>
                <w:sz w:val="21"/>
                <w:szCs w:val="21"/>
                <w:lang w:val="uk-UA"/>
              </w:rPr>
              <w:t>До 50</w:t>
            </w:r>
          </w:p>
        </w:tc>
        <w:tc>
          <w:tcPr>
            <w:tcW w:w="446" w:type="dxa"/>
            <w:vAlign w:val="center"/>
          </w:tcPr>
          <w:p w14:paraId="18101433" w14:textId="77777777" w:rsidR="0010294C" w:rsidRPr="00C07B91" w:rsidRDefault="0010294C" w:rsidP="00C07B91">
            <w:pPr>
              <w:pStyle w:val="Table1"/>
              <w:spacing w:line="240" w:lineRule="atLeast"/>
              <w:rPr>
                <w:color w:val="00B050"/>
                <w:sz w:val="10"/>
                <w:szCs w:val="10"/>
                <w:lang w:val="ru-RU"/>
              </w:rPr>
            </w:pPr>
          </w:p>
        </w:tc>
        <w:tc>
          <w:tcPr>
            <w:tcW w:w="451" w:type="dxa"/>
            <w:vAlign w:val="center"/>
          </w:tcPr>
          <w:p w14:paraId="3BE3B554" w14:textId="5B0B937C" w:rsidR="0010294C" w:rsidRPr="00C07B91" w:rsidRDefault="0010294C" w:rsidP="00C07B91">
            <w:pPr>
              <w:pStyle w:val="Table1"/>
              <w:spacing w:line="240" w:lineRule="atLeast"/>
              <w:rPr>
                <w:color w:val="00B050"/>
                <w:sz w:val="10"/>
                <w:szCs w:val="10"/>
                <w:lang w:val="ru-RU"/>
              </w:rPr>
            </w:pPr>
            <w:r w:rsidRPr="00C07B91">
              <w:rPr>
                <w:rFonts w:cs="Arial"/>
                <w:color w:val="00B050"/>
                <w:sz w:val="21"/>
                <w:szCs w:val="21"/>
                <w:lang w:val="uk-UA"/>
              </w:rPr>
              <w:t>+</w:t>
            </w:r>
          </w:p>
        </w:tc>
        <w:tc>
          <w:tcPr>
            <w:tcW w:w="451" w:type="dxa"/>
            <w:vAlign w:val="center"/>
          </w:tcPr>
          <w:p w14:paraId="29B03853" w14:textId="77777777" w:rsidR="0010294C" w:rsidRPr="00C07B91" w:rsidRDefault="0010294C" w:rsidP="00C07B91">
            <w:pPr>
              <w:pStyle w:val="Table1"/>
              <w:spacing w:line="240" w:lineRule="atLeast"/>
              <w:rPr>
                <w:rFonts w:cs="Arial"/>
                <w:color w:val="00B050"/>
                <w:sz w:val="21"/>
                <w:szCs w:val="21"/>
                <w:lang w:val="uk-UA"/>
              </w:rPr>
            </w:pPr>
          </w:p>
        </w:tc>
        <w:tc>
          <w:tcPr>
            <w:tcW w:w="446" w:type="dxa"/>
            <w:vAlign w:val="center"/>
          </w:tcPr>
          <w:p w14:paraId="686D95B3" w14:textId="77777777" w:rsidR="0010294C" w:rsidRPr="00C07B91" w:rsidRDefault="0010294C" w:rsidP="00C07B91">
            <w:pPr>
              <w:pStyle w:val="Table1"/>
              <w:spacing w:line="240" w:lineRule="atLeast"/>
              <w:rPr>
                <w:color w:val="00B050"/>
                <w:sz w:val="10"/>
                <w:szCs w:val="10"/>
                <w:lang w:val="ru-RU"/>
              </w:rPr>
            </w:pPr>
          </w:p>
        </w:tc>
        <w:tc>
          <w:tcPr>
            <w:tcW w:w="461" w:type="dxa"/>
            <w:vAlign w:val="center"/>
          </w:tcPr>
          <w:p w14:paraId="4F14F427" w14:textId="77777777" w:rsidR="0010294C" w:rsidRPr="00C07B91" w:rsidRDefault="0010294C" w:rsidP="00C07B91">
            <w:pPr>
              <w:pStyle w:val="Table1"/>
              <w:spacing w:line="240" w:lineRule="atLeast"/>
              <w:rPr>
                <w:color w:val="00B050"/>
                <w:lang w:val="ru-RU"/>
              </w:rPr>
            </w:pPr>
          </w:p>
        </w:tc>
      </w:tr>
      <w:tr w:rsidR="0010294C" w:rsidRPr="001A241A" w14:paraId="41B4A156" w14:textId="77777777" w:rsidTr="00C07B91">
        <w:trPr>
          <w:trHeight w:val="20"/>
        </w:trPr>
        <w:tc>
          <w:tcPr>
            <w:tcW w:w="5270" w:type="dxa"/>
            <w:vMerge/>
          </w:tcPr>
          <w:p w14:paraId="1B776ADF" w14:textId="77777777" w:rsidR="0010294C" w:rsidRPr="00C07B91" w:rsidRDefault="0010294C" w:rsidP="0010294C">
            <w:pPr>
              <w:pStyle w:val="Table1"/>
              <w:spacing w:line="300" w:lineRule="auto"/>
              <w:ind w:firstLine="567"/>
              <w:jc w:val="both"/>
              <w:rPr>
                <w:rFonts w:cs="Arial"/>
                <w:color w:val="00B050"/>
                <w:sz w:val="21"/>
                <w:szCs w:val="21"/>
                <w:lang w:val="uk-UA"/>
              </w:rPr>
            </w:pPr>
          </w:p>
        </w:tc>
        <w:tc>
          <w:tcPr>
            <w:tcW w:w="2112" w:type="dxa"/>
          </w:tcPr>
          <w:p w14:paraId="4F4BAE80" w14:textId="6625E64B" w:rsidR="0010294C" w:rsidRPr="00C07B91" w:rsidRDefault="0010294C" w:rsidP="0010294C">
            <w:pPr>
              <w:pStyle w:val="Table1"/>
              <w:spacing w:line="300" w:lineRule="auto"/>
              <w:ind w:firstLine="542"/>
              <w:jc w:val="both"/>
              <w:rPr>
                <w:rFonts w:cs="Arial"/>
                <w:color w:val="00B050"/>
                <w:sz w:val="21"/>
                <w:szCs w:val="21"/>
                <w:lang w:val="uk-UA"/>
              </w:rPr>
            </w:pPr>
            <w:r w:rsidRPr="00C07B91">
              <w:rPr>
                <w:rFonts w:cs="Arial"/>
                <w:color w:val="00B050"/>
                <w:sz w:val="21"/>
                <w:szCs w:val="21"/>
                <w:lang w:val="uk-UA"/>
              </w:rPr>
              <w:t>Від 51 до 200 включно</w:t>
            </w:r>
          </w:p>
        </w:tc>
        <w:tc>
          <w:tcPr>
            <w:tcW w:w="446" w:type="dxa"/>
            <w:vAlign w:val="center"/>
          </w:tcPr>
          <w:p w14:paraId="257234E6" w14:textId="77777777" w:rsidR="0010294C" w:rsidRPr="00C07B91" w:rsidRDefault="0010294C" w:rsidP="00C07B91">
            <w:pPr>
              <w:pStyle w:val="Table1"/>
              <w:spacing w:line="240" w:lineRule="atLeast"/>
              <w:rPr>
                <w:color w:val="00B050"/>
                <w:sz w:val="10"/>
                <w:szCs w:val="10"/>
                <w:lang w:val="ru-RU"/>
              </w:rPr>
            </w:pPr>
          </w:p>
        </w:tc>
        <w:tc>
          <w:tcPr>
            <w:tcW w:w="451" w:type="dxa"/>
            <w:vAlign w:val="center"/>
          </w:tcPr>
          <w:p w14:paraId="29643193" w14:textId="77777777" w:rsidR="0010294C" w:rsidRPr="00C07B91" w:rsidRDefault="0010294C" w:rsidP="00C07B91">
            <w:pPr>
              <w:pStyle w:val="Table1"/>
              <w:spacing w:line="240" w:lineRule="atLeast"/>
              <w:rPr>
                <w:color w:val="00B050"/>
                <w:sz w:val="10"/>
                <w:szCs w:val="10"/>
                <w:lang w:val="ru-RU"/>
              </w:rPr>
            </w:pPr>
          </w:p>
        </w:tc>
        <w:tc>
          <w:tcPr>
            <w:tcW w:w="451" w:type="dxa"/>
            <w:vAlign w:val="center"/>
          </w:tcPr>
          <w:p w14:paraId="03CE9BF6" w14:textId="5700BAD0" w:rsidR="0010294C" w:rsidRPr="00C07B91" w:rsidRDefault="0010294C" w:rsidP="00C07B91">
            <w:pPr>
              <w:pStyle w:val="Table1"/>
              <w:spacing w:line="240" w:lineRule="atLeast"/>
              <w:rPr>
                <w:rFonts w:cs="Arial"/>
                <w:color w:val="00B050"/>
                <w:sz w:val="21"/>
                <w:szCs w:val="21"/>
                <w:lang w:val="uk-UA"/>
              </w:rPr>
            </w:pPr>
            <w:r w:rsidRPr="00C07B91">
              <w:rPr>
                <w:rFonts w:cs="Arial"/>
                <w:color w:val="00B050"/>
                <w:sz w:val="21"/>
                <w:szCs w:val="21"/>
                <w:lang w:val="uk-UA"/>
              </w:rPr>
              <w:t>+</w:t>
            </w:r>
          </w:p>
        </w:tc>
        <w:tc>
          <w:tcPr>
            <w:tcW w:w="446" w:type="dxa"/>
            <w:vAlign w:val="center"/>
          </w:tcPr>
          <w:p w14:paraId="2841F1C1" w14:textId="77777777" w:rsidR="0010294C" w:rsidRPr="00C07B91" w:rsidRDefault="0010294C" w:rsidP="00C07B91">
            <w:pPr>
              <w:pStyle w:val="Table1"/>
              <w:spacing w:line="240" w:lineRule="atLeast"/>
              <w:rPr>
                <w:color w:val="00B050"/>
                <w:sz w:val="10"/>
                <w:szCs w:val="10"/>
                <w:lang w:val="ru-RU"/>
              </w:rPr>
            </w:pPr>
          </w:p>
        </w:tc>
        <w:tc>
          <w:tcPr>
            <w:tcW w:w="461" w:type="dxa"/>
            <w:vAlign w:val="center"/>
          </w:tcPr>
          <w:p w14:paraId="04E4343C" w14:textId="77777777" w:rsidR="0010294C" w:rsidRPr="00C07B91" w:rsidRDefault="0010294C" w:rsidP="00C07B91">
            <w:pPr>
              <w:pStyle w:val="Table1"/>
              <w:spacing w:line="240" w:lineRule="atLeast"/>
              <w:rPr>
                <w:color w:val="00B050"/>
                <w:lang w:val="ru-RU"/>
              </w:rPr>
            </w:pPr>
          </w:p>
        </w:tc>
      </w:tr>
      <w:tr w:rsidR="0010294C" w:rsidRPr="001A241A" w14:paraId="49FB495E" w14:textId="77777777" w:rsidTr="00C07B91">
        <w:trPr>
          <w:trHeight w:val="20"/>
        </w:trPr>
        <w:tc>
          <w:tcPr>
            <w:tcW w:w="5270" w:type="dxa"/>
            <w:vMerge/>
          </w:tcPr>
          <w:p w14:paraId="3E98A4CA" w14:textId="77777777" w:rsidR="0010294C" w:rsidRPr="00C07B91" w:rsidRDefault="0010294C" w:rsidP="0010294C">
            <w:pPr>
              <w:pStyle w:val="Table1"/>
              <w:spacing w:line="300" w:lineRule="auto"/>
              <w:ind w:firstLine="567"/>
              <w:jc w:val="both"/>
              <w:rPr>
                <w:rFonts w:cs="Arial"/>
                <w:color w:val="00B050"/>
                <w:sz w:val="21"/>
                <w:szCs w:val="21"/>
                <w:lang w:val="uk-UA"/>
              </w:rPr>
            </w:pPr>
          </w:p>
        </w:tc>
        <w:tc>
          <w:tcPr>
            <w:tcW w:w="2112" w:type="dxa"/>
          </w:tcPr>
          <w:p w14:paraId="00F6B09B" w14:textId="520BA929" w:rsidR="0010294C" w:rsidRPr="00C07B91" w:rsidRDefault="0010294C" w:rsidP="0010294C">
            <w:pPr>
              <w:pStyle w:val="Table1"/>
              <w:spacing w:line="300" w:lineRule="auto"/>
              <w:ind w:firstLine="567"/>
              <w:jc w:val="both"/>
              <w:rPr>
                <w:rFonts w:cs="Arial"/>
                <w:color w:val="00B050"/>
                <w:sz w:val="21"/>
                <w:szCs w:val="21"/>
                <w:lang w:val="uk-UA"/>
              </w:rPr>
            </w:pPr>
            <w:r w:rsidRPr="00C07B91">
              <w:rPr>
                <w:rFonts w:cs="Arial"/>
                <w:color w:val="00B050"/>
                <w:sz w:val="21"/>
                <w:szCs w:val="21"/>
                <w:lang w:val="uk-UA"/>
              </w:rPr>
              <w:t>Понад 200</w:t>
            </w:r>
          </w:p>
        </w:tc>
        <w:tc>
          <w:tcPr>
            <w:tcW w:w="446" w:type="dxa"/>
            <w:vAlign w:val="center"/>
          </w:tcPr>
          <w:p w14:paraId="12E1C7E9" w14:textId="77777777" w:rsidR="0010294C" w:rsidRPr="00C07B91" w:rsidRDefault="0010294C" w:rsidP="00C07B91">
            <w:pPr>
              <w:pStyle w:val="Table1"/>
              <w:spacing w:line="240" w:lineRule="atLeast"/>
              <w:rPr>
                <w:color w:val="00B050"/>
                <w:sz w:val="10"/>
                <w:szCs w:val="10"/>
                <w:lang w:val="ru-RU"/>
              </w:rPr>
            </w:pPr>
          </w:p>
        </w:tc>
        <w:tc>
          <w:tcPr>
            <w:tcW w:w="451" w:type="dxa"/>
            <w:vAlign w:val="center"/>
          </w:tcPr>
          <w:p w14:paraId="7ABEDF74" w14:textId="77777777" w:rsidR="0010294C" w:rsidRPr="00C07B91" w:rsidRDefault="0010294C" w:rsidP="00C07B91">
            <w:pPr>
              <w:pStyle w:val="Table1"/>
              <w:spacing w:line="240" w:lineRule="atLeast"/>
              <w:rPr>
                <w:color w:val="00B050"/>
                <w:sz w:val="10"/>
                <w:szCs w:val="10"/>
                <w:lang w:val="ru-RU"/>
              </w:rPr>
            </w:pPr>
          </w:p>
        </w:tc>
        <w:tc>
          <w:tcPr>
            <w:tcW w:w="451" w:type="dxa"/>
            <w:vAlign w:val="center"/>
          </w:tcPr>
          <w:p w14:paraId="078F581F" w14:textId="77777777" w:rsidR="0010294C" w:rsidRPr="00C07B91" w:rsidRDefault="0010294C" w:rsidP="00C07B91">
            <w:pPr>
              <w:pStyle w:val="Table1"/>
              <w:spacing w:line="240" w:lineRule="atLeast"/>
              <w:rPr>
                <w:rFonts w:cs="Arial"/>
                <w:color w:val="00B050"/>
                <w:sz w:val="21"/>
                <w:szCs w:val="21"/>
                <w:lang w:val="uk-UA"/>
              </w:rPr>
            </w:pPr>
          </w:p>
        </w:tc>
        <w:tc>
          <w:tcPr>
            <w:tcW w:w="446" w:type="dxa"/>
            <w:vAlign w:val="center"/>
          </w:tcPr>
          <w:p w14:paraId="21345995" w14:textId="24655D71" w:rsidR="0010294C" w:rsidRPr="00C07B91" w:rsidRDefault="0010294C" w:rsidP="00C07B91">
            <w:pPr>
              <w:pStyle w:val="Table1"/>
              <w:spacing w:line="240" w:lineRule="atLeast"/>
              <w:rPr>
                <w:color w:val="00B050"/>
                <w:sz w:val="10"/>
                <w:szCs w:val="10"/>
                <w:lang w:val="ru-RU"/>
              </w:rPr>
            </w:pPr>
            <w:r w:rsidRPr="00C07B91">
              <w:rPr>
                <w:rFonts w:cs="Arial"/>
                <w:color w:val="00B050"/>
                <w:sz w:val="21"/>
                <w:szCs w:val="21"/>
                <w:lang w:val="uk-UA"/>
              </w:rPr>
              <w:t>+</w:t>
            </w:r>
          </w:p>
        </w:tc>
        <w:tc>
          <w:tcPr>
            <w:tcW w:w="461" w:type="dxa"/>
            <w:vAlign w:val="center"/>
          </w:tcPr>
          <w:p w14:paraId="705D6512" w14:textId="77777777" w:rsidR="0010294C" w:rsidRPr="00C07B91" w:rsidRDefault="0010294C" w:rsidP="00C07B91">
            <w:pPr>
              <w:pStyle w:val="Table1"/>
              <w:spacing w:line="240" w:lineRule="atLeast"/>
              <w:rPr>
                <w:color w:val="00B050"/>
                <w:lang w:val="ru-RU"/>
              </w:rPr>
            </w:pPr>
          </w:p>
        </w:tc>
      </w:tr>
      <w:tr w:rsidR="0010294C" w:rsidRPr="001A241A" w14:paraId="0406CED3" w14:textId="77777777" w:rsidTr="00C07B91">
        <w:trPr>
          <w:trHeight w:val="20"/>
        </w:trPr>
        <w:tc>
          <w:tcPr>
            <w:tcW w:w="5270" w:type="dxa"/>
          </w:tcPr>
          <w:p w14:paraId="534C090C" w14:textId="51E8E9F8" w:rsidR="0010294C" w:rsidRPr="00C07B91" w:rsidRDefault="0010294C" w:rsidP="0010294C">
            <w:pPr>
              <w:pStyle w:val="Table1"/>
              <w:spacing w:line="300" w:lineRule="auto"/>
              <w:ind w:firstLine="567"/>
              <w:jc w:val="both"/>
              <w:rPr>
                <w:rFonts w:cs="Arial"/>
                <w:color w:val="00B050"/>
                <w:sz w:val="21"/>
                <w:szCs w:val="21"/>
                <w:lang w:val="uk-UA"/>
              </w:rPr>
            </w:pPr>
            <w:r w:rsidRPr="00C07B91">
              <w:rPr>
                <w:rFonts w:cs="Arial"/>
                <w:color w:val="00B050"/>
                <w:sz w:val="21"/>
                <w:szCs w:val="21"/>
                <w:lang w:val="uk-UA"/>
              </w:rPr>
              <w:t>24.3 Наземні відкритого типу (у тому числі автостоянки на даху)</w:t>
            </w:r>
          </w:p>
        </w:tc>
        <w:tc>
          <w:tcPr>
            <w:tcW w:w="2112" w:type="dxa"/>
          </w:tcPr>
          <w:p w14:paraId="2703F072" w14:textId="6F64A423" w:rsidR="0010294C" w:rsidRPr="00C07B91" w:rsidRDefault="0010294C" w:rsidP="0010294C">
            <w:pPr>
              <w:pStyle w:val="Table1"/>
              <w:spacing w:line="300" w:lineRule="auto"/>
              <w:ind w:firstLine="567"/>
              <w:jc w:val="both"/>
              <w:rPr>
                <w:rFonts w:cs="Arial"/>
                <w:color w:val="00B050"/>
                <w:sz w:val="21"/>
                <w:szCs w:val="21"/>
                <w:lang w:val="uk-UA"/>
              </w:rPr>
            </w:pPr>
            <w:r w:rsidRPr="00C07B91">
              <w:rPr>
                <w:rFonts w:cs="Arial"/>
                <w:color w:val="00B050"/>
                <w:sz w:val="21"/>
                <w:szCs w:val="21"/>
                <w:lang w:val="uk-UA"/>
              </w:rPr>
              <w:t>Від 1 до 9 поверхів</w:t>
            </w:r>
          </w:p>
        </w:tc>
        <w:tc>
          <w:tcPr>
            <w:tcW w:w="446" w:type="dxa"/>
            <w:vAlign w:val="center"/>
          </w:tcPr>
          <w:p w14:paraId="5D2C0C25" w14:textId="77777777" w:rsidR="0010294C" w:rsidRPr="00C07B91" w:rsidRDefault="0010294C" w:rsidP="00C07B91">
            <w:pPr>
              <w:pStyle w:val="Table1"/>
              <w:spacing w:line="240" w:lineRule="atLeast"/>
              <w:rPr>
                <w:color w:val="00B050"/>
                <w:sz w:val="10"/>
                <w:szCs w:val="10"/>
                <w:lang w:val="ru-RU"/>
              </w:rPr>
            </w:pPr>
          </w:p>
        </w:tc>
        <w:tc>
          <w:tcPr>
            <w:tcW w:w="451" w:type="dxa"/>
            <w:vAlign w:val="center"/>
          </w:tcPr>
          <w:p w14:paraId="7DDAD343" w14:textId="02F9B2C7" w:rsidR="0010294C" w:rsidRPr="00C07B91" w:rsidRDefault="0010294C" w:rsidP="00C07B91">
            <w:pPr>
              <w:pStyle w:val="Table1"/>
              <w:spacing w:line="240" w:lineRule="atLeast"/>
              <w:rPr>
                <w:color w:val="00B050"/>
                <w:sz w:val="10"/>
                <w:szCs w:val="10"/>
                <w:lang w:val="ru-RU"/>
              </w:rPr>
            </w:pPr>
            <w:r w:rsidRPr="00C07B91">
              <w:rPr>
                <w:rFonts w:cs="Arial"/>
                <w:color w:val="00B050"/>
                <w:sz w:val="21"/>
                <w:szCs w:val="21"/>
                <w:lang w:val="uk-UA"/>
              </w:rPr>
              <w:t>+</w:t>
            </w:r>
          </w:p>
        </w:tc>
        <w:tc>
          <w:tcPr>
            <w:tcW w:w="451" w:type="dxa"/>
            <w:vAlign w:val="center"/>
          </w:tcPr>
          <w:p w14:paraId="4EE799CA" w14:textId="77777777" w:rsidR="0010294C" w:rsidRPr="00C07B91" w:rsidRDefault="0010294C" w:rsidP="00C07B91">
            <w:pPr>
              <w:pStyle w:val="Table1"/>
              <w:spacing w:line="240" w:lineRule="atLeast"/>
              <w:rPr>
                <w:rFonts w:cs="Arial"/>
                <w:color w:val="00B050"/>
                <w:sz w:val="21"/>
                <w:szCs w:val="21"/>
                <w:lang w:val="uk-UA"/>
              </w:rPr>
            </w:pPr>
          </w:p>
        </w:tc>
        <w:tc>
          <w:tcPr>
            <w:tcW w:w="446" w:type="dxa"/>
            <w:vAlign w:val="center"/>
          </w:tcPr>
          <w:p w14:paraId="2603BC51" w14:textId="77777777" w:rsidR="0010294C" w:rsidRPr="00C07B91" w:rsidRDefault="0010294C" w:rsidP="00C07B91">
            <w:pPr>
              <w:pStyle w:val="Table1"/>
              <w:spacing w:line="240" w:lineRule="atLeast"/>
              <w:rPr>
                <w:rFonts w:cs="Arial"/>
                <w:color w:val="00B050"/>
                <w:sz w:val="21"/>
                <w:szCs w:val="21"/>
                <w:lang w:val="uk-UA"/>
              </w:rPr>
            </w:pPr>
          </w:p>
        </w:tc>
        <w:tc>
          <w:tcPr>
            <w:tcW w:w="461" w:type="dxa"/>
            <w:vAlign w:val="center"/>
          </w:tcPr>
          <w:p w14:paraId="785C3269" w14:textId="77777777" w:rsidR="0010294C" w:rsidRPr="00C07B91" w:rsidRDefault="0010294C" w:rsidP="00C07B91">
            <w:pPr>
              <w:pStyle w:val="Table1"/>
              <w:spacing w:line="240" w:lineRule="atLeast"/>
              <w:rPr>
                <w:color w:val="00B050"/>
                <w:lang w:val="ru-RU"/>
              </w:rPr>
            </w:pPr>
          </w:p>
        </w:tc>
      </w:tr>
      <w:tr w:rsidR="0010294C" w:rsidRPr="001A241A" w14:paraId="77447FEB" w14:textId="77777777" w:rsidTr="00C07B91">
        <w:trPr>
          <w:trHeight w:val="20"/>
        </w:trPr>
        <w:tc>
          <w:tcPr>
            <w:tcW w:w="5270" w:type="dxa"/>
            <w:vMerge w:val="restart"/>
          </w:tcPr>
          <w:p w14:paraId="74E63112" w14:textId="04DA7BEC" w:rsidR="0010294C" w:rsidRPr="00C07B91" w:rsidRDefault="0010294C" w:rsidP="0010294C">
            <w:pPr>
              <w:pStyle w:val="Table1"/>
              <w:spacing w:line="300" w:lineRule="auto"/>
              <w:ind w:firstLine="567"/>
              <w:jc w:val="both"/>
              <w:rPr>
                <w:rFonts w:cs="Arial"/>
                <w:color w:val="00B050"/>
                <w:sz w:val="21"/>
                <w:szCs w:val="21"/>
                <w:lang w:val="uk-UA"/>
              </w:rPr>
            </w:pPr>
            <w:r w:rsidRPr="00C07B91">
              <w:rPr>
                <w:rFonts w:cs="Arial"/>
                <w:color w:val="00B050"/>
                <w:sz w:val="21"/>
                <w:szCs w:val="21"/>
                <w:lang w:val="uk-UA"/>
              </w:rPr>
              <w:t>25. Захисні споруди цивільного захисту</w:t>
            </w:r>
          </w:p>
        </w:tc>
        <w:tc>
          <w:tcPr>
            <w:tcW w:w="2112" w:type="dxa"/>
          </w:tcPr>
          <w:p w14:paraId="3DF56C7C" w14:textId="77777777" w:rsidR="0010294C" w:rsidRPr="00C07B91" w:rsidRDefault="0010294C" w:rsidP="0010294C">
            <w:pPr>
              <w:pStyle w:val="Table1"/>
              <w:spacing w:line="300" w:lineRule="auto"/>
              <w:ind w:firstLine="567"/>
              <w:jc w:val="both"/>
              <w:rPr>
                <w:rFonts w:cs="Arial"/>
                <w:color w:val="00B050"/>
                <w:sz w:val="21"/>
                <w:szCs w:val="21"/>
                <w:lang w:val="uk-UA"/>
              </w:rPr>
            </w:pPr>
          </w:p>
        </w:tc>
        <w:tc>
          <w:tcPr>
            <w:tcW w:w="446" w:type="dxa"/>
            <w:vAlign w:val="center"/>
          </w:tcPr>
          <w:p w14:paraId="0B4FAF16" w14:textId="77777777" w:rsidR="0010294C" w:rsidRPr="00C07B91" w:rsidRDefault="0010294C" w:rsidP="00C07B91">
            <w:pPr>
              <w:pStyle w:val="Table1"/>
              <w:spacing w:line="240" w:lineRule="atLeast"/>
              <w:rPr>
                <w:color w:val="00B050"/>
                <w:sz w:val="10"/>
                <w:szCs w:val="10"/>
                <w:lang w:val="ru-RU"/>
              </w:rPr>
            </w:pPr>
          </w:p>
        </w:tc>
        <w:tc>
          <w:tcPr>
            <w:tcW w:w="451" w:type="dxa"/>
            <w:vAlign w:val="center"/>
          </w:tcPr>
          <w:p w14:paraId="0AFC90E6" w14:textId="77777777" w:rsidR="0010294C" w:rsidRPr="00C07B91" w:rsidRDefault="0010294C" w:rsidP="00C07B91">
            <w:pPr>
              <w:pStyle w:val="Table1"/>
              <w:spacing w:line="240" w:lineRule="atLeast"/>
              <w:rPr>
                <w:rFonts w:cs="Arial"/>
                <w:color w:val="00B050"/>
                <w:sz w:val="21"/>
                <w:szCs w:val="21"/>
                <w:lang w:val="uk-UA"/>
              </w:rPr>
            </w:pPr>
          </w:p>
        </w:tc>
        <w:tc>
          <w:tcPr>
            <w:tcW w:w="451" w:type="dxa"/>
            <w:vAlign w:val="center"/>
          </w:tcPr>
          <w:p w14:paraId="164F79FC" w14:textId="77777777" w:rsidR="0010294C" w:rsidRPr="00C07B91" w:rsidRDefault="0010294C" w:rsidP="00C07B91">
            <w:pPr>
              <w:pStyle w:val="Table1"/>
              <w:spacing w:line="240" w:lineRule="atLeast"/>
              <w:rPr>
                <w:rFonts w:cs="Arial"/>
                <w:color w:val="00B050"/>
                <w:sz w:val="21"/>
                <w:szCs w:val="21"/>
                <w:lang w:val="uk-UA"/>
              </w:rPr>
            </w:pPr>
          </w:p>
        </w:tc>
        <w:tc>
          <w:tcPr>
            <w:tcW w:w="446" w:type="dxa"/>
            <w:vAlign w:val="center"/>
          </w:tcPr>
          <w:p w14:paraId="02077565" w14:textId="77777777" w:rsidR="0010294C" w:rsidRPr="00C07B91" w:rsidRDefault="0010294C" w:rsidP="00C07B91">
            <w:pPr>
              <w:pStyle w:val="Table1"/>
              <w:spacing w:line="240" w:lineRule="atLeast"/>
              <w:rPr>
                <w:rFonts w:cs="Arial"/>
                <w:color w:val="00B050"/>
                <w:sz w:val="21"/>
                <w:szCs w:val="21"/>
                <w:lang w:val="uk-UA"/>
              </w:rPr>
            </w:pPr>
          </w:p>
        </w:tc>
        <w:tc>
          <w:tcPr>
            <w:tcW w:w="461" w:type="dxa"/>
            <w:vAlign w:val="center"/>
          </w:tcPr>
          <w:p w14:paraId="732F43AF" w14:textId="77777777" w:rsidR="0010294C" w:rsidRPr="00C07B91" w:rsidRDefault="0010294C" w:rsidP="00C07B91">
            <w:pPr>
              <w:pStyle w:val="Table1"/>
              <w:spacing w:line="240" w:lineRule="atLeast"/>
              <w:rPr>
                <w:color w:val="00B050"/>
                <w:lang w:val="ru-RU"/>
              </w:rPr>
            </w:pPr>
          </w:p>
        </w:tc>
      </w:tr>
      <w:tr w:rsidR="0010294C" w:rsidRPr="001A241A" w14:paraId="292C0D4E" w14:textId="77777777" w:rsidTr="00C07B91">
        <w:trPr>
          <w:trHeight w:val="20"/>
        </w:trPr>
        <w:tc>
          <w:tcPr>
            <w:tcW w:w="5270" w:type="dxa"/>
            <w:vMerge/>
          </w:tcPr>
          <w:p w14:paraId="18CE6D69" w14:textId="77777777" w:rsidR="0010294C" w:rsidRPr="00C07B91" w:rsidRDefault="0010294C" w:rsidP="0010294C">
            <w:pPr>
              <w:pStyle w:val="Table1"/>
              <w:spacing w:line="300" w:lineRule="auto"/>
              <w:ind w:firstLine="567"/>
              <w:jc w:val="both"/>
              <w:rPr>
                <w:rFonts w:cs="Arial"/>
                <w:color w:val="00B050"/>
                <w:sz w:val="21"/>
                <w:szCs w:val="21"/>
                <w:lang w:val="uk-UA"/>
              </w:rPr>
            </w:pPr>
          </w:p>
        </w:tc>
        <w:tc>
          <w:tcPr>
            <w:tcW w:w="2112" w:type="dxa"/>
          </w:tcPr>
          <w:p w14:paraId="4248076C" w14:textId="4CD0CA06" w:rsidR="0010294C" w:rsidRPr="00C07B91" w:rsidRDefault="0010294C" w:rsidP="0010294C">
            <w:pPr>
              <w:pStyle w:val="Table1"/>
              <w:spacing w:line="200" w:lineRule="atLeast"/>
              <w:jc w:val="both"/>
              <w:rPr>
                <w:rFonts w:cs="Arial"/>
                <w:color w:val="00B050"/>
                <w:sz w:val="21"/>
                <w:szCs w:val="21"/>
                <w:lang w:val="uk-UA"/>
              </w:rPr>
            </w:pPr>
            <w:r w:rsidRPr="00C07B91">
              <w:rPr>
                <w:rFonts w:cs="Arial"/>
                <w:color w:val="00B050"/>
                <w:sz w:val="21"/>
                <w:szCs w:val="21"/>
                <w:lang w:val="uk-UA"/>
              </w:rPr>
              <w:t xml:space="preserve">Одноповерхові  та понад місткістю до 300 осіб включно </w:t>
            </w:r>
          </w:p>
        </w:tc>
        <w:tc>
          <w:tcPr>
            <w:tcW w:w="446" w:type="dxa"/>
            <w:vAlign w:val="center"/>
          </w:tcPr>
          <w:p w14:paraId="60518F80" w14:textId="77777777" w:rsidR="0010294C" w:rsidRPr="00C07B91" w:rsidRDefault="0010294C" w:rsidP="00C07B91">
            <w:pPr>
              <w:pStyle w:val="Table1"/>
              <w:spacing w:line="240" w:lineRule="atLeast"/>
              <w:rPr>
                <w:color w:val="00B050"/>
                <w:sz w:val="10"/>
                <w:szCs w:val="10"/>
                <w:lang w:val="ru-RU"/>
              </w:rPr>
            </w:pPr>
          </w:p>
        </w:tc>
        <w:tc>
          <w:tcPr>
            <w:tcW w:w="451" w:type="dxa"/>
            <w:vAlign w:val="center"/>
          </w:tcPr>
          <w:p w14:paraId="33FB1677" w14:textId="00E3385A" w:rsidR="0010294C" w:rsidRPr="00C07B91" w:rsidRDefault="0010294C" w:rsidP="00C07B91">
            <w:pPr>
              <w:pStyle w:val="Table1"/>
              <w:spacing w:line="240" w:lineRule="atLeast"/>
              <w:rPr>
                <w:rFonts w:cs="Arial"/>
                <w:color w:val="00B050"/>
                <w:sz w:val="21"/>
                <w:szCs w:val="21"/>
                <w:lang w:val="uk-UA"/>
              </w:rPr>
            </w:pPr>
            <w:r w:rsidRPr="00C07B91">
              <w:rPr>
                <w:rFonts w:cs="Arial"/>
                <w:color w:val="00B050"/>
                <w:sz w:val="21"/>
                <w:szCs w:val="21"/>
                <w:lang w:val="uk-UA"/>
              </w:rPr>
              <w:t>+</w:t>
            </w:r>
          </w:p>
        </w:tc>
        <w:tc>
          <w:tcPr>
            <w:tcW w:w="451" w:type="dxa"/>
            <w:vAlign w:val="center"/>
          </w:tcPr>
          <w:p w14:paraId="42999B76" w14:textId="77777777" w:rsidR="0010294C" w:rsidRPr="00C07B91" w:rsidRDefault="0010294C" w:rsidP="00C07B91">
            <w:pPr>
              <w:pStyle w:val="Table1"/>
              <w:spacing w:line="240" w:lineRule="atLeast"/>
              <w:rPr>
                <w:rFonts w:cs="Arial"/>
                <w:color w:val="00B050"/>
                <w:sz w:val="21"/>
                <w:szCs w:val="21"/>
                <w:lang w:val="uk-UA"/>
              </w:rPr>
            </w:pPr>
          </w:p>
        </w:tc>
        <w:tc>
          <w:tcPr>
            <w:tcW w:w="446" w:type="dxa"/>
            <w:vAlign w:val="center"/>
          </w:tcPr>
          <w:p w14:paraId="19EDDB9B" w14:textId="77777777" w:rsidR="0010294C" w:rsidRPr="00C07B91" w:rsidRDefault="0010294C" w:rsidP="00C07B91">
            <w:pPr>
              <w:pStyle w:val="Table1"/>
              <w:spacing w:line="240" w:lineRule="atLeast"/>
              <w:rPr>
                <w:rFonts w:cs="Arial"/>
                <w:color w:val="00B050"/>
                <w:sz w:val="21"/>
                <w:szCs w:val="21"/>
                <w:lang w:val="uk-UA"/>
              </w:rPr>
            </w:pPr>
          </w:p>
        </w:tc>
        <w:tc>
          <w:tcPr>
            <w:tcW w:w="461" w:type="dxa"/>
            <w:vAlign w:val="center"/>
          </w:tcPr>
          <w:p w14:paraId="550E85B3" w14:textId="77777777" w:rsidR="0010294C" w:rsidRPr="00C07B91" w:rsidRDefault="0010294C" w:rsidP="00C07B91">
            <w:pPr>
              <w:pStyle w:val="Table1"/>
              <w:spacing w:line="240" w:lineRule="atLeast"/>
              <w:rPr>
                <w:color w:val="00B050"/>
                <w:lang w:val="ru-RU"/>
              </w:rPr>
            </w:pPr>
          </w:p>
        </w:tc>
      </w:tr>
      <w:tr w:rsidR="0010294C" w:rsidRPr="001A241A" w14:paraId="1D78D345" w14:textId="77777777" w:rsidTr="00C07B91">
        <w:trPr>
          <w:trHeight w:val="20"/>
        </w:trPr>
        <w:tc>
          <w:tcPr>
            <w:tcW w:w="5270" w:type="dxa"/>
            <w:vMerge/>
          </w:tcPr>
          <w:p w14:paraId="2FDA8744" w14:textId="77777777" w:rsidR="0010294C" w:rsidRPr="00C07B91" w:rsidRDefault="0010294C" w:rsidP="0010294C">
            <w:pPr>
              <w:pStyle w:val="Table1"/>
              <w:spacing w:line="300" w:lineRule="auto"/>
              <w:ind w:firstLine="567"/>
              <w:jc w:val="both"/>
              <w:rPr>
                <w:rFonts w:cs="Arial"/>
                <w:color w:val="00B050"/>
                <w:sz w:val="21"/>
                <w:szCs w:val="21"/>
                <w:lang w:val="uk-UA"/>
              </w:rPr>
            </w:pPr>
          </w:p>
        </w:tc>
        <w:tc>
          <w:tcPr>
            <w:tcW w:w="2112" w:type="dxa"/>
          </w:tcPr>
          <w:p w14:paraId="6D840DE6" w14:textId="27F584F3" w:rsidR="0010294C" w:rsidRPr="00C07B91" w:rsidRDefault="0010294C" w:rsidP="0010294C">
            <w:pPr>
              <w:pStyle w:val="Table1"/>
              <w:spacing w:line="200" w:lineRule="atLeast"/>
              <w:jc w:val="both"/>
              <w:rPr>
                <w:rFonts w:cs="Arial"/>
                <w:color w:val="00B050"/>
                <w:sz w:val="21"/>
                <w:szCs w:val="21"/>
                <w:lang w:val="uk-UA"/>
              </w:rPr>
            </w:pPr>
            <w:r w:rsidRPr="00C07B91">
              <w:rPr>
                <w:rFonts w:cs="Arial"/>
                <w:color w:val="00B050"/>
                <w:sz w:val="21"/>
                <w:szCs w:val="21"/>
                <w:lang w:val="uk-UA"/>
              </w:rPr>
              <w:t xml:space="preserve">Одноповерхові та понад  місткістю понад 300 осіб </w:t>
            </w:r>
          </w:p>
        </w:tc>
        <w:tc>
          <w:tcPr>
            <w:tcW w:w="446" w:type="dxa"/>
            <w:vAlign w:val="center"/>
          </w:tcPr>
          <w:p w14:paraId="7E16145B" w14:textId="77777777" w:rsidR="0010294C" w:rsidRPr="00C07B91" w:rsidRDefault="0010294C" w:rsidP="00C07B91">
            <w:pPr>
              <w:pStyle w:val="Table1"/>
              <w:spacing w:line="240" w:lineRule="atLeast"/>
              <w:rPr>
                <w:color w:val="00B050"/>
                <w:sz w:val="10"/>
                <w:szCs w:val="10"/>
                <w:lang w:val="ru-RU"/>
              </w:rPr>
            </w:pPr>
          </w:p>
        </w:tc>
        <w:tc>
          <w:tcPr>
            <w:tcW w:w="451" w:type="dxa"/>
            <w:vAlign w:val="center"/>
          </w:tcPr>
          <w:p w14:paraId="3017E52A" w14:textId="77777777" w:rsidR="0010294C" w:rsidRPr="00C07B91" w:rsidRDefault="0010294C" w:rsidP="00C07B91">
            <w:pPr>
              <w:pStyle w:val="Table1"/>
              <w:spacing w:line="240" w:lineRule="atLeast"/>
              <w:rPr>
                <w:rFonts w:cs="Arial"/>
                <w:color w:val="00B050"/>
                <w:sz w:val="21"/>
                <w:szCs w:val="21"/>
                <w:lang w:val="uk-UA"/>
              </w:rPr>
            </w:pPr>
          </w:p>
        </w:tc>
        <w:tc>
          <w:tcPr>
            <w:tcW w:w="451" w:type="dxa"/>
            <w:vAlign w:val="center"/>
          </w:tcPr>
          <w:p w14:paraId="1FBF4AB6" w14:textId="10FA3739" w:rsidR="0010294C" w:rsidRPr="00C07B91" w:rsidRDefault="0010294C" w:rsidP="00C07B91">
            <w:pPr>
              <w:pStyle w:val="Table1"/>
              <w:spacing w:line="240" w:lineRule="atLeast"/>
              <w:rPr>
                <w:rFonts w:cs="Arial"/>
                <w:color w:val="00B050"/>
                <w:sz w:val="21"/>
                <w:szCs w:val="21"/>
                <w:lang w:val="uk-UA"/>
              </w:rPr>
            </w:pPr>
            <w:r w:rsidRPr="00C07B91">
              <w:rPr>
                <w:rFonts w:cs="Arial"/>
                <w:color w:val="00B050"/>
                <w:sz w:val="21"/>
                <w:szCs w:val="21"/>
                <w:lang w:val="uk-UA"/>
              </w:rPr>
              <w:t>+</w:t>
            </w:r>
          </w:p>
        </w:tc>
        <w:tc>
          <w:tcPr>
            <w:tcW w:w="446" w:type="dxa"/>
            <w:vAlign w:val="center"/>
          </w:tcPr>
          <w:p w14:paraId="08A1E26A" w14:textId="77777777" w:rsidR="0010294C" w:rsidRPr="00C07B91" w:rsidRDefault="0010294C" w:rsidP="00C07B91">
            <w:pPr>
              <w:pStyle w:val="Table1"/>
              <w:spacing w:line="240" w:lineRule="atLeast"/>
              <w:rPr>
                <w:rFonts w:cs="Arial"/>
                <w:color w:val="00B050"/>
                <w:sz w:val="21"/>
                <w:szCs w:val="21"/>
                <w:lang w:val="uk-UA"/>
              </w:rPr>
            </w:pPr>
          </w:p>
        </w:tc>
        <w:tc>
          <w:tcPr>
            <w:tcW w:w="461" w:type="dxa"/>
            <w:vAlign w:val="center"/>
          </w:tcPr>
          <w:p w14:paraId="4577BC1F" w14:textId="77777777" w:rsidR="0010294C" w:rsidRPr="00C07B91" w:rsidRDefault="0010294C" w:rsidP="00C07B91">
            <w:pPr>
              <w:pStyle w:val="Table1"/>
              <w:spacing w:line="240" w:lineRule="atLeast"/>
              <w:rPr>
                <w:color w:val="00B050"/>
                <w:lang w:val="ru-RU"/>
              </w:rPr>
            </w:pPr>
          </w:p>
        </w:tc>
      </w:tr>
      <w:tr w:rsidR="0010294C" w:rsidRPr="001A241A" w14:paraId="1C1AC7BD" w14:textId="77777777" w:rsidTr="00AD1112">
        <w:trPr>
          <w:trHeight w:val="20"/>
        </w:trPr>
        <w:tc>
          <w:tcPr>
            <w:tcW w:w="9637" w:type="dxa"/>
            <w:gridSpan w:val="7"/>
            <w:vAlign w:val="center"/>
          </w:tcPr>
          <w:p w14:paraId="49E0094E" w14:textId="6422B5EC" w:rsidR="0010294C" w:rsidRPr="00415D56" w:rsidRDefault="0010294C" w:rsidP="00870E1A">
            <w:pPr>
              <w:pStyle w:val="Table1"/>
              <w:spacing w:line="300" w:lineRule="auto"/>
              <w:ind w:firstLine="567"/>
              <w:jc w:val="both"/>
              <w:rPr>
                <w:sz w:val="19"/>
                <w:szCs w:val="19"/>
                <w:lang w:val="uk-UA"/>
              </w:rPr>
            </w:pPr>
            <w:r w:rsidRPr="00415D56">
              <w:rPr>
                <w:b/>
                <w:bCs/>
                <w:sz w:val="19"/>
                <w:szCs w:val="19"/>
                <w:lang w:val="uk-UA"/>
              </w:rPr>
              <w:t xml:space="preserve">Примітка 1. </w:t>
            </w:r>
            <w:r w:rsidRPr="00415D56">
              <w:rPr>
                <w:sz w:val="19"/>
                <w:szCs w:val="19"/>
                <w:lang w:val="uk-UA"/>
              </w:rPr>
              <w:t xml:space="preserve">Як самостійні зони </w:t>
            </w:r>
            <w:r>
              <w:rPr>
                <w:sz w:val="19"/>
                <w:szCs w:val="19"/>
                <w:lang w:val="uk-UA"/>
              </w:rPr>
              <w:t>оповіщування</w:t>
            </w:r>
            <w:r w:rsidRPr="00415D56">
              <w:rPr>
                <w:sz w:val="19"/>
                <w:szCs w:val="19"/>
                <w:lang w:val="uk-UA"/>
              </w:rPr>
              <w:t xml:space="preserve"> розглядаються приміщення : побутового обслуговування та банків площею понад </w:t>
            </w:r>
            <w:smartTag w:uri="urn:schemas-microsoft-com:office:smarttags" w:element="metricconverter">
              <w:smartTagPr>
                <w:attr w:name="ProductID" w:val="200 м2"/>
              </w:smartTagPr>
              <w:r w:rsidRPr="00415D56">
                <w:rPr>
                  <w:sz w:val="19"/>
                  <w:szCs w:val="19"/>
                  <w:lang w:val="uk-UA"/>
                </w:rPr>
                <w:t>200 м</w:t>
              </w:r>
              <w:r w:rsidRPr="00415D56">
                <w:rPr>
                  <w:sz w:val="19"/>
                  <w:szCs w:val="19"/>
                  <w:vertAlign w:val="superscript"/>
                  <w:lang w:val="uk-UA"/>
                </w:rPr>
                <w:t>2</w:t>
              </w:r>
            </w:smartTag>
            <w:r w:rsidRPr="00415D56">
              <w:rPr>
                <w:sz w:val="19"/>
                <w:szCs w:val="19"/>
                <w:lang w:val="uk-UA"/>
              </w:rPr>
              <w:t xml:space="preserve"> з постійним перебуванням людей, що не розташовані у будинках підприємств побутового обслуговування та банків; лазень (саун), що не розташовані у будинках лазень та лазнево-оздоровчих комплексів; громадського харчування площею понад </w:t>
            </w:r>
            <w:smartTag w:uri="urn:schemas-microsoft-com:office:smarttags" w:element="metricconverter">
              <w:smartTagPr>
                <w:attr w:name="ProductID" w:val="200 м2"/>
              </w:smartTagPr>
              <w:r w:rsidRPr="00415D56">
                <w:rPr>
                  <w:sz w:val="19"/>
                  <w:szCs w:val="19"/>
                  <w:lang w:val="uk-UA"/>
                </w:rPr>
                <w:t>200 м</w:t>
              </w:r>
              <w:r w:rsidRPr="00415D56">
                <w:rPr>
                  <w:sz w:val="19"/>
                  <w:szCs w:val="19"/>
                  <w:vertAlign w:val="superscript"/>
                  <w:lang w:val="uk-UA"/>
                </w:rPr>
                <w:t>2</w:t>
              </w:r>
            </w:smartTag>
            <w:r w:rsidRPr="00415D56">
              <w:rPr>
                <w:sz w:val="19"/>
                <w:szCs w:val="19"/>
                <w:lang w:val="uk-UA"/>
              </w:rPr>
              <w:t xml:space="preserve"> з постійним перебуванням людей, що не розташовані у будинках громадського харчування; торговельних залів площею понад </w:t>
            </w:r>
            <w:smartTag w:uri="urn:schemas-microsoft-com:office:smarttags" w:element="metricconverter">
              <w:smartTagPr>
                <w:attr w:name="ProductID" w:val="100 м2"/>
              </w:smartTagPr>
              <w:r w:rsidRPr="00415D56">
                <w:rPr>
                  <w:sz w:val="19"/>
                  <w:szCs w:val="19"/>
                  <w:lang w:val="uk-UA"/>
                </w:rPr>
                <w:t>100 м</w:t>
              </w:r>
              <w:r w:rsidRPr="00415D56">
                <w:rPr>
                  <w:sz w:val="19"/>
                  <w:szCs w:val="19"/>
                  <w:vertAlign w:val="superscript"/>
                  <w:lang w:val="uk-UA"/>
                </w:rPr>
                <w:t>2</w:t>
              </w:r>
            </w:smartTag>
            <w:r w:rsidRPr="00415D56">
              <w:rPr>
                <w:sz w:val="19"/>
                <w:szCs w:val="19"/>
                <w:lang w:val="uk-UA"/>
              </w:rPr>
              <w:t>, що не розташовані в будинках для підприємств торгівлі (у тому числі ринків); аудиторій, актових залів та інші зальні приміщення з кількістю місць понад 300, а також розташовані вище шостого поверху з кількістю місць менше 300; лікувальних, амбулаторно-поліклінічних закладів, не розташованих у будинках охорони здо</w:t>
            </w:r>
            <w:r w:rsidRPr="00415D56">
              <w:rPr>
                <w:sz w:val="19"/>
                <w:szCs w:val="19"/>
                <w:lang w:val="uk-UA"/>
              </w:rPr>
              <w:softHyphen/>
              <w:t>ров’я.</w:t>
            </w:r>
          </w:p>
          <w:p w14:paraId="32D1D253" w14:textId="77777777" w:rsidR="0010294C" w:rsidRPr="009D76FF" w:rsidRDefault="0010294C" w:rsidP="0010294C">
            <w:pPr>
              <w:pStyle w:val="Table1"/>
              <w:spacing w:line="300" w:lineRule="auto"/>
              <w:ind w:firstLine="567"/>
              <w:jc w:val="both"/>
              <w:rPr>
                <w:sz w:val="19"/>
                <w:szCs w:val="19"/>
                <w:lang w:val="uk-UA"/>
              </w:rPr>
            </w:pPr>
            <w:r w:rsidRPr="00415D56">
              <w:rPr>
                <w:b/>
                <w:bCs/>
                <w:sz w:val="19"/>
                <w:szCs w:val="19"/>
                <w:lang w:val="ru-RU"/>
              </w:rPr>
              <w:t xml:space="preserve">Примітка 2. </w:t>
            </w:r>
            <w:r w:rsidRPr="00415D56">
              <w:rPr>
                <w:sz w:val="19"/>
                <w:szCs w:val="19"/>
                <w:lang w:val="ru-RU"/>
              </w:rPr>
              <w:t>У дошкільних закладах, психіатричних лікарнях та психоневрологічних інтернатах оповіщується тільки службовий персонал</w:t>
            </w:r>
            <w:r>
              <w:rPr>
                <w:sz w:val="19"/>
                <w:szCs w:val="19"/>
                <w:lang w:val="uk-UA"/>
              </w:rPr>
              <w:t>.</w:t>
            </w:r>
          </w:p>
          <w:p w14:paraId="367E7D97" w14:textId="77777777" w:rsidR="0010294C" w:rsidRPr="00415D56" w:rsidRDefault="0010294C" w:rsidP="0010294C">
            <w:pPr>
              <w:pStyle w:val="Table1"/>
              <w:spacing w:line="300" w:lineRule="auto"/>
              <w:ind w:firstLine="567"/>
              <w:jc w:val="both"/>
              <w:rPr>
                <w:sz w:val="19"/>
                <w:szCs w:val="19"/>
                <w:lang w:val="ru-RU"/>
              </w:rPr>
            </w:pPr>
            <w:r w:rsidRPr="00415D56">
              <w:rPr>
                <w:b/>
                <w:bCs/>
                <w:sz w:val="19"/>
                <w:szCs w:val="19"/>
                <w:lang w:val="ru-RU"/>
              </w:rPr>
              <w:t xml:space="preserve">Примітка 3. </w:t>
            </w:r>
            <w:r w:rsidRPr="00415D56">
              <w:rPr>
                <w:sz w:val="19"/>
                <w:szCs w:val="19"/>
                <w:lang w:val="ru-RU"/>
              </w:rPr>
              <w:t xml:space="preserve">У виробничих будинках перший тип </w:t>
            </w:r>
            <w:r w:rsidRPr="001A241A">
              <w:rPr>
                <w:sz w:val="19"/>
                <w:szCs w:val="19"/>
              </w:rPr>
              <w:t>CO</w:t>
            </w:r>
            <w:r w:rsidRPr="00415D56">
              <w:rPr>
                <w:sz w:val="19"/>
                <w:szCs w:val="19"/>
                <w:lang w:val="ru-RU"/>
              </w:rPr>
              <w:t xml:space="preserve"> дозволяється суміщати із селекторним зв’язком.</w:t>
            </w:r>
          </w:p>
          <w:p w14:paraId="2DA4CF9D" w14:textId="7C138436" w:rsidR="0010294C" w:rsidRPr="00415D56" w:rsidRDefault="0010294C" w:rsidP="0010294C">
            <w:pPr>
              <w:pStyle w:val="Table1"/>
              <w:spacing w:line="300" w:lineRule="auto"/>
              <w:ind w:firstLine="567"/>
              <w:jc w:val="both"/>
              <w:rPr>
                <w:sz w:val="19"/>
                <w:szCs w:val="19"/>
                <w:lang w:val="ru-RU"/>
              </w:rPr>
            </w:pPr>
            <w:r w:rsidRPr="00415D56">
              <w:rPr>
                <w:b/>
                <w:bCs/>
                <w:sz w:val="19"/>
                <w:szCs w:val="19"/>
                <w:lang w:val="ru-RU"/>
              </w:rPr>
              <w:t xml:space="preserve">Примітка 4. </w:t>
            </w:r>
            <w:r w:rsidRPr="00415D56">
              <w:rPr>
                <w:sz w:val="19"/>
                <w:szCs w:val="19"/>
                <w:lang w:val="ru-RU"/>
              </w:rPr>
              <w:t xml:space="preserve">У приміщеннях та будинках, де перебувають (працюють, мешкають, проводять дозвілля) люди з фізичними вадами (сліпі, глухі), </w:t>
            </w:r>
            <w:r w:rsidRPr="001A241A">
              <w:rPr>
                <w:sz w:val="19"/>
                <w:szCs w:val="19"/>
              </w:rPr>
              <w:t>CO</w:t>
            </w:r>
            <w:r w:rsidRPr="00415D56">
              <w:rPr>
                <w:sz w:val="19"/>
                <w:szCs w:val="19"/>
                <w:lang w:val="ru-RU"/>
              </w:rPr>
              <w:t xml:space="preserve"> </w:t>
            </w:r>
            <w:r>
              <w:rPr>
                <w:sz w:val="19"/>
                <w:szCs w:val="19"/>
                <w:lang w:val="ru-RU"/>
              </w:rPr>
              <w:t>проєкт</w:t>
            </w:r>
            <w:r w:rsidRPr="00415D56">
              <w:rPr>
                <w:sz w:val="19"/>
                <w:szCs w:val="19"/>
                <w:lang w:val="ru-RU"/>
              </w:rPr>
              <w:t>ують з урахуванням цих особливостей.</w:t>
            </w:r>
          </w:p>
          <w:p w14:paraId="26BD97FF" w14:textId="30E4600F" w:rsidR="0010294C" w:rsidRDefault="0010294C" w:rsidP="0010294C">
            <w:pPr>
              <w:pStyle w:val="Table1"/>
              <w:spacing w:line="300" w:lineRule="auto"/>
              <w:ind w:firstLine="567"/>
              <w:jc w:val="both"/>
              <w:rPr>
                <w:rFonts w:cs="Arial"/>
                <w:color w:val="00B050"/>
                <w:sz w:val="19"/>
                <w:szCs w:val="19"/>
                <w:lang w:val="uk-UA"/>
              </w:rPr>
            </w:pPr>
            <w:r w:rsidRPr="00415D56">
              <w:rPr>
                <w:b/>
                <w:bCs/>
                <w:sz w:val="19"/>
                <w:szCs w:val="19"/>
                <w:lang w:val="ru-RU"/>
              </w:rPr>
              <w:t xml:space="preserve">Примітка 5. </w:t>
            </w:r>
            <w:r w:rsidRPr="00870E1A">
              <w:rPr>
                <w:rFonts w:cs="Arial"/>
                <w:color w:val="00B050"/>
                <w:sz w:val="19"/>
                <w:szCs w:val="19"/>
                <w:lang w:val="uk-UA"/>
              </w:rPr>
              <w:t>У житлових будівлях умовною висотою від 73,5 м до 100 м включно, оповіщувачі встановлюють у позаквартирних коридорах</w:t>
            </w:r>
            <w:r w:rsidR="00870E1A">
              <w:rPr>
                <w:rFonts w:cs="Arial"/>
                <w:color w:val="00B050"/>
                <w:sz w:val="19"/>
                <w:szCs w:val="19"/>
                <w:lang w:val="uk-UA"/>
              </w:rPr>
              <w:t>.</w:t>
            </w:r>
          </w:p>
          <w:p w14:paraId="4AADB403" w14:textId="77777777" w:rsidR="0010294C" w:rsidRPr="00870E1A" w:rsidRDefault="0010294C" w:rsidP="00870E1A">
            <w:pPr>
              <w:pStyle w:val="Table1"/>
              <w:spacing w:line="300" w:lineRule="auto"/>
              <w:ind w:firstLine="567"/>
              <w:jc w:val="both"/>
              <w:rPr>
                <w:color w:val="00B050"/>
                <w:sz w:val="19"/>
                <w:szCs w:val="19"/>
                <w:lang w:val="uk-UA"/>
              </w:rPr>
            </w:pPr>
            <w:r w:rsidRPr="00870E1A">
              <w:rPr>
                <w:b/>
                <w:bCs/>
                <w:color w:val="00B050"/>
                <w:sz w:val="19"/>
                <w:szCs w:val="19"/>
                <w:lang w:val="ru-RU"/>
              </w:rPr>
              <w:lastRenderedPageBreak/>
              <w:t xml:space="preserve">Примітка 6. </w:t>
            </w:r>
            <w:r w:rsidRPr="00870E1A">
              <w:rPr>
                <w:color w:val="00B050"/>
                <w:sz w:val="19"/>
                <w:szCs w:val="19"/>
                <w:lang w:val="ru-RU"/>
              </w:rPr>
              <w:t xml:space="preserve">Знак "*" означає нормований тип </w:t>
            </w:r>
            <w:r w:rsidRPr="00870E1A">
              <w:rPr>
                <w:color w:val="00B050"/>
                <w:sz w:val="19"/>
                <w:szCs w:val="19"/>
              </w:rPr>
              <w:t>CO</w:t>
            </w:r>
            <w:r w:rsidRPr="00870E1A">
              <w:rPr>
                <w:color w:val="00B050"/>
                <w:sz w:val="19"/>
                <w:szCs w:val="19"/>
                <w:lang w:val="uk-UA"/>
              </w:rPr>
              <w:t>.</w:t>
            </w:r>
          </w:p>
          <w:p w14:paraId="527D3EA9" w14:textId="77777777" w:rsidR="00870E1A" w:rsidRPr="00870E1A" w:rsidRDefault="00870E1A" w:rsidP="00870E1A">
            <w:pPr>
              <w:spacing w:after="0" w:line="240" w:lineRule="atLeast"/>
              <w:ind w:firstLine="567"/>
              <w:rPr>
                <w:rFonts w:ascii="Arial" w:hAnsi="Arial"/>
                <w:color w:val="00B050"/>
                <w:sz w:val="19"/>
                <w:szCs w:val="19"/>
              </w:rPr>
            </w:pPr>
            <w:r w:rsidRPr="00870E1A">
              <w:rPr>
                <w:rFonts w:ascii="Arial" w:hAnsi="Arial"/>
                <w:b/>
                <w:color w:val="00B050"/>
                <w:sz w:val="19"/>
                <w:szCs w:val="19"/>
              </w:rPr>
              <w:t xml:space="preserve">Приміткa 7. </w:t>
            </w:r>
            <w:r w:rsidRPr="00870E1A">
              <w:rPr>
                <w:rFonts w:ascii="Arial" w:hAnsi="Arial"/>
                <w:color w:val="00B050"/>
                <w:sz w:val="19"/>
                <w:szCs w:val="19"/>
              </w:rPr>
              <w:t xml:space="preserve">У метрополітенах оповіщування відповідно до вимог  14.28, 14.29 </w:t>
            </w:r>
            <w:hyperlink r:id="rId281" w:history="1">
              <w:r w:rsidRPr="00870E1A">
                <w:rPr>
                  <w:rStyle w:val="af7"/>
                  <w:rFonts w:ascii="Arial" w:hAnsi="Arial"/>
                  <w:color w:val="00B050"/>
                  <w:sz w:val="19"/>
                  <w:szCs w:val="19"/>
                </w:rPr>
                <w:t>ДБН В.2.3-7</w:t>
              </w:r>
            </w:hyperlink>
            <w:r w:rsidRPr="00870E1A">
              <w:rPr>
                <w:rFonts w:ascii="Arial" w:hAnsi="Arial"/>
                <w:color w:val="00B050"/>
                <w:sz w:val="19"/>
                <w:szCs w:val="19"/>
              </w:rPr>
              <w:t>.</w:t>
            </w:r>
          </w:p>
          <w:p w14:paraId="29D9A872" w14:textId="77777777" w:rsidR="00870E1A" w:rsidRPr="00870E1A" w:rsidRDefault="00870E1A" w:rsidP="00870E1A">
            <w:pPr>
              <w:spacing w:after="0" w:line="240" w:lineRule="atLeast"/>
              <w:ind w:firstLine="567"/>
              <w:rPr>
                <w:rFonts w:ascii="Arial" w:hAnsi="Arial"/>
                <w:color w:val="00B050"/>
                <w:sz w:val="19"/>
                <w:szCs w:val="19"/>
              </w:rPr>
            </w:pPr>
            <w:r w:rsidRPr="00870E1A">
              <w:rPr>
                <w:rFonts w:ascii="Arial" w:hAnsi="Arial"/>
                <w:b/>
                <w:color w:val="00B050"/>
                <w:sz w:val="19"/>
                <w:szCs w:val="19"/>
              </w:rPr>
              <w:t>Приміткa 8</w:t>
            </w:r>
            <w:r w:rsidRPr="00870E1A">
              <w:rPr>
                <w:rFonts w:ascii="Arial" w:hAnsi="Arial"/>
                <w:color w:val="00B050"/>
                <w:sz w:val="19"/>
                <w:szCs w:val="19"/>
              </w:rPr>
              <w:t xml:space="preserve">. Систему керування евакуюванням людей  (у частині систем  оповіщування про пожежу і покажчиків напрямку евакуювання  у захисних спорудах) дозволяється використовувати для оповіщування населення відповідно до [48]. </w:t>
            </w:r>
          </w:p>
          <w:p w14:paraId="1E1FE918" w14:textId="77777777" w:rsidR="00870E1A" w:rsidRPr="00870E1A" w:rsidRDefault="00870E1A" w:rsidP="00870E1A">
            <w:pPr>
              <w:spacing w:after="0" w:line="240" w:lineRule="atLeast"/>
              <w:ind w:firstLine="567"/>
              <w:rPr>
                <w:rFonts w:ascii="Arial" w:hAnsi="Arial"/>
                <w:color w:val="00B050"/>
                <w:sz w:val="19"/>
                <w:szCs w:val="19"/>
              </w:rPr>
            </w:pPr>
            <w:r w:rsidRPr="00870E1A">
              <w:rPr>
                <w:rFonts w:ascii="Arial" w:hAnsi="Arial"/>
                <w:b/>
                <w:color w:val="00B050"/>
                <w:sz w:val="19"/>
                <w:szCs w:val="19"/>
              </w:rPr>
              <w:t>Примітка 9.</w:t>
            </w:r>
            <w:r w:rsidRPr="00870E1A">
              <w:rPr>
                <w:rFonts w:ascii="Arial" w:hAnsi="Arial"/>
                <w:color w:val="00B050"/>
                <w:sz w:val="19"/>
                <w:szCs w:val="19"/>
              </w:rPr>
              <w:t xml:space="preserve"> У житлових будівлях умовною висотою до 26,5 м влаштування системи керування евакуюванням вимагається у разі обладнання будівлі СПС відповідно до 1.5 таблиці А.1 цих норм.</w:t>
            </w:r>
          </w:p>
          <w:p w14:paraId="527CE2EF" w14:textId="493E02BA" w:rsidR="00870E1A" w:rsidRPr="009D76FF" w:rsidRDefault="00870E1A" w:rsidP="00870E1A">
            <w:pPr>
              <w:pStyle w:val="Table1"/>
              <w:spacing w:line="240" w:lineRule="atLeast"/>
              <w:ind w:firstLine="567"/>
              <w:jc w:val="both"/>
              <w:rPr>
                <w:sz w:val="19"/>
                <w:szCs w:val="19"/>
                <w:lang w:val="uk-UA"/>
              </w:rPr>
            </w:pPr>
            <w:r w:rsidRPr="00870E1A">
              <w:rPr>
                <w:rFonts w:cs="Arial"/>
                <w:b/>
                <w:color w:val="00B050"/>
                <w:sz w:val="19"/>
                <w:szCs w:val="19"/>
                <w:lang w:val="uk-UA"/>
              </w:rPr>
              <w:t xml:space="preserve">Примітка 10. </w:t>
            </w:r>
            <w:r w:rsidRPr="00870E1A">
              <w:rPr>
                <w:rFonts w:cs="Arial"/>
                <w:color w:val="00B050"/>
                <w:sz w:val="19"/>
                <w:szCs w:val="19"/>
                <w:lang w:val="uk-UA"/>
              </w:rPr>
              <w:t>У разі використання цілодобового стаціонару для денного лікування вибір типу системи оповіщування слід виконувати за показниками, визначеними у рядках 10.1 та 10.2.</w:t>
            </w:r>
          </w:p>
        </w:tc>
      </w:tr>
    </w:tbl>
    <w:p w14:paraId="2AE19C86" w14:textId="70FEC497" w:rsidR="003B77BA" w:rsidRPr="003B77BA" w:rsidRDefault="003B77BA" w:rsidP="00897A35">
      <w:pPr>
        <w:pStyle w:val="af"/>
        <w:tabs>
          <w:tab w:val="left" w:pos="284"/>
          <w:tab w:val="left" w:pos="567"/>
          <w:tab w:val="left" w:pos="1134"/>
        </w:tabs>
        <w:spacing w:before="120" w:line="300" w:lineRule="auto"/>
        <w:ind w:firstLine="567"/>
        <w:jc w:val="both"/>
        <w:rPr>
          <w:b/>
          <w:bCs/>
          <w:i/>
          <w:iCs/>
          <w:color w:val="00B050"/>
          <w:sz w:val="21"/>
          <w:szCs w:val="21"/>
          <w:lang w:val="ru-RU" w:eastAsia="ru-RU"/>
        </w:rPr>
      </w:pPr>
      <w:r w:rsidRPr="003B77BA">
        <w:rPr>
          <w:b/>
          <w:bCs/>
          <w:i/>
          <w:iCs/>
          <w:color w:val="00B050"/>
          <w:sz w:val="21"/>
          <w:szCs w:val="21"/>
          <w:lang w:val="ru-RU" w:eastAsia="ru-RU"/>
        </w:rPr>
        <w:lastRenderedPageBreak/>
        <w:t>(Таблиця Б.1 змінено, Зміна № 2)</w:t>
      </w:r>
    </w:p>
    <w:p w14:paraId="60276DDE" w14:textId="39F9555C" w:rsidR="00FC13D3" w:rsidRDefault="00FC13D3" w:rsidP="00FC1991">
      <w:pPr>
        <w:spacing w:after="0" w:line="300" w:lineRule="auto"/>
        <w:ind w:firstLine="567"/>
        <w:jc w:val="both"/>
        <w:rPr>
          <w:rFonts w:ascii="Arial" w:hAnsi="Arial"/>
          <w:color w:val="000000"/>
          <w:sz w:val="20"/>
          <w:szCs w:val="20"/>
          <w:lang w:eastAsia="ru-RU"/>
        </w:rPr>
      </w:pPr>
    </w:p>
    <w:p w14:paraId="63AEBB3B" w14:textId="733DF12F" w:rsidR="00FC13D3" w:rsidRPr="00415D56" w:rsidRDefault="00FC13D3"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 xml:space="preserve">Системи </w:t>
      </w:r>
      <w:r w:rsidR="00956A24">
        <w:rPr>
          <w:color w:val="000000"/>
          <w:lang w:val="ru-RU" w:eastAsia="uk-UA"/>
        </w:rPr>
        <w:t>оповіщування</w:t>
      </w:r>
      <w:r w:rsidRPr="00415D56">
        <w:rPr>
          <w:color w:val="000000"/>
          <w:lang w:val="ru-RU" w:eastAsia="uk-UA"/>
        </w:rPr>
        <w:t xml:space="preserve"> </w:t>
      </w:r>
      <w:r>
        <w:rPr>
          <w:color w:val="000000"/>
          <w:lang w:val="ru-RU" w:eastAsia="ru-RU"/>
        </w:rPr>
        <w:t xml:space="preserve">про </w:t>
      </w:r>
      <w:r w:rsidRPr="00415D56">
        <w:rPr>
          <w:color w:val="000000"/>
          <w:lang w:val="ru-RU" w:eastAsia="uk-UA"/>
        </w:rPr>
        <w:t>пожежу поділяють на п’ять типів за параметрами, наведеними в таблиці Б.2.</w:t>
      </w:r>
    </w:p>
    <w:p w14:paraId="4151C19E" w14:textId="77777777" w:rsidR="00FC13D3" w:rsidRPr="009D76FF" w:rsidRDefault="00FC13D3" w:rsidP="00FC1991">
      <w:pPr>
        <w:pStyle w:val="af"/>
        <w:tabs>
          <w:tab w:val="left" w:pos="284"/>
          <w:tab w:val="left" w:pos="567"/>
          <w:tab w:val="left" w:pos="1134"/>
        </w:tabs>
        <w:spacing w:line="300" w:lineRule="auto"/>
        <w:ind w:firstLine="567"/>
        <w:jc w:val="both"/>
        <w:rPr>
          <w:color w:val="339966"/>
          <w:lang w:eastAsia="uk-UA"/>
        </w:rPr>
      </w:pPr>
      <w:bookmarkStart w:id="85" w:name="bookmark152"/>
      <w:r w:rsidRPr="009D76FF">
        <w:rPr>
          <w:color w:val="339966"/>
          <w:lang w:eastAsia="uk-UA"/>
        </w:rPr>
        <w:t>Таблиця Б.2</w:t>
      </w:r>
      <w:bookmarkEnd w:id="85"/>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5726"/>
        <w:gridCol w:w="778"/>
        <w:gridCol w:w="782"/>
        <w:gridCol w:w="782"/>
        <w:gridCol w:w="778"/>
        <w:gridCol w:w="792"/>
      </w:tblGrid>
      <w:tr w:rsidR="00FC13D3" w:rsidRPr="009D76FF" w14:paraId="7F557758" w14:textId="77777777" w:rsidTr="00897A35">
        <w:trPr>
          <w:trHeight w:val="20"/>
        </w:trPr>
        <w:tc>
          <w:tcPr>
            <w:tcW w:w="5726" w:type="dxa"/>
            <w:vMerge w:val="restart"/>
            <w:vAlign w:val="center"/>
          </w:tcPr>
          <w:p w14:paraId="787D958C" w14:textId="77777777" w:rsidR="00FC13D3" w:rsidRPr="00897A35" w:rsidRDefault="00FC13D3" w:rsidP="00FC1991">
            <w:pPr>
              <w:pStyle w:val="Table1"/>
              <w:spacing w:line="300" w:lineRule="auto"/>
              <w:ind w:firstLine="567"/>
              <w:jc w:val="both"/>
              <w:rPr>
                <w:b/>
                <w:bCs/>
                <w:color w:val="339966"/>
                <w:lang w:val="ru-RU"/>
              </w:rPr>
            </w:pPr>
            <w:r w:rsidRPr="00897A35">
              <w:rPr>
                <w:b/>
                <w:bCs/>
                <w:color w:val="339966"/>
                <w:lang w:val="ru-RU"/>
              </w:rPr>
              <w:t xml:space="preserve">Характеристика </w:t>
            </w:r>
            <w:r w:rsidRPr="00897A35">
              <w:rPr>
                <w:b/>
                <w:bCs/>
                <w:color w:val="339966"/>
              </w:rPr>
              <w:t>CO</w:t>
            </w:r>
            <w:r w:rsidRPr="00897A35">
              <w:rPr>
                <w:b/>
                <w:bCs/>
                <w:color w:val="339966"/>
                <w:lang w:val="ru-RU"/>
              </w:rPr>
              <w:t xml:space="preserve"> </w:t>
            </w:r>
            <w:r w:rsidR="009D76FF" w:rsidRPr="00897A35">
              <w:rPr>
                <w:b/>
                <w:bCs/>
                <w:color w:val="339966"/>
                <w:lang w:val="ru-RU"/>
              </w:rPr>
              <w:t>та</w:t>
            </w:r>
            <w:r w:rsidR="009D76FF" w:rsidRPr="00897A35">
              <w:rPr>
                <w:b/>
                <w:bCs/>
                <w:color w:val="339966"/>
                <w:lang w:val="uk-UA"/>
              </w:rPr>
              <w:t xml:space="preserve"> покажчиків напрямку евакуювання людей</w:t>
            </w:r>
            <w:r w:rsidRPr="00897A35">
              <w:rPr>
                <w:b/>
                <w:bCs/>
                <w:color w:val="339966"/>
                <w:lang w:val="ru-RU"/>
              </w:rPr>
              <w:t xml:space="preserve"> при пожежі</w:t>
            </w:r>
          </w:p>
        </w:tc>
        <w:tc>
          <w:tcPr>
            <w:tcW w:w="3912" w:type="dxa"/>
            <w:gridSpan w:val="5"/>
            <w:vAlign w:val="center"/>
          </w:tcPr>
          <w:p w14:paraId="04DF232F" w14:textId="77777777" w:rsidR="00FC13D3" w:rsidRPr="00897A35" w:rsidRDefault="00FC13D3" w:rsidP="00FC1991">
            <w:pPr>
              <w:pStyle w:val="Table1"/>
              <w:spacing w:line="300" w:lineRule="auto"/>
              <w:ind w:firstLine="567"/>
              <w:jc w:val="both"/>
              <w:rPr>
                <w:b/>
                <w:bCs/>
                <w:color w:val="339966"/>
                <w:lang w:val="ru-RU"/>
              </w:rPr>
            </w:pPr>
            <w:r w:rsidRPr="00897A35">
              <w:rPr>
                <w:b/>
                <w:bCs/>
                <w:color w:val="339966"/>
                <w:lang w:val="ru-RU"/>
              </w:rPr>
              <w:t xml:space="preserve">Наявність зазначених характеристик у різних типів </w:t>
            </w:r>
            <w:r w:rsidRPr="00897A35">
              <w:rPr>
                <w:b/>
                <w:bCs/>
                <w:color w:val="339966"/>
              </w:rPr>
              <w:t>CO</w:t>
            </w:r>
          </w:p>
        </w:tc>
      </w:tr>
      <w:tr w:rsidR="00FC13D3" w:rsidRPr="009D76FF" w14:paraId="20FE10F1" w14:textId="77777777" w:rsidTr="00897A35">
        <w:trPr>
          <w:trHeight w:val="20"/>
        </w:trPr>
        <w:tc>
          <w:tcPr>
            <w:tcW w:w="5726" w:type="dxa"/>
            <w:vMerge/>
            <w:vAlign w:val="center"/>
          </w:tcPr>
          <w:p w14:paraId="0CD070CB" w14:textId="77777777" w:rsidR="00FC13D3" w:rsidRPr="00897A35" w:rsidRDefault="00FC13D3" w:rsidP="00FC1991">
            <w:pPr>
              <w:pStyle w:val="Table1"/>
              <w:spacing w:line="300" w:lineRule="auto"/>
              <w:ind w:firstLine="567"/>
              <w:jc w:val="both"/>
              <w:rPr>
                <w:b/>
                <w:bCs/>
                <w:color w:val="339966"/>
                <w:lang w:val="ru-RU"/>
              </w:rPr>
            </w:pPr>
          </w:p>
        </w:tc>
        <w:tc>
          <w:tcPr>
            <w:tcW w:w="778" w:type="dxa"/>
            <w:vAlign w:val="center"/>
          </w:tcPr>
          <w:p w14:paraId="3383DF1C" w14:textId="77777777" w:rsidR="00FC13D3" w:rsidRPr="00897A35" w:rsidRDefault="00FC13D3" w:rsidP="00897A35">
            <w:pPr>
              <w:pStyle w:val="Table1"/>
              <w:spacing w:line="300" w:lineRule="auto"/>
              <w:rPr>
                <w:b/>
                <w:bCs/>
                <w:color w:val="339966"/>
              </w:rPr>
            </w:pPr>
            <w:r w:rsidRPr="00897A35">
              <w:rPr>
                <w:b/>
                <w:bCs/>
                <w:color w:val="339966"/>
              </w:rPr>
              <w:t>1</w:t>
            </w:r>
          </w:p>
        </w:tc>
        <w:tc>
          <w:tcPr>
            <w:tcW w:w="782" w:type="dxa"/>
            <w:vAlign w:val="center"/>
          </w:tcPr>
          <w:p w14:paraId="6512F3F6" w14:textId="77777777" w:rsidR="00FC13D3" w:rsidRPr="00897A35" w:rsidRDefault="00FC13D3" w:rsidP="00897A35">
            <w:pPr>
              <w:pStyle w:val="Table1"/>
              <w:spacing w:line="300" w:lineRule="auto"/>
              <w:rPr>
                <w:b/>
                <w:bCs/>
                <w:color w:val="339966"/>
              </w:rPr>
            </w:pPr>
            <w:r w:rsidRPr="00897A35">
              <w:rPr>
                <w:b/>
                <w:bCs/>
                <w:color w:val="339966"/>
              </w:rPr>
              <w:t>2</w:t>
            </w:r>
          </w:p>
        </w:tc>
        <w:tc>
          <w:tcPr>
            <w:tcW w:w="782" w:type="dxa"/>
            <w:vAlign w:val="center"/>
          </w:tcPr>
          <w:p w14:paraId="23260673" w14:textId="77777777" w:rsidR="00FC13D3" w:rsidRPr="00897A35" w:rsidRDefault="00FC13D3" w:rsidP="00897A35">
            <w:pPr>
              <w:pStyle w:val="Table1"/>
              <w:spacing w:line="300" w:lineRule="auto"/>
              <w:rPr>
                <w:b/>
                <w:bCs/>
                <w:color w:val="339966"/>
              </w:rPr>
            </w:pPr>
            <w:r w:rsidRPr="00897A35">
              <w:rPr>
                <w:b/>
                <w:bCs/>
                <w:color w:val="339966"/>
              </w:rPr>
              <w:t>3</w:t>
            </w:r>
          </w:p>
        </w:tc>
        <w:tc>
          <w:tcPr>
            <w:tcW w:w="778" w:type="dxa"/>
            <w:vAlign w:val="center"/>
          </w:tcPr>
          <w:p w14:paraId="04D23AB4" w14:textId="77777777" w:rsidR="00FC13D3" w:rsidRPr="00897A35" w:rsidRDefault="00FC13D3" w:rsidP="00897A35">
            <w:pPr>
              <w:pStyle w:val="Table1"/>
              <w:spacing w:line="300" w:lineRule="auto"/>
              <w:rPr>
                <w:b/>
                <w:bCs/>
                <w:color w:val="339966"/>
              </w:rPr>
            </w:pPr>
            <w:r w:rsidRPr="00897A35">
              <w:rPr>
                <w:b/>
                <w:bCs/>
                <w:color w:val="339966"/>
              </w:rPr>
              <w:t>4</w:t>
            </w:r>
          </w:p>
        </w:tc>
        <w:tc>
          <w:tcPr>
            <w:tcW w:w="792" w:type="dxa"/>
            <w:vAlign w:val="center"/>
          </w:tcPr>
          <w:p w14:paraId="1022C577" w14:textId="77777777" w:rsidR="00FC13D3" w:rsidRPr="00897A35" w:rsidRDefault="00FC13D3" w:rsidP="00897A35">
            <w:pPr>
              <w:pStyle w:val="Table1"/>
              <w:spacing w:line="300" w:lineRule="auto"/>
              <w:rPr>
                <w:b/>
                <w:bCs/>
                <w:color w:val="339966"/>
              </w:rPr>
            </w:pPr>
            <w:r w:rsidRPr="00897A35">
              <w:rPr>
                <w:b/>
                <w:bCs/>
                <w:color w:val="339966"/>
              </w:rPr>
              <w:t>5</w:t>
            </w:r>
          </w:p>
        </w:tc>
      </w:tr>
      <w:tr w:rsidR="00897A35" w:rsidRPr="009D76FF" w14:paraId="4C01A0E9" w14:textId="77777777" w:rsidTr="00897A35">
        <w:trPr>
          <w:trHeight w:val="20"/>
        </w:trPr>
        <w:tc>
          <w:tcPr>
            <w:tcW w:w="5726" w:type="dxa"/>
          </w:tcPr>
          <w:p w14:paraId="4DDCB58E" w14:textId="701DB2B6" w:rsidR="00897A35" w:rsidRPr="00415D56" w:rsidRDefault="00897A35" w:rsidP="00897A35">
            <w:pPr>
              <w:pStyle w:val="Table1"/>
              <w:spacing w:line="300" w:lineRule="auto"/>
              <w:ind w:firstLine="567"/>
              <w:jc w:val="both"/>
              <w:rPr>
                <w:color w:val="339966"/>
                <w:lang w:val="ru-RU"/>
              </w:rPr>
            </w:pPr>
            <w:r w:rsidRPr="00415D56">
              <w:rPr>
                <w:color w:val="339966"/>
                <w:lang w:val="ru-RU"/>
              </w:rPr>
              <w:t xml:space="preserve">1 Способи </w:t>
            </w:r>
            <w:r>
              <w:rPr>
                <w:color w:val="339966"/>
                <w:lang w:val="ru-RU"/>
              </w:rPr>
              <w:t>оповіщування</w:t>
            </w:r>
            <w:r w:rsidRPr="00415D56">
              <w:rPr>
                <w:color w:val="339966"/>
                <w:lang w:val="ru-RU"/>
              </w:rPr>
              <w:t>:</w:t>
            </w:r>
          </w:p>
          <w:p w14:paraId="272DF7C8" w14:textId="77777777" w:rsidR="00897A35" w:rsidRPr="00415D56" w:rsidRDefault="00897A35" w:rsidP="00897A35">
            <w:pPr>
              <w:pStyle w:val="Table1"/>
              <w:spacing w:line="300" w:lineRule="auto"/>
              <w:ind w:firstLine="567"/>
              <w:jc w:val="both"/>
              <w:rPr>
                <w:color w:val="339966"/>
                <w:lang w:val="ru-RU"/>
              </w:rPr>
            </w:pPr>
            <w:r w:rsidRPr="00415D56">
              <w:rPr>
                <w:color w:val="339966"/>
                <w:lang w:val="ru-RU"/>
              </w:rPr>
              <w:t>- звуковий (дзвінок, тонований сигнал тощо);</w:t>
            </w:r>
          </w:p>
        </w:tc>
        <w:tc>
          <w:tcPr>
            <w:tcW w:w="778" w:type="dxa"/>
            <w:vAlign w:val="center"/>
          </w:tcPr>
          <w:p w14:paraId="29877C6A" w14:textId="77777777" w:rsidR="00897A35" w:rsidRPr="00897A35" w:rsidRDefault="00897A35" w:rsidP="00897A35">
            <w:pPr>
              <w:pStyle w:val="Table1"/>
              <w:spacing w:line="300" w:lineRule="auto"/>
              <w:rPr>
                <w:color w:val="339966"/>
                <w:sz w:val="24"/>
                <w:szCs w:val="24"/>
              </w:rPr>
            </w:pPr>
            <w:r w:rsidRPr="00897A35">
              <w:rPr>
                <w:color w:val="339966"/>
                <w:sz w:val="24"/>
                <w:szCs w:val="24"/>
              </w:rPr>
              <w:t>+</w:t>
            </w:r>
          </w:p>
        </w:tc>
        <w:tc>
          <w:tcPr>
            <w:tcW w:w="782" w:type="dxa"/>
            <w:vAlign w:val="center"/>
          </w:tcPr>
          <w:p w14:paraId="4DBCB04B" w14:textId="77777777" w:rsidR="00897A35" w:rsidRPr="00897A35" w:rsidRDefault="00897A35" w:rsidP="00897A35">
            <w:pPr>
              <w:pStyle w:val="Table1"/>
              <w:spacing w:line="300" w:lineRule="auto"/>
              <w:rPr>
                <w:color w:val="339966"/>
                <w:sz w:val="24"/>
                <w:szCs w:val="24"/>
              </w:rPr>
            </w:pPr>
            <w:r w:rsidRPr="00897A35">
              <w:rPr>
                <w:color w:val="339966"/>
                <w:sz w:val="24"/>
                <w:szCs w:val="24"/>
              </w:rPr>
              <w:t>+</w:t>
            </w:r>
          </w:p>
        </w:tc>
        <w:tc>
          <w:tcPr>
            <w:tcW w:w="782" w:type="dxa"/>
            <w:vAlign w:val="center"/>
          </w:tcPr>
          <w:p w14:paraId="5AC41984" w14:textId="5D2B4277" w:rsidR="00897A35" w:rsidRPr="00897A35" w:rsidRDefault="00897A35" w:rsidP="00897A35">
            <w:pPr>
              <w:pStyle w:val="Table1"/>
              <w:spacing w:line="300" w:lineRule="auto"/>
              <w:rPr>
                <w:color w:val="339966"/>
                <w:sz w:val="24"/>
                <w:szCs w:val="24"/>
              </w:rPr>
            </w:pPr>
            <w:r w:rsidRPr="00897A35">
              <w:rPr>
                <w:color w:val="339966"/>
                <w:sz w:val="24"/>
                <w:szCs w:val="24"/>
              </w:rPr>
              <w:t>+</w:t>
            </w:r>
          </w:p>
        </w:tc>
        <w:tc>
          <w:tcPr>
            <w:tcW w:w="778" w:type="dxa"/>
            <w:vAlign w:val="center"/>
          </w:tcPr>
          <w:p w14:paraId="3013C8DA" w14:textId="57A94BAB" w:rsidR="00897A35" w:rsidRPr="00897A35" w:rsidRDefault="00897A35" w:rsidP="00897A35">
            <w:pPr>
              <w:pStyle w:val="Table1"/>
              <w:spacing w:line="300" w:lineRule="auto"/>
              <w:rPr>
                <w:color w:val="339966"/>
                <w:sz w:val="24"/>
                <w:szCs w:val="24"/>
              </w:rPr>
            </w:pPr>
            <w:r w:rsidRPr="00897A35">
              <w:rPr>
                <w:color w:val="339966"/>
                <w:sz w:val="24"/>
                <w:szCs w:val="24"/>
              </w:rPr>
              <w:t>+</w:t>
            </w:r>
          </w:p>
        </w:tc>
        <w:tc>
          <w:tcPr>
            <w:tcW w:w="792" w:type="dxa"/>
            <w:vAlign w:val="center"/>
          </w:tcPr>
          <w:p w14:paraId="020D1C41" w14:textId="77777777" w:rsidR="00897A35" w:rsidRPr="00897A35" w:rsidRDefault="00897A35" w:rsidP="00897A35">
            <w:pPr>
              <w:pStyle w:val="Table1"/>
              <w:spacing w:line="300" w:lineRule="auto"/>
              <w:rPr>
                <w:color w:val="339966"/>
                <w:sz w:val="24"/>
                <w:szCs w:val="24"/>
              </w:rPr>
            </w:pPr>
            <w:r w:rsidRPr="00897A35">
              <w:rPr>
                <w:color w:val="339966"/>
                <w:sz w:val="24"/>
                <w:szCs w:val="24"/>
              </w:rPr>
              <w:t>*</w:t>
            </w:r>
          </w:p>
        </w:tc>
      </w:tr>
      <w:tr w:rsidR="00FC13D3" w:rsidRPr="009D76FF" w14:paraId="1D6EB005" w14:textId="77777777" w:rsidTr="00897A35">
        <w:trPr>
          <w:trHeight w:val="20"/>
        </w:trPr>
        <w:tc>
          <w:tcPr>
            <w:tcW w:w="5726" w:type="dxa"/>
          </w:tcPr>
          <w:p w14:paraId="7586E66E" w14:textId="77777777" w:rsidR="00FC13D3" w:rsidRPr="00415D56" w:rsidRDefault="00FC13D3" w:rsidP="00FC1991">
            <w:pPr>
              <w:pStyle w:val="Table1"/>
              <w:spacing w:line="300" w:lineRule="auto"/>
              <w:ind w:firstLine="567"/>
              <w:jc w:val="both"/>
              <w:rPr>
                <w:color w:val="339966"/>
                <w:lang w:val="ru-RU"/>
              </w:rPr>
            </w:pPr>
            <w:r w:rsidRPr="00415D56">
              <w:rPr>
                <w:color w:val="339966"/>
                <w:lang w:val="ru-RU"/>
              </w:rPr>
              <w:t>- мовленнєвий (запис і передача спеціальних текстів);</w:t>
            </w:r>
          </w:p>
        </w:tc>
        <w:tc>
          <w:tcPr>
            <w:tcW w:w="778" w:type="dxa"/>
            <w:vAlign w:val="center"/>
          </w:tcPr>
          <w:p w14:paraId="53430E5C"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82" w:type="dxa"/>
            <w:vAlign w:val="center"/>
          </w:tcPr>
          <w:p w14:paraId="4E8AB7C3"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82" w:type="dxa"/>
            <w:vAlign w:val="center"/>
          </w:tcPr>
          <w:p w14:paraId="3AB89399"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78" w:type="dxa"/>
            <w:vAlign w:val="center"/>
          </w:tcPr>
          <w:p w14:paraId="560333AA"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92" w:type="dxa"/>
            <w:vAlign w:val="center"/>
          </w:tcPr>
          <w:p w14:paraId="53E1EDDA"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r>
      <w:tr w:rsidR="00FC13D3" w:rsidRPr="009D76FF" w14:paraId="01BBE338" w14:textId="77777777" w:rsidTr="00897A35">
        <w:trPr>
          <w:trHeight w:val="20"/>
        </w:trPr>
        <w:tc>
          <w:tcPr>
            <w:tcW w:w="5726" w:type="dxa"/>
          </w:tcPr>
          <w:p w14:paraId="3A6371E7" w14:textId="77777777" w:rsidR="00FC13D3" w:rsidRPr="00415D56" w:rsidRDefault="00FC13D3" w:rsidP="00FC1991">
            <w:pPr>
              <w:pStyle w:val="Table1"/>
              <w:spacing w:line="300" w:lineRule="auto"/>
              <w:ind w:firstLine="567"/>
              <w:jc w:val="both"/>
              <w:rPr>
                <w:color w:val="339966"/>
                <w:lang w:val="ru-RU"/>
              </w:rPr>
            </w:pPr>
            <w:r w:rsidRPr="00415D56">
              <w:rPr>
                <w:color w:val="339966"/>
                <w:lang w:val="ru-RU"/>
              </w:rPr>
              <w:t>- світловий:</w:t>
            </w:r>
          </w:p>
          <w:p w14:paraId="14158CB4" w14:textId="77777777" w:rsidR="00FC13D3" w:rsidRPr="00415D56" w:rsidRDefault="00FC13D3" w:rsidP="00FC1991">
            <w:pPr>
              <w:pStyle w:val="Table1"/>
              <w:spacing w:line="300" w:lineRule="auto"/>
              <w:ind w:firstLine="567"/>
              <w:jc w:val="both"/>
              <w:rPr>
                <w:color w:val="339966"/>
                <w:lang w:val="ru-RU"/>
              </w:rPr>
            </w:pPr>
            <w:r w:rsidRPr="00415D56">
              <w:rPr>
                <w:color w:val="339966"/>
                <w:lang w:val="ru-RU"/>
              </w:rPr>
              <w:t>а) світловий сигнал, який блимає;</w:t>
            </w:r>
          </w:p>
        </w:tc>
        <w:tc>
          <w:tcPr>
            <w:tcW w:w="778" w:type="dxa"/>
            <w:vAlign w:val="center"/>
          </w:tcPr>
          <w:p w14:paraId="19C38A71"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82" w:type="dxa"/>
            <w:vAlign w:val="center"/>
          </w:tcPr>
          <w:p w14:paraId="7DA2DB9A"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82" w:type="dxa"/>
            <w:vAlign w:val="center"/>
          </w:tcPr>
          <w:p w14:paraId="6BCF98E1"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78" w:type="dxa"/>
            <w:vAlign w:val="center"/>
          </w:tcPr>
          <w:p w14:paraId="1628EC59"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92" w:type="dxa"/>
            <w:vAlign w:val="center"/>
          </w:tcPr>
          <w:p w14:paraId="3AFFC881"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r>
      <w:tr w:rsidR="00FC13D3" w:rsidRPr="009D76FF" w14:paraId="0DB66A9D" w14:textId="77777777" w:rsidTr="00897A35">
        <w:trPr>
          <w:trHeight w:val="20"/>
        </w:trPr>
        <w:tc>
          <w:tcPr>
            <w:tcW w:w="5726" w:type="dxa"/>
          </w:tcPr>
          <w:p w14:paraId="20089378" w14:textId="77777777" w:rsidR="00FC13D3" w:rsidRPr="009D76FF" w:rsidRDefault="00FC13D3" w:rsidP="00FC1991">
            <w:pPr>
              <w:pStyle w:val="Table1"/>
              <w:spacing w:line="300" w:lineRule="auto"/>
              <w:ind w:firstLine="567"/>
              <w:jc w:val="both"/>
              <w:rPr>
                <w:color w:val="339966"/>
              </w:rPr>
            </w:pPr>
            <w:r w:rsidRPr="009D76FF">
              <w:rPr>
                <w:color w:val="339966"/>
              </w:rPr>
              <w:t>б) світлові покажчики "Вихід";</w:t>
            </w:r>
          </w:p>
        </w:tc>
        <w:tc>
          <w:tcPr>
            <w:tcW w:w="778" w:type="dxa"/>
            <w:vAlign w:val="center"/>
          </w:tcPr>
          <w:p w14:paraId="040E17F3"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82" w:type="dxa"/>
            <w:vAlign w:val="center"/>
          </w:tcPr>
          <w:p w14:paraId="2BB975FB"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82" w:type="dxa"/>
            <w:vAlign w:val="center"/>
          </w:tcPr>
          <w:p w14:paraId="04EFFA93"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78" w:type="dxa"/>
            <w:vAlign w:val="center"/>
          </w:tcPr>
          <w:p w14:paraId="056C8B75"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92" w:type="dxa"/>
            <w:vAlign w:val="center"/>
          </w:tcPr>
          <w:p w14:paraId="302EC7DE"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r>
      <w:tr w:rsidR="00FC13D3" w:rsidRPr="009D76FF" w14:paraId="6DDF8981" w14:textId="77777777" w:rsidTr="00897A35">
        <w:trPr>
          <w:trHeight w:val="20"/>
        </w:trPr>
        <w:tc>
          <w:tcPr>
            <w:tcW w:w="5726" w:type="dxa"/>
          </w:tcPr>
          <w:p w14:paraId="2A24D025" w14:textId="77777777" w:rsidR="00FC13D3" w:rsidRPr="00415D56" w:rsidRDefault="00FC13D3" w:rsidP="00FC1991">
            <w:pPr>
              <w:pStyle w:val="Table1"/>
              <w:spacing w:line="300" w:lineRule="auto"/>
              <w:ind w:firstLine="567"/>
              <w:jc w:val="both"/>
              <w:rPr>
                <w:color w:val="339966"/>
                <w:lang w:val="ru-RU"/>
              </w:rPr>
            </w:pPr>
            <w:r w:rsidRPr="00415D56">
              <w:rPr>
                <w:color w:val="339966"/>
                <w:lang w:val="ru-RU"/>
              </w:rPr>
              <w:t>в) світлові покажчики напрямку руху;</w:t>
            </w:r>
          </w:p>
        </w:tc>
        <w:tc>
          <w:tcPr>
            <w:tcW w:w="778" w:type="dxa"/>
            <w:vAlign w:val="center"/>
          </w:tcPr>
          <w:p w14:paraId="6151DD60"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82" w:type="dxa"/>
            <w:vAlign w:val="center"/>
          </w:tcPr>
          <w:p w14:paraId="1CA6A616" w14:textId="5C4BB4E7" w:rsidR="00FC13D3" w:rsidRPr="00897A35" w:rsidRDefault="0042115D" w:rsidP="00897A35">
            <w:pPr>
              <w:pStyle w:val="Table1"/>
              <w:spacing w:line="300" w:lineRule="auto"/>
              <w:rPr>
                <w:color w:val="339966"/>
                <w:sz w:val="24"/>
                <w:szCs w:val="24"/>
              </w:rPr>
            </w:pPr>
            <w:r w:rsidRPr="00897A35">
              <w:rPr>
                <w:color w:val="339966"/>
                <w:sz w:val="24"/>
                <w:szCs w:val="24"/>
              </w:rPr>
              <w:t>+</w:t>
            </w:r>
          </w:p>
        </w:tc>
        <w:tc>
          <w:tcPr>
            <w:tcW w:w="782" w:type="dxa"/>
            <w:vAlign w:val="center"/>
          </w:tcPr>
          <w:p w14:paraId="403E5749" w14:textId="259C5AF7" w:rsidR="00FC13D3" w:rsidRPr="00897A35" w:rsidRDefault="0042115D" w:rsidP="00897A35">
            <w:pPr>
              <w:pStyle w:val="Table1"/>
              <w:spacing w:line="300" w:lineRule="auto"/>
              <w:rPr>
                <w:color w:val="339966"/>
                <w:sz w:val="24"/>
                <w:szCs w:val="24"/>
              </w:rPr>
            </w:pPr>
            <w:r w:rsidRPr="00897A35">
              <w:rPr>
                <w:color w:val="339966"/>
                <w:sz w:val="24"/>
                <w:szCs w:val="24"/>
              </w:rPr>
              <w:t>+</w:t>
            </w:r>
          </w:p>
        </w:tc>
        <w:tc>
          <w:tcPr>
            <w:tcW w:w="778" w:type="dxa"/>
            <w:vAlign w:val="center"/>
          </w:tcPr>
          <w:p w14:paraId="32A75553"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92" w:type="dxa"/>
            <w:vAlign w:val="center"/>
          </w:tcPr>
          <w:p w14:paraId="588127C5"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r>
      <w:tr w:rsidR="00FC13D3" w:rsidRPr="009D76FF" w14:paraId="2F537491" w14:textId="77777777" w:rsidTr="00897A35">
        <w:trPr>
          <w:trHeight w:val="20"/>
        </w:trPr>
        <w:tc>
          <w:tcPr>
            <w:tcW w:w="5726" w:type="dxa"/>
          </w:tcPr>
          <w:p w14:paraId="33AB0B02" w14:textId="77777777" w:rsidR="00FC13D3" w:rsidRPr="00415D56" w:rsidRDefault="00FC13D3" w:rsidP="00FC1991">
            <w:pPr>
              <w:pStyle w:val="Table1"/>
              <w:spacing w:line="300" w:lineRule="auto"/>
              <w:ind w:firstLine="567"/>
              <w:jc w:val="both"/>
              <w:rPr>
                <w:color w:val="339966"/>
                <w:lang w:val="ru-RU"/>
              </w:rPr>
            </w:pPr>
            <w:r w:rsidRPr="00415D56">
              <w:rPr>
                <w:color w:val="339966"/>
                <w:lang w:val="ru-RU"/>
              </w:rPr>
              <w:t>г) світлові покажчики напрямку руху з включенням окремо для кожної зони</w:t>
            </w:r>
          </w:p>
        </w:tc>
        <w:tc>
          <w:tcPr>
            <w:tcW w:w="778" w:type="dxa"/>
            <w:vAlign w:val="center"/>
          </w:tcPr>
          <w:p w14:paraId="43D209FE"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82" w:type="dxa"/>
            <w:vAlign w:val="center"/>
          </w:tcPr>
          <w:p w14:paraId="6BD62CF0"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82" w:type="dxa"/>
            <w:vAlign w:val="center"/>
          </w:tcPr>
          <w:p w14:paraId="1286E0F6"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78" w:type="dxa"/>
            <w:vAlign w:val="center"/>
          </w:tcPr>
          <w:p w14:paraId="5B70F4E3"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92" w:type="dxa"/>
            <w:vAlign w:val="center"/>
          </w:tcPr>
          <w:p w14:paraId="176F9929"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r>
      <w:tr w:rsidR="00FC13D3" w:rsidRPr="009D76FF" w14:paraId="06E94FD2" w14:textId="77777777" w:rsidTr="00897A35">
        <w:trPr>
          <w:trHeight w:val="20"/>
        </w:trPr>
        <w:tc>
          <w:tcPr>
            <w:tcW w:w="5726" w:type="dxa"/>
          </w:tcPr>
          <w:p w14:paraId="2FAB9AC5" w14:textId="31C88EEB" w:rsidR="00FC13D3" w:rsidRPr="00415D56" w:rsidRDefault="00FC13D3" w:rsidP="00FC1991">
            <w:pPr>
              <w:pStyle w:val="Table1"/>
              <w:spacing w:line="300" w:lineRule="auto"/>
              <w:ind w:firstLine="567"/>
              <w:jc w:val="both"/>
              <w:rPr>
                <w:color w:val="339966"/>
                <w:lang w:val="ru-RU"/>
              </w:rPr>
            </w:pPr>
            <w:r w:rsidRPr="00415D56">
              <w:rPr>
                <w:color w:val="339966"/>
                <w:lang w:val="ru-RU"/>
              </w:rPr>
              <w:t xml:space="preserve">2 Зв’язок зони </w:t>
            </w:r>
            <w:r w:rsidR="00956A24">
              <w:rPr>
                <w:color w:val="339966"/>
                <w:lang w:val="ru-RU"/>
              </w:rPr>
              <w:t>оповіщування</w:t>
            </w:r>
            <w:r w:rsidRPr="00415D56">
              <w:rPr>
                <w:color w:val="339966"/>
                <w:lang w:val="ru-RU"/>
              </w:rPr>
              <w:t xml:space="preserve"> з диспетчерською</w:t>
            </w:r>
          </w:p>
        </w:tc>
        <w:tc>
          <w:tcPr>
            <w:tcW w:w="778" w:type="dxa"/>
            <w:vAlign w:val="center"/>
          </w:tcPr>
          <w:p w14:paraId="655D44F7"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82" w:type="dxa"/>
            <w:vAlign w:val="center"/>
          </w:tcPr>
          <w:p w14:paraId="462BA9EC"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82" w:type="dxa"/>
            <w:vAlign w:val="center"/>
          </w:tcPr>
          <w:p w14:paraId="142295AF"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78" w:type="dxa"/>
            <w:vAlign w:val="center"/>
          </w:tcPr>
          <w:p w14:paraId="0DD510FA"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92" w:type="dxa"/>
            <w:vAlign w:val="center"/>
          </w:tcPr>
          <w:p w14:paraId="41F8F55A"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r>
      <w:tr w:rsidR="00FC13D3" w:rsidRPr="009D76FF" w14:paraId="6F490F90" w14:textId="77777777" w:rsidTr="00897A35">
        <w:trPr>
          <w:trHeight w:val="20"/>
        </w:trPr>
        <w:tc>
          <w:tcPr>
            <w:tcW w:w="5726" w:type="dxa"/>
          </w:tcPr>
          <w:p w14:paraId="78597BFA" w14:textId="77777777" w:rsidR="00897A35" w:rsidRDefault="00FC13D3" w:rsidP="00FC1991">
            <w:pPr>
              <w:pStyle w:val="Table1"/>
              <w:spacing w:line="300" w:lineRule="auto"/>
              <w:ind w:firstLine="567"/>
              <w:jc w:val="both"/>
              <w:rPr>
                <w:color w:val="339966"/>
                <w:lang w:val="uk-UA"/>
              </w:rPr>
            </w:pPr>
            <w:r w:rsidRPr="009D76FF">
              <w:rPr>
                <w:color w:val="339966"/>
              </w:rPr>
              <w:t xml:space="preserve">3 Черговість </w:t>
            </w:r>
            <w:r w:rsidR="00956A24">
              <w:rPr>
                <w:color w:val="339966"/>
              </w:rPr>
              <w:t>оповіщування</w:t>
            </w:r>
            <w:r w:rsidRPr="009D76FF">
              <w:rPr>
                <w:color w:val="339966"/>
              </w:rPr>
              <w:t xml:space="preserve">: </w:t>
            </w:r>
          </w:p>
          <w:p w14:paraId="3FA7E1C3" w14:textId="607523D6" w:rsidR="00FC13D3" w:rsidRPr="009D76FF" w:rsidRDefault="00FC13D3" w:rsidP="00FC1991">
            <w:pPr>
              <w:pStyle w:val="Table1"/>
              <w:spacing w:line="300" w:lineRule="auto"/>
              <w:ind w:firstLine="567"/>
              <w:jc w:val="both"/>
              <w:rPr>
                <w:color w:val="339966"/>
              </w:rPr>
            </w:pPr>
            <w:r w:rsidRPr="009D76FF">
              <w:rPr>
                <w:color w:val="339966"/>
              </w:rPr>
              <w:t xml:space="preserve">– </w:t>
            </w:r>
            <w:r w:rsidR="00897A35">
              <w:rPr>
                <w:color w:val="339966"/>
                <w:lang w:val="uk-UA"/>
              </w:rPr>
              <w:t>у</w:t>
            </w:r>
            <w:r w:rsidRPr="009D76FF">
              <w:rPr>
                <w:color w:val="339966"/>
              </w:rPr>
              <w:t>сіх одночасно;</w:t>
            </w:r>
          </w:p>
        </w:tc>
        <w:tc>
          <w:tcPr>
            <w:tcW w:w="778" w:type="dxa"/>
            <w:vAlign w:val="center"/>
          </w:tcPr>
          <w:p w14:paraId="268CD1B4" w14:textId="4BF13B66" w:rsidR="00FC13D3" w:rsidRPr="00897A35" w:rsidRDefault="00897A35" w:rsidP="00897A35">
            <w:pPr>
              <w:pStyle w:val="Table1"/>
              <w:spacing w:line="300" w:lineRule="auto"/>
              <w:rPr>
                <w:color w:val="339966"/>
                <w:sz w:val="24"/>
                <w:szCs w:val="24"/>
              </w:rPr>
            </w:pPr>
            <w:r w:rsidRPr="00897A35">
              <w:rPr>
                <w:color w:val="339966"/>
                <w:sz w:val="24"/>
                <w:szCs w:val="24"/>
              </w:rPr>
              <w:t>+</w:t>
            </w:r>
          </w:p>
        </w:tc>
        <w:tc>
          <w:tcPr>
            <w:tcW w:w="782" w:type="dxa"/>
            <w:vAlign w:val="center"/>
          </w:tcPr>
          <w:p w14:paraId="0355B465"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82" w:type="dxa"/>
            <w:vAlign w:val="center"/>
          </w:tcPr>
          <w:p w14:paraId="09F63D8B"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78" w:type="dxa"/>
            <w:vAlign w:val="center"/>
          </w:tcPr>
          <w:p w14:paraId="46A3AF79"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92" w:type="dxa"/>
            <w:vAlign w:val="center"/>
          </w:tcPr>
          <w:p w14:paraId="108F94B8"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r>
      <w:tr w:rsidR="00FC13D3" w:rsidRPr="009D76FF" w14:paraId="56669CC0" w14:textId="77777777" w:rsidTr="00897A35">
        <w:trPr>
          <w:trHeight w:val="20"/>
        </w:trPr>
        <w:tc>
          <w:tcPr>
            <w:tcW w:w="5726" w:type="dxa"/>
          </w:tcPr>
          <w:p w14:paraId="60E6F468" w14:textId="77777777" w:rsidR="00FC13D3" w:rsidRPr="00415D56" w:rsidRDefault="00FC13D3" w:rsidP="00FC1991">
            <w:pPr>
              <w:pStyle w:val="Table1"/>
              <w:spacing w:line="300" w:lineRule="auto"/>
              <w:ind w:firstLine="567"/>
              <w:jc w:val="both"/>
              <w:rPr>
                <w:color w:val="339966"/>
                <w:lang w:val="ru-RU"/>
              </w:rPr>
            </w:pPr>
            <w:r w:rsidRPr="00415D56">
              <w:rPr>
                <w:color w:val="339966"/>
                <w:lang w:val="ru-RU"/>
              </w:rPr>
              <w:t>- тільки в одному приміщенні (частині будинку);</w:t>
            </w:r>
          </w:p>
        </w:tc>
        <w:tc>
          <w:tcPr>
            <w:tcW w:w="778" w:type="dxa"/>
            <w:vAlign w:val="center"/>
          </w:tcPr>
          <w:p w14:paraId="173B259B"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82" w:type="dxa"/>
            <w:vAlign w:val="center"/>
          </w:tcPr>
          <w:p w14:paraId="531E6D65"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82" w:type="dxa"/>
            <w:vAlign w:val="center"/>
          </w:tcPr>
          <w:p w14:paraId="51579D79"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78" w:type="dxa"/>
            <w:vAlign w:val="center"/>
          </w:tcPr>
          <w:p w14:paraId="2941065F"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92" w:type="dxa"/>
            <w:vAlign w:val="center"/>
          </w:tcPr>
          <w:p w14:paraId="3E9E3511"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r>
      <w:tr w:rsidR="00FC13D3" w:rsidRPr="009D76FF" w14:paraId="18829246" w14:textId="77777777" w:rsidTr="00897A35">
        <w:trPr>
          <w:trHeight w:val="20"/>
        </w:trPr>
        <w:tc>
          <w:tcPr>
            <w:tcW w:w="5726" w:type="dxa"/>
          </w:tcPr>
          <w:p w14:paraId="399847D8" w14:textId="77777777" w:rsidR="00FC13D3" w:rsidRPr="00415D56" w:rsidRDefault="00FC13D3" w:rsidP="00FC1991">
            <w:pPr>
              <w:pStyle w:val="Table1"/>
              <w:spacing w:line="300" w:lineRule="auto"/>
              <w:ind w:firstLine="567"/>
              <w:jc w:val="both"/>
              <w:rPr>
                <w:color w:val="339966"/>
                <w:lang w:val="ru-RU"/>
              </w:rPr>
            </w:pPr>
            <w:r w:rsidRPr="00415D56">
              <w:rPr>
                <w:color w:val="339966"/>
                <w:lang w:val="ru-RU"/>
              </w:rPr>
              <w:t>- спочатку обслуговуючого персоналу, а потім усіх інших за спеціально розробленою черговістю</w:t>
            </w:r>
          </w:p>
        </w:tc>
        <w:tc>
          <w:tcPr>
            <w:tcW w:w="778" w:type="dxa"/>
            <w:vAlign w:val="center"/>
          </w:tcPr>
          <w:p w14:paraId="2208F7FF"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82" w:type="dxa"/>
            <w:vAlign w:val="center"/>
          </w:tcPr>
          <w:p w14:paraId="4D1EB2E6"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82" w:type="dxa"/>
            <w:vAlign w:val="center"/>
          </w:tcPr>
          <w:p w14:paraId="2DC2036A"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78" w:type="dxa"/>
            <w:vAlign w:val="center"/>
          </w:tcPr>
          <w:p w14:paraId="0709B587"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92" w:type="dxa"/>
            <w:vAlign w:val="center"/>
          </w:tcPr>
          <w:p w14:paraId="1A85C27A"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r>
      <w:tr w:rsidR="00FC13D3" w:rsidRPr="009D76FF" w14:paraId="1C4279EC" w14:textId="77777777" w:rsidTr="00897A35">
        <w:trPr>
          <w:trHeight w:val="20"/>
        </w:trPr>
        <w:tc>
          <w:tcPr>
            <w:tcW w:w="5726" w:type="dxa"/>
          </w:tcPr>
          <w:p w14:paraId="643233A3" w14:textId="18C2DE12" w:rsidR="00FC13D3" w:rsidRPr="00415D56" w:rsidRDefault="00FC13D3" w:rsidP="00FC1991">
            <w:pPr>
              <w:pStyle w:val="Table1"/>
              <w:spacing w:line="300" w:lineRule="auto"/>
              <w:ind w:firstLine="567"/>
              <w:jc w:val="both"/>
              <w:rPr>
                <w:color w:val="339966"/>
                <w:lang w:val="uk-UA"/>
              </w:rPr>
            </w:pPr>
            <w:r w:rsidRPr="00415D56">
              <w:rPr>
                <w:color w:val="339966"/>
                <w:lang w:val="uk-UA"/>
              </w:rPr>
              <w:t xml:space="preserve">4 Повна автоматизація управління </w:t>
            </w:r>
            <w:r w:rsidRPr="009D76FF">
              <w:rPr>
                <w:color w:val="339966"/>
              </w:rPr>
              <w:t>CO</w:t>
            </w:r>
            <w:r w:rsidRPr="00415D56">
              <w:rPr>
                <w:color w:val="339966"/>
                <w:lang w:val="uk-UA"/>
              </w:rPr>
              <w:t xml:space="preserve"> та можливість різних варіантів організації евакуювання з кожної зони </w:t>
            </w:r>
            <w:r w:rsidR="00956A24">
              <w:rPr>
                <w:color w:val="339966"/>
                <w:lang w:val="uk-UA"/>
              </w:rPr>
              <w:t>оповіщування</w:t>
            </w:r>
          </w:p>
        </w:tc>
        <w:tc>
          <w:tcPr>
            <w:tcW w:w="778" w:type="dxa"/>
            <w:vAlign w:val="center"/>
          </w:tcPr>
          <w:p w14:paraId="74F3D47F"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82" w:type="dxa"/>
            <w:vAlign w:val="center"/>
          </w:tcPr>
          <w:p w14:paraId="492BF5A3"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82" w:type="dxa"/>
            <w:vAlign w:val="center"/>
          </w:tcPr>
          <w:p w14:paraId="367B3E77"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78" w:type="dxa"/>
            <w:vAlign w:val="center"/>
          </w:tcPr>
          <w:p w14:paraId="31182350"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c>
          <w:tcPr>
            <w:tcW w:w="792" w:type="dxa"/>
            <w:vAlign w:val="center"/>
          </w:tcPr>
          <w:p w14:paraId="060F83DD" w14:textId="77777777" w:rsidR="00FC13D3" w:rsidRPr="00897A35" w:rsidRDefault="00FC13D3" w:rsidP="00897A35">
            <w:pPr>
              <w:pStyle w:val="Table1"/>
              <w:spacing w:line="300" w:lineRule="auto"/>
              <w:rPr>
                <w:color w:val="339966"/>
                <w:sz w:val="24"/>
                <w:szCs w:val="24"/>
              </w:rPr>
            </w:pPr>
            <w:r w:rsidRPr="00897A35">
              <w:rPr>
                <w:color w:val="339966"/>
                <w:sz w:val="24"/>
                <w:szCs w:val="24"/>
              </w:rPr>
              <w:t>+</w:t>
            </w:r>
          </w:p>
        </w:tc>
      </w:tr>
      <w:tr w:rsidR="00FC13D3" w:rsidRPr="009D76FF" w14:paraId="46C9FF1B" w14:textId="77777777" w:rsidTr="00897A35">
        <w:trPr>
          <w:trHeight w:val="20"/>
        </w:trPr>
        <w:tc>
          <w:tcPr>
            <w:tcW w:w="9638" w:type="dxa"/>
            <w:gridSpan w:val="6"/>
          </w:tcPr>
          <w:p w14:paraId="3D4C14E6" w14:textId="77777777" w:rsidR="00FC13D3" w:rsidRPr="00415D56" w:rsidRDefault="00FC13D3" w:rsidP="00897A35">
            <w:pPr>
              <w:pStyle w:val="Table1"/>
              <w:tabs>
                <w:tab w:val="clear" w:pos="284"/>
                <w:tab w:val="clear" w:pos="567"/>
              </w:tabs>
              <w:spacing w:line="264" w:lineRule="auto"/>
              <w:ind w:firstLine="567"/>
              <w:jc w:val="both"/>
              <w:rPr>
                <w:color w:val="339966"/>
                <w:lang w:val="ru-RU"/>
              </w:rPr>
            </w:pPr>
            <w:r w:rsidRPr="00415D56">
              <w:rPr>
                <w:b/>
                <w:bCs/>
                <w:color w:val="339966"/>
                <w:lang w:val="ru-RU"/>
              </w:rPr>
              <w:t>Примітка.</w:t>
            </w:r>
            <w:r w:rsidRPr="00415D56">
              <w:rPr>
                <w:b/>
                <w:bCs/>
                <w:color w:val="339966"/>
                <w:lang w:val="ru-RU"/>
              </w:rPr>
              <w:tab/>
            </w:r>
            <w:r w:rsidRPr="00415D56">
              <w:rPr>
                <w:color w:val="339966"/>
                <w:lang w:val="ru-RU"/>
              </w:rPr>
              <w:t>У таблиці Б.2 наведено такі познаки:</w:t>
            </w:r>
          </w:p>
          <w:p w14:paraId="2ACA7DF1" w14:textId="77777777" w:rsidR="00FC13D3" w:rsidRPr="009D76FF" w:rsidRDefault="00FC13D3" w:rsidP="00897A35">
            <w:pPr>
              <w:pStyle w:val="Table1"/>
              <w:tabs>
                <w:tab w:val="clear" w:pos="284"/>
                <w:tab w:val="clear" w:pos="567"/>
              </w:tabs>
              <w:spacing w:line="264" w:lineRule="auto"/>
              <w:ind w:firstLine="567"/>
              <w:jc w:val="both"/>
              <w:rPr>
                <w:color w:val="339966"/>
              </w:rPr>
            </w:pPr>
            <w:r w:rsidRPr="00415D56">
              <w:rPr>
                <w:b/>
                <w:bCs/>
                <w:color w:val="339966"/>
                <w:lang w:val="ru-RU"/>
              </w:rPr>
              <w:tab/>
            </w:r>
            <w:r w:rsidRPr="009D76FF">
              <w:rPr>
                <w:color w:val="339966"/>
              </w:rPr>
              <w:t>"+" – вимагається;</w:t>
            </w:r>
          </w:p>
          <w:p w14:paraId="354E5DD8" w14:textId="77777777" w:rsidR="00FC13D3" w:rsidRPr="009D76FF" w:rsidRDefault="00FC13D3" w:rsidP="00897A35">
            <w:pPr>
              <w:pStyle w:val="Table1"/>
              <w:tabs>
                <w:tab w:val="clear" w:pos="284"/>
                <w:tab w:val="clear" w:pos="567"/>
              </w:tabs>
              <w:spacing w:line="264" w:lineRule="auto"/>
              <w:ind w:firstLine="567"/>
              <w:jc w:val="both"/>
              <w:rPr>
                <w:color w:val="339966"/>
              </w:rPr>
            </w:pPr>
            <w:r w:rsidRPr="009D76FF">
              <w:rPr>
                <w:b/>
                <w:bCs/>
                <w:color w:val="339966"/>
              </w:rPr>
              <w:tab/>
            </w:r>
            <w:r w:rsidRPr="009D76FF">
              <w:rPr>
                <w:color w:val="339966"/>
              </w:rPr>
              <w:t>"*" – рекомендується;</w:t>
            </w:r>
          </w:p>
          <w:p w14:paraId="1A72F266" w14:textId="6CF45DB2" w:rsidR="00FC13D3" w:rsidRPr="009D76FF" w:rsidRDefault="00FC13D3" w:rsidP="00897A35">
            <w:pPr>
              <w:pStyle w:val="Table1"/>
              <w:tabs>
                <w:tab w:val="clear" w:pos="284"/>
                <w:tab w:val="clear" w:pos="567"/>
              </w:tabs>
              <w:spacing w:line="264" w:lineRule="auto"/>
              <w:ind w:firstLine="567"/>
              <w:jc w:val="both"/>
              <w:rPr>
                <w:color w:val="339966"/>
              </w:rPr>
            </w:pPr>
            <w:r w:rsidRPr="009D76FF">
              <w:rPr>
                <w:b/>
                <w:bCs/>
                <w:color w:val="339966"/>
              </w:rPr>
              <w:tab/>
            </w:r>
            <w:r w:rsidRPr="009D76FF">
              <w:rPr>
                <w:color w:val="339966"/>
              </w:rPr>
              <w:t>"–" – не вимагається.</w:t>
            </w:r>
          </w:p>
        </w:tc>
      </w:tr>
    </w:tbl>
    <w:p w14:paraId="4E4C96A9" w14:textId="4451A398" w:rsidR="005E6860" w:rsidRPr="00897A35" w:rsidRDefault="009D76FF" w:rsidP="00897A35">
      <w:pPr>
        <w:tabs>
          <w:tab w:val="left" w:pos="900"/>
        </w:tabs>
        <w:spacing w:before="120" w:after="0" w:line="300" w:lineRule="auto"/>
        <w:ind w:firstLine="567"/>
        <w:jc w:val="both"/>
        <w:rPr>
          <w:rFonts w:ascii="Arial" w:hAnsi="Arial"/>
          <w:b/>
          <w:i/>
          <w:color w:val="339966"/>
          <w:sz w:val="21"/>
          <w:szCs w:val="21"/>
        </w:rPr>
      </w:pPr>
      <w:r w:rsidRPr="009D76FF">
        <w:rPr>
          <w:b/>
          <w:i/>
          <w:color w:val="339966"/>
        </w:rPr>
        <w:t xml:space="preserve">          </w:t>
      </w:r>
      <w:r w:rsidRPr="00897A35">
        <w:rPr>
          <w:rFonts w:ascii="Arial" w:hAnsi="Arial"/>
          <w:b/>
          <w:i/>
          <w:color w:val="339966"/>
          <w:sz w:val="21"/>
          <w:szCs w:val="21"/>
        </w:rPr>
        <w:t>(Таблицю Б.2 змінено, Зміна № 1</w:t>
      </w:r>
      <w:r w:rsidR="00897A35" w:rsidRPr="00897A35">
        <w:rPr>
          <w:rFonts w:ascii="Arial" w:hAnsi="Arial"/>
          <w:b/>
          <w:i/>
          <w:color w:val="339966"/>
          <w:sz w:val="21"/>
          <w:szCs w:val="21"/>
        </w:rPr>
        <w:t>, Зміна № 2</w:t>
      </w:r>
      <w:r w:rsidRPr="00897A35">
        <w:rPr>
          <w:rFonts w:ascii="Arial" w:hAnsi="Arial"/>
          <w:b/>
          <w:i/>
          <w:color w:val="339966"/>
          <w:sz w:val="21"/>
          <w:szCs w:val="21"/>
        </w:rPr>
        <w:t>)</w:t>
      </w:r>
    </w:p>
    <w:p w14:paraId="6B3CA1CA" w14:textId="0B862588" w:rsidR="009D76FF" w:rsidRDefault="009D76FF" w:rsidP="00FC1991">
      <w:pPr>
        <w:tabs>
          <w:tab w:val="left" w:pos="900"/>
        </w:tabs>
        <w:spacing w:after="0" w:line="300" w:lineRule="auto"/>
        <w:ind w:firstLine="567"/>
        <w:jc w:val="both"/>
      </w:pPr>
    </w:p>
    <w:p w14:paraId="1017BEC4" w14:textId="77777777" w:rsidR="009D76FF" w:rsidRDefault="009D76FF" w:rsidP="00FC1991">
      <w:pPr>
        <w:tabs>
          <w:tab w:val="left" w:pos="900"/>
        </w:tabs>
        <w:spacing w:after="0" w:line="300" w:lineRule="auto"/>
        <w:ind w:firstLine="567"/>
        <w:jc w:val="both"/>
      </w:pPr>
      <w:r>
        <w:t xml:space="preserve">ДОДАТОК В </w:t>
      </w:r>
    </w:p>
    <w:p w14:paraId="79FE2CC2" w14:textId="77777777" w:rsidR="009D76FF" w:rsidRPr="00897A35" w:rsidRDefault="009D76FF" w:rsidP="00FC1991">
      <w:pPr>
        <w:tabs>
          <w:tab w:val="left" w:pos="900"/>
        </w:tabs>
        <w:spacing w:after="0" w:line="300" w:lineRule="auto"/>
        <w:ind w:firstLine="567"/>
        <w:jc w:val="both"/>
        <w:rPr>
          <w:rFonts w:ascii="Arial" w:hAnsi="Arial"/>
          <w:b/>
          <w:i/>
          <w:color w:val="339966"/>
          <w:sz w:val="21"/>
          <w:szCs w:val="21"/>
        </w:rPr>
      </w:pPr>
      <w:r w:rsidRPr="00897A35">
        <w:rPr>
          <w:rFonts w:ascii="Arial" w:hAnsi="Arial"/>
          <w:b/>
          <w:i/>
          <w:color w:val="339966"/>
          <w:sz w:val="21"/>
          <w:szCs w:val="21"/>
        </w:rPr>
        <w:t>(Додаток В вилучено, Зміна № 1)</w:t>
      </w:r>
    </w:p>
    <w:p w14:paraId="2707FA3A" w14:textId="77777777" w:rsidR="009D76FF" w:rsidRDefault="009D76FF" w:rsidP="00FC1991">
      <w:pPr>
        <w:tabs>
          <w:tab w:val="left" w:pos="900"/>
        </w:tabs>
        <w:spacing w:after="0" w:line="300" w:lineRule="auto"/>
        <w:ind w:firstLine="567"/>
        <w:jc w:val="both"/>
        <w:rPr>
          <w:b/>
          <w:i/>
          <w:color w:val="339966"/>
        </w:rPr>
      </w:pPr>
    </w:p>
    <w:p w14:paraId="714A2E40" w14:textId="77777777" w:rsidR="00DB2C57" w:rsidRDefault="009D76FF" w:rsidP="00DB2C57">
      <w:pPr>
        <w:pStyle w:val="14"/>
        <w:tabs>
          <w:tab w:val="left" w:pos="284"/>
          <w:tab w:val="left" w:pos="567"/>
          <w:tab w:val="left" w:pos="1134"/>
        </w:tabs>
        <w:spacing w:after="0" w:line="300" w:lineRule="auto"/>
        <w:ind w:firstLine="567"/>
        <w:jc w:val="center"/>
        <w:rPr>
          <w:color w:val="000000"/>
          <w:lang w:val="uk-UA" w:eastAsia="uk-UA"/>
        </w:rPr>
      </w:pPr>
      <w:r w:rsidRPr="00897A35">
        <w:rPr>
          <w:color w:val="000000"/>
          <w:lang w:val="ru-RU" w:eastAsia="uk-UA"/>
        </w:rPr>
        <w:t xml:space="preserve">ДОДАТОК </w:t>
      </w:r>
      <w:r>
        <w:rPr>
          <w:color w:val="000000"/>
          <w:lang w:val="ru-RU" w:eastAsia="ru-RU"/>
        </w:rPr>
        <w:t>Г</w:t>
      </w:r>
      <w:r w:rsidR="00DB2C57" w:rsidRPr="00897A35">
        <w:rPr>
          <w:color w:val="000000"/>
          <w:lang w:val="ru-RU" w:eastAsia="uk-UA"/>
        </w:rPr>
        <w:t xml:space="preserve"> </w:t>
      </w:r>
    </w:p>
    <w:p w14:paraId="5E7EBC7E" w14:textId="698D6AE1" w:rsidR="009D76FF" w:rsidRPr="00DB2C57" w:rsidRDefault="009D76FF" w:rsidP="00DB2C57">
      <w:pPr>
        <w:pStyle w:val="14"/>
        <w:tabs>
          <w:tab w:val="left" w:pos="284"/>
          <w:tab w:val="left" w:pos="567"/>
          <w:tab w:val="left" w:pos="1134"/>
        </w:tabs>
        <w:spacing w:after="0" w:line="300" w:lineRule="auto"/>
        <w:ind w:firstLine="567"/>
        <w:jc w:val="center"/>
        <w:rPr>
          <w:lang w:val="ru-RU"/>
        </w:rPr>
      </w:pPr>
      <w:r w:rsidRPr="00DB2C57">
        <w:rPr>
          <w:color w:val="000000"/>
          <w:lang w:val="ru-RU" w:eastAsia="uk-UA"/>
        </w:rPr>
        <w:t>(обов’язковий)</w:t>
      </w:r>
    </w:p>
    <w:p w14:paraId="3F120823" w14:textId="63AA2196" w:rsidR="009D76FF" w:rsidRPr="00DB2C57" w:rsidRDefault="00886F39" w:rsidP="00DB2C57">
      <w:pPr>
        <w:pStyle w:val="14"/>
        <w:tabs>
          <w:tab w:val="left" w:pos="284"/>
          <w:tab w:val="left" w:pos="567"/>
          <w:tab w:val="left" w:pos="1134"/>
        </w:tabs>
        <w:spacing w:after="0" w:line="300" w:lineRule="auto"/>
        <w:ind w:firstLine="567"/>
        <w:jc w:val="center"/>
        <w:rPr>
          <w:lang w:val="ru-RU"/>
        </w:rPr>
      </w:pPr>
      <w:r w:rsidRPr="00DB2C57">
        <w:rPr>
          <w:b/>
          <w:bCs/>
          <w:color w:val="000000"/>
          <w:lang w:val="ru-RU" w:eastAsia="uk-UA"/>
        </w:rPr>
        <w:t>ПРОЄКТ</w:t>
      </w:r>
      <w:r w:rsidR="009D76FF" w:rsidRPr="00DB2C57">
        <w:rPr>
          <w:b/>
          <w:bCs/>
          <w:color w:val="000000"/>
          <w:lang w:val="ru-RU" w:eastAsia="uk-UA"/>
        </w:rPr>
        <w:t xml:space="preserve">УВАННЯ </w:t>
      </w:r>
      <w:r w:rsidR="009D76FF">
        <w:rPr>
          <w:b/>
          <w:bCs/>
          <w:color w:val="000000"/>
          <w:lang w:val="ru-RU" w:eastAsia="ru-RU"/>
        </w:rPr>
        <w:t xml:space="preserve">СИСТЕМ ПОРОШКОВОГО </w:t>
      </w:r>
      <w:r w:rsidR="009D76FF" w:rsidRPr="00DB2C57">
        <w:rPr>
          <w:b/>
          <w:bCs/>
          <w:color w:val="000000"/>
          <w:lang w:val="ru-RU" w:eastAsia="uk-UA"/>
        </w:rPr>
        <w:t>ПОЖЕЖОГАСІННЯ</w:t>
      </w:r>
    </w:p>
    <w:p w14:paraId="31CF02CE" w14:textId="77777777" w:rsidR="009D76FF" w:rsidRDefault="009D76FF" w:rsidP="00FC1991">
      <w:pPr>
        <w:spacing w:after="0" w:line="300" w:lineRule="auto"/>
        <w:ind w:firstLine="567"/>
        <w:jc w:val="both"/>
      </w:pPr>
    </w:p>
    <w:p w14:paraId="6DAB5560" w14:textId="77777777" w:rsidR="009D76FF" w:rsidRPr="00DB2C57" w:rsidRDefault="009D76FF" w:rsidP="00FC1991">
      <w:pPr>
        <w:pStyle w:val="23"/>
        <w:tabs>
          <w:tab w:val="left" w:pos="284"/>
          <w:tab w:val="left" w:pos="567"/>
          <w:tab w:val="left" w:pos="1134"/>
        </w:tabs>
        <w:spacing w:line="300" w:lineRule="auto"/>
        <w:ind w:firstLine="567"/>
        <w:jc w:val="both"/>
        <w:outlineLvl w:val="9"/>
        <w:rPr>
          <w:lang w:val="ru-RU"/>
        </w:rPr>
      </w:pPr>
      <w:bookmarkStart w:id="86" w:name="bookmark156"/>
      <w:r>
        <w:rPr>
          <w:color w:val="000000"/>
          <w:lang w:val="ru-RU" w:eastAsia="ru-RU"/>
        </w:rPr>
        <w:t xml:space="preserve">Г.1 </w:t>
      </w:r>
      <w:r w:rsidRPr="00DB2C57">
        <w:rPr>
          <w:color w:val="000000"/>
          <w:lang w:val="ru-RU" w:eastAsia="uk-UA"/>
        </w:rPr>
        <w:t>Галузь застосування</w:t>
      </w:r>
      <w:bookmarkEnd w:id="86"/>
    </w:p>
    <w:p w14:paraId="60F73B16" w14:textId="1E7E3EE9" w:rsidR="009D76FF" w:rsidRDefault="009D76FF" w:rsidP="00FC1991">
      <w:pPr>
        <w:pStyle w:val="14"/>
        <w:tabs>
          <w:tab w:val="left" w:pos="284"/>
          <w:tab w:val="left" w:pos="567"/>
          <w:tab w:val="left" w:pos="1134"/>
        </w:tabs>
        <w:spacing w:after="0" w:line="300" w:lineRule="auto"/>
        <w:ind w:firstLine="567"/>
        <w:jc w:val="both"/>
        <w:rPr>
          <w:color w:val="000000"/>
          <w:lang w:val="ru-RU" w:eastAsia="uk-UA"/>
        </w:rPr>
      </w:pPr>
      <w:r>
        <w:rPr>
          <w:b/>
          <w:bCs/>
          <w:color w:val="000000"/>
          <w:lang w:val="ru-RU" w:eastAsia="ru-RU"/>
        </w:rPr>
        <w:t xml:space="preserve">Г.1.1 </w:t>
      </w:r>
      <w:r w:rsidRPr="00C07B91">
        <w:rPr>
          <w:color w:val="00B050"/>
          <w:lang w:val="ru-RU" w:eastAsia="uk-UA"/>
        </w:rPr>
        <w:t xml:space="preserve">Системи </w:t>
      </w:r>
      <w:r w:rsidRPr="00C07B91">
        <w:rPr>
          <w:color w:val="00B050"/>
          <w:lang w:val="ru-RU" w:eastAsia="ru-RU"/>
        </w:rPr>
        <w:t xml:space="preserve">порошкового </w:t>
      </w:r>
      <w:r w:rsidRPr="00C07B91">
        <w:rPr>
          <w:color w:val="00B050"/>
          <w:lang w:val="ru-RU" w:eastAsia="uk-UA"/>
        </w:rPr>
        <w:t xml:space="preserve">пожежогасіння застосовуються для ліквідації пожеж класів А, В, С згідно з </w:t>
      </w:r>
      <w:hyperlink r:id="rId282" w:history="1">
        <w:r w:rsidR="00BC7832" w:rsidRPr="00C07B91">
          <w:rPr>
            <w:rStyle w:val="af7"/>
            <w:rFonts w:cs="Arial"/>
            <w:color w:val="00B050"/>
            <w:sz w:val="21"/>
            <w:szCs w:val="21"/>
            <w:lang w:val="uk-UA"/>
          </w:rPr>
          <w:t xml:space="preserve">ДСТУ </w:t>
        </w:r>
        <w:r w:rsidR="00BC7832" w:rsidRPr="00C07B91">
          <w:rPr>
            <w:rStyle w:val="af7"/>
            <w:rFonts w:cs="Arial"/>
            <w:color w:val="00B050"/>
            <w:sz w:val="21"/>
            <w:szCs w:val="21"/>
          </w:rPr>
          <w:t>EN</w:t>
        </w:r>
        <w:r w:rsidR="00BC7832" w:rsidRPr="00C07B91">
          <w:rPr>
            <w:rStyle w:val="af7"/>
            <w:rFonts w:cs="Arial"/>
            <w:color w:val="00B050"/>
            <w:sz w:val="21"/>
            <w:szCs w:val="21"/>
            <w:lang w:val="uk-UA"/>
          </w:rPr>
          <w:t xml:space="preserve"> 2</w:t>
        </w:r>
      </w:hyperlink>
      <w:r w:rsidR="00BC7832" w:rsidRPr="00C07B91">
        <w:rPr>
          <w:color w:val="00B050"/>
          <w:lang w:val="uk-UA"/>
        </w:rPr>
        <w:t xml:space="preserve"> </w:t>
      </w:r>
      <w:r w:rsidRPr="00C07B91">
        <w:rPr>
          <w:color w:val="00B050"/>
          <w:lang w:val="ru-RU" w:eastAsia="uk-UA"/>
        </w:rPr>
        <w:t>та електрообладнання, яке знаходиться під напругою електричного струму.</w:t>
      </w:r>
    </w:p>
    <w:p w14:paraId="2E067405" w14:textId="6290B518" w:rsidR="001E39AE" w:rsidRPr="009D76FF" w:rsidRDefault="001E39AE" w:rsidP="001E39AE">
      <w:pPr>
        <w:pStyle w:val="14"/>
        <w:tabs>
          <w:tab w:val="left" w:pos="284"/>
          <w:tab w:val="left" w:pos="567"/>
          <w:tab w:val="left" w:pos="1134"/>
        </w:tabs>
        <w:spacing w:after="0" w:line="300" w:lineRule="auto"/>
        <w:ind w:firstLine="567"/>
        <w:jc w:val="both"/>
        <w:rPr>
          <w:b/>
          <w:i/>
          <w:color w:val="339966"/>
          <w:lang w:val="uk-UA"/>
        </w:rPr>
      </w:pPr>
      <w:r w:rsidRPr="009D76FF">
        <w:rPr>
          <w:b/>
          <w:i/>
          <w:color w:val="339966"/>
          <w:lang w:val="uk-UA"/>
        </w:rPr>
        <w:t>(Пункт Г.</w:t>
      </w:r>
      <w:r>
        <w:rPr>
          <w:b/>
          <w:i/>
          <w:color w:val="339966"/>
          <w:lang w:val="uk-UA"/>
        </w:rPr>
        <w:t>1</w:t>
      </w:r>
      <w:r w:rsidRPr="009D76FF">
        <w:rPr>
          <w:b/>
          <w:i/>
          <w:color w:val="339966"/>
          <w:lang w:val="uk-UA"/>
        </w:rPr>
        <w:t>.</w:t>
      </w:r>
      <w:r>
        <w:rPr>
          <w:b/>
          <w:i/>
          <w:color w:val="339966"/>
          <w:lang w:val="uk-UA"/>
        </w:rPr>
        <w:t>1</w:t>
      </w:r>
      <w:r w:rsidRPr="009D76FF">
        <w:rPr>
          <w:b/>
          <w:i/>
          <w:color w:val="339966"/>
          <w:lang w:val="uk-UA"/>
        </w:rPr>
        <w:t xml:space="preserve"> змінено, Зміна № </w:t>
      </w:r>
      <w:r>
        <w:rPr>
          <w:b/>
          <w:i/>
          <w:color w:val="339966"/>
          <w:lang w:val="uk-UA"/>
        </w:rPr>
        <w:t>2</w:t>
      </w:r>
      <w:r w:rsidRPr="009D76FF">
        <w:rPr>
          <w:b/>
          <w:i/>
          <w:color w:val="339966"/>
          <w:lang w:val="uk-UA"/>
        </w:rPr>
        <w:t>)</w:t>
      </w:r>
    </w:p>
    <w:p w14:paraId="07A29489" w14:textId="2E28E3AE" w:rsidR="009D76FF" w:rsidRPr="00C07B91" w:rsidRDefault="009D76FF" w:rsidP="00FC1991">
      <w:pPr>
        <w:pStyle w:val="14"/>
        <w:tabs>
          <w:tab w:val="left" w:pos="284"/>
          <w:tab w:val="left" w:pos="567"/>
          <w:tab w:val="left" w:pos="1134"/>
        </w:tabs>
        <w:spacing w:after="0" w:line="300" w:lineRule="auto"/>
        <w:ind w:firstLine="567"/>
        <w:jc w:val="both"/>
        <w:rPr>
          <w:color w:val="00B050"/>
          <w:lang w:val="ru-RU" w:eastAsia="uk-UA"/>
        </w:rPr>
      </w:pPr>
      <w:r w:rsidRPr="00415D56">
        <w:rPr>
          <w:b/>
          <w:bCs/>
          <w:color w:val="000000"/>
          <w:lang w:val="ru-RU" w:eastAsia="uk-UA"/>
        </w:rPr>
        <w:t xml:space="preserve">Г.1.2 </w:t>
      </w:r>
      <w:r w:rsidRPr="00C07B91">
        <w:rPr>
          <w:color w:val="00B050"/>
          <w:lang w:val="ru-RU" w:eastAsia="uk-UA"/>
        </w:rPr>
        <w:t xml:space="preserve">У приміщеннях категорій А, Б за вибухопожежною та пожежною небезпекою відповідно до </w:t>
      </w:r>
      <w:hyperlink r:id="rId283" w:history="1">
        <w:r w:rsidR="008515DC" w:rsidRPr="00C07B91">
          <w:rPr>
            <w:rStyle w:val="af7"/>
            <w:rFonts w:cs="Arial"/>
            <w:color w:val="00B050"/>
            <w:sz w:val="21"/>
            <w:szCs w:val="21"/>
            <w:lang w:val="uk-UA"/>
          </w:rPr>
          <w:t>ДСТУ Б В.1.1-36</w:t>
        </w:r>
      </w:hyperlink>
      <w:r w:rsidR="008515DC" w:rsidRPr="00C07B91">
        <w:rPr>
          <w:color w:val="00B050"/>
          <w:lang w:val="uk-UA"/>
        </w:rPr>
        <w:t xml:space="preserve"> </w:t>
      </w:r>
      <w:r w:rsidRPr="00C07B91">
        <w:rPr>
          <w:color w:val="00B050"/>
          <w:lang w:val="ru-RU" w:eastAsia="uk-UA"/>
        </w:rPr>
        <w:t>та у вибухопожежних зонах згідно з НПАОП 40.1-1.32 повинно застосовуватися електрообладнання, яке має відповідний рівень вибухозахисту і ступінь захисту.</w:t>
      </w:r>
    </w:p>
    <w:p w14:paraId="415BE3D2" w14:textId="1119DF6D" w:rsidR="001E39AE" w:rsidRPr="009D76FF" w:rsidRDefault="001E39AE" w:rsidP="001E39AE">
      <w:pPr>
        <w:pStyle w:val="14"/>
        <w:tabs>
          <w:tab w:val="left" w:pos="284"/>
          <w:tab w:val="left" w:pos="567"/>
          <w:tab w:val="left" w:pos="1134"/>
        </w:tabs>
        <w:spacing w:after="0" w:line="300" w:lineRule="auto"/>
        <w:ind w:firstLine="567"/>
        <w:jc w:val="both"/>
        <w:rPr>
          <w:b/>
          <w:i/>
          <w:color w:val="339966"/>
          <w:lang w:val="uk-UA"/>
        </w:rPr>
      </w:pPr>
      <w:r w:rsidRPr="009D76FF">
        <w:rPr>
          <w:b/>
          <w:i/>
          <w:color w:val="339966"/>
          <w:lang w:val="uk-UA"/>
        </w:rPr>
        <w:t>(Пункт Г.</w:t>
      </w:r>
      <w:r>
        <w:rPr>
          <w:b/>
          <w:i/>
          <w:color w:val="339966"/>
          <w:lang w:val="uk-UA"/>
        </w:rPr>
        <w:t>1</w:t>
      </w:r>
      <w:r w:rsidRPr="009D76FF">
        <w:rPr>
          <w:b/>
          <w:i/>
          <w:color w:val="339966"/>
          <w:lang w:val="uk-UA"/>
        </w:rPr>
        <w:t>.</w:t>
      </w:r>
      <w:r>
        <w:rPr>
          <w:b/>
          <w:i/>
          <w:color w:val="339966"/>
          <w:lang w:val="uk-UA"/>
        </w:rPr>
        <w:t>2</w:t>
      </w:r>
      <w:r w:rsidRPr="009D76FF">
        <w:rPr>
          <w:b/>
          <w:i/>
          <w:color w:val="339966"/>
          <w:lang w:val="uk-UA"/>
        </w:rPr>
        <w:t xml:space="preserve"> змінено, Зміна № </w:t>
      </w:r>
      <w:r>
        <w:rPr>
          <w:b/>
          <w:i/>
          <w:color w:val="339966"/>
          <w:lang w:val="uk-UA"/>
        </w:rPr>
        <w:t>2</w:t>
      </w:r>
      <w:r w:rsidRPr="009D76FF">
        <w:rPr>
          <w:b/>
          <w:i/>
          <w:color w:val="339966"/>
          <w:lang w:val="uk-UA"/>
        </w:rPr>
        <w:t>)</w:t>
      </w:r>
    </w:p>
    <w:p w14:paraId="03290192"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b/>
          <w:bCs/>
          <w:color w:val="000000"/>
          <w:lang w:val="ru-RU" w:eastAsia="uk-UA"/>
        </w:rPr>
        <w:t xml:space="preserve">Г.1.3 </w:t>
      </w:r>
      <w:r w:rsidRPr="00415D56">
        <w:rPr>
          <w:color w:val="000000"/>
          <w:lang w:val="ru-RU" w:eastAsia="uk-UA"/>
        </w:rPr>
        <w:t xml:space="preserve">Застосування автоматичних систем порошкового пожежогасіння для гасіння пожеж горючих газів (клас С) можливо, якщо забезпечено припинення подавання цих газів </w:t>
      </w:r>
      <w:proofErr w:type="gramStart"/>
      <w:r w:rsidRPr="00415D56">
        <w:rPr>
          <w:color w:val="000000"/>
          <w:lang w:val="ru-RU" w:eastAsia="uk-UA"/>
        </w:rPr>
        <w:t>у зону</w:t>
      </w:r>
      <w:proofErr w:type="gramEnd"/>
      <w:r w:rsidRPr="00415D56">
        <w:rPr>
          <w:color w:val="000000"/>
          <w:lang w:val="ru-RU" w:eastAsia="uk-UA"/>
        </w:rPr>
        <w:t xml:space="preserve">, яка захищається, </w:t>
      </w:r>
      <w:proofErr w:type="gramStart"/>
      <w:r w:rsidRPr="00415D56">
        <w:rPr>
          <w:color w:val="000000"/>
          <w:lang w:val="ru-RU" w:eastAsia="uk-UA"/>
        </w:rPr>
        <w:t>до початку</w:t>
      </w:r>
      <w:proofErr w:type="gramEnd"/>
      <w:r w:rsidRPr="00415D56">
        <w:rPr>
          <w:color w:val="000000"/>
          <w:lang w:val="ru-RU" w:eastAsia="uk-UA"/>
        </w:rPr>
        <w:t xml:space="preserve"> подавання вогнегасного порошку.</w:t>
      </w:r>
    </w:p>
    <w:p w14:paraId="572E018C"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b/>
          <w:bCs/>
          <w:color w:val="000000"/>
          <w:lang w:val="ru-RU" w:eastAsia="uk-UA"/>
        </w:rPr>
        <w:t xml:space="preserve">Г.1.4 </w:t>
      </w:r>
      <w:r w:rsidRPr="00415D56">
        <w:rPr>
          <w:color w:val="000000"/>
          <w:lang w:val="ru-RU" w:eastAsia="uk-UA"/>
        </w:rPr>
        <w:t xml:space="preserve">Системи порошкового пожежогасіння, як правило, не слід застосовувати для захисту приміщень із наявністю відкритих електричних контактних пристроїв та наявністю ЕОМ (ПЕОМ) і апаратних залів </w:t>
      </w:r>
      <w:r>
        <w:rPr>
          <w:color w:val="000000"/>
          <w:lang w:val="ru-RU" w:eastAsia="ru-RU"/>
        </w:rPr>
        <w:t>АТС.</w:t>
      </w:r>
    </w:p>
    <w:p w14:paraId="1AFE4AF4" w14:textId="77777777" w:rsidR="009D76FF" w:rsidRPr="00C07B91" w:rsidRDefault="009D76FF" w:rsidP="00FC1991">
      <w:pPr>
        <w:pStyle w:val="14"/>
        <w:tabs>
          <w:tab w:val="left" w:pos="284"/>
          <w:tab w:val="left" w:pos="567"/>
          <w:tab w:val="left" w:pos="1134"/>
        </w:tabs>
        <w:spacing w:after="0" w:line="300" w:lineRule="auto"/>
        <w:ind w:firstLine="567"/>
        <w:jc w:val="both"/>
        <w:rPr>
          <w:color w:val="00B050"/>
          <w:lang w:val="ru-RU"/>
        </w:rPr>
      </w:pPr>
      <w:r w:rsidRPr="00415D56">
        <w:rPr>
          <w:b/>
          <w:bCs/>
          <w:color w:val="000000"/>
          <w:lang w:val="ru-RU" w:eastAsia="uk-UA"/>
        </w:rPr>
        <w:t xml:space="preserve">Г.1.5 </w:t>
      </w:r>
      <w:r w:rsidRPr="00C07B91">
        <w:rPr>
          <w:color w:val="00B050"/>
          <w:lang w:val="ru-RU" w:eastAsia="uk-UA"/>
        </w:rPr>
        <w:t>Автоматичні системи порошкового пожежогасіння не слід застосовувати для гасіння пожеж:</w:t>
      </w:r>
    </w:p>
    <w:p w14:paraId="288E3D1F" w14:textId="77777777" w:rsidR="009D76FF" w:rsidRPr="00C07B91" w:rsidRDefault="0051363F" w:rsidP="00FC1991">
      <w:pPr>
        <w:pStyle w:val="Spisok3"/>
        <w:numPr>
          <w:ilvl w:val="0"/>
          <w:numId w:val="0"/>
        </w:numPr>
        <w:spacing w:before="0"/>
        <w:ind w:firstLine="567"/>
        <w:rPr>
          <w:color w:val="00B050"/>
          <w:lang w:val="ru-RU"/>
        </w:rPr>
      </w:pPr>
      <w:r w:rsidRPr="00C07B91">
        <w:rPr>
          <w:color w:val="00B050"/>
          <w:lang w:val="uk-UA"/>
        </w:rPr>
        <w:t xml:space="preserve">а) </w:t>
      </w:r>
      <w:r w:rsidR="009D76FF" w:rsidRPr="00C07B91">
        <w:rPr>
          <w:color w:val="00B050"/>
          <w:lang w:val="ru-RU"/>
        </w:rPr>
        <w:t>горючих речовин, схильних до самозаймання і тління всередині об’єму речовин (деревинні стружки, бавовна, трав’яне борошно тощо), а також пірофорних речовин і матеріалів, схильних до тління і горіння без доступу повітря.</w:t>
      </w:r>
    </w:p>
    <w:p w14:paraId="73CB96DD" w14:textId="77777777" w:rsidR="009D76FF" w:rsidRPr="00C07B91" w:rsidRDefault="0051363F" w:rsidP="00FC1991">
      <w:pPr>
        <w:pStyle w:val="Spisok3"/>
        <w:numPr>
          <w:ilvl w:val="0"/>
          <w:numId w:val="0"/>
        </w:numPr>
        <w:spacing w:before="0"/>
        <w:ind w:firstLine="567"/>
        <w:rPr>
          <w:color w:val="00B050"/>
          <w:lang w:val="ru-RU"/>
        </w:rPr>
      </w:pPr>
      <w:r w:rsidRPr="00C07B91">
        <w:rPr>
          <w:color w:val="00B050"/>
          <w:lang w:val="uk-UA"/>
        </w:rPr>
        <w:t xml:space="preserve">б) </w:t>
      </w:r>
      <w:r w:rsidR="009D76FF" w:rsidRPr="00C07B91">
        <w:rPr>
          <w:color w:val="00B050"/>
          <w:lang w:val="ru-RU"/>
        </w:rPr>
        <w:t>у приміщеннях, які не можуть бути залишеними людьми до подачі вогнегасного порошку.</w:t>
      </w:r>
    </w:p>
    <w:p w14:paraId="64679CDC" w14:textId="77777777" w:rsidR="009D76FF" w:rsidRPr="00C07B91" w:rsidRDefault="009D76FF" w:rsidP="00FC1991">
      <w:pPr>
        <w:pStyle w:val="14"/>
        <w:tabs>
          <w:tab w:val="left" w:pos="284"/>
          <w:tab w:val="left" w:pos="567"/>
          <w:tab w:val="left" w:pos="1134"/>
        </w:tabs>
        <w:spacing w:after="0" w:line="300" w:lineRule="auto"/>
        <w:ind w:firstLine="567"/>
        <w:jc w:val="both"/>
        <w:rPr>
          <w:color w:val="00B050"/>
          <w:sz w:val="19"/>
          <w:szCs w:val="19"/>
        </w:rPr>
      </w:pPr>
      <w:r w:rsidRPr="00C07B91">
        <w:rPr>
          <w:b/>
          <w:bCs/>
          <w:color w:val="00B050"/>
          <w:sz w:val="19"/>
          <w:szCs w:val="19"/>
          <w:lang w:eastAsia="uk-UA"/>
        </w:rPr>
        <w:t xml:space="preserve">Примітка 1. </w:t>
      </w:r>
      <w:r w:rsidRPr="00C07B91">
        <w:rPr>
          <w:color w:val="00B050"/>
          <w:sz w:val="19"/>
          <w:szCs w:val="19"/>
          <w:lang w:eastAsia="uk-UA"/>
        </w:rPr>
        <w:t>Допускається застосування:</w:t>
      </w:r>
    </w:p>
    <w:p w14:paraId="75F9986F" w14:textId="71DEE79A" w:rsidR="009D76FF" w:rsidRPr="00C07B91" w:rsidRDefault="009D76FF" w:rsidP="00FC1991">
      <w:pPr>
        <w:pStyle w:val="14"/>
        <w:numPr>
          <w:ilvl w:val="0"/>
          <w:numId w:val="43"/>
        </w:numPr>
        <w:tabs>
          <w:tab w:val="left" w:pos="284"/>
          <w:tab w:val="left" w:pos="567"/>
          <w:tab w:val="left" w:pos="1134"/>
        </w:tabs>
        <w:spacing w:after="0" w:line="300" w:lineRule="auto"/>
        <w:ind w:firstLine="567"/>
        <w:jc w:val="both"/>
        <w:rPr>
          <w:color w:val="00B050"/>
          <w:sz w:val="19"/>
          <w:szCs w:val="19"/>
          <w:lang w:val="ru-RU"/>
        </w:rPr>
      </w:pPr>
      <w:r w:rsidRPr="00C07B91">
        <w:rPr>
          <w:color w:val="00B050"/>
          <w:sz w:val="19"/>
          <w:szCs w:val="19"/>
          <w:lang w:val="ru-RU" w:eastAsia="uk-UA"/>
        </w:rPr>
        <w:t>автоматичних систем порошкового пожежогасіння для захисту виробничих приміщень, а також складських приміщень за наявності</w:t>
      </w:r>
      <w:r w:rsidRPr="00C07B91">
        <w:rPr>
          <w:color w:val="00B050"/>
          <w:lang w:val="ru-RU"/>
        </w:rPr>
        <w:t xml:space="preserve"> пожежної</w:t>
      </w:r>
      <w:r w:rsidRPr="00C07B91">
        <w:rPr>
          <w:color w:val="00B050"/>
          <w:spacing w:val="-6"/>
          <w:lang w:val="ru-RU"/>
        </w:rPr>
        <w:t xml:space="preserve"> </w:t>
      </w:r>
      <w:r w:rsidRPr="00C07B91">
        <w:rPr>
          <w:color w:val="00B050"/>
          <w:lang w:val="ru-RU"/>
        </w:rPr>
        <w:t>навантаги</w:t>
      </w:r>
      <w:r w:rsidRPr="00C07B91">
        <w:rPr>
          <w:color w:val="00B050"/>
          <w:spacing w:val="-6"/>
          <w:lang w:val="ru-RU"/>
        </w:rPr>
        <w:t xml:space="preserve"> </w:t>
      </w:r>
      <w:r w:rsidRPr="00C07B91">
        <w:rPr>
          <w:color w:val="00B050"/>
          <w:lang w:val="ru-RU"/>
        </w:rPr>
        <w:t>класу</w:t>
      </w:r>
      <w:r w:rsidRPr="00C07B91">
        <w:rPr>
          <w:color w:val="00B050"/>
          <w:spacing w:val="-7"/>
          <w:lang w:val="ru-RU"/>
        </w:rPr>
        <w:t xml:space="preserve"> </w:t>
      </w:r>
      <w:r w:rsidRPr="00C07B91">
        <w:rPr>
          <w:color w:val="00B050"/>
          <w:lang w:val="ru-RU"/>
        </w:rPr>
        <w:t>В</w:t>
      </w:r>
      <w:r w:rsidRPr="00C07B91">
        <w:rPr>
          <w:color w:val="00B050"/>
          <w:spacing w:val="-6"/>
          <w:lang w:val="ru-RU"/>
        </w:rPr>
        <w:t xml:space="preserve"> </w:t>
      </w:r>
      <w:r w:rsidRPr="00C07B91">
        <w:rPr>
          <w:color w:val="00B050"/>
          <w:lang w:val="ru-RU"/>
        </w:rPr>
        <w:t>згідно</w:t>
      </w:r>
      <w:r w:rsidRPr="00C07B91">
        <w:rPr>
          <w:color w:val="00B050"/>
          <w:spacing w:val="-6"/>
          <w:lang w:val="ru-RU"/>
        </w:rPr>
        <w:t xml:space="preserve"> </w:t>
      </w:r>
      <w:hyperlink r:id="rId284" w:history="1">
        <w:r w:rsidRPr="00C07B91">
          <w:rPr>
            <w:rStyle w:val="af7"/>
            <w:color w:val="00B050"/>
            <w:lang w:val="ru-RU"/>
          </w:rPr>
          <w:t>ДСТУ</w:t>
        </w:r>
        <w:r w:rsidRPr="00C07B91">
          <w:rPr>
            <w:rStyle w:val="af7"/>
            <w:color w:val="00B050"/>
            <w:spacing w:val="-7"/>
            <w:lang w:val="ru-RU"/>
          </w:rPr>
          <w:t xml:space="preserve"> </w:t>
        </w:r>
        <w:r w:rsidRPr="00C07B91">
          <w:rPr>
            <w:rStyle w:val="af7"/>
            <w:color w:val="00B050"/>
          </w:rPr>
          <w:t>EN</w:t>
        </w:r>
        <w:r w:rsidRPr="00C07B91">
          <w:rPr>
            <w:rStyle w:val="af7"/>
            <w:color w:val="00B050"/>
            <w:spacing w:val="-6"/>
            <w:lang w:val="ru-RU"/>
          </w:rPr>
          <w:t xml:space="preserve"> </w:t>
        </w:r>
        <w:r w:rsidRPr="00C07B91">
          <w:rPr>
            <w:rStyle w:val="af7"/>
            <w:color w:val="00B050"/>
            <w:spacing w:val="-4"/>
            <w:lang w:val="ru-RU"/>
          </w:rPr>
          <w:t>2</w:t>
        </w:r>
      </w:hyperlink>
      <w:r w:rsidRPr="00C07B91">
        <w:rPr>
          <w:color w:val="00B050"/>
          <w:sz w:val="19"/>
          <w:szCs w:val="19"/>
          <w:lang w:val="ru-RU" w:eastAsia="uk-UA"/>
        </w:rPr>
        <w:t>;</w:t>
      </w:r>
    </w:p>
    <w:p w14:paraId="0359C57A" w14:textId="77777777" w:rsidR="009D76FF" w:rsidRPr="00C07B91" w:rsidRDefault="009D76FF" w:rsidP="00FC1991">
      <w:pPr>
        <w:pStyle w:val="14"/>
        <w:numPr>
          <w:ilvl w:val="0"/>
          <w:numId w:val="43"/>
        </w:numPr>
        <w:tabs>
          <w:tab w:val="left" w:pos="284"/>
          <w:tab w:val="left" w:pos="567"/>
          <w:tab w:val="left" w:pos="1134"/>
        </w:tabs>
        <w:spacing w:after="0" w:line="300" w:lineRule="auto"/>
        <w:ind w:firstLine="567"/>
        <w:jc w:val="both"/>
        <w:rPr>
          <w:color w:val="00B050"/>
          <w:sz w:val="19"/>
          <w:szCs w:val="19"/>
          <w:lang w:val="ru-RU"/>
        </w:rPr>
      </w:pPr>
      <w:r w:rsidRPr="00C07B91">
        <w:rPr>
          <w:color w:val="00B050"/>
          <w:sz w:val="19"/>
          <w:szCs w:val="19"/>
          <w:lang w:val="ru-RU" w:eastAsia="uk-UA"/>
        </w:rPr>
        <w:t>систем порошкового пожежогасіння локального застосування для захисту об’єктів, де використовуються системи пожежогасіння з іншими вогнегасними речовинами (вода, піна);</w:t>
      </w:r>
    </w:p>
    <w:p w14:paraId="25F98335" w14:textId="34516243" w:rsidR="009D76FF" w:rsidRPr="00C07B91" w:rsidRDefault="009D76FF" w:rsidP="00FC1991">
      <w:pPr>
        <w:pStyle w:val="14"/>
        <w:tabs>
          <w:tab w:val="left" w:pos="284"/>
          <w:tab w:val="left" w:pos="567"/>
          <w:tab w:val="left" w:pos="1134"/>
        </w:tabs>
        <w:spacing w:after="0" w:line="300" w:lineRule="auto"/>
        <w:ind w:firstLine="567"/>
        <w:jc w:val="both"/>
        <w:rPr>
          <w:color w:val="00B050"/>
          <w:sz w:val="19"/>
          <w:szCs w:val="19"/>
          <w:lang w:val="ru-RU" w:eastAsia="uk-UA"/>
        </w:rPr>
      </w:pPr>
      <w:r w:rsidRPr="00C07B91">
        <w:rPr>
          <w:b/>
          <w:bCs/>
          <w:color w:val="00B050"/>
          <w:sz w:val="19"/>
          <w:szCs w:val="19"/>
          <w:lang w:val="ru-RU" w:eastAsia="uk-UA"/>
        </w:rPr>
        <w:t xml:space="preserve">Примітка 2. </w:t>
      </w:r>
      <w:r w:rsidRPr="00C07B91">
        <w:rPr>
          <w:color w:val="00B050"/>
          <w:sz w:val="19"/>
          <w:szCs w:val="19"/>
          <w:lang w:val="ru-RU" w:eastAsia="uk-UA"/>
        </w:rPr>
        <w:t xml:space="preserve">У </w:t>
      </w:r>
      <w:r w:rsidR="00886F39" w:rsidRPr="00C07B91">
        <w:rPr>
          <w:color w:val="00B050"/>
          <w:sz w:val="19"/>
          <w:szCs w:val="19"/>
          <w:lang w:val="ru-RU" w:eastAsia="uk-UA"/>
        </w:rPr>
        <w:t>проєкт</w:t>
      </w:r>
      <w:r w:rsidRPr="00C07B91">
        <w:rPr>
          <w:color w:val="00B050"/>
          <w:sz w:val="19"/>
          <w:szCs w:val="19"/>
          <w:lang w:val="ru-RU" w:eastAsia="uk-UA"/>
        </w:rPr>
        <w:t>ах на автоматичні системи порошкового пожежогасіння повинно бути указано, що персонал, який працює в цих приміщеннях, повинен бути проінструктований про небезпечні для людей фактори, що виникають під час подавання вогнегасної речовини, а також проходити періодичні тренування стосовно дій у разі спрацювання системи пожежогасіння.</w:t>
      </w:r>
    </w:p>
    <w:p w14:paraId="73AD0D6C" w14:textId="24DE9DBB" w:rsidR="001E39AE" w:rsidRPr="00C07B91" w:rsidRDefault="001E39AE" w:rsidP="001E39AE">
      <w:pPr>
        <w:pStyle w:val="14"/>
        <w:tabs>
          <w:tab w:val="left" w:pos="284"/>
          <w:tab w:val="left" w:pos="567"/>
          <w:tab w:val="left" w:pos="1134"/>
        </w:tabs>
        <w:spacing w:after="0" w:line="300" w:lineRule="auto"/>
        <w:ind w:firstLine="567"/>
        <w:jc w:val="both"/>
        <w:rPr>
          <w:b/>
          <w:i/>
          <w:color w:val="00B050"/>
          <w:lang w:val="uk-UA"/>
        </w:rPr>
      </w:pPr>
      <w:r w:rsidRPr="00C07B91">
        <w:rPr>
          <w:b/>
          <w:i/>
          <w:color w:val="00B050"/>
          <w:lang w:val="uk-UA"/>
        </w:rPr>
        <w:t>(Пункт Г.1.5 змінено, Зміна № 2)</w:t>
      </w:r>
    </w:p>
    <w:p w14:paraId="702B5055" w14:textId="77777777" w:rsidR="009D76FF" w:rsidRPr="00415D56" w:rsidRDefault="009D76FF" w:rsidP="00FC1991">
      <w:pPr>
        <w:pStyle w:val="23"/>
        <w:tabs>
          <w:tab w:val="left" w:pos="284"/>
          <w:tab w:val="left" w:pos="567"/>
          <w:tab w:val="left" w:pos="1134"/>
        </w:tabs>
        <w:spacing w:line="300" w:lineRule="auto"/>
        <w:ind w:firstLine="567"/>
        <w:jc w:val="both"/>
        <w:outlineLvl w:val="9"/>
        <w:rPr>
          <w:lang w:val="ru-RU"/>
        </w:rPr>
      </w:pPr>
      <w:bookmarkStart w:id="87" w:name="bookmark158"/>
      <w:proofErr w:type="gramStart"/>
      <w:r w:rsidRPr="00415D56">
        <w:rPr>
          <w:color w:val="000000"/>
          <w:lang w:val="ru-RU" w:eastAsia="uk-UA"/>
        </w:rPr>
        <w:t xml:space="preserve">Г.2 </w:t>
      </w:r>
      <w:r w:rsidR="0051363F">
        <w:rPr>
          <w:color w:val="000000"/>
          <w:lang w:val="uk-UA" w:eastAsia="uk-UA"/>
        </w:rPr>
        <w:t xml:space="preserve"> </w:t>
      </w:r>
      <w:r w:rsidRPr="00415D56">
        <w:rPr>
          <w:color w:val="000000"/>
          <w:lang w:val="ru-RU" w:eastAsia="uk-UA"/>
        </w:rPr>
        <w:t>Загальні</w:t>
      </w:r>
      <w:proofErr w:type="gramEnd"/>
      <w:r w:rsidRPr="00415D56">
        <w:rPr>
          <w:color w:val="000000"/>
          <w:lang w:val="ru-RU" w:eastAsia="uk-UA"/>
        </w:rPr>
        <w:t xml:space="preserve"> положення</w:t>
      </w:r>
      <w:bookmarkEnd w:id="87"/>
    </w:p>
    <w:p w14:paraId="48B5C30A"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b/>
          <w:bCs/>
          <w:color w:val="000000"/>
          <w:lang w:val="ru-RU" w:eastAsia="uk-UA"/>
        </w:rPr>
        <w:t xml:space="preserve">Г.2.1 </w:t>
      </w:r>
      <w:r w:rsidRPr="00415D56">
        <w:rPr>
          <w:color w:val="000000"/>
          <w:lang w:val="ru-RU" w:eastAsia="uk-UA"/>
        </w:rPr>
        <w:t>Системи порошкового пожежогасіння поділяються:</w:t>
      </w:r>
    </w:p>
    <w:p w14:paraId="000841B6" w14:textId="77777777" w:rsidR="009D76FF" w:rsidRDefault="009D76FF" w:rsidP="00FC1991">
      <w:pPr>
        <w:pStyle w:val="14"/>
        <w:numPr>
          <w:ilvl w:val="0"/>
          <w:numId w:val="42"/>
        </w:numPr>
        <w:tabs>
          <w:tab w:val="left" w:pos="284"/>
          <w:tab w:val="left" w:pos="851"/>
        </w:tabs>
        <w:spacing w:after="0" w:line="300" w:lineRule="auto"/>
        <w:ind w:firstLine="567"/>
        <w:jc w:val="both"/>
      </w:pPr>
      <w:r>
        <w:rPr>
          <w:color w:val="000000"/>
          <w:lang w:eastAsia="uk-UA"/>
        </w:rPr>
        <w:t>за способом гасіння на:</w:t>
      </w:r>
    </w:p>
    <w:p w14:paraId="57CD85E2" w14:textId="77777777" w:rsidR="009D76FF" w:rsidRDefault="009D76FF" w:rsidP="00FC1991">
      <w:pPr>
        <w:pStyle w:val="Spisok3"/>
        <w:numPr>
          <w:ilvl w:val="0"/>
          <w:numId w:val="45"/>
        </w:numPr>
        <w:spacing w:before="0"/>
        <w:ind w:left="0" w:firstLine="567"/>
      </w:pPr>
      <w:r>
        <w:t>системи пожежогасіння об’ємним способом;</w:t>
      </w:r>
    </w:p>
    <w:p w14:paraId="029613BC" w14:textId="77777777" w:rsidR="009D76FF" w:rsidRDefault="009D76FF" w:rsidP="00FC1991">
      <w:pPr>
        <w:pStyle w:val="Spisok3"/>
        <w:numPr>
          <w:ilvl w:val="0"/>
          <w:numId w:val="15"/>
        </w:numPr>
        <w:spacing w:before="0"/>
        <w:ind w:left="0" w:firstLine="567"/>
      </w:pPr>
      <w:r>
        <w:t>системи пожежогасіння поверхневим способом;</w:t>
      </w:r>
    </w:p>
    <w:p w14:paraId="527FD23C" w14:textId="77777777" w:rsidR="009D76FF" w:rsidRPr="00415D56" w:rsidRDefault="009D76FF" w:rsidP="00FC1991">
      <w:pPr>
        <w:pStyle w:val="Spisok3"/>
        <w:numPr>
          <w:ilvl w:val="0"/>
          <w:numId w:val="15"/>
        </w:numPr>
        <w:spacing w:before="0"/>
        <w:ind w:left="0" w:firstLine="567"/>
        <w:rPr>
          <w:lang w:val="ru-RU"/>
        </w:rPr>
      </w:pPr>
      <w:r w:rsidRPr="00415D56">
        <w:rPr>
          <w:lang w:val="ru-RU"/>
        </w:rPr>
        <w:t>системи пожежогасіння об’ємним способом локального застосування;</w:t>
      </w:r>
    </w:p>
    <w:p w14:paraId="0CB137D2" w14:textId="77777777" w:rsidR="009D76FF" w:rsidRPr="00415D56" w:rsidRDefault="009D76FF" w:rsidP="00FC1991">
      <w:pPr>
        <w:pStyle w:val="Spisok3"/>
        <w:numPr>
          <w:ilvl w:val="0"/>
          <w:numId w:val="15"/>
        </w:numPr>
        <w:spacing w:before="0"/>
        <w:ind w:left="0" w:firstLine="567"/>
        <w:rPr>
          <w:lang w:val="ru-RU"/>
        </w:rPr>
      </w:pPr>
      <w:r w:rsidRPr="00415D56">
        <w:rPr>
          <w:lang w:val="ru-RU"/>
        </w:rPr>
        <w:t>системи пожежогасіння поверхневим способом локального застосування;</w:t>
      </w:r>
    </w:p>
    <w:p w14:paraId="05B72C9D" w14:textId="77777777" w:rsidR="009D76FF" w:rsidRDefault="009D76FF" w:rsidP="00FC1991">
      <w:pPr>
        <w:pStyle w:val="14"/>
        <w:numPr>
          <w:ilvl w:val="0"/>
          <w:numId w:val="42"/>
        </w:numPr>
        <w:tabs>
          <w:tab w:val="left" w:pos="851"/>
        </w:tabs>
        <w:spacing w:after="0" w:line="300" w:lineRule="auto"/>
        <w:ind w:firstLine="567"/>
        <w:jc w:val="both"/>
      </w:pPr>
      <w:r>
        <w:rPr>
          <w:color w:val="000000"/>
          <w:lang w:eastAsia="uk-UA"/>
        </w:rPr>
        <w:t>за способом пуску на:</w:t>
      </w:r>
    </w:p>
    <w:p w14:paraId="5F3734C9" w14:textId="77777777" w:rsidR="009D76FF" w:rsidRPr="00415D56" w:rsidRDefault="009D76FF" w:rsidP="00FC1991">
      <w:pPr>
        <w:pStyle w:val="Spisok3"/>
        <w:numPr>
          <w:ilvl w:val="0"/>
          <w:numId w:val="46"/>
        </w:numPr>
        <w:spacing w:before="0"/>
        <w:ind w:left="0" w:firstLine="567"/>
        <w:rPr>
          <w:lang w:val="ru-RU"/>
        </w:rPr>
      </w:pPr>
      <w:r w:rsidRPr="00415D56">
        <w:rPr>
          <w:lang w:val="ru-RU"/>
        </w:rPr>
        <w:t>автоматичні системи пожежогасіння з дублюючим ручним пуском (місцевим і (або) дистан</w:t>
      </w:r>
      <w:r w:rsidRPr="00415D56">
        <w:rPr>
          <w:lang w:val="ru-RU"/>
        </w:rPr>
        <w:softHyphen/>
        <w:t>ційним);</w:t>
      </w:r>
    </w:p>
    <w:p w14:paraId="63F0F43C" w14:textId="77777777" w:rsidR="009D76FF" w:rsidRPr="00415D56" w:rsidRDefault="009D76FF" w:rsidP="00FC1991">
      <w:pPr>
        <w:pStyle w:val="Spisok3"/>
        <w:numPr>
          <w:ilvl w:val="0"/>
          <w:numId w:val="15"/>
        </w:numPr>
        <w:spacing w:before="0"/>
        <w:ind w:left="0" w:firstLine="567"/>
        <w:rPr>
          <w:lang w:val="ru-RU"/>
        </w:rPr>
      </w:pPr>
      <w:r w:rsidRPr="00415D56">
        <w:rPr>
          <w:lang w:val="ru-RU"/>
        </w:rPr>
        <w:t>автономні системи пожежогасіння модульного типу;</w:t>
      </w:r>
    </w:p>
    <w:p w14:paraId="2DD68D3F" w14:textId="77777777" w:rsidR="009D76FF" w:rsidRDefault="009D76FF" w:rsidP="00FC1991">
      <w:pPr>
        <w:pStyle w:val="14"/>
        <w:numPr>
          <w:ilvl w:val="0"/>
          <w:numId w:val="42"/>
        </w:numPr>
        <w:tabs>
          <w:tab w:val="left" w:pos="284"/>
          <w:tab w:val="left" w:pos="851"/>
          <w:tab w:val="left" w:pos="1134"/>
        </w:tabs>
        <w:spacing w:after="0" w:line="300" w:lineRule="auto"/>
        <w:ind w:firstLine="567"/>
        <w:jc w:val="both"/>
      </w:pPr>
      <w:r w:rsidRPr="002D62BE">
        <w:rPr>
          <w:color w:val="000000"/>
          <w:lang w:eastAsia="uk-UA"/>
        </w:rPr>
        <w:t>за конструктивним виконанням на</w:t>
      </w:r>
      <w:r>
        <w:rPr>
          <w:color w:val="000000"/>
          <w:lang w:eastAsia="uk-UA"/>
        </w:rPr>
        <w:t>:</w:t>
      </w:r>
    </w:p>
    <w:p w14:paraId="1AF56F7F" w14:textId="77777777" w:rsidR="009D76FF" w:rsidRPr="00415D56" w:rsidRDefault="009D76FF" w:rsidP="00FC1991">
      <w:pPr>
        <w:pStyle w:val="Spisok3"/>
        <w:numPr>
          <w:ilvl w:val="0"/>
          <w:numId w:val="47"/>
        </w:numPr>
        <w:spacing w:before="0"/>
        <w:ind w:left="0" w:firstLine="567"/>
        <w:rPr>
          <w:lang w:val="ru-RU"/>
        </w:rPr>
      </w:pPr>
      <w:r w:rsidRPr="00415D56">
        <w:rPr>
          <w:lang w:val="ru-RU"/>
        </w:rPr>
        <w:t>системи пожежогасіння з розподільною трубопровідною мережею;</w:t>
      </w:r>
    </w:p>
    <w:p w14:paraId="54C32B29" w14:textId="46602394" w:rsidR="009D76FF" w:rsidRPr="00415D56" w:rsidRDefault="009D76FF" w:rsidP="00FC1991">
      <w:pPr>
        <w:pStyle w:val="Spisok3"/>
        <w:numPr>
          <w:ilvl w:val="0"/>
          <w:numId w:val="15"/>
        </w:numPr>
        <w:spacing w:before="0"/>
        <w:ind w:left="0" w:firstLine="567"/>
        <w:rPr>
          <w:lang w:val="ru-RU"/>
        </w:rPr>
      </w:pPr>
      <w:r w:rsidRPr="00415D56">
        <w:rPr>
          <w:lang w:val="ru-RU"/>
        </w:rPr>
        <w:t xml:space="preserve">нетрубопровідні системи пожежогасіння модульного типу із запірно-розпилювальними </w:t>
      </w:r>
      <w:r w:rsidRPr="002D62BE">
        <w:rPr>
          <w:lang w:val="ru-RU" w:eastAsia="ru-RU"/>
        </w:rPr>
        <w:t>пристроями;</w:t>
      </w:r>
    </w:p>
    <w:p w14:paraId="5E5B9D6F" w14:textId="77777777" w:rsidR="009D76FF" w:rsidRPr="00415D56" w:rsidRDefault="009D76FF" w:rsidP="00FC1991">
      <w:pPr>
        <w:pStyle w:val="Spisok3"/>
        <w:numPr>
          <w:ilvl w:val="0"/>
          <w:numId w:val="15"/>
        </w:numPr>
        <w:spacing w:before="0"/>
        <w:ind w:left="0" w:firstLine="567"/>
        <w:rPr>
          <w:lang w:val="ru-RU"/>
        </w:rPr>
      </w:pPr>
      <w:r w:rsidRPr="00415D56">
        <w:rPr>
          <w:lang w:val="ru-RU"/>
        </w:rPr>
        <w:lastRenderedPageBreak/>
        <w:t>системи пожежогасіння з лафетним стволом;</w:t>
      </w:r>
    </w:p>
    <w:p w14:paraId="7BB3877C" w14:textId="77777777" w:rsidR="009D76FF" w:rsidRPr="00415D56" w:rsidRDefault="009D76FF" w:rsidP="00FC1991">
      <w:pPr>
        <w:pStyle w:val="Spisok3"/>
        <w:numPr>
          <w:ilvl w:val="0"/>
          <w:numId w:val="15"/>
        </w:numPr>
        <w:spacing w:before="0"/>
        <w:ind w:left="0" w:firstLine="567"/>
        <w:rPr>
          <w:lang w:val="ru-RU"/>
        </w:rPr>
      </w:pPr>
      <w:r w:rsidRPr="00415D56">
        <w:rPr>
          <w:lang w:val="ru-RU"/>
        </w:rPr>
        <w:t>системи пожежогасіння з ручним стволом;</w:t>
      </w:r>
    </w:p>
    <w:p w14:paraId="316189EC" w14:textId="77777777" w:rsidR="009D76FF" w:rsidRPr="00415D56" w:rsidRDefault="009D76FF" w:rsidP="00FC1991">
      <w:pPr>
        <w:pStyle w:val="14"/>
        <w:numPr>
          <w:ilvl w:val="0"/>
          <w:numId w:val="42"/>
        </w:numPr>
        <w:tabs>
          <w:tab w:val="left" w:pos="284"/>
          <w:tab w:val="left" w:pos="851"/>
        </w:tabs>
        <w:spacing w:after="0" w:line="300" w:lineRule="auto"/>
        <w:ind w:firstLine="567"/>
        <w:jc w:val="both"/>
        <w:rPr>
          <w:lang w:val="ru-RU"/>
        </w:rPr>
      </w:pPr>
      <w:r>
        <w:rPr>
          <w:color w:val="000000"/>
          <w:lang w:val="ru-RU" w:eastAsia="ru-RU"/>
        </w:rPr>
        <w:t xml:space="preserve">за видом </w:t>
      </w:r>
      <w:r w:rsidRPr="00415D56">
        <w:rPr>
          <w:color w:val="000000"/>
          <w:lang w:val="ru-RU" w:eastAsia="uk-UA"/>
        </w:rPr>
        <w:t xml:space="preserve">джерела робочого </w:t>
      </w:r>
      <w:r>
        <w:rPr>
          <w:color w:val="000000"/>
          <w:lang w:val="ru-RU" w:eastAsia="ru-RU"/>
        </w:rPr>
        <w:t>газу на:</w:t>
      </w:r>
    </w:p>
    <w:p w14:paraId="05F4EF8A" w14:textId="77777777" w:rsidR="009D76FF" w:rsidRPr="00415D56" w:rsidRDefault="009D76FF" w:rsidP="00FC1991">
      <w:pPr>
        <w:pStyle w:val="Spisok3"/>
        <w:numPr>
          <w:ilvl w:val="0"/>
          <w:numId w:val="48"/>
        </w:numPr>
        <w:spacing w:before="0"/>
        <w:ind w:left="0" w:firstLine="567"/>
        <w:rPr>
          <w:lang w:val="ru-RU"/>
        </w:rPr>
      </w:pPr>
      <w:r w:rsidRPr="00415D56">
        <w:rPr>
          <w:lang w:val="ru-RU"/>
        </w:rPr>
        <w:t>системи пожежогасіння із зовнішнім автономним джерелом стиснутого робочого газу;</w:t>
      </w:r>
    </w:p>
    <w:p w14:paraId="20963B94" w14:textId="77777777" w:rsidR="009D76FF" w:rsidRDefault="009D76FF" w:rsidP="00DB2C57">
      <w:pPr>
        <w:pStyle w:val="Spisok3"/>
        <w:numPr>
          <w:ilvl w:val="0"/>
          <w:numId w:val="15"/>
        </w:numPr>
        <w:spacing w:before="0"/>
        <w:ind w:left="567"/>
        <w:rPr>
          <w:lang w:val="ru-RU"/>
        </w:rPr>
      </w:pPr>
      <w:r w:rsidRPr="00415D56">
        <w:rPr>
          <w:lang w:val="ru-RU"/>
        </w:rPr>
        <w:t>системи пожежогасіння із зовнішнім централізованим джерелом стиснутого робочого газу; в) системи пожежогасіння з газогенеруючим елементом;</w:t>
      </w:r>
    </w:p>
    <w:p w14:paraId="3E786A51" w14:textId="79F225C0" w:rsidR="009D76FF" w:rsidRPr="00077EC9" w:rsidRDefault="00DB2C57" w:rsidP="00DB2C57">
      <w:pPr>
        <w:pStyle w:val="Spisok3"/>
        <w:numPr>
          <w:ilvl w:val="0"/>
          <w:numId w:val="0"/>
        </w:numPr>
        <w:spacing w:before="0"/>
        <w:ind w:left="567"/>
        <w:rPr>
          <w:lang w:val="ru-RU"/>
        </w:rPr>
      </w:pPr>
      <w:r>
        <w:rPr>
          <w:lang w:val="uk-UA"/>
        </w:rPr>
        <w:t xml:space="preserve">г) </w:t>
      </w:r>
      <w:r w:rsidR="009D76FF" w:rsidRPr="00077EC9">
        <w:rPr>
          <w:lang w:val="ru-RU"/>
        </w:rPr>
        <w:t>системи пожежогасіння закачувального типу.</w:t>
      </w:r>
    </w:p>
    <w:p w14:paraId="2C937F31"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b/>
          <w:bCs/>
          <w:color w:val="000000"/>
          <w:lang w:val="ru-RU" w:eastAsia="uk-UA"/>
        </w:rPr>
        <w:t xml:space="preserve">Г.2.2 </w:t>
      </w:r>
      <w:r w:rsidRPr="00415D56">
        <w:rPr>
          <w:color w:val="000000"/>
          <w:lang w:val="ru-RU" w:eastAsia="uk-UA"/>
        </w:rPr>
        <w:t>Пуск систем пожежогасіння може бути електричним, пневматичним, гідравлічним, меха</w:t>
      </w:r>
      <w:r w:rsidRPr="00415D56">
        <w:rPr>
          <w:color w:val="000000"/>
          <w:lang w:val="ru-RU" w:eastAsia="uk-UA"/>
        </w:rPr>
        <w:softHyphen/>
        <w:t>нічним або комбінованим.</w:t>
      </w:r>
    </w:p>
    <w:p w14:paraId="31834581" w14:textId="1246257F" w:rsidR="009D76FF" w:rsidRDefault="009D76FF" w:rsidP="00FC1991">
      <w:pPr>
        <w:pStyle w:val="14"/>
        <w:tabs>
          <w:tab w:val="left" w:pos="284"/>
          <w:tab w:val="left" w:pos="567"/>
          <w:tab w:val="left" w:pos="1134"/>
        </w:tabs>
        <w:spacing w:after="0" w:line="300" w:lineRule="auto"/>
        <w:ind w:firstLine="567"/>
        <w:jc w:val="both"/>
        <w:rPr>
          <w:color w:val="000000"/>
          <w:lang w:val="ru-RU" w:eastAsia="uk-UA"/>
        </w:rPr>
      </w:pPr>
      <w:r w:rsidRPr="00415D56">
        <w:rPr>
          <w:b/>
          <w:bCs/>
          <w:color w:val="000000"/>
          <w:lang w:val="ru-RU" w:eastAsia="uk-UA"/>
        </w:rPr>
        <w:t xml:space="preserve">Г.2.3 </w:t>
      </w:r>
      <w:r w:rsidRPr="00415D56">
        <w:rPr>
          <w:color w:val="000000"/>
          <w:lang w:val="ru-RU" w:eastAsia="uk-UA"/>
        </w:rPr>
        <w:t xml:space="preserve">Пристрої дистанційного і місцевого ручного пуску системи повинні бути захищені й розміщуватися відповідно до </w:t>
      </w:r>
      <w:hyperlink r:id="rId285" w:history="1">
        <w:r w:rsidR="008515DC" w:rsidRPr="00496AC9">
          <w:rPr>
            <w:rStyle w:val="af7"/>
            <w:rFonts w:cs="Arial"/>
            <w:sz w:val="21"/>
            <w:szCs w:val="21"/>
            <w:lang w:val="uk-UA"/>
          </w:rPr>
          <w:t>ДСТУ 9047</w:t>
        </w:r>
      </w:hyperlink>
      <w:r w:rsidRPr="00415D56">
        <w:rPr>
          <w:color w:val="000000"/>
          <w:lang w:val="ru-RU" w:eastAsia="uk-UA"/>
        </w:rPr>
        <w:t>.</w:t>
      </w:r>
    </w:p>
    <w:p w14:paraId="1513D89E" w14:textId="0877A79E" w:rsidR="001E39AE" w:rsidRPr="009D76FF" w:rsidRDefault="001E39AE" w:rsidP="001E39AE">
      <w:pPr>
        <w:pStyle w:val="14"/>
        <w:tabs>
          <w:tab w:val="left" w:pos="284"/>
          <w:tab w:val="left" w:pos="567"/>
          <w:tab w:val="left" w:pos="1134"/>
        </w:tabs>
        <w:spacing w:after="0" w:line="300" w:lineRule="auto"/>
        <w:ind w:firstLine="567"/>
        <w:jc w:val="both"/>
        <w:rPr>
          <w:b/>
          <w:i/>
          <w:color w:val="339966"/>
          <w:lang w:val="uk-UA"/>
        </w:rPr>
      </w:pPr>
      <w:r w:rsidRPr="009D76FF">
        <w:rPr>
          <w:b/>
          <w:i/>
          <w:color w:val="339966"/>
          <w:lang w:val="uk-UA"/>
        </w:rPr>
        <w:t>(Пункт Г.2.</w:t>
      </w:r>
      <w:r>
        <w:rPr>
          <w:b/>
          <w:i/>
          <w:color w:val="339966"/>
          <w:lang w:val="uk-UA"/>
        </w:rPr>
        <w:t>3</w:t>
      </w:r>
      <w:r w:rsidRPr="009D76FF">
        <w:rPr>
          <w:b/>
          <w:i/>
          <w:color w:val="339966"/>
          <w:lang w:val="uk-UA"/>
        </w:rPr>
        <w:t xml:space="preserve"> змінено, Зміна № </w:t>
      </w:r>
      <w:r>
        <w:rPr>
          <w:b/>
          <w:i/>
          <w:color w:val="339966"/>
          <w:lang w:val="uk-UA"/>
        </w:rPr>
        <w:t>2</w:t>
      </w:r>
      <w:r w:rsidRPr="009D76FF">
        <w:rPr>
          <w:b/>
          <w:i/>
          <w:color w:val="339966"/>
          <w:lang w:val="uk-UA"/>
        </w:rPr>
        <w:t>)</w:t>
      </w:r>
    </w:p>
    <w:p w14:paraId="140E4360" w14:textId="71A5833E" w:rsidR="009D76FF" w:rsidRDefault="009D76FF" w:rsidP="00FC1991">
      <w:pPr>
        <w:pStyle w:val="14"/>
        <w:tabs>
          <w:tab w:val="left" w:pos="284"/>
          <w:tab w:val="left" w:pos="567"/>
          <w:tab w:val="left" w:pos="1134"/>
        </w:tabs>
        <w:spacing w:after="0" w:line="300" w:lineRule="auto"/>
        <w:ind w:firstLine="567"/>
        <w:jc w:val="both"/>
        <w:rPr>
          <w:color w:val="339966"/>
          <w:lang w:val="uk-UA"/>
        </w:rPr>
      </w:pPr>
      <w:r w:rsidRPr="001E39AE">
        <w:rPr>
          <w:b/>
          <w:bCs/>
          <w:color w:val="000000"/>
          <w:lang w:val="uk-UA" w:eastAsia="uk-UA"/>
        </w:rPr>
        <w:t xml:space="preserve">Г.2.4 </w:t>
      </w:r>
      <w:r w:rsidRPr="001E39AE">
        <w:rPr>
          <w:color w:val="339966"/>
          <w:lang w:val="uk-UA"/>
        </w:rPr>
        <w:t>Залежно від класу можливої пожежі згідно з</w:t>
      </w:r>
      <w:r w:rsidR="008515DC" w:rsidRPr="001E39AE">
        <w:rPr>
          <w:color w:val="339966"/>
          <w:lang w:val="uk-UA"/>
        </w:rPr>
        <w:t xml:space="preserve"> </w:t>
      </w:r>
      <w:hyperlink r:id="rId286" w:history="1">
        <w:r w:rsidR="008515DC" w:rsidRPr="00496AC9">
          <w:rPr>
            <w:rStyle w:val="af7"/>
            <w:rFonts w:cs="Arial"/>
            <w:sz w:val="21"/>
            <w:szCs w:val="21"/>
            <w:lang w:val="uk-UA"/>
          </w:rPr>
          <w:t xml:space="preserve">ДСТУ </w:t>
        </w:r>
        <w:r w:rsidR="008515DC" w:rsidRPr="00496AC9">
          <w:rPr>
            <w:rStyle w:val="af7"/>
            <w:rFonts w:cs="Arial"/>
            <w:sz w:val="21"/>
            <w:szCs w:val="21"/>
          </w:rPr>
          <w:t>EN</w:t>
        </w:r>
        <w:r w:rsidR="008515DC" w:rsidRPr="00496AC9">
          <w:rPr>
            <w:rStyle w:val="af7"/>
            <w:rFonts w:cs="Arial"/>
            <w:sz w:val="21"/>
            <w:szCs w:val="21"/>
            <w:lang w:val="uk-UA"/>
          </w:rPr>
          <w:t xml:space="preserve"> 2</w:t>
        </w:r>
      </w:hyperlink>
      <w:r w:rsidRPr="001E39AE">
        <w:rPr>
          <w:color w:val="339966"/>
          <w:lang w:val="uk-UA"/>
        </w:rPr>
        <w:t xml:space="preserve"> системи повинні заряджа- тися вогнегасним порошком (далі – ВП) відповідної марки, який відповідає вимогам </w:t>
      </w:r>
      <w:hyperlink r:id="rId287" w:history="1">
        <w:r w:rsidR="00245739" w:rsidRPr="00496AC9">
          <w:rPr>
            <w:rStyle w:val="af7"/>
            <w:rFonts w:cs="Arial"/>
            <w:sz w:val="21"/>
            <w:szCs w:val="21"/>
            <w:lang w:val="uk-UA"/>
          </w:rPr>
          <w:t>ДСТУ EN 615</w:t>
        </w:r>
      </w:hyperlink>
      <w:r>
        <w:rPr>
          <w:color w:val="339966"/>
          <w:lang w:val="uk-UA"/>
        </w:rPr>
        <w:t xml:space="preserve">. </w:t>
      </w:r>
    </w:p>
    <w:p w14:paraId="023B87BB" w14:textId="165B3CA4" w:rsidR="009D76FF" w:rsidRPr="009D76FF" w:rsidRDefault="009D76FF" w:rsidP="00FC1991">
      <w:pPr>
        <w:pStyle w:val="14"/>
        <w:tabs>
          <w:tab w:val="left" w:pos="284"/>
          <w:tab w:val="left" w:pos="567"/>
          <w:tab w:val="left" w:pos="1134"/>
        </w:tabs>
        <w:spacing w:after="0" w:line="300" w:lineRule="auto"/>
        <w:ind w:firstLine="567"/>
        <w:jc w:val="both"/>
        <w:rPr>
          <w:b/>
          <w:i/>
          <w:color w:val="339966"/>
          <w:lang w:val="uk-UA"/>
        </w:rPr>
      </w:pPr>
      <w:r w:rsidRPr="009D76FF">
        <w:rPr>
          <w:b/>
          <w:i/>
          <w:color w:val="339966"/>
          <w:lang w:val="uk-UA"/>
        </w:rPr>
        <w:t>(Пункт Г.2.4 змінено, Зміна № 1</w:t>
      </w:r>
      <w:r w:rsidR="001E39AE" w:rsidRPr="009D76FF">
        <w:rPr>
          <w:b/>
          <w:i/>
          <w:color w:val="339966"/>
          <w:lang w:val="uk-UA"/>
        </w:rPr>
        <w:t xml:space="preserve">, Зміна № </w:t>
      </w:r>
      <w:r w:rsidR="001E39AE">
        <w:rPr>
          <w:b/>
          <w:i/>
          <w:color w:val="339966"/>
          <w:lang w:val="uk-UA"/>
        </w:rPr>
        <w:t>2</w:t>
      </w:r>
      <w:r w:rsidRPr="009D76FF">
        <w:rPr>
          <w:b/>
          <w:i/>
          <w:color w:val="339966"/>
          <w:lang w:val="uk-UA"/>
        </w:rPr>
        <w:t>)</w:t>
      </w:r>
    </w:p>
    <w:p w14:paraId="40D2B9D8" w14:textId="77777777" w:rsidR="009D76FF" w:rsidRPr="001E39AE" w:rsidRDefault="009D76FF" w:rsidP="00FC1991">
      <w:pPr>
        <w:pStyle w:val="14"/>
        <w:tabs>
          <w:tab w:val="left" w:pos="284"/>
          <w:tab w:val="left" w:pos="567"/>
          <w:tab w:val="left" w:pos="1134"/>
        </w:tabs>
        <w:spacing w:after="0" w:line="300" w:lineRule="auto"/>
        <w:ind w:firstLine="567"/>
        <w:jc w:val="both"/>
        <w:rPr>
          <w:color w:val="00B050"/>
          <w:lang w:val="ru-RU"/>
        </w:rPr>
      </w:pPr>
      <w:r w:rsidRPr="00415D56">
        <w:rPr>
          <w:b/>
          <w:bCs/>
          <w:color w:val="000000"/>
          <w:lang w:val="ru-RU" w:eastAsia="uk-UA"/>
        </w:rPr>
        <w:t xml:space="preserve">Г.2.5 </w:t>
      </w:r>
      <w:r w:rsidRPr="001E39AE">
        <w:rPr>
          <w:color w:val="00B050"/>
          <w:lang w:val="ru-RU" w:eastAsia="uk-UA"/>
        </w:rPr>
        <w:t>В якості робочого газу в системах порошкового пожежогасіння використовуються стиснене повітря, азот газоподібний, двоокис вуглецю. Робочий газ повинен задовольняти таким вимогам:</w:t>
      </w:r>
    </w:p>
    <w:p w14:paraId="6F30740D" w14:textId="7A99EF0A" w:rsidR="009D76FF" w:rsidRPr="001E39AE" w:rsidRDefault="001E39AE" w:rsidP="00FC1991">
      <w:pPr>
        <w:pStyle w:val="Spicok1"/>
        <w:ind w:left="0" w:firstLine="567"/>
        <w:rPr>
          <w:color w:val="00B050"/>
          <w:lang w:val="ru-RU"/>
        </w:rPr>
      </w:pPr>
      <w:r w:rsidRPr="001E39AE">
        <w:rPr>
          <w:rFonts w:cs="Arial"/>
          <w:color w:val="00B050"/>
          <w:sz w:val="21"/>
          <w:szCs w:val="21"/>
          <w:lang w:val="uk-UA"/>
        </w:rPr>
        <w:t xml:space="preserve">стиснене повітря – не вище 2 класу чистоти за вологістю згідно з </w:t>
      </w:r>
      <w:hyperlink r:id="rId288" w:history="1">
        <w:r w:rsidRPr="001E39AE">
          <w:rPr>
            <w:rStyle w:val="af7"/>
            <w:rFonts w:cs="Arial"/>
            <w:color w:val="00B050"/>
            <w:sz w:val="21"/>
            <w:szCs w:val="21"/>
            <w:lang w:val="uk-UA"/>
          </w:rPr>
          <w:t>ДСТУ 4169</w:t>
        </w:r>
      </w:hyperlink>
      <w:r w:rsidRPr="001E39AE">
        <w:rPr>
          <w:rFonts w:cs="Arial"/>
          <w:color w:val="00B050"/>
          <w:sz w:val="21"/>
          <w:szCs w:val="21"/>
          <w:lang w:val="uk-UA"/>
        </w:rPr>
        <w:t xml:space="preserve"> (температура точки роси не вище мінус 40 </w:t>
      </w:r>
      <w:r w:rsidRPr="001E39AE">
        <w:rPr>
          <w:rFonts w:cs="Arial"/>
          <w:color w:val="00B050"/>
          <w:sz w:val="21"/>
          <w:szCs w:val="21"/>
          <w:vertAlign w:val="superscript"/>
          <w:lang w:val="uk-UA"/>
        </w:rPr>
        <w:t>о</w:t>
      </w:r>
      <w:r w:rsidRPr="001E39AE">
        <w:rPr>
          <w:rFonts w:cs="Arial"/>
          <w:color w:val="00B050"/>
          <w:sz w:val="21"/>
          <w:szCs w:val="21"/>
          <w:lang w:val="uk-UA"/>
        </w:rPr>
        <w:t>С);</w:t>
      </w:r>
    </w:p>
    <w:p w14:paraId="30E10CBC" w14:textId="5E7D94C1" w:rsidR="009D76FF" w:rsidRPr="001E39AE" w:rsidRDefault="001E39AE" w:rsidP="00FC1991">
      <w:pPr>
        <w:pStyle w:val="Spicok1"/>
        <w:ind w:left="0" w:firstLine="567"/>
        <w:rPr>
          <w:color w:val="00B050"/>
          <w:lang w:val="ru-RU"/>
        </w:rPr>
      </w:pPr>
      <w:r w:rsidRPr="001E39AE">
        <w:rPr>
          <w:rFonts w:cs="Arial"/>
          <w:color w:val="00B050"/>
          <w:sz w:val="21"/>
          <w:szCs w:val="21"/>
          <w:lang w:val="uk-UA"/>
        </w:rPr>
        <w:t xml:space="preserve">азот газоподібний вищого або першого сорту згідно з </w:t>
      </w:r>
      <w:hyperlink r:id="rId289" w:history="1">
        <w:r w:rsidRPr="001E39AE">
          <w:rPr>
            <w:rStyle w:val="af7"/>
            <w:rFonts w:cs="Arial"/>
            <w:color w:val="00B050"/>
            <w:sz w:val="21"/>
            <w:szCs w:val="21"/>
            <w:lang w:val="uk-UA"/>
          </w:rPr>
          <w:t>ДСТУ ISO 2435</w:t>
        </w:r>
      </w:hyperlink>
    </w:p>
    <w:p w14:paraId="44B2656F" w14:textId="74FEC704" w:rsidR="009D76FF" w:rsidRPr="001E39AE" w:rsidRDefault="009D76FF" w:rsidP="00FC1991">
      <w:pPr>
        <w:pStyle w:val="Spicok1"/>
        <w:ind w:left="0" w:firstLine="567"/>
        <w:rPr>
          <w:color w:val="00B050"/>
          <w:lang w:val="ru-RU"/>
        </w:rPr>
      </w:pPr>
      <w:r w:rsidRPr="001E39AE">
        <w:rPr>
          <w:color w:val="00B050"/>
          <w:lang w:val="ru-RU"/>
        </w:rPr>
        <w:t xml:space="preserve">двоокис вуглецю вищого або першого сорту відповідно до </w:t>
      </w:r>
      <w:hyperlink r:id="rId290" w:history="1">
        <w:r w:rsidRPr="001E39AE">
          <w:rPr>
            <w:rStyle w:val="af7"/>
            <w:color w:val="00B050"/>
            <w:lang w:val="ru-RU"/>
          </w:rPr>
          <w:t>ДСТУ 4817</w:t>
        </w:r>
      </w:hyperlink>
      <w:r w:rsidRPr="001E39AE">
        <w:rPr>
          <w:color w:val="00B050"/>
          <w:lang w:val="ru-RU"/>
        </w:rPr>
        <w:t>. Точка роси робочого газу повинна бути нижче мінімальної температури експлуатування системи не менше ніж на 5 °С.</w:t>
      </w:r>
    </w:p>
    <w:p w14:paraId="0AEA24B3" w14:textId="77777777" w:rsidR="009D76FF" w:rsidRPr="001E39AE" w:rsidRDefault="009D76FF" w:rsidP="00FC1991">
      <w:pPr>
        <w:pStyle w:val="14"/>
        <w:tabs>
          <w:tab w:val="left" w:pos="284"/>
          <w:tab w:val="left" w:pos="567"/>
          <w:tab w:val="left" w:pos="1134"/>
        </w:tabs>
        <w:spacing w:after="0" w:line="300" w:lineRule="auto"/>
        <w:ind w:firstLine="567"/>
        <w:jc w:val="both"/>
        <w:rPr>
          <w:color w:val="00B050"/>
          <w:lang w:val="ru-RU" w:eastAsia="uk-UA"/>
        </w:rPr>
      </w:pPr>
      <w:r w:rsidRPr="001E39AE">
        <w:rPr>
          <w:color w:val="00B050"/>
          <w:lang w:val="ru-RU" w:eastAsia="uk-UA"/>
        </w:rPr>
        <w:t xml:space="preserve">Параметри робочого газу, який виробляється газогенеруючим елементом (тиск, температура, вологість, хімічний склад тощо), повинні забезпечувати працездатність системи, </w:t>
      </w:r>
      <w:proofErr w:type="gramStart"/>
      <w:r w:rsidRPr="001E39AE">
        <w:rPr>
          <w:color w:val="00B050"/>
          <w:lang w:val="ru-RU" w:eastAsia="uk-UA"/>
        </w:rPr>
        <w:t>до складу</w:t>
      </w:r>
      <w:proofErr w:type="gramEnd"/>
      <w:r w:rsidRPr="001E39AE">
        <w:rPr>
          <w:color w:val="00B050"/>
          <w:lang w:val="ru-RU" w:eastAsia="uk-UA"/>
        </w:rPr>
        <w:t xml:space="preserve"> якої він входить, а також безпеку людей, що повинно підтверджуватись результатами приймальних і сертифікаційних випробувань та висновком санітарно-епідеміологічної експертизи.</w:t>
      </w:r>
    </w:p>
    <w:p w14:paraId="271FD843" w14:textId="7901753E" w:rsidR="001E39AE" w:rsidRPr="009D76FF" w:rsidRDefault="001E39AE" w:rsidP="001E39AE">
      <w:pPr>
        <w:pStyle w:val="14"/>
        <w:tabs>
          <w:tab w:val="left" w:pos="284"/>
          <w:tab w:val="left" w:pos="567"/>
          <w:tab w:val="left" w:pos="1134"/>
        </w:tabs>
        <w:spacing w:after="0" w:line="300" w:lineRule="auto"/>
        <w:ind w:firstLine="567"/>
        <w:jc w:val="both"/>
        <w:rPr>
          <w:b/>
          <w:i/>
          <w:color w:val="339966"/>
          <w:lang w:val="uk-UA"/>
        </w:rPr>
      </w:pPr>
      <w:r w:rsidRPr="009D76FF">
        <w:rPr>
          <w:b/>
          <w:i/>
          <w:color w:val="339966"/>
          <w:lang w:val="uk-UA"/>
        </w:rPr>
        <w:t>(Пункт Г.2.</w:t>
      </w:r>
      <w:r>
        <w:rPr>
          <w:b/>
          <w:i/>
          <w:color w:val="339966"/>
          <w:lang w:val="uk-UA"/>
        </w:rPr>
        <w:t>5</w:t>
      </w:r>
      <w:r w:rsidRPr="009D76FF">
        <w:rPr>
          <w:b/>
          <w:i/>
          <w:color w:val="339966"/>
          <w:lang w:val="uk-UA"/>
        </w:rPr>
        <w:t xml:space="preserve"> змінено, Зміна № </w:t>
      </w:r>
      <w:r>
        <w:rPr>
          <w:b/>
          <w:i/>
          <w:color w:val="339966"/>
          <w:lang w:val="uk-UA"/>
        </w:rPr>
        <w:t>2</w:t>
      </w:r>
      <w:r w:rsidRPr="009D76FF">
        <w:rPr>
          <w:b/>
          <w:i/>
          <w:color w:val="339966"/>
          <w:lang w:val="uk-UA"/>
        </w:rPr>
        <w:t>)</w:t>
      </w:r>
    </w:p>
    <w:p w14:paraId="538EA48B" w14:textId="77777777" w:rsidR="009D76FF" w:rsidRDefault="009D76FF" w:rsidP="00FC1991">
      <w:pPr>
        <w:pStyle w:val="14"/>
        <w:tabs>
          <w:tab w:val="left" w:pos="284"/>
          <w:tab w:val="left" w:pos="567"/>
          <w:tab w:val="left" w:pos="1134"/>
        </w:tabs>
        <w:spacing w:after="0" w:line="300" w:lineRule="auto"/>
        <w:ind w:firstLine="567"/>
        <w:jc w:val="both"/>
        <w:rPr>
          <w:color w:val="000000"/>
          <w:lang w:val="uk-UA" w:eastAsia="uk-UA"/>
        </w:rPr>
      </w:pPr>
      <w:r w:rsidRPr="00415D56">
        <w:rPr>
          <w:b/>
          <w:bCs/>
          <w:color w:val="000000"/>
          <w:lang w:val="ru-RU" w:eastAsia="uk-UA"/>
        </w:rPr>
        <w:t xml:space="preserve">Г.2.6 </w:t>
      </w:r>
      <w:r>
        <w:rPr>
          <w:color w:val="000000"/>
          <w:lang w:val="uk-UA" w:eastAsia="uk-UA"/>
        </w:rPr>
        <w:t xml:space="preserve"> </w:t>
      </w:r>
    </w:p>
    <w:p w14:paraId="224B4735" w14:textId="77777777" w:rsidR="009D76FF" w:rsidRPr="009D76FF" w:rsidRDefault="009D76FF" w:rsidP="00FC1991">
      <w:pPr>
        <w:pStyle w:val="14"/>
        <w:tabs>
          <w:tab w:val="left" w:pos="284"/>
          <w:tab w:val="left" w:pos="567"/>
          <w:tab w:val="left" w:pos="1134"/>
        </w:tabs>
        <w:spacing w:after="0" w:line="300" w:lineRule="auto"/>
        <w:ind w:firstLine="567"/>
        <w:jc w:val="both"/>
        <w:rPr>
          <w:lang w:val="uk-UA"/>
        </w:rPr>
      </w:pPr>
      <w:r w:rsidRPr="009D76FF">
        <w:rPr>
          <w:b/>
          <w:i/>
          <w:color w:val="339966"/>
          <w:lang w:val="uk-UA" w:eastAsia="uk-UA"/>
        </w:rPr>
        <w:t>(Пункт Г.2.6 вилучено, Зміна № 1)</w:t>
      </w:r>
    </w:p>
    <w:p w14:paraId="3CF78682"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b/>
          <w:bCs/>
          <w:color w:val="000000"/>
          <w:lang w:val="ru-RU" w:eastAsia="uk-UA"/>
        </w:rPr>
        <w:t xml:space="preserve">Г.2.7 </w:t>
      </w:r>
      <w:proofErr w:type="gramStart"/>
      <w:r w:rsidRPr="00415D56">
        <w:rPr>
          <w:color w:val="000000"/>
          <w:lang w:val="ru-RU" w:eastAsia="uk-UA"/>
        </w:rPr>
        <w:t>До складу</w:t>
      </w:r>
      <w:proofErr w:type="gramEnd"/>
      <w:r w:rsidRPr="00415D56">
        <w:rPr>
          <w:color w:val="000000"/>
          <w:lang w:val="ru-RU" w:eastAsia="uk-UA"/>
        </w:rPr>
        <w:t xml:space="preserve"> кожної модульної системи порошкового пожежогасіння повинні входити тільки модулі одного типу-за однакових конструкцій запірно-пускового пристрою, розпилювачів, кріпиль</w:t>
      </w:r>
      <w:r w:rsidRPr="00415D56">
        <w:rPr>
          <w:color w:val="000000"/>
          <w:lang w:val="ru-RU" w:eastAsia="uk-UA"/>
        </w:rPr>
        <w:softHyphen/>
        <w:t>них елементів та параметрів пускового сигналу.</w:t>
      </w:r>
    </w:p>
    <w:p w14:paraId="7EF00349"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Для створення модульних систем порошкового пожежогасіння слід застосовувати модулі, конструкція яких забезпечує мінімальну різницю між моментами їх спрацьовування (мінімальний діапазон значень показника "інерційність" згідно з паспортними даними модулів)</w:t>
      </w:r>
    </w:p>
    <w:p w14:paraId="58BB1475"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b/>
          <w:bCs/>
          <w:color w:val="000000"/>
          <w:lang w:val="ru-RU" w:eastAsia="uk-UA"/>
        </w:rPr>
        <w:t xml:space="preserve">Г.2.8 </w:t>
      </w:r>
      <w:r w:rsidRPr="00415D56">
        <w:rPr>
          <w:color w:val="000000"/>
          <w:lang w:val="ru-RU" w:eastAsia="uk-UA"/>
        </w:rPr>
        <w:t>Діапазон температур експлуатування систем порошкового пожежогасіння слід приймати відповідно до їх кліматичного виконання.</w:t>
      </w:r>
    </w:p>
    <w:p w14:paraId="1C0CBFF9"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b/>
          <w:bCs/>
          <w:color w:val="000000"/>
          <w:lang w:val="ru-RU" w:eastAsia="uk-UA"/>
        </w:rPr>
        <w:t xml:space="preserve">Г.2.9 </w:t>
      </w:r>
      <w:r w:rsidRPr="00415D56">
        <w:rPr>
          <w:b/>
          <w:bCs/>
          <w:i/>
          <w:iCs/>
          <w:color w:val="000000"/>
          <w:lang w:val="ru-RU" w:eastAsia="uk-UA"/>
        </w:rPr>
        <w:t>Системи пожежогасіння об’ємним способом</w:t>
      </w:r>
    </w:p>
    <w:p w14:paraId="302D636A" w14:textId="77777777" w:rsidR="009D76FF" w:rsidRPr="00415D56" w:rsidRDefault="009D76FF" w:rsidP="00FC1991">
      <w:pPr>
        <w:pStyle w:val="14"/>
        <w:tabs>
          <w:tab w:val="left" w:pos="284"/>
          <w:tab w:val="left" w:pos="567"/>
          <w:tab w:val="left" w:pos="1134"/>
        </w:tabs>
        <w:spacing w:after="0" w:line="300" w:lineRule="auto"/>
        <w:ind w:firstLine="567"/>
        <w:jc w:val="both"/>
        <w:rPr>
          <w:color w:val="339966"/>
          <w:lang w:val="ru-RU"/>
        </w:rPr>
      </w:pPr>
      <w:r w:rsidRPr="00415D56">
        <w:rPr>
          <w:b/>
          <w:bCs/>
          <w:color w:val="000000"/>
          <w:lang w:val="ru-RU" w:eastAsia="uk-UA"/>
        </w:rPr>
        <w:t xml:space="preserve">Г.2.9.1 </w:t>
      </w:r>
      <w:r w:rsidRPr="00415D56">
        <w:rPr>
          <w:color w:val="339966"/>
          <w:lang w:val="ru-RU" w:eastAsia="uk-UA"/>
        </w:rPr>
        <w:t>Системи пожежогасіння об’ємним способом призначені для створення середовища, що не підтримує горіння у всьому об’ємі приміщення, що захищається, і можуть застосовуватися тільки для захисту об’єктів, які представляють собою замкнутий простір, причому ступінь негерметичності приміщення, що захищається, перед спрацьовуванням системи не повинен перевищувати 15 %.</w:t>
      </w:r>
    </w:p>
    <w:p w14:paraId="584B9693" w14:textId="15ECB201" w:rsidR="009D76FF" w:rsidRPr="00415D56" w:rsidRDefault="009D76FF" w:rsidP="00FC1991">
      <w:pPr>
        <w:pStyle w:val="14"/>
        <w:tabs>
          <w:tab w:val="left" w:pos="284"/>
          <w:tab w:val="left" w:pos="567"/>
          <w:tab w:val="left" w:pos="1134"/>
        </w:tabs>
        <w:spacing w:after="0" w:line="300" w:lineRule="auto"/>
        <w:ind w:firstLine="567"/>
        <w:jc w:val="both"/>
        <w:rPr>
          <w:color w:val="339966"/>
          <w:lang w:val="ru-RU"/>
        </w:rPr>
      </w:pPr>
      <w:r w:rsidRPr="00415D56">
        <w:rPr>
          <w:color w:val="339966"/>
          <w:lang w:val="ru-RU" w:eastAsia="ru-RU"/>
        </w:rPr>
        <w:t xml:space="preserve">При </w:t>
      </w:r>
      <w:r w:rsidRPr="00415D56">
        <w:rPr>
          <w:color w:val="339966"/>
          <w:lang w:val="ru-RU" w:eastAsia="uk-UA"/>
        </w:rPr>
        <w:t>цьому, якщо ступінь негерметичності приміщення становить більше ніж 1 %, повинна передбачатися додаткова кількість ВП, яка розраховується відповідно до методики, викладеної в Г.3.</w:t>
      </w:r>
    </w:p>
    <w:p w14:paraId="66DC60AA" w14:textId="0D3C3143" w:rsidR="009D76FF" w:rsidRDefault="009D76FF" w:rsidP="00FC1991">
      <w:pPr>
        <w:pStyle w:val="14"/>
        <w:tabs>
          <w:tab w:val="left" w:pos="284"/>
          <w:tab w:val="left" w:pos="567"/>
          <w:tab w:val="left" w:pos="1134"/>
        </w:tabs>
        <w:spacing w:after="0" w:line="300" w:lineRule="auto"/>
        <w:ind w:firstLine="567"/>
        <w:jc w:val="both"/>
        <w:rPr>
          <w:color w:val="339966"/>
          <w:lang w:val="uk-UA"/>
        </w:rPr>
      </w:pPr>
      <w:r w:rsidRPr="00415D56">
        <w:rPr>
          <w:color w:val="339966"/>
          <w:lang w:val="ru-RU"/>
        </w:rPr>
        <w:t xml:space="preserve">Двері в приміщення, яке підлягає протипожежному захисту, повинні мати додатковий клас вогнестійкості С згідно з </w:t>
      </w:r>
      <w:hyperlink r:id="rId291" w:history="1">
        <w:r w:rsidRPr="000A1E97">
          <w:rPr>
            <w:rStyle w:val="af7"/>
            <w:lang w:val="ru-RU"/>
          </w:rPr>
          <w:t>ДБН В.1.1-7</w:t>
        </w:r>
      </w:hyperlink>
      <w:r w:rsidRPr="00415D56">
        <w:rPr>
          <w:color w:val="339966"/>
          <w:lang w:val="ru-RU"/>
        </w:rPr>
        <w:t xml:space="preserve">. Вентиляція такого приміщення повинна відключатися </w:t>
      </w:r>
      <w:proofErr w:type="gramStart"/>
      <w:r w:rsidRPr="00415D56">
        <w:rPr>
          <w:color w:val="339966"/>
          <w:lang w:val="ru-RU"/>
        </w:rPr>
        <w:t xml:space="preserve">до </w:t>
      </w:r>
      <w:r w:rsidRPr="00415D56">
        <w:rPr>
          <w:color w:val="339966"/>
          <w:lang w:val="ru-RU"/>
        </w:rPr>
        <w:lastRenderedPageBreak/>
        <w:t>початку</w:t>
      </w:r>
      <w:proofErr w:type="gramEnd"/>
      <w:r w:rsidRPr="00415D56">
        <w:rPr>
          <w:color w:val="339966"/>
          <w:lang w:val="ru-RU"/>
        </w:rPr>
        <w:t xml:space="preserve"> подавання ВП при спрацьовуванні системи.</w:t>
      </w:r>
    </w:p>
    <w:p w14:paraId="2F753CBD" w14:textId="77777777" w:rsidR="009D76FF" w:rsidRPr="009D76FF" w:rsidRDefault="009D76FF" w:rsidP="00FC1991">
      <w:pPr>
        <w:pStyle w:val="14"/>
        <w:tabs>
          <w:tab w:val="left" w:pos="284"/>
          <w:tab w:val="left" w:pos="567"/>
          <w:tab w:val="left" w:pos="1134"/>
        </w:tabs>
        <w:spacing w:after="0" w:line="300" w:lineRule="auto"/>
        <w:ind w:firstLine="567"/>
        <w:jc w:val="both"/>
        <w:rPr>
          <w:b/>
          <w:i/>
          <w:color w:val="339966"/>
          <w:lang w:val="uk-UA"/>
        </w:rPr>
      </w:pPr>
      <w:r w:rsidRPr="009D76FF">
        <w:rPr>
          <w:b/>
          <w:i/>
          <w:color w:val="339966"/>
          <w:lang w:val="uk-UA"/>
        </w:rPr>
        <w:t>(Пункт Г.2.9.1 змінено, Зміна № 1)</w:t>
      </w:r>
    </w:p>
    <w:p w14:paraId="3FA7F67A" w14:textId="77777777" w:rsidR="009D76FF" w:rsidRPr="009D76FF" w:rsidRDefault="009D76FF" w:rsidP="00FC1991">
      <w:pPr>
        <w:pStyle w:val="14"/>
        <w:tabs>
          <w:tab w:val="left" w:pos="284"/>
          <w:tab w:val="left" w:pos="567"/>
          <w:tab w:val="left" w:pos="1134"/>
        </w:tabs>
        <w:spacing w:after="0" w:line="300" w:lineRule="auto"/>
        <w:ind w:firstLine="567"/>
        <w:jc w:val="both"/>
        <w:rPr>
          <w:color w:val="339966"/>
          <w:lang w:val="uk-UA"/>
        </w:rPr>
      </w:pPr>
      <w:r w:rsidRPr="00415D56">
        <w:rPr>
          <w:b/>
          <w:bCs/>
          <w:color w:val="000000"/>
          <w:lang w:val="uk-UA" w:eastAsia="uk-UA"/>
        </w:rPr>
        <w:t xml:space="preserve">Г.2.9.2 </w:t>
      </w:r>
      <w:r w:rsidRPr="00415D56">
        <w:rPr>
          <w:color w:val="339966"/>
          <w:lang w:val="uk-UA" w:eastAsia="uk-UA"/>
        </w:rPr>
        <w:t>Конструкція розподільного трубопроводу з розпилювачами або розташування модулів із запірно-розпилювальними пристроями відповідної системи повинні забезпечувати рівномірний розподіл ВП, що з них подається, в об’ємі, який захищається.</w:t>
      </w:r>
      <w:r w:rsidRPr="009D76FF">
        <w:rPr>
          <w:color w:val="339966"/>
          <w:lang w:val="uk-UA"/>
        </w:rPr>
        <w:t xml:space="preserve"> </w:t>
      </w:r>
    </w:p>
    <w:p w14:paraId="29A77BAA" w14:textId="77777777" w:rsidR="009D76FF" w:rsidRDefault="009D76FF" w:rsidP="00FC1991">
      <w:pPr>
        <w:pStyle w:val="14"/>
        <w:tabs>
          <w:tab w:val="left" w:pos="284"/>
          <w:tab w:val="left" w:pos="567"/>
          <w:tab w:val="left" w:pos="1134"/>
        </w:tabs>
        <w:spacing w:after="0" w:line="300" w:lineRule="auto"/>
        <w:ind w:firstLine="567"/>
        <w:jc w:val="both"/>
        <w:rPr>
          <w:color w:val="339966"/>
          <w:lang w:val="uk-UA" w:eastAsia="uk-UA"/>
        </w:rPr>
      </w:pPr>
      <w:r w:rsidRPr="00415D56">
        <w:rPr>
          <w:color w:val="339966"/>
          <w:lang w:val="uk-UA" w:eastAsia="uk-UA"/>
        </w:rPr>
        <w:t>Висота розміщення, взаємне розташування модулів повинні відповідати вимогам, зазначеним у НД і технічній та експлуатувальній документації на них.</w:t>
      </w:r>
    </w:p>
    <w:p w14:paraId="193FFE54" w14:textId="77777777" w:rsidR="009D76FF" w:rsidRPr="009D76FF" w:rsidRDefault="009D76FF" w:rsidP="00FC1991">
      <w:pPr>
        <w:pStyle w:val="14"/>
        <w:tabs>
          <w:tab w:val="left" w:pos="284"/>
          <w:tab w:val="left" w:pos="567"/>
          <w:tab w:val="left" w:pos="1134"/>
        </w:tabs>
        <w:spacing w:after="0" w:line="300" w:lineRule="auto"/>
        <w:ind w:firstLine="567"/>
        <w:jc w:val="both"/>
        <w:rPr>
          <w:b/>
          <w:i/>
          <w:color w:val="339966"/>
          <w:lang w:val="uk-UA"/>
        </w:rPr>
      </w:pPr>
      <w:r w:rsidRPr="009D76FF">
        <w:rPr>
          <w:b/>
          <w:i/>
          <w:color w:val="339966"/>
          <w:lang w:val="uk-UA" w:eastAsia="uk-UA"/>
        </w:rPr>
        <w:t>(Пункт Г.2.9.2 змінено, Зміна № 1)</w:t>
      </w:r>
    </w:p>
    <w:p w14:paraId="470CA0A0"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b/>
          <w:bCs/>
          <w:color w:val="000000"/>
          <w:lang w:val="ru-RU" w:eastAsia="uk-UA"/>
        </w:rPr>
        <w:t xml:space="preserve">Г.2.9.3 </w:t>
      </w:r>
      <w:r w:rsidRPr="00415D56">
        <w:rPr>
          <w:color w:val="000000"/>
          <w:lang w:val="ru-RU" w:eastAsia="uk-UA"/>
        </w:rPr>
        <w:t>Розрахунок основних параметрів систем пожежогасіння об’ємним способом слід вико</w:t>
      </w:r>
      <w:r w:rsidRPr="00415D56">
        <w:rPr>
          <w:color w:val="000000"/>
          <w:lang w:val="ru-RU" w:eastAsia="uk-UA"/>
        </w:rPr>
        <w:softHyphen/>
        <w:t>нувати за методикою, викладеною в Г.3.</w:t>
      </w:r>
    </w:p>
    <w:p w14:paraId="4A7AF83C" w14:textId="0D92667F" w:rsidR="009D76FF" w:rsidRPr="001E39AE" w:rsidRDefault="009D76FF" w:rsidP="00FC1991">
      <w:pPr>
        <w:pStyle w:val="14"/>
        <w:tabs>
          <w:tab w:val="left" w:pos="284"/>
          <w:tab w:val="left" w:pos="567"/>
          <w:tab w:val="left" w:pos="1134"/>
        </w:tabs>
        <w:spacing w:after="0" w:line="300" w:lineRule="auto"/>
        <w:ind w:firstLine="567"/>
        <w:jc w:val="both"/>
        <w:rPr>
          <w:color w:val="00B050"/>
          <w:lang w:val="uk-UA"/>
        </w:rPr>
      </w:pPr>
      <w:r w:rsidRPr="001E39AE">
        <w:rPr>
          <w:b/>
          <w:bCs/>
          <w:color w:val="00B050"/>
          <w:lang w:val="ru-RU" w:eastAsia="uk-UA"/>
        </w:rPr>
        <w:t xml:space="preserve">Г.2.9.4 </w:t>
      </w:r>
      <w:r w:rsidR="001E39AE" w:rsidRPr="001E39AE">
        <w:rPr>
          <w:rFonts w:cs="Arial"/>
          <w:color w:val="00B050"/>
          <w:lang w:val="uk-UA"/>
        </w:rPr>
        <w:t xml:space="preserve">Склад, конструктивне виконання й розміщення автоматичних систем пожежогасіння об’ємним способом повинні відповідати вимогам </w:t>
      </w:r>
      <w:hyperlink r:id="rId292" w:history="1">
        <w:r w:rsidR="001E39AE" w:rsidRPr="001E39AE">
          <w:rPr>
            <w:rStyle w:val="af7"/>
            <w:rFonts w:cs="Arial"/>
            <w:color w:val="00B050"/>
            <w:lang w:val="uk-UA"/>
          </w:rPr>
          <w:t>ДСТУ 7052</w:t>
        </w:r>
      </w:hyperlink>
      <w:r w:rsidR="001E39AE" w:rsidRPr="001E39AE">
        <w:rPr>
          <w:rFonts w:cs="Arial"/>
          <w:color w:val="00B050"/>
          <w:lang w:val="uk-UA"/>
        </w:rPr>
        <w:t xml:space="preserve"> та </w:t>
      </w:r>
      <w:hyperlink r:id="rId293" w:history="1">
        <w:r w:rsidR="001E39AE" w:rsidRPr="001E39AE">
          <w:rPr>
            <w:rStyle w:val="af7"/>
            <w:rFonts w:cs="Arial"/>
            <w:color w:val="00B050"/>
            <w:lang w:val="uk-UA"/>
          </w:rPr>
          <w:t>ДСТУ 3972</w:t>
        </w:r>
      </w:hyperlink>
      <w:r w:rsidR="001E39AE" w:rsidRPr="001E39AE">
        <w:rPr>
          <w:color w:val="00B050"/>
          <w:lang w:val="uk-UA"/>
        </w:rPr>
        <w:t>.</w:t>
      </w:r>
    </w:p>
    <w:p w14:paraId="680AA1B2" w14:textId="16D224E7" w:rsidR="001E39AE" w:rsidRPr="001E39AE" w:rsidRDefault="001E39AE" w:rsidP="001E39AE">
      <w:pPr>
        <w:pStyle w:val="14"/>
        <w:tabs>
          <w:tab w:val="left" w:pos="284"/>
          <w:tab w:val="left" w:pos="567"/>
          <w:tab w:val="left" w:pos="1134"/>
        </w:tabs>
        <w:spacing w:after="0" w:line="300" w:lineRule="auto"/>
        <w:ind w:firstLine="567"/>
        <w:jc w:val="both"/>
        <w:rPr>
          <w:b/>
          <w:i/>
          <w:color w:val="00B050"/>
          <w:lang w:val="uk-UA"/>
        </w:rPr>
      </w:pPr>
      <w:r w:rsidRPr="001E39AE">
        <w:rPr>
          <w:b/>
          <w:i/>
          <w:color w:val="00B050"/>
          <w:lang w:val="uk-UA"/>
        </w:rPr>
        <w:t>(Пункт Г.2.9.4 змінено, Зміна № 2)</w:t>
      </w:r>
    </w:p>
    <w:p w14:paraId="6A91F507"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b/>
          <w:bCs/>
          <w:color w:val="000000"/>
          <w:lang w:val="ru-RU" w:eastAsia="uk-UA"/>
        </w:rPr>
        <w:t xml:space="preserve">Г.2.10 </w:t>
      </w:r>
      <w:r w:rsidRPr="00415D56">
        <w:rPr>
          <w:b/>
          <w:bCs/>
          <w:i/>
          <w:iCs/>
          <w:color w:val="000000"/>
          <w:lang w:val="ru-RU" w:eastAsia="uk-UA"/>
        </w:rPr>
        <w:t>Системи пожежогасіння поверхневим способом</w:t>
      </w:r>
    </w:p>
    <w:p w14:paraId="7C720892"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b/>
          <w:bCs/>
          <w:color w:val="000000"/>
          <w:lang w:val="ru-RU" w:eastAsia="uk-UA"/>
        </w:rPr>
        <w:t xml:space="preserve">Г.2.10.1 </w:t>
      </w:r>
      <w:r w:rsidRPr="00415D56">
        <w:rPr>
          <w:color w:val="000000"/>
          <w:lang w:val="ru-RU" w:eastAsia="uk-UA"/>
        </w:rPr>
        <w:t>Системи пожежогасіння поверхневим способом призначені для подавання та розпо</w:t>
      </w:r>
      <w:r w:rsidRPr="00415D56">
        <w:rPr>
          <w:color w:val="000000"/>
          <w:lang w:val="ru-RU" w:eastAsia="uk-UA"/>
        </w:rPr>
        <w:softHyphen/>
        <w:t>ділу вогнегасного порошку по поверхні об’єкта протипожежного захисту.</w:t>
      </w:r>
    </w:p>
    <w:p w14:paraId="3DBFD2FC"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 xml:space="preserve">В якості вихідної величини для визначення параметрів системи пожежогасіння поверхневим способом, як правило, приймають площу підлоги приміщення, що захищається, </w:t>
      </w:r>
      <w:proofErr w:type="gramStart"/>
      <w:r w:rsidRPr="00415D56">
        <w:rPr>
          <w:color w:val="000000"/>
          <w:lang w:val="ru-RU" w:eastAsia="uk-UA"/>
        </w:rPr>
        <w:t>у межах</w:t>
      </w:r>
      <w:proofErr w:type="gramEnd"/>
      <w:r w:rsidRPr="00415D56">
        <w:rPr>
          <w:color w:val="000000"/>
          <w:lang w:val="ru-RU" w:eastAsia="uk-UA"/>
        </w:rPr>
        <w:t xml:space="preserve"> якого можливе виникнення пожежі.</w:t>
      </w:r>
    </w:p>
    <w:p w14:paraId="030DD076"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Розрахунок основних параметрів систем пожежогасіння поверхневим способом слід вико</w:t>
      </w:r>
      <w:r w:rsidRPr="00415D56">
        <w:rPr>
          <w:color w:val="000000"/>
          <w:lang w:val="ru-RU" w:eastAsia="uk-UA"/>
        </w:rPr>
        <w:softHyphen/>
        <w:t>нувати за методикою, викладеною в Г.3.</w:t>
      </w:r>
    </w:p>
    <w:p w14:paraId="4402FA36"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b/>
          <w:bCs/>
          <w:color w:val="000000"/>
          <w:lang w:val="ru-RU" w:eastAsia="uk-UA"/>
        </w:rPr>
        <w:t xml:space="preserve">Г.2.11 </w:t>
      </w:r>
      <w:r w:rsidRPr="00415D56">
        <w:rPr>
          <w:b/>
          <w:bCs/>
          <w:i/>
          <w:iCs/>
          <w:color w:val="000000"/>
          <w:lang w:val="ru-RU" w:eastAsia="uk-UA"/>
        </w:rPr>
        <w:t>Системи пожежогасіння локального застосування</w:t>
      </w:r>
    </w:p>
    <w:p w14:paraId="4145BE10"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b/>
          <w:bCs/>
          <w:color w:val="000000"/>
          <w:lang w:val="ru-RU" w:eastAsia="uk-UA"/>
        </w:rPr>
        <w:t xml:space="preserve">Г.2.11.1 </w:t>
      </w:r>
      <w:r w:rsidRPr="00415D56">
        <w:rPr>
          <w:color w:val="000000"/>
          <w:lang w:val="ru-RU" w:eastAsia="uk-UA"/>
        </w:rPr>
        <w:t>Системи локального пожежогасіння застосовуються в тих випадках, коли технічно неможливо або економічно недоцільно застосовувати системи пожежогасіння об’ємним або по</w:t>
      </w:r>
      <w:r w:rsidRPr="00415D56">
        <w:rPr>
          <w:color w:val="000000"/>
          <w:lang w:val="ru-RU" w:eastAsia="uk-UA"/>
        </w:rPr>
        <w:softHyphen/>
        <w:t>верхневим способами по всьому об’єму та площі приміщення.</w:t>
      </w:r>
    </w:p>
    <w:p w14:paraId="2B99517E" w14:textId="477234F5"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При виборі виду системи локального пожежогасіння слід враховувати співвідношення мак</w:t>
      </w:r>
      <w:r w:rsidRPr="00415D56">
        <w:rPr>
          <w:color w:val="000000"/>
          <w:lang w:val="ru-RU" w:eastAsia="uk-UA"/>
        </w:rPr>
        <w:softHyphen/>
        <w:t xml:space="preserve">симальної висоти обладнання, що захищається </w:t>
      </w:r>
      <w:r w:rsidRPr="00415D56">
        <w:rPr>
          <w:color w:val="000000"/>
          <w:lang w:val="ru-RU"/>
        </w:rPr>
        <w:t>(</w:t>
      </w:r>
      <w:r>
        <w:rPr>
          <w:color w:val="000000"/>
        </w:rPr>
        <w:t>h</w:t>
      </w:r>
      <w:r w:rsidRPr="00415D56">
        <w:rPr>
          <w:color w:val="000000"/>
          <w:lang w:val="ru-RU" w:eastAsia="uk-UA"/>
        </w:rPr>
        <w:t>з</w:t>
      </w:r>
      <w:r w:rsidRPr="00415D56">
        <w:rPr>
          <w:color w:val="000000"/>
          <w:lang w:val="ru-RU"/>
        </w:rPr>
        <w:t xml:space="preserve">), </w:t>
      </w:r>
      <w:r w:rsidRPr="00415D56">
        <w:rPr>
          <w:color w:val="000000"/>
          <w:lang w:val="ru-RU" w:eastAsia="uk-UA"/>
        </w:rPr>
        <w:t>і висоти розташування розпилювачів (Н</w:t>
      </w:r>
      <w:r w:rsidRPr="00415D56">
        <w:rPr>
          <w:color w:val="000000"/>
          <w:sz w:val="16"/>
          <w:szCs w:val="16"/>
          <w:lang w:val="ru-RU" w:eastAsia="uk-UA"/>
        </w:rPr>
        <w:t>р</w:t>
      </w:r>
      <w:r w:rsidRPr="00415D56">
        <w:rPr>
          <w:color w:val="000000"/>
          <w:lang w:val="ru-RU" w:eastAsia="uk-UA"/>
        </w:rPr>
        <w:t xml:space="preserve">). При </w:t>
      </w:r>
      <w:r>
        <w:rPr>
          <w:color w:val="000000"/>
          <w:lang w:eastAsia="uk-UA"/>
        </w:rPr>
        <w:t>h</w:t>
      </w:r>
      <w:r w:rsidRPr="00415D56">
        <w:rPr>
          <w:color w:val="000000"/>
          <w:lang w:val="ru-RU" w:eastAsia="uk-UA"/>
        </w:rPr>
        <w:t>з/</w:t>
      </w:r>
      <w:r>
        <w:rPr>
          <w:color w:val="000000"/>
          <w:lang w:eastAsia="uk-UA"/>
        </w:rPr>
        <w:t>H</w:t>
      </w:r>
      <w:proofErr w:type="gramStart"/>
      <w:r w:rsidRPr="00415D56">
        <w:rPr>
          <w:color w:val="000000"/>
          <w:sz w:val="16"/>
          <w:szCs w:val="16"/>
          <w:lang w:val="ru-RU" w:eastAsia="uk-UA"/>
        </w:rPr>
        <w:t>р</w:t>
      </w:r>
      <w:r w:rsidRPr="00415D56">
        <w:rPr>
          <w:color w:val="000000"/>
          <w:lang w:val="ru-RU" w:eastAsia="uk-UA"/>
        </w:rPr>
        <w:t xml:space="preserve"> &gt;</w:t>
      </w:r>
      <w:proofErr w:type="gramEnd"/>
      <w:r w:rsidRPr="00415D56">
        <w:rPr>
          <w:color w:val="000000"/>
          <w:lang w:val="ru-RU" w:eastAsia="uk-UA"/>
        </w:rPr>
        <w:t xml:space="preserve"> 0,5 слід застосовувати системи локального пожежогасіння об’ємним способом, а при</w:t>
      </w:r>
      <w:r w:rsidR="00C07B91">
        <w:rPr>
          <w:color w:val="000000"/>
          <w:lang w:val="ru-RU" w:eastAsia="uk-UA"/>
        </w:rPr>
        <w:t xml:space="preserve">    </w:t>
      </w:r>
      <w:r w:rsidRPr="00415D56">
        <w:rPr>
          <w:color w:val="000000"/>
          <w:lang w:val="ru-RU" w:eastAsia="uk-UA"/>
        </w:rPr>
        <w:t xml:space="preserve"> </w:t>
      </w:r>
      <w:r>
        <w:rPr>
          <w:color w:val="000000"/>
          <w:lang w:eastAsia="uk-UA"/>
        </w:rPr>
        <w:t>h</w:t>
      </w:r>
      <w:r w:rsidRPr="00415D56">
        <w:rPr>
          <w:color w:val="000000"/>
          <w:lang w:val="ru-RU" w:eastAsia="uk-UA"/>
        </w:rPr>
        <w:t>з/</w:t>
      </w:r>
      <w:r>
        <w:rPr>
          <w:color w:val="000000"/>
          <w:lang w:eastAsia="uk-UA"/>
        </w:rPr>
        <w:t>H</w:t>
      </w:r>
      <w:r w:rsidRPr="00415D56">
        <w:rPr>
          <w:color w:val="000000"/>
          <w:sz w:val="16"/>
          <w:szCs w:val="16"/>
          <w:lang w:val="ru-RU" w:eastAsia="uk-UA"/>
        </w:rPr>
        <w:t xml:space="preserve">р </w:t>
      </w:r>
      <w:r>
        <w:rPr>
          <w:color w:val="000000"/>
          <w:sz w:val="16"/>
          <w:szCs w:val="16"/>
          <w:lang w:val="ru-RU" w:eastAsia="ru-RU"/>
        </w:rPr>
        <w:t>≤</w:t>
      </w:r>
      <w:r w:rsidRPr="00415D56">
        <w:rPr>
          <w:color w:val="000000"/>
          <w:sz w:val="16"/>
          <w:szCs w:val="16"/>
          <w:lang w:val="ru-RU" w:eastAsia="uk-UA"/>
        </w:rPr>
        <w:t xml:space="preserve"> </w:t>
      </w:r>
      <w:r w:rsidRPr="00415D56">
        <w:rPr>
          <w:color w:val="000000"/>
          <w:lang w:val="ru-RU" w:eastAsia="uk-UA"/>
        </w:rPr>
        <w:t>0,5</w:t>
      </w:r>
      <w:r w:rsidRPr="00415D56">
        <w:rPr>
          <w:lang w:val="ru-RU"/>
        </w:rPr>
        <w:t xml:space="preserve"> – </w:t>
      </w:r>
      <w:r w:rsidRPr="00415D56">
        <w:rPr>
          <w:color w:val="000000"/>
          <w:lang w:val="ru-RU" w:eastAsia="uk-UA"/>
        </w:rPr>
        <w:t>системи локального пожежогасіння поверхневим способом.</w:t>
      </w:r>
    </w:p>
    <w:p w14:paraId="33D814E8"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b/>
          <w:bCs/>
          <w:color w:val="000000"/>
          <w:lang w:val="ru-RU" w:eastAsia="uk-UA"/>
        </w:rPr>
        <w:t xml:space="preserve">Г.2.11.2 </w:t>
      </w:r>
      <w:r w:rsidRPr="00415D56">
        <w:rPr>
          <w:color w:val="000000"/>
          <w:lang w:val="ru-RU" w:eastAsia="uk-UA"/>
        </w:rPr>
        <w:t>Розрахункова величина зони, що захищається системою локального пожежогасіння об’ємним способом, визначається як добуток площі основи та висоти агрегату або технологічної установки, що підлягає захисту. При цьому всі габаритні розміри (довжина, ширина, висота) збільшуються щодо фактичних на 15 % кожний.</w:t>
      </w:r>
    </w:p>
    <w:p w14:paraId="03A6E2B9"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При використанні системи локального пожежогасіння поверхневим способом розрахункова величина зони, яка захищається, приймається такою, що дорівнює площі об’єкта, що захищається, збільшеної на 15 %. При цьому розрахункова площа об’єкта, що захищається, приймається такою, що дорівнює більшому зі значень: добутку його габаритних розмірів (довжини й ширини), збіль</w:t>
      </w:r>
      <w:r w:rsidRPr="00415D56">
        <w:rPr>
          <w:color w:val="000000"/>
          <w:lang w:val="ru-RU" w:eastAsia="uk-UA"/>
        </w:rPr>
        <w:softHyphen/>
        <w:t>шених на 15 %, або площі можливого горіння, обмеженої негорючими конструктивними елемен</w:t>
      </w:r>
      <w:r w:rsidRPr="00415D56">
        <w:rPr>
          <w:color w:val="000000"/>
          <w:lang w:val="ru-RU" w:eastAsia="uk-UA"/>
        </w:rPr>
        <w:softHyphen/>
        <w:t>тами.</w:t>
      </w:r>
    </w:p>
    <w:p w14:paraId="34548FE6"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У випадку захисту об’єкта з наявністю горючих рідин повинні бути передбачені заходи щодо запобігання їх розливу й розбризкування за межі зони захисту (відбортовка, пристрій аварійного зливу, екрани тощо).</w:t>
      </w:r>
    </w:p>
    <w:p w14:paraId="2B214957"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b/>
          <w:bCs/>
          <w:color w:val="000000"/>
          <w:lang w:val="ru-RU" w:eastAsia="uk-UA"/>
        </w:rPr>
        <w:t xml:space="preserve">Г.2.11.3 </w:t>
      </w:r>
      <w:r w:rsidRPr="00415D56">
        <w:rPr>
          <w:color w:val="000000"/>
          <w:lang w:val="ru-RU" w:eastAsia="uk-UA"/>
        </w:rPr>
        <w:t>Розрахунок основних параметрів систем локального пожежогасіння слід виконувати за методикою, викладеною в Г.3.</w:t>
      </w:r>
    </w:p>
    <w:p w14:paraId="37075FD4" w14:textId="77777777" w:rsidR="009D76FF" w:rsidRPr="009D76FF" w:rsidRDefault="009D76FF" w:rsidP="00FC1991">
      <w:pPr>
        <w:pStyle w:val="14"/>
        <w:tabs>
          <w:tab w:val="left" w:pos="284"/>
          <w:tab w:val="left" w:pos="567"/>
          <w:tab w:val="left" w:pos="1134"/>
        </w:tabs>
        <w:spacing w:after="0" w:line="300" w:lineRule="auto"/>
        <w:ind w:firstLine="567"/>
        <w:jc w:val="both"/>
        <w:rPr>
          <w:color w:val="339966"/>
          <w:lang w:val="uk-UA"/>
        </w:rPr>
      </w:pPr>
      <w:r w:rsidRPr="00415D56">
        <w:rPr>
          <w:b/>
          <w:bCs/>
          <w:color w:val="000000"/>
          <w:lang w:val="ru-RU" w:eastAsia="ru-RU"/>
        </w:rPr>
        <w:t xml:space="preserve">Г.2.12 </w:t>
      </w:r>
      <w:r w:rsidRPr="00415D56">
        <w:rPr>
          <w:color w:val="339966"/>
          <w:spacing w:val="-2"/>
          <w:lang w:val="ru-RU" w:eastAsia="uk-UA"/>
        </w:rPr>
        <w:t xml:space="preserve">Розпилювачі повинні розміщатися так, щоб забезпечувалося зрошення зовнішньої поверхні обладнання, що захищається. Відстань від розпилювача до поверхні обладнання, що захищається, повинна регламентуватися паспортом на відповідний розпилювач і становить, як правило, від </w:t>
      </w:r>
      <w:smartTag w:uri="urn:schemas-microsoft-com:office:smarttags" w:element="metricconverter">
        <w:smartTagPr>
          <w:attr w:name="ProductID" w:val="2 м"/>
        </w:smartTagPr>
        <w:r w:rsidRPr="00415D56">
          <w:rPr>
            <w:color w:val="339966"/>
            <w:spacing w:val="-2"/>
            <w:lang w:val="ru-RU" w:eastAsia="uk-UA"/>
          </w:rPr>
          <w:t>2 м</w:t>
        </w:r>
      </w:smartTag>
      <w:r w:rsidRPr="00415D56">
        <w:rPr>
          <w:color w:val="339966"/>
          <w:spacing w:val="-2"/>
          <w:lang w:val="ru-RU" w:eastAsia="uk-UA"/>
        </w:rPr>
        <w:t xml:space="preserve"> до </w:t>
      </w:r>
      <w:smartTag w:uri="urn:schemas-microsoft-com:office:smarttags" w:element="metricconverter">
        <w:smartTagPr>
          <w:attr w:name="ProductID" w:val="4,5 м"/>
        </w:smartTagPr>
        <w:r w:rsidRPr="00415D56">
          <w:rPr>
            <w:color w:val="339966"/>
            <w:spacing w:val="-2"/>
            <w:lang w:val="ru-RU" w:eastAsia="uk-UA"/>
          </w:rPr>
          <w:t>4,5 м</w:t>
        </w:r>
      </w:smartTag>
      <w:r w:rsidRPr="00415D56">
        <w:rPr>
          <w:color w:val="339966"/>
          <w:spacing w:val="-2"/>
          <w:lang w:val="ru-RU" w:eastAsia="uk-UA"/>
        </w:rPr>
        <w:t>.</w:t>
      </w:r>
    </w:p>
    <w:p w14:paraId="30F41DF6" w14:textId="1B55F8ED" w:rsidR="009D76FF" w:rsidRPr="00415D56" w:rsidRDefault="009D76FF" w:rsidP="00FC1991">
      <w:pPr>
        <w:pStyle w:val="14"/>
        <w:tabs>
          <w:tab w:val="left" w:pos="284"/>
          <w:tab w:val="left" w:pos="567"/>
          <w:tab w:val="left" w:pos="1134"/>
        </w:tabs>
        <w:spacing w:after="0" w:line="300" w:lineRule="auto"/>
        <w:ind w:firstLine="567"/>
        <w:jc w:val="both"/>
        <w:rPr>
          <w:color w:val="339966"/>
          <w:lang w:val="uk-UA"/>
        </w:rPr>
      </w:pPr>
      <w:r w:rsidRPr="00415D56">
        <w:rPr>
          <w:color w:val="339966"/>
          <w:lang w:val="uk-UA" w:eastAsia="uk-UA"/>
        </w:rPr>
        <w:t xml:space="preserve">При </w:t>
      </w:r>
      <w:r w:rsidR="00886F39">
        <w:rPr>
          <w:color w:val="339966"/>
          <w:lang w:val="uk-UA" w:eastAsia="uk-UA"/>
        </w:rPr>
        <w:t>проєкт</w:t>
      </w:r>
      <w:r w:rsidRPr="00415D56">
        <w:rPr>
          <w:color w:val="339966"/>
          <w:lang w:val="uk-UA" w:eastAsia="uk-UA"/>
        </w:rPr>
        <w:t>уванні систем локального порошкового пожежогасіння поверхневим способом від</w:t>
      </w:r>
      <w:r w:rsidRPr="00415D56">
        <w:rPr>
          <w:color w:val="339966"/>
          <w:lang w:val="uk-UA" w:eastAsia="uk-UA"/>
        </w:rPr>
        <w:softHyphen/>
        <w:t xml:space="preserve">повідно до </w:t>
      </w:r>
      <w:hyperlink r:id="rId294" w:history="1">
        <w:r w:rsidR="001E39AE" w:rsidRPr="00496AC9">
          <w:rPr>
            <w:rStyle w:val="af7"/>
            <w:rFonts w:cs="Arial"/>
            <w:sz w:val="21"/>
            <w:szCs w:val="21"/>
            <w:lang w:val="uk-UA"/>
          </w:rPr>
          <w:t>ДСТУ 8828</w:t>
        </w:r>
      </w:hyperlink>
      <w:r w:rsidR="001E39AE">
        <w:rPr>
          <w:lang w:val="uk-UA"/>
        </w:rPr>
        <w:t xml:space="preserve"> </w:t>
      </w:r>
      <w:r w:rsidRPr="00415D56">
        <w:rPr>
          <w:color w:val="339966"/>
          <w:lang w:val="uk-UA" w:eastAsia="uk-UA"/>
        </w:rPr>
        <w:t xml:space="preserve">на об’єкті, який захищається, необхідно вжити заходів щодо обмеження </w:t>
      </w:r>
      <w:r w:rsidRPr="00415D56">
        <w:rPr>
          <w:color w:val="339966"/>
          <w:lang w:val="uk-UA" w:eastAsia="uk-UA"/>
        </w:rPr>
        <w:lastRenderedPageBreak/>
        <w:t>можливої площі пожежі величиною, що не перевищує розрахункового значення площі, гасіння якої забезпечується даною системою та визначається за методикою, викладеною в Г.3.</w:t>
      </w:r>
    </w:p>
    <w:p w14:paraId="202E26F5" w14:textId="77777777" w:rsidR="009D76FF" w:rsidRDefault="009D76FF" w:rsidP="00FC1991">
      <w:pPr>
        <w:pStyle w:val="14"/>
        <w:tabs>
          <w:tab w:val="left" w:pos="284"/>
          <w:tab w:val="left" w:pos="567"/>
          <w:tab w:val="left" w:pos="1134"/>
        </w:tabs>
        <w:spacing w:after="0" w:line="300" w:lineRule="auto"/>
        <w:ind w:firstLine="567"/>
        <w:jc w:val="both"/>
        <w:rPr>
          <w:color w:val="339966"/>
          <w:lang w:val="uk-UA" w:eastAsia="uk-UA"/>
        </w:rPr>
      </w:pPr>
      <w:r w:rsidRPr="00415D56">
        <w:rPr>
          <w:color w:val="339966"/>
          <w:lang w:val="uk-UA" w:eastAsia="uk-UA"/>
        </w:rPr>
        <w:t>У приміщеннях, які мають технологічні площадки та вентиляційні короби шириною або діа</w:t>
      </w:r>
      <w:r w:rsidRPr="00415D56">
        <w:rPr>
          <w:color w:val="339966"/>
          <w:lang w:val="uk-UA" w:eastAsia="uk-UA"/>
        </w:rPr>
        <w:softHyphen/>
        <w:t xml:space="preserve">метром більше </w:t>
      </w:r>
      <w:smartTag w:uri="urn:schemas-microsoft-com:office:smarttags" w:element="metricconverter">
        <w:smartTagPr>
          <w:attr w:name="ProductID" w:val="0,75 м"/>
        </w:smartTagPr>
        <w:r w:rsidRPr="00415D56">
          <w:rPr>
            <w:color w:val="339966"/>
            <w:lang w:val="uk-UA" w:eastAsia="uk-UA"/>
          </w:rPr>
          <w:t>0,75 м</w:t>
        </w:r>
      </w:smartTag>
      <w:r w:rsidRPr="00415D56">
        <w:rPr>
          <w:color w:val="339966"/>
          <w:lang w:val="uk-UA" w:eastAsia="uk-UA"/>
        </w:rPr>
        <w:t>, повинен установлюватися додатковий розподільний трубопровід із роз</w:t>
      </w:r>
      <w:r w:rsidRPr="00415D56">
        <w:rPr>
          <w:color w:val="339966"/>
          <w:lang w:val="uk-UA" w:eastAsia="uk-UA"/>
        </w:rPr>
        <w:softHyphen/>
        <w:t>пилювачами або додаткові модулі під площадками та коробами.</w:t>
      </w:r>
    </w:p>
    <w:p w14:paraId="25994E83" w14:textId="731BF10F" w:rsidR="009D76FF" w:rsidRDefault="009D76FF" w:rsidP="00FC1991">
      <w:pPr>
        <w:pStyle w:val="14"/>
        <w:tabs>
          <w:tab w:val="left" w:pos="284"/>
          <w:tab w:val="left" w:pos="567"/>
          <w:tab w:val="left" w:pos="1134"/>
        </w:tabs>
        <w:spacing w:after="0" w:line="300" w:lineRule="auto"/>
        <w:ind w:firstLine="567"/>
        <w:jc w:val="both"/>
        <w:rPr>
          <w:b/>
          <w:i/>
          <w:color w:val="339966"/>
          <w:lang w:val="uk-UA" w:eastAsia="uk-UA"/>
        </w:rPr>
      </w:pPr>
      <w:r w:rsidRPr="009D76FF">
        <w:rPr>
          <w:b/>
          <w:i/>
          <w:color w:val="339966"/>
          <w:lang w:val="uk-UA" w:eastAsia="uk-UA"/>
        </w:rPr>
        <w:t>(Пункт Г.2.12 змінено, Зміна № 1</w:t>
      </w:r>
      <w:r w:rsidR="001E39AE" w:rsidRPr="009D76FF">
        <w:rPr>
          <w:b/>
          <w:i/>
          <w:color w:val="339966"/>
          <w:lang w:val="uk-UA" w:eastAsia="uk-UA"/>
        </w:rPr>
        <w:t xml:space="preserve">, Зміна № </w:t>
      </w:r>
      <w:r w:rsidR="001E39AE">
        <w:rPr>
          <w:b/>
          <w:i/>
          <w:color w:val="339966"/>
          <w:lang w:val="uk-UA" w:eastAsia="uk-UA"/>
        </w:rPr>
        <w:t>2</w:t>
      </w:r>
      <w:r w:rsidRPr="009D76FF">
        <w:rPr>
          <w:b/>
          <w:i/>
          <w:color w:val="339966"/>
          <w:lang w:val="uk-UA" w:eastAsia="uk-UA"/>
        </w:rPr>
        <w:t>)</w:t>
      </w:r>
    </w:p>
    <w:p w14:paraId="0565B256" w14:textId="77777777" w:rsidR="009D76FF" w:rsidRPr="00415D56" w:rsidRDefault="009D76FF" w:rsidP="00FC1991">
      <w:pPr>
        <w:pStyle w:val="14"/>
        <w:tabs>
          <w:tab w:val="left" w:pos="284"/>
          <w:tab w:val="left" w:pos="567"/>
          <w:tab w:val="left" w:pos="1134"/>
        </w:tabs>
        <w:spacing w:after="0" w:line="300" w:lineRule="auto"/>
        <w:ind w:firstLine="567"/>
        <w:jc w:val="both"/>
        <w:rPr>
          <w:lang w:val="uk-UA"/>
        </w:rPr>
      </w:pPr>
      <w:r w:rsidRPr="00415D56">
        <w:rPr>
          <w:b/>
          <w:bCs/>
          <w:color w:val="000000"/>
          <w:lang w:val="uk-UA" w:eastAsia="uk-UA"/>
        </w:rPr>
        <w:t xml:space="preserve">Г.2.13 </w:t>
      </w:r>
      <w:r w:rsidRPr="00415D56">
        <w:rPr>
          <w:color w:val="000000"/>
          <w:lang w:val="uk-UA" w:eastAsia="uk-UA"/>
        </w:rPr>
        <w:t>Системи з лафетними стволами застосовуються для захисту об’єктів, де неможливе застосування розподільних мереж (велика висота приміщення, інтенсивне використання підйомно-транспортних засобів тощо) і повинні розміщатися в легкодоступних місцях так, щоб забезпечувалася можливість маневрування стволом у всьому робочому діапазоні, а порошковий струмінь з урахуванням його ефективної дальності міг би досягти найбільш віддаленої межі зони, що підлягає захисту.</w:t>
      </w:r>
    </w:p>
    <w:p w14:paraId="2977504E"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Розміри зони, яка захищається системою з лафетним стволом, не повинні перевищувати паспортних значень, установлених заводом-виготовлювачем відповідної системи.</w:t>
      </w:r>
    </w:p>
    <w:p w14:paraId="6150899D"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Система з лафетним стволом повинна забезпечити нормативну подачу ВП на можливу площу пожежі не менше ніж 8 кгм</w:t>
      </w:r>
      <w:r w:rsidRPr="00415D56">
        <w:rPr>
          <w:color w:val="000000"/>
          <w:vertAlign w:val="superscript"/>
          <w:lang w:val="ru-RU" w:eastAsia="uk-UA"/>
        </w:rPr>
        <w:t>-2</w:t>
      </w:r>
      <w:r w:rsidRPr="00415D56">
        <w:rPr>
          <w:color w:val="000000"/>
          <w:lang w:val="ru-RU" w:eastAsia="uk-UA"/>
        </w:rPr>
        <w:t xml:space="preserve"> з інтенсивністю не менше 0,4 кг</w:t>
      </w:r>
      <w:r>
        <w:rPr>
          <w:color w:val="000000"/>
          <w:sz w:val="16"/>
          <w:szCs w:val="16"/>
          <w:lang w:val="ru-RU" w:eastAsia="ru-RU"/>
        </w:rPr>
        <w:t>·</w:t>
      </w:r>
      <w:r w:rsidRPr="00415D56">
        <w:rPr>
          <w:color w:val="000000"/>
          <w:lang w:val="ru-RU" w:eastAsia="uk-UA"/>
        </w:rPr>
        <w:t>с</w:t>
      </w:r>
      <w:r w:rsidRPr="00415D56">
        <w:rPr>
          <w:color w:val="000000"/>
          <w:vertAlign w:val="superscript"/>
          <w:lang w:val="ru-RU" w:eastAsia="uk-UA"/>
        </w:rPr>
        <w:t>-1</w:t>
      </w:r>
      <w:r>
        <w:rPr>
          <w:color w:val="000000"/>
          <w:sz w:val="16"/>
          <w:szCs w:val="16"/>
          <w:lang w:val="ru-RU" w:eastAsia="ru-RU"/>
        </w:rPr>
        <w:t>·</w:t>
      </w:r>
      <w:r w:rsidRPr="00415D56">
        <w:rPr>
          <w:color w:val="000000"/>
          <w:lang w:val="ru-RU" w:eastAsia="uk-UA"/>
        </w:rPr>
        <w:t>м</w:t>
      </w:r>
      <w:r w:rsidRPr="00415D56">
        <w:rPr>
          <w:color w:val="000000"/>
          <w:vertAlign w:val="superscript"/>
          <w:lang w:val="ru-RU" w:eastAsia="uk-UA"/>
        </w:rPr>
        <w:t>-2</w:t>
      </w:r>
      <w:r w:rsidRPr="00415D56">
        <w:rPr>
          <w:color w:val="000000"/>
          <w:lang w:val="ru-RU" w:eastAsia="uk-UA"/>
        </w:rPr>
        <w:t>. Тривалість безперервного подавання ВП повинна бути не менше 20 с.</w:t>
      </w:r>
    </w:p>
    <w:p w14:paraId="69BC3E99"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b/>
          <w:bCs/>
          <w:color w:val="000000"/>
          <w:lang w:val="ru-RU" w:eastAsia="uk-UA"/>
        </w:rPr>
        <w:t xml:space="preserve">Г.2.14 </w:t>
      </w:r>
      <w:r w:rsidRPr="00415D56">
        <w:rPr>
          <w:b/>
          <w:bCs/>
          <w:i/>
          <w:iCs/>
          <w:color w:val="000000"/>
          <w:lang w:val="ru-RU" w:eastAsia="uk-UA"/>
        </w:rPr>
        <w:t>Трубопроводи систем</w:t>
      </w:r>
    </w:p>
    <w:p w14:paraId="75BA695E" w14:textId="7EAB3A3A" w:rsidR="009D76FF" w:rsidRDefault="009D76FF" w:rsidP="00FC1991">
      <w:pPr>
        <w:pStyle w:val="a3"/>
        <w:kinsoku w:val="0"/>
        <w:overflowPunct w:val="0"/>
        <w:spacing w:line="300" w:lineRule="auto"/>
        <w:ind w:firstLine="567"/>
        <w:jc w:val="both"/>
        <w:rPr>
          <w:color w:val="339966"/>
          <w:sz w:val="20"/>
          <w:szCs w:val="20"/>
          <w:lang w:val="uk-UA"/>
        </w:rPr>
      </w:pPr>
      <w:r w:rsidRPr="009C0A7C">
        <w:rPr>
          <w:b/>
          <w:bCs/>
          <w:color w:val="000000"/>
          <w:sz w:val="20"/>
          <w:szCs w:val="20"/>
          <w:lang w:val="uk-UA" w:eastAsia="uk-UA"/>
        </w:rPr>
        <w:t xml:space="preserve">Г.2.14.1 </w:t>
      </w:r>
      <w:r w:rsidRPr="009C0A7C">
        <w:rPr>
          <w:color w:val="339966"/>
          <w:sz w:val="20"/>
          <w:szCs w:val="20"/>
          <w:lang w:val="uk-UA"/>
        </w:rPr>
        <w:t>Трубопроводи</w:t>
      </w:r>
      <w:r w:rsidRPr="009C0A7C">
        <w:rPr>
          <w:color w:val="339966"/>
          <w:spacing w:val="-12"/>
          <w:sz w:val="20"/>
          <w:szCs w:val="20"/>
          <w:lang w:val="uk-UA"/>
        </w:rPr>
        <w:t xml:space="preserve"> </w:t>
      </w:r>
      <w:r w:rsidRPr="009C0A7C">
        <w:rPr>
          <w:color w:val="339966"/>
          <w:sz w:val="20"/>
          <w:szCs w:val="20"/>
          <w:lang w:val="uk-UA"/>
        </w:rPr>
        <w:t>та</w:t>
      </w:r>
      <w:r w:rsidRPr="009C0A7C">
        <w:rPr>
          <w:color w:val="339966"/>
          <w:spacing w:val="-12"/>
          <w:sz w:val="20"/>
          <w:szCs w:val="20"/>
          <w:lang w:val="uk-UA"/>
        </w:rPr>
        <w:t xml:space="preserve"> </w:t>
      </w:r>
      <w:r w:rsidRPr="009C0A7C">
        <w:rPr>
          <w:color w:val="339966"/>
          <w:sz w:val="20"/>
          <w:szCs w:val="20"/>
          <w:lang w:val="uk-UA"/>
        </w:rPr>
        <w:t>з’єднання</w:t>
      </w:r>
      <w:r w:rsidRPr="009C0A7C">
        <w:rPr>
          <w:color w:val="339966"/>
          <w:spacing w:val="-13"/>
          <w:sz w:val="20"/>
          <w:szCs w:val="20"/>
          <w:lang w:val="uk-UA"/>
        </w:rPr>
        <w:t xml:space="preserve"> </w:t>
      </w:r>
      <w:r w:rsidRPr="009C0A7C">
        <w:rPr>
          <w:color w:val="339966"/>
          <w:sz w:val="20"/>
          <w:szCs w:val="20"/>
          <w:lang w:val="uk-UA"/>
        </w:rPr>
        <w:t>розподільної</w:t>
      </w:r>
      <w:r w:rsidRPr="009C0A7C">
        <w:rPr>
          <w:color w:val="339966"/>
          <w:spacing w:val="-12"/>
          <w:sz w:val="20"/>
          <w:szCs w:val="20"/>
          <w:lang w:val="uk-UA"/>
        </w:rPr>
        <w:t xml:space="preserve"> </w:t>
      </w:r>
      <w:r w:rsidRPr="009C0A7C">
        <w:rPr>
          <w:color w:val="339966"/>
          <w:sz w:val="20"/>
          <w:szCs w:val="20"/>
          <w:lang w:val="uk-UA"/>
        </w:rPr>
        <w:t>мережі</w:t>
      </w:r>
      <w:r w:rsidRPr="009C0A7C">
        <w:rPr>
          <w:color w:val="339966"/>
          <w:spacing w:val="-12"/>
          <w:sz w:val="20"/>
          <w:szCs w:val="20"/>
          <w:lang w:val="uk-UA"/>
        </w:rPr>
        <w:t xml:space="preserve"> </w:t>
      </w:r>
      <w:r w:rsidRPr="009C0A7C">
        <w:rPr>
          <w:color w:val="339966"/>
          <w:sz w:val="20"/>
          <w:szCs w:val="20"/>
          <w:lang w:val="uk-UA"/>
        </w:rPr>
        <w:t>систем,</w:t>
      </w:r>
      <w:r w:rsidRPr="009C0A7C">
        <w:rPr>
          <w:color w:val="339966"/>
          <w:spacing w:val="-13"/>
          <w:sz w:val="20"/>
          <w:szCs w:val="20"/>
          <w:lang w:val="uk-UA"/>
        </w:rPr>
        <w:t xml:space="preserve"> </w:t>
      </w:r>
      <w:r w:rsidRPr="009C0A7C">
        <w:rPr>
          <w:color w:val="339966"/>
          <w:sz w:val="20"/>
          <w:szCs w:val="20"/>
          <w:lang w:val="uk-UA"/>
        </w:rPr>
        <w:t>а</w:t>
      </w:r>
      <w:r w:rsidRPr="009C0A7C">
        <w:rPr>
          <w:color w:val="339966"/>
          <w:spacing w:val="-12"/>
          <w:sz w:val="20"/>
          <w:szCs w:val="20"/>
          <w:lang w:val="uk-UA"/>
        </w:rPr>
        <w:t xml:space="preserve"> </w:t>
      </w:r>
      <w:r w:rsidRPr="009C0A7C">
        <w:rPr>
          <w:color w:val="339966"/>
          <w:sz w:val="20"/>
          <w:szCs w:val="20"/>
          <w:lang w:val="uk-UA"/>
        </w:rPr>
        <w:t>також</w:t>
      </w:r>
      <w:r w:rsidRPr="009C0A7C">
        <w:rPr>
          <w:color w:val="339966"/>
          <w:spacing w:val="-10"/>
          <w:sz w:val="20"/>
          <w:szCs w:val="20"/>
          <w:lang w:val="uk-UA"/>
        </w:rPr>
        <w:t xml:space="preserve"> </w:t>
      </w:r>
      <w:r w:rsidRPr="009C0A7C">
        <w:rPr>
          <w:color w:val="339966"/>
          <w:sz w:val="20"/>
          <w:szCs w:val="20"/>
          <w:lang w:val="uk-UA"/>
        </w:rPr>
        <w:t>розпилювачі</w:t>
      </w:r>
      <w:r w:rsidRPr="009C0A7C">
        <w:rPr>
          <w:color w:val="339966"/>
          <w:spacing w:val="-10"/>
          <w:sz w:val="20"/>
          <w:szCs w:val="20"/>
          <w:lang w:val="uk-UA"/>
        </w:rPr>
        <w:t xml:space="preserve"> </w:t>
      </w:r>
      <w:r w:rsidRPr="009C0A7C">
        <w:rPr>
          <w:color w:val="339966"/>
          <w:spacing w:val="-2"/>
          <w:sz w:val="20"/>
          <w:szCs w:val="20"/>
          <w:lang w:val="uk-UA"/>
        </w:rPr>
        <w:t>повинні</w:t>
      </w:r>
      <w:r w:rsidRPr="009D76FF">
        <w:rPr>
          <w:color w:val="339966"/>
          <w:spacing w:val="-2"/>
          <w:sz w:val="20"/>
          <w:szCs w:val="20"/>
          <w:lang w:val="uk-UA"/>
        </w:rPr>
        <w:t xml:space="preserve"> </w:t>
      </w:r>
      <w:r w:rsidRPr="009C0A7C">
        <w:rPr>
          <w:color w:val="339966"/>
          <w:sz w:val="20"/>
          <w:szCs w:val="20"/>
          <w:lang w:val="uk-UA"/>
        </w:rPr>
        <w:t xml:space="preserve">виготовлятися з негорючих матеріалів, фізичні і хімічні властивості яких мають забезпечувати достатній запас міцності і стійкості до впливу факторів навколишнього, зокрема корозійно-актив- ного середовища, у тому числі в умовах пожежі. </w:t>
      </w:r>
      <w:r w:rsidRPr="009D76FF">
        <w:rPr>
          <w:color w:val="339966"/>
          <w:sz w:val="20"/>
          <w:szCs w:val="20"/>
        </w:rPr>
        <w:t xml:space="preserve">Трубопроводи систем зазвичай виконують зі сталевих труб відповідно до </w:t>
      </w:r>
      <w:hyperlink r:id="rId295" w:history="1">
        <w:r w:rsidR="00C14182" w:rsidRPr="00496AC9">
          <w:rPr>
            <w:rStyle w:val="af7"/>
            <w:lang w:val="uk-UA"/>
          </w:rPr>
          <w:t>ДСТУ 8938</w:t>
        </w:r>
      </w:hyperlink>
      <w:r w:rsidR="00C14182" w:rsidRPr="009211DF">
        <w:rPr>
          <w:lang w:val="uk-UA"/>
        </w:rPr>
        <w:t xml:space="preserve">, </w:t>
      </w:r>
      <w:hyperlink r:id="rId296" w:history="1">
        <w:r w:rsidR="00C14182" w:rsidRPr="00496AC9">
          <w:rPr>
            <w:rStyle w:val="af7"/>
            <w:lang w:val="uk-UA"/>
          </w:rPr>
          <w:t>ДСТУ 8939</w:t>
        </w:r>
      </w:hyperlink>
      <w:r w:rsidR="00C14182" w:rsidRPr="009211DF">
        <w:rPr>
          <w:lang w:val="uk-UA"/>
        </w:rPr>
        <w:t xml:space="preserve"> і </w:t>
      </w:r>
      <w:hyperlink r:id="rId297" w:history="1">
        <w:r w:rsidR="00C14182" w:rsidRPr="00496AC9">
          <w:rPr>
            <w:rStyle w:val="af7"/>
            <w:lang w:val="uk-UA"/>
          </w:rPr>
          <w:t>ДСТУ 8936</w:t>
        </w:r>
      </w:hyperlink>
      <w:r w:rsidRPr="009D76FF">
        <w:rPr>
          <w:color w:val="339966"/>
          <w:sz w:val="20"/>
          <w:szCs w:val="20"/>
        </w:rPr>
        <w:t>.</w:t>
      </w:r>
    </w:p>
    <w:p w14:paraId="0B6929AC" w14:textId="5F8AE3BE" w:rsidR="009D76FF" w:rsidRPr="009D76FF" w:rsidRDefault="009D76FF" w:rsidP="00FC1991">
      <w:pPr>
        <w:pStyle w:val="a3"/>
        <w:kinsoku w:val="0"/>
        <w:overflowPunct w:val="0"/>
        <w:spacing w:line="300" w:lineRule="auto"/>
        <w:ind w:firstLine="567"/>
        <w:jc w:val="both"/>
        <w:rPr>
          <w:b/>
          <w:i/>
          <w:color w:val="339966"/>
          <w:spacing w:val="-2"/>
          <w:sz w:val="20"/>
          <w:szCs w:val="20"/>
          <w:lang w:val="uk-UA"/>
        </w:rPr>
      </w:pPr>
      <w:r w:rsidRPr="009D76FF">
        <w:rPr>
          <w:b/>
          <w:i/>
          <w:color w:val="339966"/>
          <w:sz w:val="20"/>
          <w:szCs w:val="20"/>
          <w:lang w:val="uk-UA"/>
        </w:rPr>
        <w:t>(Пункт Г.2.14.1 змінено, Зміна № 1</w:t>
      </w:r>
      <w:r w:rsidR="00C14182" w:rsidRPr="009D76FF">
        <w:rPr>
          <w:b/>
          <w:i/>
          <w:color w:val="339966"/>
          <w:sz w:val="20"/>
          <w:szCs w:val="20"/>
          <w:lang w:val="uk-UA"/>
        </w:rPr>
        <w:t xml:space="preserve">, Зміна № </w:t>
      </w:r>
      <w:r w:rsidR="00C14182">
        <w:rPr>
          <w:b/>
          <w:i/>
          <w:color w:val="339966"/>
          <w:sz w:val="20"/>
          <w:szCs w:val="20"/>
          <w:lang w:val="uk-UA"/>
        </w:rPr>
        <w:t>2</w:t>
      </w:r>
      <w:r w:rsidRPr="009D76FF">
        <w:rPr>
          <w:b/>
          <w:i/>
          <w:color w:val="339966"/>
          <w:sz w:val="20"/>
          <w:szCs w:val="20"/>
          <w:lang w:val="uk-UA"/>
        </w:rPr>
        <w:t>)</w:t>
      </w:r>
    </w:p>
    <w:p w14:paraId="5C705BF6" w14:textId="77777777" w:rsidR="009D76FF" w:rsidRPr="00415D56" w:rsidRDefault="009D76FF" w:rsidP="00FC1991">
      <w:pPr>
        <w:pStyle w:val="14"/>
        <w:tabs>
          <w:tab w:val="left" w:pos="284"/>
          <w:tab w:val="left" w:pos="567"/>
          <w:tab w:val="left" w:pos="1134"/>
        </w:tabs>
        <w:spacing w:after="0" w:line="300" w:lineRule="auto"/>
        <w:ind w:firstLine="567"/>
        <w:jc w:val="both"/>
        <w:rPr>
          <w:lang w:val="uk-UA"/>
        </w:rPr>
      </w:pPr>
      <w:r w:rsidRPr="00415D56">
        <w:rPr>
          <w:b/>
          <w:bCs/>
          <w:color w:val="000000"/>
          <w:lang w:val="uk-UA" w:eastAsia="uk-UA"/>
        </w:rPr>
        <w:t xml:space="preserve">Г.2.14.2 </w:t>
      </w:r>
      <w:r w:rsidRPr="00415D56">
        <w:rPr>
          <w:color w:val="000000"/>
          <w:lang w:val="uk-UA" w:eastAsia="uk-UA"/>
        </w:rPr>
        <w:t>З’єднання трубопроводів можуть бути зварні, фланцеві та за допомогою фітингів.</w:t>
      </w:r>
    </w:p>
    <w:p w14:paraId="5D84DA36" w14:textId="77777777" w:rsidR="009D76FF" w:rsidRPr="00C14182" w:rsidRDefault="009D76FF" w:rsidP="00FC1991">
      <w:pPr>
        <w:pStyle w:val="14"/>
        <w:tabs>
          <w:tab w:val="left" w:pos="284"/>
          <w:tab w:val="left" w:pos="567"/>
          <w:tab w:val="left" w:pos="1134"/>
        </w:tabs>
        <w:spacing w:after="0" w:line="300" w:lineRule="auto"/>
        <w:ind w:firstLine="567"/>
        <w:jc w:val="both"/>
        <w:rPr>
          <w:color w:val="00B050"/>
          <w:lang w:val="ru-RU"/>
        </w:rPr>
      </w:pPr>
      <w:r w:rsidRPr="00C14182">
        <w:rPr>
          <w:b/>
          <w:bCs/>
          <w:color w:val="00B050"/>
          <w:lang w:val="ru-RU" w:eastAsia="uk-UA"/>
        </w:rPr>
        <w:t xml:space="preserve">Г.2.14.3 </w:t>
      </w:r>
      <w:r w:rsidRPr="00C14182">
        <w:rPr>
          <w:color w:val="00B050"/>
          <w:lang w:val="ru-RU" w:eastAsia="uk-UA"/>
        </w:rPr>
        <w:t>При монтуванні трубопроводів розподільної мережі систем горизонтальні ділянки трубопроводів повинні прокладатися з ухилом не менше 0,01 у напрямку розпилювачів.</w:t>
      </w:r>
    </w:p>
    <w:p w14:paraId="4CB42E65" w14:textId="77777777" w:rsidR="009D76FF" w:rsidRPr="00C14182" w:rsidRDefault="009D76FF" w:rsidP="00FC1991">
      <w:pPr>
        <w:pStyle w:val="14"/>
        <w:tabs>
          <w:tab w:val="left" w:pos="284"/>
          <w:tab w:val="left" w:pos="567"/>
          <w:tab w:val="left" w:pos="1134"/>
        </w:tabs>
        <w:spacing w:after="0" w:line="300" w:lineRule="auto"/>
        <w:ind w:firstLine="567"/>
        <w:jc w:val="both"/>
        <w:rPr>
          <w:color w:val="00B050"/>
          <w:lang w:val="ru-RU"/>
        </w:rPr>
      </w:pPr>
      <w:r w:rsidRPr="00C14182">
        <w:rPr>
          <w:color w:val="00B050"/>
          <w:lang w:val="ru-RU" w:eastAsia="uk-UA"/>
        </w:rPr>
        <w:t xml:space="preserve">Відстань від розпилювача до місця кріплення трубопроводу, в якому він встановлений, повинна бути в межах від </w:t>
      </w:r>
      <w:smartTag w:uri="urn:schemas-microsoft-com:office:smarttags" w:element="metricconverter">
        <w:smartTagPr>
          <w:attr w:name="ProductID" w:val="0,1 м"/>
        </w:smartTagPr>
        <w:r w:rsidRPr="00C14182">
          <w:rPr>
            <w:color w:val="00B050"/>
            <w:lang w:val="ru-RU" w:eastAsia="uk-UA"/>
          </w:rPr>
          <w:t>0,1 м</w:t>
        </w:r>
      </w:smartTag>
      <w:r w:rsidRPr="00C14182">
        <w:rPr>
          <w:color w:val="00B050"/>
          <w:lang w:val="ru-RU" w:eastAsia="uk-UA"/>
        </w:rPr>
        <w:t xml:space="preserve"> до </w:t>
      </w:r>
      <w:smartTag w:uri="urn:schemas-microsoft-com:office:smarttags" w:element="metricconverter">
        <w:smartTagPr>
          <w:attr w:name="ProductID" w:val="0,5 м"/>
        </w:smartTagPr>
        <w:r w:rsidRPr="00C14182">
          <w:rPr>
            <w:color w:val="00B050"/>
            <w:lang w:val="ru-RU" w:eastAsia="uk-UA"/>
          </w:rPr>
          <w:t>0,5 м</w:t>
        </w:r>
      </w:smartTag>
      <w:r w:rsidRPr="00C14182">
        <w:rPr>
          <w:color w:val="00B050"/>
          <w:lang w:val="ru-RU" w:eastAsia="uk-UA"/>
        </w:rPr>
        <w:t>.</w:t>
      </w:r>
    </w:p>
    <w:p w14:paraId="3764BE4C" w14:textId="7D99C557" w:rsidR="009D76FF" w:rsidRPr="00C14182" w:rsidRDefault="009D76FF" w:rsidP="00FC1991">
      <w:pPr>
        <w:pStyle w:val="14"/>
        <w:tabs>
          <w:tab w:val="left" w:pos="284"/>
          <w:tab w:val="left" w:pos="567"/>
          <w:tab w:val="left" w:pos="1134"/>
        </w:tabs>
        <w:spacing w:after="0" w:line="300" w:lineRule="auto"/>
        <w:ind w:firstLine="567"/>
        <w:jc w:val="both"/>
        <w:rPr>
          <w:color w:val="00B050"/>
          <w:lang w:val="ru-RU" w:eastAsia="ru-RU"/>
        </w:rPr>
      </w:pPr>
      <w:r w:rsidRPr="00C14182">
        <w:rPr>
          <w:color w:val="00B050"/>
          <w:lang w:val="ru-RU" w:eastAsia="uk-UA"/>
        </w:rPr>
        <w:t>Відстань між засобами кріплення трубопроводів до будівельних конструкцій необхідно прий</w:t>
      </w:r>
      <w:r w:rsidRPr="00C14182">
        <w:rPr>
          <w:color w:val="00B050"/>
          <w:lang w:val="ru-RU" w:eastAsia="uk-UA"/>
        </w:rPr>
        <w:softHyphen/>
        <w:t xml:space="preserve">мати у відповідності з </w:t>
      </w:r>
      <w:hyperlink r:id="rId298" w:history="1">
        <w:r w:rsidR="00C14182" w:rsidRPr="00C14182">
          <w:rPr>
            <w:rStyle w:val="af7"/>
            <w:rFonts w:cs="Arial"/>
            <w:color w:val="00B050"/>
            <w:sz w:val="21"/>
            <w:szCs w:val="21"/>
            <w:lang w:val="uk-UA"/>
          </w:rPr>
          <w:t>ДСТУ–Н Б В.2.5-73</w:t>
        </w:r>
      </w:hyperlink>
      <w:r w:rsidRPr="00C14182">
        <w:rPr>
          <w:color w:val="00B050"/>
          <w:lang w:val="ru-RU" w:eastAsia="uk-UA"/>
        </w:rPr>
        <w:t xml:space="preserve">для неізольованих трубопроводів згідно з </w:t>
      </w:r>
      <w:r w:rsidRPr="00C14182">
        <w:rPr>
          <w:color w:val="00B050"/>
          <w:lang w:val="ru-RU" w:eastAsia="ru-RU"/>
        </w:rPr>
        <w:t>таблицею Г.1.</w:t>
      </w:r>
    </w:p>
    <w:p w14:paraId="6E99CF5D" w14:textId="10105445" w:rsidR="00C14182" w:rsidRPr="00C14182" w:rsidRDefault="00C14182" w:rsidP="00C14182">
      <w:pPr>
        <w:pStyle w:val="a3"/>
        <w:kinsoku w:val="0"/>
        <w:overflowPunct w:val="0"/>
        <w:spacing w:line="300" w:lineRule="auto"/>
        <w:ind w:firstLine="567"/>
        <w:jc w:val="both"/>
        <w:rPr>
          <w:b/>
          <w:i/>
          <w:color w:val="00B050"/>
          <w:spacing w:val="-2"/>
          <w:sz w:val="20"/>
          <w:szCs w:val="20"/>
          <w:lang w:val="uk-UA"/>
        </w:rPr>
      </w:pPr>
      <w:r w:rsidRPr="00C14182">
        <w:rPr>
          <w:b/>
          <w:i/>
          <w:color w:val="00B050"/>
          <w:sz w:val="20"/>
          <w:szCs w:val="20"/>
          <w:lang w:val="uk-UA"/>
        </w:rPr>
        <w:t>(Пункт Г.2.14.3 змінено, Зміна № 2)</w:t>
      </w:r>
    </w:p>
    <w:p w14:paraId="2EE528C6"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b/>
          <w:bCs/>
          <w:color w:val="000000"/>
          <w:lang w:val="ru-RU" w:eastAsia="uk-UA"/>
        </w:rPr>
        <w:t xml:space="preserve">Г.2.15 </w:t>
      </w:r>
      <w:r w:rsidRPr="00415D56">
        <w:rPr>
          <w:b/>
          <w:bCs/>
          <w:i/>
          <w:iCs/>
          <w:color w:val="000000"/>
          <w:lang w:val="ru-RU" w:eastAsia="uk-UA"/>
        </w:rPr>
        <w:t>Розміщення систем. Станція пожежогасіння</w:t>
      </w:r>
    </w:p>
    <w:p w14:paraId="285A127E" w14:textId="77777777" w:rsidR="009D76FF" w:rsidRPr="00415D56" w:rsidRDefault="009D76FF" w:rsidP="00FC1991">
      <w:pPr>
        <w:pStyle w:val="14"/>
        <w:tabs>
          <w:tab w:val="left" w:pos="284"/>
          <w:tab w:val="left" w:pos="567"/>
          <w:tab w:val="left" w:pos="1134"/>
        </w:tabs>
        <w:spacing w:after="0" w:line="300" w:lineRule="auto"/>
        <w:ind w:firstLine="567"/>
        <w:jc w:val="both"/>
        <w:rPr>
          <w:color w:val="000000"/>
          <w:lang w:val="ru-RU" w:eastAsia="uk-UA"/>
        </w:rPr>
      </w:pPr>
      <w:r w:rsidRPr="00415D56">
        <w:rPr>
          <w:b/>
          <w:bCs/>
          <w:color w:val="000000"/>
          <w:lang w:val="ru-RU" w:eastAsia="uk-UA"/>
        </w:rPr>
        <w:t xml:space="preserve">Г.2.15.1 </w:t>
      </w:r>
      <w:r w:rsidRPr="00415D56">
        <w:rPr>
          <w:color w:val="000000"/>
          <w:lang w:val="ru-RU" w:eastAsia="uk-UA"/>
        </w:rPr>
        <w:t xml:space="preserve">Резервуари з ВП систем з розподільною мережею, джерело робочого газу та пристрій керування розміщають у спеціальному приміщенні, відділеному від приміщення, що захищається, протипожежними перегородками 1-го типу, перекриттями 3-го типу і такому, що відповідає таким вимогам: висота не менше </w:t>
      </w:r>
      <w:smartTag w:uri="urn:schemas-microsoft-com:office:smarttags" w:element="metricconverter">
        <w:smartTagPr>
          <w:attr w:name="ProductID" w:val="2,5 м"/>
        </w:smartTagPr>
        <w:r w:rsidRPr="00415D56">
          <w:rPr>
            <w:color w:val="000000"/>
            <w:lang w:val="ru-RU" w:eastAsia="uk-UA"/>
          </w:rPr>
          <w:t>2,5 м</w:t>
        </w:r>
      </w:smartTag>
      <w:r w:rsidRPr="00415D56">
        <w:rPr>
          <w:color w:val="000000"/>
          <w:lang w:val="ru-RU" w:eastAsia="uk-UA"/>
        </w:rPr>
        <w:t>; підлога із твердим покриттям, що витримує навантаження від установленого обладнання; освітленість не менше 100 лк при люмінесцентних лампах і не менше 75 лк при лампах розжарювання; аварійне з освітленістю не менше 10 лк; середовище вибухо- безпечне.</w:t>
      </w:r>
    </w:p>
    <w:p w14:paraId="22842818"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Приміщення станції повинне бути обладнане телефонним зв’язком із приміщенням чергового персоналу.</w:t>
      </w:r>
    </w:p>
    <w:p w14:paraId="4302DCA9"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Біля входу до приміщення станції пожежогасіння повинне бути встановлене світлове табло "Станція пожежогасіння".</w:t>
      </w:r>
    </w:p>
    <w:p w14:paraId="0218CFC8" w14:textId="77777777" w:rsidR="009D76FF" w:rsidRDefault="009D76FF" w:rsidP="00FC1991">
      <w:pPr>
        <w:pStyle w:val="14"/>
        <w:tabs>
          <w:tab w:val="left" w:pos="284"/>
          <w:tab w:val="left" w:pos="567"/>
          <w:tab w:val="left" w:pos="1134"/>
        </w:tabs>
        <w:spacing w:after="0" w:line="300" w:lineRule="auto"/>
        <w:ind w:firstLine="567"/>
        <w:jc w:val="both"/>
        <w:rPr>
          <w:b/>
          <w:bCs/>
          <w:color w:val="000000"/>
          <w:lang w:val="uk-UA" w:eastAsia="uk-UA"/>
        </w:rPr>
      </w:pPr>
    </w:p>
    <w:p w14:paraId="0CE7D77E" w14:textId="77777777" w:rsidR="009D76FF" w:rsidRPr="00415D56" w:rsidRDefault="009D76FF" w:rsidP="00FC1991">
      <w:pPr>
        <w:pStyle w:val="14"/>
        <w:tabs>
          <w:tab w:val="left" w:pos="284"/>
          <w:tab w:val="left" w:pos="567"/>
          <w:tab w:val="left" w:pos="1134"/>
        </w:tabs>
        <w:spacing w:after="0" w:line="300" w:lineRule="auto"/>
        <w:ind w:firstLine="567"/>
        <w:jc w:val="both"/>
        <w:rPr>
          <w:color w:val="000000"/>
          <w:lang w:val="ru-RU" w:eastAsia="uk-UA"/>
        </w:rPr>
      </w:pPr>
      <w:r w:rsidRPr="00415D56">
        <w:rPr>
          <w:b/>
          <w:bCs/>
          <w:color w:val="000000"/>
          <w:lang w:val="ru-RU" w:eastAsia="uk-UA"/>
        </w:rPr>
        <w:t>Таблиця Г.1</w:t>
      </w:r>
      <w:r w:rsidRPr="00415D56">
        <w:rPr>
          <w:b/>
          <w:bCs/>
          <w:lang w:val="ru-RU"/>
        </w:rPr>
        <w:t xml:space="preserve"> – </w:t>
      </w:r>
      <w:r w:rsidRPr="00415D56">
        <w:rPr>
          <w:color w:val="000000"/>
          <w:lang w:val="ru-RU" w:eastAsia="uk-UA"/>
        </w:rPr>
        <w:t>Максимальні відстані між опорами труб</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4819"/>
        <w:gridCol w:w="4819"/>
      </w:tblGrid>
      <w:tr w:rsidR="009D76FF" w:rsidRPr="001A241A" w14:paraId="71174EE7" w14:textId="77777777" w:rsidTr="00C07B91">
        <w:trPr>
          <w:trHeight w:val="20"/>
        </w:trPr>
        <w:tc>
          <w:tcPr>
            <w:tcW w:w="4819" w:type="dxa"/>
            <w:vAlign w:val="center"/>
          </w:tcPr>
          <w:p w14:paraId="3542BA38" w14:textId="77777777" w:rsidR="009D76FF" w:rsidRPr="00415D56" w:rsidRDefault="009D76FF" w:rsidP="00FC1991">
            <w:pPr>
              <w:pStyle w:val="Table1"/>
              <w:spacing w:line="300" w:lineRule="auto"/>
              <w:ind w:firstLine="567"/>
              <w:jc w:val="both"/>
              <w:rPr>
                <w:lang w:val="ru-RU"/>
              </w:rPr>
            </w:pPr>
            <w:r w:rsidRPr="00415D56">
              <w:rPr>
                <w:lang w:val="ru-RU"/>
              </w:rPr>
              <w:t>Діаметр умовного проходу труби, мм</w:t>
            </w:r>
          </w:p>
        </w:tc>
        <w:tc>
          <w:tcPr>
            <w:tcW w:w="4819" w:type="dxa"/>
            <w:vAlign w:val="center"/>
          </w:tcPr>
          <w:p w14:paraId="5BEEBEB7" w14:textId="77777777" w:rsidR="009D76FF" w:rsidRPr="00415D56" w:rsidRDefault="009D76FF" w:rsidP="00FC1991">
            <w:pPr>
              <w:pStyle w:val="Table1"/>
              <w:spacing w:line="300" w:lineRule="auto"/>
              <w:ind w:firstLine="567"/>
              <w:jc w:val="both"/>
              <w:rPr>
                <w:lang w:val="ru-RU"/>
              </w:rPr>
            </w:pPr>
            <w:r w:rsidRPr="00415D56">
              <w:rPr>
                <w:lang w:val="ru-RU"/>
              </w:rPr>
              <w:t>Максимальна відстань між опорами, м</w:t>
            </w:r>
          </w:p>
        </w:tc>
      </w:tr>
      <w:tr w:rsidR="009D76FF" w:rsidRPr="001A241A" w14:paraId="798322FD" w14:textId="77777777" w:rsidTr="00C07B91">
        <w:trPr>
          <w:trHeight w:val="20"/>
        </w:trPr>
        <w:tc>
          <w:tcPr>
            <w:tcW w:w="4819" w:type="dxa"/>
            <w:vAlign w:val="center"/>
          </w:tcPr>
          <w:p w14:paraId="263AE2F7" w14:textId="77777777" w:rsidR="009D76FF" w:rsidRDefault="009D76FF" w:rsidP="00FC1991">
            <w:pPr>
              <w:pStyle w:val="Table1"/>
              <w:spacing w:line="300" w:lineRule="auto"/>
              <w:ind w:firstLine="567"/>
              <w:jc w:val="both"/>
            </w:pPr>
            <w:r>
              <w:t>12</w:t>
            </w:r>
          </w:p>
        </w:tc>
        <w:tc>
          <w:tcPr>
            <w:tcW w:w="4819" w:type="dxa"/>
            <w:vAlign w:val="center"/>
          </w:tcPr>
          <w:p w14:paraId="3C21D8B3" w14:textId="77777777" w:rsidR="009D76FF" w:rsidRDefault="009D76FF" w:rsidP="00FC1991">
            <w:pPr>
              <w:pStyle w:val="Table1"/>
              <w:spacing w:line="300" w:lineRule="auto"/>
              <w:ind w:firstLine="567"/>
              <w:jc w:val="both"/>
            </w:pPr>
            <w:r>
              <w:t>1,2</w:t>
            </w:r>
          </w:p>
        </w:tc>
      </w:tr>
      <w:tr w:rsidR="009D76FF" w:rsidRPr="001A241A" w14:paraId="23136EBD" w14:textId="77777777" w:rsidTr="00C07B91">
        <w:trPr>
          <w:trHeight w:val="20"/>
        </w:trPr>
        <w:tc>
          <w:tcPr>
            <w:tcW w:w="4819" w:type="dxa"/>
            <w:vAlign w:val="center"/>
          </w:tcPr>
          <w:p w14:paraId="36E24D8E" w14:textId="77777777" w:rsidR="009D76FF" w:rsidRDefault="009D76FF" w:rsidP="00FC1991">
            <w:pPr>
              <w:pStyle w:val="Table1"/>
              <w:spacing w:line="300" w:lineRule="auto"/>
              <w:ind w:firstLine="567"/>
              <w:jc w:val="both"/>
            </w:pPr>
            <w:r>
              <w:t>15</w:t>
            </w:r>
          </w:p>
        </w:tc>
        <w:tc>
          <w:tcPr>
            <w:tcW w:w="4819" w:type="dxa"/>
            <w:vAlign w:val="center"/>
          </w:tcPr>
          <w:p w14:paraId="22C60DFD" w14:textId="77777777" w:rsidR="009D76FF" w:rsidRDefault="009D76FF" w:rsidP="00FC1991">
            <w:pPr>
              <w:pStyle w:val="Table1"/>
              <w:spacing w:line="300" w:lineRule="auto"/>
              <w:ind w:firstLine="567"/>
              <w:jc w:val="both"/>
            </w:pPr>
            <w:r>
              <w:t>1,5</w:t>
            </w:r>
          </w:p>
        </w:tc>
      </w:tr>
    </w:tbl>
    <w:p w14:paraId="0AF3E749" w14:textId="43D1A71D" w:rsidR="00C07B91" w:rsidRPr="00C07B91" w:rsidRDefault="00C07B91">
      <w:pPr>
        <w:rPr>
          <w:rFonts w:ascii="Arial" w:hAnsi="Arial"/>
          <w:sz w:val="20"/>
          <w:szCs w:val="20"/>
        </w:rPr>
      </w:pPr>
      <w:r>
        <w:rPr>
          <w:rFonts w:ascii="Arial" w:hAnsi="Arial"/>
          <w:sz w:val="20"/>
          <w:szCs w:val="20"/>
        </w:rPr>
        <w:lastRenderedPageBreak/>
        <w:t>Кінець таблиці Г.1</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4819"/>
        <w:gridCol w:w="4819"/>
      </w:tblGrid>
      <w:tr w:rsidR="001C131C" w:rsidRPr="001A241A" w14:paraId="01D60C5F" w14:textId="77777777" w:rsidTr="001C131C">
        <w:trPr>
          <w:trHeight w:val="20"/>
        </w:trPr>
        <w:tc>
          <w:tcPr>
            <w:tcW w:w="4819" w:type="dxa"/>
            <w:vAlign w:val="center"/>
          </w:tcPr>
          <w:p w14:paraId="5017998F" w14:textId="27C0C461" w:rsidR="001C131C" w:rsidRPr="001C131C" w:rsidRDefault="001C131C" w:rsidP="001C131C">
            <w:pPr>
              <w:pStyle w:val="Table1"/>
              <w:spacing w:line="300" w:lineRule="auto"/>
              <w:ind w:firstLine="567"/>
              <w:jc w:val="both"/>
              <w:rPr>
                <w:lang w:val="ru-RU"/>
              </w:rPr>
            </w:pPr>
            <w:r w:rsidRPr="00415D56">
              <w:rPr>
                <w:lang w:val="ru-RU"/>
              </w:rPr>
              <w:t>Діаметр умовного проходу труби, мм</w:t>
            </w:r>
          </w:p>
        </w:tc>
        <w:tc>
          <w:tcPr>
            <w:tcW w:w="4819" w:type="dxa"/>
            <w:vAlign w:val="center"/>
          </w:tcPr>
          <w:p w14:paraId="346AD765" w14:textId="293A75BC" w:rsidR="001C131C" w:rsidRPr="001C131C" w:rsidRDefault="001C131C" w:rsidP="001C131C">
            <w:pPr>
              <w:pStyle w:val="Table1"/>
              <w:spacing w:line="300" w:lineRule="auto"/>
              <w:ind w:firstLine="567"/>
              <w:jc w:val="both"/>
              <w:rPr>
                <w:lang w:val="ru-RU"/>
              </w:rPr>
            </w:pPr>
            <w:r w:rsidRPr="00415D56">
              <w:rPr>
                <w:lang w:val="ru-RU"/>
              </w:rPr>
              <w:t>Максимальна відстань між опорами, м</w:t>
            </w:r>
          </w:p>
        </w:tc>
      </w:tr>
      <w:tr w:rsidR="001C131C" w:rsidRPr="001A241A" w14:paraId="2886156F" w14:textId="77777777" w:rsidTr="001C131C">
        <w:trPr>
          <w:trHeight w:hRule="exact" w:val="340"/>
        </w:trPr>
        <w:tc>
          <w:tcPr>
            <w:tcW w:w="4819" w:type="dxa"/>
            <w:vAlign w:val="center"/>
          </w:tcPr>
          <w:p w14:paraId="3B8C1B9B" w14:textId="77777777" w:rsidR="001C131C" w:rsidRDefault="001C131C" w:rsidP="001C131C">
            <w:pPr>
              <w:pStyle w:val="Table1"/>
              <w:spacing w:line="300" w:lineRule="auto"/>
              <w:ind w:firstLine="567"/>
              <w:jc w:val="both"/>
            </w:pPr>
            <w:r>
              <w:t>20</w:t>
            </w:r>
          </w:p>
        </w:tc>
        <w:tc>
          <w:tcPr>
            <w:tcW w:w="4819" w:type="dxa"/>
            <w:vAlign w:val="center"/>
          </w:tcPr>
          <w:p w14:paraId="090BE613" w14:textId="77777777" w:rsidR="001C131C" w:rsidRDefault="001C131C" w:rsidP="001C131C">
            <w:pPr>
              <w:pStyle w:val="Table1"/>
              <w:spacing w:line="300" w:lineRule="auto"/>
              <w:ind w:firstLine="567"/>
              <w:jc w:val="both"/>
            </w:pPr>
            <w:r>
              <w:t>2,0</w:t>
            </w:r>
          </w:p>
        </w:tc>
      </w:tr>
      <w:tr w:rsidR="001C131C" w:rsidRPr="001A241A" w14:paraId="55ADDA1C" w14:textId="77777777" w:rsidTr="001C131C">
        <w:trPr>
          <w:trHeight w:hRule="exact" w:val="340"/>
        </w:trPr>
        <w:tc>
          <w:tcPr>
            <w:tcW w:w="4819" w:type="dxa"/>
            <w:vAlign w:val="center"/>
          </w:tcPr>
          <w:p w14:paraId="3AF11572" w14:textId="77777777" w:rsidR="001C131C" w:rsidRDefault="001C131C" w:rsidP="001C131C">
            <w:pPr>
              <w:pStyle w:val="Table1"/>
              <w:spacing w:line="300" w:lineRule="auto"/>
              <w:ind w:firstLine="567"/>
              <w:jc w:val="both"/>
            </w:pPr>
            <w:r>
              <w:t>25</w:t>
            </w:r>
          </w:p>
        </w:tc>
        <w:tc>
          <w:tcPr>
            <w:tcW w:w="4819" w:type="dxa"/>
            <w:vAlign w:val="center"/>
          </w:tcPr>
          <w:p w14:paraId="4DD09340" w14:textId="77777777" w:rsidR="001C131C" w:rsidRDefault="001C131C" w:rsidP="001C131C">
            <w:pPr>
              <w:pStyle w:val="Table1"/>
              <w:spacing w:line="300" w:lineRule="auto"/>
              <w:ind w:firstLine="567"/>
              <w:jc w:val="both"/>
            </w:pPr>
            <w:r>
              <w:t>2,0</w:t>
            </w:r>
          </w:p>
        </w:tc>
      </w:tr>
      <w:tr w:rsidR="001C131C" w:rsidRPr="001A241A" w14:paraId="5B65E186" w14:textId="77777777" w:rsidTr="001C131C">
        <w:trPr>
          <w:trHeight w:hRule="exact" w:val="340"/>
        </w:trPr>
        <w:tc>
          <w:tcPr>
            <w:tcW w:w="4819" w:type="dxa"/>
            <w:vAlign w:val="center"/>
          </w:tcPr>
          <w:p w14:paraId="0995588A" w14:textId="77777777" w:rsidR="001C131C" w:rsidRDefault="001C131C" w:rsidP="001C131C">
            <w:pPr>
              <w:pStyle w:val="Table1"/>
              <w:spacing w:line="300" w:lineRule="auto"/>
              <w:ind w:firstLine="567"/>
              <w:jc w:val="both"/>
            </w:pPr>
            <w:r>
              <w:t>32</w:t>
            </w:r>
          </w:p>
        </w:tc>
        <w:tc>
          <w:tcPr>
            <w:tcW w:w="4819" w:type="dxa"/>
            <w:vAlign w:val="center"/>
          </w:tcPr>
          <w:p w14:paraId="41725CFB" w14:textId="77777777" w:rsidR="001C131C" w:rsidRDefault="001C131C" w:rsidP="001C131C">
            <w:pPr>
              <w:pStyle w:val="Table1"/>
              <w:spacing w:line="300" w:lineRule="auto"/>
              <w:ind w:firstLine="567"/>
              <w:jc w:val="both"/>
            </w:pPr>
            <w:r>
              <w:t>2,5</w:t>
            </w:r>
          </w:p>
        </w:tc>
      </w:tr>
      <w:tr w:rsidR="001C131C" w:rsidRPr="001A241A" w14:paraId="5C8316BC" w14:textId="77777777" w:rsidTr="001C131C">
        <w:trPr>
          <w:trHeight w:hRule="exact" w:val="340"/>
        </w:trPr>
        <w:tc>
          <w:tcPr>
            <w:tcW w:w="4819" w:type="dxa"/>
            <w:vAlign w:val="center"/>
          </w:tcPr>
          <w:p w14:paraId="6E89B16F" w14:textId="77777777" w:rsidR="001C131C" w:rsidRDefault="001C131C" w:rsidP="001C131C">
            <w:pPr>
              <w:pStyle w:val="Table1"/>
              <w:spacing w:line="300" w:lineRule="auto"/>
              <w:ind w:firstLine="567"/>
              <w:jc w:val="both"/>
            </w:pPr>
            <w:r>
              <w:t>40</w:t>
            </w:r>
          </w:p>
        </w:tc>
        <w:tc>
          <w:tcPr>
            <w:tcW w:w="4819" w:type="dxa"/>
            <w:vAlign w:val="center"/>
          </w:tcPr>
          <w:p w14:paraId="3368F4C6" w14:textId="77777777" w:rsidR="001C131C" w:rsidRDefault="001C131C" w:rsidP="001C131C">
            <w:pPr>
              <w:pStyle w:val="Table1"/>
              <w:spacing w:line="300" w:lineRule="auto"/>
              <w:ind w:firstLine="567"/>
              <w:jc w:val="both"/>
            </w:pPr>
            <w:r>
              <w:t>3,0</w:t>
            </w:r>
          </w:p>
        </w:tc>
      </w:tr>
      <w:tr w:rsidR="001C131C" w:rsidRPr="001A241A" w14:paraId="010660F3" w14:textId="77777777" w:rsidTr="001C131C">
        <w:trPr>
          <w:trHeight w:hRule="exact" w:val="340"/>
        </w:trPr>
        <w:tc>
          <w:tcPr>
            <w:tcW w:w="4819" w:type="dxa"/>
            <w:vAlign w:val="center"/>
          </w:tcPr>
          <w:p w14:paraId="2C0C1D17" w14:textId="77777777" w:rsidR="001C131C" w:rsidRDefault="001C131C" w:rsidP="001C131C">
            <w:pPr>
              <w:pStyle w:val="Table1"/>
              <w:spacing w:line="300" w:lineRule="auto"/>
              <w:ind w:firstLine="567"/>
              <w:jc w:val="both"/>
            </w:pPr>
            <w:r>
              <w:t>50</w:t>
            </w:r>
          </w:p>
        </w:tc>
        <w:tc>
          <w:tcPr>
            <w:tcW w:w="4819" w:type="dxa"/>
            <w:vAlign w:val="center"/>
          </w:tcPr>
          <w:p w14:paraId="67C4B952" w14:textId="77777777" w:rsidR="001C131C" w:rsidRDefault="001C131C" w:rsidP="001C131C">
            <w:pPr>
              <w:pStyle w:val="Table1"/>
              <w:spacing w:line="300" w:lineRule="auto"/>
              <w:ind w:firstLine="567"/>
              <w:jc w:val="both"/>
            </w:pPr>
            <w:r>
              <w:t>3,0</w:t>
            </w:r>
          </w:p>
        </w:tc>
      </w:tr>
      <w:tr w:rsidR="001C131C" w:rsidRPr="001A241A" w14:paraId="575490CA" w14:textId="77777777" w:rsidTr="001C131C">
        <w:trPr>
          <w:trHeight w:hRule="exact" w:val="340"/>
        </w:trPr>
        <w:tc>
          <w:tcPr>
            <w:tcW w:w="4819" w:type="dxa"/>
            <w:vAlign w:val="center"/>
          </w:tcPr>
          <w:p w14:paraId="6CC1FBCD" w14:textId="77777777" w:rsidR="001C131C" w:rsidRDefault="001C131C" w:rsidP="001C131C">
            <w:pPr>
              <w:pStyle w:val="Table1"/>
              <w:spacing w:line="300" w:lineRule="auto"/>
              <w:ind w:firstLine="567"/>
              <w:jc w:val="both"/>
            </w:pPr>
            <w:r>
              <w:t>65</w:t>
            </w:r>
          </w:p>
        </w:tc>
        <w:tc>
          <w:tcPr>
            <w:tcW w:w="4819" w:type="dxa"/>
            <w:vAlign w:val="center"/>
          </w:tcPr>
          <w:p w14:paraId="68E5EA26" w14:textId="77777777" w:rsidR="001C131C" w:rsidRDefault="001C131C" w:rsidP="001C131C">
            <w:pPr>
              <w:pStyle w:val="Table1"/>
              <w:spacing w:line="300" w:lineRule="auto"/>
              <w:ind w:firstLine="567"/>
              <w:jc w:val="both"/>
            </w:pPr>
            <w:r>
              <w:t>3,4</w:t>
            </w:r>
          </w:p>
        </w:tc>
      </w:tr>
      <w:tr w:rsidR="001C131C" w:rsidRPr="001A241A" w14:paraId="1F011057" w14:textId="77777777" w:rsidTr="001C131C">
        <w:trPr>
          <w:trHeight w:hRule="exact" w:val="340"/>
        </w:trPr>
        <w:tc>
          <w:tcPr>
            <w:tcW w:w="4819" w:type="dxa"/>
            <w:vAlign w:val="center"/>
          </w:tcPr>
          <w:p w14:paraId="62437F2E" w14:textId="77777777" w:rsidR="001C131C" w:rsidRDefault="001C131C" w:rsidP="001C131C">
            <w:pPr>
              <w:pStyle w:val="Table1"/>
              <w:spacing w:line="300" w:lineRule="auto"/>
              <w:ind w:firstLine="567"/>
              <w:jc w:val="both"/>
            </w:pPr>
            <w:r>
              <w:t>70</w:t>
            </w:r>
          </w:p>
        </w:tc>
        <w:tc>
          <w:tcPr>
            <w:tcW w:w="4819" w:type="dxa"/>
            <w:vAlign w:val="center"/>
          </w:tcPr>
          <w:p w14:paraId="5272F3D5" w14:textId="77777777" w:rsidR="001C131C" w:rsidRDefault="001C131C" w:rsidP="001C131C">
            <w:pPr>
              <w:pStyle w:val="Table1"/>
              <w:spacing w:line="300" w:lineRule="auto"/>
              <w:ind w:firstLine="567"/>
              <w:jc w:val="both"/>
            </w:pPr>
            <w:r>
              <w:t>4,0</w:t>
            </w:r>
          </w:p>
        </w:tc>
      </w:tr>
      <w:tr w:rsidR="001C131C" w:rsidRPr="001A241A" w14:paraId="2A4B73D9" w14:textId="77777777" w:rsidTr="001C131C">
        <w:trPr>
          <w:trHeight w:hRule="exact" w:val="340"/>
        </w:trPr>
        <w:tc>
          <w:tcPr>
            <w:tcW w:w="4819" w:type="dxa"/>
            <w:vAlign w:val="center"/>
          </w:tcPr>
          <w:p w14:paraId="06DCAAE8" w14:textId="77777777" w:rsidR="001C131C" w:rsidRDefault="001C131C" w:rsidP="001C131C">
            <w:pPr>
              <w:pStyle w:val="Table1"/>
              <w:spacing w:line="300" w:lineRule="auto"/>
              <w:ind w:firstLine="567"/>
              <w:jc w:val="both"/>
            </w:pPr>
            <w:r>
              <w:t>80</w:t>
            </w:r>
          </w:p>
        </w:tc>
        <w:tc>
          <w:tcPr>
            <w:tcW w:w="4819" w:type="dxa"/>
            <w:vAlign w:val="center"/>
          </w:tcPr>
          <w:p w14:paraId="5A953CD4" w14:textId="77777777" w:rsidR="001C131C" w:rsidRDefault="001C131C" w:rsidP="001C131C">
            <w:pPr>
              <w:pStyle w:val="Table1"/>
              <w:spacing w:line="300" w:lineRule="auto"/>
              <w:ind w:firstLine="567"/>
              <w:jc w:val="both"/>
            </w:pPr>
            <w:r>
              <w:t>4,0</w:t>
            </w:r>
          </w:p>
        </w:tc>
      </w:tr>
      <w:tr w:rsidR="001C131C" w:rsidRPr="001A241A" w14:paraId="77680235" w14:textId="77777777" w:rsidTr="001C131C">
        <w:trPr>
          <w:trHeight w:hRule="exact" w:val="340"/>
        </w:trPr>
        <w:tc>
          <w:tcPr>
            <w:tcW w:w="4819" w:type="dxa"/>
            <w:vAlign w:val="center"/>
          </w:tcPr>
          <w:p w14:paraId="2BA815B7" w14:textId="77777777" w:rsidR="001C131C" w:rsidRDefault="001C131C" w:rsidP="001C131C">
            <w:pPr>
              <w:pStyle w:val="Table1"/>
              <w:spacing w:line="300" w:lineRule="auto"/>
              <w:ind w:firstLine="567"/>
              <w:jc w:val="both"/>
            </w:pPr>
            <w:r>
              <w:t>100</w:t>
            </w:r>
          </w:p>
        </w:tc>
        <w:tc>
          <w:tcPr>
            <w:tcW w:w="4819" w:type="dxa"/>
            <w:vAlign w:val="center"/>
          </w:tcPr>
          <w:p w14:paraId="6A55C4B3" w14:textId="77777777" w:rsidR="001C131C" w:rsidRDefault="001C131C" w:rsidP="001C131C">
            <w:pPr>
              <w:pStyle w:val="Table1"/>
              <w:spacing w:line="300" w:lineRule="auto"/>
              <w:ind w:firstLine="567"/>
              <w:jc w:val="both"/>
            </w:pPr>
            <w:r>
              <w:t>4,5</w:t>
            </w:r>
          </w:p>
        </w:tc>
      </w:tr>
      <w:tr w:rsidR="001C131C" w:rsidRPr="001A241A" w14:paraId="4D865A1D" w14:textId="77777777" w:rsidTr="001C131C">
        <w:trPr>
          <w:trHeight w:hRule="exact" w:val="340"/>
        </w:trPr>
        <w:tc>
          <w:tcPr>
            <w:tcW w:w="4819" w:type="dxa"/>
            <w:vAlign w:val="center"/>
          </w:tcPr>
          <w:p w14:paraId="6C299CC5" w14:textId="77777777" w:rsidR="001C131C" w:rsidRDefault="001C131C" w:rsidP="001C131C">
            <w:pPr>
              <w:pStyle w:val="Table1"/>
              <w:spacing w:line="300" w:lineRule="auto"/>
              <w:ind w:firstLine="567"/>
              <w:jc w:val="both"/>
            </w:pPr>
            <w:r>
              <w:t>125</w:t>
            </w:r>
          </w:p>
        </w:tc>
        <w:tc>
          <w:tcPr>
            <w:tcW w:w="4819" w:type="dxa"/>
            <w:vAlign w:val="center"/>
          </w:tcPr>
          <w:p w14:paraId="1370129A" w14:textId="77777777" w:rsidR="001C131C" w:rsidRDefault="001C131C" w:rsidP="001C131C">
            <w:pPr>
              <w:pStyle w:val="Table1"/>
              <w:spacing w:line="300" w:lineRule="auto"/>
              <w:ind w:firstLine="567"/>
              <w:jc w:val="both"/>
            </w:pPr>
            <w:r>
              <w:t>5,0</w:t>
            </w:r>
          </w:p>
        </w:tc>
      </w:tr>
      <w:tr w:rsidR="001C131C" w:rsidRPr="001A241A" w14:paraId="74018A3A" w14:textId="77777777" w:rsidTr="001C131C">
        <w:trPr>
          <w:trHeight w:hRule="exact" w:val="340"/>
        </w:trPr>
        <w:tc>
          <w:tcPr>
            <w:tcW w:w="4819" w:type="dxa"/>
            <w:vAlign w:val="center"/>
          </w:tcPr>
          <w:p w14:paraId="363BDEE8" w14:textId="77777777" w:rsidR="001C131C" w:rsidRDefault="001C131C" w:rsidP="001C131C">
            <w:pPr>
              <w:pStyle w:val="Table1"/>
              <w:spacing w:line="300" w:lineRule="auto"/>
              <w:ind w:firstLine="567"/>
              <w:jc w:val="both"/>
            </w:pPr>
            <w:r>
              <w:t>150</w:t>
            </w:r>
          </w:p>
        </w:tc>
        <w:tc>
          <w:tcPr>
            <w:tcW w:w="4819" w:type="dxa"/>
            <w:vAlign w:val="center"/>
          </w:tcPr>
          <w:p w14:paraId="31E331FD" w14:textId="77777777" w:rsidR="001C131C" w:rsidRDefault="001C131C" w:rsidP="001C131C">
            <w:pPr>
              <w:pStyle w:val="Table1"/>
              <w:spacing w:line="300" w:lineRule="auto"/>
              <w:ind w:firstLine="567"/>
              <w:jc w:val="both"/>
            </w:pPr>
            <w:r>
              <w:t>6,0</w:t>
            </w:r>
          </w:p>
        </w:tc>
      </w:tr>
      <w:tr w:rsidR="001C131C" w:rsidRPr="001A241A" w14:paraId="029EADA9" w14:textId="77777777" w:rsidTr="001C131C">
        <w:trPr>
          <w:trHeight w:hRule="exact" w:val="340"/>
        </w:trPr>
        <w:tc>
          <w:tcPr>
            <w:tcW w:w="4819" w:type="dxa"/>
            <w:vAlign w:val="center"/>
          </w:tcPr>
          <w:p w14:paraId="7A20D2AC" w14:textId="77777777" w:rsidR="001C131C" w:rsidRDefault="001C131C" w:rsidP="001C131C">
            <w:pPr>
              <w:pStyle w:val="Table1"/>
              <w:spacing w:line="300" w:lineRule="auto"/>
              <w:ind w:firstLine="567"/>
              <w:jc w:val="both"/>
            </w:pPr>
            <w:r>
              <w:t>200</w:t>
            </w:r>
          </w:p>
        </w:tc>
        <w:tc>
          <w:tcPr>
            <w:tcW w:w="4819" w:type="dxa"/>
            <w:vAlign w:val="center"/>
          </w:tcPr>
          <w:p w14:paraId="583EF736" w14:textId="77777777" w:rsidR="001C131C" w:rsidRDefault="001C131C" w:rsidP="001C131C">
            <w:pPr>
              <w:pStyle w:val="Table1"/>
              <w:spacing w:line="300" w:lineRule="auto"/>
              <w:ind w:firstLine="567"/>
              <w:jc w:val="both"/>
            </w:pPr>
            <w:r>
              <w:t>6,0</w:t>
            </w:r>
          </w:p>
        </w:tc>
      </w:tr>
    </w:tbl>
    <w:p w14:paraId="1C78D41C" w14:textId="77777777" w:rsidR="009D76FF" w:rsidRPr="001C131C" w:rsidRDefault="009D76FF" w:rsidP="001C131C">
      <w:pPr>
        <w:pStyle w:val="14"/>
        <w:tabs>
          <w:tab w:val="left" w:pos="284"/>
          <w:tab w:val="left" w:pos="567"/>
          <w:tab w:val="left" w:pos="1134"/>
        </w:tabs>
        <w:spacing w:before="120" w:after="0" w:line="300" w:lineRule="auto"/>
        <w:ind w:firstLine="567"/>
        <w:jc w:val="both"/>
        <w:rPr>
          <w:color w:val="339966"/>
          <w:lang w:val="uk-UA"/>
        </w:rPr>
      </w:pPr>
      <w:r w:rsidRPr="001C131C">
        <w:rPr>
          <w:b/>
          <w:bCs/>
          <w:color w:val="000000"/>
          <w:lang w:val="uk-UA" w:eastAsia="uk-UA"/>
        </w:rPr>
        <w:t xml:space="preserve">Г.2.15.2 </w:t>
      </w:r>
      <w:r w:rsidRPr="001C131C">
        <w:rPr>
          <w:color w:val="339966"/>
          <w:lang w:val="uk-UA" w:eastAsia="uk-UA"/>
        </w:rPr>
        <w:t>Приміщення станції пожежогасіння не можна розташовувати безпосередньо під і над приміщеннями категорій А, Б і В, за винятком приміщень категорії В, обладнаних автоматичними системами пожежогасіння. Розташування приміщення станції пожежогасіння повинне задоволь</w:t>
      </w:r>
      <w:r w:rsidRPr="001C131C">
        <w:rPr>
          <w:color w:val="339966"/>
          <w:lang w:val="uk-UA" w:eastAsia="uk-UA"/>
        </w:rPr>
        <w:softHyphen/>
        <w:t>няти таким вимогам:</w:t>
      </w:r>
    </w:p>
    <w:p w14:paraId="626DF3FD" w14:textId="77777777" w:rsidR="009D76FF" w:rsidRPr="00415D56" w:rsidRDefault="009D76FF" w:rsidP="00FC1991">
      <w:pPr>
        <w:pStyle w:val="Spisok3"/>
        <w:numPr>
          <w:ilvl w:val="0"/>
          <w:numId w:val="49"/>
        </w:numPr>
        <w:tabs>
          <w:tab w:val="num" w:pos="426"/>
        </w:tabs>
        <w:spacing w:before="0"/>
        <w:ind w:left="0" w:firstLine="567"/>
        <w:rPr>
          <w:color w:val="339966"/>
          <w:lang w:val="ru-RU"/>
        </w:rPr>
      </w:pPr>
      <w:r w:rsidRPr="00415D56">
        <w:rPr>
          <w:color w:val="339966"/>
          <w:lang w:val="ru-RU"/>
        </w:rPr>
        <w:t xml:space="preserve">приміщення станції пожежогасіння слід розташовувати в підвалі або на першому поверсі будинку. Допускається розміщення приміщення станції </w:t>
      </w:r>
      <w:r w:rsidRPr="009D76FF">
        <w:rPr>
          <w:color w:val="339966"/>
          <w:lang w:val="uk-UA"/>
        </w:rPr>
        <w:t>на другому</w:t>
      </w:r>
      <w:r w:rsidRPr="00415D56">
        <w:rPr>
          <w:color w:val="339966"/>
          <w:lang w:val="ru-RU"/>
        </w:rPr>
        <w:t xml:space="preserve"> повер</w:t>
      </w:r>
      <w:r w:rsidRPr="009D76FF">
        <w:rPr>
          <w:color w:val="339966"/>
          <w:lang w:val="uk-UA"/>
        </w:rPr>
        <w:t>сі</w:t>
      </w:r>
      <w:r w:rsidRPr="00415D56">
        <w:rPr>
          <w:color w:val="339966"/>
          <w:lang w:val="ru-RU"/>
        </w:rPr>
        <w:t xml:space="preserve">. При цьому підйомно-транспортне устаткування будинків і споруд повинне забезпечувати можливість доставки й </w:t>
      </w:r>
      <w:r w:rsidRPr="009D76FF">
        <w:rPr>
          <w:color w:val="339966"/>
          <w:lang w:val="uk-UA"/>
        </w:rPr>
        <w:t>підтримання експлуатаційної придатності</w:t>
      </w:r>
      <w:r w:rsidRPr="00415D56">
        <w:rPr>
          <w:color w:val="339966"/>
          <w:lang w:val="ru-RU"/>
        </w:rPr>
        <w:t xml:space="preserve"> обладнання станції;</w:t>
      </w:r>
    </w:p>
    <w:p w14:paraId="2F361C22" w14:textId="77777777" w:rsidR="009D76FF" w:rsidRPr="00415D56" w:rsidRDefault="009D76FF" w:rsidP="00FC1991">
      <w:pPr>
        <w:pStyle w:val="Spisok3"/>
        <w:tabs>
          <w:tab w:val="num" w:pos="426"/>
        </w:tabs>
        <w:spacing w:before="0"/>
        <w:ind w:left="0" w:firstLine="567"/>
        <w:rPr>
          <w:color w:val="339966"/>
          <w:lang w:val="ru-RU"/>
        </w:rPr>
      </w:pPr>
      <w:r w:rsidRPr="00415D56">
        <w:rPr>
          <w:color w:val="339966"/>
          <w:lang w:val="ru-RU"/>
        </w:rPr>
        <w:t xml:space="preserve">вихід із приміщення станції слід передбачати назовні, </w:t>
      </w:r>
      <w:proofErr w:type="gramStart"/>
      <w:r w:rsidRPr="00415D56">
        <w:rPr>
          <w:color w:val="339966"/>
          <w:lang w:val="ru-RU"/>
        </w:rPr>
        <w:t>у вестибюль</w:t>
      </w:r>
      <w:proofErr w:type="gramEnd"/>
      <w:r w:rsidRPr="00415D56">
        <w:rPr>
          <w:color w:val="339966"/>
          <w:lang w:val="ru-RU"/>
        </w:rPr>
        <w:t xml:space="preserve"> або коридор за умови, що відстань від виходу зі станції до сходової клітки, що має вихід безпосередньо назовні, не пере</w:t>
      </w:r>
      <w:r w:rsidRPr="00415D56">
        <w:rPr>
          <w:color w:val="339966"/>
          <w:lang w:val="ru-RU"/>
        </w:rPr>
        <w:softHyphen/>
        <w:t xml:space="preserve">вищує </w:t>
      </w:r>
      <w:smartTag w:uri="urn:schemas-microsoft-com:office:smarttags" w:element="metricconverter">
        <w:smartTagPr>
          <w:attr w:name="ProductID" w:val="25 м"/>
        </w:smartTagPr>
        <w:r w:rsidRPr="00415D56">
          <w:rPr>
            <w:color w:val="339966"/>
            <w:lang w:val="ru-RU"/>
          </w:rPr>
          <w:t>25 м</w:t>
        </w:r>
      </w:smartTag>
      <w:r w:rsidRPr="00415D56">
        <w:rPr>
          <w:color w:val="339966"/>
          <w:lang w:val="ru-RU"/>
        </w:rPr>
        <w:t>, а в коридор немає виходу з приміщень категорій А, Б або В, за винятком приміщень категорії В, обладнаних автоматичними системами пожежогасіння.</w:t>
      </w:r>
    </w:p>
    <w:p w14:paraId="49E21B6B" w14:textId="77777777" w:rsidR="009D76FF" w:rsidRPr="00415D56" w:rsidRDefault="009D76FF" w:rsidP="00FC1991">
      <w:pPr>
        <w:pStyle w:val="Spisok3"/>
        <w:numPr>
          <w:ilvl w:val="0"/>
          <w:numId w:val="0"/>
        </w:numPr>
        <w:tabs>
          <w:tab w:val="num" w:pos="426"/>
        </w:tabs>
        <w:spacing w:before="0"/>
        <w:ind w:firstLine="567"/>
        <w:rPr>
          <w:b/>
          <w:i/>
          <w:color w:val="339966"/>
          <w:lang w:val="ru-RU"/>
        </w:rPr>
      </w:pPr>
      <w:r w:rsidRPr="009D76FF">
        <w:rPr>
          <w:b/>
          <w:i/>
          <w:color w:val="339966"/>
          <w:lang w:val="uk-UA"/>
        </w:rPr>
        <w:t>(Пункт Г.2.15.2 змінено, Зміна № 1)</w:t>
      </w:r>
    </w:p>
    <w:p w14:paraId="0242B443"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b/>
          <w:bCs/>
          <w:color w:val="000000"/>
          <w:lang w:val="ru-RU" w:eastAsia="uk-UA"/>
        </w:rPr>
        <w:t xml:space="preserve">Г.2.15.3 </w:t>
      </w:r>
      <w:r w:rsidRPr="00415D56">
        <w:rPr>
          <w:color w:val="000000"/>
          <w:lang w:val="ru-RU" w:eastAsia="uk-UA"/>
        </w:rPr>
        <w:t xml:space="preserve">Системи порошкового пожежогасіння дозволяється розміщати в приміщеннях без штучного регулювання температури повітря відповідно до кліматичного виконання з категорією розміщення відповідно до </w:t>
      </w:r>
      <w:r w:rsidRPr="00415D56">
        <w:rPr>
          <w:color w:val="000000"/>
          <w:lang w:val="ru-RU" w:eastAsia="ru-RU"/>
        </w:rPr>
        <w:t xml:space="preserve">ГОСТ </w:t>
      </w:r>
      <w:r w:rsidRPr="00415D56">
        <w:rPr>
          <w:color w:val="000000"/>
          <w:lang w:val="ru-RU" w:eastAsia="uk-UA"/>
        </w:rPr>
        <w:t>15150, що має бути регламентовано технічною документацією на відповідну систему.</w:t>
      </w:r>
    </w:p>
    <w:p w14:paraId="540A2064" w14:textId="796E149F"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 xml:space="preserve">Приміщення, у яких проводиться заряджання систем вогнегасним порошком, повинні бути обладнані припливно-витяжною місцевою вентиляцією відповідно до </w:t>
      </w:r>
      <w:hyperlink r:id="rId299" w:history="1">
        <w:r w:rsidRPr="00FD1616">
          <w:rPr>
            <w:rStyle w:val="af7"/>
            <w:lang w:val="ru-RU" w:eastAsia="uk-UA"/>
          </w:rPr>
          <w:t>ДСТУ Б А.3.2-12.</w:t>
        </w:r>
      </w:hyperlink>
    </w:p>
    <w:p w14:paraId="2389830F"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 xml:space="preserve">Резервуари з ВП і балони зі стисненим газом повинні встановлюватися на відстані не менше </w:t>
      </w:r>
      <w:smartTag w:uri="urn:schemas-microsoft-com:office:smarttags" w:element="metricconverter">
        <w:smartTagPr>
          <w:attr w:name="ProductID" w:val="1 м"/>
        </w:smartTagPr>
        <w:r w:rsidRPr="00415D56">
          <w:rPr>
            <w:color w:val="000000"/>
            <w:lang w:val="ru-RU" w:eastAsia="uk-UA"/>
          </w:rPr>
          <w:t>1 м</w:t>
        </w:r>
      </w:smartTag>
      <w:r w:rsidRPr="00415D56">
        <w:rPr>
          <w:color w:val="000000"/>
          <w:lang w:val="ru-RU" w:eastAsia="uk-UA"/>
        </w:rPr>
        <w:t xml:space="preserve"> від джерела тепла.</w:t>
      </w:r>
    </w:p>
    <w:p w14:paraId="6D75A20D" w14:textId="77777777" w:rsidR="009D76FF" w:rsidRPr="00415D56" w:rsidRDefault="009D76FF" w:rsidP="00FC1991">
      <w:pPr>
        <w:pStyle w:val="14"/>
        <w:tabs>
          <w:tab w:val="left" w:pos="284"/>
          <w:tab w:val="left" w:pos="567"/>
          <w:tab w:val="left" w:pos="1134"/>
        </w:tabs>
        <w:spacing w:after="0" w:line="300" w:lineRule="auto"/>
        <w:ind w:firstLine="567"/>
        <w:jc w:val="both"/>
        <w:rPr>
          <w:color w:val="000000"/>
          <w:lang w:val="ru-RU" w:eastAsia="uk-UA"/>
        </w:rPr>
      </w:pPr>
      <w:r w:rsidRPr="00415D56">
        <w:rPr>
          <w:b/>
          <w:bCs/>
          <w:color w:val="000000"/>
          <w:lang w:val="ru-RU" w:eastAsia="uk-UA"/>
        </w:rPr>
        <w:t xml:space="preserve">Г.2.15.4 </w:t>
      </w:r>
      <w:r w:rsidRPr="00415D56">
        <w:rPr>
          <w:color w:val="000000"/>
          <w:lang w:val="ru-RU" w:eastAsia="uk-UA"/>
        </w:rPr>
        <w:t xml:space="preserve">Резервуари з ВП і балони зі стисненим газом систем локального пожежогасіння з розподільною мережею допускається розміщувати в приміщенні, яке захищається, на відстані не менше </w:t>
      </w:r>
      <w:smartTag w:uri="urn:schemas-microsoft-com:office:smarttags" w:element="metricconverter">
        <w:smartTagPr>
          <w:attr w:name="ProductID" w:val="5 м"/>
        </w:smartTagPr>
        <w:r w:rsidRPr="00415D56">
          <w:rPr>
            <w:color w:val="000000"/>
            <w:lang w:val="ru-RU" w:eastAsia="uk-UA"/>
          </w:rPr>
          <w:t>5 м</w:t>
        </w:r>
      </w:smartTag>
      <w:r w:rsidRPr="00415D56">
        <w:rPr>
          <w:color w:val="000000"/>
          <w:lang w:val="ru-RU" w:eastAsia="uk-UA"/>
        </w:rPr>
        <w:t xml:space="preserve"> від обладнання, яке захищається (місця можливого виникнення пожежі). При цьому повинен бути забезпечений захист резервуарів і балонів від механічних і хімічних ушкоджень, впливу інших несприятливих факторів навколишнього середовища, у тому числі під час пожежі.</w:t>
      </w:r>
    </w:p>
    <w:p w14:paraId="54D6B120"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Pr>
          <w:b/>
          <w:bCs/>
          <w:color w:val="000000"/>
          <w:lang w:val="ru-RU" w:eastAsia="ru-RU"/>
        </w:rPr>
        <w:t xml:space="preserve">Г.2.15.5 </w:t>
      </w:r>
      <w:r>
        <w:rPr>
          <w:color w:val="000000"/>
          <w:lang w:val="ru-RU" w:eastAsia="ru-RU"/>
        </w:rPr>
        <w:t xml:space="preserve">При </w:t>
      </w:r>
      <w:r w:rsidRPr="00415D56">
        <w:rPr>
          <w:color w:val="000000"/>
          <w:lang w:val="ru-RU" w:eastAsia="uk-UA"/>
        </w:rPr>
        <w:t xml:space="preserve">розміщенні </w:t>
      </w:r>
      <w:r>
        <w:rPr>
          <w:color w:val="000000"/>
          <w:lang w:val="ru-RU" w:eastAsia="ru-RU"/>
        </w:rPr>
        <w:t xml:space="preserve">систем </w:t>
      </w:r>
      <w:r w:rsidRPr="00415D56">
        <w:rPr>
          <w:color w:val="000000"/>
          <w:lang w:val="ru-RU" w:eastAsia="uk-UA"/>
        </w:rPr>
        <w:t>повинна бути забезпечена зручність технічного обслугову</w:t>
      </w:r>
      <w:r w:rsidRPr="00415D56">
        <w:rPr>
          <w:color w:val="000000"/>
          <w:lang w:val="ru-RU" w:eastAsia="uk-UA"/>
        </w:rPr>
        <w:softHyphen/>
        <w:t>вання та передбачені заходи, що виключають несанкціонований доступ до них.</w:t>
      </w:r>
    </w:p>
    <w:p w14:paraId="4B5601C0" w14:textId="42C3857D"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b/>
          <w:bCs/>
          <w:color w:val="000000"/>
          <w:lang w:val="ru-RU" w:eastAsia="uk-UA"/>
        </w:rPr>
        <w:t xml:space="preserve">Г.2.15.6 </w:t>
      </w:r>
      <w:r w:rsidRPr="00415D56">
        <w:rPr>
          <w:color w:val="000000"/>
          <w:lang w:val="ru-RU" w:eastAsia="uk-UA"/>
        </w:rPr>
        <w:t xml:space="preserve">У разі необхідності захисту об’єкта, параметри якого перевищують обмеження, зазначені в Е.2.9, Е.2.10, Е.2.11, </w:t>
      </w:r>
      <w:r w:rsidR="00886F39">
        <w:rPr>
          <w:color w:val="000000"/>
          <w:lang w:val="ru-RU" w:eastAsia="uk-UA"/>
        </w:rPr>
        <w:t>проєкт</w:t>
      </w:r>
      <w:r w:rsidRPr="00415D56">
        <w:rPr>
          <w:color w:val="000000"/>
          <w:lang w:val="ru-RU" w:eastAsia="uk-UA"/>
        </w:rPr>
        <w:t xml:space="preserve">ування систем здійснюється за </w:t>
      </w:r>
      <w:r w:rsidR="00886F39">
        <w:rPr>
          <w:color w:val="000000"/>
          <w:lang w:val="ru-RU" w:eastAsia="uk-UA"/>
        </w:rPr>
        <w:t>проєкт</w:t>
      </w:r>
      <w:r w:rsidRPr="00415D56">
        <w:rPr>
          <w:color w:val="000000"/>
          <w:lang w:val="ru-RU" w:eastAsia="uk-UA"/>
        </w:rPr>
        <w:t>ними рішеннями, погодженими у встановленому порядку.</w:t>
      </w:r>
    </w:p>
    <w:p w14:paraId="3D8DF685" w14:textId="77777777" w:rsidR="009D76FF" w:rsidRPr="00415D56" w:rsidRDefault="009D76FF" w:rsidP="00FC1991">
      <w:pPr>
        <w:pStyle w:val="23"/>
        <w:tabs>
          <w:tab w:val="left" w:pos="284"/>
          <w:tab w:val="left" w:pos="567"/>
          <w:tab w:val="left" w:pos="1134"/>
        </w:tabs>
        <w:spacing w:line="300" w:lineRule="auto"/>
        <w:ind w:firstLine="567"/>
        <w:jc w:val="both"/>
        <w:outlineLvl w:val="9"/>
        <w:rPr>
          <w:lang w:val="ru-RU"/>
        </w:rPr>
      </w:pPr>
      <w:bookmarkStart w:id="88" w:name="bookmark160"/>
      <w:r w:rsidRPr="00415D56">
        <w:rPr>
          <w:color w:val="000000"/>
          <w:lang w:val="ru-RU" w:eastAsia="uk-UA"/>
        </w:rPr>
        <w:lastRenderedPageBreak/>
        <w:t>Г.3 Методика розрахунку систем порошкового пожежогасіння</w:t>
      </w:r>
      <w:bookmarkEnd w:id="88"/>
    </w:p>
    <w:p w14:paraId="0A372902" w14:textId="384D59CA"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b/>
          <w:bCs/>
          <w:color w:val="000000"/>
          <w:lang w:val="ru-RU" w:eastAsia="uk-UA"/>
        </w:rPr>
        <w:t xml:space="preserve">Г.3.1 </w:t>
      </w:r>
      <w:r w:rsidRPr="00415D56">
        <w:rPr>
          <w:color w:val="000000"/>
          <w:lang w:val="ru-RU" w:eastAsia="uk-UA"/>
        </w:rPr>
        <w:t xml:space="preserve">Визначення основних параметрів систем порошкового пожежогасіння при </w:t>
      </w:r>
      <w:r w:rsidR="00886F39">
        <w:rPr>
          <w:color w:val="000000"/>
          <w:lang w:val="ru-RU" w:eastAsia="uk-UA"/>
        </w:rPr>
        <w:t>проєкт</w:t>
      </w:r>
      <w:r w:rsidRPr="00415D56">
        <w:rPr>
          <w:color w:val="000000"/>
          <w:lang w:val="ru-RU" w:eastAsia="uk-UA"/>
        </w:rPr>
        <w:t>уванні включає такі етапи:</w:t>
      </w:r>
    </w:p>
    <w:p w14:paraId="012CD94B" w14:textId="77777777" w:rsidR="009D76FF" w:rsidRPr="00415D56" w:rsidRDefault="009D76FF" w:rsidP="00FC1991">
      <w:pPr>
        <w:pStyle w:val="Spicok1"/>
        <w:ind w:left="0" w:firstLine="567"/>
        <w:rPr>
          <w:lang w:val="ru-RU"/>
        </w:rPr>
      </w:pPr>
      <w:r w:rsidRPr="00415D56">
        <w:rPr>
          <w:lang w:val="ru-RU"/>
        </w:rPr>
        <w:t>визначення характеристик пожежної небезпеки об’єкта, що захищається;</w:t>
      </w:r>
    </w:p>
    <w:p w14:paraId="3098C220" w14:textId="77777777" w:rsidR="009D76FF" w:rsidRDefault="009D76FF" w:rsidP="00FC1991">
      <w:pPr>
        <w:pStyle w:val="Spicok1"/>
        <w:ind w:left="0" w:firstLine="567"/>
      </w:pPr>
      <w:r>
        <w:t>вибір способу гасіння;</w:t>
      </w:r>
    </w:p>
    <w:p w14:paraId="6F5C2216" w14:textId="77777777" w:rsidR="009D76FF" w:rsidRDefault="009D76FF" w:rsidP="00FC1991">
      <w:pPr>
        <w:pStyle w:val="Spicok1"/>
        <w:ind w:left="0" w:firstLine="567"/>
      </w:pPr>
      <w:r>
        <w:t>вибір способу подачі ВП;</w:t>
      </w:r>
    </w:p>
    <w:p w14:paraId="3C9490E1" w14:textId="77777777" w:rsidR="009D76FF" w:rsidRPr="00415D56" w:rsidRDefault="009D76FF" w:rsidP="00FC1991">
      <w:pPr>
        <w:pStyle w:val="Spicok1"/>
        <w:ind w:left="0" w:firstLine="567"/>
        <w:rPr>
          <w:lang w:val="ru-RU"/>
        </w:rPr>
      </w:pPr>
      <w:r w:rsidRPr="00415D56">
        <w:rPr>
          <w:lang w:val="ru-RU"/>
        </w:rPr>
        <w:t>вибір типу й марки ВП;</w:t>
      </w:r>
    </w:p>
    <w:p w14:paraId="2A86D2BE" w14:textId="77777777" w:rsidR="009D76FF" w:rsidRPr="00415D56" w:rsidRDefault="009D76FF" w:rsidP="00FC1991">
      <w:pPr>
        <w:pStyle w:val="Spicok1"/>
        <w:ind w:left="0" w:firstLine="567"/>
        <w:rPr>
          <w:lang w:val="ru-RU"/>
        </w:rPr>
      </w:pPr>
      <w:r w:rsidRPr="00415D56">
        <w:rPr>
          <w:lang w:val="ru-RU"/>
        </w:rPr>
        <w:t>визначення основних параметрів системи, що забезпечують ефективність її застосування для захисту даного об’єкта (маса заряду, витрата, тривалість подачі ВП, показники вогнегасної ефективності, необхідна кількість та типорозмір модулів у складі модульної системи порошкового пожежогасіння);</w:t>
      </w:r>
    </w:p>
    <w:p w14:paraId="114F960C" w14:textId="77777777" w:rsidR="009D76FF" w:rsidRPr="00415D56" w:rsidRDefault="009D76FF" w:rsidP="00FC1991">
      <w:pPr>
        <w:pStyle w:val="Spicok1"/>
        <w:ind w:left="0" w:firstLine="567"/>
        <w:rPr>
          <w:lang w:val="ru-RU"/>
        </w:rPr>
      </w:pPr>
      <w:r w:rsidRPr="00415D56">
        <w:rPr>
          <w:lang w:val="ru-RU"/>
        </w:rPr>
        <w:t xml:space="preserve">вибір конструкції розподільного трубопроводу й типу використовуваних розпилювачів, що забезпечують найбільш ефективний розподіл вогнегасного порошку, що подається </w:t>
      </w:r>
      <w:proofErr w:type="gramStart"/>
      <w:r w:rsidRPr="00415D56">
        <w:rPr>
          <w:lang w:val="ru-RU"/>
        </w:rPr>
        <w:t>у зону</w:t>
      </w:r>
      <w:proofErr w:type="gramEnd"/>
      <w:r w:rsidRPr="00415D56">
        <w:rPr>
          <w:lang w:val="ru-RU"/>
        </w:rPr>
        <w:t xml:space="preserve"> захисту (в об’єм або на площу).</w:t>
      </w:r>
    </w:p>
    <w:p w14:paraId="353C07BA"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b/>
          <w:bCs/>
          <w:color w:val="000000"/>
          <w:lang w:val="ru-RU" w:eastAsia="uk-UA"/>
        </w:rPr>
        <w:t xml:space="preserve">Г.3.2 </w:t>
      </w:r>
      <w:r w:rsidRPr="00415D56">
        <w:rPr>
          <w:b/>
          <w:bCs/>
          <w:i/>
          <w:iCs/>
          <w:color w:val="000000"/>
          <w:lang w:val="ru-RU" w:eastAsia="uk-UA"/>
        </w:rPr>
        <w:t>Визначення характеристик пожежної небезпеки об’єкта, що захищається</w:t>
      </w:r>
    </w:p>
    <w:p w14:paraId="5B013B57" w14:textId="72E27493" w:rsidR="009D76FF" w:rsidRPr="001C131C" w:rsidRDefault="009D76FF" w:rsidP="00FC1991">
      <w:pPr>
        <w:pStyle w:val="14"/>
        <w:tabs>
          <w:tab w:val="left" w:pos="284"/>
          <w:tab w:val="left" w:pos="567"/>
          <w:tab w:val="left" w:pos="1134"/>
        </w:tabs>
        <w:spacing w:after="0" w:line="300" w:lineRule="auto"/>
        <w:ind w:firstLine="567"/>
        <w:jc w:val="both"/>
        <w:rPr>
          <w:color w:val="00B050"/>
          <w:lang w:val="ru-RU" w:eastAsia="uk-UA"/>
        </w:rPr>
      </w:pPr>
      <w:r w:rsidRPr="001C131C">
        <w:rPr>
          <w:color w:val="00B050"/>
          <w:lang w:val="ru-RU" w:eastAsia="uk-UA"/>
        </w:rPr>
        <w:t xml:space="preserve">На даному етапі повинні бути виявлені всі потенційні джерела загорянь, наявність і розміщення горючих рідин. З урахуванням особливостей технологічного процесу та об’ємно-планувальних характеристик об’єкта, що захищається, повинні бути визначені можливий характер розвитку й клас можливої пожежі (відповідно до </w:t>
      </w:r>
      <w:hyperlink r:id="rId300" w:history="1">
        <w:r w:rsidR="008515DC" w:rsidRPr="001C131C">
          <w:rPr>
            <w:rStyle w:val="af7"/>
            <w:rFonts w:cs="Arial"/>
            <w:color w:val="00B050"/>
            <w:sz w:val="21"/>
            <w:szCs w:val="21"/>
            <w:lang w:val="uk-UA"/>
          </w:rPr>
          <w:t xml:space="preserve">ДСТУ </w:t>
        </w:r>
        <w:r w:rsidR="008515DC" w:rsidRPr="001C131C">
          <w:rPr>
            <w:rStyle w:val="af7"/>
            <w:rFonts w:cs="Arial"/>
            <w:color w:val="00B050"/>
            <w:sz w:val="21"/>
            <w:szCs w:val="21"/>
          </w:rPr>
          <w:t>EN</w:t>
        </w:r>
        <w:r w:rsidR="008515DC" w:rsidRPr="001C131C">
          <w:rPr>
            <w:rStyle w:val="af7"/>
            <w:rFonts w:cs="Arial"/>
            <w:color w:val="00B050"/>
            <w:sz w:val="21"/>
            <w:szCs w:val="21"/>
            <w:lang w:val="uk-UA"/>
          </w:rPr>
          <w:t xml:space="preserve"> 2</w:t>
        </w:r>
      </w:hyperlink>
      <w:r w:rsidRPr="001C131C">
        <w:rPr>
          <w:color w:val="00B050"/>
          <w:lang w:val="ru-RU" w:eastAsia="uk-UA"/>
        </w:rPr>
        <w:t>), розміри й місце розташування пожежонебезпечних зон, а також прорізів в огорожах, що не закриваються.</w:t>
      </w:r>
    </w:p>
    <w:p w14:paraId="12E37257" w14:textId="114DB80C" w:rsidR="001E39AE" w:rsidRPr="001C131C" w:rsidRDefault="001E39AE" w:rsidP="001E39AE">
      <w:pPr>
        <w:pStyle w:val="14"/>
        <w:tabs>
          <w:tab w:val="left" w:pos="284"/>
          <w:tab w:val="left" w:pos="567"/>
          <w:tab w:val="left" w:pos="1134"/>
        </w:tabs>
        <w:spacing w:after="0" w:line="300" w:lineRule="auto"/>
        <w:ind w:firstLine="567"/>
        <w:jc w:val="both"/>
        <w:rPr>
          <w:b/>
          <w:i/>
          <w:color w:val="00B050"/>
          <w:lang w:val="uk-UA"/>
        </w:rPr>
      </w:pPr>
      <w:r w:rsidRPr="001C131C">
        <w:rPr>
          <w:b/>
          <w:i/>
          <w:color w:val="00B050"/>
          <w:lang w:val="uk-UA"/>
        </w:rPr>
        <w:t>(Пункт Г.3.2 змінено, Зміна № 2)</w:t>
      </w:r>
    </w:p>
    <w:p w14:paraId="594E7177"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b/>
          <w:bCs/>
          <w:color w:val="000000"/>
          <w:lang w:val="ru-RU" w:eastAsia="uk-UA"/>
        </w:rPr>
        <w:t xml:space="preserve">Г.3.3 </w:t>
      </w:r>
      <w:r w:rsidRPr="00415D56">
        <w:rPr>
          <w:b/>
          <w:bCs/>
          <w:i/>
          <w:iCs/>
          <w:color w:val="000000"/>
          <w:lang w:val="ru-RU" w:eastAsia="uk-UA"/>
        </w:rPr>
        <w:t>Вибір способу гасіння</w:t>
      </w:r>
    </w:p>
    <w:p w14:paraId="3163BB8C"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Залежно від характеристик об’єкта, що захищається, особливостей технологічного процесу вибирається один із наступних способів:</w:t>
      </w:r>
    </w:p>
    <w:p w14:paraId="5A1EB11D" w14:textId="77777777" w:rsidR="009D76FF" w:rsidRDefault="009D76FF" w:rsidP="00FC1991">
      <w:pPr>
        <w:pStyle w:val="Spicok1"/>
        <w:ind w:left="0" w:firstLine="567"/>
      </w:pPr>
      <w:r>
        <w:t>об’ємний;</w:t>
      </w:r>
    </w:p>
    <w:p w14:paraId="667D9BC5" w14:textId="77777777" w:rsidR="009D76FF" w:rsidRDefault="009D76FF" w:rsidP="00FC1991">
      <w:pPr>
        <w:pStyle w:val="Spicok1"/>
        <w:ind w:left="0" w:firstLine="567"/>
      </w:pPr>
      <w:r>
        <w:t>поверхневий;</w:t>
      </w:r>
    </w:p>
    <w:p w14:paraId="7BCDC687" w14:textId="77777777" w:rsidR="009D76FF" w:rsidRDefault="009D76FF" w:rsidP="00FC1991">
      <w:pPr>
        <w:pStyle w:val="Spicok1"/>
        <w:ind w:left="0" w:firstLine="567"/>
      </w:pPr>
      <w:r>
        <w:t>локальний об’ємний;</w:t>
      </w:r>
    </w:p>
    <w:p w14:paraId="204633D0" w14:textId="77777777" w:rsidR="009D76FF" w:rsidRDefault="009D76FF" w:rsidP="00FC1991">
      <w:pPr>
        <w:pStyle w:val="Spicok1"/>
        <w:ind w:left="0" w:firstLine="567"/>
      </w:pPr>
      <w:r>
        <w:t>локальний поверхневий.</w:t>
      </w:r>
    </w:p>
    <w:p w14:paraId="403E7553" w14:textId="77777777" w:rsidR="009D76FF" w:rsidRDefault="009D76FF" w:rsidP="00FC1991">
      <w:pPr>
        <w:pStyle w:val="14"/>
        <w:tabs>
          <w:tab w:val="left" w:pos="284"/>
          <w:tab w:val="left" w:pos="567"/>
          <w:tab w:val="left" w:pos="1134"/>
        </w:tabs>
        <w:spacing w:after="0" w:line="300" w:lineRule="auto"/>
        <w:ind w:firstLine="567"/>
        <w:jc w:val="both"/>
      </w:pPr>
      <w:r>
        <w:rPr>
          <w:b/>
          <w:bCs/>
          <w:color w:val="000000"/>
          <w:lang w:eastAsia="uk-UA"/>
        </w:rPr>
        <w:t xml:space="preserve">Г.3.4 </w:t>
      </w:r>
      <w:r>
        <w:rPr>
          <w:b/>
          <w:bCs/>
          <w:i/>
          <w:iCs/>
          <w:color w:val="000000"/>
          <w:lang w:eastAsia="uk-UA"/>
        </w:rPr>
        <w:t>Вибір способу подачі ВП</w:t>
      </w:r>
    </w:p>
    <w:p w14:paraId="3727C4EC"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Подача ВП у захищувану зону може здійснюватися зверху або збоку.</w:t>
      </w:r>
    </w:p>
    <w:p w14:paraId="0BBA6E6D"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Подача ВП зверху здійснюється, як правило, з розпилювачів, установлених стаціонарно в розподільному трубопроводі або безпосередньо на резервуарах з ВП модулів порошкового пожежогасіння під стелею приміщення, що захищається (гасіння об’ємним або поверхневим способом), або над захищуваним устаткуванням, поверхнею можливого розливу горючих рідин тощо (локальне гасіння).</w:t>
      </w:r>
    </w:p>
    <w:p w14:paraId="0A2AF32A"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Подача ВП збоку застосовується, як правило, для гасіння пожеж у відкритих резервуарах з горючими рідинами за рахунок використання розпилювачів, які формують плоский широкий стру</w:t>
      </w:r>
      <w:r w:rsidRPr="00415D56">
        <w:rPr>
          <w:color w:val="000000"/>
          <w:lang w:val="ru-RU" w:eastAsia="uk-UA"/>
        </w:rPr>
        <w:softHyphen/>
        <w:t>мінь, установлених по периметру стінок цих резервуарів, а також для захисту панелей керування або площі підлоги під технологічним устаткуванням і т.д.</w:t>
      </w:r>
    </w:p>
    <w:p w14:paraId="2CBF4223" w14:textId="77777777" w:rsidR="009D76FF" w:rsidRPr="00245739" w:rsidRDefault="009D76FF" w:rsidP="00FC1991">
      <w:pPr>
        <w:pStyle w:val="14"/>
        <w:tabs>
          <w:tab w:val="left" w:pos="284"/>
          <w:tab w:val="left" w:pos="567"/>
          <w:tab w:val="left" w:pos="1134"/>
        </w:tabs>
        <w:spacing w:after="0" w:line="300" w:lineRule="auto"/>
        <w:ind w:firstLine="567"/>
        <w:jc w:val="both"/>
        <w:rPr>
          <w:color w:val="00B050"/>
          <w:lang w:val="ru-RU"/>
        </w:rPr>
      </w:pPr>
      <w:r w:rsidRPr="00245739">
        <w:rPr>
          <w:b/>
          <w:bCs/>
          <w:color w:val="00B050"/>
          <w:lang w:val="ru-RU" w:eastAsia="uk-UA"/>
        </w:rPr>
        <w:t xml:space="preserve">Г.3.5 </w:t>
      </w:r>
      <w:r w:rsidRPr="00245739">
        <w:rPr>
          <w:b/>
          <w:bCs/>
          <w:i/>
          <w:iCs/>
          <w:color w:val="00B050"/>
          <w:lang w:val="ru-RU" w:eastAsia="uk-UA"/>
        </w:rPr>
        <w:t>Вибір типу й марки ВП</w:t>
      </w:r>
    </w:p>
    <w:p w14:paraId="4059152D" w14:textId="7C9E726E" w:rsidR="009D76FF" w:rsidRPr="00245739" w:rsidRDefault="009D76FF" w:rsidP="00FC1991">
      <w:pPr>
        <w:pStyle w:val="14"/>
        <w:tabs>
          <w:tab w:val="left" w:pos="284"/>
          <w:tab w:val="left" w:pos="567"/>
          <w:tab w:val="left" w:pos="1134"/>
        </w:tabs>
        <w:spacing w:after="0" w:line="300" w:lineRule="auto"/>
        <w:ind w:firstLine="567"/>
        <w:jc w:val="both"/>
        <w:rPr>
          <w:color w:val="00B050"/>
          <w:lang w:val="ru-RU"/>
        </w:rPr>
      </w:pPr>
      <w:r w:rsidRPr="00245739">
        <w:rPr>
          <w:color w:val="00B050"/>
          <w:lang w:val="ru-RU" w:eastAsia="uk-UA"/>
        </w:rPr>
        <w:t xml:space="preserve">Для гасіння пожеж твердих, рідких і газоподібних речовин (пожежі класів А, В і С відповідно до </w:t>
      </w:r>
      <w:hyperlink r:id="rId301" w:history="1">
        <w:r w:rsidR="008515DC" w:rsidRPr="00245739">
          <w:rPr>
            <w:rStyle w:val="af7"/>
            <w:rFonts w:cs="Arial"/>
            <w:color w:val="00B050"/>
            <w:sz w:val="21"/>
            <w:szCs w:val="21"/>
            <w:lang w:val="uk-UA"/>
          </w:rPr>
          <w:t xml:space="preserve">ДСТУ </w:t>
        </w:r>
        <w:r w:rsidR="008515DC" w:rsidRPr="00245739">
          <w:rPr>
            <w:rStyle w:val="af7"/>
            <w:rFonts w:cs="Arial"/>
            <w:color w:val="00B050"/>
            <w:sz w:val="21"/>
            <w:szCs w:val="21"/>
          </w:rPr>
          <w:t>EN</w:t>
        </w:r>
        <w:r w:rsidR="008515DC" w:rsidRPr="00245739">
          <w:rPr>
            <w:rStyle w:val="af7"/>
            <w:rFonts w:cs="Arial"/>
            <w:color w:val="00B050"/>
            <w:sz w:val="21"/>
            <w:szCs w:val="21"/>
            <w:lang w:val="uk-UA"/>
          </w:rPr>
          <w:t xml:space="preserve"> 2</w:t>
        </w:r>
      </w:hyperlink>
      <w:r w:rsidRPr="00245739">
        <w:rPr>
          <w:color w:val="00B050"/>
          <w:lang w:val="ru-RU" w:eastAsia="uk-UA"/>
        </w:rPr>
        <w:t xml:space="preserve">, а також електроустаткування під напругою до 1000 В і більше (залежно від марки </w:t>
      </w:r>
      <w:r w:rsidRPr="00245739">
        <w:rPr>
          <w:color w:val="00B050"/>
          <w:lang w:val="ru-RU" w:eastAsia="ru-RU"/>
        </w:rPr>
        <w:t xml:space="preserve">вогнегасного порошку) </w:t>
      </w:r>
      <w:r w:rsidRPr="00245739">
        <w:rPr>
          <w:color w:val="00B050"/>
          <w:lang w:val="ru-RU" w:eastAsia="uk-UA"/>
        </w:rPr>
        <w:t xml:space="preserve">повинні застосовуватися </w:t>
      </w:r>
      <w:r w:rsidRPr="00245739">
        <w:rPr>
          <w:color w:val="00B050"/>
          <w:lang w:val="ru-RU" w:eastAsia="ru-RU"/>
        </w:rPr>
        <w:t xml:space="preserve">ВП, </w:t>
      </w:r>
      <w:r w:rsidRPr="00245739">
        <w:rPr>
          <w:color w:val="00B050"/>
          <w:lang w:val="ru-RU" w:eastAsia="uk-UA"/>
        </w:rPr>
        <w:t xml:space="preserve">що задовольняють вимогам </w:t>
      </w:r>
      <w:hyperlink r:id="rId302" w:history="1">
        <w:r w:rsidR="00245739" w:rsidRPr="00245739">
          <w:rPr>
            <w:rStyle w:val="af7"/>
            <w:rFonts w:cs="Arial"/>
            <w:color w:val="00B050"/>
            <w:sz w:val="21"/>
            <w:szCs w:val="21"/>
            <w:lang w:val="uk-UA"/>
          </w:rPr>
          <w:t>ДСТУ EN 615</w:t>
        </w:r>
      </w:hyperlink>
      <w:r w:rsidR="00245739" w:rsidRPr="00245739">
        <w:rPr>
          <w:color w:val="00B050"/>
          <w:lang w:val="uk-UA"/>
        </w:rPr>
        <w:t xml:space="preserve"> </w:t>
      </w:r>
      <w:r w:rsidRPr="00245739">
        <w:rPr>
          <w:color w:val="00B050"/>
          <w:lang w:val="ru-RU" w:eastAsia="uk-UA"/>
        </w:rPr>
        <w:t>і сертифіковані в Україні.</w:t>
      </w:r>
    </w:p>
    <w:p w14:paraId="348E3EBB" w14:textId="1CDFA048" w:rsidR="009D76FF" w:rsidRPr="00245739" w:rsidRDefault="009D76FF" w:rsidP="00FC1991">
      <w:pPr>
        <w:pStyle w:val="14"/>
        <w:tabs>
          <w:tab w:val="left" w:pos="284"/>
          <w:tab w:val="left" w:pos="567"/>
          <w:tab w:val="left" w:pos="1134"/>
        </w:tabs>
        <w:spacing w:after="0" w:line="300" w:lineRule="auto"/>
        <w:ind w:firstLine="567"/>
        <w:jc w:val="both"/>
        <w:rPr>
          <w:color w:val="00B050"/>
          <w:lang w:val="ru-RU" w:eastAsia="uk-UA"/>
        </w:rPr>
      </w:pPr>
      <w:r w:rsidRPr="00245739">
        <w:rPr>
          <w:color w:val="00B050"/>
          <w:lang w:val="ru-RU" w:eastAsia="uk-UA"/>
        </w:rPr>
        <w:t xml:space="preserve">Наведені нижче значення норм та інтенсивності подачі вогнегасного порошку з систем порошкового пожежогасіння стосуються вогнегасних порошків, які задовольняють мінімальним вимогам </w:t>
      </w:r>
      <w:hyperlink r:id="rId303" w:history="1">
        <w:r w:rsidR="00245739" w:rsidRPr="00245739">
          <w:rPr>
            <w:rStyle w:val="af7"/>
            <w:rFonts w:cs="Arial"/>
            <w:color w:val="00B050"/>
            <w:sz w:val="21"/>
            <w:szCs w:val="21"/>
            <w:lang w:val="uk-UA"/>
          </w:rPr>
          <w:t>ДСТУ EN 615</w:t>
        </w:r>
      </w:hyperlink>
      <w:r w:rsidRPr="00245739">
        <w:rPr>
          <w:color w:val="00B050"/>
          <w:lang w:val="ru-RU" w:eastAsia="uk-UA"/>
        </w:rPr>
        <w:t>. У разі застосування порошків, вогнегасна ефективність яких вище, відповідні значення норми та інтенсивності подачі можуть змінюватись за умови їх обґрунтування результатами вип</w:t>
      </w:r>
      <w:r w:rsidRPr="00245739">
        <w:rPr>
          <w:color w:val="00B050"/>
          <w:lang w:val="ru-RU" w:eastAsia="uk-UA"/>
        </w:rPr>
        <w:softHyphen/>
        <w:t xml:space="preserve">робувань, проведених згідно з вимогами </w:t>
      </w:r>
      <w:hyperlink r:id="rId304" w:history="1">
        <w:r w:rsidR="00245739" w:rsidRPr="00245739">
          <w:rPr>
            <w:rStyle w:val="af7"/>
            <w:rFonts w:cs="Arial"/>
            <w:color w:val="00B050"/>
            <w:sz w:val="21"/>
            <w:szCs w:val="21"/>
            <w:lang w:val="uk-UA"/>
          </w:rPr>
          <w:t>ДСТУ EN 615</w:t>
        </w:r>
      </w:hyperlink>
      <w:r w:rsidR="00245739" w:rsidRPr="00245739">
        <w:rPr>
          <w:color w:val="00B050"/>
          <w:lang w:val="uk-UA"/>
        </w:rPr>
        <w:t xml:space="preserve"> </w:t>
      </w:r>
      <w:r w:rsidRPr="00245739">
        <w:rPr>
          <w:color w:val="00B050"/>
          <w:lang w:val="ru-RU" w:eastAsia="uk-UA"/>
        </w:rPr>
        <w:t xml:space="preserve">та </w:t>
      </w:r>
      <w:hyperlink r:id="rId305" w:history="1">
        <w:r w:rsidRPr="00245739">
          <w:rPr>
            <w:rStyle w:val="af7"/>
            <w:color w:val="00B050"/>
            <w:lang w:val="ru-RU" w:eastAsia="uk-UA"/>
          </w:rPr>
          <w:t>ДСТУ 3972</w:t>
        </w:r>
      </w:hyperlink>
      <w:r w:rsidRPr="00245739">
        <w:rPr>
          <w:color w:val="00B050"/>
          <w:lang w:val="ru-RU" w:eastAsia="uk-UA"/>
        </w:rPr>
        <w:t>.</w:t>
      </w:r>
    </w:p>
    <w:p w14:paraId="394EA0DC" w14:textId="204B67F4" w:rsidR="00245739" w:rsidRPr="00245739" w:rsidRDefault="00245739" w:rsidP="00FC1991">
      <w:pPr>
        <w:pStyle w:val="14"/>
        <w:tabs>
          <w:tab w:val="left" w:pos="284"/>
          <w:tab w:val="left" w:pos="567"/>
          <w:tab w:val="left" w:pos="1134"/>
        </w:tabs>
        <w:spacing w:after="0" w:line="300" w:lineRule="auto"/>
        <w:ind w:firstLine="567"/>
        <w:jc w:val="both"/>
        <w:rPr>
          <w:b/>
          <w:bCs/>
          <w:i/>
          <w:iCs/>
          <w:color w:val="00B050"/>
          <w:lang w:val="ru-RU"/>
        </w:rPr>
      </w:pPr>
      <w:proofErr w:type="gramStart"/>
      <w:r w:rsidRPr="00245739">
        <w:rPr>
          <w:b/>
          <w:bCs/>
          <w:i/>
          <w:iCs/>
          <w:color w:val="00B050"/>
          <w:lang w:val="ru-RU" w:eastAsia="uk-UA"/>
        </w:rPr>
        <w:t>( Пункт</w:t>
      </w:r>
      <w:proofErr w:type="gramEnd"/>
      <w:r w:rsidRPr="00245739">
        <w:rPr>
          <w:b/>
          <w:bCs/>
          <w:i/>
          <w:iCs/>
          <w:color w:val="00B050"/>
          <w:lang w:val="ru-RU" w:eastAsia="uk-UA"/>
        </w:rPr>
        <w:t xml:space="preserve"> Г.3.5 змінено, Зміна № 2) </w:t>
      </w:r>
    </w:p>
    <w:p w14:paraId="50096E8A"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b/>
          <w:bCs/>
          <w:color w:val="000000"/>
          <w:lang w:val="ru-RU" w:eastAsia="uk-UA"/>
        </w:rPr>
        <w:lastRenderedPageBreak/>
        <w:t xml:space="preserve">Г.3.6 </w:t>
      </w:r>
      <w:r w:rsidRPr="00415D56">
        <w:rPr>
          <w:b/>
          <w:bCs/>
          <w:i/>
          <w:iCs/>
          <w:color w:val="000000"/>
          <w:lang w:val="ru-RU" w:eastAsia="uk-UA"/>
        </w:rPr>
        <w:t>Визначення основних параметрів систем пожежогасіння об’ємним способом</w:t>
      </w:r>
    </w:p>
    <w:p w14:paraId="14E27F79"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b/>
          <w:bCs/>
          <w:color w:val="000000"/>
          <w:lang w:val="ru-RU" w:eastAsia="uk-UA"/>
        </w:rPr>
        <w:t xml:space="preserve">Г.3.6.1 </w:t>
      </w:r>
      <w:r w:rsidRPr="00415D56">
        <w:rPr>
          <w:i/>
          <w:iCs/>
          <w:color w:val="000000"/>
          <w:lang w:val="ru-RU" w:eastAsia="uk-UA"/>
        </w:rPr>
        <w:t xml:space="preserve">Параметри системи об’ємного пожежогасіння з розподільною мережею та масою заряду ВП в резервуарі </w:t>
      </w:r>
      <w:smartTag w:uri="urn:schemas-microsoft-com:office:smarttags" w:element="metricconverter">
        <w:smartTagPr>
          <w:attr w:name="ProductID" w:val="150 кг"/>
        </w:smartTagPr>
        <w:r w:rsidRPr="00415D56">
          <w:rPr>
            <w:i/>
            <w:iCs/>
            <w:color w:val="000000"/>
            <w:lang w:val="ru-RU" w:eastAsia="uk-UA"/>
          </w:rPr>
          <w:t>150 кг</w:t>
        </w:r>
      </w:smartTag>
      <w:r w:rsidRPr="00415D56">
        <w:rPr>
          <w:i/>
          <w:iCs/>
          <w:color w:val="000000"/>
          <w:lang w:val="ru-RU" w:eastAsia="uk-UA"/>
        </w:rPr>
        <w:t xml:space="preserve"> і більше</w:t>
      </w:r>
    </w:p>
    <w:p w14:paraId="5041088B"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Мінімальна маса ВП, кг, необхідна для захисту даного приміщення, розраховується за фор</w:t>
      </w:r>
      <w:r w:rsidRPr="00415D56">
        <w:rPr>
          <w:color w:val="000000"/>
          <w:lang w:val="ru-RU" w:eastAsia="uk-UA"/>
        </w:rPr>
        <w:softHyphen/>
        <w:t>мулою</w:t>
      </w:r>
    </w:p>
    <w:p w14:paraId="69F19030" w14:textId="77777777" w:rsidR="009D76FF" w:rsidRPr="00123116" w:rsidRDefault="00794DB5" w:rsidP="00DB2C57">
      <w:pPr>
        <w:pStyle w:val="Formula"/>
        <w:spacing w:before="0"/>
        <w:ind w:firstLine="567"/>
        <w:jc w:val="right"/>
        <w:rPr>
          <w:lang w:val="ru-RU"/>
        </w:rPr>
      </w:pPr>
      <w:r>
        <w:rPr>
          <w:lang w:val="uk-UA"/>
        </w:rPr>
        <w:t xml:space="preserve">                                                   </w:t>
      </w:r>
      <w:r w:rsidR="009D76FF">
        <w:t>M</w:t>
      </w:r>
      <w:r w:rsidR="009D76FF">
        <w:rPr>
          <w:vertAlign w:val="subscript"/>
        </w:rPr>
        <w:t>min</w:t>
      </w:r>
      <w:r w:rsidR="009D76FF" w:rsidRPr="00123116">
        <w:rPr>
          <w:lang w:val="ru-RU"/>
        </w:rPr>
        <w:t xml:space="preserve"> = </w:t>
      </w:r>
      <w:r w:rsidR="009D76FF">
        <w:t>M</w:t>
      </w:r>
      <w:r w:rsidR="009D76FF" w:rsidRPr="00123116">
        <w:rPr>
          <w:vertAlign w:val="subscript"/>
          <w:lang w:val="ru-RU"/>
        </w:rPr>
        <w:t>1</w:t>
      </w:r>
      <w:r w:rsidR="009D76FF" w:rsidRPr="00123116">
        <w:rPr>
          <w:lang w:val="ru-RU"/>
        </w:rPr>
        <w:t xml:space="preserve"> + </w:t>
      </w:r>
      <w:r w:rsidR="009D76FF">
        <w:t>M</w:t>
      </w:r>
      <w:r w:rsidR="009D76FF" w:rsidRPr="00123116">
        <w:rPr>
          <w:vertAlign w:val="subscript"/>
          <w:lang w:val="ru-RU"/>
        </w:rPr>
        <w:t>2</w:t>
      </w:r>
      <w:r w:rsidR="009D76FF" w:rsidRPr="00123116">
        <w:rPr>
          <w:lang w:val="ru-RU"/>
        </w:rPr>
        <w:t>+</w:t>
      </w:r>
      <w:r w:rsidR="009D76FF">
        <w:t>M</w:t>
      </w:r>
      <w:proofErr w:type="gramStart"/>
      <w:r w:rsidR="009D76FF" w:rsidRPr="00123116">
        <w:rPr>
          <w:vertAlign w:val="subscript"/>
          <w:lang w:val="ru-RU"/>
        </w:rPr>
        <w:t>3</w:t>
      </w:r>
      <w:r>
        <w:rPr>
          <w:lang w:val="ru-RU"/>
        </w:rPr>
        <w:t xml:space="preserve">,   </w:t>
      </w:r>
      <w:proofErr w:type="gramEnd"/>
      <w:r>
        <w:rPr>
          <w:lang w:val="ru-RU"/>
        </w:rPr>
        <w:t xml:space="preserve">                                                           </w:t>
      </w:r>
      <w:proofErr w:type="gramStart"/>
      <w:r>
        <w:rPr>
          <w:lang w:val="ru-RU"/>
        </w:rPr>
        <w:t xml:space="preserve">   </w:t>
      </w:r>
      <w:r w:rsidR="009D76FF">
        <w:rPr>
          <w:lang w:val="uk-UA" w:eastAsia="uk-UA"/>
        </w:rPr>
        <w:t>(</w:t>
      </w:r>
      <w:proofErr w:type="gramEnd"/>
      <w:r w:rsidR="009D76FF">
        <w:rPr>
          <w:lang w:val="uk-UA" w:eastAsia="uk-UA"/>
        </w:rPr>
        <w:t>Г.1)</w:t>
      </w:r>
    </w:p>
    <w:p w14:paraId="73357D84" w14:textId="77777777" w:rsidR="009D76FF" w:rsidRPr="00415D56" w:rsidRDefault="009D76FF" w:rsidP="00FC1991">
      <w:pPr>
        <w:pStyle w:val="SPPI"/>
        <w:ind w:left="0" w:firstLine="567"/>
        <w:rPr>
          <w:lang w:val="ru-RU"/>
        </w:rPr>
      </w:pPr>
      <w:r w:rsidRPr="00415D56">
        <w:rPr>
          <w:lang w:val="ru-RU"/>
        </w:rPr>
        <w:t>де</w:t>
      </w:r>
      <w:r w:rsidRPr="00415D56">
        <w:rPr>
          <w:lang w:val="ru-RU"/>
        </w:rPr>
        <w:tab/>
        <w:t>М</w:t>
      </w:r>
      <w:r w:rsidRPr="00415D56">
        <w:rPr>
          <w:vertAlign w:val="subscript"/>
          <w:lang w:val="ru-RU"/>
        </w:rPr>
        <w:t>1</w:t>
      </w:r>
      <w:r w:rsidRPr="00415D56">
        <w:rPr>
          <w:lang w:val="ru-RU"/>
        </w:rPr>
        <w:tab/>
      </w:r>
      <w:r w:rsidRPr="00F82EFA">
        <w:rPr>
          <w:lang w:val="ru-RU"/>
        </w:rPr>
        <w:t>–</w:t>
      </w:r>
      <w:r>
        <w:rPr>
          <w:lang w:val="ru-RU"/>
        </w:rPr>
        <w:tab/>
      </w:r>
      <w:r w:rsidRPr="00415D56">
        <w:rPr>
          <w:lang w:val="ru-RU"/>
        </w:rPr>
        <w:t>основна маса ВП, пропорційна об’єму приміщення, що захищається, кг;</w:t>
      </w:r>
    </w:p>
    <w:p w14:paraId="661D295C" w14:textId="77777777" w:rsidR="009D76FF" w:rsidRPr="00415D56" w:rsidRDefault="009D76FF" w:rsidP="00FC1991">
      <w:pPr>
        <w:pStyle w:val="SPPI"/>
        <w:ind w:left="0" w:firstLine="567"/>
        <w:rPr>
          <w:lang w:val="ru-RU"/>
        </w:rPr>
      </w:pPr>
      <w:r w:rsidRPr="00415D56">
        <w:rPr>
          <w:lang w:val="ru-RU"/>
        </w:rPr>
        <w:tab/>
        <w:t>М</w:t>
      </w:r>
      <w:r w:rsidRPr="00415D56">
        <w:rPr>
          <w:vertAlign w:val="subscript"/>
          <w:lang w:val="ru-RU"/>
        </w:rPr>
        <w:t>2</w:t>
      </w:r>
      <w:r w:rsidRPr="00415D56">
        <w:rPr>
          <w:lang w:val="ru-RU"/>
        </w:rPr>
        <w:tab/>
        <w:t>–</w:t>
      </w:r>
      <w:r w:rsidRPr="00415D56">
        <w:rPr>
          <w:lang w:val="ru-RU"/>
        </w:rPr>
        <w:tab/>
        <w:t>додаткова маса ВП для компенсації віднесення частини порошку через відкриті про</w:t>
      </w:r>
      <w:r w:rsidRPr="00415D56">
        <w:rPr>
          <w:lang w:val="ru-RU"/>
        </w:rPr>
        <w:softHyphen/>
        <w:t xml:space="preserve">різи, площа кожного з яких </w:t>
      </w:r>
      <w:r>
        <w:rPr>
          <w:lang w:eastAsia="en-US"/>
        </w:rPr>
        <w:t>S</w:t>
      </w:r>
      <w:r w:rsidRPr="00415D56">
        <w:rPr>
          <w:vertAlign w:val="subscript"/>
          <w:lang w:val="ru-RU"/>
        </w:rPr>
        <w:t>п</w:t>
      </w:r>
      <w:r w:rsidRPr="00415D56">
        <w:rPr>
          <w:vertAlign w:val="subscript"/>
          <w:lang w:val="ru-RU" w:eastAsia="en-US"/>
        </w:rPr>
        <w:t>1</w:t>
      </w:r>
      <w:r w:rsidRPr="00415D56">
        <w:rPr>
          <w:lang w:val="ru-RU" w:eastAsia="en-US"/>
        </w:rPr>
        <w:t xml:space="preserve"> </w:t>
      </w:r>
      <w:r w:rsidRPr="00415D56">
        <w:rPr>
          <w:lang w:val="ru-RU"/>
        </w:rPr>
        <w:t xml:space="preserve">менше 5 % від загальної площі будівельних огороджу- вальних конструкцій – </w:t>
      </w:r>
      <w:r>
        <w:rPr>
          <w:lang w:eastAsia="en-US"/>
        </w:rPr>
        <w:t>S</w:t>
      </w:r>
      <w:r w:rsidRPr="00415D56">
        <w:rPr>
          <w:vertAlign w:val="subscript"/>
          <w:lang w:val="ru-RU" w:eastAsia="ru-RU"/>
        </w:rPr>
        <w:t>ог</w:t>
      </w:r>
      <w:r w:rsidRPr="00415D56">
        <w:rPr>
          <w:lang w:val="ru-RU"/>
        </w:rPr>
        <w:t xml:space="preserve">, причому сумарна площа таких прорізів більше 1 %, але менше 15 % від </w:t>
      </w:r>
      <w:r>
        <w:rPr>
          <w:lang w:eastAsia="en-US"/>
        </w:rPr>
        <w:t>S</w:t>
      </w:r>
      <w:r w:rsidRPr="00415D56">
        <w:rPr>
          <w:vertAlign w:val="subscript"/>
          <w:lang w:val="ru-RU" w:eastAsia="ru-RU"/>
        </w:rPr>
        <w:t>ог</w:t>
      </w:r>
      <w:r w:rsidRPr="00415D56">
        <w:rPr>
          <w:lang w:val="ru-RU"/>
        </w:rPr>
        <w:t>, кг;</w:t>
      </w:r>
    </w:p>
    <w:p w14:paraId="07C8AABB" w14:textId="77777777" w:rsidR="009D76FF" w:rsidRPr="00415D56" w:rsidRDefault="009D76FF" w:rsidP="00FC1991">
      <w:pPr>
        <w:pStyle w:val="SPPI"/>
        <w:ind w:left="0" w:firstLine="567"/>
        <w:rPr>
          <w:lang w:val="ru-RU"/>
        </w:rPr>
      </w:pPr>
      <w:r w:rsidRPr="00415D56">
        <w:rPr>
          <w:lang w:val="ru-RU"/>
        </w:rPr>
        <w:tab/>
        <w:t>М</w:t>
      </w:r>
      <w:r w:rsidRPr="00415D56">
        <w:rPr>
          <w:vertAlign w:val="subscript"/>
          <w:lang w:val="ru-RU"/>
        </w:rPr>
        <w:t>3</w:t>
      </w:r>
      <w:r w:rsidRPr="00415D56">
        <w:rPr>
          <w:lang w:val="ru-RU"/>
        </w:rPr>
        <w:tab/>
        <w:t>–</w:t>
      </w:r>
      <w:r w:rsidRPr="00415D56">
        <w:rPr>
          <w:lang w:val="ru-RU"/>
        </w:rPr>
        <w:tab/>
        <w:t>додаткова маса ВП для компенсації віднесення порошку через прорізи, площа кож</w:t>
      </w:r>
      <w:r w:rsidRPr="00415D56">
        <w:rPr>
          <w:lang w:val="ru-RU"/>
        </w:rPr>
        <w:softHyphen/>
        <w:t xml:space="preserve">ного з яких </w:t>
      </w:r>
      <w:r>
        <w:rPr>
          <w:lang w:eastAsia="en-US"/>
        </w:rPr>
        <w:t>S</w:t>
      </w:r>
      <w:r>
        <w:rPr>
          <w:vertAlign w:val="subscript"/>
          <w:lang w:val="ru-RU" w:eastAsia="ru-RU"/>
        </w:rPr>
        <w:t>п</w:t>
      </w:r>
      <w:r w:rsidRPr="00CC66F7">
        <w:rPr>
          <w:vertAlign w:val="subscript"/>
          <w:lang w:val="ru-RU" w:eastAsia="en-US"/>
        </w:rPr>
        <w:t>2</w:t>
      </w:r>
      <w:r w:rsidRPr="00CC66F7">
        <w:rPr>
          <w:lang w:val="ru-RU" w:eastAsia="en-US"/>
        </w:rPr>
        <w:t xml:space="preserve"> </w:t>
      </w:r>
      <w:r w:rsidRPr="00415D56">
        <w:rPr>
          <w:lang w:val="ru-RU"/>
        </w:rPr>
        <w:t xml:space="preserve">більше 5 % від </w:t>
      </w:r>
      <w:r>
        <w:rPr>
          <w:lang w:eastAsia="en-US"/>
        </w:rPr>
        <w:t>S</w:t>
      </w:r>
      <w:r>
        <w:rPr>
          <w:vertAlign w:val="subscript"/>
          <w:lang w:val="ru-RU" w:eastAsia="ru-RU"/>
        </w:rPr>
        <w:t>ог</w:t>
      </w:r>
      <w:r w:rsidRPr="00415D56">
        <w:rPr>
          <w:lang w:val="ru-RU"/>
        </w:rPr>
        <w:t xml:space="preserve">, а сумарна площа таких прорізів не перевищує 15 % від </w:t>
      </w:r>
      <w:r>
        <w:rPr>
          <w:lang w:eastAsia="en-US"/>
        </w:rPr>
        <w:t>S</w:t>
      </w:r>
      <w:r>
        <w:rPr>
          <w:vertAlign w:val="subscript"/>
          <w:lang w:val="ru-RU" w:eastAsia="ru-RU"/>
        </w:rPr>
        <w:t>ог</w:t>
      </w:r>
      <w:r w:rsidRPr="00415D56">
        <w:rPr>
          <w:lang w:val="ru-RU"/>
        </w:rPr>
        <w:t>, кг.</w:t>
      </w:r>
    </w:p>
    <w:p w14:paraId="384A8886"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 xml:space="preserve">Сумарна площа прорізів, які не закриваються під час подавання ВП з системи </w:t>
      </w:r>
      <w:r>
        <w:rPr>
          <w:color w:val="000000"/>
        </w:rPr>
        <w:t>S</w:t>
      </w:r>
      <w:r>
        <w:rPr>
          <w:color w:val="000000"/>
          <w:vertAlign w:val="subscript"/>
          <w:lang w:val="ru-RU" w:eastAsia="ru-RU"/>
        </w:rPr>
        <w:t>п</w:t>
      </w:r>
      <w:r w:rsidRPr="00CC66F7">
        <w:rPr>
          <w:color w:val="000000"/>
          <w:vertAlign w:val="subscript"/>
          <w:lang w:val="ru-RU"/>
        </w:rPr>
        <w:t>1</w:t>
      </w:r>
      <w:r w:rsidRPr="00CC66F7">
        <w:rPr>
          <w:color w:val="000000"/>
          <w:lang w:val="ru-RU"/>
        </w:rPr>
        <w:t xml:space="preserve"> </w:t>
      </w:r>
      <w:r w:rsidRPr="00415D56">
        <w:rPr>
          <w:color w:val="000000"/>
          <w:lang w:val="ru-RU" w:eastAsia="uk-UA"/>
        </w:rPr>
        <w:t xml:space="preserve">і </w:t>
      </w:r>
      <w:r>
        <w:rPr>
          <w:color w:val="000000"/>
        </w:rPr>
        <w:t>S</w:t>
      </w:r>
      <w:r>
        <w:rPr>
          <w:color w:val="000000"/>
          <w:vertAlign w:val="subscript"/>
          <w:lang w:val="ru-RU" w:eastAsia="ru-RU"/>
        </w:rPr>
        <w:t>п</w:t>
      </w:r>
      <w:proofErr w:type="gramStart"/>
      <w:r w:rsidRPr="00CC66F7">
        <w:rPr>
          <w:color w:val="000000"/>
          <w:vertAlign w:val="subscript"/>
          <w:lang w:val="ru-RU"/>
        </w:rPr>
        <w:t>2</w:t>
      </w:r>
      <w:r w:rsidRPr="00CC66F7">
        <w:rPr>
          <w:color w:val="000000"/>
          <w:lang w:val="ru-RU"/>
        </w:rPr>
        <w:t xml:space="preserve"> </w:t>
      </w:r>
      <w:r w:rsidRPr="00415D56">
        <w:rPr>
          <w:color w:val="000000"/>
          <w:lang w:val="ru-RU" w:eastAsia="uk-UA"/>
        </w:rPr>
        <w:t>,</w:t>
      </w:r>
      <w:proofErr w:type="gramEnd"/>
      <w:r w:rsidRPr="00415D56">
        <w:rPr>
          <w:color w:val="000000"/>
          <w:lang w:val="ru-RU" w:eastAsia="uk-UA"/>
        </w:rPr>
        <w:t xml:space="preserve"> не повинна перевищувати 15 % від </w:t>
      </w:r>
      <w:r>
        <w:rPr>
          <w:color w:val="000000"/>
        </w:rPr>
        <w:t>S</w:t>
      </w:r>
      <w:r>
        <w:rPr>
          <w:color w:val="000000"/>
          <w:vertAlign w:val="subscript"/>
          <w:lang w:val="ru-RU" w:eastAsia="ru-RU"/>
        </w:rPr>
        <w:t>ог</w:t>
      </w:r>
      <w:r w:rsidRPr="00415D56">
        <w:rPr>
          <w:color w:val="000000"/>
          <w:lang w:val="ru-RU" w:eastAsia="uk-UA"/>
        </w:rPr>
        <w:t>.</w:t>
      </w:r>
    </w:p>
    <w:p w14:paraId="1E644630"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Маси М</w:t>
      </w:r>
      <w:r w:rsidRPr="00415D56">
        <w:rPr>
          <w:color w:val="000000"/>
          <w:vertAlign w:val="subscript"/>
          <w:lang w:val="ru-RU" w:eastAsia="uk-UA"/>
        </w:rPr>
        <w:t>1</w:t>
      </w:r>
      <w:r w:rsidRPr="00415D56">
        <w:rPr>
          <w:color w:val="000000"/>
          <w:lang w:val="ru-RU" w:eastAsia="uk-UA"/>
        </w:rPr>
        <w:t xml:space="preserve"> і М</w:t>
      </w:r>
      <w:r w:rsidRPr="00415D56">
        <w:rPr>
          <w:color w:val="000000"/>
          <w:vertAlign w:val="subscript"/>
          <w:lang w:val="ru-RU" w:eastAsia="uk-UA"/>
        </w:rPr>
        <w:t>2</w:t>
      </w:r>
      <w:r w:rsidRPr="00415D56">
        <w:rPr>
          <w:color w:val="000000"/>
          <w:lang w:val="ru-RU" w:eastAsia="uk-UA"/>
        </w:rPr>
        <w:t xml:space="preserve"> під час подавання повинні рівномірно розподілятися в захищуваному об’ємі. Маса М</w:t>
      </w:r>
      <w:r w:rsidRPr="00415D56">
        <w:rPr>
          <w:color w:val="000000"/>
          <w:vertAlign w:val="subscript"/>
          <w:lang w:val="ru-RU" w:eastAsia="uk-UA"/>
        </w:rPr>
        <w:t>3</w:t>
      </w:r>
      <w:r w:rsidRPr="00415D56">
        <w:rPr>
          <w:color w:val="000000"/>
          <w:lang w:val="ru-RU" w:eastAsia="uk-UA"/>
        </w:rPr>
        <w:t xml:space="preserve"> повинна подаватися уздовж відповідного прорізу пропорційно його площі </w:t>
      </w:r>
      <w:r>
        <w:rPr>
          <w:color w:val="000000"/>
        </w:rPr>
        <w:t>S</w:t>
      </w:r>
      <w:r>
        <w:rPr>
          <w:color w:val="000000"/>
          <w:vertAlign w:val="subscript"/>
          <w:lang w:val="ru-RU" w:eastAsia="ru-RU"/>
        </w:rPr>
        <w:t>п</w:t>
      </w:r>
      <w:r w:rsidRPr="00CC66F7">
        <w:rPr>
          <w:color w:val="000000"/>
          <w:vertAlign w:val="subscript"/>
          <w:lang w:val="ru-RU"/>
        </w:rPr>
        <w:t>2</w:t>
      </w:r>
      <w:r w:rsidRPr="00CC66F7">
        <w:rPr>
          <w:color w:val="000000"/>
          <w:lang w:val="ru-RU"/>
        </w:rPr>
        <w:t>.</w:t>
      </w:r>
    </w:p>
    <w:p w14:paraId="07E55A2F" w14:textId="77777777" w:rsidR="009D76FF" w:rsidRDefault="00794DB5" w:rsidP="00DB2C57">
      <w:pPr>
        <w:pStyle w:val="Formula"/>
        <w:spacing w:before="0"/>
        <w:ind w:firstLine="567"/>
        <w:jc w:val="right"/>
      </w:pPr>
      <w:r>
        <w:rPr>
          <w:lang w:val="uk-UA"/>
        </w:rPr>
        <w:t xml:space="preserve">                                                      </w:t>
      </w:r>
      <w:r w:rsidR="009D76FF">
        <w:t>M</w:t>
      </w:r>
      <w:r w:rsidR="009D76FF">
        <w:rPr>
          <w:vertAlign w:val="subscript"/>
        </w:rPr>
        <w:t>1</w:t>
      </w:r>
      <w:r w:rsidR="009D76FF" w:rsidRPr="00CC66F7">
        <w:t xml:space="preserve"> =</w:t>
      </w:r>
      <w:r w:rsidR="009D76FF">
        <w:t>q</w:t>
      </w:r>
      <w:r w:rsidR="009D76FF">
        <w:rPr>
          <w:vertAlign w:val="subscript"/>
        </w:rPr>
        <w:t>V</w:t>
      </w:r>
      <w:r w:rsidR="009D76FF" w:rsidRPr="00F82EFA">
        <w:rPr>
          <w:vertAlign w:val="subscript"/>
        </w:rPr>
        <w:t>o</w:t>
      </w:r>
      <w:r w:rsidR="009D76FF">
        <w:t>∙V</w:t>
      </w:r>
      <w:proofErr w:type="gramStart"/>
      <w:r w:rsidR="009D76FF" w:rsidRPr="00F82EFA">
        <w:rPr>
          <w:vertAlign w:val="subscript"/>
        </w:rPr>
        <w:t>3</w:t>
      </w:r>
      <w:r>
        <w:t>,</w:t>
      </w:r>
      <w:r>
        <w:rPr>
          <w:lang w:val="uk-UA"/>
        </w:rPr>
        <w:t xml:space="preserve">   </w:t>
      </w:r>
      <w:proofErr w:type="gramEnd"/>
      <w:r>
        <w:rPr>
          <w:lang w:val="uk-UA"/>
        </w:rPr>
        <w:t xml:space="preserve">                                                                     </w:t>
      </w:r>
      <w:proofErr w:type="gramStart"/>
      <w:r>
        <w:rPr>
          <w:lang w:val="uk-UA"/>
        </w:rPr>
        <w:t xml:space="preserve">   </w:t>
      </w:r>
      <w:r w:rsidR="009D76FF">
        <w:rPr>
          <w:lang w:val="uk-UA" w:eastAsia="uk-UA"/>
        </w:rPr>
        <w:t>(</w:t>
      </w:r>
      <w:proofErr w:type="gramEnd"/>
      <w:r w:rsidR="009D76FF">
        <w:rPr>
          <w:lang w:val="uk-UA" w:eastAsia="uk-UA"/>
        </w:rPr>
        <w:t>Г.</w:t>
      </w:r>
      <w:r w:rsidR="009D76FF">
        <w:rPr>
          <w:lang w:eastAsia="uk-UA"/>
        </w:rPr>
        <w:t>2</w:t>
      </w:r>
      <w:r w:rsidR="009D76FF">
        <w:rPr>
          <w:lang w:val="uk-UA" w:eastAsia="uk-UA"/>
        </w:rPr>
        <w:t>)</w:t>
      </w:r>
    </w:p>
    <w:p w14:paraId="04C18024" w14:textId="77777777" w:rsidR="009D76FF" w:rsidRPr="00123116" w:rsidRDefault="00794DB5" w:rsidP="00DB2C57">
      <w:pPr>
        <w:pStyle w:val="Formula"/>
        <w:spacing w:before="0"/>
        <w:ind w:firstLine="567"/>
        <w:jc w:val="right"/>
      </w:pPr>
      <w:r>
        <w:rPr>
          <w:lang w:val="uk-UA"/>
        </w:rPr>
        <w:t xml:space="preserve">                                                     </w:t>
      </w:r>
      <w:r w:rsidR="009D76FF">
        <w:t>M</w:t>
      </w:r>
      <w:r w:rsidR="009D76FF" w:rsidRPr="00123116">
        <w:rPr>
          <w:vertAlign w:val="subscript"/>
        </w:rPr>
        <w:t>2</w:t>
      </w:r>
      <w:r w:rsidR="009D76FF" w:rsidRPr="00123116">
        <w:t xml:space="preserve"> =2,5</w:t>
      </w:r>
      <w:r w:rsidR="009D76FF">
        <w:sym w:font="Symbol" w:char="F0E5"/>
      </w:r>
      <w:r w:rsidR="009D76FF">
        <w:t>S</w:t>
      </w:r>
      <w:r w:rsidR="009D76FF" w:rsidRPr="00F82EFA">
        <w:rPr>
          <w:vertAlign w:val="subscript"/>
        </w:rPr>
        <w:t>n</w:t>
      </w:r>
      <w:proofErr w:type="gramStart"/>
      <w:r w:rsidR="009D76FF" w:rsidRPr="00123116">
        <w:rPr>
          <w:vertAlign w:val="subscript"/>
        </w:rPr>
        <w:t>1</w:t>
      </w:r>
      <w:r>
        <w:t>,</w:t>
      </w:r>
      <w:r>
        <w:rPr>
          <w:lang w:val="uk-UA"/>
        </w:rPr>
        <w:t xml:space="preserve">   </w:t>
      </w:r>
      <w:proofErr w:type="gramEnd"/>
      <w:r>
        <w:rPr>
          <w:lang w:val="uk-UA"/>
        </w:rPr>
        <w:t xml:space="preserve">                                                                   </w:t>
      </w:r>
      <w:proofErr w:type="gramStart"/>
      <w:r>
        <w:rPr>
          <w:lang w:val="uk-UA"/>
        </w:rPr>
        <w:t xml:space="preserve">   </w:t>
      </w:r>
      <w:r w:rsidR="009D76FF">
        <w:rPr>
          <w:lang w:val="uk-UA" w:eastAsia="uk-UA"/>
        </w:rPr>
        <w:t>(</w:t>
      </w:r>
      <w:proofErr w:type="gramEnd"/>
      <w:r w:rsidR="009D76FF">
        <w:rPr>
          <w:lang w:val="uk-UA" w:eastAsia="uk-UA"/>
        </w:rPr>
        <w:t>Г.</w:t>
      </w:r>
      <w:r w:rsidR="009D76FF" w:rsidRPr="00123116">
        <w:rPr>
          <w:lang w:eastAsia="uk-UA"/>
        </w:rPr>
        <w:t>3</w:t>
      </w:r>
      <w:r w:rsidR="009D76FF">
        <w:rPr>
          <w:lang w:val="uk-UA" w:eastAsia="uk-UA"/>
        </w:rPr>
        <w:t>)</w:t>
      </w:r>
    </w:p>
    <w:p w14:paraId="0E5D8800" w14:textId="77777777" w:rsidR="009D76FF" w:rsidRPr="00415D56" w:rsidRDefault="00794DB5" w:rsidP="00DB2C57">
      <w:pPr>
        <w:pStyle w:val="Formula"/>
        <w:spacing w:before="0"/>
        <w:ind w:firstLine="567"/>
        <w:jc w:val="right"/>
        <w:rPr>
          <w:lang w:val="ru-RU"/>
        </w:rPr>
      </w:pPr>
      <w:r>
        <w:rPr>
          <w:lang w:val="uk-UA"/>
        </w:rPr>
        <w:t xml:space="preserve">                                                     </w:t>
      </w:r>
      <w:r w:rsidR="009D76FF">
        <w:t>M</w:t>
      </w:r>
      <w:r w:rsidR="009D76FF" w:rsidRPr="00415D56">
        <w:rPr>
          <w:vertAlign w:val="subscript"/>
          <w:lang w:val="ru-RU"/>
        </w:rPr>
        <w:t>3</w:t>
      </w:r>
      <w:r w:rsidR="009D76FF" w:rsidRPr="00415D56">
        <w:rPr>
          <w:lang w:val="ru-RU"/>
        </w:rPr>
        <w:t xml:space="preserve"> =5,0</w:t>
      </w:r>
      <w:r w:rsidR="009D76FF">
        <w:sym w:font="Symbol" w:char="F0E5"/>
      </w:r>
      <w:r w:rsidR="009D76FF">
        <w:t>S</w:t>
      </w:r>
      <w:r w:rsidR="009D76FF" w:rsidRPr="00F82EFA">
        <w:rPr>
          <w:vertAlign w:val="subscript"/>
        </w:rPr>
        <w:t>n</w:t>
      </w:r>
      <w:proofErr w:type="gramStart"/>
      <w:r w:rsidR="009D76FF" w:rsidRPr="00415D56">
        <w:rPr>
          <w:vertAlign w:val="subscript"/>
          <w:lang w:val="ru-RU"/>
        </w:rPr>
        <w:t>2</w:t>
      </w:r>
      <w:r w:rsidRPr="00415D56">
        <w:rPr>
          <w:lang w:val="ru-RU"/>
        </w:rPr>
        <w:t xml:space="preserve">,   </w:t>
      </w:r>
      <w:proofErr w:type="gramEnd"/>
      <w:r w:rsidRPr="00415D56">
        <w:rPr>
          <w:lang w:val="ru-RU"/>
        </w:rPr>
        <w:t xml:space="preserve">                                                                    </w:t>
      </w:r>
      <w:proofErr w:type="gramStart"/>
      <w:r w:rsidRPr="00415D56">
        <w:rPr>
          <w:lang w:val="ru-RU"/>
        </w:rPr>
        <w:t xml:space="preserve">   </w:t>
      </w:r>
      <w:r w:rsidR="009D76FF">
        <w:rPr>
          <w:lang w:val="uk-UA" w:eastAsia="uk-UA"/>
        </w:rPr>
        <w:t>(</w:t>
      </w:r>
      <w:proofErr w:type="gramEnd"/>
      <w:r w:rsidR="009D76FF">
        <w:rPr>
          <w:lang w:val="uk-UA" w:eastAsia="uk-UA"/>
        </w:rPr>
        <w:t>Г.</w:t>
      </w:r>
      <w:r w:rsidR="009D76FF" w:rsidRPr="00415D56">
        <w:rPr>
          <w:lang w:val="ru-RU" w:eastAsia="uk-UA"/>
        </w:rPr>
        <w:t>4</w:t>
      </w:r>
      <w:r w:rsidR="009D76FF">
        <w:rPr>
          <w:lang w:val="uk-UA" w:eastAsia="uk-UA"/>
        </w:rPr>
        <w:t>)</w:t>
      </w:r>
    </w:p>
    <w:p w14:paraId="35370DD7" w14:textId="77777777" w:rsidR="009D76FF" w:rsidRPr="00415D56" w:rsidRDefault="009D76FF" w:rsidP="00FC1991">
      <w:pPr>
        <w:pStyle w:val="SPPI"/>
        <w:ind w:left="0" w:firstLine="567"/>
        <w:rPr>
          <w:lang w:val="ru-RU"/>
        </w:rPr>
      </w:pPr>
      <w:r w:rsidRPr="00415D56">
        <w:rPr>
          <w:lang w:val="ru-RU"/>
        </w:rPr>
        <w:t>де</w:t>
      </w:r>
      <w:r w:rsidRPr="00415D56">
        <w:rPr>
          <w:lang w:val="ru-RU"/>
        </w:rPr>
        <w:tab/>
      </w:r>
      <w:r>
        <w:t>q</w:t>
      </w:r>
      <w:r w:rsidRPr="005B26A1">
        <w:rPr>
          <w:vertAlign w:val="subscript"/>
        </w:rPr>
        <w:t>Vo</w:t>
      </w:r>
      <w:r w:rsidRPr="00415D56">
        <w:rPr>
          <w:lang w:val="ru-RU"/>
        </w:rPr>
        <w:tab/>
        <w:t>–</w:t>
      </w:r>
      <w:r w:rsidRPr="00415D56">
        <w:rPr>
          <w:lang w:val="ru-RU"/>
        </w:rPr>
        <w:tab/>
        <w:t>норма подачі ВП для об’ємного гасіння, кг∙м</w:t>
      </w:r>
      <w:r w:rsidRPr="00415D56">
        <w:rPr>
          <w:vertAlign w:val="superscript"/>
          <w:lang w:val="ru-RU"/>
        </w:rPr>
        <w:t>-3</w:t>
      </w:r>
      <w:r w:rsidRPr="00415D56">
        <w:rPr>
          <w:lang w:val="ru-RU"/>
        </w:rPr>
        <w:t>;</w:t>
      </w:r>
    </w:p>
    <w:p w14:paraId="1C1AC088" w14:textId="77777777" w:rsidR="009D76FF" w:rsidRPr="00415D56" w:rsidRDefault="009D76FF" w:rsidP="00FC1991">
      <w:pPr>
        <w:pStyle w:val="SPPI"/>
        <w:ind w:left="0" w:firstLine="567"/>
        <w:rPr>
          <w:lang w:val="ru-RU"/>
        </w:rPr>
      </w:pPr>
      <w:r w:rsidRPr="00415D56">
        <w:rPr>
          <w:lang w:val="ru-RU"/>
        </w:rPr>
        <w:tab/>
      </w:r>
      <w:r>
        <w:t>V</w:t>
      </w:r>
      <w:r w:rsidRPr="00415D56">
        <w:rPr>
          <w:vertAlign w:val="subscript"/>
          <w:lang w:val="ru-RU"/>
        </w:rPr>
        <w:t>3</w:t>
      </w:r>
      <w:r w:rsidRPr="00415D56">
        <w:rPr>
          <w:lang w:val="ru-RU"/>
        </w:rPr>
        <w:tab/>
      </w:r>
      <w:r w:rsidRPr="005B26A1">
        <w:rPr>
          <w:lang w:val="ru-RU"/>
        </w:rPr>
        <w:t>–</w:t>
      </w:r>
      <w:r w:rsidRPr="00415D56">
        <w:rPr>
          <w:lang w:val="ru-RU"/>
        </w:rPr>
        <w:tab/>
        <w:t>об’єм приміщення, що захищається, м</w:t>
      </w:r>
      <w:r w:rsidRPr="00415D56">
        <w:rPr>
          <w:vertAlign w:val="superscript"/>
          <w:lang w:val="ru-RU"/>
        </w:rPr>
        <w:t>3</w:t>
      </w:r>
      <w:r w:rsidRPr="00415D56">
        <w:rPr>
          <w:lang w:val="ru-RU"/>
        </w:rPr>
        <w:t>;</w:t>
      </w:r>
    </w:p>
    <w:p w14:paraId="4958E990" w14:textId="77777777" w:rsidR="009D76FF" w:rsidRPr="00415D56" w:rsidRDefault="009D76FF" w:rsidP="00FC1991">
      <w:pPr>
        <w:pStyle w:val="SPPI"/>
        <w:ind w:left="0" w:firstLine="567"/>
        <w:rPr>
          <w:lang w:val="ru-RU"/>
        </w:rPr>
      </w:pPr>
      <w:r w:rsidRPr="00415D56">
        <w:rPr>
          <w:lang w:val="ru-RU"/>
        </w:rPr>
        <w:tab/>
      </w:r>
      <w:r>
        <w:t>S</w:t>
      </w:r>
      <w:r w:rsidRPr="005B26A1">
        <w:rPr>
          <w:vertAlign w:val="subscript"/>
        </w:rPr>
        <w:t>n</w:t>
      </w:r>
      <w:r w:rsidRPr="00415D56">
        <w:rPr>
          <w:vertAlign w:val="subscript"/>
          <w:lang w:val="ru-RU"/>
        </w:rPr>
        <w:t>1</w:t>
      </w:r>
      <w:r w:rsidRPr="00415D56">
        <w:rPr>
          <w:lang w:val="ru-RU"/>
        </w:rPr>
        <w:tab/>
      </w:r>
      <w:r w:rsidRPr="005B26A1">
        <w:rPr>
          <w:lang w:val="ru-RU"/>
        </w:rPr>
        <w:t>–</w:t>
      </w:r>
      <w:r w:rsidRPr="00415D56">
        <w:rPr>
          <w:lang w:val="ru-RU"/>
        </w:rPr>
        <w:tab/>
        <w:t>площа прорізів, площа кожного з яких менше або дорівнює 5 % від загальної площі огороджувальних конструкцій, м2;</w:t>
      </w:r>
    </w:p>
    <w:p w14:paraId="73051014" w14:textId="77777777" w:rsidR="009D76FF" w:rsidRPr="00415D56" w:rsidRDefault="009D76FF" w:rsidP="00FC1991">
      <w:pPr>
        <w:pStyle w:val="SPPI"/>
        <w:ind w:left="0" w:firstLine="567"/>
        <w:rPr>
          <w:lang w:val="ru-RU"/>
        </w:rPr>
      </w:pPr>
      <w:r w:rsidRPr="00415D56">
        <w:rPr>
          <w:lang w:val="ru-RU"/>
        </w:rPr>
        <w:tab/>
      </w:r>
      <w:r>
        <w:t>S</w:t>
      </w:r>
      <w:r w:rsidRPr="005B26A1">
        <w:rPr>
          <w:vertAlign w:val="subscript"/>
        </w:rPr>
        <w:t>n</w:t>
      </w:r>
      <w:r w:rsidRPr="00415D56">
        <w:rPr>
          <w:vertAlign w:val="subscript"/>
          <w:lang w:val="ru-RU"/>
        </w:rPr>
        <w:t>2</w:t>
      </w:r>
      <w:r w:rsidRPr="00415D56">
        <w:rPr>
          <w:lang w:val="ru-RU"/>
        </w:rPr>
        <w:tab/>
        <w:t>–</w:t>
      </w:r>
      <w:r w:rsidRPr="00415D56">
        <w:rPr>
          <w:lang w:val="ru-RU"/>
        </w:rPr>
        <w:tab/>
        <w:t>площа прорізів, площа кожного з яких більше 5 % від загальної площі огороджуваль¬них конструкцій, м</w:t>
      </w:r>
      <w:r w:rsidRPr="00415D56">
        <w:rPr>
          <w:vertAlign w:val="superscript"/>
          <w:lang w:val="ru-RU"/>
        </w:rPr>
        <w:t>2</w:t>
      </w:r>
      <w:r w:rsidRPr="00415D56">
        <w:rPr>
          <w:lang w:val="ru-RU"/>
        </w:rPr>
        <w:t>;</w:t>
      </w:r>
    </w:p>
    <w:p w14:paraId="2446B625" w14:textId="77777777" w:rsidR="009D76FF" w:rsidRPr="00415D56" w:rsidRDefault="009D76FF" w:rsidP="00FC1991">
      <w:pPr>
        <w:pStyle w:val="SPPI"/>
        <w:ind w:left="0" w:firstLine="567"/>
        <w:rPr>
          <w:lang w:val="ru-RU"/>
        </w:rPr>
      </w:pPr>
      <w:r w:rsidRPr="00415D56">
        <w:rPr>
          <w:lang w:val="ru-RU"/>
        </w:rPr>
        <w:tab/>
        <w:t>2,5</w:t>
      </w:r>
      <w:r w:rsidRPr="00415D56">
        <w:rPr>
          <w:lang w:val="ru-RU"/>
        </w:rPr>
        <w:tab/>
        <w:t>–</w:t>
      </w:r>
      <w:r w:rsidRPr="00415D56">
        <w:rPr>
          <w:lang w:val="ru-RU"/>
        </w:rPr>
        <w:tab/>
        <w:t xml:space="preserve">норма подачі додаткової маси ВП для компенсації його віднесення через прорізи площею </w:t>
      </w:r>
      <w:r>
        <w:t>S</w:t>
      </w:r>
      <w:r w:rsidRPr="00415D56">
        <w:rPr>
          <w:vertAlign w:val="subscript"/>
          <w:lang w:val="ru-RU"/>
        </w:rPr>
        <w:t>п1</w:t>
      </w:r>
      <w:r w:rsidRPr="00415D56">
        <w:rPr>
          <w:lang w:val="ru-RU"/>
        </w:rPr>
        <w:t>, кг∙м</w:t>
      </w:r>
      <w:r w:rsidRPr="00415D56">
        <w:rPr>
          <w:vertAlign w:val="superscript"/>
          <w:lang w:val="ru-RU"/>
        </w:rPr>
        <w:t>-2</w:t>
      </w:r>
      <w:r w:rsidRPr="00415D56">
        <w:rPr>
          <w:lang w:val="ru-RU"/>
        </w:rPr>
        <w:t>;</w:t>
      </w:r>
    </w:p>
    <w:p w14:paraId="47C66C0D" w14:textId="77777777" w:rsidR="009D76FF" w:rsidRPr="00415D56" w:rsidRDefault="009D76FF" w:rsidP="00FC1991">
      <w:pPr>
        <w:pStyle w:val="SPPI"/>
        <w:ind w:left="0" w:firstLine="567"/>
        <w:rPr>
          <w:lang w:val="ru-RU"/>
        </w:rPr>
      </w:pPr>
      <w:r w:rsidRPr="00415D56">
        <w:rPr>
          <w:lang w:val="ru-RU"/>
        </w:rPr>
        <w:tab/>
        <w:t>5,0</w:t>
      </w:r>
      <w:r w:rsidRPr="00415D56">
        <w:rPr>
          <w:lang w:val="ru-RU"/>
        </w:rPr>
        <w:tab/>
        <w:t>–</w:t>
      </w:r>
      <w:r w:rsidRPr="00415D56">
        <w:rPr>
          <w:lang w:val="ru-RU"/>
        </w:rPr>
        <w:tab/>
        <w:t xml:space="preserve">норма подачі додаткової маси ВП для компенсації його віднесення через прорізи площею </w:t>
      </w:r>
      <w:r w:rsidRPr="00702464">
        <w:t>S</w:t>
      </w:r>
      <w:r w:rsidRPr="00415D56">
        <w:rPr>
          <w:vertAlign w:val="subscript"/>
          <w:lang w:val="ru-RU"/>
        </w:rPr>
        <w:t>п2</w:t>
      </w:r>
      <w:r w:rsidRPr="00415D56">
        <w:rPr>
          <w:lang w:val="ru-RU"/>
        </w:rPr>
        <w:t>, кг∙м</w:t>
      </w:r>
      <w:r w:rsidRPr="00415D56">
        <w:rPr>
          <w:vertAlign w:val="superscript"/>
          <w:lang w:val="ru-RU"/>
        </w:rPr>
        <w:t>-2</w:t>
      </w:r>
      <w:r w:rsidRPr="00415D56">
        <w:rPr>
          <w:lang w:val="ru-RU"/>
        </w:rPr>
        <w:t>.</w:t>
      </w:r>
    </w:p>
    <w:p w14:paraId="222C1AEC" w14:textId="77777777" w:rsidR="009D76FF" w:rsidRPr="00415D56" w:rsidRDefault="009D76FF" w:rsidP="00FC1991">
      <w:pPr>
        <w:pStyle w:val="14"/>
        <w:tabs>
          <w:tab w:val="left" w:pos="284"/>
          <w:tab w:val="left" w:pos="567"/>
          <w:tab w:val="left" w:pos="1134"/>
        </w:tabs>
        <w:spacing w:after="0" w:line="300" w:lineRule="auto"/>
        <w:ind w:firstLine="567"/>
        <w:jc w:val="both"/>
        <w:rPr>
          <w:color w:val="000000"/>
          <w:lang w:val="ru-RU" w:eastAsia="uk-UA"/>
        </w:rPr>
      </w:pPr>
      <w:r w:rsidRPr="00415D56">
        <w:rPr>
          <w:color w:val="000000"/>
          <w:lang w:val="ru-RU" w:eastAsia="uk-UA"/>
        </w:rPr>
        <w:t>Норма подачі вогнегасного порошку з системи приймається</w:t>
      </w:r>
    </w:p>
    <w:p w14:paraId="11118E4D" w14:textId="77777777" w:rsidR="009D76FF" w:rsidRPr="00702464" w:rsidRDefault="009D76FF" w:rsidP="00FC1991">
      <w:pPr>
        <w:pStyle w:val="Formula"/>
        <w:spacing w:before="0"/>
        <w:ind w:firstLine="567"/>
        <w:jc w:val="both"/>
        <w:rPr>
          <w:lang w:val="ru-RU"/>
        </w:rPr>
      </w:pPr>
      <w:r w:rsidRPr="00123116">
        <w:rPr>
          <w:lang w:val="ru-RU"/>
        </w:rPr>
        <w:tab/>
      </w:r>
      <w:r w:rsidRPr="00702464">
        <w:t>q</w:t>
      </w:r>
      <w:r w:rsidRPr="00702464">
        <w:rPr>
          <w:vertAlign w:val="subscript"/>
        </w:rPr>
        <w:t>vo</w:t>
      </w:r>
      <w:r w:rsidRPr="00702464">
        <w:rPr>
          <w:lang w:val="ru-RU"/>
        </w:rPr>
        <w:t xml:space="preserve"> </w:t>
      </w:r>
      <w:r w:rsidRPr="00702464">
        <w:rPr>
          <w:lang w:val="ru-RU" w:eastAsia="uk-UA"/>
        </w:rPr>
        <w:t xml:space="preserve">= </w:t>
      </w:r>
      <w:smartTag w:uri="urn:schemas-microsoft-com:office:smarttags" w:element="metricconverter">
        <w:smartTagPr>
          <w:attr w:name="ProductID" w:val="0,6 кг"/>
        </w:smartTagPr>
        <w:r w:rsidRPr="00702464">
          <w:rPr>
            <w:lang w:val="ru-RU" w:eastAsia="uk-UA"/>
          </w:rPr>
          <w:t>0,6 кг</w:t>
        </w:r>
      </w:smartTag>
      <w:r w:rsidRPr="00702464">
        <w:rPr>
          <w:lang w:val="ru-RU" w:eastAsia="uk-UA"/>
        </w:rPr>
        <w:t xml:space="preserve"> </w:t>
      </w:r>
      <w:r w:rsidRPr="00702464">
        <w:rPr>
          <w:rStyle w:val="a5"/>
          <w:lang w:val="ru-RU" w:eastAsia="ru-RU"/>
        </w:rPr>
        <w:t>·</w:t>
      </w:r>
      <w:r w:rsidRPr="00702464">
        <w:rPr>
          <w:lang w:val="ru-RU" w:eastAsia="uk-UA"/>
        </w:rPr>
        <w:t xml:space="preserve"> м</w:t>
      </w:r>
      <w:r w:rsidRPr="00702464">
        <w:rPr>
          <w:vertAlign w:val="superscript"/>
          <w:lang w:val="ru-RU" w:eastAsia="uk-UA"/>
        </w:rPr>
        <w:t>-3</w:t>
      </w:r>
      <w:r w:rsidRPr="00702464">
        <w:rPr>
          <w:lang w:val="ru-RU" w:eastAsia="uk-UA"/>
        </w:rPr>
        <w:t>.</w:t>
      </w:r>
    </w:p>
    <w:p w14:paraId="698CED26"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Мінімальна витрата ВП, кг</w:t>
      </w:r>
      <w:r w:rsidRPr="00415D56">
        <w:rPr>
          <w:lang w:val="ru-RU"/>
        </w:rPr>
        <w:t>∙</w:t>
      </w:r>
      <w:r w:rsidRPr="00415D56">
        <w:rPr>
          <w:color w:val="000000"/>
          <w:lang w:val="ru-RU" w:eastAsia="uk-UA"/>
        </w:rPr>
        <w:t>с</w:t>
      </w:r>
      <w:r w:rsidRPr="00415D56">
        <w:rPr>
          <w:color w:val="000000"/>
          <w:vertAlign w:val="superscript"/>
          <w:lang w:val="ru-RU" w:eastAsia="uk-UA"/>
        </w:rPr>
        <w:t>-1</w:t>
      </w:r>
      <w:r w:rsidRPr="00415D56">
        <w:rPr>
          <w:color w:val="000000"/>
          <w:lang w:val="ru-RU" w:eastAsia="uk-UA"/>
        </w:rPr>
        <w:t>, яку повинна забезпечити система, визначається за формулою</w:t>
      </w:r>
    </w:p>
    <w:p w14:paraId="5E72A817" w14:textId="65930EF3" w:rsidR="009D76FF" w:rsidRPr="00702464" w:rsidRDefault="00794DB5" w:rsidP="00DB2C57">
      <w:pPr>
        <w:pStyle w:val="Formula"/>
        <w:spacing w:before="0"/>
        <w:ind w:right="-2" w:firstLine="567"/>
        <w:jc w:val="right"/>
        <w:rPr>
          <w:lang w:val="ru-RU"/>
        </w:rPr>
      </w:pPr>
      <w:r w:rsidRPr="00E84553">
        <w:rPr>
          <w:rFonts w:ascii="Times New Roman" w:hAnsi="Times New Roman"/>
          <w:position w:val="-22"/>
          <w:lang w:val="uk-UA"/>
        </w:rPr>
        <w:t xml:space="preserve">                                                              </w:t>
      </w:r>
      <w:r w:rsidR="009D76FF" w:rsidRPr="00E84553">
        <w:rPr>
          <w:rFonts w:ascii="Times New Roman" w:hAnsi="Times New Roman"/>
          <w:position w:val="-22"/>
        </w:rPr>
        <w:object w:dxaOrig="1080" w:dyaOrig="580" w14:anchorId="02A80A01">
          <v:shape id="_x0000_i1026" type="#_x0000_t75" style="width:54pt;height:30pt" o:ole="">
            <v:imagedata r:id="rId306" o:title=""/>
          </v:shape>
          <o:OLEObject Type="Embed" ProgID="Equation.DSMT4" ShapeID="_x0000_i1026" DrawAspect="Content" ObjectID="_1826138321" r:id="rId307"/>
        </w:object>
      </w:r>
      <w:proofErr w:type="gramStart"/>
      <w:r>
        <w:rPr>
          <w:lang w:val="ru-RU"/>
        </w:rPr>
        <w:t xml:space="preserve">,   </w:t>
      </w:r>
      <w:proofErr w:type="gramEnd"/>
      <w:r>
        <w:rPr>
          <w:lang w:val="ru-RU"/>
        </w:rPr>
        <w:t xml:space="preserve">                                                      </w:t>
      </w:r>
      <w:r w:rsidR="00FD1616">
        <w:rPr>
          <w:lang w:val="ru-RU"/>
        </w:rPr>
        <w:t xml:space="preserve">       </w:t>
      </w:r>
      <w:proofErr w:type="gramStart"/>
      <w:r w:rsidR="00FD1616">
        <w:rPr>
          <w:lang w:val="ru-RU"/>
        </w:rPr>
        <w:t xml:space="preserve">   </w:t>
      </w:r>
      <w:r w:rsidR="009D76FF" w:rsidRPr="00702464">
        <w:rPr>
          <w:lang w:val="uk-UA" w:eastAsia="uk-UA"/>
        </w:rPr>
        <w:t>(</w:t>
      </w:r>
      <w:proofErr w:type="gramEnd"/>
      <w:r w:rsidR="009D76FF" w:rsidRPr="00702464">
        <w:rPr>
          <w:lang w:val="uk-UA" w:eastAsia="uk-UA"/>
        </w:rPr>
        <w:t>Г.</w:t>
      </w:r>
      <w:r w:rsidR="00E667E8">
        <w:rPr>
          <w:lang w:val="ru-RU" w:eastAsia="uk-UA"/>
        </w:rPr>
        <w:t>5</w:t>
      </w:r>
      <w:r w:rsidR="009D76FF" w:rsidRPr="00702464">
        <w:rPr>
          <w:lang w:val="uk-UA" w:eastAsia="uk-UA"/>
        </w:rPr>
        <w:t>)</w:t>
      </w:r>
    </w:p>
    <w:p w14:paraId="6FA759A9"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При цьому інтенсивність подачі ВП повинна бути</w:t>
      </w:r>
    </w:p>
    <w:p w14:paraId="0227AA66" w14:textId="77777777" w:rsidR="009D76FF" w:rsidRPr="00702464" w:rsidRDefault="009D76FF" w:rsidP="00FC1991">
      <w:pPr>
        <w:pStyle w:val="Formula"/>
        <w:spacing w:before="0"/>
        <w:ind w:firstLine="567"/>
        <w:jc w:val="both"/>
        <w:rPr>
          <w:lang w:val="uk-UA"/>
        </w:rPr>
      </w:pPr>
      <w:r w:rsidRPr="00702464">
        <w:rPr>
          <w:lang w:val="ru-RU"/>
        </w:rPr>
        <w:tab/>
      </w:r>
      <w:r w:rsidRPr="00702464">
        <w:rPr>
          <w:color w:val="231F20"/>
        </w:rPr>
        <w:t>I</w:t>
      </w:r>
      <w:r w:rsidRPr="00702464">
        <w:rPr>
          <w:color w:val="231F20"/>
          <w:vertAlign w:val="subscript"/>
        </w:rPr>
        <w:t>Vo</w:t>
      </w:r>
      <w:r w:rsidRPr="00702464">
        <w:rPr>
          <w:vertAlign w:val="subscript"/>
          <w:lang w:val="uk-UA"/>
        </w:rPr>
        <w:t xml:space="preserve"> </w:t>
      </w:r>
      <w:r w:rsidRPr="00123116">
        <w:rPr>
          <w:lang w:val="ru-RU"/>
        </w:rPr>
        <w:t>≥</w:t>
      </w:r>
      <w:r w:rsidRPr="00702464">
        <w:rPr>
          <w:lang w:val="uk-UA"/>
        </w:rPr>
        <w:t xml:space="preserve"> </w:t>
      </w:r>
      <w:r w:rsidRPr="00123116">
        <w:rPr>
          <w:lang w:val="ru-RU"/>
        </w:rPr>
        <w:t>0,02</w:t>
      </w:r>
      <w:r w:rsidRPr="00123116">
        <w:rPr>
          <w:rStyle w:val="a5"/>
          <w:lang w:val="ru-RU" w:eastAsia="ru-RU"/>
        </w:rPr>
        <w:t>·</w:t>
      </w:r>
      <w:r w:rsidRPr="00702464">
        <w:rPr>
          <w:rStyle w:val="a5"/>
          <w:lang w:eastAsia="ru-RU"/>
        </w:rPr>
        <w:t>c</w:t>
      </w:r>
      <w:r w:rsidRPr="00123116">
        <w:rPr>
          <w:rStyle w:val="a5"/>
          <w:lang w:val="ru-RU" w:eastAsia="ru-RU"/>
        </w:rPr>
        <w:t>·</w:t>
      </w:r>
      <w:r w:rsidRPr="00702464">
        <w:rPr>
          <w:rStyle w:val="a5"/>
          <w:lang w:val="uk-UA" w:eastAsia="ru-RU"/>
        </w:rPr>
        <w:t>м</w:t>
      </w:r>
      <w:r w:rsidRPr="00702464">
        <w:rPr>
          <w:rStyle w:val="a5"/>
          <w:vertAlign w:val="superscript"/>
          <w:lang w:val="uk-UA" w:eastAsia="ru-RU"/>
        </w:rPr>
        <w:t>-3</w:t>
      </w:r>
      <w:r w:rsidRPr="00702464">
        <w:rPr>
          <w:rStyle w:val="a5"/>
          <w:lang w:val="uk-UA" w:eastAsia="ru-RU"/>
        </w:rPr>
        <w:t>.</w:t>
      </w:r>
    </w:p>
    <w:p w14:paraId="46C0C43A"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Мінімальна тривалість витікання ВП</w:t>
      </w:r>
      <w:r w:rsidRPr="00415D56">
        <w:rPr>
          <w:lang w:val="ru-RU"/>
        </w:rPr>
        <w:t xml:space="preserve"> – </w:t>
      </w:r>
      <w:r>
        <w:rPr>
          <w:color w:val="000000"/>
        </w:rPr>
        <w:t>t</w:t>
      </w:r>
      <w:r>
        <w:rPr>
          <w:color w:val="000000"/>
          <w:vertAlign w:val="subscript"/>
        </w:rPr>
        <w:t>min</w:t>
      </w:r>
      <w:r w:rsidRPr="00415D56">
        <w:rPr>
          <w:color w:val="000000"/>
          <w:lang w:val="ru-RU"/>
        </w:rPr>
        <w:t xml:space="preserve"> </w:t>
      </w:r>
      <w:r w:rsidRPr="00415D56">
        <w:rPr>
          <w:color w:val="000000"/>
          <w:lang w:val="ru-RU" w:eastAsia="uk-UA"/>
        </w:rPr>
        <w:t>при роботі системи пожежогасіння об’ємним спо</w:t>
      </w:r>
      <w:r w:rsidRPr="00415D56">
        <w:rPr>
          <w:color w:val="000000"/>
          <w:lang w:val="ru-RU" w:eastAsia="uk-UA"/>
        </w:rPr>
        <w:softHyphen/>
        <w:t>собом з розподільною мережею визначається за формулою</w:t>
      </w:r>
    </w:p>
    <w:p w14:paraId="6C34AF40" w14:textId="77777777" w:rsidR="009D76FF" w:rsidRPr="00702464" w:rsidRDefault="00794DB5" w:rsidP="00FC1991">
      <w:pPr>
        <w:pStyle w:val="Formula"/>
        <w:spacing w:before="0"/>
        <w:ind w:firstLine="567"/>
        <w:jc w:val="both"/>
        <w:rPr>
          <w:lang w:val="ru-RU"/>
        </w:rPr>
      </w:pPr>
      <w:r>
        <w:rPr>
          <w:position w:val="-10"/>
          <w:lang w:val="uk-UA"/>
        </w:rPr>
        <w:t xml:space="preserve">                                                     </w:t>
      </w:r>
      <w:r w:rsidR="009D76FF" w:rsidRPr="00702464">
        <w:rPr>
          <w:position w:val="-10"/>
        </w:rPr>
        <w:object w:dxaOrig="1640" w:dyaOrig="340" w14:anchorId="03947746">
          <v:shape id="_x0000_i1027" type="#_x0000_t75" style="width:84pt;height:18pt" o:ole="">
            <v:imagedata r:id="rId308" o:title=""/>
          </v:shape>
          <o:OLEObject Type="Embed" ProgID="Equation.DSMT4" ShapeID="_x0000_i1027" DrawAspect="Content" ObjectID="_1826138322" r:id="rId309"/>
        </w:object>
      </w:r>
      <w:r>
        <w:rPr>
          <w:lang w:val="ru-RU"/>
        </w:rPr>
        <w:t xml:space="preserve">                                        </w:t>
      </w:r>
      <w:r w:rsidR="00E667E8">
        <w:rPr>
          <w:lang w:val="ru-RU"/>
        </w:rPr>
        <w:t xml:space="preserve">                 </w:t>
      </w:r>
    </w:p>
    <w:p w14:paraId="3C341459"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але не повинна бути не менше 5 с.</w:t>
      </w:r>
    </w:p>
    <w:p w14:paraId="34FD7BF7"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Для інших горючих матеріалів і марок ВП зазначені норми подачі можуть уточнюватися на підставі результатів вогневих випробувань.</w:t>
      </w:r>
    </w:p>
    <w:p w14:paraId="7B898034"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 xml:space="preserve">На підставі значень </w:t>
      </w:r>
      <w:r w:rsidRPr="00702464">
        <w:rPr>
          <w:color w:val="000000"/>
        </w:rPr>
        <w:t>M</w:t>
      </w:r>
      <w:r w:rsidRPr="00702464">
        <w:rPr>
          <w:color w:val="000000"/>
          <w:vertAlign w:val="subscript"/>
        </w:rPr>
        <w:t>min</w:t>
      </w:r>
      <w:r w:rsidRPr="00415D56">
        <w:rPr>
          <w:color w:val="000000"/>
          <w:lang w:val="ru-RU" w:eastAsia="uk-UA"/>
        </w:rPr>
        <w:t xml:space="preserve">, </w:t>
      </w:r>
      <w:r w:rsidRPr="00702464">
        <w:rPr>
          <w:color w:val="000000"/>
        </w:rPr>
        <w:t>G</w:t>
      </w:r>
      <w:r w:rsidRPr="00702464">
        <w:rPr>
          <w:color w:val="000000"/>
          <w:vertAlign w:val="subscript"/>
        </w:rPr>
        <w:t>min</w:t>
      </w:r>
      <w:r w:rsidRPr="00415D56">
        <w:rPr>
          <w:color w:val="000000"/>
          <w:lang w:val="ru-RU"/>
        </w:rPr>
        <w:t xml:space="preserve"> </w:t>
      </w:r>
      <w:r w:rsidRPr="00415D56">
        <w:rPr>
          <w:color w:val="000000"/>
          <w:lang w:val="ru-RU" w:eastAsia="uk-UA"/>
        </w:rPr>
        <w:t xml:space="preserve">і </w:t>
      </w:r>
      <w:r w:rsidRPr="00702464">
        <w:rPr>
          <w:color w:val="000000"/>
        </w:rPr>
        <w:t>t</w:t>
      </w:r>
      <w:r w:rsidRPr="00702464">
        <w:rPr>
          <w:color w:val="000000"/>
          <w:vertAlign w:val="subscript"/>
        </w:rPr>
        <w:t>min</w:t>
      </w:r>
      <w:r w:rsidRPr="00415D56">
        <w:rPr>
          <w:color w:val="000000"/>
          <w:lang w:val="ru-RU"/>
        </w:rPr>
        <w:t xml:space="preserve"> </w:t>
      </w:r>
      <w:r w:rsidRPr="00415D56">
        <w:rPr>
          <w:color w:val="000000"/>
          <w:lang w:val="ru-RU" w:eastAsia="uk-UA"/>
        </w:rPr>
        <w:t>вибирається система, що забезпечує зберігання відпо</w:t>
      </w:r>
      <w:r w:rsidRPr="00415D56">
        <w:rPr>
          <w:color w:val="000000"/>
          <w:lang w:val="ru-RU" w:eastAsia="uk-UA"/>
        </w:rPr>
        <w:softHyphen/>
        <w:t>відної кількості ВП і подачу його з необхідною витратою. При цьому трубопровідна розподільна мережа системи з розпилювачами повинна забезпечувати максимальну рівномірність розподілу ВП, що подається, в об’ємі приміщення, що захищається.</w:t>
      </w:r>
    </w:p>
    <w:p w14:paraId="6508440C"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b/>
          <w:bCs/>
          <w:color w:val="000000"/>
          <w:lang w:val="ru-RU" w:eastAsia="uk-UA"/>
        </w:rPr>
        <w:t xml:space="preserve">Г.3.6.2 </w:t>
      </w:r>
      <w:r w:rsidRPr="00415D56">
        <w:rPr>
          <w:i/>
          <w:iCs/>
          <w:color w:val="000000"/>
          <w:lang w:val="ru-RU" w:eastAsia="uk-UA"/>
        </w:rPr>
        <w:t xml:space="preserve">Параметри системи пожежогасіння об’ємним способом з розподільною мережею й масою заряду ВП у резервуарі до </w:t>
      </w:r>
      <w:smartTag w:uri="urn:schemas-microsoft-com:office:smarttags" w:element="metricconverter">
        <w:smartTagPr>
          <w:attr w:name="ProductID" w:val="150 кг"/>
        </w:smartTagPr>
        <w:r w:rsidRPr="00415D56">
          <w:rPr>
            <w:i/>
            <w:iCs/>
            <w:color w:val="000000"/>
            <w:lang w:val="ru-RU" w:eastAsia="uk-UA"/>
          </w:rPr>
          <w:t>150 кг</w:t>
        </w:r>
      </w:smartTag>
    </w:p>
    <w:p w14:paraId="092775A0" w14:textId="792B0F6E"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 xml:space="preserve">На підставі технічних характеристик: "об’єм, що захищається" (згідно з </w:t>
      </w:r>
      <w:hyperlink r:id="rId310" w:history="1">
        <w:r w:rsidRPr="00FD1616">
          <w:rPr>
            <w:rStyle w:val="af7"/>
            <w:lang w:val="ru-RU" w:eastAsia="uk-UA"/>
          </w:rPr>
          <w:t>ДСТУ 3972</w:t>
        </w:r>
      </w:hyperlink>
      <w:r w:rsidRPr="00415D56">
        <w:rPr>
          <w:color w:val="000000"/>
          <w:lang w:val="ru-RU" w:eastAsia="uk-UA"/>
        </w:rPr>
        <w:t>)</w:t>
      </w:r>
      <w:r w:rsidRPr="00415D56">
        <w:rPr>
          <w:lang w:val="ru-RU"/>
        </w:rPr>
        <w:t xml:space="preserve"> – </w:t>
      </w:r>
      <w:r w:rsidRPr="00702464">
        <w:rPr>
          <w:color w:val="000000"/>
        </w:rPr>
        <w:t>V</w:t>
      </w:r>
      <w:r w:rsidRPr="00415D56">
        <w:rPr>
          <w:color w:val="000000"/>
          <w:vertAlign w:val="subscript"/>
          <w:lang w:val="ru-RU" w:eastAsia="uk-UA"/>
        </w:rPr>
        <w:t>зс</w:t>
      </w:r>
      <w:r w:rsidRPr="00415D56">
        <w:rPr>
          <w:color w:val="000000"/>
          <w:lang w:val="ru-RU" w:eastAsia="uk-UA"/>
        </w:rPr>
        <w:t>, маса заряду</w:t>
      </w:r>
      <w:r w:rsidRPr="00415D56">
        <w:rPr>
          <w:lang w:val="ru-RU"/>
        </w:rPr>
        <w:t xml:space="preserve"> – </w:t>
      </w:r>
      <w:r w:rsidRPr="00415D56">
        <w:rPr>
          <w:color w:val="000000"/>
          <w:lang w:val="ru-RU" w:eastAsia="uk-UA"/>
        </w:rPr>
        <w:t>М</w:t>
      </w:r>
      <w:r w:rsidRPr="00415D56">
        <w:rPr>
          <w:color w:val="000000"/>
          <w:vertAlign w:val="subscript"/>
          <w:lang w:val="ru-RU" w:eastAsia="uk-UA"/>
        </w:rPr>
        <w:t>зс</w:t>
      </w:r>
      <w:r w:rsidRPr="00415D56">
        <w:rPr>
          <w:color w:val="000000"/>
          <w:lang w:val="ru-RU" w:eastAsia="uk-UA"/>
        </w:rPr>
        <w:t xml:space="preserve"> і тривалість подачі ВП</w:t>
      </w:r>
      <w:r w:rsidRPr="00415D56">
        <w:rPr>
          <w:lang w:val="ru-RU"/>
        </w:rPr>
        <w:t xml:space="preserve"> – </w:t>
      </w:r>
      <w:r w:rsidRPr="00702464">
        <w:rPr>
          <w:color w:val="000000"/>
        </w:rPr>
        <w:t>t</w:t>
      </w:r>
      <w:r w:rsidRPr="00415D56">
        <w:rPr>
          <w:color w:val="000000"/>
          <w:vertAlign w:val="subscript"/>
          <w:lang w:val="ru-RU" w:eastAsia="uk-UA"/>
        </w:rPr>
        <w:t>с</w:t>
      </w:r>
      <w:r w:rsidRPr="00415D56">
        <w:rPr>
          <w:color w:val="000000"/>
          <w:lang w:val="ru-RU" w:eastAsia="uk-UA"/>
        </w:rPr>
        <w:t xml:space="preserve">, зазначених у паспорті, перевірку можливості </w:t>
      </w:r>
      <w:r w:rsidRPr="00415D56">
        <w:rPr>
          <w:color w:val="000000"/>
          <w:lang w:val="ru-RU" w:eastAsia="uk-UA"/>
        </w:rPr>
        <w:lastRenderedPageBreak/>
        <w:t xml:space="preserve">використання даної системи для захисту об’єкта об’ємом </w:t>
      </w:r>
      <w:r w:rsidRPr="00702464">
        <w:rPr>
          <w:color w:val="000000"/>
        </w:rPr>
        <w:t>V</w:t>
      </w:r>
      <w:r w:rsidRPr="00415D56">
        <w:rPr>
          <w:color w:val="000000"/>
          <w:vertAlign w:val="subscript"/>
          <w:lang w:val="ru-RU"/>
        </w:rPr>
        <w:t>3</w:t>
      </w:r>
      <w:r w:rsidRPr="00415D56">
        <w:rPr>
          <w:color w:val="000000"/>
          <w:lang w:val="ru-RU"/>
        </w:rPr>
        <w:t xml:space="preserve"> </w:t>
      </w:r>
      <w:r w:rsidRPr="00415D56">
        <w:rPr>
          <w:color w:val="000000"/>
          <w:lang w:val="ru-RU" w:eastAsia="uk-UA"/>
        </w:rPr>
        <w:t>виконують у такий спосіб.</w:t>
      </w:r>
    </w:p>
    <w:p w14:paraId="49D838DE"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 xml:space="preserve">Вибирають систему виходячи з необхідності виконання умови </w:t>
      </w:r>
      <w:r w:rsidRPr="00702464">
        <w:rPr>
          <w:color w:val="000000"/>
        </w:rPr>
        <w:t>V</w:t>
      </w:r>
      <w:r w:rsidRPr="00415D56">
        <w:rPr>
          <w:color w:val="000000"/>
          <w:vertAlign w:val="subscript"/>
          <w:lang w:val="ru-RU" w:eastAsia="uk-UA"/>
        </w:rPr>
        <w:t>зс</w:t>
      </w:r>
      <w:r w:rsidRPr="00702464">
        <w:rPr>
          <w:color w:val="000000"/>
          <w:lang w:val="ru-RU"/>
        </w:rPr>
        <w:t xml:space="preserve"> </w:t>
      </w:r>
      <w:r w:rsidRPr="00702464">
        <w:rPr>
          <w:color w:val="000000"/>
          <w:lang w:val="ru-RU" w:eastAsia="ru-RU"/>
        </w:rPr>
        <w:t>≥</w:t>
      </w:r>
      <w:r w:rsidRPr="00415D56">
        <w:rPr>
          <w:color w:val="000000"/>
          <w:lang w:val="ru-RU" w:eastAsia="uk-UA"/>
        </w:rPr>
        <w:t xml:space="preserve"> </w:t>
      </w:r>
      <w:r w:rsidRPr="00702464">
        <w:rPr>
          <w:color w:val="000000"/>
        </w:rPr>
        <w:t>V</w:t>
      </w:r>
      <w:r w:rsidRPr="00415D56">
        <w:rPr>
          <w:color w:val="000000"/>
          <w:vertAlign w:val="subscript"/>
          <w:lang w:val="ru-RU" w:eastAsia="uk-UA"/>
        </w:rPr>
        <w:t>з</w:t>
      </w:r>
      <w:r w:rsidRPr="00702464">
        <w:rPr>
          <w:color w:val="000000"/>
          <w:lang w:val="ru-RU"/>
        </w:rPr>
        <w:t>.</w:t>
      </w:r>
    </w:p>
    <w:p w14:paraId="070A69E7" w14:textId="58E9B703" w:rsidR="009D76FF" w:rsidRPr="00702464" w:rsidRDefault="009D76FF" w:rsidP="00FC1991">
      <w:pPr>
        <w:pStyle w:val="Base"/>
        <w:spacing w:before="0"/>
        <w:ind w:firstLine="567"/>
        <w:jc w:val="both"/>
        <w:rPr>
          <w:lang w:val="ru-RU"/>
        </w:rPr>
      </w:pPr>
      <w:r w:rsidRPr="00415D56">
        <w:rPr>
          <w:lang w:val="ru-RU"/>
        </w:rPr>
        <w:t xml:space="preserve">У випадку наявності прорізів, що не закриваються в процесі гасіння, загальною площею </w:t>
      </w:r>
      <w:r w:rsidR="00FD1616">
        <w:rPr>
          <w:lang w:val="ru-RU"/>
        </w:rPr>
        <w:t xml:space="preserve">     </w:t>
      </w:r>
      <w:r w:rsidRPr="00415D56">
        <w:rPr>
          <w:lang w:val="ru-RU"/>
        </w:rPr>
        <w:t>від 1 % до 15 % визначають необхідну кількість ВП, яка повинна бути подана з системи для компенсації його втрати через зазначені прорізи – М</w:t>
      </w:r>
      <w:r w:rsidRPr="00415D56">
        <w:rPr>
          <w:vertAlign w:val="subscript"/>
          <w:lang w:val="ru-RU"/>
        </w:rPr>
        <w:t>пр</w:t>
      </w:r>
      <w:r w:rsidRPr="00415D56">
        <w:rPr>
          <w:lang w:val="ru-RU"/>
        </w:rPr>
        <w:t>. Обчислене значення М</w:t>
      </w:r>
      <w:r w:rsidRPr="00415D56">
        <w:rPr>
          <w:vertAlign w:val="subscript"/>
          <w:lang w:val="ru-RU"/>
        </w:rPr>
        <w:t>пр</w:t>
      </w:r>
      <w:r w:rsidRPr="00415D56">
        <w:rPr>
          <w:lang w:val="ru-RU"/>
        </w:rPr>
        <w:t xml:space="preserve"> порівнюють із кількістю ВП у складі заряду М</w:t>
      </w:r>
      <w:r w:rsidRPr="00415D56">
        <w:rPr>
          <w:vertAlign w:val="subscript"/>
          <w:lang w:val="ru-RU"/>
        </w:rPr>
        <w:t>зс</w:t>
      </w:r>
      <w:r w:rsidRPr="00415D56">
        <w:rPr>
          <w:lang w:val="ru-RU"/>
        </w:rPr>
        <w:t xml:space="preserve">, що може бути використане для компенсації втрати порошку – </w:t>
      </w:r>
      <w:r w:rsidRPr="00702464">
        <w:rPr>
          <w:rFonts w:ascii="Symbol" w:hAnsi="Symbol"/>
        </w:rPr>
        <w:t></w:t>
      </w:r>
      <w:r w:rsidRPr="00415D56">
        <w:rPr>
          <w:lang w:val="ru-RU"/>
        </w:rPr>
        <w:t>М</w:t>
      </w:r>
      <w:r w:rsidRPr="00415D56">
        <w:rPr>
          <w:vertAlign w:val="subscript"/>
          <w:lang w:val="ru-RU"/>
        </w:rPr>
        <w:t>зс</w:t>
      </w:r>
      <w:r w:rsidRPr="00415D56">
        <w:rPr>
          <w:lang w:val="ru-RU"/>
        </w:rPr>
        <w:t>.</w:t>
      </w:r>
    </w:p>
    <w:p w14:paraId="358D80CF"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Зазначені значення маси ВП визначають за формулами:</w:t>
      </w:r>
    </w:p>
    <w:p w14:paraId="10936064" w14:textId="77777777" w:rsidR="009D76FF" w:rsidRPr="00415D56" w:rsidRDefault="00794DB5" w:rsidP="00DB2C57">
      <w:pPr>
        <w:pStyle w:val="Formula"/>
        <w:spacing w:before="0"/>
        <w:ind w:firstLine="567"/>
        <w:jc w:val="right"/>
        <w:rPr>
          <w:lang w:val="uk-UA"/>
        </w:rPr>
      </w:pPr>
      <w:r>
        <w:rPr>
          <w:lang w:val="uk-UA"/>
        </w:rPr>
        <w:t xml:space="preserve">                                              </w:t>
      </w:r>
      <w:r w:rsidR="009D76FF" w:rsidRPr="00702464">
        <w:t>M</w:t>
      </w:r>
      <w:r w:rsidR="009D76FF" w:rsidRPr="00702464">
        <w:rPr>
          <w:vertAlign w:val="subscript"/>
          <w:lang w:val="uk-UA"/>
        </w:rPr>
        <w:t>пр</w:t>
      </w:r>
      <w:r w:rsidR="009D76FF" w:rsidRPr="00415D56">
        <w:rPr>
          <w:lang w:val="uk-UA"/>
        </w:rPr>
        <w:t xml:space="preserve"> =2,5</w:t>
      </w:r>
      <w:r w:rsidR="009D76FF" w:rsidRPr="00702464">
        <w:sym w:font="Symbol" w:char="F0E5"/>
      </w:r>
      <w:r w:rsidR="009D76FF" w:rsidRPr="00702464">
        <w:t>S</w:t>
      </w:r>
      <w:r w:rsidR="009D76FF">
        <w:rPr>
          <w:vertAlign w:val="subscript"/>
          <w:lang w:val="uk-UA"/>
        </w:rPr>
        <w:t>П</w:t>
      </w:r>
      <w:r w:rsidR="009D76FF" w:rsidRPr="00415D56">
        <w:rPr>
          <w:vertAlign w:val="subscript"/>
          <w:lang w:val="uk-UA"/>
        </w:rPr>
        <w:t xml:space="preserve">1 </w:t>
      </w:r>
      <w:r w:rsidR="009D76FF" w:rsidRPr="00415D56">
        <w:rPr>
          <w:lang w:val="uk-UA"/>
        </w:rPr>
        <w:t xml:space="preserve">+ </w:t>
      </w:r>
      <w:r w:rsidR="009D76FF">
        <w:rPr>
          <w:lang w:val="uk-UA"/>
        </w:rPr>
        <w:t>5</w:t>
      </w:r>
      <w:r w:rsidR="009D76FF" w:rsidRPr="00415D56">
        <w:rPr>
          <w:lang w:val="uk-UA"/>
        </w:rPr>
        <w:t>,</w:t>
      </w:r>
      <w:r w:rsidR="009D76FF">
        <w:rPr>
          <w:lang w:val="uk-UA"/>
        </w:rPr>
        <w:t>0</w:t>
      </w:r>
      <w:r w:rsidR="009D76FF" w:rsidRPr="00702464">
        <w:sym w:font="Symbol" w:char="F0E5"/>
      </w:r>
      <w:r w:rsidR="009D76FF" w:rsidRPr="00702464">
        <w:t>S</w:t>
      </w:r>
      <w:r w:rsidR="009D76FF">
        <w:rPr>
          <w:vertAlign w:val="subscript"/>
          <w:lang w:val="uk-UA"/>
        </w:rPr>
        <w:t>П</w:t>
      </w:r>
      <w:proofErr w:type="gramStart"/>
      <w:r w:rsidR="009D76FF">
        <w:rPr>
          <w:vertAlign w:val="subscript"/>
          <w:lang w:val="uk-UA"/>
        </w:rPr>
        <w:t>2</w:t>
      </w:r>
      <w:r w:rsidRPr="00415D56">
        <w:rPr>
          <w:lang w:val="uk-UA"/>
        </w:rPr>
        <w:t xml:space="preserve">,   </w:t>
      </w:r>
      <w:proofErr w:type="gramEnd"/>
      <w:r w:rsidRPr="00415D56">
        <w:rPr>
          <w:lang w:val="uk-UA"/>
        </w:rPr>
        <w:t xml:space="preserve">                                                      </w:t>
      </w:r>
      <w:proofErr w:type="gramStart"/>
      <w:r w:rsidRPr="00415D56">
        <w:rPr>
          <w:lang w:val="uk-UA"/>
        </w:rPr>
        <w:t xml:space="preserve">   </w:t>
      </w:r>
      <w:r w:rsidR="009D76FF" w:rsidRPr="00702464">
        <w:rPr>
          <w:lang w:val="uk-UA" w:eastAsia="uk-UA"/>
        </w:rPr>
        <w:t>(</w:t>
      </w:r>
      <w:proofErr w:type="gramEnd"/>
      <w:r w:rsidR="009D76FF" w:rsidRPr="00702464">
        <w:rPr>
          <w:lang w:val="uk-UA" w:eastAsia="uk-UA"/>
        </w:rPr>
        <w:t>Г.</w:t>
      </w:r>
      <w:r w:rsidR="009D76FF" w:rsidRPr="00415D56">
        <w:rPr>
          <w:lang w:val="uk-UA" w:eastAsia="uk-UA"/>
        </w:rPr>
        <w:t>6</w:t>
      </w:r>
      <w:r w:rsidR="009D76FF" w:rsidRPr="00702464">
        <w:rPr>
          <w:lang w:val="uk-UA" w:eastAsia="uk-UA"/>
        </w:rPr>
        <w:t>)</w:t>
      </w:r>
    </w:p>
    <w:p w14:paraId="00E591FB" w14:textId="77777777" w:rsidR="009D76FF" w:rsidRPr="00123116" w:rsidRDefault="00794DB5" w:rsidP="00DB2C57">
      <w:pPr>
        <w:pStyle w:val="Formula"/>
        <w:spacing w:before="0"/>
        <w:ind w:firstLine="567"/>
        <w:jc w:val="right"/>
        <w:rPr>
          <w:lang w:val="ru-RU"/>
        </w:rPr>
      </w:pP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sidR="009D76FF" w:rsidRPr="00702464">
        <w:rPr>
          <w:rFonts w:ascii="Symbol" w:hAnsi="Symbol"/>
        </w:rPr>
        <w:t></w:t>
      </w:r>
      <w:r w:rsidR="009D76FF" w:rsidRPr="00415D56">
        <w:rPr>
          <w:lang w:val="uk-UA"/>
        </w:rPr>
        <w:t>М</w:t>
      </w:r>
      <w:r w:rsidR="009D76FF">
        <w:rPr>
          <w:vertAlign w:val="subscript"/>
          <w:lang w:val="uk-UA"/>
        </w:rPr>
        <w:t>зс</w:t>
      </w:r>
      <w:r w:rsidR="009D76FF" w:rsidRPr="00415D56">
        <w:rPr>
          <w:lang w:val="uk-UA"/>
        </w:rPr>
        <w:t xml:space="preserve"> =</w:t>
      </w:r>
      <w:r w:rsidR="009D76FF">
        <w:rPr>
          <w:lang w:val="uk-UA"/>
        </w:rPr>
        <w:t>(</w:t>
      </w:r>
      <w:r w:rsidR="009D76FF">
        <w:t>V</w:t>
      </w:r>
      <w:r w:rsidR="009D76FF">
        <w:rPr>
          <w:vertAlign w:val="subscript"/>
          <w:lang w:val="uk-UA"/>
        </w:rPr>
        <w:t>зс</w:t>
      </w:r>
      <w:r w:rsidR="009D76FF">
        <w:rPr>
          <w:lang w:val="uk-UA"/>
        </w:rPr>
        <w:t xml:space="preserve"> – </w:t>
      </w:r>
      <w:r w:rsidR="009D76FF">
        <w:t>V</w:t>
      </w:r>
      <w:r w:rsidR="009D76FF">
        <w:rPr>
          <w:vertAlign w:val="subscript"/>
          <w:lang w:val="uk-UA"/>
        </w:rPr>
        <w:t>з</w:t>
      </w:r>
      <w:r w:rsidR="009D76FF" w:rsidRPr="00415D56">
        <w:rPr>
          <w:lang w:val="uk-UA"/>
        </w:rPr>
        <w:t>) М</w:t>
      </w:r>
      <w:r w:rsidR="009D76FF">
        <w:rPr>
          <w:vertAlign w:val="subscript"/>
          <w:lang w:val="uk-UA"/>
        </w:rPr>
        <w:t xml:space="preserve">зс </w:t>
      </w:r>
      <w:r w:rsidR="009D76FF" w:rsidRPr="00FC0B61">
        <w:rPr>
          <w:lang w:val="uk-UA"/>
        </w:rPr>
        <w:t>/</w:t>
      </w:r>
      <w:r w:rsidR="009D76FF">
        <w:t>V</w:t>
      </w:r>
      <w:r w:rsidR="009D76FF">
        <w:rPr>
          <w:vertAlign w:val="subscript"/>
          <w:lang w:val="uk-UA"/>
        </w:rPr>
        <w:t>зс.</w:t>
      </w:r>
      <w:r>
        <w:rPr>
          <w:vertAlign w:val="subscript"/>
          <w:lang w:val="uk-UA"/>
        </w:rPr>
        <w:t xml:space="preserve">                                                                                               </w:t>
      </w:r>
      <w:r w:rsidR="009D76FF">
        <w:rPr>
          <w:lang w:val="uk-UA" w:eastAsia="uk-UA"/>
        </w:rPr>
        <w:t>(Г.</w:t>
      </w:r>
      <w:r w:rsidR="009D76FF" w:rsidRPr="00123116">
        <w:rPr>
          <w:lang w:val="ru-RU" w:eastAsia="uk-UA"/>
        </w:rPr>
        <w:t>7</w:t>
      </w:r>
      <w:r w:rsidR="009D76FF">
        <w:rPr>
          <w:lang w:val="uk-UA" w:eastAsia="uk-UA"/>
        </w:rPr>
        <w:t>)</w:t>
      </w:r>
    </w:p>
    <w:p w14:paraId="021DFFC3"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 xml:space="preserve">В разі виконання умови </w:t>
      </w:r>
      <w:r w:rsidRPr="00702464">
        <w:rPr>
          <w:rFonts w:ascii="Symbol" w:hAnsi="Symbol"/>
        </w:rPr>
        <w:t></w:t>
      </w:r>
      <w:r w:rsidRPr="00415D56">
        <w:rPr>
          <w:lang w:val="ru-RU"/>
        </w:rPr>
        <w:t>М</w:t>
      </w:r>
      <w:r w:rsidRPr="00415D56">
        <w:rPr>
          <w:vertAlign w:val="subscript"/>
          <w:lang w:val="ru-RU"/>
        </w:rPr>
        <w:t>зс</w:t>
      </w:r>
      <w:r w:rsidRPr="00415D56">
        <w:rPr>
          <w:color w:val="000000"/>
          <w:lang w:val="ru-RU" w:eastAsia="uk-UA"/>
        </w:rPr>
        <w:t xml:space="preserve"> ≥ М</w:t>
      </w:r>
      <w:r w:rsidRPr="00415D56">
        <w:rPr>
          <w:color w:val="000000"/>
          <w:vertAlign w:val="subscript"/>
          <w:lang w:val="ru-RU" w:eastAsia="uk-UA"/>
        </w:rPr>
        <w:t>пр</w:t>
      </w:r>
      <w:r w:rsidRPr="00415D56">
        <w:rPr>
          <w:color w:val="000000"/>
          <w:lang w:val="ru-RU" w:eastAsia="uk-UA"/>
        </w:rPr>
        <w:t xml:space="preserve"> обрана система може бути використана для захисту даного об’єкта. В іншому випадку необхідно підбирати іншу систему або скорочувати площу прорізів в огорожі, що не закривається під час подавання ВП з системи.</w:t>
      </w:r>
    </w:p>
    <w:p w14:paraId="53E98A72" w14:textId="77777777" w:rsidR="009D76FF" w:rsidRPr="00415D56" w:rsidRDefault="009D76FF" w:rsidP="00FC1991">
      <w:pPr>
        <w:pStyle w:val="14"/>
        <w:tabs>
          <w:tab w:val="left" w:pos="284"/>
          <w:tab w:val="left" w:pos="567"/>
          <w:tab w:val="left" w:pos="1134"/>
        </w:tabs>
        <w:spacing w:after="0" w:line="300" w:lineRule="auto"/>
        <w:ind w:firstLine="567"/>
        <w:jc w:val="both"/>
        <w:rPr>
          <w:color w:val="339966"/>
          <w:lang w:val="ru-RU"/>
        </w:rPr>
      </w:pPr>
      <w:r w:rsidRPr="00415D56">
        <w:rPr>
          <w:b/>
          <w:bCs/>
          <w:color w:val="000000"/>
          <w:lang w:val="ru-RU" w:eastAsia="uk-UA"/>
        </w:rPr>
        <w:t xml:space="preserve">Г.3.6.3 </w:t>
      </w:r>
      <w:r w:rsidRPr="00415D56">
        <w:rPr>
          <w:i/>
          <w:iCs/>
          <w:color w:val="339966"/>
          <w:lang w:val="ru-RU" w:eastAsia="uk-UA"/>
        </w:rPr>
        <w:t>Параметри нетрубопровідної модульної системи пожежогасіння об’ємним способом</w:t>
      </w:r>
    </w:p>
    <w:p w14:paraId="41711C01" w14:textId="77777777" w:rsidR="009D76FF" w:rsidRPr="00415D56" w:rsidRDefault="009D76FF" w:rsidP="00FC1991">
      <w:pPr>
        <w:pStyle w:val="14"/>
        <w:tabs>
          <w:tab w:val="left" w:pos="284"/>
          <w:tab w:val="left" w:pos="567"/>
          <w:tab w:val="left" w:pos="1134"/>
        </w:tabs>
        <w:spacing w:after="0" w:line="300" w:lineRule="auto"/>
        <w:ind w:firstLine="567"/>
        <w:jc w:val="both"/>
        <w:rPr>
          <w:color w:val="339966"/>
          <w:lang w:val="ru-RU"/>
        </w:rPr>
      </w:pPr>
      <w:r w:rsidRPr="00415D56">
        <w:rPr>
          <w:color w:val="339966"/>
          <w:lang w:val="ru-RU" w:eastAsia="uk-UA"/>
        </w:rPr>
        <w:t xml:space="preserve">Загальна кількість модулів </w:t>
      </w:r>
      <w:r w:rsidRPr="009D76FF">
        <w:rPr>
          <w:color w:val="339966"/>
          <w:lang w:eastAsia="ru-RU"/>
        </w:rPr>
        <w:t>N</w:t>
      </w:r>
      <w:proofErr w:type="gramStart"/>
      <w:r w:rsidRPr="009D76FF">
        <w:rPr>
          <w:color w:val="339966"/>
          <w:vertAlign w:val="subscript"/>
          <w:lang w:val="ru-RU" w:eastAsia="ru-RU"/>
        </w:rPr>
        <w:t>м</w:t>
      </w:r>
      <w:r w:rsidRPr="009D76FF">
        <w:rPr>
          <w:color w:val="339966"/>
          <w:lang w:val="ru-RU" w:eastAsia="ru-RU"/>
        </w:rPr>
        <w:t xml:space="preserve"> </w:t>
      </w:r>
      <w:r w:rsidRPr="00415D56">
        <w:rPr>
          <w:color w:val="339966"/>
          <w:lang w:val="ru-RU" w:eastAsia="uk-UA"/>
        </w:rPr>
        <w:t>,</w:t>
      </w:r>
      <w:proofErr w:type="gramEnd"/>
      <w:r w:rsidRPr="00415D56">
        <w:rPr>
          <w:color w:val="339966"/>
          <w:lang w:val="ru-RU" w:eastAsia="uk-UA"/>
        </w:rPr>
        <w:t xml:space="preserve"> шт., необхідна для комплектації модульної системи, розрахо</w:t>
      </w:r>
      <w:r w:rsidRPr="00415D56">
        <w:rPr>
          <w:color w:val="339966"/>
          <w:lang w:val="ru-RU" w:eastAsia="uk-UA"/>
        </w:rPr>
        <w:softHyphen/>
        <w:t>вується за формулою</w:t>
      </w:r>
    </w:p>
    <w:p w14:paraId="2B4C22C3" w14:textId="77777777" w:rsidR="009D76FF" w:rsidRPr="00415D56" w:rsidRDefault="00794DB5" w:rsidP="00DB2C57">
      <w:pPr>
        <w:pStyle w:val="Formula"/>
        <w:spacing w:before="0"/>
        <w:ind w:firstLine="567"/>
        <w:jc w:val="right"/>
        <w:rPr>
          <w:color w:val="339966"/>
          <w:lang w:val="uk-UA"/>
        </w:rPr>
      </w:pPr>
      <w:r>
        <w:rPr>
          <w:color w:val="339966"/>
          <w:lang w:val="uk-UA" w:eastAsia="ru-RU"/>
        </w:rPr>
        <w:t xml:space="preserve">                                        </w:t>
      </w:r>
      <w:r w:rsidR="009D76FF" w:rsidRPr="009D76FF">
        <w:rPr>
          <w:color w:val="339966"/>
          <w:lang w:eastAsia="ru-RU"/>
        </w:rPr>
        <w:t>N</w:t>
      </w:r>
      <w:r w:rsidR="009D76FF" w:rsidRPr="00415D56">
        <w:rPr>
          <w:color w:val="339966"/>
          <w:vertAlign w:val="subscript"/>
          <w:lang w:val="uk-UA" w:eastAsia="ru-RU"/>
        </w:rPr>
        <w:t>м</w:t>
      </w:r>
      <w:r w:rsidR="009D76FF" w:rsidRPr="00415D56">
        <w:rPr>
          <w:color w:val="339966"/>
          <w:lang w:val="uk-UA"/>
        </w:rPr>
        <w:t xml:space="preserve"> =</w:t>
      </w:r>
      <w:r w:rsidR="009D76FF" w:rsidRPr="009D76FF">
        <w:rPr>
          <w:color w:val="339966"/>
          <w:lang w:val="uk-UA"/>
        </w:rPr>
        <w:t xml:space="preserve"> </w:t>
      </w:r>
      <w:r w:rsidR="009D76FF" w:rsidRPr="009D76FF">
        <w:rPr>
          <w:color w:val="339966"/>
        </w:rPr>
        <w:t>K</w:t>
      </w:r>
      <w:r w:rsidR="009D76FF" w:rsidRPr="00415D56">
        <w:rPr>
          <w:color w:val="339966"/>
          <w:vertAlign w:val="subscript"/>
          <w:lang w:val="uk-UA" w:eastAsia="uk-UA"/>
        </w:rPr>
        <w:t>з</w:t>
      </w:r>
      <w:r w:rsidR="009D76FF" w:rsidRPr="00415D56">
        <w:rPr>
          <w:color w:val="339966"/>
          <w:sz w:val="21"/>
          <w:szCs w:val="21"/>
          <w:shd w:val="clear" w:color="auto" w:fill="FFFFFF"/>
          <w:lang w:val="uk-UA"/>
        </w:rPr>
        <w:t xml:space="preserve"> [</w:t>
      </w:r>
      <w:r w:rsidR="009D76FF" w:rsidRPr="009D76FF">
        <w:rPr>
          <w:color w:val="339966"/>
          <w:sz w:val="21"/>
          <w:szCs w:val="21"/>
          <w:shd w:val="clear" w:color="auto" w:fill="FFFFFF"/>
        </w:rPr>
        <w:t>V</w:t>
      </w:r>
      <w:r w:rsidR="009D76FF" w:rsidRPr="00415D56">
        <w:rPr>
          <w:color w:val="339966"/>
          <w:vertAlign w:val="subscript"/>
          <w:lang w:val="uk-UA" w:eastAsia="uk-UA"/>
        </w:rPr>
        <w:t>з</w:t>
      </w:r>
      <w:r w:rsidR="009D76FF" w:rsidRPr="00415D56">
        <w:rPr>
          <w:color w:val="339966"/>
          <w:sz w:val="21"/>
          <w:szCs w:val="21"/>
          <w:shd w:val="clear" w:color="auto" w:fill="FFFFFF"/>
          <w:lang w:val="uk-UA"/>
        </w:rPr>
        <w:t xml:space="preserve">/ </w:t>
      </w:r>
      <w:bookmarkStart w:id="89" w:name="_Hlk106196543"/>
      <w:r w:rsidR="009D76FF" w:rsidRPr="009D76FF">
        <w:rPr>
          <w:color w:val="339966"/>
          <w:sz w:val="21"/>
          <w:szCs w:val="21"/>
          <w:shd w:val="clear" w:color="auto" w:fill="FFFFFF"/>
        </w:rPr>
        <w:t>V</w:t>
      </w:r>
      <w:r w:rsidR="009D76FF" w:rsidRPr="00415D56">
        <w:rPr>
          <w:color w:val="339966"/>
          <w:vertAlign w:val="subscript"/>
          <w:lang w:val="uk-UA" w:eastAsia="uk-UA"/>
        </w:rPr>
        <w:t>зм</w:t>
      </w:r>
      <w:bookmarkEnd w:id="89"/>
      <w:r w:rsidR="009D76FF" w:rsidRPr="00415D56">
        <w:rPr>
          <w:color w:val="339966"/>
          <w:sz w:val="21"/>
          <w:szCs w:val="21"/>
          <w:shd w:val="clear" w:color="auto" w:fill="FFFFFF"/>
          <w:lang w:val="uk-UA"/>
        </w:rPr>
        <w:t xml:space="preserve"> + (</w:t>
      </w:r>
      <w:r w:rsidR="009D76FF" w:rsidRPr="00415D56">
        <w:rPr>
          <w:color w:val="339966"/>
          <w:lang w:val="uk-UA"/>
        </w:rPr>
        <w:t>2,5</w:t>
      </w:r>
      <w:r w:rsidR="009D76FF" w:rsidRPr="009D76FF">
        <w:rPr>
          <w:color w:val="339966"/>
        </w:rPr>
        <w:sym w:font="Symbol" w:char="F0E5"/>
      </w:r>
      <w:r w:rsidR="009D76FF" w:rsidRPr="009D76FF">
        <w:rPr>
          <w:color w:val="339966"/>
        </w:rPr>
        <w:t>S</w:t>
      </w:r>
      <w:r w:rsidR="009D76FF" w:rsidRPr="009D76FF">
        <w:rPr>
          <w:color w:val="339966"/>
          <w:vertAlign w:val="subscript"/>
        </w:rPr>
        <w:t>n</w:t>
      </w:r>
      <w:r w:rsidR="009D76FF" w:rsidRPr="00415D56">
        <w:rPr>
          <w:color w:val="339966"/>
          <w:vertAlign w:val="subscript"/>
          <w:lang w:val="uk-UA"/>
        </w:rPr>
        <w:t xml:space="preserve">1 </w:t>
      </w:r>
      <w:r w:rsidR="009D76FF" w:rsidRPr="00415D56">
        <w:rPr>
          <w:color w:val="339966"/>
          <w:lang w:val="uk-UA"/>
        </w:rPr>
        <w:t xml:space="preserve">+ </w:t>
      </w:r>
      <w:r w:rsidR="009D76FF" w:rsidRPr="009D76FF">
        <w:rPr>
          <w:color w:val="339966"/>
          <w:lang w:val="uk-UA"/>
        </w:rPr>
        <w:t>5</w:t>
      </w:r>
      <w:r w:rsidR="009D76FF" w:rsidRPr="00415D56">
        <w:rPr>
          <w:color w:val="339966"/>
          <w:lang w:val="uk-UA"/>
        </w:rPr>
        <w:t>,</w:t>
      </w:r>
      <w:r w:rsidR="009D76FF" w:rsidRPr="009D76FF">
        <w:rPr>
          <w:color w:val="339966"/>
          <w:lang w:val="uk-UA"/>
        </w:rPr>
        <w:t>0</w:t>
      </w:r>
      <w:r w:rsidR="009D76FF" w:rsidRPr="009D76FF">
        <w:rPr>
          <w:color w:val="339966"/>
        </w:rPr>
        <w:sym w:font="Symbol" w:char="F0E5"/>
      </w:r>
      <w:r w:rsidR="009D76FF" w:rsidRPr="009D76FF">
        <w:rPr>
          <w:color w:val="339966"/>
        </w:rPr>
        <w:t>S</w:t>
      </w:r>
      <w:r w:rsidR="009D76FF" w:rsidRPr="009D76FF">
        <w:rPr>
          <w:color w:val="339966"/>
          <w:vertAlign w:val="subscript"/>
        </w:rPr>
        <w:t>n</w:t>
      </w:r>
      <w:r w:rsidR="009D76FF" w:rsidRPr="009D76FF">
        <w:rPr>
          <w:color w:val="339966"/>
          <w:vertAlign w:val="subscript"/>
          <w:lang w:val="uk-UA"/>
        </w:rPr>
        <w:t>2</w:t>
      </w:r>
      <w:r w:rsidR="009D76FF" w:rsidRPr="00415D56">
        <w:rPr>
          <w:color w:val="339966"/>
          <w:lang w:val="uk-UA"/>
        </w:rPr>
        <w:t>)</w:t>
      </w:r>
      <w:r w:rsidR="009D76FF" w:rsidRPr="00415D56">
        <w:rPr>
          <w:color w:val="339966"/>
          <w:sz w:val="21"/>
          <w:szCs w:val="21"/>
          <w:shd w:val="clear" w:color="auto" w:fill="FFFFFF"/>
          <w:lang w:val="uk-UA"/>
        </w:rPr>
        <w:t>/</w:t>
      </w:r>
      <w:r w:rsidR="009D76FF" w:rsidRPr="009D76FF">
        <w:rPr>
          <w:color w:val="339966"/>
          <w:sz w:val="21"/>
          <w:szCs w:val="21"/>
          <w:shd w:val="clear" w:color="auto" w:fill="FFFFFF"/>
        </w:rPr>
        <w:t>M</w:t>
      </w:r>
      <w:proofErr w:type="gramStart"/>
      <w:r w:rsidR="009D76FF" w:rsidRPr="009D76FF">
        <w:rPr>
          <w:color w:val="339966"/>
          <w:sz w:val="21"/>
          <w:szCs w:val="21"/>
          <w:shd w:val="clear" w:color="auto" w:fill="FFFFFF"/>
          <w:vertAlign w:val="subscript"/>
          <w:lang w:val="uk-UA"/>
        </w:rPr>
        <w:t>зм</w:t>
      </w:r>
      <w:r w:rsidR="009D76FF" w:rsidRPr="00415D56">
        <w:rPr>
          <w:color w:val="339966"/>
          <w:sz w:val="21"/>
          <w:szCs w:val="21"/>
          <w:shd w:val="clear" w:color="auto" w:fill="FFFFFF"/>
          <w:lang w:val="uk-UA"/>
        </w:rPr>
        <w:t xml:space="preserve"> ]</w:t>
      </w:r>
      <w:proofErr w:type="gramEnd"/>
      <w:r w:rsidRPr="00415D56">
        <w:rPr>
          <w:color w:val="339966"/>
          <w:lang w:val="uk-UA"/>
        </w:rPr>
        <w:t xml:space="preserve">,                                  </w:t>
      </w:r>
      <w:proofErr w:type="gramStart"/>
      <w:r w:rsidRPr="00415D56">
        <w:rPr>
          <w:color w:val="339966"/>
          <w:lang w:val="uk-UA"/>
        </w:rPr>
        <w:t xml:space="preserve">   </w:t>
      </w:r>
      <w:r w:rsidR="009D76FF" w:rsidRPr="009D76FF">
        <w:rPr>
          <w:color w:val="339966"/>
          <w:lang w:val="uk-UA" w:eastAsia="uk-UA"/>
        </w:rPr>
        <w:t>(</w:t>
      </w:r>
      <w:proofErr w:type="gramEnd"/>
      <w:r w:rsidR="009D76FF" w:rsidRPr="009D76FF">
        <w:rPr>
          <w:color w:val="339966"/>
          <w:lang w:val="uk-UA" w:eastAsia="uk-UA"/>
        </w:rPr>
        <w:t>Г.</w:t>
      </w:r>
      <w:r w:rsidR="009D76FF" w:rsidRPr="00415D56">
        <w:rPr>
          <w:color w:val="339966"/>
          <w:lang w:val="uk-UA" w:eastAsia="uk-UA"/>
        </w:rPr>
        <w:t>8</w:t>
      </w:r>
      <w:r w:rsidR="009D76FF" w:rsidRPr="009D76FF">
        <w:rPr>
          <w:color w:val="339966"/>
          <w:lang w:val="uk-UA" w:eastAsia="uk-UA"/>
        </w:rPr>
        <w:t>)</w:t>
      </w:r>
    </w:p>
    <w:p w14:paraId="22DE68DC" w14:textId="0644079E" w:rsidR="009D76FF" w:rsidRPr="00415D56" w:rsidRDefault="009D76FF" w:rsidP="00FC1991">
      <w:pPr>
        <w:pStyle w:val="SPPI"/>
        <w:ind w:left="0" w:firstLine="567"/>
        <w:rPr>
          <w:color w:val="339966"/>
          <w:lang w:val="ru-RU"/>
        </w:rPr>
      </w:pPr>
      <w:r w:rsidRPr="00415D56">
        <w:rPr>
          <w:color w:val="339966"/>
          <w:lang w:val="ru-RU"/>
        </w:rPr>
        <w:t>де</w:t>
      </w:r>
      <w:r w:rsidRPr="00415D56">
        <w:rPr>
          <w:color w:val="339966"/>
          <w:lang w:val="ru-RU"/>
        </w:rPr>
        <w:tab/>
      </w:r>
      <w:r w:rsidRPr="009D76FF">
        <w:rPr>
          <w:color w:val="339966"/>
          <w:sz w:val="21"/>
          <w:szCs w:val="21"/>
          <w:shd w:val="clear" w:color="auto" w:fill="FFFFFF"/>
        </w:rPr>
        <w:t>V</w:t>
      </w:r>
      <w:r w:rsidRPr="00415D56">
        <w:rPr>
          <w:color w:val="339966"/>
          <w:sz w:val="21"/>
          <w:szCs w:val="21"/>
          <w:shd w:val="clear" w:color="auto" w:fill="FFFFFF"/>
          <w:vertAlign w:val="subscript"/>
          <w:lang w:val="ru-RU"/>
        </w:rPr>
        <w:t>зм</w:t>
      </w:r>
      <w:r w:rsidRPr="009D76FF">
        <w:rPr>
          <w:color w:val="339966"/>
          <w:lang w:val="ru-RU"/>
        </w:rPr>
        <w:tab/>
      </w:r>
      <w:r w:rsidRPr="009D76FF">
        <w:rPr>
          <w:color w:val="339966"/>
          <w:lang w:val="ru-RU" w:eastAsia="en-US"/>
        </w:rPr>
        <w:t>–</w:t>
      </w:r>
      <w:r w:rsidRPr="009D76FF">
        <w:rPr>
          <w:color w:val="339966"/>
          <w:lang w:val="ru-RU"/>
        </w:rPr>
        <w:tab/>
      </w:r>
      <w:r w:rsidRPr="00415D56">
        <w:rPr>
          <w:color w:val="339966"/>
          <w:lang w:val="ru-RU"/>
        </w:rPr>
        <w:t xml:space="preserve">значення показника "захищуваний об’єм" (за паспортом) одного модуля, визначений відповідно до вимог </w:t>
      </w:r>
      <w:hyperlink r:id="rId311" w:history="1">
        <w:r w:rsidRPr="00FD1616">
          <w:rPr>
            <w:rStyle w:val="af7"/>
            <w:lang w:val="ru-RU"/>
          </w:rPr>
          <w:t>ДСТУ 3972</w:t>
        </w:r>
      </w:hyperlink>
      <w:r w:rsidRPr="00415D56">
        <w:rPr>
          <w:color w:val="339966"/>
          <w:lang w:val="ru-RU"/>
        </w:rPr>
        <w:t>, м</w:t>
      </w:r>
      <w:r w:rsidRPr="00415D56">
        <w:rPr>
          <w:color w:val="339966"/>
          <w:vertAlign w:val="superscript"/>
          <w:lang w:val="ru-RU"/>
        </w:rPr>
        <w:t>3</w:t>
      </w:r>
      <w:r w:rsidRPr="00415D56">
        <w:rPr>
          <w:color w:val="339966"/>
          <w:lang w:val="ru-RU"/>
        </w:rPr>
        <w:t>;</w:t>
      </w:r>
    </w:p>
    <w:p w14:paraId="4969877A" w14:textId="77777777" w:rsidR="009D76FF" w:rsidRPr="00415D56" w:rsidRDefault="009D76FF" w:rsidP="00FC1991">
      <w:pPr>
        <w:pStyle w:val="SPPI"/>
        <w:ind w:left="0" w:firstLine="567"/>
        <w:rPr>
          <w:color w:val="339966"/>
          <w:lang w:val="ru-RU"/>
        </w:rPr>
      </w:pPr>
      <w:r w:rsidRPr="00415D56">
        <w:rPr>
          <w:color w:val="339966"/>
          <w:lang w:val="ru-RU"/>
        </w:rPr>
        <w:tab/>
        <w:t>М</w:t>
      </w:r>
      <w:r w:rsidRPr="00415D56">
        <w:rPr>
          <w:color w:val="339966"/>
          <w:vertAlign w:val="subscript"/>
          <w:lang w:val="ru-RU"/>
        </w:rPr>
        <w:t>зм</w:t>
      </w:r>
      <w:r w:rsidRPr="00415D56">
        <w:rPr>
          <w:color w:val="339966"/>
          <w:lang w:val="ru-RU"/>
        </w:rPr>
        <w:tab/>
        <w:t>–</w:t>
      </w:r>
      <w:r w:rsidRPr="00415D56">
        <w:rPr>
          <w:color w:val="339966"/>
          <w:lang w:val="ru-RU"/>
        </w:rPr>
        <w:tab/>
        <w:t>маса заряду ВП в одному модулі, кг;</w:t>
      </w:r>
    </w:p>
    <w:p w14:paraId="707F3F11" w14:textId="77777777" w:rsidR="009D76FF" w:rsidRPr="00415D56" w:rsidRDefault="009D76FF" w:rsidP="00FC1991">
      <w:pPr>
        <w:pStyle w:val="SPPI"/>
        <w:ind w:left="0" w:firstLine="567"/>
        <w:rPr>
          <w:color w:val="339966"/>
          <w:lang w:val="ru-RU"/>
        </w:rPr>
      </w:pPr>
      <w:r w:rsidRPr="00415D56">
        <w:rPr>
          <w:color w:val="339966"/>
          <w:lang w:val="ru-RU"/>
        </w:rPr>
        <w:tab/>
        <w:t>К</w:t>
      </w:r>
      <w:r w:rsidRPr="00415D56">
        <w:rPr>
          <w:color w:val="339966"/>
          <w:vertAlign w:val="subscript"/>
          <w:lang w:val="ru-RU"/>
        </w:rPr>
        <w:t>з</w:t>
      </w:r>
      <w:r w:rsidRPr="00415D56">
        <w:rPr>
          <w:color w:val="339966"/>
          <w:lang w:val="ru-RU"/>
        </w:rPr>
        <w:tab/>
        <w:t>–</w:t>
      </w:r>
      <w:r w:rsidRPr="00415D56">
        <w:rPr>
          <w:color w:val="339966"/>
          <w:lang w:val="ru-RU"/>
        </w:rPr>
        <w:tab/>
        <w:t>коефіцієнт, що враховує можливу нерівномірність подачі ВП у захищувану зону (у захищуваний об’єм).</w:t>
      </w:r>
    </w:p>
    <w:p w14:paraId="5CA350A8" w14:textId="77777777" w:rsidR="009D76FF" w:rsidRPr="00415D56" w:rsidRDefault="009D76FF" w:rsidP="00FC1991">
      <w:pPr>
        <w:pStyle w:val="14"/>
        <w:tabs>
          <w:tab w:val="left" w:pos="284"/>
          <w:tab w:val="left" w:pos="567"/>
          <w:tab w:val="left" w:pos="1134"/>
        </w:tabs>
        <w:spacing w:after="0" w:line="300" w:lineRule="auto"/>
        <w:ind w:firstLine="567"/>
        <w:jc w:val="both"/>
        <w:rPr>
          <w:color w:val="339966"/>
          <w:lang w:val="ru-RU"/>
        </w:rPr>
      </w:pPr>
      <w:r w:rsidRPr="00415D56">
        <w:rPr>
          <w:color w:val="339966"/>
          <w:lang w:val="ru-RU" w:eastAsia="uk-UA"/>
        </w:rPr>
        <w:t xml:space="preserve">Результат розрахунку за </w:t>
      </w:r>
      <w:r w:rsidRPr="009D76FF">
        <w:rPr>
          <w:color w:val="339966"/>
          <w:lang w:val="ru-RU" w:eastAsia="ru-RU"/>
        </w:rPr>
        <w:t xml:space="preserve">формулою </w:t>
      </w:r>
      <w:r w:rsidRPr="00415D56">
        <w:rPr>
          <w:color w:val="339966"/>
          <w:lang w:val="ru-RU" w:eastAsia="uk-UA"/>
        </w:rPr>
        <w:t>(Г.8) округляють до найближчого більшого цілого числа.</w:t>
      </w:r>
    </w:p>
    <w:p w14:paraId="005A2303" w14:textId="77777777" w:rsidR="009D76FF" w:rsidRPr="00415D56" w:rsidRDefault="009D76FF" w:rsidP="00FC1991">
      <w:pPr>
        <w:pStyle w:val="14"/>
        <w:tabs>
          <w:tab w:val="left" w:pos="284"/>
          <w:tab w:val="left" w:pos="567"/>
          <w:tab w:val="left" w:pos="1134"/>
        </w:tabs>
        <w:spacing w:after="0" w:line="300" w:lineRule="auto"/>
        <w:ind w:firstLine="567"/>
        <w:jc w:val="both"/>
        <w:rPr>
          <w:color w:val="339966"/>
          <w:lang w:val="ru-RU"/>
        </w:rPr>
      </w:pPr>
      <w:r w:rsidRPr="00415D56">
        <w:rPr>
          <w:color w:val="339966"/>
          <w:lang w:val="ru-RU" w:eastAsia="uk-UA"/>
        </w:rPr>
        <w:t xml:space="preserve">Коефіцієнт </w:t>
      </w:r>
      <w:r w:rsidRPr="009D76FF">
        <w:rPr>
          <w:color w:val="339966"/>
          <w:lang w:eastAsia="uk-UA"/>
        </w:rPr>
        <w:t>K</w:t>
      </w:r>
      <w:r w:rsidRPr="00415D56">
        <w:rPr>
          <w:color w:val="339966"/>
          <w:vertAlign w:val="subscript"/>
          <w:lang w:val="ru-RU" w:eastAsia="uk-UA"/>
        </w:rPr>
        <w:t>з</w:t>
      </w:r>
      <w:r w:rsidRPr="00415D56">
        <w:rPr>
          <w:color w:val="339966"/>
          <w:lang w:val="ru-RU" w:eastAsia="uk-UA"/>
        </w:rPr>
        <w:t xml:space="preserve"> приймає такі значення:</w:t>
      </w:r>
    </w:p>
    <w:p w14:paraId="1CFDE5BC" w14:textId="77777777" w:rsidR="009D76FF" w:rsidRPr="009D76FF" w:rsidRDefault="009D76FF" w:rsidP="00FC1991">
      <w:pPr>
        <w:pStyle w:val="Formula"/>
        <w:spacing w:before="0"/>
        <w:ind w:firstLine="567"/>
        <w:jc w:val="both"/>
        <w:rPr>
          <w:color w:val="339966"/>
          <w:lang w:val="uk-UA"/>
        </w:rPr>
      </w:pPr>
      <w:r w:rsidRPr="009D76FF">
        <w:rPr>
          <w:color w:val="339966"/>
          <w:lang w:val="uk-UA" w:eastAsia="uk-UA"/>
        </w:rPr>
        <w:tab/>
      </w:r>
      <w:r w:rsidRPr="009D76FF">
        <w:rPr>
          <w:color w:val="339966"/>
          <w:lang w:eastAsia="uk-UA"/>
        </w:rPr>
        <w:t>K</w:t>
      </w:r>
      <w:r w:rsidRPr="009D76FF">
        <w:rPr>
          <w:color w:val="339966"/>
          <w:vertAlign w:val="subscript"/>
          <w:lang w:val="uk-UA" w:eastAsia="uk-UA"/>
        </w:rPr>
        <w:t>з</w:t>
      </w:r>
      <w:r w:rsidRPr="009D76FF">
        <w:rPr>
          <w:color w:val="339966"/>
          <w:lang w:val="uk-UA" w:eastAsia="uk-UA"/>
        </w:rPr>
        <w:t xml:space="preserve">= 1,1 при </w:t>
      </w:r>
      <w:r w:rsidRPr="009D76FF">
        <w:rPr>
          <w:color w:val="339966"/>
          <w:lang w:val="uk-UA"/>
        </w:rPr>
        <w:t>0,01</w:t>
      </w:r>
      <w:r w:rsidRPr="009D76FF">
        <w:rPr>
          <w:color w:val="339966"/>
        </w:rPr>
        <w:sym w:font="Symbol" w:char="F0E5"/>
      </w:r>
      <w:r w:rsidRPr="009D76FF">
        <w:rPr>
          <w:color w:val="339966"/>
        </w:rPr>
        <w:t>L</w:t>
      </w:r>
      <w:r w:rsidRPr="009D76FF">
        <w:rPr>
          <w:color w:val="339966"/>
          <w:vertAlign w:val="subscript"/>
        </w:rPr>
        <w:t>i</w:t>
      </w:r>
      <w:r w:rsidRPr="009D76FF">
        <w:rPr>
          <w:color w:val="339966"/>
          <w:lang w:val="uk-UA"/>
        </w:rPr>
        <w:t xml:space="preserve"> </w:t>
      </w:r>
      <w:r w:rsidRPr="009D76FF">
        <w:rPr>
          <w:color w:val="339966"/>
          <w:lang w:val="uk-UA" w:eastAsia="uk-UA"/>
        </w:rPr>
        <w:t xml:space="preserve">&lt; </w:t>
      </w:r>
      <w:r w:rsidRPr="009D76FF">
        <w:rPr>
          <w:color w:val="339966"/>
        </w:rPr>
        <w:sym w:font="Symbol" w:char="F0E5"/>
      </w:r>
      <w:r w:rsidRPr="009D76FF">
        <w:rPr>
          <w:color w:val="339966"/>
        </w:rPr>
        <w:t>L</w:t>
      </w:r>
      <w:r w:rsidRPr="009D76FF">
        <w:rPr>
          <w:rFonts w:ascii="Symbol" w:hAnsi="Symbol"/>
          <w:color w:val="339966"/>
          <w:vertAlign w:val="subscript"/>
        </w:rPr>
        <w:t></w:t>
      </w:r>
      <w:r w:rsidRPr="009D76FF">
        <w:rPr>
          <w:color w:val="339966"/>
          <w:vertAlign w:val="subscript"/>
        </w:rPr>
        <w:t>i</w:t>
      </w:r>
      <w:r w:rsidRPr="009D76FF">
        <w:rPr>
          <w:color w:val="339966"/>
          <w:vertAlign w:val="subscript"/>
          <w:lang w:val="uk-UA"/>
        </w:rPr>
        <w:t xml:space="preserve"> </w:t>
      </w:r>
      <w:r w:rsidRPr="009D76FF">
        <w:rPr>
          <w:rFonts w:ascii="Times New Roman" w:hAnsi="Times New Roman"/>
          <w:color w:val="339966"/>
          <w:lang w:val="uk-UA" w:eastAsia="uk-UA"/>
        </w:rPr>
        <w:t>≤</w:t>
      </w:r>
      <w:r w:rsidRPr="009D76FF">
        <w:rPr>
          <w:color w:val="339966"/>
          <w:lang w:val="uk-UA" w:eastAsia="uk-UA"/>
        </w:rPr>
        <w:t xml:space="preserve"> 0,10 </w:t>
      </w:r>
      <w:r w:rsidRPr="009D76FF">
        <w:rPr>
          <w:color w:val="339966"/>
        </w:rPr>
        <w:sym w:font="Symbol" w:char="F0E5"/>
      </w:r>
      <w:proofErr w:type="gramStart"/>
      <w:r w:rsidRPr="009D76FF">
        <w:rPr>
          <w:color w:val="339966"/>
        </w:rPr>
        <w:t>L</w:t>
      </w:r>
      <w:r w:rsidRPr="009D76FF">
        <w:rPr>
          <w:color w:val="339966"/>
          <w:vertAlign w:val="subscript"/>
        </w:rPr>
        <w:t>i</w:t>
      </w:r>
      <w:r w:rsidRPr="009D76FF">
        <w:rPr>
          <w:color w:val="339966"/>
          <w:lang w:val="uk-UA"/>
        </w:rPr>
        <w:t xml:space="preserve"> </w:t>
      </w:r>
      <w:r w:rsidRPr="009D76FF">
        <w:rPr>
          <w:color w:val="339966"/>
          <w:lang w:val="uk-UA" w:eastAsia="uk-UA"/>
        </w:rPr>
        <w:t>;</w:t>
      </w:r>
      <w:proofErr w:type="gramEnd"/>
    </w:p>
    <w:p w14:paraId="53632740" w14:textId="77777777" w:rsidR="009D76FF" w:rsidRPr="009D76FF" w:rsidRDefault="009D76FF" w:rsidP="00FC1991">
      <w:pPr>
        <w:pStyle w:val="Formula"/>
        <w:spacing w:before="0"/>
        <w:ind w:firstLine="567"/>
        <w:jc w:val="both"/>
        <w:rPr>
          <w:color w:val="339966"/>
          <w:lang w:val="uk-UA"/>
        </w:rPr>
      </w:pPr>
      <w:r w:rsidRPr="009D76FF">
        <w:rPr>
          <w:color w:val="339966"/>
          <w:lang w:val="uk-UA" w:eastAsia="uk-UA"/>
        </w:rPr>
        <w:tab/>
      </w:r>
      <w:r w:rsidRPr="009D76FF">
        <w:rPr>
          <w:color w:val="339966"/>
          <w:lang w:eastAsia="uk-UA"/>
        </w:rPr>
        <w:t>K</w:t>
      </w:r>
      <w:r w:rsidRPr="009D76FF">
        <w:rPr>
          <w:color w:val="339966"/>
          <w:vertAlign w:val="subscript"/>
          <w:lang w:val="uk-UA" w:eastAsia="uk-UA"/>
        </w:rPr>
        <w:t>з</w:t>
      </w:r>
      <w:r w:rsidRPr="009D76FF">
        <w:rPr>
          <w:color w:val="339966"/>
          <w:lang w:val="uk-UA" w:eastAsia="uk-UA"/>
        </w:rPr>
        <w:t>= 1,2 при 0,10</w:t>
      </w:r>
      <w:r w:rsidRPr="009D76FF">
        <w:rPr>
          <w:color w:val="339966"/>
        </w:rPr>
        <w:sym w:font="Symbol" w:char="F0E5"/>
      </w:r>
      <w:r w:rsidRPr="009D76FF">
        <w:rPr>
          <w:color w:val="339966"/>
        </w:rPr>
        <w:t>L</w:t>
      </w:r>
      <w:r w:rsidRPr="009D76FF">
        <w:rPr>
          <w:color w:val="339966"/>
          <w:vertAlign w:val="subscript"/>
        </w:rPr>
        <w:t>i</w:t>
      </w:r>
      <w:r w:rsidRPr="009D76FF">
        <w:rPr>
          <w:color w:val="339966"/>
          <w:lang w:val="uk-UA"/>
        </w:rPr>
        <w:t xml:space="preserve"> </w:t>
      </w:r>
      <w:r w:rsidRPr="009D76FF">
        <w:rPr>
          <w:color w:val="339966"/>
          <w:lang w:val="uk-UA" w:eastAsia="uk-UA"/>
        </w:rPr>
        <w:t xml:space="preserve">&lt; </w:t>
      </w:r>
      <w:r w:rsidRPr="009D76FF">
        <w:rPr>
          <w:color w:val="339966"/>
        </w:rPr>
        <w:sym w:font="Symbol" w:char="F0E5"/>
      </w:r>
      <w:r w:rsidRPr="009D76FF">
        <w:rPr>
          <w:color w:val="339966"/>
        </w:rPr>
        <w:t>L</w:t>
      </w:r>
      <w:r w:rsidRPr="009D76FF">
        <w:rPr>
          <w:rFonts w:ascii="Symbol" w:hAnsi="Symbol"/>
          <w:color w:val="339966"/>
          <w:vertAlign w:val="subscript"/>
        </w:rPr>
        <w:t></w:t>
      </w:r>
      <w:r w:rsidRPr="009D76FF">
        <w:rPr>
          <w:color w:val="339966"/>
          <w:vertAlign w:val="subscript"/>
        </w:rPr>
        <w:t>i</w:t>
      </w:r>
      <w:r w:rsidRPr="009D76FF">
        <w:rPr>
          <w:color w:val="339966"/>
          <w:lang w:val="uk-UA" w:eastAsia="uk-UA"/>
        </w:rPr>
        <w:t xml:space="preserve"> </w:t>
      </w:r>
      <w:r w:rsidRPr="009D76FF">
        <w:rPr>
          <w:rFonts w:ascii="Times New Roman" w:hAnsi="Times New Roman"/>
          <w:color w:val="339966"/>
          <w:lang w:val="uk-UA" w:eastAsia="uk-UA"/>
        </w:rPr>
        <w:t>≤</w:t>
      </w:r>
      <w:r w:rsidRPr="009D76FF">
        <w:rPr>
          <w:color w:val="339966"/>
          <w:lang w:val="uk-UA" w:eastAsia="uk-UA"/>
        </w:rPr>
        <w:t xml:space="preserve"> 0,20</w:t>
      </w:r>
      <w:r w:rsidRPr="009D76FF">
        <w:rPr>
          <w:color w:val="339966"/>
        </w:rPr>
        <w:sym w:font="Symbol" w:char="F0E5"/>
      </w:r>
      <w:proofErr w:type="gramStart"/>
      <w:r w:rsidRPr="009D76FF">
        <w:rPr>
          <w:color w:val="339966"/>
        </w:rPr>
        <w:t>L</w:t>
      </w:r>
      <w:r w:rsidRPr="009D76FF">
        <w:rPr>
          <w:color w:val="339966"/>
          <w:vertAlign w:val="subscript"/>
        </w:rPr>
        <w:t>i</w:t>
      </w:r>
      <w:r w:rsidRPr="009D76FF">
        <w:rPr>
          <w:color w:val="339966"/>
          <w:lang w:val="uk-UA"/>
        </w:rPr>
        <w:t xml:space="preserve"> </w:t>
      </w:r>
      <w:r w:rsidRPr="009D76FF">
        <w:rPr>
          <w:color w:val="339966"/>
          <w:lang w:val="uk-UA" w:eastAsia="uk-UA"/>
        </w:rPr>
        <w:t>,</w:t>
      </w:r>
      <w:proofErr w:type="gramEnd"/>
    </w:p>
    <w:p w14:paraId="1DE5B531" w14:textId="77777777" w:rsidR="009D76FF" w:rsidRPr="00415D56" w:rsidRDefault="009D76FF" w:rsidP="00FC1991">
      <w:pPr>
        <w:pStyle w:val="SPPI"/>
        <w:ind w:left="0" w:firstLine="567"/>
        <w:rPr>
          <w:color w:val="339966"/>
          <w:lang w:val="uk-UA"/>
        </w:rPr>
      </w:pPr>
      <w:r w:rsidRPr="00415D56">
        <w:rPr>
          <w:color w:val="339966"/>
          <w:lang w:val="uk-UA"/>
        </w:rPr>
        <w:t>де</w:t>
      </w:r>
      <w:r w:rsidRPr="00415D56">
        <w:rPr>
          <w:color w:val="339966"/>
          <w:lang w:val="uk-UA"/>
        </w:rPr>
        <w:tab/>
      </w:r>
      <w:r w:rsidRPr="009D76FF">
        <w:rPr>
          <w:color w:val="339966"/>
          <w:lang w:eastAsia="en-US"/>
        </w:rPr>
        <w:t>L</w:t>
      </w:r>
      <w:r w:rsidRPr="009D76FF">
        <w:rPr>
          <w:color w:val="339966"/>
          <w:vertAlign w:val="subscript"/>
          <w:lang w:eastAsia="en-US"/>
        </w:rPr>
        <w:t>i</w:t>
      </w:r>
      <w:r w:rsidRPr="00415D56">
        <w:rPr>
          <w:color w:val="339966"/>
          <w:lang w:val="uk-UA" w:eastAsia="en-US"/>
        </w:rPr>
        <w:tab/>
      </w:r>
      <w:r w:rsidRPr="00415D56">
        <w:rPr>
          <w:color w:val="339966"/>
          <w:lang w:val="uk-UA"/>
        </w:rPr>
        <w:t>–</w:t>
      </w:r>
      <w:r w:rsidRPr="00415D56">
        <w:rPr>
          <w:color w:val="339966"/>
          <w:lang w:val="uk-UA"/>
        </w:rPr>
        <w:tab/>
        <w:t>граничні відстані між розпилювачами сусідніх модулів і між модулями й огороджу-</w:t>
      </w:r>
    </w:p>
    <w:p w14:paraId="1064E4B5" w14:textId="77777777" w:rsidR="009D76FF" w:rsidRPr="00415D56" w:rsidRDefault="009D76FF" w:rsidP="00FC1991">
      <w:pPr>
        <w:pStyle w:val="SPPI"/>
        <w:ind w:left="0" w:firstLine="567"/>
        <w:rPr>
          <w:color w:val="339966"/>
          <w:lang w:val="ru-RU"/>
        </w:rPr>
      </w:pPr>
      <w:r w:rsidRPr="00415D56">
        <w:rPr>
          <w:color w:val="339966"/>
          <w:lang w:val="ru-RU"/>
        </w:rPr>
        <w:t>вальними конструкціями, що рекомендуються виробником, м;</w:t>
      </w:r>
    </w:p>
    <w:p w14:paraId="09A6A74F" w14:textId="1314EB0F" w:rsidR="009D76FF" w:rsidRPr="00415D56" w:rsidRDefault="009D76FF" w:rsidP="00FC1991">
      <w:pPr>
        <w:pStyle w:val="SPPI"/>
        <w:ind w:left="0" w:firstLine="567"/>
        <w:rPr>
          <w:color w:val="339966"/>
          <w:lang w:val="ru-RU"/>
        </w:rPr>
      </w:pPr>
      <w:r w:rsidRPr="009D76FF">
        <w:rPr>
          <w:color w:val="339966"/>
          <w:lang w:val="ru-RU" w:eastAsia="en-US"/>
        </w:rPr>
        <w:tab/>
      </w:r>
      <w:r w:rsidRPr="009D76FF">
        <w:rPr>
          <w:color w:val="339966"/>
          <w:lang w:eastAsia="en-US"/>
        </w:rPr>
        <w:t>L</w:t>
      </w:r>
      <w:r w:rsidRPr="009D76FF">
        <w:rPr>
          <w:rFonts w:ascii="Symbol" w:hAnsi="Symbol"/>
          <w:color w:val="339966"/>
          <w:vertAlign w:val="subscript"/>
        </w:rPr>
        <w:t></w:t>
      </w:r>
      <w:r w:rsidRPr="00415D56">
        <w:rPr>
          <w:smallCaps/>
          <w:color w:val="339966"/>
          <w:vertAlign w:val="subscript"/>
          <w:lang w:val="ru-RU"/>
        </w:rPr>
        <w:t>і</w:t>
      </w:r>
      <w:r w:rsidRPr="00415D56">
        <w:rPr>
          <w:color w:val="339966"/>
          <w:lang w:val="ru-RU"/>
        </w:rPr>
        <w:tab/>
        <w:t>–</w:t>
      </w:r>
      <w:r w:rsidRPr="00415D56">
        <w:rPr>
          <w:color w:val="339966"/>
          <w:lang w:val="ru-RU"/>
        </w:rPr>
        <w:tab/>
      </w:r>
      <w:r w:rsidRPr="00415D56">
        <w:rPr>
          <w:color w:val="339966"/>
          <w:spacing w:val="-2"/>
          <w:lang w:val="ru-RU"/>
        </w:rPr>
        <w:t xml:space="preserve">відхилення (перевищення) значень </w:t>
      </w:r>
      <w:r w:rsidRPr="009D76FF">
        <w:rPr>
          <w:color w:val="339966"/>
          <w:spacing w:val="-2"/>
          <w:lang w:eastAsia="en-US"/>
        </w:rPr>
        <w:t>Li</w:t>
      </w:r>
      <w:r w:rsidRPr="009D76FF">
        <w:rPr>
          <w:color w:val="339966"/>
          <w:spacing w:val="-2"/>
          <w:lang w:val="ru-RU" w:eastAsia="en-US"/>
        </w:rPr>
        <w:t xml:space="preserve">, </w:t>
      </w:r>
      <w:r w:rsidRPr="00415D56">
        <w:rPr>
          <w:color w:val="339966"/>
          <w:spacing w:val="-2"/>
          <w:lang w:val="ru-RU"/>
        </w:rPr>
        <w:t xml:space="preserve">допущені при </w:t>
      </w:r>
      <w:r w:rsidR="00886F39">
        <w:rPr>
          <w:color w:val="339966"/>
          <w:spacing w:val="-2"/>
          <w:lang w:val="ru-RU"/>
        </w:rPr>
        <w:t>проєкт</w:t>
      </w:r>
      <w:r w:rsidRPr="00415D56">
        <w:rPr>
          <w:color w:val="339966"/>
          <w:spacing w:val="-2"/>
          <w:lang w:val="ru-RU"/>
        </w:rPr>
        <w:t>уванні даної модульної системи, м</w:t>
      </w:r>
      <w:r w:rsidRPr="00415D56">
        <w:rPr>
          <w:color w:val="339966"/>
          <w:lang w:val="ru-RU"/>
        </w:rPr>
        <w:t>.</w:t>
      </w:r>
    </w:p>
    <w:p w14:paraId="596D33FA" w14:textId="77777777" w:rsidR="009D76FF" w:rsidRPr="00415D56" w:rsidRDefault="009D76FF" w:rsidP="00FC1991">
      <w:pPr>
        <w:pStyle w:val="14"/>
        <w:tabs>
          <w:tab w:val="left" w:pos="284"/>
          <w:tab w:val="left" w:pos="567"/>
          <w:tab w:val="left" w:pos="1134"/>
        </w:tabs>
        <w:spacing w:after="0" w:line="300" w:lineRule="auto"/>
        <w:ind w:firstLine="567"/>
        <w:jc w:val="both"/>
        <w:rPr>
          <w:color w:val="339966"/>
          <w:lang w:val="ru-RU"/>
        </w:rPr>
      </w:pPr>
      <w:r w:rsidRPr="00415D56">
        <w:rPr>
          <w:color w:val="339966"/>
          <w:lang w:val="ru-RU" w:eastAsia="uk-UA"/>
        </w:rPr>
        <w:t xml:space="preserve">Повинні виконуватися умови: </w:t>
      </w:r>
      <w:r w:rsidRPr="009D76FF">
        <w:rPr>
          <w:color w:val="339966"/>
        </w:rPr>
        <w:t>L</w:t>
      </w:r>
      <w:r w:rsidRPr="009D76FF">
        <w:rPr>
          <w:rFonts w:ascii="Symbol" w:hAnsi="Symbol"/>
          <w:color w:val="339966"/>
          <w:vertAlign w:val="subscript"/>
        </w:rPr>
        <w:t></w:t>
      </w:r>
      <w:r w:rsidRPr="009D76FF">
        <w:rPr>
          <w:color w:val="339966"/>
          <w:vertAlign w:val="subscript"/>
        </w:rPr>
        <w:t>i</w:t>
      </w:r>
      <w:r w:rsidRPr="00415D56">
        <w:rPr>
          <w:color w:val="339966"/>
          <w:lang w:val="ru-RU" w:eastAsia="uk-UA"/>
        </w:rPr>
        <w:t xml:space="preserve"> </w:t>
      </w:r>
      <w:proofErr w:type="gramStart"/>
      <w:r w:rsidRPr="00415D56">
        <w:rPr>
          <w:rFonts w:ascii="Times New Roman" w:hAnsi="Times New Roman"/>
          <w:color w:val="339966"/>
          <w:lang w:val="ru-RU" w:eastAsia="uk-UA"/>
        </w:rPr>
        <w:t>≤</w:t>
      </w:r>
      <w:r w:rsidRPr="00415D56">
        <w:rPr>
          <w:color w:val="339966"/>
          <w:lang w:val="ru-RU" w:eastAsia="uk-UA"/>
        </w:rPr>
        <w:t xml:space="preserve">  0</w:t>
      </w:r>
      <w:proofErr w:type="gramEnd"/>
      <w:r w:rsidRPr="00415D56">
        <w:rPr>
          <w:color w:val="339966"/>
          <w:lang w:val="ru-RU" w:eastAsia="uk-UA"/>
        </w:rPr>
        <w:t>,2</w:t>
      </w:r>
      <w:proofErr w:type="gramStart"/>
      <w:r w:rsidRPr="009D76FF">
        <w:rPr>
          <w:color w:val="339966"/>
        </w:rPr>
        <w:t>L</w:t>
      </w:r>
      <w:r w:rsidRPr="009D76FF">
        <w:rPr>
          <w:color w:val="339966"/>
          <w:vertAlign w:val="subscript"/>
        </w:rPr>
        <w:t>i</w:t>
      </w:r>
      <w:r w:rsidRPr="00415D56">
        <w:rPr>
          <w:color w:val="339966"/>
          <w:lang w:val="ru-RU"/>
        </w:rPr>
        <w:t xml:space="preserve"> </w:t>
      </w:r>
      <w:r w:rsidRPr="00415D56">
        <w:rPr>
          <w:color w:val="339966"/>
          <w:lang w:val="ru-RU" w:eastAsia="uk-UA"/>
        </w:rPr>
        <w:t>;</w:t>
      </w:r>
      <w:proofErr w:type="gramEnd"/>
      <w:r w:rsidRPr="00415D56">
        <w:rPr>
          <w:color w:val="339966"/>
          <w:lang w:val="ru-RU" w:eastAsia="uk-UA"/>
        </w:rPr>
        <w:t xml:space="preserve"> </w:t>
      </w:r>
      <w:r w:rsidRPr="009D76FF">
        <w:rPr>
          <w:color w:val="339966"/>
        </w:rPr>
        <w:sym w:font="Symbol" w:char="F0E5"/>
      </w:r>
      <w:r w:rsidRPr="009D76FF">
        <w:rPr>
          <w:color w:val="339966"/>
        </w:rPr>
        <w:t>L</w:t>
      </w:r>
      <w:r w:rsidRPr="009D76FF">
        <w:rPr>
          <w:rFonts w:ascii="Symbol" w:hAnsi="Symbol"/>
          <w:color w:val="339966"/>
          <w:vertAlign w:val="subscript"/>
        </w:rPr>
        <w:t></w:t>
      </w:r>
      <w:r w:rsidRPr="009D76FF">
        <w:rPr>
          <w:color w:val="339966"/>
          <w:vertAlign w:val="subscript"/>
        </w:rPr>
        <w:t>i</w:t>
      </w:r>
      <w:r w:rsidRPr="00415D56">
        <w:rPr>
          <w:color w:val="339966"/>
          <w:lang w:val="ru-RU" w:eastAsia="uk-UA"/>
        </w:rPr>
        <w:t xml:space="preserve"> </w:t>
      </w:r>
      <w:r w:rsidRPr="00415D56">
        <w:rPr>
          <w:rFonts w:ascii="Times New Roman" w:hAnsi="Times New Roman"/>
          <w:color w:val="339966"/>
          <w:lang w:val="ru-RU" w:eastAsia="uk-UA"/>
        </w:rPr>
        <w:t>≤</w:t>
      </w:r>
      <w:r w:rsidRPr="00415D56">
        <w:rPr>
          <w:color w:val="339966"/>
          <w:lang w:val="ru-RU" w:eastAsia="uk-UA"/>
        </w:rPr>
        <w:t xml:space="preserve"> 0,2</w:t>
      </w:r>
      <w:r w:rsidRPr="009D76FF">
        <w:rPr>
          <w:color w:val="339966"/>
        </w:rPr>
        <w:sym w:font="Symbol" w:char="F0E5"/>
      </w:r>
      <w:proofErr w:type="gramStart"/>
      <w:r w:rsidRPr="009D76FF">
        <w:rPr>
          <w:color w:val="339966"/>
        </w:rPr>
        <w:t>L</w:t>
      </w:r>
      <w:r w:rsidRPr="009D76FF">
        <w:rPr>
          <w:color w:val="339966"/>
          <w:vertAlign w:val="subscript"/>
        </w:rPr>
        <w:t>i</w:t>
      </w:r>
      <w:r w:rsidRPr="00415D56">
        <w:rPr>
          <w:color w:val="339966"/>
          <w:lang w:val="ru-RU"/>
        </w:rPr>
        <w:t xml:space="preserve"> </w:t>
      </w:r>
      <w:r w:rsidRPr="00415D56">
        <w:rPr>
          <w:color w:val="339966"/>
          <w:lang w:val="ru-RU" w:eastAsia="uk-UA"/>
        </w:rPr>
        <w:t>.</w:t>
      </w:r>
      <w:proofErr w:type="gramEnd"/>
    </w:p>
    <w:p w14:paraId="4D6FD317" w14:textId="77777777" w:rsidR="009D76FF" w:rsidRDefault="009D76FF" w:rsidP="00FC1991">
      <w:pPr>
        <w:pStyle w:val="14"/>
        <w:tabs>
          <w:tab w:val="left" w:pos="284"/>
          <w:tab w:val="left" w:pos="567"/>
          <w:tab w:val="left" w:pos="1134"/>
        </w:tabs>
        <w:spacing w:after="0" w:line="300" w:lineRule="auto"/>
        <w:ind w:firstLine="567"/>
        <w:jc w:val="both"/>
        <w:rPr>
          <w:color w:val="339966"/>
          <w:lang w:val="uk-UA"/>
        </w:rPr>
      </w:pPr>
      <w:r w:rsidRPr="00415D56">
        <w:rPr>
          <w:color w:val="339966"/>
          <w:lang w:val="ru-RU" w:eastAsia="uk-UA"/>
        </w:rPr>
        <w:t xml:space="preserve">Загальна кількість відхилів </w:t>
      </w:r>
      <w:r w:rsidRPr="009D76FF">
        <w:rPr>
          <w:color w:val="339966"/>
        </w:rPr>
        <w:t>L</w:t>
      </w:r>
      <w:r w:rsidRPr="009D76FF">
        <w:rPr>
          <w:rFonts w:ascii="Symbol" w:hAnsi="Symbol"/>
          <w:color w:val="339966"/>
          <w:vertAlign w:val="subscript"/>
        </w:rPr>
        <w:t></w:t>
      </w:r>
      <w:r w:rsidRPr="009D76FF">
        <w:rPr>
          <w:color w:val="339966"/>
          <w:vertAlign w:val="subscript"/>
        </w:rPr>
        <w:t>i</w:t>
      </w:r>
      <w:r w:rsidRPr="00415D56">
        <w:rPr>
          <w:color w:val="339966"/>
          <w:lang w:val="ru-RU"/>
        </w:rPr>
        <w:t xml:space="preserve"> </w:t>
      </w:r>
      <w:r w:rsidRPr="00415D56">
        <w:rPr>
          <w:color w:val="339966"/>
          <w:lang w:val="ru-RU" w:eastAsia="uk-UA"/>
        </w:rPr>
        <w:t>не повинна перевищувати 30 % від загальної кількості відста</w:t>
      </w:r>
      <w:r w:rsidRPr="00415D56">
        <w:rPr>
          <w:color w:val="339966"/>
          <w:lang w:val="ru-RU" w:eastAsia="uk-UA"/>
        </w:rPr>
        <w:softHyphen/>
        <w:t xml:space="preserve">ней </w:t>
      </w:r>
      <w:r w:rsidRPr="009D76FF">
        <w:rPr>
          <w:color w:val="339966"/>
        </w:rPr>
        <w:t>L</w:t>
      </w:r>
      <w:r w:rsidRPr="009D76FF">
        <w:rPr>
          <w:color w:val="339966"/>
          <w:sz w:val="16"/>
          <w:szCs w:val="16"/>
          <w:vertAlign w:val="subscript"/>
        </w:rPr>
        <w:t>i</w:t>
      </w:r>
      <w:r w:rsidRPr="00415D56">
        <w:rPr>
          <w:color w:val="339966"/>
          <w:lang w:val="ru-RU"/>
        </w:rPr>
        <w:t>.</w:t>
      </w:r>
    </w:p>
    <w:p w14:paraId="5601E7F4" w14:textId="77777777" w:rsidR="009D76FF" w:rsidRPr="009D76FF" w:rsidRDefault="009D76FF" w:rsidP="00FC1991">
      <w:pPr>
        <w:pStyle w:val="14"/>
        <w:tabs>
          <w:tab w:val="left" w:pos="284"/>
          <w:tab w:val="left" w:pos="567"/>
          <w:tab w:val="left" w:pos="1134"/>
        </w:tabs>
        <w:spacing w:after="0" w:line="300" w:lineRule="auto"/>
        <w:ind w:firstLine="567"/>
        <w:jc w:val="both"/>
        <w:rPr>
          <w:b/>
          <w:i/>
          <w:color w:val="339966"/>
          <w:lang w:val="uk-UA"/>
        </w:rPr>
      </w:pPr>
      <w:r w:rsidRPr="009D76FF">
        <w:rPr>
          <w:b/>
          <w:i/>
          <w:color w:val="339966"/>
          <w:lang w:val="uk-UA"/>
        </w:rPr>
        <w:t>(Пункт Г.3.6.3 змінено, Зміна № 1)</w:t>
      </w:r>
    </w:p>
    <w:p w14:paraId="222C6A3D"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b/>
          <w:bCs/>
          <w:color w:val="000000"/>
          <w:lang w:val="ru-RU" w:eastAsia="uk-UA"/>
        </w:rPr>
        <w:t xml:space="preserve">Г.3.7 </w:t>
      </w:r>
      <w:r w:rsidRPr="00415D56">
        <w:rPr>
          <w:b/>
          <w:bCs/>
          <w:i/>
          <w:iCs/>
          <w:color w:val="000000"/>
          <w:lang w:val="ru-RU" w:eastAsia="uk-UA"/>
        </w:rPr>
        <w:t>Визначення основних параметрів систем локального пожежогасіння</w:t>
      </w:r>
    </w:p>
    <w:p w14:paraId="1CF45D89" w14:textId="77777777" w:rsidR="009D76FF" w:rsidRPr="00415D56" w:rsidRDefault="009D76FF" w:rsidP="00FC1991">
      <w:pPr>
        <w:pStyle w:val="14"/>
        <w:tabs>
          <w:tab w:val="left" w:pos="284"/>
          <w:tab w:val="left" w:pos="567"/>
          <w:tab w:val="left" w:pos="1134"/>
        </w:tabs>
        <w:spacing w:after="0" w:line="300" w:lineRule="auto"/>
        <w:ind w:firstLine="567"/>
        <w:jc w:val="both"/>
        <w:rPr>
          <w:color w:val="339966"/>
          <w:lang w:val="ru-RU"/>
        </w:rPr>
      </w:pPr>
      <w:r w:rsidRPr="00415D56">
        <w:rPr>
          <w:b/>
          <w:bCs/>
          <w:color w:val="000000"/>
          <w:lang w:val="ru-RU" w:eastAsia="uk-UA"/>
        </w:rPr>
        <w:t xml:space="preserve">Г.3.7.1 </w:t>
      </w:r>
      <w:r w:rsidRPr="00415D56">
        <w:rPr>
          <w:i/>
          <w:iCs/>
          <w:color w:val="339966"/>
          <w:lang w:val="ru-RU" w:eastAsia="uk-UA"/>
        </w:rPr>
        <w:t>Параметри системи локального пожежогасіння поверхневим способом з розподіль</w:t>
      </w:r>
      <w:r w:rsidRPr="00415D56">
        <w:rPr>
          <w:i/>
          <w:iCs/>
          <w:color w:val="339966"/>
          <w:lang w:val="ru-RU" w:eastAsia="uk-UA"/>
        </w:rPr>
        <w:softHyphen/>
        <w:t>ною мережею</w:t>
      </w:r>
    </w:p>
    <w:p w14:paraId="65B50D29" w14:textId="77777777" w:rsidR="009D76FF" w:rsidRPr="00415D56" w:rsidRDefault="009D76FF" w:rsidP="00FC1991">
      <w:pPr>
        <w:pStyle w:val="14"/>
        <w:tabs>
          <w:tab w:val="left" w:pos="284"/>
          <w:tab w:val="left" w:pos="567"/>
          <w:tab w:val="left" w:pos="1134"/>
        </w:tabs>
        <w:spacing w:after="0" w:line="300" w:lineRule="auto"/>
        <w:ind w:firstLine="567"/>
        <w:jc w:val="both"/>
        <w:rPr>
          <w:color w:val="339966"/>
          <w:lang w:val="ru-RU" w:eastAsia="uk-UA"/>
        </w:rPr>
      </w:pPr>
      <w:r w:rsidRPr="00415D56">
        <w:rPr>
          <w:color w:val="339966"/>
          <w:lang w:val="ru-RU" w:eastAsia="uk-UA"/>
        </w:rPr>
        <w:t>Мінімально необхідна для гасіння маса порошку визначається на підставі норми подачі, що розраховується за формулою</w:t>
      </w:r>
    </w:p>
    <w:p w14:paraId="6DC6C72B" w14:textId="77777777" w:rsidR="009D76FF" w:rsidRPr="009D76FF" w:rsidRDefault="009D76FF" w:rsidP="00DB2C57">
      <w:pPr>
        <w:pStyle w:val="Formula"/>
        <w:spacing w:before="0"/>
        <w:ind w:firstLine="567"/>
        <w:jc w:val="right"/>
        <w:rPr>
          <w:color w:val="339966"/>
        </w:rPr>
      </w:pPr>
      <w:r w:rsidRPr="009D76FF">
        <w:rPr>
          <w:color w:val="339966"/>
          <w:lang w:val="ru-RU"/>
        </w:rPr>
        <w:tab/>
      </w:r>
      <w:r w:rsidR="00794DB5" w:rsidRPr="00415D56">
        <w:rPr>
          <w:color w:val="339966"/>
          <w:lang w:val="ru-RU"/>
        </w:rPr>
        <w:t xml:space="preserve">  </w:t>
      </w:r>
      <w:r w:rsidR="00794DB5">
        <w:rPr>
          <w:color w:val="339966"/>
          <w:lang w:val="uk-UA"/>
        </w:rPr>
        <w:t xml:space="preserve">                      </w:t>
      </w:r>
      <w:r w:rsidR="00794DB5" w:rsidRPr="00415D56">
        <w:rPr>
          <w:color w:val="339966"/>
          <w:lang w:val="ru-RU"/>
        </w:rPr>
        <w:t xml:space="preserve"> </w:t>
      </w:r>
      <w:r w:rsidRPr="009D76FF">
        <w:rPr>
          <w:color w:val="339966"/>
        </w:rPr>
        <w:t>q</w:t>
      </w:r>
      <w:r w:rsidRPr="009D76FF">
        <w:rPr>
          <w:color w:val="339966"/>
          <w:vertAlign w:val="subscript"/>
        </w:rPr>
        <w:t>S</w:t>
      </w:r>
      <w:r w:rsidRPr="009D76FF">
        <w:rPr>
          <w:color w:val="339966"/>
          <w:vertAlign w:val="subscript"/>
          <w:lang w:val="uk-UA"/>
        </w:rPr>
        <w:t>л</w:t>
      </w:r>
      <w:r w:rsidRPr="009D76FF">
        <w:rPr>
          <w:color w:val="339966"/>
        </w:rPr>
        <w:t xml:space="preserve"> = 0,45 k</w:t>
      </w:r>
      <w:r w:rsidRPr="009D76FF">
        <w:rPr>
          <w:color w:val="339966"/>
          <w:vertAlign w:val="subscript"/>
          <w:lang w:val="uk-UA"/>
        </w:rPr>
        <w:t>у</w:t>
      </w:r>
      <w:r w:rsidRPr="009D76FF">
        <w:rPr>
          <w:color w:val="339966"/>
        </w:rPr>
        <w:t xml:space="preserve"> (k</w:t>
      </w:r>
      <w:r w:rsidRPr="009D76FF">
        <w:rPr>
          <w:color w:val="339966"/>
          <w:vertAlign w:val="subscript"/>
          <w:lang w:val="uk-UA"/>
        </w:rPr>
        <w:t>сп</w:t>
      </w:r>
      <w:r w:rsidRPr="009D76FF">
        <w:rPr>
          <w:color w:val="339966"/>
        </w:rPr>
        <w:t xml:space="preserve"> + 1,44 S</w:t>
      </w:r>
      <w:r w:rsidRPr="009D76FF">
        <w:rPr>
          <w:color w:val="339966"/>
          <w:vertAlign w:val="superscript"/>
        </w:rPr>
        <w:t>0,5</w:t>
      </w:r>
      <w:proofErr w:type="gramStart"/>
      <w:r w:rsidRPr="009D76FF">
        <w:rPr>
          <w:color w:val="339966"/>
        </w:rPr>
        <w:t>) ,</w:t>
      </w:r>
      <w:proofErr w:type="gramEnd"/>
      <w:r w:rsidRPr="009D76FF">
        <w:rPr>
          <w:color w:val="339966"/>
          <w:lang w:eastAsia="uk-UA"/>
        </w:rPr>
        <w:t xml:space="preserve"> </w:t>
      </w:r>
      <w:r w:rsidR="00794DB5">
        <w:rPr>
          <w:color w:val="339966"/>
          <w:lang w:val="uk-UA" w:eastAsia="uk-UA"/>
        </w:rPr>
        <w:t xml:space="preserve">                                                 </w:t>
      </w:r>
      <w:proofErr w:type="gramStart"/>
      <w:r w:rsidR="00794DB5">
        <w:rPr>
          <w:color w:val="339966"/>
          <w:lang w:val="uk-UA" w:eastAsia="uk-UA"/>
        </w:rPr>
        <w:t xml:space="preserve">   </w:t>
      </w:r>
      <w:r w:rsidRPr="009D76FF">
        <w:rPr>
          <w:color w:val="339966"/>
          <w:lang w:val="uk-UA" w:eastAsia="uk-UA"/>
        </w:rPr>
        <w:t>(</w:t>
      </w:r>
      <w:proofErr w:type="gramEnd"/>
      <w:r w:rsidRPr="009D76FF">
        <w:rPr>
          <w:color w:val="339966"/>
          <w:lang w:val="uk-UA" w:eastAsia="uk-UA"/>
        </w:rPr>
        <w:t>Г.9)</w:t>
      </w:r>
    </w:p>
    <w:p w14:paraId="7DD39E53" w14:textId="77777777" w:rsidR="009D76FF" w:rsidRPr="00415D56" w:rsidRDefault="009D76FF" w:rsidP="00FC1991">
      <w:pPr>
        <w:pStyle w:val="SPPI"/>
        <w:ind w:left="0" w:firstLine="567"/>
        <w:rPr>
          <w:color w:val="339966"/>
          <w:lang w:val="ru-RU"/>
        </w:rPr>
      </w:pPr>
      <w:r w:rsidRPr="00415D56">
        <w:rPr>
          <w:color w:val="339966"/>
          <w:lang w:val="ru-RU"/>
        </w:rPr>
        <w:t>де</w:t>
      </w:r>
      <w:r w:rsidRPr="00415D56">
        <w:rPr>
          <w:color w:val="339966"/>
          <w:lang w:val="ru-RU"/>
        </w:rPr>
        <w:tab/>
      </w:r>
      <w:r w:rsidRPr="009D76FF">
        <w:rPr>
          <w:color w:val="339966"/>
        </w:rPr>
        <w:t>q</w:t>
      </w:r>
      <w:r w:rsidRPr="009D76FF">
        <w:rPr>
          <w:color w:val="339966"/>
          <w:vertAlign w:val="subscript"/>
        </w:rPr>
        <w:t>S</w:t>
      </w:r>
      <w:r w:rsidRPr="00415D56">
        <w:rPr>
          <w:color w:val="339966"/>
          <w:vertAlign w:val="subscript"/>
          <w:lang w:val="ru-RU"/>
        </w:rPr>
        <w:t>л</w:t>
      </w:r>
      <w:r w:rsidRPr="00415D56">
        <w:rPr>
          <w:color w:val="339966"/>
          <w:lang w:val="ru-RU"/>
        </w:rPr>
        <w:tab/>
        <w:t>–</w:t>
      </w:r>
      <w:r w:rsidRPr="00415D56">
        <w:rPr>
          <w:color w:val="339966"/>
          <w:lang w:val="ru-RU"/>
        </w:rPr>
        <w:tab/>
        <w:t>норма подачі ВП для локального пожежогасіння поверхневим способом, кг• м-2;</w:t>
      </w:r>
    </w:p>
    <w:p w14:paraId="3A6DD0F6" w14:textId="77777777" w:rsidR="009D76FF" w:rsidRPr="00415D56" w:rsidRDefault="009D76FF" w:rsidP="00FC1991">
      <w:pPr>
        <w:pStyle w:val="SPPI"/>
        <w:ind w:left="0" w:firstLine="567"/>
        <w:rPr>
          <w:color w:val="339966"/>
          <w:lang w:val="ru-RU"/>
        </w:rPr>
      </w:pPr>
      <w:r w:rsidRPr="00415D56">
        <w:rPr>
          <w:color w:val="339966"/>
          <w:lang w:val="ru-RU"/>
        </w:rPr>
        <w:tab/>
      </w:r>
      <w:r w:rsidRPr="009D76FF">
        <w:rPr>
          <w:color w:val="339966"/>
        </w:rPr>
        <w:t>S</w:t>
      </w:r>
      <w:r w:rsidRPr="00415D56">
        <w:rPr>
          <w:color w:val="339966"/>
          <w:lang w:val="ru-RU"/>
        </w:rPr>
        <w:tab/>
        <w:t>–</w:t>
      </w:r>
      <w:r w:rsidRPr="00415D56">
        <w:rPr>
          <w:color w:val="339966"/>
          <w:lang w:val="ru-RU"/>
        </w:rPr>
        <w:tab/>
        <w:t>площа гасіння (наприклад, максимальна площа розливу горючої рідини під час пожежі), м2;</w:t>
      </w:r>
    </w:p>
    <w:p w14:paraId="21F63C1E" w14:textId="77777777" w:rsidR="009D76FF" w:rsidRPr="00415D56" w:rsidRDefault="009D76FF" w:rsidP="00FC1991">
      <w:pPr>
        <w:pStyle w:val="SPPI"/>
        <w:ind w:left="0" w:firstLine="567"/>
        <w:rPr>
          <w:color w:val="339966"/>
          <w:lang w:val="ru-RU"/>
        </w:rPr>
      </w:pPr>
      <w:r w:rsidRPr="00415D56">
        <w:rPr>
          <w:color w:val="339966"/>
          <w:lang w:val="ru-RU"/>
        </w:rPr>
        <w:tab/>
      </w:r>
      <w:r w:rsidRPr="009D76FF">
        <w:rPr>
          <w:color w:val="339966"/>
        </w:rPr>
        <w:t>k</w:t>
      </w:r>
      <w:r w:rsidRPr="00415D56">
        <w:rPr>
          <w:color w:val="339966"/>
          <w:vertAlign w:val="subscript"/>
          <w:lang w:val="ru-RU"/>
        </w:rPr>
        <w:t>сп</w:t>
      </w:r>
      <w:r w:rsidRPr="00415D56">
        <w:rPr>
          <w:color w:val="339966"/>
          <w:lang w:val="ru-RU"/>
        </w:rPr>
        <w:tab/>
        <w:t>–</w:t>
      </w:r>
      <w:r w:rsidRPr="00415D56">
        <w:rPr>
          <w:color w:val="339966"/>
          <w:lang w:val="ru-RU"/>
        </w:rPr>
        <w:tab/>
        <w:t>коефіцієнт, що залежить від способу подачі ВП;</w:t>
      </w:r>
    </w:p>
    <w:p w14:paraId="7E6D2110" w14:textId="6302AA09" w:rsidR="009D76FF" w:rsidRPr="00415D56" w:rsidRDefault="009D76FF" w:rsidP="00E84553">
      <w:pPr>
        <w:pStyle w:val="SPPI"/>
        <w:ind w:left="0" w:firstLine="567"/>
        <w:jc w:val="left"/>
        <w:rPr>
          <w:color w:val="339966"/>
          <w:lang w:val="ru-RU"/>
        </w:rPr>
      </w:pPr>
      <w:r w:rsidRPr="00415D56">
        <w:rPr>
          <w:color w:val="339966"/>
          <w:lang w:val="ru-RU"/>
        </w:rPr>
        <w:tab/>
      </w:r>
      <w:r w:rsidRPr="009D76FF">
        <w:rPr>
          <w:color w:val="339966"/>
        </w:rPr>
        <w:t>k</w:t>
      </w:r>
      <w:r w:rsidRPr="00415D56">
        <w:rPr>
          <w:color w:val="339966"/>
          <w:vertAlign w:val="subscript"/>
          <w:lang w:val="ru-RU"/>
        </w:rPr>
        <w:t>у</w:t>
      </w:r>
      <w:r w:rsidRPr="00415D56">
        <w:rPr>
          <w:color w:val="339966"/>
          <w:lang w:val="ru-RU"/>
        </w:rPr>
        <w:tab/>
        <w:t>–</w:t>
      </w:r>
      <w:r w:rsidRPr="00415D56">
        <w:rPr>
          <w:color w:val="339966"/>
          <w:lang w:val="ru-RU"/>
        </w:rPr>
        <w:tab/>
        <w:t>коефіцієнт, що залежить від умов гасіння усередині приміщення ("усередині") або на відкритій площадці ("зовні").</w:t>
      </w:r>
      <w:r w:rsidR="001C131C">
        <w:rPr>
          <w:color w:val="339966"/>
          <w:lang w:val="ru-RU"/>
        </w:rPr>
        <w:br w:type="page"/>
      </w:r>
    </w:p>
    <w:p w14:paraId="3B9A5EAB" w14:textId="77777777" w:rsidR="009D76FF" w:rsidRPr="009D76FF" w:rsidRDefault="009D76FF" w:rsidP="00FC1991">
      <w:pPr>
        <w:pStyle w:val="SPPI"/>
        <w:ind w:left="0" w:firstLine="567"/>
        <w:rPr>
          <w:color w:val="339966"/>
          <w:vertAlign w:val="subscript"/>
          <w:lang w:val="ru-RU" w:eastAsia="en-US"/>
        </w:rPr>
      </w:pPr>
      <w:r w:rsidRPr="00415D56">
        <w:rPr>
          <w:b/>
          <w:bCs/>
          <w:color w:val="339966"/>
          <w:lang w:val="ru-RU"/>
        </w:rPr>
        <w:t xml:space="preserve">Таблиця Г.2 – </w:t>
      </w:r>
      <w:r w:rsidRPr="00415D56">
        <w:rPr>
          <w:color w:val="339966"/>
          <w:lang w:val="ru-RU"/>
        </w:rPr>
        <w:t>Значення коефіцієнтів к</w:t>
      </w:r>
      <w:r w:rsidRPr="00415D56">
        <w:rPr>
          <w:color w:val="339966"/>
          <w:vertAlign w:val="subscript"/>
          <w:lang w:val="ru-RU"/>
        </w:rPr>
        <w:t>сп</w:t>
      </w:r>
      <w:r w:rsidRPr="00415D56">
        <w:rPr>
          <w:color w:val="339966"/>
          <w:lang w:val="ru-RU"/>
        </w:rPr>
        <w:t xml:space="preserve"> і </w:t>
      </w:r>
      <w:proofErr w:type="gramStart"/>
      <w:r w:rsidRPr="00415D56">
        <w:rPr>
          <w:color w:val="339966"/>
          <w:lang w:val="ru-RU"/>
        </w:rPr>
        <w:t>к</w:t>
      </w:r>
      <w:r w:rsidRPr="00415D56">
        <w:rPr>
          <w:color w:val="339966"/>
          <w:vertAlign w:val="subscript"/>
          <w:lang w:val="ru-RU"/>
        </w:rPr>
        <w:t>у</w:t>
      </w:r>
      <w:r w:rsidRPr="00415D56">
        <w:rPr>
          <w:color w:val="339966"/>
          <w:lang w:val="ru-RU"/>
        </w:rPr>
        <w:t xml:space="preserve"> ,</w:t>
      </w:r>
      <w:proofErr w:type="gramEnd"/>
      <w:r w:rsidRPr="00415D56">
        <w:rPr>
          <w:color w:val="339966"/>
          <w:lang w:val="ru-RU"/>
        </w:rPr>
        <w:t xml:space="preserve"> а також формули для визначення норми подачі </w:t>
      </w:r>
      <w:r w:rsidRPr="009D76FF">
        <w:rPr>
          <w:color w:val="339966"/>
        </w:rPr>
        <w:t>q</w:t>
      </w:r>
      <w:r w:rsidRPr="009D76FF">
        <w:rPr>
          <w:color w:val="339966"/>
          <w:vertAlign w:val="subscript"/>
        </w:rPr>
        <w:t>S</w:t>
      </w:r>
      <w:r w:rsidRPr="00415D56">
        <w:rPr>
          <w:color w:val="339966"/>
          <w:vertAlign w:val="subscript"/>
          <w:lang w:val="ru-RU"/>
        </w:rPr>
        <w:t>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1646"/>
        <w:gridCol w:w="2040"/>
        <w:gridCol w:w="1066"/>
        <w:gridCol w:w="1080"/>
        <w:gridCol w:w="3806"/>
      </w:tblGrid>
      <w:tr w:rsidR="009D76FF" w:rsidRPr="009D76FF" w14:paraId="5C2E3E80" w14:textId="77777777" w:rsidTr="00034BFC">
        <w:trPr>
          <w:trHeight w:hRule="exact" w:val="648"/>
        </w:trPr>
        <w:tc>
          <w:tcPr>
            <w:tcW w:w="1646" w:type="dxa"/>
            <w:vMerge w:val="restart"/>
            <w:vAlign w:val="center"/>
          </w:tcPr>
          <w:p w14:paraId="2C2EA9B4" w14:textId="77777777" w:rsidR="009D76FF" w:rsidRPr="009D76FF" w:rsidRDefault="009D76FF" w:rsidP="00F679B4">
            <w:pPr>
              <w:pStyle w:val="Table1"/>
              <w:spacing w:line="300" w:lineRule="auto"/>
              <w:ind w:firstLine="284"/>
              <w:jc w:val="both"/>
              <w:rPr>
                <w:color w:val="339966"/>
              </w:rPr>
            </w:pPr>
            <w:r w:rsidRPr="009D76FF">
              <w:rPr>
                <w:color w:val="339966"/>
              </w:rPr>
              <w:t>Спосіб подавання ВП</w:t>
            </w:r>
          </w:p>
        </w:tc>
        <w:tc>
          <w:tcPr>
            <w:tcW w:w="2040" w:type="dxa"/>
            <w:vMerge w:val="restart"/>
            <w:vAlign w:val="center"/>
          </w:tcPr>
          <w:p w14:paraId="1531213B" w14:textId="77777777" w:rsidR="009D76FF" w:rsidRPr="009D76FF" w:rsidRDefault="009D76FF" w:rsidP="00034BFC">
            <w:pPr>
              <w:pStyle w:val="Table1"/>
              <w:spacing w:line="300" w:lineRule="auto"/>
              <w:ind w:firstLine="51"/>
              <w:jc w:val="both"/>
              <w:rPr>
                <w:color w:val="339966"/>
              </w:rPr>
            </w:pPr>
            <w:r w:rsidRPr="009D76FF">
              <w:rPr>
                <w:color w:val="339966"/>
              </w:rPr>
              <w:t>Умови гасіння</w:t>
            </w:r>
          </w:p>
        </w:tc>
        <w:tc>
          <w:tcPr>
            <w:tcW w:w="2146" w:type="dxa"/>
            <w:gridSpan w:val="2"/>
            <w:vAlign w:val="center"/>
          </w:tcPr>
          <w:p w14:paraId="18D488D0" w14:textId="77777777" w:rsidR="009D76FF" w:rsidRPr="009D76FF" w:rsidRDefault="009D76FF" w:rsidP="00034BFC">
            <w:pPr>
              <w:pStyle w:val="Table1"/>
              <w:spacing w:line="300" w:lineRule="auto"/>
              <w:ind w:firstLine="138"/>
              <w:rPr>
                <w:color w:val="339966"/>
              </w:rPr>
            </w:pPr>
            <w:r w:rsidRPr="009D76FF">
              <w:rPr>
                <w:color w:val="339966"/>
              </w:rPr>
              <w:t>Значення коефіцієнтів</w:t>
            </w:r>
          </w:p>
        </w:tc>
        <w:tc>
          <w:tcPr>
            <w:tcW w:w="3806" w:type="dxa"/>
            <w:vMerge w:val="restart"/>
          </w:tcPr>
          <w:p w14:paraId="2C9145C4" w14:textId="77777777" w:rsidR="009D76FF" w:rsidRPr="00415D56" w:rsidRDefault="009D76FF" w:rsidP="00034BFC">
            <w:pPr>
              <w:pStyle w:val="Table1"/>
              <w:spacing w:line="300" w:lineRule="auto"/>
              <w:ind w:firstLine="567"/>
              <w:rPr>
                <w:color w:val="339966"/>
                <w:lang w:val="ru-RU"/>
              </w:rPr>
            </w:pPr>
            <w:r w:rsidRPr="00415D56">
              <w:rPr>
                <w:color w:val="339966"/>
                <w:lang w:val="ru-RU"/>
              </w:rPr>
              <w:t xml:space="preserve">Формула розрахунку норми подавання ВП, </w:t>
            </w:r>
            <w:proofErr w:type="gramStart"/>
            <w:r w:rsidRPr="009D76FF">
              <w:rPr>
                <w:color w:val="339966"/>
                <w:lang w:eastAsia="en-US"/>
              </w:rPr>
              <w:t>q</w:t>
            </w:r>
            <w:r w:rsidRPr="009D76FF">
              <w:rPr>
                <w:color w:val="339966"/>
                <w:vertAlign w:val="subscript"/>
                <w:lang w:eastAsia="en-US"/>
              </w:rPr>
              <w:t>Sn</w:t>
            </w:r>
            <w:r w:rsidRPr="009D76FF">
              <w:rPr>
                <w:color w:val="339966"/>
                <w:lang w:val="ru-RU" w:eastAsia="en-US"/>
              </w:rPr>
              <w:t xml:space="preserve"> </w:t>
            </w:r>
            <w:r w:rsidRPr="00415D56">
              <w:rPr>
                <w:color w:val="339966"/>
                <w:lang w:val="ru-RU"/>
              </w:rPr>
              <w:t>,</w:t>
            </w:r>
            <w:proofErr w:type="gramEnd"/>
            <w:r w:rsidRPr="00415D56">
              <w:rPr>
                <w:color w:val="339966"/>
                <w:lang w:val="ru-RU"/>
              </w:rPr>
              <w:t xml:space="preserve"> кг∙м</w:t>
            </w:r>
            <w:r w:rsidRPr="00415D56">
              <w:rPr>
                <w:color w:val="339966"/>
                <w:vertAlign w:val="superscript"/>
                <w:lang w:val="ru-RU"/>
              </w:rPr>
              <w:t>-2</w:t>
            </w:r>
          </w:p>
        </w:tc>
      </w:tr>
      <w:tr w:rsidR="009D76FF" w:rsidRPr="009D76FF" w14:paraId="007B640A" w14:textId="77777777" w:rsidTr="00210260">
        <w:trPr>
          <w:trHeight w:hRule="exact" w:val="379"/>
        </w:trPr>
        <w:tc>
          <w:tcPr>
            <w:tcW w:w="1646" w:type="dxa"/>
            <w:vMerge/>
            <w:vAlign w:val="center"/>
          </w:tcPr>
          <w:p w14:paraId="7520AD95" w14:textId="77777777" w:rsidR="009D76FF" w:rsidRPr="00415D56" w:rsidRDefault="009D76FF" w:rsidP="00FC1991">
            <w:pPr>
              <w:pStyle w:val="Table1"/>
              <w:spacing w:line="300" w:lineRule="auto"/>
              <w:ind w:firstLine="567"/>
              <w:jc w:val="both"/>
              <w:rPr>
                <w:color w:val="339966"/>
                <w:lang w:val="ru-RU"/>
              </w:rPr>
            </w:pPr>
          </w:p>
        </w:tc>
        <w:tc>
          <w:tcPr>
            <w:tcW w:w="2040" w:type="dxa"/>
            <w:vMerge/>
            <w:vAlign w:val="center"/>
          </w:tcPr>
          <w:p w14:paraId="01B01B5A" w14:textId="77777777" w:rsidR="009D76FF" w:rsidRPr="00415D56" w:rsidRDefault="009D76FF" w:rsidP="00FC1991">
            <w:pPr>
              <w:pStyle w:val="Table1"/>
              <w:spacing w:line="300" w:lineRule="auto"/>
              <w:ind w:firstLine="567"/>
              <w:jc w:val="both"/>
              <w:rPr>
                <w:color w:val="339966"/>
                <w:lang w:val="ru-RU"/>
              </w:rPr>
            </w:pPr>
          </w:p>
        </w:tc>
        <w:tc>
          <w:tcPr>
            <w:tcW w:w="1066" w:type="dxa"/>
          </w:tcPr>
          <w:p w14:paraId="5C1606AA" w14:textId="77777777" w:rsidR="009D76FF" w:rsidRPr="009D76FF" w:rsidRDefault="009D76FF" w:rsidP="00FC1991">
            <w:pPr>
              <w:pStyle w:val="Table1"/>
              <w:spacing w:line="300" w:lineRule="auto"/>
              <w:ind w:firstLine="567"/>
              <w:jc w:val="both"/>
              <w:rPr>
                <w:color w:val="339966"/>
              </w:rPr>
            </w:pPr>
            <w:r w:rsidRPr="009D76FF">
              <w:rPr>
                <w:color w:val="339966"/>
              </w:rPr>
              <w:t>k</w:t>
            </w:r>
            <w:r w:rsidRPr="009D76FF">
              <w:rPr>
                <w:color w:val="339966"/>
                <w:vertAlign w:val="subscript"/>
              </w:rPr>
              <w:t>сп</w:t>
            </w:r>
          </w:p>
        </w:tc>
        <w:tc>
          <w:tcPr>
            <w:tcW w:w="1080" w:type="dxa"/>
          </w:tcPr>
          <w:p w14:paraId="540A7FBA" w14:textId="77777777" w:rsidR="009D76FF" w:rsidRPr="009D76FF" w:rsidRDefault="009D76FF" w:rsidP="00FC1991">
            <w:pPr>
              <w:pStyle w:val="Table1"/>
              <w:spacing w:line="300" w:lineRule="auto"/>
              <w:ind w:firstLine="567"/>
              <w:jc w:val="both"/>
              <w:rPr>
                <w:color w:val="339966"/>
              </w:rPr>
            </w:pPr>
            <w:r w:rsidRPr="009D76FF">
              <w:rPr>
                <w:color w:val="339966"/>
              </w:rPr>
              <w:t>k</w:t>
            </w:r>
            <w:r w:rsidRPr="009D76FF">
              <w:rPr>
                <w:color w:val="339966"/>
                <w:vertAlign w:val="subscript"/>
              </w:rPr>
              <w:t>у</w:t>
            </w:r>
          </w:p>
        </w:tc>
        <w:tc>
          <w:tcPr>
            <w:tcW w:w="3806" w:type="dxa"/>
            <w:vMerge/>
            <w:vAlign w:val="center"/>
          </w:tcPr>
          <w:p w14:paraId="31D2D67E" w14:textId="77777777" w:rsidR="009D76FF" w:rsidRPr="009D76FF" w:rsidRDefault="009D76FF" w:rsidP="00FC1991">
            <w:pPr>
              <w:pStyle w:val="Table1"/>
              <w:spacing w:line="300" w:lineRule="auto"/>
              <w:ind w:firstLine="567"/>
              <w:jc w:val="both"/>
              <w:rPr>
                <w:color w:val="339966"/>
              </w:rPr>
            </w:pPr>
          </w:p>
        </w:tc>
      </w:tr>
      <w:tr w:rsidR="009D76FF" w:rsidRPr="009D76FF" w14:paraId="182C6342" w14:textId="77777777" w:rsidTr="00F679B4">
        <w:trPr>
          <w:trHeight w:hRule="exact" w:val="379"/>
        </w:trPr>
        <w:tc>
          <w:tcPr>
            <w:tcW w:w="1646" w:type="dxa"/>
            <w:vAlign w:val="center"/>
          </w:tcPr>
          <w:p w14:paraId="18B972F5" w14:textId="77777777" w:rsidR="009D76FF" w:rsidRPr="009D76FF" w:rsidRDefault="009D76FF" w:rsidP="00FC1991">
            <w:pPr>
              <w:pStyle w:val="Table1"/>
              <w:spacing w:line="300" w:lineRule="auto"/>
              <w:ind w:firstLine="567"/>
              <w:jc w:val="both"/>
              <w:rPr>
                <w:color w:val="339966"/>
              </w:rPr>
            </w:pPr>
            <w:r w:rsidRPr="009D76FF">
              <w:rPr>
                <w:color w:val="339966"/>
              </w:rPr>
              <w:t>Зверху</w:t>
            </w:r>
          </w:p>
        </w:tc>
        <w:tc>
          <w:tcPr>
            <w:tcW w:w="2040" w:type="dxa"/>
            <w:vAlign w:val="center"/>
          </w:tcPr>
          <w:p w14:paraId="1D7BD1A3" w14:textId="77777777" w:rsidR="009D76FF" w:rsidRPr="009D76FF" w:rsidRDefault="009D76FF" w:rsidP="00FC1991">
            <w:pPr>
              <w:pStyle w:val="Table1"/>
              <w:spacing w:line="300" w:lineRule="auto"/>
              <w:ind w:firstLine="567"/>
              <w:jc w:val="both"/>
              <w:rPr>
                <w:color w:val="339966"/>
              </w:rPr>
            </w:pPr>
            <w:r w:rsidRPr="009D76FF">
              <w:rPr>
                <w:color w:val="339966"/>
              </w:rPr>
              <w:t>Усередині</w:t>
            </w:r>
          </w:p>
        </w:tc>
        <w:tc>
          <w:tcPr>
            <w:tcW w:w="1066" w:type="dxa"/>
            <w:vAlign w:val="center"/>
          </w:tcPr>
          <w:p w14:paraId="322614C6" w14:textId="77777777" w:rsidR="009D76FF" w:rsidRPr="009D76FF" w:rsidRDefault="009D76FF" w:rsidP="00F679B4">
            <w:pPr>
              <w:pStyle w:val="Table1"/>
              <w:spacing w:line="300" w:lineRule="auto"/>
              <w:ind w:firstLine="567"/>
              <w:jc w:val="left"/>
              <w:rPr>
                <w:color w:val="339966"/>
              </w:rPr>
            </w:pPr>
            <w:r w:rsidRPr="009D76FF">
              <w:rPr>
                <w:color w:val="339966"/>
              </w:rPr>
              <w:t>4</w:t>
            </w:r>
          </w:p>
        </w:tc>
        <w:tc>
          <w:tcPr>
            <w:tcW w:w="1080" w:type="dxa"/>
            <w:vAlign w:val="center"/>
          </w:tcPr>
          <w:p w14:paraId="79F7B4C0" w14:textId="77777777" w:rsidR="009D76FF" w:rsidRPr="009D76FF" w:rsidRDefault="009D76FF" w:rsidP="00F679B4">
            <w:pPr>
              <w:pStyle w:val="Table1"/>
              <w:spacing w:line="300" w:lineRule="auto"/>
              <w:ind w:firstLine="567"/>
              <w:jc w:val="left"/>
              <w:rPr>
                <w:color w:val="339966"/>
              </w:rPr>
            </w:pPr>
            <w:r w:rsidRPr="009D76FF">
              <w:rPr>
                <w:color w:val="339966"/>
              </w:rPr>
              <w:t>1</w:t>
            </w:r>
          </w:p>
        </w:tc>
        <w:tc>
          <w:tcPr>
            <w:tcW w:w="3806" w:type="dxa"/>
            <w:vAlign w:val="center"/>
          </w:tcPr>
          <w:p w14:paraId="2EDE1084" w14:textId="77777777" w:rsidR="009D76FF" w:rsidRPr="009D76FF" w:rsidRDefault="009D76FF" w:rsidP="00FC1991">
            <w:pPr>
              <w:pStyle w:val="Table1"/>
              <w:spacing w:line="300" w:lineRule="auto"/>
              <w:ind w:firstLine="567"/>
              <w:jc w:val="both"/>
              <w:rPr>
                <w:color w:val="339966"/>
              </w:rPr>
            </w:pPr>
            <w:r w:rsidRPr="009D76FF">
              <w:rPr>
                <w:color w:val="339966"/>
                <w:lang w:eastAsia="en-US"/>
              </w:rPr>
              <w:t>q</w:t>
            </w:r>
            <w:r w:rsidRPr="009D76FF">
              <w:rPr>
                <w:color w:val="339966"/>
                <w:vertAlign w:val="subscript"/>
                <w:lang w:eastAsia="en-US"/>
              </w:rPr>
              <w:t>S</w:t>
            </w:r>
            <w:r w:rsidRPr="009D76FF">
              <w:rPr>
                <w:color w:val="339966"/>
                <w:vertAlign w:val="subscript"/>
                <w:lang w:val="ru-RU" w:eastAsia="en-US"/>
              </w:rPr>
              <w:t>п</w:t>
            </w:r>
            <w:r w:rsidRPr="009D76FF">
              <w:rPr>
                <w:color w:val="339966"/>
                <w:lang w:eastAsia="en-US"/>
              </w:rPr>
              <w:t xml:space="preserve"> </w:t>
            </w:r>
            <w:r w:rsidRPr="009D76FF">
              <w:rPr>
                <w:color w:val="339966"/>
              </w:rPr>
              <w:t xml:space="preserve">= 0,45 (4 + 1,44 </w:t>
            </w:r>
            <w:r w:rsidRPr="009D76FF">
              <w:rPr>
                <w:color w:val="339966"/>
                <w:lang w:eastAsia="en-US"/>
              </w:rPr>
              <w:t>S</w:t>
            </w:r>
            <w:r w:rsidRPr="009D76FF">
              <w:rPr>
                <w:color w:val="339966"/>
                <w:vertAlign w:val="superscript"/>
                <w:lang w:eastAsia="en-US"/>
              </w:rPr>
              <w:t>0,5</w:t>
            </w:r>
            <w:r w:rsidRPr="009D76FF">
              <w:rPr>
                <w:color w:val="339966"/>
                <w:lang w:eastAsia="en-US"/>
              </w:rPr>
              <w:t>)</w:t>
            </w:r>
          </w:p>
        </w:tc>
      </w:tr>
      <w:tr w:rsidR="009D76FF" w:rsidRPr="009D76FF" w14:paraId="32EF3133" w14:textId="77777777" w:rsidTr="00F679B4">
        <w:trPr>
          <w:trHeight w:hRule="exact" w:val="384"/>
        </w:trPr>
        <w:tc>
          <w:tcPr>
            <w:tcW w:w="1646" w:type="dxa"/>
            <w:vAlign w:val="center"/>
          </w:tcPr>
          <w:p w14:paraId="79E8A381" w14:textId="77777777" w:rsidR="009D76FF" w:rsidRPr="009D76FF" w:rsidRDefault="009D76FF" w:rsidP="00FC1991">
            <w:pPr>
              <w:pStyle w:val="Table1"/>
              <w:spacing w:line="300" w:lineRule="auto"/>
              <w:ind w:firstLine="567"/>
              <w:jc w:val="both"/>
              <w:rPr>
                <w:color w:val="339966"/>
              </w:rPr>
            </w:pPr>
            <w:r w:rsidRPr="009D76FF">
              <w:rPr>
                <w:color w:val="339966"/>
              </w:rPr>
              <w:t>Зверху</w:t>
            </w:r>
          </w:p>
        </w:tc>
        <w:tc>
          <w:tcPr>
            <w:tcW w:w="2040" w:type="dxa"/>
            <w:vAlign w:val="center"/>
          </w:tcPr>
          <w:p w14:paraId="6CD58578" w14:textId="77777777" w:rsidR="009D76FF" w:rsidRPr="009D76FF" w:rsidRDefault="009D76FF" w:rsidP="00FC1991">
            <w:pPr>
              <w:pStyle w:val="Table1"/>
              <w:spacing w:line="300" w:lineRule="auto"/>
              <w:ind w:firstLine="567"/>
              <w:jc w:val="both"/>
              <w:rPr>
                <w:color w:val="339966"/>
              </w:rPr>
            </w:pPr>
            <w:r w:rsidRPr="009D76FF">
              <w:rPr>
                <w:color w:val="339966"/>
              </w:rPr>
              <w:t>Зовні</w:t>
            </w:r>
          </w:p>
        </w:tc>
        <w:tc>
          <w:tcPr>
            <w:tcW w:w="1066" w:type="dxa"/>
            <w:vAlign w:val="center"/>
          </w:tcPr>
          <w:p w14:paraId="566E454D" w14:textId="77777777" w:rsidR="009D76FF" w:rsidRPr="009D76FF" w:rsidRDefault="009D76FF" w:rsidP="00F679B4">
            <w:pPr>
              <w:pStyle w:val="Table1"/>
              <w:spacing w:line="300" w:lineRule="auto"/>
              <w:ind w:firstLine="567"/>
              <w:jc w:val="left"/>
              <w:rPr>
                <w:color w:val="339966"/>
              </w:rPr>
            </w:pPr>
            <w:r w:rsidRPr="009D76FF">
              <w:rPr>
                <w:color w:val="339966"/>
              </w:rPr>
              <w:t>4</w:t>
            </w:r>
          </w:p>
        </w:tc>
        <w:tc>
          <w:tcPr>
            <w:tcW w:w="1080" w:type="dxa"/>
            <w:vAlign w:val="center"/>
          </w:tcPr>
          <w:p w14:paraId="5F658CCA" w14:textId="77777777" w:rsidR="009D76FF" w:rsidRPr="009D76FF" w:rsidRDefault="009D76FF" w:rsidP="00F679B4">
            <w:pPr>
              <w:pStyle w:val="Table1"/>
              <w:spacing w:line="300" w:lineRule="auto"/>
              <w:ind w:firstLine="567"/>
              <w:jc w:val="left"/>
              <w:rPr>
                <w:color w:val="339966"/>
              </w:rPr>
            </w:pPr>
            <w:r w:rsidRPr="009D76FF">
              <w:rPr>
                <w:color w:val="339966"/>
              </w:rPr>
              <w:t>1,5</w:t>
            </w:r>
          </w:p>
        </w:tc>
        <w:tc>
          <w:tcPr>
            <w:tcW w:w="3806" w:type="dxa"/>
            <w:vAlign w:val="center"/>
          </w:tcPr>
          <w:p w14:paraId="55D6F7D9" w14:textId="77777777" w:rsidR="009D76FF" w:rsidRPr="009D76FF" w:rsidRDefault="009D76FF" w:rsidP="00FC1991">
            <w:pPr>
              <w:pStyle w:val="Table1"/>
              <w:spacing w:line="300" w:lineRule="auto"/>
              <w:ind w:firstLine="567"/>
              <w:jc w:val="both"/>
              <w:rPr>
                <w:color w:val="339966"/>
              </w:rPr>
            </w:pPr>
            <w:r w:rsidRPr="009D76FF">
              <w:rPr>
                <w:color w:val="339966"/>
                <w:lang w:eastAsia="en-US"/>
              </w:rPr>
              <w:t>q</w:t>
            </w:r>
            <w:r w:rsidRPr="009D76FF">
              <w:rPr>
                <w:color w:val="339966"/>
                <w:vertAlign w:val="subscript"/>
                <w:lang w:eastAsia="en-US"/>
              </w:rPr>
              <w:t>S</w:t>
            </w:r>
            <w:r w:rsidRPr="009D76FF">
              <w:rPr>
                <w:color w:val="339966"/>
                <w:vertAlign w:val="subscript"/>
                <w:lang w:val="ru-RU" w:eastAsia="en-US"/>
              </w:rPr>
              <w:t>п</w:t>
            </w:r>
            <w:r w:rsidRPr="009D76FF">
              <w:rPr>
                <w:color w:val="339966"/>
                <w:lang w:eastAsia="en-US"/>
              </w:rPr>
              <w:t xml:space="preserve"> </w:t>
            </w:r>
            <w:r w:rsidRPr="009D76FF">
              <w:rPr>
                <w:color w:val="339966"/>
              </w:rPr>
              <w:t xml:space="preserve">= 0,7 (4+ 1,44 </w:t>
            </w:r>
            <w:r w:rsidRPr="009D76FF">
              <w:rPr>
                <w:color w:val="339966"/>
                <w:lang w:eastAsia="en-US"/>
              </w:rPr>
              <w:t>S</w:t>
            </w:r>
            <w:r w:rsidRPr="009D76FF">
              <w:rPr>
                <w:color w:val="339966"/>
                <w:vertAlign w:val="superscript"/>
                <w:lang w:eastAsia="en-US"/>
              </w:rPr>
              <w:t>0,5</w:t>
            </w:r>
            <w:r w:rsidRPr="009D76FF">
              <w:rPr>
                <w:color w:val="339966"/>
                <w:lang w:eastAsia="en-US"/>
              </w:rPr>
              <w:t>)</w:t>
            </w:r>
          </w:p>
        </w:tc>
      </w:tr>
      <w:tr w:rsidR="009D76FF" w:rsidRPr="009D76FF" w14:paraId="47D7FA8B" w14:textId="77777777" w:rsidTr="00F679B4">
        <w:trPr>
          <w:trHeight w:hRule="exact" w:val="613"/>
        </w:trPr>
        <w:tc>
          <w:tcPr>
            <w:tcW w:w="1646" w:type="dxa"/>
            <w:vMerge w:val="restart"/>
            <w:vAlign w:val="center"/>
          </w:tcPr>
          <w:p w14:paraId="1D3F448D" w14:textId="77777777" w:rsidR="009D76FF" w:rsidRPr="009D76FF" w:rsidRDefault="009D76FF" w:rsidP="00FC1991">
            <w:pPr>
              <w:pStyle w:val="Table1"/>
              <w:spacing w:line="300" w:lineRule="auto"/>
              <w:ind w:firstLine="567"/>
              <w:jc w:val="both"/>
              <w:rPr>
                <w:color w:val="339966"/>
              </w:rPr>
            </w:pPr>
            <w:r w:rsidRPr="009D76FF">
              <w:rPr>
                <w:color w:val="339966"/>
              </w:rPr>
              <w:t>Збоку</w:t>
            </w:r>
          </w:p>
        </w:tc>
        <w:tc>
          <w:tcPr>
            <w:tcW w:w="2040" w:type="dxa"/>
            <w:vAlign w:val="center"/>
          </w:tcPr>
          <w:p w14:paraId="1F359297" w14:textId="158A2426" w:rsidR="009D76FF" w:rsidRPr="009D76FF" w:rsidRDefault="009D76FF" w:rsidP="00FC1991">
            <w:pPr>
              <w:pStyle w:val="Table1"/>
              <w:spacing w:line="300" w:lineRule="auto"/>
              <w:ind w:firstLine="567"/>
              <w:jc w:val="both"/>
              <w:rPr>
                <w:color w:val="339966"/>
              </w:rPr>
            </w:pPr>
            <w:r w:rsidRPr="009D76FF">
              <w:rPr>
                <w:color w:val="339966"/>
              </w:rPr>
              <w:t>Усередині</w:t>
            </w:r>
            <w:r w:rsidR="00034BFC">
              <w:rPr>
                <w:color w:val="339966"/>
                <w:lang w:val="uk-UA"/>
              </w:rPr>
              <w:t xml:space="preserve">     </w:t>
            </w:r>
            <w:r w:rsidRPr="009D76FF">
              <w:rPr>
                <w:color w:val="339966"/>
                <w:lang w:eastAsia="en-US"/>
              </w:rPr>
              <w:t xml:space="preserve">S </w:t>
            </w:r>
            <w:r w:rsidRPr="009D76FF">
              <w:rPr>
                <w:color w:val="339966"/>
              </w:rPr>
              <w:t xml:space="preserve">&lt; </w:t>
            </w:r>
            <w:smartTag w:uri="urn:schemas-microsoft-com:office:smarttags" w:element="metricconverter">
              <w:smartTagPr>
                <w:attr w:name="ProductID" w:val="20 м2"/>
              </w:smartTagPr>
              <w:r w:rsidRPr="009D76FF">
                <w:rPr>
                  <w:color w:val="339966"/>
                </w:rPr>
                <w:t>20 м</w:t>
              </w:r>
              <w:r w:rsidRPr="009D76FF">
                <w:rPr>
                  <w:color w:val="339966"/>
                  <w:vertAlign w:val="superscript"/>
                </w:rPr>
                <w:t>2</w:t>
              </w:r>
            </w:smartTag>
          </w:p>
        </w:tc>
        <w:tc>
          <w:tcPr>
            <w:tcW w:w="1066" w:type="dxa"/>
            <w:vAlign w:val="center"/>
          </w:tcPr>
          <w:p w14:paraId="65457BA0" w14:textId="77777777" w:rsidR="009D76FF" w:rsidRPr="009D76FF" w:rsidRDefault="009D76FF" w:rsidP="00F679B4">
            <w:pPr>
              <w:pStyle w:val="Table1"/>
              <w:spacing w:line="300" w:lineRule="auto"/>
              <w:ind w:firstLine="567"/>
              <w:jc w:val="left"/>
              <w:rPr>
                <w:color w:val="339966"/>
              </w:rPr>
            </w:pPr>
            <w:r w:rsidRPr="009D76FF">
              <w:rPr>
                <w:color w:val="339966"/>
              </w:rPr>
              <w:t>0</w:t>
            </w:r>
          </w:p>
        </w:tc>
        <w:tc>
          <w:tcPr>
            <w:tcW w:w="1080" w:type="dxa"/>
            <w:vAlign w:val="center"/>
          </w:tcPr>
          <w:p w14:paraId="35A4A1FC" w14:textId="77777777" w:rsidR="009D76FF" w:rsidRPr="009D76FF" w:rsidRDefault="009D76FF" w:rsidP="00F679B4">
            <w:pPr>
              <w:pStyle w:val="Table1"/>
              <w:spacing w:line="300" w:lineRule="auto"/>
              <w:ind w:firstLine="567"/>
              <w:jc w:val="left"/>
              <w:rPr>
                <w:color w:val="339966"/>
              </w:rPr>
            </w:pPr>
            <w:r w:rsidRPr="009D76FF">
              <w:rPr>
                <w:color w:val="339966"/>
              </w:rPr>
              <w:t>1</w:t>
            </w:r>
          </w:p>
        </w:tc>
        <w:tc>
          <w:tcPr>
            <w:tcW w:w="3806" w:type="dxa"/>
          </w:tcPr>
          <w:p w14:paraId="07E719DD" w14:textId="77777777" w:rsidR="009D76FF" w:rsidRPr="009D76FF" w:rsidRDefault="009D76FF" w:rsidP="00034BFC">
            <w:pPr>
              <w:pStyle w:val="Table1"/>
              <w:spacing w:line="300" w:lineRule="auto"/>
              <w:ind w:firstLine="567"/>
              <w:rPr>
                <w:color w:val="339966"/>
              </w:rPr>
            </w:pPr>
            <w:r w:rsidRPr="009D76FF">
              <w:rPr>
                <w:color w:val="339966"/>
                <w:lang w:eastAsia="en-US"/>
              </w:rPr>
              <w:t>q</w:t>
            </w:r>
            <w:r w:rsidRPr="009D76FF">
              <w:rPr>
                <w:color w:val="339966"/>
                <w:vertAlign w:val="subscript"/>
                <w:lang w:eastAsia="en-US"/>
              </w:rPr>
              <w:t>Sn</w:t>
            </w:r>
            <w:r w:rsidRPr="009D76FF">
              <w:rPr>
                <w:color w:val="339966"/>
                <w:lang w:eastAsia="en-US"/>
              </w:rPr>
              <w:t xml:space="preserve"> = 2,6</w:t>
            </w:r>
          </w:p>
        </w:tc>
      </w:tr>
      <w:tr w:rsidR="009D76FF" w:rsidRPr="009D76FF" w14:paraId="501C2A37" w14:textId="77777777" w:rsidTr="00F679B4">
        <w:trPr>
          <w:trHeight w:hRule="exact" w:val="379"/>
        </w:trPr>
        <w:tc>
          <w:tcPr>
            <w:tcW w:w="1646" w:type="dxa"/>
            <w:vMerge/>
            <w:vAlign w:val="center"/>
          </w:tcPr>
          <w:p w14:paraId="43B3765F" w14:textId="77777777" w:rsidR="009D76FF" w:rsidRPr="009D76FF" w:rsidRDefault="009D76FF" w:rsidP="00FC1991">
            <w:pPr>
              <w:pStyle w:val="Table1"/>
              <w:spacing w:line="300" w:lineRule="auto"/>
              <w:ind w:firstLine="567"/>
              <w:jc w:val="both"/>
              <w:rPr>
                <w:color w:val="339966"/>
              </w:rPr>
            </w:pPr>
          </w:p>
        </w:tc>
        <w:tc>
          <w:tcPr>
            <w:tcW w:w="2040" w:type="dxa"/>
            <w:vAlign w:val="center"/>
          </w:tcPr>
          <w:p w14:paraId="56D0E61D" w14:textId="77777777" w:rsidR="009D76FF" w:rsidRPr="009D76FF" w:rsidRDefault="009D76FF" w:rsidP="00FC1991">
            <w:pPr>
              <w:pStyle w:val="Table1"/>
              <w:spacing w:line="300" w:lineRule="auto"/>
              <w:ind w:firstLine="567"/>
              <w:jc w:val="both"/>
              <w:rPr>
                <w:color w:val="339966"/>
              </w:rPr>
            </w:pPr>
            <w:r w:rsidRPr="009D76FF">
              <w:rPr>
                <w:color w:val="339966"/>
                <w:lang w:eastAsia="en-US"/>
              </w:rPr>
              <w:t xml:space="preserve">S </w:t>
            </w:r>
            <w:r w:rsidRPr="009D76FF">
              <w:rPr>
                <w:color w:val="339966"/>
              </w:rPr>
              <w:t xml:space="preserve">≥ </w:t>
            </w:r>
            <w:smartTag w:uri="urn:schemas-microsoft-com:office:smarttags" w:element="metricconverter">
              <w:smartTagPr>
                <w:attr w:name="ProductID" w:val="20 м2"/>
              </w:smartTagPr>
              <w:r w:rsidRPr="009D76FF">
                <w:rPr>
                  <w:color w:val="339966"/>
                </w:rPr>
                <w:t>20 м</w:t>
              </w:r>
              <w:r w:rsidRPr="009D76FF">
                <w:rPr>
                  <w:color w:val="339966"/>
                  <w:vertAlign w:val="superscript"/>
                </w:rPr>
                <w:t>2</w:t>
              </w:r>
            </w:smartTag>
          </w:p>
        </w:tc>
        <w:tc>
          <w:tcPr>
            <w:tcW w:w="1066" w:type="dxa"/>
            <w:vAlign w:val="center"/>
          </w:tcPr>
          <w:p w14:paraId="2718CAF1" w14:textId="77777777" w:rsidR="009D76FF" w:rsidRPr="009D76FF" w:rsidRDefault="009D76FF" w:rsidP="00F679B4">
            <w:pPr>
              <w:pStyle w:val="Table1"/>
              <w:spacing w:line="300" w:lineRule="auto"/>
              <w:ind w:firstLine="567"/>
              <w:jc w:val="left"/>
              <w:rPr>
                <w:color w:val="339966"/>
              </w:rPr>
            </w:pPr>
            <w:r w:rsidRPr="009D76FF">
              <w:rPr>
                <w:color w:val="339966"/>
              </w:rPr>
              <w:t>0</w:t>
            </w:r>
          </w:p>
        </w:tc>
        <w:tc>
          <w:tcPr>
            <w:tcW w:w="1080" w:type="dxa"/>
            <w:vAlign w:val="center"/>
          </w:tcPr>
          <w:p w14:paraId="7D2E424F" w14:textId="77777777" w:rsidR="009D76FF" w:rsidRPr="009D76FF" w:rsidRDefault="009D76FF" w:rsidP="00F679B4">
            <w:pPr>
              <w:pStyle w:val="Table1"/>
              <w:spacing w:line="300" w:lineRule="auto"/>
              <w:ind w:firstLine="567"/>
              <w:jc w:val="left"/>
              <w:rPr>
                <w:color w:val="339966"/>
              </w:rPr>
            </w:pPr>
            <w:r w:rsidRPr="009D76FF">
              <w:rPr>
                <w:color w:val="339966"/>
              </w:rPr>
              <w:t>1</w:t>
            </w:r>
          </w:p>
        </w:tc>
        <w:tc>
          <w:tcPr>
            <w:tcW w:w="3806" w:type="dxa"/>
            <w:vAlign w:val="center"/>
          </w:tcPr>
          <w:p w14:paraId="72B2CAD4" w14:textId="77777777" w:rsidR="009D76FF" w:rsidRPr="009D76FF" w:rsidRDefault="009D76FF" w:rsidP="00F679B4">
            <w:pPr>
              <w:pStyle w:val="Table1"/>
              <w:spacing w:line="300" w:lineRule="auto"/>
              <w:ind w:firstLine="1683"/>
              <w:jc w:val="both"/>
              <w:rPr>
                <w:color w:val="339966"/>
              </w:rPr>
            </w:pPr>
            <w:r w:rsidRPr="009D76FF">
              <w:rPr>
                <w:color w:val="339966"/>
                <w:lang w:eastAsia="en-US"/>
              </w:rPr>
              <w:t>q</w:t>
            </w:r>
            <w:r w:rsidRPr="009D76FF">
              <w:rPr>
                <w:color w:val="339966"/>
                <w:vertAlign w:val="subscript"/>
                <w:lang w:eastAsia="en-US"/>
              </w:rPr>
              <w:t>Sn</w:t>
            </w:r>
            <w:r w:rsidRPr="009D76FF">
              <w:rPr>
                <w:color w:val="339966"/>
                <w:lang w:eastAsia="en-US"/>
              </w:rPr>
              <w:t xml:space="preserve"> = 0,6 S</w:t>
            </w:r>
            <w:r w:rsidRPr="009D76FF">
              <w:rPr>
                <w:color w:val="339966"/>
                <w:vertAlign w:val="superscript"/>
                <w:lang w:eastAsia="en-US"/>
              </w:rPr>
              <w:t>0,5</w:t>
            </w:r>
          </w:p>
        </w:tc>
      </w:tr>
      <w:tr w:rsidR="009D76FF" w:rsidRPr="009D76FF" w14:paraId="622CA5CC" w14:textId="77777777" w:rsidTr="00F679B4">
        <w:trPr>
          <w:trHeight w:hRule="exact" w:val="358"/>
        </w:trPr>
        <w:tc>
          <w:tcPr>
            <w:tcW w:w="1646" w:type="dxa"/>
            <w:vMerge w:val="restart"/>
          </w:tcPr>
          <w:p w14:paraId="638C5BEA" w14:textId="77777777" w:rsidR="009D76FF" w:rsidRPr="009D76FF" w:rsidRDefault="009D76FF" w:rsidP="00F679B4">
            <w:pPr>
              <w:pStyle w:val="Table1"/>
              <w:spacing w:line="300" w:lineRule="auto"/>
              <w:ind w:firstLine="284"/>
              <w:rPr>
                <w:color w:val="339966"/>
              </w:rPr>
            </w:pPr>
            <w:r w:rsidRPr="009D76FF">
              <w:rPr>
                <w:color w:val="339966"/>
              </w:rPr>
              <w:t>Збоку</w:t>
            </w:r>
          </w:p>
        </w:tc>
        <w:tc>
          <w:tcPr>
            <w:tcW w:w="2040" w:type="dxa"/>
          </w:tcPr>
          <w:p w14:paraId="1AAF1B58" w14:textId="77777777" w:rsidR="009D76FF" w:rsidRPr="009D76FF" w:rsidRDefault="009D76FF" w:rsidP="00034BFC">
            <w:pPr>
              <w:pStyle w:val="Table1"/>
              <w:spacing w:line="300" w:lineRule="auto"/>
              <w:ind w:firstLine="193"/>
              <w:rPr>
                <w:color w:val="339966"/>
              </w:rPr>
            </w:pPr>
            <w:r w:rsidRPr="009D76FF">
              <w:rPr>
                <w:color w:val="339966"/>
              </w:rPr>
              <w:t xml:space="preserve">Зовні </w:t>
            </w:r>
            <w:r w:rsidRPr="009D76FF">
              <w:rPr>
                <w:color w:val="339966"/>
                <w:lang w:eastAsia="en-US"/>
              </w:rPr>
              <w:t xml:space="preserve">S </w:t>
            </w:r>
            <w:r w:rsidRPr="009D76FF">
              <w:rPr>
                <w:color w:val="339966"/>
              </w:rPr>
              <w:t>&lt; 25 м</w:t>
            </w:r>
            <w:r w:rsidRPr="009D76FF">
              <w:rPr>
                <w:color w:val="339966"/>
                <w:vertAlign w:val="superscript"/>
              </w:rPr>
              <w:t>2</w:t>
            </w:r>
          </w:p>
        </w:tc>
        <w:tc>
          <w:tcPr>
            <w:tcW w:w="1066" w:type="dxa"/>
            <w:vAlign w:val="center"/>
          </w:tcPr>
          <w:p w14:paraId="4AB8B1B2" w14:textId="77777777" w:rsidR="009D76FF" w:rsidRPr="009D76FF" w:rsidRDefault="009D76FF" w:rsidP="00F679B4">
            <w:pPr>
              <w:pStyle w:val="Table1"/>
              <w:spacing w:line="300" w:lineRule="auto"/>
              <w:ind w:firstLine="567"/>
              <w:jc w:val="left"/>
              <w:rPr>
                <w:color w:val="339966"/>
              </w:rPr>
            </w:pPr>
            <w:r w:rsidRPr="009D76FF">
              <w:rPr>
                <w:color w:val="339966"/>
              </w:rPr>
              <w:t>0</w:t>
            </w:r>
          </w:p>
        </w:tc>
        <w:tc>
          <w:tcPr>
            <w:tcW w:w="1080" w:type="dxa"/>
            <w:vAlign w:val="center"/>
          </w:tcPr>
          <w:p w14:paraId="2A85D261" w14:textId="77777777" w:rsidR="009D76FF" w:rsidRPr="009D76FF" w:rsidRDefault="009D76FF" w:rsidP="00F679B4">
            <w:pPr>
              <w:pStyle w:val="Table1"/>
              <w:spacing w:line="300" w:lineRule="auto"/>
              <w:ind w:firstLine="567"/>
              <w:jc w:val="left"/>
              <w:rPr>
                <w:color w:val="339966"/>
              </w:rPr>
            </w:pPr>
            <w:r w:rsidRPr="009D76FF">
              <w:rPr>
                <w:color w:val="339966"/>
              </w:rPr>
              <w:t>1,5</w:t>
            </w:r>
          </w:p>
        </w:tc>
        <w:tc>
          <w:tcPr>
            <w:tcW w:w="3806" w:type="dxa"/>
          </w:tcPr>
          <w:p w14:paraId="6AE4AF79" w14:textId="77777777" w:rsidR="009D76FF" w:rsidRPr="009D76FF" w:rsidRDefault="009D76FF" w:rsidP="00034BFC">
            <w:pPr>
              <w:pStyle w:val="Table1"/>
              <w:spacing w:line="300" w:lineRule="auto"/>
              <w:ind w:firstLine="567"/>
              <w:rPr>
                <w:color w:val="339966"/>
              </w:rPr>
            </w:pPr>
            <w:r w:rsidRPr="009D76FF">
              <w:rPr>
                <w:color w:val="339966"/>
                <w:lang w:eastAsia="en-US"/>
              </w:rPr>
              <w:t>q</w:t>
            </w:r>
            <w:r w:rsidRPr="009D76FF">
              <w:rPr>
                <w:color w:val="339966"/>
                <w:vertAlign w:val="subscript"/>
                <w:lang w:eastAsia="en-US"/>
              </w:rPr>
              <w:t>Sn</w:t>
            </w:r>
            <w:r w:rsidRPr="009D76FF">
              <w:rPr>
                <w:color w:val="339966"/>
                <w:lang w:eastAsia="en-US"/>
              </w:rPr>
              <w:t xml:space="preserve"> = 4,5</w:t>
            </w:r>
          </w:p>
        </w:tc>
      </w:tr>
      <w:tr w:rsidR="009D76FF" w:rsidRPr="009D76FF" w14:paraId="60DDAF66" w14:textId="77777777" w:rsidTr="00F679B4">
        <w:trPr>
          <w:trHeight w:hRule="exact" w:val="389"/>
        </w:trPr>
        <w:tc>
          <w:tcPr>
            <w:tcW w:w="1646" w:type="dxa"/>
            <w:vMerge/>
            <w:vAlign w:val="center"/>
          </w:tcPr>
          <w:p w14:paraId="65E1723A" w14:textId="77777777" w:rsidR="009D76FF" w:rsidRPr="009D76FF" w:rsidRDefault="009D76FF" w:rsidP="00FC1991">
            <w:pPr>
              <w:pStyle w:val="Table1"/>
              <w:spacing w:line="300" w:lineRule="auto"/>
              <w:ind w:firstLine="567"/>
              <w:jc w:val="both"/>
              <w:rPr>
                <w:color w:val="339966"/>
              </w:rPr>
            </w:pPr>
          </w:p>
        </w:tc>
        <w:tc>
          <w:tcPr>
            <w:tcW w:w="2040" w:type="dxa"/>
            <w:vAlign w:val="center"/>
          </w:tcPr>
          <w:p w14:paraId="14E80339" w14:textId="77777777" w:rsidR="009D76FF" w:rsidRPr="009D76FF" w:rsidRDefault="009D76FF" w:rsidP="00FC1991">
            <w:pPr>
              <w:pStyle w:val="Table1"/>
              <w:spacing w:line="300" w:lineRule="auto"/>
              <w:ind w:firstLine="567"/>
              <w:jc w:val="both"/>
              <w:rPr>
                <w:color w:val="339966"/>
              </w:rPr>
            </w:pPr>
            <w:r w:rsidRPr="009D76FF">
              <w:rPr>
                <w:color w:val="339966"/>
                <w:lang w:eastAsia="en-US"/>
              </w:rPr>
              <w:t xml:space="preserve">S </w:t>
            </w:r>
            <w:r w:rsidRPr="009D76FF">
              <w:rPr>
                <w:color w:val="339966"/>
              </w:rPr>
              <w:t xml:space="preserve">≥ </w:t>
            </w:r>
            <w:smartTag w:uri="urn:schemas-microsoft-com:office:smarttags" w:element="metricconverter">
              <w:smartTagPr>
                <w:attr w:name="ProductID" w:val="25 м2"/>
              </w:smartTagPr>
              <w:r w:rsidRPr="009D76FF">
                <w:rPr>
                  <w:color w:val="339966"/>
                </w:rPr>
                <w:t>25 м</w:t>
              </w:r>
              <w:r w:rsidRPr="009D76FF">
                <w:rPr>
                  <w:color w:val="339966"/>
                  <w:vertAlign w:val="superscript"/>
                </w:rPr>
                <w:t>2</w:t>
              </w:r>
            </w:smartTag>
          </w:p>
        </w:tc>
        <w:tc>
          <w:tcPr>
            <w:tcW w:w="1066" w:type="dxa"/>
            <w:vAlign w:val="center"/>
          </w:tcPr>
          <w:p w14:paraId="23D0679E" w14:textId="77777777" w:rsidR="009D76FF" w:rsidRPr="009D76FF" w:rsidRDefault="009D76FF" w:rsidP="00F679B4">
            <w:pPr>
              <w:pStyle w:val="Table1"/>
              <w:spacing w:line="300" w:lineRule="auto"/>
              <w:ind w:firstLine="567"/>
              <w:jc w:val="left"/>
              <w:rPr>
                <w:color w:val="339966"/>
              </w:rPr>
            </w:pPr>
            <w:r w:rsidRPr="009D76FF">
              <w:rPr>
                <w:color w:val="339966"/>
              </w:rPr>
              <w:t>0</w:t>
            </w:r>
          </w:p>
        </w:tc>
        <w:tc>
          <w:tcPr>
            <w:tcW w:w="1080" w:type="dxa"/>
            <w:vAlign w:val="center"/>
          </w:tcPr>
          <w:p w14:paraId="0D23DDEF" w14:textId="77777777" w:rsidR="009D76FF" w:rsidRPr="009D76FF" w:rsidRDefault="009D76FF" w:rsidP="00F679B4">
            <w:pPr>
              <w:pStyle w:val="Table1"/>
              <w:spacing w:line="300" w:lineRule="auto"/>
              <w:ind w:firstLine="567"/>
              <w:jc w:val="left"/>
              <w:rPr>
                <w:color w:val="339966"/>
              </w:rPr>
            </w:pPr>
            <w:r w:rsidRPr="009D76FF">
              <w:rPr>
                <w:color w:val="339966"/>
              </w:rPr>
              <w:t>1,5</w:t>
            </w:r>
          </w:p>
        </w:tc>
        <w:tc>
          <w:tcPr>
            <w:tcW w:w="3806" w:type="dxa"/>
            <w:vAlign w:val="center"/>
          </w:tcPr>
          <w:p w14:paraId="3405E2E1" w14:textId="77777777" w:rsidR="009D76FF" w:rsidRPr="009D76FF" w:rsidRDefault="009D76FF" w:rsidP="00F679B4">
            <w:pPr>
              <w:pStyle w:val="Table1"/>
              <w:spacing w:line="300" w:lineRule="auto"/>
              <w:ind w:firstLine="1683"/>
              <w:jc w:val="both"/>
              <w:rPr>
                <w:color w:val="339966"/>
              </w:rPr>
            </w:pPr>
            <w:r w:rsidRPr="009D76FF">
              <w:rPr>
                <w:color w:val="339966"/>
                <w:lang w:eastAsia="en-US"/>
              </w:rPr>
              <w:t>q</w:t>
            </w:r>
            <w:r w:rsidRPr="009D76FF">
              <w:rPr>
                <w:color w:val="339966"/>
                <w:vertAlign w:val="subscript"/>
                <w:lang w:eastAsia="en-US"/>
              </w:rPr>
              <w:t>Sn</w:t>
            </w:r>
            <w:r w:rsidRPr="009D76FF">
              <w:rPr>
                <w:color w:val="339966"/>
                <w:lang w:eastAsia="en-US"/>
              </w:rPr>
              <w:t xml:space="preserve"> = 0,9 S</w:t>
            </w:r>
            <w:r w:rsidRPr="009D76FF">
              <w:rPr>
                <w:color w:val="339966"/>
                <w:vertAlign w:val="superscript"/>
                <w:lang w:eastAsia="en-US"/>
              </w:rPr>
              <w:t>0,5</w:t>
            </w:r>
          </w:p>
        </w:tc>
      </w:tr>
    </w:tbl>
    <w:p w14:paraId="339EB7D8" w14:textId="77777777" w:rsidR="009D76FF" w:rsidRPr="00415D56" w:rsidRDefault="009D76FF" w:rsidP="001C131C">
      <w:pPr>
        <w:pStyle w:val="14"/>
        <w:tabs>
          <w:tab w:val="left" w:pos="284"/>
          <w:tab w:val="left" w:pos="567"/>
          <w:tab w:val="left" w:pos="1134"/>
        </w:tabs>
        <w:spacing w:before="120" w:after="0" w:line="300" w:lineRule="auto"/>
        <w:ind w:firstLine="567"/>
        <w:jc w:val="both"/>
        <w:rPr>
          <w:color w:val="339966"/>
          <w:lang w:val="ru-RU"/>
        </w:rPr>
      </w:pPr>
      <w:r w:rsidRPr="00415D56">
        <w:rPr>
          <w:color w:val="339966"/>
          <w:lang w:val="ru-RU" w:eastAsia="uk-UA"/>
        </w:rPr>
        <w:t>Мінімальна маса ВП, кг, визначається за формулою</w:t>
      </w:r>
    </w:p>
    <w:p w14:paraId="6AFFA080" w14:textId="77777777" w:rsidR="009D76FF" w:rsidRPr="009D76FF" w:rsidRDefault="009D76FF" w:rsidP="00DB2C57">
      <w:pPr>
        <w:pStyle w:val="Formula"/>
        <w:spacing w:before="0"/>
        <w:ind w:firstLine="567"/>
        <w:jc w:val="right"/>
        <w:rPr>
          <w:color w:val="339966"/>
          <w:lang w:val="uk-UA" w:eastAsia="uk-UA"/>
        </w:rPr>
      </w:pPr>
      <w:r w:rsidRPr="009D76FF">
        <w:rPr>
          <w:color w:val="339966"/>
          <w:lang w:val="ru-RU"/>
        </w:rPr>
        <w:tab/>
      </w:r>
      <w:r w:rsidR="00794DB5">
        <w:rPr>
          <w:color w:val="339966"/>
          <w:lang w:val="ru-RU"/>
        </w:rPr>
        <w:t xml:space="preserve">                                   </w:t>
      </w:r>
      <w:r w:rsidRPr="009D76FF">
        <w:rPr>
          <w:color w:val="339966"/>
          <w:lang w:val="ru-RU"/>
        </w:rPr>
        <w:t>М</w:t>
      </w:r>
      <w:r w:rsidRPr="009D76FF">
        <w:rPr>
          <w:color w:val="339966"/>
          <w:vertAlign w:val="subscript"/>
        </w:rPr>
        <w:t>min</w:t>
      </w:r>
      <w:r w:rsidRPr="009D76FF">
        <w:rPr>
          <w:color w:val="339966"/>
          <w:lang w:val="ru-RU"/>
        </w:rPr>
        <w:t xml:space="preserve"> = </w:t>
      </w:r>
      <w:r w:rsidRPr="009D76FF">
        <w:rPr>
          <w:color w:val="339966"/>
        </w:rPr>
        <w:t>q</w:t>
      </w:r>
      <w:r w:rsidRPr="009D76FF">
        <w:rPr>
          <w:color w:val="339966"/>
          <w:vertAlign w:val="subscript"/>
        </w:rPr>
        <w:t>S</w:t>
      </w:r>
      <w:r w:rsidRPr="009D76FF">
        <w:rPr>
          <w:color w:val="339966"/>
          <w:vertAlign w:val="subscript"/>
          <w:lang w:val="uk-UA"/>
        </w:rPr>
        <w:t>л</w:t>
      </w:r>
      <w:r w:rsidRPr="009D76FF">
        <w:rPr>
          <w:color w:val="339966"/>
          <w:lang w:val="ru-RU"/>
        </w:rPr>
        <w:t xml:space="preserve"> · </w:t>
      </w:r>
      <w:r w:rsidRPr="009D76FF">
        <w:rPr>
          <w:color w:val="339966"/>
        </w:rPr>
        <w:t>S</w:t>
      </w:r>
      <w:r w:rsidRPr="009D76FF">
        <w:rPr>
          <w:color w:val="339966"/>
          <w:lang w:val="ru-RU"/>
        </w:rPr>
        <w:t>.</w:t>
      </w:r>
      <w:r w:rsidRPr="009D76FF">
        <w:rPr>
          <w:color w:val="339966"/>
          <w:lang w:val="ru-RU" w:eastAsia="uk-UA"/>
        </w:rPr>
        <w:t xml:space="preserve"> </w:t>
      </w:r>
      <w:r w:rsidR="00794DB5">
        <w:rPr>
          <w:color w:val="339966"/>
          <w:lang w:val="uk-UA" w:eastAsia="uk-UA"/>
        </w:rPr>
        <w:t xml:space="preserve">                                                                  </w:t>
      </w:r>
      <w:r w:rsidRPr="009D76FF">
        <w:rPr>
          <w:color w:val="339966"/>
          <w:lang w:val="uk-UA" w:eastAsia="uk-UA"/>
        </w:rPr>
        <w:t>(Г.10)</w:t>
      </w:r>
    </w:p>
    <w:p w14:paraId="6BBD2FD4" w14:textId="77777777" w:rsidR="009D76FF" w:rsidRPr="00415D56" w:rsidRDefault="009D76FF" w:rsidP="00DB2C57">
      <w:pPr>
        <w:pStyle w:val="14"/>
        <w:tabs>
          <w:tab w:val="left" w:pos="284"/>
          <w:tab w:val="left" w:pos="567"/>
          <w:tab w:val="left" w:pos="1134"/>
        </w:tabs>
        <w:spacing w:after="0" w:line="300" w:lineRule="auto"/>
        <w:ind w:firstLine="567"/>
        <w:jc w:val="right"/>
        <w:rPr>
          <w:color w:val="339966"/>
          <w:lang w:val="ru-RU"/>
        </w:rPr>
      </w:pPr>
      <w:r w:rsidRPr="00415D56">
        <w:rPr>
          <w:color w:val="339966"/>
          <w:lang w:val="ru-RU" w:eastAsia="uk-UA"/>
        </w:rPr>
        <w:t>Мінімальна витрата ВП, кг</w:t>
      </w:r>
      <w:r w:rsidRPr="00415D56">
        <w:rPr>
          <w:color w:val="339966"/>
          <w:lang w:val="ru-RU"/>
        </w:rPr>
        <w:t>·</w:t>
      </w:r>
      <w:r w:rsidRPr="00415D56">
        <w:rPr>
          <w:color w:val="339966"/>
          <w:lang w:val="ru-RU" w:eastAsia="uk-UA"/>
        </w:rPr>
        <w:t>с</w:t>
      </w:r>
      <w:r w:rsidRPr="00415D56">
        <w:rPr>
          <w:color w:val="339966"/>
          <w:vertAlign w:val="superscript"/>
          <w:lang w:val="ru-RU" w:eastAsia="uk-UA"/>
        </w:rPr>
        <w:t>-1</w:t>
      </w:r>
      <w:r w:rsidRPr="00415D56">
        <w:rPr>
          <w:color w:val="339966"/>
          <w:lang w:val="ru-RU" w:eastAsia="uk-UA"/>
        </w:rPr>
        <w:t>, визначається на основі значення мінімальної інтенсивності</w:t>
      </w:r>
      <w:r w:rsidRPr="00415D56">
        <w:rPr>
          <w:color w:val="339966"/>
          <w:lang w:val="ru-RU" w:eastAsia="uk-UA"/>
        </w:rPr>
        <w:br/>
      </w:r>
      <w:r w:rsidRPr="009D76FF">
        <w:rPr>
          <w:color w:val="339966"/>
        </w:rPr>
        <w:t>I</w:t>
      </w:r>
      <w:r w:rsidRPr="009D76FF">
        <w:rPr>
          <w:color w:val="339966"/>
          <w:vertAlign w:val="subscript"/>
        </w:rPr>
        <w:t>S</w:t>
      </w:r>
      <w:r w:rsidRPr="00415D56">
        <w:rPr>
          <w:color w:val="339966"/>
          <w:vertAlign w:val="subscript"/>
          <w:lang w:val="ru-RU"/>
        </w:rPr>
        <w:t>л</w:t>
      </w:r>
      <w:r w:rsidRPr="00415D56">
        <w:rPr>
          <w:color w:val="339966"/>
          <w:lang w:val="ru-RU"/>
        </w:rPr>
        <w:t xml:space="preserve"> </w:t>
      </w:r>
      <w:r w:rsidRPr="00415D56">
        <w:rPr>
          <w:color w:val="339966"/>
          <w:lang w:val="ru-RU" w:eastAsia="uk-UA"/>
        </w:rPr>
        <w:t>= 0,30 кг</w:t>
      </w:r>
      <w:r w:rsidRPr="00415D56">
        <w:rPr>
          <w:color w:val="339966"/>
          <w:lang w:val="ru-RU"/>
        </w:rPr>
        <w:t>·</w:t>
      </w:r>
      <w:r w:rsidRPr="00415D56">
        <w:rPr>
          <w:color w:val="339966"/>
          <w:lang w:val="ru-RU" w:eastAsia="uk-UA"/>
        </w:rPr>
        <w:t>с</w:t>
      </w:r>
      <w:r w:rsidRPr="00415D56">
        <w:rPr>
          <w:color w:val="339966"/>
          <w:vertAlign w:val="superscript"/>
          <w:lang w:val="ru-RU" w:eastAsia="uk-UA"/>
        </w:rPr>
        <w:t>-1</w:t>
      </w:r>
      <w:r w:rsidRPr="00415D56">
        <w:rPr>
          <w:color w:val="339966"/>
          <w:lang w:val="ru-RU"/>
        </w:rPr>
        <w:t>·</w:t>
      </w:r>
      <w:r w:rsidRPr="00415D56">
        <w:rPr>
          <w:color w:val="339966"/>
          <w:lang w:val="ru-RU" w:eastAsia="uk-UA"/>
        </w:rPr>
        <w:t>м</w:t>
      </w:r>
      <w:r w:rsidRPr="00415D56">
        <w:rPr>
          <w:color w:val="339966"/>
          <w:vertAlign w:val="superscript"/>
          <w:lang w:val="ru-RU" w:eastAsia="uk-UA"/>
        </w:rPr>
        <w:t>-2</w:t>
      </w:r>
      <w:r w:rsidRPr="00415D56">
        <w:rPr>
          <w:color w:val="339966"/>
          <w:lang w:val="ru-RU" w:eastAsia="uk-UA"/>
        </w:rPr>
        <w:t xml:space="preserve"> для локального гасіння поверхневим способом "усередині" та </w:t>
      </w:r>
      <w:r w:rsidRPr="009D76FF">
        <w:rPr>
          <w:color w:val="339966"/>
        </w:rPr>
        <w:t>I</w:t>
      </w:r>
      <w:r w:rsidRPr="009D76FF">
        <w:rPr>
          <w:color w:val="339966"/>
          <w:vertAlign w:val="subscript"/>
        </w:rPr>
        <w:t>S</w:t>
      </w:r>
      <w:r w:rsidRPr="00415D56">
        <w:rPr>
          <w:color w:val="339966"/>
          <w:vertAlign w:val="subscript"/>
          <w:lang w:val="ru-RU"/>
        </w:rPr>
        <w:t>л</w:t>
      </w:r>
      <w:r w:rsidRPr="00415D56">
        <w:rPr>
          <w:color w:val="339966"/>
          <w:lang w:val="ru-RU"/>
        </w:rPr>
        <w:t xml:space="preserve"> </w:t>
      </w:r>
      <w:r w:rsidRPr="00415D56">
        <w:rPr>
          <w:color w:val="339966"/>
          <w:lang w:val="ru-RU" w:eastAsia="uk-UA"/>
        </w:rPr>
        <w:t>= 0,45 кг</w:t>
      </w:r>
      <w:r w:rsidRPr="00415D56">
        <w:rPr>
          <w:color w:val="339966"/>
          <w:lang w:val="ru-RU"/>
        </w:rPr>
        <w:t>·</w:t>
      </w:r>
      <w:r w:rsidRPr="00415D56">
        <w:rPr>
          <w:color w:val="339966"/>
          <w:lang w:val="ru-RU" w:eastAsia="uk-UA"/>
        </w:rPr>
        <w:t>с</w:t>
      </w:r>
      <w:r w:rsidRPr="00415D56">
        <w:rPr>
          <w:color w:val="339966"/>
          <w:vertAlign w:val="superscript"/>
          <w:lang w:val="ru-RU" w:eastAsia="uk-UA"/>
        </w:rPr>
        <w:t>-1</w:t>
      </w:r>
      <w:r w:rsidRPr="00415D56">
        <w:rPr>
          <w:color w:val="339966"/>
          <w:lang w:val="ru-RU"/>
        </w:rPr>
        <w:t>·</w:t>
      </w:r>
      <w:r w:rsidRPr="00415D56">
        <w:rPr>
          <w:color w:val="339966"/>
          <w:lang w:val="ru-RU" w:eastAsia="uk-UA"/>
        </w:rPr>
        <w:t>м</w:t>
      </w:r>
      <w:r w:rsidRPr="00415D56">
        <w:rPr>
          <w:color w:val="339966"/>
          <w:vertAlign w:val="superscript"/>
          <w:lang w:val="ru-RU" w:eastAsia="uk-UA"/>
        </w:rPr>
        <w:t>-2</w:t>
      </w:r>
      <w:r w:rsidRPr="00415D56">
        <w:rPr>
          <w:color w:val="339966"/>
          <w:lang w:val="ru-RU" w:eastAsia="uk-UA"/>
        </w:rPr>
        <w:t xml:space="preserve"> для локального гасіння поверхневим способом "зовні":</w:t>
      </w:r>
    </w:p>
    <w:p w14:paraId="53E0D66B" w14:textId="77777777" w:rsidR="009D76FF" w:rsidRPr="009D76FF" w:rsidRDefault="009D76FF" w:rsidP="00DB2C57">
      <w:pPr>
        <w:pStyle w:val="Formula"/>
        <w:spacing w:before="0"/>
        <w:ind w:firstLine="567"/>
        <w:jc w:val="right"/>
        <w:rPr>
          <w:color w:val="339966"/>
          <w:lang w:val="uk-UA" w:eastAsia="uk-UA"/>
        </w:rPr>
      </w:pPr>
      <w:r w:rsidRPr="009D76FF">
        <w:rPr>
          <w:color w:val="339966"/>
          <w:lang w:val="ru-RU"/>
        </w:rPr>
        <w:tab/>
      </w:r>
      <w:r w:rsidR="00794DB5">
        <w:rPr>
          <w:color w:val="339966"/>
          <w:lang w:val="ru-RU"/>
        </w:rPr>
        <w:t xml:space="preserve">                                                           </w:t>
      </w:r>
      <w:r w:rsidRPr="009D76FF">
        <w:rPr>
          <w:color w:val="339966"/>
        </w:rPr>
        <w:t>G</w:t>
      </w:r>
      <w:r w:rsidRPr="009D76FF">
        <w:rPr>
          <w:color w:val="339966"/>
          <w:vertAlign w:val="subscript"/>
        </w:rPr>
        <w:t>min</w:t>
      </w:r>
      <w:r w:rsidRPr="009D76FF">
        <w:rPr>
          <w:color w:val="339966"/>
          <w:lang w:val="ru-RU"/>
        </w:rPr>
        <w:t xml:space="preserve"> = </w:t>
      </w:r>
      <w:r w:rsidRPr="009D76FF">
        <w:rPr>
          <w:color w:val="339966"/>
        </w:rPr>
        <w:t>I</w:t>
      </w:r>
      <w:r w:rsidRPr="009D76FF">
        <w:rPr>
          <w:color w:val="339966"/>
          <w:vertAlign w:val="subscript"/>
        </w:rPr>
        <w:t>S</w:t>
      </w:r>
      <w:r w:rsidRPr="009D76FF">
        <w:rPr>
          <w:color w:val="339966"/>
          <w:vertAlign w:val="subscript"/>
          <w:lang w:val="ru-RU"/>
        </w:rPr>
        <w:t>л</w:t>
      </w:r>
      <w:r w:rsidRPr="009D76FF">
        <w:rPr>
          <w:color w:val="339966"/>
          <w:lang w:val="ru-RU"/>
        </w:rPr>
        <w:t xml:space="preserve"> · </w:t>
      </w:r>
      <w:r w:rsidRPr="009D76FF">
        <w:rPr>
          <w:color w:val="339966"/>
        </w:rPr>
        <w:t>S</w:t>
      </w:r>
      <w:r w:rsidRPr="009D76FF">
        <w:rPr>
          <w:color w:val="339966"/>
          <w:lang w:val="ru-RU"/>
        </w:rPr>
        <w:t>.</w:t>
      </w:r>
      <w:r w:rsidRPr="009D76FF">
        <w:rPr>
          <w:color w:val="339966"/>
          <w:lang w:val="ru-RU" w:eastAsia="uk-UA"/>
        </w:rPr>
        <w:t xml:space="preserve"> </w:t>
      </w:r>
      <w:r w:rsidR="00794DB5">
        <w:rPr>
          <w:color w:val="339966"/>
          <w:lang w:val="uk-UA" w:eastAsia="uk-UA"/>
        </w:rPr>
        <w:t xml:space="preserve">                                        </w:t>
      </w:r>
      <w:r w:rsidRPr="009D76FF">
        <w:rPr>
          <w:color w:val="339966"/>
          <w:lang w:val="uk-UA" w:eastAsia="uk-UA"/>
        </w:rPr>
        <w:t>(Г.1</w:t>
      </w:r>
      <w:r w:rsidRPr="009D76FF">
        <w:rPr>
          <w:color w:val="339966"/>
          <w:lang w:val="ru-RU" w:eastAsia="uk-UA"/>
        </w:rPr>
        <w:t>1</w:t>
      </w:r>
      <w:r w:rsidRPr="009D76FF">
        <w:rPr>
          <w:color w:val="339966"/>
          <w:lang w:val="uk-UA" w:eastAsia="uk-UA"/>
        </w:rPr>
        <w:t>)</w:t>
      </w:r>
    </w:p>
    <w:p w14:paraId="738EB131" w14:textId="77777777" w:rsidR="009D76FF" w:rsidRPr="00415D56" w:rsidRDefault="009D76FF" w:rsidP="00DB2C57">
      <w:pPr>
        <w:pStyle w:val="14"/>
        <w:tabs>
          <w:tab w:val="left" w:pos="284"/>
          <w:tab w:val="left" w:pos="567"/>
          <w:tab w:val="left" w:pos="1134"/>
        </w:tabs>
        <w:spacing w:after="0" w:line="300" w:lineRule="auto"/>
        <w:ind w:firstLine="567"/>
        <w:jc w:val="right"/>
        <w:rPr>
          <w:color w:val="339966"/>
          <w:lang w:val="ru-RU"/>
        </w:rPr>
      </w:pPr>
      <w:r w:rsidRPr="00415D56">
        <w:rPr>
          <w:color w:val="339966"/>
          <w:lang w:val="ru-RU" w:eastAsia="uk-UA"/>
        </w:rPr>
        <w:t>Мінімальна тривалість подачі ВП, с, розраховується за формулою</w:t>
      </w:r>
      <w:r w:rsidRPr="00415D56">
        <w:rPr>
          <w:color w:val="339966"/>
          <w:lang w:val="ru-RU"/>
        </w:rPr>
        <w:tab/>
      </w:r>
    </w:p>
    <w:p w14:paraId="44309B56" w14:textId="77777777" w:rsidR="009D76FF" w:rsidRPr="009D76FF" w:rsidRDefault="009D76FF" w:rsidP="00DB2C57">
      <w:pPr>
        <w:pStyle w:val="Formula"/>
        <w:spacing w:before="0"/>
        <w:ind w:firstLine="567"/>
        <w:jc w:val="right"/>
        <w:rPr>
          <w:color w:val="339966"/>
          <w:lang w:val="uk-UA" w:eastAsia="uk-UA"/>
        </w:rPr>
      </w:pPr>
      <w:r w:rsidRPr="009D76FF">
        <w:rPr>
          <w:color w:val="339966"/>
          <w:lang w:val="ru-RU"/>
        </w:rPr>
        <w:tab/>
      </w:r>
      <w:r w:rsidR="00794DB5">
        <w:rPr>
          <w:color w:val="339966"/>
          <w:lang w:val="ru-RU"/>
        </w:rPr>
        <w:t xml:space="preserve">                                       </w:t>
      </w:r>
      <w:r w:rsidRPr="009D76FF">
        <w:rPr>
          <w:color w:val="339966"/>
          <w:position w:val="-28"/>
        </w:rPr>
        <w:object w:dxaOrig="1540" w:dyaOrig="639" w14:anchorId="71B060AA">
          <v:shape id="_x0000_i1028" type="#_x0000_t75" style="width:78pt;height:30pt" o:ole="">
            <v:imagedata r:id="rId312" o:title=""/>
          </v:shape>
          <o:OLEObject Type="Embed" ProgID="Equation.DSMT4" ShapeID="_x0000_i1028" DrawAspect="Content" ObjectID="_1826138323" r:id="rId313"/>
        </w:object>
      </w:r>
      <w:r w:rsidR="00794DB5">
        <w:rPr>
          <w:color w:val="339966"/>
          <w:lang w:val="uk-UA" w:eastAsia="uk-UA"/>
        </w:rPr>
        <w:t xml:space="preserve">                                                     </w:t>
      </w:r>
      <w:r w:rsidRPr="009D76FF">
        <w:rPr>
          <w:color w:val="339966"/>
          <w:lang w:val="uk-UA" w:eastAsia="uk-UA"/>
        </w:rPr>
        <w:t>(Г.1</w:t>
      </w:r>
      <w:r w:rsidRPr="009D76FF">
        <w:rPr>
          <w:color w:val="339966"/>
          <w:lang w:val="ru-RU" w:eastAsia="uk-UA"/>
        </w:rPr>
        <w:t>2</w:t>
      </w:r>
      <w:r w:rsidRPr="009D76FF">
        <w:rPr>
          <w:color w:val="339966"/>
          <w:lang w:val="uk-UA" w:eastAsia="uk-UA"/>
        </w:rPr>
        <w:t>)</w:t>
      </w:r>
    </w:p>
    <w:p w14:paraId="17C419DF" w14:textId="77777777" w:rsidR="009D76FF" w:rsidRPr="00415D56" w:rsidRDefault="009D76FF" w:rsidP="00FC1991">
      <w:pPr>
        <w:pStyle w:val="14"/>
        <w:tabs>
          <w:tab w:val="left" w:pos="284"/>
          <w:tab w:val="left" w:pos="567"/>
          <w:tab w:val="left" w:pos="1134"/>
        </w:tabs>
        <w:spacing w:after="0" w:line="300" w:lineRule="auto"/>
        <w:ind w:firstLine="567"/>
        <w:jc w:val="both"/>
        <w:rPr>
          <w:color w:val="339966"/>
          <w:lang w:val="ru-RU"/>
        </w:rPr>
      </w:pPr>
      <w:r w:rsidRPr="00415D56">
        <w:rPr>
          <w:color w:val="339966"/>
          <w:lang w:val="ru-RU"/>
        </w:rPr>
        <w:tab/>
      </w:r>
      <w:r w:rsidRPr="00415D56">
        <w:rPr>
          <w:color w:val="339966"/>
          <w:lang w:val="ru-RU" w:eastAsia="uk-UA"/>
        </w:rPr>
        <w:t xml:space="preserve">На підставі значень </w:t>
      </w:r>
      <w:r w:rsidRPr="009D76FF">
        <w:rPr>
          <w:color w:val="339966"/>
        </w:rPr>
        <w:t>M</w:t>
      </w:r>
      <w:r w:rsidRPr="009D76FF">
        <w:rPr>
          <w:color w:val="339966"/>
          <w:vertAlign w:val="subscript"/>
        </w:rPr>
        <w:t>min</w:t>
      </w:r>
      <w:r w:rsidRPr="00415D56">
        <w:rPr>
          <w:color w:val="339966"/>
          <w:lang w:val="ru-RU"/>
        </w:rPr>
        <w:t xml:space="preserve">, </w:t>
      </w:r>
      <w:r w:rsidRPr="009D76FF">
        <w:rPr>
          <w:color w:val="339966"/>
        </w:rPr>
        <w:t>G</w:t>
      </w:r>
      <w:r w:rsidRPr="009D76FF">
        <w:rPr>
          <w:color w:val="339966"/>
          <w:vertAlign w:val="subscript"/>
        </w:rPr>
        <w:t>min</w:t>
      </w:r>
      <w:r w:rsidRPr="00415D56">
        <w:rPr>
          <w:color w:val="339966"/>
          <w:lang w:val="ru-RU"/>
        </w:rPr>
        <w:t xml:space="preserve"> </w:t>
      </w:r>
      <w:r w:rsidRPr="00415D56">
        <w:rPr>
          <w:color w:val="339966"/>
          <w:lang w:val="ru-RU" w:eastAsia="uk-UA"/>
        </w:rPr>
        <w:t xml:space="preserve">і </w:t>
      </w:r>
      <w:r w:rsidRPr="009D76FF">
        <w:rPr>
          <w:color w:val="339966"/>
        </w:rPr>
        <w:t>t</w:t>
      </w:r>
      <w:r w:rsidRPr="009D76FF">
        <w:rPr>
          <w:color w:val="339966"/>
          <w:vertAlign w:val="subscript"/>
        </w:rPr>
        <w:t>min</w:t>
      </w:r>
      <w:r w:rsidRPr="00415D56">
        <w:rPr>
          <w:color w:val="339966"/>
          <w:lang w:val="ru-RU"/>
        </w:rPr>
        <w:t xml:space="preserve"> </w:t>
      </w:r>
      <w:r w:rsidRPr="00415D56">
        <w:rPr>
          <w:color w:val="339966"/>
          <w:lang w:val="ru-RU" w:eastAsia="uk-UA"/>
        </w:rPr>
        <w:t>здійснюється вибір системи з відповідними технічними характеристиками. При цьому повинні задовольнятися умови:</w:t>
      </w:r>
    </w:p>
    <w:p w14:paraId="59213B81" w14:textId="77777777" w:rsidR="009D76FF" w:rsidRPr="009D76FF" w:rsidRDefault="009D76FF" w:rsidP="00DB2C57">
      <w:pPr>
        <w:pStyle w:val="Formula"/>
        <w:spacing w:before="0"/>
        <w:ind w:firstLine="567"/>
        <w:jc w:val="right"/>
        <w:rPr>
          <w:color w:val="339966"/>
          <w:lang w:val="uk-UA"/>
        </w:rPr>
      </w:pPr>
      <w:r w:rsidRPr="009D76FF">
        <w:rPr>
          <w:color w:val="339966"/>
          <w:lang w:val="uk-UA"/>
        </w:rPr>
        <w:tab/>
      </w:r>
      <w:r w:rsidR="00794DB5">
        <w:rPr>
          <w:color w:val="339966"/>
          <w:lang w:val="uk-UA"/>
        </w:rPr>
        <w:t xml:space="preserve">                               </w:t>
      </w:r>
      <w:r w:rsidRPr="009D76FF">
        <w:rPr>
          <w:color w:val="339966"/>
        </w:rPr>
        <w:t>M</w:t>
      </w:r>
      <w:r w:rsidRPr="009D76FF">
        <w:rPr>
          <w:color w:val="339966"/>
          <w:vertAlign w:val="subscript"/>
          <w:lang w:val="uk-UA"/>
        </w:rPr>
        <w:t>з</w:t>
      </w:r>
      <w:r w:rsidRPr="009D76FF">
        <w:rPr>
          <w:color w:val="339966"/>
          <w:lang w:val="uk-UA"/>
        </w:rPr>
        <w:t xml:space="preserve"> ≥ </w:t>
      </w:r>
      <w:r w:rsidRPr="009D76FF">
        <w:rPr>
          <w:color w:val="339966"/>
        </w:rPr>
        <w:t>k</w:t>
      </w:r>
      <w:r w:rsidRPr="009D76FF">
        <w:rPr>
          <w:color w:val="339966"/>
          <w:vertAlign w:val="subscript"/>
          <w:lang w:val="uk-UA"/>
        </w:rPr>
        <w:t>зал</w:t>
      </w:r>
      <w:r w:rsidRPr="009D76FF">
        <w:rPr>
          <w:color w:val="339966"/>
          <w:lang w:val="uk-UA"/>
        </w:rPr>
        <w:t xml:space="preserve"> · </w:t>
      </w:r>
      <w:proofErr w:type="gramStart"/>
      <w:r w:rsidRPr="009D76FF">
        <w:rPr>
          <w:color w:val="339966"/>
        </w:rPr>
        <w:t>M</w:t>
      </w:r>
      <w:r w:rsidRPr="009D76FF">
        <w:rPr>
          <w:color w:val="339966"/>
          <w:vertAlign w:val="subscript"/>
        </w:rPr>
        <w:t>min</w:t>
      </w:r>
      <w:r w:rsidRPr="009D76FF">
        <w:rPr>
          <w:color w:val="339966"/>
          <w:lang w:val="uk-UA"/>
        </w:rPr>
        <w:t xml:space="preserve"> ,</w:t>
      </w:r>
      <w:proofErr w:type="gramEnd"/>
      <w:r w:rsidR="00794DB5">
        <w:rPr>
          <w:color w:val="339966"/>
          <w:lang w:val="uk-UA" w:eastAsia="uk-UA"/>
        </w:rPr>
        <w:t xml:space="preserve">                                                           </w:t>
      </w:r>
      <w:proofErr w:type="gramStart"/>
      <w:r w:rsidR="00794DB5">
        <w:rPr>
          <w:color w:val="339966"/>
          <w:lang w:val="uk-UA" w:eastAsia="uk-UA"/>
        </w:rPr>
        <w:t xml:space="preserve">   </w:t>
      </w:r>
      <w:r w:rsidRPr="009D76FF">
        <w:rPr>
          <w:color w:val="339966"/>
          <w:lang w:val="uk-UA" w:eastAsia="uk-UA"/>
        </w:rPr>
        <w:t>(</w:t>
      </w:r>
      <w:proofErr w:type="gramEnd"/>
      <w:r w:rsidRPr="009D76FF">
        <w:rPr>
          <w:color w:val="339966"/>
          <w:lang w:val="uk-UA" w:eastAsia="uk-UA"/>
        </w:rPr>
        <w:t>Г.13)</w:t>
      </w:r>
    </w:p>
    <w:p w14:paraId="6AF4A63E" w14:textId="77777777" w:rsidR="009D76FF" w:rsidRPr="009D76FF" w:rsidRDefault="009D76FF" w:rsidP="00DB2C57">
      <w:pPr>
        <w:pStyle w:val="Formula"/>
        <w:spacing w:before="0"/>
        <w:ind w:firstLine="567"/>
        <w:jc w:val="right"/>
        <w:rPr>
          <w:color w:val="339966"/>
          <w:lang w:val="uk-UA"/>
        </w:rPr>
      </w:pPr>
      <w:r w:rsidRPr="009D76FF">
        <w:rPr>
          <w:color w:val="339966"/>
          <w:lang w:val="uk-UA"/>
        </w:rPr>
        <w:tab/>
      </w:r>
      <w:r w:rsidR="00794DB5">
        <w:rPr>
          <w:color w:val="339966"/>
          <w:lang w:val="uk-UA"/>
        </w:rPr>
        <w:t xml:space="preserve">                           </w:t>
      </w:r>
      <w:r w:rsidRPr="009D76FF">
        <w:rPr>
          <w:color w:val="339966"/>
        </w:rPr>
        <w:t>G</w:t>
      </w:r>
      <w:r w:rsidRPr="009D76FF">
        <w:rPr>
          <w:color w:val="339966"/>
          <w:vertAlign w:val="subscript"/>
          <w:lang w:val="uk-UA"/>
        </w:rPr>
        <w:t>с</w:t>
      </w:r>
      <w:r w:rsidRPr="009D76FF">
        <w:rPr>
          <w:color w:val="339966"/>
          <w:lang w:val="uk-UA"/>
        </w:rPr>
        <w:t xml:space="preserve"> ≥ </w:t>
      </w:r>
      <w:proofErr w:type="gramStart"/>
      <w:r w:rsidRPr="009D76FF">
        <w:rPr>
          <w:color w:val="339966"/>
        </w:rPr>
        <w:t>G</w:t>
      </w:r>
      <w:r w:rsidRPr="009D76FF">
        <w:rPr>
          <w:color w:val="339966"/>
          <w:vertAlign w:val="subscript"/>
        </w:rPr>
        <w:t>min</w:t>
      </w:r>
      <w:r w:rsidRPr="009D76FF">
        <w:rPr>
          <w:color w:val="339966"/>
          <w:lang w:val="uk-UA"/>
        </w:rPr>
        <w:t xml:space="preserve"> ,</w:t>
      </w:r>
      <w:proofErr w:type="gramEnd"/>
      <w:r w:rsidR="00794DB5">
        <w:rPr>
          <w:color w:val="339966"/>
          <w:lang w:val="uk-UA" w:eastAsia="uk-UA"/>
        </w:rPr>
        <w:t xml:space="preserve">                                                                        </w:t>
      </w:r>
      <w:proofErr w:type="gramStart"/>
      <w:r w:rsidR="00794DB5">
        <w:rPr>
          <w:color w:val="339966"/>
          <w:lang w:val="uk-UA" w:eastAsia="uk-UA"/>
        </w:rPr>
        <w:t xml:space="preserve">   </w:t>
      </w:r>
      <w:r w:rsidRPr="009D76FF">
        <w:rPr>
          <w:color w:val="339966"/>
          <w:lang w:val="uk-UA" w:eastAsia="uk-UA"/>
        </w:rPr>
        <w:t>(</w:t>
      </w:r>
      <w:proofErr w:type="gramEnd"/>
      <w:r w:rsidRPr="009D76FF">
        <w:rPr>
          <w:color w:val="339966"/>
          <w:lang w:val="uk-UA" w:eastAsia="uk-UA"/>
        </w:rPr>
        <w:t>Г.14)</w:t>
      </w:r>
    </w:p>
    <w:p w14:paraId="469A8552" w14:textId="77777777" w:rsidR="009D76FF" w:rsidRPr="009D76FF" w:rsidRDefault="00794DB5" w:rsidP="00DB2C57">
      <w:pPr>
        <w:pStyle w:val="Formula"/>
        <w:spacing w:before="0"/>
        <w:ind w:firstLine="567"/>
        <w:jc w:val="right"/>
        <w:rPr>
          <w:color w:val="339966"/>
          <w:lang w:val="uk-UA" w:eastAsia="uk-UA"/>
        </w:rPr>
      </w:pPr>
      <w:r>
        <w:rPr>
          <w:color w:val="339966"/>
          <w:lang w:val="uk-UA"/>
        </w:rPr>
        <w:t xml:space="preserve">                                                  </w:t>
      </w:r>
      <w:r w:rsidR="009D76FF" w:rsidRPr="009D76FF">
        <w:rPr>
          <w:color w:val="339966"/>
        </w:rPr>
        <w:t>t</w:t>
      </w:r>
      <w:r w:rsidR="009D76FF" w:rsidRPr="009D76FF">
        <w:rPr>
          <w:color w:val="339966"/>
          <w:vertAlign w:val="subscript"/>
          <w:lang w:val="uk-UA"/>
        </w:rPr>
        <w:t>с</w:t>
      </w:r>
      <w:r w:rsidR="009D76FF" w:rsidRPr="00794DB5">
        <w:rPr>
          <w:color w:val="339966"/>
          <w:lang w:val="uk-UA"/>
        </w:rPr>
        <w:t xml:space="preserve"> </w:t>
      </w:r>
      <w:r w:rsidR="009D76FF" w:rsidRPr="009D76FF">
        <w:rPr>
          <w:color w:val="339966"/>
          <w:lang w:val="uk-UA"/>
        </w:rPr>
        <w:t>≥</w:t>
      </w:r>
      <w:r w:rsidR="009D76FF" w:rsidRPr="00794DB5">
        <w:rPr>
          <w:color w:val="339966"/>
          <w:lang w:val="uk-UA"/>
        </w:rPr>
        <w:t xml:space="preserve"> </w:t>
      </w:r>
      <w:proofErr w:type="gramStart"/>
      <w:r w:rsidR="009D76FF" w:rsidRPr="009D76FF">
        <w:rPr>
          <w:color w:val="339966"/>
        </w:rPr>
        <w:t>t</w:t>
      </w:r>
      <w:r w:rsidR="009D76FF" w:rsidRPr="009D76FF">
        <w:rPr>
          <w:color w:val="339966"/>
          <w:vertAlign w:val="subscript"/>
        </w:rPr>
        <w:t>min</w:t>
      </w:r>
      <w:r w:rsidR="009D76FF" w:rsidRPr="00794DB5">
        <w:rPr>
          <w:color w:val="339966"/>
          <w:lang w:val="uk-UA"/>
        </w:rPr>
        <w:t xml:space="preserve"> ,</w:t>
      </w:r>
      <w:proofErr w:type="gramEnd"/>
      <w:r>
        <w:rPr>
          <w:color w:val="339966"/>
          <w:lang w:val="uk-UA" w:eastAsia="uk-UA"/>
        </w:rPr>
        <w:t xml:space="preserve">                                                                          </w:t>
      </w:r>
      <w:proofErr w:type="gramStart"/>
      <w:r>
        <w:rPr>
          <w:color w:val="339966"/>
          <w:lang w:val="uk-UA" w:eastAsia="uk-UA"/>
        </w:rPr>
        <w:t xml:space="preserve">   </w:t>
      </w:r>
      <w:r w:rsidR="009D76FF" w:rsidRPr="009D76FF">
        <w:rPr>
          <w:color w:val="339966"/>
          <w:lang w:val="uk-UA" w:eastAsia="uk-UA"/>
        </w:rPr>
        <w:t>(</w:t>
      </w:r>
      <w:proofErr w:type="gramEnd"/>
      <w:r w:rsidR="009D76FF" w:rsidRPr="009D76FF">
        <w:rPr>
          <w:color w:val="339966"/>
          <w:lang w:val="uk-UA" w:eastAsia="uk-UA"/>
        </w:rPr>
        <w:t>Г.15)</w:t>
      </w:r>
    </w:p>
    <w:p w14:paraId="30F96ABD" w14:textId="77777777" w:rsidR="009D76FF" w:rsidRPr="00415D56" w:rsidRDefault="009D76FF" w:rsidP="00FC1991">
      <w:pPr>
        <w:pStyle w:val="SPPI"/>
        <w:ind w:left="0" w:firstLine="567"/>
        <w:rPr>
          <w:color w:val="339966"/>
          <w:lang w:val="ru-RU"/>
        </w:rPr>
      </w:pPr>
      <w:r w:rsidRPr="009D76FF">
        <w:rPr>
          <w:color w:val="339966"/>
          <w:lang w:val="ru-RU" w:eastAsia="ru-RU"/>
        </w:rPr>
        <w:t>де</w:t>
      </w:r>
      <w:r w:rsidRPr="009D76FF">
        <w:rPr>
          <w:color w:val="339966"/>
          <w:lang w:val="ru-RU" w:eastAsia="ru-RU"/>
        </w:rPr>
        <w:tab/>
        <w:t>М</w:t>
      </w:r>
      <w:r w:rsidRPr="009D76FF">
        <w:rPr>
          <w:color w:val="339966"/>
          <w:vertAlign w:val="subscript"/>
          <w:lang w:val="ru-RU" w:eastAsia="ru-RU"/>
        </w:rPr>
        <w:t>3</w:t>
      </w:r>
      <w:r w:rsidRPr="009D76FF">
        <w:rPr>
          <w:color w:val="339966"/>
          <w:lang w:val="ru-RU" w:eastAsia="ru-RU"/>
        </w:rPr>
        <w:tab/>
        <w:t>–</w:t>
      </w:r>
      <w:r w:rsidRPr="009D76FF">
        <w:rPr>
          <w:color w:val="339966"/>
          <w:lang w:val="ru-RU" w:eastAsia="ru-RU"/>
        </w:rPr>
        <w:tab/>
      </w:r>
      <w:r w:rsidRPr="00415D56">
        <w:rPr>
          <w:color w:val="339966"/>
          <w:lang w:val="ru-RU"/>
        </w:rPr>
        <w:t xml:space="preserve">маса </w:t>
      </w:r>
      <w:r w:rsidRPr="009D76FF">
        <w:rPr>
          <w:color w:val="339966"/>
          <w:lang w:val="ru-RU" w:eastAsia="ru-RU"/>
        </w:rPr>
        <w:t xml:space="preserve">заряду ВП у </w:t>
      </w:r>
      <w:r w:rsidRPr="00415D56">
        <w:rPr>
          <w:color w:val="339966"/>
          <w:lang w:val="ru-RU"/>
        </w:rPr>
        <w:t xml:space="preserve">резервуарі системи, </w:t>
      </w:r>
      <w:r w:rsidRPr="009D76FF">
        <w:rPr>
          <w:color w:val="339966"/>
          <w:lang w:val="ru-RU" w:eastAsia="ru-RU"/>
        </w:rPr>
        <w:t>кг;</w:t>
      </w:r>
    </w:p>
    <w:p w14:paraId="6B80A73B" w14:textId="77777777" w:rsidR="009D76FF" w:rsidRPr="00415D56" w:rsidRDefault="009D76FF" w:rsidP="00FC1991">
      <w:pPr>
        <w:pStyle w:val="SPPI"/>
        <w:ind w:left="0" w:firstLine="567"/>
        <w:rPr>
          <w:color w:val="339966"/>
          <w:lang w:val="ru-RU"/>
        </w:rPr>
      </w:pPr>
      <w:r w:rsidRPr="009D76FF">
        <w:rPr>
          <w:color w:val="339966"/>
          <w:lang w:val="ru-RU" w:eastAsia="ru-RU"/>
        </w:rPr>
        <w:tab/>
      </w:r>
      <w:r w:rsidRPr="009D76FF">
        <w:rPr>
          <w:color w:val="339966"/>
          <w:lang w:eastAsia="ru-RU"/>
        </w:rPr>
        <w:t>k</w:t>
      </w:r>
      <w:r w:rsidRPr="009D76FF">
        <w:rPr>
          <w:color w:val="339966"/>
          <w:vertAlign w:val="subscript"/>
          <w:lang w:val="ru-RU" w:eastAsia="ru-RU"/>
        </w:rPr>
        <w:t>за</w:t>
      </w:r>
      <w:r w:rsidRPr="00415D56">
        <w:rPr>
          <w:color w:val="339966"/>
          <w:vertAlign w:val="subscript"/>
          <w:lang w:val="ru-RU" w:eastAsia="ru-RU"/>
        </w:rPr>
        <w:t>л</w:t>
      </w:r>
      <w:r w:rsidRPr="009D76FF">
        <w:rPr>
          <w:color w:val="339966"/>
          <w:lang w:val="ru-RU" w:eastAsia="ru-RU"/>
        </w:rPr>
        <w:tab/>
        <w:t>–</w:t>
      </w:r>
      <w:r w:rsidRPr="009D76FF">
        <w:rPr>
          <w:color w:val="339966"/>
          <w:lang w:val="ru-RU" w:eastAsia="ru-RU"/>
        </w:rPr>
        <w:tab/>
      </w:r>
      <w:r w:rsidRPr="00415D56">
        <w:rPr>
          <w:color w:val="339966"/>
          <w:lang w:val="ru-RU"/>
        </w:rPr>
        <w:t>коефіцієнт залишку, що визначається на підставі регламентованої в паспорті або ТУ на систему граничної величини залишку ВП після спрацьовування (при регламенто</w:t>
      </w:r>
      <w:r w:rsidRPr="00415D56">
        <w:rPr>
          <w:color w:val="339966"/>
          <w:lang w:val="ru-RU"/>
        </w:rPr>
        <w:softHyphen/>
        <w:t xml:space="preserve">ваному 5 % залишку – </w:t>
      </w:r>
      <w:r w:rsidRPr="009D76FF">
        <w:rPr>
          <w:color w:val="339966"/>
        </w:rPr>
        <w:t>k</w:t>
      </w:r>
      <w:r w:rsidRPr="00415D56">
        <w:rPr>
          <w:color w:val="339966"/>
          <w:vertAlign w:val="subscript"/>
          <w:lang w:val="ru-RU"/>
        </w:rPr>
        <w:t>зал</w:t>
      </w:r>
      <w:r w:rsidRPr="00415D56">
        <w:rPr>
          <w:color w:val="339966"/>
          <w:lang w:val="ru-RU"/>
        </w:rPr>
        <w:t xml:space="preserve"> = 1,05, при 10 % залишку – </w:t>
      </w:r>
      <w:r w:rsidRPr="009D76FF">
        <w:rPr>
          <w:color w:val="339966"/>
        </w:rPr>
        <w:t>k</w:t>
      </w:r>
      <w:r w:rsidRPr="00415D56">
        <w:rPr>
          <w:color w:val="339966"/>
          <w:vertAlign w:val="subscript"/>
          <w:lang w:val="ru-RU"/>
        </w:rPr>
        <w:t>зал</w:t>
      </w:r>
      <w:r w:rsidRPr="00415D56">
        <w:rPr>
          <w:color w:val="339966"/>
          <w:lang w:val="ru-RU"/>
        </w:rPr>
        <w:t xml:space="preserve"> = 1,1 тощо);</w:t>
      </w:r>
    </w:p>
    <w:p w14:paraId="419C62B7" w14:textId="77777777" w:rsidR="009D76FF" w:rsidRPr="00415D56" w:rsidRDefault="009D76FF" w:rsidP="00FC1991">
      <w:pPr>
        <w:pStyle w:val="SPPI"/>
        <w:ind w:left="0" w:firstLine="567"/>
        <w:rPr>
          <w:color w:val="339966"/>
          <w:lang w:val="ru-RU"/>
        </w:rPr>
      </w:pPr>
      <w:r w:rsidRPr="009D76FF">
        <w:rPr>
          <w:color w:val="339966"/>
          <w:lang w:val="ru-RU"/>
        </w:rPr>
        <w:tab/>
      </w:r>
      <w:r w:rsidRPr="009D76FF">
        <w:rPr>
          <w:color w:val="339966"/>
        </w:rPr>
        <w:t>G</w:t>
      </w:r>
      <w:r w:rsidRPr="00415D56">
        <w:rPr>
          <w:color w:val="339966"/>
          <w:vertAlign w:val="subscript"/>
          <w:lang w:val="ru-RU"/>
        </w:rPr>
        <w:t>с</w:t>
      </w:r>
      <w:r w:rsidRPr="00415D56">
        <w:rPr>
          <w:color w:val="339966"/>
          <w:lang w:val="ru-RU"/>
        </w:rPr>
        <w:tab/>
        <w:t>–</w:t>
      </w:r>
      <w:r w:rsidRPr="00415D56">
        <w:rPr>
          <w:color w:val="339966"/>
          <w:lang w:val="ru-RU"/>
        </w:rPr>
        <w:tab/>
        <w:t>витрата ВП, що забезпечується системою, кг</w:t>
      </w:r>
      <w:r w:rsidRPr="009D76FF">
        <w:rPr>
          <w:color w:val="339966"/>
          <w:lang w:val="ru-RU"/>
        </w:rPr>
        <w:t>·</w:t>
      </w:r>
      <w:r w:rsidRPr="00415D56">
        <w:rPr>
          <w:color w:val="339966"/>
          <w:lang w:val="ru-RU"/>
        </w:rPr>
        <w:t>с</w:t>
      </w:r>
      <w:r w:rsidRPr="00415D56">
        <w:rPr>
          <w:color w:val="339966"/>
          <w:vertAlign w:val="superscript"/>
          <w:lang w:val="ru-RU"/>
        </w:rPr>
        <w:t>-1</w:t>
      </w:r>
      <w:r w:rsidRPr="00415D56">
        <w:rPr>
          <w:color w:val="339966"/>
          <w:lang w:val="ru-RU"/>
        </w:rPr>
        <w:t>;</w:t>
      </w:r>
    </w:p>
    <w:p w14:paraId="2783F00E" w14:textId="77777777" w:rsidR="009D76FF" w:rsidRPr="00415D56" w:rsidRDefault="009D76FF" w:rsidP="00FC1991">
      <w:pPr>
        <w:pStyle w:val="SPPI"/>
        <w:ind w:left="0" w:firstLine="567"/>
        <w:rPr>
          <w:color w:val="339966"/>
          <w:lang w:val="ru-RU"/>
        </w:rPr>
      </w:pPr>
      <w:r w:rsidRPr="00415D56">
        <w:rPr>
          <w:color w:val="339966"/>
          <w:lang w:val="ru-RU"/>
        </w:rPr>
        <w:tab/>
      </w:r>
      <w:r w:rsidRPr="009D76FF">
        <w:rPr>
          <w:color w:val="339966"/>
        </w:rPr>
        <w:t>t</w:t>
      </w:r>
      <w:r w:rsidRPr="00415D56">
        <w:rPr>
          <w:color w:val="339966"/>
          <w:vertAlign w:val="subscript"/>
          <w:lang w:val="ru-RU"/>
        </w:rPr>
        <w:t>с</w:t>
      </w:r>
      <w:r w:rsidRPr="00415D56">
        <w:rPr>
          <w:color w:val="339966"/>
          <w:lang w:val="ru-RU"/>
        </w:rPr>
        <w:tab/>
        <w:t>–</w:t>
      </w:r>
      <w:r w:rsidRPr="00415D56">
        <w:rPr>
          <w:color w:val="339966"/>
          <w:lang w:val="ru-RU"/>
        </w:rPr>
        <w:tab/>
        <w:t>тривалість подачі ВП при роботі системи, с.</w:t>
      </w:r>
    </w:p>
    <w:p w14:paraId="0B9D204E" w14:textId="77777777" w:rsidR="009D76FF" w:rsidRDefault="009D76FF" w:rsidP="00FC1991">
      <w:pPr>
        <w:pStyle w:val="14"/>
        <w:tabs>
          <w:tab w:val="left" w:pos="284"/>
          <w:tab w:val="left" w:pos="567"/>
          <w:tab w:val="left" w:pos="1134"/>
        </w:tabs>
        <w:spacing w:after="0" w:line="300" w:lineRule="auto"/>
        <w:ind w:firstLine="567"/>
        <w:jc w:val="both"/>
        <w:rPr>
          <w:color w:val="339966"/>
          <w:sz w:val="19"/>
          <w:szCs w:val="19"/>
          <w:lang w:val="uk-UA" w:eastAsia="uk-UA"/>
        </w:rPr>
      </w:pPr>
      <w:r w:rsidRPr="00415D56">
        <w:rPr>
          <w:b/>
          <w:bCs/>
          <w:color w:val="339966"/>
          <w:sz w:val="19"/>
          <w:szCs w:val="19"/>
          <w:lang w:val="ru-RU" w:eastAsia="uk-UA"/>
        </w:rPr>
        <w:t xml:space="preserve">Примітка. </w:t>
      </w:r>
      <w:r w:rsidRPr="00415D56">
        <w:rPr>
          <w:color w:val="339966"/>
          <w:sz w:val="19"/>
          <w:szCs w:val="19"/>
          <w:lang w:val="ru-RU" w:eastAsia="uk-UA"/>
        </w:rPr>
        <w:t>Значення тривалості подачі та/або витрати ВП, що забезпечується системою з розподільною мережею, визначаються за результатами розрахунку або вимірювань під час випробувань системи.</w:t>
      </w:r>
    </w:p>
    <w:p w14:paraId="25ED144C" w14:textId="77777777" w:rsidR="009D76FF" w:rsidRPr="009D76FF" w:rsidRDefault="009D76FF" w:rsidP="00FC1991">
      <w:pPr>
        <w:pStyle w:val="14"/>
        <w:tabs>
          <w:tab w:val="left" w:pos="284"/>
          <w:tab w:val="left" w:pos="567"/>
          <w:tab w:val="left" w:pos="1134"/>
        </w:tabs>
        <w:spacing w:after="0" w:line="300" w:lineRule="auto"/>
        <w:ind w:firstLine="567"/>
        <w:jc w:val="both"/>
        <w:rPr>
          <w:b/>
          <w:i/>
          <w:color w:val="339966"/>
          <w:sz w:val="19"/>
          <w:szCs w:val="19"/>
          <w:lang w:val="uk-UA"/>
        </w:rPr>
      </w:pPr>
      <w:r w:rsidRPr="009D76FF">
        <w:rPr>
          <w:b/>
          <w:i/>
          <w:color w:val="339966"/>
          <w:sz w:val="19"/>
          <w:szCs w:val="19"/>
          <w:lang w:val="uk-UA" w:eastAsia="uk-UA"/>
        </w:rPr>
        <w:t>(Пункт Г.3.7.1 змінено, Зміна № 1)</w:t>
      </w:r>
    </w:p>
    <w:p w14:paraId="133077C9" w14:textId="77777777" w:rsidR="009D76FF" w:rsidRPr="00415D56" w:rsidRDefault="009D76FF" w:rsidP="00FC1991">
      <w:pPr>
        <w:pStyle w:val="14"/>
        <w:tabs>
          <w:tab w:val="left" w:pos="284"/>
          <w:tab w:val="left" w:pos="567"/>
          <w:tab w:val="left" w:pos="1134"/>
        </w:tabs>
        <w:spacing w:after="0" w:line="300" w:lineRule="auto"/>
        <w:ind w:firstLine="567"/>
        <w:jc w:val="both"/>
        <w:rPr>
          <w:color w:val="339966"/>
          <w:lang w:val="ru-RU"/>
        </w:rPr>
      </w:pPr>
      <w:r w:rsidRPr="00415D56">
        <w:rPr>
          <w:b/>
          <w:bCs/>
          <w:color w:val="000000"/>
          <w:lang w:val="ru-RU" w:eastAsia="uk-UA"/>
        </w:rPr>
        <w:t xml:space="preserve">Г.3.7.2 </w:t>
      </w:r>
      <w:r w:rsidRPr="00415D56">
        <w:rPr>
          <w:i/>
          <w:iCs/>
          <w:color w:val="339966"/>
          <w:lang w:val="ru-RU" w:eastAsia="uk-UA"/>
        </w:rPr>
        <w:t>Параметри нетрубопровідної модульної системи локального пожежогасіння поверх</w:t>
      </w:r>
      <w:r w:rsidRPr="00415D56">
        <w:rPr>
          <w:i/>
          <w:iCs/>
          <w:color w:val="339966"/>
          <w:lang w:val="ru-RU" w:eastAsia="uk-UA"/>
        </w:rPr>
        <w:softHyphen/>
        <w:t>невим способом</w:t>
      </w:r>
    </w:p>
    <w:p w14:paraId="45701B22" w14:textId="77777777" w:rsidR="009D76FF" w:rsidRPr="00415D56" w:rsidRDefault="009D76FF" w:rsidP="00FC1991">
      <w:pPr>
        <w:pStyle w:val="14"/>
        <w:tabs>
          <w:tab w:val="left" w:pos="284"/>
          <w:tab w:val="left" w:pos="567"/>
          <w:tab w:val="left" w:pos="1134"/>
        </w:tabs>
        <w:spacing w:after="0" w:line="300" w:lineRule="auto"/>
        <w:ind w:firstLine="567"/>
        <w:jc w:val="both"/>
        <w:rPr>
          <w:color w:val="339966"/>
          <w:lang w:val="ru-RU"/>
        </w:rPr>
      </w:pPr>
      <w:r w:rsidRPr="00415D56">
        <w:rPr>
          <w:color w:val="339966"/>
          <w:lang w:val="ru-RU" w:eastAsia="uk-UA"/>
        </w:rPr>
        <w:t xml:space="preserve">На основі прогнозованого значення площі гасіння </w:t>
      </w:r>
      <w:r w:rsidRPr="009D76FF">
        <w:rPr>
          <w:color w:val="339966"/>
        </w:rPr>
        <w:t>S</w:t>
      </w:r>
      <w:r w:rsidRPr="009D76FF">
        <w:rPr>
          <w:color w:val="339966"/>
          <w:lang w:val="ru-RU"/>
        </w:rPr>
        <w:t xml:space="preserve"> </w:t>
      </w:r>
      <w:r w:rsidRPr="00415D56">
        <w:rPr>
          <w:color w:val="339966"/>
          <w:lang w:val="ru-RU" w:eastAsia="uk-UA"/>
        </w:rPr>
        <w:t>під час пожежі (Г.3.7.1) підбирають модуль, застосування якого забезпечує виконання умови:</w:t>
      </w:r>
    </w:p>
    <w:p w14:paraId="78CDBB45" w14:textId="77777777" w:rsidR="009D76FF" w:rsidRPr="009D76FF" w:rsidRDefault="009D76FF" w:rsidP="00DB2C57">
      <w:pPr>
        <w:pStyle w:val="Formula"/>
        <w:spacing w:before="0"/>
        <w:ind w:firstLine="567"/>
        <w:jc w:val="right"/>
        <w:rPr>
          <w:color w:val="339966"/>
          <w:lang w:val="ru-RU"/>
        </w:rPr>
      </w:pPr>
      <w:r w:rsidRPr="009D76FF">
        <w:rPr>
          <w:color w:val="339966"/>
          <w:lang w:val="ru-RU"/>
        </w:rPr>
        <w:tab/>
      </w:r>
      <w:r w:rsidR="00794DB5">
        <w:rPr>
          <w:color w:val="339966"/>
          <w:lang w:val="ru-RU"/>
        </w:rPr>
        <w:t xml:space="preserve">                       </w:t>
      </w:r>
      <w:r w:rsidRPr="009D76FF">
        <w:rPr>
          <w:color w:val="339966"/>
        </w:rPr>
        <w:t>R</w:t>
      </w:r>
      <w:r w:rsidRPr="009D76FF">
        <w:rPr>
          <w:color w:val="339966"/>
          <w:vertAlign w:val="subscript"/>
        </w:rPr>
        <w:t>M</w:t>
      </w:r>
      <w:r w:rsidRPr="009D76FF">
        <w:rPr>
          <w:color w:val="339966"/>
          <w:lang w:val="ru-RU"/>
        </w:rPr>
        <w:t xml:space="preserve"> ≥ </w:t>
      </w:r>
      <w:proofErr w:type="gramStart"/>
      <w:r w:rsidRPr="009D76FF">
        <w:rPr>
          <w:color w:val="339966"/>
        </w:rPr>
        <w:t>S</w:t>
      </w:r>
      <w:r w:rsidR="00794DB5">
        <w:rPr>
          <w:color w:val="339966"/>
          <w:lang w:val="ru-RU"/>
        </w:rPr>
        <w:t xml:space="preserve">,   </w:t>
      </w:r>
      <w:proofErr w:type="gramEnd"/>
      <w:r w:rsidR="00794DB5">
        <w:rPr>
          <w:color w:val="339966"/>
          <w:lang w:val="ru-RU"/>
        </w:rPr>
        <w:t xml:space="preserve">                                                                     </w:t>
      </w:r>
      <w:r w:rsidR="00CA5270">
        <w:rPr>
          <w:color w:val="339966"/>
          <w:lang w:val="ru-RU"/>
        </w:rPr>
        <w:t xml:space="preserve">  </w:t>
      </w:r>
      <w:proofErr w:type="gramStart"/>
      <w:r w:rsidR="00CA5270">
        <w:rPr>
          <w:color w:val="339966"/>
          <w:lang w:val="ru-RU"/>
        </w:rPr>
        <w:t xml:space="preserve">  </w:t>
      </w:r>
      <w:r w:rsidR="00794DB5">
        <w:rPr>
          <w:color w:val="339966"/>
          <w:lang w:val="ru-RU"/>
        </w:rPr>
        <w:t xml:space="preserve"> </w:t>
      </w:r>
      <w:r w:rsidRPr="009D76FF">
        <w:rPr>
          <w:color w:val="339966"/>
          <w:lang w:val="ru-RU"/>
        </w:rPr>
        <w:t>(</w:t>
      </w:r>
      <w:proofErr w:type="gramEnd"/>
      <w:r w:rsidRPr="009D76FF">
        <w:rPr>
          <w:color w:val="339966"/>
          <w:lang w:val="uk-UA"/>
        </w:rPr>
        <w:t>Г</w:t>
      </w:r>
      <w:r w:rsidRPr="009D76FF">
        <w:rPr>
          <w:color w:val="339966"/>
          <w:lang w:val="ru-RU"/>
        </w:rPr>
        <w:t>.16)</w:t>
      </w:r>
    </w:p>
    <w:p w14:paraId="079630B1" w14:textId="75C76142" w:rsidR="009D76FF" w:rsidRPr="00415D56" w:rsidRDefault="009D76FF" w:rsidP="00FC1991">
      <w:pPr>
        <w:pStyle w:val="SPPI"/>
        <w:ind w:left="0" w:firstLine="567"/>
        <w:rPr>
          <w:color w:val="339966"/>
          <w:lang w:val="ru-RU"/>
        </w:rPr>
      </w:pPr>
      <w:r w:rsidRPr="00415D56">
        <w:rPr>
          <w:color w:val="339966"/>
          <w:lang w:val="ru-RU"/>
        </w:rPr>
        <w:t>де</w:t>
      </w:r>
      <w:r w:rsidRPr="00415D56">
        <w:rPr>
          <w:color w:val="339966"/>
          <w:lang w:val="ru-RU"/>
        </w:rPr>
        <w:tab/>
      </w:r>
      <w:r w:rsidRPr="009D76FF">
        <w:rPr>
          <w:color w:val="339966"/>
        </w:rPr>
        <w:t>R</w:t>
      </w:r>
      <w:r w:rsidRPr="009D76FF">
        <w:rPr>
          <w:color w:val="339966"/>
          <w:vertAlign w:val="subscript"/>
        </w:rPr>
        <w:t>M</w:t>
      </w:r>
      <w:r w:rsidRPr="00415D56">
        <w:rPr>
          <w:color w:val="339966"/>
          <w:lang w:val="ru-RU"/>
        </w:rPr>
        <w:tab/>
        <w:t>–</w:t>
      </w:r>
      <w:r w:rsidRPr="00415D56">
        <w:rPr>
          <w:color w:val="339966"/>
          <w:lang w:val="ru-RU"/>
        </w:rPr>
        <w:tab/>
        <w:t xml:space="preserve">паспортне значення показника "вогнегасна здатність", визначеного відповідно до вимог </w:t>
      </w:r>
      <w:hyperlink r:id="rId314" w:history="1">
        <w:r w:rsidRPr="00FD1616">
          <w:rPr>
            <w:rStyle w:val="af7"/>
            <w:lang w:val="ru-RU"/>
          </w:rPr>
          <w:t>ДСТУ 3972</w:t>
        </w:r>
      </w:hyperlink>
      <w:r w:rsidRPr="00415D56">
        <w:rPr>
          <w:color w:val="339966"/>
          <w:lang w:val="ru-RU"/>
        </w:rPr>
        <w:t>, м</w:t>
      </w:r>
      <w:r w:rsidRPr="00415D56">
        <w:rPr>
          <w:color w:val="339966"/>
          <w:vertAlign w:val="superscript"/>
          <w:lang w:val="ru-RU"/>
        </w:rPr>
        <w:t>2</w:t>
      </w:r>
      <w:r w:rsidRPr="00415D56">
        <w:rPr>
          <w:color w:val="339966"/>
          <w:lang w:val="ru-RU"/>
        </w:rPr>
        <w:t>.</w:t>
      </w:r>
    </w:p>
    <w:p w14:paraId="27D6BC10" w14:textId="77777777" w:rsidR="009D76FF" w:rsidRPr="00415D56" w:rsidRDefault="009D76FF" w:rsidP="00FC1991">
      <w:pPr>
        <w:pStyle w:val="14"/>
        <w:tabs>
          <w:tab w:val="left" w:pos="284"/>
          <w:tab w:val="left" w:pos="567"/>
          <w:tab w:val="left" w:pos="1134"/>
        </w:tabs>
        <w:spacing w:after="0" w:line="300" w:lineRule="auto"/>
        <w:ind w:firstLine="567"/>
        <w:jc w:val="both"/>
        <w:rPr>
          <w:color w:val="339966"/>
          <w:lang w:val="ru-RU"/>
        </w:rPr>
      </w:pPr>
      <w:r w:rsidRPr="00415D56">
        <w:rPr>
          <w:color w:val="339966"/>
          <w:lang w:val="ru-RU" w:eastAsia="uk-UA"/>
        </w:rPr>
        <w:t xml:space="preserve">Якщо умова (Г.16) не виконується, визначають загальну кількість модулів у системі, які забезпечують локальне пожежогасіння площі </w:t>
      </w:r>
      <w:r w:rsidRPr="009D76FF">
        <w:rPr>
          <w:color w:val="339966"/>
        </w:rPr>
        <w:t>S</w:t>
      </w:r>
      <w:r w:rsidRPr="009D76FF">
        <w:rPr>
          <w:color w:val="339966"/>
          <w:lang w:val="ru-RU"/>
        </w:rPr>
        <w:t>:</w:t>
      </w:r>
    </w:p>
    <w:p w14:paraId="73F96968" w14:textId="787BB80D" w:rsidR="009D76FF" w:rsidRPr="009D76FF" w:rsidRDefault="009D76FF" w:rsidP="00DB2C57">
      <w:pPr>
        <w:pStyle w:val="Formula"/>
        <w:spacing w:before="0"/>
        <w:ind w:firstLine="567"/>
        <w:jc w:val="right"/>
        <w:rPr>
          <w:color w:val="339966"/>
          <w:lang w:val="ru-RU"/>
        </w:rPr>
      </w:pPr>
      <w:r w:rsidRPr="009D76FF">
        <w:rPr>
          <w:color w:val="339966"/>
          <w:lang w:val="ru-RU"/>
        </w:rPr>
        <w:lastRenderedPageBreak/>
        <w:tab/>
      </w:r>
      <w:r w:rsidR="00794DB5">
        <w:rPr>
          <w:color w:val="339966"/>
          <w:lang w:val="ru-RU"/>
        </w:rPr>
        <w:t xml:space="preserve">            </w:t>
      </w:r>
      <w:r w:rsidRPr="009D76FF">
        <w:rPr>
          <w:color w:val="339966"/>
        </w:rPr>
        <w:t>N</w:t>
      </w:r>
      <w:r w:rsidRPr="009D76FF">
        <w:rPr>
          <w:color w:val="339966"/>
          <w:vertAlign w:val="subscript"/>
        </w:rPr>
        <w:t>M</w:t>
      </w:r>
      <w:r w:rsidRPr="009D76FF">
        <w:rPr>
          <w:color w:val="339966"/>
          <w:lang w:val="ru-RU"/>
        </w:rPr>
        <w:t xml:space="preserve"> = 1,1·</w:t>
      </w:r>
      <w:r w:rsidRPr="009D76FF">
        <w:rPr>
          <w:color w:val="339966"/>
        </w:rPr>
        <w:t>S</w:t>
      </w:r>
      <w:r w:rsidRPr="009D76FF">
        <w:rPr>
          <w:color w:val="339966"/>
          <w:vertAlign w:val="superscript"/>
          <w:lang w:val="ru-RU"/>
        </w:rPr>
        <w:t>1,4</w:t>
      </w:r>
      <w:r w:rsidRPr="009D76FF">
        <w:rPr>
          <w:color w:val="339966"/>
          <w:lang w:val="ru-RU"/>
        </w:rPr>
        <w:t xml:space="preserve"> /</w:t>
      </w:r>
      <w:r w:rsidRPr="009D76FF">
        <w:rPr>
          <w:color w:val="339966"/>
        </w:rPr>
        <w:t>M</w:t>
      </w:r>
      <w:proofErr w:type="gramStart"/>
      <w:r w:rsidRPr="009D76FF">
        <w:rPr>
          <w:color w:val="339966"/>
          <w:vertAlign w:val="subscript"/>
          <w:lang w:val="uk-UA"/>
        </w:rPr>
        <w:t>зм</w:t>
      </w:r>
      <w:r w:rsidR="00794DB5">
        <w:rPr>
          <w:color w:val="339966"/>
          <w:lang w:val="ru-RU"/>
        </w:rPr>
        <w:t xml:space="preserve"> ,</w:t>
      </w:r>
      <w:proofErr w:type="gramEnd"/>
      <w:r w:rsidR="00794DB5">
        <w:rPr>
          <w:color w:val="339966"/>
          <w:lang w:val="ru-RU"/>
        </w:rPr>
        <w:t xml:space="preserve">                                                              </w:t>
      </w:r>
      <w:r w:rsidR="00CA5270">
        <w:rPr>
          <w:color w:val="339966"/>
          <w:lang w:val="ru-RU"/>
        </w:rPr>
        <w:t xml:space="preserve">        </w:t>
      </w:r>
      <w:r w:rsidR="00DB2C57">
        <w:rPr>
          <w:color w:val="339966"/>
          <w:lang w:val="ru-RU"/>
        </w:rPr>
        <w:t xml:space="preserve">      </w:t>
      </w:r>
      <w:proofErr w:type="gramStart"/>
      <w:r w:rsidR="00DB2C57">
        <w:rPr>
          <w:color w:val="339966"/>
          <w:lang w:val="ru-RU"/>
        </w:rPr>
        <w:t xml:space="preserve">  </w:t>
      </w:r>
      <w:r w:rsidR="00794DB5">
        <w:rPr>
          <w:color w:val="339966"/>
          <w:lang w:val="ru-RU"/>
        </w:rPr>
        <w:t xml:space="preserve"> </w:t>
      </w:r>
      <w:r w:rsidRPr="009D76FF">
        <w:rPr>
          <w:color w:val="339966"/>
          <w:lang w:val="ru-RU"/>
        </w:rPr>
        <w:t>(</w:t>
      </w:r>
      <w:proofErr w:type="gramEnd"/>
      <w:r w:rsidRPr="009D76FF">
        <w:rPr>
          <w:color w:val="339966"/>
          <w:lang w:val="ru-RU"/>
        </w:rPr>
        <w:t>Г.17)</w:t>
      </w:r>
    </w:p>
    <w:p w14:paraId="424DB271" w14:textId="77777777" w:rsidR="009D76FF" w:rsidRPr="00415D56" w:rsidRDefault="009D76FF" w:rsidP="00FC1991">
      <w:pPr>
        <w:pStyle w:val="14"/>
        <w:tabs>
          <w:tab w:val="left" w:pos="284"/>
          <w:tab w:val="left" w:pos="567"/>
          <w:tab w:val="left" w:pos="1134"/>
        </w:tabs>
        <w:spacing w:after="0" w:line="300" w:lineRule="auto"/>
        <w:ind w:firstLine="567"/>
        <w:jc w:val="both"/>
        <w:rPr>
          <w:color w:val="339966"/>
          <w:lang w:val="ru-RU"/>
        </w:rPr>
      </w:pPr>
      <w:r w:rsidRPr="00415D56">
        <w:rPr>
          <w:color w:val="339966"/>
          <w:lang w:val="ru-RU" w:eastAsia="uk-UA"/>
        </w:rPr>
        <w:t>де М</w:t>
      </w:r>
      <w:r w:rsidRPr="00415D56">
        <w:rPr>
          <w:color w:val="339966"/>
          <w:vertAlign w:val="subscript"/>
          <w:lang w:val="ru-RU" w:eastAsia="uk-UA"/>
        </w:rPr>
        <w:t>зм</w:t>
      </w:r>
      <w:r w:rsidRPr="00415D56">
        <w:rPr>
          <w:color w:val="339966"/>
          <w:lang w:val="ru-RU"/>
        </w:rPr>
        <w:t xml:space="preserve"> – </w:t>
      </w:r>
      <w:r w:rsidRPr="00415D56">
        <w:rPr>
          <w:color w:val="339966"/>
          <w:lang w:val="ru-RU" w:eastAsia="uk-UA"/>
        </w:rPr>
        <w:t>маса заряду ВП в одному модулі, кг.</w:t>
      </w:r>
    </w:p>
    <w:p w14:paraId="39C3760A" w14:textId="77777777" w:rsidR="009D76FF" w:rsidRPr="00415D56" w:rsidRDefault="009D76FF" w:rsidP="00FC1991">
      <w:pPr>
        <w:pStyle w:val="14"/>
        <w:tabs>
          <w:tab w:val="left" w:pos="284"/>
          <w:tab w:val="left" w:pos="567"/>
          <w:tab w:val="left" w:pos="1134"/>
        </w:tabs>
        <w:spacing w:after="0" w:line="300" w:lineRule="auto"/>
        <w:ind w:firstLine="567"/>
        <w:jc w:val="both"/>
        <w:rPr>
          <w:color w:val="339966"/>
          <w:sz w:val="19"/>
          <w:szCs w:val="19"/>
          <w:lang w:val="ru-RU"/>
        </w:rPr>
      </w:pPr>
      <w:r w:rsidRPr="00415D56">
        <w:rPr>
          <w:b/>
          <w:bCs/>
          <w:color w:val="339966"/>
          <w:sz w:val="19"/>
          <w:szCs w:val="19"/>
          <w:lang w:val="ru-RU" w:eastAsia="uk-UA"/>
        </w:rPr>
        <w:t xml:space="preserve">Примітка. </w:t>
      </w:r>
      <w:r w:rsidRPr="009D76FF">
        <w:rPr>
          <w:color w:val="339966"/>
          <w:sz w:val="19"/>
          <w:szCs w:val="19"/>
          <w:lang w:val="ru-RU" w:eastAsia="ru-RU"/>
        </w:rPr>
        <w:t xml:space="preserve">Формула </w:t>
      </w:r>
      <w:r w:rsidRPr="00415D56">
        <w:rPr>
          <w:color w:val="339966"/>
          <w:sz w:val="19"/>
          <w:szCs w:val="19"/>
          <w:lang w:val="ru-RU" w:eastAsia="uk-UA"/>
        </w:rPr>
        <w:t xml:space="preserve">(Г.17) може застосовуватись для розрахунку необхідної кількості модулів для локального гасіння площі від </w:t>
      </w:r>
      <w:smartTag w:uri="urn:schemas-microsoft-com:office:smarttags" w:element="metricconverter">
        <w:smartTagPr>
          <w:attr w:name="ProductID" w:val="3 м2"/>
        </w:smartTagPr>
        <w:r w:rsidRPr="00415D56">
          <w:rPr>
            <w:color w:val="339966"/>
            <w:sz w:val="19"/>
            <w:szCs w:val="19"/>
            <w:lang w:val="ru-RU" w:eastAsia="uk-UA"/>
          </w:rPr>
          <w:t>3 м</w:t>
        </w:r>
        <w:r w:rsidRPr="00415D56">
          <w:rPr>
            <w:color w:val="339966"/>
            <w:sz w:val="19"/>
            <w:szCs w:val="19"/>
            <w:vertAlign w:val="superscript"/>
            <w:lang w:val="ru-RU" w:eastAsia="uk-UA"/>
          </w:rPr>
          <w:t>2</w:t>
        </w:r>
      </w:smartTag>
      <w:r w:rsidRPr="00415D56">
        <w:rPr>
          <w:color w:val="339966"/>
          <w:sz w:val="19"/>
          <w:szCs w:val="19"/>
          <w:lang w:val="ru-RU" w:eastAsia="uk-UA"/>
        </w:rPr>
        <w:t xml:space="preserve"> до </w:t>
      </w:r>
      <w:smartTag w:uri="urn:schemas-microsoft-com:office:smarttags" w:element="metricconverter">
        <w:smartTagPr>
          <w:attr w:name="ProductID" w:val="30 м2"/>
        </w:smartTagPr>
        <w:r w:rsidRPr="00415D56">
          <w:rPr>
            <w:color w:val="339966"/>
            <w:sz w:val="19"/>
            <w:szCs w:val="19"/>
            <w:lang w:val="ru-RU" w:eastAsia="uk-UA"/>
          </w:rPr>
          <w:t>30 м</w:t>
        </w:r>
        <w:r w:rsidRPr="00415D56">
          <w:rPr>
            <w:color w:val="339966"/>
            <w:sz w:val="19"/>
            <w:szCs w:val="19"/>
            <w:vertAlign w:val="superscript"/>
            <w:lang w:val="ru-RU" w:eastAsia="uk-UA"/>
          </w:rPr>
          <w:t>2</w:t>
        </w:r>
      </w:smartTag>
      <w:r w:rsidRPr="00415D56">
        <w:rPr>
          <w:color w:val="339966"/>
          <w:sz w:val="19"/>
          <w:szCs w:val="19"/>
          <w:lang w:val="ru-RU" w:eastAsia="uk-UA"/>
        </w:rPr>
        <w:t>.</w:t>
      </w:r>
    </w:p>
    <w:p w14:paraId="1A942112" w14:textId="77777777" w:rsidR="009D76FF" w:rsidRPr="00415D56" w:rsidRDefault="009D76FF" w:rsidP="00FC1991">
      <w:pPr>
        <w:pStyle w:val="14"/>
        <w:tabs>
          <w:tab w:val="left" w:pos="284"/>
          <w:tab w:val="left" w:pos="567"/>
          <w:tab w:val="left" w:pos="1134"/>
        </w:tabs>
        <w:spacing w:after="0" w:line="300" w:lineRule="auto"/>
        <w:ind w:firstLine="567"/>
        <w:jc w:val="both"/>
        <w:rPr>
          <w:color w:val="339966"/>
          <w:lang w:val="ru-RU"/>
        </w:rPr>
      </w:pPr>
      <w:r w:rsidRPr="00415D56">
        <w:rPr>
          <w:color w:val="339966"/>
          <w:lang w:val="ru-RU" w:eastAsia="uk-UA"/>
        </w:rPr>
        <w:t xml:space="preserve">Результат розрахунку за </w:t>
      </w:r>
      <w:r w:rsidRPr="009D76FF">
        <w:rPr>
          <w:color w:val="339966"/>
          <w:lang w:val="ru-RU" w:eastAsia="ru-RU"/>
        </w:rPr>
        <w:t xml:space="preserve">формулою </w:t>
      </w:r>
      <w:r w:rsidRPr="00415D56">
        <w:rPr>
          <w:color w:val="339966"/>
          <w:lang w:val="ru-RU" w:eastAsia="uk-UA"/>
        </w:rPr>
        <w:t>(Г.17) округляють до найближчого більшого цілого числа.</w:t>
      </w:r>
    </w:p>
    <w:p w14:paraId="3FC5754C" w14:textId="77777777" w:rsidR="009D76FF" w:rsidRPr="009D76FF" w:rsidRDefault="009D76FF" w:rsidP="00FC1991">
      <w:pPr>
        <w:pStyle w:val="14"/>
        <w:tabs>
          <w:tab w:val="left" w:pos="284"/>
          <w:tab w:val="left" w:pos="567"/>
          <w:tab w:val="left" w:pos="1134"/>
        </w:tabs>
        <w:spacing w:after="0" w:line="300" w:lineRule="auto"/>
        <w:ind w:firstLine="567"/>
        <w:jc w:val="both"/>
        <w:rPr>
          <w:color w:val="339966"/>
          <w:lang w:val="uk-UA" w:eastAsia="uk-UA"/>
        </w:rPr>
      </w:pPr>
      <w:proofErr w:type="gramStart"/>
      <w:r w:rsidRPr="00415D56">
        <w:rPr>
          <w:color w:val="339966"/>
          <w:lang w:val="ru-RU" w:eastAsia="uk-UA"/>
        </w:rPr>
        <w:t>До складу</w:t>
      </w:r>
      <w:proofErr w:type="gramEnd"/>
      <w:r w:rsidRPr="00415D56">
        <w:rPr>
          <w:color w:val="339966"/>
          <w:lang w:val="ru-RU" w:eastAsia="uk-UA"/>
        </w:rPr>
        <w:t xml:space="preserve"> системи повинні входити модулі, які задовольняють вимогам Г.2.7.</w:t>
      </w:r>
    </w:p>
    <w:p w14:paraId="1531C293" w14:textId="35970BA8" w:rsidR="009D76FF" w:rsidRDefault="009D76FF" w:rsidP="00FC1991">
      <w:pPr>
        <w:pStyle w:val="a3"/>
        <w:kinsoku w:val="0"/>
        <w:overflowPunct w:val="0"/>
        <w:spacing w:line="300" w:lineRule="auto"/>
        <w:ind w:firstLine="567"/>
        <w:jc w:val="both"/>
        <w:rPr>
          <w:color w:val="339966"/>
          <w:sz w:val="20"/>
          <w:szCs w:val="20"/>
          <w:lang w:val="uk-UA"/>
        </w:rPr>
      </w:pPr>
      <w:r w:rsidRPr="009D76FF">
        <w:rPr>
          <w:color w:val="339966"/>
          <w:sz w:val="20"/>
          <w:szCs w:val="20"/>
          <w:lang w:val="uk-UA"/>
        </w:rPr>
        <w:t xml:space="preserve">     </w:t>
      </w:r>
      <w:r w:rsidRPr="009D76FF">
        <w:rPr>
          <w:color w:val="339966"/>
          <w:sz w:val="20"/>
          <w:szCs w:val="20"/>
        </w:rPr>
        <w:t>Інтенсивність подавання ВП (I</w:t>
      </w:r>
      <w:r w:rsidRPr="009D76FF">
        <w:rPr>
          <w:color w:val="339966"/>
          <w:position w:val="-4"/>
          <w:sz w:val="20"/>
          <w:szCs w:val="20"/>
        </w:rPr>
        <w:t>sм</w:t>
      </w:r>
      <w:r w:rsidRPr="009D76FF">
        <w:rPr>
          <w:color w:val="339966"/>
          <w:sz w:val="20"/>
          <w:szCs w:val="20"/>
        </w:rPr>
        <w:t xml:space="preserve">), що відповідають вимогам </w:t>
      </w:r>
      <w:hyperlink r:id="rId315" w:history="1">
        <w:r w:rsidRPr="00FD1616">
          <w:rPr>
            <w:rStyle w:val="af7"/>
            <w:rFonts w:cs="Arial"/>
            <w:sz w:val="20"/>
            <w:szCs w:val="20"/>
          </w:rPr>
          <w:t>ДСТУ 3105</w:t>
        </w:r>
      </w:hyperlink>
      <w:r w:rsidRPr="009D76FF">
        <w:rPr>
          <w:color w:val="339966"/>
          <w:sz w:val="20"/>
          <w:szCs w:val="20"/>
        </w:rPr>
        <w:t>, з модульної системи повинна становити.</w:t>
      </w:r>
    </w:p>
    <w:p w14:paraId="31022C56" w14:textId="1EC7BC96" w:rsidR="00794DB5" w:rsidRPr="00794DB5" w:rsidRDefault="00794DB5" w:rsidP="00DB2C57">
      <w:pPr>
        <w:pStyle w:val="Formula"/>
        <w:spacing w:before="0"/>
        <w:ind w:firstLine="567"/>
        <w:jc w:val="right"/>
        <w:rPr>
          <w:lang w:val="uk-UA"/>
        </w:rPr>
      </w:pPr>
      <w:r>
        <w:rPr>
          <w:lang w:val="uk-UA"/>
        </w:rPr>
        <w:t xml:space="preserve">                              </w:t>
      </w:r>
      <w:r w:rsidRPr="00841390">
        <w:t>I</w:t>
      </w:r>
      <w:r w:rsidRPr="00841390">
        <w:rPr>
          <w:vertAlign w:val="subscript"/>
        </w:rPr>
        <w:t>S</w:t>
      </w:r>
      <w:r w:rsidRPr="00794DB5">
        <w:rPr>
          <w:vertAlign w:val="subscript"/>
          <w:lang w:val="uk-UA"/>
        </w:rPr>
        <w:t>м</w:t>
      </w:r>
      <w:r w:rsidRPr="00794DB5">
        <w:rPr>
          <w:lang w:val="uk-UA"/>
        </w:rPr>
        <w:t xml:space="preserve"> </w:t>
      </w:r>
      <w:r>
        <w:rPr>
          <w:lang w:val="uk-UA"/>
        </w:rPr>
        <w:t>=</w:t>
      </w:r>
      <w:r w:rsidRPr="00794DB5">
        <w:rPr>
          <w:lang w:val="uk-UA"/>
        </w:rPr>
        <w:t xml:space="preserve"> </w:t>
      </w:r>
      <w:r w:rsidRPr="00841390">
        <w:t>N</w:t>
      </w:r>
      <w:r w:rsidRPr="00794DB5">
        <w:rPr>
          <w:vertAlign w:val="subscript"/>
          <w:lang w:val="uk-UA"/>
        </w:rPr>
        <w:t>м</w:t>
      </w:r>
      <w:r w:rsidRPr="00794DB5">
        <w:rPr>
          <w:lang w:val="uk-UA"/>
        </w:rPr>
        <w:t>·</w:t>
      </w:r>
      <w:r w:rsidRPr="00841390">
        <w:t>M</w:t>
      </w:r>
      <w:r w:rsidRPr="00794DB5">
        <w:rPr>
          <w:vertAlign w:val="subscript"/>
          <w:lang w:val="uk-UA"/>
        </w:rPr>
        <w:t>зм</w:t>
      </w:r>
      <w:r w:rsidRPr="00794DB5">
        <w:rPr>
          <w:lang w:val="uk-UA"/>
        </w:rPr>
        <w:t xml:space="preserve"> / (</w:t>
      </w:r>
      <w:r w:rsidRPr="00841390">
        <w:t>k</w:t>
      </w:r>
      <w:r w:rsidRPr="00794DB5">
        <w:rPr>
          <w:vertAlign w:val="subscript"/>
          <w:lang w:val="uk-UA"/>
        </w:rPr>
        <w:t>зал</w:t>
      </w:r>
      <w:r w:rsidRPr="00794DB5">
        <w:rPr>
          <w:lang w:val="uk-UA"/>
        </w:rPr>
        <w:t>·</w:t>
      </w:r>
      <w:r w:rsidRPr="00841390">
        <w:t>t</w:t>
      </w:r>
      <w:r w:rsidRPr="00841390">
        <w:rPr>
          <w:vertAlign w:val="subscript"/>
          <w:lang w:val="uk-UA"/>
        </w:rPr>
        <w:t>мс</w:t>
      </w:r>
      <w:r w:rsidRPr="00794DB5">
        <w:rPr>
          <w:lang w:val="uk-UA"/>
        </w:rPr>
        <w:t>·</w:t>
      </w:r>
      <w:r w:rsidRPr="00841390">
        <w:t>S</w:t>
      </w:r>
      <w:r w:rsidRPr="00794DB5">
        <w:rPr>
          <w:lang w:val="uk-UA"/>
        </w:rPr>
        <w:t xml:space="preserve">) ≥ </w:t>
      </w:r>
      <w:r w:rsidRPr="00841390">
        <w:t>I</w:t>
      </w:r>
      <w:r w:rsidRPr="00841390">
        <w:rPr>
          <w:vertAlign w:val="subscript"/>
        </w:rPr>
        <w:t>S</w:t>
      </w:r>
      <w:proofErr w:type="gramStart"/>
      <w:r w:rsidRPr="00841390">
        <w:rPr>
          <w:vertAlign w:val="subscript"/>
          <w:lang w:val="uk-UA"/>
        </w:rPr>
        <w:t>п</w:t>
      </w:r>
      <w:r>
        <w:rPr>
          <w:lang w:val="uk-UA"/>
        </w:rPr>
        <w:t xml:space="preserve"> ,</w:t>
      </w:r>
      <w:proofErr w:type="gramEnd"/>
      <w:r>
        <w:rPr>
          <w:lang w:val="uk-UA"/>
        </w:rPr>
        <w:t xml:space="preserve">                                                      </w:t>
      </w:r>
      <w:r w:rsidR="00CA5270">
        <w:rPr>
          <w:lang w:val="uk-UA"/>
        </w:rPr>
        <w:t xml:space="preserve">    </w:t>
      </w:r>
      <w:r w:rsidR="00DB2C57">
        <w:rPr>
          <w:lang w:val="uk-UA"/>
        </w:rPr>
        <w:t xml:space="preserve">      </w:t>
      </w:r>
      <w:proofErr w:type="gramStart"/>
      <w:r w:rsidR="00DB2C57">
        <w:rPr>
          <w:lang w:val="uk-UA"/>
        </w:rPr>
        <w:t xml:space="preserve">   </w:t>
      </w:r>
      <w:r w:rsidRPr="00794DB5">
        <w:rPr>
          <w:lang w:val="uk-UA"/>
        </w:rPr>
        <w:t>(</w:t>
      </w:r>
      <w:proofErr w:type="gramEnd"/>
      <w:r>
        <w:rPr>
          <w:lang w:val="uk-UA"/>
        </w:rPr>
        <w:t>Г</w:t>
      </w:r>
      <w:r w:rsidRPr="00794DB5">
        <w:rPr>
          <w:lang w:val="uk-UA"/>
        </w:rPr>
        <w:t>.18)</w:t>
      </w:r>
    </w:p>
    <w:p w14:paraId="3B6BBC27" w14:textId="77777777" w:rsidR="00794DB5" w:rsidRPr="00415D56" w:rsidRDefault="00794DB5" w:rsidP="00FC1991">
      <w:pPr>
        <w:pStyle w:val="SPPI"/>
        <w:ind w:left="0" w:firstLine="567"/>
        <w:rPr>
          <w:lang w:val="ru-RU"/>
        </w:rPr>
      </w:pPr>
      <w:r w:rsidRPr="00415D56">
        <w:rPr>
          <w:lang w:val="ru-RU"/>
        </w:rPr>
        <w:t>де</w:t>
      </w:r>
      <w:r w:rsidRPr="00415D56">
        <w:rPr>
          <w:lang w:val="ru-RU"/>
        </w:rPr>
        <w:tab/>
      </w:r>
      <w:r w:rsidRPr="00841390">
        <w:t>t</w:t>
      </w:r>
      <w:r w:rsidRPr="00415D56">
        <w:rPr>
          <w:vertAlign w:val="subscript"/>
          <w:lang w:val="ru-RU"/>
        </w:rPr>
        <w:t>мс</w:t>
      </w:r>
      <w:r w:rsidRPr="00415D56">
        <w:rPr>
          <w:lang w:val="ru-RU"/>
        </w:rPr>
        <w:tab/>
        <w:t>–</w:t>
      </w:r>
      <w:r w:rsidRPr="00415D56">
        <w:rPr>
          <w:lang w:val="ru-RU"/>
        </w:rPr>
        <w:tab/>
        <w:t>тривалість подавання ВП з модульної системи, с;</w:t>
      </w:r>
    </w:p>
    <w:p w14:paraId="2F1E0700" w14:textId="77777777" w:rsidR="00794DB5" w:rsidRPr="00415D56" w:rsidRDefault="00794DB5" w:rsidP="00FC1991">
      <w:pPr>
        <w:pStyle w:val="SPPI"/>
        <w:ind w:left="0" w:firstLine="567"/>
        <w:rPr>
          <w:lang w:val="ru-RU"/>
        </w:rPr>
      </w:pPr>
      <w:r w:rsidRPr="00415D56">
        <w:rPr>
          <w:lang w:val="ru-RU"/>
        </w:rPr>
        <w:tab/>
      </w:r>
      <w:r w:rsidRPr="00841390">
        <w:t>k</w:t>
      </w:r>
      <w:r w:rsidRPr="00841390">
        <w:rPr>
          <w:vertAlign w:val="subscript"/>
          <w:lang w:val="ru-RU"/>
        </w:rPr>
        <w:t>зал</w:t>
      </w:r>
      <w:r w:rsidRPr="00415D56">
        <w:rPr>
          <w:lang w:val="ru-RU"/>
        </w:rPr>
        <w:tab/>
        <w:t>–</w:t>
      </w:r>
      <w:r w:rsidRPr="00415D56">
        <w:rPr>
          <w:lang w:val="ru-RU"/>
        </w:rPr>
        <w:tab/>
        <w:t>коефіцієнт залишку вогнегасного порошку, що визначається за паспортними даними модуля аналогічно Г.3.7.1;</w:t>
      </w:r>
    </w:p>
    <w:p w14:paraId="2DFF54E1" w14:textId="77777777" w:rsidR="00794DB5" w:rsidRPr="00415D56" w:rsidRDefault="00794DB5" w:rsidP="00FC1991">
      <w:pPr>
        <w:pStyle w:val="SPPI"/>
        <w:ind w:left="0" w:firstLine="567"/>
        <w:rPr>
          <w:lang w:val="ru-RU"/>
        </w:rPr>
      </w:pPr>
      <w:r w:rsidRPr="00123116">
        <w:rPr>
          <w:lang w:val="ru-RU" w:eastAsia="en-US"/>
        </w:rPr>
        <w:tab/>
      </w:r>
      <w:r w:rsidRPr="00841390">
        <w:t>I</w:t>
      </w:r>
      <w:r w:rsidRPr="00841390">
        <w:rPr>
          <w:vertAlign w:val="subscript"/>
        </w:rPr>
        <w:t>S</w:t>
      </w:r>
      <w:r>
        <w:rPr>
          <w:vertAlign w:val="subscript"/>
          <w:lang w:val="ru-RU"/>
        </w:rPr>
        <w:t>п</w:t>
      </w:r>
      <w:r w:rsidRPr="00CC66F7">
        <w:rPr>
          <w:lang w:val="ru-RU" w:eastAsia="en-US"/>
        </w:rPr>
        <w:t xml:space="preserve"> </w:t>
      </w:r>
      <w:r w:rsidRPr="00415D56">
        <w:rPr>
          <w:lang w:val="ru-RU"/>
        </w:rPr>
        <w:t>= 0,30 кг</w:t>
      </w:r>
      <w:r w:rsidRPr="00841390">
        <w:rPr>
          <w:lang w:val="ru-RU"/>
        </w:rPr>
        <w:t>·</w:t>
      </w:r>
      <w:r w:rsidRPr="00415D56">
        <w:rPr>
          <w:lang w:val="ru-RU"/>
        </w:rPr>
        <w:t>с</w:t>
      </w:r>
      <w:r w:rsidRPr="00415D56">
        <w:rPr>
          <w:vertAlign w:val="superscript"/>
          <w:lang w:val="ru-RU"/>
        </w:rPr>
        <w:t>-1</w:t>
      </w:r>
      <w:r w:rsidRPr="00841390">
        <w:rPr>
          <w:lang w:val="ru-RU"/>
        </w:rPr>
        <w:t>·</w:t>
      </w:r>
      <w:r w:rsidRPr="00415D56">
        <w:rPr>
          <w:lang w:val="ru-RU"/>
        </w:rPr>
        <w:t>м</w:t>
      </w:r>
      <w:r w:rsidRPr="00415D56">
        <w:rPr>
          <w:vertAlign w:val="superscript"/>
          <w:lang w:val="ru-RU"/>
        </w:rPr>
        <w:t xml:space="preserve">-2 </w:t>
      </w:r>
      <w:r w:rsidRPr="00415D56">
        <w:rPr>
          <w:lang w:val="ru-RU"/>
        </w:rPr>
        <w:t>для гасіння поверхневим способом "всередині", подавання ВП "зверху";</w:t>
      </w:r>
    </w:p>
    <w:p w14:paraId="37681953" w14:textId="77777777" w:rsidR="00794DB5" w:rsidRPr="00794DB5" w:rsidRDefault="00794DB5" w:rsidP="00FC1991">
      <w:pPr>
        <w:pStyle w:val="SPPI"/>
        <w:ind w:left="0" w:firstLine="567"/>
        <w:rPr>
          <w:lang w:val="uk-UA"/>
        </w:rPr>
      </w:pPr>
      <w:r w:rsidRPr="00841390">
        <w:rPr>
          <w:lang w:val="ru-RU" w:eastAsia="en-US"/>
        </w:rPr>
        <w:tab/>
      </w:r>
      <w:r w:rsidRPr="00841390">
        <w:t>I</w:t>
      </w:r>
      <w:r w:rsidRPr="00841390">
        <w:rPr>
          <w:vertAlign w:val="subscript"/>
        </w:rPr>
        <w:t>S</w:t>
      </w:r>
      <w:r w:rsidRPr="00415D56">
        <w:rPr>
          <w:vertAlign w:val="subscript"/>
          <w:lang w:val="ru-RU"/>
        </w:rPr>
        <w:t>п</w:t>
      </w:r>
      <w:r w:rsidRPr="00CC66F7">
        <w:rPr>
          <w:lang w:val="ru-RU" w:eastAsia="en-US"/>
        </w:rPr>
        <w:t xml:space="preserve"> </w:t>
      </w:r>
      <w:r w:rsidRPr="00415D56">
        <w:rPr>
          <w:lang w:val="ru-RU"/>
        </w:rPr>
        <w:t>= 0,45 кг</w:t>
      </w:r>
      <w:r w:rsidRPr="00841390">
        <w:rPr>
          <w:lang w:val="ru-RU"/>
        </w:rPr>
        <w:t>·</w:t>
      </w:r>
      <w:r w:rsidRPr="00415D56">
        <w:rPr>
          <w:lang w:val="ru-RU"/>
        </w:rPr>
        <w:t>с</w:t>
      </w:r>
      <w:r w:rsidRPr="00415D56">
        <w:rPr>
          <w:vertAlign w:val="superscript"/>
          <w:lang w:val="ru-RU"/>
        </w:rPr>
        <w:t>-1</w:t>
      </w:r>
      <w:r w:rsidRPr="00841390">
        <w:rPr>
          <w:lang w:val="ru-RU"/>
        </w:rPr>
        <w:t>·</w:t>
      </w:r>
      <w:r w:rsidRPr="00415D56">
        <w:rPr>
          <w:lang w:val="ru-RU"/>
        </w:rPr>
        <w:t>м</w:t>
      </w:r>
      <w:r w:rsidRPr="00415D56">
        <w:rPr>
          <w:vertAlign w:val="superscript"/>
          <w:lang w:val="ru-RU"/>
        </w:rPr>
        <w:t xml:space="preserve">-2 </w:t>
      </w:r>
      <w:r w:rsidRPr="00415D56">
        <w:rPr>
          <w:lang w:val="ru-RU"/>
        </w:rPr>
        <w:t>для гасіння поверхневим способом "зовні", подавання ВП "зверху".</w:t>
      </w:r>
    </w:p>
    <w:p w14:paraId="2FA059F9" w14:textId="77777777" w:rsidR="009D76FF" w:rsidRDefault="009D76FF" w:rsidP="00FC1991">
      <w:pPr>
        <w:pStyle w:val="14"/>
        <w:tabs>
          <w:tab w:val="left" w:pos="284"/>
          <w:tab w:val="left" w:pos="567"/>
          <w:tab w:val="left" w:pos="1134"/>
        </w:tabs>
        <w:spacing w:after="0" w:line="300" w:lineRule="auto"/>
        <w:ind w:firstLine="567"/>
        <w:jc w:val="both"/>
        <w:rPr>
          <w:color w:val="339966"/>
          <w:lang w:val="uk-UA"/>
        </w:rPr>
      </w:pPr>
      <w:r w:rsidRPr="009D76FF">
        <w:rPr>
          <w:color w:val="339966"/>
          <w:lang w:val="uk-UA"/>
        </w:rPr>
        <w:t xml:space="preserve"> </w:t>
      </w:r>
      <w:r w:rsidRPr="00415D56">
        <w:rPr>
          <w:color w:val="339966"/>
          <w:lang w:val="uk-UA"/>
        </w:rPr>
        <w:t>Розміщення модулів на об’єкті, що захищається, слід виконувати таким чином, щоб розпи- лювачі забезпечували подавання ВП безпосередньо на площу гасіння згідно з вимогами чинних нормативних документів.</w:t>
      </w:r>
      <w:r w:rsidRPr="009D76FF">
        <w:rPr>
          <w:color w:val="339966"/>
          <w:lang w:val="uk-UA"/>
        </w:rPr>
        <w:t xml:space="preserve"> </w:t>
      </w:r>
    </w:p>
    <w:p w14:paraId="35A8709C" w14:textId="77777777" w:rsidR="009D76FF" w:rsidRPr="009D76FF" w:rsidRDefault="009D76FF" w:rsidP="00FC1991">
      <w:pPr>
        <w:pStyle w:val="14"/>
        <w:tabs>
          <w:tab w:val="left" w:pos="284"/>
          <w:tab w:val="left" w:pos="567"/>
          <w:tab w:val="left" w:pos="1134"/>
        </w:tabs>
        <w:spacing w:after="0" w:line="300" w:lineRule="auto"/>
        <w:ind w:firstLine="567"/>
        <w:jc w:val="both"/>
        <w:rPr>
          <w:b/>
          <w:i/>
          <w:color w:val="339966"/>
          <w:lang w:val="uk-UA"/>
        </w:rPr>
      </w:pPr>
      <w:r w:rsidRPr="009D76FF">
        <w:rPr>
          <w:b/>
          <w:i/>
          <w:color w:val="339966"/>
          <w:lang w:val="uk-UA"/>
        </w:rPr>
        <w:t>(Пункт Г.3.7.2 змінено, Зміна № 1)</w:t>
      </w:r>
    </w:p>
    <w:p w14:paraId="19F4F1A2"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b/>
          <w:bCs/>
          <w:color w:val="000000"/>
          <w:lang w:val="ru-RU" w:eastAsia="uk-UA"/>
        </w:rPr>
        <w:t xml:space="preserve">Г.3.7.3 </w:t>
      </w:r>
      <w:r w:rsidRPr="00415D56">
        <w:rPr>
          <w:i/>
          <w:iCs/>
          <w:color w:val="000000"/>
          <w:lang w:val="ru-RU" w:eastAsia="uk-UA"/>
        </w:rPr>
        <w:t>Визначення основних параметрів системи локального пожежогасіння об’ємним способом</w:t>
      </w:r>
    </w:p>
    <w:p w14:paraId="64E688F9"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color w:val="000000"/>
          <w:lang w:val="ru-RU" w:eastAsia="uk-UA"/>
        </w:rPr>
        <w:t>Мінімально необхідна маса заряду ВП, кг, розраховується за формулою</w:t>
      </w:r>
    </w:p>
    <w:p w14:paraId="7B21B057" w14:textId="16B60359" w:rsidR="009D76FF" w:rsidRPr="00123116" w:rsidRDefault="00794DB5" w:rsidP="00DB2C57">
      <w:pPr>
        <w:pStyle w:val="Formula"/>
        <w:spacing w:before="0"/>
        <w:ind w:firstLine="567"/>
        <w:jc w:val="right"/>
        <w:rPr>
          <w:lang w:val="ru-RU"/>
        </w:rPr>
      </w:pPr>
      <w:r>
        <w:rPr>
          <w:lang w:val="ru-RU"/>
        </w:rPr>
        <w:t xml:space="preserve">                                              </w:t>
      </w:r>
      <w:r w:rsidR="009D76FF" w:rsidRPr="00A85F7D">
        <w:t>M</w:t>
      </w:r>
      <w:r w:rsidR="009D76FF" w:rsidRPr="00A85F7D">
        <w:rPr>
          <w:vertAlign w:val="subscript"/>
        </w:rPr>
        <w:t>min</w:t>
      </w:r>
      <w:r w:rsidR="009D76FF" w:rsidRPr="00123116">
        <w:rPr>
          <w:lang w:val="ru-RU"/>
        </w:rPr>
        <w:t xml:space="preserve"> = </w:t>
      </w:r>
      <w:r w:rsidR="009D76FF" w:rsidRPr="00A85F7D">
        <w:t>q</w:t>
      </w:r>
      <w:r w:rsidR="009D76FF" w:rsidRPr="00A85F7D">
        <w:rPr>
          <w:vertAlign w:val="subscript"/>
        </w:rPr>
        <w:t>V</w:t>
      </w:r>
      <w:r w:rsidR="009D76FF" w:rsidRPr="00A85F7D">
        <w:rPr>
          <w:vertAlign w:val="subscript"/>
          <w:lang w:val="uk-UA"/>
        </w:rPr>
        <w:t>л</w:t>
      </w:r>
      <w:r w:rsidR="009D76FF" w:rsidRPr="00A85F7D">
        <w:rPr>
          <w:lang w:val="ru-RU"/>
        </w:rPr>
        <w:t>·</w:t>
      </w:r>
      <w:r w:rsidR="009D76FF" w:rsidRPr="00A85F7D">
        <w:t>V</w:t>
      </w:r>
      <w:proofErr w:type="gramStart"/>
      <w:r w:rsidR="009D76FF" w:rsidRPr="00A85F7D">
        <w:rPr>
          <w:vertAlign w:val="subscript"/>
          <w:lang w:val="uk-UA"/>
        </w:rPr>
        <w:t>зл</w:t>
      </w:r>
      <w:r>
        <w:rPr>
          <w:lang w:val="ru-RU"/>
        </w:rPr>
        <w:t xml:space="preserve"> ,</w:t>
      </w:r>
      <w:proofErr w:type="gramEnd"/>
      <w:r>
        <w:rPr>
          <w:lang w:val="ru-RU"/>
        </w:rPr>
        <w:t xml:space="preserve">                                                                </w:t>
      </w:r>
      <w:r w:rsidR="00CA5270">
        <w:rPr>
          <w:lang w:val="ru-RU"/>
        </w:rPr>
        <w:t xml:space="preserve">     </w:t>
      </w:r>
      <w:r w:rsidR="00DB2C57">
        <w:rPr>
          <w:lang w:val="ru-RU"/>
        </w:rPr>
        <w:t xml:space="preserve">     </w:t>
      </w:r>
      <w:proofErr w:type="gramStart"/>
      <w:r w:rsidR="00DB2C57">
        <w:rPr>
          <w:lang w:val="ru-RU"/>
        </w:rPr>
        <w:t xml:space="preserve">   </w:t>
      </w:r>
      <w:r w:rsidR="009D76FF" w:rsidRPr="00123116">
        <w:rPr>
          <w:lang w:val="ru-RU"/>
        </w:rPr>
        <w:t>(</w:t>
      </w:r>
      <w:proofErr w:type="gramEnd"/>
      <w:r w:rsidR="009D76FF" w:rsidRPr="00A85F7D">
        <w:rPr>
          <w:lang w:val="uk-UA"/>
        </w:rPr>
        <w:t>Г</w:t>
      </w:r>
      <w:r w:rsidR="009D76FF" w:rsidRPr="00123116">
        <w:rPr>
          <w:lang w:val="ru-RU"/>
        </w:rPr>
        <w:t>.1</w:t>
      </w:r>
      <w:r w:rsidR="009D76FF">
        <w:rPr>
          <w:lang w:val="ru-RU"/>
        </w:rPr>
        <w:t>9</w:t>
      </w:r>
      <w:r w:rsidR="009D76FF" w:rsidRPr="00123116">
        <w:rPr>
          <w:lang w:val="ru-RU"/>
        </w:rPr>
        <w:t>)</w:t>
      </w:r>
    </w:p>
    <w:p w14:paraId="5676EB6C" w14:textId="77777777" w:rsidR="009D76FF" w:rsidRPr="00415D56" w:rsidRDefault="009D76FF" w:rsidP="00FC1991">
      <w:pPr>
        <w:pStyle w:val="SPPI"/>
        <w:ind w:left="0" w:firstLine="567"/>
        <w:rPr>
          <w:lang w:val="ru-RU"/>
        </w:rPr>
      </w:pPr>
      <w:r w:rsidRPr="00415D56">
        <w:rPr>
          <w:lang w:val="ru-RU"/>
        </w:rPr>
        <w:t>де</w:t>
      </w:r>
      <w:r w:rsidRPr="00415D56">
        <w:rPr>
          <w:lang w:val="ru-RU"/>
        </w:rPr>
        <w:tab/>
      </w:r>
      <w:r w:rsidRPr="00A85F7D">
        <w:t>q</w:t>
      </w:r>
      <w:r w:rsidRPr="00A85F7D">
        <w:rPr>
          <w:vertAlign w:val="subscript"/>
        </w:rPr>
        <w:t>V</w:t>
      </w:r>
      <w:r w:rsidRPr="00415D56">
        <w:rPr>
          <w:vertAlign w:val="subscript"/>
          <w:lang w:val="ru-RU"/>
        </w:rPr>
        <w:t>л</w:t>
      </w:r>
      <w:r w:rsidRPr="00415D56">
        <w:rPr>
          <w:lang w:val="ru-RU" w:eastAsia="en-US"/>
        </w:rPr>
        <w:tab/>
        <w:t>–</w:t>
      </w:r>
      <w:r w:rsidRPr="00415D56">
        <w:rPr>
          <w:lang w:val="ru-RU" w:eastAsia="en-US"/>
        </w:rPr>
        <w:tab/>
      </w:r>
      <w:r w:rsidRPr="00415D56">
        <w:rPr>
          <w:lang w:val="ru-RU"/>
        </w:rPr>
        <w:t>норма подачі ВП для локального гасіння по об’єму приймається</w:t>
      </w:r>
    </w:p>
    <w:p w14:paraId="2B3264C7" w14:textId="77777777" w:rsidR="009D76FF" w:rsidRPr="00415D56" w:rsidRDefault="009D76FF" w:rsidP="00FC1991">
      <w:pPr>
        <w:pStyle w:val="SPPI"/>
        <w:ind w:left="0" w:firstLine="567"/>
        <w:rPr>
          <w:lang w:val="ru-RU"/>
        </w:rPr>
      </w:pPr>
      <w:r w:rsidRPr="00415D56">
        <w:rPr>
          <w:lang w:val="ru-RU"/>
        </w:rPr>
        <w:tab/>
      </w:r>
      <w:r w:rsidRPr="00415D56">
        <w:rPr>
          <w:lang w:val="ru-RU"/>
        </w:rPr>
        <w:tab/>
      </w:r>
      <w:r w:rsidRPr="00415D56">
        <w:rPr>
          <w:lang w:val="ru-RU"/>
        </w:rPr>
        <w:tab/>
        <w:t xml:space="preserve"> </w:t>
      </w:r>
      <w:r w:rsidRPr="00A85F7D">
        <w:t>q</w:t>
      </w:r>
      <w:r w:rsidRPr="00A85F7D">
        <w:rPr>
          <w:vertAlign w:val="subscript"/>
        </w:rPr>
        <w:t>V</w:t>
      </w:r>
      <w:r w:rsidRPr="00415D56">
        <w:rPr>
          <w:vertAlign w:val="subscript"/>
          <w:lang w:val="ru-RU"/>
        </w:rPr>
        <w:t>л</w:t>
      </w:r>
      <w:r w:rsidRPr="00415D56">
        <w:rPr>
          <w:lang w:val="ru-RU" w:eastAsia="en-US"/>
        </w:rPr>
        <w:t xml:space="preserve"> = 2</w:t>
      </w:r>
      <w:r w:rsidRPr="00A85F7D">
        <w:rPr>
          <w:lang w:eastAsia="en-US"/>
        </w:rPr>
        <w:t>q</w:t>
      </w:r>
      <w:r w:rsidRPr="00A85F7D">
        <w:rPr>
          <w:vertAlign w:val="subscript"/>
          <w:lang w:eastAsia="en-US"/>
        </w:rPr>
        <w:t>v</w:t>
      </w:r>
      <w:r w:rsidRPr="00415D56">
        <w:rPr>
          <w:vertAlign w:val="subscript"/>
          <w:lang w:val="ru-RU" w:eastAsia="en-US"/>
        </w:rPr>
        <w:t>о</w:t>
      </w:r>
      <w:r w:rsidRPr="00415D56">
        <w:rPr>
          <w:lang w:val="ru-RU" w:eastAsia="en-US"/>
        </w:rPr>
        <w:t xml:space="preserve">= </w:t>
      </w:r>
      <w:r w:rsidRPr="00415D56">
        <w:rPr>
          <w:lang w:val="ru-RU"/>
        </w:rPr>
        <w:t>1,2 кг·м</w:t>
      </w:r>
      <w:r w:rsidRPr="00415D56">
        <w:rPr>
          <w:vertAlign w:val="superscript"/>
          <w:lang w:val="ru-RU"/>
        </w:rPr>
        <w:t>-3</w:t>
      </w:r>
      <w:r w:rsidRPr="00415D56">
        <w:rPr>
          <w:lang w:val="ru-RU"/>
        </w:rPr>
        <w:t>;</w:t>
      </w:r>
    </w:p>
    <w:p w14:paraId="4750F844" w14:textId="77777777" w:rsidR="009D76FF" w:rsidRPr="00415D56" w:rsidRDefault="009D76FF" w:rsidP="00FC1991">
      <w:pPr>
        <w:pStyle w:val="SPPI"/>
        <w:ind w:left="0" w:firstLine="567"/>
        <w:rPr>
          <w:lang w:val="ru-RU"/>
        </w:rPr>
      </w:pPr>
      <w:r w:rsidRPr="00415D56">
        <w:rPr>
          <w:lang w:val="ru-RU" w:eastAsia="en-US"/>
        </w:rPr>
        <w:tab/>
      </w:r>
      <w:r w:rsidRPr="00A85F7D">
        <w:t>V</w:t>
      </w:r>
      <w:r w:rsidRPr="00415D56">
        <w:rPr>
          <w:vertAlign w:val="subscript"/>
          <w:lang w:val="ru-RU"/>
        </w:rPr>
        <w:t>зл</w:t>
      </w:r>
      <w:r w:rsidRPr="00415D56">
        <w:rPr>
          <w:lang w:val="ru-RU" w:eastAsia="en-US"/>
        </w:rPr>
        <w:tab/>
        <w:t>–</w:t>
      </w:r>
      <w:r w:rsidRPr="00415D56">
        <w:rPr>
          <w:lang w:val="ru-RU" w:eastAsia="en-US"/>
        </w:rPr>
        <w:tab/>
      </w:r>
      <w:r w:rsidRPr="00415D56">
        <w:rPr>
          <w:lang w:val="ru-RU"/>
        </w:rPr>
        <w:t>розрахунковий захищуваний об’єм, м</w:t>
      </w:r>
      <w:r w:rsidRPr="00415D56">
        <w:rPr>
          <w:vertAlign w:val="superscript"/>
          <w:lang w:val="ru-RU"/>
        </w:rPr>
        <w:t>3</w:t>
      </w:r>
      <w:r w:rsidRPr="00415D56">
        <w:rPr>
          <w:lang w:val="ru-RU"/>
        </w:rPr>
        <w:t>.</w:t>
      </w:r>
    </w:p>
    <w:p w14:paraId="0851179B"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Pr>
          <w:lang w:val="ru-RU" w:eastAsia="ru-RU"/>
        </w:rPr>
        <w:t xml:space="preserve">Величина </w:t>
      </w:r>
      <w:r w:rsidRPr="00A85F7D">
        <w:t>V</w:t>
      </w:r>
      <w:r w:rsidRPr="00415D56">
        <w:rPr>
          <w:vertAlign w:val="subscript"/>
          <w:lang w:val="ru-RU"/>
        </w:rPr>
        <w:t>зл</w:t>
      </w:r>
      <w:r w:rsidRPr="00B17341">
        <w:rPr>
          <w:lang w:val="ru-RU"/>
        </w:rPr>
        <w:t xml:space="preserve"> </w:t>
      </w:r>
      <w:r w:rsidRPr="00415D56">
        <w:rPr>
          <w:lang w:val="ru-RU"/>
        </w:rPr>
        <w:t xml:space="preserve">визначається </w:t>
      </w:r>
      <w:r>
        <w:rPr>
          <w:lang w:val="ru-RU" w:eastAsia="ru-RU"/>
        </w:rPr>
        <w:t xml:space="preserve">на </w:t>
      </w:r>
      <w:r w:rsidRPr="00415D56">
        <w:rPr>
          <w:lang w:val="ru-RU"/>
        </w:rPr>
        <w:t>підставі геометричних розмірів устаткування, що захищається, збільшених на 15 % кожний:</w:t>
      </w:r>
    </w:p>
    <w:p w14:paraId="2A03530D" w14:textId="5FAB2AD9" w:rsidR="009D76FF" w:rsidRDefault="00794DB5" w:rsidP="00DB2C57">
      <w:pPr>
        <w:pStyle w:val="Formula"/>
        <w:spacing w:before="0"/>
        <w:ind w:firstLine="567"/>
        <w:jc w:val="right"/>
      </w:pPr>
      <w:r>
        <w:rPr>
          <w:lang w:val="uk-UA"/>
        </w:rPr>
        <w:t xml:space="preserve">                                  </w:t>
      </w:r>
      <w:r w:rsidR="009D76FF" w:rsidRPr="00422274">
        <w:t>V</w:t>
      </w:r>
      <w:r w:rsidR="009D76FF" w:rsidRPr="00422274">
        <w:rPr>
          <w:vertAlign w:val="subscript"/>
          <w:lang w:val="ru-RU"/>
        </w:rPr>
        <w:t>зл</w:t>
      </w:r>
      <w:r w:rsidR="009D76FF" w:rsidRPr="00422274">
        <w:t xml:space="preserve"> = 1,15</w:t>
      </w:r>
      <w:r w:rsidR="009D76FF" w:rsidRPr="00422274">
        <w:rPr>
          <w:vertAlign w:val="superscript"/>
        </w:rPr>
        <w:t>3</w:t>
      </w:r>
      <w:r w:rsidR="009D76FF" w:rsidRPr="00123116">
        <w:t>·</w:t>
      </w:r>
      <w:r w:rsidR="009D76FF">
        <w:t>A</w:t>
      </w:r>
      <w:r w:rsidR="009D76FF" w:rsidRPr="00123116">
        <w:t>·</w:t>
      </w:r>
      <w:r w:rsidR="009D76FF">
        <w:t>B</w:t>
      </w:r>
      <w:r w:rsidR="009D76FF" w:rsidRPr="00123116">
        <w:t>·</w:t>
      </w:r>
      <w:r w:rsidR="009D76FF">
        <w:t xml:space="preserve">H </w:t>
      </w:r>
      <w:r w:rsidR="009D76FF" w:rsidRPr="00422274">
        <w:t>= 1,52</w:t>
      </w:r>
      <w:r w:rsidR="009D76FF" w:rsidRPr="00123116">
        <w:t>·</w:t>
      </w:r>
      <w:r w:rsidR="009D76FF">
        <w:t>A</w:t>
      </w:r>
      <w:r w:rsidR="009D76FF" w:rsidRPr="00123116">
        <w:t>·</w:t>
      </w:r>
      <w:r w:rsidR="009D76FF">
        <w:t>B</w:t>
      </w:r>
      <w:r w:rsidR="009D76FF" w:rsidRPr="00123116">
        <w:t>·</w:t>
      </w:r>
      <w:proofErr w:type="gramStart"/>
      <w:r w:rsidR="009D76FF">
        <w:t xml:space="preserve">H </w:t>
      </w:r>
      <w:r>
        <w:t>,</w:t>
      </w:r>
      <w:proofErr w:type="gramEnd"/>
      <w:r>
        <w:rPr>
          <w:lang w:val="uk-UA"/>
        </w:rPr>
        <w:t xml:space="preserve">                                                </w:t>
      </w:r>
      <w:r w:rsidR="00CA5270">
        <w:rPr>
          <w:lang w:val="uk-UA"/>
        </w:rPr>
        <w:t xml:space="preserve">    </w:t>
      </w:r>
      <w:r w:rsidR="00DB2C57">
        <w:rPr>
          <w:lang w:val="uk-UA"/>
        </w:rPr>
        <w:t xml:space="preserve">     </w:t>
      </w:r>
      <w:proofErr w:type="gramStart"/>
      <w:r w:rsidR="00DB2C57">
        <w:rPr>
          <w:lang w:val="uk-UA"/>
        </w:rPr>
        <w:t xml:space="preserve">  </w:t>
      </w:r>
      <w:r>
        <w:rPr>
          <w:lang w:val="uk-UA"/>
        </w:rPr>
        <w:t xml:space="preserve"> </w:t>
      </w:r>
      <w:r w:rsidR="009D76FF" w:rsidRPr="00422274">
        <w:t>(</w:t>
      </w:r>
      <w:proofErr w:type="gramEnd"/>
      <w:r w:rsidR="009D76FF" w:rsidRPr="00422274">
        <w:rPr>
          <w:lang w:val="ru-RU"/>
        </w:rPr>
        <w:t>Г</w:t>
      </w:r>
      <w:r w:rsidR="009D76FF" w:rsidRPr="00422274">
        <w:t>.20)</w:t>
      </w:r>
    </w:p>
    <w:p w14:paraId="5C95E6F9"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lang w:val="ru-RU"/>
        </w:rPr>
        <w:t xml:space="preserve">де </w:t>
      </w:r>
      <w:r>
        <w:t>A</w:t>
      </w:r>
      <w:r w:rsidRPr="00415D56">
        <w:rPr>
          <w:lang w:val="ru-RU"/>
        </w:rPr>
        <w:t xml:space="preserve">, </w:t>
      </w:r>
      <w:r>
        <w:t>B</w:t>
      </w:r>
      <w:r w:rsidRPr="00415D56">
        <w:rPr>
          <w:lang w:val="ru-RU"/>
        </w:rPr>
        <w:t xml:space="preserve">, </w:t>
      </w:r>
      <w:r>
        <w:t>H</w:t>
      </w:r>
      <w:r w:rsidRPr="00415D56">
        <w:rPr>
          <w:lang w:val="ru-RU"/>
        </w:rPr>
        <w:t xml:space="preserve"> – відповідно довжина, ширина, висота устаткування, що захищається, м.</w:t>
      </w:r>
    </w:p>
    <w:p w14:paraId="7DCAC2B5"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lang w:val="ru-RU"/>
        </w:rPr>
        <w:t>Мінімальна витрата ВП, кг</w:t>
      </w:r>
      <w:r w:rsidRPr="00A85F7D">
        <w:rPr>
          <w:lang w:val="ru-RU"/>
        </w:rPr>
        <w:t>·</w:t>
      </w:r>
      <w:r w:rsidRPr="00415D56">
        <w:rPr>
          <w:lang w:val="ru-RU"/>
        </w:rPr>
        <w:t>с</w:t>
      </w:r>
      <w:r w:rsidRPr="00415D56">
        <w:rPr>
          <w:vertAlign w:val="superscript"/>
          <w:lang w:val="ru-RU"/>
        </w:rPr>
        <w:t>-1</w:t>
      </w:r>
      <w:r w:rsidRPr="00415D56">
        <w:rPr>
          <w:lang w:val="ru-RU"/>
        </w:rPr>
        <w:t>, визначається аналогічно системам пожежогасіння об’ємним способом</w:t>
      </w:r>
    </w:p>
    <w:p w14:paraId="669C9B4E" w14:textId="7A990128" w:rsidR="009D76FF" w:rsidRPr="00EC1D64" w:rsidRDefault="00794DB5" w:rsidP="00DB2C57">
      <w:pPr>
        <w:pStyle w:val="Formula"/>
        <w:spacing w:before="0"/>
        <w:ind w:firstLine="567"/>
        <w:jc w:val="right"/>
        <w:rPr>
          <w:lang w:val="uk-UA" w:eastAsia="uk-UA"/>
        </w:rPr>
      </w:pPr>
      <w:r>
        <w:rPr>
          <w:position w:val="-22"/>
          <w:lang w:val="uk-UA"/>
        </w:rPr>
        <w:t xml:space="preserve">                                              </w:t>
      </w:r>
      <w:r w:rsidR="009D76FF" w:rsidRPr="00D27CC4">
        <w:rPr>
          <w:position w:val="-22"/>
        </w:rPr>
        <w:object w:dxaOrig="1080" w:dyaOrig="580" w14:anchorId="16795F59">
          <v:shape id="_x0000_i1029" type="#_x0000_t75" style="width:54pt;height:30pt" o:ole="">
            <v:imagedata r:id="rId316" o:title=""/>
          </v:shape>
          <o:OLEObject Type="Embed" ProgID="Equation.DSMT4" ShapeID="_x0000_i1029" DrawAspect="Content" ObjectID="_1826138324" r:id="rId317"/>
        </w:object>
      </w:r>
      <w:r>
        <w:rPr>
          <w:position w:val="-22"/>
          <w:lang w:val="uk-UA"/>
        </w:rPr>
        <w:t xml:space="preserve">                                                                       </w:t>
      </w:r>
      <w:r w:rsidR="00CA5270">
        <w:rPr>
          <w:position w:val="-22"/>
          <w:lang w:val="uk-UA"/>
        </w:rPr>
        <w:t xml:space="preserve"> </w:t>
      </w:r>
      <w:r w:rsidR="00DB2C57">
        <w:rPr>
          <w:position w:val="-22"/>
          <w:lang w:val="uk-UA"/>
        </w:rPr>
        <w:t xml:space="preserve">      </w:t>
      </w:r>
      <w:r w:rsidR="00CA5270">
        <w:rPr>
          <w:position w:val="-22"/>
          <w:lang w:val="uk-UA"/>
        </w:rPr>
        <w:t xml:space="preserve">  </w:t>
      </w:r>
      <w:r w:rsidR="009D76FF" w:rsidRPr="00EC1D64">
        <w:rPr>
          <w:lang w:val="uk-UA" w:eastAsia="uk-UA"/>
        </w:rPr>
        <w:t>(Г.</w:t>
      </w:r>
      <w:r w:rsidR="009D76FF" w:rsidRPr="00123116">
        <w:rPr>
          <w:lang w:val="ru-RU" w:eastAsia="uk-UA"/>
        </w:rPr>
        <w:t>21</w:t>
      </w:r>
      <w:r w:rsidR="009D76FF" w:rsidRPr="00EC1D64">
        <w:rPr>
          <w:lang w:val="uk-UA" w:eastAsia="uk-UA"/>
        </w:rPr>
        <w:t>)</w:t>
      </w:r>
    </w:p>
    <w:p w14:paraId="20FEDB6D"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lang w:val="ru-RU"/>
        </w:rPr>
        <w:t>При цьому інтенсивність подачі ВП, повинна бути</w:t>
      </w:r>
    </w:p>
    <w:p w14:paraId="6C34A123" w14:textId="77777777" w:rsidR="009D76FF" w:rsidRPr="00123116" w:rsidRDefault="009D76FF" w:rsidP="00FC1991">
      <w:pPr>
        <w:pStyle w:val="Formula"/>
        <w:spacing w:before="0"/>
        <w:ind w:firstLine="567"/>
        <w:jc w:val="both"/>
        <w:rPr>
          <w:lang w:val="ru-RU"/>
        </w:rPr>
      </w:pPr>
      <w:r w:rsidRPr="00123116">
        <w:rPr>
          <w:lang w:val="ru-RU"/>
        </w:rPr>
        <w:tab/>
      </w:r>
      <w:r w:rsidRPr="00D27CC4">
        <w:t>I</w:t>
      </w:r>
      <w:r w:rsidRPr="00D27CC4">
        <w:rPr>
          <w:vertAlign w:val="subscript"/>
        </w:rPr>
        <w:t>V</w:t>
      </w:r>
      <w:r w:rsidRPr="00D27CC4">
        <w:rPr>
          <w:vertAlign w:val="subscript"/>
          <w:lang w:val="ru-RU"/>
        </w:rPr>
        <w:t>л</w:t>
      </w:r>
      <w:r w:rsidRPr="00123116">
        <w:rPr>
          <w:lang w:val="ru-RU"/>
        </w:rPr>
        <w:t xml:space="preserve"> ≥ 0,04 кг</w:t>
      </w:r>
      <w:r w:rsidRPr="00A85F7D">
        <w:rPr>
          <w:lang w:val="ru-RU"/>
        </w:rPr>
        <w:t>·</w:t>
      </w:r>
      <w:r w:rsidRPr="00123116">
        <w:rPr>
          <w:lang w:val="ru-RU"/>
        </w:rPr>
        <w:t>с</w:t>
      </w:r>
      <w:r w:rsidRPr="00123116">
        <w:rPr>
          <w:vertAlign w:val="superscript"/>
          <w:lang w:val="ru-RU"/>
        </w:rPr>
        <w:t>-1</w:t>
      </w:r>
      <w:r w:rsidRPr="00A85F7D">
        <w:rPr>
          <w:lang w:val="ru-RU"/>
        </w:rPr>
        <w:t>·</w:t>
      </w:r>
      <w:r w:rsidRPr="00123116">
        <w:rPr>
          <w:lang w:val="ru-RU"/>
        </w:rPr>
        <w:t>м</w:t>
      </w:r>
      <w:r w:rsidRPr="00123116">
        <w:rPr>
          <w:vertAlign w:val="superscript"/>
          <w:lang w:val="ru-RU"/>
        </w:rPr>
        <w:t>-3</w:t>
      </w:r>
      <w:r w:rsidRPr="00123116">
        <w:rPr>
          <w:lang w:val="ru-RU"/>
        </w:rPr>
        <w:t>.</w:t>
      </w:r>
    </w:p>
    <w:p w14:paraId="3A16B2ED"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lang w:val="ru-RU"/>
        </w:rPr>
        <w:t>Після вибору системи, що забезпечує дані характеристики, розміщають розпилювачі або запірно-розпилювальні пристрої модулів так, щоб витікаючі газопорошкові струмені зрошували зовнішні поверхні устаткування, що захищається.</w:t>
      </w:r>
    </w:p>
    <w:p w14:paraId="13DB07A4"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lang w:val="ru-RU"/>
        </w:rPr>
        <w:t>Для підвищення ефективності даного способу гасіння рекомендується встановлювати навколо устаткування, що захищається, щити з негорючих матеріалів із ненормованою межею вогне</w:t>
      </w:r>
      <w:r w:rsidRPr="00415D56">
        <w:rPr>
          <w:lang w:val="ru-RU"/>
        </w:rPr>
        <w:softHyphen/>
        <w:t>стійкості для затримки ВП, що подається, у захищуваний об’єм.</w:t>
      </w:r>
    </w:p>
    <w:p w14:paraId="54C0D460"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b/>
          <w:bCs/>
          <w:lang w:val="ru-RU"/>
        </w:rPr>
        <w:t xml:space="preserve">Г.3.8 </w:t>
      </w:r>
      <w:r w:rsidRPr="00415D56">
        <w:rPr>
          <w:b/>
          <w:bCs/>
          <w:i/>
          <w:iCs/>
          <w:lang w:val="ru-RU"/>
        </w:rPr>
        <w:t>Визначення основних параметрів систем пожежогасіння поверхневим способом</w:t>
      </w:r>
    </w:p>
    <w:p w14:paraId="04A050C1" w14:textId="77777777" w:rsidR="009D76FF" w:rsidRPr="00415D56" w:rsidRDefault="009D76FF" w:rsidP="00FC1991">
      <w:pPr>
        <w:pStyle w:val="14"/>
        <w:tabs>
          <w:tab w:val="left" w:pos="284"/>
          <w:tab w:val="left" w:pos="567"/>
          <w:tab w:val="left" w:pos="1134"/>
        </w:tabs>
        <w:spacing w:after="0" w:line="300" w:lineRule="auto"/>
        <w:ind w:firstLine="567"/>
        <w:jc w:val="both"/>
        <w:rPr>
          <w:color w:val="339966"/>
          <w:lang w:val="ru-RU"/>
        </w:rPr>
      </w:pPr>
      <w:r w:rsidRPr="00415D56">
        <w:rPr>
          <w:b/>
          <w:bCs/>
          <w:lang w:val="ru-RU"/>
        </w:rPr>
        <w:t xml:space="preserve">Г.3.8.1 </w:t>
      </w:r>
      <w:r w:rsidRPr="00415D56">
        <w:rPr>
          <w:i/>
          <w:iCs/>
          <w:color w:val="339966"/>
          <w:lang w:val="ru-RU"/>
        </w:rPr>
        <w:t>Параметри системи пожежогасіння поверхневим способом з розподільною мережею</w:t>
      </w:r>
    </w:p>
    <w:p w14:paraId="1546A27B" w14:textId="77777777" w:rsidR="009D76FF" w:rsidRPr="00415D56" w:rsidRDefault="009D76FF" w:rsidP="00FC1991">
      <w:pPr>
        <w:pStyle w:val="Base"/>
        <w:spacing w:before="0"/>
        <w:ind w:firstLine="567"/>
        <w:jc w:val="both"/>
        <w:rPr>
          <w:color w:val="339966"/>
          <w:lang w:val="ru-RU"/>
        </w:rPr>
      </w:pPr>
      <w:r w:rsidRPr="00415D56">
        <w:rPr>
          <w:color w:val="339966"/>
          <w:lang w:val="ru-RU"/>
        </w:rPr>
        <w:t xml:space="preserve">Системи поверхневого пожежогасіння застосовують, якщо існує необхідність захисту площі, </w:t>
      </w:r>
      <w:proofErr w:type="gramStart"/>
      <w:r w:rsidRPr="00415D56">
        <w:rPr>
          <w:color w:val="339966"/>
          <w:lang w:val="ru-RU"/>
        </w:rPr>
        <w:t>у межах</w:t>
      </w:r>
      <w:proofErr w:type="gramEnd"/>
      <w:r w:rsidRPr="00415D56">
        <w:rPr>
          <w:color w:val="339966"/>
          <w:lang w:val="ru-RU"/>
        </w:rPr>
        <w:t xml:space="preserve"> якої можуть виникнути вогнища пожежі різної величини.</w:t>
      </w:r>
    </w:p>
    <w:p w14:paraId="51D3FC29" w14:textId="77777777" w:rsidR="009D76FF" w:rsidRPr="009D76FF" w:rsidRDefault="009D76FF" w:rsidP="00FC1991">
      <w:pPr>
        <w:pStyle w:val="Base"/>
        <w:spacing w:before="0"/>
        <w:ind w:firstLine="567"/>
        <w:jc w:val="both"/>
        <w:rPr>
          <w:color w:val="339966"/>
          <w:lang w:val="ru-RU"/>
        </w:rPr>
      </w:pPr>
      <w:r w:rsidRPr="00415D56">
        <w:rPr>
          <w:color w:val="339966"/>
          <w:lang w:val="ru-RU"/>
        </w:rPr>
        <w:t xml:space="preserve">Параметри системи визначають на основі значення площі максимального вогнища пожежі </w:t>
      </w:r>
      <w:r w:rsidRPr="009D76FF">
        <w:rPr>
          <w:color w:val="339966"/>
          <w:lang w:eastAsia="en-US"/>
        </w:rPr>
        <w:t>S</w:t>
      </w:r>
      <w:r w:rsidRPr="009D76FF">
        <w:rPr>
          <w:color w:val="339966"/>
          <w:vertAlign w:val="subscript"/>
          <w:lang w:eastAsia="en-US"/>
        </w:rPr>
        <w:t>max</w:t>
      </w:r>
      <w:r w:rsidRPr="009D76FF">
        <w:rPr>
          <w:color w:val="339966"/>
          <w:lang w:val="ru-RU" w:eastAsia="en-US"/>
        </w:rPr>
        <w:t xml:space="preserve">, </w:t>
      </w:r>
      <w:r w:rsidRPr="00415D56">
        <w:rPr>
          <w:color w:val="339966"/>
          <w:lang w:val="ru-RU"/>
        </w:rPr>
        <w:t xml:space="preserve">що може виникнути в межах площі, яка захищається, </w:t>
      </w:r>
      <w:r w:rsidRPr="009D76FF">
        <w:rPr>
          <w:color w:val="339966"/>
          <w:lang w:val="ru-RU"/>
        </w:rPr>
        <w:t>–</w:t>
      </w:r>
      <w:r w:rsidRPr="00415D56">
        <w:rPr>
          <w:color w:val="339966"/>
          <w:lang w:val="ru-RU"/>
        </w:rPr>
        <w:t xml:space="preserve"> </w:t>
      </w:r>
      <w:r w:rsidRPr="009D76FF">
        <w:rPr>
          <w:color w:val="339966"/>
          <w:lang w:eastAsia="en-US"/>
        </w:rPr>
        <w:t>S</w:t>
      </w:r>
      <w:r w:rsidRPr="009D76FF">
        <w:rPr>
          <w:color w:val="339966"/>
          <w:vertAlign w:val="subscript"/>
          <w:lang w:val="ru-RU" w:eastAsia="en-US"/>
        </w:rPr>
        <w:t>3</w:t>
      </w:r>
      <w:r w:rsidRPr="009D76FF">
        <w:rPr>
          <w:color w:val="339966"/>
          <w:lang w:val="ru-RU" w:eastAsia="en-US"/>
        </w:rPr>
        <w:t>.</w:t>
      </w:r>
    </w:p>
    <w:p w14:paraId="4C7D8291" w14:textId="77777777" w:rsidR="009D76FF" w:rsidRPr="00962171" w:rsidRDefault="009D76FF" w:rsidP="00FC1991">
      <w:pPr>
        <w:pStyle w:val="Base"/>
        <w:spacing w:before="0"/>
        <w:ind w:firstLine="567"/>
        <w:jc w:val="both"/>
        <w:rPr>
          <w:color w:val="00B050"/>
          <w:lang w:val="ru-RU"/>
        </w:rPr>
      </w:pPr>
      <w:r w:rsidRPr="00415D56">
        <w:rPr>
          <w:color w:val="339966"/>
          <w:lang w:val="ru-RU"/>
        </w:rPr>
        <w:t>Для гасіння "усередині" або "зовні" приміщення при подаванні ВП "зверху" виконують розра</w:t>
      </w:r>
      <w:r w:rsidRPr="00415D56">
        <w:rPr>
          <w:color w:val="339966"/>
          <w:lang w:val="ru-RU"/>
        </w:rPr>
        <w:softHyphen/>
        <w:t xml:space="preserve">хунок норми подачі (питомої маси) ВП – </w:t>
      </w:r>
      <w:r w:rsidRPr="009D76FF">
        <w:rPr>
          <w:color w:val="339966"/>
          <w:lang w:eastAsia="en-US"/>
        </w:rPr>
        <w:t>q</w:t>
      </w:r>
      <w:r w:rsidRPr="009D76FF">
        <w:rPr>
          <w:color w:val="339966"/>
          <w:vertAlign w:val="subscript"/>
          <w:lang w:eastAsia="en-US"/>
        </w:rPr>
        <w:t>S</w:t>
      </w:r>
      <w:r w:rsidRPr="009D76FF">
        <w:rPr>
          <w:color w:val="339966"/>
          <w:vertAlign w:val="subscript"/>
          <w:lang w:val="ru-RU" w:eastAsia="en-US"/>
        </w:rPr>
        <w:t>п</w:t>
      </w:r>
      <w:r w:rsidRPr="00415D56">
        <w:rPr>
          <w:color w:val="339966"/>
          <w:lang w:val="ru-RU" w:eastAsia="en-US"/>
        </w:rPr>
        <w:t xml:space="preserve">, </w:t>
      </w:r>
      <w:r w:rsidRPr="00415D56">
        <w:rPr>
          <w:color w:val="339966"/>
          <w:lang w:val="ru-RU"/>
        </w:rPr>
        <w:t>кг</w:t>
      </w:r>
      <w:r w:rsidRPr="009D76FF">
        <w:rPr>
          <w:color w:val="339966"/>
          <w:lang w:val="ru-RU"/>
        </w:rPr>
        <w:t>·</w:t>
      </w:r>
      <w:r w:rsidRPr="00415D56">
        <w:rPr>
          <w:color w:val="339966"/>
          <w:lang w:val="ru-RU"/>
        </w:rPr>
        <w:t>м</w:t>
      </w:r>
      <w:r w:rsidRPr="00415D56">
        <w:rPr>
          <w:color w:val="339966"/>
          <w:vertAlign w:val="superscript"/>
          <w:lang w:val="ru-RU"/>
        </w:rPr>
        <w:t>-2</w:t>
      </w:r>
      <w:r w:rsidRPr="00415D56">
        <w:rPr>
          <w:color w:val="339966"/>
          <w:lang w:val="ru-RU"/>
        </w:rPr>
        <w:t xml:space="preserve">, яка забезпечує гасіння одиничного вогнища </w:t>
      </w:r>
      <w:r w:rsidRPr="00415D56">
        <w:rPr>
          <w:color w:val="339966"/>
          <w:lang w:val="ru-RU"/>
        </w:rPr>
        <w:lastRenderedPageBreak/>
        <w:t xml:space="preserve">пожежі площею </w:t>
      </w:r>
      <w:r w:rsidRPr="009D76FF">
        <w:rPr>
          <w:color w:val="339966"/>
          <w:lang w:eastAsia="en-US"/>
        </w:rPr>
        <w:t>S</w:t>
      </w:r>
      <w:r w:rsidRPr="00BA63F3">
        <w:rPr>
          <w:color w:val="339966"/>
          <w:lang w:val="ru-RU" w:eastAsia="en-US"/>
        </w:rPr>
        <w:t xml:space="preserve"> </w:t>
      </w:r>
      <w:r w:rsidRPr="00415D56">
        <w:rPr>
          <w:color w:val="339966"/>
          <w:lang w:val="ru-RU"/>
        </w:rPr>
        <w:t xml:space="preserve">за формулами, </w:t>
      </w:r>
      <w:r w:rsidRPr="00962171">
        <w:rPr>
          <w:color w:val="00B050"/>
          <w:lang w:val="ru-RU"/>
        </w:rPr>
        <w:t>аналогічними (Е.9):</w:t>
      </w:r>
    </w:p>
    <w:p w14:paraId="0606CE12" w14:textId="5F4DA757" w:rsidR="009D76FF" w:rsidRPr="00962171" w:rsidRDefault="009D76FF" w:rsidP="00DB2C57">
      <w:pPr>
        <w:pStyle w:val="Formula"/>
        <w:spacing w:before="0"/>
        <w:ind w:firstLine="567"/>
        <w:jc w:val="right"/>
        <w:rPr>
          <w:color w:val="00B050"/>
          <w:lang w:val="ru-RU"/>
        </w:rPr>
      </w:pPr>
      <w:r w:rsidRPr="00962171">
        <w:rPr>
          <w:color w:val="00B050"/>
          <w:lang w:val="ru-RU"/>
        </w:rPr>
        <w:t>– для гасіння "усередині"</w:t>
      </w:r>
      <w:r w:rsidR="00BA63F3" w:rsidRPr="00962171">
        <w:rPr>
          <w:color w:val="00B050"/>
          <w:lang w:val="ru-RU"/>
        </w:rPr>
        <w:t xml:space="preserve">        </w:t>
      </w:r>
      <w:r w:rsidR="00962171" w:rsidRPr="00962171">
        <w:rPr>
          <w:color w:val="00B050"/>
          <w:position w:val="-10"/>
          <w:lang w:val="ru-RU"/>
        </w:rPr>
        <w:object w:dxaOrig="2380" w:dyaOrig="320" w14:anchorId="494B9ECA">
          <v:shape id="_x0000_i1030" type="#_x0000_t75" style="width:114pt;height:17pt" o:ole="">
            <v:imagedata r:id="rId318" o:title=""/>
          </v:shape>
          <o:OLEObject Type="Embed" ProgID="Equation.DSMT4" ShapeID="_x0000_i1030" DrawAspect="Content" ObjectID="_1826138325" r:id="rId319"/>
        </w:object>
      </w:r>
      <w:r w:rsidR="00BA63F3" w:rsidRPr="00962171">
        <w:rPr>
          <w:color w:val="00B050"/>
          <w:lang w:val="uk-UA"/>
        </w:rPr>
        <w:t xml:space="preserve">                                                   </w:t>
      </w:r>
      <w:r w:rsidR="00DB2C57">
        <w:rPr>
          <w:color w:val="00B050"/>
          <w:lang w:val="uk-UA"/>
        </w:rPr>
        <w:t xml:space="preserve">  </w:t>
      </w:r>
      <w:proofErr w:type="gramStart"/>
      <w:r w:rsidR="00DB2C57">
        <w:rPr>
          <w:color w:val="00B050"/>
          <w:lang w:val="uk-UA"/>
        </w:rPr>
        <w:t xml:space="preserve">  </w:t>
      </w:r>
      <w:r w:rsidR="00BA63F3" w:rsidRPr="00962171">
        <w:rPr>
          <w:color w:val="00B050"/>
          <w:lang w:val="uk-UA"/>
        </w:rPr>
        <w:t xml:space="preserve"> </w:t>
      </w:r>
      <w:r w:rsidRPr="00962171">
        <w:rPr>
          <w:color w:val="00B050"/>
          <w:lang w:val="uk-UA"/>
        </w:rPr>
        <w:t>(</w:t>
      </w:r>
      <w:proofErr w:type="gramEnd"/>
      <w:r w:rsidRPr="00962171">
        <w:rPr>
          <w:color w:val="00B050"/>
          <w:lang w:val="uk-UA"/>
        </w:rPr>
        <w:t>Г.</w:t>
      </w:r>
      <w:r w:rsidRPr="00962171">
        <w:rPr>
          <w:color w:val="00B050"/>
          <w:lang w:val="ru-RU"/>
        </w:rPr>
        <w:t>22</w:t>
      </w:r>
      <w:r w:rsidRPr="00962171">
        <w:rPr>
          <w:color w:val="00B050"/>
          <w:lang w:val="uk-UA"/>
        </w:rPr>
        <w:t>)</w:t>
      </w:r>
    </w:p>
    <w:p w14:paraId="4E1C3066" w14:textId="1050509B" w:rsidR="009D76FF" w:rsidRPr="009D76FF" w:rsidRDefault="00BA63F3" w:rsidP="00DB2C57">
      <w:pPr>
        <w:pStyle w:val="Formula"/>
        <w:spacing w:before="0"/>
        <w:ind w:firstLine="567"/>
        <w:jc w:val="right"/>
        <w:rPr>
          <w:color w:val="339966"/>
          <w:lang w:val="uk-UA"/>
        </w:rPr>
      </w:pPr>
      <w:r w:rsidRPr="00962171">
        <w:rPr>
          <w:color w:val="00B050"/>
          <w:lang w:val="uk-UA"/>
        </w:rPr>
        <w:t xml:space="preserve">    </w:t>
      </w:r>
      <w:r w:rsidR="009D76FF" w:rsidRPr="00962171">
        <w:rPr>
          <w:color w:val="00B050"/>
          <w:lang w:val="ru-RU"/>
        </w:rPr>
        <w:t>для гасіння "зовні"</w:t>
      </w:r>
      <w:r w:rsidRPr="00962171">
        <w:rPr>
          <w:color w:val="00B050"/>
          <w:lang w:val="ru-RU"/>
        </w:rPr>
        <w:t xml:space="preserve">         </w:t>
      </w:r>
      <w:r w:rsidR="00962171" w:rsidRPr="00962171">
        <w:rPr>
          <w:color w:val="00B050"/>
          <w:position w:val="-10"/>
          <w:sz w:val="18"/>
          <w:szCs w:val="18"/>
          <w:lang w:val="ru-RU"/>
        </w:rPr>
        <w:object w:dxaOrig="2260" w:dyaOrig="320" w14:anchorId="751793D4">
          <v:shape id="_x0000_i1031" type="#_x0000_t75" style="width:102.5pt;height:16pt" o:ole="">
            <v:imagedata r:id="rId320" o:title=""/>
          </v:shape>
          <o:OLEObject Type="Embed" ProgID="Equation.DSMT4" ShapeID="_x0000_i1031" DrawAspect="Content" ObjectID="_1826138326" r:id="rId321"/>
        </w:object>
      </w:r>
      <w:r>
        <w:rPr>
          <w:color w:val="339966"/>
          <w:lang w:val="uk-UA"/>
        </w:rPr>
        <w:t xml:space="preserve">                                                   </w:t>
      </w:r>
      <w:r w:rsidR="00962171">
        <w:rPr>
          <w:color w:val="339966"/>
          <w:lang w:val="uk-UA"/>
        </w:rPr>
        <w:t xml:space="preserve">          </w:t>
      </w:r>
      <w:r>
        <w:rPr>
          <w:color w:val="339966"/>
          <w:lang w:val="uk-UA"/>
        </w:rPr>
        <w:t xml:space="preserve">  </w:t>
      </w:r>
      <w:proofErr w:type="gramStart"/>
      <w:r w:rsidR="00DB2C57">
        <w:rPr>
          <w:color w:val="339966"/>
          <w:lang w:val="uk-UA"/>
        </w:rPr>
        <w:t xml:space="preserve">   </w:t>
      </w:r>
      <w:r w:rsidR="009D76FF" w:rsidRPr="009D76FF">
        <w:rPr>
          <w:color w:val="339966"/>
          <w:lang w:val="uk-UA"/>
        </w:rPr>
        <w:t>(</w:t>
      </w:r>
      <w:proofErr w:type="gramEnd"/>
      <w:r w:rsidR="009D76FF" w:rsidRPr="009D76FF">
        <w:rPr>
          <w:color w:val="339966"/>
          <w:lang w:val="uk-UA"/>
        </w:rPr>
        <w:t>Г.</w:t>
      </w:r>
      <w:r w:rsidR="009D76FF" w:rsidRPr="00BA63F3">
        <w:rPr>
          <w:color w:val="339966"/>
          <w:lang w:val="ru-RU"/>
        </w:rPr>
        <w:t>23</w:t>
      </w:r>
      <w:r w:rsidR="009D76FF" w:rsidRPr="009D76FF">
        <w:rPr>
          <w:color w:val="339966"/>
          <w:lang w:val="uk-UA"/>
        </w:rPr>
        <w:t>)</w:t>
      </w:r>
    </w:p>
    <w:p w14:paraId="2A79AB2C" w14:textId="77777777" w:rsidR="009D76FF" w:rsidRPr="00415D56" w:rsidRDefault="009D76FF" w:rsidP="00FC1991">
      <w:pPr>
        <w:pStyle w:val="Base"/>
        <w:spacing w:before="0"/>
        <w:ind w:firstLine="567"/>
        <w:jc w:val="both"/>
        <w:rPr>
          <w:color w:val="339966"/>
          <w:lang w:val="ru-RU"/>
        </w:rPr>
      </w:pPr>
      <w:r w:rsidRPr="00415D56">
        <w:rPr>
          <w:color w:val="339966"/>
          <w:lang w:val="ru-RU"/>
        </w:rPr>
        <w:t>Мінімальну масу ВП, кг, що повинна бути подана з системи на захищувану площу, визначають за формулою</w:t>
      </w:r>
    </w:p>
    <w:p w14:paraId="18A882F7" w14:textId="40ACC2A9" w:rsidR="009D76FF" w:rsidRPr="009D76FF" w:rsidRDefault="00BA63F3" w:rsidP="00DB2C57">
      <w:pPr>
        <w:pStyle w:val="Formula"/>
        <w:spacing w:before="0"/>
        <w:ind w:firstLine="567"/>
        <w:jc w:val="right"/>
        <w:rPr>
          <w:color w:val="339966"/>
          <w:lang w:val="ru-RU"/>
        </w:rPr>
      </w:pPr>
      <w:r>
        <w:rPr>
          <w:color w:val="339966"/>
          <w:lang w:val="uk-UA"/>
        </w:rPr>
        <w:t xml:space="preserve">                                                   </w:t>
      </w:r>
      <w:r w:rsidR="009D76FF" w:rsidRPr="009D76FF">
        <w:rPr>
          <w:color w:val="339966"/>
        </w:rPr>
        <w:t>M</w:t>
      </w:r>
      <w:r w:rsidR="009D76FF" w:rsidRPr="009D76FF">
        <w:rPr>
          <w:color w:val="339966"/>
          <w:vertAlign w:val="subscript"/>
        </w:rPr>
        <w:t>min</w:t>
      </w:r>
      <w:r w:rsidR="009D76FF" w:rsidRPr="009D76FF">
        <w:rPr>
          <w:color w:val="339966"/>
          <w:lang w:val="ru-RU"/>
        </w:rPr>
        <w:t xml:space="preserve"> = </w:t>
      </w:r>
      <w:r w:rsidR="009D76FF" w:rsidRPr="009D76FF">
        <w:rPr>
          <w:color w:val="339966"/>
        </w:rPr>
        <w:t>q</w:t>
      </w:r>
      <w:r w:rsidR="009D76FF" w:rsidRPr="009D76FF">
        <w:rPr>
          <w:color w:val="339966"/>
          <w:vertAlign w:val="subscript"/>
        </w:rPr>
        <w:t>S</w:t>
      </w:r>
      <w:r w:rsidR="009D76FF" w:rsidRPr="009D76FF">
        <w:rPr>
          <w:color w:val="339966"/>
          <w:vertAlign w:val="subscript"/>
          <w:lang w:val="ru-RU"/>
        </w:rPr>
        <w:t xml:space="preserve">п </w:t>
      </w:r>
      <w:r w:rsidR="009D76FF" w:rsidRPr="009D76FF">
        <w:rPr>
          <w:color w:val="339966"/>
          <w:lang w:val="ru-RU"/>
        </w:rPr>
        <w:t xml:space="preserve">· </w:t>
      </w:r>
      <w:r w:rsidR="009D76FF" w:rsidRPr="009D76FF">
        <w:rPr>
          <w:color w:val="339966"/>
        </w:rPr>
        <w:t>S</w:t>
      </w:r>
      <w:r w:rsidR="009D76FF" w:rsidRPr="009D76FF">
        <w:rPr>
          <w:color w:val="339966"/>
          <w:vertAlign w:val="subscript"/>
          <w:lang w:val="ru-RU"/>
        </w:rPr>
        <w:t>з</w:t>
      </w:r>
      <w:r>
        <w:rPr>
          <w:color w:val="339966"/>
          <w:lang w:val="ru-RU"/>
        </w:rPr>
        <w:t xml:space="preserve">.                                                                       </w:t>
      </w:r>
      <w:r w:rsidR="00DB2C57">
        <w:rPr>
          <w:color w:val="339966"/>
          <w:lang w:val="ru-RU"/>
        </w:rPr>
        <w:t xml:space="preserve">   </w:t>
      </w:r>
      <w:r w:rsidR="009D76FF" w:rsidRPr="009D76FF">
        <w:rPr>
          <w:color w:val="339966"/>
          <w:lang w:val="ru-RU"/>
        </w:rPr>
        <w:t>(Г.24)</w:t>
      </w:r>
    </w:p>
    <w:p w14:paraId="13B4F841" w14:textId="77777777" w:rsidR="009D76FF" w:rsidRPr="00415D56" w:rsidRDefault="009D76FF" w:rsidP="00FC1991">
      <w:pPr>
        <w:pStyle w:val="14"/>
        <w:tabs>
          <w:tab w:val="left" w:pos="284"/>
          <w:tab w:val="left" w:pos="567"/>
          <w:tab w:val="left" w:pos="1134"/>
        </w:tabs>
        <w:spacing w:after="0" w:line="300" w:lineRule="auto"/>
        <w:ind w:firstLine="567"/>
        <w:jc w:val="both"/>
        <w:rPr>
          <w:color w:val="339966"/>
          <w:lang w:val="ru-RU"/>
        </w:rPr>
      </w:pPr>
      <w:r w:rsidRPr="00415D56">
        <w:rPr>
          <w:color w:val="339966"/>
          <w:lang w:val="ru-RU"/>
        </w:rPr>
        <w:t>Мінімальна витрата ВП, кг</w:t>
      </w:r>
      <w:r w:rsidRPr="009D76FF">
        <w:rPr>
          <w:color w:val="339966"/>
          <w:lang w:val="ru-RU"/>
        </w:rPr>
        <w:t>·</w:t>
      </w:r>
      <w:r w:rsidRPr="00415D56">
        <w:rPr>
          <w:color w:val="339966"/>
          <w:lang w:val="ru-RU"/>
        </w:rPr>
        <w:t>с</w:t>
      </w:r>
      <w:r w:rsidRPr="00415D56">
        <w:rPr>
          <w:color w:val="339966"/>
          <w:vertAlign w:val="superscript"/>
          <w:lang w:val="ru-RU"/>
        </w:rPr>
        <w:t>-1</w:t>
      </w:r>
      <w:r w:rsidRPr="00415D56">
        <w:rPr>
          <w:color w:val="339966"/>
          <w:lang w:val="ru-RU"/>
        </w:rPr>
        <w:t>, яка повинна забезпечуватись системою пожежогасіння, визна</w:t>
      </w:r>
      <w:r w:rsidRPr="00415D56">
        <w:rPr>
          <w:color w:val="339966"/>
          <w:lang w:val="ru-RU"/>
        </w:rPr>
        <w:softHyphen/>
        <w:t>чається за формулою</w:t>
      </w:r>
    </w:p>
    <w:p w14:paraId="20A483C5" w14:textId="4EABDD47" w:rsidR="009D76FF" w:rsidRPr="00415D56" w:rsidRDefault="00BA63F3" w:rsidP="00DB2C57">
      <w:pPr>
        <w:pStyle w:val="Formula"/>
        <w:spacing w:before="0"/>
        <w:ind w:firstLine="567"/>
        <w:jc w:val="right"/>
        <w:rPr>
          <w:color w:val="339966"/>
          <w:lang w:val="uk-UA"/>
        </w:rPr>
      </w:pPr>
      <w:r>
        <w:rPr>
          <w:color w:val="339966"/>
          <w:lang w:val="uk-UA"/>
        </w:rPr>
        <w:t xml:space="preserve">                                                   </w:t>
      </w:r>
      <w:r w:rsidR="009D76FF" w:rsidRPr="009D76FF">
        <w:rPr>
          <w:color w:val="339966"/>
        </w:rPr>
        <w:t>G</w:t>
      </w:r>
      <w:r w:rsidR="009D76FF" w:rsidRPr="009D76FF">
        <w:rPr>
          <w:color w:val="339966"/>
          <w:vertAlign w:val="subscript"/>
        </w:rPr>
        <w:t>min</w:t>
      </w:r>
      <w:r w:rsidR="009D76FF" w:rsidRPr="00415D56">
        <w:rPr>
          <w:color w:val="339966"/>
          <w:lang w:val="uk-UA"/>
        </w:rPr>
        <w:t xml:space="preserve"> = </w:t>
      </w:r>
      <w:r w:rsidR="009D76FF" w:rsidRPr="009D76FF">
        <w:rPr>
          <w:color w:val="339966"/>
        </w:rPr>
        <w:t>I</w:t>
      </w:r>
      <w:r w:rsidR="009D76FF" w:rsidRPr="009D76FF">
        <w:rPr>
          <w:color w:val="339966"/>
          <w:vertAlign w:val="subscript"/>
        </w:rPr>
        <w:t>S</w:t>
      </w:r>
      <w:r w:rsidR="009D76FF" w:rsidRPr="00415D56">
        <w:rPr>
          <w:color w:val="339966"/>
          <w:vertAlign w:val="subscript"/>
          <w:lang w:val="uk-UA"/>
        </w:rPr>
        <w:t xml:space="preserve">п </w:t>
      </w:r>
      <w:r w:rsidR="009D76FF" w:rsidRPr="00415D56">
        <w:rPr>
          <w:color w:val="339966"/>
          <w:lang w:val="uk-UA"/>
        </w:rPr>
        <w:t xml:space="preserve">· </w:t>
      </w:r>
      <w:r w:rsidR="009D76FF" w:rsidRPr="009D76FF">
        <w:rPr>
          <w:color w:val="339966"/>
        </w:rPr>
        <w:t>S</w:t>
      </w:r>
      <w:proofErr w:type="gramStart"/>
      <w:r w:rsidR="009D76FF" w:rsidRPr="00415D56">
        <w:rPr>
          <w:color w:val="339966"/>
          <w:vertAlign w:val="subscript"/>
          <w:lang w:val="uk-UA"/>
        </w:rPr>
        <w:t>з</w:t>
      </w:r>
      <w:r w:rsidRPr="00415D56">
        <w:rPr>
          <w:color w:val="339966"/>
          <w:lang w:val="uk-UA"/>
        </w:rPr>
        <w:t xml:space="preserve">,   </w:t>
      </w:r>
      <w:proofErr w:type="gramEnd"/>
      <w:r w:rsidRPr="00415D56">
        <w:rPr>
          <w:color w:val="339966"/>
          <w:lang w:val="uk-UA"/>
        </w:rPr>
        <w:t xml:space="preserve">                                                                    </w:t>
      </w:r>
      <w:r w:rsidR="00DB2C57">
        <w:rPr>
          <w:color w:val="339966"/>
          <w:lang w:val="uk-UA"/>
        </w:rPr>
        <w:t xml:space="preserve"> </w:t>
      </w:r>
      <w:proofErr w:type="gramStart"/>
      <w:r w:rsidR="00DB2C57">
        <w:rPr>
          <w:color w:val="339966"/>
          <w:lang w:val="uk-UA"/>
        </w:rPr>
        <w:t xml:space="preserve">  </w:t>
      </w:r>
      <w:r w:rsidRPr="00415D56">
        <w:rPr>
          <w:color w:val="339966"/>
          <w:lang w:val="uk-UA"/>
        </w:rPr>
        <w:t xml:space="preserve"> </w:t>
      </w:r>
      <w:r w:rsidR="009D76FF" w:rsidRPr="00415D56">
        <w:rPr>
          <w:color w:val="339966"/>
          <w:lang w:val="uk-UA"/>
        </w:rPr>
        <w:t>(</w:t>
      </w:r>
      <w:proofErr w:type="gramEnd"/>
      <w:r w:rsidR="009D76FF" w:rsidRPr="00415D56">
        <w:rPr>
          <w:color w:val="339966"/>
          <w:lang w:val="uk-UA"/>
        </w:rPr>
        <w:t>Г.25)</w:t>
      </w:r>
    </w:p>
    <w:p w14:paraId="625FF235" w14:textId="402C84F3" w:rsidR="009D76FF" w:rsidRPr="00415D56" w:rsidRDefault="009D76FF" w:rsidP="00FC1991">
      <w:pPr>
        <w:pStyle w:val="SPPI"/>
        <w:ind w:left="0" w:firstLine="567"/>
        <w:rPr>
          <w:color w:val="339966"/>
          <w:lang w:val="ru-RU"/>
        </w:rPr>
      </w:pPr>
      <w:r w:rsidRPr="00415D56">
        <w:rPr>
          <w:color w:val="339966"/>
          <w:lang w:val="uk-UA" w:eastAsia="ru-RU"/>
        </w:rPr>
        <w:t>де</w:t>
      </w:r>
      <w:r w:rsidRPr="00415D56">
        <w:rPr>
          <w:color w:val="339966"/>
          <w:lang w:val="uk-UA" w:eastAsia="ru-RU"/>
        </w:rPr>
        <w:tab/>
      </w:r>
      <w:r w:rsidRPr="009D76FF">
        <w:rPr>
          <w:color w:val="339966"/>
        </w:rPr>
        <w:t>I</w:t>
      </w:r>
      <w:r w:rsidRPr="009D76FF">
        <w:rPr>
          <w:color w:val="339966"/>
          <w:vertAlign w:val="subscript"/>
        </w:rPr>
        <w:t>S</w:t>
      </w:r>
      <w:r w:rsidRPr="00415D56">
        <w:rPr>
          <w:color w:val="339966"/>
          <w:vertAlign w:val="subscript"/>
          <w:lang w:val="uk-UA"/>
        </w:rPr>
        <w:t>п</w:t>
      </w:r>
      <w:r w:rsidRPr="00415D56">
        <w:rPr>
          <w:color w:val="339966"/>
          <w:lang w:val="uk-UA" w:eastAsia="en-US"/>
        </w:rPr>
        <w:tab/>
        <w:t>–</w:t>
      </w:r>
      <w:r w:rsidRPr="00415D56">
        <w:rPr>
          <w:color w:val="339966"/>
          <w:lang w:val="uk-UA" w:eastAsia="en-US"/>
        </w:rPr>
        <w:tab/>
      </w:r>
      <w:r w:rsidRPr="00415D56">
        <w:rPr>
          <w:color w:val="339966"/>
          <w:lang w:val="uk-UA"/>
        </w:rPr>
        <w:t xml:space="preserve">інтенсивність подачі ВП "зверху" при гасінні поверхневим способом для ВП, сертифікованих на відповідність вимогам </w:t>
      </w:r>
      <w:hyperlink r:id="rId322" w:history="1">
        <w:r w:rsidR="00245739" w:rsidRPr="00496AC9">
          <w:rPr>
            <w:rStyle w:val="af7"/>
            <w:rFonts w:cs="Arial"/>
            <w:sz w:val="21"/>
            <w:szCs w:val="21"/>
            <w:lang w:val="uk-UA" w:eastAsia="en-US"/>
          </w:rPr>
          <w:t>ДСТУ EN 615</w:t>
        </w:r>
      </w:hyperlink>
      <w:r w:rsidR="00245739" w:rsidRPr="00415D56">
        <w:rPr>
          <w:color w:val="339966"/>
          <w:lang w:val="uk-UA"/>
        </w:rPr>
        <w:t xml:space="preserve"> </w:t>
      </w:r>
      <w:r w:rsidRPr="00415D56">
        <w:rPr>
          <w:color w:val="339966"/>
          <w:lang w:val="uk-UA"/>
        </w:rPr>
        <w:t xml:space="preserve">(див. </w:t>
      </w:r>
      <w:r w:rsidRPr="00415D56">
        <w:rPr>
          <w:color w:val="339966"/>
          <w:lang w:val="ru-RU"/>
        </w:rPr>
        <w:t>Г.3.7.2).</w:t>
      </w:r>
    </w:p>
    <w:p w14:paraId="15DBCCB3" w14:textId="77777777" w:rsidR="009D76FF" w:rsidRPr="00415D56" w:rsidRDefault="009D76FF" w:rsidP="00FC1991">
      <w:pPr>
        <w:pStyle w:val="14"/>
        <w:tabs>
          <w:tab w:val="left" w:pos="284"/>
          <w:tab w:val="left" w:pos="567"/>
          <w:tab w:val="left" w:pos="1134"/>
        </w:tabs>
        <w:spacing w:after="0" w:line="300" w:lineRule="auto"/>
        <w:ind w:firstLine="567"/>
        <w:jc w:val="both"/>
        <w:rPr>
          <w:color w:val="339966"/>
          <w:lang w:val="ru-RU"/>
        </w:rPr>
      </w:pPr>
      <w:r w:rsidRPr="00415D56">
        <w:rPr>
          <w:color w:val="339966"/>
          <w:lang w:val="ru-RU"/>
        </w:rPr>
        <w:t>Мінімальну тривалість подачі ВП, с, визначають за формулою</w:t>
      </w:r>
    </w:p>
    <w:p w14:paraId="2C48A2A8" w14:textId="30C69E18" w:rsidR="009D76FF" w:rsidRPr="009D76FF" w:rsidRDefault="00BA63F3" w:rsidP="00DB2C57">
      <w:pPr>
        <w:pStyle w:val="Formula"/>
        <w:spacing w:before="0"/>
        <w:ind w:firstLine="567"/>
        <w:jc w:val="right"/>
        <w:rPr>
          <w:color w:val="339966"/>
          <w:lang w:val="ru-RU"/>
        </w:rPr>
      </w:pPr>
      <w:r>
        <w:rPr>
          <w:color w:val="339966"/>
          <w:lang w:val="uk-UA"/>
        </w:rPr>
        <w:t xml:space="preserve">                                                    </w:t>
      </w:r>
      <w:r w:rsidR="009D76FF" w:rsidRPr="009D76FF">
        <w:rPr>
          <w:color w:val="339966"/>
        </w:rPr>
        <w:t>t</w:t>
      </w:r>
      <w:r w:rsidR="009D76FF" w:rsidRPr="009D76FF">
        <w:rPr>
          <w:color w:val="339966"/>
          <w:vertAlign w:val="subscript"/>
        </w:rPr>
        <w:t>min</w:t>
      </w:r>
      <w:r w:rsidR="009D76FF" w:rsidRPr="009D76FF">
        <w:rPr>
          <w:color w:val="339966"/>
          <w:lang w:val="ru-RU"/>
        </w:rPr>
        <w:t xml:space="preserve"> = 0,67</w:t>
      </w:r>
      <w:r w:rsidR="009D76FF" w:rsidRPr="009D76FF">
        <w:rPr>
          <w:color w:val="339966"/>
        </w:rPr>
        <w:t>q</w:t>
      </w:r>
      <w:r w:rsidR="009D76FF" w:rsidRPr="009D76FF">
        <w:rPr>
          <w:color w:val="339966"/>
          <w:vertAlign w:val="subscript"/>
        </w:rPr>
        <w:t>S</w:t>
      </w:r>
      <w:r w:rsidR="009D76FF" w:rsidRPr="009D76FF">
        <w:rPr>
          <w:color w:val="339966"/>
          <w:vertAlign w:val="subscript"/>
          <w:lang w:val="ru-RU"/>
        </w:rPr>
        <w:t>п</w:t>
      </w:r>
      <w:r w:rsidR="009D76FF" w:rsidRPr="009D76FF">
        <w:rPr>
          <w:color w:val="339966"/>
          <w:lang w:val="ru-RU"/>
        </w:rPr>
        <w:t xml:space="preserve"> /</w:t>
      </w:r>
      <w:r w:rsidR="009D76FF" w:rsidRPr="009D76FF">
        <w:rPr>
          <w:color w:val="339966"/>
        </w:rPr>
        <w:t>I</w:t>
      </w:r>
      <w:r w:rsidR="009D76FF" w:rsidRPr="009D76FF">
        <w:rPr>
          <w:color w:val="339966"/>
          <w:vertAlign w:val="subscript"/>
        </w:rPr>
        <w:t>S</w:t>
      </w:r>
      <w:proofErr w:type="gramStart"/>
      <w:r w:rsidR="009D76FF" w:rsidRPr="009D76FF">
        <w:rPr>
          <w:color w:val="339966"/>
          <w:vertAlign w:val="subscript"/>
          <w:lang w:val="uk-UA"/>
        </w:rPr>
        <w:t>п</w:t>
      </w:r>
      <w:r>
        <w:rPr>
          <w:color w:val="339966"/>
          <w:lang w:val="ru-RU"/>
        </w:rPr>
        <w:t xml:space="preserve"> .</w:t>
      </w:r>
      <w:proofErr w:type="gramEnd"/>
      <w:r>
        <w:rPr>
          <w:color w:val="339966"/>
          <w:lang w:val="ru-RU"/>
        </w:rPr>
        <w:t xml:space="preserve">                                                                </w:t>
      </w:r>
      <w:r w:rsidR="00DB2C57">
        <w:rPr>
          <w:color w:val="339966"/>
          <w:lang w:val="ru-RU"/>
        </w:rPr>
        <w:t xml:space="preserve">  </w:t>
      </w:r>
      <w:r>
        <w:rPr>
          <w:color w:val="339966"/>
          <w:lang w:val="ru-RU"/>
        </w:rPr>
        <w:t xml:space="preserve"> </w:t>
      </w:r>
      <w:r w:rsidR="009D76FF" w:rsidRPr="009D76FF">
        <w:rPr>
          <w:color w:val="339966"/>
          <w:lang w:val="ru-RU"/>
        </w:rPr>
        <w:t>(Г.26)</w:t>
      </w:r>
    </w:p>
    <w:p w14:paraId="7994C046" w14:textId="77777777" w:rsidR="009D76FF" w:rsidRPr="00415D56" w:rsidRDefault="009D76FF" w:rsidP="00FC1991">
      <w:pPr>
        <w:pStyle w:val="14"/>
        <w:tabs>
          <w:tab w:val="left" w:pos="284"/>
          <w:tab w:val="left" w:pos="567"/>
          <w:tab w:val="left" w:pos="1134"/>
        </w:tabs>
        <w:spacing w:after="0" w:line="300" w:lineRule="auto"/>
        <w:ind w:firstLine="567"/>
        <w:jc w:val="both"/>
        <w:rPr>
          <w:color w:val="339966"/>
          <w:lang w:val="ru-RU"/>
        </w:rPr>
      </w:pPr>
      <w:r w:rsidRPr="00415D56">
        <w:rPr>
          <w:color w:val="339966"/>
          <w:lang w:val="ru-RU"/>
        </w:rPr>
        <w:t xml:space="preserve">Параметри системи повинні задовольняти умовам, аналогічним </w:t>
      </w:r>
      <w:r w:rsidRPr="009D76FF">
        <w:rPr>
          <w:color w:val="339966"/>
          <w:lang w:val="ru-RU" w:eastAsia="ru-RU"/>
        </w:rPr>
        <w:t xml:space="preserve">формулам (Г.13) – </w:t>
      </w:r>
      <w:r w:rsidRPr="00415D56">
        <w:rPr>
          <w:color w:val="339966"/>
          <w:lang w:val="ru-RU"/>
        </w:rPr>
        <w:t>(Г.15):</w:t>
      </w:r>
    </w:p>
    <w:p w14:paraId="5AA134F0" w14:textId="77777777" w:rsidR="009D76FF" w:rsidRDefault="009D76FF" w:rsidP="00FC1991">
      <w:pPr>
        <w:pStyle w:val="Formula"/>
        <w:spacing w:before="0"/>
        <w:ind w:firstLine="567"/>
        <w:jc w:val="both"/>
        <w:rPr>
          <w:color w:val="339966"/>
          <w:lang w:val="ru-RU"/>
        </w:rPr>
      </w:pPr>
      <w:r w:rsidRPr="009D76FF">
        <w:rPr>
          <w:color w:val="339966"/>
          <w:lang w:val="ru-RU"/>
        </w:rPr>
        <w:tab/>
      </w:r>
      <w:r w:rsidRPr="009D76FF">
        <w:rPr>
          <w:color w:val="339966"/>
        </w:rPr>
        <w:t>M</w:t>
      </w:r>
      <w:r w:rsidRPr="009D76FF">
        <w:rPr>
          <w:color w:val="339966"/>
          <w:vertAlign w:val="subscript"/>
          <w:lang w:val="ru-RU"/>
        </w:rPr>
        <w:t>з</w:t>
      </w:r>
      <w:r w:rsidRPr="009D76FF">
        <w:rPr>
          <w:color w:val="339966"/>
          <w:lang w:val="ru-RU"/>
        </w:rPr>
        <w:t xml:space="preserve"> </w:t>
      </w:r>
      <w:r w:rsidRPr="009D76FF">
        <w:rPr>
          <w:rFonts w:ascii="Times New Roman" w:hAnsi="Times New Roman"/>
          <w:color w:val="339966"/>
          <w:lang w:val="ru-RU"/>
        </w:rPr>
        <w:t xml:space="preserve">≥ </w:t>
      </w:r>
      <w:r w:rsidRPr="009D76FF">
        <w:rPr>
          <w:color w:val="339966"/>
        </w:rPr>
        <w:t>k</w:t>
      </w:r>
      <w:r w:rsidRPr="009D76FF">
        <w:rPr>
          <w:color w:val="339966"/>
          <w:vertAlign w:val="subscript"/>
          <w:lang w:val="ru-RU"/>
        </w:rPr>
        <w:t>ост</w:t>
      </w:r>
      <w:r w:rsidRPr="009D76FF">
        <w:rPr>
          <w:rFonts w:ascii="Symbol" w:hAnsi="Symbol" w:cs="Symbol"/>
          <w:color w:val="339966"/>
          <w:lang w:val="ru-RU"/>
        </w:rPr>
        <w:t></w:t>
      </w:r>
      <w:r w:rsidRPr="009D76FF">
        <w:rPr>
          <w:color w:val="339966"/>
          <w:lang w:val="ru-RU"/>
        </w:rPr>
        <w:t xml:space="preserve">· </w:t>
      </w:r>
      <w:r w:rsidRPr="009D76FF">
        <w:rPr>
          <w:color w:val="339966"/>
        </w:rPr>
        <w:t>M</w:t>
      </w:r>
      <w:r w:rsidRPr="009D76FF">
        <w:rPr>
          <w:color w:val="339966"/>
          <w:vertAlign w:val="subscript"/>
        </w:rPr>
        <w:t>min</w:t>
      </w:r>
      <w:r w:rsidRPr="009D76FF">
        <w:rPr>
          <w:color w:val="339966"/>
          <w:lang w:val="ru-RU"/>
        </w:rPr>
        <w:t xml:space="preserve">; </w:t>
      </w:r>
      <w:r w:rsidRPr="009D76FF">
        <w:rPr>
          <w:color w:val="339966"/>
        </w:rPr>
        <w:t>G</w:t>
      </w:r>
      <w:r w:rsidRPr="009D76FF">
        <w:rPr>
          <w:color w:val="339966"/>
          <w:vertAlign w:val="subscript"/>
        </w:rPr>
        <w:t>c</w:t>
      </w:r>
      <w:r w:rsidRPr="009D76FF">
        <w:rPr>
          <w:color w:val="339966"/>
          <w:lang w:val="ru-RU"/>
        </w:rPr>
        <w:t xml:space="preserve"> </w:t>
      </w:r>
      <w:r w:rsidRPr="009D76FF">
        <w:rPr>
          <w:rFonts w:ascii="Times New Roman" w:hAnsi="Times New Roman"/>
          <w:color w:val="339966"/>
          <w:lang w:val="ru-RU"/>
        </w:rPr>
        <w:t xml:space="preserve">≥ </w:t>
      </w:r>
      <w:r w:rsidRPr="009D76FF">
        <w:rPr>
          <w:color w:val="339966"/>
        </w:rPr>
        <w:t>G</w:t>
      </w:r>
      <w:r w:rsidRPr="009D76FF">
        <w:rPr>
          <w:color w:val="339966"/>
          <w:vertAlign w:val="subscript"/>
        </w:rPr>
        <w:t>min</w:t>
      </w:r>
      <w:r w:rsidRPr="009D76FF">
        <w:rPr>
          <w:color w:val="339966"/>
          <w:lang w:val="ru-RU"/>
        </w:rPr>
        <w:t xml:space="preserve">; </w:t>
      </w:r>
      <w:r w:rsidRPr="009D76FF">
        <w:rPr>
          <w:color w:val="339966"/>
        </w:rPr>
        <w:t>t</w:t>
      </w:r>
      <w:r w:rsidRPr="009D76FF">
        <w:rPr>
          <w:color w:val="339966"/>
          <w:vertAlign w:val="subscript"/>
        </w:rPr>
        <w:t>c</w:t>
      </w:r>
      <w:r w:rsidRPr="009D76FF">
        <w:rPr>
          <w:color w:val="339966"/>
          <w:lang w:val="ru-RU"/>
        </w:rPr>
        <w:t xml:space="preserve"> </w:t>
      </w:r>
      <w:r w:rsidRPr="009D76FF">
        <w:rPr>
          <w:rFonts w:ascii="Times New Roman" w:hAnsi="Times New Roman"/>
          <w:color w:val="339966"/>
          <w:lang w:val="ru-RU"/>
        </w:rPr>
        <w:t>≥</w:t>
      </w:r>
      <w:r w:rsidRPr="009D76FF">
        <w:rPr>
          <w:rFonts w:ascii="Symbol" w:hAnsi="Symbol" w:cs="Symbol"/>
          <w:color w:val="339966"/>
        </w:rPr>
        <w:t></w:t>
      </w:r>
      <w:proofErr w:type="gramStart"/>
      <w:r w:rsidRPr="009D76FF">
        <w:rPr>
          <w:color w:val="339966"/>
        </w:rPr>
        <w:t>t</w:t>
      </w:r>
      <w:r w:rsidRPr="009D76FF">
        <w:rPr>
          <w:color w:val="339966"/>
          <w:vertAlign w:val="subscript"/>
        </w:rPr>
        <w:t>min</w:t>
      </w:r>
      <w:r w:rsidRPr="009D76FF">
        <w:rPr>
          <w:color w:val="339966"/>
          <w:lang w:val="ru-RU"/>
        </w:rPr>
        <w:t xml:space="preserve"> .</w:t>
      </w:r>
      <w:proofErr w:type="gramEnd"/>
    </w:p>
    <w:p w14:paraId="2FD8C5D3" w14:textId="77777777" w:rsidR="00962171" w:rsidRPr="009D76FF" w:rsidRDefault="00962171" w:rsidP="00FC1991">
      <w:pPr>
        <w:pStyle w:val="Formula"/>
        <w:spacing w:before="0"/>
        <w:ind w:firstLine="567"/>
        <w:jc w:val="both"/>
        <w:rPr>
          <w:color w:val="339966"/>
          <w:lang w:val="ru-RU"/>
        </w:rPr>
      </w:pPr>
    </w:p>
    <w:p w14:paraId="7578D099" w14:textId="77777777" w:rsidR="009D76FF" w:rsidRDefault="009D76FF" w:rsidP="00FC1991">
      <w:pPr>
        <w:pStyle w:val="Base"/>
        <w:spacing w:before="0"/>
        <w:ind w:firstLine="567"/>
        <w:jc w:val="both"/>
        <w:rPr>
          <w:color w:val="339966"/>
          <w:lang w:val="uk-UA"/>
        </w:rPr>
      </w:pPr>
      <w:r w:rsidRPr="00415D56">
        <w:rPr>
          <w:color w:val="339966"/>
          <w:lang w:val="ru-RU"/>
        </w:rPr>
        <w:t>Конструкція і розміщення розподільної мережі та розпилювачів повинні забезпечувати рівно- мірну подачу ВП на всю площу, яка захищається.</w:t>
      </w:r>
    </w:p>
    <w:p w14:paraId="36E76FA0" w14:textId="5D1AFD73" w:rsidR="009D76FF" w:rsidRPr="009D76FF" w:rsidRDefault="009D76FF" w:rsidP="00FC1991">
      <w:pPr>
        <w:pStyle w:val="Base"/>
        <w:spacing w:before="0"/>
        <w:ind w:firstLine="567"/>
        <w:jc w:val="both"/>
        <w:rPr>
          <w:b/>
          <w:i/>
          <w:color w:val="339966"/>
          <w:lang w:val="uk-UA"/>
        </w:rPr>
      </w:pPr>
      <w:r w:rsidRPr="009D76FF">
        <w:rPr>
          <w:b/>
          <w:i/>
          <w:color w:val="339966"/>
          <w:lang w:val="uk-UA"/>
        </w:rPr>
        <w:t>(Пункт Г.3.8.1 змінено, Зміна № 1</w:t>
      </w:r>
      <w:r w:rsidR="00245739">
        <w:rPr>
          <w:b/>
          <w:i/>
          <w:color w:val="339966"/>
          <w:lang w:val="uk-UA"/>
        </w:rPr>
        <w:t>,Зміна № 2</w:t>
      </w:r>
      <w:r w:rsidRPr="009D76FF">
        <w:rPr>
          <w:b/>
          <w:i/>
          <w:color w:val="339966"/>
          <w:lang w:val="uk-UA"/>
        </w:rPr>
        <w:t>)</w:t>
      </w:r>
    </w:p>
    <w:p w14:paraId="67B21248"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Pr>
          <w:b/>
          <w:bCs/>
          <w:lang w:val="ru-RU" w:eastAsia="ru-RU"/>
        </w:rPr>
        <w:t xml:space="preserve">Г.3.8.2 </w:t>
      </w:r>
      <w:r w:rsidRPr="00415D56">
        <w:rPr>
          <w:i/>
          <w:iCs/>
          <w:lang w:val="ru-RU"/>
        </w:rPr>
        <w:t>Параметри модульної системи пожежогасіння поверхневим способом</w:t>
      </w:r>
    </w:p>
    <w:p w14:paraId="35744719"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lang w:val="ru-RU"/>
        </w:rPr>
        <w:t>Загальна кількість модулів, необхідна для комплектації модульної системи, розраховується за формулою</w:t>
      </w:r>
    </w:p>
    <w:p w14:paraId="48D855FC" w14:textId="77777777" w:rsidR="009D76FF" w:rsidRPr="00415D56" w:rsidRDefault="00BA63F3" w:rsidP="00FC1991">
      <w:pPr>
        <w:pStyle w:val="Formula"/>
        <w:spacing w:before="0"/>
        <w:ind w:firstLine="567"/>
        <w:jc w:val="both"/>
        <w:rPr>
          <w:lang w:val="uk-UA"/>
        </w:rPr>
      </w:pPr>
      <w:r>
        <w:rPr>
          <w:lang w:val="uk-UA"/>
        </w:rPr>
        <w:t xml:space="preserve">                                                         </w:t>
      </w:r>
      <w:r w:rsidR="009D76FF" w:rsidRPr="00D13A47">
        <w:t>N</w:t>
      </w:r>
      <w:r w:rsidR="009D76FF" w:rsidRPr="00415D56">
        <w:rPr>
          <w:vertAlign w:val="subscript"/>
          <w:lang w:val="uk-UA"/>
        </w:rPr>
        <w:t>м</w:t>
      </w:r>
      <w:r w:rsidR="009D76FF" w:rsidRPr="00415D56">
        <w:rPr>
          <w:lang w:val="uk-UA"/>
        </w:rPr>
        <w:t xml:space="preserve"> </w:t>
      </w:r>
      <w:r w:rsidR="009D76FF" w:rsidRPr="00D13A47">
        <w:rPr>
          <w:rFonts w:ascii="Symbol" w:hAnsi="Symbol" w:cs="Symbol"/>
          <w:lang w:val="ru-RU"/>
        </w:rPr>
        <w:t></w:t>
      </w:r>
      <w:r w:rsidR="009D76FF" w:rsidRPr="00D13A47">
        <w:rPr>
          <w:rFonts w:ascii="Symbol" w:hAnsi="Symbol" w:cs="Symbol"/>
        </w:rPr>
        <w:t></w:t>
      </w:r>
      <w:r w:rsidR="009D76FF" w:rsidRPr="00D13A47">
        <w:t>K</w:t>
      </w:r>
      <w:r w:rsidR="009D76FF" w:rsidRPr="00415D56">
        <w:rPr>
          <w:vertAlign w:val="subscript"/>
          <w:lang w:val="uk-UA"/>
        </w:rPr>
        <w:t>з</w:t>
      </w:r>
      <w:r w:rsidR="009D76FF" w:rsidRPr="00D13A47">
        <w:rPr>
          <w:rFonts w:ascii="Symbol" w:hAnsi="Symbol" w:cs="Symbol"/>
          <w:lang w:val="ru-RU"/>
        </w:rPr>
        <w:t></w:t>
      </w:r>
      <w:r w:rsidR="009D76FF" w:rsidRPr="00415D56">
        <w:rPr>
          <w:lang w:val="uk-UA"/>
        </w:rPr>
        <w:t xml:space="preserve">· </w:t>
      </w:r>
      <w:r w:rsidR="009D76FF" w:rsidRPr="00D13A47">
        <w:t>S</w:t>
      </w:r>
      <w:r w:rsidR="009D76FF" w:rsidRPr="00415D56">
        <w:rPr>
          <w:vertAlign w:val="subscript"/>
          <w:lang w:val="uk-UA"/>
        </w:rPr>
        <w:t>о</w:t>
      </w:r>
      <w:r w:rsidR="009D76FF" w:rsidRPr="00415D56">
        <w:rPr>
          <w:lang w:val="uk-UA"/>
        </w:rPr>
        <w:t xml:space="preserve"> / </w:t>
      </w:r>
      <w:r w:rsidR="009D76FF" w:rsidRPr="00D13A47">
        <w:t>S</w:t>
      </w:r>
      <w:proofErr w:type="gramStart"/>
      <w:r w:rsidR="009D76FF" w:rsidRPr="00415D56">
        <w:rPr>
          <w:vertAlign w:val="subscript"/>
          <w:lang w:val="uk-UA"/>
        </w:rPr>
        <w:t>зм</w:t>
      </w:r>
      <w:r w:rsidRPr="00415D56">
        <w:rPr>
          <w:lang w:val="uk-UA"/>
        </w:rPr>
        <w:t xml:space="preserve"> ,</w:t>
      </w:r>
      <w:proofErr w:type="gramEnd"/>
      <w:r w:rsidRPr="00415D56">
        <w:rPr>
          <w:lang w:val="uk-UA"/>
        </w:rPr>
        <w:t xml:space="preserve">                                                         </w:t>
      </w:r>
      <w:proofErr w:type="gramStart"/>
      <w:r w:rsidRPr="00415D56">
        <w:rPr>
          <w:lang w:val="uk-UA"/>
        </w:rPr>
        <w:t xml:space="preserve">   </w:t>
      </w:r>
      <w:r w:rsidR="009D76FF" w:rsidRPr="00415D56">
        <w:rPr>
          <w:lang w:val="uk-UA"/>
        </w:rPr>
        <w:t>(</w:t>
      </w:r>
      <w:proofErr w:type="gramEnd"/>
      <w:r w:rsidR="009D76FF" w:rsidRPr="00415D56">
        <w:rPr>
          <w:lang w:val="uk-UA"/>
        </w:rPr>
        <w:t>Г.27)</w:t>
      </w:r>
    </w:p>
    <w:p w14:paraId="2E677E76" w14:textId="77777777" w:rsidR="009D76FF" w:rsidRPr="00415D56" w:rsidRDefault="009D76FF" w:rsidP="00FC1991">
      <w:pPr>
        <w:pStyle w:val="SPPI"/>
        <w:ind w:left="0" w:firstLine="567"/>
        <w:rPr>
          <w:lang w:val="ru-RU"/>
        </w:rPr>
      </w:pPr>
      <w:r w:rsidRPr="00415D56">
        <w:rPr>
          <w:lang w:val="ru-RU"/>
        </w:rPr>
        <w:t>де</w:t>
      </w:r>
      <w:r w:rsidRPr="00415D56">
        <w:rPr>
          <w:lang w:val="ru-RU"/>
        </w:rPr>
        <w:tab/>
      </w:r>
      <w:r w:rsidRPr="00D13A47">
        <w:t>S</w:t>
      </w:r>
      <w:r w:rsidRPr="00295EAE">
        <w:rPr>
          <w:vertAlign w:val="subscript"/>
          <w:lang w:val="ru-RU"/>
        </w:rPr>
        <w:t>о</w:t>
      </w:r>
      <w:r w:rsidRPr="00415D56">
        <w:rPr>
          <w:lang w:val="ru-RU" w:eastAsia="en-US"/>
        </w:rPr>
        <w:tab/>
      </w:r>
      <w:r>
        <w:rPr>
          <w:lang w:val="ru-RU"/>
        </w:rPr>
        <w:t>–</w:t>
      </w:r>
      <w:r w:rsidRPr="00415D56">
        <w:rPr>
          <w:lang w:val="ru-RU"/>
        </w:rPr>
        <w:tab/>
        <w:t>загальна площа, що підлягає захисту системою в даному приміщенні, м</w:t>
      </w:r>
      <w:r w:rsidRPr="00415D56">
        <w:rPr>
          <w:vertAlign w:val="superscript"/>
          <w:lang w:val="ru-RU"/>
        </w:rPr>
        <w:t>2</w:t>
      </w:r>
      <w:r w:rsidRPr="00415D56">
        <w:rPr>
          <w:lang w:val="ru-RU"/>
        </w:rPr>
        <w:t>;</w:t>
      </w:r>
    </w:p>
    <w:p w14:paraId="536B4D82" w14:textId="7C149738" w:rsidR="009D76FF" w:rsidRPr="00415D56" w:rsidRDefault="009D76FF" w:rsidP="00FC1991">
      <w:pPr>
        <w:pStyle w:val="SPPI"/>
        <w:ind w:left="0" w:firstLine="567"/>
        <w:rPr>
          <w:lang w:val="ru-RU"/>
        </w:rPr>
      </w:pPr>
      <w:r w:rsidRPr="00415D56">
        <w:rPr>
          <w:lang w:val="ru-RU"/>
        </w:rPr>
        <w:tab/>
      </w:r>
      <w:r w:rsidRPr="00D13A47">
        <w:t>S</w:t>
      </w:r>
      <w:r w:rsidRPr="00D13A47">
        <w:rPr>
          <w:vertAlign w:val="subscript"/>
          <w:lang w:val="ru-RU"/>
        </w:rPr>
        <w:t>зм</w:t>
      </w:r>
      <w:r w:rsidRPr="00415D56">
        <w:rPr>
          <w:lang w:val="ru-RU"/>
        </w:rPr>
        <w:tab/>
      </w:r>
      <w:r>
        <w:rPr>
          <w:lang w:val="ru-RU"/>
        </w:rPr>
        <w:t>–</w:t>
      </w:r>
      <w:r w:rsidRPr="00415D56">
        <w:rPr>
          <w:lang w:val="ru-RU"/>
        </w:rPr>
        <w:tab/>
        <w:t>значення показника "захищувана площа" (за паспортом) одного модуля, визначеного</w:t>
      </w:r>
      <w:r>
        <w:rPr>
          <w:lang w:val="ru-RU"/>
        </w:rPr>
        <w:t xml:space="preserve"> </w:t>
      </w:r>
      <w:r w:rsidRPr="00415D56">
        <w:rPr>
          <w:lang w:val="ru-RU"/>
        </w:rPr>
        <w:t xml:space="preserve">відповідно до вимог </w:t>
      </w:r>
      <w:hyperlink r:id="rId323" w:history="1">
        <w:r w:rsidRPr="00FD1616">
          <w:rPr>
            <w:rStyle w:val="af7"/>
            <w:lang w:val="ru-RU"/>
          </w:rPr>
          <w:t>ДСТУ 3972</w:t>
        </w:r>
      </w:hyperlink>
      <w:r w:rsidRPr="00415D56">
        <w:rPr>
          <w:lang w:val="ru-RU"/>
        </w:rPr>
        <w:t>, м</w:t>
      </w:r>
      <w:r w:rsidRPr="00415D56">
        <w:rPr>
          <w:vertAlign w:val="superscript"/>
          <w:lang w:val="ru-RU"/>
        </w:rPr>
        <w:t>2</w:t>
      </w:r>
      <w:r w:rsidRPr="00415D56">
        <w:rPr>
          <w:lang w:val="ru-RU"/>
        </w:rPr>
        <w:t>;</w:t>
      </w:r>
    </w:p>
    <w:p w14:paraId="5689497E" w14:textId="77777777" w:rsidR="009D76FF" w:rsidRPr="00415D56" w:rsidRDefault="009D76FF" w:rsidP="00FC1991">
      <w:pPr>
        <w:pStyle w:val="SPPI"/>
        <w:ind w:left="0" w:firstLine="567"/>
        <w:rPr>
          <w:lang w:val="ru-RU"/>
        </w:rPr>
      </w:pPr>
      <w:r w:rsidRPr="00415D56">
        <w:rPr>
          <w:lang w:val="ru-RU"/>
        </w:rPr>
        <w:tab/>
      </w:r>
      <w:r w:rsidRPr="00D13A47">
        <w:t>K</w:t>
      </w:r>
      <w:r w:rsidRPr="00415D56">
        <w:rPr>
          <w:vertAlign w:val="subscript"/>
          <w:lang w:val="ru-RU"/>
        </w:rPr>
        <w:t>з</w:t>
      </w:r>
      <w:r w:rsidRPr="00415D56">
        <w:rPr>
          <w:vertAlign w:val="subscript"/>
          <w:lang w:val="ru-RU"/>
        </w:rPr>
        <w:tab/>
      </w:r>
      <w:r w:rsidRPr="00415D56">
        <w:rPr>
          <w:lang w:val="ru-RU"/>
        </w:rPr>
        <w:t>–</w:t>
      </w:r>
      <w:r w:rsidRPr="00415D56">
        <w:rPr>
          <w:lang w:val="ru-RU"/>
        </w:rPr>
        <w:tab/>
        <w:t>коефіцієнт, що враховує можливу нерівномірність подачі ВП у захищувану зону.</w:t>
      </w:r>
    </w:p>
    <w:p w14:paraId="6BD55BBC"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lang w:val="ru-RU"/>
        </w:rPr>
        <w:t xml:space="preserve">Результат розрахунку за </w:t>
      </w:r>
      <w:r>
        <w:rPr>
          <w:lang w:val="ru-RU" w:eastAsia="ru-RU"/>
        </w:rPr>
        <w:t xml:space="preserve">формулою </w:t>
      </w:r>
      <w:r w:rsidRPr="00415D56">
        <w:rPr>
          <w:lang w:val="ru-RU"/>
        </w:rPr>
        <w:t>(Г.27) округляють до найближчого більшого цілого числа.</w:t>
      </w:r>
    </w:p>
    <w:p w14:paraId="732D29E3"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lang w:val="ru-RU"/>
        </w:rPr>
        <w:t>Розміщення модулів у приміщенні, що захищається, повинне проводитися відповідно до вимог посібника (керівництва) з експлуатування виробника цих модулів.</w:t>
      </w:r>
    </w:p>
    <w:p w14:paraId="26ACED91"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lang w:val="ru-RU"/>
        </w:rPr>
        <w:t xml:space="preserve">Значення коефіцієнта </w:t>
      </w:r>
      <w:r w:rsidRPr="00D13A47">
        <w:t>K</w:t>
      </w:r>
      <w:r w:rsidRPr="00D13A47">
        <w:rPr>
          <w:vertAlign w:val="subscript"/>
          <w:lang w:val="ru-RU"/>
        </w:rPr>
        <w:t>з</w:t>
      </w:r>
      <w:r w:rsidRPr="00415D56">
        <w:rPr>
          <w:lang w:val="ru-RU"/>
        </w:rPr>
        <w:t xml:space="preserve"> приймаються такими, що дорівнюють значенням, наведеним у під</w:t>
      </w:r>
      <w:r w:rsidRPr="00415D56">
        <w:rPr>
          <w:lang w:val="ru-RU"/>
        </w:rPr>
        <w:softHyphen/>
        <w:t>розділі Г.3.6.3.</w:t>
      </w:r>
    </w:p>
    <w:p w14:paraId="53229024" w14:textId="0DE20293" w:rsidR="009D76FF" w:rsidRDefault="009D76FF" w:rsidP="00FC1991">
      <w:pPr>
        <w:pStyle w:val="14"/>
        <w:tabs>
          <w:tab w:val="left" w:pos="284"/>
          <w:tab w:val="left" w:pos="567"/>
          <w:tab w:val="left" w:pos="1134"/>
        </w:tabs>
        <w:spacing w:after="0" w:line="300" w:lineRule="auto"/>
        <w:ind w:firstLine="567"/>
        <w:jc w:val="both"/>
        <w:rPr>
          <w:lang w:val="ru-RU"/>
        </w:rPr>
      </w:pPr>
      <w:r w:rsidRPr="00415D56">
        <w:rPr>
          <w:b/>
          <w:bCs/>
          <w:lang w:val="ru-RU"/>
        </w:rPr>
        <w:t xml:space="preserve">Г.3.9 </w:t>
      </w:r>
      <w:r w:rsidRPr="00415D56">
        <w:rPr>
          <w:lang w:val="ru-RU"/>
        </w:rPr>
        <w:t xml:space="preserve">Значення параметрів подавання ВП (інтенсивність, норма подачі), які використовуються під час розрахунку за методикою цього додатка, можуть змінюватись у разі застосування вогнегасних порошків із більш високою вогнегасною ефективністю, що підтверджено результатами вогневих випробувань згідно з вимогами </w:t>
      </w:r>
      <w:hyperlink r:id="rId324" w:history="1">
        <w:r w:rsidRPr="00FD1616">
          <w:rPr>
            <w:rStyle w:val="af7"/>
            <w:lang w:val="ru-RU"/>
          </w:rPr>
          <w:t>ДСТУ 3972</w:t>
        </w:r>
      </w:hyperlink>
      <w:r w:rsidRPr="00415D56">
        <w:rPr>
          <w:lang w:val="ru-RU"/>
        </w:rPr>
        <w:t>.</w:t>
      </w:r>
    </w:p>
    <w:p w14:paraId="2869C923" w14:textId="77777777" w:rsidR="001C131C" w:rsidRDefault="001C131C" w:rsidP="00FC1991">
      <w:pPr>
        <w:pStyle w:val="14"/>
        <w:tabs>
          <w:tab w:val="left" w:pos="284"/>
          <w:tab w:val="left" w:pos="567"/>
          <w:tab w:val="left" w:pos="1134"/>
        </w:tabs>
        <w:spacing w:after="0" w:line="300" w:lineRule="auto"/>
        <w:ind w:firstLine="567"/>
        <w:jc w:val="both"/>
        <w:rPr>
          <w:lang w:val="ru-RU"/>
        </w:rPr>
      </w:pPr>
    </w:p>
    <w:p w14:paraId="6B6825E0" w14:textId="77777777" w:rsidR="001C131C" w:rsidRPr="009D76FF" w:rsidRDefault="001C131C" w:rsidP="00FC1991">
      <w:pPr>
        <w:pStyle w:val="14"/>
        <w:tabs>
          <w:tab w:val="left" w:pos="284"/>
          <w:tab w:val="left" w:pos="567"/>
          <w:tab w:val="left" w:pos="1134"/>
        </w:tabs>
        <w:spacing w:after="0" w:line="300" w:lineRule="auto"/>
        <w:ind w:firstLine="567"/>
        <w:jc w:val="both"/>
        <w:rPr>
          <w:lang w:val="uk-UA"/>
        </w:rPr>
      </w:pPr>
    </w:p>
    <w:p w14:paraId="7000A551" w14:textId="77777777" w:rsidR="009D76FF" w:rsidRPr="001C131C" w:rsidRDefault="009D76FF" w:rsidP="00FC1991">
      <w:pPr>
        <w:tabs>
          <w:tab w:val="left" w:pos="900"/>
        </w:tabs>
        <w:spacing w:after="0" w:line="300" w:lineRule="auto"/>
        <w:ind w:firstLine="567"/>
        <w:jc w:val="both"/>
        <w:rPr>
          <w:rFonts w:ascii="Arial" w:hAnsi="Arial"/>
          <w:sz w:val="21"/>
          <w:szCs w:val="21"/>
        </w:rPr>
      </w:pPr>
      <w:r w:rsidRPr="001C131C">
        <w:rPr>
          <w:rFonts w:ascii="Arial" w:hAnsi="Arial"/>
          <w:sz w:val="21"/>
          <w:szCs w:val="21"/>
        </w:rPr>
        <w:t xml:space="preserve">Додаток Д </w:t>
      </w:r>
    </w:p>
    <w:p w14:paraId="63D3185F" w14:textId="77777777" w:rsidR="009D76FF" w:rsidRPr="001C131C" w:rsidRDefault="009D76FF" w:rsidP="00FD1616">
      <w:pPr>
        <w:tabs>
          <w:tab w:val="left" w:pos="900"/>
        </w:tabs>
        <w:spacing w:after="0" w:line="300" w:lineRule="auto"/>
        <w:ind w:firstLine="567"/>
        <w:rPr>
          <w:rFonts w:ascii="Arial" w:hAnsi="Arial"/>
          <w:b/>
          <w:i/>
          <w:color w:val="339966"/>
          <w:sz w:val="21"/>
          <w:szCs w:val="21"/>
        </w:rPr>
      </w:pPr>
      <w:r w:rsidRPr="001C131C">
        <w:rPr>
          <w:rFonts w:ascii="Arial" w:hAnsi="Arial"/>
          <w:b/>
          <w:i/>
          <w:color w:val="339966"/>
          <w:sz w:val="21"/>
          <w:szCs w:val="21"/>
        </w:rPr>
        <w:t>(Додаток Д вилучено, Зміна № 1)</w:t>
      </w:r>
      <w:r w:rsidR="00BA63F3" w:rsidRPr="001C131C">
        <w:rPr>
          <w:rFonts w:ascii="Arial" w:hAnsi="Arial"/>
          <w:b/>
          <w:i/>
          <w:color w:val="339966"/>
          <w:sz w:val="21"/>
          <w:szCs w:val="21"/>
        </w:rPr>
        <w:br w:type="page"/>
      </w:r>
    </w:p>
    <w:p w14:paraId="345AEFC5" w14:textId="77777777" w:rsidR="009D76FF" w:rsidRPr="00415D56" w:rsidRDefault="009D76FF" w:rsidP="00034BFC">
      <w:pPr>
        <w:pStyle w:val="14"/>
        <w:tabs>
          <w:tab w:val="left" w:pos="284"/>
          <w:tab w:val="left" w:pos="567"/>
          <w:tab w:val="left" w:pos="1134"/>
        </w:tabs>
        <w:spacing w:after="120" w:line="300" w:lineRule="auto"/>
        <w:ind w:firstLine="142"/>
        <w:jc w:val="center"/>
        <w:rPr>
          <w:lang w:val="ru-RU"/>
        </w:rPr>
      </w:pPr>
      <w:r w:rsidRPr="00415D56">
        <w:rPr>
          <w:lang w:val="ru-RU"/>
        </w:rPr>
        <w:t xml:space="preserve">ДОДАТОК </w:t>
      </w:r>
      <w:r>
        <w:rPr>
          <w:lang w:val="ru-RU" w:eastAsia="ru-RU"/>
        </w:rPr>
        <w:t>Е</w:t>
      </w:r>
      <w:r>
        <w:rPr>
          <w:lang w:val="ru-RU" w:eastAsia="ru-RU"/>
        </w:rPr>
        <w:br/>
      </w:r>
      <w:r w:rsidRPr="00415D56">
        <w:rPr>
          <w:lang w:val="ru-RU"/>
        </w:rPr>
        <w:t>(обов’язковий)</w:t>
      </w:r>
    </w:p>
    <w:p w14:paraId="1FAD2AB1" w14:textId="77777777" w:rsidR="009D76FF" w:rsidRPr="00415D56" w:rsidRDefault="009D76FF" w:rsidP="00034BFC">
      <w:pPr>
        <w:pStyle w:val="23"/>
        <w:tabs>
          <w:tab w:val="left" w:pos="284"/>
          <w:tab w:val="left" w:pos="567"/>
          <w:tab w:val="left" w:pos="1134"/>
        </w:tabs>
        <w:spacing w:after="120" w:line="300" w:lineRule="auto"/>
        <w:ind w:firstLine="567"/>
        <w:jc w:val="center"/>
        <w:outlineLvl w:val="9"/>
        <w:rPr>
          <w:lang w:val="ru-RU"/>
        </w:rPr>
      </w:pPr>
      <w:bookmarkStart w:id="90" w:name="bookmark170"/>
      <w:r w:rsidRPr="00415D56">
        <w:rPr>
          <w:lang w:val="ru-RU"/>
        </w:rPr>
        <w:t>ОПИС ДОДАТКОВОЇ ФУНКЦІЇ УСТАТКОВАННЯ ІНДИКАЦІЇ</w:t>
      </w:r>
      <w:bookmarkEnd w:id="90"/>
    </w:p>
    <w:p w14:paraId="514B7EC6" w14:textId="77777777"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lang w:val="ru-RU"/>
        </w:rPr>
        <w:t>Для систем пожежного спостерігання додатковою функцією устаткування індикації є необхід</w:t>
      </w:r>
      <w:r w:rsidRPr="00415D56">
        <w:rPr>
          <w:lang w:val="ru-RU"/>
        </w:rPr>
        <w:softHyphen/>
        <w:t>ність передачі тривожного сповіщення без обробляння його оператором на більш високий рівень реагування на це сповіщення.</w:t>
      </w:r>
    </w:p>
    <w:p w14:paraId="584B4DCA" w14:textId="5DDD1691" w:rsidR="009D76FF" w:rsidRPr="00415D56" w:rsidRDefault="009D76FF" w:rsidP="00FC1991">
      <w:pPr>
        <w:pStyle w:val="14"/>
        <w:tabs>
          <w:tab w:val="left" w:pos="284"/>
          <w:tab w:val="left" w:pos="567"/>
          <w:tab w:val="left" w:pos="1134"/>
        </w:tabs>
        <w:spacing w:after="0" w:line="300" w:lineRule="auto"/>
        <w:ind w:firstLine="567"/>
        <w:jc w:val="both"/>
        <w:rPr>
          <w:lang w:val="ru-RU"/>
        </w:rPr>
      </w:pPr>
      <w:r w:rsidRPr="00415D56">
        <w:rPr>
          <w:b/>
          <w:bCs/>
          <w:lang w:val="ru-RU"/>
        </w:rPr>
        <w:t xml:space="preserve">НБ 1 </w:t>
      </w:r>
      <w:r w:rsidRPr="00415D56">
        <w:rPr>
          <w:lang w:val="ru-RU"/>
        </w:rPr>
        <w:t xml:space="preserve">Для передачі тривожних сповіщень на вищий рівень реагування устаткування індикації повинно мати (НБ1 </w:t>
      </w:r>
      <w:hyperlink r:id="rId325" w:history="1">
        <w:r w:rsidRPr="00FD1616">
          <w:rPr>
            <w:rStyle w:val="af7"/>
            <w:lang w:val="ru-RU"/>
          </w:rPr>
          <w:t xml:space="preserve">ДСТУ-П </w:t>
        </w:r>
        <w:r w:rsidRPr="00FD1616">
          <w:rPr>
            <w:rStyle w:val="af7"/>
          </w:rPr>
          <w:t>CLC</w:t>
        </w:r>
        <w:r w:rsidRPr="00FD1616">
          <w:rPr>
            <w:rStyle w:val="af7"/>
            <w:lang w:val="ru-RU"/>
          </w:rPr>
          <w:t>/</w:t>
        </w:r>
        <w:r w:rsidRPr="00FD1616">
          <w:rPr>
            <w:rStyle w:val="af7"/>
          </w:rPr>
          <w:t>TS</w:t>
        </w:r>
        <w:r w:rsidRPr="00FD1616">
          <w:rPr>
            <w:rStyle w:val="af7"/>
            <w:lang w:val="ru-RU"/>
          </w:rPr>
          <w:t xml:space="preserve"> 50136-4</w:t>
        </w:r>
      </w:hyperlink>
      <w:r w:rsidRPr="00415D56">
        <w:rPr>
          <w:lang w:val="ru-RU"/>
        </w:rPr>
        <w:t>):</w:t>
      </w:r>
    </w:p>
    <w:p w14:paraId="5BF432BF" w14:textId="77777777" w:rsidR="009D76FF" w:rsidRPr="00415D56" w:rsidRDefault="009D76FF" w:rsidP="00FC1991">
      <w:pPr>
        <w:pStyle w:val="Spisok3"/>
        <w:numPr>
          <w:ilvl w:val="0"/>
          <w:numId w:val="50"/>
        </w:numPr>
        <w:spacing w:before="0"/>
        <w:ind w:left="0" w:firstLine="567"/>
        <w:rPr>
          <w:lang w:val="ru-RU"/>
        </w:rPr>
      </w:pPr>
      <w:r w:rsidRPr="00415D56">
        <w:rPr>
          <w:lang w:val="ru-RU"/>
        </w:rPr>
        <w:t>можливість трансляції тривожних сповіщень без обробляння їх оператором центру прий</w:t>
      </w:r>
      <w:r w:rsidRPr="00415D56">
        <w:rPr>
          <w:lang w:val="ru-RU"/>
        </w:rPr>
        <w:softHyphen/>
        <w:t>няття тривожних сповіщень;</w:t>
      </w:r>
    </w:p>
    <w:p w14:paraId="424BA699" w14:textId="77777777" w:rsidR="009D76FF" w:rsidRPr="00415D56" w:rsidRDefault="009D76FF" w:rsidP="00FC1991">
      <w:pPr>
        <w:pStyle w:val="Spisok3"/>
        <w:spacing w:before="0"/>
        <w:ind w:left="0" w:firstLine="567"/>
        <w:rPr>
          <w:lang w:val="ru-RU"/>
        </w:rPr>
      </w:pPr>
      <w:r w:rsidRPr="00415D56">
        <w:rPr>
          <w:lang w:val="ru-RU"/>
        </w:rPr>
        <w:t>проміжок часу між надходженням тривожного сповіщення на вхідний інтерфейс устаткування індикації та появою його на вихідному інтерфейсі регламентується технічними умовами на це устаткування;</w:t>
      </w:r>
    </w:p>
    <w:p w14:paraId="6B4313EC" w14:textId="77777777" w:rsidR="009D76FF" w:rsidRPr="00415D56" w:rsidRDefault="009D76FF" w:rsidP="00FC1991">
      <w:pPr>
        <w:pStyle w:val="Spisok3"/>
        <w:spacing w:before="0"/>
        <w:ind w:left="0" w:firstLine="567"/>
        <w:rPr>
          <w:lang w:val="ru-RU"/>
        </w:rPr>
      </w:pPr>
      <w:r w:rsidRPr="00415D56">
        <w:rPr>
          <w:lang w:val="ru-RU"/>
        </w:rPr>
        <w:t>відсутність сповіщення про прийняття підтвердження повинно супроводжуватися попе</w:t>
      </w:r>
      <w:r w:rsidRPr="00415D56">
        <w:rPr>
          <w:lang w:val="ru-RU"/>
        </w:rPr>
        <w:softHyphen/>
        <w:t>реджувальною візуальною та звуковою сигналізацією, а час надходження цього сповіщення регла</w:t>
      </w:r>
      <w:r w:rsidRPr="00415D56">
        <w:rPr>
          <w:lang w:val="ru-RU"/>
        </w:rPr>
        <w:softHyphen/>
        <w:t>ментується вимогами до устаткування індикації вищого рівня реагування;</w:t>
      </w:r>
    </w:p>
    <w:p w14:paraId="0760247F" w14:textId="74A80DDC" w:rsidR="009D76FF" w:rsidRPr="00415D56" w:rsidRDefault="009D76FF" w:rsidP="00FC1991">
      <w:pPr>
        <w:pStyle w:val="Spisok3"/>
        <w:spacing w:before="0"/>
        <w:ind w:left="0" w:firstLine="567"/>
        <w:rPr>
          <w:lang w:val="ru-RU"/>
        </w:rPr>
      </w:pPr>
      <w:r w:rsidRPr="00415D56">
        <w:rPr>
          <w:lang w:val="ru-RU"/>
        </w:rPr>
        <w:t xml:space="preserve">дублюючий інтерфейс передавання даних згідно з 6.4.1 </w:t>
      </w:r>
      <w:hyperlink r:id="rId326" w:history="1">
        <w:r w:rsidRPr="00034BFC">
          <w:rPr>
            <w:rStyle w:val="af7"/>
            <w:lang w:val="ru-RU"/>
          </w:rPr>
          <w:t xml:space="preserve">ДСТУ </w:t>
        </w:r>
        <w:r w:rsidRPr="00034BFC">
          <w:rPr>
            <w:rStyle w:val="af7"/>
            <w:lang w:eastAsia="en-US"/>
          </w:rPr>
          <w:t>EN</w:t>
        </w:r>
        <w:r w:rsidRPr="00034BFC">
          <w:rPr>
            <w:rStyle w:val="af7"/>
            <w:lang w:val="ru-RU" w:eastAsia="en-US"/>
          </w:rPr>
          <w:t xml:space="preserve"> </w:t>
        </w:r>
        <w:r w:rsidRPr="00034BFC">
          <w:rPr>
            <w:rStyle w:val="af7"/>
            <w:lang w:val="ru-RU"/>
          </w:rPr>
          <w:t>50136-1-1</w:t>
        </w:r>
      </w:hyperlink>
      <w:r w:rsidRPr="00415D56">
        <w:rPr>
          <w:lang w:val="ru-RU"/>
        </w:rPr>
        <w:t>, переключення на який повинно виконуватися автоматично;</w:t>
      </w:r>
    </w:p>
    <w:p w14:paraId="0E64D503" w14:textId="70BF8765" w:rsidR="009D76FF" w:rsidRPr="00415D56" w:rsidRDefault="009D76FF" w:rsidP="00FC1991">
      <w:pPr>
        <w:pStyle w:val="Spisok3"/>
        <w:spacing w:before="0"/>
        <w:ind w:left="0" w:firstLine="567"/>
        <w:rPr>
          <w:lang w:val="ru-RU"/>
        </w:rPr>
      </w:pPr>
      <w:r w:rsidRPr="00415D56">
        <w:rPr>
          <w:lang w:val="ru-RU"/>
        </w:rPr>
        <w:t xml:space="preserve">захист проти заміни устаткування </w:t>
      </w:r>
      <w:r w:rsidRPr="00484D31">
        <w:rPr>
          <w:lang w:eastAsia="en-US"/>
        </w:rPr>
        <w:t>S</w:t>
      </w:r>
      <w:r w:rsidRPr="00484D31">
        <w:rPr>
          <w:lang w:val="ru-RU" w:eastAsia="en-US"/>
        </w:rPr>
        <w:t>0</w:t>
      </w:r>
      <w:r>
        <w:rPr>
          <w:lang w:val="ru-RU" w:eastAsia="en-US"/>
        </w:rPr>
        <w:t xml:space="preserve"> – </w:t>
      </w:r>
      <w:r w:rsidRPr="00415D56">
        <w:rPr>
          <w:lang w:val="ru-RU"/>
        </w:rPr>
        <w:t xml:space="preserve">згідно з додатком А </w:t>
      </w:r>
      <w:hyperlink r:id="rId327" w:history="1">
        <w:r w:rsidRPr="00034BFC">
          <w:rPr>
            <w:rStyle w:val="af7"/>
            <w:lang w:val="ru-RU"/>
          </w:rPr>
          <w:t xml:space="preserve">ДСТУ </w:t>
        </w:r>
        <w:r w:rsidRPr="00034BFC">
          <w:rPr>
            <w:rStyle w:val="af7"/>
            <w:lang w:eastAsia="en-US"/>
          </w:rPr>
          <w:t>EN</w:t>
        </w:r>
        <w:r w:rsidRPr="00034BFC">
          <w:rPr>
            <w:rStyle w:val="af7"/>
            <w:lang w:val="ru-RU" w:eastAsia="en-US"/>
          </w:rPr>
          <w:t xml:space="preserve"> </w:t>
        </w:r>
        <w:r w:rsidRPr="00034BFC">
          <w:rPr>
            <w:rStyle w:val="af7"/>
            <w:lang w:val="ru-RU"/>
          </w:rPr>
          <w:t>54-21</w:t>
        </w:r>
      </w:hyperlink>
      <w:r w:rsidRPr="00415D56">
        <w:rPr>
          <w:lang w:val="ru-RU"/>
        </w:rPr>
        <w:t xml:space="preserve"> та 6.5.1 </w:t>
      </w:r>
      <w:r w:rsidR="00034BFC">
        <w:rPr>
          <w:lang w:val="ru-RU"/>
        </w:rPr>
        <w:t xml:space="preserve">     </w:t>
      </w:r>
      <w:hyperlink r:id="rId328" w:history="1">
        <w:r w:rsidRPr="00034BFC">
          <w:rPr>
            <w:rStyle w:val="af7"/>
            <w:lang w:val="ru-RU"/>
          </w:rPr>
          <w:t xml:space="preserve">ДСТУ </w:t>
        </w:r>
        <w:r w:rsidRPr="00034BFC">
          <w:rPr>
            <w:rStyle w:val="af7"/>
            <w:lang w:eastAsia="en-US"/>
          </w:rPr>
          <w:t>EN</w:t>
        </w:r>
        <w:r w:rsidRPr="00034BFC">
          <w:rPr>
            <w:rStyle w:val="af7"/>
            <w:lang w:val="ru-RU" w:eastAsia="en-US"/>
          </w:rPr>
          <w:t xml:space="preserve"> </w:t>
        </w:r>
        <w:r w:rsidRPr="00034BFC">
          <w:rPr>
            <w:rStyle w:val="af7"/>
            <w:lang w:val="ru-RU"/>
          </w:rPr>
          <w:t>50136-1-1</w:t>
        </w:r>
      </w:hyperlink>
      <w:r w:rsidRPr="00415D56">
        <w:rPr>
          <w:lang w:val="ru-RU"/>
        </w:rPr>
        <w:t>;</w:t>
      </w:r>
    </w:p>
    <w:p w14:paraId="4D4C8265" w14:textId="373D08E2" w:rsidR="009D76FF" w:rsidRPr="00415D56" w:rsidRDefault="009D76FF" w:rsidP="00FC1991">
      <w:pPr>
        <w:pStyle w:val="Spisok3"/>
        <w:numPr>
          <w:ilvl w:val="0"/>
          <w:numId w:val="0"/>
        </w:numPr>
        <w:spacing w:before="0"/>
        <w:ind w:firstLine="567"/>
        <w:rPr>
          <w:lang w:val="ru-RU"/>
        </w:rPr>
      </w:pPr>
      <w:r>
        <w:rPr>
          <w:lang w:val="uk-UA"/>
        </w:rPr>
        <w:t xml:space="preserve">ж) </w:t>
      </w:r>
      <w:r w:rsidRPr="00415D56">
        <w:rPr>
          <w:lang w:val="ru-RU"/>
        </w:rPr>
        <w:t xml:space="preserve">інформаційний захист 10 – згідно з додатком А </w:t>
      </w:r>
      <w:hyperlink r:id="rId329" w:history="1">
        <w:r w:rsidRPr="00034BFC">
          <w:rPr>
            <w:rStyle w:val="af7"/>
            <w:lang w:val="ru-RU"/>
          </w:rPr>
          <w:t xml:space="preserve">ДСТУ </w:t>
        </w:r>
        <w:r w:rsidRPr="00034BFC">
          <w:rPr>
            <w:rStyle w:val="af7"/>
            <w:lang w:eastAsia="en-US"/>
          </w:rPr>
          <w:t>EN</w:t>
        </w:r>
        <w:r w:rsidRPr="00034BFC">
          <w:rPr>
            <w:rStyle w:val="af7"/>
            <w:lang w:val="ru-RU" w:eastAsia="en-US"/>
          </w:rPr>
          <w:t xml:space="preserve"> </w:t>
        </w:r>
        <w:r w:rsidRPr="00034BFC">
          <w:rPr>
            <w:rStyle w:val="af7"/>
            <w:lang w:val="ru-RU"/>
          </w:rPr>
          <w:t>54-21</w:t>
        </w:r>
      </w:hyperlink>
      <w:r w:rsidRPr="00415D56">
        <w:rPr>
          <w:lang w:val="ru-RU"/>
        </w:rPr>
        <w:t xml:space="preserve"> та 6.5.2</w:t>
      </w:r>
      <w:r w:rsidR="00034BFC">
        <w:rPr>
          <w:lang w:val="ru-RU"/>
        </w:rPr>
        <w:t xml:space="preserve">                                  </w:t>
      </w:r>
      <w:hyperlink r:id="rId330" w:history="1">
        <w:r w:rsidRPr="00034BFC">
          <w:rPr>
            <w:rStyle w:val="af7"/>
            <w:lang w:val="ru-RU"/>
          </w:rPr>
          <w:t xml:space="preserve">ДСТУ </w:t>
        </w:r>
        <w:r w:rsidRPr="00034BFC">
          <w:rPr>
            <w:rStyle w:val="af7"/>
            <w:lang w:eastAsia="en-US"/>
          </w:rPr>
          <w:t>EN</w:t>
        </w:r>
        <w:r w:rsidRPr="00034BFC">
          <w:rPr>
            <w:rStyle w:val="af7"/>
            <w:lang w:val="ru-RU" w:eastAsia="en-US"/>
          </w:rPr>
          <w:t xml:space="preserve"> </w:t>
        </w:r>
        <w:r w:rsidRPr="00034BFC">
          <w:rPr>
            <w:rStyle w:val="af7"/>
            <w:lang w:val="ru-RU"/>
          </w:rPr>
          <w:t>50136-1-1</w:t>
        </w:r>
      </w:hyperlink>
      <w:r w:rsidRPr="00415D56">
        <w:rPr>
          <w:lang w:val="ru-RU"/>
        </w:rPr>
        <w:t>;</w:t>
      </w:r>
    </w:p>
    <w:p w14:paraId="0B334046" w14:textId="18DAAACA" w:rsidR="009D76FF" w:rsidRPr="00415D56" w:rsidRDefault="009D76FF" w:rsidP="00FC1991">
      <w:pPr>
        <w:pStyle w:val="Spisok3"/>
        <w:spacing w:before="0"/>
        <w:ind w:left="0" w:firstLine="567"/>
        <w:rPr>
          <w:lang w:val="ru-RU"/>
        </w:rPr>
      </w:pPr>
      <w:r w:rsidRPr="00415D56">
        <w:rPr>
          <w:lang w:val="ru-RU"/>
        </w:rPr>
        <w:t xml:space="preserve">можливість передачі інформації на більш високий рівень реагування у форматі передачі даних прикладного рівня </w:t>
      </w:r>
      <w:r w:rsidRPr="00484D31">
        <w:rPr>
          <w:lang w:eastAsia="en-US"/>
        </w:rPr>
        <w:t>SOS</w:t>
      </w:r>
      <w:r w:rsidRPr="00415D56">
        <w:rPr>
          <w:lang w:val="ru-RU" w:eastAsia="en-US"/>
        </w:rPr>
        <w:t xml:space="preserve"> </w:t>
      </w:r>
      <w:r w:rsidRPr="00484D31">
        <w:rPr>
          <w:lang w:eastAsia="en-US"/>
        </w:rPr>
        <w:t>Access</w:t>
      </w:r>
      <w:r w:rsidRPr="00415D56">
        <w:rPr>
          <w:lang w:val="ru-RU" w:eastAsia="en-US"/>
        </w:rPr>
        <w:t xml:space="preserve"> </w:t>
      </w:r>
      <w:r w:rsidRPr="00484D31">
        <w:rPr>
          <w:lang w:eastAsia="en-US"/>
        </w:rPr>
        <w:t>V</w:t>
      </w:r>
      <w:r w:rsidRPr="00415D56">
        <w:rPr>
          <w:lang w:val="ru-RU" w:eastAsia="en-US"/>
        </w:rPr>
        <w:t xml:space="preserve">3 </w:t>
      </w:r>
      <w:r w:rsidRPr="00415D56">
        <w:rPr>
          <w:lang w:val="ru-RU"/>
        </w:rPr>
        <w:t xml:space="preserve">згідно з загальним описом, наведеним у НБ 2 </w:t>
      </w:r>
      <w:r w:rsidR="00034BFC">
        <w:rPr>
          <w:lang w:val="ru-RU"/>
        </w:rPr>
        <w:t xml:space="preserve">             </w:t>
      </w:r>
      <w:hyperlink r:id="rId331" w:history="1">
        <w:r w:rsidRPr="00034BFC">
          <w:rPr>
            <w:rStyle w:val="af7"/>
            <w:lang w:val="ru-RU"/>
          </w:rPr>
          <w:t xml:space="preserve">ДСТУ-П </w:t>
        </w:r>
        <w:r w:rsidRPr="00034BFC">
          <w:rPr>
            <w:rStyle w:val="af7"/>
            <w:lang w:eastAsia="en-US"/>
          </w:rPr>
          <w:t>CLC</w:t>
        </w:r>
        <w:r w:rsidRPr="00034BFC">
          <w:rPr>
            <w:rStyle w:val="af7"/>
            <w:lang w:val="ru-RU" w:eastAsia="en-US"/>
          </w:rPr>
          <w:t>/</w:t>
        </w:r>
        <w:r w:rsidRPr="00034BFC">
          <w:rPr>
            <w:rStyle w:val="af7"/>
            <w:lang w:eastAsia="en-US"/>
          </w:rPr>
          <w:t>TS</w:t>
        </w:r>
        <w:r w:rsidRPr="00034BFC">
          <w:rPr>
            <w:rStyle w:val="af7"/>
            <w:lang w:val="ru-RU" w:eastAsia="en-US"/>
          </w:rPr>
          <w:t xml:space="preserve"> </w:t>
        </w:r>
        <w:r w:rsidRPr="00034BFC">
          <w:rPr>
            <w:rStyle w:val="af7"/>
            <w:lang w:val="ru-RU"/>
          </w:rPr>
          <w:t>50136-4</w:t>
        </w:r>
      </w:hyperlink>
      <w:r w:rsidRPr="00415D56">
        <w:rPr>
          <w:lang w:val="ru-RU"/>
        </w:rPr>
        <w:t>.</w:t>
      </w:r>
      <w:r>
        <w:rPr>
          <w:lang w:val="uk-UA"/>
        </w:rPr>
        <w:t xml:space="preserve"> </w:t>
      </w:r>
    </w:p>
    <w:p w14:paraId="48358044" w14:textId="77777777" w:rsidR="009D76FF" w:rsidRDefault="009D76FF" w:rsidP="00FC1991">
      <w:pPr>
        <w:pStyle w:val="Spisok3"/>
        <w:numPr>
          <w:ilvl w:val="0"/>
          <w:numId w:val="0"/>
        </w:numPr>
        <w:spacing w:before="0"/>
        <w:ind w:firstLine="567"/>
        <w:rPr>
          <w:lang w:val="uk-UA"/>
        </w:rPr>
      </w:pPr>
    </w:p>
    <w:p w14:paraId="47868B71" w14:textId="77777777" w:rsidR="009D76FF" w:rsidRDefault="009D76FF" w:rsidP="00FC1991">
      <w:pPr>
        <w:pStyle w:val="Spisok3"/>
        <w:numPr>
          <w:ilvl w:val="0"/>
          <w:numId w:val="0"/>
        </w:numPr>
        <w:spacing w:before="0"/>
        <w:ind w:firstLine="567"/>
        <w:rPr>
          <w:lang w:val="uk-UA"/>
        </w:rPr>
      </w:pPr>
    </w:p>
    <w:p w14:paraId="0FA0469F" w14:textId="77777777" w:rsidR="009D76FF" w:rsidRDefault="009D76FF" w:rsidP="00FC1991">
      <w:pPr>
        <w:pStyle w:val="Spisok3"/>
        <w:numPr>
          <w:ilvl w:val="0"/>
          <w:numId w:val="0"/>
        </w:numPr>
        <w:spacing w:before="0"/>
        <w:ind w:firstLine="567"/>
        <w:rPr>
          <w:lang w:val="uk-UA"/>
        </w:rPr>
      </w:pPr>
    </w:p>
    <w:p w14:paraId="12C1E9B4" w14:textId="77777777" w:rsidR="009D76FF" w:rsidRDefault="009D76FF" w:rsidP="00FC1991">
      <w:pPr>
        <w:pStyle w:val="Spisok3"/>
        <w:numPr>
          <w:ilvl w:val="0"/>
          <w:numId w:val="0"/>
        </w:numPr>
        <w:spacing w:before="0"/>
        <w:ind w:firstLine="567"/>
        <w:rPr>
          <w:lang w:val="uk-UA"/>
        </w:rPr>
      </w:pPr>
    </w:p>
    <w:p w14:paraId="342F4AC0" w14:textId="77777777" w:rsidR="009D76FF" w:rsidRDefault="009D76FF" w:rsidP="00FC1991">
      <w:pPr>
        <w:pStyle w:val="Spisok3"/>
        <w:numPr>
          <w:ilvl w:val="0"/>
          <w:numId w:val="0"/>
        </w:numPr>
        <w:spacing w:before="0"/>
        <w:ind w:firstLine="567"/>
        <w:rPr>
          <w:lang w:val="uk-UA"/>
        </w:rPr>
      </w:pPr>
    </w:p>
    <w:p w14:paraId="18A2C29D" w14:textId="1811E9F2" w:rsidR="00034BFC" w:rsidRDefault="00034BFC" w:rsidP="00FC1991">
      <w:pPr>
        <w:pStyle w:val="Spisok3"/>
        <w:numPr>
          <w:ilvl w:val="0"/>
          <w:numId w:val="0"/>
        </w:numPr>
        <w:spacing w:before="0"/>
        <w:ind w:firstLine="567"/>
        <w:rPr>
          <w:lang w:val="uk-UA"/>
        </w:rPr>
      </w:pPr>
    </w:p>
    <w:p w14:paraId="7A954A52" w14:textId="77777777" w:rsidR="009D76FF" w:rsidRPr="001C131C" w:rsidRDefault="009D76FF" w:rsidP="00FC1991">
      <w:pPr>
        <w:pStyle w:val="Spisok3"/>
        <w:numPr>
          <w:ilvl w:val="0"/>
          <w:numId w:val="0"/>
        </w:numPr>
        <w:spacing w:before="0"/>
        <w:ind w:firstLine="567"/>
        <w:rPr>
          <w:rFonts w:cs="Arial"/>
          <w:sz w:val="21"/>
          <w:szCs w:val="21"/>
          <w:lang w:val="uk-UA"/>
        </w:rPr>
      </w:pPr>
      <w:r w:rsidRPr="001C131C">
        <w:rPr>
          <w:rFonts w:cs="Arial"/>
          <w:sz w:val="21"/>
          <w:szCs w:val="21"/>
          <w:lang w:val="uk-UA"/>
        </w:rPr>
        <w:t xml:space="preserve">Додаток Ж </w:t>
      </w:r>
    </w:p>
    <w:p w14:paraId="4C511CC8" w14:textId="77777777" w:rsidR="009D76FF" w:rsidRPr="001C131C" w:rsidRDefault="009D76FF" w:rsidP="00FC1991">
      <w:pPr>
        <w:tabs>
          <w:tab w:val="left" w:pos="900"/>
        </w:tabs>
        <w:spacing w:after="0" w:line="300" w:lineRule="auto"/>
        <w:ind w:firstLine="567"/>
        <w:jc w:val="both"/>
        <w:rPr>
          <w:rFonts w:ascii="Arial" w:hAnsi="Arial"/>
          <w:b/>
          <w:i/>
          <w:color w:val="339966"/>
          <w:sz w:val="21"/>
          <w:szCs w:val="21"/>
        </w:rPr>
      </w:pPr>
      <w:r w:rsidRPr="001C131C">
        <w:rPr>
          <w:rFonts w:ascii="Arial" w:hAnsi="Arial"/>
          <w:b/>
          <w:i/>
          <w:color w:val="339966"/>
          <w:sz w:val="21"/>
          <w:szCs w:val="21"/>
        </w:rPr>
        <w:t>(Додаток Ж вилучено, Зміна № 1)</w:t>
      </w:r>
    </w:p>
    <w:p w14:paraId="5EC9FB32" w14:textId="77777777" w:rsidR="009D76FF" w:rsidRPr="001C131C" w:rsidRDefault="009D76FF" w:rsidP="00FC1991">
      <w:pPr>
        <w:tabs>
          <w:tab w:val="left" w:pos="900"/>
        </w:tabs>
        <w:spacing w:after="0" w:line="300" w:lineRule="auto"/>
        <w:ind w:firstLine="567"/>
        <w:jc w:val="both"/>
        <w:rPr>
          <w:rFonts w:ascii="Arial" w:hAnsi="Arial"/>
          <w:sz w:val="21"/>
          <w:szCs w:val="21"/>
        </w:rPr>
      </w:pPr>
      <w:r w:rsidRPr="001C131C">
        <w:rPr>
          <w:rFonts w:ascii="Arial" w:hAnsi="Arial"/>
          <w:sz w:val="21"/>
          <w:szCs w:val="21"/>
        </w:rPr>
        <w:t>Додаток И</w:t>
      </w:r>
    </w:p>
    <w:p w14:paraId="05B6A581" w14:textId="77777777" w:rsidR="009D76FF" w:rsidRPr="001C131C" w:rsidRDefault="009D76FF" w:rsidP="00FC1991">
      <w:pPr>
        <w:tabs>
          <w:tab w:val="left" w:pos="900"/>
        </w:tabs>
        <w:spacing w:after="0" w:line="300" w:lineRule="auto"/>
        <w:ind w:firstLine="567"/>
        <w:jc w:val="both"/>
        <w:rPr>
          <w:rFonts w:ascii="Arial" w:hAnsi="Arial"/>
          <w:b/>
          <w:i/>
          <w:color w:val="339966"/>
          <w:sz w:val="21"/>
          <w:szCs w:val="21"/>
        </w:rPr>
      </w:pPr>
      <w:r w:rsidRPr="001C131C">
        <w:rPr>
          <w:rFonts w:ascii="Arial" w:hAnsi="Arial"/>
          <w:b/>
          <w:i/>
          <w:color w:val="339966"/>
          <w:sz w:val="21"/>
          <w:szCs w:val="21"/>
        </w:rPr>
        <w:t>(Додаток И вилучено, Зміна № 1)</w:t>
      </w:r>
    </w:p>
    <w:p w14:paraId="4AF7EE66" w14:textId="02489979" w:rsidR="00BA63F3" w:rsidRDefault="00034BFC" w:rsidP="00FC1991">
      <w:pPr>
        <w:tabs>
          <w:tab w:val="left" w:pos="900"/>
        </w:tabs>
        <w:spacing w:after="0" w:line="300" w:lineRule="auto"/>
        <w:ind w:firstLine="567"/>
        <w:jc w:val="both"/>
        <w:rPr>
          <w:b/>
          <w:i/>
          <w:color w:val="339966"/>
        </w:rPr>
      </w:pPr>
      <w:r>
        <w:rPr>
          <w:b/>
          <w:i/>
          <w:color w:val="339966"/>
        </w:rPr>
        <w:br w:type="page"/>
      </w:r>
    </w:p>
    <w:p w14:paraId="2481A329" w14:textId="77777777" w:rsidR="009D76FF" w:rsidRPr="00415D56" w:rsidRDefault="009D76FF" w:rsidP="00034BFC">
      <w:pPr>
        <w:pStyle w:val="23"/>
        <w:tabs>
          <w:tab w:val="left" w:pos="284"/>
          <w:tab w:val="left" w:pos="567"/>
          <w:tab w:val="left" w:pos="1134"/>
        </w:tabs>
        <w:spacing w:line="300" w:lineRule="auto"/>
        <w:ind w:firstLine="567"/>
        <w:jc w:val="center"/>
        <w:outlineLvl w:val="9"/>
        <w:rPr>
          <w:color w:val="339966"/>
          <w:lang w:val="uk-UA"/>
        </w:rPr>
      </w:pPr>
      <w:bookmarkStart w:id="91" w:name="bookmark194"/>
      <w:r w:rsidRPr="00415D56">
        <w:rPr>
          <w:color w:val="339966"/>
          <w:lang w:val="uk-UA"/>
        </w:rPr>
        <w:t>БІБЛІОГРАФІЯ</w:t>
      </w:r>
      <w:bookmarkEnd w:id="91"/>
    </w:p>
    <w:p w14:paraId="1C5D2926" w14:textId="224CA60C" w:rsidR="009D76FF" w:rsidRPr="00415D56" w:rsidRDefault="009D76FF" w:rsidP="005654A9">
      <w:pPr>
        <w:pStyle w:val="Base"/>
        <w:tabs>
          <w:tab w:val="clear" w:pos="284"/>
        </w:tabs>
        <w:spacing w:before="0"/>
        <w:ind w:left="567" w:hanging="567"/>
        <w:jc w:val="both"/>
        <w:rPr>
          <w:color w:val="339966"/>
          <w:lang w:val="uk-UA"/>
        </w:rPr>
      </w:pPr>
      <w:r w:rsidRPr="00415D56">
        <w:rPr>
          <w:color w:val="339966"/>
          <w:lang w:val="uk-UA"/>
        </w:rPr>
        <w:t>1</w:t>
      </w:r>
      <w:r w:rsidRPr="00415D56">
        <w:rPr>
          <w:color w:val="339966"/>
          <w:lang w:val="uk-UA"/>
        </w:rPr>
        <w:tab/>
      </w:r>
      <w:hyperlink r:id="rId332" w:anchor="Text" w:history="1">
        <w:r w:rsidRPr="00287A81">
          <w:rPr>
            <w:rStyle w:val="af7"/>
            <w:lang w:val="uk-UA"/>
          </w:rPr>
          <w:t>Кодекс Цивільного захисту України</w:t>
        </w:r>
      </w:hyperlink>
    </w:p>
    <w:p w14:paraId="3D0054B2" w14:textId="62F776D0" w:rsidR="009D76FF" w:rsidRPr="00415D56" w:rsidRDefault="009D76FF" w:rsidP="005654A9">
      <w:pPr>
        <w:pStyle w:val="Base"/>
        <w:tabs>
          <w:tab w:val="clear" w:pos="284"/>
        </w:tabs>
        <w:spacing w:before="0"/>
        <w:ind w:left="567" w:hanging="567"/>
        <w:jc w:val="both"/>
        <w:rPr>
          <w:color w:val="339966"/>
          <w:lang w:val="uk-UA"/>
        </w:rPr>
      </w:pPr>
      <w:r w:rsidRPr="00415D56">
        <w:rPr>
          <w:color w:val="339966"/>
          <w:lang w:val="uk-UA"/>
        </w:rPr>
        <w:t>2</w:t>
      </w:r>
      <w:r w:rsidRPr="00415D56">
        <w:rPr>
          <w:color w:val="339966"/>
          <w:lang w:val="uk-UA"/>
        </w:rPr>
        <w:tab/>
      </w:r>
      <w:hyperlink r:id="rId333" w:anchor="Text" w:history="1">
        <w:r w:rsidRPr="00287A81">
          <w:rPr>
            <w:rStyle w:val="af7"/>
            <w:lang w:val="uk-UA"/>
          </w:rPr>
          <w:t>Закон України "Про регулювання містобудівної діяльності"</w:t>
        </w:r>
      </w:hyperlink>
    </w:p>
    <w:p w14:paraId="50BE0BDA" w14:textId="0618E621" w:rsidR="009D76FF" w:rsidRPr="00433A0E" w:rsidRDefault="009D76FF" w:rsidP="005654A9">
      <w:pPr>
        <w:pStyle w:val="Base"/>
        <w:tabs>
          <w:tab w:val="clear" w:pos="284"/>
        </w:tabs>
        <w:spacing w:before="0"/>
        <w:ind w:left="567" w:hanging="567"/>
        <w:jc w:val="both"/>
        <w:rPr>
          <w:color w:val="339966"/>
          <w:lang w:val="uk-UA"/>
        </w:rPr>
      </w:pPr>
      <w:r w:rsidRPr="00433A0E">
        <w:rPr>
          <w:color w:val="339966"/>
          <w:lang w:val="uk-UA"/>
        </w:rPr>
        <w:t>3</w:t>
      </w:r>
      <w:r w:rsidRPr="00433A0E">
        <w:rPr>
          <w:color w:val="339966"/>
          <w:lang w:val="uk-UA"/>
        </w:rPr>
        <w:tab/>
      </w:r>
      <w:hyperlink r:id="rId334" w:anchor="Text" w:history="1">
        <w:r w:rsidRPr="00433A0E">
          <w:rPr>
            <w:rStyle w:val="af7"/>
            <w:lang w:val="uk-UA"/>
          </w:rPr>
          <w:t>Постанова Кабінету Міністрів України від 11.05.2011 № 560</w:t>
        </w:r>
        <w:r w:rsidR="00433A0E">
          <w:rPr>
            <w:rStyle w:val="af7"/>
            <w:lang w:val="uk-UA"/>
          </w:rPr>
          <w:t xml:space="preserve"> </w:t>
        </w:r>
        <w:r w:rsidR="00433A0E" w:rsidRPr="00433A0E">
          <w:rPr>
            <w:rStyle w:val="af7"/>
            <w:lang w:val="uk-UA"/>
          </w:rPr>
          <w:t>«</w:t>
        </w:r>
        <w:r w:rsidRPr="00433A0E">
          <w:rPr>
            <w:rStyle w:val="af7"/>
            <w:lang w:val="uk-UA"/>
          </w:rPr>
          <w:t xml:space="preserve">Про затвердження порядку затвердження </w:t>
        </w:r>
        <w:r w:rsidR="00886F39" w:rsidRPr="00433A0E">
          <w:rPr>
            <w:rStyle w:val="af7"/>
            <w:lang w:val="uk-UA"/>
          </w:rPr>
          <w:t>про</w:t>
        </w:r>
        <w:r w:rsidR="00B8775D" w:rsidRPr="00433A0E">
          <w:rPr>
            <w:rStyle w:val="af7"/>
            <w:lang w:val="uk-UA"/>
          </w:rPr>
          <w:t>е</w:t>
        </w:r>
        <w:r w:rsidR="00886F39" w:rsidRPr="00433A0E">
          <w:rPr>
            <w:rStyle w:val="af7"/>
            <w:lang w:val="uk-UA"/>
          </w:rPr>
          <w:t>кт</w:t>
        </w:r>
        <w:r w:rsidRPr="00433A0E">
          <w:rPr>
            <w:rStyle w:val="af7"/>
            <w:lang w:val="uk-UA"/>
          </w:rPr>
          <w:t>ів будівництва і проведення їх експертизи та визнання такими, що втратили чинність, деяких постанов Кабінету Міністрів України</w:t>
        </w:r>
      </w:hyperlink>
      <w:r w:rsidR="00433A0E">
        <w:rPr>
          <w:lang w:val="uk-UA"/>
        </w:rPr>
        <w:t>»</w:t>
      </w:r>
    </w:p>
    <w:p w14:paraId="25D98636" w14:textId="7C6334FC" w:rsidR="009D76FF" w:rsidRPr="00433A0E" w:rsidRDefault="009D76FF" w:rsidP="005654A9">
      <w:pPr>
        <w:pStyle w:val="Base"/>
        <w:tabs>
          <w:tab w:val="clear" w:pos="284"/>
        </w:tabs>
        <w:spacing w:before="0"/>
        <w:ind w:left="567" w:hanging="567"/>
        <w:jc w:val="both"/>
        <w:rPr>
          <w:color w:val="339966"/>
          <w:lang w:val="uk-UA"/>
        </w:rPr>
      </w:pPr>
      <w:r w:rsidRPr="00433A0E">
        <w:rPr>
          <w:color w:val="339966"/>
          <w:lang w:val="uk-UA"/>
        </w:rPr>
        <w:t>4</w:t>
      </w:r>
      <w:r w:rsidRPr="00433A0E">
        <w:rPr>
          <w:color w:val="339966"/>
          <w:lang w:val="uk-UA"/>
        </w:rPr>
        <w:tab/>
      </w:r>
      <w:hyperlink r:id="rId335" w:anchor="Text" w:history="1">
        <w:r w:rsidRPr="00433A0E">
          <w:rPr>
            <w:rStyle w:val="af7"/>
            <w:lang w:val="uk-UA"/>
          </w:rPr>
          <w:t>Постанова Кабінету Міністрів України від 23.05.2011 № 554</w:t>
        </w:r>
        <w:r w:rsidR="00433A0E" w:rsidRPr="00433A0E">
          <w:rPr>
            <w:rStyle w:val="af7"/>
            <w:lang w:val="uk-UA"/>
          </w:rPr>
          <w:t xml:space="preserve"> </w:t>
        </w:r>
        <w:r w:rsidR="00433A0E">
          <w:rPr>
            <w:rStyle w:val="af7"/>
            <w:lang w:val="uk-UA"/>
          </w:rPr>
          <w:t>«</w:t>
        </w:r>
        <w:r w:rsidRPr="00433A0E">
          <w:rPr>
            <w:rStyle w:val="af7"/>
            <w:lang w:val="uk-UA"/>
          </w:rPr>
          <w:t>Деякі питання професійної атестації відповідальних виконавців окремих видів робіт (послуг), пов’язаних із створенням об’єктів архітектури</w:t>
        </w:r>
      </w:hyperlink>
      <w:r w:rsidR="00433A0E">
        <w:rPr>
          <w:lang w:val="uk-UA"/>
        </w:rPr>
        <w:t>»</w:t>
      </w:r>
    </w:p>
    <w:p w14:paraId="27F2CF7C" w14:textId="77777777" w:rsidR="00433A0E" w:rsidRPr="00433A0E" w:rsidRDefault="00433A0E" w:rsidP="005654A9">
      <w:pPr>
        <w:pStyle w:val="Base"/>
        <w:tabs>
          <w:tab w:val="clear" w:pos="284"/>
        </w:tabs>
        <w:ind w:left="567" w:hanging="567"/>
        <w:jc w:val="both"/>
        <w:rPr>
          <w:b/>
          <w:bCs/>
          <w:i/>
          <w:iCs/>
          <w:color w:val="00B050"/>
          <w:lang w:val="ru-RU"/>
        </w:rPr>
      </w:pPr>
      <w:r w:rsidRPr="00433A0E">
        <w:rPr>
          <w:lang w:val="ru-RU"/>
        </w:rPr>
        <w:t>5</w:t>
      </w:r>
      <w:r w:rsidRPr="00433A0E">
        <w:rPr>
          <w:lang w:val="ru-RU"/>
        </w:rPr>
        <w:tab/>
      </w:r>
      <w:r w:rsidRPr="00433A0E">
        <w:rPr>
          <w:b/>
          <w:bCs/>
          <w:i/>
          <w:iCs/>
          <w:color w:val="00B050"/>
          <w:lang w:val="ru-RU"/>
        </w:rPr>
        <w:t>(Пункт 5 вилучено, Зміна № 1)</w:t>
      </w:r>
    </w:p>
    <w:p w14:paraId="290EA0FD" w14:textId="77777777" w:rsidR="00433A0E" w:rsidRPr="00433A0E" w:rsidRDefault="00433A0E" w:rsidP="005654A9">
      <w:pPr>
        <w:pStyle w:val="Base"/>
        <w:tabs>
          <w:tab w:val="clear" w:pos="284"/>
        </w:tabs>
        <w:ind w:left="567" w:hanging="567"/>
        <w:jc w:val="both"/>
        <w:rPr>
          <w:lang w:val="ru-RU"/>
        </w:rPr>
      </w:pPr>
      <w:r w:rsidRPr="00433A0E">
        <w:rPr>
          <w:lang w:val="ru-RU"/>
        </w:rPr>
        <w:t>6</w:t>
      </w:r>
      <w:r w:rsidRPr="00433A0E">
        <w:rPr>
          <w:lang w:val="ru-RU"/>
        </w:rPr>
        <w:tab/>
      </w:r>
      <w:bookmarkStart w:id="92" w:name="_Hlk215069890"/>
      <w:r w:rsidRPr="00433A0E">
        <w:rPr>
          <w:b/>
          <w:bCs/>
          <w:i/>
          <w:iCs/>
          <w:color w:val="00B050"/>
          <w:lang w:val="ru-RU"/>
        </w:rPr>
        <w:t>(Пункт 6 вилучено, Зміна № 1)</w:t>
      </w:r>
    </w:p>
    <w:bookmarkEnd w:id="92"/>
    <w:p w14:paraId="3142D4B1" w14:textId="3BFF69FB" w:rsidR="00433A0E" w:rsidRPr="00433A0E" w:rsidRDefault="00433A0E" w:rsidP="005654A9">
      <w:pPr>
        <w:pStyle w:val="Base"/>
        <w:tabs>
          <w:tab w:val="clear" w:pos="284"/>
        </w:tabs>
        <w:ind w:left="567" w:hanging="567"/>
        <w:jc w:val="both"/>
        <w:rPr>
          <w:lang w:val="ru-RU"/>
        </w:rPr>
      </w:pPr>
      <w:r w:rsidRPr="00433A0E">
        <w:rPr>
          <w:color w:val="00B050"/>
          <w:lang w:val="ru-RU"/>
        </w:rPr>
        <w:t>7</w:t>
      </w:r>
      <w:r w:rsidRPr="00433A0E">
        <w:rPr>
          <w:lang w:val="ru-RU"/>
        </w:rPr>
        <w:tab/>
      </w:r>
      <w:hyperlink r:id="rId336" w:anchor="Text" w:history="1">
        <w:r w:rsidRPr="00433A0E">
          <w:rPr>
            <w:rStyle w:val="af7"/>
            <w:lang w:val="ru-RU"/>
          </w:rPr>
          <w:t>Постанова Кабінету Міністрів України від 23 листопада 2016 р. № 852 «Деяки питання ліцензування господарської діяльності з надання послуг і виконання робіт протипожежного призначення»</w:t>
        </w:r>
      </w:hyperlink>
    </w:p>
    <w:p w14:paraId="6BE6486A" w14:textId="77777777" w:rsidR="00433A0E" w:rsidRPr="00433A0E" w:rsidRDefault="00433A0E" w:rsidP="00433A0E">
      <w:pPr>
        <w:pStyle w:val="Base"/>
        <w:tabs>
          <w:tab w:val="clear" w:pos="284"/>
        </w:tabs>
        <w:ind w:left="567" w:firstLine="0"/>
        <w:jc w:val="both"/>
        <w:rPr>
          <w:color w:val="00B050"/>
          <w:lang w:val="ru-RU"/>
        </w:rPr>
      </w:pPr>
      <w:bookmarkStart w:id="93" w:name="_Hlk215158152"/>
      <w:r w:rsidRPr="00433A0E">
        <w:rPr>
          <w:b/>
          <w:bCs/>
          <w:i/>
          <w:iCs/>
          <w:color w:val="00B050"/>
          <w:lang w:val="ru-RU"/>
        </w:rPr>
        <w:t>(Пункт 7 змінено, Зміна № 1)</w:t>
      </w:r>
    </w:p>
    <w:bookmarkEnd w:id="93"/>
    <w:p w14:paraId="7C74FA99" w14:textId="77777777" w:rsidR="00433A0E" w:rsidRPr="00433A0E" w:rsidRDefault="00433A0E" w:rsidP="00433A0E">
      <w:pPr>
        <w:pStyle w:val="Base"/>
        <w:tabs>
          <w:tab w:val="clear" w:pos="284"/>
        </w:tabs>
        <w:ind w:left="567" w:hanging="567"/>
        <w:jc w:val="both"/>
        <w:rPr>
          <w:lang w:val="ru-RU"/>
        </w:rPr>
      </w:pPr>
      <w:r w:rsidRPr="00433A0E">
        <w:rPr>
          <w:lang w:val="ru-RU"/>
        </w:rPr>
        <w:t>8</w:t>
      </w:r>
      <w:r w:rsidRPr="00433A0E">
        <w:rPr>
          <w:lang w:val="ru-RU"/>
        </w:rPr>
        <w:tab/>
        <w:t>НПАОП 15.9-1.13-97 Правила безпеки при виробництві солоду, пива та безалкогольних напоїв</w:t>
      </w:r>
    </w:p>
    <w:p w14:paraId="2EBEB598" w14:textId="0BE25BFB" w:rsidR="00433A0E" w:rsidRPr="00433A0E" w:rsidRDefault="00433A0E" w:rsidP="00433A0E">
      <w:pPr>
        <w:pStyle w:val="Base"/>
        <w:tabs>
          <w:tab w:val="clear" w:pos="284"/>
        </w:tabs>
        <w:ind w:left="567" w:hanging="567"/>
        <w:jc w:val="both"/>
        <w:rPr>
          <w:color w:val="00B050"/>
          <w:lang w:val="ru-RU"/>
        </w:rPr>
      </w:pPr>
      <w:r w:rsidRPr="00433A0E">
        <w:rPr>
          <w:color w:val="00B050"/>
          <w:lang w:val="ru-RU"/>
        </w:rPr>
        <w:t>9</w:t>
      </w:r>
      <w:r w:rsidRPr="00433A0E">
        <w:rPr>
          <w:color w:val="00B050"/>
          <w:lang w:val="ru-RU"/>
        </w:rPr>
        <w:tab/>
      </w:r>
      <w:hyperlink r:id="rId337" w:history="1">
        <w:r w:rsidRPr="00740F55">
          <w:rPr>
            <w:rStyle w:val="af7"/>
            <w:lang w:val="ru-RU"/>
          </w:rPr>
          <w:t>ДБН Б.2.2-12:2019</w:t>
        </w:r>
      </w:hyperlink>
      <w:r w:rsidRPr="00433A0E">
        <w:rPr>
          <w:color w:val="00B050"/>
          <w:lang w:val="ru-RU"/>
        </w:rPr>
        <w:t xml:space="preserve"> Планування та забудова територій"</w:t>
      </w:r>
    </w:p>
    <w:p w14:paraId="6549655A" w14:textId="77777777" w:rsidR="00433A0E" w:rsidRPr="00433A0E" w:rsidRDefault="00433A0E" w:rsidP="00433A0E">
      <w:pPr>
        <w:pStyle w:val="Base"/>
        <w:tabs>
          <w:tab w:val="clear" w:pos="284"/>
        </w:tabs>
        <w:ind w:left="567" w:firstLine="0"/>
        <w:jc w:val="both"/>
        <w:rPr>
          <w:color w:val="00B050"/>
          <w:lang w:val="ru-RU"/>
        </w:rPr>
      </w:pPr>
      <w:r w:rsidRPr="00433A0E">
        <w:rPr>
          <w:b/>
          <w:bCs/>
          <w:i/>
          <w:iCs/>
          <w:color w:val="00B050"/>
          <w:lang w:val="ru-RU"/>
        </w:rPr>
        <w:t>(Пункт 9 змінено, Зміна № 1)</w:t>
      </w:r>
    </w:p>
    <w:p w14:paraId="4BC2256E" w14:textId="77777777" w:rsidR="00433A0E" w:rsidRPr="00433A0E" w:rsidRDefault="00433A0E" w:rsidP="00433A0E">
      <w:pPr>
        <w:pStyle w:val="Base"/>
        <w:tabs>
          <w:tab w:val="clear" w:pos="284"/>
        </w:tabs>
        <w:ind w:left="567" w:hanging="567"/>
        <w:jc w:val="both"/>
        <w:rPr>
          <w:color w:val="00B050"/>
          <w:lang w:val="ru-RU"/>
        </w:rPr>
      </w:pPr>
      <w:r w:rsidRPr="00433A0E">
        <w:rPr>
          <w:color w:val="00B050"/>
          <w:lang w:val="ru-RU"/>
        </w:rPr>
        <w:t>10</w:t>
      </w:r>
      <w:r w:rsidRPr="00433A0E">
        <w:rPr>
          <w:color w:val="00B050"/>
          <w:lang w:val="ru-RU"/>
        </w:rPr>
        <w:tab/>
      </w:r>
      <w:r w:rsidRPr="00433A0E">
        <w:rPr>
          <w:b/>
          <w:bCs/>
          <w:i/>
          <w:iCs/>
          <w:color w:val="00B050"/>
          <w:lang w:val="ru-RU"/>
        </w:rPr>
        <w:t>(Пункт 10 вилучено, Зміна № 1)</w:t>
      </w:r>
    </w:p>
    <w:p w14:paraId="7222D0D6" w14:textId="77777777" w:rsidR="00433A0E" w:rsidRPr="00433A0E" w:rsidRDefault="00433A0E" w:rsidP="00433A0E">
      <w:pPr>
        <w:pStyle w:val="Base"/>
        <w:tabs>
          <w:tab w:val="clear" w:pos="284"/>
        </w:tabs>
        <w:ind w:left="567" w:hanging="567"/>
        <w:jc w:val="both"/>
        <w:rPr>
          <w:lang w:val="ru-RU"/>
        </w:rPr>
      </w:pPr>
      <w:r w:rsidRPr="00433A0E">
        <w:rPr>
          <w:color w:val="00B050"/>
          <w:lang w:val="ru-RU"/>
        </w:rPr>
        <w:t>11</w:t>
      </w:r>
      <w:r w:rsidRPr="00433A0E">
        <w:rPr>
          <w:lang w:val="ru-RU"/>
        </w:rPr>
        <w:tab/>
      </w:r>
      <w:r w:rsidRPr="00433A0E">
        <w:rPr>
          <w:b/>
          <w:bCs/>
          <w:i/>
          <w:iCs/>
          <w:color w:val="00B050"/>
          <w:lang w:val="ru-RU"/>
        </w:rPr>
        <w:t>(Пункт 11 вилучено, Зміна № 1)</w:t>
      </w:r>
    </w:p>
    <w:p w14:paraId="0BF21D1F" w14:textId="53A1E04A" w:rsidR="005F3FE5" w:rsidRDefault="00433A0E" w:rsidP="005F3FE5">
      <w:pPr>
        <w:pStyle w:val="Base"/>
        <w:tabs>
          <w:tab w:val="clear" w:pos="284"/>
        </w:tabs>
        <w:ind w:left="567" w:hanging="567"/>
        <w:jc w:val="both"/>
        <w:rPr>
          <w:rFonts w:cs="Arial"/>
          <w:shd w:val="clear" w:color="auto" w:fill="FFFFFF"/>
          <w:lang w:val="ru-RU"/>
        </w:rPr>
      </w:pPr>
      <w:r w:rsidRPr="00433A0E">
        <w:rPr>
          <w:lang w:val="ru-RU"/>
        </w:rPr>
        <w:t>12</w:t>
      </w:r>
      <w:r w:rsidRPr="00433A0E">
        <w:rPr>
          <w:lang w:val="ru-RU"/>
        </w:rPr>
        <w:tab/>
      </w:r>
      <w:bookmarkStart w:id="94" w:name="_Hlk215241206"/>
      <w:r w:rsidR="005654A9">
        <w:rPr>
          <w:rFonts w:cs="Arial"/>
          <w:color w:val="00B050"/>
          <w:shd w:val="clear" w:color="auto" w:fill="FFFFFF"/>
          <w:lang w:val="ru-RU"/>
        </w:rPr>
        <w:fldChar w:fldCharType="begin"/>
      </w:r>
      <w:r w:rsidR="005654A9">
        <w:rPr>
          <w:rFonts w:cs="Arial"/>
          <w:color w:val="00B050"/>
          <w:shd w:val="clear" w:color="auto" w:fill="FFFFFF"/>
          <w:lang w:val="ru-RU"/>
        </w:rPr>
        <w:instrText>HYPERLINK "https://e-construction.gov.ua/laws_detail/3080743763845318619?doc_type=2"</w:instrText>
      </w:r>
      <w:r w:rsidR="005654A9">
        <w:rPr>
          <w:rFonts w:cs="Arial"/>
          <w:color w:val="00B050"/>
          <w:shd w:val="clear" w:color="auto" w:fill="FFFFFF"/>
          <w:lang w:val="ru-RU"/>
        </w:rPr>
      </w:r>
      <w:r w:rsidR="005654A9">
        <w:rPr>
          <w:rFonts w:cs="Arial"/>
          <w:color w:val="00B050"/>
          <w:shd w:val="clear" w:color="auto" w:fill="FFFFFF"/>
          <w:lang w:val="ru-RU"/>
        </w:rPr>
        <w:fldChar w:fldCharType="separate"/>
      </w:r>
      <w:r w:rsidR="005F3FE5" w:rsidRPr="005654A9">
        <w:rPr>
          <w:rStyle w:val="af7"/>
          <w:rFonts w:cs="Arial"/>
          <w:shd w:val="clear" w:color="auto" w:fill="FFFFFF"/>
          <w:lang w:val="ru-RU"/>
        </w:rPr>
        <w:t>ДБН В.1.1-7:2016</w:t>
      </w:r>
      <w:r w:rsidR="005654A9">
        <w:rPr>
          <w:rFonts w:cs="Arial"/>
          <w:color w:val="00B050"/>
          <w:shd w:val="clear" w:color="auto" w:fill="FFFFFF"/>
          <w:lang w:val="ru-RU"/>
        </w:rPr>
        <w:fldChar w:fldCharType="end"/>
      </w:r>
      <w:r w:rsidR="005F3FE5" w:rsidRPr="005F3FE5">
        <w:rPr>
          <w:rFonts w:cs="Arial"/>
          <w:color w:val="00B050"/>
          <w:shd w:val="clear" w:color="auto" w:fill="FFFFFF"/>
          <w:lang w:val="ru-RU"/>
        </w:rPr>
        <w:t xml:space="preserve"> Пожежна безпека об’єктів будівництва. Загальні вимоги</w:t>
      </w:r>
      <w:bookmarkEnd w:id="94"/>
    </w:p>
    <w:p w14:paraId="2BAE2C22" w14:textId="483EE128" w:rsidR="005F3FE5" w:rsidRPr="00433A0E" w:rsidRDefault="005F3FE5" w:rsidP="005F3FE5">
      <w:pPr>
        <w:pStyle w:val="Base"/>
        <w:tabs>
          <w:tab w:val="clear" w:pos="284"/>
        </w:tabs>
        <w:ind w:left="567" w:firstLine="0"/>
        <w:jc w:val="both"/>
        <w:rPr>
          <w:color w:val="00B050"/>
          <w:lang w:val="ru-RU"/>
        </w:rPr>
      </w:pPr>
      <w:r w:rsidRPr="00433A0E">
        <w:rPr>
          <w:b/>
          <w:bCs/>
          <w:i/>
          <w:iCs/>
          <w:color w:val="00B050"/>
          <w:lang w:val="ru-RU"/>
        </w:rPr>
        <w:t xml:space="preserve">(Пункт </w:t>
      </w:r>
      <w:r>
        <w:rPr>
          <w:b/>
          <w:bCs/>
          <w:i/>
          <w:iCs/>
          <w:color w:val="00B050"/>
          <w:lang w:val="ru-RU"/>
        </w:rPr>
        <w:t>12</w:t>
      </w:r>
      <w:r w:rsidRPr="00433A0E">
        <w:rPr>
          <w:b/>
          <w:bCs/>
          <w:i/>
          <w:iCs/>
          <w:color w:val="00B050"/>
          <w:lang w:val="ru-RU"/>
        </w:rPr>
        <w:t xml:space="preserve"> змінено, Зміна № </w:t>
      </w:r>
      <w:r>
        <w:rPr>
          <w:b/>
          <w:bCs/>
          <w:i/>
          <w:iCs/>
          <w:color w:val="00B050"/>
          <w:lang w:val="ru-RU"/>
        </w:rPr>
        <w:t>2</w:t>
      </w:r>
      <w:r w:rsidRPr="00433A0E">
        <w:rPr>
          <w:b/>
          <w:bCs/>
          <w:i/>
          <w:iCs/>
          <w:color w:val="00B050"/>
          <w:lang w:val="ru-RU"/>
        </w:rPr>
        <w:t>)</w:t>
      </w:r>
    </w:p>
    <w:p w14:paraId="4C67ECD9" w14:textId="5089590F" w:rsidR="003605BD" w:rsidRPr="005F3FE5" w:rsidRDefault="005F3FE5" w:rsidP="005F3FE5">
      <w:pPr>
        <w:shd w:val="clear" w:color="auto" w:fill="FFFFFF"/>
        <w:spacing w:after="0" w:line="240" w:lineRule="auto"/>
        <w:ind w:left="567" w:hanging="567"/>
        <w:rPr>
          <w:rFonts w:ascii="Arial" w:hAnsi="Arial"/>
          <w:color w:val="00B050"/>
          <w:sz w:val="20"/>
          <w:szCs w:val="20"/>
          <w:lang w:val="ru-UA" w:eastAsia="ru-UA"/>
        </w:rPr>
      </w:pPr>
      <w:r>
        <w:rPr>
          <w:rFonts w:ascii="Arial" w:hAnsi="Arial"/>
          <w:color w:val="000000"/>
          <w:sz w:val="20"/>
          <w:szCs w:val="20"/>
          <w:lang w:val="ru-UA" w:eastAsia="ru-UA"/>
        </w:rPr>
        <w:t xml:space="preserve">13      </w:t>
      </w:r>
      <w:bookmarkStart w:id="95" w:name="_Hlk215241747"/>
      <w:r w:rsidR="00815F3E">
        <w:rPr>
          <w:rFonts w:ascii="Arial" w:hAnsi="Arial"/>
          <w:color w:val="00B050"/>
          <w:sz w:val="20"/>
          <w:szCs w:val="20"/>
          <w:lang w:val="ru-UA" w:eastAsia="ru-UA"/>
        </w:rPr>
        <w:fldChar w:fldCharType="begin"/>
      </w:r>
      <w:r w:rsidR="00815F3E">
        <w:rPr>
          <w:rFonts w:ascii="Arial" w:hAnsi="Arial"/>
          <w:color w:val="00B050"/>
          <w:sz w:val="20"/>
          <w:szCs w:val="20"/>
          <w:lang w:val="ru-UA" w:eastAsia="ru-UA"/>
        </w:rPr>
        <w:instrText>HYPERLINK "https://e-construction.gov.ua/laws_detail/3199634775304307868?doc_type=2"</w:instrText>
      </w:r>
      <w:r w:rsidR="00815F3E">
        <w:rPr>
          <w:rFonts w:ascii="Arial" w:hAnsi="Arial"/>
          <w:color w:val="00B050"/>
          <w:sz w:val="20"/>
          <w:szCs w:val="20"/>
          <w:lang w:val="ru-UA" w:eastAsia="ru-UA"/>
        </w:rPr>
      </w:r>
      <w:r w:rsidR="00815F3E">
        <w:rPr>
          <w:rFonts w:ascii="Arial" w:hAnsi="Arial"/>
          <w:color w:val="00B050"/>
          <w:sz w:val="20"/>
          <w:szCs w:val="20"/>
          <w:lang w:val="ru-UA" w:eastAsia="ru-UA"/>
        </w:rPr>
        <w:fldChar w:fldCharType="separate"/>
      </w:r>
      <w:r w:rsidR="003605BD" w:rsidRPr="00815F3E">
        <w:rPr>
          <w:rStyle w:val="af7"/>
          <w:rFonts w:ascii="Arial" w:hAnsi="Arial" w:cs="Arial"/>
          <w:sz w:val="20"/>
          <w:szCs w:val="20"/>
          <w:lang w:val="ru-UA" w:eastAsia="ru-UA"/>
        </w:rPr>
        <w:t>ДБН В.1.2-14:2018</w:t>
      </w:r>
      <w:r w:rsidR="00815F3E">
        <w:rPr>
          <w:rFonts w:ascii="Arial" w:hAnsi="Arial"/>
          <w:color w:val="00B050"/>
          <w:sz w:val="20"/>
          <w:szCs w:val="20"/>
          <w:lang w:val="ru-UA" w:eastAsia="ru-UA"/>
        </w:rPr>
        <w:fldChar w:fldCharType="end"/>
      </w:r>
      <w:r w:rsidR="003605BD" w:rsidRPr="005F3FE5">
        <w:rPr>
          <w:rFonts w:ascii="Arial" w:hAnsi="Arial"/>
          <w:color w:val="00B050"/>
          <w:sz w:val="20"/>
          <w:szCs w:val="20"/>
          <w:lang w:val="ru-UA" w:eastAsia="ru-UA"/>
        </w:rPr>
        <w:t xml:space="preserve"> Загальні принципи забезпечення надійності та конструктивної безпеки </w:t>
      </w:r>
      <w:r w:rsidRPr="005F3FE5">
        <w:rPr>
          <w:rFonts w:ascii="Arial" w:hAnsi="Arial"/>
          <w:color w:val="00B050"/>
          <w:sz w:val="20"/>
          <w:szCs w:val="20"/>
          <w:lang w:val="ru-UA" w:eastAsia="ru-UA"/>
        </w:rPr>
        <w:t xml:space="preserve">     </w:t>
      </w:r>
      <w:r w:rsidR="003605BD" w:rsidRPr="005F3FE5">
        <w:rPr>
          <w:rFonts w:ascii="Arial" w:hAnsi="Arial"/>
          <w:color w:val="00B050"/>
          <w:sz w:val="20"/>
          <w:szCs w:val="20"/>
          <w:lang w:val="ru-UA" w:eastAsia="ru-UA"/>
        </w:rPr>
        <w:t>будівель і споруд</w:t>
      </w:r>
    </w:p>
    <w:bookmarkEnd w:id="95"/>
    <w:p w14:paraId="0398FB44" w14:textId="61975E28" w:rsidR="005F3FE5" w:rsidRPr="00433A0E" w:rsidRDefault="005F3FE5" w:rsidP="005F3FE5">
      <w:pPr>
        <w:pStyle w:val="Base"/>
        <w:tabs>
          <w:tab w:val="clear" w:pos="284"/>
        </w:tabs>
        <w:ind w:left="567" w:firstLine="0"/>
        <w:jc w:val="both"/>
        <w:rPr>
          <w:color w:val="00B050"/>
          <w:lang w:val="ru-RU"/>
        </w:rPr>
      </w:pPr>
      <w:r w:rsidRPr="00433A0E">
        <w:rPr>
          <w:b/>
          <w:bCs/>
          <w:i/>
          <w:iCs/>
          <w:color w:val="00B050"/>
          <w:lang w:val="ru-RU"/>
        </w:rPr>
        <w:t xml:space="preserve">(Пункт </w:t>
      </w:r>
      <w:r>
        <w:rPr>
          <w:b/>
          <w:bCs/>
          <w:i/>
          <w:iCs/>
          <w:color w:val="00B050"/>
          <w:lang w:val="ru-RU"/>
        </w:rPr>
        <w:t>13</w:t>
      </w:r>
      <w:r w:rsidRPr="00433A0E">
        <w:rPr>
          <w:b/>
          <w:bCs/>
          <w:i/>
          <w:iCs/>
          <w:color w:val="00B050"/>
          <w:lang w:val="ru-RU"/>
        </w:rPr>
        <w:t xml:space="preserve"> змінено, Зміна № </w:t>
      </w:r>
      <w:r>
        <w:rPr>
          <w:b/>
          <w:bCs/>
          <w:i/>
          <w:iCs/>
          <w:color w:val="00B050"/>
          <w:lang w:val="ru-RU"/>
        </w:rPr>
        <w:t>2</w:t>
      </w:r>
      <w:r w:rsidRPr="00433A0E">
        <w:rPr>
          <w:b/>
          <w:bCs/>
          <w:i/>
          <w:iCs/>
          <w:color w:val="00B050"/>
          <w:lang w:val="ru-RU"/>
        </w:rPr>
        <w:t>)</w:t>
      </w:r>
    </w:p>
    <w:p w14:paraId="6D1440C6" w14:textId="0EF4D91B" w:rsidR="00433A0E" w:rsidRPr="00433A0E" w:rsidRDefault="00433A0E" w:rsidP="00433A0E">
      <w:pPr>
        <w:pStyle w:val="Base"/>
        <w:tabs>
          <w:tab w:val="clear" w:pos="284"/>
        </w:tabs>
        <w:ind w:left="567" w:hanging="567"/>
        <w:jc w:val="both"/>
        <w:rPr>
          <w:lang w:val="ru-RU"/>
        </w:rPr>
      </w:pPr>
      <w:r w:rsidRPr="00433A0E">
        <w:rPr>
          <w:lang w:val="ru-RU"/>
        </w:rPr>
        <w:t>14</w:t>
      </w:r>
      <w:r w:rsidRPr="00433A0E">
        <w:rPr>
          <w:lang w:val="ru-RU"/>
        </w:rPr>
        <w:tab/>
      </w:r>
      <w:hyperlink r:id="rId338" w:history="1">
        <w:r w:rsidRPr="00740F55">
          <w:rPr>
            <w:rStyle w:val="af7"/>
            <w:lang w:val="ru-RU"/>
          </w:rPr>
          <w:t>ДБН В.2.2-23:2009</w:t>
        </w:r>
      </w:hyperlink>
      <w:r w:rsidRPr="00433A0E">
        <w:rPr>
          <w:lang w:val="ru-RU"/>
        </w:rPr>
        <w:t xml:space="preserve"> Будинки і споруди. Підприємства торгівлі</w:t>
      </w:r>
    </w:p>
    <w:p w14:paraId="3D05D282" w14:textId="3C0017B6" w:rsidR="00433A0E" w:rsidRPr="00433A0E" w:rsidRDefault="00433A0E" w:rsidP="00433A0E">
      <w:pPr>
        <w:pStyle w:val="Base"/>
        <w:tabs>
          <w:tab w:val="clear" w:pos="284"/>
        </w:tabs>
        <w:ind w:left="567" w:hanging="567"/>
        <w:jc w:val="both"/>
        <w:rPr>
          <w:lang w:val="ru-RU"/>
        </w:rPr>
      </w:pPr>
      <w:r w:rsidRPr="00433A0E">
        <w:rPr>
          <w:lang w:val="ru-RU"/>
        </w:rPr>
        <w:t>15</w:t>
      </w:r>
      <w:r w:rsidRPr="00433A0E">
        <w:rPr>
          <w:lang w:val="ru-RU"/>
        </w:rPr>
        <w:tab/>
      </w:r>
      <w:hyperlink r:id="rId339" w:history="1">
        <w:r w:rsidRPr="00740F55">
          <w:rPr>
            <w:rStyle w:val="af7"/>
            <w:lang w:val="ru-RU"/>
          </w:rPr>
          <w:t>ДБН В.2.5-64:2012</w:t>
        </w:r>
      </w:hyperlink>
      <w:r w:rsidRPr="00433A0E">
        <w:rPr>
          <w:lang w:val="ru-RU"/>
        </w:rPr>
        <w:t xml:space="preserve"> Внутрішній водопровід та каналізація. Частина І. Проектування. Частина </w:t>
      </w:r>
      <w:r>
        <w:t>II</w:t>
      </w:r>
      <w:r w:rsidRPr="00433A0E">
        <w:rPr>
          <w:lang w:val="ru-RU"/>
        </w:rPr>
        <w:t>. Будівництво.</w:t>
      </w:r>
    </w:p>
    <w:p w14:paraId="23699254" w14:textId="44E96F9A" w:rsidR="00433A0E" w:rsidRPr="00433A0E" w:rsidRDefault="00433A0E" w:rsidP="00433A0E">
      <w:pPr>
        <w:pStyle w:val="Base"/>
        <w:tabs>
          <w:tab w:val="clear" w:pos="284"/>
        </w:tabs>
        <w:ind w:left="567" w:hanging="567"/>
        <w:jc w:val="both"/>
        <w:rPr>
          <w:lang w:val="ru-RU"/>
        </w:rPr>
      </w:pPr>
      <w:r w:rsidRPr="00433A0E">
        <w:rPr>
          <w:lang w:val="ru-RU"/>
        </w:rPr>
        <w:t>16</w:t>
      </w:r>
      <w:r w:rsidRPr="00433A0E">
        <w:rPr>
          <w:lang w:val="ru-RU"/>
        </w:rPr>
        <w:tab/>
      </w:r>
      <w:hyperlink r:id="rId340" w:history="1">
        <w:r w:rsidRPr="00740F55">
          <w:rPr>
            <w:rStyle w:val="af7"/>
            <w:lang w:val="ru-RU"/>
          </w:rPr>
          <w:t>ДБН В.2.5-74:2013</w:t>
        </w:r>
      </w:hyperlink>
      <w:r w:rsidRPr="00433A0E">
        <w:rPr>
          <w:lang w:val="ru-RU"/>
        </w:rPr>
        <w:t xml:space="preserve"> Водопостачання. Зовнішні мережі та споруди.</w:t>
      </w:r>
    </w:p>
    <w:p w14:paraId="241F76D6" w14:textId="7727BFFC" w:rsidR="00433A0E" w:rsidRPr="00433A0E" w:rsidRDefault="00433A0E" w:rsidP="00433A0E">
      <w:pPr>
        <w:pStyle w:val="Base"/>
        <w:tabs>
          <w:tab w:val="clear" w:pos="284"/>
        </w:tabs>
        <w:ind w:left="567" w:hanging="567"/>
        <w:jc w:val="both"/>
        <w:rPr>
          <w:lang w:val="ru-RU"/>
        </w:rPr>
      </w:pPr>
      <w:r w:rsidRPr="00433A0E">
        <w:rPr>
          <w:lang w:val="ru-RU"/>
        </w:rPr>
        <w:t>17</w:t>
      </w:r>
      <w:r w:rsidRPr="00433A0E">
        <w:rPr>
          <w:lang w:val="ru-RU"/>
        </w:rPr>
        <w:tab/>
      </w:r>
      <w:hyperlink r:id="rId341" w:history="1">
        <w:r w:rsidRPr="00740F55">
          <w:rPr>
            <w:rStyle w:val="af7"/>
            <w:lang w:val="ru-RU"/>
          </w:rPr>
          <w:t>ДБН В.2.5-75:2013</w:t>
        </w:r>
      </w:hyperlink>
      <w:r w:rsidRPr="00433A0E">
        <w:rPr>
          <w:lang w:val="ru-RU"/>
        </w:rPr>
        <w:t xml:space="preserve"> Каналізація зовнішні мережі та споруди</w:t>
      </w:r>
    </w:p>
    <w:p w14:paraId="661EACCF" w14:textId="77777777" w:rsidR="00433A0E" w:rsidRPr="00433A0E" w:rsidRDefault="00433A0E" w:rsidP="00433A0E">
      <w:pPr>
        <w:pStyle w:val="Base"/>
        <w:tabs>
          <w:tab w:val="clear" w:pos="284"/>
        </w:tabs>
        <w:ind w:left="567" w:hanging="567"/>
        <w:jc w:val="both"/>
        <w:rPr>
          <w:lang w:val="ru-RU"/>
        </w:rPr>
      </w:pPr>
      <w:r w:rsidRPr="00433A0E">
        <w:rPr>
          <w:lang w:val="ru-RU"/>
        </w:rPr>
        <w:t>18</w:t>
      </w:r>
      <w:r w:rsidRPr="00433A0E">
        <w:rPr>
          <w:lang w:val="ru-RU"/>
        </w:rPr>
        <w:tab/>
        <w:t>ВБН В.2.2-58.1-94 Проектування складів нафти і нафтопродуктів з тиском насичених парів не вище 93,3 кПа</w:t>
      </w:r>
    </w:p>
    <w:p w14:paraId="41D85C76" w14:textId="77777777" w:rsidR="00433A0E" w:rsidRPr="00433A0E" w:rsidRDefault="00433A0E" w:rsidP="00433A0E">
      <w:pPr>
        <w:pStyle w:val="Base"/>
        <w:tabs>
          <w:tab w:val="clear" w:pos="284"/>
        </w:tabs>
        <w:ind w:left="567" w:hanging="567"/>
        <w:jc w:val="both"/>
        <w:rPr>
          <w:lang w:val="ru-RU"/>
        </w:rPr>
      </w:pPr>
      <w:r w:rsidRPr="00433A0E">
        <w:rPr>
          <w:lang w:val="ru-RU"/>
        </w:rPr>
        <w:t>19</w:t>
      </w:r>
      <w:r w:rsidRPr="00433A0E">
        <w:rPr>
          <w:lang w:val="ru-RU"/>
        </w:rPr>
        <w:tab/>
        <w:t>ВБН-СГіП-46-3.94 Перелік будинків і приміщень підприємств Міністерства сільського господарства і продовольства з установленням їх категорії з вибухопожежної небезпеки, а також класу вибухопожежонебезпечних зон за ПУЭ-87</w:t>
      </w:r>
    </w:p>
    <w:p w14:paraId="245FFDD9" w14:textId="644BB8AE" w:rsidR="00433A0E" w:rsidRPr="00433A0E" w:rsidRDefault="00433A0E" w:rsidP="00433A0E">
      <w:pPr>
        <w:pStyle w:val="Base"/>
        <w:tabs>
          <w:tab w:val="clear" w:pos="284"/>
        </w:tabs>
        <w:ind w:left="567" w:hanging="567"/>
        <w:jc w:val="both"/>
        <w:rPr>
          <w:lang w:val="ru-RU"/>
        </w:rPr>
      </w:pPr>
      <w:r w:rsidRPr="00433A0E">
        <w:rPr>
          <w:lang w:val="ru-RU"/>
        </w:rPr>
        <w:t>20</w:t>
      </w:r>
      <w:r w:rsidRPr="00433A0E">
        <w:rPr>
          <w:lang w:val="ru-RU"/>
        </w:rPr>
        <w:tab/>
      </w:r>
      <w:hyperlink r:id="rId342" w:history="1">
        <w:r w:rsidRPr="00740F55">
          <w:rPr>
            <w:rStyle w:val="af7"/>
            <w:lang w:val="ru-RU"/>
          </w:rPr>
          <w:t xml:space="preserve">ДСТУ </w:t>
        </w:r>
        <w:r w:rsidRPr="00740F55">
          <w:rPr>
            <w:rStyle w:val="af7"/>
          </w:rPr>
          <w:t>ISO</w:t>
        </w:r>
        <w:r w:rsidRPr="00740F55">
          <w:rPr>
            <w:rStyle w:val="af7"/>
            <w:lang w:val="ru-RU"/>
          </w:rPr>
          <w:t xml:space="preserve"> 13350:2004</w:t>
        </w:r>
      </w:hyperlink>
      <w:r w:rsidRPr="00433A0E">
        <w:rPr>
          <w:lang w:val="ru-RU"/>
        </w:rPr>
        <w:t xml:space="preserve"> Промислові вентилятори. Методи випробування характеристик струминних тунельних вентиляторів (</w:t>
      </w:r>
      <w:r>
        <w:t>ISO</w:t>
      </w:r>
      <w:r w:rsidRPr="00433A0E">
        <w:rPr>
          <w:lang w:val="ru-RU"/>
        </w:rPr>
        <w:t xml:space="preserve"> 13350:1999, </w:t>
      </w:r>
      <w:r>
        <w:t>IDT</w:t>
      </w:r>
      <w:r w:rsidRPr="00433A0E">
        <w:rPr>
          <w:lang w:val="ru-RU"/>
        </w:rPr>
        <w:t>)</w:t>
      </w:r>
    </w:p>
    <w:p w14:paraId="119A45A7" w14:textId="716DBEAD" w:rsidR="00433A0E" w:rsidRPr="00433A0E" w:rsidRDefault="00433A0E" w:rsidP="00433A0E">
      <w:pPr>
        <w:pStyle w:val="Base"/>
        <w:tabs>
          <w:tab w:val="clear" w:pos="284"/>
        </w:tabs>
        <w:ind w:left="567" w:hanging="567"/>
        <w:jc w:val="both"/>
        <w:rPr>
          <w:lang w:val="ru-RU"/>
        </w:rPr>
      </w:pPr>
      <w:r w:rsidRPr="00433A0E">
        <w:rPr>
          <w:lang w:val="ru-RU"/>
        </w:rPr>
        <w:t>21</w:t>
      </w:r>
      <w:r w:rsidRPr="00433A0E">
        <w:rPr>
          <w:lang w:val="ru-RU"/>
        </w:rPr>
        <w:tab/>
      </w:r>
      <w:hyperlink r:id="rId343" w:history="1">
        <w:r w:rsidRPr="00740F55">
          <w:rPr>
            <w:rStyle w:val="af7"/>
            <w:lang w:val="ru-RU"/>
          </w:rPr>
          <w:t>ДСТУ Б А.3.2-12:2009</w:t>
        </w:r>
      </w:hyperlink>
      <w:r w:rsidRPr="00433A0E">
        <w:rPr>
          <w:lang w:val="ru-RU"/>
        </w:rPr>
        <w:t xml:space="preserve"> Системи вентиляційні. Загальні вимоги</w:t>
      </w:r>
    </w:p>
    <w:p w14:paraId="666EC6A5" w14:textId="6CED9EB9" w:rsidR="00433A0E" w:rsidRPr="00433A0E" w:rsidRDefault="00433A0E" w:rsidP="00433A0E">
      <w:pPr>
        <w:pStyle w:val="Base"/>
        <w:tabs>
          <w:tab w:val="clear" w:pos="284"/>
        </w:tabs>
        <w:ind w:left="567" w:hanging="567"/>
        <w:jc w:val="both"/>
        <w:rPr>
          <w:lang w:val="ru-RU"/>
        </w:rPr>
      </w:pPr>
      <w:r w:rsidRPr="00433A0E">
        <w:rPr>
          <w:lang w:val="ru-RU"/>
        </w:rPr>
        <w:t>22</w:t>
      </w:r>
      <w:r w:rsidRPr="00433A0E">
        <w:rPr>
          <w:lang w:val="ru-RU"/>
        </w:rPr>
        <w:tab/>
      </w:r>
      <w:hyperlink r:id="rId344" w:history="1">
        <w:r w:rsidRPr="00740F55">
          <w:rPr>
            <w:rStyle w:val="af7"/>
            <w:lang w:val="ru-RU"/>
          </w:rPr>
          <w:t>ДСТУ ІЕС 60839-7-1:2003</w:t>
        </w:r>
      </w:hyperlink>
      <w:r w:rsidRPr="00433A0E">
        <w:rPr>
          <w:lang w:val="ru-RU"/>
        </w:rPr>
        <w:t xml:space="preserve"> Системи тривожної сигналізації. Частина 7-1. Формати сповіщень і протоколи для послідовних інтерфейсів даних </w:t>
      </w:r>
      <w:proofErr w:type="gramStart"/>
      <w:r w:rsidRPr="00433A0E">
        <w:rPr>
          <w:lang w:val="ru-RU"/>
        </w:rPr>
        <w:t>у системах</w:t>
      </w:r>
      <w:proofErr w:type="gramEnd"/>
      <w:r w:rsidRPr="00433A0E">
        <w:rPr>
          <w:lang w:val="ru-RU"/>
        </w:rPr>
        <w:t xml:space="preserve"> передавання тривожних сповіщень. Основні положення</w:t>
      </w:r>
    </w:p>
    <w:p w14:paraId="42C7A3DF" w14:textId="77777777" w:rsidR="00433A0E" w:rsidRPr="00433A0E" w:rsidRDefault="00433A0E" w:rsidP="00433A0E">
      <w:pPr>
        <w:pStyle w:val="Base"/>
        <w:tabs>
          <w:tab w:val="clear" w:pos="284"/>
        </w:tabs>
        <w:ind w:left="567" w:hanging="567"/>
        <w:jc w:val="both"/>
        <w:rPr>
          <w:lang w:val="ru-RU"/>
        </w:rPr>
      </w:pPr>
      <w:r w:rsidRPr="00433A0E">
        <w:rPr>
          <w:color w:val="00B050"/>
          <w:lang w:val="ru-RU"/>
        </w:rPr>
        <w:t>23</w:t>
      </w:r>
      <w:r w:rsidRPr="00433A0E">
        <w:rPr>
          <w:lang w:val="ru-RU"/>
        </w:rPr>
        <w:tab/>
      </w:r>
      <w:r w:rsidRPr="00433A0E">
        <w:rPr>
          <w:b/>
          <w:bCs/>
          <w:i/>
          <w:iCs/>
          <w:color w:val="00B050"/>
          <w:lang w:val="ru-RU"/>
        </w:rPr>
        <w:t>(Пункт 23 вилучено, Зміна № 1)</w:t>
      </w:r>
    </w:p>
    <w:p w14:paraId="7FE68C7B" w14:textId="77777777" w:rsidR="00433A0E" w:rsidRPr="00433A0E" w:rsidRDefault="00433A0E" w:rsidP="00433A0E">
      <w:pPr>
        <w:pStyle w:val="Base"/>
        <w:tabs>
          <w:tab w:val="clear" w:pos="284"/>
        </w:tabs>
        <w:ind w:left="567" w:hanging="567"/>
        <w:jc w:val="both"/>
        <w:rPr>
          <w:lang w:val="ru-RU"/>
        </w:rPr>
      </w:pPr>
      <w:r w:rsidRPr="00433A0E">
        <w:rPr>
          <w:lang w:val="ru-RU"/>
        </w:rPr>
        <w:t>24</w:t>
      </w:r>
      <w:r w:rsidRPr="00433A0E">
        <w:rPr>
          <w:lang w:val="ru-RU"/>
        </w:rPr>
        <w:tab/>
        <w:t xml:space="preserve">СТ СЭВ 446-77 Противопожарные нормы строительного проектирования. Методика определения расчетной пожарной нагрузки (Протипожежні норми будівельного </w:t>
      </w:r>
      <w:r w:rsidRPr="00433A0E">
        <w:rPr>
          <w:lang w:val="ru-RU"/>
        </w:rPr>
        <w:lastRenderedPageBreak/>
        <w:t>проектування. Методика визначення розрахункового пожежного навантаження)</w:t>
      </w:r>
    </w:p>
    <w:p w14:paraId="4AA84F28" w14:textId="77777777" w:rsidR="00433A0E" w:rsidRPr="00433A0E" w:rsidRDefault="00433A0E" w:rsidP="00433A0E">
      <w:pPr>
        <w:pStyle w:val="Base"/>
        <w:tabs>
          <w:tab w:val="clear" w:pos="284"/>
        </w:tabs>
        <w:ind w:left="567" w:hanging="567"/>
        <w:jc w:val="both"/>
        <w:rPr>
          <w:lang w:val="ru-RU"/>
        </w:rPr>
      </w:pPr>
      <w:r w:rsidRPr="00433A0E">
        <w:rPr>
          <w:lang w:val="ru-RU"/>
        </w:rPr>
        <w:t>25</w:t>
      </w:r>
      <w:r w:rsidRPr="00433A0E">
        <w:rPr>
          <w:lang w:val="ru-RU"/>
        </w:rPr>
        <w:tab/>
        <w:t>ГОСТ 12.1.044-89 ССБТ Пожежовибухонебезпека речовин і матеріалів. Номенклатура показників і методи їх визначення (ИСО 4589-84)</w:t>
      </w:r>
    </w:p>
    <w:p w14:paraId="35F190C4" w14:textId="77777777" w:rsidR="00433A0E" w:rsidRPr="00433A0E" w:rsidRDefault="00433A0E" w:rsidP="00433A0E">
      <w:pPr>
        <w:pStyle w:val="Base"/>
        <w:tabs>
          <w:tab w:val="clear" w:pos="284"/>
        </w:tabs>
        <w:ind w:left="567" w:hanging="567"/>
        <w:jc w:val="both"/>
        <w:rPr>
          <w:lang w:val="ru-RU"/>
        </w:rPr>
      </w:pPr>
      <w:r w:rsidRPr="00433A0E">
        <w:rPr>
          <w:color w:val="00B050"/>
          <w:lang w:val="ru-RU"/>
        </w:rPr>
        <w:t>26</w:t>
      </w:r>
      <w:r w:rsidRPr="00433A0E">
        <w:rPr>
          <w:lang w:val="ru-RU"/>
        </w:rPr>
        <w:tab/>
      </w:r>
      <w:r w:rsidRPr="00433A0E">
        <w:rPr>
          <w:b/>
          <w:bCs/>
          <w:i/>
          <w:iCs/>
          <w:color w:val="00B050"/>
          <w:lang w:val="ru-RU"/>
        </w:rPr>
        <w:t>(Пункт 26 вилучено, Зміна № 1)</w:t>
      </w:r>
    </w:p>
    <w:p w14:paraId="0F4B83E0" w14:textId="77777777" w:rsidR="00433A0E" w:rsidRPr="00433A0E" w:rsidRDefault="00433A0E" w:rsidP="00433A0E">
      <w:pPr>
        <w:pStyle w:val="Base"/>
        <w:tabs>
          <w:tab w:val="clear" w:pos="284"/>
        </w:tabs>
        <w:ind w:left="567" w:hanging="567"/>
        <w:jc w:val="both"/>
        <w:rPr>
          <w:lang w:val="ru-RU"/>
        </w:rPr>
      </w:pPr>
      <w:r w:rsidRPr="00433A0E">
        <w:rPr>
          <w:lang w:val="ru-RU"/>
        </w:rPr>
        <w:t>27</w:t>
      </w:r>
      <w:r w:rsidRPr="00433A0E">
        <w:rPr>
          <w:lang w:val="ru-RU"/>
        </w:rPr>
        <w:tab/>
        <w:t>ВНТП 01/87/04-84 Объекты газовой и нефтяной промышлености, выполненные с применением блочных и блочно-комплексных устройств (Об’єкти газової та нафтової промисловості, виконані із застосуванням блочних і блочно-комплексних пристроїв)</w:t>
      </w:r>
    </w:p>
    <w:p w14:paraId="5F0EE597" w14:textId="77777777" w:rsidR="00433A0E" w:rsidRPr="00433A0E" w:rsidRDefault="00433A0E" w:rsidP="00433A0E">
      <w:pPr>
        <w:pStyle w:val="Base"/>
        <w:tabs>
          <w:tab w:val="clear" w:pos="284"/>
        </w:tabs>
        <w:ind w:left="567" w:hanging="567"/>
        <w:jc w:val="both"/>
        <w:rPr>
          <w:lang w:val="ru-RU"/>
        </w:rPr>
      </w:pPr>
      <w:r w:rsidRPr="00433A0E">
        <w:rPr>
          <w:lang w:val="ru-RU"/>
        </w:rPr>
        <w:t>28</w:t>
      </w:r>
      <w:r w:rsidRPr="00433A0E">
        <w:rPr>
          <w:lang w:val="ru-RU"/>
        </w:rPr>
        <w:tab/>
        <w:t>ОНТП 51-1-85 Мингазпром СССР Общесоюзные нормы технологического проектирования. Магистральные трубопроводы. Часть 1. Газопроводы (Загальносоюзні норми технологічного проектування. Магістральні трубопроводи. Частина 1. Газопроводи)</w:t>
      </w:r>
    </w:p>
    <w:p w14:paraId="598ABB0E" w14:textId="77777777" w:rsidR="00433A0E" w:rsidRPr="00433A0E" w:rsidRDefault="00433A0E" w:rsidP="00433A0E">
      <w:pPr>
        <w:pStyle w:val="Base"/>
        <w:tabs>
          <w:tab w:val="clear" w:pos="284"/>
        </w:tabs>
        <w:ind w:left="567" w:hanging="567"/>
        <w:jc w:val="both"/>
        <w:rPr>
          <w:color w:val="00B050"/>
          <w:lang w:val="ru-RU"/>
        </w:rPr>
      </w:pPr>
      <w:r w:rsidRPr="00433A0E">
        <w:rPr>
          <w:color w:val="00B050"/>
          <w:lang w:val="ru-RU"/>
        </w:rPr>
        <w:t>29</w:t>
      </w:r>
      <w:r w:rsidRPr="00433A0E">
        <w:rPr>
          <w:color w:val="00B050"/>
          <w:lang w:val="ru-RU"/>
        </w:rPr>
        <w:tab/>
      </w:r>
      <w:r w:rsidRPr="00433A0E">
        <w:rPr>
          <w:b/>
          <w:bCs/>
          <w:i/>
          <w:iCs/>
          <w:color w:val="00B050"/>
          <w:lang w:val="ru-RU"/>
        </w:rPr>
        <w:t>(Пункт 29 вилучено, Зміна № 1)</w:t>
      </w:r>
    </w:p>
    <w:p w14:paraId="3A36E2D3" w14:textId="77777777" w:rsidR="00433A0E" w:rsidRPr="00433A0E" w:rsidRDefault="00433A0E" w:rsidP="00433A0E">
      <w:pPr>
        <w:pStyle w:val="Base"/>
        <w:tabs>
          <w:tab w:val="clear" w:pos="284"/>
        </w:tabs>
        <w:ind w:left="567" w:hanging="567"/>
        <w:jc w:val="both"/>
        <w:rPr>
          <w:color w:val="00B050"/>
          <w:lang w:val="ru-RU"/>
        </w:rPr>
      </w:pPr>
      <w:r w:rsidRPr="00433A0E">
        <w:rPr>
          <w:color w:val="00B050"/>
          <w:lang w:val="ru-RU"/>
        </w:rPr>
        <w:t>30</w:t>
      </w:r>
      <w:r w:rsidRPr="00433A0E">
        <w:rPr>
          <w:color w:val="00B050"/>
          <w:lang w:val="ru-RU"/>
        </w:rPr>
        <w:tab/>
      </w:r>
      <w:r w:rsidRPr="00433A0E">
        <w:rPr>
          <w:b/>
          <w:bCs/>
          <w:i/>
          <w:iCs/>
          <w:color w:val="00B050"/>
          <w:lang w:val="ru-RU"/>
        </w:rPr>
        <w:t>(Пункт 30 вилучено, Зміна № 1)</w:t>
      </w:r>
    </w:p>
    <w:p w14:paraId="66A89137" w14:textId="77777777" w:rsidR="00433A0E" w:rsidRPr="00433A0E" w:rsidRDefault="00433A0E" w:rsidP="00433A0E">
      <w:pPr>
        <w:pStyle w:val="Base"/>
        <w:tabs>
          <w:tab w:val="clear" w:pos="284"/>
        </w:tabs>
        <w:ind w:left="567" w:hanging="567"/>
        <w:jc w:val="both"/>
        <w:rPr>
          <w:lang w:val="ru-RU"/>
        </w:rPr>
      </w:pPr>
      <w:r w:rsidRPr="00433A0E">
        <w:rPr>
          <w:color w:val="00B050"/>
          <w:lang w:val="ru-RU"/>
        </w:rPr>
        <w:t>31</w:t>
      </w:r>
      <w:r w:rsidRPr="00433A0E">
        <w:rPr>
          <w:lang w:val="ru-RU"/>
        </w:rPr>
        <w:tab/>
      </w:r>
      <w:r w:rsidRPr="00433A0E">
        <w:rPr>
          <w:b/>
          <w:bCs/>
          <w:i/>
          <w:iCs/>
          <w:color w:val="00B050"/>
          <w:lang w:val="ru-RU"/>
        </w:rPr>
        <w:t>(Пункт 31 вилучено, Зміна № 1)</w:t>
      </w:r>
    </w:p>
    <w:p w14:paraId="6BD7DFA4" w14:textId="3B3CC40C" w:rsidR="00433A0E" w:rsidRPr="00433A0E" w:rsidRDefault="00433A0E" w:rsidP="00433A0E">
      <w:pPr>
        <w:pStyle w:val="Base"/>
        <w:tabs>
          <w:tab w:val="clear" w:pos="284"/>
        </w:tabs>
        <w:ind w:left="567" w:hanging="567"/>
        <w:jc w:val="both"/>
        <w:rPr>
          <w:color w:val="00B050"/>
          <w:lang w:val="ru-RU"/>
        </w:rPr>
      </w:pPr>
      <w:r w:rsidRPr="00433A0E">
        <w:rPr>
          <w:color w:val="00B050"/>
          <w:lang w:val="ru-RU"/>
        </w:rPr>
        <w:t>32</w:t>
      </w:r>
      <w:r w:rsidRPr="00433A0E">
        <w:rPr>
          <w:lang w:val="ru-RU"/>
        </w:rPr>
        <w:tab/>
      </w:r>
      <w:hyperlink r:id="rId345" w:anchor="Text" w:history="1">
        <w:r w:rsidRPr="00740F55">
          <w:rPr>
            <w:rStyle w:val="af7"/>
            <w:lang w:val="ru-RU"/>
          </w:rPr>
          <w:t>Наказ Мінрегіону України від 19.04.2018 № 97 Про затвердження порядку погодження в Мііністерстві регіонального розвитку та будівництва обґрунтованих відхилень від будівельних норм, що забезпечують дотримання встановлених вимог безпеки до будівель і споруд у спосіб, не передбачений будівельними нормами"</w:t>
        </w:r>
      </w:hyperlink>
    </w:p>
    <w:p w14:paraId="53AB8FA9" w14:textId="77777777" w:rsidR="00433A0E" w:rsidRPr="00433A0E" w:rsidRDefault="00433A0E" w:rsidP="00433A0E">
      <w:pPr>
        <w:pStyle w:val="Base"/>
        <w:tabs>
          <w:tab w:val="clear" w:pos="284"/>
        </w:tabs>
        <w:ind w:left="567" w:firstLine="0"/>
        <w:jc w:val="both"/>
        <w:rPr>
          <w:color w:val="00B050"/>
          <w:lang w:val="ru-RU"/>
        </w:rPr>
      </w:pPr>
      <w:bookmarkStart w:id="96" w:name="_Hlk215070028"/>
      <w:r w:rsidRPr="00433A0E">
        <w:rPr>
          <w:b/>
          <w:bCs/>
          <w:i/>
          <w:iCs/>
          <w:color w:val="00B050"/>
          <w:lang w:val="ru-RU"/>
        </w:rPr>
        <w:t>(Пункт 32 змінено, Зміна № 1)</w:t>
      </w:r>
    </w:p>
    <w:bookmarkEnd w:id="96"/>
    <w:p w14:paraId="77B3349C" w14:textId="5B690CEF" w:rsidR="00433A0E" w:rsidRPr="00433A0E" w:rsidRDefault="00433A0E" w:rsidP="00433A0E">
      <w:pPr>
        <w:pStyle w:val="Base"/>
        <w:tabs>
          <w:tab w:val="clear" w:pos="284"/>
        </w:tabs>
        <w:ind w:left="567" w:hanging="567"/>
        <w:jc w:val="both"/>
        <w:rPr>
          <w:lang w:val="ru-RU"/>
        </w:rPr>
      </w:pPr>
      <w:r w:rsidRPr="00433A0E">
        <w:rPr>
          <w:lang w:val="ru-RU"/>
        </w:rPr>
        <w:t>33</w:t>
      </w:r>
      <w:r w:rsidRPr="00433A0E">
        <w:rPr>
          <w:lang w:val="ru-RU"/>
        </w:rPr>
        <w:tab/>
      </w:r>
      <w:hyperlink r:id="rId346" w:anchor="Text" w:history="1">
        <w:r w:rsidRPr="00740F55">
          <w:rPr>
            <w:rStyle w:val="af7"/>
            <w:lang w:val="ru-RU"/>
          </w:rPr>
          <w:t>Наказ Мінрегіону України від 16.05.2011 № 45, який зареєстровано в Міністерстві юстиції України 1.06.2011 № 651/19389. Про затвердження Порядку розроблення проектної документації на будівництво об’єктів</w:t>
        </w:r>
      </w:hyperlink>
    </w:p>
    <w:p w14:paraId="30F64C4B" w14:textId="77777777" w:rsidR="00433A0E" w:rsidRPr="00433A0E" w:rsidRDefault="00433A0E" w:rsidP="00433A0E">
      <w:pPr>
        <w:pStyle w:val="Base"/>
        <w:tabs>
          <w:tab w:val="clear" w:pos="284"/>
        </w:tabs>
        <w:ind w:left="567" w:hanging="567"/>
        <w:jc w:val="both"/>
        <w:rPr>
          <w:lang w:val="ru-RU"/>
        </w:rPr>
      </w:pPr>
      <w:r w:rsidRPr="00433A0E">
        <w:rPr>
          <w:color w:val="00B050"/>
          <w:lang w:val="ru-RU"/>
        </w:rPr>
        <w:t>34</w:t>
      </w:r>
      <w:r w:rsidRPr="00433A0E">
        <w:rPr>
          <w:lang w:val="ru-RU"/>
        </w:rPr>
        <w:tab/>
      </w:r>
      <w:r w:rsidRPr="00433A0E">
        <w:rPr>
          <w:b/>
          <w:bCs/>
          <w:i/>
          <w:iCs/>
          <w:color w:val="00B050"/>
          <w:lang w:val="ru-RU"/>
        </w:rPr>
        <w:t>(Пункт 34 вилучено, Зміна № 1)</w:t>
      </w:r>
    </w:p>
    <w:p w14:paraId="73D9AA64" w14:textId="77777777" w:rsidR="00433A0E" w:rsidRPr="005C25EE" w:rsidRDefault="00433A0E" w:rsidP="00433A0E">
      <w:pPr>
        <w:pStyle w:val="Base"/>
        <w:tabs>
          <w:tab w:val="clear" w:pos="284"/>
        </w:tabs>
        <w:ind w:left="567" w:hanging="567"/>
        <w:jc w:val="both"/>
        <w:rPr>
          <w:color w:val="00B050"/>
        </w:rPr>
      </w:pPr>
      <w:r w:rsidRPr="005C25EE">
        <w:rPr>
          <w:color w:val="00B050"/>
        </w:rPr>
        <w:t>35</w:t>
      </w:r>
      <w:r w:rsidRPr="005C25EE">
        <w:rPr>
          <w:color w:val="00B050"/>
        </w:rPr>
        <w:tab/>
        <w:t xml:space="preserve">. Regulation EС №1005/2009 on substances that deplete the ozone layer (recast) </w:t>
      </w:r>
    </w:p>
    <w:p w14:paraId="006AB3AC" w14:textId="77777777" w:rsidR="00433A0E" w:rsidRPr="005C25EE" w:rsidRDefault="00433A0E" w:rsidP="00433A0E">
      <w:pPr>
        <w:pStyle w:val="Base"/>
        <w:tabs>
          <w:tab w:val="clear" w:pos="284"/>
        </w:tabs>
        <w:ind w:left="567" w:hanging="567"/>
        <w:jc w:val="both"/>
        <w:rPr>
          <w:color w:val="00B050"/>
        </w:rPr>
      </w:pPr>
      <w:r w:rsidRPr="005C25EE">
        <w:rPr>
          <w:color w:val="00B050"/>
        </w:rPr>
        <w:t>36</w:t>
      </w:r>
      <w:r w:rsidRPr="005C25EE">
        <w:rPr>
          <w:color w:val="00B050"/>
        </w:rPr>
        <w:tab/>
        <w:t xml:space="preserve"> EN 16750:2017 Fixed firefighting systems – Oxygen reduction systems – Design, installation, planning and maintenance </w:t>
      </w:r>
    </w:p>
    <w:p w14:paraId="187B6BFC" w14:textId="77777777" w:rsidR="00433A0E" w:rsidRPr="005C25EE" w:rsidRDefault="00433A0E" w:rsidP="00433A0E">
      <w:pPr>
        <w:pStyle w:val="Base"/>
        <w:tabs>
          <w:tab w:val="clear" w:pos="284"/>
        </w:tabs>
        <w:ind w:left="567" w:hanging="567"/>
        <w:jc w:val="both"/>
        <w:rPr>
          <w:color w:val="00B050"/>
        </w:rPr>
      </w:pPr>
      <w:r w:rsidRPr="005C25EE">
        <w:rPr>
          <w:color w:val="00B050"/>
        </w:rPr>
        <w:t>37</w:t>
      </w:r>
      <w:r w:rsidRPr="005C25EE">
        <w:rPr>
          <w:color w:val="00B050"/>
        </w:rPr>
        <w:tab/>
        <w:t xml:space="preserve"> BS 7346-7:2006 Components for smoke and heat control systems – Part 7: Code of practice on functional recommendations and calculation methods for smoke and heat control systems for covered car parks </w:t>
      </w:r>
    </w:p>
    <w:p w14:paraId="51EA5340" w14:textId="0F5021CF" w:rsidR="00433A0E" w:rsidRPr="00433A0E" w:rsidRDefault="00433A0E" w:rsidP="00433A0E">
      <w:pPr>
        <w:pStyle w:val="Base"/>
        <w:tabs>
          <w:tab w:val="clear" w:pos="284"/>
        </w:tabs>
        <w:ind w:left="567" w:hanging="567"/>
        <w:jc w:val="both"/>
        <w:rPr>
          <w:color w:val="00B050"/>
          <w:lang w:val="ru-RU"/>
        </w:rPr>
      </w:pPr>
      <w:r w:rsidRPr="005C25EE">
        <w:rPr>
          <w:color w:val="00B050"/>
        </w:rPr>
        <w:t>38.</w:t>
      </w:r>
      <w:r w:rsidRPr="005C25EE">
        <w:rPr>
          <w:color w:val="00B050"/>
        </w:rPr>
        <w:tab/>
      </w:r>
      <w:hyperlink r:id="rId347" w:history="1">
        <w:r w:rsidRPr="00740F55">
          <w:rPr>
            <w:rStyle w:val="af7"/>
          </w:rPr>
          <w:t>ДСТУ ISO 80000-1:2016</w:t>
        </w:r>
      </w:hyperlink>
      <w:r w:rsidRPr="005C25EE">
        <w:rPr>
          <w:color w:val="00B050"/>
        </w:rPr>
        <w:t xml:space="preserve"> (ISO 80000-1:2009; ISO 80000-1:2009/Cor1:2011, IDT) Величини та одиниці. </w:t>
      </w:r>
      <w:r w:rsidRPr="00433A0E">
        <w:rPr>
          <w:color w:val="00B050"/>
          <w:lang w:val="ru-RU"/>
        </w:rPr>
        <w:t xml:space="preserve">Частина 1. Загальні положення </w:t>
      </w:r>
    </w:p>
    <w:p w14:paraId="2588A624" w14:textId="075C09D4" w:rsidR="00433A0E" w:rsidRPr="00433A0E" w:rsidRDefault="00433A0E" w:rsidP="00433A0E">
      <w:pPr>
        <w:pStyle w:val="Base"/>
        <w:tabs>
          <w:tab w:val="clear" w:pos="284"/>
        </w:tabs>
        <w:ind w:left="567" w:hanging="567"/>
        <w:jc w:val="both"/>
        <w:rPr>
          <w:color w:val="00B050"/>
          <w:lang w:val="ru-RU"/>
        </w:rPr>
      </w:pPr>
      <w:r w:rsidRPr="00433A0E">
        <w:rPr>
          <w:color w:val="00B050"/>
          <w:lang w:val="ru-RU"/>
        </w:rPr>
        <w:t>39</w:t>
      </w:r>
      <w:r w:rsidRPr="00433A0E">
        <w:rPr>
          <w:color w:val="00B050"/>
          <w:lang w:val="ru-RU"/>
        </w:rPr>
        <w:tab/>
        <w:t xml:space="preserve"> </w:t>
      </w:r>
      <w:hyperlink r:id="rId348" w:history="1">
        <w:r w:rsidRPr="00740F55">
          <w:rPr>
            <w:rStyle w:val="af7"/>
            <w:lang w:val="ru-RU"/>
          </w:rPr>
          <w:t xml:space="preserve">ДСТУ </w:t>
        </w:r>
        <w:r w:rsidRPr="00740F55">
          <w:rPr>
            <w:rStyle w:val="af7"/>
          </w:rPr>
          <w:t>ISO</w:t>
        </w:r>
        <w:r w:rsidRPr="00740F55">
          <w:rPr>
            <w:rStyle w:val="af7"/>
            <w:lang w:val="ru-RU"/>
          </w:rPr>
          <w:t xml:space="preserve"> 80000-3:2016</w:t>
        </w:r>
      </w:hyperlink>
      <w:r w:rsidRPr="00433A0E">
        <w:rPr>
          <w:color w:val="00B050"/>
          <w:lang w:val="ru-RU"/>
        </w:rPr>
        <w:t xml:space="preserve"> (</w:t>
      </w:r>
      <w:r w:rsidRPr="005C25EE">
        <w:rPr>
          <w:color w:val="00B050"/>
        </w:rPr>
        <w:t>ISO</w:t>
      </w:r>
      <w:r w:rsidRPr="00433A0E">
        <w:rPr>
          <w:color w:val="00B050"/>
          <w:lang w:val="ru-RU"/>
        </w:rPr>
        <w:t xml:space="preserve"> 80000-3:2006, </w:t>
      </w:r>
      <w:r w:rsidRPr="005C25EE">
        <w:rPr>
          <w:color w:val="00B050"/>
        </w:rPr>
        <w:t>IDT</w:t>
      </w:r>
      <w:r w:rsidRPr="00433A0E">
        <w:rPr>
          <w:color w:val="00B050"/>
          <w:lang w:val="ru-RU"/>
        </w:rPr>
        <w:t xml:space="preserve">) Величини та одиниці. Частина 3. Простір та час </w:t>
      </w:r>
    </w:p>
    <w:p w14:paraId="065A73D2" w14:textId="2FBCDC71" w:rsidR="00433A0E" w:rsidRPr="00433A0E" w:rsidRDefault="00433A0E" w:rsidP="00433A0E">
      <w:pPr>
        <w:pStyle w:val="Base"/>
        <w:tabs>
          <w:tab w:val="clear" w:pos="284"/>
        </w:tabs>
        <w:ind w:left="567" w:hanging="567"/>
        <w:jc w:val="both"/>
        <w:rPr>
          <w:color w:val="00B050"/>
          <w:lang w:val="ru-RU"/>
        </w:rPr>
      </w:pPr>
      <w:r w:rsidRPr="00433A0E">
        <w:rPr>
          <w:color w:val="00B050"/>
          <w:lang w:val="ru-RU"/>
        </w:rPr>
        <w:t>40</w:t>
      </w:r>
      <w:r w:rsidRPr="00433A0E">
        <w:rPr>
          <w:color w:val="00B050"/>
          <w:lang w:val="ru-RU"/>
        </w:rPr>
        <w:tab/>
      </w:r>
      <w:hyperlink r:id="rId349" w:history="1">
        <w:r w:rsidRPr="00740F55">
          <w:rPr>
            <w:rStyle w:val="af7"/>
            <w:lang w:val="ru-RU"/>
          </w:rPr>
          <w:t xml:space="preserve"> ДСТУ </w:t>
        </w:r>
        <w:r w:rsidRPr="00740F55">
          <w:rPr>
            <w:rStyle w:val="af7"/>
          </w:rPr>
          <w:t>ISO</w:t>
        </w:r>
        <w:r w:rsidRPr="00740F55">
          <w:rPr>
            <w:rStyle w:val="af7"/>
            <w:lang w:val="ru-RU"/>
          </w:rPr>
          <w:t xml:space="preserve"> 80000-4:2016</w:t>
        </w:r>
      </w:hyperlink>
      <w:r w:rsidRPr="00433A0E">
        <w:rPr>
          <w:color w:val="00B050"/>
          <w:lang w:val="ru-RU"/>
        </w:rPr>
        <w:t xml:space="preserve"> (</w:t>
      </w:r>
      <w:r w:rsidRPr="005C25EE">
        <w:rPr>
          <w:color w:val="00B050"/>
        </w:rPr>
        <w:t>ISO</w:t>
      </w:r>
      <w:r w:rsidRPr="00433A0E">
        <w:rPr>
          <w:color w:val="00B050"/>
          <w:lang w:val="ru-RU"/>
        </w:rPr>
        <w:t xml:space="preserve"> 80000-4:2006, </w:t>
      </w:r>
      <w:r w:rsidRPr="005C25EE">
        <w:rPr>
          <w:color w:val="00B050"/>
        </w:rPr>
        <w:t>IDT</w:t>
      </w:r>
      <w:r w:rsidRPr="00433A0E">
        <w:rPr>
          <w:color w:val="00B050"/>
          <w:lang w:val="ru-RU"/>
        </w:rPr>
        <w:t xml:space="preserve">) Величини та одиниці. Частина 4. Механіка </w:t>
      </w:r>
    </w:p>
    <w:p w14:paraId="7F4890E4" w14:textId="77777777" w:rsidR="00740F55" w:rsidRDefault="00433A0E" w:rsidP="00433A0E">
      <w:pPr>
        <w:pStyle w:val="Base"/>
        <w:tabs>
          <w:tab w:val="clear" w:pos="284"/>
        </w:tabs>
        <w:ind w:left="567" w:hanging="567"/>
        <w:jc w:val="both"/>
        <w:rPr>
          <w:color w:val="00B050"/>
          <w:lang w:val="ru-RU"/>
        </w:rPr>
      </w:pPr>
      <w:r w:rsidRPr="00433A0E">
        <w:rPr>
          <w:color w:val="00B050"/>
          <w:lang w:val="ru-RU"/>
        </w:rPr>
        <w:t>41</w:t>
      </w:r>
      <w:r w:rsidRPr="00433A0E">
        <w:rPr>
          <w:color w:val="00B050"/>
          <w:lang w:val="ru-RU"/>
        </w:rPr>
        <w:tab/>
        <w:t xml:space="preserve"> </w:t>
      </w:r>
      <w:hyperlink r:id="rId350" w:history="1">
        <w:r w:rsidRPr="00740F55">
          <w:rPr>
            <w:rStyle w:val="af7"/>
            <w:lang w:val="ru-RU"/>
          </w:rPr>
          <w:t xml:space="preserve">ДСТУ </w:t>
        </w:r>
        <w:r w:rsidRPr="00740F55">
          <w:rPr>
            <w:rStyle w:val="af7"/>
          </w:rPr>
          <w:t>ISO</w:t>
        </w:r>
        <w:r w:rsidRPr="00740F55">
          <w:rPr>
            <w:rStyle w:val="af7"/>
            <w:lang w:val="ru-RU"/>
          </w:rPr>
          <w:t xml:space="preserve"> 80000-5:2016</w:t>
        </w:r>
      </w:hyperlink>
      <w:r w:rsidRPr="00433A0E">
        <w:rPr>
          <w:color w:val="00B050"/>
          <w:lang w:val="ru-RU"/>
        </w:rPr>
        <w:t xml:space="preserve"> (</w:t>
      </w:r>
      <w:r w:rsidRPr="005C25EE">
        <w:rPr>
          <w:color w:val="00B050"/>
        </w:rPr>
        <w:t>ISO</w:t>
      </w:r>
      <w:r w:rsidRPr="00433A0E">
        <w:rPr>
          <w:color w:val="00B050"/>
          <w:lang w:val="ru-RU"/>
        </w:rPr>
        <w:t xml:space="preserve"> 80000-5:2007, </w:t>
      </w:r>
      <w:r w:rsidRPr="005C25EE">
        <w:rPr>
          <w:color w:val="00B050"/>
        </w:rPr>
        <w:t>IDT</w:t>
      </w:r>
      <w:r w:rsidRPr="00433A0E">
        <w:rPr>
          <w:color w:val="00B050"/>
          <w:lang w:val="ru-RU"/>
        </w:rPr>
        <w:t xml:space="preserve">) Величини та одиниці. Частина 5. Термо- динаміка </w:t>
      </w:r>
    </w:p>
    <w:p w14:paraId="5719F05E" w14:textId="4DD45929" w:rsidR="00433A0E" w:rsidRPr="00433A0E" w:rsidRDefault="00433A0E" w:rsidP="00433A0E">
      <w:pPr>
        <w:pStyle w:val="Base"/>
        <w:tabs>
          <w:tab w:val="clear" w:pos="284"/>
        </w:tabs>
        <w:ind w:left="567" w:hanging="567"/>
        <w:jc w:val="both"/>
        <w:rPr>
          <w:color w:val="00B050"/>
          <w:lang w:val="ru-RU"/>
        </w:rPr>
      </w:pPr>
      <w:r w:rsidRPr="00433A0E">
        <w:rPr>
          <w:color w:val="00B050"/>
          <w:lang w:val="ru-RU"/>
        </w:rPr>
        <w:t>42</w:t>
      </w:r>
      <w:r w:rsidR="00740F55">
        <w:rPr>
          <w:color w:val="00B050"/>
          <w:lang w:val="ru-RU"/>
        </w:rPr>
        <w:tab/>
      </w:r>
      <w:hyperlink r:id="rId351" w:history="1">
        <w:r w:rsidRPr="00740F55">
          <w:rPr>
            <w:rStyle w:val="af7"/>
            <w:lang w:val="ru-RU"/>
          </w:rPr>
          <w:t xml:space="preserve">ДСТУ </w:t>
        </w:r>
        <w:r w:rsidRPr="00740F55">
          <w:rPr>
            <w:rStyle w:val="af7"/>
          </w:rPr>
          <w:t>IEC</w:t>
        </w:r>
        <w:r w:rsidRPr="00740F55">
          <w:rPr>
            <w:rStyle w:val="af7"/>
            <w:lang w:val="ru-RU"/>
          </w:rPr>
          <w:t xml:space="preserve"> 80000-6:2016</w:t>
        </w:r>
      </w:hyperlink>
      <w:r w:rsidRPr="00433A0E">
        <w:rPr>
          <w:color w:val="00B050"/>
          <w:lang w:val="ru-RU"/>
        </w:rPr>
        <w:t xml:space="preserve"> (</w:t>
      </w:r>
      <w:r w:rsidRPr="005C25EE">
        <w:rPr>
          <w:color w:val="00B050"/>
        </w:rPr>
        <w:t>IEC</w:t>
      </w:r>
      <w:r w:rsidRPr="00433A0E">
        <w:rPr>
          <w:color w:val="00B050"/>
          <w:lang w:val="ru-RU"/>
        </w:rPr>
        <w:t xml:space="preserve"> 80000-6:2008, </w:t>
      </w:r>
      <w:r w:rsidRPr="005C25EE">
        <w:rPr>
          <w:color w:val="00B050"/>
        </w:rPr>
        <w:t>IDT</w:t>
      </w:r>
      <w:r w:rsidRPr="00433A0E">
        <w:rPr>
          <w:color w:val="00B050"/>
          <w:lang w:val="ru-RU"/>
        </w:rPr>
        <w:t xml:space="preserve">) Величини та одиниці. Частина 6. Електро- магнітні явища </w:t>
      </w:r>
    </w:p>
    <w:p w14:paraId="19271F04" w14:textId="5DD675A6" w:rsidR="00433A0E" w:rsidRPr="00433A0E" w:rsidRDefault="00433A0E" w:rsidP="00433A0E">
      <w:pPr>
        <w:pStyle w:val="Base"/>
        <w:tabs>
          <w:tab w:val="clear" w:pos="284"/>
        </w:tabs>
        <w:ind w:left="567" w:hanging="567"/>
        <w:jc w:val="both"/>
        <w:rPr>
          <w:color w:val="00B050"/>
          <w:lang w:val="ru-RU"/>
        </w:rPr>
      </w:pPr>
      <w:r w:rsidRPr="00433A0E">
        <w:rPr>
          <w:color w:val="00B050"/>
          <w:lang w:val="ru-RU"/>
        </w:rPr>
        <w:t>43.</w:t>
      </w:r>
      <w:r w:rsidRPr="00433A0E">
        <w:rPr>
          <w:color w:val="00B050"/>
          <w:lang w:val="ru-RU"/>
        </w:rPr>
        <w:tab/>
      </w:r>
      <w:hyperlink r:id="rId352" w:history="1">
        <w:r w:rsidRPr="00740F55">
          <w:rPr>
            <w:rStyle w:val="af7"/>
            <w:lang w:val="ru-RU"/>
          </w:rPr>
          <w:t xml:space="preserve">ДСТУ </w:t>
        </w:r>
        <w:r w:rsidRPr="00740F55">
          <w:rPr>
            <w:rStyle w:val="af7"/>
          </w:rPr>
          <w:t>ISO</w:t>
        </w:r>
        <w:r w:rsidRPr="00740F55">
          <w:rPr>
            <w:rStyle w:val="af7"/>
            <w:lang w:val="ru-RU"/>
          </w:rPr>
          <w:t xml:space="preserve"> 80000-7:2016</w:t>
        </w:r>
      </w:hyperlink>
      <w:r w:rsidRPr="00433A0E">
        <w:rPr>
          <w:color w:val="00B050"/>
          <w:lang w:val="ru-RU"/>
        </w:rPr>
        <w:t xml:space="preserve"> (</w:t>
      </w:r>
      <w:r w:rsidRPr="005C25EE">
        <w:rPr>
          <w:color w:val="00B050"/>
        </w:rPr>
        <w:t>ISO</w:t>
      </w:r>
      <w:r w:rsidRPr="00433A0E">
        <w:rPr>
          <w:color w:val="00B050"/>
          <w:lang w:val="ru-RU"/>
        </w:rPr>
        <w:t xml:space="preserve"> 80000-7:2008, </w:t>
      </w:r>
      <w:r w:rsidRPr="005C25EE">
        <w:rPr>
          <w:color w:val="00B050"/>
        </w:rPr>
        <w:t>IDT</w:t>
      </w:r>
      <w:r w:rsidRPr="00433A0E">
        <w:rPr>
          <w:color w:val="00B050"/>
          <w:lang w:val="ru-RU"/>
        </w:rPr>
        <w:t xml:space="preserve">) Величини та одиниці. Частина 7. Світло </w:t>
      </w:r>
      <w:hyperlink r:id="rId353" w:history="1">
        <w:r w:rsidRPr="00740F55">
          <w:rPr>
            <w:rStyle w:val="af7"/>
            <w:lang w:val="ru-RU"/>
          </w:rPr>
          <w:t xml:space="preserve">ДСТУ </w:t>
        </w:r>
        <w:r w:rsidRPr="00740F55">
          <w:rPr>
            <w:rStyle w:val="af7"/>
          </w:rPr>
          <w:t>ISO</w:t>
        </w:r>
        <w:r w:rsidRPr="00740F55">
          <w:rPr>
            <w:rStyle w:val="af7"/>
            <w:lang w:val="ru-RU"/>
          </w:rPr>
          <w:t xml:space="preserve"> 80000-8:2016</w:t>
        </w:r>
      </w:hyperlink>
      <w:r w:rsidRPr="00433A0E">
        <w:rPr>
          <w:color w:val="00B050"/>
          <w:lang w:val="ru-RU"/>
        </w:rPr>
        <w:t xml:space="preserve"> (</w:t>
      </w:r>
      <w:r w:rsidRPr="005C25EE">
        <w:rPr>
          <w:color w:val="00B050"/>
        </w:rPr>
        <w:t>ISO</w:t>
      </w:r>
      <w:r w:rsidRPr="00433A0E">
        <w:rPr>
          <w:color w:val="00B050"/>
          <w:lang w:val="ru-RU"/>
        </w:rPr>
        <w:t xml:space="preserve"> 80000-8:2007, </w:t>
      </w:r>
      <w:r w:rsidRPr="005C25EE">
        <w:rPr>
          <w:color w:val="00B050"/>
        </w:rPr>
        <w:t>IDT</w:t>
      </w:r>
      <w:r w:rsidRPr="00433A0E">
        <w:rPr>
          <w:color w:val="00B050"/>
          <w:lang w:val="ru-RU"/>
        </w:rPr>
        <w:t>) Величини та одиниці. Частина 8. Акустика</w:t>
      </w:r>
    </w:p>
    <w:p w14:paraId="0CDDA044" w14:textId="26F6A549" w:rsidR="00433A0E" w:rsidRPr="00433A0E" w:rsidRDefault="00433A0E" w:rsidP="00433A0E">
      <w:pPr>
        <w:pStyle w:val="Base"/>
        <w:tabs>
          <w:tab w:val="clear" w:pos="284"/>
        </w:tabs>
        <w:ind w:left="567" w:hanging="567"/>
        <w:jc w:val="both"/>
        <w:rPr>
          <w:color w:val="00B050"/>
          <w:lang w:val="ru-RU"/>
        </w:rPr>
      </w:pPr>
      <w:r w:rsidRPr="00433A0E">
        <w:rPr>
          <w:color w:val="00B050"/>
          <w:lang w:val="ru-RU"/>
        </w:rPr>
        <w:t>44</w:t>
      </w:r>
      <w:r w:rsidRPr="00433A0E">
        <w:rPr>
          <w:color w:val="00B050"/>
          <w:lang w:val="ru-RU"/>
        </w:rPr>
        <w:tab/>
        <w:t xml:space="preserve"> </w:t>
      </w:r>
      <w:hyperlink r:id="rId354" w:history="1">
        <w:r w:rsidRPr="00740F55">
          <w:rPr>
            <w:rStyle w:val="af7"/>
            <w:lang w:val="ru-RU"/>
          </w:rPr>
          <w:t xml:space="preserve">ДСТУ </w:t>
        </w:r>
        <w:r w:rsidRPr="00740F55">
          <w:rPr>
            <w:rStyle w:val="af7"/>
          </w:rPr>
          <w:t>ISO</w:t>
        </w:r>
        <w:r w:rsidRPr="00740F55">
          <w:rPr>
            <w:rStyle w:val="af7"/>
            <w:lang w:val="ru-RU"/>
          </w:rPr>
          <w:t xml:space="preserve"> 80000-9:2016</w:t>
        </w:r>
      </w:hyperlink>
      <w:r w:rsidRPr="00433A0E">
        <w:rPr>
          <w:color w:val="00B050"/>
          <w:lang w:val="ru-RU"/>
        </w:rPr>
        <w:t xml:space="preserve"> (</w:t>
      </w:r>
      <w:r w:rsidRPr="005C25EE">
        <w:rPr>
          <w:color w:val="00B050"/>
        </w:rPr>
        <w:t>ISO</w:t>
      </w:r>
      <w:r w:rsidRPr="00433A0E">
        <w:rPr>
          <w:color w:val="00B050"/>
          <w:lang w:val="ru-RU"/>
        </w:rPr>
        <w:t xml:space="preserve"> 80000-9:2009; </w:t>
      </w:r>
      <w:r w:rsidRPr="005C25EE">
        <w:rPr>
          <w:color w:val="00B050"/>
        </w:rPr>
        <w:t>ISO</w:t>
      </w:r>
      <w:r w:rsidRPr="00433A0E">
        <w:rPr>
          <w:color w:val="00B050"/>
          <w:lang w:val="ru-RU"/>
        </w:rPr>
        <w:t xml:space="preserve"> 80000-9:2009/</w:t>
      </w:r>
      <w:r w:rsidRPr="005C25EE">
        <w:rPr>
          <w:color w:val="00B050"/>
        </w:rPr>
        <w:t>Amd</w:t>
      </w:r>
      <w:r w:rsidRPr="00433A0E">
        <w:rPr>
          <w:color w:val="00B050"/>
          <w:lang w:val="ru-RU"/>
        </w:rPr>
        <w:t xml:space="preserve">1:2011, </w:t>
      </w:r>
      <w:r w:rsidRPr="005C25EE">
        <w:rPr>
          <w:color w:val="00B050"/>
        </w:rPr>
        <w:t>IDT</w:t>
      </w:r>
      <w:r w:rsidRPr="00433A0E">
        <w:rPr>
          <w:color w:val="00B050"/>
          <w:lang w:val="ru-RU"/>
        </w:rPr>
        <w:t xml:space="preserve">) Величини та одиниці. Частина 9. Фізична хімія і молекулярна фізика </w:t>
      </w:r>
    </w:p>
    <w:p w14:paraId="2D5A12F1" w14:textId="1B53660F" w:rsidR="00433A0E" w:rsidRPr="00433A0E" w:rsidRDefault="00433A0E" w:rsidP="00433A0E">
      <w:pPr>
        <w:pStyle w:val="Base"/>
        <w:tabs>
          <w:tab w:val="clear" w:pos="284"/>
        </w:tabs>
        <w:ind w:left="567" w:hanging="567"/>
        <w:jc w:val="both"/>
        <w:rPr>
          <w:color w:val="00B050"/>
          <w:lang w:val="ru-RU"/>
        </w:rPr>
      </w:pPr>
      <w:r w:rsidRPr="00433A0E">
        <w:rPr>
          <w:color w:val="00B050"/>
          <w:lang w:val="ru-RU"/>
        </w:rPr>
        <w:t>45</w:t>
      </w:r>
      <w:r w:rsidRPr="00433A0E">
        <w:rPr>
          <w:color w:val="00B050"/>
          <w:lang w:val="ru-RU"/>
        </w:rPr>
        <w:tab/>
        <w:t xml:space="preserve"> </w:t>
      </w:r>
      <w:hyperlink r:id="rId355" w:history="1">
        <w:r w:rsidRPr="00740F55">
          <w:rPr>
            <w:rStyle w:val="af7"/>
            <w:lang w:val="ru-RU"/>
          </w:rPr>
          <w:t xml:space="preserve">ДСТУ </w:t>
        </w:r>
        <w:r w:rsidRPr="00740F55">
          <w:rPr>
            <w:rStyle w:val="af7"/>
          </w:rPr>
          <w:t>ISO</w:t>
        </w:r>
        <w:r w:rsidRPr="00740F55">
          <w:rPr>
            <w:rStyle w:val="af7"/>
            <w:lang w:val="ru-RU"/>
          </w:rPr>
          <w:t xml:space="preserve"> 80000-10:2016</w:t>
        </w:r>
      </w:hyperlink>
      <w:r w:rsidRPr="00433A0E">
        <w:rPr>
          <w:color w:val="00B050"/>
          <w:lang w:val="ru-RU"/>
        </w:rPr>
        <w:t xml:space="preserve"> (</w:t>
      </w:r>
      <w:r w:rsidRPr="005C25EE">
        <w:rPr>
          <w:color w:val="00B050"/>
        </w:rPr>
        <w:t>ISO</w:t>
      </w:r>
      <w:r w:rsidRPr="00433A0E">
        <w:rPr>
          <w:color w:val="00B050"/>
          <w:lang w:val="ru-RU"/>
        </w:rPr>
        <w:t xml:space="preserve"> 80000-10:2009, </w:t>
      </w:r>
      <w:r w:rsidRPr="005C25EE">
        <w:rPr>
          <w:color w:val="00B050"/>
        </w:rPr>
        <w:t>IDT</w:t>
      </w:r>
      <w:r w:rsidRPr="00433A0E">
        <w:rPr>
          <w:color w:val="00B050"/>
          <w:lang w:val="ru-RU"/>
        </w:rPr>
        <w:t>) Величини та одиниці. Частина 10. Атомна та ядерна фізика</w:t>
      </w:r>
    </w:p>
    <w:p w14:paraId="739570E7" w14:textId="77777777" w:rsidR="00433A0E" w:rsidRPr="00433A0E" w:rsidRDefault="00433A0E" w:rsidP="00433A0E">
      <w:pPr>
        <w:pStyle w:val="Base"/>
        <w:tabs>
          <w:tab w:val="clear" w:pos="284"/>
        </w:tabs>
        <w:ind w:left="567" w:firstLine="0"/>
        <w:jc w:val="both"/>
        <w:rPr>
          <w:b/>
          <w:bCs/>
          <w:i/>
          <w:iCs/>
          <w:color w:val="00B050"/>
          <w:lang w:val="ru-RU"/>
        </w:rPr>
      </w:pPr>
      <w:r w:rsidRPr="00433A0E">
        <w:rPr>
          <w:b/>
          <w:bCs/>
          <w:i/>
          <w:iCs/>
          <w:color w:val="00B050"/>
          <w:lang w:val="ru-RU"/>
        </w:rPr>
        <w:t>(Пункт 35-45 долучено, Зміна № 1)</w:t>
      </w:r>
    </w:p>
    <w:p w14:paraId="47194774" w14:textId="4BD20EAF" w:rsidR="00433A0E" w:rsidRPr="005C25EE" w:rsidRDefault="00433A0E" w:rsidP="00433A0E">
      <w:pPr>
        <w:adjustRightInd w:val="0"/>
        <w:spacing w:before="60" w:after="0" w:line="300" w:lineRule="auto"/>
        <w:ind w:left="567" w:hanging="567"/>
        <w:jc w:val="both"/>
        <w:rPr>
          <w:rFonts w:ascii="Arial" w:hAnsi="Arial"/>
          <w:color w:val="00B050"/>
          <w:sz w:val="21"/>
          <w:szCs w:val="21"/>
        </w:rPr>
      </w:pPr>
      <w:r w:rsidRPr="005C25EE">
        <w:rPr>
          <w:rFonts w:ascii="Arial" w:hAnsi="Arial"/>
          <w:color w:val="00B050"/>
          <w:sz w:val="21"/>
          <w:szCs w:val="21"/>
        </w:rPr>
        <w:t>46</w:t>
      </w:r>
      <w:r w:rsidRPr="005C25EE">
        <w:rPr>
          <w:rFonts w:ascii="Arial" w:hAnsi="Arial"/>
          <w:color w:val="00B050"/>
          <w:sz w:val="21"/>
          <w:szCs w:val="21"/>
        </w:rPr>
        <w:tab/>
        <w:t xml:space="preserve"> </w:t>
      </w:r>
      <w:hyperlink r:id="rId356" w:anchor="Text" w:history="1">
        <w:r w:rsidRPr="005C25EE">
          <w:rPr>
            <w:rStyle w:val="af7"/>
            <w:rFonts w:ascii="Arial" w:hAnsi="Arial" w:cs="Arial"/>
            <w:sz w:val="21"/>
            <w:szCs w:val="21"/>
          </w:rPr>
          <w:t>Закон України «Про будівельні норми»</w:t>
        </w:r>
      </w:hyperlink>
    </w:p>
    <w:p w14:paraId="2FD6F898" w14:textId="77777777" w:rsidR="00433A0E" w:rsidRPr="005C25EE" w:rsidRDefault="00433A0E" w:rsidP="00433A0E">
      <w:pPr>
        <w:adjustRightInd w:val="0"/>
        <w:spacing w:before="60" w:after="0" w:line="300" w:lineRule="auto"/>
        <w:ind w:left="567" w:hanging="567"/>
        <w:jc w:val="both"/>
        <w:rPr>
          <w:rFonts w:ascii="Arial" w:hAnsi="Arial"/>
          <w:color w:val="00B050"/>
          <w:sz w:val="21"/>
          <w:szCs w:val="21"/>
        </w:rPr>
      </w:pPr>
      <w:r w:rsidRPr="005C25EE">
        <w:rPr>
          <w:rFonts w:ascii="Arial" w:hAnsi="Arial"/>
          <w:color w:val="00B050"/>
          <w:sz w:val="21"/>
          <w:szCs w:val="21"/>
        </w:rPr>
        <w:lastRenderedPageBreak/>
        <w:t>47</w:t>
      </w:r>
      <w:r w:rsidRPr="005C25EE">
        <w:rPr>
          <w:rFonts w:ascii="Arial" w:hAnsi="Arial"/>
          <w:color w:val="00B050"/>
          <w:sz w:val="21"/>
          <w:szCs w:val="21"/>
        </w:rPr>
        <w:tab/>
        <w:t xml:space="preserve"> </w:t>
      </w:r>
      <w:hyperlink r:id="rId357" w:history="1">
        <w:r w:rsidRPr="005C25EE">
          <w:rPr>
            <w:rFonts w:ascii="Arial" w:hAnsi="Arial"/>
            <w:color w:val="00B050"/>
            <w:sz w:val="21"/>
            <w:szCs w:val="21"/>
            <w:u w:val="single"/>
          </w:rPr>
          <w:t>ДСТУ-Н Б В.2.2-38:2013</w:t>
        </w:r>
      </w:hyperlink>
      <w:r w:rsidRPr="005C25EE">
        <w:rPr>
          <w:rFonts w:ascii="Arial" w:hAnsi="Arial"/>
          <w:color w:val="00B050"/>
          <w:sz w:val="21"/>
          <w:szCs w:val="21"/>
        </w:rPr>
        <w:t xml:space="preserve"> Настанова з улаштування пожежних ліфтів у будинках та спорудах </w:t>
      </w:r>
    </w:p>
    <w:p w14:paraId="650BB5AF" w14:textId="5C3A94EB" w:rsidR="00433A0E" w:rsidRPr="005C25EE" w:rsidRDefault="00433A0E" w:rsidP="00433A0E">
      <w:pPr>
        <w:adjustRightInd w:val="0"/>
        <w:spacing w:before="60" w:after="0" w:line="300" w:lineRule="auto"/>
        <w:ind w:left="567" w:hanging="567"/>
        <w:jc w:val="both"/>
        <w:rPr>
          <w:rFonts w:ascii="Arial" w:hAnsi="Arial"/>
          <w:color w:val="00B050"/>
          <w:sz w:val="21"/>
          <w:szCs w:val="21"/>
        </w:rPr>
      </w:pPr>
      <w:r w:rsidRPr="005C25EE">
        <w:rPr>
          <w:rFonts w:ascii="Arial" w:hAnsi="Arial"/>
          <w:color w:val="00B050"/>
          <w:sz w:val="21"/>
          <w:szCs w:val="21"/>
        </w:rPr>
        <w:t>48</w:t>
      </w:r>
      <w:r w:rsidRPr="005C25EE">
        <w:rPr>
          <w:rFonts w:ascii="Arial" w:hAnsi="Arial"/>
          <w:color w:val="00B050"/>
          <w:sz w:val="21"/>
          <w:szCs w:val="21"/>
        </w:rPr>
        <w:tab/>
      </w:r>
      <w:hyperlink r:id="rId358" w:anchor="Text" w:history="1">
        <w:r w:rsidRPr="005C25EE">
          <w:rPr>
            <w:rStyle w:val="af7"/>
            <w:rFonts w:ascii="Arial" w:hAnsi="Arial" w:cs="Arial"/>
            <w:sz w:val="21"/>
            <w:szCs w:val="21"/>
          </w:rPr>
          <w:t xml:space="preserve">Постанова КМУ від 27.09.2017 № 733 </w:t>
        </w:r>
        <w:r w:rsidRPr="00433A0E">
          <w:rPr>
            <w:rStyle w:val="af7"/>
            <w:rFonts w:ascii="Arial" w:hAnsi="Arial" w:cs="Arial"/>
            <w:sz w:val="21"/>
            <w:szCs w:val="21"/>
          </w:rPr>
          <w:t>«</w:t>
        </w:r>
        <w:r w:rsidRPr="005C25EE">
          <w:rPr>
            <w:rStyle w:val="af7"/>
            <w:rFonts w:ascii="Arial" w:hAnsi="Arial" w:cs="Arial"/>
            <w:sz w:val="21"/>
            <w:szCs w:val="21"/>
          </w:rPr>
          <w:t>Про затвердження Положення про організацію оповіщення про загрозу виникнення або виникнення надзвичайних ситуацій та організації зв’язку у сфері цивільного захисту</w:t>
        </w:r>
        <w:r w:rsidRPr="00433A0E">
          <w:rPr>
            <w:rStyle w:val="af7"/>
            <w:rFonts w:ascii="Arial" w:hAnsi="Arial" w:cs="Arial"/>
            <w:sz w:val="21"/>
            <w:szCs w:val="21"/>
          </w:rPr>
          <w:t>»</w:t>
        </w:r>
      </w:hyperlink>
    </w:p>
    <w:p w14:paraId="0D45EBF2" w14:textId="77777777" w:rsidR="00433A0E" w:rsidRPr="005C25EE" w:rsidRDefault="00433A0E" w:rsidP="00433A0E">
      <w:pPr>
        <w:adjustRightInd w:val="0"/>
        <w:spacing w:before="60" w:after="0" w:line="300" w:lineRule="auto"/>
        <w:ind w:left="567" w:hanging="567"/>
        <w:jc w:val="both"/>
        <w:rPr>
          <w:rFonts w:ascii="Arial" w:hAnsi="Arial"/>
          <w:color w:val="00B050"/>
          <w:sz w:val="21"/>
          <w:szCs w:val="21"/>
        </w:rPr>
      </w:pPr>
      <w:r w:rsidRPr="005C25EE">
        <w:rPr>
          <w:rFonts w:ascii="Arial" w:hAnsi="Arial"/>
          <w:color w:val="00B050"/>
          <w:sz w:val="21"/>
          <w:szCs w:val="21"/>
        </w:rPr>
        <w:t>49</w:t>
      </w:r>
      <w:r w:rsidRPr="005C25EE">
        <w:rPr>
          <w:rFonts w:ascii="Arial" w:hAnsi="Arial"/>
          <w:color w:val="00B050"/>
          <w:sz w:val="21"/>
          <w:szCs w:val="21"/>
        </w:rPr>
        <w:tab/>
        <w:t xml:space="preserve"> НАПБ В.01.059-2009/980 Правила пожежної безпеки для культових споруд</w:t>
      </w:r>
    </w:p>
    <w:p w14:paraId="4E794F92" w14:textId="61806921" w:rsidR="00433A0E" w:rsidRPr="005C25EE" w:rsidRDefault="00433A0E" w:rsidP="00433A0E">
      <w:pPr>
        <w:widowControl w:val="0"/>
        <w:adjustRightInd w:val="0"/>
        <w:spacing w:before="60" w:after="0" w:line="300" w:lineRule="auto"/>
        <w:ind w:left="567" w:hanging="567"/>
        <w:jc w:val="both"/>
        <w:rPr>
          <w:rFonts w:ascii="Arial" w:hAnsi="Arial"/>
          <w:color w:val="00B050"/>
          <w:sz w:val="21"/>
          <w:szCs w:val="21"/>
        </w:rPr>
      </w:pPr>
      <w:r w:rsidRPr="005C25EE">
        <w:rPr>
          <w:rFonts w:ascii="Arial" w:hAnsi="Arial"/>
          <w:color w:val="00B050"/>
          <w:sz w:val="21"/>
          <w:szCs w:val="21"/>
        </w:rPr>
        <w:t>50</w:t>
      </w:r>
      <w:r w:rsidRPr="005C25EE">
        <w:rPr>
          <w:rFonts w:ascii="Arial" w:hAnsi="Arial"/>
          <w:color w:val="00B050"/>
          <w:sz w:val="21"/>
          <w:szCs w:val="21"/>
        </w:rPr>
        <w:tab/>
        <w:t xml:space="preserve"> </w:t>
      </w:r>
      <w:hyperlink r:id="rId359" w:anchor="Text" w:history="1">
        <w:r w:rsidRPr="005C25EE">
          <w:rPr>
            <w:rStyle w:val="af7"/>
            <w:rFonts w:ascii="Arial" w:hAnsi="Arial" w:cs="Arial"/>
            <w:sz w:val="21"/>
            <w:szCs w:val="21"/>
          </w:rPr>
          <w:t>Лісовий Кодекс України</w:t>
        </w:r>
      </w:hyperlink>
    </w:p>
    <w:p w14:paraId="1EEE77C5" w14:textId="61E44E6F" w:rsidR="00433A0E" w:rsidRPr="005C25EE" w:rsidRDefault="00433A0E" w:rsidP="00433A0E">
      <w:pPr>
        <w:widowControl w:val="0"/>
        <w:adjustRightInd w:val="0"/>
        <w:spacing w:before="60" w:after="0" w:line="300" w:lineRule="auto"/>
        <w:ind w:left="567" w:hanging="567"/>
        <w:jc w:val="both"/>
        <w:rPr>
          <w:rFonts w:ascii="Arial" w:hAnsi="Arial"/>
          <w:color w:val="00B050"/>
          <w:sz w:val="21"/>
          <w:szCs w:val="21"/>
          <w:lang w:eastAsia="ru-RU"/>
        </w:rPr>
      </w:pPr>
      <w:r w:rsidRPr="005C25EE">
        <w:rPr>
          <w:rFonts w:ascii="Arial" w:hAnsi="Arial"/>
          <w:color w:val="00B050"/>
          <w:sz w:val="21"/>
          <w:szCs w:val="21"/>
        </w:rPr>
        <w:t>51</w:t>
      </w:r>
      <w:r w:rsidRPr="005C25EE">
        <w:rPr>
          <w:rFonts w:ascii="Arial" w:hAnsi="Arial"/>
          <w:color w:val="00B050"/>
          <w:sz w:val="21"/>
          <w:szCs w:val="21"/>
        </w:rPr>
        <w:tab/>
        <w:t xml:space="preserve"> </w:t>
      </w:r>
      <w:hyperlink r:id="rId360" w:anchor="Text" w:history="1">
        <w:r w:rsidRPr="005C25EE">
          <w:rPr>
            <w:rStyle w:val="af7"/>
            <w:rFonts w:ascii="Arial" w:hAnsi="Arial" w:cs="Arial"/>
            <w:sz w:val="21"/>
            <w:szCs w:val="21"/>
            <w:lang w:eastAsia="ru-RU"/>
          </w:rPr>
          <w:t>Закон України «Про статус гірських населених пунктів в Україні»</w:t>
        </w:r>
      </w:hyperlink>
    </w:p>
    <w:p w14:paraId="3D759157" w14:textId="77777777" w:rsidR="00433A0E" w:rsidRPr="005C25EE" w:rsidRDefault="00433A0E" w:rsidP="00433A0E">
      <w:pPr>
        <w:widowControl w:val="0"/>
        <w:adjustRightInd w:val="0"/>
        <w:spacing w:before="60" w:after="0" w:line="300" w:lineRule="auto"/>
        <w:ind w:left="567" w:hanging="567"/>
        <w:jc w:val="both"/>
        <w:rPr>
          <w:rFonts w:ascii="Arial" w:hAnsi="Arial"/>
          <w:color w:val="00B050"/>
          <w:sz w:val="21"/>
          <w:szCs w:val="21"/>
        </w:rPr>
      </w:pPr>
      <w:r w:rsidRPr="005C25EE">
        <w:rPr>
          <w:rFonts w:ascii="Arial" w:hAnsi="Arial"/>
          <w:color w:val="00B050"/>
          <w:sz w:val="21"/>
          <w:szCs w:val="21"/>
        </w:rPr>
        <w:t>52</w:t>
      </w:r>
      <w:r w:rsidRPr="005C25EE">
        <w:rPr>
          <w:rFonts w:ascii="Arial" w:hAnsi="Arial"/>
          <w:color w:val="00B050"/>
          <w:sz w:val="21"/>
          <w:szCs w:val="21"/>
        </w:rPr>
        <w:tab/>
        <w:t xml:space="preserve"> </w:t>
      </w:r>
      <w:hyperlink r:id="rId361" w:history="1">
        <w:r w:rsidRPr="005C25EE">
          <w:rPr>
            <w:rFonts w:ascii="Arial" w:hAnsi="Arial"/>
            <w:color w:val="00B050"/>
            <w:sz w:val="21"/>
            <w:szCs w:val="21"/>
            <w:u w:val="single"/>
          </w:rPr>
          <w:t>ДСТУ EN 54-1:2022</w:t>
        </w:r>
      </w:hyperlink>
      <w:r w:rsidRPr="005C25EE">
        <w:rPr>
          <w:rFonts w:ascii="Arial" w:hAnsi="Arial"/>
          <w:color w:val="00B050"/>
          <w:sz w:val="21"/>
          <w:szCs w:val="21"/>
        </w:rPr>
        <w:t xml:space="preserve"> (EN 54-1:2021, IDT) Системи виявлення пожежі та пожежної сигналізації. Частина 1. Вступ</w:t>
      </w:r>
    </w:p>
    <w:p w14:paraId="6255891A" w14:textId="77777777" w:rsidR="00433A0E" w:rsidRPr="005C25EE" w:rsidRDefault="00433A0E" w:rsidP="00433A0E">
      <w:pPr>
        <w:widowControl w:val="0"/>
        <w:adjustRightInd w:val="0"/>
        <w:spacing w:before="60" w:after="0" w:line="300" w:lineRule="auto"/>
        <w:ind w:left="567" w:hanging="567"/>
        <w:jc w:val="both"/>
        <w:rPr>
          <w:rFonts w:ascii="Arial" w:hAnsi="Arial"/>
          <w:color w:val="00B050"/>
          <w:sz w:val="21"/>
          <w:szCs w:val="21"/>
        </w:rPr>
      </w:pPr>
      <w:r w:rsidRPr="005C25EE">
        <w:rPr>
          <w:rFonts w:ascii="Arial" w:hAnsi="Arial"/>
          <w:color w:val="00B050"/>
          <w:sz w:val="21"/>
          <w:szCs w:val="21"/>
        </w:rPr>
        <w:t>53 </w:t>
      </w:r>
      <w:r w:rsidRPr="005C25EE">
        <w:rPr>
          <w:rFonts w:ascii="Arial" w:hAnsi="Arial"/>
          <w:color w:val="00B050"/>
          <w:sz w:val="21"/>
          <w:szCs w:val="21"/>
        </w:rPr>
        <w:tab/>
      </w:r>
      <w:hyperlink r:id="rId362" w:history="1">
        <w:r w:rsidRPr="005C25EE">
          <w:rPr>
            <w:rFonts w:ascii="Arial" w:hAnsi="Arial"/>
            <w:color w:val="00B050"/>
            <w:sz w:val="21"/>
            <w:szCs w:val="21"/>
            <w:u w:val="single"/>
          </w:rPr>
          <w:t>ДСТУ EN 12094-2:2019</w:t>
        </w:r>
      </w:hyperlink>
      <w:r w:rsidRPr="005C25EE">
        <w:rPr>
          <w:rFonts w:ascii="Arial" w:hAnsi="Arial"/>
          <w:color w:val="00B050"/>
          <w:sz w:val="21"/>
          <w:szCs w:val="21"/>
        </w:rPr>
        <w:t xml:space="preserve"> (EN 12094-2:2003, IDT) Стаціонарні системи пожежогасіння. Компоненти газових систем пожежогасіння. Частина 2. Вимоги та методи випробування неелектричних автоматичних пристроїв управління та затримування</w:t>
      </w:r>
    </w:p>
    <w:p w14:paraId="067983C4" w14:textId="77777777" w:rsidR="00433A0E" w:rsidRPr="005C25EE" w:rsidRDefault="00433A0E" w:rsidP="00433A0E">
      <w:pPr>
        <w:widowControl w:val="0"/>
        <w:adjustRightInd w:val="0"/>
        <w:spacing w:before="60" w:after="0" w:line="300" w:lineRule="auto"/>
        <w:ind w:left="567" w:hanging="567"/>
        <w:jc w:val="both"/>
        <w:rPr>
          <w:rFonts w:ascii="Arial" w:hAnsi="Arial"/>
          <w:color w:val="00B050"/>
          <w:sz w:val="21"/>
          <w:szCs w:val="21"/>
        </w:rPr>
      </w:pPr>
      <w:r w:rsidRPr="005C25EE">
        <w:rPr>
          <w:rFonts w:ascii="Arial" w:hAnsi="Arial"/>
          <w:color w:val="00B050"/>
          <w:sz w:val="21"/>
          <w:szCs w:val="21"/>
        </w:rPr>
        <w:t>54</w:t>
      </w:r>
      <w:r w:rsidRPr="005C25EE">
        <w:rPr>
          <w:rFonts w:ascii="Arial" w:hAnsi="Arial"/>
          <w:color w:val="00B050"/>
          <w:sz w:val="21"/>
          <w:szCs w:val="21"/>
        </w:rPr>
        <w:tab/>
        <w:t> </w:t>
      </w:r>
      <w:hyperlink r:id="rId363" w:history="1">
        <w:r w:rsidRPr="005C25EE">
          <w:rPr>
            <w:rFonts w:ascii="Arial" w:hAnsi="Arial"/>
            <w:color w:val="00B050"/>
            <w:sz w:val="21"/>
            <w:szCs w:val="21"/>
            <w:u w:val="single"/>
          </w:rPr>
          <w:t>ДСТУ EN 12094-3:2019</w:t>
        </w:r>
      </w:hyperlink>
      <w:r w:rsidRPr="005C25EE">
        <w:rPr>
          <w:rFonts w:ascii="Arial" w:hAnsi="Arial"/>
          <w:color w:val="00B050"/>
          <w:sz w:val="21"/>
          <w:szCs w:val="21"/>
        </w:rPr>
        <w:t xml:space="preserve"> (EN 12094-3:2003, IDT) Стаціонарні системи пожежогасіння. Компоненти газових систем пожежогасіння. Частина 3. Вимоги та методи випробування пристроїв ручного пуску та зупинення</w:t>
      </w:r>
    </w:p>
    <w:p w14:paraId="7EC09718" w14:textId="77777777" w:rsidR="00433A0E" w:rsidRPr="005C25EE" w:rsidRDefault="00433A0E" w:rsidP="00433A0E">
      <w:pPr>
        <w:widowControl w:val="0"/>
        <w:adjustRightInd w:val="0"/>
        <w:spacing w:before="60" w:after="0" w:line="300" w:lineRule="auto"/>
        <w:ind w:left="567" w:hanging="567"/>
        <w:jc w:val="both"/>
        <w:rPr>
          <w:rFonts w:ascii="Arial" w:hAnsi="Arial"/>
          <w:color w:val="00B050"/>
          <w:sz w:val="21"/>
          <w:szCs w:val="21"/>
        </w:rPr>
      </w:pPr>
      <w:r w:rsidRPr="005C25EE">
        <w:rPr>
          <w:rFonts w:ascii="Arial" w:hAnsi="Arial"/>
          <w:color w:val="00B050"/>
          <w:sz w:val="21"/>
          <w:szCs w:val="21"/>
        </w:rPr>
        <w:t>55</w:t>
      </w:r>
      <w:r w:rsidRPr="005C25EE">
        <w:rPr>
          <w:rFonts w:ascii="Arial" w:hAnsi="Arial"/>
          <w:color w:val="00B050"/>
          <w:sz w:val="21"/>
          <w:szCs w:val="21"/>
        </w:rPr>
        <w:tab/>
        <w:t> </w:t>
      </w:r>
      <w:hyperlink r:id="rId364" w:history="1">
        <w:r w:rsidRPr="005C25EE">
          <w:rPr>
            <w:rFonts w:ascii="Arial" w:hAnsi="Arial"/>
            <w:color w:val="00B050"/>
            <w:sz w:val="21"/>
            <w:szCs w:val="21"/>
            <w:u w:val="single"/>
          </w:rPr>
          <w:t>ДСТУ EN 12094-4:2017</w:t>
        </w:r>
      </w:hyperlink>
      <w:r w:rsidRPr="005C25EE">
        <w:rPr>
          <w:rFonts w:ascii="Arial" w:hAnsi="Arial"/>
          <w:color w:val="00B050"/>
          <w:sz w:val="21"/>
          <w:szCs w:val="21"/>
        </w:rPr>
        <w:t xml:space="preserve"> (EN 12094-4:2004, IDT) Стаціонарні системи пожежогасіння. Компоненти систем газового пожежогасіння. Частина 4. Запірно-пускові пристрої та їх пускачі. Загальні вимоги і методи випробування</w:t>
      </w:r>
    </w:p>
    <w:p w14:paraId="3D7169F5" w14:textId="77777777" w:rsidR="00433A0E" w:rsidRPr="005C25EE" w:rsidRDefault="00433A0E" w:rsidP="00433A0E">
      <w:pPr>
        <w:widowControl w:val="0"/>
        <w:adjustRightInd w:val="0"/>
        <w:spacing w:before="60" w:after="0" w:line="300" w:lineRule="auto"/>
        <w:ind w:left="567" w:hanging="567"/>
        <w:jc w:val="both"/>
        <w:rPr>
          <w:rFonts w:ascii="Arial" w:hAnsi="Arial"/>
          <w:color w:val="00B050"/>
          <w:sz w:val="21"/>
          <w:szCs w:val="21"/>
        </w:rPr>
      </w:pPr>
      <w:r w:rsidRPr="005C25EE">
        <w:rPr>
          <w:rFonts w:ascii="Arial" w:hAnsi="Arial"/>
          <w:color w:val="00B050"/>
          <w:sz w:val="21"/>
          <w:szCs w:val="21"/>
        </w:rPr>
        <w:t>56</w:t>
      </w:r>
      <w:r w:rsidRPr="005C25EE">
        <w:rPr>
          <w:rFonts w:ascii="Arial" w:hAnsi="Arial"/>
          <w:color w:val="00B050"/>
          <w:sz w:val="21"/>
          <w:szCs w:val="21"/>
        </w:rPr>
        <w:tab/>
        <w:t> </w:t>
      </w:r>
      <w:hyperlink r:id="rId365" w:history="1">
        <w:r w:rsidRPr="005C25EE">
          <w:rPr>
            <w:rFonts w:ascii="Arial" w:hAnsi="Arial"/>
            <w:color w:val="00B050"/>
            <w:sz w:val="21"/>
            <w:szCs w:val="21"/>
            <w:u w:val="single"/>
          </w:rPr>
          <w:t>ДСТУ EN 12094-5:2017</w:t>
        </w:r>
      </w:hyperlink>
      <w:r w:rsidRPr="005C25EE">
        <w:rPr>
          <w:rFonts w:ascii="Arial" w:hAnsi="Arial"/>
          <w:color w:val="00B050"/>
          <w:sz w:val="21"/>
          <w:szCs w:val="21"/>
        </w:rPr>
        <w:t xml:space="preserve"> (EN 12094-5:2006, IDT) Стаціонарні системи пожежогасіння. Компоненти систем газового пожежогасіння. Частина 5. Розподільчі пристрої та їх пускачі. Загальні вимоги та методи їх випробування</w:t>
      </w:r>
    </w:p>
    <w:p w14:paraId="42FAA7C2" w14:textId="77777777" w:rsidR="00433A0E" w:rsidRPr="005C25EE" w:rsidRDefault="00433A0E" w:rsidP="00433A0E">
      <w:pPr>
        <w:widowControl w:val="0"/>
        <w:adjustRightInd w:val="0"/>
        <w:spacing w:before="60" w:after="0" w:line="300" w:lineRule="auto"/>
        <w:ind w:left="567" w:hanging="567"/>
        <w:jc w:val="both"/>
        <w:rPr>
          <w:rFonts w:ascii="Arial" w:hAnsi="Arial"/>
          <w:color w:val="00B050"/>
          <w:sz w:val="21"/>
          <w:szCs w:val="21"/>
        </w:rPr>
      </w:pPr>
      <w:r w:rsidRPr="005C25EE">
        <w:rPr>
          <w:rFonts w:ascii="Arial" w:hAnsi="Arial"/>
          <w:color w:val="00B050"/>
          <w:sz w:val="21"/>
          <w:szCs w:val="21"/>
        </w:rPr>
        <w:t>57</w:t>
      </w:r>
      <w:r w:rsidRPr="005C25EE">
        <w:rPr>
          <w:rFonts w:ascii="Arial" w:hAnsi="Arial"/>
          <w:color w:val="00B050"/>
          <w:sz w:val="21"/>
          <w:szCs w:val="21"/>
        </w:rPr>
        <w:tab/>
        <w:t> </w:t>
      </w:r>
      <w:hyperlink r:id="rId366" w:history="1">
        <w:r w:rsidRPr="005C25EE">
          <w:rPr>
            <w:rFonts w:ascii="Arial" w:hAnsi="Arial"/>
            <w:color w:val="00B050"/>
            <w:sz w:val="21"/>
            <w:szCs w:val="21"/>
            <w:u w:val="single"/>
          </w:rPr>
          <w:t>ДСТУ EN 12094-6:2019</w:t>
        </w:r>
      </w:hyperlink>
      <w:r w:rsidRPr="005C25EE">
        <w:rPr>
          <w:rFonts w:ascii="Arial" w:hAnsi="Arial"/>
          <w:color w:val="00B050"/>
          <w:sz w:val="21"/>
          <w:szCs w:val="21"/>
        </w:rPr>
        <w:t xml:space="preserve"> (EN 12094-6:2006, IDT) Стаціонарні системи пожежогасіння. Компоненти газових систем пожежогасіння. Частина 6. Вимоги та методи випробування неелектричних пристроїв вимикання</w:t>
      </w:r>
    </w:p>
    <w:p w14:paraId="25028975" w14:textId="77777777" w:rsidR="00433A0E" w:rsidRPr="005C25EE" w:rsidRDefault="00433A0E" w:rsidP="00433A0E">
      <w:pPr>
        <w:widowControl w:val="0"/>
        <w:adjustRightInd w:val="0"/>
        <w:spacing w:before="60" w:after="0" w:line="300" w:lineRule="auto"/>
        <w:ind w:left="567" w:hanging="567"/>
        <w:jc w:val="both"/>
        <w:rPr>
          <w:rFonts w:ascii="Arial" w:hAnsi="Arial"/>
          <w:color w:val="00B050"/>
          <w:sz w:val="21"/>
          <w:szCs w:val="21"/>
        </w:rPr>
      </w:pPr>
      <w:r w:rsidRPr="005C25EE">
        <w:rPr>
          <w:rFonts w:ascii="Arial" w:hAnsi="Arial"/>
          <w:color w:val="00B050"/>
          <w:sz w:val="21"/>
          <w:szCs w:val="21"/>
        </w:rPr>
        <w:t>58</w:t>
      </w:r>
      <w:r w:rsidRPr="005C25EE">
        <w:rPr>
          <w:rFonts w:ascii="Arial" w:hAnsi="Arial"/>
          <w:color w:val="00B050"/>
          <w:sz w:val="21"/>
          <w:szCs w:val="21"/>
        </w:rPr>
        <w:tab/>
        <w:t> </w:t>
      </w:r>
      <w:hyperlink r:id="rId367" w:history="1">
        <w:r w:rsidRPr="005C25EE">
          <w:rPr>
            <w:rFonts w:ascii="Arial" w:hAnsi="Arial"/>
            <w:color w:val="00B050"/>
            <w:sz w:val="21"/>
            <w:szCs w:val="21"/>
            <w:u w:val="single"/>
          </w:rPr>
          <w:t>ДСТУ EN 12094-7:2022</w:t>
        </w:r>
      </w:hyperlink>
      <w:r w:rsidRPr="005C25EE">
        <w:rPr>
          <w:rFonts w:ascii="Arial" w:hAnsi="Arial"/>
          <w:color w:val="00B050"/>
          <w:sz w:val="21"/>
          <w:szCs w:val="21"/>
        </w:rPr>
        <w:t xml:space="preserve"> (EN 12094-7:2000, IDT) Стаціонарні системи пожежогасіння. Компоненти систем газового пожежогасіння. Частина 7. Вимоги та методи випробувань для форсунок для систем CO2</w:t>
      </w:r>
    </w:p>
    <w:p w14:paraId="6D600805" w14:textId="77777777" w:rsidR="00433A0E" w:rsidRPr="005C25EE" w:rsidRDefault="00433A0E" w:rsidP="00433A0E">
      <w:pPr>
        <w:widowControl w:val="0"/>
        <w:adjustRightInd w:val="0"/>
        <w:spacing w:before="60" w:after="0" w:line="300" w:lineRule="auto"/>
        <w:ind w:left="567" w:hanging="567"/>
        <w:jc w:val="both"/>
        <w:rPr>
          <w:rFonts w:ascii="Arial" w:hAnsi="Arial"/>
          <w:color w:val="00B050"/>
          <w:sz w:val="21"/>
          <w:szCs w:val="21"/>
        </w:rPr>
      </w:pPr>
      <w:r w:rsidRPr="005C25EE">
        <w:rPr>
          <w:rFonts w:ascii="Arial" w:hAnsi="Arial"/>
          <w:color w:val="00B050"/>
          <w:sz w:val="21"/>
          <w:szCs w:val="21"/>
        </w:rPr>
        <w:t>59 </w:t>
      </w:r>
      <w:r w:rsidRPr="005C25EE">
        <w:rPr>
          <w:rFonts w:ascii="Arial" w:hAnsi="Arial"/>
          <w:color w:val="00B050"/>
          <w:sz w:val="21"/>
          <w:szCs w:val="21"/>
        </w:rPr>
        <w:tab/>
      </w:r>
      <w:hyperlink r:id="rId368" w:history="1">
        <w:r w:rsidRPr="005C25EE">
          <w:rPr>
            <w:rFonts w:ascii="Arial" w:hAnsi="Arial"/>
            <w:color w:val="00B050"/>
            <w:sz w:val="21"/>
            <w:szCs w:val="21"/>
            <w:u w:val="single"/>
          </w:rPr>
          <w:t>ДСТУ EN 12094-8:2022</w:t>
        </w:r>
      </w:hyperlink>
      <w:r w:rsidRPr="005C25EE">
        <w:rPr>
          <w:rFonts w:ascii="Arial" w:hAnsi="Arial"/>
          <w:color w:val="00B050"/>
          <w:sz w:val="21"/>
          <w:szCs w:val="21"/>
        </w:rPr>
        <w:t xml:space="preserve"> (EN 12094-8:2006, IDT) Стаціонарні системи пожежогасіння. Компоненти систем газового пожежогасіння. Частина 8. Вимоги та методи випробувань для з’єднувачів</w:t>
      </w:r>
    </w:p>
    <w:p w14:paraId="1820A2B4" w14:textId="77777777" w:rsidR="00433A0E" w:rsidRPr="005C25EE" w:rsidRDefault="00433A0E" w:rsidP="00433A0E">
      <w:pPr>
        <w:widowControl w:val="0"/>
        <w:adjustRightInd w:val="0"/>
        <w:spacing w:before="60" w:after="0" w:line="300" w:lineRule="auto"/>
        <w:ind w:left="567" w:hanging="567"/>
        <w:jc w:val="both"/>
        <w:rPr>
          <w:rFonts w:ascii="Arial" w:hAnsi="Arial"/>
          <w:color w:val="00B050"/>
          <w:sz w:val="21"/>
          <w:szCs w:val="21"/>
        </w:rPr>
      </w:pPr>
      <w:r w:rsidRPr="005C25EE">
        <w:rPr>
          <w:rFonts w:ascii="Arial" w:hAnsi="Arial"/>
          <w:color w:val="00B050"/>
          <w:sz w:val="21"/>
          <w:szCs w:val="21"/>
        </w:rPr>
        <w:t>60</w:t>
      </w:r>
      <w:r w:rsidRPr="005C25EE">
        <w:rPr>
          <w:rFonts w:ascii="Arial" w:hAnsi="Arial"/>
          <w:color w:val="00B050"/>
          <w:sz w:val="21"/>
          <w:szCs w:val="21"/>
        </w:rPr>
        <w:tab/>
        <w:t> </w:t>
      </w:r>
      <w:hyperlink r:id="rId369" w:history="1">
        <w:r w:rsidRPr="005C25EE">
          <w:rPr>
            <w:rFonts w:ascii="Arial" w:hAnsi="Arial"/>
            <w:color w:val="00B050"/>
            <w:sz w:val="21"/>
            <w:szCs w:val="21"/>
            <w:u w:val="single"/>
          </w:rPr>
          <w:t>ДСТУ EN 12094-11:2022</w:t>
        </w:r>
      </w:hyperlink>
      <w:r w:rsidRPr="005C25EE">
        <w:rPr>
          <w:rFonts w:ascii="Arial" w:hAnsi="Arial"/>
          <w:color w:val="00B050"/>
          <w:sz w:val="21"/>
          <w:szCs w:val="21"/>
        </w:rPr>
        <w:t xml:space="preserve"> (EN 12094-11:2003, IDT) Стаціонарні системи пожежогасіння. Компоненти систем газового пожежогасіння. Частина 11. Вимоги та методи випробувань для механічних зважувальних пристроїв</w:t>
      </w:r>
    </w:p>
    <w:p w14:paraId="370E82AC" w14:textId="77777777" w:rsidR="00433A0E" w:rsidRPr="005C25EE" w:rsidRDefault="00433A0E" w:rsidP="00433A0E">
      <w:pPr>
        <w:widowControl w:val="0"/>
        <w:adjustRightInd w:val="0"/>
        <w:spacing w:before="60" w:after="0" w:line="300" w:lineRule="auto"/>
        <w:ind w:left="567" w:hanging="567"/>
        <w:jc w:val="both"/>
        <w:rPr>
          <w:rFonts w:ascii="Arial" w:hAnsi="Arial"/>
          <w:color w:val="00B050"/>
          <w:sz w:val="21"/>
          <w:szCs w:val="21"/>
        </w:rPr>
      </w:pPr>
      <w:r w:rsidRPr="005C25EE">
        <w:rPr>
          <w:rFonts w:ascii="Arial" w:hAnsi="Arial"/>
          <w:color w:val="00B050"/>
          <w:sz w:val="21"/>
          <w:szCs w:val="21"/>
        </w:rPr>
        <w:t>61</w:t>
      </w:r>
      <w:r w:rsidRPr="005C25EE">
        <w:rPr>
          <w:rFonts w:ascii="Arial" w:hAnsi="Arial"/>
          <w:color w:val="00B050"/>
          <w:sz w:val="21"/>
          <w:szCs w:val="21"/>
        </w:rPr>
        <w:tab/>
        <w:t> </w:t>
      </w:r>
      <w:hyperlink r:id="rId370" w:history="1">
        <w:r w:rsidRPr="005C25EE">
          <w:rPr>
            <w:rFonts w:ascii="Arial" w:hAnsi="Arial"/>
            <w:color w:val="00B050"/>
            <w:sz w:val="21"/>
            <w:szCs w:val="21"/>
            <w:u w:val="single"/>
          </w:rPr>
          <w:t>ДСТУ EN 12094-13:2019</w:t>
        </w:r>
      </w:hyperlink>
      <w:r w:rsidRPr="005C25EE">
        <w:rPr>
          <w:rFonts w:ascii="Arial" w:hAnsi="Arial"/>
          <w:color w:val="00B050"/>
          <w:sz w:val="21"/>
          <w:szCs w:val="21"/>
        </w:rPr>
        <w:t xml:space="preserve"> (EN 12094-13:2001, IDT)/Поправка № 1:2019 (EN 12094-13:2001/AC:2002, IDT) Стаціонарні системи пожежогасіння. Компоненти газових систем пожежогасіння. Частина 13. Вимоги та методи випробування запірних і зворотних клапанів</w:t>
      </w:r>
    </w:p>
    <w:p w14:paraId="42B7CB90" w14:textId="77777777" w:rsidR="00433A0E" w:rsidRPr="005C25EE" w:rsidRDefault="00433A0E" w:rsidP="00433A0E">
      <w:pPr>
        <w:widowControl w:val="0"/>
        <w:adjustRightInd w:val="0"/>
        <w:spacing w:before="60" w:after="0" w:line="300" w:lineRule="auto"/>
        <w:ind w:left="567" w:hanging="567"/>
        <w:jc w:val="both"/>
        <w:rPr>
          <w:rFonts w:ascii="Arial" w:hAnsi="Arial"/>
          <w:color w:val="00B050"/>
          <w:sz w:val="21"/>
          <w:szCs w:val="21"/>
        </w:rPr>
      </w:pPr>
      <w:r w:rsidRPr="005C25EE">
        <w:rPr>
          <w:rFonts w:ascii="Arial" w:hAnsi="Arial"/>
          <w:color w:val="00B050"/>
          <w:sz w:val="21"/>
          <w:szCs w:val="21"/>
        </w:rPr>
        <w:t>62</w:t>
      </w:r>
      <w:r w:rsidRPr="005C25EE">
        <w:rPr>
          <w:rFonts w:ascii="Arial" w:hAnsi="Arial"/>
          <w:color w:val="00B050"/>
          <w:sz w:val="21"/>
          <w:szCs w:val="21"/>
        </w:rPr>
        <w:tab/>
        <w:t> </w:t>
      </w:r>
      <w:hyperlink r:id="rId371" w:history="1">
        <w:r w:rsidRPr="005C25EE">
          <w:rPr>
            <w:rFonts w:ascii="Arial" w:hAnsi="Arial"/>
            <w:color w:val="00B050"/>
            <w:sz w:val="21"/>
            <w:szCs w:val="21"/>
            <w:u w:val="single"/>
          </w:rPr>
          <w:t>ДСТУ EN 12094-16:2022</w:t>
        </w:r>
      </w:hyperlink>
      <w:r w:rsidRPr="005C25EE">
        <w:rPr>
          <w:rFonts w:ascii="Arial" w:hAnsi="Arial"/>
          <w:color w:val="00B050"/>
          <w:sz w:val="21"/>
          <w:szCs w:val="21"/>
        </w:rPr>
        <w:t xml:space="preserve"> (EN 12094-16:2003, IDT) Стаціонарні системи пожежогасіння. Компоненти систем газового пожежогасіння. Частина 16. Вимоги та методи випробування одорувальних пристроїв для систем низького тиску CO2</w:t>
      </w:r>
    </w:p>
    <w:p w14:paraId="20092D4E" w14:textId="77777777" w:rsidR="00433A0E" w:rsidRDefault="00433A0E" w:rsidP="00433A0E">
      <w:pPr>
        <w:widowControl w:val="0"/>
        <w:adjustRightInd w:val="0"/>
        <w:spacing w:before="60" w:after="0" w:line="300" w:lineRule="auto"/>
        <w:ind w:left="567" w:hanging="567"/>
        <w:jc w:val="both"/>
        <w:rPr>
          <w:rFonts w:ascii="Arial" w:hAnsi="Arial"/>
          <w:color w:val="00B050"/>
          <w:sz w:val="21"/>
          <w:szCs w:val="21"/>
        </w:rPr>
      </w:pPr>
      <w:r w:rsidRPr="005C25EE">
        <w:rPr>
          <w:rFonts w:ascii="Arial" w:hAnsi="Arial"/>
          <w:color w:val="00B050"/>
          <w:sz w:val="21"/>
          <w:szCs w:val="21"/>
        </w:rPr>
        <w:t>63 </w:t>
      </w:r>
      <w:r w:rsidRPr="005C25EE">
        <w:rPr>
          <w:rFonts w:ascii="Arial" w:hAnsi="Arial"/>
          <w:color w:val="00B050"/>
          <w:sz w:val="21"/>
          <w:szCs w:val="21"/>
        </w:rPr>
        <w:tab/>
        <w:t>ДСТУ CEN/TS 12101-11:202Х</w:t>
      </w:r>
      <w:r w:rsidRPr="005C25EE">
        <w:rPr>
          <w:rFonts w:ascii="Arial" w:hAnsi="Arial"/>
          <w:color w:val="00B050"/>
          <w:sz w:val="21"/>
          <w:szCs w:val="21"/>
          <w:vertAlign w:val="superscript"/>
        </w:rPr>
        <w:t>(1)</w:t>
      </w:r>
      <w:r w:rsidRPr="005C25EE">
        <w:rPr>
          <w:rFonts w:ascii="Arial" w:hAnsi="Arial"/>
          <w:color w:val="00B050"/>
          <w:sz w:val="21"/>
          <w:szCs w:val="21"/>
        </w:rPr>
        <w:t xml:space="preserve"> Системи протидимного захисту. Частина 11. Системи механічного димо- та тепловидалення з горизонтальними потоками для гаражів (паркінгів) закритого типу (CEN/TS 12101-11:2022, IDT)</w:t>
      </w:r>
    </w:p>
    <w:p w14:paraId="3823191D" w14:textId="44B9EDF0" w:rsidR="00962171" w:rsidRPr="00962171" w:rsidRDefault="00962171" w:rsidP="00433A0E">
      <w:pPr>
        <w:widowControl w:val="0"/>
        <w:adjustRightInd w:val="0"/>
        <w:spacing w:before="60" w:after="0" w:line="300" w:lineRule="auto"/>
        <w:ind w:left="567" w:hanging="567"/>
        <w:jc w:val="both"/>
        <w:rPr>
          <w:rFonts w:ascii="Arial" w:hAnsi="Arial"/>
          <w:color w:val="00B050"/>
          <w:sz w:val="18"/>
          <w:szCs w:val="18"/>
          <w:u w:val="single"/>
        </w:rPr>
      </w:pPr>
      <w:r w:rsidRPr="005C25EE">
        <w:rPr>
          <w:rFonts w:ascii="Arial" w:hAnsi="Arial"/>
          <w:color w:val="00B050"/>
          <w:sz w:val="18"/>
          <w:szCs w:val="18"/>
          <w:u w:val="single"/>
          <w:vertAlign w:val="superscript"/>
        </w:rPr>
        <w:t>(1)</w:t>
      </w:r>
      <w:r w:rsidRPr="005C25EE">
        <w:rPr>
          <w:rFonts w:ascii="Arial" w:hAnsi="Arial"/>
          <w:color w:val="00B050"/>
          <w:sz w:val="18"/>
          <w:szCs w:val="18"/>
          <w:u w:val="single"/>
        </w:rPr>
        <w:t xml:space="preserve"> документ на розгляді</w:t>
      </w:r>
    </w:p>
    <w:p w14:paraId="2E0FBA4E" w14:textId="77777777" w:rsidR="00962171" w:rsidRPr="005C25EE" w:rsidRDefault="00962171" w:rsidP="00433A0E">
      <w:pPr>
        <w:widowControl w:val="0"/>
        <w:adjustRightInd w:val="0"/>
        <w:spacing w:before="60" w:after="0" w:line="300" w:lineRule="auto"/>
        <w:ind w:left="567" w:hanging="567"/>
        <w:jc w:val="both"/>
        <w:rPr>
          <w:rFonts w:ascii="Arial" w:hAnsi="Arial"/>
          <w:color w:val="00B050"/>
          <w:sz w:val="18"/>
          <w:szCs w:val="18"/>
        </w:rPr>
      </w:pPr>
    </w:p>
    <w:p w14:paraId="1B1BC295" w14:textId="77777777" w:rsidR="00433A0E" w:rsidRDefault="00433A0E" w:rsidP="00433A0E">
      <w:pPr>
        <w:widowControl w:val="0"/>
        <w:adjustRightInd w:val="0"/>
        <w:spacing w:before="60" w:after="0" w:line="300" w:lineRule="auto"/>
        <w:ind w:left="567" w:hanging="567"/>
        <w:jc w:val="both"/>
        <w:rPr>
          <w:rFonts w:ascii="Arial" w:hAnsi="Arial"/>
          <w:color w:val="00B050"/>
          <w:sz w:val="21"/>
          <w:szCs w:val="21"/>
        </w:rPr>
      </w:pPr>
      <w:r w:rsidRPr="005C25EE">
        <w:rPr>
          <w:rFonts w:ascii="Arial" w:hAnsi="Arial"/>
          <w:color w:val="00B050"/>
          <w:sz w:val="21"/>
          <w:szCs w:val="21"/>
        </w:rPr>
        <w:t>64</w:t>
      </w:r>
      <w:r w:rsidRPr="005C25EE">
        <w:rPr>
          <w:rFonts w:ascii="Arial" w:hAnsi="Arial"/>
          <w:color w:val="00B050"/>
          <w:sz w:val="21"/>
          <w:szCs w:val="21"/>
        </w:rPr>
        <w:tab/>
        <w:t> </w:t>
      </w:r>
      <w:hyperlink r:id="rId372" w:history="1">
        <w:r w:rsidRPr="005C25EE">
          <w:rPr>
            <w:rFonts w:ascii="Arial" w:hAnsi="Arial"/>
            <w:color w:val="00B050"/>
            <w:sz w:val="21"/>
            <w:szCs w:val="21"/>
            <w:u w:val="single"/>
          </w:rPr>
          <w:t>ДСТУ EN 13565-1:2022</w:t>
        </w:r>
      </w:hyperlink>
      <w:r w:rsidRPr="005C25EE">
        <w:rPr>
          <w:rFonts w:ascii="Arial" w:hAnsi="Arial"/>
          <w:color w:val="00B050"/>
          <w:sz w:val="21"/>
          <w:szCs w:val="21"/>
        </w:rPr>
        <w:t xml:space="preserve"> (EN 13565-1:2019, IDT) Стаціонарні системи пожежогасіння. Пінні системи. Частина 1. Вимоги та методи випробувань для компонентів </w:t>
      </w:r>
    </w:p>
    <w:p w14:paraId="13049F48" w14:textId="77777777" w:rsidR="00433A0E" w:rsidRPr="005C25EE" w:rsidRDefault="00433A0E" w:rsidP="00433A0E">
      <w:pPr>
        <w:widowControl w:val="0"/>
        <w:adjustRightInd w:val="0"/>
        <w:spacing w:before="60" w:after="0" w:line="300" w:lineRule="auto"/>
        <w:ind w:left="567" w:hanging="567"/>
        <w:jc w:val="both"/>
        <w:rPr>
          <w:rFonts w:ascii="Arial" w:hAnsi="Arial"/>
          <w:color w:val="00B050"/>
          <w:sz w:val="21"/>
          <w:szCs w:val="21"/>
        </w:rPr>
      </w:pPr>
      <w:r w:rsidRPr="005C25EE">
        <w:rPr>
          <w:rFonts w:ascii="Arial" w:hAnsi="Arial"/>
          <w:color w:val="00B050"/>
          <w:sz w:val="21"/>
          <w:szCs w:val="21"/>
        </w:rPr>
        <w:t>65</w:t>
      </w:r>
      <w:r w:rsidRPr="005C25EE">
        <w:rPr>
          <w:rFonts w:ascii="Arial" w:hAnsi="Arial"/>
          <w:color w:val="00B050"/>
          <w:sz w:val="21"/>
          <w:szCs w:val="21"/>
        </w:rPr>
        <w:tab/>
        <w:t> </w:t>
      </w:r>
      <w:hyperlink r:id="rId373" w:history="1">
        <w:r w:rsidRPr="005C25EE">
          <w:rPr>
            <w:rFonts w:ascii="Arial" w:hAnsi="Arial"/>
            <w:color w:val="00B050"/>
            <w:sz w:val="21"/>
            <w:szCs w:val="21"/>
            <w:u w:val="single"/>
          </w:rPr>
          <w:t>ДСТУ EN 15276-1:2021</w:t>
        </w:r>
      </w:hyperlink>
      <w:r w:rsidRPr="005C25EE">
        <w:rPr>
          <w:rFonts w:ascii="Arial" w:hAnsi="Arial"/>
          <w:color w:val="00B050"/>
          <w:sz w:val="21"/>
          <w:szCs w:val="21"/>
        </w:rPr>
        <w:t xml:space="preserve"> (EN 15276-1:2019, IDT) Стаціонарні системи пожежогасіння. Системи аерозольного пожежогасіння. Частина 1. Вимоги до компонентів і методи їх випробування</w:t>
      </w:r>
    </w:p>
    <w:p w14:paraId="335F35C5" w14:textId="77777777" w:rsidR="00433A0E" w:rsidRPr="005C25EE" w:rsidRDefault="00433A0E" w:rsidP="00433A0E">
      <w:pPr>
        <w:widowControl w:val="0"/>
        <w:adjustRightInd w:val="0"/>
        <w:spacing w:before="60" w:after="0" w:line="300" w:lineRule="auto"/>
        <w:ind w:left="567" w:hanging="567"/>
        <w:jc w:val="both"/>
        <w:rPr>
          <w:rFonts w:ascii="Arial" w:hAnsi="Arial"/>
          <w:color w:val="00B050"/>
          <w:sz w:val="21"/>
          <w:szCs w:val="21"/>
        </w:rPr>
      </w:pPr>
      <w:r w:rsidRPr="005C25EE">
        <w:rPr>
          <w:rFonts w:ascii="Arial" w:hAnsi="Arial"/>
          <w:color w:val="00B050"/>
          <w:sz w:val="21"/>
          <w:szCs w:val="21"/>
        </w:rPr>
        <w:t> 66</w:t>
      </w:r>
      <w:r w:rsidRPr="005C25EE">
        <w:rPr>
          <w:rFonts w:ascii="Arial" w:hAnsi="Arial"/>
          <w:color w:val="00B050"/>
          <w:sz w:val="21"/>
          <w:szCs w:val="21"/>
        </w:rPr>
        <w:tab/>
        <w:t> </w:t>
      </w:r>
      <w:hyperlink r:id="rId374" w:history="1">
        <w:r w:rsidRPr="005C25EE">
          <w:rPr>
            <w:rFonts w:ascii="Arial" w:hAnsi="Arial"/>
            <w:color w:val="00B050"/>
            <w:sz w:val="21"/>
            <w:szCs w:val="21"/>
            <w:u w:val="single"/>
          </w:rPr>
          <w:t>ДСТУ EN 17446:2022</w:t>
        </w:r>
      </w:hyperlink>
      <w:r w:rsidRPr="005C25EE">
        <w:rPr>
          <w:rFonts w:ascii="Arial" w:hAnsi="Arial"/>
          <w:color w:val="00B050"/>
          <w:sz w:val="21"/>
          <w:szCs w:val="21"/>
        </w:rPr>
        <w:t xml:space="preserve"> (EN 17446:2021, IDT) Системи пожежогасіння на комерційних кухнях. Проєкт системи, документація та вимоги до випробувань</w:t>
      </w:r>
    </w:p>
    <w:p w14:paraId="669E8B46" w14:textId="77777777" w:rsidR="00433A0E" w:rsidRPr="005C25EE" w:rsidRDefault="00433A0E" w:rsidP="00433A0E">
      <w:pPr>
        <w:widowControl w:val="0"/>
        <w:adjustRightInd w:val="0"/>
        <w:spacing w:before="60" w:after="0" w:line="300" w:lineRule="auto"/>
        <w:ind w:left="567" w:hanging="567"/>
        <w:jc w:val="both"/>
        <w:rPr>
          <w:rFonts w:ascii="Arial" w:hAnsi="Arial"/>
          <w:color w:val="00B050"/>
          <w:sz w:val="21"/>
          <w:szCs w:val="21"/>
        </w:rPr>
      </w:pPr>
      <w:r w:rsidRPr="005C25EE">
        <w:rPr>
          <w:rFonts w:ascii="Arial" w:hAnsi="Arial"/>
          <w:color w:val="00B050"/>
          <w:sz w:val="21"/>
          <w:szCs w:val="21"/>
        </w:rPr>
        <w:t> 67</w:t>
      </w:r>
      <w:r w:rsidRPr="005C25EE">
        <w:rPr>
          <w:rFonts w:ascii="Arial" w:hAnsi="Arial"/>
          <w:color w:val="00B050"/>
          <w:sz w:val="21"/>
          <w:szCs w:val="21"/>
        </w:rPr>
        <w:tab/>
        <w:t> </w:t>
      </w:r>
      <w:hyperlink r:id="rId375" w:history="1">
        <w:r w:rsidRPr="005C25EE">
          <w:rPr>
            <w:rFonts w:ascii="Arial" w:hAnsi="Arial"/>
            <w:color w:val="00B050"/>
            <w:sz w:val="21"/>
            <w:szCs w:val="21"/>
            <w:u w:val="single"/>
          </w:rPr>
          <w:t>ДСТУ CEN/TS 17749:2022</w:t>
        </w:r>
      </w:hyperlink>
      <w:r w:rsidRPr="005C25EE">
        <w:rPr>
          <w:rFonts w:ascii="Arial" w:hAnsi="Arial"/>
          <w:color w:val="00B050"/>
          <w:sz w:val="21"/>
          <w:szCs w:val="21"/>
        </w:rPr>
        <w:t xml:space="preserve"> (CEN/TS 17749:2022, IDT) Системи пожежогасіння на комерційних кухнях. Проєктування системи, документація та вимоги до випробувань. Процедури випробувань на вогнегасність камери припливу та повітропроводів</w:t>
      </w:r>
    </w:p>
    <w:p w14:paraId="6B51EBEC" w14:textId="77777777" w:rsidR="00433A0E" w:rsidRPr="005C25EE" w:rsidRDefault="00433A0E" w:rsidP="00433A0E">
      <w:pPr>
        <w:widowControl w:val="0"/>
        <w:adjustRightInd w:val="0"/>
        <w:spacing w:before="60" w:after="0" w:line="300" w:lineRule="auto"/>
        <w:ind w:left="567" w:hanging="567"/>
        <w:jc w:val="both"/>
        <w:rPr>
          <w:rFonts w:ascii="Arial" w:hAnsi="Arial"/>
          <w:color w:val="00B050"/>
          <w:sz w:val="21"/>
          <w:szCs w:val="21"/>
        </w:rPr>
      </w:pPr>
      <w:r w:rsidRPr="005C25EE">
        <w:rPr>
          <w:rFonts w:ascii="Arial" w:hAnsi="Arial"/>
          <w:b/>
          <w:color w:val="00B050"/>
          <w:sz w:val="21"/>
          <w:szCs w:val="21"/>
        </w:rPr>
        <w:t>Примітка</w:t>
      </w:r>
      <w:bookmarkStart w:id="97" w:name="_Hlk215072556"/>
      <w:r w:rsidRPr="005C25EE">
        <w:rPr>
          <w:rFonts w:ascii="Arial" w:hAnsi="Arial"/>
          <w:color w:val="00B050"/>
          <w:sz w:val="21"/>
          <w:szCs w:val="21"/>
          <w:vertAlign w:val="superscript"/>
        </w:rPr>
        <w:t>(1)</w:t>
      </w:r>
      <w:r w:rsidRPr="005C25EE">
        <w:rPr>
          <w:rFonts w:ascii="Arial" w:hAnsi="Arial"/>
          <w:color w:val="00B050"/>
          <w:sz w:val="21"/>
          <w:szCs w:val="21"/>
        </w:rPr>
        <w:t xml:space="preserve"> документ на розгляді.</w:t>
      </w:r>
      <w:bookmarkEnd w:id="97"/>
    </w:p>
    <w:p w14:paraId="40D4A15D" w14:textId="51A476D9" w:rsidR="00433A0E" w:rsidRPr="00433A0E" w:rsidRDefault="00433A0E" w:rsidP="00433A0E">
      <w:pPr>
        <w:pStyle w:val="Base"/>
        <w:tabs>
          <w:tab w:val="clear" w:pos="284"/>
        </w:tabs>
        <w:ind w:left="567" w:firstLine="0"/>
        <w:jc w:val="both"/>
        <w:rPr>
          <w:b/>
          <w:bCs/>
          <w:i/>
          <w:iCs/>
          <w:color w:val="00B050"/>
          <w:lang w:val="ru-RU"/>
        </w:rPr>
      </w:pPr>
      <w:r w:rsidRPr="00433A0E">
        <w:rPr>
          <w:b/>
          <w:bCs/>
          <w:i/>
          <w:iCs/>
          <w:color w:val="00B050"/>
          <w:lang w:val="ru-RU"/>
        </w:rPr>
        <w:t xml:space="preserve">(Пункт 46-67 долучено, Зміна № </w:t>
      </w:r>
      <w:r w:rsidR="00740F55">
        <w:rPr>
          <w:b/>
          <w:bCs/>
          <w:i/>
          <w:iCs/>
          <w:color w:val="00B050"/>
          <w:lang w:val="ru-RU"/>
        </w:rPr>
        <w:t>2</w:t>
      </w:r>
      <w:r w:rsidRPr="00433A0E">
        <w:rPr>
          <w:b/>
          <w:bCs/>
          <w:i/>
          <w:iCs/>
          <w:color w:val="00B050"/>
          <w:lang w:val="ru-RU"/>
        </w:rPr>
        <w:t>)</w:t>
      </w:r>
    </w:p>
    <w:p w14:paraId="383F4487" w14:textId="77777777" w:rsidR="00433A0E" w:rsidRPr="005C25EE" w:rsidRDefault="00433A0E" w:rsidP="00433A0E">
      <w:pPr>
        <w:keepNext/>
        <w:widowControl w:val="0"/>
        <w:tabs>
          <w:tab w:val="left" w:pos="993"/>
        </w:tabs>
        <w:spacing w:after="0" w:line="288" w:lineRule="auto"/>
        <w:ind w:firstLine="720"/>
        <w:contextualSpacing/>
        <w:jc w:val="both"/>
        <w:rPr>
          <w:rFonts w:ascii="Arial" w:hAnsi="Arial"/>
          <w:b/>
          <w:sz w:val="21"/>
          <w:szCs w:val="21"/>
          <w:lang w:eastAsia="ru-RU"/>
        </w:rPr>
      </w:pPr>
    </w:p>
    <w:p w14:paraId="6E34BD6A" w14:textId="77777777" w:rsidR="00433A0E" w:rsidRPr="005C25EE" w:rsidRDefault="00433A0E" w:rsidP="00433A0E">
      <w:pPr>
        <w:keepNext/>
        <w:widowControl w:val="0"/>
        <w:tabs>
          <w:tab w:val="left" w:pos="993"/>
        </w:tabs>
        <w:spacing w:after="0" w:line="288" w:lineRule="auto"/>
        <w:ind w:firstLine="720"/>
        <w:contextualSpacing/>
        <w:jc w:val="both"/>
        <w:rPr>
          <w:rFonts w:ascii="Arial" w:hAnsi="Arial"/>
          <w:b/>
          <w:sz w:val="21"/>
          <w:szCs w:val="21"/>
          <w:lang w:eastAsia="ru-RU"/>
        </w:rPr>
      </w:pPr>
    </w:p>
    <w:p w14:paraId="764D495D" w14:textId="77777777" w:rsidR="009D76FF" w:rsidRDefault="009D76FF" w:rsidP="00FC1991">
      <w:pPr>
        <w:tabs>
          <w:tab w:val="left" w:pos="900"/>
        </w:tabs>
        <w:spacing w:after="0" w:line="300" w:lineRule="auto"/>
        <w:ind w:firstLine="567"/>
        <w:jc w:val="both"/>
        <w:rPr>
          <w:b/>
          <w:i/>
          <w:color w:val="339966"/>
        </w:rPr>
      </w:pPr>
    </w:p>
    <w:p w14:paraId="0E0469C0" w14:textId="77777777" w:rsidR="009D76FF" w:rsidRDefault="009D76FF" w:rsidP="00FC1991">
      <w:pPr>
        <w:tabs>
          <w:tab w:val="left" w:pos="900"/>
        </w:tabs>
        <w:spacing w:after="0" w:line="300" w:lineRule="auto"/>
        <w:ind w:firstLine="567"/>
        <w:jc w:val="both"/>
        <w:rPr>
          <w:b/>
          <w:i/>
          <w:color w:val="339966"/>
        </w:rPr>
      </w:pPr>
    </w:p>
    <w:p w14:paraId="5A59B30E" w14:textId="77777777" w:rsidR="009D76FF" w:rsidRDefault="009D76FF" w:rsidP="00FC1991">
      <w:pPr>
        <w:tabs>
          <w:tab w:val="left" w:pos="900"/>
        </w:tabs>
        <w:spacing w:after="0" w:line="300" w:lineRule="auto"/>
        <w:ind w:firstLine="567"/>
        <w:jc w:val="both"/>
        <w:rPr>
          <w:b/>
          <w:i/>
          <w:color w:val="339966"/>
        </w:rPr>
      </w:pPr>
    </w:p>
    <w:p w14:paraId="3E3704CA" w14:textId="0F63DD94" w:rsidR="009D76FF" w:rsidRPr="009D76FF" w:rsidRDefault="00034BFC" w:rsidP="00FC1991">
      <w:pPr>
        <w:tabs>
          <w:tab w:val="left" w:pos="900"/>
        </w:tabs>
        <w:spacing w:after="0" w:line="300" w:lineRule="auto"/>
        <w:ind w:firstLine="567"/>
        <w:jc w:val="both"/>
        <w:rPr>
          <w:b/>
          <w:i/>
          <w:color w:val="339966"/>
        </w:rPr>
      </w:pPr>
      <w:r>
        <w:rPr>
          <w:b/>
          <w:i/>
          <w:color w:val="339966"/>
        </w:rPr>
        <w:br w:type="page"/>
      </w:r>
    </w:p>
    <w:p w14:paraId="1F2D1732" w14:textId="77777777" w:rsidR="00F95BA1" w:rsidRPr="005C25EE" w:rsidRDefault="00F95BA1" w:rsidP="00F95BA1">
      <w:pPr>
        <w:keepNext/>
        <w:widowControl w:val="0"/>
        <w:tabs>
          <w:tab w:val="left" w:pos="993"/>
        </w:tabs>
        <w:spacing w:after="0" w:line="288" w:lineRule="auto"/>
        <w:ind w:firstLine="720"/>
        <w:contextualSpacing/>
        <w:jc w:val="both"/>
        <w:rPr>
          <w:rFonts w:ascii="Arial" w:hAnsi="Arial"/>
          <w:color w:val="00B050"/>
          <w:sz w:val="21"/>
          <w:szCs w:val="21"/>
          <w:lang w:eastAsia="ru-RU"/>
        </w:rPr>
      </w:pPr>
      <w:r w:rsidRPr="005C25EE">
        <w:rPr>
          <w:rFonts w:ascii="Arial" w:hAnsi="Arial"/>
          <w:b/>
          <w:color w:val="00B050"/>
          <w:sz w:val="21"/>
          <w:szCs w:val="21"/>
          <w:lang w:eastAsia="ru-RU"/>
        </w:rPr>
        <w:t>Ключові слова:</w:t>
      </w:r>
      <w:r w:rsidRPr="005C25EE">
        <w:rPr>
          <w:rFonts w:ascii="Arial" w:hAnsi="Arial"/>
          <w:color w:val="00B050"/>
          <w:sz w:val="21"/>
          <w:szCs w:val="21"/>
          <w:lang w:eastAsia="ru-RU"/>
        </w:rPr>
        <w:t xml:space="preserve"> система, пожежогасіння, сигналізація, сигнал, спостерігання, протидимний захист, модуль, оповіщувач, сповіщувач, тонкорозпилена вода, флегматизація.</w:t>
      </w:r>
    </w:p>
    <w:p w14:paraId="1FDF9DA7" w14:textId="77777777" w:rsidR="00F95BA1" w:rsidRPr="00F95BA1" w:rsidRDefault="00F95BA1" w:rsidP="00F95BA1">
      <w:pPr>
        <w:pStyle w:val="14"/>
        <w:tabs>
          <w:tab w:val="left" w:pos="284"/>
          <w:tab w:val="left" w:pos="567"/>
          <w:tab w:val="left" w:pos="1134"/>
        </w:tabs>
        <w:spacing w:before="60" w:after="0" w:line="300" w:lineRule="auto"/>
        <w:ind w:firstLine="0"/>
        <w:rPr>
          <w:color w:val="00B050"/>
          <w:lang w:val="uk-UA"/>
        </w:rPr>
      </w:pPr>
    </w:p>
    <w:p w14:paraId="5437BB1A" w14:textId="3956BDDD" w:rsidR="009D76FF" w:rsidRPr="009D76FF" w:rsidRDefault="009D76FF" w:rsidP="00FC1991">
      <w:pPr>
        <w:pStyle w:val="14"/>
        <w:tabs>
          <w:tab w:val="left" w:pos="284"/>
          <w:tab w:val="left" w:pos="567"/>
          <w:tab w:val="left" w:pos="1134"/>
        </w:tabs>
        <w:spacing w:after="0" w:line="300" w:lineRule="auto"/>
        <w:ind w:firstLine="567"/>
        <w:jc w:val="both"/>
        <w:rPr>
          <w:b/>
          <w:i/>
          <w:color w:val="339966"/>
          <w:lang w:val="uk-UA"/>
        </w:rPr>
      </w:pPr>
      <w:r w:rsidRPr="009D76FF">
        <w:rPr>
          <w:b/>
          <w:i/>
          <w:color w:val="339966"/>
          <w:lang w:val="uk-UA"/>
        </w:rPr>
        <w:t>(Ключові слова змінено, Зміна № 1</w:t>
      </w:r>
      <w:r w:rsidR="00F95BA1">
        <w:rPr>
          <w:b/>
          <w:i/>
          <w:color w:val="339966"/>
          <w:lang w:val="uk-UA"/>
        </w:rPr>
        <w:t>,Зміна №2</w:t>
      </w:r>
      <w:r w:rsidRPr="009D76FF">
        <w:rPr>
          <w:b/>
          <w:i/>
          <w:color w:val="339966"/>
          <w:lang w:val="uk-UA"/>
        </w:rPr>
        <w:t>)</w:t>
      </w:r>
    </w:p>
    <w:p w14:paraId="7911B2A1" w14:textId="77777777" w:rsidR="005E6860" w:rsidRPr="00415D56" w:rsidRDefault="005E6860" w:rsidP="00FC1991">
      <w:pPr>
        <w:tabs>
          <w:tab w:val="left" w:pos="900"/>
        </w:tabs>
        <w:spacing w:after="0" w:line="300" w:lineRule="auto"/>
        <w:ind w:firstLine="567"/>
        <w:jc w:val="both"/>
      </w:pPr>
    </w:p>
    <w:p w14:paraId="36FEB0B1" w14:textId="77777777" w:rsidR="009D76FF" w:rsidRDefault="009D76FF" w:rsidP="00FC1991">
      <w:pPr>
        <w:tabs>
          <w:tab w:val="left" w:pos="900"/>
        </w:tabs>
        <w:spacing w:after="0" w:line="300" w:lineRule="auto"/>
        <w:ind w:firstLine="567"/>
        <w:jc w:val="both"/>
      </w:pPr>
    </w:p>
    <w:p w14:paraId="0CE83D17" w14:textId="77777777" w:rsidR="009D76FF" w:rsidRPr="009D76FF" w:rsidRDefault="009D76FF" w:rsidP="00FC1991">
      <w:pPr>
        <w:spacing w:after="0" w:line="300" w:lineRule="auto"/>
        <w:ind w:firstLine="567"/>
        <w:jc w:val="both"/>
      </w:pPr>
    </w:p>
    <w:p w14:paraId="447C64F0" w14:textId="77777777" w:rsidR="009D76FF" w:rsidRPr="009D76FF" w:rsidRDefault="009D76FF" w:rsidP="00FC1991">
      <w:pPr>
        <w:spacing w:after="0" w:line="300" w:lineRule="auto"/>
        <w:ind w:firstLine="567"/>
        <w:jc w:val="both"/>
      </w:pPr>
    </w:p>
    <w:p w14:paraId="73391866" w14:textId="77777777" w:rsidR="009D76FF" w:rsidRDefault="009D76FF" w:rsidP="00FC1991">
      <w:pPr>
        <w:spacing w:after="0" w:line="300" w:lineRule="auto"/>
        <w:ind w:firstLine="567"/>
        <w:jc w:val="both"/>
      </w:pPr>
    </w:p>
    <w:p w14:paraId="32F6CC4E" w14:textId="3458CFC1" w:rsidR="005E6860" w:rsidRPr="009D76FF" w:rsidRDefault="00B40E09" w:rsidP="00B40E09">
      <w:pPr>
        <w:tabs>
          <w:tab w:val="left" w:pos="2625"/>
        </w:tabs>
        <w:spacing w:after="0" w:line="300" w:lineRule="auto"/>
        <w:ind w:firstLine="567"/>
        <w:jc w:val="center"/>
      </w:pPr>
      <w:r>
        <w:t>__________________________________________________</w:t>
      </w:r>
    </w:p>
    <w:p w14:paraId="736715A5" w14:textId="77777777" w:rsidR="001173BA" w:rsidRPr="009D76FF" w:rsidRDefault="001173BA">
      <w:pPr>
        <w:tabs>
          <w:tab w:val="left" w:pos="2625"/>
        </w:tabs>
        <w:spacing w:after="0" w:line="300" w:lineRule="auto"/>
        <w:ind w:firstLine="567"/>
        <w:jc w:val="both"/>
      </w:pPr>
    </w:p>
    <w:sectPr w:rsidR="001173BA" w:rsidRPr="009D76FF" w:rsidSect="00FC1991">
      <w:headerReference w:type="even" r:id="rId376"/>
      <w:headerReference w:type="default" r:id="rId377"/>
      <w:footerReference w:type="even" r:id="rId378"/>
      <w:footerReference w:type="default" r:id="rId379"/>
      <w:pgSz w:w="11906" w:h="16838"/>
      <w:pgMar w:top="1134" w:right="1134"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8B389" w14:textId="77777777" w:rsidR="00EC5124" w:rsidRDefault="00EC5124" w:rsidP="00E06FCC">
      <w:pPr>
        <w:pStyle w:val="20"/>
      </w:pPr>
      <w:r>
        <w:separator/>
      </w:r>
    </w:p>
  </w:endnote>
  <w:endnote w:type="continuationSeparator" w:id="0">
    <w:p w14:paraId="67D0153E" w14:textId="77777777" w:rsidR="00EC5124" w:rsidRDefault="00EC5124" w:rsidP="00E06FCC">
      <w:pPr>
        <w:pStyle w:val="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Antiqua">
    <w:altName w:val="Segoe U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496F7" w14:textId="3B5035DB" w:rsidR="00CD1679" w:rsidRPr="00CD1679" w:rsidRDefault="00CD1679">
    <w:pPr>
      <w:pStyle w:val="af2"/>
      <w:rPr>
        <w:lang w:val="en-US"/>
      </w:rPr>
    </w:pPr>
    <w:r>
      <w:rPr>
        <w:lang w:val="en-US"/>
      </w:rPr>
      <w:tab/>
    </w:r>
    <w:r>
      <w:rPr>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84F4A" w14:textId="3805E624" w:rsidR="008B2702" w:rsidRPr="008B2702" w:rsidRDefault="00CD1679" w:rsidP="00CD1679">
    <w:pPr>
      <w:pStyle w:val="af2"/>
      <w:rPr>
        <w:rFonts w:ascii="Arial" w:hAnsi="Arial"/>
        <w:sz w:val="18"/>
        <w:szCs w:val="18"/>
        <w:lang w:val="en-US"/>
      </w:rPr>
    </w:pPr>
    <w:r>
      <w:rPr>
        <w:rFonts w:ascii="Arial" w:hAnsi="Arial"/>
        <w:sz w:val="18"/>
        <w:szCs w:val="18"/>
        <w:lang w:val="en-US"/>
      </w:rPr>
      <w:t>IV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74B87" w14:textId="77777777" w:rsidR="00CD1679" w:rsidRPr="00CD1679" w:rsidRDefault="00CD1679">
    <w:pPr>
      <w:pStyle w:val="af2"/>
      <w:rPr>
        <w:lang w:val="en-US"/>
      </w:rPr>
    </w:pPr>
    <w:r>
      <w:rPr>
        <w:lang w:val="en-US"/>
      </w:rPr>
      <w:tab/>
    </w:r>
    <w:r>
      <w:rPr>
        <w:lang w:val="en-US"/>
      </w:rPr>
      <w:tab/>
      <w:t>V</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0500E" w14:textId="77777777" w:rsidR="00CD1679" w:rsidRDefault="00CD1679">
    <w:pPr>
      <w:pStyle w:val="af2"/>
      <w:jc w:val="right"/>
    </w:pPr>
    <w:r>
      <w:fldChar w:fldCharType="begin"/>
    </w:r>
    <w:r>
      <w:instrText>PAGE   \* MERGEFORMAT</w:instrText>
    </w:r>
    <w:r>
      <w:fldChar w:fldCharType="separate"/>
    </w:r>
    <w:r>
      <w:rPr>
        <w:lang w:val="ru-RU"/>
      </w:rPr>
      <w:t>2</w:t>
    </w:r>
    <w:r>
      <w:fldChar w:fldCharType="end"/>
    </w:r>
  </w:p>
  <w:p w14:paraId="25C98C06" w14:textId="640DA92F" w:rsidR="008B2702" w:rsidRPr="008B2702" w:rsidRDefault="008B2702">
    <w:pPr>
      <w:pStyle w:val="af2"/>
      <w:rPr>
        <w:rFonts w:ascii="Arial" w:hAnsi="Arial"/>
        <w:sz w:val="18"/>
        <w:szCs w:val="18"/>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ADABC" w14:textId="77777777" w:rsidR="008B2702" w:rsidRPr="008B2702" w:rsidRDefault="008B2702" w:rsidP="008B2702">
    <w:pPr>
      <w:pStyle w:val="af2"/>
      <w:rPr>
        <w:rFonts w:ascii="Arial" w:hAnsi="Arial"/>
        <w:sz w:val="18"/>
        <w:szCs w:val="18"/>
      </w:rPr>
    </w:pPr>
    <w:r w:rsidRPr="008B2702">
      <w:rPr>
        <w:rFonts w:ascii="Arial" w:hAnsi="Arial"/>
        <w:sz w:val="18"/>
        <w:szCs w:val="18"/>
      </w:rPr>
      <w:fldChar w:fldCharType="begin"/>
    </w:r>
    <w:r w:rsidRPr="008B2702">
      <w:rPr>
        <w:rFonts w:ascii="Arial" w:hAnsi="Arial"/>
        <w:sz w:val="18"/>
        <w:szCs w:val="18"/>
      </w:rPr>
      <w:instrText xml:space="preserve"> PAGE   \* MERGEFORMAT </w:instrText>
    </w:r>
    <w:r w:rsidRPr="008B2702">
      <w:rPr>
        <w:rFonts w:ascii="Arial" w:hAnsi="Arial"/>
        <w:sz w:val="18"/>
        <w:szCs w:val="18"/>
      </w:rPr>
      <w:fldChar w:fldCharType="separate"/>
    </w:r>
    <w:r w:rsidR="006C5ED3">
      <w:rPr>
        <w:rFonts w:ascii="Arial" w:hAnsi="Arial"/>
        <w:noProof/>
        <w:sz w:val="18"/>
        <w:szCs w:val="18"/>
      </w:rPr>
      <w:t>2</w:t>
    </w:r>
    <w:r w:rsidRPr="008B2702">
      <w:rPr>
        <w:rFonts w:ascii="Arial" w:hAnsi="Arial"/>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BEE49" w14:textId="77777777" w:rsidR="008B2702" w:rsidRPr="008B2702" w:rsidRDefault="008B2702" w:rsidP="008B2702">
    <w:pPr>
      <w:pStyle w:val="af2"/>
      <w:rPr>
        <w:rFonts w:ascii="Arial" w:hAnsi="Arial"/>
        <w:sz w:val="18"/>
        <w:szCs w:val="18"/>
      </w:rPr>
    </w:pPr>
    <w:r>
      <w:rPr>
        <w:rFonts w:ascii="Arial" w:hAnsi="Arial"/>
        <w:sz w:val="18"/>
        <w:szCs w:val="18"/>
        <w:lang w:val="en-US"/>
      </w:rPr>
      <w:tab/>
    </w:r>
    <w:r>
      <w:rPr>
        <w:rFonts w:ascii="Arial" w:hAnsi="Arial"/>
        <w:sz w:val="18"/>
        <w:szCs w:val="18"/>
        <w:lang w:val="en-US"/>
      </w:rPr>
      <w:tab/>
    </w:r>
    <w:r w:rsidRPr="008B2702">
      <w:rPr>
        <w:rFonts w:ascii="Arial" w:hAnsi="Arial"/>
        <w:sz w:val="18"/>
        <w:szCs w:val="18"/>
      </w:rPr>
      <w:fldChar w:fldCharType="begin"/>
    </w:r>
    <w:r w:rsidRPr="008B2702">
      <w:rPr>
        <w:rFonts w:ascii="Arial" w:hAnsi="Arial"/>
        <w:sz w:val="18"/>
        <w:szCs w:val="18"/>
      </w:rPr>
      <w:instrText xml:space="preserve"> PAGE   \* MERGEFORMAT </w:instrText>
    </w:r>
    <w:r w:rsidRPr="008B2702">
      <w:rPr>
        <w:rFonts w:ascii="Arial" w:hAnsi="Arial"/>
        <w:sz w:val="18"/>
        <w:szCs w:val="18"/>
      </w:rPr>
      <w:fldChar w:fldCharType="separate"/>
    </w:r>
    <w:r w:rsidR="006C5ED3">
      <w:rPr>
        <w:rFonts w:ascii="Arial" w:hAnsi="Arial"/>
        <w:noProof/>
        <w:sz w:val="18"/>
        <w:szCs w:val="18"/>
      </w:rPr>
      <w:t>1</w:t>
    </w:r>
    <w:r w:rsidRPr="008B2702">
      <w:rPr>
        <w:rFonts w:ascii="Arial" w:hAnsi="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6BA45" w14:textId="77777777" w:rsidR="00EC5124" w:rsidRDefault="00EC5124" w:rsidP="00E06FCC">
      <w:pPr>
        <w:pStyle w:val="20"/>
      </w:pPr>
      <w:r>
        <w:separator/>
      </w:r>
    </w:p>
  </w:footnote>
  <w:footnote w:type="continuationSeparator" w:id="0">
    <w:p w14:paraId="71CA4A00" w14:textId="77777777" w:rsidR="00EC5124" w:rsidRDefault="00EC5124" w:rsidP="00E06FCC">
      <w:pPr>
        <w:pStyle w:val="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DCECD" w14:textId="2880B119" w:rsidR="00F849A9" w:rsidRDefault="00F849A9" w:rsidP="00F849A9">
    <w:pPr>
      <w:pStyle w:val="af0"/>
    </w:pPr>
  </w:p>
  <w:p w14:paraId="5947F86B" w14:textId="77777777" w:rsidR="00F849A9" w:rsidRDefault="00F849A9">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F8187" w14:textId="77777777" w:rsidR="00F849A9" w:rsidRDefault="00F849A9" w:rsidP="00F849A9">
    <w:pPr>
      <w:pStyle w:val="af0"/>
    </w:pPr>
    <w:r w:rsidRPr="00F33837">
      <w:rPr>
        <w:rFonts w:ascii="Arial" w:hAnsi="Arial"/>
        <w:sz w:val="18"/>
        <w:szCs w:val="18"/>
      </w:rPr>
      <w:t>ДБН В.2.5-56</w:t>
    </w:r>
    <w:r w:rsidRPr="00F33837">
      <w:rPr>
        <w:rFonts w:ascii="Arial" w:hAnsi="Arial"/>
        <w:sz w:val="18"/>
        <w:szCs w:val="18"/>
        <w:lang w:val="en-US"/>
      </w:rPr>
      <w:t>:2014</w:t>
    </w:r>
  </w:p>
  <w:p w14:paraId="16BECC7E" w14:textId="77777777" w:rsidR="00F849A9" w:rsidRDefault="00F849A9" w:rsidP="00F849A9">
    <w:pPr>
      <w:pStyle w:val="af0"/>
    </w:pPr>
  </w:p>
  <w:p w14:paraId="30B7C33C" w14:textId="77777777" w:rsidR="00F849A9" w:rsidRDefault="00F849A9">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1D348" w14:textId="2862B678" w:rsidR="00F849A9" w:rsidRDefault="00F849A9" w:rsidP="00F849A9">
    <w:pPr>
      <w:pStyle w:val="af0"/>
    </w:pPr>
    <w:r>
      <w:rPr>
        <w:rFonts w:ascii="Arial" w:hAnsi="Arial"/>
        <w:sz w:val="18"/>
        <w:szCs w:val="18"/>
        <w:lang w:val="en-US"/>
      </w:rPr>
      <w:tab/>
    </w:r>
    <w:r>
      <w:rPr>
        <w:rFonts w:ascii="Arial" w:hAnsi="Arial"/>
        <w:sz w:val="18"/>
        <w:szCs w:val="18"/>
        <w:lang w:val="en-US"/>
      </w:rPr>
      <w:tab/>
    </w:r>
    <w:r w:rsidRPr="00F33837">
      <w:rPr>
        <w:rFonts w:ascii="Arial" w:hAnsi="Arial"/>
        <w:sz w:val="18"/>
        <w:szCs w:val="18"/>
      </w:rPr>
      <w:t>ДБН В.2.5-56</w:t>
    </w:r>
    <w:r w:rsidRPr="00F33837">
      <w:rPr>
        <w:rFonts w:ascii="Arial" w:hAnsi="Arial"/>
        <w:sz w:val="18"/>
        <w:szCs w:val="18"/>
        <w:lang w:val="en-US"/>
      </w:rPr>
      <w:t>:2014</w:t>
    </w:r>
  </w:p>
  <w:p w14:paraId="04CF6427" w14:textId="77777777" w:rsidR="00F849A9" w:rsidRDefault="00F849A9">
    <w:pPr>
      <w:pStyle w:val="af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1496A" w14:textId="1274DE4B" w:rsidR="00F849A9" w:rsidRDefault="00F849A9">
    <w:pPr>
      <w:pStyle w:val="af0"/>
    </w:pPr>
    <w:r>
      <w:rPr>
        <w:rFonts w:ascii="Arial" w:hAnsi="Arial"/>
        <w:sz w:val="18"/>
        <w:szCs w:val="18"/>
        <w:lang w:val="en-US"/>
      </w:rPr>
      <w:tab/>
    </w:r>
    <w:r>
      <w:rPr>
        <w:rFonts w:ascii="Arial" w:hAnsi="Arial"/>
        <w:sz w:val="18"/>
        <w:szCs w:val="18"/>
        <w:lang w:val="en-US"/>
      </w:rPr>
      <w:tab/>
    </w:r>
    <w:r w:rsidRPr="00F33837">
      <w:rPr>
        <w:rFonts w:ascii="Arial" w:hAnsi="Arial"/>
        <w:sz w:val="18"/>
        <w:szCs w:val="18"/>
      </w:rPr>
      <w:t>ДБН В.2.5-56</w:t>
    </w:r>
    <w:r w:rsidRPr="00F33837">
      <w:rPr>
        <w:rFonts w:ascii="Arial" w:hAnsi="Arial"/>
        <w:sz w:val="18"/>
        <w:szCs w:val="18"/>
        <w:lang w:val="en-US"/>
      </w:rPr>
      <w:t>:2014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2E87B" w14:textId="77777777" w:rsidR="00F33837" w:rsidRPr="00F33837" w:rsidRDefault="00F33837" w:rsidP="00F33837">
    <w:pPr>
      <w:pStyle w:val="af0"/>
      <w:rPr>
        <w:rFonts w:ascii="Arial" w:hAnsi="Arial"/>
        <w:sz w:val="18"/>
        <w:szCs w:val="18"/>
        <w:lang w:val="en-US"/>
      </w:rPr>
    </w:pPr>
    <w:r w:rsidRPr="00F33837">
      <w:rPr>
        <w:rFonts w:ascii="Arial" w:hAnsi="Arial"/>
        <w:sz w:val="18"/>
        <w:szCs w:val="18"/>
      </w:rPr>
      <w:t>ДБН В.2.5-56</w:t>
    </w:r>
    <w:r w:rsidRPr="00F33837">
      <w:rPr>
        <w:rFonts w:ascii="Arial" w:hAnsi="Arial"/>
        <w:sz w:val="18"/>
        <w:szCs w:val="18"/>
        <w:lang w:val="en-US"/>
      </w:rPr>
      <w:t>:2014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D8E76" w14:textId="77777777" w:rsidR="00F33837" w:rsidRPr="00F33837" w:rsidRDefault="00F33837" w:rsidP="00F33837">
    <w:pPr>
      <w:pStyle w:val="af0"/>
      <w:rPr>
        <w:rFonts w:ascii="Arial" w:hAnsi="Arial"/>
        <w:sz w:val="18"/>
        <w:szCs w:val="18"/>
        <w:lang w:val="en-US"/>
      </w:rPr>
    </w:pPr>
    <w:r>
      <w:rPr>
        <w:rFonts w:ascii="Arial" w:hAnsi="Arial"/>
        <w:sz w:val="18"/>
        <w:szCs w:val="18"/>
        <w:lang w:val="en-US"/>
      </w:rPr>
      <w:tab/>
    </w:r>
    <w:r>
      <w:rPr>
        <w:rFonts w:ascii="Arial" w:hAnsi="Arial"/>
        <w:sz w:val="18"/>
        <w:szCs w:val="18"/>
        <w:lang w:val="en-US"/>
      </w:rPr>
      <w:tab/>
    </w:r>
    <w:r w:rsidRPr="00F33837">
      <w:rPr>
        <w:rFonts w:ascii="Arial" w:hAnsi="Arial"/>
        <w:sz w:val="18"/>
        <w:szCs w:val="18"/>
      </w:rPr>
      <w:t>ДБН В.2.5-56</w:t>
    </w:r>
    <w:r w:rsidRPr="00F33837">
      <w:rPr>
        <w:rFonts w:ascii="Arial" w:hAnsi="Arial"/>
        <w:sz w:val="18"/>
        <w:szCs w:val="18"/>
        <w:lang w:val="en-US"/>
      </w:rPr>
      <w:t>:2014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numFmt w:val="bullet"/>
      <w:lvlText w:val="–"/>
      <w:lvlJc w:val="left"/>
      <w:pPr>
        <w:ind w:left="1390" w:hanging="176"/>
      </w:pPr>
      <w:rPr>
        <w:rFonts w:ascii="Arial" w:hAnsi="Arial" w:cs="Arial"/>
        <w:b w:val="0"/>
        <w:bCs w:val="0"/>
        <w:i w:val="0"/>
        <w:iCs w:val="0"/>
        <w:color w:val="1E1916"/>
        <w:w w:val="99"/>
        <w:sz w:val="21"/>
        <w:szCs w:val="21"/>
      </w:rPr>
    </w:lvl>
    <w:lvl w:ilvl="1">
      <w:numFmt w:val="bullet"/>
      <w:lvlText w:val="•"/>
      <w:lvlJc w:val="left"/>
      <w:pPr>
        <w:ind w:left="2371" w:hanging="176"/>
      </w:pPr>
    </w:lvl>
    <w:lvl w:ilvl="2">
      <w:numFmt w:val="bullet"/>
      <w:lvlText w:val="•"/>
      <w:lvlJc w:val="left"/>
      <w:pPr>
        <w:ind w:left="3345" w:hanging="176"/>
      </w:pPr>
    </w:lvl>
    <w:lvl w:ilvl="3">
      <w:numFmt w:val="bullet"/>
      <w:lvlText w:val="•"/>
      <w:lvlJc w:val="left"/>
      <w:pPr>
        <w:ind w:left="4319" w:hanging="176"/>
      </w:pPr>
    </w:lvl>
    <w:lvl w:ilvl="4">
      <w:numFmt w:val="bullet"/>
      <w:lvlText w:val="•"/>
      <w:lvlJc w:val="left"/>
      <w:pPr>
        <w:ind w:left="5293" w:hanging="176"/>
      </w:pPr>
    </w:lvl>
    <w:lvl w:ilvl="5">
      <w:numFmt w:val="bullet"/>
      <w:lvlText w:val="•"/>
      <w:lvlJc w:val="left"/>
      <w:pPr>
        <w:ind w:left="6267" w:hanging="176"/>
      </w:pPr>
    </w:lvl>
    <w:lvl w:ilvl="6">
      <w:numFmt w:val="bullet"/>
      <w:lvlText w:val="•"/>
      <w:lvlJc w:val="left"/>
      <w:pPr>
        <w:ind w:left="7241" w:hanging="176"/>
      </w:pPr>
    </w:lvl>
    <w:lvl w:ilvl="7">
      <w:numFmt w:val="bullet"/>
      <w:lvlText w:val="•"/>
      <w:lvlJc w:val="left"/>
      <w:pPr>
        <w:ind w:left="8215" w:hanging="176"/>
      </w:pPr>
    </w:lvl>
    <w:lvl w:ilvl="8">
      <w:numFmt w:val="bullet"/>
      <w:lvlText w:val="•"/>
      <w:lvlJc w:val="left"/>
      <w:pPr>
        <w:ind w:left="9189" w:hanging="176"/>
      </w:pPr>
    </w:lvl>
  </w:abstractNum>
  <w:abstractNum w:abstractNumId="1" w15:restartNumberingAfterBreak="0">
    <w:nsid w:val="00000404"/>
    <w:multiLevelType w:val="multilevel"/>
    <w:tmpl w:val="00000887"/>
    <w:lvl w:ilvl="0">
      <w:start w:val="1"/>
      <w:numFmt w:val="decimal"/>
      <w:lvlText w:val="%1)"/>
      <w:lvlJc w:val="left"/>
      <w:pPr>
        <w:ind w:left="113" w:hanging="266"/>
      </w:pPr>
      <w:rPr>
        <w:rFonts w:ascii="Arial" w:hAnsi="Arial" w:cs="Arial"/>
        <w:b w:val="0"/>
        <w:bCs w:val="0"/>
        <w:i w:val="0"/>
        <w:iCs w:val="0"/>
        <w:color w:val="1E1916"/>
        <w:spacing w:val="-1"/>
        <w:w w:val="99"/>
        <w:sz w:val="21"/>
        <w:szCs w:val="21"/>
      </w:rPr>
    </w:lvl>
    <w:lvl w:ilvl="1">
      <w:numFmt w:val="bullet"/>
      <w:lvlText w:val="•"/>
      <w:lvlJc w:val="left"/>
      <w:pPr>
        <w:ind w:left="1094" w:hanging="266"/>
      </w:pPr>
    </w:lvl>
    <w:lvl w:ilvl="2">
      <w:numFmt w:val="bullet"/>
      <w:lvlText w:val="•"/>
      <w:lvlJc w:val="left"/>
      <w:pPr>
        <w:ind w:left="2068" w:hanging="266"/>
      </w:pPr>
    </w:lvl>
    <w:lvl w:ilvl="3">
      <w:numFmt w:val="bullet"/>
      <w:lvlText w:val="•"/>
      <w:lvlJc w:val="left"/>
      <w:pPr>
        <w:ind w:left="3042" w:hanging="266"/>
      </w:pPr>
    </w:lvl>
    <w:lvl w:ilvl="4">
      <w:numFmt w:val="bullet"/>
      <w:lvlText w:val="•"/>
      <w:lvlJc w:val="left"/>
      <w:pPr>
        <w:ind w:left="4016" w:hanging="266"/>
      </w:pPr>
    </w:lvl>
    <w:lvl w:ilvl="5">
      <w:numFmt w:val="bullet"/>
      <w:lvlText w:val="•"/>
      <w:lvlJc w:val="left"/>
      <w:pPr>
        <w:ind w:left="4990" w:hanging="266"/>
      </w:pPr>
    </w:lvl>
    <w:lvl w:ilvl="6">
      <w:numFmt w:val="bullet"/>
      <w:lvlText w:val="•"/>
      <w:lvlJc w:val="left"/>
      <w:pPr>
        <w:ind w:left="5964" w:hanging="266"/>
      </w:pPr>
    </w:lvl>
    <w:lvl w:ilvl="7">
      <w:numFmt w:val="bullet"/>
      <w:lvlText w:val="•"/>
      <w:lvlJc w:val="left"/>
      <w:pPr>
        <w:ind w:left="6938" w:hanging="266"/>
      </w:pPr>
    </w:lvl>
    <w:lvl w:ilvl="8">
      <w:numFmt w:val="bullet"/>
      <w:lvlText w:val="•"/>
      <w:lvlJc w:val="left"/>
      <w:pPr>
        <w:ind w:left="7912" w:hanging="266"/>
      </w:pPr>
    </w:lvl>
  </w:abstractNum>
  <w:abstractNum w:abstractNumId="2" w15:restartNumberingAfterBreak="0">
    <w:nsid w:val="031A38C9"/>
    <w:multiLevelType w:val="hybridMultilevel"/>
    <w:tmpl w:val="64A0CD6E"/>
    <w:lvl w:ilvl="0" w:tplc="8A3A4946">
      <w:numFmt w:val="bullet"/>
      <w:lvlText w:val="–"/>
      <w:lvlJc w:val="left"/>
      <w:pPr>
        <w:ind w:left="757" w:hanging="360"/>
      </w:pPr>
      <w:rPr>
        <w:rFonts w:ascii="Arial" w:eastAsia="Times New Roman" w:hAnsi="Arial" w:hint="default"/>
      </w:rPr>
    </w:lvl>
    <w:lvl w:ilvl="1" w:tplc="04190003" w:tentative="1">
      <w:start w:val="1"/>
      <w:numFmt w:val="bullet"/>
      <w:lvlText w:val="o"/>
      <w:lvlJc w:val="left"/>
      <w:pPr>
        <w:ind w:left="1477" w:hanging="360"/>
      </w:pPr>
      <w:rPr>
        <w:rFonts w:ascii="Courier New" w:hAnsi="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3" w15:restartNumberingAfterBreak="0">
    <w:nsid w:val="07272152"/>
    <w:multiLevelType w:val="multilevel"/>
    <w:tmpl w:val="879000B0"/>
    <w:lvl w:ilvl="0">
      <w:start w:val="13"/>
      <w:numFmt w:val="decimal"/>
      <w:lvlText w:val="%1"/>
      <w:lvlJc w:val="left"/>
      <w:pPr>
        <w:tabs>
          <w:tab w:val="num" w:pos="540"/>
        </w:tabs>
        <w:ind w:left="540" w:hanging="540"/>
      </w:pPr>
      <w:rPr>
        <w:rFonts w:hint="default"/>
        <w:color w:val="000000"/>
      </w:rPr>
    </w:lvl>
    <w:lvl w:ilvl="1">
      <w:start w:val="3"/>
      <w:numFmt w:val="decimal"/>
      <w:lvlText w:val="%1.%2"/>
      <w:lvlJc w:val="left"/>
      <w:pPr>
        <w:tabs>
          <w:tab w:val="num" w:pos="540"/>
        </w:tabs>
        <w:ind w:left="540" w:hanging="540"/>
      </w:pPr>
      <w:rPr>
        <w:rFonts w:hint="default"/>
        <w:color w:val="000000"/>
      </w:rPr>
    </w:lvl>
    <w:lvl w:ilvl="2">
      <w:start w:val="9"/>
      <w:numFmt w:val="decimal"/>
      <w:lvlText w:val="%1.%2.%3"/>
      <w:lvlJc w:val="left"/>
      <w:pPr>
        <w:tabs>
          <w:tab w:val="num" w:pos="720"/>
        </w:tabs>
        <w:ind w:left="720" w:hanging="720"/>
      </w:pPr>
      <w:rPr>
        <w:rFonts w:hint="default"/>
        <w:b/>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4" w15:restartNumberingAfterBreak="0">
    <w:nsid w:val="121C5F6C"/>
    <w:multiLevelType w:val="multilevel"/>
    <w:tmpl w:val="0EF8C34E"/>
    <w:lvl w:ilvl="0">
      <w:start w:val="5"/>
      <w:numFmt w:val="decimal"/>
      <w:lvlText w:val="%1"/>
      <w:lvlJc w:val="left"/>
      <w:rPr>
        <w:rFonts w:cs="Times New Roman"/>
      </w:rPr>
    </w:lvl>
    <w:lvl w:ilvl="1">
      <w:start w:val="7"/>
      <w:numFmt w:val="decimal"/>
      <w:lvlText w:val="%1.%2"/>
      <w:lvlJc w:val="left"/>
      <w:rPr>
        <w:rFonts w:ascii="Arial" w:eastAsia="Times New Roman" w:hAnsi="Arial" w:cs="Arial"/>
        <w:b/>
        <w:bCs/>
        <w:i w:val="0"/>
        <w:iCs w:val="0"/>
        <w:smallCaps w:val="0"/>
        <w:strike w:val="0"/>
        <w:color w:val="000000"/>
        <w:spacing w:val="0"/>
        <w:w w:val="100"/>
        <w:position w:val="0"/>
        <w:sz w:val="20"/>
        <w:szCs w:val="20"/>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88C7B9B"/>
    <w:multiLevelType w:val="multilevel"/>
    <w:tmpl w:val="937EBC14"/>
    <w:lvl w:ilvl="0">
      <w:start w:val="1"/>
      <w:numFmt w:val="bullet"/>
      <w:lvlText w:val=""/>
      <w:lvlJc w:val="left"/>
      <w:rPr>
        <w:rFonts w:ascii="Symbol" w:hAnsi="Symbol" w:hint="default"/>
        <w:b w:val="0"/>
        <w:i w:val="0"/>
        <w:smallCaps w:val="0"/>
        <w:strike w:val="0"/>
        <w:color w:val="000000"/>
        <w:spacing w:val="0"/>
        <w:w w:val="100"/>
        <w:position w:val="0"/>
        <w:sz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B6F1D78"/>
    <w:multiLevelType w:val="multilevel"/>
    <w:tmpl w:val="ABE4DC02"/>
    <w:lvl w:ilvl="0">
      <w:start w:val="7"/>
      <w:numFmt w:val="decimal"/>
      <w:lvlText w:val="%1"/>
      <w:lvlJc w:val="left"/>
      <w:pPr>
        <w:ind w:left="444" w:hanging="444"/>
      </w:pPr>
      <w:rPr>
        <w:rFonts w:hint="default"/>
        <w:color w:val="000000"/>
      </w:rPr>
    </w:lvl>
    <w:lvl w:ilvl="1">
      <w:start w:val="2"/>
      <w:numFmt w:val="decimal"/>
      <w:lvlText w:val="%1.%2"/>
      <w:lvlJc w:val="left"/>
      <w:pPr>
        <w:ind w:left="444" w:hanging="444"/>
      </w:pPr>
      <w:rPr>
        <w:rFonts w:hint="default"/>
        <w:color w:val="000000"/>
      </w:rPr>
    </w:lvl>
    <w:lvl w:ilvl="2">
      <w:start w:val="2"/>
      <w:numFmt w:val="decimal"/>
      <w:lvlText w:val="%1.%2.%3"/>
      <w:lvlJc w:val="left"/>
      <w:pPr>
        <w:ind w:left="1288" w:hanging="720"/>
      </w:pPr>
      <w:rPr>
        <w:rFonts w:hint="default"/>
        <w:b/>
        <w:bCs/>
        <w:color w:val="auto"/>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1F872FBC"/>
    <w:multiLevelType w:val="multilevel"/>
    <w:tmpl w:val="DE365558"/>
    <w:lvl w:ilvl="0">
      <w:start w:val="8"/>
      <w:numFmt w:val="decimal"/>
      <w:lvlText w:val="%1"/>
      <w:lvlJc w:val="left"/>
      <w:pPr>
        <w:tabs>
          <w:tab w:val="num" w:pos="540"/>
        </w:tabs>
        <w:ind w:left="540" w:hanging="540"/>
      </w:pPr>
      <w:rPr>
        <w:rFonts w:hint="default"/>
        <w:color w:val="000000"/>
      </w:rPr>
    </w:lvl>
    <w:lvl w:ilvl="1">
      <w:start w:val="1"/>
      <w:numFmt w:val="decimal"/>
      <w:lvlText w:val="%1.%2"/>
      <w:lvlJc w:val="left"/>
      <w:pPr>
        <w:tabs>
          <w:tab w:val="num" w:pos="540"/>
        </w:tabs>
        <w:ind w:left="540" w:hanging="540"/>
      </w:pPr>
      <w:rPr>
        <w:rFonts w:hint="default"/>
        <w:b/>
        <w:color w:val="000000"/>
      </w:rPr>
    </w:lvl>
    <w:lvl w:ilvl="2">
      <w:start w:val="12"/>
      <w:numFmt w:val="decimal"/>
      <w:lvlText w:val="%1.%2.%3"/>
      <w:lvlJc w:val="left"/>
      <w:pPr>
        <w:tabs>
          <w:tab w:val="num" w:pos="720"/>
        </w:tabs>
        <w:ind w:left="720" w:hanging="720"/>
      </w:pPr>
      <w:rPr>
        <w:rFonts w:hint="default"/>
        <w:b/>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8" w15:restartNumberingAfterBreak="0">
    <w:nsid w:val="2AE675C7"/>
    <w:multiLevelType w:val="multilevel"/>
    <w:tmpl w:val="F55C80B4"/>
    <w:lvl w:ilvl="0">
      <w:start w:val="11"/>
      <w:numFmt w:val="decimal"/>
      <w:lvlText w:val="%1"/>
      <w:lvlJc w:val="left"/>
      <w:pPr>
        <w:tabs>
          <w:tab w:val="num" w:pos="540"/>
        </w:tabs>
        <w:ind w:left="540" w:hanging="540"/>
      </w:pPr>
      <w:rPr>
        <w:rFonts w:hint="default"/>
        <w:b/>
        <w:i/>
        <w:color w:val="000000"/>
      </w:rPr>
    </w:lvl>
    <w:lvl w:ilvl="1">
      <w:start w:val="3"/>
      <w:numFmt w:val="decimal"/>
      <w:lvlText w:val="%1.%2"/>
      <w:lvlJc w:val="left"/>
      <w:pPr>
        <w:tabs>
          <w:tab w:val="num" w:pos="540"/>
        </w:tabs>
        <w:ind w:left="540" w:hanging="540"/>
      </w:pPr>
      <w:rPr>
        <w:rFonts w:hint="default"/>
        <w:b/>
        <w:i/>
        <w:color w:val="000000"/>
      </w:rPr>
    </w:lvl>
    <w:lvl w:ilvl="2">
      <w:start w:val="6"/>
      <w:numFmt w:val="decimal"/>
      <w:lvlText w:val="%1.%2.%3"/>
      <w:lvlJc w:val="left"/>
      <w:pPr>
        <w:tabs>
          <w:tab w:val="num" w:pos="720"/>
        </w:tabs>
        <w:ind w:left="720" w:hanging="720"/>
      </w:pPr>
      <w:rPr>
        <w:rFonts w:hint="default"/>
        <w:b/>
        <w:i w:val="0"/>
        <w:iCs/>
        <w:color w:val="000000"/>
      </w:rPr>
    </w:lvl>
    <w:lvl w:ilvl="3">
      <w:start w:val="1"/>
      <w:numFmt w:val="decimal"/>
      <w:lvlText w:val="%1.%2.%3.%4"/>
      <w:lvlJc w:val="left"/>
      <w:pPr>
        <w:tabs>
          <w:tab w:val="num" w:pos="720"/>
        </w:tabs>
        <w:ind w:left="720" w:hanging="720"/>
      </w:pPr>
      <w:rPr>
        <w:rFonts w:hint="default"/>
        <w:b/>
        <w:i/>
        <w:color w:val="000000"/>
      </w:rPr>
    </w:lvl>
    <w:lvl w:ilvl="4">
      <w:start w:val="1"/>
      <w:numFmt w:val="decimal"/>
      <w:lvlText w:val="%1.%2.%3.%4.%5"/>
      <w:lvlJc w:val="left"/>
      <w:pPr>
        <w:tabs>
          <w:tab w:val="num" w:pos="1080"/>
        </w:tabs>
        <w:ind w:left="1080" w:hanging="1080"/>
      </w:pPr>
      <w:rPr>
        <w:rFonts w:hint="default"/>
        <w:b/>
        <w:i/>
        <w:color w:val="000000"/>
      </w:rPr>
    </w:lvl>
    <w:lvl w:ilvl="5">
      <w:start w:val="1"/>
      <w:numFmt w:val="decimal"/>
      <w:lvlText w:val="%1.%2.%3.%4.%5.%6"/>
      <w:lvlJc w:val="left"/>
      <w:pPr>
        <w:tabs>
          <w:tab w:val="num" w:pos="1080"/>
        </w:tabs>
        <w:ind w:left="1080" w:hanging="1080"/>
      </w:pPr>
      <w:rPr>
        <w:rFonts w:hint="default"/>
        <w:b/>
        <w:i/>
        <w:color w:val="000000"/>
      </w:rPr>
    </w:lvl>
    <w:lvl w:ilvl="6">
      <w:start w:val="1"/>
      <w:numFmt w:val="decimal"/>
      <w:lvlText w:val="%1.%2.%3.%4.%5.%6.%7"/>
      <w:lvlJc w:val="left"/>
      <w:pPr>
        <w:tabs>
          <w:tab w:val="num" w:pos="1440"/>
        </w:tabs>
        <w:ind w:left="1440" w:hanging="1440"/>
      </w:pPr>
      <w:rPr>
        <w:rFonts w:hint="default"/>
        <w:b/>
        <w:i/>
        <w:color w:val="000000"/>
      </w:rPr>
    </w:lvl>
    <w:lvl w:ilvl="7">
      <w:start w:val="1"/>
      <w:numFmt w:val="decimal"/>
      <w:lvlText w:val="%1.%2.%3.%4.%5.%6.%7.%8"/>
      <w:lvlJc w:val="left"/>
      <w:pPr>
        <w:tabs>
          <w:tab w:val="num" w:pos="1440"/>
        </w:tabs>
        <w:ind w:left="1440" w:hanging="1440"/>
      </w:pPr>
      <w:rPr>
        <w:rFonts w:hint="default"/>
        <w:b/>
        <w:i/>
        <w:color w:val="000000"/>
      </w:rPr>
    </w:lvl>
    <w:lvl w:ilvl="8">
      <w:start w:val="1"/>
      <w:numFmt w:val="decimal"/>
      <w:lvlText w:val="%1.%2.%3.%4.%5.%6.%7.%8.%9"/>
      <w:lvlJc w:val="left"/>
      <w:pPr>
        <w:tabs>
          <w:tab w:val="num" w:pos="1800"/>
        </w:tabs>
        <w:ind w:left="1800" w:hanging="1800"/>
      </w:pPr>
      <w:rPr>
        <w:rFonts w:hint="default"/>
        <w:b/>
        <w:i/>
        <w:color w:val="000000"/>
      </w:rPr>
    </w:lvl>
  </w:abstractNum>
  <w:abstractNum w:abstractNumId="9" w15:restartNumberingAfterBreak="0">
    <w:nsid w:val="3103081F"/>
    <w:multiLevelType w:val="hybridMultilevel"/>
    <w:tmpl w:val="AF26B726"/>
    <w:lvl w:ilvl="0" w:tplc="3F981952">
      <w:start w:val="2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1392501"/>
    <w:multiLevelType w:val="multilevel"/>
    <w:tmpl w:val="3196B0EA"/>
    <w:lvl w:ilvl="0">
      <w:start w:val="1"/>
      <w:numFmt w:val="decimal"/>
      <w:lvlText w:val="%1"/>
      <w:lvlJc w:val="left"/>
      <w:rPr>
        <w:rFonts w:ascii="Arial" w:eastAsia="Times New Roman" w:hAnsi="Arial" w:cs="Arial"/>
        <w:b/>
        <w:bCs/>
        <w:i w:val="0"/>
        <w:iCs w:val="0"/>
        <w:smallCaps w:val="0"/>
        <w:strike w:val="0"/>
        <w:color w:val="000000"/>
        <w:spacing w:val="0"/>
        <w:w w:val="100"/>
        <w:position w:val="0"/>
        <w:sz w:val="20"/>
        <w:szCs w:val="20"/>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0"/>
        <w:szCs w:val="20"/>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37EC284E"/>
    <w:multiLevelType w:val="multilevel"/>
    <w:tmpl w:val="C0D08CAE"/>
    <w:lvl w:ilvl="0">
      <w:start w:val="1"/>
      <w:numFmt w:val="russianLower"/>
      <w:lvlText w:val="%1)"/>
      <w:lvlJc w:val="left"/>
      <w:rPr>
        <w:rFonts w:ascii="Arial" w:eastAsia="Times New Roman" w:hAnsi="Arial" w:cs="Arial"/>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3C123A35"/>
    <w:multiLevelType w:val="multilevel"/>
    <w:tmpl w:val="75FA5EBE"/>
    <w:lvl w:ilvl="0">
      <w:start w:val="5"/>
      <w:numFmt w:val="decimal"/>
      <w:lvlText w:val="%1"/>
      <w:lvlJc w:val="left"/>
      <w:rPr>
        <w:rFonts w:ascii="Arial" w:eastAsia="Times New Roman" w:hAnsi="Arial" w:cs="Arial"/>
        <w:b/>
        <w:bCs/>
        <w:i w:val="0"/>
        <w:iCs w:val="0"/>
        <w:smallCaps w:val="0"/>
        <w:strike w:val="0"/>
        <w:color w:val="000000"/>
        <w:spacing w:val="0"/>
        <w:w w:val="100"/>
        <w:position w:val="0"/>
        <w:sz w:val="20"/>
        <w:szCs w:val="20"/>
        <w:u w:val="none"/>
      </w:rPr>
    </w:lvl>
    <w:lvl w:ilvl="1">
      <w:start w:val="1"/>
      <w:numFmt w:val="decimal"/>
      <w:lvlText w:val="%1.%2"/>
      <w:lvlJc w:val="left"/>
      <w:rPr>
        <w:rFonts w:ascii="Arial" w:eastAsia="Times New Roman" w:hAnsi="Arial" w:cs="Arial"/>
        <w:b/>
        <w:bCs/>
        <w:i w:val="0"/>
        <w:iCs w:val="0"/>
        <w:smallCaps w:val="0"/>
        <w:strike w:val="0"/>
        <w:color w:val="000000"/>
        <w:spacing w:val="0"/>
        <w:w w:val="100"/>
        <w:position w:val="0"/>
        <w:sz w:val="20"/>
        <w:szCs w:val="20"/>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3C402B2E"/>
    <w:multiLevelType w:val="multilevel"/>
    <w:tmpl w:val="5A6C776C"/>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3E4C1DBB"/>
    <w:multiLevelType w:val="hybridMultilevel"/>
    <w:tmpl w:val="FAA2B76A"/>
    <w:lvl w:ilvl="0" w:tplc="0E5073CE">
      <w:start w:val="5"/>
      <w:numFmt w:val="decimal"/>
      <w:lvlText w:val="%1)"/>
      <w:lvlJc w:val="left"/>
      <w:pPr>
        <w:tabs>
          <w:tab w:val="num" w:pos="785"/>
        </w:tabs>
        <w:ind w:left="785" w:hanging="360"/>
      </w:pPr>
      <w:rPr>
        <w:rFonts w:hint="default"/>
      </w:rPr>
    </w:lvl>
    <w:lvl w:ilvl="1" w:tplc="CEC877B8">
      <w:start w:val="26"/>
      <w:numFmt w:val="decimal"/>
      <w:lvlText w:val="%2"/>
      <w:lvlJc w:val="left"/>
      <w:pPr>
        <w:tabs>
          <w:tab w:val="num" w:pos="1505"/>
        </w:tabs>
        <w:ind w:left="1505" w:hanging="360"/>
      </w:pPr>
      <w:rPr>
        <w:rFonts w:hint="default"/>
      </w:r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15" w15:restartNumberingAfterBreak="0">
    <w:nsid w:val="48AD46C6"/>
    <w:multiLevelType w:val="multilevel"/>
    <w:tmpl w:val="12EADAC8"/>
    <w:lvl w:ilvl="0">
      <w:start w:val="1"/>
      <w:numFmt w:val="decimal"/>
      <w:suff w:val="space"/>
      <w:lvlText w:val="%1)"/>
      <w:lvlJc w:val="left"/>
      <w:pPr>
        <w:ind w:left="0" w:firstLine="0"/>
      </w:pPr>
      <w:rPr>
        <w:rFonts w:ascii="Arial" w:eastAsia="Times New Roman" w:hAnsi="Arial" w:cs="Arial" w:hint="default"/>
        <w:b w:val="0"/>
        <w:bCs w:val="0"/>
        <w:i w:val="0"/>
        <w:iCs w:val="0"/>
        <w:smallCaps w:val="0"/>
        <w:strike w:val="0"/>
        <w:color w:val="00B050"/>
        <w:spacing w:val="0"/>
        <w:w w:val="100"/>
        <w:position w:val="0"/>
        <w:sz w:val="20"/>
        <w:szCs w:val="20"/>
        <w:u w:val="none"/>
      </w:rPr>
    </w:lvl>
    <w:lvl w:ilvl="1">
      <w:numFmt w:val="decimal"/>
      <w:lvlText w:val=""/>
      <w:lvlJc w:val="left"/>
      <w:pPr>
        <w:ind w:left="0" w:firstLine="0"/>
      </w:pPr>
      <w:rPr>
        <w:rFonts w:cs="Times New Roman" w:hint="default"/>
      </w:rPr>
    </w:lvl>
    <w:lvl w:ilvl="2">
      <w:numFmt w:val="decimal"/>
      <w:lvlText w:val=""/>
      <w:lvlJc w:val="left"/>
      <w:pPr>
        <w:ind w:left="0" w:firstLine="0"/>
      </w:pPr>
      <w:rPr>
        <w:rFonts w:cs="Times New Roman" w:hint="default"/>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16" w15:restartNumberingAfterBreak="0">
    <w:nsid w:val="4A491A6B"/>
    <w:multiLevelType w:val="multilevel"/>
    <w:tmpl w:val="4E6049CA"/>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4D53400E"/>
    <w:multiLevelType w:val="multilevel"/>
    <w:tmpl w:val="7290938E"/>
    <w:lvl w:ilvl="0">
      <w:start w:val="1"/>
      <w:numFmt w:val="decimal"/>
      <w:lvlText w:val="%1"/>
      <w:lvlJc w:val="left"/>
      <w:pPr>
        <w:tabs>
          <w:tab w:val="num" w:pos="360"/>
        </w:tabs>
        <w:ind w:left="360" w:hanging="360"/>
      </w:pPr>
      <w:rPr>
        <w:rFonts w:hint="default"/>
        <w:color w:val="000000"/>
      </w:rPr>
    </w:lvl>
    <w:lvl w:ilvl="1">
      <w:start w:val="2"/>
      <w:numFmt w:val="decimal"/>
      <w:lvlText w:val="%1.%2"/>
      <w:lvlJc w:val="left"/>
      <w:pPr>
        <w:tabs>
          <w:tab w:val="num" w:pos="1080"/>
        </w:tabs>
        <w:ind w:left="1080" w:hanging="360"/>
      </w:pPr>
      <w:rPr>
        <w:rFonts w:hint="default"/>
        <w:b/>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8" w15:restartNumberingAfterBreak="0">
    <w:nsid w:val="505F1F8E"/>
    <w:multiLevelType w:val="multilevel"/>
    <w:tmpl w:val="B09827FC"/>
    <w:lvl w:ilvl="0">
      <w:start w:val="1"/>
      <w:numFmt w:val="decimal"/>
      <w:suff w:val="space"/>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rPr>
    </w:lvl>
    <w:lvl w:ilvl="1">
      <w:numFmt w:val="decimal"/>
      <w:lvlText w:val=""/>
      <w:lvlJc w:val="left"/>
      <w:pPr>
        <w:ind w:left="0" w:firstLine="0"/>
      </w:pPr>
      <w:rPr>
        <w:rFonts w:cs="Times New Roman" w:hint="default"/>
      </w:rPr>
    </w:lvl>
    <w:lvl w:ilvl="2">
      <w:numFmt w:val="decimal"/>
      <w:lvlText w:val=""/>
      <w:lvlJc w:val="left"/>
      <w:pPr>
        <w:ind w:left="0" w:firstLine="0"/>
      </w:pPr>
      <w:rPr>
        <w:rFonts w:cs="Times New Roman" w:hint="default"/>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19" w15:restartNumberingAfterBreak="0">
    <w:nsid w:val="59DD35EB"/>
    <w:multiLevelType w:val="multilevel"/>
    <w:tmpl w:val="D1928BD4"/>
    <w:lvl w:ilvl="0">
      <w:start w:val="13"/>
      <w:numFmt w:val="decimal"/>
      <w:lvlText w:val="%1"/>
      <w:lvlJc w:val="left"/>
      <w:pPr>
        <w:tabs>
          <w:tab w:val="num" w:pos="540"/>
        </w:tabs>
        <w:ind w:left="540" w:hanging="540"/>
      </w:pPr>
      <w:rPr>
        <w:rFonts w:hint="default"/>
        <w:color w:val="000000"/>
      </w:rPr>
    </w:lvl>
    <w:lvl w:ilvl="1">
      <w:start w:val="4"/>
      <w:numFmt w:val="decimal"/>
      <w:lvlText w:val="%1.%2"/>
      <w:lvlJc w:val="left"/>
      <w:pPr>
        <w:tabs>
          <w:tab w:val="num" w:pos="540"/>
        </w:tabs>
        <w:ind w:left="540" w:hanging="540"/>
      </w:pPr>
      <w:rPr>
        <w:rFonts w:hint="default"/>
        <w:color w:val="000000"/>
      </w:rPr>
    </w:lvl>
    <w:lvl w:ilvl="2">
      <w:start w:val="1"/>
      <w:numFmt w:val="decimal"/>
      <w:lvlText w:val="%1.%2.%3"/>
      <w:lvlJc w:val="left"/>
      <w:pPr>
        <w:tabs>
          <w:tab w:val="num" w:pos="720"/>
        </w:tabs>
        <w:ind w:left="720" w:hanging="720"/>
      </w:pPr>
      <w:rPr>
        <w:rFonts w:hint="default"/>
        <w:b/>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0" w15:restartNumberingAfterBreak="0">
    <w:nsid w:val="5CE03BCF"/>
    <w:multiLevelType w:val="multilevel"/>
    <w:tmpl w:val="71C292E4"/>
    <w:lvl w:ilvl="0">
      <w:start w:val="6"/>
      <w:numFmt w:val="decimal"/>
      <w:lvlText w:val="%1"/>
      <w:lvlJc w:val="left"/>
      <w:rPr>
        <w:rFonts w:ascii="Arial" w:eastAsia="Times New Roman" w:hAnsi="Arial" w:cs="Arial"/>
        <w:b/>
        <w:bCs/>
        <w:i w:val="0"/>
        <w:iCs w:val="0"/>
        <w:smallCaps w:val="0"/>
        <w:strike w:val="0"/>
        <w:color w:val="000000"/>
        <w:spacing w:val="0"/>
        <w:w w:val="100"/>
        <w:position w:val="0"/>
        <w:sz w:val="20"/>
        <w:szCs w:val="20"/>
        <w:u w:val="none"/>
      </w:rPr>
    </w:lvl>
    <w:lvl w:ilvl="1">
      <w:start w:val="1"/>
      <w:numFmt w:val="decimal"/>
      <w:lvlText w:val="%1.%2"/>
      <w:lvlJc w:val="left"/>
      <w:rPr>
        <w:rFonts w:ascii="Arial" w:eastAsia="Times New Roman" w:hAnsi="Arial" w:cs="Arial"/>
        <w:b/>
        <w:bCs/>
        <w:i w:val="0"/>
        <w:iCs w:val="0"/>
        <w:smallCaps w:val="0"/>
        <w:strike w:val="0"/>
        <w:color w:val="000000"/>
        <w:spacing w:val="0"/>
        <w:w w:val="100"/>
        <w:position w:val="0"/>
        <w:sz w:val="20"/>
        <w:szCs w:val="20"/>
        <w:u w:val="none"/>
      </w:rPr>
    </w:lvl>
    <w:lvl w:ilvl="2">
      <w:start w:val="1"/>
      <w:numFmt w:val="decimal"/>
      <w:lvlText w:val="%1.%2.%3"/>
      <w:lvlJc w:val="left"/>
      <w:rPr>
        <w:rFonts w:ascii="Arial" w:eastAsia="Times New Roman" w:hAnsi="Arial" w:cs="Arial"/>
        <w:b/>
        <w:bCs/>
        <w:i w:val="0"/>
        <w:iCs w:val="0"/>
        <w:smallCaps w:val="0"/>
        <w:strike w:val="0"/>
        <w:color w:val="000000"/>
        <w:spacing w:val="0"/>
        <w:w w:val="100"/>
        <w:position w:val="0"/>
        <w:sz w:val="20"/>
        <w:szCs w:val="20"/>
        <w:u w:val="none"/>
      </w:rPr>
    </w:lvl>
    <w:lvl w:ilvl="3">
      <w:start w:val="1"/>
      <w:numFmt w:val="decimal"/>
      <w:lvlText w:val="%1.%2.%3.%4"/>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5D1E073F"/>
    <w:multiLevelType w:val="multilevel"/>
    <w:tmpl w:val="30BE3E2E"/>
    <w:lvl w:ilvl="0">
      <w:start w:val="8"/>
      <w:numFmt w:val="decimal"/>
      <w:lvlText w:val="%1"/>
      <w:lvlJc w:val="left"/>
      <w:pPr>
        <w:ind w:left="0" w:firstLine="0"/>
      </w:pPr>
      <w:rPr>
        <w:rFonts w:ascii="Arial" w:eastAsia="Times New Roman" w:hAnsi="Arial" w:cs="Arial" w:hint="default"/>
        <w:b/>
        <w:bCs/>
        <w:i w:val="0"/>
        <w:iCs w:val="0"/>
        <w:smallCaps w:val="0"/>
        <w:strike w:val="0"/>
        <w:color w:val="000000"/>
        <w:spacing w:val="0"/>
        <w:w w:val="100"/>
        <w:position w:val="0"/>
        <w:sz w:val="20"/>
        <w:szCs w:val="20"/>
        <w:u w:val="none"/>
      </w:rPr>
    </w:lvl>
    <w:lvl w:ilvl="1">
      <w:start w:val="1"/>
      <w:numFmt w:val="decimal"/>
      <w:lvlText w:val="%1.%2"/>
      <w:lvlJc w:val="left"/>
      <w:pPr>
        <w:ind w:left="0" w:firstLine="0"/>
      </w:pPr>
      <w:rPr>
        <w:rFonts w:ascii="Arial" w:eastAsia="Times New Roman" w:hAnsi="Arial" w:cs="Arial" w:hint="default"/>
        <w:b/>
        <w:bCs/>
        <w:i w:val="0"/>
        <w:iCs w:val="0"/>
        <w:smallCaps w:val="0"/>
        <w:strike w:val="0"/>
        <w:color w:val="000000"/>
        <w:spacing w:val="0"/>
        <w:w w:val="100"/>
        <w:position w:val="0"/>
        <w:sz w:val="20"/>
        <w:szCs w:val="20"/>
        <w:u w:val="none"/>
      </w:rPr>
    </w:lvl>
    <w:lvl w:ilvl="2">
      <w:start w:val="1"/>
      <w:numFmt w:val="decimal"/>
      <w:suff w:val="space"/>
      <w:lvlText w:val="%1.%2.%3"/>
      <w:lvlJc w:val="left"/>
      <w:pPr>
        <w:ind w:left="0" w:firstLine="0"/>
      </w:pPr>
      <w:rPr>
        <w:rFonts w:ascii="Arial" w:eastAsia="Times New Roman" w:hAnsi="Arial" w:cs="Arial" w:hint="default"/>
        <w:b/>
        <w:bCs/>
        <w:i w:val="0"/>
        <w:iCs w:val="0"/>
        <w:smallCaps w:val="0"/>
        <w:strike w:val="0"/>
        <w:color w:val="000000"/>
        <w:spacing w:val="0"/>
        <w:w w:val="100"/>
        <w:position w:val="0"/>
        <w:sz w:val="20"/>
        <w:szCs w:val="20"/>
        <w:u w:val="none"/>
      </w:rPr>
    </w:lvl>
    <w:lvl w:ilvl="3">
      <w:start w:val="1"/>
      <w:numFmt w:val="decimal"/>
      <w:lvlText w:val="%1.%2.%3.%4"/>
      <w:lvlJc w:val="left"/>
      <w:pPr>
        <w:ind w:left="0" w:firstLine="0"/>
      </w:pPr>
      <w:rPr>
        <w:rFonts w:ascii="Arial" w:eastAsia="Times New Roman" w:hAnsi="Arial" w:cs="Arial" w:hint="default"/>
        <w:b/>
        <w:bCs/>
        <w:i w:val="0"/>
        <w:iCs w:val="0"/>
        <w:smallCaps w:val="0"/>
        <w:strike w:val="0"/>
        <w:color w:val="000000"/>
        <w:spacing w:val="0"/>
        <w:w w:val="100"/>
        <w:position w:val="0"/>
        <w:sz w:val="20"/>
        <w:szCs w:val="20"/>
        <w:u w:val="none"/>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22" w15:restartNumberingAfterBreak="0">
    <w:nsid w:val="63910ECC"/>
    <w:multiLevelType w:val="multilevel"/>
    <w:tmpl w:val="D81076D0"/>
    <w:lvl w:ilvl="0">
      <w:start w:val="3"/>
      <w:numFmt w:val="decimal"/>
      <w:lvlText w:val="%1"/>
      <w:lvlJc w:val="left"/>
      <w:rPr>
        <w:rFonts w:ascii="Arial" w:eastAsia="Times New Roman" w:hAnsi="Arial" w:cs="Arial"/>
        <w:b/>
        <w:bCs/>
        <w:i w:val="0"/>
        <w:iCs w:val="0"/>
        <w:smallCaps w:val="0"/>
        <w:strike w:val="0"/>
        <w:color w:val="000000"/>
        <w:spacing w:val="0"/>
        <w:w w:val="100"/>
        <w:position w:val="0"/>
        <w:sz w:val="20"/>
        <w:szCs w:val="20"/>
        <w:u w:val="none"/>
      </w:rPr>
    </w:lvl>
    <w:lvl w:ilvl="1">
      <w:start w:val="1"/>
      <w:numFmt w:val="decimal"/>
      <w:lvlText w:val="%1.%2"/>
      <w:lvlJc w:val="left"/>
      <w:rPr>
        <w:rFonts w:ascii="Arial" w:eastAsia="Times New Roman" w:hAnsi="Arial" w:cs="Arial"/>
        <w:b/>
        <w:bCs/>
        <w:i w:val="0"/>
        <w:iCs w:val="0"/>
        <w:smallCaps w:val="0"/>
        <w:strike w:val="0"/>
        <w:color w:val="000000"/>
        <w:spacing w:val="0"/>
        <w:w w:val="100"/>
        <w:position w:val="0"/>
        <w:sz w:val="20"/>
        <w:szCs w:val="20"/>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64E452A5"/>
    <w:multiLevelType w:val="multilevel"/>
    <w:tmpl w:val="AA6A16E0"/>
    <w:lvl w:ilvl="0">
      <w:start w:val="1"/>
      <w:numFmt w:val="bullet"/>
      <w:pStyle w:val="Spicok1"/>
      <w:lvlText w:val=""/>
      <w:lvlJc w:val="left"/>
      <w:rPr>
        <w:rFonts w:ascii="Symbol" w:hAnsi="Symbol" w:hint="default"/>
        <w:b w:val="0"/>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65CC0963"/>
    <w:multiLevelType w:val="multilevel"/>
    <w:tmpl w:val="73CCEB2E"/>
    <w:lvl w:ilvl="0">
      <w:start w:val="1"/>
      <w:numFmt w:val="russianLower"/>
      <w:lvlText w:val="%1)"/>
      <w:lvlJc w:val="left"/>
      <w:rPr>
        <w:rFonts w:ascii="Arial" w:eastAsia="Times New Roman" w:hAnsi="Arial" w:cs="Arial"/>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66DB2B59"/>
    <w:multiLevelType w:val="hybridMultilevel"/>
    <w:tmpl w:val="4016DFF4"/>
    <w:lvl w:ilvl="0" w:tplc="E3C48DFA">
      <w:start w:val="1"/>
      <w:numFmt w:val="decimal"/>
      <w:lvlText w:val="%1)"/>
      <w:lvlJc w:val="left"/>
      <w:pPr>
        <w:tabs>
          <w:tab w:val="num" w:pos="814"/>
        </w:tabs>
        <w:ind w:left="814" w:hanging="360"/>
      </w:pPr>
      <w:rPr>
        <w:rFonts w:hint="default"/>
      </w:rPr>
    </w:lvl>
    <w:lvl w:ilvl="1" w:tplc="04190019" w:tentative="1">
      <w:start w:val="1"/>
      <w:numFmt w:val="lowerLetter"/>
      <w:lvlText w:val="%2."/>
      <w:lvlJc w:val="left"/>
      <w:pPr>
        <w:tabs>
          <w:tab w:val="num" w:pos="1534"/>
        </w:tabs>
        <w:ind w:left="1534" w:hanging="360"/>
      </w:pPr>
    </w:lvl>
    <w:lvl w:ilvl="2" w:tplc="0419001B" w:tentative="1">
      <w:start w:val="1"/>
      <w:numFmt w:val="lowerRoman"/>
      <w:lvlText w:val="%3."/>
      <w:lvlJc w:val="right"/>
      <w:pPr>
        <w:tabs>
          <w:tab w:val="num" w:pos="2254"/>
        </w:tabs>
        <w:ind w:left="2254" w:hanging="180"/>
      </w:pPr>
    </w:lvl>
    <w:lvl w:ilvl="3" w:tplc="0419000F" w:tentative="1">
      <w:start w:val="1"/>
      <w:numFmt w:val="decimal"/>
      <w:lvlText w:val="%4."/>
      <w:lvlJc w:val="left"/>
      <w:pPr>
        <w:tabs>
          <w:tab w:val="num" w:pos="2974"/>
        </w:tabs>
        <w:ind w:left="2974" w:hanging="360"/>
      </w:pPr>
    </w:lvl>
    <w:lvl w:ilvl="4" w:tplc="04190019" w:tentative="1">
      <w:start w:val="1"/>
      <w:numFmt w:val="lowerLetter"/>
      <w:lvlText w:val="%5."/>
      <w:lvlJc w:val="left"/>
      <w:pPr>
        <w:tabs>
          <w:tab w:val="num" w:pos="3694"/>
        </w:tabs>
        <w:ind w:left="3694" w:hanging="360"/>
      </w:pPr>
    </w:lvl>
    <w:lvl w:ilvl="5" w:tplc="0419001B" w:tentative="1">
      <w:start w:val="1"/>
      <w:numFmt w:val="lowerRoman"/>
      <w:lvlText w:val="%6."/>
      <w:lvlJc w:val="right"/>
      <w:pPr>
        <w:tabs>
          <w:tab w:val="num" w:pos="4414"/>
        </w:tabs>
        <w:ind w:left="4414" w:hanging="180"/>
      </w:pPr>
    </w:lvl>
    <w:lvl w:ilvl="6" w:tplc="0419000F" w:tentative="1">
      <w:start w:val="1"/>
      <w:numFmt w:val="decimal"/>
      <w:lvlText w:val="%7."/>
      <w:lvlJc w:val="left"/>
      <w:pPr>
        <w:tabs>
          <w:tab w:val="num" w:pos="5134"/>
        </w:tabs>
        <w:ind w:left="5134" w:hanging="360"/>
      </w:pPr>
    </w:lvl>
    <w:lvl w:ilvl="7" w:tplc="04190019" w:tentative="1">
      <w:start w:val="1"/>
      <w:numFmt w:val="lowerLetter"/>
      <w:lvlText w:val="%8."/>
      <w:lvlJc w:val="left"/>
      <w:pPr>
        <w:tabs>
          <w:tab w:val="num" w:pos="5854"/>
        </w:tabs>
        <w:ind w:left="5854" w:hanging="360"/>
      </w:pPr>
    </w:lvl>
    <w:lvl w:ilvl="8" w:tplc="0419001B" w:tentative="1">
      <w:start w:val="1"/>
      <w:numFmt w:val="lowerRoman"/>
      <w:lvlText w:val="%9."/>
      <w:lvlJc w:val="right"/>
      <w:pPr>
        <w:tabs>
          <w:tab w:val="num" w:pos="6574"/>
        </w:tabs>
        <w:ind w:left="6574" w:hanging="180"/>
      </w:pPr>
    </w:lvl>
  </w:abstractNum>
  <w:abstractNum w:abstractNumId="26" w15:restartNumberingAfterBreak="0">
    <w:nsid w:val="6FE97E56"/>
    <w:multiLevelType w:val="multilevel"/>
    <w:tmpl w:val="F9B4265C"/>
    <w:lvl w:ilvl="0">
      <w:start w:val="8"/>
      <w:numFmt w:val="decimal"/>
      <w:lvlText w:val="%1"/>
      <w:lvlJc w:val="left"/>
      <w:rPr>
        <w:rFonts w:ascii="Arial" w:eastAsia="Times New Roman" w:hAnsi="Arial" w:cs="Arial" w:hint="default"/>
        <w:b/>
        <w:bCs/>
        <w:i w:val="0"/>
        <w:iCs w:val="0"/>
        <w:smallCaps w:val="0"/>
        <w:strike w:val="0"/>
        <w:color w:val="000000"/>
        <w:spacing w:val="0"/>
        <w:w w:val="100"/>
        <w:position w:val="0"/>
        <w:sz w:val="20"/>
        <w:szCs w:val="20"/>
        <w:u w:val="none"/>
      </w:rPr>
    </w:lvl>
    <w:lvl w:ilvl="1">
      <w:start w:val="1"/>
      <w:numFmt w:val="decimal"/>
      <w:lvlText w:val="%1.%2"/>
      <w:lvlJc w:val="left"/>
      <w:rPr>
        <w:rFonts w:ascii="Arial" w:eastAsia="Times New Roman" w:hAnsi="Arial" w:cs="Arial" w:hint="default"/>
        <w:b/>
        <w:bCs/>
        <w:i w:val="0"/>
        <w:iCs w:val="0"/>
        <w:smallCaps w:val="0"/>
        <w:strike w:val="0"/>
        <w:color w:val="000000"/>
        <w:spacing w:val="0"/>
        <w:w w:val="100"/>
        <w:position w:val="0"/>
        <w:sz w:val="20"/>
        <w:szCs w:val="20"/>
        <w:u w:val="none"/>
      </w:rPr>
    </w:lvl>
    <w:lvl w:ilvl="2">
      <w:start w:val="12"/>
      <w:numFmt w:val="decimal"/>
      <w:lvlText w:val="%1.%2.%3"/>
      <w:lvlJc w:val="left"/>
      <w:rPr>
        <w:rFonts w:ascii="Arial" w:eastAsia="Times New Roman" w:hAnsi="Arial" w:cs="Arial" w:hint="default"/>
        <w:b/>
        <w:bCs/>
        <w:i w:val="0"/>
        <w:iCs w:val="0"/>
        <w:smallCaps w:val="0"/>
        <w:strike w:val="0"/>
        <w:color w:val="000000"/>
        <w:spacing w:val="0"/>
        <w:w w:val="100"/>
        <w:position w:val="0"/>
        <w:sz w:val="20"/>
        <w:szCs w:val="20"/>
        <w:u w:val="none"/>
      </w:rPr>
    </w:lvl>
    <w:lvl w:ilvl="3">
      <w:start w:val="1"/>
      <w:numFmt w:val="decimal"/>
      <w:lvlText w:val="%1.%2.%3.%4"/>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27" w15:restartNumberingAfterBreak="0">
    <w:nsid w:val="70F94982"/>
    <w:multiLevelType w:val="multilevel"/>
    <w:tmpl w:val="309ACE10"/>
    <w:lvl w:ilvl="0">
      <w:start w:val="1"/>
      <w:numFmt w:val="russianLower"/>
      <w:pStyle w:val="Spisok3"/>
      <w:lvlText w:val="%1)"/>
      <w:lvlJc w:val="left"/>
      <w:pPr>
        <w:tabs>
          <w:tab w:val="num" w:pos="568"/>
        </w:tabs>
        <w:ind w:left="568" w:firstLine="0"/>
      </w:pPr>
      <w:rPr>
        <w:rFonts w:ascii="Arial" w:eastAsia="Times New Roman" w:hAnsi="Arial" w:cs="Arial" w:hint="default"/>
        <w:b w:val="0"/>
        <w:bCs w:val="0"/>
        <w:i w:val="0"/>
        <w:iCs w:val="0"/>
        <w:smallCaps w:val="0"/>
        <w:strike w:val="0"/>
        <w:color w:val="000000"/>
        <w:spacing w:val="0"/>
        <w:w w:val="100"/>
        <w:position w:val="0"/>
        <w:sz w:val="20"/>
        <w:szCs w:val="20"/>
        <w:u w:val="none"/>
      </w:rPr>
    </w:lvl>
    <w:lvl w:ilvl="1">
      <w:numFmt w:val="decimal"/>
      <w:lvlText w:val=""/>
      <w:lvlJc w:val="left"/>
      <w:pPr>
        <w:tabs>
          <w:tab w:val="num" w:pos="567"/>
        </w:tabs>
        <w:ind w:left="567" w:firstLine="0"/>
      </w:pPr>
      <w:rPr>
        <w:rFonts w:cs="Times New Roman" w:hint="default"/>
      </w:rPr>
    </w:lvl>
    <w:lvl w:ilvl="2">
      <w:numFmt w:val="decimal"/>
      <w:lvlText w:val=""/>
      <w:lvlJc w:val="left"/>
      <w:pPr>
        <w:tabs>
          <w:tab w:val="num" w:pos="567"/>
        </w:tabs>
        <w:ind w:left="567" w:firstLine="0"/>
      </w:pPr>
      <w:rPr>
        <w:rFonts w:cs="Times New Roman" w:hint="default"/>
      </w:rPr>
    </w:lvl>
    <w:lvl w:ilvl="3">
      <w:numFmt w:val="decimal"/>
      <w:lvlText w:val=""/>
      <w:lvlJc w:val="left"/>
      <w:pPr>
        <w:tabs>
          <w:tab w:val="num" w:pos="567"/>
        </w:tabs>
        <w:ind w:left="567" w:firstLine="0"/>
      </w:pPr>
      <w:rPr>
        <w:rFonts w:cs="Times New Roman" w:hint="default"/>
      </w:rPr>
    </w:lvl>
    <w:lvl w:ilvl="4">
      <w:numFmt w:val="decimal"/>
      <w:lvlText w:val=""/>
      <w:lvlJc w:val="left"/>
      <w:pPr>
        <w:tabs>
          <w:tab w:val="num" w:pos="567"/>
        </w:tabs>
        <w:ind w:left="567" w:firstLine="0"/>
      </w:pPr>
      <w:rPr>
        <w:rFonts w:cs="Times New Roman" w:hint="default"/>
      </w:rPr>
    </w:lvl>
    <w:lvl w:ilvl="5">
      <w:numFmt w:val="decimal"/>
      <w:lvlText w:val=""/>
      <w:lvlJc w:val="left"/>
      <w:pPr>
        <w:tabs>
          <w:tab w:val="num" w:pos="567"/>
        </w:tabs>
        <w:ind w:left="567" w:firstLine="0"/>
      </w:pPr>
      <w:rPr>
        <w:rFonts w:cs="Times New Roman" w:hint="default"/>
      </w:rPr>
    </w:lvl>
    <w:lvl w:ilvl="6">
      <w:numFmt w:val="decimal"/>
      <w:lvlText w:val=""/>
      <w:lvlJc w:val="left"/>
      <w:pPr>
        <w:tabs>
          <w:tab w:val="num" w:pos="567"/>
        </w:tabs>
        <w:ind w:left="567" w:firstLine="0"/>
      </w:pPr>
      <w:rPr>
        <w:rFonts w:cs="Times New Roman" w:hint="default"/>
      </w:rPr>
    </w:lvl>
    <w:lvl w:ilvl="7">
      <w:numFmt w:val="decimal"/>
      <w:lvlText w:val=""/>
      <w:lvlJc w:val="left"/>
      <w:pPr>
        <w:tabs>
          <w:tab w:val="num" w:pos="567"/>
        </w:tabs>
        <w:ind w:left="567" w:firstLine="0"/>
      </w:pPr>
      <w:rPr>
        <w:rFonts w:cs="Times New Roman" w:hint="default"/>
      </w:rPr>
    </w:lvl>
    <w:lvl w:ilvl="8">
      <w:numFmt w:val="decimal"/>
      <w:lvlText w:val=""/>
      <w:lvlJc w:val="left"/>
      <w:pPr>
        <w:tabs>
          <w:tab w:val="num" w:pos="567"/>
        </w:tabs>
        <w:ind w:left="567" w:firstLine="0"/>
      </w:pPr>
      <w:rPr>
        <w:rFonts w:cs="Times New Roman" w:hint="default"/>
      </w:rPr>
    </w:lvl>
  </w:abstractNum>
  <w:abstractNum w:abstractNumId="28" w15:restartNumberingAfterBreak="0">
    <w:nsid w:val="75D839DA"/>
    <w:multiLevelType w:val="hybridMultilevel"/>
    <w:tmpl w:val="4202B93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7C5E7F02"/>
    <w:multiLevelType w:val="multilevel"/>
    <w:tmpl w:val="F572A712"/>
    <w:lvl w:ilvl="0">
      <w:start w:val="7"/>
      <w:numFmt w:val="decimal"/>
      <w:lvlText w:val="%1"/>
      <w:lvlJc w:val="left"/>
      <w:pPr>
        <w:ind w:left="0" w:firstLine="0"/>
      </w:pPr>
      <w:rPr>
        <w:rFonts w:ascii="Arial" w:eastAsia="Times New Roman" w:hAnsi="Arial" w:cs="Arial" w:hint="default"/>
        <w:b/>
        <w:bCs/>
        <w:i w:val="0"/>
        <w:iCs w:val="0"/>
        <w:smallCaps w:val="0"/>
        <w:strike w:val="0"/>
        <w:color w:val="000000"/>
        <w:spacing w:val="0"/>
        <w:w w:val="100"/>
        <w:position w:val="0"/>
        <w:sz w:val="20"/>
        <w:szCs w:val="20"/>
        <w:u w:val="none"/>
      </w:rPr>
    </w:lvl>
    <w:lvl w:ilvl="1">
      <w:start w:val="2"/>
      <w:numFmt w:val="decimal"/>
      <w:lvlText w:val="%1.%2"/>
      <w:lvlJc w:val="left"/>
      <w:pPr>
        <w:ind w:left="0" w:firstLine="0"/>
      </w:pPr>
      <w:rPr>
        <w:rFonts w:ascii="Arial" w:eastAsia="Times New Roman" w:hAnsi="Arial" w:cs="Arial" w:hint="default"/>
        <w:b/>
        <w:bCs/>
        <w:i w:val="0"/>
        <w:iCs w:val="0"/>
        <w:smallCaps w:val="0"/>
        <w:strike w:val="0"/>
        <w:color w:val="000000"/>
        <w:spacing w:val="0"/>
        <w:w w:val="100"/>
        <w:position w:val="0"/>
        <w:sz w:val="20"/>
        <w:szCs w:val="20"/>
        <w:u w:val="none"/>
      </w:rPr>
    </w:lvl>
    <w:lvl w:ilvl="2">
      <w:start w:val="12"/>
      <w:numFmt w:val="decimal"/>
      <w:suff w:val="space"/>
      <w:lvlText w:val="%1.%2.%3"/>
      <w:lvlJc w:val="left"/>
      <w:pPr>
        <w:ind w:left="0" w:firstLine="0"/>
      </w:pPr>
      <w:rPr>
        <w:rFonts w:ascii="Arial" w:eastAsia="Times New Roman" w:hAnsi="Arial" w:cs="Arial" w:hint="default"/>
        <w:b/>
        <w:bCs/>
        <w:i w:val="0"/>
        <w:iCs w:val="0"/>
        <w:smallCaps w:val="0"/>
        <w:strike w:val="0"/>
        <w:color w:val="000000"/>
        <w:spacing w:val="0"/>
        <w:w w:val="100"/>
        <w:position w:val="0"/>
        <w:sz w:val="20"/>
        <w:szCs w:val="20"/>
        <w:u w:val="none"/>
      </w:rPr>
    </w:lvl>
    <w:lvl w:ilvl="3">
      <w:start w:val="1"/>
      <w:numFmt w:val="decimal"/>
      <w:lvlText w:val="%1.%2.%3.%4"/>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30" w15:restartNumberingAfterBreak="0">
    <w:nsid w:val="7CCE4D6F"/>
    <w:multiLevelType w:val="hybridMultilevel"/>
    <w:tmpl w:val="97F61F4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151170055">
    <w:abstractNumId w:val="10"/>
  </w:num>
  <w:num w:numId="2" w16cid:durableId="2138989843">
    <w:abstractNumId w:val="23"/>
  </w:num>
  <w:num w:numId="3" w16cid:durableId="1455832934">
    <w:abstractNumId w:val="0"/>
  </w:num>
  <w:num w:numId="4" w16cid:durableId="1994290445">
    <w:abstractNumId w:val="17"/>
  </w:num>
  <w:num w:numId="5" w16cid:durableId="1879932074">
    <w:abstractNumId w:val="22"/>
  </w:num>
  <w:num w:numId="6" w16cid:durableId="232090028">
    <w:abstractNumId w:val="12"/>
  </w:num>
  <w:num w:numId="7" w16cid:durableId="1452362040">
    <w:abstractNumId w:val="4"/>
  </w:num>
  <w:num w:numId="8" w16cid:durableId="2134320329">
    <w:abstractNumId w:val="14"/>
  </w:num>
  <w:num w:numId="9" w16cid:durableId="680158312">
    <w:abstractNumId w:val="20"/>
  </w:num>
  <w:num w:numId="10" w16cid:durableId="1416823804">
    <w:abstractNumId w:val="27"/>
  </w:num>
  <w:num w:numId="11" w16cid:durableId="304549217">
    <w:abstractNumId w:val="24"/>
  </w:num>
  <w:num w:numId="12" w16cid:durableId="1437556869">
    <w:abstractNumId w:val="27"/>
  </w:num>
  <w:num w:numId="13" w16cid:durableId="1405689095">
    <w:abstractNumId w:val="27"/>
  </w:num>
  <w:num w:numId="14" w16cid:durableId="1559248549">
    <w:abstractNumId w:val="29"/>
  </w:num>
  <w:num w:numId="15" w16cid:durableId="844633440">
    <w:abstractNumId w:val="27"/>
  </w:num>
  <w:num w:numId="16" w16cid:durableId="1175219693">
    <w:abstractNumId w:val="21"/>
  </w:num>
  <w:num w:numId="17" w16cid:durableId="866062867">
    <w:abstractNumId w:val="26"/>
  </w:num>
  <w:num w:numId="18" w16cid:durableId="1453016078">
    <w:abstractNumId w:val="7"/>
  </w:num>
  <w:num w:numId="19" w16cid:durableId="1836724606">
    <w:abstractNumId w:val="27"/>
  </w:num>
  <w:num w:numId="20" w16cid:durableId="689455156">
    <w:abstractNumId w:val="27"/>
    <w:lvlOverride w:ilvl="0">
      <w:startOverride w:val="1"/>
    </w:lvlOverride>
    <w:lvlOverride w:ilvl="1"/>
    <w:lvlOverride w:ilvl="2"/>
    <w:lvlOverride w:ilvl="3"/>
    <w:lvlOverride w:ilvl="4"/>
    <w:lvlOverride w:ilvl="5"/>
    <w:lvlOverride w:ilvl="6"/>
    <w:lvlOverride w:ilvl="7"/>
    <w:lvlOverride w:ilvl="8"/>
  </w:num>
  <w:num w:numId="21" w16cid:durableId="1462116185">
    <w:abstractNumId w:val="27"/>
    <w:lvlOverride w:ilvl="0">
      <w:startOverride w:val="1"/>
    </w:lvlOverride>
    <w:lvlOverride w:ilvl="1"/>
    <w:lvlOverride w:ilvl="2"/>
    <w:lvlOverride w:ilvl="3"/>
    <w:lvlOverride w:ilvl="4"/>
    <w:lvlOverride w:ilvl="5"/>
    <w:lvlOverride w:ilvl="6"/>
    <w:lvlOverride w:ilvl="7"/>
    <w:lvlOverride w:ilvl="8"/>
  </w:num>
  <w:num w:numId="22" w16cid:durableId="1891573727">
    <w:abstractNumId w:val="27"/>
    <w:lvlOverride w:ilvl="0">
      <w:startOverride w:val="1"/>
    </w:lvlOverride>
    <w:lvlOverride w:ilvl="1"/>
    <w:lvlOverride w:ilvl="2"/>
    <w:lvlOverride w:ilvl="3"/>
    <w:lvlOverride w:ilvl="4"/>
    <w:lvlOverride w:ilvl="5"/>
    <w:lvlOverride w:ilvl="6"/>
    <w:lvlOverride w:ilvl="7"/>
    <w:lvlOverride w:ilvl="8"/>
  </w:num>
  <w:num w:numId="23" w16cid:durableId="1016152646">
    <w:abstractNumId w:val="27"/>
    <w:lvlOverride w:ilvl="0">
      <w:startOverride w:val="1"/>
    </w:lvlOverride>
    <w:lvlOverride w:ilvl="1"/>
    <w:lvlOverride w:ilvl="2"/>
    <w:lvlOverride w:ilvl="3"/>
    <w:lvlOverride w:ilvl="4"/>
    <w:lvlOverride w:ilvl="5"/>
    <w:lvlOverride w:ilvl="6"/>
    <w:lvlOverride w:ilvl="7"/>
    <w:lvlOverride w:ilvl="8"/>
  </w:num>
  <w:num w:numId="24" w16cid:durableId="1106536889">
    <w:abstractNumId w:val="27"/>
    <w:lvlOverride w:ilvl="0">
      <w:startOverride w:val="1"/>
    </w:lvlOverride>
    <w:lvlOverride w:ilvl="1"/>
    <w:lvlOverride w:ilvl="2"/>
    <w:lvlOverride w:ilvl="3"/>
    <w:lvlOverride w:ilvl="4"/>
    <w:lvlOverride w:ilvl="5"/>
    <w:lvlOverride w:ilvl="6"/>
    <w:lvlOverride w:ilvl="7"/>
    <w:lvlOverride w:ilvl="8"/>
  </w:num>
  <w:num w:numId="25" w16cid:durableId="1740056038">
    <w:abstractNumId w:val="18"/>
  </w:num>
  <w:num w:numId="26" w16cid:durableId="459878665">
    <w:abstractNumId w:val="11"/>
  </w:num>
  <w:num w:numId="27" w16cid:durableId="1174956479">
    <w:abstractNumId w:val="27"/>
    <w:lvlOverride w:ilvl="0">
      <w:startOverride w:val="1"/>
    </w:lvlOverride>
    <w:lvlOverride w:ilvl="1"/>
    <w:lvlOverride w:ilvl="2"/>
    <w:lvlOverride w:ilvl="3"/>
    <w:lvlOverride w:ilvl="4"/>
    <w:lvlOverride w:ilvl="5"/>
    <w:lvlOverride w:ilvl="6"/>
    <w:lvlOverride w:ilvl="7"/>
    <w:lvlOverride w:ilvl="8"/>
  </w:num>
  <w:num w:numId="28" w16cid:durableId="1497458136">
    <w:abstractNumId w:val="27"/>
    <w:lvlOverride w:ilvl="0">
      <w:startOverride w:val="1"/>
    </w:lvlOverride>
    <w:lvlOverride w:ilvl="1"/>
    <w:lvlOverride w:ilvl="2"/>
    <w:lvlOverride w:ilvl="3"/>
    <w:lvlOverride w:ilvl="4"/>
    <w:lvlOverride w:ilvl="5"/>
    <w:lvlOverride w:ilvl="6"/>
    <w:lvlOverride w:ilvl="7"/>
    <w:lvlOverride w:ilvl="8"/>
  </w:num>
  <w:num w:numId="29" w16cid:durableId="393702241">
    <w:abstractNumId w:val="27"/>
    <w:lvlOverride w:ilvl="0">
      <w:startOverride w:val="1"/>
    </w:lvlOverride>
    <w:lvlOverride w:ilvl="1"/>
    <w:lvlOverride w:ilvl="2"/>
    <w:lvlOverride w:ilvl="3"/>
    <w:lvlOverride w:ilvl="4"/>
    <w:lvlOverride w:ilvl="5"/>
    <w:lvlOverride w:ilvl="6"/>
    <w:lvlOverride w:ilvl="7"/>
    <w:lvlOverride w:ilvl="8"/>
  </w:num>
  <w:num w:numId="30" w16cid:durableId="1531451339">
    <w:abstractNumId w:val="30"/>
  </w:num>
  <w:num w:numId="31" w16cid:durableId="935750073">
    <w:abstractNumId w:val="27"/>
    <w:lvlOverride w:ilvl="0">
      <w:startOverride w:val="1"/>
    </w:lvlOverride>
    <w:lvlOverride w:ilvl="1"/>
    <w:lvlOverride w:ilvl="2"/>
    <w:lvlOverride w:ilvl="3"/>
    <w:lvlOverride w:ilvl="4"/>
    <w:lvlOverride w:ilvl="5"/>
    <w:lvlOverride w:ilvl="6"/>
    <w:lvlOverride w:ilvl="7"/>
    <w:lvlOverride w:ilvl="8"/>
  </w:num>
  <w:num w:numId="32" w16cid:durableId="1906719226">
    <w:abstractNumId w:val="1"/>
  </w:num>
  <w:num w:numId="33" w16cid:durableId="1370489629">
    <w:abstractNumId w:val="8"/>
  </w:num>
  <w:num w:numId="34" w16cid:durableId="1165778930">
    <w:abstractNumId w:val="27"/>
    <w:lvlOverride w:ilvl="0">
      <w:startOverride w:val="1"/>
    </w:lvlOverride>
    <w:lvlOverride w:ilvl="1"/>
    <w:lvlOverride w:ilvl="2"/>
    <w:lvlOverride w:ilvl="3"/>
    <w:lvlOverride w:ilvl="4"/>
    <w:lvlOverride w:ilvl="5"/>
    <w:lvlOverride w:ilvl="6"/>
    <w:lvlOverride w:ilvl="7"/>
    <w:lvlOverride w:ilvl="8"/>
  </w:num>
  <w:num w:numId="35" w16cid:durableId="1464691589">
    <w:abstractNumId w:val="15"/>
  </w:num>
  <w:num w:numId="36" w16cid:durableId="819611357">
    <w:abstractNumId w:val="16"/>
  </w:num>
  <w:num w:numId="37" w16cid:durableId="621612118">
    <w:abstractNumId w:val="28"/>
  </w:num>
  <w:num w:numId="38" w16cid:durableId="530655342">
    <w:abstractNumId w:val="27"/>
    <w:lvlOverride w:ilvl="0">
      <w:startOverride w:val="1"/>
    </w:lvlOverride>
    <w:lvlOverride w:ilvl="1"/>
    <w:lvlOverride w:ilvl="2"/>
    <w:lvlOverride w:ilvl="3"/>
    <w:lvlOverride w:ilvl="4"/>
    <w:lvlOverride w:ilvl="5"/>
    <w:lvlOverride w:ilvl="6"/>
    <w:lvlOverride w:ilvl="7"/>
    <w:lvlOverride w:ilvl="8"/>
  </w:num>
  <w:num w:numId="39" w16cid:durableId="484392973">
    <w:abstractNumId w:val="3"/>
  </w:num>
  <w:num w:numId="40" w16cid:durableId="2008557675">
    <w:abstractNumId w:val="19"/>
  </w:num>
  <w:num w:numId="41" w16cid:durableId="1908877603">
    <w:abstractNumId w:val="25"/>
  </w:num>
  <w:num w:numId="42" w16cid:durableId="1049693520">
    <w:abstractNumId w:val="13"/>
  </w:num>
  <w:num w:numId="43" w16cid:durableId="1841121094">
    <w:abstractNumId w:val="5"/>
  </w:num>
  <w:num w:numId="44" w16cid:durableId="1187212218">
    <w:abstractNumId w:val="2"/>
  </w:num>
  <w:num w:numId="45" w16cid:durableId="1811899419">
    <w:abstractNumId w:val="27"/>
    <w:lvlOverride w:ilvl="0">
      <w:startOverride w:val="1"/>
    </w:lvlOverride>
    <w:lvlOverride w:ilvl="1"/>
    <w:lvlOverride w:ilvl="2"/>
    <w:lvlOverride w:ilvl="3"/>
    <w:lvlOverride w:ilvl="4"/>
    <w:lvlOverride w:ilvl="5"/>
    <w:lvlOverride w:ilvl="6"/>
    <w:lvlOverride w:ilvl="7"/>
    <w:lvlOverride w:ilvl="8"/>
  </w:num>
  <w:num w:numId="46" w16cid:durableId="123357275">
    <w:abstractNumId w:val="27"/>
    <w:lvlOverride w:ilvl="0">
      <w:startOverride w:val="1"/>
    </w:lvlOverride>
    <w:lvlOverride w:ilvl="1"/>
    <w:lvlOverride w:ilvl="2"/>
    <w:lvlOverride w:ilvl="3"/>
    <w:lvlOverride w:ilvl="4"/>
    <w:lvlOverride w:ilvl="5"/>
    <w:lvlOverride w:ilvl="6"/>
    <w:lvlOverride w:ilvl="7"/>
    <w:lvlOverride w:ilvl="8"/>
  </w:num>
  <w:num w:numId="47" w16cid:durableId="500702187">
    <w:abstractNumId w:val="27"/>
    <w:lvlOverride w:ilvl="0">
      <w:startOverride w:val="1"/>
    </w:lvlOverride>
    <w:lvlOverride w:ilvl="1"/>
    <w:lvlOverride w:ilvl="2"/>
    <w:lvlOverride w:ilvl="3"/>
    <w:lvlOverride w:ilvl="4"/>
    <w:lvlOverride w:ilvl="5"/>
    <w:lvlOverride w:ilvl="6"/>
    <w:lvlOverride w:ilvl="7"/>
    <w:lvlOverride w:ilvl="8"/>
  </w:num>
  <w:num w:numId="48" w16cid:durableId="1943027680">
    <w:abstractNumId w:val="27"/>
    <w:lvlOverride w:ilvl="0">
      <w:startOverride w:val="1"/>
    </w:lvlOverride>
    <w:lvlOverride w:ilvl="1"/>
    <w:lvlOverride w:ilvl="2"/>
    <w:lvlOverride w:ilvl="3"/>
    <w:lvlOverride w:ilvl="4"/>
    <w:lvlOverride w:ilvl="5"/>
    <w:lvlOverride w:ilvl="6"/>
    <w:lvlOverride w:ilvl="7"/>
    <w:lvlOverride w:ilvl="8"/>
  </w:num>
  <w:num w:numId="49" w16cid:durableId="428551141">
    <w:abstractNumId w:val="27"/>
    <w:lvlOverride w:ilvl="0">
      <w:startOverride w:val="1"/>
    </w:lvlOverride>
    <w:lvlOverride w:ilvl="1"/>
    <w:lvlOverride w:ilvl="2"/>
    <w:lvlOverride w:ilvl="3"/>
    <w:lvlOverride w:ilvl="4"/>
    <w:lvlOverride w:ilvl="5"/>
    <w:lvlOverride w:ilvl="6"/>
    <w:lvlOverride w:ilvl="7"/>
    <w:lvlOverride w:ilvl="8"/>
  </w:num>
  <w:num w:numId="50" w16cid:durableId="213587189">
    <w:abstractNumId w:val="27"/>
    <w:lvlOverride w:ilvl="0">
      <w:startOverride w:val="1"/>
    </w:lvlOverride>
    <w:lvlOverride w:ilvl="1"/>
    <w:lvlOverride w:ilvl="2"/>
    <w:lvlOverride w:ilvl="3"/>
    <w:lvlOverride w:ilvl="4"/>
    <w:lvlOverride w:ilvl="5"/>
    <w:lvlOverride w:ilvl="6"/>
    <w:lvlOverride w:ilvl="7"/>
    <w:lvlOverride w:ilvl="8"/>
  </w:num>
  <w:num w:numId="51" w16cid:durableId="1789931262">
    <w:abstractNumId w:val="9"/>
  </w:num>
  <w:num w:numId="52" w16cid:durableId="582884615">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evenAndOddHeaders/>
  <w:drawingGridHorizontalSpacing w:val="110"/>
  <w:displayHorizont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515B"/>
    <w:rsid w:val="000017ED"/>
    <w:rsid w:val="00007D0E"/>
    <w:rsid w:val="00010F8E"/>
    <w:rsid w:val="0002384D"/>
    <w:rsid w:val="00034BFC"/>
    <w:rsid w:val="00035711"/>
    <w:rsid w:val="0003718A"/>
    <w:rsid w:val="00040857"/>
    <w:rsid w:val="00041CBA"/>
    <w:rsid w:val="0006206B"/>
    <w:rsid w:val="00077DB8"/>
    <w:rsid w:val="00077EC9"/>
    <w:rsid w:val="00081C9F"/>
    <w:rsid w:val="0009515B"/>
    <w:rsid w:val="000A1E97"/>
    <w:rsid w:val="000A78DA"/>
    <w:rsid w:val="000B0F84"/>
    <w:rsid w:val="000B1AFB"/>
    <w:rsid w:val="000C49C2"/>
    <w:rsid w:val="000C4B6C"/>
    <w:rsid w:val="000E4572"/>
    <w:rsid w:val="000E756A"/>
    <w:rsid w:val="000F1188"/>
    <w:rsid w:val="0010294C"/>
    <w:rsid w:val="001173BA"/>
    <w:rsid w:val="001215E8"/>
    <w:rsid w:val="00121AAD"/>
    <w:rsid w:val="001407DC"/>
    <w:rsid w:val="00150241"/>
    <w:rsid w:val="00164F1B"/>
    <w:rsid w:val="00174189"/>
    <w:rsid w:val="00187C57"/>
    <w:rsid w:val="00193C16"/>
    <w:rsid w:val="001A66AF"/>
    <w:rsid w:val="001B49CC"/>
    <w:rsid w:val="001C131C"/>
    <w:rsid w:val="001C2E03"/>
    <w:rsid w:val="001C6826"/>
    <w:rsid w:val="001C6C0C"/>
    <w:rsid w:val="001C753D"/>
    <w:rsid w:val="001E39AE"/>
    <w:rsid w:val="001F63E8"/>
    <w:rsid w:val="00202B05"/>
    <w:rsid w:val="00210260"/>
    <w:rsid w:val="00220D2E"/>
    <w:rsid w:val="002340FE"/>
    <w:rsid w:val="00245739"/>
    <w:rsid w:val="00246071"/>
    <w:rsid w:val="0024617D"/>
    <w:rsid w:val="00257803"/>
    <w:rsid w:val="00264584"/>
    <w:rsid w:val="002734B5"/>
    <w:rsid w:val="00287A81"/>
    <w:rsid w:val="00290E31"/>
    <w:rsid w:val="0029562E"/>
    <w:rsid w:val="00297B90"/>
    <w:rsid w:val="002A3722"/>
    <w:rsid w:val="002C4635"/>
    <w:rsid w:val="002C468E"/>
    <w:rsid w:val="002D272F"/>
    <w:rsid w:val="002D4A53"/>
    <w:rsid w:val="002D642D"/>
    <w:rsid w:val="002E0379"/>
    <w:rsid w:val="002F1B4B"/>
    <w:rsid w:val="002F7D9E"/>
    <w:rsid w:val="00307DB2"/>
    <w:rsid w:val="00307DDC"/>
    <w:rsid w:val="00314375"/>
    <w:rsid w:val="00315AF9"/>
    <w:rsid w:val="00324A8C"/>
    <w:rsid w:val="00341395"/>
    <w:rsid w:val="003605BD"/>
    <w:rsid w:val="00362944"/>
    <w:rsid w:val="00363F1C"/>
    <w:rsid w:val="003777B5"/>
    <w:rsid w:val="00384AF9"/>
    <w:rsid w:val="00385C82"/>
    <w:rsid w:val="00393DC1"/>
    <w:rsid w:val="003948CD"/>
    <w:rsid w:val="00396446"/>
    <w:rsid w:val="0039697B"/>
    <w:rsid w:val="003A4582"/>
    <w:rsid w:val="003A4BC3"/>
    <w:rsid w:val="003A5FD1"/>
    <w:rsid w:val="003A6ADC"/>
    <w:rsid w:val="003B228D"/>
    <w:rsid w:val="003B77BA"/>
    <w:rsid w:val="003F06E1"/>
    <w:rsid w:val="003F7A12"/>
    <w:rsid w:val="00415D56"/>
    <w:rsid w:val="00417B46"/>
    <w:rsid w:val="0042115D"/>
    <w:rsid w:val="0042713E"/>
    <w:rsid w:val="0042745C"/>
    <w:rsid w:val="00433A0E"/>
    <w:rsid w:val="0044440A"/>
    <w:rsid w:val="0044497D"/>
    <w:rsid w:val="00455A0F"/>
    <w:rsid w:val="00456D36"/>
    <w:rsid w:val="0046640E"/>
    <w:rsid w:val="00475D01"/>
    <w:rsid w:val="00477053"/>
    <w:rsid w:val="00477E5D"/>
    <w:rsid w:val="00487CF1"/>
    <w:rsid w:val="004A37D1"/>
    <w:rsid w:val="004B0121"/>
    <w:rsid w:val="004C1FBC"/>
    <w:rsid w:val="004C5D68"/>
    <w:rsid w:val="004D1E37"/>
    <w:rsid w:val="004D59BD"/>
    <w:rsid w:val="004E1421"/>
    <w:rsid w:val="004E75FC"/>
    <w:rsid w:val="004F198B"/>
    <w:rsid w:val="004F74F0"/>
    <w:rsid w:val="004F7C73"/>
    <w:rsid w:val="00505211"/>
    <w:rsid w:val="0051045C"/>
    <w:rsid w:val="0051363F"/>
    <w:rsid w:val="00526022"/>
    <w:rsid w:val="00533DB5"/>
    <w:rsid w:val="005447B9"/>
    <w:rsid w:val="005515D4"/>
    <w:rsid w:val="00563D94"/>
    <w:rsid w:val="005654A9"/>
    <w:rsid w:val="00572C34"/>
    <w:rsid w:val="00586966"/>
    <w:rsid w:val="005A49B0"/>
    <w:rsid w:val="005B080C"/>
    <w:rsid w:val="005B6138"/>
    <w:rsid w:val="005D20E1"/>
    <w:rsid w:val="005D5C62"/>
    <w:rsid w:val="005D7617"/>
    <w:rsid w:val="005D7667"/>
    <w:rsid w:val="005E5C77"/>
    <w:rsid w:val="005E6860"/>
    <w:rsid w:val="005F3FE5"/>
    <w:rsid w:val="00603C3B"/>
    <w:rsid w:val="00610452"/>
    <w:rsid w:val="00621EC8"/>
    <w:rsid w:val="00627644"/>
    <w:rsid w:val="00640159"/>
    <w:rsid w:val="0064246B"/>
    <w:rsid w:val="006521C0"/>
    <w:rsid w:val="00657ECE"/>
    <w:rsid w:val="006953EC"/>
    <w:rsid w:val="00696611"/>
    <w:rsid w:val="006A4EFF"/>
    <w:rsid w:val="006C5ED3"/>
    <w:rsid w:val="006E4238"/>
    <w:rsid w:val="006E5062"/>
    <w:rsid w:val="006F0330"/>
    <w:rsid w:val="006F077B"/>
    <w:rsid w:val="00702789"/>
    <w:rsid w:val="00707DF3"/>
    <w:rsid w:val="00740F55"/>
    <w:rsid w:val="0076054E"/>
    <w:rsid w:val="00766CD4"/>
    <w:rsid w:val="00774918"/>
    <w:rsid w:val="00782FF4"/>
    <w:rsid w:val="00794DB5"/>
    <w:rsid w:val="007D6124"/>
    <w:rsid w:val="007D7962"/>
    <w:rsid w:val="0080269B"/>
    <w:rsid w:val="008069BF"/>
    <w:rsid w:val="00810F1A"/>
    <w:rsid w:val="00815F3E"/>
    <w:rsid w:val="008264A8"/>
    <w:rsid w:val="0083028F"/>
    <w:rsid w:val="00842DF8"/>
    <w:rsid w:val="00843330"/>
    <w:rsid w:val="008450DC"/>
    <w:rsid w:val="008515DC"/>
    <w:rsid w:val="00854895"/>
    <w:rsid w:val="0086580F"/>
    <w:rsid w:val="00870E1A"/>
    <w:rsid w:val="00881328"/>
    <w:rsid w:val="00886F39"/>
    <w:rsid w:val="00890D46"/>
    <w:rsid w:val="00897A35"/>
    <w:rsid w:val="008A5014"/>
    <w:rsid w:val="008B09F7"/>
    <w:rsid w:val="008B2702"/>
    <w:rsid w:val="008C1524"/>
    <w:rsid w:val="008C7A99"/>
    <w:rsid w:val="008D38E1"/>
    <w:rsid w:val="008D6445"/>
    <w:rsid w:val="008E1442"/>
    <w:rsid w:val="008F32D6"/>
    <w:rsid w:val="008F55CC"/>
    <w:rsid w:val="009027B2"/>
    <w:rsid w:val="009076F4"/>
    <w:rsid w:val="00910616"/>
    <w:rsid w:val="00921E0B"/>
    <w:rsid w:val="0092295D"/>
    <w:rsid w:val="00933AB5"/>
    <w:rsid w:val="00942DF8"/>
    <w:rsid w:val="00943C20"/>
    <w:rsid w:val="00950EBD"/>
    <w:rsid w:val="00956A24"/>
    <w:rsid w:val="009572F4"/>
    <w:rsid w:val="00960D90"/>
    <w:rsid w:val="00962171"/>
    <w:rsid w:val="00965F2A"/>
    <w:rsid w:val="009809A8"/>
    <w:rsid w:val="00981BD5"/>
    <w:rsid w:val="00987607"/>
    <w:rsid w:val="009914D4"/>
    <w:rsid w:val="0099154A"/>
    <w:rsid w:val="00994780"/>
    <w:rsid w:val="009A0571"/>
    <w:rsid w:val="009B283C"/>
    <w:rsid w:val="009C0A7C"/>
    <w:rsid w:val="009C1866"/>
    <w:rsid w:val="009C5726"/>
    <w:rsid w:val="009D1BB4"/>
    <w:rsid w:val="009D76FF"/>
    <w:rsid w:val="009F17C0"/>
    <w:rsid w:val="00A01FFB"/>
    <w:rsid w:val="00A12560"/>
    <w:rsid w:val="00A137F1"/>
    <w:rsid w:val="00A2583B"/>
    <w:rsid w:val="00A36EFD"/>
    <w:rsid w:val="00A51698"/>
    <w:rsid w:val="00A52356"/>
    <w:rsid w:val="00A5460F"/>
    <w:rsid w:val="00A658BB"/>
    <w:rsid w:val="00A700A3"/>
    <w:rsid w:val="00A84E03"/>
    <w:rsid w:val="00A855B7"/>
    <w:rsid w:val="00A9598E"/>
    <w:rsid w:val="00AA6ADF"/>
    <w:rsid w:val="00AC47A1"/>
    <w:rsid w:val="00AC6712"/>
    <w:rsid w:val="00AD1112"/>
    <w:rsid w:val="00AE3B1D"/>
    <w:rsid w:val="00AE419F"/>
    <w:rsid w:val="00AE466C"/>
    <w:rsid w:val="00AF3D4F"/>
    <w:rsid w:val="00AF5733"/>
    <w:rsid w:val="00AF624B"/>
    <w:rsid w:val="00B02C0D"/>
    <w:rsid w:val="00B05938"/>
    <w:rsid w:val="00B16693"/>
    <w:rsid w:val="00B250E9"/>
    <w:rsid w:val="00B40E09"/>
    <w:rsid w:val="00B57F96"/>
    <w:rsid w:val="00B60E25"/>
    <w:rsid w:val="00B80C5B"/>
    <w:rsid w:val="00B8775D"/>
    <w:rsid w:val="00BA1509"/>
    <w:rsid w:val="00BA3FE0"/>
    <w:rsid w:val="00BA63F3"/>
    <w:rsid w:val="00BA709D"/>
    <w:rsid w:val="00BB2E22"/>
    <w:rsid w:val="00BB416E"/>
    <w:rsid w:val="00BB7DD0"/>
    <w:rsid w:val="00BC058A"/>
    <w:rsid w:val="00BC6962"/>
    <w:rsid w:val="00BC7832"/>
    <w:rsid w:val="00BE10D5"/>
    <w:rsid w:val="00BF358A"/>
    <w:rsid w:val="00BF6CA5"/>
    <w:rsid w:val="00BF6E86"/>
    <w:rsid w:val="00C00A46"/>
    <w:rsid w:val="00C01A28"/>
    <w:rsid w:val="00C01CBC"/>
    <w:rsid w:val="00C05C20"/>
    <w:rsid w:val="00C07B91"/>
    <w:rsid w:val="00C14182"/>
    <w:rsid w:val="00C21BE6"/>
    <w:rsid w:val="00C22928"/>
    <w:rsid w:val="00C3270B"/>
    <w:rsid w:val="00C446A8"/>
    <w:rsid w:val="00C5105D"/>
    <w:rsid w:val="00C526DD"/>
    <w:rsid w:val="00C64DC7"/>
    <w:rsid w:val="00C64DED"/>
    <w:rsid w:val="00C66681"/>
    <w:rsid w:val="00C71903"/>
    <w:rsid w:val="00C7747D"/>
    <w:rsid w:val="00C83C51"/>
    <w:rsid w:val="00C84533"/>
    <w:rsid w:val="00C8647B"/>
    <w:rsid w:val="00CA5270"/>
    <w:rsid w:val="00CA641A"/>
    <w:rsid w:val="00CA7568"/>
    <w:rsid w:val="00CB350F"/>
    <w:rsid w:val="00CB5D6D"/>
    <w:rsid w:val="00CB5E48"/>
    <w:rsid w:val="00CD000A"/>
    <w:rsid w:val="00CD1679"/>
    <w:rsid w:val="00CE0B4D"/>
    <w:rsid w:val="00CF3CE0"/>
    <w:rsid w:val="00D01531"/>
    <w:rsid w:val="00D06DFD"/>
    <w:rsid w:val="00D1011E"/>
    <w:rsid w:val="00D1372B"/>
    <w:rsid w:val="00D25F69"/>
    <w:rsid w:val="00D314C8"/>
    <w:rsid w:val="00D320C0"/>
    <w:rsid w:val="00D34462"/>
    <w:rsid w:val="00D37E7F"/>
    <w:rsid w:val="00D475F0"/>
    <w:rsid w:val="00D526D5"/>
    <w:rsid w:val="00D57A55"/>
    <w:rsid w:val="00D70F67"/>
    <w:rsid w:val="00D740D4"/>
    <w:rsid w:val="00D765EE"/>
    <w:rsid w:val="00D852FA"/>
    <w:rsid w:val="00D87B18"/>
    <w:rsid w:val="00D90E98"/>
    <w:rsid w:val="00D91E83"/>
    <w:rsid w:val="00DB243F"/>
    <w:rsid w:val="00DB2C57"/>
    <w:rsid w:val="00DB4CF8"/>
    <w:rsid w:val="00DB51A7"/>
    <w:rsid w:val="00DB79BF"/>
    <w:rsid w:val="00DC347D"/>
    <w:rsid w:val="00DC7B23"/>
    <w:rsid w:val="00DD684D"/>
    <w:rsid w:val="00DF038B"/>
    <w:rsid w:val="00E030AC"/>
    <w:rsid w:val="00E05077"/>
    <w:rsid w:val="00E06FCC"/>
    <w:rsid w:val="00E14E36"/>
    <w:rsid w:val="00E17A10"/>
    <w:rsid w:val="00E31404"/>
    <w:rsid w:val="00E422E4"/>
    <w:rsid w:val="00E667E8"/>
    <w:rsid w:val="00E7019D"/>
    <w:rsid w:val="00E75DB2"/>
    <w:rsid w:val="00E84553"/>
    <w:rsid w:val="00E934AD"/>
    <w:rsid w:val="00E9676E"/>
    <w:rsid w:val="00EA10CE"/>
    <w:rsid w:val="00EA2A5A"/>
    <w:rsid w:val="00EA495E"/>
    <w:rsid w:val="00EB6F2D"/>
    <w:rsid w:val="00EC5124"/>
    <w:rsid w:val="00ED1C33"/>
    <w:rsid w:val="00ED69E0"/>
    <w:rsid w:val="00EE2C5E"/>
    <w:rsid w:val="00EE4FE6"/>
    <w:rsid w:val="00EE6982"/>
    <w:rsid w:val="00EE7BA6"/>
    <w:rsid w:val="00F01BD0"/>
    <w:rsid w:val="00F02868"/>
    <w:rsid w:val="00F06505"/>
    <w:rsid w:val="00F1148F"/>
    <w:rsid w:val="00F11A81"/>
    <w:rsid w:val="00F1434F"/>
    <w:rsid w:val="00F237CA"/>
    <w:rsid w:val="00F23EA9"/>
    <w:rsid w:val="00F2569A"/>
    <w:rsid w:val="00F33837"/>
    <w:rsid w:val="00F436FD"/>
    <w:rsid w:val="00F679B4"/>
    <w:rsid w:val="00F70E5E"/>
    <w:rsid w:val="00F72EB1"/>
    <w:rsid w:val="00F76A2B"/>
    <w:rsid w:val="00F83847"/>
    <w:rsid w:val="00F849A9"/>
    <w:rsid w:val="00F8630C"/>
    <w:rsid w:val="00F9129F"/>
    <w:rsid w:val="00F95BA1"/>
    <w:rsid w:val="00F9740F"/>
    <w:rsid w:val="00FA31C9"/>
    <w:rsid w:val="00FC13D3"/>
    <w:rsid w:val="00FC1991"/>
    <w:rsid w:val="00FD1616"/>
    <w:rsid w:val="00FE08F8"/>
    <w:rsid w:val="00FE1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7"/>
    <o:shapelayout v:ext="edit">
      <o:idmap v:ext="edit" data="1"/>
    </o:shapelayout>
  </w:shapeDefaults>
  <w:decimalSymbol w:val=","/>
  <w:listSeparator w:val=";"/>
  <w14:docId w14:val="2649852E"/>
  <w15:chartTrackingRefBased/>
  <w15:docId w15:val="{ED3F883D-855A-406D-80B1-B2F040AD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UA" w:eastAsia="ru-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Document Map"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D76FF"/>
    <w:pPr>
      <w:spacing w:after="160" w:line="259" w:lineRule="auto"/>
    </w:pPr>
    <w:rPr>
      <w:rFonts w:ascii="Calibri" w:hAnsi="Calibri" w:cs="Arial"/>
      <w:sz w:val="22"/>
      <w:szCs w:val="22"/>
      <w:lang w:val="uk-UA" w:eastAsia="en-US"/>
    </w:rPr>
  </w:style>
  <w:style w:type="paragraph" w:styleId="1">
    <w:name w:val="heading 1"/>
    <w:basedOn w:val="a"/>
    <w:next w:val="a"/>
    <w:link w:val="10"/>
    <w:qFormat/>
    <w:rsid w:val="005E6860"/>
    <w:pPr>
      <w:keepNext/>
      <w:keepLines/>
      <w:spacing w:before="240" w:after="0"/>
      <w:outlineLvl w:val="0"/>
    </w:pPr>
    <w:rPr>
      <w:rFonts w:ascii="Calibri Light" w:eastAsia="Calibri" w:hAnsi="Calibri Light" w:cs="Times New Roman"/>
      <w:color w:val="2F5496"/>
      <w:sz w:val="32"/>
      <w:szCs w:val="32"/>
    </w:rPr>
  </w:style>
  <w:style w:type="paragraph" w:styleId="3">
    <w:name w:val="heading 3"/>
    <w:basedOn w:val="a"/>
    <w:next w:val="a"/>
    <w:link w:val="30"/>
    <w:semiHidden/>
    <w:unhideWhenUsed/>
    <w:qFormat/>
    <w:rsid w:val="0042745C"/>
    <w:pPr>
      <w:keepNext/>
      <w:spacing w:before="240" w:after="60"/>
      <w:outlineLvl w:val="2"/>
    </w:pPr>
    <w:rPr>
      <w:rFonts w:ascii="Calibri Light"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E6860"/>
    <w:rPr>
      <w:rFonts w:ascii="Calibri Light" w:eastAsia="Calibri" w:hAnsi="Calibri Light"/>
      <w:color w:val="2F5496"/>
      <w:sz w:val="32"/>
      <w:szCs w:val="32"/>
      <w:lang w:val="uk-UA" w:eastAsia="en-US" w:bidi="ar-SA"/>
    </w:rPr>
  </w:style>
  <w:style w:type="character" w:customStyle="1" w:styleId="2">
    <w:name w:val="Основной текст (2)_"/>
    <w:link w:val="20"/>
    <w:locked/>
    <w:rsid w:val="0009515B"/>
    <w:rPr>
      <w:rFonts w:ascii="Arial" w:hAnsi="Arial"/>
      <w:lang w:bidi="ar-SA"/>
    </w:rPr>
  </w:style>
  <w:style w:type="paragraph" w:customStyle="1" w:styleId="20">
    <w:name w:val="Основной текст (2)"/>
    <w:basedOn w:val="a"/>
    <w:link w:val="2"/>
    <w:rsid w:val="0009515B"/>
    <w:pPr>
      <w:widowControl w:val="0"/>
      <w:spacing w:after="0" w:line="266" w:lineRule="auto"/>
      <w:jc w:val="center"/>
    </w:pPr>
    <w:rPr>
      <w:rFonts w:ascii="Arial" w:hAnsi="Arial" w:cs="Times New Roman"/>
      <w:sz w:val="20"/>
      <w:szCs w:val="20"/>
      <w:lang w:val="en-US"/>
    </w:rPr>
  </w:style>
  <w:style w:type="character" w:customStyle="1" w:styleId="31">
    <w:name w:val="Основной текст (3)_"/>
    <w:link w:val="32"/>
    <w:locked/>
    <w:rsid w:val="0009515B"/>
    <w:rPr>
      <w:rFonts w:ascii="Arial" w:hAnsi="Arial"/>
      <w:b/>
      <w:bCs/>
      <w:lang w:bidi="ar-SA"/>
    </w:rPr>
  </w:style>
  <w:style w:type="paragraph" w:customStyle="1" w:styleId="32">
    <w:name w:val="Основной текст (3)"/>
    <w:basedOn w:val="a"/>
    <w:link w:val="31"/>
    <w:rsid w:val="0009515B"/>
    <w:pPr>
      <w:widowControl w:val="0"/>
      <w:spacing w:after="0" w:line="240" w:lineRule="auto"/>
    </w:pPr>
    <w:rPr>
      <w:rFonts w:ascii="Arial" w:hAnsi="Arial" w:cs="Times New Roman"/>
      <w:b/>
      <w:bCs/>
      <w:sz w:val="20"/>
      <w:szCs w:val="20"/>
      <w:lang w:val="en-US"/>
    </w:rPr>
  </w:style>
  <w:style w:type="character" w:customStyle="1" w:styleId="11">
    <w:name w:val="Заголовок №1_"/>
    <w:link w:val="12"/>
    <w:locked/>
    <w:rsid w:val="0009515B"/>
    <w:rPr>
      <w:rFonts w:ascii="Arial" w:hAnsi="Arial"/>
      <w:b/>
      <w:bCs/>
      <w:sz w:val="34"/>
      <w:szCs w:val="34"/>
      <w:lang w:bidi="ar-SA"/>
    </w:rPr>
  </w:style>
  <w:style w:type="paragraph" w:customStyle="1" w:styleId="12">
    <w:name w:val="Заголовок №1"/>
    <w:basedOn w:val="a"/>
    <w:link w:val="11"/>
    <w:rsid w:val="0009515B"/>
    <w:pPr>
      <w:widowControl w:val="0"/>
      <w:spacing w:after="4130" w:line="240" w:lineRule="auto"/>
      <w:jc w:val="center"/>
      <w:outlineLvl w:val="0"/>
    </w:pPr>
    <w:rPr>
      <w:rFonts w:ascii="Arial" w:hAnsi="Arial" w:cs="Times New Roman"/>
      <w:b/>
      <w:bCs/>
      <w:sz w:val="34"/>
      <w:szCs w:val="34"/>
      <w:lang w:val="en-US"/>
    </w:rPr>
  </w:style>
  <w:style w:type="character" w:customStyle="1" w:styleId="4">
    <w:name w:val="Основной текст (4)_"/>
    <w:link w:val="40"/>
    <w:locked/>
    <w:rsid w:val="00E05077"/>
    <w:rPr>
      <w:rFonts w:ascii="Arial" w:hAnsi="Arial"/>
      <w:color w:val="231F20"/>
      <w:sz w:val="28"/>
      <w:szCs w:val="28"/>
      <w:lang w:bidi="ar-SA"/>
    </w:rPr>
  </w:style>
  <w:style w:type="paragraph" w:customStyle="1" w:styleId="40">
    <w:name w:val="Основной текст (4)"/>
    <w:basedOn w:val="a"/>
    <w:link w:val="4"/>
    <w:rsid w:val="00E05077"/>
    <w:pPr>
      <w:widowControl w:val="0"/>
      <w:spacing w:after="4050" w:line="240" w:lineRule="auto"/>
    </w:pPr>
    <w:rPr>
      <w:rFonts w:ascii="Arial" w:hAnsi="Arial" w:cs="Times New Roman"/>
      <w:color w:val="231F20"/>
      <w:sz w:val="28"/>
      <w:szCs w:val="28"/>
      <w:lang w:val="en-US"/>
    </w:rPr>
  </w:style>
  <w:style w:type="paragraph" w:customStyle="1" w:styleId="13">
    <w:name w:val="Абзац списка1"/>
    <w:basedOn w:val="a"/>
    <w:rsid w:val="00707DF3"/>
    <w:pPr>
      <w:widowControl w:val="0"/>
      <w:autoSpaceDE w:val="0"/>
      <w:autoSpaceDN w:val="0"/>
      <w:adjustRightInd w:val="0"/>
      <w:spacing w:after="0" w:line="240" w:lineRule="auto"/>
      <w:ind w:left="113" w:firstLine="396"/>
    </w:pPr>
    <w:rPr>
      <w:rFonts w:ascii="Arial" w:hAnsi="Arial"/>
      <w:sz w:val="24"/>
      <w:szCs w:val="24"/>
      <w:lang w:val="ru-RU" w:eastAsia="ru-RU"/>
    </w:rPr>
  </w:style>
  <w:style w:type="paragraph" w:customStyle="1" w:styleId="21">
    <w:name w:val="Заголовок 21"/>
    <w:basedOn w:val="a"/>
    <w:rsid w:val="00E06FCC"/>
    <w:pPr>
      <w:widowControl w:val="0"/>
      <w:autoSpaceDE w:val="0"/>
      <w:autoSpaceDN w:val="0"/>
      <w:adjustRightInd w:val="0"/>
      <w:spacing w:before="56" w:after="0" w:line="240" w:lineRule="auto"/>
      <w:ind w:left="510"/>
      <w:outlineLvl w:val="1"/>
    </w:pPr>
    <w:rPr>
      <w:rFonts w:ascii="Arial" w:hAnsi="Arial"/>
      <w:b/>
      <w:bCs/>
      <w:sz w:val="21"/>
      <w:szCs w:val="21"/>
      <w:lang w:val="ru-RU" w:eastAsia="ru-RU"/>
    </w:rPr>
  </w:style>
  <w:style w:type="paragraph" w:styleId="a3">
    <w:name w:val="Body Text"/>
    <w:basedOn w:val="a"/>
    <w:rsid w:val="00E06FCC"/>
    <w:pPr>
      <w:widowControl w:val="0"/>
      <w:autoSpaceDE w:val="0"/>
      <w:autoSpaceDN w:val="0"/>
      <w:adjustRightInd w:val="0"/>
      <w:spacing w:after="0" w:line="240" w:lineRule="auto"/>
    </w:pPr>
    <w:rPr>
      <w:rFonts w:ascii="Arial" w:hAnsi="Arial"/>
      <w:sz w:val="21"/>
      <w:szCs w:val="21"/>
      <w:lang w:val="ru-RU" w:eastAsia="ru-RU"/>
    </w:rPr>
  </w:style>
  <w:style w:type="character" w:customStyle="1" w:styleId="22">
    <w:name w:val="Заголовок №2_"/>
    <w:link w:val="23"/>
    <w:locked/>
    <w:rsid w:val="00E06FCC"/>
    <w:rPr>
      <w:rFonts w:ascii="Arial" w:hAnsi="Arial"/>
      <w:b/>
      <w:bCs/>
      <w:lang w:bidi="ar-SA"/>
    </w:rPr>
  </w:style>
  <w:style w:type="paragraph" w:customStyle="1" w:styleId="23">
    <w:name w:val="Заголовок №2"/>
    <w:basedOn w:val="a"/>
    <w:link w:val="22"/>
    <w:rsid w:val="00E06FCC"/>
    <w:pPr>
      <w:widowControl w:val="0"/>
      <w:spacing w:after="0" w:line="293" w:lineRule="auto"/>
      <w:ind w:firstLine="420"/>
      <w:outlineLvl w:val="1"/>
    </w:pPr>
    <w:rPr>
      <w:rFonts w:ascii="Arial" w:hAnsi="Arial" w:cs="Times New Roman"/>
      <w:b/>
      <w:bCs/>
      <w:sz w:val="20"/>
      <w:szCs w:val="20"/>
      <w:lang w:val="en-US"/>
    </w:rPr>
  </w:style>
  <w:style w:type="character" w:customStyle="1" w:styleId="a4">
    <w:name w:val="Основной текст_"/>
    <w:link w:val="14"/>
    <w:uiPriority w:val="99"/>
    <w:locked/>
    <w:rsid w:val="00E06FCC"/>
    <w:rPr>
      <w:rFonts w:ascii="Arial" w:hAnsi="Arial"/>
      <w:lang w:bidi="ar-SA"/>
    </w:rPr>
  </w:style>
  <w:style w:type="paragraph" w:customStyle="1" w:styleId="14">
    <w:name w:val="Основной текст1"/>
    <w:basedOn w:val="a"/>
    <w:link w:val="a4"/>
    <w:uiPriority w:val="99"/>
    <w:rsid w:val="00E06FCC"/>
    <w:pPr>
      <w:widowControl w:val="0"/>
      <w:spacing w:after="40" w:line="293" w:lineRule="auto"/>
      <w:ind w:firstLine="400"/>
    </w:pPr>
    <w:rPr>
      <w:rFonts w:ascii="Arial" w:hAnsi="Arial" w:cs="Times New Roman"/>
      <w:sz w:val="20"/>
      <w:szCs w:val="20"/>
      <w:lang w:val="en-US"/>
    </w:rPr>
  </w:style>
  <w:style w:type="character" w:customStyle="1" w:styleId="a5">
    <w:name w:val="Оглавление_"/>
    <w:link w:val="a6"/>
    <w:locked/>
    <w:rsid w:val="00F01BD0"/>
    <w:rPr>
      <w:rFonts w:ascii="Arial" w:hAnsi="Arial"/>
      <w:lang w:bidi="ar-SA"/>
    </w:rPr>
  </w:style>
  <w:style w:type="paragraph" w:customStyle="1" w:styleId="a6">
    <w:name w:val="Оглавление"/>
    <w:basedOn w:val="a"/>
    <w:link w:val="a5"/>
    <w:rsid w:val="00F01BD0"/>
    <w:pPr>
      <w:widowControl w:val="0"/>
      <w:spacing w:after="40" w:line="286" w:lineRule="auto"/>
      <w:ind w:firstLine="420"/>
    </w:pPr>
    <w:rPr>
      <w:rFonts w:ascii="Arial" w:hAnsi="Arial" w:cs="Times New Roman"/>
      <w:sz w:val="20"/>
      <w:szCs w:val="20"/>
      <w:lang w:val="en-US"/>
    </w:rPr>
  </w:style>
  <w:style w:type="paragraph" w:customStyle="1" w:styleId="Spicok1">
    <w:name w:val="Spicok1"/>
    <w:basedOn w:val="14"/>
    <w:link w:val="Spicok10"/>
    <w:rsid w:val="009C5726"/>
    <w:pPr>
      <w:numPr>
        <w:numId w:val="2"/>
      </w:numPr>
      <w:tabs>
        <w:tab w:val="left" w:pos="567"/>
        <w:tab w:val="left" w:pos="1134"/>
      </w:tabs>
      <w:spacing w:after="0" w:line="300" w:lineRule="auto"/>
      <w:ind w:left="397" w:hanging="397"/>
      <w:jc w:val="both"/>
    </w:pPr>
    <w:rPr>
      <w:color w:val="000000"/>
      <w:lang w:eastAsia="uk-UA"/>
    </w:rPr>
  </w:style>
  <w:style w:type="character" w:customStyle="1" w:styleId="Spicok10">
    <w:name w:val="Spicok1 Знак"/>
    <w:link w:val="Spicok1"/>
    <w:locked/>
    <w:rsid w:val="009C5726"/>
    <w:rPr>
      <w:rFonts w:ascii="Arial" w:hAnsi="Arial"/>
      <w:color w:val="000000"/>
      <w:lang w:eastAsia="uk-UA" w:bidi="ar-SA"/>
    </w:rPr>
  </w:style>
  <w:style w:type="paragraph" w:styleId="a7">
    <w:name w:val="footnote text"/>
    <w:basedOn w:val="a"/>
    <w:link w:val="a8"/>
    <w:semiHidden/>
    <w:rsid w:val="009C5726"/>
    <w:pPr>
      <w:spacing w:after="0" w:line="240" w:lineRule="auto"/>
    </w:pPr>
    <w:rPr>
      <w:sz w:val="20"/>
      <w:szCs w:val="20"/>
    </w:rPr>
  </w:style>
  <w:style w:type="character" w:customStyle="1" w:styleId="a8">
    <w:name w:val="Текст сноски Знак"/>
    <w:link w:val="a7"/>
    <w:semiHidden/>
    <w:locked/>
    <w:rsid w:val="009C5726"/>
    <w:rPr>
      <w:rFonts w:ascii="Calibri" w:hAnsi="Calibri" w:cs="Arial"/>
      <w:lang w:val="uk-UA" w:eastAsia="en-US" w:bidi="ar-SA"/>
    </w:rPr>
  </w:style>
  <w:style w:type="character" w:styleId="a9">
    <w:name w:val="footnote reference"/>
    <w:semiHidden/>
    <w:rsid w:val="009C5726"/>
    <w:rPr>
      <w:rFonts w:cs="Times New Roman"/>
      <w:vertAlign w:val="superscript"/>
    </w:rPr>
  </w:style>
  <w:style w:type="paragraph" w:customStyle="1" w:styleId="Base">
    <w:name w:val="Base"/>
    <w:basedOn w:val="14"/>
    <w:link w:val="Base0"/>
    <w:uiPriority w:val="99"/>
    <w:rsid w:val="003B228D"/>
    <w:pPr>
      <w:tabs>
        <w:tab w:val="left" w:pos="284"/>
        <w:tab w:val="left" w:pos="567"/>
        <w:tab w:val="left" w:pos="1134"/>
      </w:tabs>
      <w:spacing w:before="60" w:after="0" w:line="300" w:lineRule="auto"/>
      <w:ind w:firstLine="397"/>
    </w:pPr>
    <w:rPr>
      <w:color w:val="000000"/>
      <w:lang w:eastAsia="uk-UA"/>
    </w:rPr>
  </w:style>
  <w:style w:type="character" w:customStyle="1" w:styleId="Base0">
    <w:name w:val="Base Знак"/>
    <w:link w:val="Base"/>
    <w:uiPriority w:val="99"/>
    <w:locked/>
    <w:rsid w:val="003B228D"/>
    <w:rPr>
      <w:rFonts w:ascii="Arial" w:hAnsi="Arial"/>
      <w:color w:val="000000"/>
      <w:lang w:eastAsia="uk-UA" w:bidi="ar-SA"/>
    </w:rPr>
  </w:style>
  <w:style w:type="paragraph" w:customStyle="1" w:styleId="Spisok2">
    <w:name w:val="Spisok2"/>
    <w:basedOn w:val="14"/>
    <w:link w:val="Spisok20"/>
    <w:rsid w:val="003B228D"/>
    <w:pPr>
      <w:tabs>
        <w:tab w:val="left" w:pos="851"/>
      </w:tabs>
      <w:spacing w:after="0" w:line="300" w:lineRule="auto"/>
      <w:ind w:left="850" w:hanging="425"/>
      <w:jc w:val="both"/>
    </w:pPr>
    <w:rPr>
      <w:color w:val="000000"/>
      <w:lang w:eastAsia="uk-UA"/>
    </w:rPr>
  </w:style>
  <w:style w:type="character" w:customStyle="1" w:styleId="Spisok20">
    <w:name w:val="Spisok2 Знак"/>
    <w:link w:val="Spisok2"/>
    <w:locked/>
    <w:rsid w:val="003B228D"/>
    <w:rPr>
      <w:rFonts w:ascii="Arial" w:hAnsi="Arial"/>
      <w:color w:val="000000"/>
      <w:lang w:eastAsia="uk-UA" w:bidi="ar-SA"/>
    </w:rPr>
  </w:style>
  <w:style w:type="paragraph" w:customStyle="1" w:styleId="Spisok3">
    <w:name w:val="Spisok3"/>
    <w:basedOn w:val="14"/>
    <w:link w:val="Spisok30"/>
    <w:rsid w:val="00BA709D"/>
    <w:pPr>
      <w:numPr>
        <w:numId w:val="19"/>
      </w:numPr>
      <w:tabs>
        <w:tab w:val="left" w:pos="851"/>
      </w:tabs>
      <w:spacing w:before="60" w:after="0" w:line="300" w:lineRule="auto"/>
      <w:jc w:val="both"/>
    </w:pPr>
    <w:rPr>
      <w:color w:val="000000"/>
      <w:lang w:eastAsia="uk-UA"/>
    </w:rPr>
  </w:style>
  <w:style w:type="character" w:customStyle="1" w:styleId="Spisok30">
    <w:name w:val="Spisok3 Знак"/>
    <w:link w:val="Spisok3"/>
    <w:locked/>
    <w:rsid w:val="00BA709D"/>
    <w:rPr>
      <w:rFonts w:ascii="Arial" w:hAnsi="Arial"/>
      <w:color w:val="000000"/>
      <w:lang w:eastAsia="uk-UA" w:bidi="ar-SA"/>
    </w:rPr>
  </w:style>
  <w:style w:type="character" w:customStyle="1" w:styleId="aa">
    <w:name w:val="Подпись к картинке_"/>
    <w:link w:val="ab"/>
    <w:locked/>
    <w:rsid w:val="00BA709D"/>
    <w:rPr>
      <w:rFonts w:ascii="Arial" w:hAnsi="Arial"/>
      <w:lang w:bidi="ar-SA"/>
    </w:rPr>
  </w:style>
  <w:style w:type="paragraph" w:customStyle="1" w:styleId="ab">
    <w:name w:val="Подпись к картинке"/>
    <w:basedOn w:val="a"/>
    <w:link w:val="aa"/>
    <w:rsid w:val="00BA709D"/>
    <w:pPr>
      <w:widowControl w:val="0"/>
      <w:spacing w:after="0" w:line="386" w:lineRule="auto"/>
      <w:jc w:val="center"/>
    </w:pPr>
    <w:rPr>
      <w:rFonts w:ascii="Arial" w:hAnsi="Arial" w:cs="Times New Roman"/>
      <w:sz w:val="20"/>
      <w:szCs w:val="20"/>
      <w:lang w:val="en-US"/>
    </w:rPr>
  </w:style>
  <w:style w:type="character" w:customStyle="1" w:styleId="ac">
    <w:name w:val="Другое_"/>
    <w:link w:val="ad"/>
    <w:locked/>
    <w:rsid w:val="00BA709D"/>
    <w:rPr>
      <w:rFonts w:ascii="Arial" w:hAnsi="Arial"/>
      <w:lang w:bidi="ar-SA"/>
    </w:rPr>
  </w:style>
  <w:style w:type="paragraph" w:customStyle="1" w:styleId="ad">
    <w:name w:val="Другое"/>
    <w:basedOn w:val="a"/>
    <w:link w:val="ac"/>
    <w:rsid w:val="00BA709D"/>
    <w:pPr>
      <w:widowControl w:val="0"/>
      <w:spacing w:after="40" w:line="293" w:lineRule="auto"/>
      <w:ind w:firstLine="400"/>
    </w:pPr>
    <w:rPr>
      <w:rFonts w:ascii="Arial" w:hAnsi="Arial" w:cs="Times New Roman"/>
      <w:sz w:val="20"/>
      <w:szCs w:val="20"/>
      <w:lang w:val="en-US"/>
    </w:rPr>
  </w:style>
  <w:style w:type="character" w:customStyle="1" w:styleId="ae">
    <w:name w:val="Подпись к таблице_"/>
    <w:link w:val="af"/>
    <w:locked/>
    <w:rsid w:val="00BA709D"/>
    <w:rPr>
      <w:rFonts w:ascii="Arial" w:hAnsi="Arial"/>
      <w:lang w:bidi="ar-SA"/>
    </w:rPr>
  </w:style>
  <w:style w:type="paragraph" w:customStyle="1" w:styleId="af">
    <w:name w:val="Подпись к таблице"/>
    <w:basedOn w:val="a"/>
    <w:link w:val="ae"/>
    <w:rsid w:val="00BA709D"/>
    <w:pPr>
      <w:widowControl w:val="0"/>
      <w:spacing w:after="0" w:line="240" w:lineRule="auto"/>
    </w:pPr>
    <w:rPr>
      <w:rFonts w:ascii="Arial" w:hAnsi="Arial" w:cs="Times New Roman"/>
      <w:sz w:val="20"/>
      <w:szCs w:val="20"/>
      <w:lang w:val="en-US"/>
    </w:rPr>
  </w:style>
  <w:style w:type="paragraph" w:customStyle="1" w:styleId="Table1">
    <w:name w:val="Table1"/>
    <w:basedOn w:val="ad"/>
    <w:link w:val="Table10"/>
    <w:uiPriority w:val="99"/>
    <w:rsid w:val="00BA709D"/>
    <w:pPr>
      <w:tabs>
        <w:tab w:val="left" w:pos="284"/>
        <w:tab w:val="left" w:pos="567"/>
        <w:tab w:val="left" w:pos="1134"/>
      </w:tabs>
      <w:spacing w:after="0" w:line="240" w:lineRule="auto"/>
      <w:ind w:firstLine="0"/>
      <w:jc w:val="center"/>
    </w:pPr>
    <w:rPr>
      <w:color w:val="000000"/>
      <w:lang w:eastAsia="uk-UA"/>
    </w:rPr>
  </w:style>
  <w:style w:type="character" w:customStyle="1" w:styleId="Table10">
    <w:name w:val="Table1 Знак"/>
    <w:link w:val="Table1"/>
    <w:uiPriority w:val="99"/>
    <w:locked/>
    <w:rsid w:val="00BA709D"/>
    <w:rPr>
      <w:rFonts w:ascii="Arial" w:hAnsi="Arial"/>
      <w:color w:val="000000"/>
      <w:lang w:eastAsia="uk-UA" w:bidi="ar-SA"/>
    </w:rPr>
  </w:style>
  <w:style w:type="paragraph" w:styleId="af0">
    <w:name w:val="header"/>
    <w:basedOn w:val="a"/>
    <w:link w:val="af1"/>
    <w:uiPriority w:val="99"/>
    <w:rsid w:val="005E6860"/>
    <w:pPr>
      <w:tabs>
        <w:tab w:val="center" w:pos="4677"/>
        <w:tab w:val="right" w:pos="9355"/>
      </w:tabs>
      <w:spacing w:after="0" w:line="240" w:lineRule="auto"/>
    </w:pPr>
  </w:style>
  <w:style w:type="character" w:customStyle="1" w:styleId="af1">
    <w:name w:val="Верхний колонтитул Знак"/>
    <w:link w:val="af0"/>
    <w:uiPriority w:val="99"/>
    <w:locked/>
    <w:rsid w:val="005E6860"/>
    <w:rPr>
      <w:rFonts w:ascii="Calibri" w:hAnsi="Calibri" w:cs="Arial"/>
      <w:sz w:val="22"/>
      <w:szCs w:val="22"/>
      <w:lang w:val="uk-UA" w:eastAsia="en-US" w:bidi="ar-SA"/>
    </w:rPr>
  </w:style>
  <w:style w:type="paragraph" w:styleId="af2">
    <w:name w:val="footer"/>
    <w:basedOn w:val="a"/>
    <w:link w:val="af3"/>
    <w:uiPriority w:val="99"/>
    <w:rsid w:val="005E6860"/>
    <w:pPr>
      <w:tabs>
        <w:tab w:val="center" w:pos="4677"/>
        <w:tab w:val="right" w:pos="9355"/>
      </w:tabs>
      <w:spacing w:after="0" w:line="240" w:lineRule="auto"/>
    </w:pPr>
  </w:style>
  <w:style w:type="character" w:customStyle="1" w:styleId="af3">
    <w:name w:val="Нижний колонтитул Знак"/>
    <w:link w:val="af2"/>
    <w:uiPriority w:val="99"/>
    <w:locked/>
    <w:rsid w:val="005E6860"/>
    <w:rPr>
      <w:rFonts w:ascii="Calibri" w:hAnsi="Calibri" w:cs="Arial"/>
      <w:sz w:val="22"/>
      <w:szCs w:val="22"/>
      <w:lang w:val="uk-UA" w:eastAsia="en-US" w:bidi="ar-SA"/>
    </w:rPr>
  </w:style>
  <w:style w:type="character" w:customStyle="1" w:styleId="af4">
    <w:name w:val="Колонтитул_"/>
    <w:link w:val="af5"/>
    <w:locked/>
    <w:rsid w:val="005E6860"/>
    <w:rPr>
      <w:rFonts w:ascii="Arial" w:hAnsi="Arial"/>
      <w:sz w:val="18"/>
      <w:szCs w:val="18"/>
      <w:lang w:val="ru-RU" w:eastAsia="ru-RU" w:bidi="ar-SA"/>
    </w:rPr>
  </w:style>
  <w:style w:type="paragraph" w:customStyle="1" w:styleId="af5">
    <w:name w:val="Колонтитул"/>
    <w:basedOn w:val="a"/>
    <w:link w:val="af4"/>
    <w:rsid w:val="005E6860"/>
    <w:pPr>
      <w:widowControl w:val="0"/>
      <w:spacing w:after="0" w:line="240" w:lineRule="auto"/>
    </w:pPr>
    <w:rPr>
      <w:rFonts w:ascii="Arial" w:hAnsi="Arial" w:cs="Times New Roman"/>
      <w:sz w:val="18"/>
      <w:szCs w:val="18"/>
      <w:lang w:val="ru-RU" w:eastAsia="ru-RU"/>
    </w:rPr>
  </w:style>
  <w:style w:type="table" w:customStyle="1" w:styleId="TABLE">
    <w:name w:val="TABLE"/>
    <w:rsid w:val="005E6860"/>
    <w:rPr>
      <w:rFonts w:ascii="Calibri" w:hAnsi="Calibri" w:cs="Arial"/>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style>
  <w:style w:type="table" w:styleId="af6">
    <w:name w:val="Table Grid"/>
    <w:basedOn w:val="a1"/>
    <w:rsid w:val="005E6860"/>
    <w:rPr>
      <w:rFonts w:ascii="Calibri" w:hAnsi="Calibri" w:cs="Arial"/>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1">
    <w:name w:val="My1"/>
    <w:basedOn w:val="14"/>
    <w:link w:val="My10"/>
    <w:rsid w:val="005E6860"/>
    <w:pPr>
      <w:tabs>
        <w:tab w:val="left" w:pos="284"/>
        <w:tab w:val="left" w:pos="567"/>
        <w:tab w:val="left" w:pos="1134"/>
        <w:tab w:val="right" w:pos="9751"/>
      </w:tabs>
      <w:spacing w:before="60" w:after="0" w:line="360" w:lineRule="auto"/>
      <w:ind w:firstLine="0"/>
      <w:jc w:val="both"/>
    </w:pPr>
    <w:rPr>
      <w:color w:val="000000"/>
      <w:lang w:eastAsia="uk-UA"/>
    </w:rPr>
  </w:style>
  <w:style w:type="character" w:customStyle="1" w:styleId="My10">
    <w:name w:val="My1 Знак"/>
    <w:link w:val="My1"/>
    <w:locked/>
    <w:rsid w:val="005E6860"/>
    <w:rPr>
      <w:rFonts w:ascii="Arial" w:hAnsi="Arial"/>
      <w:color w:val="000000"/>
      <w:lang w:eastAsia="uk-UA" w:bidi="ar-SA"/>
    </w:rPr>
  </w:style>
  <w:style w:type="paragraph" w:customStyle="1" w:styleId="Formula">
    <w:name w:val="Formula"/>
    <w:basedOn w:val="14"/>
    <w:link w:val="Formula0"/>
    <w:uiPriority w:val="99"/>
    <w:rsid w:val="005E6860"/>
    <w:pPr>
      <w:tabs>
        <w:tab w:val="center" w:pos="5103"/>
        <w:tab w:val="right" w:pos="9923"/>
      </w:tabs>
      <w:spacing w:before="60" w:after="0" w:line="300" w:lineRule="auto"/>
      <w:ind w:firstLine="397"/>
    </w:pPr>
    <w:rPr>
      <w:color w:val="000000"/>
    </w:rPr>
  </w:style>
  <w:style w:type="character" w:customStyle="1" w:styleId="Formula0">
    <w:name w:val="Formula Знак"/>
    <w:link w:val="Formula"/>
    <w:uiPriority w:val="99"/>
    <w:locked/>
    <w:rsid w:val="005E6860"/>
    <w:rPr>
      <w:rFonts w:ascii="Arial" w:hAnsi="Arial"/>
      <w:color w:val="000000"/>
      <w:lang w:val="en-US" w:bidi="ar-SA"/>
    </w:rPr>
  </w:style>
  <w:style w:type="paragraph" w:customStyle="1" w:styleId="SPPI">
    <w:name w:val="SPPI"/>
    <w:basedOn w:val="Spisok2"/>
    <w:link w:val="SPPI0"/>
    <w:uiPriority w:val="99"/>
    <w:rsid w:val="005E6860"/>
    <w:pPr>
      <w:tabs>
        <w:tab w:val="left" w:pos="426"/>
        <w:tab w:val="left" w:pos="1134"/>
      </w:tabs>
      <w:ind w:left="1134" w:hanging="1134"/>
    </w:pPr>
  </w:style>
  <w:style w:type="character" w:customStyle="1" w:styleId="SPPI0">
    <w:name w:val="SPPI Знак"/>
    <w:link w:val="SPPI"/>
    <w:uiPriority w:val="99"/>
    <w:locked/>
    <w:rsid w:val="005E6860"/>
    <w:rPr>
      <w:rFonts w:ascii="Arial" w:hAnsi="Arial"/>
      <w:color w:val="000000"/>
      <w:lang w:eastAsia="uk-UA" w:bidi="ar-SA"/>
    </w:rPr>
  </w:style>
  <w:style w:type="paragraph" w:customStyle="1" w:styleId="MTDisplayEquation">
    <w:name w:val="MTDisplayEquation"/>
    <w:basedOn w:val="Formula"/>
    <w:next w:val="a"/>
    <w:link w:val="MTDisplayEquation0"/>
    <w:rsid w:val="005E6860"/>
    <w:pPr>
      <w:tabs>
        <w:tab w:val="clear" w:pos="5103"/>
        <w:tab w:val="center" w:pos="4880"/>
        <w:tab w:val="right" w:pos="9760"/>
      </w:tabs>
    </w:pPr>
    <w:rPr>
      <w:lang w:val="ru-RU"/>
    </w:rPr>
  </w:style>
  <w:style w:type="character" w:customStyle="1" w:styleId="MTDisplayEquation0">
    <w:name w:val="MTDisplayEquation Знак"/>
    <w:link w:val="MTDisplayEquation"/>
    <w:locked/>
    <w:rsid w:val="005E6860"/>
    <w:rPr>
      <w:rFonts w:ascii="Arial" w:hAnsi="Arial"/>
      <w:color w:val="000000"/>
      <w:lang w:val="ru-RU" w:bidi="ar-SA"/>
    </w:rPr>
  </w:style>
  <w:style w:type="paragraph" w:customStyle="1" w:styleId="Podpis">
    <w:name w:val="Podpis"/>
    <w:basedOn w:val="Formula"/>
    <w:link w:val="Podpis0"/>
    <w:rsid w:val="005E6860"/>
    <w:pPr>
      <w:spacing w:before="0" w:line="180" w:lineRule="auto"/>
      <w:ind w:firstLine="0"/>
    </w:pPr>
    <w:rPr>
      <w:i/>
      <w:iCs/>
      <w:sz w:val="18"/>
      <w:szCs w:val="18"/>
    </w:rPr>
  </w:style>
  <w:style w:type="character" w:customStyle="1" w:styleId="Podpis0">
    <w:name w:val="Podpis Знак"/>
    <w:link w:val="Podpis"/>
    <w:locked/>
    <w:rsid w:val="005E6860"/>
    <w:rPr>
      <w:rFonts w:ascii="Arial" w:hAnsi="Arial"/>
      <w:i/>
      <w:iCs/>
      <w:color w:val="000000"/>
      <w:sz w:val="18"/>
      <w:szCs w:val="18"/>
      <w:lang w:val="en-US" w:bidi="ar-SA"/>
    </w:rPr>
  </w:style>
  <w:style w:type="paragraph" w:customStyle="1" w:styleId="15">
    <w:name w:val="Заголовок оглавления1"/>
    <w:basedOn w:val="1"/>
    <w:next w:val="a"/>
    <w:rsid w:val="005E6860"/>
    <w:pPr>
      <w:outlineLvl w:val="9"/>
    </w:pPr>
    <w:rPr>
      <w:lang w:eastAsia="uk-UA"/>
    </w:rPr>
  </w:style>
  <w:style w:type="paragraph" w:styleId="16">
    <w:name w:val="toc 1"/>
    <w:basedOn w:val="a"/>
    <w:next w:val="a"/>
    <w:autoRedefine/>
    <w:rsid w:val="005E6860"/>
    <w:pPr>
      <w:spacing w:after="100"/>
    </w:pPr>
  </w:style>
  <w:style w:type="paragraph" w:styleId="24">
    <w:name w:val="toc 2"/>
    <w:basedOn w:val="a"/>
    <w:next w:val="a"/>
    <w:autoRedefine/>
    <w:rsid w:val="005E6860"/>
    <w:pPr>
      <w:spacing w:after="100"/>
      <w:ind w:left="220"/>
    </w:pPr>
  </w:style>
  <w:style w:type="paragraph" w:styleId="33">
    <w:name w:val="toc 3"/>
    <w:basedOn w:val="a"/>
    <w:next w:val="a"/>
    <w:autoRedefine/>
    <w:rsid w:val="005E6860"/>
    <w:pPr>
      <w:spacing w:after="100"/>
      <w:ind w:left="440"/>
    </w:pPr>
    <w:rPr>
      <w:rFonts w:eastAsia="Calibri"/>
      <w:lang w:eastAsia="uk-UA"/>
    </w:rPr>
  </w:style>
  <w:style w:type="paragraph" w:styleId="41">
    <w:name w:val="toc 4"/>
    <w:basedOn w:val="a"/>
    <w:next w:val="a"/>
    <w:autoRedefine/>
    <w:rsid w:val="005E6860"/>
    <w:pPr>
      <w:spacing w:after="100"/>
      <w:ind w:left="660"/>
    </w:pPr>
    <w:rPr>
      <w:rFonts w:eastAsia="Calibri"/>
      <w:lang w:eastAsia="uk-UA"/>
    </w:rPr>
  </w:style>
  <w:style w:type="paragraph" w:styleId="5">
    <w:name w:val="toc 5"/>
    <w:basedOn w:val="a"/>
    <w:next w:val="a"/>
    <w:autoRedefine/>
    <w:rsid w:val="005E6860"/>
    <w:pPr>
      <w:spacing w:after="100"/>
      <w:ind w:left="880"/>
    </w:pPr>
    <w:rPr>
      <w:rFonts w:eastAsia="Calibri"/>
      <w:lang w:eastAsia="uk-UA"/>
    </w:rPr>
  </w:style>
  <w:style w:type="paragraph" w:styleId="6">
    <w:name w:val="toc 6"/>
    <w:basedOn w:val="a"/>
    <w:next w:val="a"/>
    <w:autoRedefine/>
    <w:rsid w:val="005E6860"/>
    <w:pPr>
      <w:spacing w:after="100"/>
      <w:ind w:left="1100"/>
    </w:pPr>
    <w:rPr>
      <w:rFonts w:eastAsia="Calibri"/>
      <w:lang w:eastAsia="uk-UA"/>
    </w:rPr>
  </w:style>
  <w:style w:type="paragraph" w:styleId="7">
    <w:name w:val="toc 7"/>
    <w:basedOn w:val="a"/>
    <w:next w:val="a"/>
    <w:autoRedefine/>
    <w:rsid w:val="005E6860"/>
    <w:pPr>
      <w:spacing w:after="100"/>
      <w:ind w:left="1320"/>
    </w:pPr>
    <w:rPr>
      <w:rFonts w:eastAsia="Calibri"/>
      <w:lang w:eastAsia="uk-UA"/>
    </w:rPr>
  </w:style>
  <w:style w:type="paragraph" w:styleId="8">
    <w:name w:val="toc 8"/>
    <w:basedOn w:val="a"/>
    <w:next w:val="a"/>
    <w:autoRedefine/>
    <w:rsid w:val="005E6860"/>
    <w:pPr>
      <w:spacing w:after="100"/>
      <w:ind w:left="1540"/>
    </w:pPr>
    <w:rPr>
      <w:rFonts w:eastAsia="Calibri"/>
      <w:lang w:eastAsia="uk-UA"/>
    </w:rPr>
  </w:style>
  <w:style w:type="paragraph" w:styleId="9">
    <w:name w:val="toc 9"/>
    <w:basedOn w:val="a"/>
    <w:next w:val="a"/>
    <w:autoRedefine/>
    <w:rsid w:val="005E6860"/>
    <w:pPr>
      <w:spacing w:after="100"/>
      <w:ind w:left="1760"/>
    </w:pPr>
    <w:rPr>
      <w:rFonts w:eastAsia="Calibri"/>
      <w:lang w:eastAsia="uk-UA"/>
    </w:rPr>
  </w:style>
  <w:style w:type="character" w:styleId="af7">
    <w:name w:val="Hyperlink"/>
    <w:uiPriority w:val="99"/>
    <w:rsid w:val="005E6860"/>
    <w:rPr>
      <w:rFonts w:cs="Times New Roman"/>
      <w:color w:val="0563C1"/>
      <w:u w:val="single"/>
    </w:rPr>
  </w:style>
  <w:style w:type="character" w:customStyle="1" w:styleId="17">
    <w:name w:val="Неразрешенное упоминание1"/>
    <w:semiHidden/>
    <w:rsid w:val="009D76FF"/>
    <w:rPr>
      <w:rFonts w:cs="Times New Roman"/>
      <w:color w:val="605E5C"/>
      <w:shd w:val="clear" w:color="auto" w:fill="E1DFDD"/>
    </w:rPr>
  </w:style>
  <w:style w:type="character" w:styleId="af8">
    <w:name w:val="FollowedHyperlink"/>
    <w:rsid w:val="009D76FF"/>
    <w:rPr>
      <w:color w:val="800080"/>
      <w:u w:val="single"/>
    </w:rPr>
  </w:style>
  <w:style w:type="paragraph" w:styleId="af9">
    <w:name w:val="Balloon Text"/>
    <w:basedOn w:val="a"/>
    <w:link w:val="afa"/>
    <w:rsid w:val="00F33837"/>
    <w:pPr>
      <w:spacing w:after="0" w:line="240" w:lineRule="auto"/>
    </w:pPr>
    <w:rPr>
      <w:rFonts w:ascii="Tahoma" w:hAnsi="Tahoma" w:cs="Tahoma"/>
      <w:sz w:val="16"/>
      <w:szCs w:val="16"/>
    </w:rPr>
  </w:style>
  <w:style w:type="character" w:customStyle="1" w:styleId="afa">
    <w:name w:val="Текст выноски Знак"/>
    <w:link w:val="af9"/>
    <w:rsid w:val="00F33837"/>
    <w:rPr>
      <w:rFonts w:ascii="Tahoma" w:hAnsi="Tahoma" w:cs="Tahoma"/>
      <w:sz w:val="16"/>
      <w:szCs w:val="16"/>
      <w:lang w:val="uk-UA" w:eastAsia="en-US"/>
    </w:rPr>
  </w:style>
  <w:style w:type="character" w:customStyle="1" w:styleId="30">
    <w:name w:val="Заголовок 3 Знак"/>
    <w:link w:val="3"/>
    <w:uiPriority w:val="99"/>
    <w:rsid w:val="0042745C"/>
    <w:rPr>
      <w:rFonts w:ascii="Calibri Light" w:eastAsia="Times New Roman" w:hAnsi="Calibri Light" w:cs="Times New Roman"/>
      <w:b/>
      <w:bCs/>
      <w:sz w:val="26"/>
      <w:szCs w:val="26"/>
      <w:lang w:val="uk-UA" w:eastAsia="en-US"/>
    </w:rPr>
  </w:style>
  <w:style w:type="paragraph" w:customStyle="1" w:styleId="TableParagraph">
    <w:name w:val="Table Paragraph"/>
    <w:basedOn w:val="a"/>
    <w:uiPriority w:val="1"/>
    <w:qFormat/>
    <w:rsid w:val="0042745C"/>
    <w:pPr>
      <w:widowControl w:val="0"/>
      <w:autoSpaceDE w:val="0"/>
      <w:autoSpaceDN w:val="0"/>
      <w:spacing w:before="142" w:after="0" w:line="240" w:lineRule="auto"/>
      <w:ind w:left="262"/>
    </w:pPr>
    <w:rPr>
      <w:rFonts w:ascii="Microsoft Sans Serif" w:eastAsia="Microsoft Sans Serif" w:hAnsi="Microsoft Sans Serif" w:cs="Microsoft Sans Serif"/>
    </w:rPr>
  </w:style>
  <w:style w:type="paragraph" w:styleId="HTML">
    <w:name w:val="HTML Preformatted"/>
    <w:basedOn w:val="a"/>
    <w:link w:val="HTML0"/>
    <w:uiPriority w:val="99"/>
    <w:rsid w:val="00BF6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0">
    <w:name w:val="Стандартный HTML Знак"/>
    <w:link w:val="HTML"/>
    <w:uiPriority w:val="99"/>
    <w:rsid w:val="00BF6CA5"/>
    <w:rPr>
      <w:rFonts w:ascii="Courier New" w:hAnsi="Courier New" w:cs="Courier New"/>
      <w:lang w:val="ru-RU" w:eastAsia="ru-RU"/>
    </w:rPr>
  </w:style>
  <w:style w:type="paragraph" w:styleId="34">
    <w:name w:val="Body Text Indent 3"/>
    <w:basedOn w:val="a"/>
    <w:link w:val="35"/>
    <w:uiPriority w:val="99"/>
    <w:rsid w:val="001C6826"/>
    <w:pPr>
      <w:spacing w:after="120" w:line="240" w:lineRule="auto"/>
      <w:ind w:left="283"/>
    </w:pPr>
    <w:rPr>
      <w:rFonts w:ascii="Times New Roman" w:hAnsi="Times New Roman" w:cs="Times New Roman"/>
      <w:sz w:val="16"/>
      <w:szCs w:val="16"/>
      <w:lang w:val="ru-RU" w:eastAsia="ru-RU"/>
    </w:rPr>
  </w:style>
  <w:style w:type="character" w:customStyle="1" w:styleId="35">
    <w:name w:val="Основной текст с отступом 3 Знак"/>
    <w:link w:val="34"/>
    <w:uiPriority w:val="99"/>
    <w:rsid w:val="001C6826"/>
    <w:rPr>
      <w:sz w:val="16"/>
      <w:szCs w:val="16"/>
      <w:lang w:val="ru-RU" w:eastAsia="ru-RU"/>
    </w:rPr>
  </w:style>
  <w:style w:type="table" w:customStyle="1" w:styleId="18">
    <w:name w:val="Сетка таблицы1"/>
    <w:basedOn w:val="a1"/>
    <w:next w:val="af6"/>
    <w:uiPriority w:val="39"/>
    <w:rsid w:val="0051045C"/>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Unresolved Mention"/>
    <w:uiPriority w:val="99"/>
    <w:semiHidden/>
    <w:unhideWhenUsed/>
    <w:rsid w:val="00AF624B"/>
    <w:rPr>
      <w:color w:val="605E5C"/>
      <w:shd w:val="clear" w:color="auto" w:fill="E1DFDD"/>
    </w:rPr>
  </w:style>
  <w:style w:type="paragraph" w:customStyle="1" w:styleId="Textbody">
    <w:name w:val="Text body"/>
    <w:basedOn w:val="a"/>
    <w:uiPriority w:val="99"/>
    <w:rsid w:val="00BC6962"/>
    <w:pPr>
      <w:widowControl w:val="0"/>
      <w:suppressAutoHyphens/>
      <w:autoSpaceDN w:val="0"/>
      <w:spacing w:after="120" w:line="240" w:lineRule="auto"/>
      <w:textAlignment w:val="baseline"/>
    </w:pPr>
    <w:rPr>
      <w:rFonts w:ascii="Times New Roman" w:eastAsia="Calibri" w:hAnsi="Times New Roman" w:cs="Tahoma"/>
      <w:kern w:val="3"/>
      <w:sz w:val="24"/>
      <w:szCs w:val="24"/>
      <w:lang w:val="de-DE" w:eastAsia="ja-JP" w:bidi="fa-IR"/>
    </w:rPr>
  </w:style>
  <w:style w:type="paragraph" w:styleId="afc">
    <w:name w:val="Document Map"/>
    <w:basedOn w:val="a"/>
    <w:link w:val="afd"/>
    <w:uiPriority w:val="99"/>
    <w:rsid w:val="00BC6962"/>
    <w:pPr>
      <w:shd w:val="clear" w:color="auto" w:fill="000080"/>
      <w:spacing w:after="0" w:line="240" w:lineRule="auto"/>
    </w:pPr>
    <w:rPr>
      <w:rFonts w:ascii="Tahoma" w:hAnsi="Tahoma" w:cs="Tahoma"/>
      <w:sz w:val="20"/>
      <w:szCs w:val="20"/>
      <w:lang w:val="ru-RU" w:eastAsia="ru-RU"/>
    </w:rPr>
  </w:style>
  <w:style w:type="character" w:customStyle="1" w:styleId="afd">
    <w:name w:val="Схема документа Знак"/>
    <w:link w:val="afc"/>
    <w:uiPriority w:val="99"/>
    <w:rsid w:val="00BC6962"/>
    <w:rPr>
      <w:rFonts w:ascii="Tahoma" w:hAnsi="Tahoma" w:cs="Tahoma"/>
      <w:shd w:val="clear" w:color="auto" w:fill="000080"/>
      <w:lang w:val="ru-RU" w:eastAsia="ru-RU"/>
    </w:rPr>
  </w:style>
  <w:style w:type="paragraph" w:customStyle="1" w:styleId="afe">
    <w:name w:val="Нормальний текст"/>
    <w:basedOn w:val="a"/>
    <w:uiPriority w:val="99"/>
    <w:rsid w:val="00BB416E"/>
    <w:pPr>
      <w:spacing w:before="120" w:after="0" w:line="240" w:lineRule="auto"/>
      <w:ind w:firstLine="567"/>
    </w:pPr>
    <w:rPr>
      <w:rFonts w:ascii="Antiqua" w:eastAsia="Calibri" w:hAnsi="Antiqua" w:cs="Times New Roman"/>
      <w:sz w:val="26"/>
      <w:szCs w:val="20"/>
      <w:lang w:eastAsia="ru-RU"/>
    </w:rPr>
  </w:style>
  <w:style w:type="paragraph" w:customStyle="1" w:styleId="aff">
    <w:name w:val="Назва документа"/>
    <w:basedOn w:val="a"/>
    <w:next w:val="afe"/>
    <w:uiPriority w:val="99"/>
    <w:rsid w:val="00D852FA"/>
    <w:pPr>
      <w:keepNext/>
      <w:keepLines/>
      <w:spacing w:before="240" w:after="240" w:line="240" w:lineRule="auto"/>
      <w:jc w:val="center"/>
    </w:pPr>
    <w:rPr>
      <w:rFonts w:ascii="Antiqua" w:eastAsia="Calibri" w:hAnsi="Antiqua" w:cs="Times New Roman"/>
      <w:b/>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uas.gov.ua/" TargetMode="External"/><Relationship Id="rId299" Type="http://schemas.openxmlformats.org/officeDocument/2006/relationships/hyperlink" Target="https://uas.gov.ua/" TargetMode="External"/><Relationship Id="rId21" Type="http://schemas.openxmlformats.org/officeDocument/2006/relationships/hyperlink" Target="https://e-construction.gov.ua/laws_detail/3768771581250110564?doc_type=2" TargetMode="External"/><Relationship Id="rId63" Type="http://schemas.openxmlformats.org/officeDocument/2006/relationships/hyperlink" Target="https://uas.gov.ua/" TargetMode="External"/><Relationship Id="rId159" Type="http://schemas.openxmlformats.org/officeDocument/2006/relationships/hyperlink" Target="https://uas.gov.ua/" TargetMode="External"/><Relationship Id="rId324" Type="http://schemas.openxmlformats.org/officeDocument/2006/relationships/hyperlink" Target="https://uas.gov.ua/" TargetMode="External"/><Relationship Id="rId366" Type="http://schemas.openxmlformats.org/officeDocument/2006/relationships/hyperlink" Target="https://uas.gov.ua/" TargetMode="External"/><Relationship Id="rId170" Type="http://schemas.openxmlformats.org/officeDocument/2006/relationships/hyperlink" Target="https://uas.gov.ua/" TargetMode="External"/><Relationship Id="rId226" Type="http://schemas.openxmlformats.org/officeDocument/2006/relationships/hyperlink" Target="https://uas.gov.ua/" TargetMode="External"/><Relationship Id="rId268" Type="http://schemas.openxmlformats.org/officeDocument/2006/relationships/hyperlink" Target="https://e-construction.gov.ua/laws_detail/3082813007273657515?doc_type=2" TargetMode="External"/><Relationship Id="rId32" Type="http://schemas.openxmlformats.org/officeDocument/2006/relationships/hyperlink" Target="https://uas.gov.ua/" TargetMode="External"/><Relationship Id="rId74" Type="http://schemas.openxmlformats.org/officeDocument/2006/relationships/hyperlink" Target="https://uas.gov.ua/" TargetMode="External"/><Relationship Id="rId128" Type="http://schemas.openxmlformats.org/officeDocument/2006/relationships/hyperlink" Target="https://uas.gov.ua/" TargetMode="External"/><Relationship Id="rId335" Type="http://schemas.openxmlformats.org/officeDocument/2006/relationships/hyperlink" Target="https://zakon.rada.gov.ua/laws/show/554-2011-%D0%BF" TargetMode="External"/><Relationship Id="rId377" Type="http://schemas.openxmlformats.org/officeDocument/2006/relationships/header" Target="header6.xml"/><Relationship Id="rId5" Type="http://schemas.openxmlformats.org/officeDocument/2006/relationships/webSettings" Target="webSettings.xml"/><Relationship Id="rId181" Type="http://schemas.openxmlformats.org/officeDocument/2006/relationships/hyperlink" Target="https://uas.gov.ua/" TargetMode="External"/><Relationship Id="rId237" Type="http://schemas.openxmlformats.org/officeDocument/2006/relationships/hyperlink" Target="https://uas.gov.ua/" TargetMode="External"/><Relationship Id="rId279" Type="http://schemas.openxmlformats.org/officeDocument/2006/relationships/hyperlink" Target="https://uas.gov.ua/" TargetMode="External"/><Relationship Id="rId43" Type="http://schemas.openxmlformats.org/officeDocument/2006/relationships/hyperlink" Target="https://uas.gov.ua/" TargetMode="External"/><Relationship Id="rId139" Type="http://schemas.openxmlformats.org/officeDocument/2006/relationships/hyperlink" Target="https://e-construction.gov.ua/laws_detail/3768771581250110564?doc_type=2" TargetMode="External"/><Relationship Id="rId290" Type="http://schemas.openxmlformats.org/officeDocument/2006/relationships/hyperlink" Target="https://uas.gov.ua/" TargetMode="External"/><Relationship Id="rId304" Type="http://schemas.openxmlformats.org/officeDocument/2006/relationships/hyperlink" Target="https://uas.gov.ua/" TargetMode="External"/><Relationship Id="rId346" Type="http://schemas.openxmlformats.org/officeDocument/2006/relationships/hyperlink" Target="https://zakon.rada.gov.ua/laws/show/z0651-11" TargetMode="External"/><Relationship Id="rId85" Type="http://schemas.openxmlformats.org/officeDocument/2006/relationships/hyperlink" Target="https://uas.gov.ua/" TargetMode="External"/><Relationship Id="rId150" Type="http://schemas.openxmlformats.org/officeDocument/2006/relationships/hyperlink" Target="https://uas.gov.ua/" TargetMode="External"/><Relationship Id="rId192" Type="http://schemas.openxmlformats.org/officeDocument/2006/relationships/hyperlink" Target="https://uas.gov.ua/" TargetMode="External"/><Relationship Id="rId206" Type="http://schemas.openxmlformats.org/officeDocument/2006/relationships/hyperlink" Target="https://uas.gov.ua/" TargetMode="External"/><Relationship Id="rId248" Type="http://schemas.openxmlformats.org/officeDocument/2006/relationships/hyperlink" Target="https://uas.gov.ua/" TargetMode="External"/><Relationship Id="rId12" Type="http://schemas.openxmlformats.org/officeDocument/2006/relationships/header" Target="header3.xml"/><Relationship Id="rId108" Type="http://schemas.openxmlformats.org/officeDocument/2006/relationships/hyperlink" Target="https://uas.gov.ua/" TargetMode="External"/><Relationship Id="rId315" Type="http://schemas.openxmlformats.org/officeDocument/2006/relationships/hyperlink" Target="https://uas.gov.ua/" TargetMode="External"/><Relationship Id="rId357" Type="http://schemas.openxmlformats.org/officeDocument/2006/relationships/hyperlink" Target="https://uas.gov.ua/" TargetMode="External"/><Relationship Id="rId54" Type="http://schemas.openxmlformats.org/officeDocument/2006/relationships/hyperlink" Target="https://ua-s.org/" TargetMode="External"/><Relationship Id="rId96" Type="http://schemas.openxmlformats.org/officeDocument/2006/relationships/hyperlink" Target="https://uas.gov.ua/" TargetMode="External"/><Relationship Id="rId161" Type="http://schemas.openxmlformats.org/officeDocument/2006/relationships/image" Target="media/image2.png"/><Relationship Id="rId217" Type="http://schemas.openxmlformats.org/officeDocument/2006/relationships/hyperlink" Target="https://uas.gov.ua/" TargetMode="External"/><Relationship Id="rId259" Type="http://schemas.openxmlformats.org/officeDocument/2006/relationships/hyperlink" Target="https://e-construction.gov.ua/laws_detail/3740280531686786235?doc_type=2" TargetMode="External"/><Relationship Id="rId23" Type="http://schemas.openxmlformats.org/officeDocument/2006/relationships/hyperlink" Target="https://e-construction.gov.ua/laws_detail/3199648113669179181?doc_type=2" TargetMode="External"/><Relationship Id="rId119" Type="http://schemas.openxmlformats.org/officeDocument/2006/relationships/hyperlink" Target="https://uas.gov.ua/" TargetMode="External"/><Relationship Id="rId270" Type="http://schemas.openxmlformats.org/officeDocument/2006/relationships/hyperlink" Target="https://e-construction.gov.ua/laws_detail/3082813007273657515?doc_type=2" TargetMode="External"/><Relationship Id="rId326" Type="http://schemas.openxmlformats.org/officeDocument/2006/relationships/hyperlink" Target="https://uas.gov.ua/" TargetMode="External"/><Relationship Id="rId65" Type="http://schemas.openxmlformats.org/officeDocument/2006/relationships/hyperlink" Target="https://uas.gov.ua/" TargetMode="External"/><Relationship Id="rId130" Type="http://schemas.openxmlformats.org/officeDocument/2006/relationships/hyperlink" Target="https://uas.gov.ua/" TargetMode="External"/><Relationship Id="rId368" Type="http://schemas.openxmlformats.org/officeDocument/2006/relationships/hyperlink" Target="https://uas.gov.ua/" TargetMode="External"/><Relationship Id="rId172" Type="http://schemas.openxmlformats.org/officeDocument/2006/relationships/hyperlink" Target="https://uas.gov.ua/" TargetMode="External"/><Relationship Id="rId228" Type="http://schemas.openxmlformats.org/officeDocument/2006/relationships/hyperlink" Target="https://e-construction.gov.ua/laws_detail/3740280531686786235?doc_type=2" TargetMode="External"/><Relationship Id="rId281" Type="http://schemas.openxmlformats.org/officeDocument/2006/relationships/hyperlink" Target="https://e-construction.gov.ua/laws_detail/3719055419235108718?doc_type=2" TargetMode="External"/><Relationship Id="rId337" Type="http://schemas.openxmlformats.org/officeDocument/2006/relationships/hyperlink" Target="https://e-construction.gov.ua/laws_detail/3768771581250110564?doc_type=2" TargetMode="External"/><Relationship Id="rId34" Type="http://schemas.openxmlformats.org/officeDocument/2006/relationships/hyperlink" Target="https://uas.gov.ua/" TargetMode="External"/><Relationship Id="rId76" Type="http://schemas.openxmlformats.org/officeDocument/2006/relationships/hyperlink" Target="https://uas.gov.ua/" TargetMode="External"/><Relationship Id="rId141" Type="http://schemas.openxmlformats.org/officeDocument/2006/relationships/hyperlink" Target="https://uas.gov.ua/" TargetMode="External"/><Relationship Id="rId379" Type="http://schemas.openxmlformats.org/officeDocument/2006/relationships/footer" Target="footer6.xml"/><Relationship Id="rId7" Type="http://schemas.openxmlformats.org/officeDocument/2006/relationships/endnotes" Target="endnotes.xml"/><Relationship Id="rId183" Type="http://schemas.openxmlformats.org/officeDocument/2006/relationships/hyperlink" Target="https://uas.gov.ua/" TargetMode="External"/><Relationship Id="rId239" Type="http://schemas.openxmlformats.org/officeDocument/2006/relationships/hyperlink" Target="https://uas.gov.ua/" TargetMode="External"/><Relationship Id="rId250" Type="http://schemas.openxmlformats.org/officeDocument/2006/relationships/hyperlink" Target="https://e-construction.gov.ua/laws_detail/3199621970136139233?doc_type=2" TargetMode="External"/><Relationship Id="rId292" Type="http://schemas.openxmlformats.org/officeDocument/2006/relationships/hyperlink" Target="https://uas.gov.ua/" TargetMode="External"/><Relationship Id="rId306" Type="http://schemas.openxmlformats.org/officeDocument/2006/relationships/image" Target="media/image4.wmf"/><Relationship Id="rId45" Type="http://schemas.openxmlformats.org/officeDocument/2006/relationships/hyperlink" Target="https://uas.gov.ua/" TargetMode="External"/><Relationship Id="rId87" Type="http://schemas.openxmlformats.org/officeDocument/2006/relationships/hyperlink" Target="https://uas.gov.ua/" TargetMode="External"/><Relationship Id="rId110" Type="http://schemas.openxmlformats.org/officeDocument/2006/relationships/hyperlink" Target="https://uas.gov.ua/" TargetMode="External"/><Relationship Id="rId348" Type="http://schemas.openxmlformats.org/officeDocument/2006/relationships/hyperlink" Target="https://uas.gov.ua/" TargetMode="External"/><Relationship Id="rId152" Type="http://schemas.openxmlformats.org/officeDocument/2006/relationships/hyperlink" Target="https://uas.gov.ua/" TargetMode="External"/><Relationship Id="rId194" Type="http://schemas.openxmlformats.org/officeDocument/2006/relationships/hyperlink" Target="https://uas.gov.ua/" TargetMode="External"/><Relationship Id="rId208" Type="http://schemas.openxmlformats.org/officeDocument/2006/relationships/hyperlink" Target="https://uas.gov.ua/" TargetMode="External"/><Relationship Id="rId261" Type="http://schemas.openxmlformats.org/officeDocument/2006/relationships/hyperlink" Target="https://e-construction.gov.ua/laws_detail/3740280531686786235?doc_type=2" TargetMode="External"/><Relationship Id="rId14" Type="http://schemas.openxmlformats.org/officeDocument/2006/relationships/footer" Target="footer3.xml"/><Relationship Id="rId56" Type="http://schemas.openxmlformats.org/officeDocument/2006/relationships/hyperlink" Target="https://ua-s.org/" TargetMode="External"/><Relationship Id="rId317" Type="http://schemas.openxmlformats.org/officeDocument/2006/relationships/oleObject" Target="embeddings/oleObject4.bin"/><Relationship Id="rId359" Type="http://schemas.openxmlformats.org/officeDocument/2006/relationships/hyperlink" Target="https://zakon.rada.gov.ua/laws/show/3852-12" TargetMode="External"/><Relationship Id="rId98" Type="http://schemas.openxmlformats.org/officeDocument/2006/relationships/hyperlink" Target="https://uas.gov.ua/" TargetMode="External"/><Relationship Id="rId121" Type="http://schemas.openxmlformats.org/officeDocument/2006/relationships/hyperlink" Target="https://uas.gov.ua/" TargetMode="External"/><Relationship Id="rId163" Type="http://schemas.openxmlformats.org/officeDocument/2006/relationships/hyperlink" Target="https://uas.gov.ua/" TargetMode="External"/><Relationship Id="rId219" Type="http://schemas.openxmlformats.org/officeDocument/2006/relationships/hyperlink" Target="https://uas.gov.ua/" TargetMode="External"/><Relationship Id="rId370" Type="http://schemas.openxmlformats.org/officeDocument/2006/relationships/hyperlink" Target="https://uas.gov.ua/" TargetMode="External"/><Relationship Id="rId230" Type="http://schemas.openxmlformats.org/officeDocument/2006/relationships/hyperlink" Target="https://e-construction.gov.ua/laws_detail/3080029223885211423?doc_type=2" TargetMode="External"/><Relationship Id="rId25" Type="http://schemas.openxmlformats.org/officeDocument/2006/relationships/hyperlink" Target="https://e-construction.gov.ua/laws_detail/3200360843703224166?doc_type=2" TargetMode="External"/><Relationship Id="rId67" Type="http://schemas.openxmlformats.org/officeDocument/2006/relationships/hyperlink" Target="https://uas.gov.ua/" TargetMode="External"/><Relationship Id="rId272" Type="http://schemas.openxmlformats.org/officeDocument/2006/relationships/hyperlink" Target="https://e-construction.gov.ua/laws_detail/3082813007273657515?doc_type=2" TargetMode="External"/><Relationship Id="rId328" Type="http://schemas.openxmlformats.org/officeDocument/2006/relationships/hyperlink" Target="https://uas.gov.ua/" TargetMode="External"/><Relationship Id="rId132" Type="http://schemas.openxmlformats.org/officeDocument/2006/relationships/hyperlink" Target="https://uas.gov.ua/" TargetMode="External"/><Relationship Id="rId174" Type="http://schemas.openxmlformats.org/officeDocument/2006/relationships/hyperlink" Target="https://uas.gov.ua/" TargetMode="External"/><Relationship Id="rId381" Type="http://schemas.openxmlformats.org/officeDocument/2006/relationships/theme" Target="theme/theme1.xml"/><Relationship Id="rId241" Type="http://schemas.openxmlformats.org/officeDocument/2006/relationships/hyperlink" Target="https://e-construction.gov.ua/laws_detail/3080743763845318619?doc_type=2" TargetMode="External"/><Relationship Id="rId36" Type="http://schemas.openxmlformats.org/officeDocument/2006/relationships/hyperlink" Target="https://uas.gov.ua/" TargetMode="External"/><Relationship Id="rId283" Type="http://schemas.openxmlformats.org/officeDocument/2006/relationships/hyperlink" Target="https://uas.gov.ua/" TargetMode="External"/><Relationship Id="rId339" Type="http://schemas.openxmlformats.org/officeDocument/2006/relationships/hyperlink" Target="https://e-construction.gov.ua/laws_detail/3200385397578270089?doc_type=2" TargetMode="External"/><Relationship Id="rId78" Type="http://schemas.openxmlformats.org/officeDocument/2006/relationships/hyperlink" Target="https://uas.gov.ua/" TargetMode="External"/><Relationship Id="rId101" Type="http://schemas.openxmlformats.org/officeDocument/2006/relationships/hyperlink" Target="https://uas.gov.ua/" TargetMode="External"/><Relationship Id="rId143" Type="http://schemas.openxmlformats.org/officeDocument/2006/relationships/hyperlink" Target="https://uas.gov.ua/" TargetMode="External"/><Relationship Id="rId185" Type="http://schemas.openxmlformats.org/officeDocument/2006/relationships/hyperlink" Target="https://uas.gov.ua/" TargetMode="External"/><Relationship Id="rId350" Type="http://schemas.openxmlformats.org/officeDocument/2006/relationships/hyperlink" Target="https://uas.gov.ua/" TargetMode="External"/><Relationship Id="rId9" Type="http://schemas.openxmlformats.org/officeDocument/2006/relationships/header" Target="header1.xml"/><Relationship Id="rId210" Type="http://schemas.openxmlformats.org/officeDocument/2006/relationships/hyperlink" Target="https://uas.gov.ua/" TargetMode="External"/><Relationship Id="rId26" Type="http://schemas.openxmlformats.org/officeDocument/2006/relationships/hyperlink" Target="https://e-construction.gov.ua/laws_detail/3718602641056466807?doc_type=2" TargetMode="External"/><Relationship Id="rId231" Type="http://schemas.openxmlformats.org/officeDocument/2006/relationships/hyperlink" Target="https://e-construction.gov.ua/laws_detail/3082813007273657515?doc_type=2" TargetMode="External"/><Relationship Id="rId252" Type="http://schemas.openxmlformats.org/officeDocument/2006/relationships/hyperlink" Target="https://e-construction.gov.ua/laws_detail/3082813007273657515?doc_type=2" TargetMode="External"/><Relationship Id="rId273" Type="http://schemas.openxmlformats.org/officeDocument/2006/relationships/hyperlink" Target="https://uas.gov.ua/" TargetMode="External"/><Relationship Id="rId294" Type="http://schemas.openxmlformats.org/officeDocument/2006/relationships/hyperlink" Target="https://uas.gov.ua/" TargetMode="External"/><Relationship Id="rId308" Type="http://schemas.openxmlformats.org/officeDocument/2006/relationships/image" Target="media/image5.wmf"/><Relationship Id="rId329" Type="http://schemas.openxmlformats.org/officeDocument/2006/relationships/hyperlink" Target="https://uas.gov.ua/" TargetMode="External"/><Relationship Id="rId47" Type="http://schemas.openxmlformats.org/officeDocument/2006/relationships/hyperlink" Target="https://uas.gov.ua/" TargetMode="External"/><Relationship Id="rId68" Type="http://schemas.openxmlformats.org/officeDocument/2006/relationships/hyperlink" Target="https://uas.gov.ua/" TargetMode="External"/><Relationship Id="rId89" Type="http://schemas.openxmlformats.org/officeDocument/2006/relationships/hyperlink" Target="https://uas.gov.ua/" TargetMode="External"/><Relationship Id="rId112" Type="http://schemas.openxmlformats.org/officeDocument/2006/relationships/hyperlink" Target="https://uas.gov.ua/" TargetMode="External"/><Relationship Id="rId133" Type="http://schemas.openxmlformats.org/officeDocument/2006/relationships/hyperlink" Target="https://uas.gov.ua/" TargetMode="External"/><Relationship Id="rId154" Type="http://schemas.openxmlformats.org/officeDocument/2006/relationships/hyperlink" Target="https://uas.gov.ua/" TargetMode="External"/><Relationship Id="rId175" Type="http://schemas.openxmlformats.org/officeDocument/2006/relationships/hyperlink" Target="https://uas.gov.ua/" TargetMode="External"/><Relationship Id="rId340" Type="http://schemas.openxmlformats.org/officeDocument/2006/relationships/hyperlink" Target="https://e-construction.gov.ua/laws_detail/3307711387089765865?doc_type=2" TargetMode="External"/><Relationship Id="rId361" Type="http://schemas.openxmlformats.org/officeDocument/2006/relationships/hyperlink" Target="https://uas.gov.ua/" TargetMode="External"/><Relationship Id="rId196" Type="http://schemas.openxmlformats.org/officeDocument/2006/relationships/hyperlink" Target="https://uas.gov.ua/" TargetMode="External"/><Relationship Id="rId200" Type="http://schemas.openxmlformats.org/officeDocument/2006/relationships/hyperlink" Target="https://uas.gov.ua/" TargetMode="External"/><Relationship Id="rId16" Type="http://schemas.openxmlformats.org/officeDocument/2006/relationships/footer" Target="footer4.xml"/><Relationship Id="rId221" Type="http://schemas.openxmlformats.org/officeDocument/2006/relationships/hyperlink" Target="https://uas.gov.ua/" TargetMode="External"/><Relationship Id="rId242" Type="http://schemas.openxmlformats.org/officeDocument/2006/relationships/hyperlink" Target="https://uas.gov.ua/" TargetMode="External"/><Relationship Id="rId263" Type="http://schemas.openxmlformats.org/officeDocument/2006/relationships/hyperlink" Target="https://e-construction.gov.ua/laws_detail/3082813007273657515?doc_type=2" TargetMode="External"/><Relationship Id="rId284" Type="http://schemas.openxmlformats.org/officeDocument/2006/relationships/hyperlink" Target="https://uas.gov.ua/" TargetMode="External"/><Relationship Id="rId319" Type="http://schemas.openxmlformats.org/officeDocument/2006/relationships/oleObject" Target="embeddings/oleObject5.bin"/><Relationship Id="rId37" Type="http://schemas.openxmlformats.org/officeDocument/2006/relationships/hyperlink" Target="https://uas.gov.ua/" TargetMode="External"/><Relationship Id="rId58" Type="http://schemas.openxmlformats.org/officeDocument/2006/relationships/hyperlink" Target="https://ua-s.org/" TargetMode="External"/><Relationship Id="rId79" Type="http://schemas.openxmlformats.org/officeDocument/2006/relationships/hyperlink" Target="https://uas.gov.ua/" TargetMode="External"/><Relationship Id="rId102" Type="http://schemas.openxmlformats.org/officeDocument/2006/relationships/hyperlink" Target="https://uas.gov.ua/" TargetMode="External"/><Relationship Id="rId123" Type="http://schemas.openxmlformats.org/officeDocument/2006/relationships/hyperlink" Target="https://uas.gov.ua/" TargetMode="External"/><Relationship Id="rId144" Type="http://schemas.openxmlformats.org/officeDocument/2006/relationships/hyperlink" Target="https://uas.gov.ua/" TargetMode="External"/><Relationship Id="rId330" Type="http://schemas.openxmlformats.org/officeDocument/2006/relationships/hyperlink" Target="https://uas.gov.ua/" TargetMode="External"/><Relationship Id="rId90" Type="http://schemas.openxmlformats.org/officeDocument/2006/relationships/hyperlink" Target="https://uas.gov.ua/" TargetMode="External"/><Relationship Id="rId165" Type="http://schemas.openxmlformats.org/officeDocument/2006/relationships/hyperlink" Target="https://uas.gov.ua/" TargetMode="External"/><Relationship Id="rId186" Type="http://schemas.openxmlformats.org/officeDocument/2006/relationships/hyperlink" Target="https://uas.gov.ua/" TargetMode="External"/><Relationship Id="rId351" Type="http://schemas.openxmlformats.org/officeDocument/2006/relationships/hyperlink" Target="https://uas.gov.ua/" TargetMode="External"/><Relationship Id="rId372" Type="http://schemas.openxmlformats.org/officeDocument/2006/relationships/hyperlink" Target="https://uas.gov.ua/" TargetMode="External"/><Relationship Id="rId211" Type="http://schemas.openxmlformats.org/officeDocument/2006/relationships/hyperlink" Target="https://uas.gov.ua/" TargetMode="External"/><Relationship Id="rId232" Type="http://schemas.openxmlformats.org/officeDocument/2006/relationships/hyperlink" Target="https://e-construction.gov.ua/laws_detail/3200360843703224166?doc_type=2" TargetMode="External"/><Relationship Id="rId253" Type="http://schemas.openxmlformats.org/officeDocument/2006/relationships/hyperlink" Target="https://uas.gov.ua/" TargetMode="External"/><Relationship Id="rId274" Type="http://schemas.openxmlformats.org/officeDocument/2006/relationships/hyperlink" Target="https://e-construction.gov.ua/laws_detail/3082813007273657515?doc_type=2" TargetMode="External"/><Relationship Id="rId295" Type="http://schemas.openxmlformats.org/officeDocument/2006/relationships/hyperlink" Target="https://uas.gov.ua/" TargetMode="External"/><Relationship Id="rId309" Type="http://schemas.openxmlformats.org/officeDocument/2006/relationships/oleObject" Target="embeddings/oleObject2.bin"/><Relationship Id="rId27" Type="http://schemas.openxmlformats.org/officeDocument/2006/relationships/hyperlink" Target="https://e-construction.gov.ua/laws_detail/3074971619479783152?doc_type=2" TargetMode="External"/><Relationship Id="rId48" Type="http://schemas.openxmlformats.org/officeDocument/2006/relationships/hyperlink" Target="https://uas.gov.ua/" TargetMode="External"/><Relationship Id="rId69" Type="http://schemas.openxmlformats.org/officeDocument/2006/relationships/hyperlink" Target="https://uas.gov.ua/" TargetMode="External"/><Relationship Id="rId113" Type="http://schemas.openxmlformats.org/officeDocument/2006/relationships/hyperlink" Target="https://uas.gov.ua/" TargetMode="External"/><Relationship Id="rId134" Type="http://schemas.openxmlformats.org/officeDocument/2006/relationships/hyperlink" Target="https://uas.gov.ua/" TargetMode="External"/><Relationship Id="rId320" Type="http://schemas.openxmlformats.org/officeDocument/2006/relationships/image" Target="media/image9.wmf"/><Relationship Id="rId80" Type="http://schemas.openxmlformats.org/officeDocument/2006/relationships/hyperlink" Target="https://uas.gov.ua/" TargetMode="External"/><Relationship Id="rId155" Type="http://schemas.openxmlformats.org/officeDocument/2006/relationships/hyperlink" Target="https://uas.gov.ua/" TargetMode="External"/><Relationship Id="rId176" Type="http://schemas.openxmlformats.org/officeDocument/2006/relationships/hyperlink" Target="https://uas.gov.ua/" TargetMode="External"/><Relationship Id="rId197" Type="http://schemas.openxmlformats.org/officeDocument/2006/relationships/hyperlink" Target="https://uas.gov.ua/" TargetMode="External"/><Relationship Id="rId341" Type="http://schemas.openxmlformats.org/officeDocument/2006/relationships/hyperlink" Target="https://e-construction.gov.ua/laws_detail/3200391384846566485?doc_type=2" TargetMode="External"/><Relationship Id="rId362" Type="http://schemas.openxmlformats.org/officeDocument/2006/relationships/hyperlink" Target="https://uas.gov.ua/" TargetMode="External"/><Relationship Id="rId201" Type="http://schemas.openxmlformats.org/officeDocument/2006/relationships/hyperlink" Target="https://uas.gov.ua/" TargetMode="External"/><Relationship Id="rId222" Type="http://schemas.openxmlformats.org/officeDocument/2006/relationships/hyperlink" Target="https://uas.gov.ua/" TargetMode="External"/><Relationship Id="rId243" Type="http://schemas.openxmlformats.org/officeDocument/2006/relationships/hyperlink" Target="https://e-construction.gov.ua/laws_detail/3740280531686786235?doc_type=2" TargetMode="External"/><Relationship Id="rId264" Type="http://schemas.openxmlformats.org/officeDocument/2006/relationships/hyperlink" Target="https://e-construction.gov.ua/laws_detail/3082813007273657515?doc_type=2" TargetMode="External"/><Relationship Id="rId285" Type="http://schemas.openxmlformats.org/officeDocument/2006/relationships/hyperlink" Target="https://uas.gov.ua/" TargetMode="External"/><Relationship Id="rId17" Type="http://schemas.openxmlformats.org/officeDocument/2006/relationships/hyperlink" Target="https://uas.gov.ua/" TargetMode="External"/><Relationship Id="rId38" Type="http://schemas.openxmlformats.org/officeDocument/2006/relationships/hyperlink" Target="https://uas.gov.ua/" TargetMode="External"/><Relationship Id="rId59" Type="http://schemas.openxmlformats.org/officeDocument/2006/relationships/hyperlink" Target="https://uas.gov.ua/" TargetMode="External"/><Relationship Id="rId103" Type="http://schemas.openxmlformats.org/officeDocument/2006/relationships/hyperlink" Target="https://uas.gov.ua/" TargetMode="External"/><Relationship Id="rId124" Type="http://schemas.openxmlformats.org/officeDocument/2006/relationships/hyperlink" Target="https://uas.gov.ua/" TargetMode="External"/><Relationship Id="rId310" Type="http://schemas.openxmlformats.org/officeDocument/2006/relationships/hyperlink" Target="https://uas.gov.ua/" TargetMode="External"/><Relationship Id="rId70" Type="http://schemas.openxmlformats.org/officeDocument/2006/relationships/hyperlink" Target="https://uas.gov.ua/" TargetMode="External"/><Relationship Id="rId91" Type="http://schemas.openxmlformats.org/officeDocument/2006/relationships/hyperlink" Target="https://uas.gov.ua/" TargetMode="External"/><Relationship Id="rId145" Type="http://schemas.openxmlformats.org/officeDocument/2006/relationships/hyperlink" Target="https://uas.gov.ua/" TargetMode="External"/><Relationship Id="rId166" Type="http://schemas.openxmlformats.org/officeDocument/2006/relationships/hyperlink" Target="https://uas.gov.ua/" TargetMode="External"/><Relationship Id="rId187" Type="http://schemas.openxmlformats.org/officeDocument/2006/relationships/hyperlink" Target="https://uas.gov.ua/" TargetMode="External"/><Relationship Id="rId331" Type="http://schemas.openxmlformats.org/officeDocument/2006/relationships/hyperlink" Target="https://uas.gov.ua/" TargetMode="External"/><Relationship Id="rId352" Type="http://schemas.openxmlformats.org/officeDocument/2006/relationships/hyperlink" Target="https://uas.gov.ua/" TargetMode="External"/><Relationship Id="rId373" Type="http://schemas.openxmlformats.org/officeDocument/2006/relationships/hyperlink" Target="https://uas.gov.ua/" TargetMode="External"/><Relationship Id="rId1" Type="http://schemas.openxmlformats.org/officeDocument/2006/relationships/customXml" Target="../customXml/item1.xml"/><Relationship Id="rId212" Type="http://schemas.openxmlformats.org/officeDocument/2006/relationships/hyperlink" Target="https://uas.gov.ua/" TargetMode="External"/><Relationship Id="rId233" Type="http://schemas.openxmlformats.org/officeDocument/2006/relationships/hyperlink" Target="https://uas.gov.ua/" TargetMode="External"/><Relationship Id="rId254" Type="http://schemas.openxmlformats.org/officeDocument/2006/relationships/hyperlink" Target="https://e-construction.gov.ua/laws_detail/3200385397578270089?doc_type=2" TargetMode="External"/><Relationship Id="rId28" Type="http://schemas.openxmlformats.org/officeDocument/2006/relationships/hyperlink" Target="https://e-construction.gov.ua/laws_detail/3200408674656846852?doc_type=2" TargetMode="External"/><Relationship Id="rId49" Type="http://schemas.openxmlformats.org/officeDocument/2006/relationships/hyperlink" Target="https://uas.gov.ua/" TargetMode="External"/><Relationship Id="rId114" Type="http://schemas.openxmlformats.org/officeDocument/2006/relationships/hyperlink" Target="https://uas.gov.ua/" TargetMode="External"/><Relationship Id="rId275" Type="http://schemas.openxmlformats.org/officeDocument/2006/relationships/hyperlink" Target="https://e-construction.gov.ua/laws_detail/3082813007273657515?doc_type=2" TargetMode="External"/><Relationship Id="rId296" Type="http://schemas.openxmlformats.org/officeDocument/2006/relationships/hyperlink" Target="https://uas.gov.ua/" TargetMode="External"/><Relationship Id="rId300" Type="http://schemas.openxmlformats.org/officeDocument/2006/relationships/hyperlink" Target="https://uas.gov.ua/" TargetMode="External"/><Relationship Id="rId60" Type="http://schemas.openxmlformats.org/officeDocument/2006/relationships/hyperlink" Target="https://uas.gov.ua/" TargetMode="External"/><Relationship Id="rId81" Type="http://schemas.openxmlformats.org/officeDocument/2006/relationships/hyperlink" Target="https://uas.gov.ua/" TargetMode="External"/><Relationship Id="rId135" Type="http://schemas.openxmlformats.org/officeDocument/2006/relationships/hyperlink" Target="https://uas.gov.ua/" TargetMode="External"/><Relationship Id="rId156" Type="http://schemas.openxmlformats.org/officeDocument/2006/relationships/hyperlink" Target="https://uas.gov.ua/" TargetMode="External"/><Relationship Id="rId177" Type="http://schemas.openxmlformats.org/officeDocument/2006/relationships/hyperlink" Target="https://uas.gov.ua/" TargetMode="External"/><Relationship Id="rId198" Type="http://schemas.openxmlformats.org/officeDocument/2006/relationships/hyperlink" Target="https://uas.gov.ua/" TargetMode="External"/><Relationship Id="rId321" Type="http://schemas.openxmlformats.org/officeDocument/2006/relationships/oleObject" Target="embeddings/oleObject6.bin"/><Relationship Id="rId342" Type="http://schemas.openxmlformats.org/officeDocument/2006/relationships/hyperlink" Target="https://uas.gov.ua/" TargetMode="External"/><Relationship Id="rId363" Type="http://schemas.openxmlformats.org/officeDocument/2006/relationships/hyperlink" Target="https://uas.gov.ua/" TargetMode="External"/><Relationship Id="rId202" Type="http://schemas.openxmlformats.org/officeDocument/2006/relationships/hyperlink" Target="https://uas.gov.ua/" TargetMode="External"/><Relationship Id="rId223" Type="http://schemas.openxmlformats.org/officeDocument/2006/relationships/hyperlink" Target="https://e-construction.gov.ua/laws_detail/3728029580368283042?doc_type=2" TargetMode="External"/><Relationship Id="rId244" Type="http://schemas.openxmlformats.org/officeDocument/2006/relationships/hyperlink" Target="https://e-construction.gov.ua/laws_detail/3200360843703224166?doc_type=2" TargetMode="External"/><Relationship Id="rId18" Type="http://schemas.openxmlformats.org/officeDocument/2006/relationships/hyperlink" Target="https://uas.gov.ua/" TargetMode="External"/><Relationship Id="rId39" Type="http://schemas.openxmlformats.org/officeDocument/2006/relationships/hyperlink" Target="https://uas.gov.ua/" TargetMode="External"/><Relationship Id="rId265" Type="http://schemas.openxmlformats.org/officeDocument/2006/relationships/hyperlink" Target="https://e-construction.gov.ua/laws_detail/3082813007273657515?doc_type=2" TargetMode="External"/><Relationship Id="rId286" Type="http://schemas.openxmlformats.org/officeDocument/2006/relationships/hyperlink" Target="https://uas.gov.ua/" TargetMode="External"/><Relationship Id="rId50" Type="http://schemas.openxmlformats.org/officeDocument/2006/relationships/hyperlink" Target="https://uas.gov.ua/" TargetMode="External"/><Relationship Id="rId104" Type="http://schemas.openxmlformats.org/officeDocument/2006/relationships/hyperlink" Target="https://uas.gov.ua/" TargetMode="External"/><Relationship Id="rId125" Type="http://schemas.openxmlformats.org/officeDocument/2006/relationships/hyperlink" Target="https://uas.gov.ua/" TargetMode="External"/><Relationship Id="rId146" Type="http://schemas.openxmlformats.org/officeDocument/2006/relationships/hyperlink" Target="https://uas.gov.ua/" TargetMode="External"/><Relationship Id="rId167" Type="http://schemas.openxmlformats.org/officeDocument/2006/relationships/hyperlink" Target="https://uas.gov.ua/" TargetMode="External"/><Relationship Id="rId188" Type="http://schemas.openxmlformats.org/officeDocument/2006/relationships/hyperlink" Target="https://uas.gov.ua/" TargetMode="External"/><Relationship Id="rId311" Type="http://schemas.openxmlformats.org/officeDocument/2006/relationships/hyperlink" Target="https://uas.gov.ua/" TargetMode="External"/><Relationship Id="rId332" Type="http://schemas.openxmlformats.org/officeDocument/2006/relationships/hyperlink" Target="https://zakon.rada.gov.ua/laws/show/5403-17" TargetMode="External"/><Relationship Id="rId353" Type="http://schemas.openxmlformats.org/officeDocument/2006/relationships/hyperlink" Target="https://uas.gov.ua/" TargetMode="External"/><Relationship Id="rId374" Type="http://schemas.openxmlformats.org/officeDocument/2006/relationships/hyperlink" Target="https://uas.gov.ua/" TargetMode="External"/><Relationship Id="rId71" Type="http://schemas.openxmlformats.org/officeDocument/2006/relationships/hyperlink" Target="https://uas.gov.ua/" TargetMode="External"/><Relationship Id="rId92" Type="http://schemas.openxmlformats.org/officeDocument/2006/relationships/hyperlink" Target="https://uas.gov.ua/" TargetMode="External"/><Relationship Id="rId213" Type="http://schemas.openxmlformats.org/officeDocument/2006/relationships/hyperlink" Target="https://uas.gov.ua/" TargetMode="External"/><Relationship Id="rId234" Type="http://schemas.openxmlformats.org/officeDocument/2006/relationships/hyperlink" Target="https://uas.gov.ua/" TargetMode="External"/><Relationship Id="rId2" Type="http://schemas.openxmlformats.org/officeDocument/2006/relationships/numbering" Target="numbering.xml"/><Relationship Id="rId29" Type="http://schemas.openxmlformats.org/officeDocument/2006/relationships/hyperlink" Target="https://uas.gov.ua/" TargetMode="External"/><Relationship Id="rId255" Type="http://schemas.openxmlformats.org/officeDocument/2006/relationships/hyperlink" Target="https://e-construction.gov.ua/laws_detail/3683782065003693791?doc_type=2" TargetMode="External"/><Relationship Id="rId276" Type="http://schemas.openxmlformats.org/officeDocument/2006/relationships/hyperlink" Target="https://uas.gov.ua/" TargetMode="External"/><Relationship Id="rId297" Type="http://schemas.openxmlformats.org/officeDocument/2006/relationships/hyperlink" Target="https://uas.gov.ua/" TargetMode="External"/><Relationship Id="rId40" Type="http://schemas.openxmlformats.org/officeDocument/2006/relationships/hyperlink" Target="https://uas.gov.ua/" TargetMode="External"/><Relationship Id="rId115" Type="http://schemas.openxmlformats.org/officeDocument/2006/relationships/hyperlink" Target="https://uas.gov.ua/" TargetMode="External"/><Relationship Id="rId136" Type="http://schemas.openxmlformats.org/officeDocument/2006/relationships/hyperlink" Target="https://uas.gov.ua/" TargetMode="External"/><Relationship Id="rId157" Type="http://schemas.openxmlformats.org/officeDocument/2006/relationships/hyperlink" Target="https://uas.gov.ua/" TargetMode="External"/><Relationship Id="rId178" Type="http://schemas.openxmlformats.org/officeDocument/2006/relationships/hyperlink" Target="https://uas.gov.ua/" TargetMode="External"/><Relationship Id="rId301" Type="http://schemas.openxmlformats.org/officeDocument/2006/relationships/hyperlink" Target="https://uas.gov.ua/" TargetMode="External"/><Relationship Id="rId322" Type="http://schemas.openxmlformats.org/officeDocument/2006/relationships/hyperlink" Target="https://uas.gov.ua/" TargetMode="External"/><Relationship Id="rId343" Type="http://schemas.openxmlformats.org/officeDocument/2006/relationships/hyperlink" Target="https://uas.gov.ua/" TargetMode="External"/><Relationship Id="rId364" Type="http://schemas.openxmlformats.org/officeDocument/2006/relationships/hyperlink" Target="https://uas.gov.ua/" TargetMode="External"/><Relationship Id="rId61" Type="http://schemas.openxmlformats.org/officeDocument/2006/relationships/hyperlink" Target="https://uas.gov.ua/" TargetMode="External"/><Relationship Id="rId82" Type="http://schemas.openxmlformats.org/officeDocument/2006/relationships/hyperlink" Target="https://uas.gov.ua/" TargetMode="External"/><Relationship Id="rId199" Type="http://schemas.openxmlformats.org/officeDocument/2006/relationships/hyperlink" Target="https://uas.gov.ua/" TargetMode="External"/><Relationship Id="rId203" Type="http://schemas.openxmlformats.org/officeDocument/2006/relationships/hyperlink" Target="https://uas.gov.ua/" TargetMode="External"/><Relationship Id="rId19" Type="http://schemas.openxmlformats.org/officeDocument/2006/relationships/hyperlink" Target="https://e-construction.gov.ua/laws_detail/3642336366991247348?doc_type=2" TargetMode="External"/><Relationship Id="rId224" Type="http://schemas.openxmlformats.org/officeDocument/2006/relationships/hyperlink" Target="https://e-construction.gov.ua/laws_detail/3718602641056466807?doc_type=2" TargetMode="External"/><Relationship Id="rId245" Type="http://schemas.openxmlformats.org/officeDocument/2006/relationships/hyperlink" Target="https://uas.gov.ua/" TargetMode="External"/><Relationship Id="rId266" Type="http://schemas.openxmlformats.org/officeDocument/2006/relationships/hyperlink" Target="https://e-construction.gov.ua/laws_detail/3082813007273657515?doc_type=2" TargetMode="External"/><Relationship Id="rId287" Type="http://schemas.openxmlformats.org/officeDocument/2006/relationships/hyperlink" Target="https://uas.gov.ua/" TargetMode="External"/><Relationship Id="rId30" Type="http://schemas.openxmlformats.org/officeDocument/2006/relationships/hyperlink" Target="https://uas.gov.ua/" TargetMode="External"/><Relationship Id="rId105" Type="http://schemas.openxmlformats.org/officeDocument/2006/relationships/hyperlink" Target="https://uas.gov.ua/" TargetMode="External"/><Relationship Id="rId126" Type="http://schemas.openxmlformats.org/officeDocument/2006/relationships/hyperlink" Target="https://e-construction.gov.ua/laws_detail/3074953152127042850?doc_type=2" TargetMode="External"/><Relationship Id="rId147" Type="http://schemas.openxmlformats.org/officeDocument/2006/relationships/hyperlink" Target="https://uas.gov.ua/" TargetMode="External"/><Relationship Id="rId168" Type="http://schemas.openxmlformats.org/officeDocument/2006/relationships/hyperlink" Target="https://uas.gov.ua/" TargetMode="External"/><Relationship Id="rId312" Type="http://schemas.openxmlformats.org/officeDocument/2006/relationships/image" Target="media/image6.wmf"/><Relationship Id="rId333" Type="http://schemas.openxmlformats.org/officeDocument/2006/relationships/hyperlink" Target="https://zakon.rada.gov.ua/laws/show/3038-17" TargetMode="External"/><Relationship Id="rId354" Type="http://schemas.openxmlformats.org/officeDocument/2006/relationships/hyperlink" Target="https://uas.gov.ua/" TargetMode="External"/><Relationship Id="rId51" Type="http://schemas.openxmlformats.org/officeDocument/2006/relationships/hyperlink" Target="https://ua-s.org/" TargetMode="External"/><Relationship Id="rId72" Type="http://schemas.openxmlformats.org/officeDocument/2006/relationships/hyperlink" Target="https://uas.gov.ua/" TargetMode="External"/><Relationship Id="rId93" Type="http://schemas.openxmlformats.org/officeDocument/2006/relationships/hyperlink" Target="https://uas.gov.ua/" TargetMode="External"/><Relationship Id="rId189" Type="http://schemas.openxmlformats.org/officeDocument/2006/relationships/hyperlink" Target="https://uas.gov.ua/" TargetMode="External"/><Relationship Id="rId375" Type="http://schemas.openxmlformats.org/officeDocument/2006/relationships/hyperlink" Target="https://uas.gov.ua/" TargetMode="External"/><Relationship Id="rId3" Type="http://schemas.openxmlformats.org/officeDocument/2006/relationships/styles" Target="styles.xml"/><Relationship Id="rId214" Type="http://schemas.openxmlformats.org/officeDocument/2006/relationships/hyperlink" Target="https://uas.gov.ua/" TargetMode="External"/><Relationship Id="rId235" Type="http://schemas.openxmlformats.org/officeDocument/2006/relationships/hyperlink" Target="https://uas.gov.ua/" TargetMode="External"/><Relationship Id="rId256" Type="http://schemas.openxmlformats.org/officeDocument/2006/relationships/hyperlink" Target="https://uas.gov.ua/" TargetMode="External"/><Relationship Id="rId277" Type="http://schemas.openxmlformats.org/officeDocument/2006/relationships/hyperlink" Target="https://e-construction.gov.ua/laws_detail/3077897786360858094?doc_type=2" TargetMode="External"/><Relationship Id="rId298" Type="http://schemas.openxmlformats.org/officeDocument/2006/relationships/hyperlink" Target="https://uas.gov.ua/" TargetMode="External"/><Relationship Id="rId116" Type="http://schemas.openxmlformats.org/officeDocument/2006/relationships/hyperlink" Target="https://uas.gov.ua/" TargetMode="External"/><Relationship Id="rId137" Type="http://schemas.openxmlformats.org/officeDocument/2006/relationships/hyperlink" Target="https://uas.gov.ua/" TargetMode="External"/><Relationship Id="rId158" Type="http://schemas.openxmlformats.org/officeDocument/2006/relationships/hyperlink" Target="https://uas.gov.ua/" TargetMode="External"/><Relationship Id="rId302" Type="http://schemas.openxmlformats.org/officeDocument/2006/relationships/hyperlink" Target="https://uas.gov.ua/" TargetMode="External"/><Relationship Id="rId323" Type="http://schemas.openxmlformats.org/officeDocument/2006/relationships/hyperlink" Target="https://uas.gov.ua/" TargetMode="External"/><Relationship Id="rId344" Type="http://schemas.openxmlformats.org/officeDocument/2006/relationships/hyperlink" Target="https://uas.gov.ua/" TargetMode="External"/><Relationship Id="rId20" Type="http://schemas.openxmlformats.org/officeDocument/2006/relationships/hyperlink" Target="https://e-construction.gov.ua/laws_detail/3683782065003693791?doc_type=2" TargetMode="External"/><Relationship Id="rId41" Type="http://schemas.openxmlformats.org/officeDocument/2006/relationships/hyperlink" Target="https://uas.gov.ua/" TargetMode="External"/><Relationship Id="rId62" Type="http://schemas.openxmlformats.org/officeDocument/2006/relationships/hyperlink" Target="https://uas.gov.ua/" TargetMode="External"/><Relationship Id="rId83" Type="http://schemas.openxmlformats.org/officeDocument/2006/relationships/hyperlink" Target="https://uas.gov.ua/" TargetMode="External"/><Relationship Id="rId179" Type="http://schemas.openxmlformats.org/officeDocument/2006/relationships/hyperlink" Target="https://uas.gov.ua/" TargetMode="External"/><Relationship Id="rId365" Type="http://schemas.openxmlformats.org/officeDocument/2006/relationships/hyperlink" Target="https://uas.gov.ua/" TargetMode="External"/><Relationship Id="rId190" Type="http://schemas.openxmlformats.org/officeDocument/2006/relationships/hyperlink" Target="https://uas.gov.ua/" TargetMode="External"/><Relationship Id="rId204" Type="http://schemas.openxmlformats.org/officeDocument/2006/relationships/hyperlink" Target="https://uas.gov.ua/" TargetMode="External"/><Relationship Id="rId225" Type="http://schemas.openxmlformats.org/officeDocument/2006/relationships/hyperlink" Target="https://uas.gov.ua/" TargetMode="External"/><Relationship Id="rId246" Type="http://schemas.openxmlformats.org/officeDocument/2006/relationships/hyperlink" Target="https://uas.gov.ua/" TargetMode="External"/><Relationship Id="rId267" Type="http://schemas.openxmlformats.org/officeDocument/2006/relationships/hyperlink" Target="https://uas.gov.ua/" TargetMode="External"/><Relationship Id="rId288" Type="http://schemas.openxmlformats.org/officeDocument/2006/relationships/hyperlink" Target="https://uas.gov.ua/" TargetMode="External"/><Relationship Id="rId106" Type="http://schemas.openxmlformats.org/officeDocument/2006/relationships/hyperlink" Target="https://uas.gov.ua/" TargetMode="External"/><Relationship Id="rId127" Type="http://schemas.openxmlformats.org/officeDocument/2006/relationships/hyperlink" Target="https://uas.gov.ua/" TargetMode="External"/><Relationship Id="rId313" Type="http://schemas.openxmlformats.org/officeDocument/2006/relationships/oleObject" Target="embeddings/oleObject3.bin"/><Relationship Id="rId10" Type="http://schemas.openxmlformats.org/officeDocument/2006/relationships/footer" Target="footer1.xml"/><Relationship Id="rId31" Type="http://schemas.openxmlformats.org/officeDocument/2006/relationships/hyperlink" Target="https://uas.gov.ua/" TargetMode="External"/><Relationship Id="rId52" Type="http://schemas.openxmlformats.org/officeDocument/2006/relationships/hyperlink" Target="https://ua-s.org/" TargetMode="External"/><Relationship Id="rId73" Type="http://schemas.openxmlformats.org/officeDocument/2006/relationships/hyperlink" Target="https://uas.gov.ua/" TargetMode="External"/><Relationship Id="rId94" Type="http://schemas.openxmlformats.org/officeDocument/2006/relationships/hyperlink" Target="https://uas.gov.ua/" TargetMode="External"/><Relationship Id="rId148" Type="http://schemas.openxmlformats.org/officeDocument/2006/relationships/hyperlink" Target="https://uas.gov.ua/" TargetMode="External"/><Relationship Id="rId169" Type="http://schemas.openxmlformats.org/officeDocument/2006/relationships/hyperlink" Target="https://uas.gov.ua/" TargetMode="External"/><Relationship Id="rId334" Type="http://schemas.openxmlformats.org/officeDocument/2006/relationships/hyperlink" Target="https://zakon.rada.gov.ua/laws/show/560-2011-%D0%BF" TargetMode="External"/><Relationship Id="rId355" Type="http://schemas.openxmlformats.org/officeDocument/2006/relationships/hyperlink" Target="https://uas.gov.ua/" TargetMode="External"/><Relationship Id="rId376" Type="http://schemas.openxmlformats.org/officeDocument/2006/relationships/header" Target="header5.xml"/><Relationship Id="rId4" Type="http://schemas.openxmlformats.org/officeDocument/2006/relationships/settings" Target="settings.xml"/><Relationship Id="rId180" Type="http://schemas.openxmlformats.org/officeDocument/2006/relationships/hyperlink" Target="https://uas.gov.ua/" TargetMode="External"/><Relationship Id="rId215" Type="http://schemas.openxmlformats.org/officeDocument/2006/relationships/hyperlink" Target="https://uas.gov.ua/" TargetMode="External"/><Relationship Id="rId236" Type="http://schemas.openxmlformats.org/officeDocument/2006/relationships/hyperlink" Target="https://uas.gov.ua/" TargetMode="External"/><Relationship Id="rId257" Type="http://schemas.openxmlformats.org/officeDocument/2006/relationships/hyperlink" Target="https://uas.gov.ua/" TargetMode="External"/><Relationship Id="rId278" Type="http://schemas.openxmlformats.org/officeDocument/2006/relationships/hyperlink" Target="https://e-construction.gov.ua/laws_detail/3077897786360858094?doc_type=2" TargetMode="External"/><Relationship Id="rId303" Type="http://schemas.openxmlformats.org/officeDocument/2006/relationships/hyperlink" Target="https://uas.gov.ua/" TargetMode="External"/><Relationship Id="rId42" Type="http://schemas.openxmlformats.org/officeDocument/2006/relationships/hyperlink" Target="https://uas.gov.ua/" TargetMode="External"/><Relationship Id="rId84" Type="http://schemas.openxmlformats.org/officeDocument/2006/relationships/hyperlink" Target="https://uas.gov.ua/" TargetMode="External"/><Relationship Id="rId138" Type="http://schemas.openxmlformats.org/officeDocument/2006/relationships/hyperlink" Target="https://uas.gov.ua/" TargetMode="External"/><Relationship Id="rId345" Type="http://schemas.openxmlformats.org/officeDocument/2006/relationships/hyperlink" Target="https://zakon.rada.gov.ua/laws/show/z0593-18" TargetMode="External"/><Relationship Id="rId191" Type="http://schemas.openxmlformats.org/officeDocument/2006/relationships/hyperlink" Target="https://uas.gov.ua/" TargetMode="External"/><Relationship Id="rId205" Type="http://schemas.openxmlformats.org/officeDocument/2006/relationships/hyperlink" Target="https://uas.gov.ua/" TargetMode="External"/><Relationship Id="rId247" Type="http://schemas.openxmlformats.org/officeDocument/2006/relationships/hyperlink" Target="https://uas.gov.ua/" TargetMode="External"/><Relationship Id="rId107" Type="http://schemas.openxmlformats.org/officeDocument/2006/relationships/hyperlink" Target="https://uas.gov.ua/" TargetMode="External"/><Relationship Id="rId289" Type="http://schemas.openxmlformats.org/officeDocument/2006/relationships/hyperlink" Target="https://uas.gov.ua/" TargetMode="External"/><Relationship Id="rId11" Type="http://schemas.openxmlformats.org/officeDocument/2006/relationships/header" Target="header2.xml"/><Relationship Id="rId53" Type="http://schemas.openxmlformats.org/officeDocument/2006/relationships/hyperlink" Target="https://ua-s.org/" TargetMode="External"/><Relationship Id="rId149" Type="http://schemas.openxmlformats.org/officeDocument/2006/relationships/hyperlink" Target="https://uas.gov.ua/" TargetMode="External"/><Relationship Id="rId314" Type="http://schemas.openxmlformats.org/officeDocument/2006/relationships/hyperlink" Target="https://uas.gov.ua/" TargetMode="External"/><Relationship Id="rId356" Type="http://schemas.openxmlformats.org/officeDocument/2006/relationships/hyperlink" Target="https://zakon.rada.gov.ua/laws/show/1704-17" TargetMode="External"/><Relationship Id="rId95" Type="http://schemas.openxmlformats.org/officeDocument/2006/relationships/hyperlink" Target="https://uas.gov.ua/" TargetMode="External"/><Relationship Id="rId160" Type="http://schemas.openxmlformats.org/officeDocument/2006/relationships/hyperlink" Target="https://uas.gov.ua/" TargetMode="External"/><Relationship Id="rId216" Type="http://schemas.openxmlformats.org/officeDocument/2006/relationships/hyperlink" Target="https://uas.gov.ua/" TargetMode="External"/><Relationship Id="rId258" Type="http://schemas.openxmlformats.org/officeDocument/2006/relationships/hyperlink" Target="https://e-construction.gov.ua/laws_detail/3200360843703224166?doc_type=2" TargetMode="External"/><Relationship Id="rId22" Type="http://schemas.openxmlformats.org/officeDocument/2006/relationships/hyperlink" Target="https://e-construction.gov.ua/laws_detail/3642336366991247348?doc_type=2" TargetMode="External"/><Relationship Id="rId64" Type="http://schemas.openxmlformats.org/officeDocument/2006/relationships/hyperlink" Target="https://uas.gov.ua/" TargetMode="External"/><Relationship Id="rId118" Type="http://schemas.openxmlformats.org/officeDocument/2006/relationships/hyperlink" Target="https://uas.gov.ua/" TargetMode="External"/><Relationship Id="rId325" Type="http://schemas.openxmlformats.org/officeDocument/2006/relationships/hyperlink" Target="https://uas.gov.ua/" TargetMode="External"/><Relationship Id="rId367" Type="http://schemas.openxmlformats.org/officeDocument/2006/relationships/hyperlink" Target="https://uas.gov.ua/" TargetMode="External"/><Relationship Id="rId171" Type="http://schemas.openxmlformats.org/officeDocument/2006/relationships/hyperlink" Target="https://uas.gov.ua/" TargetMode="External"/><Relationship Id="rId227" Type="http://schemas.openxmlformats.org/officeDocument/2006/relationships/hyperlink" Target="https://e-construction.gov.ua/laws_detail/3199648113669179181?doc_type=2" TargetMode="External"/><Relationship Id="rId269" Type="http://schemas.openxmlformats.org/officeDocument/2006/relationships/hyperlink" Target="https://uas.gov.ua/" TargetMode="External"/><Relationship Id="rId33" Type="http://schemas.openxmlformats.org/officeDocument/2006/relationships/hyperlink" Target="https://uas.gov.ua/" TargetMode="External"/><Relationship Id="rId129" Type="http://schemas.openxmlformats.org/officeDocument/2006/relationships/hyperlink" Target="https://uas.gov.ua/" TargetMode="External"/><Relationship Id="rId280" Type="http://schemas.openxmlformats.org/officeDocument/2006/relationships/hyperlink" Target="https://uas.gov.ua/" TargetMode="External"/><Relationship Id="rId336" Type="http://schemas.openxmlformats.org/officeDocument/2006/relationships/hyperlink" Target="https://zakon.rada.gov.ua/laws/show/852-2016-%D0%BF" TargetMode="External"/><Relationship Id="rId75" Type="http://schemas.openxmlformats.org/officeDocument/2006/relationships/hyperlink" Target="https://uas.gov.ua/" TargetMode="External"/><Relationship Id="rId140" Type="http://schemas.openxmlformats.org/officeDocument/2006/relationships/hyperlink" Target="https://uas.gov.ua/" TargetMode="External"/><Relationship Id="rId182" Type="http://schemas.openxmlformats.org/officeDocument/2006/relationships/hyperlink" Target="https://uas.gov.ua/" TargetMode="External"/><Relationship Id="rId378" Type="http://schemas.openxmlformats.org/officeDocument/2006/relationships/footer" Target="footer5.xml"/><Relationship Id="rId6" Type="http://schemas.openxmlformats.org/officeDocument/2006/relationships/footnotes" Target="footnotes.xml"/><Relationship Id="rId238" Type="http://schemas.openxmlformats.org/officeDocument/2006/relationships/hyperlink" Target="https://uas.gov.ua/" TargetMode="External"/><Relationship Id="rId291" Type="http://schemas.openxmlformats.org/officeDocument/2006/relationships/hyperlink" Target="https://e-construction.gov.ua/laws_detail/3080743763845318619?doc_type=2" TargetMode="External"/><Relationship Id="rId305" Type="http://schemas.openxmlformats.org/officeDocument/2006/relationships/hyperlink" Target="https://uas.gov.ua/" TargetMode="External"/><Relationship Id="rId347" Type="http://schemas.openxmlformats.org/officeDocument/2006/relationships/hyperlink" Target="https://uas.gov.ua/" TargetMode="External"/><Relationship Id="rId44" Type="http://schemas.openxmlformats.org/officeDocument/2006/relationships/hyperlink" Target="https://uas.gov.ua/" TargetMode="External"/><Relationship Id="rId86" Type="http://schemas.openxmlformats.org/officeDocument/2006/relationships/hyperlink" Target="https://uas.gov.ua/" TargetMode="External"/><Relationship Id="rId151" Type="http://schemas.openxmlformats.org/officeDocument/2006/relationships/hyperlink" Target="https://uas.gov.ua/" TargetMode="External"/><Relationship Id="rId193" Type="http://schemas.openxmlformats.org/officeDocument/2006/relationships/hyperlink" Target="https://uas.gov.ua/" TargetMode="External"/><Relationship Id="rId207" Type="http://schemas.openxmlformats.org/officeDocument/2006/relationships/hyperlink" Target="https://uas.gov.ua/" TargetMode="External"/><Relationship Id="rId249" Type="http://schemas.openxmlformats.org/officeDocument/2006/relationships/hyperlink" Target="https://uas.gov.ua/" TargetMode="External"/><Relationship Id="rId13" Type="http://schemas.openxmlformats.org/officeDocument/2006/relationships/footer" Target="footer2.xml"/><Relationship Id="rId109" Type="http://schemas.openxmlformats.org/officeDocument/2006/relationships/hyperlink" Target="https://uas.gov.ua/" TargetMode="External"/><Relationship Id="rId260" Type="http://schemas.openxmlformats.org/officeDocument/2006/relationships/hyperlink" Target="https://e-construction.gov.ua/laws_detail/3740280531686786235?doc_type=2" TargetMode="External"/><Relationship Id="rId316" Type="http://schemas.openxmlformats.org/officeDocument/2006/relationships/image" Target="media/image7.wmf"/><Relationship Id="rId55" Type="http://schemas.openxmlformats.org/officeDocument/2006/relationships/hyperlink" Target="https://ua-s.org/" TargetMode="External"/><Relationship Id="rId97" Type="http://schemas.openxmlformats.org/officeDocument/2006/relationships/hyperlink" Target="https://uas.gov.ua/" TargetMode="External"/><Relationship Id="rId120" Type="http://schemas.openxmlformats.org/officeDocument/2006/relationships/hyperlink" Target="https://uas.gov.ua/" TargetMode="External"/><Relationship Id="rId358" Type="http://schemas.openxmlformats.org/officeDocument/2006/relationships/hyperlink" Target="https://zakon.rada.gov.ua/laws/show/733-2017-%D0%BF" TargetMode="External"/><Relationship Id="rId162" Type="http://schemas.openxmlformats.org/officeDocument/2006/relationships/hyperlink" Target="https://uas.gov.ua/" TargetMode="External"/><Relationship Id="rId218" Type="http://schemas.openxmlformats.org/officeDocument/2006/relationships/hyperlink" Target="https://uas.gov.ua/" TargetMode="External"/><Relationship Id="rId271" Type="http://schemas.openxmlformats.org/officeDocument/2006/relationships/hyperlink" Target="https://uas.gov.ua/" TargetMode="External"/><Relationship Id="rId24" Type="http://schemas.openxmlformats.org/officeDocument/2006/relationships/hyperlink" Target="https://e-construction.gov.ua/laws_detail/3074953152127042850?doc_type=2" TargetMode="External"/><Relationship Id="rId66" Type="http://schemas.openxmlformats.org/officeDocument/2006/relationships/hyperlink" Target="https://uas.gov.ua/" TargetMode="External"/><Relationship Id="rId131" Type="http://schemas.openxmlformats.org/officeDocument/2006/relationships/hyperlink" Target="https://uas.gov.ua/" TargetMode="External"/><Relationship Id="rId327" Type="http://schemas.openxmlformats.org/officeDocument/2006/relationships/hyperlink" Target="https://uas.gov.ua/" TargetMode="External"/><Relationship Id="rId369" Type="http://schemas.openxmlformats.org/officeDocument/2006/relationships/hyperlink" Target="https://uas.gov.ua/" TargetMode="External"/><Relationship Id="rId173" Type="http://schemas.openxmlformats.org/officeDocument/2006/relationships/hyperlink" Target="https://uas.gov.ua/" TargetMode="External"/><Relationship Id="rId229" Type="http://schemas.openxmlformats.org/officeDocument/2006/relationships/hyperlink" Target="https://e-construction.gov.ua/laws_detail/3199656476725478816?doc_type=2" TargetMode="External"/><Relationship Id="rId380" Type="http://schemas.openxmlformats.org/officeDocument/2006/relationships/fontTable" Target="fontTable.xml"/><Relationship Id="rId240" Type="http://schemas.openxmlformats.org/officeDocument/2006/relationships/hyperlink" Target="https://e-construction.gov.ua/laws_detail/3642336366991247348?doc_type=2" TargetMode="External"/><Relationship Id="rId35" Type="http://schemas.openxmlformats.org/officeDocument/2006/relationships/hyperlink" Target="https://uas.gov.ua/" TargetMode="External"/><Relationship Id="rId77" Type="http://schemas.openxmlformats.org/officeDocument/2006/relationships/hyperlink" Target="https://uas.gov.ua/" TargetMode="External"/><Relationship Id="rId100" Type="http://schemas.openxmlformats.org/officeDocument/2006/relationships/hyperlink" Target="https://uas.gov.ua/" TargetMode="External"/><Relationship Id="rId282" Type="http://schemas.openxmlformats.org/officeDocument/2006/relationships/hyperlink" Target="https://uas.gov.ua/" TargetMode="External"/><Relationship Id="rId338" Type="http://schemas.openxmlformats.org/officeDocument/2006/relationships/hyperlink" Target="https://e-construction.gov.ua/laws_detail/3199656476725478816?doc_type=2" TargetMode="External"/><Relationship Id="rId8" Type="http://schemas.openxmlformats.org/officeDocument/2006/relationships/image" Target="media/image1.png"/><Relationship Id="rId142" Type="http://schemas.openxmlformats.org/officeDocument/2006/relationships/hyperlink" Target="https://uas.gov.ua/" TargetMode="External"/><Relationship Id="rId184" Type="http://schemas.openxmlformats.org/officeDocument/2006/relationships/hyperlink" Target="https://uas.gov.ua/" TargetMode="External"/><Relationship Id="rId251" Type="http://schemas.openxmlformats.org/officeDocument/2006/relationships/hyperlink" Target="https://e-construction.gov.ua/laws_detail/3199634775304307868?doc_type=2" TargetMode="External"/><Relationship Id="rId46" Type="http://schemas.openxmlformats.org/officeDocument/2006/relationships/hyperlink" Target="https://uas.gov.ua/" TargetMode="External"/><Relationship Id="rId293" Type="http://schemas.openxmlformats.org/officeDocument/2006/relationships/hyperlink" Target="https://uas.gov.ua/" TargetMode="External"/><Relationship Id="rId307" Type="http://schemas.openxmlformats.org/officeDocument/2006/relationships/oleObject" Target="embeddings/oleObject1.bin"/><Relationship Id="rId349" Type="http://schemas.openxmlformats.org/officeDocument/2006/relationships/hyperlink" Target="https://uas.gov.ua/" TargetMode="External"/><Relationship Id="rId88" Type="http://schemas.openxmlformats.org/officeDocument/2006/relationships/hyperlink" Target="https://uas.gov.ua/" TargetMode="External"/><Relationship Id="rId111" Type="http://schemas.openxmlformats.org/officeDocument/2006/relationships/hyperlink" Target="https://uas.gov.ua/" TargetMode="External"/><Relationship Id="rId153" Type="http://schemas.openxmlformats.org/officeDocument/2006/relationships/hyperlink" Target="https://uas.gov.ua/" TargetMode="External"/><Relationship Id="rId195" Type="http://schemas.openxmlformats.org/officeDocument/2006/relationships/hyperlink" Target="https://uas.gov.ua/" TargetMode="External"/><Relationship Id="rId209" Type="http://schemas.openxmlformats.org/officeDocument/2006/relationships/hyperlink" Target="https://uas.gov.ua/" TargetMode="External"/><Relationship Id="rId360" Type="http://schemas.openxmlformats.org/officeDocument/2006/relationships/hyperlink" Target="https://zakon.rada.gov.ua/laws/show/56/95-%D0%B2%D1%80" TargetMode="External"/><Relationship Id="rId220" Type="http://schemas.openxmlformats.org/officeDocument/2006/relationships/hyperlink" Target="https://uas.gov.ua/" TargetMode="External"/><Relationship Id="rId15" Type="http://schemas.openxmlformats.org/officeDocument/2006/relationships/header" Target="header4.xml"/><Relationship Id="rId57" Type="http://schemas.openxmlformats.org/officeDocument/2006/relationships/hyperlink" Target="https://ua-s.org/" TargetMode="External"/><Relationship Id="rId262" Type="http://schemas.openxmlformats.org/officeDocument/2006/relationships/hyperlink" Target="https://e-construction.gov.ua/laws_detail/3082813007273657515?doc_type=2" TargetMode="External"/><Relationship Id="rId318" Type="http://schemas.openxmlformats.org/officeDocument/2006/relationships/image" Target="media/image8.wmf"/><Relationship Id="rId99" Type="http://schemas.openxmlformats.org/officeDocument/2006/relationships/hyperlink" Target="https://uas.gov.ua/" TargetMode="External"/><Relationship Id="rId122" Type="http://schemas.openxmlformats.org/officeDocument/2006/relationships/hyperlink" Target="https://uas.gov.ua/" TargetMode="External"/><Relationship Id="rId164" Type="http://schemas.openxmlformats.org/officeDocument/2006/relationships/image" Target="media/image3.png"/><Relationship Id="rId371" Type="http://schemas.openxmlformats.org/officeDocument/2006/relationships/hyperlink" Target="https://uas.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2C565-C3AB-42FE-83C0-935F68D2F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107</Pages>
  <Words>38308</Words>
  <Characters>218356</Characters>
  <Application>Microsoft Office Word</Application>
  <DocSecurity>0</DocSecurity>
  <Lines>1819</Lines>
  <Paragraphs>512</Paragraphs>
  <ScaleCrop>false</ScaleCrop>
  <HeadingPairs>
    <vt:vector size="2" baseType="variant">
      <vt:variant>
        <vt:lpstr>Название</vt:lpstr>
      </vt:variant>
      <vt:variant>
        <vt:i4>1</vt:i4>
      </vt:variant>
    </vt:vector>
  </HeadingPairs>
  <TitlesOfParts>
    <vt:vector size="1" baseType="lpstr">
      <vt:lpstr>ДЕРЖАВНІ БУДІВЕЛЬНІ НОРМИ УКРАЇНИ</vt:lpstr>
    </vt:vector>
  </TitlesOfParts>
  <Company/>
  <LinksUpToDate>false</LinksUpToDate>
  <CharactersWithSpaces>256152</CharactersWithSpaces>
  <SharedDoc>false</SharedDoc>
  <HLinks>
    <vt:vector size="258" baseType="variant">
      <vt:variant>
        <vt:i4>3604515</vt:i4>
      </vt:variant>
      <vt:variant>
        <vt:i4>126</vt:i4>
      </vt:variant>
      <vt:variant>
        <vt:i4>0</vt:i4>
      </vt:variant>
      <vt:variant>
        <vt:i4>5</vt:i4>
      </vt:variant>
      <vt:variant>
        <vt:lpwstr/>
      </vt:variant>
      <vt:variant>
        <vt:lpwstr>bookmark194</vt:lpwstr>
      </vt:variant>
      <vt:variant>
        <vt:i4>3604515</vt:i4>
      </vt:variant>
      <vt:variant>
        <vt:i4>123</vt:i4>
      </vt:variant>
      <vt:variant>
        <vt:i4>0</vt:i4>
      </vt:variant>
      <vt:variant>
        <vt:i4>5</vt:i4>
      </vt:variant>
      <vt:variant>
        <vt:lpwstr/>
      </vt:variant>
      <vt:variant>
        <vt:lpwstr>bookmark190</vt:lpwstr>
      </vt:variant>
      <vt:variant>
        <vt:i4>3735587</vt:i4>
      </vt:variant>
      <vt:variant>
        <vt:i4>120</vt:i4>
      </vt:variant>
      <vt:variant>
        <vt:i4>0</vt:i4>
      </vt:variant>
      <vt:variant>
        <vt:i4>5</vt:i4>
      </vt:variant>
      <vt:variant>
        <vt:lpwstr/>
      </vt:variant>
      <vt:variant>
        <vt:lpwstr>bookmark170</vt:lpwstr>
      </vt:variant>
      <vt:variant>
        <vt:i4>3670051</vt:i4>
      </vt:variant>
      <vt:variant>
        <vt:i4>117</vt:i4>
      </vt:variant>
      <vt:variant>
        <vt:i4>0</vt:i4>
      </vt:variant>
      <vt:variant>
        <vt:i4>5</vt:i4>
      </vt:variant>
      <vt:variant>
        <vt:lpwstr/>
      </vt:variant>
      <vt:variant>
        <vt:lpwstr>bookmark164</vt:lpwstr>
      </vt:variant>
      <vt:variant>
        <vt:i4>3866659</vt:i4>
      </vt:variant>
      <vt:variant>
        <vt:i4>114</vt:i4>
      </vt:variant>
      <vt:variant>
        <vt:i4>0</vt:i4>
      </vt:variant>
      <vt:variant>
        <vt:i4>5</vt:i4>
      </vt:variant>
      <vt:variant>
        <vt:lpwstr/>
      </vt:variant>
      <vt:variant>
        <vt:lpwstr>bookmark156</vt:lpwstr>
      </vt:variant>
      <vt:variant>
        <vt:i4>3866659</vt:i4>
      </vt:variant>
      <vt:variant>
        <vt:i4>111</vt:i4>
      </vt:variant>
      <vt:variant>
        <vt:i4>0</vt:i4>
      </vt:variant>
      <vt:variant>
        <vt:i4>5</vt:i4>
      </vt:variant>
      <vt:variant>
        <vt:lpwstr/>
      </vt:variant>
      <vt:variant>
        <vt:lpwstr>bookmark152</vt:lpwstr>
      </vt:variant>
      <vt:variant>
        <vt:i4>3866659</vt:i4>
      </vt:variant>
      <vt:variant>
        <vt:i4>108</vt:i4>
      </vt:variant>
      <vt:variant>
        <vt:i4>0</vt:i4>
      </vt:variant>
      <vt:variant>
        <vt:i4>5</vt:i4>
      </vt:variant>
      <vt:variant>
        <vt:lpwstr/>
      </vt:variant>
      <vt:variant>
        <vt:lpwstr>bookmark150</vt:lpwstr>
      </vt:variant>
      <vt:variant>
        <vt:i4>3801123</vt:i4>
      </vt:variant>
      <vt:variant>
        <vt:i4>105</vt:i4>
      </vt:variant>
      <vt:variant>
        <vt:i4>0</vt:i4>
      </vt:variant>
      <vt:variant>
        <vt:i4>5</vt:i4>
      </vt:variant>
      <vt:variant>
        <vt:lpwstr/>
      </vt:variant>
      <vt:variant>
        <vt:lpwstr>bookmark148</vt:lpwstr>
      </vt:variant>
      <vt:variant>
        <vt:i4>3801123</vt:i4>
      </vt:variant>
      <vt:variant>
        <vt:i4>102</vt:i4>
      </vt:variant>
      <vt:variant>
        <vt:i4>0</vt:i4>
      </vt:variant>
      <vt:variant>
        <vt:i4>5</vt:i4>
      </vt:variant>
      <vt:variant>
        <vt:lpwstr/>
      </vt:variant>
      <vt:variant>
        <vt:lpwstr>bookmark146</vt:lpwstr>
      </vt:variant>
      <vt:variant>
        <vt:i4>3801123</vt:i4>
      </vt:variant>
      <vt:variant>
        <vt:i4>99</vt:i4>
      </vt:variant>
      <vt:variant>
        <vt:i4>0</vt:i4>
      </vt:variant>
      <vt:variant>
        <vt:i4>5</vt:i4>
      </vt:variant>
      <vt:variant>
        <vt:lpwstr/>
      </vt:variant>
      <vt:variant>
        <vt:lpwstr>bookmark144</vt:lpwstr>
      </vt:variant>
      <vt:variant>
        <vt:i4>3801123</vt:i4>
      </vt:variant>
      <vt:variant>
        <vt:i4>96</vt:i4>
      </vt:variant>
      <vt:variant>
        <vt:i4>0</vt:i4>
      </vt:variant>
      <vt:variant>
        <vt:i4>5</vt:i4>
      </vt:variant>
      <vt:variant>
        <vt:lpwstr/>
      </vt:variant>
      <vt:variant>
        <vt:lpwstr>bookmark142</vt:lpwstr>
      </vt:variant>
      <vt:variant>
        <vt:i4>3997731</vt:i4>
      </vt:variant>
      <vt:variant>
        <vt:i4>93</vt:i4>
      </vt:variant>
      <vt:variant>
        <vt:i4>0</vt:i4>
      </vt:variant>
      <vt:variant>
        <vt:i4>5</vt:i4>
      </vt:variant>
      <vt:variant>
        <vt:lpwstr/>
      </vt:variant>
      <vt:variant>
        <vt:lpwstr>bookmark136</vt:lpwstr>
      </vt:variant>
      <vt:variant>
        <vt:i4>3997731</vt:i4>
      </vt:variant>
      <vt:variant>
        <vt:i4>90</vt:i4>
      </vt:variant>
      <vt:variant>
        <vt:i4>0</vt:i4>
      </vt:variant>
      <vt:variant>
        <vt:i4>5</vt:i4>
      </vt:variant>
      <vt:variant>
        <vt:lpwstr/>
      </vt:variant>
      <vt:variant>
        <vt:lpwstr>bookmark134</vt:lpwstr>
      </vt:variant>
      <vt:variant>
        <vt:i4>3997731</vt:i4>
      </vt:variant>
      <vt:variant>
        <vt:i4>87</vt:i4>
      </vt:variant>
      <vt:variant>
        <vt:i4>0</vt:i4>
      </vt:variant>
      <vt:variant>
        <vt:i4>5</vt:i4>
      </vt:variant>
      <vt:variant>
        <vt:lpwstr/>
      </vt:variant>
      <vt:variant>
        <vt:lpwstr>bookmark132</vt:lpwstr>
      </vt:variant>
      <vt:variant>
        <vt:i4>3670051</vt:i4>
      </vt:variant>
      <vt:variant>
        <vt:i4>84</vt:i4>
      </vt:variant>
      <vt:variant>
        <vt:i4>0</vt:i4>
      </vt:variant>
      <vt:variant>
        <vt:i4>5</vt:i4>
      </vt:variant>
      <vt:variant>
        <vt:lpwstr/>
      </vt:variant>
      <vt:variant>
        <vt:lpwstr>bookmark168</vt:lpwstr>
      </vt:variant>
      <vt:variant>
        <vt:i4>3997731</vt:i4>
      </vt:variant>
      <vt:variant>
        <vt:i4>81</vt:i4>
      </vt:variant>
      <vt:variant>
        <vt:i4>0</vt:i4>
      </vt:variant>
      <vt:variant>
        <vt:i4>5</vt:i4>
      </vt:variant>
      <vt:variant>
        <vt:lpwstr/>
      </vt:variant>
      <vt:variant>
        <vt:lpwstr>bookmark130</vt:lpwstr>
      </vt:variant>
      <vt:variant>
        <vt:i4>3932195</vt:i4>
      </vt:variant>
      <vt:variant>
        <vt:i4>78</vt:i4>
      </vt:variant>
      <vt:variant>
        <vt:i4>0</vt:i4>
      </vt:variant>
      <vt:variant>
        <vt:i4>5</vt:i4>
      </vt:variant>
      <vt:variant>
        <vt:lpwstr/>
      </vt:variant>
      <vt:variant>
        <vt:lpwstr>bookmark128</vt:lpwstr>
      </vt:variant>
      <vt:variant>
        <vt:i4>3932195</vt:i4>
      </vt:variant>
      <vt:variant>
        <vt:i4>75</vt:i4>
      </vt:variant>
      <vt:variant>
        <vt:i4>0</vt:i4>
      </vt:variant>
      <vt:variant>
        <vt:i4>5</vt:i4>
      </vt:variant>
      <vt:variant>
        <vt:lpwstr/>
      </vt:variant>
      <vt:variant>
        <vt:lpwstr>bookmark122</vt:lpwstr>
      </vt:variant>
      <vt:variant>
        <vt:i4>3932195</vt:i4>
      </vt:variant>
      <vt:variant>
        <vt:i4>72</vt:i4>
      </vt:variant>
      <vt:variant>
        <vt:i4>0</vt:i4>
      </vt:variant>
      <vt:variant>
        <vt:i4>5</vt:i4>
      </vt:variant>
      <vt:variant>
        <vt:lpwstr/>
      </vt:variant>
      <vt:variant>
        <vt:lpwstr>bookmark120</vt:lpwstr>
      </vt:variant>
      <vt:variant>
        <vt:i4>4128803</vt:i4>
      </vt:variant>
      <vt:variant>
        <vt:i4>69</vt:i4>
      </vt:variant>
      <vt:variant>
        <vt:i4>0</vt:i4>
      </vt:variant>
      <vt:variant>
        <vt:i4>5</vt:i4>
      </vt:variant>
      <vt:variant>
        <vt:lpwstr/>
      </vt:variant>
      <vt:variant>
        <vt:lpwstr>bookmark118</vt:lpwstr>
      </vt:variant>
      <vt:variant>
        <vt:i4>4128803</vt:i4>
      </vt:variant>
      <vt:variant>
        <vt:i4>66</vt:i4>
      </vt:variant>
      <vt:variant>
        <vt:i4>0</vt:i4>
      </vt:variant>
      <vt:variant>
        <vt:i4>5</vt:i4>
      </vt:variant>
      <vt:variant>
        <vt:lpwstr/>
      </vt:variant>
      <vt:variant>
        <vt:lpwstr>bookmark116</vt:lpwstr>
      </vt:variant>
      <vt:variant>
        <vt:i4>4128803</vt:i4>
      </vt:variant>
      <vt:variant>
        <vt:i4>63</vt:i4>
      </vt:variant>
      <vt:variant>
        <vt:i4>0</vt:i4>
      </vt:variant>
      <vt:variant>
        <vt:i4>5</vt:i4>
      </vt:variant>
      <vt:variant>
        <vt:lpwstr/>
      </vt:variant>
      <vt:variant>
        <vt:lpwstr>bookmark114</vt:lpwstr>
      </vt:variant>
      <vt:variant>
        <vt:i4>4128803</vt:i4>
      </vt:variant>
      <vt:variant>
        <vt:i4>60</vt:i4>
      </vt:variant>
      <vt:variant>
        <vt:i4>0</vt:i4>
      </vt:variant>
      <vt:variant>
        <vt:i4>5</vt:i4>
      </vt:variant>
      <vt:variant>
        <vt:lpwstr/>
      </vt:variant>
      <vt:variant>
        <vt:lpwstr>bookmark112</vt:lpwstr>
      </vt:variant>
      <vt:variant>
        <vt:i4>4128803</vt:i4>
      </vt:variant>
      <vt:variant>
        <vt:i4>57</vt:i4>
      </vt:variant>
      <vt:variant>
        <vt:i4>0</vt:i4>
      </vt:variant>
      <vt:variant>
        <vt:i4>5</vt:i4>
      </vt:variant>
      <vt:variant>
        <vt:lpwstr/>
      </vt:variant>
      <vt:variant>
        <vt:lpwstr>bookmark110</vt:lpwstr>
      </vt:variant>
      <vt:variant>
        <vt:i4>917522</vt:i4>
      </vt:variant>
      <vt:variant>
        <vt:i4>54</vt:i4>
      </vt:variant>
      <vt:variant>
        <vt:i4>0</vt:i4>
      </vt:variant>
      <vt:variant>
        <vt:i4>5</vt:i4>
      </vt:variant>
      <vt:variant>
        <vt:lpwstr/>
      </vt:variant>
      <vt:variant>
        <vt:lpwstr>bookmark0</vt:lpwstr>
      </vt:variant>
      <vt:variant>
        <vt:i4>4063267</vt:i4>
      </vt:variant>
      <vt:variant>
        <vt:i4>51</vt:i4>
      </vt:variant>
      <vt:variant>
        <vt:i4>0</vt:i4>
      </vt:variant>
      <vt:variant>
        <vt:i4>5</vt:i4>
      </vt:variant>
      <vt:variant>
        <vt:lpwstr/>
      </vt:variant>
      <vt:variant>
        <vt:lpwstr>bookmark106</vt:lpwstr>
      </vt:variant>
      <vt:variant>
        <vt:i4>4063267</vt:i4>
      </vt:variant>
      <vt:variant>
        <vt:i4>48</vt:i4>
      </vt:variant>
      <vt:variant>
        <vt:i4>0</vt:i4>
      </vt:variant>
      <vt:variant>
        <vt:i4>5</vt:i4>
      </vt:variant>
      <vt:variant>
        <vt:lpwstr/>
      </vt:variant>
      <vt:variant>
        <vt:lpwstr>bookmark104</vt:lpwstr>
      </vt:variant>
      <vt:variant>
        <vt:i4>4063267</vt:i4>
      </vt:variant>
      <vt:variant>
        <vt:i4>45</vt:i4>
      </vt:variant>
      <vt:variant>
        <vt:i4>0</vt:i4>
      </vt:variant>
      <vt:variant>
        <vt:i4>5</vt:i4>
      </vt:variant>
      <vt:variant>
        <vt:lpwstr/>
      </vt:variant>
      <vt:variant>
        <vt:lpwstr>bookmark102</vt:lpwstr>
      </vt:variant>
      <vt:variant>
        <vt:i4>4063267</vt:i4>
      </vt:variant>
      <vt:variant>
        <vt:i4>42</vt:i4>
      </vt:variant>
      <vt:variant>
        <vt:i4>0</vt:i4>
      </vt:variant>
      <vt:variant>
        <vt:i4>5</vt:i4>
      </vt:variant>
      <vt:variant>
        <vt:lpwstr/>
      </vt:variant>
      <vt:variant>
        <vt:lpwstr>bookmark100</vt:lpwstr>
      </vt:variant>
      <vt:variant>
        <vt:i4>3538987</vt:i4>
      </vt:variant>
      <vt:variant>
        <vt:i4>39</vt:i4>
      </vt:variant>
      <vt:variant>
        <vt:i4>0</vt:i4>
      </vt:variant>
      <vt:variant>
        <vt:i4>5</vt:i4>
      </vt:variant>
      <vt:variant>
        <vt:lpwstr/>
      </vt:variant>
      <vt:variant>
        <vt:lpwstr>bookmark98</vt:lpwstr>
      </vt:variant>
      <vt:variant>
        <vt:i4>3670059</vt:i4>
      </vt:variant>
      <vt:variant>
        <vt:i4>36</vt:i4>
      </vt:variant>
      <vt:variant>
        <vt:i4>0</vt:i4>
      </vt:variant>
      <vt:variant>
        <vt:i4>5</vt:i4>
      </vt:variant>
      <vt:variant>
        <vt:lpwstr/>
      </vt:variant>
      <vt:variant>
        <vt:lpwstr>bookmark96</vt:lpwstr>
      </vt:variant>
      <vt:variant>
        <vt:i4>3801131</vt:i4>
      </vt:variant>
      <vt:variant>
        <vt:i4>33</vt:i4>
      </vt:variant>
      <vt:variant>
        <vt:i4>0</vt:i4>
      </vt:variant>
      <vt:variant>
        <vt:i4>5</vt:i4>
      </vt:variant>
      <vt:variant>
        <vt:lpwstr/>
      </vt:variant>
      <vt:variant>
        <vt:lpwstr>bookmark94</vt:lpwstr>
      </vt:variant>
      <vt:variant>
        <vt:i4>3932203</vt:i4>
      </vt:variant>
      <vt:variant>
        <vt:i4>30</vt:i4>
      </vt:variant>
      <vt:variant>
        <vt:i4>0</vt:i4>
      </vt:variant>
      <vt:variant>
        <vt:i4>5</vt:i4>
      </vt:variant>
      <vt:variant>
        <vt:lpwstr/>
      </vt:variant>
      <vt:variant>
        <vt:lpwstr>bookmark92</vt:lpwstr>
      </vt:variant>
      <vt:variant>
        <vt:i4>3604515</vt:i4>
      </vt:variant>
      <vt:variant>
        <vt:i4>27</vt:i4>
      </vt:variant>
      <vt:variant>
        <vt:i4>0</vt:i4>
      </vt:variant>
      <vt:variant>
        <vt:i4>5</vt:i4>
      </vt:variant>
      <vt:variant>
        <vt:lpwstr/>
      </vt:variant>
      <vt:variant>
        <vt:lpwstr>bookmark192</vt:lpwstr>
      </vt:variant>
      <vt:variant>
        <vt:i4>3670058</vt:i4>
      </vt:variant>
      <vt:variant>
        <vt:i4>24</vt:i4>
      </vt:variant>
      <vt:variant>
        <vt:i4>0</vt:i4>
      </vt:variant>
      <vt:variant>
        <vt:i4>5</vt:i4>
      </vt:variant>
      <vt:variant>
        <vt:lpwstr/>
      </vt:variant>
      <vt:variant>
        <vt:lpwstr>bookmark86</vt:lpwstr>
      </vt:variant>
      <vt:variant>
        <vt:i4>4063274</vt:i4>
      </vt:variant>
      <vt:variant>
        <vt:i4>21</vt:i4>
      </vt:variant>
      <vt:variant>
        <vt:i4>0</vt:i4>
      </vt:variant>
      <vt:variant>
        <vt:i4>5</vt:i4>
      </vt:variant>
      <vt:variant>
        <vt:lpwstr/>
      </vt:variant>
      <vt:variant>
        <vt:lpwstr>bookmark80</vt:lpwstr>
      </vt:variant>
      <vt:variant>
        <vt:i4>3538981</vt:i4>
      </vt:variant>
      <vt:variant>
        <vt:i4>18</vt:i4>
      </vt:variant>
      <vt:variant>
        <vt:i4>0</vt:i4>
      </vt:variant>
      <vt:variant>
        <vt:i4>5</vt:i4>
      </vt:variant>
      <vt:variant>
        <vt:lpwstr/>
      </vt:variant>
      <vt:variant>
        <vt:lpwstr>bookmark78</vt:lpwstr>
      </vt:variant>
      <vt:variant>
        <vt:i4>3670053</vt:i4>
      </vt:variant>
      <vt:variant>
        <vt:i4>15</vt:i4>
      </vt:variant>
      <vt:variant>
        <vt:i4>0</vt:i4>
      </vt:variant>
      <vt:variant>
        <vt:i4>5</vt:i4>
      </vt:variant>
      <vt:variant>
        <vt:lpwstr/>
      </vt:variant>
      <vt:variant>
        <vt:lpwstr>bookmark76</vt:lpwstr>
      </vt:variant>
      <vt:variant>
        <vt:i4>3801125</vt:i4>
      </vt:variant>
      <vt:variant>
        <vt:i4>12</vt:i4>
      </vt:variant>
      <vt:variant>
        <vt:i4>0</vt:i4>
      </vt:variant>
      <vt:variant>
        <vt:i4>5</vt:i4>
      </vt:variant>
      <vt:variant>
        <vt:lpwstr/>
      </vt:variant>
      <vt:variant>
        <vt:lpwstr>bookmark74</vt:lpwstr>
      </vt:variant>
      <vt:variant>
        <vt:i4>3932197</vt:i4>
      </vt:variant>
      <vt:variant>
        <vt:i4>9</vt:i4>
      </vt:variant>
      <vt:variant>
        <vt:i4>0</vt:i4>
      </vt:variant>
      <vt:variant>
        <vt:i4>5</vt:i4>
      </vt:variant>
      <vt:variant>
        <vt:lpwstr/>
      </vt:variant>
      <vt:variant>
        <vt:lpwstr>bookmark72</vt:lpwstr>
      </vt:variant>
      <vt:variant>
        <vt:i4>3670051</vt:i4>
      </vt:variant>
      <vt:variant>
        <vt:i4>6</vt:i4>
      </vt:variant>
      <vt:variant>
        <vt:i4>0</vt:i4>
      </vt:variant>
      <vt:variant>
        <vt:i4>5</vt:i4>
      </vt:variant>
      <vt:variant>
        <vt:lpwstr/>
      </vt:variant>
      <vt:variant>
        <vt:lpwstr>bookmark16</vt:lpwstr>
      </vt:variant>
      <vt:variant>
        <vt:i4>3801123</vt:i4>
      </vt:variant>
      <vt:variant>
        <vt:i4>3</vt:i4>
      </vt:variant>
      <vt:variant>
        <vt:i4>0</vt:i4>
      </vt:variant>
      <vt:variant>
        <vt:i4>5</vt:i4>
      </vt:variant>
      <vt:variant>
        <vt:lpwstr/>
      </vt:variant>
      <vt:variant>
        <vt:lpwstr>bookmark14</vt:lpwstr>
      </vt:variant>
      <vt:variant>
        <vt:i4>3932195</vt:i4>
      </vt:variant>
      <vt:variant>
        <vt:i4>0</vt:i4>
      </vt:variant>
      <vt:variant>
        <vt:i4>0</vt:i4>
      </vt:variant>
      <vt:variant>
        <vt:i4>5</vt:i4>
      </vt:variant>
      <vt:variant>
        <vt:lpwstr/>
      </vt:variant>
      <vt:variant>
        <vt:lpwstr>bookmark12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ДЕРЖАВНІ БУДІВЕЛЬНІ НОРМИ УКРАЇНИ</dc:title>
  <dc:subject/>
  <dc:creator>Master</dc:creator>
  <cp:keywords/>
  <dc:description/>
  <cp:lastModifiedBy>boyarkina1996@gmail.com</cp:lastModifiedBy>
  <cp:revision>2</cp:revision>
  <cp:lastPrinted>2025-12-01T21:37:00Z</cp:lastPrinted>
  <dcterms:created xsi:type="dcterms:W3CDTF">2025-12-01T21:52:00Z</dcterms:created>
  <dcterms:modified xsi:type="dcterms:W3CDTF">2025-12-01T21:52:00Z</dcterms:modified>
</cp:coreProperties>
</file>