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0E" w:rsidRDefault="003B60F0" w:rsidP="0088720E">
      <w:pPr>
        <w:spacing w:before="71"/>
        <w:ind w:left="865" w:right="261"/>
        <w:jc w:val="center"/>
        <w:rPr>
          <w:rFonts w:ascii="Arial" w:hAnsi="Arial"/>
          <w:b/>
          <w:sz w:val="28"/>
        </w:rPr>
      </w:pPr>
      <w:r>
        <w:rPr>
          <w:noProof/>
          <w:lang w:val="en-US"/>
        </w:rPr>
        <w:drawing>
          <wp:inline distT="0" distB="0" distL="0" distR="0">
            <wp:extent cx="539750" cy="7251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39750" cy="725170"/>
                    </a:xfrm>
                    <a:prstGeom prst="rect">
                      <a:avLst/>
                    </a:prstGeom>
                  </pic:spPr>
                </pic:pic>
              </a:graphicData>
            </a:graphic>
          </wp:inline>
        </w:drawing>
      </w:r>
    </w:p>
    <w:p w:rsidR="0088720E" w:rsidRDefault="0088720E" w:rsidP="0088720E">
      <w:pPr>
        <w:spacing w:before="71"/>
        <w:ind w:left="865" w:right="261"/>
        <w:jc w:val="center"/>
        <w:rPr>
          <w:rFonts w:ascii="Arial" w:hAnsi="Arial"/>
          <w:b/>
          <w:sz w:val="28"/>
        </w:rPr>
      </w:pPr>
    </w:p>
    <w:p w:rsidR="0088720E" w:rsidRPr="003B60F0" w:rsidRDefault="0088720E" w:rsidP="0088720E">
      <w:pPr>
        <w:spacing w:before="71"/>
        <w:ind w:left="865" w:right="261"/>
        <w:jc w:val="center"/>
        <w:rPr>
          <w:rFonts w:ascii="Arial" w:hAnsi="Arial"/>
          <w:bCs/>
          <w:sz w:val="28"/>
          <w:u w:val="single"/>
        </w:rPr>
      </w:pPr>
      <w:r w:rsidRPr="003B60F0">
        <w:rPr>
          <w:rFonts w:ascii="Arial" w:hAnsi="Arial"/>
          <w:bCs/>
          <w:sz w:val="28"/>
          <w:u w:val="single"/>
        </w:rPr>
        <w:t>ДЕРЖАВНІ</w:t>
      </w:r>
      <w:r w:rsidR="00B65DDA" w:rsidRPr="00B65DDA">
        <w:rPr>
          <w:rFonts w:ascii="Arial" w:hAnsi="Arial"/>
          <w:bCs/>
          <w:sz w:val="28"/>
          <w:u w:val="single"/>
        </w:rPr>
        <w:t xml:space="preserve"> </w:t>
      </w:r>
      <w:r w:rsidRPr="003B60F0">
        <w:rPr>
          <w:rFonts w:ascii="Arial" w:hAnsi="Arial"/>
          <w:bCs/>
          <w:sz w:val="28"/>
          <w:u w:val="single"/>
        </w:rPr>
        <w:t>БУДІВЕЛЬНІ</w:t>
      </w:r>
      <w:r w:rsidR="00B65DDA" w:rsidRPr="00B65DDA">
        <w:rPr>
          <w:rFonts w:ascii="Arial" w:hAnsi="Arial"/>
          <w:bCs/>
          <w:sz w:val="28"/>
          <w:u w:val="single"/>
        </w:rPr>
        <w:t xml:space="preserve"> </w:t>
      </w:r>
      <w:r w:rsidRPr="003B60F0">
        <w:rPr>
          <w:rFonts w:ascii="Arial" w:hAnsi="Arial"/>
          <w:bCs/>
          <w:sz w:val="28"/>
          <w:u w:val="single"/>
        </w:rPr>
        <w:t>НОРМИ</w:t>
      </w:r>
      <w:r w:rsidR="00B65DDA" w:rsidRPr="00B65DDA">
        <w:rPr>
          <w:rFonts w:ascii="Arial" w:hAnsi="Arial"/>
          <w:bCs/>
          <w:sz w:val="28"/>
          <w:u w:val="single"/>
        </w:rPr>
        <w:t xml:space="preserve"> </w:t>
      </w:r>
      <w:r w:rsidRPr="003B60F0">
        <w:rPr>
          <w:rFonts w:ascii="Arial" w:hAnsi="Arial"/>
          <w:bCs/>
          <w:sz w:val="28"/>
          <w:u w:val="single"/>
        </w:rPr>
        <w:t>УКРАЇНИ</w:t>
      </w:r>
    </w:p>
    <w:p w:rsidR="0088720E" w:rsidRPr="003B60F0" w:rsidRDefault="0088720E" w:rsidP="0088720E">
      <w:pPr>
        <w:pStyle w:val="a3"/>
        <w:rPr>
          <w:rFonts w:ascii="Arial"/>
          <w:bCs/>
          <w:sz w:val="30"/>
          <w:u w:val="single"/>
        </w:rPr>
      </w:pPr>
    </w:p>
    <w:p w:rsidR="0088720E" w:rsidRPr="003B60F0" w:rsidRDefault="0088720E" w:rsidP="0088720E">
      <w:pPr>
        <w:pStyle w:val="a3"/>
        <w:rPr>
          <w:rFonts w:ascii="Arial"/>
          <w:bCs/>
          <w:sz w:val="30"/>
          <w:u w:val="single"/>
        </w:rPr>
      </w:pPr>
    </w:p>
    <w:p w:rsidR="0088720E" w:rsidRDefault="0088720E" w:rsidP="0088720E">
      <w:pPr>
        <w:pStyle w:val="a3"/>
        <w:rPr>
          <w:rFonts w:ascii="Arial"/>
          <w:b/>
          <w:sz w:val="30"/>
        </w:rPr>
      </w:pPr>
    </w:p>
    <w:p w:rsidR="0088720E" w:rsidRDefault="0088720E" w:rsidP="0088720E">
      <w:pPr>
        <w:pStyle w:val="a3"/>
        <w:rPr>
          <w:rFonts w:ascii="Arial"/>
          <w:b/>
          <w:sz w:val="30"/>
        </w:rPr>
      </w:pPr>
    </w:p>
    <w:p w:rsidR="0088720E" w:rsidRPr="00C4294A" w:rsidRDefault="0088720E" w:rsidP="0088720E">
      <w:pPr>
        <w:spacing w:before="232"/>
        <w:ind w:left="865" w:right="260"/>
        <w:jc w:val="center"/>
        <w:rPr>
          <w:rFonts w:ascii="Arial" w:hAnsi="Arial"/>
          <w:b/>
          <w:sz w:val="36"/>
          <w:szCs w:val="36"/>
        </w:rPr>
      </w:pPr>
      <w:r w:rsidRPr="00C4294A">
        <w:rPr>
          <w:rFonts w:ascii="Arial" w:hAnsi="Arial"/>
          <w:b/>
          <w:sz w:val="36"/>
          <w:szCs w:val="36"/>
        </w:rPr>
        <w:t>Інженерне</w:t>
      </w:r>
      <w:r w:rsidR="00B65DDA" w:rsidRPr="00B65DDA">
        <w:rPr>
          <w:rFonts w:ascii="Arial" w:hAnsi="Arial"/>
          <w:b/>
          <w:sz w:val="36"/>
          <w:szCs w:val="36"/>
        </w:rPr>
        <w:t xml:space="preserve"> </w:t>
      </w:r>
      <w:r w:rsidRPr="00C4294A">
        <w:rPr>
          <w:rFonts w:ascii="Arial" w:hAnsi="Arial"/>
          <w:b/>
          <w:sz w:val="36"/>
          <w:szCs w:val="36"/>
        </w:rPr>
        <w:t>обладнання</w:t>
      </w:r>
      <w:r w:rsidR="00B65DDA" w:rsidRPr="00B65DDA">
        <w:rPr>
          <w:rFonts w:ascii="Arial" w:hAnsi="Arial"/>
          <w:b/>
          <w:sz w:val="36"/>
          <w:szCs w:val="36"/>
        </w:rPr>
        <w:t xml:space="preserve"> </w:t>
      </w:r>
      <w:r w:rsidRPr="00C4294A">
        <w:rPr>
          <w:rFonts w:ascii="Arial" w:hAnsi="Arial"/>
          <w:b/>
          <w:sz w:val="36"/>
          <w:szCs w:val="36"/>
        </w:rPr>
        <w:t>будинків</w:t>
      </w:r>
      <w:r w:rsidR="00B65DDA" w:rsidRPr="00B65DDA">
        <w:rPr>
          <w:rFonts w:ascii="Arial" w:hAnsi="Arial"/>
          <w:b/>
          <w:sz w:val="36"/>
          <w:szCs w:val="36"/>
        </w:rPr>
        <w:t xml:space="preserve"> </w:t>
      </w:r>
      <w:r w:rsidRPr="00C4294A">
        <w:rPr>
          <w:rFonts w:ascii="Arial" w:hAnsi="Arial"/>
          <w:b/>
          <w:sz w:val="36"/>
          <w:szCs w:val="36"/>
        </w:rPr>
        <w:t>і</w:t>
      </w:r>
      <w:r w:rsidR="00B65DDA" w:rsidRPr="00B65DDA">
        <w:rPr>
          <w:rFonts w:ascii="Arial" w:hAnsi="Arial"/>
          <w:b/>
          <w:sz w:val="36"/>
          <w:szCs w:val="36"/>
        </w:rPr>
        <w:t xml:space="preserve"> </w:t>
      </w:r>
      <w:r w:rsidRPr="00C4294A">
        <w:rPr>
          <w:rFonts w:ascii="Arial" w:hAnsi="Arial"/>
          <w:b/>
          <w:sz w:val="36"/>
          <w:szCs w:val="36"/>
        </w:rPr>
        <w:t>споруд.</w:t>
      </w:r>
    </w:p>
    <w:p w:rsidR="0088720E" w:rsidRPr="00C4294A" w:rsidRDefault="0088720E" w:rsidP="0088720E">
      <w:pPr>
        <w:spacing w:before="1"/>
        <w:ind w:left="865" w:right="267"/>
        <w:jc w:val="center"/>
        <w:rPr>
          <w:rFonts w:ascii="Arial" w:hAnsi="Arial"/>
          <w:b/>
          <w:sz w:val="36"/>
          <w:szCs w:val="36"/>
        </w:rPr>
      </w:pPr>
      <w:r w:rsidRPr="00C4294A">
        <w:rPr>
          <w:rFonts w:ascii="Arial" w:hAnsi="Arial"/>
          <w:b/>
          <w:sz w:val="36"/>
          <w:szCs w:val="36"/>
        </w:rPr>
        <w:t>Зовнішні</w:t>
      </w:r>
      <w:r w:rsidR="00B65DDA" w:rsidRPr="005D1325">
        <w:rPr>
          <w:rFonts w:ascii="Arial" w:hAnsi="Arial"/>
          <w:b/>
          <w:sz w:val="36"/>
          <w:szCs w:val="36"/>
        </w:rPr>
        <w:t xml:space="preserve"> </w:t>
      </w:r>
      <w:r w:rsidRPr="00C4294A">
        <w:rPr>
          <w:rFonts w:ascii="Arial" w:hAnsi="Arial"/>
          <w:b/>
          <w:sz w:val="36"/>
          <w:szCs w:val="36"/>
        </w:rPr>
        <w:t>мережі</w:t>
      </w:r>
      <w:r w:rsidR="00B65DDA" w:rsidRPr="005D1325">
        <w:rPr>
          <w:rFonts w:ascii="Arial" w:hAnsi="Arial"/>
          <w:b/>
          <w:sz w:val="36"/>
          <w:szCs w:val="36"/>
        </w:rPr>
        <w:t xml:space="preserve"> </w:t>
      </w:r>
      <w:r w:rsidRPr="00C4294A">
        <w:rPr>
          <w:rFonts w:ascii="Arial" w:hAnsi="Arial"/>
          <w:b/>
          <w:sz w:val="36"/>
          <w:szCs w:val="36"/>
        </w:rPr>
        <w:t>та</w:t>
      </w:r>
      <w:r w:rsidR="00B65DDA" w:rsidRPr="005D1325">
        <w:rPr>
          <w:rFonts w:ascii="Arial" w:hAnsi="Arial"/>
          <w:b/>
          <w:sz w:val="36"/>
          <w:szCs w:val="36"/>
        </w:rPr>
        <w:t xml:space="preserve"> </w:t>
      </w:r>
      <w:r w:rsidRPr="00C4294A">
        <w:rPr>
          <w:rFonts w:ascii="Arial" w:hAnsi="Arial"/>
          <w:b/>
          <w:sz w:val="36"/>
          <w:szCs w:val="36"/>
        </w:rPr>
        <w:t>споруди</w:t>
      </w:r>
    </w:p>
    <w:p w:rsidR="0088720E" w:rsidRPr="00C4294A" w:rsidRDefault="0088720E" w:rsidP="0088720E">
      <w:pPr>
        <w:pStyle w:val="a3"/>
        <w:rPr>
          <w:rFonts w:ascii="Arial"/>
          <w:b/>
          <w:sz w:val="36"/>
          <w:szCs w:val="36"/>
        </w:rPr>
      </w:pPr>
    </w:p>
    <w:p w:rsidR="0088720E" w:rsidRDefault="0088720E" w:rsidP="0088720E">
      <w:pPr>
        <w:pStyle w:val="a3"/>
        <w:rPr>
          <w:rFonts w:ascii="Arial"/>
          <w:b/>
          <w:sz w:val="44"/>
        </w:rPr>
      </w:pPr>
    </w:p>
    <w:p w:rsidR="0088720E" w:rsidRDefault="0088720E" w:rsidP="0088720E">
      <w:pPr>
        <w:pStyle w:val="a3"/>
        <w:rPr>
          <w:rFonts w:ascii="Arial"/>
          <w:b/>
          <w:sz w:val="44"/>
        </w:rPr>
      </w:pPr>
    </w:p>
    <w:p w:rsidR="0088720E" w:rsidRDefault="0088720E" w:rsidP="0088720E">
      <w:pPr>
        <w:pStyle w:val="a3"/>
        <w:spacing w:before="2"/>
        <w:rPr>
          <w:rFonts w:ascii="Arial"/>
          <w:b/>
          <w:sz w:val="64"/>
        </w:rPr>
      </w:pPr>
    </w:p>
    <w:p w:rsidR="0088720E" w:rsidRDefault="0088720E" w:rsidP="00C4294A">
      <w:pPr>
        <w:pStyle w:val="a5"/>
        <w:ind w:left="2880" w:firstLine="0"/>
        <w:jc w:val="left"/>
        <w:rPr>
          <w:spacing w:val="-120"/>
          <w:sz w:val="36"/>
          <w:szCs w:val="36"/>
        </w:rPr>
      </w:pPr>
      <w:r w:rsidRPr="0088720E">
        <w:rPr>
          <w:sz w:val="36"/>
          <w:szCs w:val="36"/>
        </w:rPr>
        <w:t>ТЕПЛОВІ МЕРЕЖІ</w:t>
      </w:r>
    </w:p>
    <w:p w:rsidR="00C4294A" w:rsidRDefault="00C4294A" w:rsidP="00C4294A">
      <w:pPr>
        <w:pStyle w:val="a5"/>
        <w:ind w:left="2160" w:firstLine="720"/>
        <w:jc w:val="left"/>
        <w:rPr>
          <w:sz w:val="36"/>
          <w:szCs w:val="36"/>
        </w:rPr>
      </w:pPr>
    </w:p>
    <w:p w:rsidR="0088720E" w:rsidRDefault="0088720E" w:rsidP="00C4294A">
      <w:pPr>
        <w:pStyle w:val="a5"/>
        <w:ind w:left="2880" w:firstLine="0"/>
        <w:jc w:val="left"/>
        <w:rPr>
          <w:sz w:val="36"/>
          <w:szCs w:val="36"/>
        </w:rPr>
      </w:pPr>
      <w:r w:rsidRPr="0088720E">
        <w:rPr>
          <w:sz w:val="36"/>
          <w:szCs w:val="36"/>
        </w:rPr>
        <w:t>ДБНВ.2.5-39:</w:t>
      </w:r>
      <w:r w:rsidR="003B60F0">
        <w:rPr>
          <w:sz w:val="36"/>
          <w:szCs w:val="36"/>
        </w:rPr>
        <w:t>2008</w:t>
      </w:r>
    </w:p>
    <w:p w:rsidR="00C4294A" w:rsidRDefault="00C4294A" w:rsidP="00C4294A">
      <w:pPr>
        <w:pStyle w:val="a5"/>
        <w:ind w:left="2160" w:firstLine="720"/>
        <w:jc w:val="left"/>
        <w:rPr>
          <w:sz w:val="36"/>
          <w:szCs w:val="36"/>
        </w:rPr>
      </w:pPr>
    </w:p>
    <w:p w:rsidR="00C4294A" w:rsidRDefault="00C4294A" w:rsidP="00B65DDA">
      <w:pPr>
        <w:pStyle w:val="a5"/>
        <w:ind w:left="2160" w:firstLine="720"/>
        <w:rPr>
          <w:sz w:val="28"/>
          <w:szCs w:val="28"/>
        </w:rPr>
      </w:pPr>
      <w:r w:rsidRPr="00C4294A">
        <w:rPr>
          <w:sz w:val="28"/>
          <w:szCs w:val="28"/>
        </w:rPr>
        <w:t>Видання офіційне</w:t>
      </w:r>
    </w:p>
    <w:p w:rsidR="003924EF" w:rsidRDefault="003924EF" w:rsidP="00B65DDA">
      <w:pPr>
        <w:pStyle w:val="a5"/>
        <w:ind w:left="2160" w:firstLine="720"/>
        <w:rPr>
          <w:sz w:val="28"/>
          <w:szCs w:val="28"/>
        </w:rPr>
      </w:pPr>
    </w:p>
    <w:p w:rsidR="003924EF" w:rsidRPr="007767CB" w:rsidRDefault="003924EF" w:rsidP="00B65DDA">
      <w:pPr>
        <w:spacing w:after="240"/>
        <w:jc w:val="center"/>
        <w:rPr>
          <w:b/>
          <w:bCs/>
          <w:color w:val="000000"/>
          <w:sz w:val="35"/>
          <w:szCs w:val="35"/>
          <w:lang w:val="uk-UA"/>
        </w:rPr>
      </w:pPr>
      <w:r>
        <w:rPr>
          <w:b/>
          <w:bCs/>
          <w:color w:val="000000"/>
          <w:sz w:val="35"/>
          <w:szCs w:val="35"/>
          <w:lang w:val="uk-UA"/>
        </w:rPr>
        <w:t>Зі зміною № 1</w:t>
      </w:r>
    </w:p>
    <w:p w:rsidR="003924EF" w:rsidRDefault="003924EF" w:rsidP="00B65DDA">
      <w:pPr>
        <w:shd w:val="clear" w:color="auto" w:fill="FFFFFF"/>
        <w:suppressAutoHyphens/>
        <w:spacing w:after="0" w:line="360" w:lineRule="auto"/>
        <w:jc w:val="center"/>
        <w:rPr>
          <w:bCs/>
          <w:i/>
          <w:color w:val="000000"/>
          <w:sz w:val="27"/>
          <w:szCs w:val="27"/>
          <w:lang w:val="uk-UA"/>
        </w:rPr>
      </w:pPr>
      <w:r>
        <w:rPr>
          <w:bCs/>
          <w:i/>
          <w:color w:val="000000"/>
          <w:sz w:val="27"/>
          <w:szCs w:val="27"/>
          <w:lang w:val="uk-UA"/>
        </w:rPr>
        <w:t>Актуалізований текст в</w:t>
      </w:r>
    </w:p>
    <w:p w:rsidR="003924EF" w:rsidRPr="00BE5649" w:rsidRDefault="003924EF" w:rsidP="00B65DDA">
      <w:pPr>
        <w:shd w:val="clear" w:color="auto" w:fill="FFFFFF"/>
        <w:suppressAutoHyphens/>
        <w:spacing w:after="0" w:line="360" w:lineRule="auto"/>
        <w:jc w:val="center"/>
        <w:rPr>
          <w:bCs/>
          <w:i/>
          <w:color w:val="000000"/>
          <w:sz w:val="27"/>
          <w:szCs w:val="27"/>
          <w:lang w:val="uk-UA"/>
        </w:rPr>
      </w:pPr>
      <w:r>
        <w:rPr>
          <w:bCs/>
          <w:i/>
          <w:color w:val="000000"/>
          <w:sz w:val="27"/>
          <w:szCs w:val="27"/>
          <w:lang w:val="uk-UA"/>
        </w:rPr>
        <w:t>останній редакції  із внесеними змінами</w:t>
      </w:r>
    </w:p>
    <w:p w:rsidR="003924EF" w:rsidRPr="00C4294A" w:rsidRDefault="003924EF" w:rsidP="00C4294A">
      <w:pPr>
        <w:pStyle w:val="a5"/>
        <w:ind w:left="2160" w:firstLine="720"/>
        <w:jc w:val="left"/>
        <w:rPr>
          <w:sz w:val="28"/>
          <w:szCs w:val="28"/>
        </w:rPr>
      </w:pPr>
    </w:p>
    <w:p w:rsidR="0088720E" w:rsidRDefault="0088720E"/>
    <w:p w:rsidR="003B60F0" w:rsidRDefault="003B60F0"/>
    <w:p w:rsidR="00E93666" w:rsidRDefault="00E93666" w:rsidP="00C4294A">
      <w:pPr>
        <w:spacing w:after="0"/>
      </w:pPr>
    </w:p>
    <w:p w:rsidR="00E93666" w:rsidRDefault="00E93666" w:rsidP="00C4294A">
      <w:pPr>
        <w:spacing w:after="0"/>
      </w:pPr>
    </w:p>
    <w:p w:rsidR="003B60F0" w:rsidRPr="00C4294A" w:rsidRDefault="00C4294A" w:rsidP="00C4294A">
      <w:pPr>
        <w:spacing w:after="0"/>
        <w:ind w:left="3600" w:firstLine="720"/>
        <w:rPr>
          <w:rFonts w:ascii="Arial" w:hAnsi="Arial" w:cs="Arial"/>
          <w:sz w:val="24"/>
          <w:szCs w:val="24"/>
          <w:lang w:val="uk-UA"/>
        </w:rPr>
      </w:pPr>
      <w:r w:rsidRPr="00C4294A">
        <w:rPr>
          <w:rFonts w:ascii="Arial" w:hAnsi="Arial" w:cs="Arial"/>
          <w:sz w:val="24"/>
          <w:szCs w:val="24"/>
          <w:lang w:val="uk-UA"/>
        </w:rPr>
        <w:t>Київ</w:t>
      </w:r>
    </w:p>
    <w:p w:rsidR="00C4294A" w:rsidRPr="00C4294A" w:rsidRDefault="00C4294A" w:rsidP="00C4294A">
      <w:pPr>
        <w:spacing w:after="0"/>
        <w:rPr>
          <w:rFonts w:ascii="Arial" w:hAnsi="Arial" w:cs="Arial"/>
          <w:sz w:val="24"/>
          <w:szCs w:val="24"/>
          <w:lang w:val="uk-UA"/>
        </w:rPr>
      </w:pPr>
      <w:r w:rsidRPr="00C4294A">
        <w:rPr>
          <w:rFonts w:ascii="Arial" w:hAnsi="Arial" w:cs="Arial"/>
          <w:sz w:val="24"/>
          <w:szCs w:val="24"/>
          <w:lang w:val="uk-UA"/>
        </w:rPr>
        <w:t xml:space="preserve">               Міністерство регіонального розвитку та будівництва України</w:t>
      </w:r>
    </w:p>
    <w:p w:rsidR="00C4294A" w:rsidRPr="00C4294A" w:rsidRDefault="00797BFB" w:rsidP="00C4294A">
      <w:pPr>
        <w:spacing w:after="0"/>
        <w:ind w:left="3600" w:firstLine="720"/>
        <w:rPr>
          <w:rFonts w:ascii="Arial" w:hAnsi="Arial" w:cs="Arial"/>
          <w:sz w:val="24"/>
          <w:szCs w:val="24"/>
          <w:lang w:val="uk-UA"/>
        </w:rPr>
      </w:pPr>
      <w:r>
        <w:rPr>
          <w:rFonts w:ascii="Arial" w:hAnsi="Arial" w:cs="Arial"/>
          <w:sz w:val="24"/>
          <w:szCs w:val="24"/>
          <w:lang w:val="uk-UA"/>
        </w:rPr>
        <w:t>2018</w:t>
      </w:r>
    </w:p>
    <w:p w:rsidR="003B60F0" w:rsidRDefault="003B60F0"/>
    <w:p w:rsidR="00C4294A" w:rsidRDefault="00C4294A" w:rsidP="00C4294A">
      <w:pPr>
        <w:spacing w:before="71"/>
        <w:ind w:left="865" w:right="261"/>
        <w:jc w:val="center"/>
        <w:rPr>
          <w:rFonts w:ascii="Arial" w:hAnsi="Arial"/>
          <w:b/>
          <w:sz w:val="28"/>
        </w:rPr>
      </w:pPr>
      <w:r>
        <w:rPr>
          <w:noProof/>
          <w:lang w:val="en-US"/>
        </w:rPr>
        <w:lastRenderedPageBreak/>
        <w:drawing>
          <wp:inline distT="0" distB="0" distL="0" distR="0">
            <wp:extent cx="539750" cy="725170"/>
            <wp:effectExtent l="0" t="0" r="0" b="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39750" cy="725170"/>
                    </a:xfrm>
                    <a:prstGeom prst="rect">
                      <a:avLst/>
                    </a:prstGeom>
                  </pic:spPr>
                </pic:pic>
              </a:graphicData>
            </a:graphic>
          </wp:inline>
        </w:drawing>
      </w:r>
    </w:p>
    <w:p w:rsidR="00C4294A" w:rsidRDefault="00C4294A" w:rsidP="00C4294A">
      <w:pPr>
        <w:spacing w:before="71"/>
        <w:ind w:left="865" w:right="261"/>
        <w:jc w:val="center"/>
        <w:rPr>
          <w:rFonts w:ascii="Arial" w:hAnsi="Arial"/>
          <w:b/>
          <w:sz w:val="28"/>
        </w:rPr>
      </w:pPr>
    </w:p>
    <w:p w:rsidR="00C4294A" w:rsidRPr="003B60F0" w:rsidRDefault="00C4294A" w:rsidP="00C4294A">
      <w:pPr>
        <w:spacing w:before="71"/>
        <w:ind w:left="865" w:right="261"/>
        <w:jc w:val="center"/>
        <w:rPr>
          <w:rFonts w:ascii="Arial" w:hAnsi="Arial"/>
          <w:bCs/>
          <w:sz w:val="28"/>
          <w:u w:val="single"/>
        </w:rPr>
      </w:pPr>
      <w:r w:rsidRPr="003B60F0">
        <w:rPr>
          <w:rFonts w:ascii="Arial" w:hAnsi="Arial"/>
          <w:bCs/>
          <w:sz w:val="28"/>
          <w:u w:val="single"/>
        </w:rPr>
        <w:t>ДЕРЖАВНІ</w:t>
      </w:r>
      <w:r w:rsidR="00B65DDA" w:rsidRPr="00B65DDA">
        <w:rPr>
          <w:rFonts w:ascii="Arial" w:hAnsi="Arial"/>
          <w:bCs/>
          <w:sz w:val="28"/>
          <w:u w:val="single"/>
        </w:rPr>
        <w:t xml:space="preserve"> </w:t>
      </w:r>
      <w:r w:rsidRPr="003B60F0">
        <w:rPr>
          <w:rFonts w:ascii="Arial" w:hAnsi="Arial"/>
          <w:bCs/>
          <w:sz w:val="28"/>
          <w:u w:val="single"/>
        </w:rPr>
        <w:t>БУДІВЕЛЬНІ</w:t>
      </w:r>
      <w:r w:rsidR="00B65DDA" w:rsidRPr="00B65DDA">
        <w:rPr>
          <w:rFonts w:ascii="Arial" w:hAnsi="Arial"/>
          <w:bCs/>
          <w:sz w:val="28"/>
          <w:u w:val="single"/>
        </w:rPr>
        <w:t xml:space="preserve"> </w:t>
      </w:r>
      <w:r w:rsidRPr="003B60F0">
        <w:rPr>
          <w:rFonts w:ascii="Arial" w:hAnsi="Arial"/>
          <w:bCs/>
          <w:sz w:val="28"/>
          <w:u w:val="single"/>
        </w:rPr>
        <w:t>НОРМИ</w:t>
      </w:r>
      <w:r w:rsidR="00B65DDA" w:rsidRPr="00B65DDA">
        <w:rPr>
          <w:rFonts w:ascii="Arial" w:hAnsi="Arial"/>
          <w:bCs/>
          <w:sz w:val="28"/>
          <w:u w:val="single"/>
        </w:rPr>
        <w:t xml:space="preserve"> </w:t>
      </w:r>
      <w:r w:rsidRPr="003B60F0">
        <w:rPr>
          <w:rFonts w:ascii="Arial" w:hAnsi="Arial"/>
          <w:bCs/>
          <w:sz w:val="28"/>
          <w:u w:val="single"/>
        </w:rPr>
        <w:t>УКРАЇНИ</w:t>
      </w:r>
    </w:p>
    <w:p w:rsidR="00C4294A" w:rsidRPr="003B60F0" w:rsidRDefault="00C4294A" w:rsidP="00C4294A">
      <w:pPr>
        <w:pStyle w:val="a3"/>
        <w:rPr>
          <w:rFonts w:ascii="Arial"/>
          <w:bCs/>
          <w:sz w:val="30"/>
          <w:u w:val="single"/>
        </w:rPr>
      </w:pPr>
    </w:p>
    <w:p w:rsidR="00C4294A" w:rsidRPr="003B60F0" w:rsidRDefault="00C4294A" w:rsidP="00C4294A">
      <w:pPr>
        <w:pStyle w:val="a3"/>
        <w:rPr>
          <w:rFonts w:ascii="Arial"/>
          <w:bCs/>
          <w:sz w:val="30"/>
          <w:u w:val="single"/>
        </w:rPr>
      </w:pPr>
    </w:p>
    <w:p w:rsidR="00C4294A" w:rsidRDefault="00C4294A" w:rsidP="00C4294A">
      <w:pPr>
        <w:pStyle w:val="a3"/>
        <w:rPr>
          <w:rFonts w:ascii="Arial"/>
          <w:b/>
          <w:sz w:val="30"/>
        </w:rPr>
      </w:pPr>
    </w:p>
    <w:p w:rsidR="00C4294A" w:rsidRDefault="00C4294A" w:rsidP="00C4294A">
      <w:pPr>
        <w:pStyle w:val="a3"/>
        <w:rPr>
          <w:rFonts w:ascii="Arial"/>
          <w:b/>
          <w:sz w:val="30"/>
        </w:rPr>
      </w:pPr>
    </w:p>
    <w:p w:rsidR="00C4294A" w:rsidRPr="00C4294A" w:rsidRDefault="00C4294A" w:rsidP="00C4294A">
      <w:pPr>
        <w:spacing w:before="232"/>
        <w:ind w:left="865" w:right="260"/>
        <w:jc w:val="center"/>
        <w:rPr>
          <w:rFonts w:ascii="Arial" w:hAnsi="Arial"/>
          <w:b/>
          <w:sz w:val="36"/>
          <w:szCs w:val="36"/>
        </w:rPr>
      </w:pPr>
      <w:r w:rsidRPr="00C4294A">
        <w:rPr>
          <w:rFonts w:ascii="Arial" w:hAnsi="Arial"/>
          <w:b/>
          <w:sz w:val="36"/>
          <w:szCs w:val="36"/>
        </w:rPr>
        <w:t>Інженерне</w:t>
      </w:r>
      <w:r w:rsidR="00B65DDA" w:rsidRPr="00B65DDA">
        <w:rPr>
          <w:rFonts w:ascii="Arial" w:hAnsi="Arial"/>
          <w:b/>
          <w:sz w:val="36"/>
          <w:szCs w:val="36"/>
        </w:rPr>
        <w:t xml:space="preserve"> </w:t>
      </w:r>
      <w:r w:rsidRPr="00C4294A">
        <w:rPr>
          <w:rFonts w:ascii="Arial" w:hAnsi="Arial"/>
          <w:b/>
          <w:sz w:val="36"/>
          <w:szCs w:val="36"/>
        </w:rPr>
        <w:t>обладнання</w:t>
      </w:r>
      <w:r w:rsidR="00B65DDA" w:rsidRPr="00B65DDA">
        <w:rPr>
          <w:rFonts w:ascii="Arial" w:hAnsi="Arial"/>
          <w:b/>
          <w:sz w:val="36"/>
          <w:szCs w:val="36"/>
        </w:rPr>
        <w:t xml:space="preserve"> </w:t>
      </w:r>
      <w:r w:rsidRPr="00C4294A">
        <w:rPr>
          <w:rFonts w:ascii="Arial" w:hAnsi="Arial"/>
          <w:b/>
          <w:sz w:val="36"/>
          <w:szCs w:val="36"/>
        </w:rPr>
        <w:t>будинків</w:t>
      </w:r>
      <w:r w:rsidR="00B65DDA" w:rsidRPr="00B65DDA">
        <w:rPr>
          <w:rFonts w:ascii="Arial" w:hAnsi="Arial"/>
          <w:b/>
          <w:sz w:val="36"/>
          <w:szCs w:val="36"/>
        </w:rPr>
        <w:t xml:space="preserve"> </w:t>
      </w:r>
      <w:r w:rsidRPr="00C4294A">
        <w:rPr>
          <w:rFonts w:ascii="Arial" w:hAnsi="Arial"/>
          <w:b/>
          <w:sz w:val="36"/>
          <w:szCs w:val="36"/>
        </w:rPr>
        <w:t>і</w:t>
      </w:r>
      <w:r w:rsidR="00B65DDA" w:rsidRPr="00B65DDA">
        <w:rPr>
          <w:rFonts w:ascii="Arial" w:hAnsi="Arial"/>
          <w:b/>
          <w:sz w:val="36"/>
          <w:szCs w:val="36"/>
        </w:rPr>
        <w:t xml:space="preserve"> </w:t>
      </w:r>
      <w:r w:rsidRPr="00C4294A">
        <w:rPr>
          <w:rFonts w:ascii="Arial" w:hAnsi="Arial"/>
          <w:b/>
          <w:sz w:val="36"/>
          <w:szCs w:val="36"/>
        </w:rPr>
        <w:t>споруд.</w:t>
      </w:r>
    </w:p>
    <w:p w:rsidR="00C4294A" w:rsidRPr="00C4294A" w:rsidRDefault="00C4294A" w:rsidP="00C4294A">
      <w:pPr>
        <w:spacing w:before="1"/>
        <w:ind w:left="865" w:right="267"/>
        <w:jc w:val="center"/>
        <w:rPr>
          <w:rFonts w:ascii="Arial" w:hAnsi="Arial"/>
          <w:b/>
          <w:sz w:val="36"/>
          <w:szCs w:val="36"/>
        </w:rPr>
      </w:pPr>
      <w:r w:rsidRPr="00C4294A">
        <w:rPr>
          <w:rFonts w:ascii="Arial" w:hAnsi="Arial"/>
          <w:b/>
          <w:sz w:val="36"/>
          <w:szCs w:val="36"/>
        </w:rPr>
        <w:t>Зовнішні</w:t>
      </w:r>
      <w:r w:rsidR="00B65DDA" w:rsidRPr="005D1325">
        <w:rPr>
          <w:rFonts w:ascii="Arial" w:hAnsi="Arial"/>
          <w:b/>
          <w:sz w:val="36"/>
          <w:szCs w:val="36"/>
        </w:rPr>
        <w:t xml:space="preserve"> </w:t>
      </w:r>
      <w:r w:rsidRPr="00C4294A">
        <w:rPr>
          <w:rFonts w:ascii="Arial" w:hAnsi="Arial"/>
          <w:b/>
          <w:sz w:val="36"/>
          <w:szCs w:val="36"/>
        </w:rPr>
        <w:t>мережі</w:t>
      </w:r>
      <w:r w:rsidR="00B65DDA" w:rsidRPr="005D1325">
        <w:rPr>
          <w:rFonts w:ascii="Arial" w:hAnsi="Arial"/>
          <w:b/>
          <w:sz w:val="36"/>
          <w:szCs w:val="36"/>
        </w:rPr>
        <w:t xml:space="preserve"> </w:t>
      </w:r>
      <w:r w:rsidRPr="00C4294A">
        <w:rPr>
          <w:rFonts w:ascii="Arial" w:hAnsi="Arial"/>
          <w:b/>
          <w:sz w:val="36"/>
          <w:szCs w:val="36"/>
        </w:rPr>
        <w:t>та</w:t>
      </w:r>
      <w:r w:rsidR="00B65DDA" w:rsidRPr="005D1325">
        <w:rPr>
          <w:rFonts w:ascii="Arial" w:hAnsi="Arial"/>
          <w:b/>
          <w:sz w:val="36"/>
          <w:szCs w:val="36"/>
        </w:rPr>
        <w:t xml:space="preserve"> </w:t>
      </w:r>
      <w:r w:rsidRPr="00C4294A">
        <w:rPr>
          <w:rFonts w:ascii="Arial" w:hAnsi="Arial"/>
          <w:b/>
          <w:sz w:val="36"/>
          <w:szCs w:val="36"/>
        </w:rPr>
        <w:t>споруди</w:t>
      </w:r>
    </w:p>
    <w:p w:rsidR="00C4294A" w:rsidRPr="00C4294A" w:rsidRDefault="00C4294A" w:rsidP="00C4294A">
      <w:pPr>
        <w:pStyle w:val="a3"/>
        <w:rPr>
          <w:rFonts w:ascii="Arial"/>
          <w:b/>
          <w:sz w:val="36"/>
          <w:szCs w:val="36"/>
        </w:rPr>
      </w:pPr>
    </w:p>
    <w:p w:rsidR="00C4294A" w:rsidRDefault="00C4294A" w:rsidP="00C4294A">
      <w:pPr>
        <w:pStyle w:val="a3"/>
        <w:rPr>
          <w:rFonts w:ascii="Arial"/>
          <w:b/>
          <w:sz w:val="44"/>
        </w:rPr>
      </w:pPr>
    </w:p>
    <w:p w:rsidR="00C4294A" w:rsidRDefault="00C4294A" w:rsidP="00C4294A">
      <w:pPr>
        <w:pStyle w:val="a5"/>
        <w:ind w:left="2880" w:firstLine="0"/>
        <w:jc w:val="left"/>
        <w:rPr>
          <w:spacing w:val="-120"/>
          <w:sz w:val="36"/>
          <w:szCs w:val="36"/>
        </w:rPr>
      </w:pPr>
      <w:r w:rsidRPr="0088720E">
        <w:rPr>
          <w:sz w:val="36"/>
          <w:szCs w:val="36"/>
        </w:rPr>
        <w:t>ТЕПЛОВІ МЕРЕЖІ</w:t>
      </w:r>
    </w:p>
    <w:p w:rsidR="00C4294A" w:rsidRDefault="00C4294A" w:rsidP="00C4294A">
      <w:pPr>
        <w:pStyle w:val="a5"/>
        <w:ind w:left="2160" w:firstLine="720"/>
        <w:jc w:val="left"/>
        <w:rPr>
          <w:sz w:val="36"/>
          <w:szCs w:val="36"/>
        </w:rPr>
      </w:pPr>
    </w:p>
    <w:p w:rsidR="00C4294A" w:rsidRDefault="00C4294A" w:rsidP="00C4294A">
      <w:pPr>
        <w:pStyle w:val="a5"/>
        <w:ind w:left="2880" w:firstLine="0"/>
        <w:jc w:val="left"/>
        <w:rPr>
          <w:sz w:val="36"/>
          <w:szCs w:val="36"/>
        </w:rPr>
      </w:pPr>
      <w:r w:rsidRPr="0088720E">
        <w:rPr>
          <w:sz w:val="36"/>
          <w:szCs w:val="36"/>
        </w:rPr>
        <w:t>ДБНВ.2.5-39:</w:t>
      </w:r>
      <w:r>
        <w:rPr>
          <w:sz w:val="36"/>
          <w:szCs w:val="36"/>
        </w:rPr>
        <w:t>2008</w:t>
      </w:r>
    </w:p>
    <w:p w:rsidR="00C4294A" w:rsidRDefault="00C4294A" w:rsidP="00C4294A">
      <w:pPr>
        <w:pStyle w:val="a5"/>
        <w:ind w:left="2160" w:firstLine="720"/>
        <w:jc w:val="left"/>
        <w:rPr>
          <w:sz w:val="36"/>
          <w:szCs w:val="36"/>
        </w:rPr>
      </w:pPr>
    </w:p>
    <w:p w:rsidR="00C4294A" w:rsidRDefault="00C4294A" w:rsidP="00B65DDA">
      <w:pPr>
        <w:pStyle w:val="a5"/>
        <w:ind w:left="2160" w:firstLine="720"/>
        <w:rPr>
          <w:sz w:val="28"/>
          <w:szCs w:val="28"/>
        </w:rPr>
      </w:pPr>
      <w:r w:rsidRPr="00C4294A">
        <w:rPr>
          <w:sz w:val="28"/>
          <w:szCs w:val="28"/>
        </w:rPr>
        <w:t>Видання офіційне</w:t>
      </w:r>
    </w:p>
    <w:p w:rsidR="003924EF" w:rsidRPr="007767CB" w:rsidRDefault="003924EF" w:rsidP="00B65DDA">
      <w:pPr>
        <w:spacing w:after="240"/>
        <w:jc w:val="center"/>
        <w:rPr>
          <w:b/>
          <w:bCs/>
          <w:color w:val="000000"/>
          <w:sz w:val="35"/>
          <w:szCs w:val="35"/>
          <w:lang w:val="uk-UA"/>
        </w:rPr>
      </w:pPr>
      <w:r>
        <w:rPr>
          <w:b/>
          <w:bCs/>
          <w:color w:val="000000"/>
          <w:sz w:val="35"/>
          <w:szCs w:val="35"/>
          <w:lang w:val="uk-UA"/>
        </w:rPr>
        <w:t>Зі зміною № 1</w:t>
      </w:r>
    </w:p>
    <w:p w:rsidR="003924EF" w:rsidRDefault="003924EF" w:rsidP="00B65DDA">
      <w:pPr>
        <w:shd w:val="clear" w:color="auto" w:fill="FFFFFF"/>
        <w:suppressAutoHyphens/>
        <w:spacing w:after="0" w:line="360" w:lineRule="auto"/>
        <w:jc w:val="center"/>
        <w:rPr>
          <w:bCs/>
          <w:i/>
          <w:color w:val="000000"/>
          <w:sz w:val="27"/>
          <w:szCs w:val="27"/>
          <w:lang w:val="uk-UA"/>
        </w:rPr>
      </w:pPr>
      <w:r>
        <w:rPr>
          <w:bCs/>
          <w:i/>
          <w:color w:val="000000"/>
          <w:sz w:val="27"/>
          <w:szCs w:val="27"/>
          <w:lang w:val="uk-UA"/>
        </w:rPr>
        <w:t>Актуалізований текст в</w:t>
      </w:r>
    </w:p>
    <w:p w:rsidR="003924EF" w:rsidRPr="00BE5649" w:rsidRDefault="003924EF" w:rsidP="00B65DDA">
      <w:pPr>
        <w:shd w:val="clear" w:color="auto" w:fill="FFFFFF"/>
        <w:suppressAutoHyphens/>
        <w:spacing w:after="0" w:line="360" w:lineRule="auto"/>
        <w:jc w:val="center"/>
        <w:rPr>
          <w:bCs/>
          <w:i/>
          <w:color w:val="000000"/>
          <w:sz w:val="27"/>
          <w:szCs w:val="27"/>
          <w:lang w:val="uk-UA"/>
        </w:rPr>
      </w:pPr>
      <w:r>
        <w:rPr>
          <w:bCs/>
          <w:i/>
          <w:color w:val="000000"/>
          <w:sz w:val="27"/>
          <w:szCs w:val="27"/>
          <w:lang w:val="uk-UA"/>
        </w:rPr>
        <w:t>останній редакції  із внесеними змінами</w:t>
      </w:r>
    </w:p>
    <w:p w:rsidR="003924EF" w:rsidRPr="00C4294A" w:rsidRDefault="003924EF" w:rsidP="003924EF">
      <w:pPr>
        <w:pStyle w:val="a5"/>
        <w:ind w:left="2160" w:firstLine="720"/>
        <w:jc w:val="left"/>
        <w:rPr>
          <w:sz w:val="28"/>
          <w:szCs w:val="28"/>
        </w:rPr>
      </w:pPr>
    </w:p>
    <w:p w:rsidR="003924EF" w:rsidRPr="00C4294A" w:rsidRDefault="003924EF" w:rsidP="00C4294A">
      <w:pPr>
        <w:pStyle w:val="a5"/>
        <w:ind w:left="2160" w:firstLine="720"/>
        <w:jc w:val="left"/>
        <w:rPr>
          <w:sz w:val="28"/>
          <w:szCs w:val="28"/>
        </w:rPr>
      </w:pPr>
    </w:p>
    <w:p w:rsidR="00C4294A" w:rsidRDefault="00C4294A" w:rsidP="00C4294A"/>
    <w:p w:rsidR="00C4294A" w:rsidRDefault="00C4294A" w:rsidP="00C4294A"/>
    <w:p w:rsidR="00C4294A" w:rsidRDefault="00C4294A" w:rsidP="00C4294A"/>
    <w:p w:rsidR="00C4294A" w:rsidRDefault="00C4294A" w:rsidP="00C4294A"/>
    <w:p w:rsidR="00E93666" w:rsidRDefault="00E93666" w:rsidP="00C4294A">
      <w:pPr>
        <w:spacing w:after="0"/>
      </w:pPr>
    </w:p>
    <w:p w:rsidR="00E93666" w:rsidRDefault="00E93666" w:rsidP="00C4294A">
      <w:pPr>
        <w:spacing w:after="0"/>
      </w:pPr>
    </w:p>
    <w:p w:rsidR="00E93666" w:rsidRDefault="00E93666" w:rsidP="00E93666">
      <w:pPr>
        <w:spacing w:after="120"/>
        <w:rPr>
          <w:sz w:val="24"/>
          <w:szCs w:val="24"/>
        </w:rPr>
      </w:pPr>
    </w:p>
    <w:p w:rsidR="00C4294A" w:rsidRPr="00E93666" w:rsidRDefault="00C4294A" w:rsidP="00E93666">
      <w:pPr>
        <w:spacing w:after="120" w:line="192" w:lineRule="auto"/>
        <w:ind w:left="3600" w:firstLine="720"/>
        <w:rPr>
          <w:rFonts w:ascii="Arial" w:hAnsi="Arial" w:cs="Arial"/>
          <w:sz w:val="24"/>
          <w:szCs w:val="24"/>
          <w:lang w:val="uk-UA"/>
        </w:rPr>
      </w:pPr>
      <w:r w:rsidRPr="00E93666">
        <w:rPr>
          <w:rFonts w:ascii="Arial" w:hAnsi="Arial" w:cs="Arial"/>
          <w:sz w:val="24"/>
          <w:szCs w:val="24"/>
          <w:lang w:val="uk-UA"/>
        </w:rPr>
        <w:t>Київ</w:t>
      </w:r>
    </w:p>
    <w:p w:rsidR="00C4294A" w:rsidRPr="00E93666" w:rsidRDefault="00C4294A" w:rsidP="00797BFB">
      <w:pPr>
        <w:spacing w:after="120" w:line="192" w:lineRule="auto"/>
        <w:jc w:val="center"/>
        <w:rPr>
          <w:rFonts w:ascii="Arial" w:hAnsi="Arial" w:cs="Arial"/>
          <w:sz w:val="24"/>
          <w:szCs w:val="24"/>
          <w:lang w:val="uk-UA"/>
        </w:rPr>
      </w:pPr>
      <w:r w:rsidRPr="00E93666">
        <w:rPr>
          <w:rFonts w:ascii="Arial" w:hAnsi="Arial" w:cs="Arial"/>
          <w:sz w:val="24"/>
          <w:szCs w:val="24"/>
          <w:lang w:val="uk-UA"/>
        </w:rPr>
        <w:t>Мін</w:t>
      </w:r>
      <w:r w:rsidR="00120AAD" w:rsidRPr="00E93666">
        <w:rPr>
          <w:rFonts w:ascii="Arial" w:hAnsi="Arial" w:cs="Arial"/>
          <w:sz w:val="24"/>
          <w:szCs w:val="24"/>
          <w:lang w:val="uk-UA"/>
        </w:rPr>
        <w:t>регіонбуд</w:t>
      </w:r>
      <w:r w:rsidRPr="00E93666">
        <w:rPr>
          <w:rFonts w:ascii="Arial" w:hAnsi="Arial" w:cs="Arial"/>
          <w:sz w:val="24"/>
          <w:szCs w:val="24"/>
          <w:lang w:val="uk-UA"/>
        </w:rPr>
        <w:t xml:space="preserve"> України</w:t>
      </w:r>
    </w:p>
    <w:p w:rsidR="00C4294A" w:rsidRPr="00C4294A" w:rsidRDefault="00C4294A" w:rsidP="00E93666">
      <w:pPr>
        <w:spacing w:after="120"/>
        <w:ind w:left="3600" w:firstLine="720"/>
        <w:rPr>
          <w:rFonts w:ascii="Arial" w:hAnsi="Arial" w:cs="Arial"/>
          <w:sz w:val="28"/>
          <w:szCs w:val="28"/>
          <w:lang w:val="uk-UA"/>
        </w:rPr>
      </w:pPr>
      <w:r w:rsidRPr="00E93666">
        <w:rPr>
          <w:rFonts w:ascii="Arial" w:hAnsi="Arial" w:cs="Arial"/>
          <w:sz w:val="24"/>
          <w:szCs w:val="24"/>
          <w:lang w:val="uk-UA"/>
        </w:rPr>
        <w:t>20</w:t>
      </w:r>
      <w:r w:rsidR="00797BFB">
        <w:rPr>
          <w:rFonts w:ascii="Arial" w:hAnsi="Arial" w:cs="Arial"/>
          <w:sz w:val="24"/>
          <w:szCs w:val="24"/>
          <w:lang w:val="uk-UA"/>
        </w:rPr>
        <w:t>18</w:t>
      </w:r>
    </w:p>
    <w:p w:rsidR="00C4294A" w:rsidRDefault="00C4294A" w:rsidP="00C4294A"/>
    <w:p w:rsidR="00C4294A" w:rsidRDefault="00120AAD" w:rsidP="00120AAD">
      <w:pPr>
        <w:jc w:val="center"/>
        <w:rPr>
          <w:b/>
          <w:bCs/>
          <w:lang w:val="uk-UA"/>
        </w:rPr>
      </w:pPr>
      <w:r w:rsidRPr="00120AAD">
        <w:rPr>
          <w:b/>
          <w:bCs/>
          <w:lang w:val="uk-UA"/>
        </w:rPr>
        <w:t>ПЕРЕДМОВА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17"/>
      </w:tblGrid>
      <w:tr w:rsidR="00120AAD" w:rsidRPr="00207868" w:rsidTr="006820D1">
        <w:tc>
          <w:tcPr>
            <w:tcW w:w="2405" w:type="dxa"/>
          </w:tcPr>
          <w:p w:rsidR="00120AAD" w:rsidRDefault="006820D1" w:rsidP="00120AAD">
            <w:pPr>
              <w:rPr>
                <w:rFonts w:ascii="Arial" w:hAnsi="Arial" w:cs="Arial"/>
                <w:sz w:val="20"/>
                <w:szCs w:val="20"/>
                <w:lang w:val="uk-UA"/>
              </w:rPr>
            </w:pPr>
            <w:r>
              <w:rPr>
                <w:rFonts w:ascii="Arial" w:hAnsi="Arial" w:cs="Arial"/>
                <w:sz w:val="20"/>
                <w:szCs w:val="20"/>
                <w:lang w:val="uk-UA"/>
              </w:rPr>
              <w:t>РОЗРОБЛЕНО:</w:t>
            </w:r>
          </w:p>
          <w:p w:rsidR="00906A73" w:rsidRPr="00906A73" w:rsidRDefault="00906A73" w:rsidP="00120AAD">
            <w:pPr>
              <w:rPr>
                <w:rFonts w:ascii="Arial" w:hAnsi="Arial" w:cs="Arial"/>
                <w:sz w:val="20"/>
                <w:szCs w:val="20"/>
                <w:lang w:val="uk-UA"/>
              </w:rPr>
            </w:pPr>
          </w:p>
        </w:tc>
        <w:tc>
          <w:tcPr>
            <w:tcW w:w="7217" w:type="dxa"/>
          </w:tcPr>
          <w:p w:rsidR="00120AAD" w:rsidRPr="00906A73" w:rsidRDefault="00120AAD" w:rsidP="00120AAD">
            <w:pPr>
              <w:rPr>
                <w:rFonts w:ascii="Arial" w:hAnsi="Arial" w:cs="Arial"/>
                <w:sz w:val="20"/>
                <w:szCs w:val="20"/>
                <w:lang w:val="uk-UA"/>
              </w:rPr>
            </w:pPr>
            <w:r w:rsidRPr="00906A73">
              <w:rPr>
                <w:rFonts w:ascii="Arial" w:hAnsi="Arial" w:cs="Arial"/>
                <w:sz w:val="20"/>
                <w:szCs w:val="20"/>
                <w:lang w:val="uk-UA"/>
              </w:rPr>
              <w:t xml:space="preserve">ВАТ </w:t>
            </w:r>
            <w:r w:rsidR="00BC0646" w:rsidRPr="00906A73">
              <w:rPr>
                <w:rFonts w:ascii="Arial" w:hAnsi="Arial" w:cs="Arial"/>
                <w:sz w:val="20"/>
                <w:szCs w:val="20"/>
              </w:rPr>
              <w:t>“</w:t>
            </w:r>
            <w:r w:rsidRPr="00906A73">
              <w:rPr>
                <w:rFonts w:ascii="Arial" w:hAnsi="Arial" w:cs="Arial"/>
                <w:sz w:val="20"/>
                <w:szCs w:val="20"/>
                <w:lang w:val="uk-UA"/>
              </w:rPr>
              <w:t>Проектний та науково-досл</w:t>
            </w:r>
            <w:r w:rsidR="00207868">
              <w:rPr>
                <w:rFonts w:ascii="Arial" w:hAnsi="Arial" w:cs="Arial"/>
                <w:sz w:val="20"/>
                <w:szCs w:val="20"/>
                <w:lang w:val="uk-UA"/>
              </w:rPr>
              <w:t>ідний інститут по газопостачанню</w:t>
            </w:r>
            <w:r w:rsidRPr="00906A73">
              <w:rPr>
                <w:rFonts w:ascii="Arial" w:hAnsi="Arial" w:cs="Arial"/>
                <w:sz w:val="20"/>
                <w:szCs w:val="20"/>
                <w:lang w:val="uk-UA"/>
              </w:rPr>
              <w:t>,</w:t>
            </w:r>
          </w:p>
          <w:p w:rsidR="00120AAD" w:rsidRPr="00207868" w:rsidRDefault="00207868" w:rsidP="00120AAD">
            <w:pPr>
              <w:rPr>
                <w:rFonts w:ascii="Arial" w:hAnsi="Arial" w:cs="Arial"/>
                <w:sz w:val="20"/>
                <w:szCs w:val="20"/>
                <w:lang w:val="uk-UA"/>
              </w:rPr>
            </w:pPr>
            <w:r>
              <w:rPr>
                <w:rFonts w:ascii="Arial" w:hAnsi="Arial" w:cs="Arial"/>
                <w:sz w:val="20"/>
                <w:szCs w:val="20"/>
                <w:lang w:val="uk-UA"/>
              </w:rPr>
              <w:t>теплопостачанню та комплексно</w:t>
            </w:r>
            <w:r w:rsidR="00120AAD" w:rsidRPr="00906A73">
              <w:rPr>
                <w:rFonts w:ascii="Arial" w:hAnsi="Arial" w:cs="Arial"/>
                <w:sz w:val="20"/>
                <w:szCs w:val="20"/>
                <w:lang w:val="uk-UA"/>
              </w:rPr>
              <w:t>му благоустрою міст і селищ України</w:t>
            </w:r>
            <w:r w:rsidR="00BC0646" w:rsidRPr="00207868">
              <w:rPr>
                <w:rFonts w:ascii="Arial" w:hAnsi="Arial" w:cs="Arial"/>
                <w:sz w:val="20"/>
                <w:szCs w:val="20"/>
                <w:lang w:val="uk-UA"/>
              </w:rPr>
              <w:t>”</w:t>
            </w:r>
          </w:p>
          <w:p w:rsidR="00120AAD" w:rsidRPr="00207868" w:rsidRDefault="00120AAD" w:rsidP="00120AAD">
            <w:pPr>
              <w:rPr>
                <w:rFonts w:ascii="Arial" w:hAnsi="Arial" w:cs="Arial"/>
                <w:sz w:val="20"/>
                <w:szCs w:val="20"/>
                <w:lang w:val="uk-UA"/>
              </w:rPr>
            </w:pPr>
            <w:r w:rsidRPr="00906A73">
              <w:rPr>
                <w:rFonts w:ascii="Arial" w:hAnsi="Arial" w:cs="Arial"/>
                <w:sz w:val="20"/>
                <w:szCs w:val="20"/>
                <w:lang w:val="uk-UA"/>
              </w:rPr>
              <w:t xml:space="preserve">(ВАТ </w:t>
            </w:r>
            <w:r w:rsidR="00BC0646" w:rsidRPr="00207868">
              <w:rPr>
                <w:rFonts w:ascii="Arial" w:hAnsi="Arial" w:cs="Arial"/>
                <w:sz w:val="20"/>
                <w:szCs w:val="20"/>
                <w:lang w:val="uk-UA"/>
              </w:rPr>
              <w:t>“</w:t>
            </w:r>
            <w:r w:rsidRPr="00906A73">
              <w:rPr>
                <w:rFonts w:ascii="Arial" w:hAnsi="Arial" w:cs="Arial"/>
                <w:sz w:val="20"/>
                <w:szCs w:val="20"/>
                <w:lang w:val="uk-UA"/>
              </w:rPr>
              <w:t xml:space="preserve"> УкрНДІінжпроект</w:t>
            </w:r>
            <w:r w:rsidR="00BC0646" w:rsidRPr="00207868">
              <w:rPr>
                <w:rFonts w:ascii="Arial" w:hAnsi="Arial" w:cs="Arial"/>
                <w:sz w:val="20"/>
                <w:szCs w:val="20"/>
                <w:lang w:val="uk-UA"/>
              </w:rPr>
              <w:t>”</w:t>
            </w:r>
            <w:r w:rsidR="00B65DDA" w:rsidRPr="00207868">
              <w:rPr>
                <w:rFonts w:ascii="Arial" w:hAnsi="Arial" w:cs="Arial"/>
                <w:sz w:val="20"/>
                <w:szCs w:val="20"/>
                <w:lang w:val="uk-UA"/>
              </w:rPr>
              <w:t>)</w:t>
            </w:r>
          </w:p>
        </w:tc>
      </w:tr>
      <w:tr w:rsidR="00120AAD" w:rsidTr="006820D1">
        <w:tc>
          <w:tcPr>
            <w:tcW w:w="2405" w:type="dxa"/>
          </w:tcPr>
          <w:p w:rsidR="00120AAD" w:rsidRPr="00906A73" w:rsidRDefault="00120AAD" w:rsidP="00120AAD">
            <w:pPr>
              <w:rPr>
                <w:rFonts w:ascii="Arial" w:hAnsi="Arial" w:cs="Arial"/>
                <w:lang w:val="uk-UA"/>
              </w:rPr>
            </w:pPr>
            <w:r w:rsidRPr="00906A73">
              <w:rPr>
                <w:rFonts w:ascii="Arial" w:hAnsi="Arial" w:cs="Arial"/>
                <w:lang w:val="uk-UA"/>
              </w:rPr>
              <w:t>РОЗРОБНИКИ:</w:t>
            </w:r>
          </w:p>
        </w:tc>
        <w:tc>
          <w:tcPr>
            <w:tcW w:w="7217" w:type="dxa"/>
          </w:tcPr>
          <w:p w:rsidR="00120AAD" w:rsidRPr="00906A73" w:rsidRDefault="00120AAD" w:rsidP="00120AAD">
            <w:pPr>
              <w:rPr>
                <w:rFonts w:ascii="Arial" w:hAnsi="Arial" w:cs="Arial"/>
                <w:b/>
                <w:bCs/>
                <w:lang w:val="uk-UA"/>
              </w:rPr>
            </w:pPr>
            <w:r w:rsidRPr="00906A73">
              <w:rPr>
                <w:rFonts w:ascii="Arial" w:hAnsi="Arial" w:cs="Arial"/>
                <w:b/>
                <w:bCs/>
                <w:lang w:val="uk-UA"/>
              </w:rPr>
              <w:t>П.Зембицький</w:t>
            </w:r>
            <w:r w:rsidRPr="00906A73">
              <w:rPr>
                <w:rFonts w:ascii="Arial" w:hAnsi="Arial" w:cs="Arial"/>
                <w:lang w:val="uk-UA"/>
              </w:rPr>
              <w:t>-(керівник розробки)</w:t>
            </w:r>
            <w:r w:rsidRPr="00906A73">
              <w:rPr>
                <w:rFonts w:ascii="Arial" w:hAnsi="Arial" w:cs="Arial"/>
                <w:b/>
                <w:bCs/>
                <w:lang w:val="uk-UA"/>
              </w:rPr>
              <w:t>, О.Аген,О.Мельниченко,</w:t>
            </w:r>
          </w:p>
          <w:p w:rsidR="00120AAD" w:rsidRPr="00906A73" w:rsidRDefault="00120AAD" w:rsidP="00120AAD">
            <w:pPr>
              <w:rPr>
                <w:rFonts w:ascii="Arial" w:hAnsi="Arial" w:cs="Arial"/>
                <w:b/>
                <w:bCs/>
                <w:lang w:val="uk-UA"/>
              </w:rPr>
            </w:pPr>
            <w:r w:rsidRPr="00906A73">
              <w:rPr>
                <w:rFonts w:ascii="Arial" w:hAnsi="Arial" w:cs="Arial"/>
                <w:b/>
                <w:bCs/>
                <w:lang w:val="uk-UA"/>
              </w:rPr>
              <w:t>Г.Терещенко</w:t>
            </w:r>
          </w:p>
        </w:tc>
      </w:tr>
      <w:tr w:rsidR="00120AAD" w:rsidTr="006820D1">
        <w:tc>
          <w:tcPr>
            <w:tcW w:w="2405" w:type="dxa"/>
          </w:tcPr>
          <w:p w:rsidR="00120AAD" w:rsidRPr="00906A73" w:rsidRDefault="00120AAD" w:rsidP="00120AAD">
            <w:pPr>
              <w:rPr>
                <w:rFonts w:ascii="Arial" w:hAnsi="Arial" w:cs="Arial"/>
                <w:b/>
                <w:bCs/>
                <w:lang w:val="uk-UA"/>
              </w:rPr>
            </w:pPr>
          </w:p>
        </w:tc>
        <w:tc>
          <w:tcPr>
            <w:tcW w:w="7217" w:type="dxa"/>
          </w:tcPr>
          <w:p w:rsidR="00120AAD" w:rsidRPr="00906A73" w:rsidRDefault="00BC0646" w:rsidP="00120AAD">
            <w:pPr>
              <w:rPr>
                <w:rFonts w:ascii="Arial" w:hAnsi="Arial" w:cs="Arial"/>
                <w:lang w:val="uk-UA"/>
              </w:rPr>
            </w:pPr>
            <w:r w:rsidRPr="00906A73">
              <w:rPr>
                <w:rFonts w:ascii="Arial" w:hAnsi="Arial" w:cs="Arial"/>
                <w:lang w:val="uk-UA"/>
              </w:rPr>
              <w:t>За участю:</w:t>
            </w:r>
          </w:p>
        </w:tc>
      </w:tr>
      <w:tr w:rsidR="00BC0646" w:rsidTr="006820D1">
        <w:tc>
          <w:tcPr>
            <w:tcW w:w="2405" w:type="dxa"/>
          </w:tcPr>
          <w:p w:rsidR="00BC0646" w:rsidRPr="00906A73" w:rsidRDefault="00BC0646" w:rsidP="00120AAD">
            <w:pPr>
              <w:rPr>
                <w:rFonts w:ascii="Arial" w:hAnsi="Arial" w:cs="Arial"/>
                <w:b/>
                <w:bCs/>
                <w:lang w:val="uk-UA"/>
              </w:rPr>
            </w:pPr>
          </w:p>
        </w:tc>
        <w:tc>
          <w:tcPr>
            <w:tcW w:w="7217" w:type="dxa"/>
          </w:tcPr>
          <w:p w:rsidR="00BC0646" w:rsidRPr="00906A73" w:rsidRDefault="00BC0646" w:rsidP="00120AAD">
            <w:pPr>
              <w:rPr>
                <w:rFonts w:ascii="Arial" w:hAnsi="Arial" w:cs="Arial"/>
              </w:rPr>
            </w:pPr>
            <w:r w:rsidRPr="00906A73">
              <w:rPr>
                <w:rFonts w:ascii="Arial" w:hAnsi="Arial" w:cs="Arial"/>
              </w:rPr>
              <w:t>Мінжитлокомунгосп України (</w:t>
            </w:r>
            <w:r w:rsidRPr="00906A73">
              <w:rPr>
                <w:rFonts w:ascii="Arial" w:hAnsi="Arial" w:cs="Arial"/>
                <w:b/>
                <w:bCs/>
              </w:rPr>
              <w:t>О. Малежик, Ю. Бродовський</w:t>
            </w:r>
            <w:r w:rsidRPr="00906A73">
              <w:rPr>
                <w:rFonts w:ascii="Arial" w:hAnsi="Arial" w:cs="Arial"/>
              </w:rPr>
              <w:t xml:space="preserve">) Міжнародний консультативний форум ( </w:t>
            </w:r>
            <w:r w:rsidRPr="00906A73">
              <w:rPr>
                <w:rFonts w:ascii="Arial" w:hAnsi="Arial" w:cs="Arial"/>
                <w:b/>
                <w:bCs/>
              </w:rPr>
              <w:t>В. Бербенець</w:t>
            </w:r>
            <w:r w:rsidRPr="00906A73">
              <w:rPr>
                <w:rFonts w:ascii="Arial" w:hAnsi="Arial" w:cs="Arial"/>
              </w:rPr>
              <w:t xml:space="preserve">) </w:t>
            </w:r>
          </w:p>
          <w:p w:rsidR="00BC0646" w:rsidRPr="00906A73" w:rsidRDefault="00BC0646" w:rsidP="00120AAD">
            <w:pPr>
              <w:rPr>
                <w:rFonts w:ascii="Arial" w:hAnsi="Arial" w:cs="Arial"/>
              </w:rPr>
            </w:pPr>
            <w:r w:rsidRPr="00906A73">
              <w:rPr>
                <w:rFonts w:ascii="Arial" w:hAnsi="Arial" w:cs="Arial"/>
              </w:rPr>
              <w:t>ТОВ з іноземними інвестиціями "Данфос ТОВ" (</w:t>
            </w:r>
            <w:r w:rsidRPr="00906A73">
              <w:rPr>
                <w:rFonts w:ascii="Arial" w:hAnsi="Arial" w:cs="Arial"/>
                <w:b/>
                <w:bCs/>
              </w:rPr>
              <w:t>В. Пирков</w:t>
            </w:r>
            <w:r w:rsidRPr="00906A73">
              <w:rPr>
                <w:rFonts w:ascii="Arial" w:hAnsi="Arial" w:cs="Arial"/>
              </w:rPr>
              <w:t xml:space="preserve">) </w:t>
            </w:r>
          </w:p>
          <w:p w:rsidR="00BC0646" w:rsidRPr="00906A73" w:rsidRDefault="00BC0646" w:rsidP="00120AAD">
            <w:pPr>
              <w:rPr>
                <w:rFonts w:ascii="Arial" w:hAnsi="Arial" w:cs="Arial"/>
              </w:rPr>
            </w:pPr>
            <w:r w:rsidRPr="00906A73">
              <w:rPr>
                <w:rFonts w:ascii="Arial" w:hAnsi="Arial" w:cs="Arial"/>
              </w:rPr>
              <w:t xml:space="preserve">ВАТ "Укренергопром" </w:t>
            </w:r>
          </w:p>
          <w:p w:rsidR="00BC0646" w:rsidRPr="00906A73" w:rsidRDefault="00BC0646" w:rsidP="00120AAD">
            <w:pPr>
              <w:rPr>
                <w:rFonts w:ascii="Arial" w:hAnsi="Arial" w:cs="Arial"/>
              </w:rPr>
            </w:pPr>
            <w:r w:rsidRPr="00906A73">
              <w:rPr>
                <w:rFonts w:ascii="Arial" w:hAnsi="Arial" w:cs="Arial"/>
              </w:rPr>
              <w:t xml:space="preserve">ВАТ Київ ЗНДІЕП </w:t>
            </w:r>
          </w:p>
          <w:p w:rsidR="00BC0646" w:rsidRPr="00906A73" w:rsidRDefault="00BC0646" w:rsidP="00120AAD">
            <w:pPr>
              <w:rPr>
                <w:rFonts w:ascii="Arial" w:hAnsi="Arial" w:cs="Arial"/>
                <w:lang w:val="uk-UA"/>
              </w:rPr>
            </w:pPr>
            <w:r w:rsidRPr="00906A73">
              <w:rPr>
                <w:rFonts w:ascii="Arial" w:hAnsi="Arial" w:cs="Arial"/>
              </w:rPr>
              <w:t>ВAT "Київпроект"</w:t>
            </w:r>
          </w:p>
        </w:tc>
      </w:tr>
      <w:tr w:rsidR="00906A73" w:rsidTr="006820D1">
        <w:tc>
          <w:tcPr>
            <w:tcW w:w="2405" w:type="dxa"/>
          </w:tcPr>
          <w:p w:rsidR="00906A73" w:rsidRPr="00906A73" w:rsidRDefault="00906A73" w:rsidP="00906A73">
            <w:pPr>
              <w:rPr>
                <w:rFonts w:ascii="Arial" w:hAnsi="Arial" w:cs="Arial"/>
                <w:lang w:val="uk-UA"/>
              </w:rPr>
            </w:pPr>
            <w:r w:rsidRPr="00906A73">
              <w:rPr>
                <w:rFonts w:ascii="Arial" w:hAnsi="Arial" w:cs="Arial"/>
                <w:lang w:val="uk-UA"/>
              </w:rPr>
              <w:t>РОЗРОБЛЕНО</w:t>
            </w:r>
          </w:p>
          <w:p w:rsidR="00906A73" w:rsidRPr="00906A73" w:rsidRDefault="00906A73" w:rsidP="00906A73">
            <w:pPr>
              <w:rPr>
                <w:rFonts w:ascii="Arial" w:hAnsi="Arial" w:cs="Arial"/>
                <w:b/>
                <w:bCs/>
                <w:lang w:val="uk-UA"/>
              </w:rPr>
            </w:pPr>
            <w:r w:rsidRPr="00906A73">
              <w:rPr>
                <w:rFonts w:ascii="Arial" w:hAnsi="Arial" w:cs="Arial"/>
                <w:lang w:val="uk-UA"/>
              </w:rPr>
              <w:t>Зміна №1</w:t>
            </w:r>
          </w:p>
        </w:tc>
        <w:tc>
          <w:tcPr>
            <w:tcW w:w="7217" w:type="dxa"/>
          </w:tcPr>
          <w:p w:rsidR="00906A73" w:rsidRPr="00906A73" w:rsidRDefault="00906A73" w:rsidP="00906A73">
            <w:pPr>
              <w:rPr>
                <w:rFonts w:ascii="Arial" w:hAnsi="Arial" w:cs="Arial"/>
              </w:rPr>
            </w:pPr>
            <w:r w:rsidRPr="00906A73">
              <w:rPr>
                <w:rFonts w:ascii="Arial" w:hAnsi="Arial" w:cs="Arial"/>
                <w:lang w:val="uk-UA"/>
              </w:rPr>
              <w:t xml:space="preserve">ПАТ </w:t>
            </w:r>
            <w:r w:rsidRPr="00906A73">
              <w:rPr>
                <w:rFonts w:ascii="Arial" w:hAnsi="Arial" w:cs="Arial"/>
                <w:lang w:val="en-US"/>
              </w:rPr>
              <w:t>“</w:t>
            </w:r>
            <w:r w:rsidRPr="00906A73">
              <w:rPr>
                <w:rFonts w:ascii="Arial" w:hAnsi="Arial" w:cs="Arial"/>
                <w:lang w:val="uk-UA"/>
              </w:rPr>
              <w:t>УкрНДІінжпроект</w:t>
            </w:r>
            <w:r w:rsidRPr="00906A73">
              <w:rPr>
                <w:rFonts w:ascii="Arial" w:hAnsi="Arial" w:cs="Arial"/>
                <w:b/>
                <w:bCs/>
                <w:lang w:val="en-US"/>
              </w:rPr>
              <w:t>”</w:t>
            </w:r>
          </w:p>
        </w:tc>
      </w:tr>
      <w:tr w:rsidR="00906A73" w:rsidRPr="00855A92" w:rsidTr="006820D1">
        <w:tc>
          <w:tcPr>
            <w:tcW w:w="2405" w:type="dxa"/>
          </w:tcPr>
          <w:p w:rsidR="00906A73" w:rsidRPr="00906A73" w:rsidRDefault="00906A73" w:rsidP="00906A73">
            <w:pPr>
              <w:rPr>
                <w:rFonts w:ascii="Arial" w:hAnsi="Arial" w:cs="Arial"/>
                <w:lang w:val="uk-UA"/>
              </w:rPr>
            </w:pPr>
            <w:r>
              <w:rPr>
                <w:rFonts w:ascii="Arial" w:hAnsi="Arial" w:cs="Arial"/>
                <w:lang w:val="uk-UA"/>
              </w:rPr>
              <w:t>РОЗРОБНИКИ</w:t>
            </w:r>
          </w:p>
        </w:tc>
        <w:tc>
          <w:tcPr>
            <w:tcW w:w="7217" w:type="dxa"/>
          </w:tcPr>
          <w:p w:rsidR="00906A73" w:rsidRPr="00906A73" w:rsidRDefault="00906A73" w:rsidP="00906A73">
            <w:pPr>
              <w:rPr>
                <w:rFonts w:ascii="Arial" w:hAnsi="Arial" w:cs="Arial"/>
                <w:b/>
                <w:bCs/>
                <w:lang w:val="uk-UA"/>
              </w:rPr>
            </w:pPr>
            <w:r w:rsidRPr="00906A73">
              <w:rPr>
                <w:rFonts w:ascii="Arial" w:hAnsi="Arial" w:cs="Arial"/>
                <w:b/>
                <w:bCs/>
                <w:lang w:val="uk-UA"/>
              </w:rPr>
              <w:t>П.Зембицький</w:t>
            </w:r>
            <w:r w:rsidRPr="00906A73">
              <w:rPr>
                <w:rFonts w:ascii="Arial" w:hAnsi="Arial" w:cs="Arial"/>
                <w:lang w:val="uk-UA"/>
              </w:rPr>
              <w:t>-(керівник розробки)</w:t>
            </w:r>
            <w:r>
              <w:rPr>
                <w:rFonts w:ascii="Arial" w:hAnsi="Arial" w:cs="Arial"/>
                <w:lang w:val="uk-UA"/>
              </w:rPr>
              <w:t xml:space="preserve">; </w:t>
            </w:r>
            <w:r w:rsidRPr="00906A73">
              <w:rPr>
                <w:rFonts w:ascii="Arial" w:hAnsi="Arial" w:cs="Arial"/>
                <w:b/>
                <w:bCs/>
                <w:lang w:val="uk-UA"/>
              </w:rPr>
              <w:t>П.Матічин</w:t>
            </w:r>
          </w:p>
        </w:tc>
      </w:tr>
      <w:tr w:rsidR="00906A73" w:rsidTr="006820D1">
        <w:tc>
          <w:tcPr>
            <w:tcW w:w="2405" w:type="dxa"/>
          </w:tcPr>
          <w:p w:rsidR="00906A73" w:rsidRPr="00906A73" w:rsidRDefault="00B65DDA" w:rsidP="00906A73">
            <w:pPr>
              <w:rPr>
                <w:rFonts w:ascii="Arial" w:hAnsi="Arial" w:cs="Arial"/>
                <w:lang w:val="uk-UA"/>
              </w:rPr>
            </w:pPr>
            <w:r>
              <w:rPr>
                <w:rFonts w:ascii="Arial" w:hAnsi="Arial" w:cs="Arial"/>
                <w:lang w:val="uk-UA"/>
              </w:rPr>
              <w:t>Зміна № 1</w:t>
            </w:r>
            <w:r w:rsidR="00906A73" w:rsidRPr="00906A73">
              <w:rPr>
                <w:rFonts w:ascii="Arial" w:hAnsi="Arial" w:cs="Arial"/>
                <w:lang w:val="uk-UA"/>
              </w:rPr>
              <w:t>:</w:t>
            </w:r>
          </w:p>
        </w:tc>
        <w:tc>
          <w:tcPr>
            <w:tcW w:w="7217" w:type="dxa"/>
          </w:tcPr>
          <w:p w:rsidR="00906A73" w:rsidRPr="00797BFB" w:rsidRDefault="00906A73" w:rsidP="00906A73">
            <w:pPr>
              <w:rPr>
                <w:rFonts w:ascii="Arial" w:hAnsi="Arial" w:cs="Arial"/>
                <w:lang w:val="uk-UA"/>
              </w:rPr>
            </w:pPr>
            <w:r w:rsidRPr="00906A73">
              <w:rPr>
                <w:rFonts w:ascii="Arial" w:hAnsi="Arial" w:cs="Arial"/>
              </w:rPr>
              <w:t>Наказ Міністерства регіонального розвитку та будівництва України від 09.12.2008 р. №568</w:t>
            </w:r>
            <w:r w:rsidR="00797BFB">
              <w:rPr>
                <w:rFonts w:ascii="Arial" w:hAnsi="Arial" w:cs="Arial"/>
                <w:lang w:val="uk-UA"/>
              </w:rPr>
              <w:t xml:space="preserve"> (з 2009-01-07)</w:t>
            </w:r>
          </w:p>
        </w:tc>
      </w:tr>
      <w:tr w:rsidR="00906A73" w:rsidTr="006820D1">
        <w:tc>
          <w:tcPr>
            <w:tcW w:w="2405" w:type="dxa"/>
          </w:tcPr>
          <w:p w:rsidR="00906A73" w:rsidRPr="00906A73" w:rsidRDefault="00906A73" w:rsidP="00906A73">
            <w:pPr>
              <w:rPr>
                <w:rFonts w:ascii="Arial" w:hAnsi="Arial" w:cs="Arial"/>
                <w:lang w:val="uk-UA"/>
              </w:rPr>
            </w:pPr>
            <w:r w:rsidRPr="00906A73">
              <w:rPr>
                <w:rFonts w:ascii="Arial" w:hAnsi="Arial" w:cs="Arial"/>
                <w:lang w:val="uk-UA"/>
              </w:rPr>
              <w:t>УВЕДЕНО ВПЕРШЕ</w:t>
            </w:r>
          </w:p>
        </w:tc>
        <w:tc>
          <w:tcPr>
            <w:tcW w:w="7217" w:type="dxa"/>
          </w:tcPr>
          <w:p w:rsidR="00906A73" w:rsidRPr="00906A73" w:rsidRDefault="00906A73" w:rsidP="00906A73">
            <w:pPr>
              <w:rPr>
                <w:rFonts w:ascii="Arial" w:hAnsi="Arial" w:cs="Arial"/>
              </w:rPr>
            </w:pPr>
            <w:r w:rsidRPr="00906A73">
              <w:rPr>
                <w:rFonts w:ascii="Arial" w:hAnsi="Arial" w:cs="Arial"/>
              </w:rPr>
              <w:t>зі скасуванням в Україні СниП 2.04.07-86 “Тепловые сети”</w:t>
            </w:r>
          </w:p>
        </w:tc>
      </w:tr>
      <w:tr w:rsidR="00906A73" w:rsidTr="006820D1">
        <w:tc>
          <w:tcPr>
            <w:tcW w:w="2405" w:type="dxa"/>
          </w:tcPr>
          <w:p w:rsidR="006820D1" w:rsidRDefault="00906A73" w:rsidP="00906A73">
            <w:pPr>
              <w:rPr>
                <w:rFonts w:ascii="Arial" w:hAnsi="Arial" w:cs="Arial"/>
                <w:lang w:val="uk-UA"/>
              </w:rPr>
            </w:pPr>
            <w:r>
              <w:rPr>
                <w:rFonts w:ascii="Arial" w:hAnsi="Arial" w:cs="Arial"/>
                <w:lang w:val="uk-UA"/>
              </w:rPr>
              <w:t xml:space="preserve">ЗАТВЕРДЖЕНО </w:t>
            </w:r>
            <w:r w:rsidR="00B65DDA" w:rsidRPr="00207868">
              <w:rPr>
                <w:rFonts w:ascii="Arial" w:hAnsi="Arial" w:cs="Arial"/>
              </w:rPr>
              <w:t xml:space="preserve"> </w:t>
            </w:r>
            <w:r>
              <w:rPr>
                <w:rFonts w:ascii="Arial" w:hAnsi="Arial" w:cs="Arial"/>
                <w:lang w:val="uk-UA"/>
              </w:rPr>
              <w:t>ТА</w:t>
            </w:r>
            <w:r>
              <w:rPr>
                <w:rFonts w:ascii="Arial" w:hAnsi="Arial" w:cs="Arial"/>
                <w:lang w:val="uk-UA"/>
              </w:rPr>
              <w:br/>
              <w:t>НАДАНО ЧИННОСТ</w:t>
            </w:r>
            <w:r w:rsidR="00207868">
              <w:rPr>
                <w:rFonts w:ascii="Arial" w:hAnsi="Arial" w:cs="Arial"/>
                <w:lang w:val="uk-UA"/>
              </w:rPr>
              <w:t>І</w:t>
            </w:r>
          </w:p>
          <w:p w:rsidR="00906A73" w:rsidRPr="00906A73" w:rsidRDefault="006820D1" w:rsidP="00906A73">
            <w:pPr>
              <w:rPr>
                <w:rFonts w:ascii="Arial" w:hAnsi="Arial" w:cs="Arial"/>
                <w:lang w:val="uk-UA"/>
              </w:rPr>
            </w:pPr>
            <w:r>
              <w:rPr>
                <w:rFonts w:ascii="Arial" w:hAnsi="Arial" w:cs="Arial"/>
                <w:lang w:val="uk-UA"/>
              </w:rPr>
              <w:t>Зміна № 1:</w:t>
            </w:r>
          </w:p>
        </w:tc>
        <w:tc>
          <w:tcPr>
            <w:tcW w:w="7217" w:type="dxa"/>
          </w:tcPr>
          <w:p w:rsidR="00906A73" w:rsidRDefault="00906A73" w:rsidP="00906A73">
            <w:pPr>
              <w:rPr>
                <w:rFonts w:ascii="Arial" w:hAnsi="Arial" w:cs="Arial"/>
                <w:lang w:val="uk-UA"/>
              </w:rPr>
            </w:pPr>
            <w:r>
              <w:rPr>
                <w:rFonts w:ascii="Arial" w:hAnsi="Arial" w:cs="Arial"/>
                <w:lang w:val="uk-UA"/>
              </w:rPr>
              <w:t>Наказ Мінрегіону України від 27.12.2017 р. № 341</w:t>
            </w:r>
          </w:p>
          <w:p w:rsidR="00906A73" w:rsidRPr="00906A73" w:rsidRDefault="00906A73" w:rsidP="00906A73">
            <w:pPr>
              <w:rPr>
                <w:rFonts w:ascii="Arial" w:hAnsi="Arial" w:cs="Arial"/>
                <w:lang w:val="uk-UA"/>
              </w:rPr>
            </w:pPr>
            <w:r>
              <w:rPr>
                <w:rFonts w:ascii="Arial" w:hAnsi="Arial" w:cs="Arial"/>
                <w:lang w:val="uk-UA"/>
              </w:rPr>
              <w:t xml:space="preserve">Чинна з </w:t>
            </w:r>
            <w:r w:rsidR="006820D1">
              <w:rPr>
                <w:rFonts w:ascii="Arial" w:hAnsi="Arial" w:cs="Arial"/>
                <w:lang w:val="uk-UA"/>
              </w:rPr>
              <w:t>2018-07-01</w:t>
            </w:r>
          </w:p>
        </w:tc>
      </w:tr>
    </w:tbl>
    <w:p w:rsidR="00120AAD" w:rsidRPr="00120AAD" w:rsidRDefault="00120AAD" w:rsidP="00120AAD">
      <w:pPr>
        <w:rPr>
          <w:b/>
          <w:bCs/>
          <w:lang w:val="uk-UA"/>
        </w:rPr>
      </w:pPr>
    </w:p>
    <w:p w:rsidR="00C4294A" w:rsidRDefault="00C4294A"/>
    <w:p w:rsidR="00C4294A" w:rsidRDefault="00C4294A"/>
    <w:p w:rsidR="00C4294A" w:rsidRDefault="00C4294A"/>
    <w:p w:rsidR="00C4294A" w:rsidRDefault="00C4294A"/>
    <w:p w:rsidR="00C4294A" w:rsidRDefault="00C4294A"/>
    <w:p w:rsidR="00C4294A" w:rsidRDefault="00C4294A"/>
    <w:p w:rsidR="00C4294A" w:rsidRDefault="00C4294A"/>
    <w:p w:rsidR="00C4294A" w:rsidRDefault="00C4294A"/>
    <w:p w:rsidR="00C4294A" w:rsidRDefault="00C4294A"/>
    <w:p w:rsidR="00C4294A" w:rsidRDefault="00C4294A"/>
    <w:p w:rsidR="00BC0646" w:rsidRP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b/>
          <w:bCs/>
          <w:spacing w:val="0"/>
          <w:sz w:val="20"/>
          <w:szCs w:val="20"/>
        </w:rPr>
      </w:pPr>
      <w:r w:rsidRPr="00BC0646">
        <w:rPr>
          <w:rFonts w:ascii="Times New Roman" w:hAnsi="Times New Roman" w:cs="Times New Roman"/>
          <w:b/>
          <w:bCs/>
          <w:color w:val="000000"/>
          <w:spacing w:val="0"/>
          <w:sz w:val="20"/>
          <w:szCs w:val="20"/>
          <w:lang w:eastAsia="ru-RU" w:bidi="ru-RU"/>
        </w:rPr>
        <w:t xml:space="preserve">Право </w:t>
      </w:r>
      <w:r w:rsidRPr="00BC0646">
        <w:rPr>
          <w:rFonts w:ascii="Times New Roman" w:hAnsi="Times New Roman" w:cs="Times New Roman"/>
          <w:b/>
          <w:bCs/>
          <w:color w:val="000000"/>
          <w:spacing w:val="0"/>
          <w:sz w:val="20"/>
          <w:szCs w:val="20"/>
          <w:lang w:eastAsia="uk-UA" w:bidi="uk-UA"/>
        </w:rPr>
        <w:t xml:space="preserve">власності </w:t>
      </w:r>
      <w:r w:rsidRPr="00BC0646">
        <w:rPr>
          <w:rFonts w:ascii="Times New Roman" w:hAnsi="Times New Roman" w:cs="Times New Roman"/>
          <w:b/>
          <w:bCs/>
          <w:color w:val="000000"/>
          <w:spacing w:val="0"/>
          <w:sz w:val="20"/>
          <w:szCs w:val="20"/>
          <w:lang w:eastAsia="ru-RU" w:bidi="ru-RU"/>
        </w:rPr>
        <w:t xml:space="preserve">на </w:t>
      </w:r>
      <w:r w:rsidRPr="00BC0646">
        <w:rPr>
          <w:rFonts w:ascii="Times New Roman" w:hAnsi="Times New Roman" w:cs="Times New Roman"/>
          <w:b/>
          <w:bCs/>
          <w:color w:val="000000"/>
          <w:spacing w:val="0"/>
          <w:sz w:val="20"/>
          <w:szCs w:val="20"/>
          <w:lang w:eastAsia="uk-UA" w:bidi="uk-UA"/>
        </w:rPr>
        <w:t xml:space="preserve">цей </w:t>
      </w:r>
      <w:r w:rsidRPr="00BC0646">
        <w:rPr>
          <w:rFonts w:ascii="Times New Roman" w:hAnsi="Times New Roman" w:cs="Times New Roman"/>
          <w:b/>
          <w:bCs/>
          <w:color w:val="000000"/>
          <w:spacing w:val="0"/>
          <w:sz w:val="20"/>
          <w:szCs w:val="20"/>
          <w:lang w:eastAsia="ru-RU" w:bidi="ru-RU"/>
        </w:rPr>
        <w:t xml:space="preserve">документ </w:t>
      </w:r>
      <w:r w:rsidRPr="00BC0646">
        <w:rPr>
          <w:rFonts w:ascii="Times New Roman" w:hAnsi="Times New Roman" w:cs="Times New Roman"/>
          <w:b/>
          <w:bCs/>
          <w:color w:val="000000"/>
          <w:spacing w:val="0"/>
          <w:sz w:val="20"/>
          <w:szCs w:val="20"/>
          <w:lang w:eastAsia="uk-UA" w:bidi="uk-UA"/>
        </w:rPr>
        <w:t>належить державі.</w:t>
      </w:r>
    </w:p>
    <w:p w:rsidR="00BC0646" w:rsidRP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b/>
          <w:bCs/>
          <w:color w:val="000000"/>
          <w:spacing w:val="0"/>
          <w:sz w:val="20"/>
          <w:szCs w:val="20"/>
          <w:lang w:eastAsia="uk-UA" w:bidi="uk-UA"/>
        </w:rPr>
      </w:pPr>
      <w:r w:rsidRPr="00BC0646">
        <w:rPr>
          <w:rFonts w:ascii="Times New Roman" w:hAnsi="Times New Roman" w:cs="Times New Roman"/>
          <w:b/>
          <w:bCs/>
          <w:color w:val="000000"/>
          <w:spacing w:val="0"/>
          <w:sz w:val="20"/>
          <w:szCs w:val="20"/>
          <w:lang w:eastAsia="uk-UA" w:bidi="uk-UA"/>
        </w:rPr>
        <w:t xml:space="preserve">Цей </w:t>
      </w:r>
      <w:r w:rsidRPr="00BC0646">
        <w:rPr>
          <w:rFonts w:ascii="Times New Roman" w:hAnsi="Times New Roman" w:cs="Times New Roman"/>
          <w:b/>
          <w:bCs/>
          <w:color w:val="000000"/>
          <w:spacing w:val="0"/>
          <w:sz w:val="20"/>
          <w:szCs w:val="20"/>
          <w:lang w:eastAsia="ru-RU" w:bidi="ru-RU"/>
        </w:rPr>
        <w:t xml:space="preserve">документ не </w:t>
      </w:r>
      <w:r w:rsidRPr="00BC0646">
        <w:rPr>
          <w:rFonts w:ascii="Times New Roman" w:hAnsi="Times New Roman" w:cs="Times New Roman"/>
          <w:b/>
          <w:bCs/>
          <w:color w:val="000000"/>
          <w:spacing w:val="0"/>
          <w:sz w:val="20"/>
          <w:szCs w:val="20"/>
          <w:lang w:eastAsia="uk-UA" w:bidi="uk-UA"/>
        </w:rPr>
        <w:t>може бути повністю чи частково відтворений,</w:t>
      </w:r>
      <w:r w:rsidRPr="00BC0646">
        <w:rPr>
          <w:rFonts w:ascii="Times New Roman" w:hAnsi="Times New Roman" w:cs="Times New Roman"/>
          <w:b/>
          <w:bCs/>
          <w:color w:val="000000"/>
          <w:spacing w:val="0"/>
          <w:sz w:val="20"/>
          <w:szCs w:val="20"/>
          <w:lang w:eastAsia="uk-UA" w:bidi="uk-UA"/>
        </w:rPr>
        <w:br/>
        <w:t>тиражований і розповсюджений як офіційне видання без дозволу</w:t>
      </w:r>
      <w:r w:rsidRPr="00BC0646">
        <w:rPr>
          <w:rFonts w:ascii="Times New Roman" w:hAnsi="Times New Roman" w:cs="Times New Roman"/>
          <w:b/>
          <w:bCs/>
          <w:color w:val="000000"/>
          <w:spacing w:val="0"/>
          <w:sz w:val="20"/>
          <w:szCs w:val="20"/>
          <w:lang w:eastAsia="uk-UA" w:bidi="uk-UA"/>
        </w:rPr>
        <w:br/>
        <w:t>Міністерства регіонального розвитку та будівництва України</w:t>
      </w:r>
    </w:p>
    <w:p w:rsidR="00BC0646" w:rsidRDefault="00BC0646" w:rsidP="00BC0646">
      <w:pPr>
        <w:pStyle w:val="32"/>
        <w:tabs>
          <w:tab w:val="left" w:pos="284"/>
          <w:tab w:val="left" w:pos="567"/>
          <w:tab w:val="left" w:pos="851"/>
          <w:tab w:val="left" w:pos="1134"/>
        </w:tabs>
        <w:spacing w:after="0" w:line="240" w:lineRule="auto"/>
        <w:jc w:val="right"/>
        <w:rPr>
          <w:rFonts w:ascii="Times New Roman" w:hAnsi="Times New Roman" w:cs="Times New Roman"/>
          <w:b/>
          <w:bCs/>
          <w:color w:val="000000"/>
          <w:spacing w:val="0"/>
          <w:sz w:val="20"/>
          <w:szCs w:val="20"/>
          <w:lang w:eastAsia="uk-UA" w:bidi="uk-UA"/>
        </w:rPr>
      </w:pPr>
    </w:p>
    <w:p w:rsidR="00BC0646" w:rsidRPr="00655DF6" w:rsidRDefault="00BC0646" w:rsidP="00BC0646">
      <w:pPr>
        <w:pStyle w:val="32"/>
        <w:tabs>
          <w:tab w:val="left" w:pos="284"/>
          <w:tab w:val="left" w:pos="567"/>
          <w:tab w:val="left" w:pos="851"/>
          <w:tab w:val="left" w:pos="1134"/>
        </w:tabs>
        <w:spacing w:after="0" w:line="240" w:lineRule="auto"/>
        <w:jc w:val="right"/>
        <w:rPr>
          <w:rFonts w:ascii="Times New Roman" w:hAnsi="Times New Roman" w:cs="Times New Roman"/>
          <w:b/>
          <w:bCs/>
          <w:color w:val="000000"/>
          <w:spacing w:val="0"/>
          <w:sz w:val="20"/>
          <w:szCs w:val="20"/>
          <w:lang w:eastAsia="uk-UA" w:bidi="uk-UA"/>
        </w:rPr>
      </w:pPr>
      <w:r>
        <w:rPr>
          <w:rFonts w:ascii="Times New Roman" w:hAnsi="Times New Roman" w:cs="Times New Roman"/>
          <w:b/>
          <w:bCs/>
          <w:color w:val="000000"/>
          <w:spacing w:val="0"/>
          <w:sz w:val="20"/>
          <w:szCs w:val="20"/>
          <w:lang w:eastAsia="uk-UA" w:bidi="uk-UA"/>
        </w:rPr>
        <w:t>© Мінрегіонбуд України, 20</w:t>
      </w:r>
      <w:r w:rsidR="00E93666" w:rsidRPr="00655DF6">
        <w:rPr>
          <w:rFonts w:ascii="Times New Roman" w:hAnsi="Times New Roman" w:cs="Times New Roman"/>
          <w:b/>
          <w:bCs/>
          <w:color w:val="000000"/>
          <w:spacing w:val="0"/>
          <w:sz w:val="20"/>
          <w:szCs w:val="20"/>
          <w:lang w:eastAsia="uk-UA" w:bidi="uk-UA"/>
        </w:rPr>
        <w:t>09</w:t>
      </w:r>
    </w:p>
    <w:p w:rsidR="00BC0646" w:rsidRDefault="00BC0646" w:rsidP="00BC0646">
      <w:pPr>
        <w:pStyle w:val="32"/>
        <w:tabs>
          <w:tab w:val="left" w:pos="284"/>
          <w:tab w:val="left" w:pos="567"/>
          <w:tab w:val="left" w:pos="851"/>
          <w:tab w:val="left" w:pos="1134"/>
        </w:tabs>
        <w:spacing w:after="0" w:line="240" w:lineRule="auto"/>
        <w:jc w:val="right"/>
        <w:rPr>
          <w:rFonts w:ascii="Times New Roman" w:hAnsi="Times New Roman" w:cs="Times New Roman"/>
          <w:spacing w:val="0"/>
          <w:sz w:val="20"/>
          <w:szCs w:val="20"/>
        </w:rPr>
      </w:pPr>
    </w:p>
    <w:p w:rsid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color w:val="000000"/>
          <w:spacing w:val="0"/>
          <w:sz w:val="19"/>
          <w:szCs w:val="19"/>
          <w:lang w:eastAsia="uk-UA" w:bidi="uk-UA"/>
        </w:rPr>
      </w:pPr>
      <w:r>
        <w:rPr>
          <w:rFonts w:ascii="Times New Roman" w:hAnsi="Times New Roman" w:cs="Times New Roman"/>
          <w:color w:val="000000"/>
          <w:spacing w:val="0"/>
          <w:sz w:val="19"/>
          <w:szCs w:val="19"/>
          <w:lang w:eastAsia="uk-UA" w:bidi="uk-UA"/>
        </w:rPr>
        <w:t>Офіційний видавець нормативних документів</w:t>
      </w:r>
      <w:r>
        <w:rPr>
          <w:rFonts w:ascii="Times New Roman" w:hAnsi="Times New Roman" w:cs="Times New Roman"/>
          <w:color w:val="000000"/>
          <w:spacing w:val="0"/>
          <w:sz w:val="19"/>
          <w:szCs w:val="19"/>
          <w:lang w:eastAsia="uk-UA" w:bidi="uk-UA"/>
        </w:rPr>
        <w:br/>
        <w:t>у галузі будівництва і промисловості будівельних матеріалів</w:t>
      </w:r>
      <w:r>
        <w:rPr>
          <w:rFonts w:ascii="Times New Roman" w:hAnsi="Times New Roman" w:cs="Times New Roman"/>
          <w:color w:val="000000"/>
          <w:spacing w:val="0"/>
          <w:sz w:val="19"/>
          <w:szCs w:val="19"/>
          <w:lang w:eastAsia="uk-UA" w:bidi="uk-UA"/>
        </w:rPr>
        <w:br/>
        <w:t>Мінрегіонбуду України</w:t>
      </w:r>
    </w:p>
    <w:p w:rsid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b/>
          <w:bCs/>
          <w:color w:val="000000"/>
          <w:spacing w:val="0"/>
          <w:sz w:val="19"/>
          <w:szCs w:val="19"/>
          <w:lang w:eastAsia="uk-UA" w:bidi="uk-UA"/>
        </w:rPr>
      </w:pPr>
      <w:r>
        <w:rPr>
          <w:rFonts w:ascii="Times New Roman" w:hAnsi="Times New Roman" w:cs="Times New Roman"/>
          <w:b/>
          <w:bCs/>
          <w:color w:val="000000"/>
          <w:spacing w:val="0"/>
          <w:sz w:val="19"/>
          <w:szCs w:val="19"/>
          <w:lang w:eastAsia="uk-UA" w:bidi="uk-UA"/>
        </w:rPr>
        <w:t>Державне підприємство "Укрархбудінформ"</w:t>
      </w:r>
    </w:p>
    <w:p w:rsidR="00BC0646" w:rsidRDefault="00BC0646" w:rsidP="00BC0646">
      <w:pPr>
        <w:spacing w:after="0" w:line="240" w:lineRule="auto"/>
        <w:rPr>
          <w:rFonts w:ascii="Times New Roman" w:eastAsia="Arial" w:hAnsi="Times New Roman" w:cs="Times New Roman"/>
          <w:b/>
          <w:bCs/>
          <w:color w:val="000000"/>
          <w:sz w:val="19"/>
          <w:szCs w:val="19"/>
          <w:lang w:eastAsia="uk-UA" w:bidi="uk-UA"/>
        </w:rPr>
        <w:sectPr w:rsidR="00BC0646" w:rsidSect="00D17AB4">
          <w:pgSz w:w="11906" w:h="16838"/>
          <w:pgMar w:top="1134" w:right="1134" w:bottom="1134" w:left="1134" w:header="708" w:footer="708" w:gutter="0"/>
          <w:cols w:space="720"/>
        </w:sectPr>
      </w:pPr>
    </w:p>
    <w:p w:rsidR="00E93666" w:rsidRPr="00E93666" w:rsidRDefault="00E93666" w:rsidP="00E93666">
      <w:pPr>
        <w:spacing w:before="71"/>
        <w:ind w:left="865" w:right="261"/>
        <w:jc w:val="center"/>
        <w:rPr>
          <w:rFonts w:ascii="Arial" w:hAnsi="Arial"/>
          <w:bCs/>
          <w:sz w:val="28"/>
        </w:rPr>
      </w:pPr>
      <w:r w:rsidRPr="00E93666">
        <w:rPr>
          <w:rFonts w:ascii="Arial" w:hAnsi="Arial"/>
          <w:bCs/>
          <w:sz w:val="28"/>
        </w:rPr>
        <w:lastRenderedPageBreak/>
        <w:t>ДЕРЖАВНІ</w:t>
      </w:r>
      <w:r w:rsidR="00207868">
        <w:rPr>
          <w:rFonts w:ascii="Arial" w:hAnsi="Arial"/>
          <w:bCs/>
          <w:sz w:val="28"/>
          <w:lang w:val="uk-UA"/>
        </w:rPr>
        <w:t xml:space="preserve"> </w:t>
      </w:r>
      <w:r w:rsidRPr="00E93666">
        <w:rPr>
          <w:rFonts w:ascii="Arial" w:hAnsi="Arial"/>
          <w:bCs/>
          <w:sz w:val="28"/>
        </w:rPr>
        <w:t>БУДІВЕЛЬНІ</w:t>
      </w:r>
      <w:r w:rsidR="00207868">
        <w:rPr>
          <w:rFonts w:ascii="Arial" w:hAnsi="Arial"/>
          <w:bCs/>
          <w:sz w:val="28"/>
          <w:lang w:val="uk-UA"/>
        </w:rPr>
        <w:t xml:space="preserve"> </w:t>
      </w:r>
      <w:r w:rsidRPr="00E93666">
        <w:rPr>
          <w:rFonts w:ascii="Arial" w:hAnsi="Arial"/>
          <w:bCs/>
          <w:sz w:val="28"/>
        </w:rPr>
        <w:t>НОРМИ</w:t>
      </w:r>
      <w:r w:rsidR="00207868">
        <w:rPr>
          <w:rFonts w:ascii="Arial" w:hAnsi="Arial"/>
          <w:bCs/>
          <w:sz w:val="28"/>
          <w:lang w:val="uk-UA"/>
        </w:rPr>
        <w:t xml:space="preserve"> </w:t>
      </w:r>
      <w:r w:rsidRPr="00E93666">
        <w:rPr>
          <w:rFonts w:ascii="Arial" w:hAnsi="Arial"/>
          <w:bCs/>
          <w:sz w:val="28"/>
        </w:rPr>
        <w:t>УКРАЇНИ</w:t>
      </w:r>
    </w:p>
    <w:tbl>
      <w:tblPr>
        <w:tblStyle w:val="ab"/>
        <w:tblW w:w="0" w:type="auto"/>
        <w:tblLook w:val="04A0" w:firstRow="1" w:lastRow="0" w:firstColumn="1" w:lastColumn="0" w:noHBand="0" w:noVBand="1"/>
      </w:tblPr>
      <w:tblGrid>
        <w:gridCol w:w="4811"/>
        <w:gridCol w:w="4811"/>
      </w:tblGrid>
      <w:tr w:rsidR="00E93666" w:rsidRPr="00E93666" w:rsidTr="00E93666">
        <w:tc>
          <w:tcPr>
            <w:tcW w:w="4811" w:type="dxa"/>
          </w:tcPr>
          <w:p w:rsidR="00E93666" w:rsidRPr="00E93666" w:rsidRDefault="00E93666">
            <w:pPr>
              <w:rPr>
                <w:rFonts w:ascii="Arial" w:hAnsi="Arial" w:cs="Arial"/>
                <w:b/>
                <w:bCs/>
                <w:sz w:val="20"/>
                <w:szCs w:val="20"/>
                <w:lang w:val="uk-UA"/>
              </w:rPr>
            </w:pPr>
            <w:r w:rsidRPr="00E93666">
              <w:rPr>
                <w:rFonts w:ascii="Arial" w:hAnsi="Arial" w:cs="Arial"/>
                <w:b/>
                <w:bCs/>
                <w:sz w:val="20"/>
                <w:szCs w:val="20"/>
                <w:lang w:val="uk-UA"/>
              </w:rPr>
              <w:t>Інженерне обладнання будинків і споруд.</w:t>
            </w:r>
          </w:p>
          <w:p w:rsidR="00E93666" w:rsidRPr="00E93666" w:rsidRDefault="00E93666">
            <w:pPr>
              <w:rPr>
                <w:rFonts w:ascii="Arial" w:hAnsi="Arial" w:cs="Arial"/>
                <w:b/>
                <w:bCs/>
                <w:sz w:val="20"/>
                <w:szCs w:val="20"/>
                <w:lang w:val="uk-UA"/>
              </w:rPr>
            </w:pPr>
            <w:r w:rsidRPr="00E93666">
              <w:rPr>
                <w:rFonts w:ascii="Arial" w:hAnsi="Arial" w:cs="Arial"/>
                <w:b/>
                <w:bCs/>
                <w:sz w:val="20"/>
                <w:szCs w:val="20"/>
                <w:lang w:val="uk-UA"/>
              </w:rPr>
              <w:t>Зовнішні мережі та споруди</w:t>
            </w:r>
          </w:p>
          <w:p w:rsidR="00E93666" w:rsidRPr="00E93666" w:rsidRDefault="00E93666">
            <w:pPr>
              <w:rPr>
                <w:rFonts w:ascii="Arial" w:hAnsi="Arial" w:cs="Arial"/>
                <w:b/>
                <w:bCs/>
                <w:sz w:val="20"/>
                <w:szCs w:val="20"/>
                <w:lang w:val="uk-UA"/>
              </w:rPr>
            </w:pPr>
            <w:r w:rsidRPr="00E93666">
              <w:rPr>
                <w:rFonts w:ascii="Arial" w:hAnsi="Arial" w:cs="Arial"/>
                <w:b/>
                <w:bCs/>
                <w:sz w:val="20"/>
                <w:szCs w:val="20"/>
                <w:lang w:val="uk-UA"/>
              </w:rPr>
              <w:t>Теплові мережі</w:t>
            </w:r>
          </w:p>
        </w:tc>
        <w:tc>
          <w:tcPr>
            <w:tcW w:w="4811" w:type="dxa"/>
          </w:tcPr>
          <w:p w:rsidR="00E93666" w:rsidRDefault="00E93666" w:rsidP="00E93666">
            <w:pPr>
              <w:ind w:left="317" w:firstLine="2268"/>
              <w:rPr>
                <w:b/>
                <w:bCs/>
                <w:lang w:val="uk-UA"/>
              </w:rPr>
            </w:pPr>
            <w:r>
              <w:rPr>
                <w:b/>
                <w:bCs/>
                <w:lang w:val="uk-UA"/>
              </w:rPr>
              <w:t>ДБН В.2.5-39:2008</w:t>
            </w:r>
          </w:p>
          <w:p w:rsidR="00E93666" w:rsidRPr="00E93666" w:rsidRDefault="00E93666" w:rsidP="00E93666">
            <w:pPr>
              <w:ind w:left="317"/>
              <w:rPr>
                <w:b/>
                <w:bCs/>
                <w:lang w:val="uk-UA"/>
              </w:rPr>
            </w:pPr>
            <w:r>
              <w:rPr>
                <w:b/>
                <w:bCs/>
                <w:lang w:val="uk-UA"/>
              </w:rPr>
              <w:t xml:space="preserve">                                На заміну СНиП 2.04.07-86</w:t>
            </w:r>
          </w:p>
        </w:tc>
      </w:tr>
    </w:tbl>
    <w:p w:rsidR="00E93666" w:rsidRDefault="00E93666" w:rsidP="00E93666">
      <w:pPr>
        <w:ind w:left="6480" w:firstLine="720"/>
        <w:rPr>
          <w:lang w:val="uk-UA"/>
        </w:rPr>
      </w:pPr>
    </w:p>
    <w:p w:rsidR="00C4294A" w:rsidRPr="00E93666" w:rsidRDefault="00E93666" w:rsidP="00E93666">
      <w:pPr>
        <w:ind w:left="6480" w:firstLine="720"/>
        <w:rPr>
          <w:u w:val="single"/>
          <w:lang w:val="uk-UA"/>
        </w:rPr>
      </w:pPr>
      <w:r w:rsidRPr="00E93666">
        <w:rPr>
          <w:lang w:val="uk-UA"/>
        </w:rPr>
        <w:t xml:space="preserve">Чинні з </w:t>
      </w:r>
      <w:r w:rsidR="00797BFB">
        <w:rPr>
          <w:u w:val="single"/>
          <w:lang w:val="uk-UA"/>
        </w:rPr>
        <w:t>2018-07-01</w:t>
      </w:r>
    </w:p>
    <w:p w:rsidR="0088720E" w:rsidRPr="00663954" w:rsidRDefault="0088720E" w:rsidP="00447A1C">
      <w:pPr>
        <w:ind w:firstLine="284"/>
        <w:rPr>
          <w:rFonts w:ascii="Arial" w:hAnsi="Arial" w:cs="Arial"/>
          <w:b/>
          <w:bCs/>
          <w:sz w:val="21"/>
          <w:szCs w:val="21"/>
          <w:lang w:val="uk-UA"/>
        </w:rPr>
      </w:pPr>
      <w:r w:rsidRPr="00663954">
        <w:rPr>
          <w:rFonts w:ascii="Arial" w:hAnsi="Arial" w:cs="Arial"/>
          <w:b/>
          <w:bCs/>
          <w:sz w:val="21"/>
          <w:szCs w:val="21"/>
          <w:lang w:val="uk-UA"/>
        </w:rPr>
        <w:t>1 СФЕРА ЗАСТОСУВАННЯ</w:t>
      </w:r>
    </w:p>
    <w:p w:rsidR="0088720E" w:rsidRPr="00663954" w:rsidRDefault="0088720E" w:rsidP="00E93666">
      <w:pPr>
        <w:ind w:firstLine="284"/>
        <w:jc w:val="both"/>
        <w:rPr>
          <w:rFonts w:ascii="Arial" w:hAnsi="Arial" w:cs="Arial"/>
          <w:sz w:val="21"/>
          <w:szCs w:val="21"/>
          <w:lang w:val="uk-UA"/>
        </w:rPr>
      </w:pPr>
      <w:r w:rsidRPr="00663954">
        <w:rPr>
          <w:rFonts w:ascii="Arial" w:hAnsi="Arial" w:cs="Arial"/>
          <w:sz w:val="21"/>
          <w:szCs w:val="21"/>
          <w:lang w:val="uk-UA"/>
        </w:rPr>
        <w:t xml:space="preserve"> Вимоги цих державних будівельних норм (далі - Норми) виконують при проектуванні нових та реконструкції, модернізації і технічному переоснащенні існуючих теплових мереж. </w:t>
      </w:r>
    </w:p>
    <w:p w:rsidR="00E93666" w:rsidRPr="00663954" w:rsidRDefault="0088720E" w:rsidP="00E93666">
      <w:pPr>
        <w:ind w:firstLine="284"/>
        <w:jc w:val="both"/>
        <w:rPr>
          <w:rFonts w:ascii="Arial" w:hAnsi="Arial" w:cs="Arial"/>
          <w:sz w:val="21"/>
          <w:szCs w:val="21"/>
          <w:lang w:val="uk-UA"/>
        </w:rPr>
      </w:pPr>
      <w:r w:rsidRPr="00663954">
        <w:rPr>
          <w:rFonts w:ascii="Arial" w:hAnsi="Arial" w:cs="Arial"/>
          <w:sz w:val="21"/>
          <w:szCs w:val="21"/>
          <w:lang w:val="uk-UA"/>
        </w:rPr>
        <w:t xml:space="preserve">Ці Норми поширюються на теплові мережі (включно із системами теплопостачання, системами постачання гарячої води, спорудами та всіма супутніми конструкціями, обладнанням та спорудами теплових мереж: тепловими пунктами, насосними станціями, павільйонами, камерами, дренажними пристроями тощо), які транспортують гарячу воду з робочою температурою не більше 200 °С і робочим тиском не більше 2,5 МПа та водяну пару (включно з конденсатом водяної пари) з робочою температурою не більше 440 °С і робочим тиском не більше 6,3 МПа від вихідної запірної арматури колекторів джерел теплової енергії (зовнішніх стін джерел теплової енергії) до вхідної запірної арматури (вузлів вводів) споживачів. </w:t>
      </w:r>
    </w:p>
    <w:p w:rsidR="00E93666" w:rsidRPr="00447A1C" w:rsidRDefault="0088720E" w:rsidP="00E93666">
      <w:pPr>
        <w:ind w:firstLine="284"/>
        <w:jc w:val="both"/>
        <w:rPr>
          <w:rFonts w:ascii="Arial" w:hAnsi="Arial" w:cs="Arial"/>
          <w:sz w:val="21"/>
          <w:szCs w:val="21"/>
        </w:rPr>
      </w:pPr>
      <w:r w:rsidRPr="00447A1C">
        <w:rPr>
          <w:rFonts w:ascii="Arial" w:hAnsi="Arial" w:cs="Arial"/>
          <w:sz w:val="21"/>
          <w:szCs w:val="21"/>
        </w:rPr>
        <w:t xml:space="preserve">Ці Норми не поширюються на трубопроводи, конструкції, обладнання та споруди атомних електростанцій і вихідну запірну арматуру колекторів джерел теплової енергії. </w:t>
      </w:r>
    </w:p>
    <w:p w:rsidR="00E93666" w:rsidRPr="00447A1C" w:rsidRDefault="0088720E" w:rsidP="00E93666">
      <w:pPr>
        <w:ind w:firstLine="284"/>
        <w:jc w:val="both"/>
        <w:rPr>
          <w:rFonts w:ascii="Arial" w:hAnsi="Arial" w:cs="Arial"/>
          <w:sz w:val="21"/>
          <w:szCs w:val="21"/>
        </w:rPr>
      </w:pPr>
      <w:r w:rsidRPr="00447A1C">
        <w:rPr>
          <w:rFonts w:ascii="Arial" w:hAnsi="Arial" w:cs="Arial"/>
          <w:sz w:val="21"/>
          <w:szCs w:val="21"/>
        </w:rPr>
        <w:t xml:space="preserve">Ці Норми є обов'язковими для органів державного управління, контролю і експертизи, місцевого й регіонального самоврядування, підприємств, організацій і установ незалежно від форм власності і відомчої належності та фізичних осіб, що здійснюють свою діяльність в Україні. </w:t>
      </w:r>
    </w:p>
    <w:p w:rsidR="00E93666" w:rsidRPr="00B44AE6" w:rsidRDefault="0088720E" w:rsidP="00447A1C">
      <w:pPr>
        <w:ind w:firstLine="284"/>
        <w:jc w:val="both"/>
        <w:rPr>
          <w:rFonts w:ascii="Arial" w:hAnsi="Arial" w:cs="Arial"/>
          <w:b/>
          <w:bCs/>
          <w:sz w:val="21"/>
          <w:szCs w:val="21"/>
        </w:rPr>
      </w:pPr>
      <w:r w:rsidRPr="00B44AE6">
        <w:rPr>
          <w:rFonts w:ascii="Arial" w:hAnsi="Arial" w:cs="Arial"/>
          <w:b/>
          <w:bCs/>
          <w:sz w:val="21"/>
          <w:szCs w:val="21"/>
        </w:rPr>
        <w:t xml:space="preserve">2 НОРМАТИВНІ ПОСИЛАННЯ </w:t>
      </w:r>
    </w:p>
    <w:p w:rsidR="00447A1C" w:rsidRPr="00447A1C" w:rsidRDefault="0088720E" w:rsidP="00447A1C">
      <w:pPr>
        <w:spacing w:after="120"/>
        <w:ind w:firstLine="284"/>
        <w:jc w:val="both"/>
        <w:rPr>
          <w:rFonts w:ascii="Arial" w:hAnsi="Arial" w:cs="Arial"/>
          <w:sz w:val="21"/>
          <w:szCs w:val="21"/>
        </w:rPr>
      </w:pPr>
      <w:r w:rsidRPr="00447A1C">
        <w:rPr>
          <w:rFonts w:ascii="Arial" w:hAnsi="Arial" w:cs="Arial"/>
          <w:sz w:val="21"/>
          <w:szCs w:val="21"/>
        </w:rPr>
        <w:t xml:space="preserve">У цих Нормах є посилання на такі нормативні документи: </w:t>
      </w:r>
    </w:p>
    <w:p w:rsidR="00A612C7" w:rsidRPr="00447A1C" w:rsidRDefault="0088720E" w:rsidP="00447A1C">
      <w:pPr>
        <w:spacing w:after="120"/>
        <w:ind w:firstLine="284"/>
        <w:jc w:val="both"/>
        <w:rPr>
          <w:rFonts w:ascii="Arial" w:hAnsi="Arial" w:cs="Arial"/>
          <w:sz w:val="21"/>
          <w:szCs w:val="21"/>
        </w:rPr>
      </w:pPr>
      <w:r w:rsidRPr="00447A1C">
        <w:rPr>
          <w:rFonts w:ascii="Arial" w:hAnsi="Arial" w:cs="Arial"/>
          <w:sz w:val="21"/>
          <w:szCs w:val="21"/>
        </w:rPr>
        <w:t>Закон України "Про теплопостачання" від 02.06.2005 № 2633-І</w:t>
      </w:r>
      <w:r w:rsidR="00447A1C" w:rsidRPr="00447A1C">
        <w:rPr>
          <w:rFonts w:ascii="Arial" w:hAnsi="Arial" w:cs="Arial"/>
          <w:sz w:val="21"/>
          <w:szCs w:val="21"/>
          <w:lang w:val="en-US"/>
        </w:rPr>
        <w:t>V</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НПАОП 0.00-1.32-01 Правила будови електроустановок. Електрообладнання спеціальних установок. Наказ Мінпраці України від 21.06.2001 № 272</w:t>
      </w:r>
    </w:p>
    <w:p w:rsidR="00447A1C" w:rsidRPr="00447A1C" w:rsidRDefault="00447A1C" w:rsidP="00447A1C">
      <w:pPr>
        <w:spacing w:after="120"/>
        <w:ind w:firstLine="426"/>
        <w:jc w:val="both"/>
        <w:rPr>
          <w:rFonts w:ascii="Arial" w:hAnsi="Arial" w:cs="Arial"/>
          <w:sz w:val="21"/>
          <w:szCs w:val="21"/>
        </w:rPr>
      </w:pPr>
      <w:r w:rsidRPr="00447A1C">
        <w:rPr>
          <w:rFonts w:ascii="Arial" w:hAnsi="Arial" w:cs="Arial"/>
          <w:sz w:val="21"/>
          <w:szCs w:val="21"/>
        </w:rPr>
        <w:t xml:space="preserve">НПАОП 0.00-1.33-01 Правила безпечної експлуатації тепломеханічного обладнання електростанцій і теплових мереж. Наказ Мінпраці України від 15.11.2001 № 485, зареєстрований в Мін'юсті 03.12.2001 за №1002/6193 </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НПАОП 0.00-1.11-98 Правила будови та безпечної експлуатації трубопроводів пари та гарячої води. Наказ Держнаглядохоронпраці України від 08.09.98 № 177, зареєстрований в Мін'юсті 07.10.98 за № 636/3076.</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ДБН В.1.1-5-2000 Будинки і споруди на підроблюваних територіях і просідаючих ґрунтах</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В.2.2-9-99 Громадські будинки і споруди. Основні положення </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В.2.2-4-97 Будинки та споруди дитячих дошкільних закладів </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В.2.2.-10-2001 Заклади охорони здоров'я </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ДБН В.2.2-15-2005 Житлові будинки. Основні положення</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В.2.3-4-2000 Споруди транспорту. Автомобільні дороги </w:t>
      </w:r>
    </w:p>
    <w:p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В.2.5-20-2001 Газопостачання </w:t>
      </w:r>
    </w:p>
    <w:p w:rsidR="0088720E" w:rsidRDefault="00447A1C" w:rsidP="00447A1C">
      <w:pPr>
        <w:spacing w:after="120"/>
        <w:ind w:firstLine="284"/>
        <w:jc w:val="both"/>
        <w:rPr>
          <w:rFonts w:ascii="Arial" w:hAnsi="Arial" w:cs="Arial"/>
          <w:sz w:val="21"/>
          <w:szCs w:val="21"/>
        </w:rPr>
      </w:pPr>
      <w:r w:rsidRPr="00447A1C">
        <w:rPr>
          <w:rFonts w:ascii="Arial" w:hAnsi="Arial" w:cs="Arial"/>
          <w:sz w:val="21"/>
          <w:szCs w:val="21"/>
        </w:rPr>
        <w:t>ДБН В.2.5-22-2002 Зовнішні мережі гарячого водопостачання та водяного опалення з використанням труб зі структурованого поліетилену з тепловою ізоляцією зі спіненого поліетилену і захисною гофрованою поліетиленовою оболонкою</w:t>
      </w:r>
    </w:p>
    <w:p w:rsidR="00473A65" w:rsidRDefault="00473A65" w:rsidP="00447A1C">
      <w:pPr>
        <w:spacing w:after="120"/>
        <w:ind w:firstLine="284"/>
        <w:jc w:val="both"/>
        <w:rPr>
          <w:rFonts w:ascii="Arial" w:hAnsi="Arial" w:cs="Arial"/>
          <w:sz w:val="21"/>
          <w:szCs w:val="21"/>
        </w:rPr>
        <w:sectPr w:rsidR="00473A65" w:rsidSect="00312BB1">
          <w:pgSz w:w="11910" w:h="16840"/>
          <w:pgMar w:top="993" w:right="1134" w:bottom="1134" w:left="1134" w:header="727" w:footer="0" w:gutter="0"/>
          <w:cols w:space="720"/>
        </w:sectPr>
      </w:pPr>
    </w:p>
    <w:p w:rsidR="00447A1C" w:rsidRDefault="00447A1C" w:rsidP="00447A1C">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С.2 ДБН В.2.5-39:2008</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ДБН 360-92** Містобудування. Планування та забудова міських і сільських поселень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В.2.5-21-2002 Труби зі структурованого поліетилену з тепловою ізоляцією зі спіненого поліетилену і захисною гофрованою поліетиленовою оболонкою для мереж холодного, гарячого водопостачання та водяного опалення. Технічні умови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В.2.5-31:2007 Трубопроводи попередньо теплоізольовані спіненим поліуретаном для мереж гарячого водопостачання та теплових мереж. Труби, фасонні вироби та арматура. Технічні умови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ДСТУ-Н Б В.2.5-35:2007 Теплові мережі та мережі гарячого водопостачання з використанням попередньо теплоізольованих трубопроводів. Настанова з проектування, монтажу, приймання та експлуатації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 2.7-142:2007 Труби з хлорованого полівінілхлориду та деталі з'єднувальні до них для мереж холодного, гарячого водопостачання та опалення. Технічні умови (ISO/DIS 15877:2006, ENISO 1452:1999, MOD)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В.2.7-143:2007 Труби зі структурованого поліетилену для мереж холодного, гарячого водопостачання та опалення. Технічні умови (EN ISO 15875-2: 2003, MOD)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В.2.7-144:2007 Труби для мереж холодного та гарячого водопостачання із поліпропілену. Технічні умови (EN ISO 15874-2: 2003, MOD)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2.01.01-82 Строительная климатология и геофизика (Будівельна кліматологія і геофізика) </w:t>
      </w:r>
    </w:p>
    <w:p w:rsidR="00447A1C" w:rsidRPr="00655DF6" w:rsidRDefault="00260477" w:rsidP="00447A1C">
      <w:pPr>
        <w:spacing w:after="120"/>
        <w:ind w:left="-284" w:firstLine="284"/>
        <w:jc w:val="both"/>
        <w:rPr>
          <w:rFonts w:ascii="Arial" w:hAnsi="Arial" w:cs="Arial"/>
          <w:sz w:val="21"/>
          <w:szCs w:val="21"/>
          <w:lang w:val="uk-UA"/>
        </w:rPr>
      </w:pPr>
      <w:r w:rsidRPr="00655DF6">
        <w:rPr>
          <w:rFonts w:ascii="Arial" w:hAnsi="Arial" w:cs="Arial"/>
          <w:sz w:val="21"/>
          <w:szCs w:val="21"/>
        </w:rPr>
        <w:t>СНиП 2.04.01-85 Внутренний водопровод и канализация зданий (Внутрішній водопровід і каналізація б</w:t>
      </w:r>
      <w:r w:rsidRPr="00655DF6">
        <w:rPr>
          <w:rFonts w:ascii="Arial" w:hAnsi="Arial" w:cs="Arial"/>
          <w:sz w:val="21"/>
          <w:szCs w:val="21"/>
          <w:lang w:val="uk-UA"/>
        </w:rPr>
        <w:t>удинків)</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2.04.05-91 Отопление, вентиляция и кондиционирование (Опалення, вентиляція і конди-ціонування)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2.04.14-88 Тепловая изоляция оборудования и трубопроводов (Теплова ізоляція обладнання і трубопроводів)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3.03.01-87 Несущие и ограждающие конструкции (Несучі та огороджувальні конструкції)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СНиП II</w:t>
      </w:r>
      <w:r w:rsidRPr="00655DF6">
        <w:rPr>
          <w:rFonts w:ascii="Arial" w:hAnsi="Arial" w:cs="Arial"/>
          <w:sz w:val="21"/>
          <w:szCs w:val="21"/>
          <w:lang w:val="uk-UA"/>
        </w:rPr>
        <w:t>-</w:t>
      </w:r>
      <w:r w:rsidRPr="00655DF6">
        <w:rPr>
          <w:rFonts w:ascii="Arial" w:hAnsi="Arial" w:cs="Arial"/>
          <w:sz w:val="21"/>
          <w:szCs w:val="21"/>
        </w:rPr>
        <w:t xml:space="preserve">35-76 Котельные установки (Котельні установки)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Посібник до СНиП П-35-76 Рекомендації з проектування дахових, вбудованих і прибудованих котельних установок та установлення побутових теплогенераторів, які працюють на природному газі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ГКД 34.20.507-2003 Технічна експлуатація електричних станцій і мереж. Правила. Затверджено Міністерством палива та енергетики України. Наказ від 13 червня 2003 р. № 296. Правила технічної експлуатації теплових установок і мереж. Затверджено наказом Міністерства палива та енергетики України від 14.02.2007 р. № 71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ДСанПіН 5.5.2.008-01 Державні санітарні правила і норми влаштування, утримання загальноосвітніх навчальних закладів та організацій навчально-виховного процесу </w:t>
      </w:r>
    </w:p>
    <w:p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 № 3231-85 Санитарные правила устройства и содержания детских дошкольных учреждений (детские ясли, детские сады, детские ясли-сады) (Санітарні правила влаштування і утримання дошкільних закладів (дитячі ясла, дитячі садки, дитячі ясла-садки) </w:t>
      </w:r>
    </w:p>
    <w:p w:rsidR="00260477" w:rsidRPr="00655DF6" w:rsidRDefault="00260477" w:rsidP="00447A1C">
      <w:pPr>
        <w:spacing w:after="120"/>
        <w:ind w:left="-284" w:firstLine="284"/>
        <w:jc w:val="both"/>
        <w:rPr>
          <w:rFonts w:ascii="Arial" w:hAnsi="Arial" w:cs="Arial"/>
          <w:sz w:val="21"/>
          <w:szCs w:val="21"/>
          <w:lang w:val="uk-UA"/>
        </w:rPr>
      </w:pPr>
      <w:r w:rsidRPr="00655DF6">
        <w:rPr>
          <w:rFonts w:ascii="Arial" w:hAnsi="Arial" w:cs="Arial"/>
          <w:sz w:val="21"/>
          <w:szCs w:val="21"/>
        </w:rPr>
        <w:t>СН № 3077-84 Санитарные нормы допустимого шума в помещениях жилых и общественных зданий и на территории жилой застройки (Санітарні норми допустимого шуму в приміщеннях житлових і громадських будинків і на території житлової заб</w:t>
      </w:r>
      <w:r w:rsidRPr="00655DF6">
        <w:rPr>
          <w:rFonts w:ascii="Arial" w:hAnsi="Arial" w:cs="Arial"/>
          <w:sz w:val="21"/>
          <w:szCs w:val="21"/>
          <w:lang w:val="uk-UA"/>
        </w:rPr>
        <w:t>удови)</w:t>
      </w:r>
    </w:p>
    <w:p w:rsidR="00260477" w:rsidRPr="00655DF6" w:rsidRDefault="00260477" w:rsidP="00447A1C">
      <w:pPr>
        <w:spacing w:after="120"/>
        <w:ind w:left="-284" w:firstLine="284"/>
        <w:jc w:val="both"/>
        <w:rPr>
          <w:rFonts w:ascii="Arial" w:hAnsi="Arial" w:cs="Arial"/>
          <w:sz w:val="21"/>
          <w:szCs w:val="21"/>
          <w:lang w:val="uk-UA"/>
        </w:rPr>
      </w:pPr>
    </w:p>
    <w:p w:rsidR="00260477" w:rsidRPr="00655DF6" w:rsidRDefault="00260477" w:rsidP="00447A1C">
      <w:pPr>
        <w:spacing w:after="120"/>
        <w:ind w:left="-284" w:firstLine="284"/>
        <w:jc w:val="both"/>
        <w:rPr>
          <w:rFonts w:ascii="Arial" w:hAnsi="Arial" w:cs="Arial"/>
          <w:sz w:val="21"/>
          <w:szCs w:val="21"/>
          <w:lang w:val="uk-UA"/>
        </w:rPr>
      </w:pPr>
    </w:p>
    <w:p w:rsidR="00260477" w:rsidRDefault="00260477" w:rsidP="00447A1C">
      <w:pPr>
        <w:spacing w:after="120"/>
        <w:ind w:left="-284" w:firstLine="284"/>
        <w:jc w:val="both"/>
        <w:rPr>
          <w:rFonts w:ascii="Arial" w:hAnsi="Arial" w:cs="Arial"/>
          <w:sz w:val="21"/>
          <w:szCs w:val="21"/>
          <w:lang w:val="uk-UA"/>
        </w:rPr>
      </w:pPr>
    </w:p>
    <w:p w:rsidR="00473A65" w:rsidRDefault="00473A65" w:rsidP="00447A1C">
      <w:pPr>
        <w:spacing w:after="120"/>
        <w:ind w:left="-284" w:firstLine="284"/>
        <w:jc w:val="both"/>
        <w:rPr>
          <w:rFonts w:ascii="Arial" w:hAnsi="Arial" w:cs="Arial"/>
          <w:sz w:val="21"/>
          <w:szCs w:val="21"/>
          <w:lang w:val="uk-UA"/>
        </w:rPr>
        <w:sectPr w:rsidR="00473A65" w:rsidSect="00312BB1">
          <w:pgSz w:w="11910" w:h="16840"/>
          <w:pgMar w:top="993" w:right="1134" w:bottom="1134" w:left="1134" w:header="727" w:footer="0" w:gutter="0"/>
          <w:cols w:space="720"/>
        </w:sectPr>
      </w:pPr>
    </w:p>
    <w:p w:rsidR="00260477" w:rsidRDefault="00260477" w:rsidP="00260477">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w:t>
      </w:r>
    </w:p>
    <w:p w:rsidR="00260477" w:rsidRPr="00B44AE6" w:rsidRDefault="00260477" w:rsidP="00473A65">
      <w:pPr>
        <w:spacing w:after="0"/>
        <w:ind w:firstLine="284"/>
        <w:jc w:val="both"/>
        <w:rPr>
          <w:rFonts w:ascii="Arial" w:hAnsi="Arial" w:cs="Arial"/>
          <w:b/>
          <w:bCs/>
          <w:sz w:val="21"/>
          <w:szCs w:val="21"/>
        </w:rPr>
      </w:pPr>
      <w:r w:rsidRPr="00B44AE6">
        <w:rPr>
          <w:rFonts w:ascii="Arial" w:hAnsi="Arial" w:cs="Arial"/>
          <w:b/>
          <w:bCs/>
          <w:sz w:val="21"/>
          <w:szCs w:val="21"/>
        </w:rPr>
        <w:t xml:space="preserve">З ТЕРМІНИ ТА ВИЗНАЧЕННЯ ПОНЯТЬ </w:t>
      </w:r>
    </w:p>
    <w:p w:rsidR="00260477" w:rsidRPr="00B44AE6" w:rsidRDefault="00260477" w:rsidP="00473A65">
      <w:pPr>
        <w:spacing w:after="0"/>
        <w:ind w:firstLine="284"/>
        <w:jc w:val="both"/>
        <w:rPr>
          <w:rFonts w:ascii="Arial" w:hAnsi="Arial" w:cs="Arial"/>
          <w:sz w:val="21"/>
          <w:szCs w:val="21"/>
        </w:rPr>
      </w:pPr>
      <w:r w:rsidRPr="00B44AE6">
        <w:rPr>
          <w:rFonts w:ascii="Arial" w:hAnsi="Arial" w:cs="Arial"/>
          <w:sz w:val="21"/>
          <w:szCs w:val="21"/>
        </w:rPr>
        <w:t xml:space="preserve">Нижче подано терміни, вжиті у цих Нормах, та визначення позначених ними понять: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3.1 джерело теплової енергії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Виробничий об'єкт, призначений для виробництва теплової енергії або комбінованого виробництва електричної та теплової енергії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3.2 життєздатність системи Ж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Здатність системи зберігати свою працездатність в аварійних (позаштатних) умовах, а також після тривалої (більше 50 год) зупинки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3.3 ймовірність безвідмовної роботи системи Р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Здатність системи не допускати відмов, що спричиняють падіння температури в опалюваних приміщеннях житлових та громадських будинків і споруд нижче +12 °С , у промислових будівлях -нижче +8 °С більше кількості разів, установлених нормативами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3.4 коефіцієнт готовності (якості) системи К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Імовірність працездатності системи в довільний період часу підтримувати в опалюваних приміщеннях розрахункову внутрішню температуру повітря, крім періодів зниження температури, що допускається нормативами </w:t>
      </w:r>
    </w:p>
    <w:p w:rsidR="00260477" w:rsidRPr="00B44AE6" w:rsidRDefault="00260477" w:rsidP="00B44AE6">
      <w:pPr>
        <w:tabs>
          <w:tab w:val="left" w:pos="284"/>
        </w:tabs>
        <w:spacing w:after="120"/>
        <w:ind w:firstLine="284"/>
        <w:jc w:val="both"/>
        <w:rPr>
          <w:rFonts w:ascii="Arial" w:hAnsi="Arial" w:cs="Arial"/>
          <w:b/>
          <w:bCs/>
          <w:sz w:val="21"/>
          <w:szCs w:val="21"/>
        </w:rPr>
      </w:pPr>
      <w:r w:rsidRPr="00B44AE6">
        <w:rPr>
          <w:rFonts w:ascii="Arial" w:hAnsi="Arial" w:cs="Arial"/>
          <w:b/>
          <w:bCs/>
          <w:sz w:val="21"/>
          <w:szCs w:val="21"/>
        </w:rPr>
        <w:t xml:space="preserve">3.5 об'єкти у сфері теплопостачання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Об'єкти, які призначені для виробництва і транспортування теплової енергії та гарячої води, зокрема джерела теплової енергії, теплові пункти, теплові мережі, мережі гарячого водопостачання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3.6 охоронна зона теплових мереж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Землі вздовж теплових мереж для забезпечення нормальних умов їх експлуатації, запобігання ушкодженню, а також для зменшення їх негативного впливу на людей, суміжні землі, природні об'єкти та довкілля </w:t>
      </w:r>
    </w:p>
    <w:p w:rsidR="00B44AE6"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3.7 розрахунковий строк служби теплових мереж</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 Період часу в календарних роках із дня введення трубопроводу в експлуатацію, після закінчення якого здійснюють експертне обстеження технічного стану та характеристик трубопроводу з метою визначення можливості й умов його подальшої експлуатації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3.8 розрахунковий ресурс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Тривалість експлуатації трубопроводу в годинах з урахуванням встановленої кількості циклів навантаження, протягом якої підприємство-виготовлювач гарантує надійність його роботи за дотримання умов експлуатації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3.9 розрахунковий тиск </w:t>
      </w:r>
    </w:p>
    <w:p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Максимальний надлишковий тиск у трубопроводі, що проектується, на який здійснюють розрахунок на міцність при обґрунтуванні основних розмірів, за умов забезпечення надійної експлуатації протягом розрахункового ресурсу </w:t>
      </w:r>
    </w:p>
    <w:p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3.10 розрахункова температура </w:t>
      </w:r>
    </w:p>
    <w:p w:rsidR="00B44AE6"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Максимальна температура теплоносія у трубопроводі, що проектується, яку використовують у розрахунках на міцність при обґрунтуванні основних розмірів трубопроводу, теплових розрахунках та розрахунках технологічних втрат теплової енергії за умов забезпечення надійної експлуатації протягом розрахункового ресурсу </w:t>
      </w:r>
    </w:p>
    <w:p w:rsidR="00B44AE6"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3.11 розрахункова схема теплових мереж </w:t>
      </w:r>
    </w:p>
    <w:p w:rsidR="00473A65" w:rsidRDefault="00260477" w:rsidP="00B44AE6">
      <w:pPr>
        <w:spacing w:after="120"/>
        <w:ind w:firstLine="284"/>
        <w:jc w:val="both"/>
        <w:rPr>
          <w:rFonts w:ascii="Arial" w:hAnsi="Arial" w:cs="Arial"/>
          <w:sz w:val="21"/>
          <w:szCs w:val="21"/>
          <w:lang w:val="uk-UA"/>
        </w:rPr>
      </w:pPr>
      <w:r w:rsidRPr="00B44AE6">
        <w:rPr>
          <w:rFonts w:ascii="Arial" w:hAnsi="Arial" w:cs="Arial"/>
          <w:sz w:val="21"/>
          <w:szCs w:val="21"/>
        </w:rPr>
        <w:t>Схема теплових мереж міста (району, ділянки), що містить інформацію щодо діаметрів трубопроводів, номерів абонентів, позначень теплових камер (у тому числі ка</w:t>
      </w:r>
      <w:r w:rsidR="00B44AE6">
        <w:rPr>
          <w:rFonts w:ascii="Arial" w:hAnsi="Arial" w:cs="Arial"/>
          <w:sz w:val="21"/>
          <w:szCs w:val="21"/>
          <w:lang w:val="uk-UA"/>
        </w:rPr>
        <w:t>мер і прохідних каналів, де існує небезпека проникнення газу), насосних станцій, місць затоплення трас</w:t>
      </w:r>
      <w:r w:rsidR="00473A65">
        <w:rPr>
          <w:rFonts w:ascii="Arial" w:hAnsi="Arial" w:cs="Arial"/>
          <w:sz w:val="21"/>
          <w:szCs w:val="21"/>
          <w:lang w:val="uk-UA"/>
        </w:rPr>
        <w:t>.</w:t>
      </w:r>
    </w:p>
    <w:p w:rsidR="00473A65" w:rsidRDefault="00473A65" w:rsidP="00B44AE6">
      <w:pPr>
        <w:spacing w:after="120"/>
        <w:ind w:firstLine="284"/>
        <w:jc w:val="both"/>
        <w:rPr>
          <w:rFonts w:ascii="Arial" w:hAnsi="Arial" w:cs="Arial"/>
          <w:sz w:val="21"/>
          <w:szCs w:val="21"/>
          <w:lang w:val="uk-UA"/>
        </w:rPr>
        <w:sectPr w:rsidR="00473A65" w:rsidSect="00473A65">
          <w:pgSz w:w="11910" w:h="16840"/>
          <w:pgMar w:top="567" w:right="1134" w:bottom="1134" w:left="1134" w:header="727" w:footer="0" w:gutter="0"/>
          <w:cols w:space="720"/>
        </w:sectPr>
      </w:pPr>
    </w:p>
    <w:p w:rsidR="00B44AE6" w:rsidRDefault="00B44AE6" w:rsidP="00B44AE6">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w:t>
      </w:r>
      <w:r w:rsidRPr="00447A1C">
        <w:rPr>
          <w:rFonts w:ascii="Arial" w:hAnsi="Arial" w:cs="Arial"/>
          <w:sz w:val="21"/>
          <w:szCs w:val="21"/>
          <w:u w:val="single"/>
          <w:lang w:val="uk-UA"/>
        </w:rPr>
        <w:t xml:space="preserve"> ДБН В.2.5-39:2008</w:t>
      </w:r>
    </w:p>
    <w:p w:rsidR="00D80014" w:rsidRPr="00663954" w:rsidRDefault="00B44AE6" w:rsidP="00B44AE6">
      <w:pPr>
        <w:spacing w:after="120"/>
        <w:ind w:firstLine="284"/>
        <w:jc w:val="both"/>
        <w:rPr>
          <w:rFonts w:ascii="Arial" w:hAnsi="Arial" w:cs="Arial"/>
          <w:b/>
          <w:bCs/>
          <w:sz w:val="21"/>
          <w:szCs w:val="21"/>
          <w:lang w:val="uk-UA"/>
        </w:rPr>
      </w:pPr>
      <w:r w:rsidRPr="00663954">
        <w:rPr>
          <w:rFonts w:ascii="Arial" w:hAnsi="Arial" w:cs="Arial"/>
          <w:b/>
          <w:bCs/>
          <w:sz w:val="21"/>
          <w:szCs w:val="21"/>
          <w:lang w:val="uk-UA"/>
        </w:rPr>
        <w:t xml:space="preserve">3.12 схема теплопостачання </w:t>
      </w:r>
    </w:p>
    <w:p w:rsidR="00D80014" w:rsidRPr="00663954" w:rsidRDefault="00B44AE6" w:rsidP="00B44AE6">
      <w:pPr>
        <w:spacing w:after="120"/>
        <w:ind w:firstLine="284"/>
        <w:jc w:val="both"/>
        <w:rPr>
          <w:rFonts w:ascii="Arial" w:hAnsi="Arial" w:cs="Arial"/>
          <w:sz w:val="21"/>
          <w:szCs w:val="21"/>
          <w:lang w:val="uk-UA"/>
        </w:rPr>
      </w:pPr>
      <w:r w:rsidRPr="00663954">
        <w:rPr>
          <w:rFonts w:ascii="Arial" w:hAnsi="Arial" w:cs="Arial"/>
          <w:sz w:val="21"/>
          <w:szCs w:val="21"/>
          <w:lang w:val="uk-UA"/>
        </w:rPr>
        <w:t xml:space="preserve">Передпроектний документ, у якому обґрунтовується економічна доцільність і господарська необхідність проектування й будівництва нових, розширення й реконструкції існуючих джерел теплової енергії і теплових мереж </w:t>
      </w:r>
    </w:p>
    <w:p w:rsidR="00D80014" w:rsidRPr="00663954" w:rsidRDefault="00B44AE6" w:rsidP="00B44AE6">
      <w:pPr>
        <w:spacing w:after="120"/>
        <w:ind w:firstLine="284"/>
        <w:jc w:val="both"/>
        <w:rPr>
          <w:rFonts w:ascii="Arial" w:hAnsi="Arial" w:cs="Arial"/>
          <w:sz w:val="21"/>
          <w:szCs w:val="21"/>
          <w:lang w:val="uk-UA"/>
        </w:rPr>
      </w:pPr>
      <w:r w:rsidRPr="00663954">
        <w:rPr>
          <w:rFonts w:ascii="Arial" w:hAnsi="Arial" w:cs="Arial"/>
          <w:b/>
          <w:bCs/>
          <w:sz w:val="21"/>
          <w:szCs w:val="21"/>
          <w:lang w:val="uk-UA"/>
        </w:rPr>
        <w:t>3.13 тепловий пункт (ТП)</w:t>
      </w:r>
      <w:r w:rsidRPr="00663954">
        <w:rPr>
          <w:rFonts w:ascii="Arial" w:hAnsi="Arial" w:cs="Arial"/>
          <w:sz w:val="21"/>
          <w:szCs w:val="21"/>
          <w:lang w:val="uk-UA"/>
        </w:rPr>
        <w:t xml:space="preserve"> - розташований у відособленому приміщенні працездатний комплекс обладнання (пристроїв), який забезпечує приєднання пристроїв цього комплексу до магістральної теплової мережі та (за потреби) мережі холодного водопостачання, керування режимами теплоспоживання, трансформацію теплової енергії, регулювання параметрів теплоносія й розподіл теплової енергії за типами споживання (включно з підігрівом води) у розподільні мережі (опалення, гарячого водопостачання) та захист цих розподільних мереж від аварійного підвищення параметрів теплоносія</w:t>
      </w:r>
    </w:p>
    <w:p w:rsidR="00D80014" w:rsidRPr="00663954" w:rsidRDefault="00B44AE6" w:rsidP="00B44AE6">
      <w:pPr>
        <w:spacing w:after="120"/>
        <w:ind w:firstLine="284"/>
        <w:jc w:val="both"/>
        <w:rPr>
          <w:rFonts w:ascii="Arial" w:hAnsi="Arial" w:cs="Arial"/>
          <w:b/>
          <w:bCs/>
          <w:sz w:val="21"/>
          <w:szCs w:val="21"/>
          <w:lang w:val="uk-UA"/>
        </w:rPr>
      </w:pPr>
      <w:r w:rsidRPr="00663954">
        <w:rPr>
          <w:rFonts w:ascii="Arial" w:hAnsi="Arial" w:cs="Arial"/>
          <w:b/>
          <w:bCs/>
          <w:sz w:val="21"/>
          <w:szCs w:val="21"/>
          <w:lang w:val="uk-UA"/>
        </w:rPr>
        <w:t xml:space="preserve">3.14 тунель </w:t>
      </w:r>
    </w:p>
    <w:p w:rsidR="00D80014" w:rsidRPr="00663954" w:rsidRDefault="00B44AE6" w:rsidP="00B44AE6">
      <w:pPr>
        <w:spacing w:after="120"/>
        <w:ind w:firstLine="284"/>
        <w:jc w:val="both"/>
        <w:rPr>
          <w:rFonts w:ascii="Arial" w:hAnsi="Arial" w:cs="Arial"/>
          <w:sz w:val="21"/>
          <w:szCs w:val="21"/>
          <w:lang w:val="uk-UA"/>
        </w:rPr>
      </w:pPr>
      <w:r w:rsidRPr="00663954">
        <w:rPr>
          <w:rFonts w:ascii="Arial" w:hAnsi="Arial" w:cs="Arial"/>
          <w:sz w:val="21"/>
          <w:szCs w:val="21"/>
          <w:lang w:val="uk-UA"/>
        </w:rPr>
        <w:t>Споруда для прокладання під землею інженерних мереж із круглого, овального або прямокутного перерізу з обробленням у вигляді кілець із чавунних, сталевих або залізобетонних тюбінгів, збірних бетонних блоків, кам'яної або бетонної кладки й монолітного залізобетону.</w:t>
      </w:r>
    </w:p>
    <w:p w:rsidR="00D80014" w:rsidRPr="00D80014" w:rsidRDefault="00B44AE6" w:rsidP="00B44AE6">
      <w:pPr>
        <w:spacing w:after="120"/>
        <w:ind w:firstLine="284"/>
        <w:jc w:val="both"/>
        <w:rPr>
          <w:rFonts w:ascii="Arial" w:hAnsi="Arial" w:cs="Arial"/>
          <w:b/>
          <w:bCs/>
          <w:sz w:val="21"/>
          <w:szCs w:val="21"/>
        </w:rPr>
      </w:pPr>
      <w:r w:rsidRPr="00663954">
        <w:rPr>
          <w:rFonts w:ascii="Arial" w:hAnsi="Arial" w:cs="Arial"/>
          <w:b/>
          <w:bCs/>
          <w:sz w:val="21"/>
          <w:szCs w:val="21"/>
          <w:lang w:val="uk-UA"/>
        </w:rPr>
        <w:t xml:space="preserve"> </w:t>
      </w:r>
      <w:r w:rsidRPr="00D80014">
        <w:rPr>
          <w:rFonts w:ascii="Arial" w:hAnsi="Arial" w:cs="Arial"/>
          <w:b/>
          <w:bCs/>
          <w:sz w:val="21"/>
          <w:szCs w:val="21"/>
        </w:rPr>
        <w:t xml:space="preserve">4 КЛАСИФІКАЦІЯ </w:t>
      </w:r>
    </w:p>
    <w:p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4.1 Класифікація споживачів теплової енергії за надійністю теплопостачання </w:t>
      </w:r>
    </w:p>
    <w:p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4.1.1 </w:t>
      </w:r>
      <w:r w:rsidRPr="00347763">
        <w:rPr>
          <w:rFonts w:ascii="Arial" w:hAnsi="Arial" w:cs="Arial"/>
          <w:b/>
          <w:bCs/>
          <w:i/>
          <w:iCs/>
          <w:sz w:val="21"/>
          <w:szCs w:val="21"/>
        </w:rPr>
        <w:t>Перша категорія</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Споживачі, яким не допускається перерва у подачі теплової енергії та зниження температури повітря в приміщеннях нижче передбаченої вимогами відповідних чинних будівельних норм за видами будинків та споруд. До таких споживачів відносять лікарні (операційні, реанімаційні приміщення), пологові будинки, дитячі дошкільні заклади з цілодобовим перебуванням дітей, картинні галереї, хімічні та спеціальні виробництва, шахти та інші, що встановлюються технічним завданням на проведення робіт із проектув</w:t>
      </w:r>
      <w:r w:rsidR="0059134F">
        <w:rPr>
          <w:rFonts w:ascii="Arial" w:hAnsi="Arial" w:cs="Arial"/>
          <w:sz w:val="21"/>
          <w:szCs w:val="21"/>
        </w:rPr>
        <w:t>ання відповідного об</w:t>
      </w:r>
      <w:r w:rsidR="0059134F">
        <w:rPr>
          <w:rFonts w:ascii="Calibri" w:hAnsi="Calibri" w:cs="Arial"/>
          <w:sz w:val="21"/>
          <w:szCs w:val="21"/>
        </w:rPr>
        <w:t>’</w:t>
      </w:r>
      <w:r w:rsidRPr="00D80014">
        <w:rPr>
          <w:rFonts w:ascii="Arial" w:hAnsi="Arial" w:cs="Arial"/>
          <w:sz w:val="21"/>
          <w:szCs w:val="21"/>
        </w:rPr>
        <w:t xml:space="preserve">єкта. </w:t>
      </w:r>
    </w:p>
    <w:p w:rsidR="00D80014" w:rsidRPr="00347763" w:rsidRDefault="00B44AE6" w:rsidP="00B44AE6">
      <w:pPr>
        <w:spacing w:after="120"/>
        <w:ind w:firstLine="284"/>
        <w:jc w:val="both"/>
        <w:rPr>
          <w:rFonts w:ascii="Arial" w:hAnsi="Arial" w:cs="Arial"/>
          <w:b/>
          <w:bCs/>
          <w:i/>
          <w:iCs/>
          <w:sz w:val="21"/>
          <w:szCs w:val="21"/>
        </w:rPr>
      </w:pPr>
      <w:r w:rsidRPr="00D80014">
        <w:rPr>
          <w:rFonts w:ascii="Arial" w:hAnsi="Arial" w:cs="Arial"/>
          <w:b/>
          <w:bCs/>
          <w:sz w:val="21"/>
          <w:szCs w:val="21"/>
        </w:rPr>
        <w:t xml:space="preserve">4.1.2 </w:t>
      </w:r>
      <w:r w:rsidRPr="00347763">
        <w:rPr>
          <w:rFonts w:ascii="Arial" w:hAnsi="Arial" w:cs="Arial"/>
          <w:b/>
          <w:bCs/>
          <w:i/>
          <w:iCs/>
          <w:sz w:val="21"/>
          <w:szCs w:val="21"/>
        </w:rPr>
        <w:t xml:space="preserve">Друга категорія </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Споживачі, яким допускається зниження температури повітря в опалюваних приміщеннях на період ліквідації технологічного пошкодження обладнання, але не більше 50 год:</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 - житлових до + 12 °С;</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 - громадських і адміністративно-побутових до +10 °С;</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 - промислових до + 8 °С. </w:t>
      </w:r>
    </w:p>
    <w:p w:rsidR="00D80014" w:rsidRPr="00347763" w:rsidRDefault="00B44AE6" w:rsidP="00B44AE6">
      <w:pPr>
        <w:spacing w:after="120"/>
        <w:ind w:firstLine="284"/>
        <w:jc w:val="both"/>
        <w:rPr>
          <w:rFonts w:ascii="Arial" w:hAnsi="Arial" w:cs="Arial"/>
          <w:b/>
          <w:bCs/>
          <w:i/>
          <w:iCs/>
          <w:sz w:val="21"/>
          <w:szCs w:val="21"/>
        </w:rPr>
      </w:pPr>
      <w:r w:rsidRPr="00D80014">
        <w:rPr>
          <w:rFonts w:ascii="Arial" w:hAnsi="Arial" w:cs="Arial"/>
          <w:b/>
          <w:bCs/>
          <w:sz w:val="21"/>
          <w:szCs w:val="21"/>
        </w:rPr>
        <w:t xml:space="preserve">4.1.3 </w:t>
      </w:r>
      <w:r w:rsidRPr="00347763">
        <w:rPr>
          <w:rFonts w:ascii="Arial" w:hAnsi="Arial" w:cs="Arial"/>
          <w:b/>
          <w:bCs/>
          <w:i/>
          <w:iCs/>
          <w:sz w:val="21"/>
          <w:szCs w:val="21"/>
        </w:rPr>
        <w:t xml:space="preserve">Третя категорія </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Решта споживачів. </w:t>
      </w:r>
    </w:p>
    <w:p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4.2 Класифікація систем теплопостачання </w:t>
      </w:r>
    </w:p>
    <w:p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4.2.1 </w:t>
      </w:r>
      <w:r w:rsidRPr="00347763">
        <w:rPr>
          <w:rFonts w:ascii="Arial" w:hAnsi="Arial" w:cs="Arial"/>
          <w:b/>
          <w:bCs/>
          <w:i/>
          <w:iCs/>
          <w:sz w:val="21"/>
          <w:szCs w:val="21"/>
        </w:rPr>
        <w:t>Класифікація за потужністю джерела теплової енергії</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b/>
          <w:bCs/>
          <w:sz w:val="21"/>
          <w:szCs w:val="21"/>
        </w:rPr>
        <w:t>4.2.1.1</w:t>
      </w:r>
      <w:r w:rsidRPr="00347763">
        <w:rPr>
          <w:rFonts w:ascii="Arial" w:hAnsi="Arial" w:cs="Arial"/>
          <w:i/>
          <w:iCs/>
          <w:sz w:val="21"/>
          <w:szCs w:val="21"/>
        </w:rPr>
        <w:t>Система автономного теплопостачання</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Сукупність джерел теплової енергії (теплогенераторів) потужністю менше 1 МВт, розподільних теплових мереж та мереж гарячого водопостачання. </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b/>
          <w:bCs/>
          <w:sz w:val="21"/>
          <w:szCs w:val="21"/>
        </w:rPr>
        <w:t>4.2.1.2</w:t>
      </w:r>
      <w:r w:rsidRPr="00347763">
        <w:rPr>
          <w:rFonts w:ascii="Arial" w:hAnsi="Arial" w:cs="Arial"/>
          <w:i/>
          <w:iCs/>
          <w:sz w:val="21"/>
          <w:szCs w:val="21"/>
        </w:rPr>
        <w:t>Система децентралізованого теплопостачання</w:t>
      </w:r>
    </w:p>
    <w:p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Сукупність джерел теплової енергії (місцевих або групових котелень) потужністю не менше 1 МВт та не більше 3 МВт, розподільних теплових мереж гарячого водопостачання. </w:t>
      </w:r>
    </w:p>
    <w:p w:rsidR="00347763" w:rsidRDefault="00B44AE6" w:rsidP="00B44AE6">
      <w:pPr>
        <w:spacing w:after="120"/>
        <w:ind w:firstLine="284"/>
        <w:jc w:val="both"/>
        <w:rPr>
          <w:rFonts w:ascii="Arial" w:hAnsi="Arial" w:cs="Arial"/>
          <w:sz w:val="21"/>
          <w:szCs w:val="21"/>
        </w:rPr>
      </w:pPr>
      <w:r w:rsidRPr="00D80014">
        <w:rPr>
          <w:rFonts w:ascii="Arial" w:hAnsi="Arial" w:cs="Arial"/>
          <w:b/>
          <w:bCs/>
          <w:sz w:val="21"/>
          <w:szCs w:val="21"/>
        </w:rPr>
        <w:t>4.2.1.3</w:t>
      </w:r>
      <w:r w:rsidRPr="00347763">
        <w:rPr>
          <w:rFonts w:ascii="Arial" w:hAnsi="Arial" w:cs="Arial"/>
          <w:i/>
          <w:iCs/>
          <w:sz w:val="21"/>
          <w:szCs w:val="21"/>
        </w:rPr>
        <w:t>Система помірно-централізованого теплопостачання</w:t>
      </w:r>
    </w:p>
    <w:p w:rsidR="00B44AE6"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Cукупність джерел теплової енергії (квартальних котелень) потужністю не менше 3 МВт і не більше 20 МВт, магістральних та/або розподільних теплових мереж та мереж гарячого водопостачання</w:t>
      </w:r>
    </w:p>
    <w:p w:rsidR="00473A65" w:rsidRDefault="00473A65" w:rsidP="00B44AE6">
      <w:pPr>
        <w:spacing w:after="120"/>
        <w:ind w:firstLine="284"/>
        <w:jc w:val="both"/>
        <w:rPr>
          <w:rFonts w:ascii="Arial" w:hAnsi="Arial" w:cs="Arial"/>
          <w:sz w:val="21"/>
          <w:szCs w:val="21"/>
          <w:u w:val="single"/>
          <w:lang w:val="uk-UA"/>
        </w:rPr>
        <w:sectPr w:rsidR="00473A65" w:rsidSect="00473A65">
          <w:pgSz w:w="11910" w:h="16840"/>
          <w:pgMar w:top="567" w:right="1134" w:bottom="1134" w:left="1134" w:header="727" w:footer="0" w:gutter="0"/>
          <w:cols w:space="720"/>
        </w:sectPr>
      </w:pPr>
    </w:p>
    <w:p w:rsidR="00D80014" w:rsidRDefault="00D80014" w:rsidP="00D80014">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w:t>
      </w:r>
      <w:r w:rsidR="00967326">
        <w:rPr>
          <w:rFonts w:ascii="Arial" w:hAnsi="Arial" w:cs="Arial"/>
          <w:sz w:val="21"/>
          <w:szCs w:val="21"/>
          <w:u w:val="single"/>
          <w:lang w:val="uk-UA"/>
        </w:rPr>
        <w:t>5</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b/>
          <w:bCs/>
          <w:sz w:val="21"/>
          <w:szCs w:val="21"/>
        </w:rPr>
        <w:t>4.2.1.4</w:t>
      </w:r>
      <w:r w:rsidRPr="00347763">
        <w:rPr>
          <w:rFonts w:ascii="Arial" w:hAnsi="Arial" w:cs="Arial"/>
          <w:i/>
          <w:iCs/>
          <w:sz w:val="21"/>
          <w:szCs w:val="21"/>
        </w:rPr>
        <w:t>Система централізованого теплопостачання</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Сукупність джерел теплової енергії (ТЕЦ та районних котелень) потужністю більше 20 МВт, магістральних, розподільних теплових мереж та мереж гарячого водопостачання. </w:t>
      </w:r>
    </w:p>
    <w:p w:rsidR="00D80014"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4.2.2</w:t>
      </w:r>
      <w:r w:rsidRPr="00347763">
        <w:rPr>
          <w:rFonts w:ascii="Arial" w:hAnsi="Arial" w:cs="Arial"/>
          <w:b/>
          <w:bCs/>
          <w:i/>
          <w:iCs/>
          <w:sz w:val="21"/>
          <w:szCs w:val="21"/>
        </w:rPr>
        <w:t xml:space="preserve"> Класифікація за видом теплоносія: паровий; водяний; змішаний. </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b/>
          <w:bCs/>
          <w:sz w:val="21"/>
          <w:szCs w:val="21"/>
        </w:rPr>
        <w:t>4.2.3</w:t>
      </w:r>
      <w:r w:rsidRPr="00347763">
        <w:rPr>
          <w:rFonts w:ascii="Arial" w:hAnsi="Arial" w:cs="Arial"/>
          <w:b/>
          <w:bCs/>
          <w:i/>
          <w:iCs/>
          <w:sz w:val="21"/>
          <w:szCs w:val="21"/>
        </w:rPr>
        <w:t xml:space="preserve"> Класифікація за кількістю паралельно прокладених трубопроводів:</w:t>
      </w:r>
      <w:r w:rsidRPr="00347763">
        <w:rPr>
          <w:rFonts w:ascii="Arial" w:hAnsi="Arial" w:cs="Arial"/>
          <w:sz w:val="21"/>
          <w:szCs w:val="21"/>
        </w:rPr>
        <w:t xml:space="preserve"> однотрубні; двотрубні; тритрубні; чотиритрубні; багатотрубні. </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b/>
          <w:bCs/>
          <w:sz w:val="21"/>
          <w:szCs w:val="21"/>
        </w:rPr>
        <w:t>4.2.4</w:t>
      </w:r>
      <w:r w:rsidRPr="00347763">
        <w:rPr>
          <w:rFonts w:ascii="Arial" w:hAnsi="Arial" w:cs="Arial"/>
          <w:b/>
          <w:bCs/>
          <w:i/>
          <w:iCs/>
          <w:sz w:val="21"/>
          <w:szCs w:val="21"/>
        </w:rPr>
        <w:t xml:space="preserve"> Класифікація за способом використання теплоносія в системах гарячого водопостачання та забезпечення технологічних потреб:</w:t>
      </w:r>
      <w:r w:rsidRPr="00347763">
        <w:rPr>
          <w:rFonts w:ascii="Arial" w:hAnsi="Arial" w:cs="Arial"/>
          <w:sz w:val="21"/>
          <w:szCs w:val="21"/>
        </w:rPr>
        <w:t xml:space="preserve"> закриті; відкриті. </w:t>
      </w:r>
    </w:p>
    <w:p w:rsidR="00D80014"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w:t>
      </w:r>
      <w:r w:rsidRPr="00967326">
        <w:rPr>
          <w:rFonts w:ascii="Arial" w:hAnsi="Arial" w:cs="Arial"/>
          <w:b/>
          <w:bCs/>
          <w:sz w:val="21"/>
          <w:szCs w:val="21"/>
        </w:rPr>
        <w:t>Класифікація теплових мереж</w:t>
      </w:r>
    </w:p>
    <w:p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4.3.1</w:t>
      </w:r>
      <w:r w:rsidRPr="00347763">
        <w:rPr>
          <w:rFonts w:ascii="Arial" w:hAnsi="Arial" w:cs="Arial"/>
          <w:b/>
          <w:bCs/>
          <w:i/>
          <w:iCs/>
          <w:sz w:val="21"/>
          <w:szCs w:val="21"/>
        </w:rPr>
        <w:t xml:space="preserve"> Магістральна теплова мережа </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Комплекс трубопроводів (теплопроводів) і споруд, що забезпечують транспортування теплоносія від джерела теплової енергії до теплових пунктів та (або) розподільної теплової мережі. </w:t>
      </w:r>
    </w:p>
    <w:p w:rsidR="00D80014"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4.3.2</w:t>
      </w:r>
      <w:r w:rsidRPr="00347763">
        <w:rPr>
          <w:rFonts w:ascii="Arial" w:hAnsi="Arial" w:cs="Arial"/>
          <w:b/>
          <w:bCs/>
          <w:i/>
          <w:iCs/>
          <w:sz w:val="21"/>
          <w:szCs w:val="21"/>
        </w:rPr>
        <w:t xml:space="preserve"> Розподільна теплова мережа </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Трубопроводи зі спорудами на них, які забезпечують транспортування теплоносія від центрального теплового пункту або магістральної теплової мережі або джерела теплової енергії до теплового вводу споживача. </w:t>
      </w:r>
    </w:p>
    <w:p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4.3.3</w:t>
      </w:r>
      <w:r w:rsidRPr="00347763">
        <w:rPr>
          <w:rFonts w:ascii="Arial" w:hAnsi="Arial" w:cs="Arial"/>
          <w:b/>
          <w:bCs/>
          <w:i/>
          <w:iCs/>
          <w:sz w:val="21"/>
          <w:szCs w:val="21"/>
        </w:rPr>
        <w:t xml:space="preserve"> Мережа гарячого водопостачання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Комплекс трубопроводів (теплопроводів), обладнання та споруд, що забезпечують подачу гарячої води від теплового пункту або від джерела теплової енергії до вводу гарячої води споживача. </w:t>
      </w:r>
    </w:p>
    <w:p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4.4</w:t>
      </w:r>
      <w:r w:rsidRPr="00967326">
        <w:rPr>
          <w:rFonts w:ascii="Arial" w:hAnsi="Arial" w:cs="Arial"/>
          <w:b/>
          <w:bCs/>
          <w:sz w:val="21"/>
          <w:szCs w:val="21"/>
        </w:rPr>
        <w:t>Класифікація теплових пунктів</w:t>
      </w:r>
    </w:p>
    <w:p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4.4.1</w:t>
      </w:r>
      <w:r w:rsidRPr="00347763">
        <w:rPr>
          <w:rFonts w:ascii="Arial" w:hAnsi="Arial" w:cs="Arial"/>
          <w:b/>
          <w:bCs/>
          <w:i/>
          <w:iCs/>
          <w:sz w:val="21"/>
          <w:szCs w:val="21"/>
        </w:rPr>
        <w:t xml:space="preserve"> Індивідуальний тепловий пункт (ІТП)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ТП згідно з 3.13 для обслуговування одного споживача (будинку або його частин). </w:t>
      </w:r>
    </w:p>
    <w:p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4.4.2</w:t>
      </w:r>
      <w:r w:rsidRPr="00347763">
        <w:rPr>
          <w:rFonts w:ascii="Arial" w:hAnsi="Arial" w:cs="Arial"/>
          <w:b/>
          <w:bCs/>
          <w:i/>
          <w:iCs/>
          <w:sz w:val="21"/>
          <w:szCs w:val="21"/>
        </w:rPr>
        <w:t xml:space="preserve"> Центральний тепловий пункт (ЦТП) </w:t>
      </w:r>
    </w:p>
    <w:p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ТП для обслуговування групи споживачів (будинків, промислових об'єктів). </w:t>
      </w:r>
    </w:p>
    <w:p w:rsidR="00347763" w:rsidRPr="00347763" w:rsidRDefault="00D80014" w:rsidP="00B44AE6">
      <w:pPr>
        <w:spacing w:after="120"/>
        <w:ind w:firstLine="284"/>
        <w:jc w:val="both"/>
        <w:rPr>
          <w:rFonts w:ascii="Arial" w:hAnsi="Arial" w:cs="Arial"/>
          <w:b/>
          <w:bCs/>
          <w:sz w:val="21"/>
          <w:szCs w:val="21"/>
        </w:rPr>
      </w:pPr>
      <w:r w:rsidRPr="00347763">
        <w:rPr>
          <w:rFonts w:ascii="Arial" w:hAnsi="Arial" w:cs="Arial"/>
          <w:b/>
          <w:bCs/>
          <w:sz w:val="21"/>
          <w:szCs w:val="21"/>
        </w:rPr>
        <w:t xml:space="preserve">5 ЗАГАЛЬНІ ПОЛОЖЕННЯ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5.1 Розвиток систем теплопостачання населених пунктів, районів та інших адміністративно-територіальних утворень здійснюється згідно зі схемами теплопостачання, затвердженими місцевими органами виконавчої влади у встановленому порядку. Періодичність перегляду схем теплопостачання - один раз на п'ять років.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Схема теплопостачання має вибиратися на підставі техніко-економічних розрахунків з урахуванням оптимального поєднання систем централізованого, помірно-централізованого, децентралізованого та автономного теплопостачання.</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 Рекомендована схема теплопостачання повинна включати аналіз стану існуючої системи теплопостачання та заходи максимально ефективного її використання, а також визначати її розвиток з урахуванням приросту населення та перспективної забудови міста.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При розробленні схеми теплопостачання визначають потребу в тепловій енергії: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а) для існуючої забудови населеного пункту та діючих промислових підприємств і організацій – за проектними даними з уточненням за фактичними тепловими навантаженнями; </w:t>
      </w:r>
    </w:p>
    <w:p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б) для перспективної забудови житлових районів - за питомими тепловими характеристиками будівель і споруд відповідно до генерального плану забудови населеного пункту; </w:t>
      </w:r>
    </w:p>
    <w:p w:rsidR="00473A65" w:rsidRDefault="00D80014" w:rsidP="00B44AE6">
      <w:pPr>
        <w:spacing w:after="120"/>
        <w:ind w:firstLine="284"/>
        <w:jc w:val="both"/>
        <w:rPr>
          <w:lang w:val="uk-UA"/>
        </w:rPr>
        <w:sectPr w:rsidR="00473A65" w:rsidSect="00473A65">
          <w:pgSz w:w="11910" w:h="16840"/>
          <w:pgMar w:top="567" w:right="1134" w:bottom="1134" w:left="1134" w:header="727" w:footer="0" w:gutter="0"/>
          <w:cols w:space="720"/>
        </w:sectPr>
      </w:pPr>
      <w:r w:rsidRPr="00347763">
        <w:rPr>
          <w:rFonts w:ascii="Arial" w:hAnsi="Arial" w:cs="Arial"/>
          <w:sz w:val="21"/>
          <w:szCs w:val="21"/>
        </w:rPr>
        <w:t xml:space="preserve">в) для нового будівництва промислових підприємств - згідно з проектною документацією та чинними галузевими нормами щодо питомих теплових характеристик </w:t>
      </w:r>
      <w:r w:rsidRPr="0059134F">
        <w:rPr>
          <w:rFonts w:ascii="Arial" w:hAnsi="Arial" w:cs="Arial"/>
          <w:sz w:val="21"/>
          <w:szCs w:val="21"/>
        </w:rPr>
        <w:t>відповідного будівель</w:t>
      </w:r>
      <w:r w:rsidR="00967326" w:rsidRPr="0059134F">
        <w:rPr>
          <w:rFonts w:ascii="Arial" w:hAnsi="Arial" w:cs="Arial"/>
          <w:sz w:val="21"/>
          <w:szCs w:val="21"/>
          <w:lang w:val="uk-UA"/>
        </w:rPr>
        <w:t>ного об</w:t>
      </w:r>
      <w:r w:rsidR="00967326" w:rsidRPr="0059134F">
        <w:rPr>
          <w:rFonts w:ascii="Arial" w:hAnsi="Arial" w:cs="Arial"/>
          <w:sz w:val="21"/>
          <w:szCs w:val="21"/>
        </w:rPr>
        <w:t>’</w:t>
      </w:r>
      <w:r w:rsidR="00967326" w:rsidRPr="0059134F">
        <w:rPr>
          <w:rFonts w:ascii="Arial" w:hAnsi="Arial" w:cs="Arial"/>
          <w:sz w:val="21"/>
          <w:szCs w:val="21"/>
          <w:lang w:val="uk-UA"/>
        </w:rPr>
        <w:t>єкта.</w:t>
      </w:r>
    </w:p>
    <w:p w:rsidR="00967326" w:rsidRDefault="00967326" w:rsidP="00967326">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6</w:t>
      </w:r>
      <w:r w:rsidRPr="00447A1C">
        <w:rPr>
          <w:rFonts w:ascii="Arial" w:hAnsi="Arial" w:cs="Arial"/>
          <w:sz w:val="21"/>
          <w:szCs w:val="21"/>
          <w:u w:val="single"/>
          <w:lang w:val="uk-UA"/>
        </w:rPr>
        <w:t xml:space="preserve"> ДБН В.2.5-39:2008</w:t>
      </w:r>
    </w:p>
    <w:p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5.2 Потребу в тепловій енергії визначають за видами теплоспоживання: на опалення, вентиляцію, гаряче водопостачання, технологічні потреби. </w:t>
      </w:r>
    </w:p>
    <w:p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5.3 При проектуванні теплової мережі максимальні теплові потоки на опалення, вентиляцію та гаряче водопостачання житлових, громадських та виробничих споруд повинні відповідати проектній та конструкторській документації. Методика розрахунку максимальних теплових потоків наведена у додатку Л. </w:t>
      </w:r>
    </w:p>
    <w:p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5.4 Максимальні теплові потоки на технологічні потреби та кількість зворотного конденсату слід приймати згідно з проектами промислових підприємств, що затверджені у встановленому порядку. </w:t>
      </w:r>
    </w:p>
    <w:p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5.5 Втрати теплової енергії в теплових мережах слід визначати як суму теплових втрат внаслідок теплопередачі через ізольовані поверхні трубопроводів та величину середньорічних втрат теплоносія, пов"язаних з витоком його з трубопроводів. </w:t>
      </w:r>
    </w:p>
    <w:p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5.6 При аваріях (відмові) джерела теплової енергії на його вихідних колекторах протягом усього ремонтно-відновлюваного періоду слід забезпечувати:</w:t>
      </w:r>
    </w:p>
    <w:p w:rsidR="00967326" w:rsidRPr="00967326" w:rsidRDefault="00967326" w:rsidP="00B44AE6">
      <w:pPr>
        <w:spacing w:after="120"/>
        <w:ind w:firstLine="284"/>
        <w:jc w:val="both"/>
        <w:rPr>
          <w:rFonts w:ascii="Arial" w:hAnsi="Arial" w:cs="Arial"/>
          <w:sz w:val="21"/>
          <w:szCs w:val="21"/>
        </w:rPr>
      </w:pPr>
      <w:r w:rsidRPr="00967326">
        <w:rPr>
          <w:rFonts w:ascii="Arial" w:hAnsi="Arial" w:cs="Arial"/>
          <w:sz w:val="21"/>
          <w:szCs w:val="21"/>
        </w:rPr>
        <w:t xml:space="preserve"> - подавання 100 % теплової енергії споживачам першої категорії (якщо інші режими не передбачені договором); </w:t>
      </w:r>
    </w:p>
    <w:p w:rsidR="00967326" w:rsidRPr="00967326" w:rsidRDefault="00967326" w:rsidP="00B44AE6">
      <w:pPr>
        <w:spacing w:after="120"/>
        <w:ind w:firstLine="284"/>
        <w:jc w:val="both"/>
        <w:rPr>
          <w:rFonts w:ascii="Arial" w:hAnsi="Arial" w:cs="Arial"/>
          <w:sz w:val="21"/>
          <w:szCs w:val="21"/>
        </w:rPr>
      </w:pPr>
      <w:r w:rsidRPr="00967326">
        <w:rPr>
          <w:rFonts w:ascii="Arial" w:hAnsi="Arial" w:cs="Arial"/>
          <w:sz w:val="21"/>
          <w:szCs w:val="21"/>
        </w:rPr>
        <w:t>- подавання теплової енергії на опалення і вентиляцію житлово-комунальним, громадським та промисловим споживачам другої і третьої категорій в обсягах, зазначених у таблиці 1;</w:t>
      </w:r>
    </w:p>
    <w:p w:rsidR="00967326" w:rsidRPr="00967326" w:rsidRDefault="00967326" w:rsidP="00B44AE6">
      <w:pPr>
        <w:spacing w:after="120"/>
        <w:ind w:firstLine="284"/>
        <w:jc w:val="both"/>
        <w:rPr>
          <w:rFonts w:ascii="Arial" w:hAnsi="Arial" w:cs="Arial"/>
          <w:sz w:val="21"/>
          <w:szCs w:val="21"/>
        </w:rPr>
      </w:pPr>
      <w:r w:rsidRPr="00967326">
        <w:rPr>
          <w:rFonts w:ascii="Arial" w:hAnsi="Arial" w:cs="Arial"/>
          <w:sz w:val="21"/>
          <w:szCs w:val="21"/>
        </w:rPr>
        <w:t xml:space="preserve"> - заданий споживачем аварійний режим витрати пари та технологічної гарячої води; - заданий споживачем аварійний тепловий режим роботи технологічних вентиляційних систем. </w:t>
      </w:r>
    </w:p>
    <w:p w:rsidR="00967326" w:rsidRPr="00967326" w:rsidRDefault="00967326" w:rsidP="00B44AE6">
      <w:pPr>
        <w:spacing w:after="120"/>
        <w:ind w:firstLine="284"/>
        <w:jc w:val="both"/>
        <w:rPr>
          <w:rFonts w:ascii="Arial" w:hAnsi="Arial" w:cs="Arial"/>
          <w:sz w:val="21"/>
          <w:szCs w:val="21"/>
        </w:rPr>
      </w:pPr>
      <w:r w:rsidRPr="00686E67">
        <w:rPr>
          <w:rFonts w:ascii="Arial" w:hAnsi="Arial" w:cs="Arial"/>
          <w:b/>
          <w:bCs/>
          <w:sz w:val="21"/>
          <w:szCs w:val="21"/>
        </w:rPr>
        <w:t xml:space="preserve"> Таблиця 1</w:t>
      </w:r>
      <w:r w:rsidRPr="00967326">
        <w:rPr>
          <w:rFonts w:ascii="Arial" w:hAnsi="Arial" w:cs="Arial"/>
          <w:sz w:val="21"/>
          <w:szCs w:val="21"/>
        </w:rPr>
        <w:t xml:space="preserve"> - Допустиме зниження подавання теплової енергії для споживачів другої та третьої категорій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5"/>
        <w:gridCol w:w="1341"/>
        <w:gridCol w:w="1367"/>
        <w:gridCol w:w="1132"/>
      </w:tblGrid>
      <w:tr w:rsidR="00967326" w:rsidRPr="00967326" w:rsidTr="00967326">
        <w:trPr>
          <w:trHeight w:val="460"/>
        </w:trPr>
        <w:tc>
          <w:tcPr>
            <w:tcW w:w="5575" w:type="dxa"/>
          </w:tcPr>
          <w:p w:rsidR="00967326" w:rsidRPr="00967326" w:rsidRDefault="00967326" w:rsidP="00967326">
            <w:pPr>
              <w:pStyle w:val="TableParagraph"/>
              <w:spacing w:line="229" w:lineRule="exact"/>
              <w:jc w:val="left"/>
              <w:rPr>
                <w:rFonts w:ascii="Arial" w:hAnsi="Arial" w:cs="Arial"/>
                <w:sz w:val="18"/>
                <w:szCs w:val="18"/>
              </w:rPr>
            </w:pPr>
            <w:r w:rsidRPr="00967326">
              <w:rPr>
                <w:rFonts w:ascii="Arial" w:hAnsi="Arial" w:cs="Arial"/>
                <w:sz w:val="18"/>
                <w:szCs w:val="18"/>
              </w:rPr>
              <w:t xml:space="preserve">Розрахункова температура зовнішнього повітря для проектування опалення, to °С  </w:t>
            </w:r>
          </w:p>
        </w:tc>
        <w:tc>
          <w:tcPr>
            <w:tcW w:w="1341" w:type="dxa"/>
          </w:tcPr>
          <w:p w:rsidR="00967326" w:rsidRPr="00967326" w:rsidRDefault="00967326" w:rsidP="00E209EB">
            <w:pPr>
              <w:pStyle w:val="TableParagraph"/>
              <w:spacing w:before="114" w:line="240" w:lineRule="auto"/>
              <w:ind w:left="525"/>
              <w:jc w:val="left"/>
              <w:rPr>
                <w:rFonts w:ascii="Arial" w:hAnsi="Arial" w:cs="Arial"/>
                <w:sz w:val="21"/>
                <w:szCs w:val="21"/>
              </w:rPr>
            </w:pPr>
            <w:r w:rsidRPr="00967326">
              <w:rPr>
                <w:rFonts w:ascii="Arial" w:hAnsi="Arial" w:cs="Arial"/>
                <w:sz w:val="21"/>
                <w:szCs w:val="21"/>
              </w:rPr>
              <w:t>-10</w:t>
            </w:r>
          </w:p>
        </w:tc>
        <w:tc>
          <w:tcPr>
            <w:tcW w:w="1367" w:type="dxa"/>
          </w:tcPr>
          <w:p w:rsidR="00967326" w:rsidRPr="00967326" w:rsidRDefault="00967326" w:rsidP="00E209EB">
            <w:pPr>
              <w:pStyle w:val="TableParagraph"/>
              <w:spacing w:before="114" w:line="240" w:lineRule="auto"/>
              <w:ind w:left="540"/>
              <w:jc w:val="left"/>
              <w:rPr>
                <w:rFonts w:ascii="Arial" w:hAnsi="Arial" w:cs="Arial"/>
                <w:sz w:val="21"/>
                <w:szCs w:val="21"/>
              </w:rPr>
            </w:pPr>
            <w:r w:rsidRPr="00967326">
              <w:rPr>
                <w:rFonts w:ascii="Arial" w:hAnsi="Arial" w:cs="Arial"/>
                <w:sz w:val="21"/>
                <w:szCs w:val="21"/>
              </w:rPr>
              <w:t>-20</w:t>
            </w:r>
          </w:p>
        </w:tc>
        <w:tc>
          <w:tcPr>
            <w:tcW w:w="1132" w:type="dxa"/>
          </w:tcPr>
          <w:p w:rsidR="00967326" w:rsidRPr="00967326" w:rsidRDefault="00967326" w:rsidP="00E209EB">
            <w:pPr>
              <w:pStyle w:val="TableParagraph"/>
              <w:spacing w:before="114" w:line="240" w:lineRule="auto"/>
              <w:ind w:left="424"/>
              <w:jc w:val="left"/>
              <w:rPr>
                <w:rFonts w:ascii="Arial" w:hAnsi="Arial" w:cs="Arial"/>
                <w:sz w:val="21"/>
                <w:szCs w:val="21"/>
              </w:rPr>
            </w:pPr>
            <w:r w:rsidRPr="00967326">
              <w:rPr>
                <w:rFonts w:ascii="Arial" w:hAnsi="Arial" w:cs="Arial"/>
                <w:sz w:val="21"/>
                <w:szCs w:val="21"/>
              </w:rPr>
              <w:t>-30</w:t>
            </w:r>
          </w:p>
        </w:tc>
      </w:tr>
      <w:tr w:rsidR="00967326" w:rsidRPr="00967326" w:rsidTr="00967326">
        <w:trPr>
          <w:trHeight w:val="229"/>
        </w:trPr>
        <w:tc>
          <w:tcPr>
            <w:tcW w:w="5575" w:type="dxa"/>
          </w:tcPr>
          <w:p w:rsidR="00967326" w:rsidRPr="00686E67" w:rsidRDefault="00686E67" w:rsidP="00E209EB">
            <w:pPr>
              <w:pStyle w:val="TableParagraph"/>
              <w:jc w:val="left"/>
              <w:rPr>
                <w:rFonts w:ascii="Arial" w:hAnsi="Arial" w:cs="Arial"/>
                <w:sz w:val="18"/>
                <w:szCs w:val="18"/>
              </w:rPr>
            </w:pPr>
            <w:r w:rsidRPr="00686E67">
              <w:rPr>
                <w:rFonts w:ascii="Arial" w:hAnsi="Arial" w:cs="Arial"/>
                <w:sz w:val="18"/>
                <w:szCs w:val="18"/>
              </w:rPr>
              <w:t xml:space="preserve">Допустиме зниження подавання теплової енергії, %, до </w:t>
            </w:r>
          </w:p>
        </w:tc>
        <w:tc>
          <w:tcPr>
            <w:tcW w:w="1341" w:type="dxa"/>
          </w:tcPr>
          <w:p w:rsidR="00967326" w:rsidRPr="00967326" w:rsidRDefault="00967326" w:rsidP="00E209EB">
            <w:pPr>
              <w:pStyle w:val="TableParagraph"/>
              <w:ind w:left="559"/>
              <w:jc w:val="left"/>
              <w:rPr>
                <w:rFonts w:ascii="Arial" w:hAnsi="Arial" w:cs="Arial"/>
                <w:sz w:val="21"/>
                <w:szCs w:val="21"/>
              </w:rPr>
            </w:pPr>
            <w:r w:rsidRPr="00967326">
              <w:rPr>
                <w:rFonts w:ascii="Arial" w:hAnsi="Arial" w:cs="Arial"/>
                <w:sz w:val="21"/>
                <w:szCs w:val="21"/>
              </w:rPr>
              <w:t>78</w:t>
            </w:r>
          </w:p>
        </w:tc>
        <w:tc>
          <w:tcPr>
            <w:tcW w:w="1367" w:type="dxa"/>
          </w:tcPr>
          <w:p w:rsidR="00967326" w:rsidRPr="00967326" w:rsidRDefault="00967326" w:rsidP="00E209EB">
            <w:pPr>
              <w:pStyle w:val="TableParagraph"/>
              <w:ind w:left="574"/>
              <w:jc w:val="left"/>
              <w:rPr>
                <w:rFonts w:ascii="Arial" w:hAnsi="Arial" w:cs="Arial"/>
                <w:sz w:val="21"/>
                <w:szCs w:val="21"/>
              </w:rPr>
            </w:pPr>
            <w:r w:rsidRPr="00967326">
              <w:rPr>
                <w:rFonts w:ascii="Arial" w:hAnsi="Arial" w:cs="Arial"/>
                <w:sz w:val="21"/>
                <w:szCs w:val="21"/>
              </w:rPr>
              <w:t>84</w:t>
            </w:r>
          </w:p>
        </w:tc>
        <w:tc>
          <w:tcPr>
            <w:tcW w:w="1132" w:type="dxa"/>
          </w:tcPr>
          <w:p w:rsidR="00967326" w:rsidRPr="00967326" w:rsidRDefault="00967326" w:rsidP="00E209EB">
            <w:pPr>
              <w:pStyle w:val="TableParagraph"/>
              <w:ind w:left="455"/>
              <w:jc w:val="left"/>
              <w:rPr>
                <w:rFonts w:ascii="Arial" w:hAnsi="Arial" w:cs="Arial"/>
                <w:sz w:val="21"/>
                <w:szCs w:val="21"/>
              </w:rPr>
            </w:pPr>
            <w:r w:rsidRPr="00967326">
              <w:rPr>
                <w:rFonts w:ascii="Arial" w:hAnsi="Arial" w:cs="Arial"/>
                <w:sz w:val="21"/>
                <w:szCs w:val="21"/>
              </w:rPr>
              <w:t>87</w:t>
            </w:r>
          </w:p>
        </w:tc>
      </w:tr>
      <w:tr w:rsidR="00967326" w:rsidRPr="00967326" w:rsidTr="00967326">
        <w:trPr>
          <w:trHeight w:val="460"/>
        </w:trPr>
        <w:tc>
          <w:tcPr>
            <w:tcW w:w="9415" w:type="dxa"/>
            <w:gridSpan w:val="4"/>
          </w:tcPr>
          <w:p w:rsidR="00967326" w:rsidRPr="00686E67" w:rsidRDefault="00686E67" w:rsidP="00686E67">
            <w:pPr>
              <w:spacing w:after="120"/>
              <w:jc w:val="both"/>
              <w:rPr>
                <w:rFonts w:ascii="Arial" w:hAnsi="Arial" w:cs="Arial"/>
                <w:sz w:val="18"/>
                <w:szCs w:val="18"/>
              </w:rPr>
            </w:pPr>
            <w:r w:rsidRPr="00686E67">
              <w:rPr>
                <w:rFonts w:ascii="Arial" w:hAnsi="Arial" w:cs="Arial"/>
                <w:b/>
                <w:bCs/>
                <w:sz w:val="18"/>
                <w:szCs w:val="18"/>
                <w:lang w:val="ru-RU"/>
              </w:rPr>
              <w:t>Примітка</w:t>
            </w:r>
            <w:r w:rsidRPr="00686E67">
              <w:rPr>
                <w:rFonts w:ascii="Arial" w:hAnsi="Arial" w:cs="Arial"/>
                <w:sz w:val="18"/>
                <w:szCs w:val="18"/>
                <w:lang w:val="ru-RU"/>
              </w:rPr>
              <w:t xml:space="preserve">. Дані наведені у таблиці для температури зовнішнього повітря найбільш холодної п’ятиденки забезпеченістю </w:t>
            </w:r>
            <w:r w:rsidRPr="00686E67">
              <w:rPr>
                <w:rFonts w:ascii="Arial" w:hAnsi="Arial" w:cs="Arial"/>
                <w:sz w:val="18"/>
                <w:szCs w:val="18"/>
              </w:rPr>
              <w:t xml:space="preserve">0,92. </w:t>
            </w:r>
          </w:p>
        </w:tc>
      </w:tr>
    </w:tbl>
    <w:p w:rsidR="00686E67" w:rsidRDefault="00686E67" w:rsidP="00686E67">
      <w:pPr>
        <w:spacing w:after="120"/>
        <w:jc w:val="both"/>
        <w:rPr>
          <w:rFonts w:ascii="Arial" w:hAnsi="Arial" w:cs="Arial"/>
          <w:b/>
          <w:bCs/>
          <w:sz w:val="21"/>
          <w:szCs w:val="21"/>
        </w:rPr>
      </w:pPr>
    </w:p>
    <w:p w:rsidR="00686E67" w:rsidRDefault="00967326" w:rsidP="00686E67">
      <w:pPr>
        <w:spacing w:after="120"/>
        <w:ind w:firstLine="284"/>
        <w:jc w:val="both"/>
        <w:rPr>
          <w:rFonts w:ascii="Arial" w:hAnsi="Arial" w:cs="Arial"/>
          <w:sz w:val="21"/>
          <w:szCs w:val="21"/>
        </w:rPr>
      </w:pPr>
      <w:r w:rsidRPr="00967326">
        <w:rPr>
          <w:rFonts w:ascii="Arial" w:hAnsi="Arial" w:cs="Arial"/>
          <w:sz w:val="21"/>
          <w:szCs w:val="21"/>
        </w:rPr>
        <w:t>5.7 При спільній роботі декількох джерел теплової енергії з єдиною тепловою мережею району (населеного пункту) повинно бути передбачене їх взаємне резервування через перемички із забезпеченням аварійної подачі теплової енергії споживачам згідно з 5.6.</w:t>
      </w:r>
    </w:p>
    <w:p w:rsidR="00686E67" w:rsidRPr="00686E67" w:rsidRDefault="00967326" w:rsidP="00686E67">
      <w:pPr>
        <w:spacing w:after="120"/>
        <w:ind w:firstLine="142"/>
        <w:jc w:val="both"/>
        <w:rPr>
          <w:rFonts w:ascii="Arial" w:hAnsi="Arial" w:cs="Arial"/>
          <w:b/>
          <w:bCs/>
          <w:sz w:val="21"/>
          <w:szCs w:val="21"/>
        </w:rPr>
      </w:pPr>
      <w:r w:rsidRPr="00686E67">
        <w:rPr>
          <w:rFonts w:ascii="Arial" w:hAnsi="Arial" w:cs="Arial"/>
          <w:b/>
          <w:bCs/>
          <w:sz w:val="21"/>
          <w:szCs w:val="21"/>
        </w:rPr>
        <w:t xml:space="preserve">6 ВИМОГИ ДО РОЗРОБЛЕННЯ СХЕМ ТЕПЛОПОСТАЧАННЯ </w:t>
      </w:r>
    </w:p>
    <w:p w:rsidR="00686E67" w:rsidRDefault="00967326" w:rsidP="00686E67">
      <w:pPr>
        <w:spacing w:after="120"/>
        <w:ind w:firstLine="142"/>
        <w:jc w:val="both"/>
        <w:rPr>
          <w:rFonts w:ascii="Arial" w:hAnsi="Arial" w:cs="Arial"/>
          <w:sz w:val="21"/>
          <w:szCs w:val="21"/>
        </w:rPr>
      </w:pPr>
      <w:r w:rsidRPr="00967326">
        <w:rPr>
          <w:rFonts w:ascii="Arial" w:hAnsi="Arial" w:cs="Arial"/>
          <w:sz w:val="21"/>
          <w:szCs w:val="21"/>
        </w:rPr>
        <w:t>6.1 Розроблення схеми теплопостачання міста (району) повинно проводитись з урахуванням:</w:t>
      </w:r>
    </w:p>
    <w:p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 даних про чисельність населення, житловий фонд міста та перспективу розвитку; </w:t>
      </w:r>
    </w:p>
    <w:p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даних про перспективне будівництво об'єктів соціально-культурного та громадського призначення; </w:t>
      </w:r>
    </w:p>
    <w:p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характеристики існуючої системи теплопостачання; </w:t>
      </w:r>
    </w:p>
    <w:p w:rsidR="00686E67" w:rsidRDefault="00967326" w:rsidP="00686E67">
      <w:pPr>
        <w:spacing w:after="120"/>
        <w:jc w:val="both"/>
        <w:rPr>
          <w:rFonts w:ascii="Arial" w:hAnsi="Arial" w:cs="Arial"/>
          <w:sz w:val="21"/>
          <w:szCs w:val="21"/>
        </w:rPr>
      </w:pPr>
      <w:r w:rsidRPr="00967326">
        <w:rPr>
          <w:rFonts w:ascii="Arial" w:hAnsi="Arial" w:cs="Arial"/>
          <w:sz w:val="21"/>
          <w:szCs w:val="21"/>
        </w:rPr>
        <w:t>- характеристики існуючих джерел теплової енергії; - характеристики існуючих теплових мереж;</w:t>
      </w:r>
    </w:p>
    <w:p w:rsidR="00473A65" w:rsidRDefault="00967326" w:rsidP="00686E67">
      <w:pPr>
        <w:spacing w:after="120"/>
        <w:jc w:val="both"/>
        <w:rPr>
          <w:rFonts w:ascii="Arial" w:hAnsi="Arial" w:cs="Arial"/>
          <w:sz w:val="21"/>
          <w:szCs w:val="21"/>
        </w:rPr>
      </w:pPr>
      <w:r w:rsidRPr="00967326">
        <w:rPr>
          <w:rFonts w:ascii="Arial" w:hAnsi="Arial" w:cs="Arial"/>
          <w:sz w:val="21"/>
          <w:szCs w:val="21"/>
        </w:rPr>
        <w:t xml:space="preserve"> - існуючої схеми теплопостачання міста з нанесенням існуючого житлового фонду, джерел теплової енергії, теплових мереж (діаметр, протяжність, навантаження), запланованих до будівицтва житлових будинків, громадських споруд та об'єктів соціально-культурного призначення;</w:t>
      </w:r>
    </w:p>
    <w:p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даних про існуючі системи газо-, електро- та водопостачання. </w:t>
      </w:r>
    </w:p>
    <w:p w:rsidR="00686E67" w:rsidRDefault="00967326" w:rsidP="00686E67">
      <w:pPr>
        <w:spacing w:after="120"/>
        <w:ind w:firstLine="142"/>
        <w:jc w:val="both"/>
        <w:rPr>
          <w:rFonts w:ascii="Arial" w:hAnsi="Arial" w:cs="Arial"/>
          <w:sz w:val="21"/>
          <w:szCs w:val="21"/>
        </w:rPr>
      </w:pPr>
      <w:r w:rsidRPr="00967326">
        <w:rPr>
          <w:rFonts w:ascii="Arial" w:hAnsi="Arial" w:cs="Arial"/>
          <w:sz w:val="21"/>
          <w:szCs w:val="21"/>
        </w:rPr>
        <w:t xml:space="preserve">6.2 Додатки до схеми теплопостачання повинні містити: </w:t>
      </w:r>
    </w:p>
    <w:p w:rsidR="00686E67" w:rsidRDefault="00967326" w:rsidP="00686E67">
      <w:pPr>
        <w:spacing w:after="120"/>
        <w:ind w:firstLine="142"/>
        <w:jc w:val="both"/>
        <w:rPr>
          <w:rFonts w:ascii="Arial" w:hAnsi="Arial" w:cs="Arial"/>
          <w:sz w:val="21"/>
          <w:szCs w:val="21"/>
        </w:rPr>
      </w:pPr>
      <w:r w:rsidRPr="00967326">
        <w:rPr>
          <w:rFonts w:ascii="Arial" w:hAnsi="Arial" w:cs="Arial"/>
          <w:sz w:val="21"/>
          <w:szCs w:val="21"/>
        </w:rPr>
        <w:t xml:space="preserve">- аналіз стану існуючої системи теплопостачання; </w:t>
      </w:r>
    </w:p>
    <w:p w:rsidR="00473A65" w:rsidRDefault="00967326" w:rsidP="00473A65">
      <w:pPr>
        <w:spacing w:after="120"/>
        <w:ind w:firstLine="142"/>
        <w:rPr>
          <w:rFonts w:ascii="Arial" w:hAnsi="Arial" w:cs="Arial"/>
          <w:sz w:val="21"/>
          <w:szCs w:val="21"/>
        </w:rPr>
        <w:sectPr w:rsidR="00473A65" w:rsidSect="00473A65">
          <w:pgSz w:w="11910" w:h="16840"/>
          <w:pgMar w:top="567" w:right="1134" w:bottom="1134" w:left="1134" w:header="727" w:footer="0" w:gutter="0"/>
          <w:cols w:space="720"/>
        </w:sectPr>
      </w:pPr>
      <w:r w:rsidRPr="00967326">
        <w:rPr>
          <w:rFonts w:ascii="Arial" w:hAnsi="Arial" w:cs="Arial"/>
          <w:sz w:val="21"/>
          <w:szCs w:val="21"/>
        </w:rPr>
        <w:t xml:space="preserve">- аналіз потреби міста (району) в тепловій енергії на розрахунковий період; </w:t>
      </w:r>
    </w:p>
    <w:p w:rsidR="00655DF6" w:rsidRDefault="00655DF6" w:rsidP="00655DF6">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С.7</w:t>
      </w:r>
    </w:p>
    <w:p w:rsidR="00967326" w:rsidRPr="000C500C" w:rsidRDefault="00967326" w:rsidP="000C500C">
      <w:pPr>
        <w:spacing w:after="120"/>
        <w:ind w:firstLine="426"/>
        <w:jc w:val="both"/>
        <w:rPr>
          <w:rFonts w:ascii="Arial" w:hAnsi="Arial" w:cs="Arial"/>
          <w:sz w:val="21"/>
          <w:szCs w:val="21"/>
          <w:lang w:val="uk-UA"/>
        </w:rPr>
      </w:pPr>
      <w:r w:rsidRPr="000C500C">
        <w:rPr>
          <w:rFonts w:ascii="Arial" w:hAnsi="Arial" w:cs="Arial"/>
          <w:sz w:val="21"/>
          <w:szCs w:val="21"/>
        </w:rPr>
        <w:t>- пропозиції з впровадження заходів щодо модернізації і реконструкції існуючих джерел теплов</w:t>
      </w:r>
      <w:r w:rsidR="00655DF6" w:rsidRPr="000C500C">
        <w:rPr>
          <w:rFonts w:ascii="Arial" w:hAnsi="Arial" w:cs="Arial"/>
          <w:sz w:val="21"/>
          <w:szCs w:val="21"/>
          <w:lang w:val="uk-UA"/>
        </w:rPr>
        <w:t>ої</w:t>
      </w:r>
      <w:r w:rsidR="000C500C" w:rsidRPr="000C500C">
        <w:rPr>
          <w:rFonts w:ascii="Arial" w:hAnsi="Arial" w:cs="Arial"/>
          <w:sz w:val="21"/>
          <w:szCs w:val="21"/>
          <w:lang w:val="uk-UA"/>
        </w:rPr>
        <w:t xml:space="preserve"> енергії та теплових мереж їз метою їх оптимальної роботи та ефективного використання паливно-енергетичних ресурсів;</w:t>
      </w:r>
    </w:p>
    <w:p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lang w:val="uk-UA"/>
        </w:rPr>
        <w:t xml:space="preserve">- </w:t>
      </w:r>
      <w:r w:rsidRPr="000C500C">
        <w:rPr>
          <w:rFonts w:ascii="Arial" w:hAnsi="Arial" w:cs="Arial"/>
          <w:sz w:val="21"/>
          <w:szCs w:val="21"/>
        </w:rPr>
        <w:t xml:space="preserve">рекомендації щодо теплопостачання міста (району) на розрахунковий період за можливими варіантами з використанням місцевих видів палива, нетрадиційних та відновлювальних джерел енергії; </w:t>
      </w:r>
    </w:p>
    <w:p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rPr>
        <w:t xml:space="preserve">- аналіз можливих варіантів схем теплопостачання міста (району) з точки зору зменшення викидів забруднюючих речовин від джерел теплопостачання в навколишнє середовище; </w:t>
      </w:r>
    </w:p>
    <w:p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rPr>
        <w:t xml:space="preserve">- гідравлічні розрахунки теплових мереж; </w:t>
      </w:r>
    </w:p>
    <w:p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rPr>
        <w:t xml:space="preserve">- розрахункову схему теплових мереж. </w:t>
      </w:r>
    </w:p>
    <w:p w:rsidR="000C500C" w:rsidRPr="000C500C" w:rsidRDefault="000C500C" w:rsidP="000C500C">
      <w:pPr>
        <w:spacing w:after="120"/>
        <w:ind w:firstLine="567"/>
        <w:jc w:val="both"/>
        <w:rPr>
          <w:rFonts w:ascii="Arial" w:hAnsi="Arial" w:cs="Arial"/>
          <w:sz w:val="21"/>
          <w:szCs w:val="21"/>
        </w:rPr>
      </w:pPr>
      <w:r w:rsidRPr="000C500C">
        <w:rPr>
          <w:rFonts w:ascii="Arial" w:hAnsi="Arial" w:cs="Arial"/>
          <w:sz w:val="21"/>
          <w:szCs w:val="21"/>
        </w:rPr>
        <w:t xml:space="preserve">6.3 Вибір рішення з теплопостачання міста (району) при декількох можливих варіантах схеми теплопостачання повинен проводитись з урахуванням: </w:t>
      </w:r>
    </w:p>
    <w:p w:rsidR="000C500C" w:rsidRPr="000C500C" w:rsidRDefault="000C500C" w:rsidP="000C500C">
      <w:pPr>
        <w:spacing w:after="120"/>
        <w:ind w:firstLine="567"/>
        <w:jc w:val="both"/>
        <w:rPr>
          <w:rFonts w:ascii="Arial" w:hAnsi="Arial" w:cs="Arial"/>
          <w:sz w:val="21"/>
          <w:szCs w:val="21"/>
        </w:rPr>
      </w:pPr>
      <w:r w:rsidRPr="000C500C">
        <w:rPr>
          <w:rFonts w:ascii="Arial" w:hAnsi="Arial" w:cs="Arial"/>
          <w:sz w:val="21"/>
          <w:szCs w:val="21"/>
        </w:rPr>
        <w:t xml:space="preserve">- максимального використання існуючої системи теплопостачання та заходів щодо її модернізації;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надійного забезпечення джерел теплової енергії паливно-енергетичними ресурсами та водою;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вибору місця розташування нових джерел теплової енергії, прокладання теплових мереж та їх резервування.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6.4 Для кожного варіанту схеми теплопостачання повинні бути визначені капітальні та експлуатаційні затрати, термін окупності капітальних затрат. </w:t>
      </w:r>
    </w:p>
    <w:p w:rsidR="000C500C" w:rsidRPr="000C500C" w:rsidRDefault="000C500C" w:rsidP="000C500C">
      <w:pPr>
        <w:spacing w:after="120"/>
        <w:ind w:left="284" w:firstLine="141"/>
        <w:jc w:val="both"/>
        <w:rPr>
          <w:rFonts w:ascii="Arial" w:hAnsi="Arial" w:cs="Arial"/>
          <w:sz w:val="21"/>
          <w:szCs w:val="21"/>
        </w:rPr>
      </w:pPr>
      <w:r w:rsidRPr="000C500C">
        <w:rPr>
          <w:rFonts w:ascii="Arial" w:hAnsi="Arial" w:cs="Arial"/>
          <w:sz w:val="21"/>
          <w:szCs w:val="21"/>
        </w:rPr>
        <w:t xml:space="preserve">6.5 Схема теплопостачання повинна бути затверджена у встановленому порядку органами місцевого самоврядування у сфері теплопостачання.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6.6 Термін дії затвердженої схеми теплопостачання має бути не менше п'яти років.</w:t>
      </w:r>
    </w:p>
    <w:p w:rsidR="000C500C" w:rsidRPr="000C500C" w:rsidRDefault="000C500C" w:rsidP="000C500C">
      <w:pPr>
        <w:spacing w:after="120"/>
        <w:ind w:left="-142" w:firstLine="567"/>
        <w:jc w:val="both"/>
        <w:rPr>
          <w:rFonts w:ascii="Arial" w:hAnsi="Arial" w:cs="Arial"/>
          <w:b/>
          <w:bCs/>
          <w:sz w:val="21"/>
          <w:szCs w:val="21"/>
        </w:rPr>
      </w:pPr>
      <w:r w:rsidRPr="000C500C">
        <w:rPr>
          <w:rFonts w:ascii="Arial" w:hAnsi="Arial" w:cs="Arial"/>
          <w:b/>
          <w:bCs/>
          <w:sz w:val="21"/>
          <w:szCs w:val="21"/>
        </w:rPr>
        <w:t xml:space="preserve"> 7 ВИМОГИ ДО СИСТЕМ ТЕПЛОПОСТАЧАННЯ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7.1 Системи теплопостачання повинні відповідати вимогам щодо надійності функціонування; безпечної експлуатації; екології; енергозбереження.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7.2 Вибір системи теплопостачання згідно з 4.2 має проводитись на підставі погодженого та затвердженого у встановленому порядку техніко-економічного обґрунтування з урахуванням можливості поєднанням різних систем теплопостачання та із вжиттям заходів щодо охорони довкілля.</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7.3 При проектуванні необхідно передбачати секціонування магістральних теплових мереж і відгалужень від них шляхом встановлення запірної арматури згідно з нормативною документацією, що затверджена у встановленому порядку. З'єднання розподільних мереж із магістральними мережами має проводитись через ЦТП, ІТП або камери для секціонування. </w:t>
      </w:r>
    </w:p>
    <w:p w:rsidR="000C500C" w:rsidRPr="000C500C" w:rsidRDefault="000C500C" w:rsidP="000C500C">
      <w:pPr>
        <w:spacing w:after="120"/>
        <w:ind w:left="-142" w:firstLine="567"/>
        <w:jc w:val="both"/>
        <w:rPr>
          <w:rFonts w:ascii="Arial" w:hAnsi="Arial" w:cs="Arial"/>
          <w:b/>
          <w:bCs/>
          <w:sz w:val="21"/>
          <w:szCs w:val="21"/>
        </w:rPr>
      </w:pPr>
      <w:r w:rsidRPr="000C500C">
        <w:rPr>
          <w:rFonts w:ascii="Arial" w:hAnsi="Arial" w:cs="Arial"/>
          <w:sz w:val="21"/>
          <w:szCs w:val="21"/>
        </w:rPr>
        <w:t xml:space="preserve">7.4 </w:t>
      </w:r>
      <w:r w:rsidRPr="000C500C">
        <w:rPr>
          <w:rFonts w:ascii="Arial" w:hAnsi="Arial" w:cs="Arial"/>
          <w:b/>
          <w:bCs/>
          <w:sz w:val="21"/>
          <w:szCs w:val="21"/>
        </w:rPr>
        <w:t xml:space="preserve">Надійність систем теплопостачання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7.4.1 Підвищення надійності системи теплопостачання, як правило, забезпечують за трьома основними методами (а також їх сумісним застосуванням):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підвищенням надійності (безвідмовності) окремих елементів, що входять в систему; </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застосуванням технічно обґрунтованого режиму роботи системи в цілому або її окремих ділянок;</w:t>
      </w:r>
    </w:p>
    <w:p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 резервуванням, тобто введенням у систему додаткових елементів, які можуть замінити (повністю або частково) елементи, які вийшли з ладу. </w:t>
      </w:r>
    </w:p>
    <w:p w:rsidR="00473A65" w:rsidRDefault="000C500C" w:rsidP="00473A65">
      <w:pPr>
        <w:spacing w:after="120"/>
        <w:ind w:left="-142" w:firstLine="567"/>
        <w:rPr>
          <w:rFonts w:ascii="Arial" w:hAnsi="Arial" w:cs="Arial"/>
          <w:sz w:val="21"/>
          <w:szCs w:val="21"/>
        </w:rPr>
        <w:sectPr w:rsidR="00473A65" w:rsidSect="00473A65">
          <w:pgSz w:w="11910" w:h="16840"/>
          <w:pgMar w:top="567" w:right="1134" w:bottom="1134" w:left="1134" w:header="727" w:footer="0" w:gutter="0"/>
          <w:cols w:space="720"/>
        </w:sectPr>
      </w:pPr>
      <w:r w:rsidRPr="000C500C">
        <w:rPr>
          <w:rFonts w:ascii="Arial" w:hAnsi="Arial" w:cs="Arial"/>
          <w:sz w:val="21"/>
          <w:szCs w:val="21"/>
        </w:rPr>
        <w:t xml:space="preserve">7.4.2 Здатність джерела теплової енергії, теплової мережі та в цілому системи теплопостачання забезпечувати протягом заданого часу вимоги режимів, параметри та якість теплопостачання систем опалення, вентиляції, гарячого водопостачання, а також технологічних потреб підприємств парою та гарячою водою характеризується трьома показниками (критеріями): - імовірністю безвідмовної роботи Р; </w:t>
      </w:r>
    </w:p>
    <w:p w:rsidR="00040E12" w:rsidRDefault="00040E12" w:rsidP="00040E12">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8</w:t>
      </w:r>
      <w:r w:rsidRPr="00447A1C">
        <w:rPr>
          <w:rFonts w:ascii="Arial" w:hAnsi="Arial" w:cs="Arial"/>
          <w:sz w:val="21"/>
          <w:szCs w:val="21"/>
          <w:u w:val="single"/>
          <w:lang w:val="uk-UA"/>
        </w:rPr>
        <w:t xml:space="preserve"> ДБН В.2.5-39:2008</w:t>
      </w:r>
    </w:p>
    <w:p w:rsidR="00040E12" w:rsidRPr="00040E12" w:rsidRDefault="00040E12" w:rsidP="000C500C">
      <w:pPr>
        <w:spacing w:after="120"/>
        <w:ind w:left="-142" w:firstLine="567"/>
        <w:jc w:val="both"/>
        <w:rPr>
          <w:rFonts w:ascii="Arial" w:hAnsi="Arial" w:cs="Arial"/>
          <w:sz w:val="21"/>
          <w:szCs w:val="21"/>
        </w:rPr>
      </w:pPr>
      <w:r w:rsidRPr="00040E12">
        <w:rPr>
          <w:rFonts w:ascii="Arial" w:hAnsi="Arial" w:cs="Arial"/>
          <w:sz w:val="21"/>
          <w:szCs w:val="21"/>
        </w:rPr>
        <w:t>- коефіцієнтом готовності Кг;</w:t>
      </w:r>
    </w:p>
    <w:p w:rsidR="00040E12" w:rsidRPr="00040E12" w:rsidRDefault="00040E12" w:rsidP="000C500C">
      <w:pPr>
        <w:spacing w:after="120"/>
        <w:ind w:left="-142" w:firstLine="567"/>
        <w:jc w:val="both"/>
        <w:rPr>
          <w:rFonts w:ascii="Arial" w:hAnsi="Arial" w:cs="Arial"/>
          <w:sz w:val="21"/>
          <w:szCs w:val="21"/>
        </w:rPr>
      </w:pPr>
      <w:r w:rsidRPr="00040E12">
        <w:rPr>
          <w:rFonts w:ascii="Arial" w:hAnsi="Arial" w:cs="Arial"/>
          <w:sz w:val="21"/>
          <w:szCs w:val="21"/>
        </w:rPr>
        <w:t xml:space="preserve"> - живучістю Ж</w:t>
      </w:r>
    </w:p>
    <w:p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7.4.3 Мінімально допустимі показники ймовірності безвідмовної роботи слід приймати для:</w:t>
      </w:r>
    </w:p>
    <w:p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джерела теплової енергії                                                    Р</w:t>
      </w:r>
      <w:r w:rsidRPr="00040E12">
        <w:rPr>
          <w:rFonts w:ascii="Arial" w:hAnsi="Arial" w:cs="Arial"/>
          <w:sz w:val="21"/>
          <w:szCs w:val="21"/>
          <w:vertAlign w:val="subscript"/>
          <w:lang w:val="uk-UA"/>
        </w:rPr>
        <w:t>дт</w:t>
      </w:r>
      <w:r w:rsidRPr="00040E12">
        <w:rPr>
          <w:rFonts w:ascii="Arial" w:hAnsi="Arial" w:cs="Arial"/>
          <w:sz w:val="21"/>
          <w:szCs w:val="21"/>
          <w:lang w:val="uk-UA"/>
        </w:rPr>
        <w:t xml:space="preserve"> = 0,97;</w:t>
      </w:r>
    </w:p>
    <w:p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теплової мережі                                                                   Р</w:t>
      </w:r>
      <w:r w:rsidRPr="00040E12">
        <w:rPr>
          <w:rFonts w:ascii="Arial" w:hAnsi="Arial" w:cs="Arial"/>
          <w:sz w:val="21"/>
          <w:szCs w:val="21"/>
          <w:vertAlign w:val="subscript"/>
          <w:lang w:val="uk-UA"/>
        </w:rPr>
        <w:t>тм</w:t>
      </w:r>
      <w:r w:rsidRPr="00040E12">
        <w:rPr>
          <w:rFonts w:ascii="Arial" w:hAnsi="Arial" w:cs="Arial"/>
          <w:sz w:val="21"/>
          <w:szCs w:val="21"/>
          <w:lang w:val="uk-UA"/>
        </w:rPr>
        <w:t>= 0,9;</w:t>
      </w:r>
    </w:p>
    <w:p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споживача теплової енергії                                                 Р</w:t>
      </w:r>
      <w:r w:rsidRPr="00040E12">
        <w:rPr>
          <w:rFonts w:ascii="Arial" w:hAnsi="Arial" w:cs="Arial"/>
          <w:sz w:val="21"/>
          <w:szCs w:val="21"/>
          <w:vertAlign w:val="subscript"/>
          <w:lang w:val="uk-UA"/>
        </w:rPr>
        <w:t>ст</w:t>
      </w:r>
      <w:r w:rsidRPr="00040E12">
        <w:rPr>
          <w:rFonts w:ascii="Arial" w:hAnsi="Arial" w:cs="Arial"/>
          <w:sz w:val="21"/>
          <w:szCs w:val="21"/>
          <w:lang w:val="uk-UA"/>
        </w:rPr>
        <w:t xml:space="preserve"> = 0,99;</w:t>
      </w:r>
    </w:p>
    <w:p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системи теплопостачання в цілому                                    Р</w:t>
      </w:r>
      <w:r w:rsidRPr="00040E12">
        <w:rPr>
          <w:rFonts w:ascii="Arial" w:hAnsi="Arial" w:cs="Arial"/>
          <w:sz w:val="21"/>
          <w:szCs w:val="21"/>
          <w:vertAlign w:val="subscript"/>
          <w:lang w:val="uk-UA"/>
        </w:rPr>
        <w:t>ст</w:t>
      </w:r>
      <w:r w:rsidRPr="00040E12">
        <w:rPr>
          <w:rFonts w:ascii="Arial" w:hAnsi="Arial" w:cs="Arial"/>
          <w:sz w:val="21"/>
          <w:szCs w:val="21"/>
          <w:lang w:val="uk-UA"/>
        </w:rPr>
        <w:t xml:space="preserve"> = 0,97 х 0,9 х 0,99 = 0,86.</w:t>
      </w:r>
    </w:p>
    <w:p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Замовник має право встановлювати в технічному завданні на проектування вищі показники.</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7.4.4 Для забезпечення безвідмовності теплових мереж слід визначати: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гранично допустиму довжину нерезервованих ділянок теплопроводів (тупикових, радіальних, транзитних) для кожного споживача або теплового пункту;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місця розташування резервних трубопровідних сполучень між радіальними трубопроводами;</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 достатність діаметрів, що розраховані при проектуванні нових або реконструкції існуючих теплопроводів для забезпечення подавання теплоносія споживачам при відмовах;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необхідність заміни на конкретних ділянках окремих елементів на надійніші, а також обґрунтованість переходу на надземне або тунельне прокладання;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черговість ремонтів та заміни трубопроводів, які частково або повністю використали свій ресурс.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7.4.5 Готовність системи до справної роботи слід визначати за числом годин очікуваної готовності: джерела теплової енергії, теплової мережі, споживачів теплової енергії, а також за числом годин нерозрахункових температур зовнішнього повітря в даній місцевості.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7.4.6 Мінімально допустиме значення готовності системи теплопостачання до справної роботи Кг приймають 0,97.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7.4.7 Для розрахунку показника готовності слід визначати: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готовність системи теплопостачання до опалювального періоду;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достатність установленої теплової потужності джерела теплової енергії для забезпечення справного функціонування системи теплопостачання при нерозрахунковому похолоданні;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здатність теплової мережі забезпечувати справне функціонування системи теплопостачання при температурі зовнішнього повітря, нижчій розрахункової;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організаційні та технічні заходи забезпечення справного функціонування системи теплопостачання на рівні заданої готовності;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максимально допустиму кількість годин готовності для джерела теплової енергії;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температуру зовнішнього повітря, за якої забезпечується задана внутрішня температура повітря будівлі та споруди. </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7.5 </w:t>
      </w:r>
      <w:r w:rsidRPr="00040E12">
        <w:rPr>
          <w:rFonts w:ascii="Arial" w:hAnsi="Arial" w:cs="Arial"/>
          <w:b/>
          <w:bCs/>
          <w:sz w:val="21"/>
          <w:szCs w:val="21"/>
        </w:rPr>
        <w:t>Резервування систем теплопостачання</w:t>
      </w:r>
    </w:p>
    <w:p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7.5.1 Допустимий період поновлення теплопостачання для споживачів другої категорії не повинен перевищувати значень, що наведені у таблиці 2. </w:t>
      </w:r>
    </w:p>
    <w:p w:rsid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rPr>
        <w:t>Резервна подача теплової енергії у період поновлення теплопостачання повинна забезпечувати допустиме зниження подачі теплової енергії не менше зазначеної у таблиці 2 з урахуванням прийнятої для проектування опалення розрахункової температури зовнішнього повітря та діаметрів трубопроводів теплових ме</w:t>
      </w:r>
      <w:r>
        <w:rPr>
          <w:rFonts w:ascii="Arial" w:hAnsi="Arial" w:cs="Arial"/>
          <w:sz w:val="21"/>
          <w:szCs w:val="21"/>
          <w:lang w:val="uk-UA"/>
        </w:rPr>
        <w:t>реж.</w:t>
      </w:r>
    </w:p>
    <w:p w:rsidR="00040E12" w:rsidRDefault="00040E12" w:rsidP="00040E12">
      <w:pPr>
        <w:spacing w:after="120"/>
        <w:ind w:left="-142" w:firstLine="567"/>
        <w:jc w:val="both"/>
        <w:rPr>
          <w:rFonts w:ascii="Arial" w:hAnsi="Arial" w:cs="Arial"/>
          <w:sz w:val="21"/>
          <w:szCs w:val="21"/>
          <w:lang w:val="uk-UA"/>
        </w:rPr>
      </w:pPr>
    </w:p>
    <w:p w:rsidR="00CA0AF8" w:rsidRDefault="00CA0AF8" w:rsidP="00040E12">
      <w:pPr>
        <w:spacing w:after="120"/>
        <w:ind w:left="-142" w:firstLine="567"/>
        <w:jc w:val="both"/>
        <w:rPr>
          <w:rFonts w:ascii="Arial" w:hAnsi="Arial" w:cs="Arial"/>
          <w:sz w:val="21"/>
          <w:szCs w:val="21"/>
          <w:lang w:val="uk-UA"/>
        </w:rPr>
        <w:sectPr w:rsidR="00CA0AF8" w:rsidSect="00473A65">
          <w:pgSz w:w="11910" w:h="16840"/>
          <w:pgMar w:top="567" w:right="1134" w:bottom="1134" w:left="1134" w:header="727" w:footer="0" w:gutter="0"/>
          <w:cols w:space="720"/>
        </w:sectPr>
      </w:pPr>
    </w:p>
    <w:p w:rsidR="00040E12" w:rsidRDefault="00040E12" w:rsidP="00040E12">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С.9</w:t>
      </w:r>
    </w:p>
    <w:p w:rsidR="00040E12" w:rsidRDefault="00CE3508" w:rsidP="00040E12">
      <w:pPr>
        <w:spacing w:after="120"/>
        <w:ind w:left="-142" w:firstLine="567"/>
        <w:jc w:val="both"/>
        <w:rPr>
          <w:rFonts w:ascii="Arial" w:hAnsi="Arial" w:cs="Arial"/>
          <w:b/>
          <w:bCs/>
          <w:sz w:val="21"/>
          <w:szCs w:val="21"/>
          <w:lang w:val="uk-UA"/>
        </w:rPr>
      </w:pPr>
      <w:r w:rsidRPr="00CE3508">
        <w:rPr>
          <w:rFonts w:ascii="Arial" w:hAnsi="Arial" w:cs="Arial"/>
          <w:b/>
          <w:bCs/>
          <w:sz w:val="21"/>
          <w:szCs w:val="21"/>
          <w:lang w:val="uk-UA"/>
        </w:rPr>
        <w:t>Таблиця 2</w:t>
      </w:r>
    </w:p>
    <w:tbl>
      <w:tblPr>
        <w:tblStyle w:val="TableNormal"/>
        <w:tblW w:w="100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8"/>
        <w:gridCol w:w="2006"/>
        <w:gridCol w:w="2023"/>
        <w:gridCol w:w="2010"/>
        <w:gridCol w:w="2127"/>
      </w:tblGrid>
      <w:tr w:rsidR="00CE3508" w:rsidRPr="00CE3508" w:rsidTr="00CE3508">
        <w:trPr>
          <w:trHeight w:val="512"/>
        </w:trPr>
        <w:tc>
          <w:tcPr>
            <w:tcW w:w="1898" w:type="dxa"/>
            <w:vMerge w:val="restart"/>
          </w:tcPr>
          <w:p w:rsidR="00CE3508" w:rsidRPr="00CE3508" w:rsidRDefault="00CE3508" w:rsidP="00E209EB">
            <w:pPr>
              <w:pStyle w:val="TableParagraph"/>
              <w:spacing w:before="10" w:line="225" w:lineRule="auto"/>
              <w:ind w:left="107" w:right="91" w:hanging="2"/>
              <w:rPr>
                <w:rFonts w:ascii="Arial" w:hAnsi="Arial" w:cs="Arial"/>
                <w:b/>
                <w:sz w:val="20"/>
                <w:szCs w:val="20"/>
              </w:rPr>
            </w:pPr>
            <w:r w:rsidRPr="00CE3508">
              <w:rPr>
                <w:rFonts w:ascii="Arial" w:hAnsi="Arial" w:cs="Arial"/>
                <w:b/>
                <w:sz w:val="20"/>
                <w:szCs w:val="20"/>
              </w:rPr>
              <w:t>Діаметр труб</w:t>
            </w:r>
            <w:r w:rsidR="008D699A">
              <w:rPr>
                <w:rFonts w:ascii="Arial" w:hAnsi="Arial" w:cs="Arial"/>
                <w:b/>
                <w:sz w:val="20"/>
                <w:szCs w:val="20"/>
              </w:rPr>
              <w:t xml:space="preserve"> </w:t>
            </w:r>
            <w:r w:rsidRPr="00CE3508">
              <w:rPr>
                <w:rFonts w:ascii="Arial" w:hAnsi="Arial" w:cs="Arial"/>
                <w:b/>
                <w:sz w:val="20"/>
                <w:szCs w:val="20"/>
              </w:rPr>
              <w:t>трубопроводів</w:t>
            </w:r>
            <w:r w:rsidR="008D699A">
              <w:rPr>
                <w:rFonts w:ascii="Arial" w:hAnsi="Arial" w:cs="Arial"/>
                <w:b/>
                <w:sz w:val="20"/>
                <w:szCs w:val="20"/>
              </w:rPr>
              <w:t xml:space="preserve"> </w:t>
            </w:r>
            <w:r w:rsidRPr="00CE3508">
              <w:rPr>
                <w:rFonts w:ascii="Arial" w:hAnsi="Arial" w:cs="Arial"/>
                <w:b/>
                <w:sz w:val="20"/>
                <w:szCs w:val="20"/>
              </w:rPr>
              <w:t>теплових мереж,</w:t>
            </w:r>
            <w:r w:rsidR="008D699A">
              <w:rPr>
                <w:rFonts w:ascii="Arial" w:hAnsi="Arial" w:cs="Arial"/>
                <w:b/>
                <w:sz w:val="20"/>
                <w:szCs w:val="20"/>
              </w:rPr>
              <w:t xml:space="preserve"> </w:t>
            </w:r>
            <w:r w:rsidRPr="00CE3508">
              <w:rPr>
                <w:rFonts w:ascii="Arial" w:hAnsi="Arial" w:cs="Arial"/>
                <w:b/>
                <w:sz w:val="20"/>
                <w:szCs w:val="20"/>
              </w:rPr>
              <w:t>мм</w:t>
            </w:r>
          </w:p>
        </w:tc>
        <w:tc>
          <w:tcPr>
            <w:tcW w:w="2006" w:type="dxa"/>
            <w:vMerge w:val="restart"/>
          </w:tcPr>
          <w:p w:rsidR="00CE3508" w:rsidRPr="00CE3508" w:rsidRDefault="00CE3508" w:rsidP="00E209EB">
            <w:pPr>
              <w:pStyle w:val="TableParagraph"/>
              <w:spacing w:line="232" w:lineRule="auto"/>
              <w:ind w:left="115" w:right="93" w:hanging="6"/>
              <w:rPr>
                <w:rFonts w:ascii="Arial" w:hAnsi="Arial" w:cs="Arial"/>
                <w:b/>
                <w:sz w:val="20"/>
                <w:szCs w:val="20"/>
              </w:rPr>
            </w:pPr>
            <w:r w:rsidRPr="00CE3508">
              <w:rPr>
                <w:rFonts w:ascii="Arial" w:hAnsi="Arial" w:cs="Arial"/>
                <w:b/>
                <w:sz w:val="20"/>
                <w:szCs w:val="20"/>
              </w:rPr>
              <w:t>Допустимий пе-ріод поновлення</w:t>
            </w:r>
            <w:r w:rsidR="008D699A">
              <w:rPr>
                <w:rFonts w:ascii="Arial" w:hAnsi="Arial" w:cs="Arial"/>
                <w:b/>
                <w:sz w:val="20"/>
                <w:szCs w:val="20"/>
              </w:rPr>
              <w:t xml:space="preserve"> </w:t>
            </w:r>
            <w:r w:rsidRPr="00CE3508">
              <w:rPr>
                <w:rFonts w:ascii="Arial" w:hAnsi="Arial" w:cs="Arial"/>
                <w:b/>
                <w:spacing w:val="-1"/>
                <w:sz w:val="20"/>
                <w:szCs w:val="20"/>
              </w:rPr>
              <w:t>теплопостачання,</w:t>
            </w:r>
            <w:r w:rsidRPr="00CE3508">
              <w:rPr>
                <w:rFonts w:ascii="Arial" w:hAnsi="Arial" w:cs="Arial"/>
                <w:b/>
                <w:sz w:val="20"/>
                <w:szCs w:val="20"/>
              </w:rPr>
              <w:t>год,</w:t>
            </w:r>
            <w:r w:rsidR="008D699A">
              <w:rPr>
                <w:rFonts w:ascii="Arial" w:hAnsi="Arial" w:cs="Arial"/>
                <w:b/>
                <w:sz w:val="20"/>
                <w:szCs w:val="20"/>
              </w:rPr>
              <w:t xml:space="preserve"> </w:t>
            </w:r>
            <w:r w:rsidRPr="00CE3508">
              <w:rPr>
                <w:rFonts w:ascii="Arial" w:hAnsi="Arial" w:cs="Arial"/>
                <w:b/>
                <w:sz w:val="20"/>
                <w:szCs w:val="20"/>
              </w:rPr>
              <w:t>не</w:t>
            </w:r>
            <w:r w:rsidR="008D699A">
              <w:rPr>
                <w:rFonts w:ascii="Arial" w:hAnsi="Arial" w:cs="Arial"/>
                <w:b/>
                <w:sz w:val="20"/>
                <w:szCs w:val="20"/>
              </w:rPr>
              <w:t xml:space="preserve"> </w:t>
            </w:r>
            <w:r w:rsidRPr="00CE3508">
              <w:rPr>
                <w:rFonts w:ascii="Arial" w:hAnsi="Arial" w:cs="Arial"/>
                <w:b/>
                <w:sz w:val="20"/>
                <w:szCs w:val="20"/>
              </w:rPr>
              <w:t>більше</w:t>
            </w:r>
          </w:p>
        </w:tc>
        <w:tc>
          <w:tcPr>
            <w:tcW w:w="6160" w:type="dxa"/>
            <w:gridSpan w:val="3"/>
          </w:tcPr>
          <w:p w:rsidR="00CE3508" w:rsidRPr="00CE3508" w:rsidRDefault="00CE3508" w:rsidP="00E209EB">
            <w:pPr>
              <w:pStyle w:val="TableParagraph"/>
              <w:spacing w:line="225" w:lineRule="auto"/>
              <w:ind w:left="473" w:right="814"/>
              <w:jc w:val="left"/>
              <w:rPr>
                <w:rFonts w:ascii="Arial" w:hAnsi="Arial" w:cs="Arial"/>
                <w:b/>
                <w:sz w:val="20"/>
                <w:szCs w:val="20"/>
              </w:rPr>
            </w:pPr>
            <w:r w:rsidRPr="00CE3508">
              <w:rPr>
                <w:rFonts w:ascii="Arial" w:hAnsi="Arial" w:cs="Arial"/>
                <w:b/>
                <w:sz w:val="20"/>
                <w:szCs w:val="20"/>
              </w:rPr>
              <w:t>Розрахункова температура зовнішнього повітря</w:t>
            </w:r>
            <w:r w:rsidR="008D699A">
              <w:rPr>
                <w:rFonts w:ascii="Arial" w:hAnsi="Arial" w:cs="Arial"/>
                <w:b/>
                <w:sz w:val="20"/>
                <w:szCs w:val="20"/>
              </w:rPr>
              <w:t xml:space="preserve"> </w:t>
            </w:r>
            <w:r w:rsidRPr="00CE3508">
              <w:rPr>
                <w:rFonts w:ascii="Arial" w:hAnsi="Arial" w:cs="Arial"/>
                <w:b/>
                <w:position w:val="2"/>
                <w:sz w:val="20"/>
                <w:szCs w:val="20"/>
              </w:rPr>
              <w:t>для</w:t>
            </w:r>
            <w:r w:rsidR="008D699A">
              <w:rPr>
                <w:rFonts w:ascii="Arial" w:hAnsi="Arial" w:cs="Arial"/>
                <w:b/>
                <w:position w:val="2"/>
                <w:sz w:val="20"/>
                <w:szCs w:val="20"/>
              </w:rPr>
              <w:t xml:space="preserve"> </w:t>
            </w:r>
            <w:r w:rsidRPr="00CE3508">
              <w:rPr>
                <w:rFonts w:ascii="Arial" w:hAnsi="Arial" w:cs="Arial"/>
                <w:b/>
                <w:position w:val="2"/>
                <w:sz w:val="20"/>
                <w:szCs w:val="20"/>
              </w:rPr>
              <w:t>проектування</w:t>
            </w:r>
            <w:r w:rsidR="008D699A">
              <w:rPr>
                <w:rFonts w:ascii="Arial" w:hAnsi="Arial" w:cs="Arial"/>
                <w:b/>
                <w:position w:val="2"/>
                <w:sz w:val="20"/>
                <w:szCs w:val="20"/>
              </w:rPr>
              <w:t xml:space="preserve"> </w:t>
            </w:r>
            <w:r w:rsidRPr="00CE3508">
              <w:rPr>
                <w:rFonts w:ascii="Arial" w:hAnsi="Arial" w:cs="Arial"/>
                <w:b/>
                <w:position w:val="2"/>
                <w:sz w:val="20"/>
                <w:szCs w:val="20"/>
              </w:rPr>
              <w:t>опалення</w:t>
            </w:r>
            <w:r w:rsidR="008D699A">
              <w:rPr>
                <w:rFonts w:ascii="Arial" w:hAnsi="Arial" w:cs="Arial"/>
                <w:b/>
                <w:position w:val="2"/>
                <w:sz w:val="20"/>
                <w:szCs w:val="20"/>
              </w:rPr>
              <w:t xml:space="preserve"> </w:t>
            </w:r>
            <w:r w:rsidRPr="00CE3508">
              <w:rPr>
                <w:rFonts w:ascii="Arial" w:hAnsi="Arial" w:cs="Arial"/>
                <w:b/>
                <w:position w:val="2"/>
                <w:sz w:val="20"/>
                <w:szCs w:val="20"/>
              </w:rPr>
              <w:t xml:space="preserve"> t</w:t>
            </w:r>
            <w:r w:rsidRPr="00CE3508">
              <w:rPr>
                <w:rFonts w:ascii="Arial" w:hAnsi="Arial" w:cs="Arial"/>
                <w:b/>
                <w:sz w:val="20"/>
                <w:szCs w:val="20"/>
              </w:rPr>
              <w:t>o</w:t>
            </w:r>
            <w:r w:rsidRPr="00CE3508">
              <w:rPr>
                <w:rFonts w:ascii="Arial" w:hAnsi="Arial" w:cs="Arial"/>
                <w:b/>
                <w:position w:val="2"/>
                <w:sz w:val="20"/>
                <w:szCs w:val="20"/>
              </w:rPr>
              <w:t>,</w:t>
            </w:r>
            <w:r w:rsidR="008D699A">
              <w:rPr>
                <w:rFonts w:ascii="Arial" w:hAnsi="Arial" w:cs="Arial"/>
                <w:b/>
                <w:position w:val="2"/>
                <w:sz w:val="20"/>
                <w:szCs w:val="20"/>
              </w:rPr>
              <w:t xml:space="preserve"> </w:t>
            </w:r>
            <w:r w:rsidRPr="00CE3508">
              <w:rPr>
                <w:rFonts w:ascii="Arial" w:hAnsi="Arial" w:cs="Arial"/>
                <w:b/>
                <w:position w:val="2"/>
                <w:sz w:val="20"/>
                <w:szCs w:val="20"/>
              </w:rPr>
              <w:t>°С</w:t>
            </w:r>
          </w:p>
        </w:tc>
      </w:tr>
      <w:tr w:rsidR="00CE3508" w:rsidRPr="00CE3508" w:rsidTr="00CE3508">
        <w:trPr>
          <w:trHeight w:val="318"/>
        </w:trPr>
        <w:tc>
          <w:tcPr>
            <w:tcW w:w="1898" w:type="dxa"/>
            <w:vMerge/>
            <w:tcBorders>
              <w:top w:val="nil"/>
            </w:tcBorders>
          </w:tcPr>
          <w:p w:rsidR="00CE3508" w:rsidRPr="00CE3508" w:rsidRDefault="00CE3508" w:rsidP="00E209EB">
            <w:pPr>
              <w:rPr>
                <w:rFonts w:ascii="Arial" w:hAnsi="Arial" w:cs="Arial"/>
                <w:sz w:val="20"/>
                <w:szCs w:val="20"/>
                <w:lang w:val="ru-RU"/>
              </w:rPr>
            </w:pPr>
          </w:p>
        </w:tc>
        <w:tc>
          <w:tcPr>
            <w:tcW w:w="2006" w:type="dxa"/>
            <w:vMerge/>
            <w:tcBorders>
              <w:top w:val="nil"/>
            </w:tcBorders>
          </w:tcPr>
          <w:p w:rsidR="00CE3508" w:rsidRPr="00CE3508" w:rsidRDefault="00CE3508" w:rsidP="00E209EB">
            <w:pPr>
              <w:rPr>
                <w:rFonts w:ascii="Arial" w:hAnsi="Arial" w:cs="Arial"/>
                <w:sz w:val="20"/>
                <w:szCs w:val="20"/>
                <w:lang w:val="ru-RU"/>
              </w:rPr>
            </w:pPr>
          </w:p>
        </w:tc>
        <w:tc>
          <w:tcPr>
            <w:tcW w:w="2023" w:type="dxa"/>
            <w:tcBorders>
              <w:right w:val="single" w:sz="12" w:space="0" w:color="000000"/>
            </w:tcBorders>
          </w:tcPr>
          <w:p w:rsidR="00CE3508" w:rsidRPr="00CE3508" w:rsidRDefault="00CE3508" w:rsidP="00E209EB">
            <w:pPr>
              <w:pStyle w:val="TableParagraph"/>
              <w:spacing w:before="57" w:line="240" w:lineRule="auto"/>
              <w:ind w:left="659" w:right="477"/>
              <w:rPr>
                <w:rFonts w:ascii="Arial" w:hAnsi="Arial" w:cs="Arial"/>
                <w:b/>
                <w:sz w:val="20"/>
                <w:szCs w:val="20"/>
              </w:rPr>
            </w:pPr>
            <w:r w:rsidRPr="00CE3508">
              <w:rPr>
                <w:rFonts w:ascii="Arial" w:hAnsi="Arial" w:cs="Arial"/>
                <w:b/>
                <w:sz w:val="20"/>
                <w:szCs w:val="20"/>
              </w:rPr>
              <w:t>мінус</w:t>
            </w:r>
            <w:r w:rsidR="008D699A">
              <w:rPr>
                <w:rFonts w:ascii="Arial" w:hAnsi="Arial" w:cs="Arial"/>
                <w:b/>
                <w:sz w:val="20"/>
                <w:szCs w:val="20"/>
              </w:rPr>
              <w:t xml:space="preserve"> </w:t>
            </w:r>
            <w:r w:rsidRPr="00CE3508">
              <w:rPr>
                <w:rFonts w:ascii="Arial" w:hAnsi="Arial" w:cs="Arial"/>
                <w:b/>
                <w:sz w:val="20"/>
                <w:szCs w:val="20"/>
              </w:rPr>
              <w:t>10</w:t>
            </w:r>
          </w:p>
        </w:tc>
        <w:tc>
          <w:tcPr>
            <w:tcW w:w="2010" w:type="dxa"/>
            <w:tcBorders>
              <w:left w:val="single" w:sz="12" w:space="0" w:color="000000"/>
            </w:tcBorders>
          </w:tcPr>
          <w:p w:rsidR="00CE3508" w:rsidRPr="00CE3508" w:rsidRDefault="00CE3508" w:rsidP="00E209EB">
            <w:pPr>
              <w:pStyle w:val="TableParagraph"/>
              <w:spacing w:before="57" w:line="240" w:lineRule="auto"/>
              <w:ind w:left="696"/>
              <w:jc w:val="left"/>
              <w:rPr>
                <w:rFonts w:ascii="Arial" w:hAnsi="Arial" w:cs="Arial"/>
                <w:b/>
                <w:sz w:val="20"/>
                <w:szCs w:val="20"/>
              </w:rPr>
            </w:pPr>
            <w:r w:rsidRPr="00CE3508">
              <w:rPr>
                <w:rFonts w:ascii="Arial" w:hAnsi="Arial" w:cs="Arial"/>
                <w:b/>
                <w:sz w:val="20"/>
                <w:szCs w:val="20"/>
              </w:rPr>
              <w:t>мінус</w:t>
            </w:r>
            <w:r w:rsidR="008D699A">
              <w:rPr>
                <w:rFonts w:ascii="Arial" w:hAnsi="Arial" w:cs="Arial"/>
                <w:b/>
                <w:sz w:val="20"/>
                <w:szCs w:val="20"/>
              </w:rPr>
              <w:t xml:space="preserve"> </w:t>
            </w:r>
            <w:r w:rsidRPr="00CE3508">
              <w:rPr>
                <w:rFonts w:ascii="Arial" w:hAnsi="Arial" w:cs="Arial"/>
                <w:b/>
                <w:sz w:val="20"/>
                <w:szCs w:val="20"/>
              </w:rPr>
              <w:t>20</w:t>
            </w:r>
          </w:p>
        </w:tc>
        <w:tc>
          <w:tcPr>
            <w:tcW w:w="2127" w:type="dxa"/>
          </w:tcPr>
          <w:p w:rsidR="00CE3508" w:rsidRPr="00CE3508" w:rsidRDefault="00CE3508" w:rsidP="00E209EB">
            <w:pPr>
              <w:pStyle w:val="TableParagraph"/>
              <w:spacing w:before="57" w:line="240" w:lineRule="auto"/>
              <w:ind w:left="462"/>
              <w:jc w:val="left"/>
              <w:rPr>
                <w:rFonts w:ascii="Arial" w:hAnsi="Arial" w:cs="Arial"/>
                <w:b/>
                <w:sz w:val="20"/>
                <w:szCs w:val="20"/>
              </w:rPr>
            </w:pPr>
            <w:r w:rsidRPr="00CE3508">
              <w:rPr>
                <w:rFonts w:ascii="Arial" w:hAnsi="Arial" w:cs="Arial"/>
                <w:b/>
                <w:sz w:val="20"/>
                <w:szCs w:val="20"/>
              </w:rPr>
              <w:t>мінус</w:t>
            </w:r>
            <w:r w:rsidR="008D699A">
              <w:rPr>
                <w:rFonts w:ascii="Arial" w:hAnsi="Arial" w:cs="Arial"/>
                <w:b/>
                <w:sz w:val="20"/>
                <w:szCs w:val="20"/>
              </w:rPr>
              <w:t xml:space="preserve"> </w:t>
            </w:r>
            <w:r w:rsidRPr="00CE3508">
              <w:rPr>
                <w:rFonts w:ascii="Arial" w:hAnsi="Arial" w:cs="Arial"/>
                <w:b/>
                <w:sz w:val="20"/>
                <w:szCs w:val="20"/>
              </w:rPr>
              <w:t>30</w:t>
            </w:r>
          </w:p>
        </w:tc>
      </w:tr>
      <w:tr w:rsidR="00CE3508" w:rsidRPr="00CE3508" w:rsidTr="00CE3508">
        <w:trPr>
          <w:trHeight w:val="246"/>
        </w:trPr>
        <w:tc>
          <w:tcPr>
            <w:tcW w:w="1898" w:type="dxa"/>
            <w:vMerge/>
            <w:tcBorders>
              <w:top w:val="nil"/>
            </w:tcBorders>
          </w:tcPr>
          <w:p w:rsidR="00CE3508" w:rsidRPr="00CE3508" w:rsidRDefault="00CE3508" w:rsidP="00E209EB">
            <w:pPr>
              <w:rPr>
                <w:rFonts w:ascii="Arial" w:hAnsi="Arial" w:cs="Arial"/>
                <w:sz w:val="20"/>
                <w:szCs w:val="20"/>
              </w:rPr>
            </w:pPr>
          </w:p>
        </w:tc>
        <w:tc>
          <w:tcPr>
            <w:tcW w:w="2006" w:type="dxa"/>
            <w:vMerge/>
            <w:tcBorders>
              <w:top w:val="nil"/>
            </w:tcBorders>
          </w:tcPr>
          <w:p w:rsidR="00CE3508" w:rsidRPr="00CE3508" w:rsidRDefault="00CE3508" w:rsidP="00E209EB">
            <w:pPr>
              <w:rPr>
                <w:rFonts w:ascii="Arial" w:hAnsi="Arial" w:cs="Arial"/>
                <w:sz w:val="20"/>
                <w:szCs w:val="20"/>
              </w:rPr>
            </w:pPr>
          </w:p>
        </w:tc>
        <w:tc>
          <w:tcPr>
            <w:tcW w:w="6160" w:type="dxa"/>
            <w:gridSpan w:val="3"/>
          </w:tcPr>
          <w:p w:rsidR="00CE3508" w:rsidRPr="00CE3508" w:rsidRDefault="00CE3508" w:rsidP="00E209EB">
            <w:pPr>
              <w:pStyle w:val="TableParagraph"/>
              <w:spacing w:before="23" w:line="203" w:lineRule="exact"/>
              <w:ind w:left="96"/>
              <w:jc w:val="left"/>
              <w:rPr>
                <w:rFonts w:ascii="Arial" w:hAnsi="Arial" w:cs="Arial"/>
                <w:b/>
                <w:sz w:val="20"/>
                <w:szCs w:val="20"/>
              </w:rPr>
            </w:pPr>
            <w:r w:rsidRPr="00CE3508">
              <w:rPr>
                <w:rFonts w:ascii="Arial" w:hAnsi="Arial" w:cs="Arial"/>
                <w:b/>
                <w:sz w:val="20"/>
                <w:szCs w:val="20"/>
              </w:rPr>
              <w:t>Допустиме</w:t>
            </w:r>
            <w:r w:rsidR="008D699A">
              <w:rPr>
                <w:rFonts w:ascii="Arial" w:hAnsi="Arial" w:cs="Arial"/>
                <w:b/>
                <w:sz w:val="20"/>
                <w:szCs w:val="20"/>
              </w:rPr>
              <w:t xml:space="preserve"> </w:t>
            </w:r>
            <w:r w:rsidRPr="00CE3508">
              <w:rPr>
                <w:rFonts w:ascii="Arial" w:hAnsi="Arial" w:cs="Arial"/>
                <w:b/>
                <w:sz w:val="20"/>
                <w:szCs w:val="20"/>
              </w:rPr>
              <w:t>зниження</w:t>
            </w:r>
            <w:r w:rsidR="008D699A">
              <w:rPr>
                <w:rFonts w:ascii="Arial" w:hAnsi="Arial" w:cs="Arial"/>
                <w:b/>
                <w:sz w:val="20"/>
                <w:szCs w:val="20"/>
              </w:rPr>
              <w:t xml:space="preserve"> </w:t>
            </w:r>
            <w:r w:rsidRPr="00CE3508">
              <w:rPr>
                <w:rFonts w:ascii="Arial" w:hAnsi="Arial" w:cs="Arial"/>
                <w:b/>
                <w:sz w:val="20"/>
                <w:szCs w:val="20"/>
              </w:rPr>
              <w:t>подачі</w:t>
            </w:r>
            <w:r w:rsidR="008D699A">
              <w:rPr>
                <w:rFonts w:ascii="Arial" w:hAnsi="Arial" w:cs="Arial"/>
                <w:b/>
                <w:sz w:val="20"/>
                <w:szCs w:val="20"/>
              </w:rPr>
              <w:t xml:space="preserve"> </w:t>
            </w:r>
            <w:r w:rsidRPr="00CE3508">
              <w:rPr>
                <w:rFonts w:ascii="Arial" w:hAnsi="Arial" w:cs="Arial"/>
                <w:b/>
                <w:sz w:val="20"/>
                <w:szCs w:val="20"/>
              </w:rPr>
              <w:t>теплової</w:t>
            </w:r>
            <w:r w:rsidR="008D699A">
              <w:rPr>
                <w:rFonts w:ascii="Arial" w:hAnsi="Arial" w:cs="Arial"/>
                <w:b/>
                <w:sz w:val="20"/>
                <w:szCs w:val="20"/>
              </w:rPr>
              <w:t xml:space="preserve"> </w:t>
            </w:r>
            <w:r w:rsidRPr="00CE3508">
              <w:rPr>
                <w:rFonts w:ascii="Arial" w:hAnsi="Arial" w:cs="Arial"/>
                <w:b/>
                <w:sz w:val="20"/>
                <w:szCs w:val="20"/>
              </w:rPr>
              <w:t xml:space="preserve">енергії, </w:t>
            </w:r>
            <w:r w:rsidR="008D699A">
              <w:rPr>
                <w:rFonts w:ascii="Arial" w:hAnsi="Arial" w:cs="Arial"/>
                <w:b/>
                <w:sz w:val="20"/>
                <w:szCs w:val="20"/>
              </w:rPr>
              <w:t xml:space="preserve"> </w:t>
            </w:r>
            <w:r w:rsidRPr="00CE3508">
              <w:rPr>
                <w:rFonts w:ascii="Arial" w:hAnsi="Arial" w:cs="Arial"/>
                <w:b/>
                <w:sz w:val="20"/>
                <w:szCs w:val="20"/>
              </w:rPr>
              <w:t>%,</w:t>
            </w:r>
            <w:r w:rsidR="008D699A">
              <w:rPr>
                <w:rFonts w:ascii="Arial" w:hAnsi="Arial" w:cs="Arial"/>
                <w:b/>
                <w:sz w:val="20"/>
                <w:szCs w:val="20"/>
              </w:rPr>
              <w:t xml:space="preserve"> </w:t>
            </w:r>
            <w:r w:rsidRPr="00CE3508">
              <w:rPr>
                <w:rFonts w:ascii="Arial" w:hAnsi="Arial" w:cs="Arial"/>
                <w:b/>
                <w:sz w:val="20"/>
                <w:szCs w:val="20"/>
              </w:rPr>
              <w:t>не</w:t>
            </w:r>
            <w:r w:rsidR="008D699A">
              <w:rPr>
                <w:rFonts w:ascii="Arial" w:hAnsi="Arial" w:cs="Arial"/>
                <w:b/>
                <w:sz w:val="20"/>
                <w:szCs w:val="20"/>
              </w:rPr>
              <w:t xml:space="preserve"> </w:t>
            </w:r>
            <w:r w:rsidRPr="00CE3508">
              <w:rPr>
                <w:rFonts w:ascii="Arial" w:hAnsi="Arial" w:cs="Arial"/>
                <w:b/>
                <w:sz w:val="20"/>
                <w:szCs w:val="20"/>
              </w:rPr>
              <w:t>більше</w:t>
            </w:r>
          </w:p>
        </w:tc>
      </w:tr>
      <w:tr w:rsidR="00CE3508" w:rsidRPr="00CE3508" w:rsidTr="00CE3508">
        <w:trPr>
          <w:trHeight w:val="369"/>
        </w:trPr>
        <w:tc>
          <w:tcPr>
            <w:tcW w:w="1898" w:type="dxa"/>
          </w:tcPr>
          <w:p w:rsidR="00CE3508" w:rsidRPr="008D699A" w:rsidRDefault="00CE3508" w:rsidP="00E209EB">
            <w:pPr>
              <w:pStyle w:val="TableParagraph"/>
              <w:spacing w:before="40" w:line="240" w:lineRule="auto"/>
              <w:ind w:left="90" w:right="78"/>
              <w:rPr>
                <w:rFonts w:ascii="Arial" w:hAnsi="Arial" w:cs="Arial"/>
                <w:sz w:val="21"/>
                <w:szCs w:val="21"/>
              </w:rPr>
            </w:pPr>
            <w:r w:rsidRPr="008D699A">
              <w:rPr>
                <w:rFonts w:ascii="Arial" w:hAnsi="Arial" w:cs="Arial"/>
                <w:w w:val="99"/>
                <w:sz w:val="21"/>
                <w:szCs w:val="21"/>
              </w:rPr>
              <w:t>He</w:t>
            </w:r>
            <w:r w:rsidR="008D699A">
              <w:rPr>
                <w:rFonts w:ascii="Arial" w:hAnsi="Arial" w:cs="Arial"/>
                <w:w w:val="99"/>
                <w:sz w:val="21"/>
                <w:szCs w:val="21"/>
              </w:rPr>
              <w:t xml:space="preserve"> більше</w:t>
            </w:r>
            <w:r w:rsidR="008D699A">
              <w:rPr>
                <w:rFonts w:ascii="Arial" w:hAnsi="Arial" w:cs="Arial"/>
                <w:w w:val="55"/>
                <w:sz w:val="21"/>
                <w:szCs w:val="21"/>
              </w:rPr>
              <w:t xml:space="preserve"> </w:t>
            </w:r>
            <w:r w:rsidRPr="008D699A">
              <w:rPr>
                <w:rFonts w:ascii="Arial" w:hAnsi="Arial" w:cs="Arial"/>
                <w:spacing w:val="-1"/>
                <w:w w:val="99"/>
                <w:sz w:val="21"/>
                <w:szCs w:val="21"/>
              </w:rPr>
              <w:t>10</w:t>
            </w:r>
            <w:r w:rsidRPr="008D699A">
              <w:rPr>
                <w:rFonts w:ascii="Arial" w:hAnsi="Arial" w:cs="Arial"/>
                <w:w w:val="99"/>
                <w:sz w:val="21"/>
                <w:szCs w:val="21"/>
              </w:rPr>
              <w:t>0</w:t>
            </w:r>
            <w:r w:rsidR="008D699A">
              <w:rPr>
                <w:rFonts w:ascii="Arial" w:hAnsi="Arial" w:cs="Arial"/>
                <w:w w:val="99"/>
                <w:sz w:val="21"/>
                <w:szCs w:val="21"/>
              </w:rPr>
              <w:t xml:space="preserve"> </w:t>
            </w:r>
            <w:r w:rsidRPr="008D699A">
              <w:rPr>
                <w:rFonts w:ascii="Arial" w:hAnsi="Arial" w:cs="Arial"/>
                <w:spacing w:val="-1"/>
                <w:w w:val="68"/>
                <w:sz w:val="21"/>
                <w:szCs w:val="21"/>
              </w:rPr>
              <w:t>м</w:t>
            </w:r>
            <w:r w:rsidRPr="008D699A">
              <w:rPr>
                <w:rFonts w:ascii="Arial" w:hAnsi="Arial" w:cs="Arial"/>
                <w:w w:val="68"/>
                <w:sz w:val="21"/>
                <w:szCs w:val="21"/>
              </w:rPr>
              <w:t>м</w:t>
            </w:r>
          </w:p>
        </w:tc>
        <w:tc>
          <w:tcPr>
            <w:tcW w:w="2006" w:type="dxa"/>
          </w:tcPr>
          <w:p w:rsidR="00CE3508" w:rsidRPr="00CE3508" w:rsidRDefault="00CE3508" w:rsidP="00E209EB">
            <w:pPr>
              <w:pStyle w:val="TableParagraph"/>
              <w:spacing w:before="40" w:line="240" w:lineRule="auto"/>
              <w:ind w:left="15"/>
              <w:rPr>
                <w:rFonts w:ascii="Arial" w:hAnsi="Arial" w:cs="Arial"/>
                <w:sz w:val="20"/>
                <w:szCs w:val="20"/>
              </w:rPr>
            </w:pPr>
            <w:r w:rsidRPr="00CE3508">
              <w:rPr>
                <w:rFonts w:ascii="Arial" w:hAnsi="Arial" w:cs="Arial"/>
                <w:w w:val="99"/>
                <w:sz w:val="20"/>
                <w:szCs w:val="20"/>
              </w:rPr>
              <w:t>6</w:t>
            </w:r>
          </w:p>
        </w:tc>
        <w:tc>
          <w:tcPr>
            <w:tcW w:w="2023" w:type="dxa"/>
            <w:tcBorders>
              <w:top w:val="single" w:sz="4" w:space="0" w:color="000000"/>
            </w:tcBorders>
          </w:tcPr>
          <w:p w:rsidR="00CE3508" w:rsidRPr="00CE3508" w:rsidRDefault="00CE3508" w:rsidP="00E209EB">
            <w:pPr>
              <w:pStyle w:val="TableParagraph"/>
              <w:spacing w:before="40" w:line="240" w:lineRule="auto"/>
              <w:ind w:left="917" w:right="789"/>
              <w:rPr>
                <w:rFonts w:ascii="Arial" w:hAnsi="Arial" w:cs="Arial"/>
                <w:sz w:val="20"/>
                <w:szCs w:val="20"/>
              </w:rPr>
            </w:pPr>
            <w:r w:rsidRPr="00CE3508">
              <w:rPr>
                <w:rFonts w:ascii="Arial" w:hAnsi="Arial" w:cs="Arial"/>
                <w:sz w:val="20"/>
                <w:szCs w:val="20"/>
              </w:rPr>
              <w:t>27</w:t>
            </w:r>
          </w:p>
        </w:tc>
        <w:tc>
          <w:tcPr>
            <w:tcW w:w="2010" w:type="dxa"/>
          </w:tcPr>
          <w:p w:rsidR="00CE3508" w:rsidRPr="00CE3508" w:rsidRDefault="00CE3508" w:rsidP="00E209EB">
            <w:pPr>
              <w:pStyle w:val="TableParagraph"/>
              <w:spacing w:before="40" w:line="240" w:lineRule="auto"/>
              <w:ind w:left="917" w:right="809"/>
              <w:rPr>
                <w:rFonts w:ascii="Arial" w:hAnsi="Arial" w:cs="Arial"/>
                <w:sz w:val="20"/>
                <w:szCs w:val="20"/>
              </w:rPr>
            </w:pPr>
            <w:r w:rsidRPr="00CE3508">
              <w:rPr>
                <w:rFonts w:ascii="Arial" w:hAnsi="Arial" w:cs="Arial"/>
                <w:sz w:val="20"/>
                <w:szCs w:val="20"/>
              </w:rPr>
              <w:t>43</w:t>
            </w:r>
          </w:p>
        </w:tc>
        <w:tc>
          <w:tcPr>
            <w:tcW w:w="2127" w:type="dxa"/>
          </w:tcPr>
          <w:p w:rsidR="00CE3508" w:rsidRPr="00CE3508" w:rsidRDefault="00CE3508" w:rsidP="00E209EB">
            <w:pPr>
              <w:pStyle w:val="TableParagraph"/>
              <w:spacing w:before="40" w:line="240" w:lineRule="auto"/>
              <w:ind w:left="931" w:right="918"/>
              <w:rPr>
                <w:rFonts w:ascii="Arial" w:hAnsi="Arial" w:cs="Arial"/>
                <w:sz w:val="20"/>
                <w:szCs w:val="20"/>
              </w:rPr>
            </w:pPr>
            <w:r w:rsidRPr="00CE3508">
              <w:rPr>
                <w:rFonts w:ascii="Arial" w:hAnsi="Arial" w:cs="Arial"/>
                <w:sz w:val="20"/>
                <w:szCs w:val="20"/>
              </w:rPr>
              <w:t>50</w:t>
            </w:r>
          </w:p>
        </w:tc>
      </w:tr>
      <w:tr w:rsidR="00CE3508" w:rsidRPr="00CE3508" w:rsidTr="00CE3508">
        <w:trPr>
          <w:trHeight w:val="308"/>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100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10</w:t>
            </w:r>
          </w:p>
        </w:tc>
        <w:tc>
          <w:tcPr>
            <w:tcW w:w="2023" w:type="dxa"/>
          </w:tcPr>
          <w:p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29</w:t>
            </w:r>
          </w:p>
        </w:tc>
        <w:tc>
          <w:tcPr>
            <w:tcW w:w="2010" w:type="dxa"/>
          </w:tcPr>
          <w:p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45</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54</w:t>
            </w:r>
          </w:p>
        </w:tc>
      </w:tr>
      <w:tr w:rsidR="00CE3508" w:rsidRPr="00CE3508" w:rsidTr="00CE3508">
        <w:trPr>
          <w:trHeight w:val="292"/>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200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13</w:t>
            </w:r>
          </w:p>
        </w:tc>
        <w:tc>
          <w:tcPr>
            <w:tcW w:w="2023" w:type="dxa"/>
          </w:tcPr>
          <w:p w:rsidR="00CE3508" w:rsidRPr="00CE3508" w:rsidRDefault="00CE3508" w:rsidP="00E209EB">
            <w:pPr>
              <w:pStyle w:val="TableParagraph"/>
              <w:spacing w:line="229" w:lineRule="exact"/>
              <w:ind w:left="917" w:right="789"/>
              <w:rPr>
                <w:rFonts w:ascii="Arial" w:hAnsi="Arial" w:cs="Arial"/>
                <w:sz w:val="20"/>
                <w:szCs w:val="20"/>
              </w:rPr>
            </w:pPr>
            <w:r w:rsidRPr="00CE3508">
              <w:rPr>
                <w:rFonts w:ascii="Arial" w:hAnsi="Arial" w:cs="Arial"/>
                <w:sz w:val="20"/>
                <w:szCs w:val="20"/>
              </w:rPr>
              <w:t>30</w:t>
            </w:r>
          </w:p>
        </w:tc>
        <w:tc>
          <w:tcPr>
            <w:tcW w:w="2010" w:type="dxa"/>
          </w:tcPr>
          <w:p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48</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56</w:t>
            </w:r>
          </w:p>
        </w:tc>
      </w:tr>
      <w:tr w:rsidR="00CE3508" w:rsidRPr="00CE3508" w:rsidTr="00CE3508">
        <w:trPr>
          <w:trHeight w:val="311"/>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300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15</w:t>
            </w:r>
          </w:p>
        </w:tc>
        <w:tc>
          <w:tcPr>
            <w:tcW w:w="2023" w:type="dxa"/>
          </w:tcPr>
          <w:p w:rsidR="00CE3508" w:rsidRPr="00CE3508" w:rsidRDefault="00CE3508" w:rsidP="00E209EB">
            <w:pPr>
              <w:pStyle w:val="TableParagraph"/>
              <w:spacing w:line="229" w:lineRule="exact"/>
              <w:ind w:left="917" w:right="808"/>
              <w:rPr>
                <w:rFonts w:ascii="Arial" w:hAnsi="Arial" w:cs="Arial"/>
                <w:sz w:val="20"/>
                <w:szCs w:val="20"/>
              </w:rPr>
            </w:pPr>
            <w:r w:rsidRPr="00CE3508">
              <w:rPr>
                <w:rFonts w:ascii="Arial" w:hAnsi="Arial" w:cs="Arial"/>
                <w:sz w:val="20"/>
                <w:szCs w:val="20"/>
              </w:rPr>
              <w:t>32</w:t>
            </w:r>
          </w:p>
        </w:tc>
        <w:tc>
          <w:tcPr>
            <w:tcW w:w="2010" w:type="dxa"/>
          </w:tcPr>
          <w:p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50</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60</w:t>
            </w:r>
          </w:p>
        </w:tc>
      </w:tr>
      <w:tr w:rsidR="00CE3508" w:rsidRPr="00CE3508" w:rsidTr="00CE3508">
        <w:trPr>
          <w:trHeight w:val="301"/>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400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18</w:t>
            </w:r>
          </w:p>
        </w:tc>
        <w:tc>
          <w:tcPr>
            <w:tcW w:w="2023" w:type="dxa"/>
          </w:tcPr>
          <w:p w:rsidR="00CE3508" w:rsidRPr="00CE3508" w:rsidRDefault="00CE3508" w:rsidP="00E209EB">
            <w:pPr>
              <w:pStyle w:val="TableParagraph"/>
              <w:spacing w:line="229" w:lineRule="exact"/>
              <w:ind w:left="898" w:right="808"/>
              <w:rPr>
                <w:rFonts w:ascii="Arial" w:hAnsi="Arial" w:cs="Arial"/>
                <w:sz w:val="20"/>
                <w:szCs w:val="20"/>
              </w:rPr>
            </w:pPr>
            <w:r w:rsidRPr="00CE3508">
              <w:rPr>
                <w:rFonts w:ascii="Arial" w:hAnsi="Arial" w:cs="Arial"/>
                <w:sz w:val="20"/>
                <w:szCs w:val="20"/>
              </w:rPr>
              <w:t>41</w:t>
            </w:r>
          </w:p>
        </w:tc>
        <w:tc>
          <w:tcPr>
            <w:tcW w:w="2010" w:type="dxa"/>
          </w:tcPr>
          <w:p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56</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65</w:t>
            </w:r>
          </w:p>
        </w:tc>
      </w:tr>
      <w:tr w:rsidR="00CE3508" w:rsidRPr="00CE3508" w:rsidTr="00CE3508">
        <w:trPr>
          <w:trHeight w:val="301"/>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500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20</w:t>
            </w:r>
          </w:p>
        </w:tc>
        <w:tc>
          <w:tcPr>
            <w:tcW w:w="2023" w:type="dxa"/>
          </w:tcPr>
          <w:p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49</w:t>
            </w:r>
          </w:p>
        </w:tc>
        <w:tc>
          <w:tcPr>
            <w:tcW w:w="2010" w:type="dxa"/>
          </w:tcPr>
          <w:p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63</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70</w:t>
            </w:r>
          </w:p>
        </w:tc>
      </w:tr>
      <w:tr w:rsidR="00CE3508" w:rsidRPr="00CE3508" w:rsidTr="00CE3508">
        <w:trPr>
          <w:trHeight w:val="311"/>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600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23</w:t>
            </w:r>
          </w:p>
        </w:tc>
        <w:tc>
          <w:tcPr>
            <w:tcW w:w="2023" w:type="dxa"/>
          </w:tcPr>
          <w:p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52</w:t>
            </w:r>
          </w:p>
        </w:tc>
        <w:tc>
          <w:tcPr>
            <w:tcW w:w="2010" w:type="dxa"/>
          </w:tcPr>
          <w:p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68</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75</w:t>
            </w:r>
          </w:p>
        </w:tc>
      </w:tr>
      <w:tr w:rsidR="00CE3508" w:rsidRPr="00CE3508" w:rsidTr="00CE3508">
        <w:trPr>
          <w:trHeight w:val="301"/>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700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25</w:t>
            </w:r>
          </w:p>
        </w:tc>
        <w:tc>
          <w:tcPr>
            <w:tcW w:w="2023" w:type="dxa"/>
          </w:tcPr>
          <w:p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59</w:t>
            </w:r>
          </w:p>
        </w:tc>
        <w:tc>
          <w:tcPr>
            <w:tcW w:w="2010" w:type="dxa"/>
          </w:tcPr>
          <w:p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70</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76</w:t>
            </w:r>
          </w:p>
        </w:tc>
      </w:tr>
      <w:tr w:rsidR="00CE3508" w:rsidRPr="00CE3508" w:rsidTr="00CE3508">
        <w:trPr>
          <w:trHeight w:val="301"/>
        </w:trPr>
        <w:tc>
          <w:tcPr>
            <w:tcW w:w="1898" w:type="dxa"/>
          </w:tcPr>
          <w:p w:rsidR="00CE3508" w:rsidRPr="00CE3508" w:rsidRDefault="00CE3508" w:rsidP="00E209EB">
            <w:pPr>
              <w:pStyle w:val="TableParagraph"/>
              <w:spacing w:line="229" w:lineRule="exact"/>
              <w:ind w:left="90" w:right="76"/>
              <w:rPr>
                <w:rFonts w:ascii="Arial" w:hAnsi="Arial" w:cs="Arial"/>
                <w:sz w:val="20"/>
                <w:szCs w:val="20"/>
              </w:rPr>
            </w:pPr>
            <w:r w:rsidRPr="00CE3508">
              <w:rPr>
                <w:rFonts w:ascii="Arial" w:hAnsi="Arial" w:cs="Arial"/>
                <w:sz w:val="20"/>
                <w:szCs w:val="20"/>
              </w:rPr>
              <w:t>800-1000</w:t>
            </w:r>
          </w:p>
        </w:tc>
        <w:tc>
          <w:tcPr>
            <w:tcW w:w="2006" w:type="dxa"/>
          </w:tcPr>
          <w:p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35</w:t>
            </w:r>
          </w:p>
        </w:tc>
        <w:tc>
          <w:tcPr>
            <w:tcW w:w="2023" w:type="dxa"/>
          </w:tcPr>
          <w:p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66</w:t>
            </w:r>
          </w:p>
        </w:tc>
        <w:tc>
          <w:tcPr>
            <w:tcW w:w="2010" w:type="dxa"/>
          </w:tcPr>
          <w:p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75</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80</w:t>
            </w:r>
          </w:p>
        </w:tc>
      </w:tr>
      <w:tr w:rsidR="00CE3508" w:rsidRPr="00CE3508" w:rsidTr="00CE3508">
        <w:trPr>
          <w:trHeight w:val="323"/>
        </w:trPr>
        <w:tc>
          <w:tcPr>
            <w:tcW w:w="1898" w:type="dxa"/>
          </w:tcPr>
          <w:p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1200-1400</w:t>
            </w:r>
          </w:p>
        </w:tc>
        <w:tc>
          <w:tcPr>
            <w:tcW w:w="2006" w:type="dxa"/>
          </w:tcPr>
          <w:p w:rsidR="00CE3508" w:rsidRPr="000B1543" w:rsidRDefault="00CE3508" w:rsidP="00E209EB">
            <w:pPr>
              <w:pStyle w:val="TableParagraph"/>
              <w:spacing w:line="229" w:lineRule="exact"/>
              <w:ind w:left="727" w:right="710"/>
              <w:rPr>
                <w:rFonts w:ascii="Arial" w:hAnsi="Arial" w:cs="Arial"/>
                <w:sz w:val="21"/>
                <w:szCs w:val="21"/>
              </w:rPr>
            </w:pPr>
            <w:r w:rsidRPr="000B1543">
              <w:rPr>
                <w:rFonts w:ascii="Arial" w:hAnsi="Arial" w:cs="Arial"/>
                <w:w w:val="75"/>
                <w:sz w:val="21"/>
                <w:szCs w:val="21"/>
              </w:rPr>
              <w:t>до</w:t>
            </w:r>
            <w:r w:rsidR="008D699A" w:rsidRPr="000B1543">
              <w:rPr>
                <w:rFonts w:ascii="Arial" w:hAnsi="Arial" w:cs="Arial"/>
                <w:w w:val="75"/>
                <w:sz w:val="21"/>
                <w:szCs w:val="21"/>
              </w:rPr>
              <w:t xml:space="preserve"> </w:t>
            </w:r>
            <w:r w:rsidRPr="000B1543">
              <w:rPr>
                <w:rFonts w:ascii="Arial" w:hAnsi="Arial" w:cs="Arial"/>
                <w:w w:val="75"/>
                <w:sz w:val="21"/>
                <w:szCs w:val="21"/>
              </w:rPr>
              <w:t>50</w:t>
            </w:r>
          </w:p>
        </w:tc>
        <w:tc>
          <w:tcPr>
            <w:tcW w:w="2023" w:type="dxa"/>
          </w:tcPr>
          <w:p w:rsidR="00CE3508" w:rsidRPr="00CE3508" w:rsidRDefault="00CE3508" w:rsidP="00E209EB">
            <w:pPr>
              <w:pStyle w:val="TableParagraph"/>
              <w:spacing w:line="229" w:lineRule="exact"/>
              <w:ind w:left="898" w:right="808"/>
              <w:rPr>
                <w:rFonts w:ascii="Arial" w:hAnsi="Arial" w:cs="Arial"/>
                <w:sz w:val="20"/>
                <w:szCs w:val="20"/>
              </w:rPr>
            </w:pPr>
            <w:r w:rsidRPr="00CE3508">
              <w:rPr>
                <w:rFonts w:ascii="Arial" w:hAnsi="Arial" w:cs="Arial"/>
                <w:sz w:val="20"/>
                <w:szCs w:val="20"/>
              </w:rPr>
              <w:t>71</w:t>
            </w:r>
          </w:p>
        </w:tc>
        <w:tc>
          <w:tcPr>
            <w:tcW w:w="2010" w:type="dxa"/>
          </w:tcPr>
          <w:p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79</w:t>
            </w:r>
          </w:p>
        </w:tc>
        <w:tc>
          <w:tcPr>
            <w:tcW w:w="2127" w:type="dxa"/>
          </w:tcPr>
          <w:p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83</w:t>
            </w:r>
          </w:p>
        </w:tc>
      </w:tr>
    </w:tbl>
    <w:p w:rsidR="00CE3508" w:rsidRDefault="00CE3508" w:rsidP="00CE3508">
      <w:pPr>
        <w:spacing w:after="0" w:line="240" w:lineRule="auto"/>
        <w:ind w:left="-142" w:firstLine="567"/>
        <w:jc w:val="both"/>
        <w:rPr>
          <w:rFonts w:ascii="Arial" w:hAnsi="Arial" w:cs="Arial"/>
          <w:sz w:val="20"/>
          <w:szCs w:val="20"/>
          <w:lang w:val="uk-UA"/>
        </w:rPr>
      </w:pP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7.5.2 Для споживачів першої категорії повинно бути передбачено 100 % резервування з забезпеченням подачі теплоти тепловими мережами.</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7.5.3 Резервування систем теплопостачання необхідно виконувати одним або комплексним</w:t>
      </w:r>
    </w:p>
    <w:p w:rsidR="00CE3508" w:rsidRPr="00CE3508" w:rsidRDefault="00CE3508" w:rsidP="00CE3508">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використанням способів:</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застосування на джерелах теплової енергії раціональних теплових схем, що забезпечують</w:t>
      </w:r>
    </w:p>
    <w:p w:rsidR="00CE3508" w:rsidRPr="00CE3508" w:rsidRDefault="00CE3508" w:rsidP="00013A79">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заданий рівень готовності теплотехнічного обладнання;</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установлення резервного обладнання - використання місцевих резервних джерел теплової</w:t>
      </w:r>
    </w:p>
    <w:p w:rsidR="00CE3508" w:rsidRPr="00CE3508" w:rsidRDefault="00CE3508" w:rsidP="00013A79">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енергії (стаціонарних або пересувних) згідно з вимогами СНиП II-35;</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організації спільної роботи декількох джерел теплової енергії на єдину систему транспорту</w:t>
      </w:r>
    </w:p>
    <w:p w:rsidR="00CE3508" w:rsidRPr="00CE3508" w:rsidRDefault="00CE3508" w:rsidP="00013A79">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теплоносія;</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організації взаємного резервування теплових мереж суміжних районів;</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улаштування резервних насосних та трубопровідних сполучень;</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установлення баків-акумуляторів.</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7.5.4 Ділянки трубопроводів надземного прокладання протяжністю менше 5 км допускається не</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резервувати.</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7.5.5 Ділянки трубопроводів теплових мереж, що прокладені у тунелях та прохідних каналах,</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допускається не резервувати.</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7.5.6 При підземному прокладанні теплових мереж у непрохідних каналах і при безканальному</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прокладанні має бути передбачено резервування подачі теплової енергії споживачам за рахунок</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спільної роботи джерел теплової енергії, а також улаштування перемичок між тепловими мережами</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суміжних джерел теплової енергії.</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xml:space="preserve">7.6 </w:t>
      </w:r>
      <w:r w:rsidRPr="00013A79">
        <w:rPr>
          <w:rFonts w:ascii="Arial" w:hAnsi="Arial" w:cs="Arial"/>
          <w:b/>
          <w:bCs/>
          <w:sz w:val="20"/>
          <w:szCs w:val="20"/>
          <w:lang w:val="uk-UA"/>
        </w:rPr>
        <w:t>Живучість систем теплопостачання</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7.6.1 Мінімальне подавання теплоносія теплопроводами, розташованими в неопалювальних</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приміщеннях та ззовні, в під'їздах, сходових клітках, на горищах тощо, повинно бути достатнім для</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підтримання температури води протягом усього ремонтно-відновлювального періоду після відмови</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не нижче З °С.</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7.6.2</w:t>
      </w:r>
      <w:r w:rsidR="000B1543">
        <w:rPr>
          <w:rFonts w:ascii="Arial" w:hAnsi="Arial" w:cs="Arial"/>
          <w:sz w:val="20"/>
          <w:szCs w:val="20"/>
          <w:lang w:val="uk-UA"/>
        </w:rPr>
        <w:t xml:space="preserve"> </w:t>
      </w:r>
      <w:r w:rsidRPr="00CE3508">
        <w:rPr>
          <w:rFonts w:ascii="Arial" w:hAnsi="Arial" w:cs="Arial"/>
          <w:sz w:val="20"/>
          <w:szCs w:val="20"/>
          <w:lang w:val="uk-UA"/>
        </w:rPr>
        <w:t>Проект системи теплопостачання повинен включати розроблення заходів щодо живучості</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тих її елементів, які при відмовах системи будуть знаходитись у зоні руйнівного впливу мінусових</w:t>
      </w:r>
    </w:p>
    <w:p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температур навколишнього природного середовища, зокрема забезпечення:</w:t>
      </w:r>
    </w:p>
    <w:p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циркуляції мережної води в тепловій мережі до і після ЦТП;</w:t>
      </w:r>
    </w:p>
    <w:p w:rsidR="00CA0AF8" w:rsidRDefault="00CE3508" w:rsidP="00CA0AF8">
      <w:pPr>
        <w:spacing w:after="0" w:line="312" w:lineRule="auto"/>
        <w:ind w:left="-142" w:firstLine="567"/>
        <w:rPr>
          <w:rFonts w:ascii="Arial" w:hAnsi="Arial" w:cs="Arial"/>
          <w:sz w:val="20"/>
          <w:szCs w:val="20"/>
          <w:lang w:val="uk-UA"/>
        </w:rPr>
        <w:sectPr w:rsidR="00CA0AF8" w:rsidSect="00473A65">
          <w:pgSz w:w="11910" w:h="16840"/>
          <w:pgMar w:top="567" w:right="1134" w:bottom="1134" w:left="1134" w:header="727" w:footer="0" w:gutter="0"/>
          <w:cols w:space="720"/>
        </w:sectPr>
      </w:pPr>
      <w:r w:rsidRPr="00CE3508">
        <w:rPr>
          <w:rFonts w:ascii="Arial" w:hAnsi="Arial" w:cs="Arial"/>
          <w:sz w:val="20"/>
          <w:szCs w:val="20"/>
          <w:lang w:val="uk-UA"/>
        </w:rPr>
        <w:t>- спуску мережної води із систем теплоспоживання споживачів, розподільних теплових мереж, тр</w:t>
      </w:r>
      <w:r w:rsidR="00013A79">
        <w:rPr>
          <w:rFonts w:ascii="Arial" w:hAnsi="Arial" w:cs="Arial"/>
          <w:sz w:val="20"/>
          <w:szCs w:val="20"/>
          <w:lang w:val="uk-UA"/>
        </w:rPr>
        <w:t>анзитних та магестральних теплопроводів;</w:t>
      </w:r>
    </w:p>
    <w:p w:rsidR="00013A79" w:rsidRDefault="00013A79" w:rsidP="00013A79">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10</w:t>
      </w:r>
      <w:r w:rsidRPr="00447A1C">
        <w:rPr>
          <w:rFonts w:ascii="Arial" w:hAnsi="Arial" w:cs="Arial"/>
          <w:sz w:val="21"/>
          <w:szCs w:val="21"/>
          <w:u w:val="single"/>
          <w:lang w:val="uk-UA"/>
        </w:rPr>
        <w:t xml:space="preserve"> ДБН В.2.5-39:2008</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прогрівання та заповнення теплових мереж та систем теплоспоживання споживачів під час та після закінчення ремонтно-відновлювальних робіт;</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захисту безканальних теплопроводів від додаткового навантаження за можливих підтоплень;</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тимчасового використання, за можливості, пересувних джерел теплової енергії.</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7.7 Централізовані системи теплопостачання доцільно проектувати водяними. Проектування парових централізованих систем теплопостачання допускається за наявності техніко-економічного обґрунтування, що затверджене у встановленому порядку.</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7.8 Водяні теплові мережі доцільно проектувати у двотрубному виконанні з одночасним подаванням теплової енергії на опалення, вентиляцію, гаряче водопостачання та технологічні потреби.</w:t>
      </w:r>
    </w:p>
    <w:p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Проектування однотрубних та багатотрубних (більше двох труб) теплових мереж допускається за наявності техніко-економічного обґрунтування, що затверджене у встановленому порядку.</w:t>
      </w:r>
    </w:p>
    <w:p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7.9 Допускається проектувати в однотрубному виконанні надземні теплові мережі, які транспортують у відкритих системах теплопостачання мережну воду в одному напрямку, при довжині транзиту не більше 5 км. При довжині транзиту більше 5 км та за відсутності резервного підживлення систем теплопостачання від інших джерел теплової енергії проектом мають бути передбачені два (більше двох - за потреби) паралельних трубопроводи.</w:t>
      </w:r>
    </w:p>
    <w:p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7.10 Безпосередній водорозбір мережної води споживачем у закритих системах теплопостачання не допускається.</w:t>
      </w:r>
    </w:p>
    <w:p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7.11 У відкритих системах теплопостачання допускається тимчасове підключення споживачів гарячого водопостачання через водоводяні теплообмінники у ІТП абонентів (за закритою системою) за умов відповідності якості води у водопровідній мережі вимогам ГКД 34.20.507.</w:t>
      </w:r>
    </w:p>
    <w:p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7.12 Для обслуговування систем теплопостачання повинна бути передбачена відповідна ремонтно-експлуатаційна база згідно з нормативними документами, що затверджені у встановленому порядку.</w:t>
      </w:r>
    </w:p>
    <w:p w:rsidR="00013A79" w:rsidRPr="00013A79" w:rsidRDefault="00013A79" w:rsidP="009A2FBC">
      <w:pPr>
        <w:spacing w:after="0" w:line="288" w:lineRule="auto"/>
        <w:ind w:left="-142" w:firstLine="567"/>
        <w:jc w:val="both"/>
        <w:rPr>
          <w:rFonts w:ascii="Arial" w:hAnsi="Arial" w:cs="Arial"/>
          <w:b/>
          <w:bCs/>
          <w:sz w:val="21"/>
          <w:szCs w:val="21"/>
          <w:lang w:val="uk-UA"/>
        </w:rPr>
      </w:pPr>
      <w:r w:rsidRPr="00013A79">
        <w:rPr>
          <w:rFonts w:ascii="Arial" w:hAnsi="Arial" w:cs="Arial"/>
          <w:b/>
          <w:bCs/>
          <w:sz w:val="21"/>
          <w:szCs w:val="21"/>
          <w:lang w:val="uk-UA"/>
        </w:rPr>
        <w:t xml:space="preserve">8 ПІДЖИВЛЕННЯ ТЕПЛОВИХ МЕРЕЖ, ЗБИРАННЯ ТА ПОВЕРНЕННЯ КОНДЕНСАТУ </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xml:space="preserve">8.1 </w:t>
      </w:r>
      <w:r w:rsidRPr="00013A79">
        <w:rPr>
          <w:rFonts w:ascii="Arial" w:hAnsi="Arial" w:cs="Arial"/>
          <w:b/>
          <w:bCs/>
          <w:sz w:val="21"/>
          <w:szCs w:val="21"/>
          <w:lang w:val="uk-UA"/>
        </w:rPr>
        <w:t>Підживлення теплових мереж</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8.1.1 Розрахункову погодинну витрату води для визначення потужності системи водопідготовки та відповідного обладнання для підживлення системи теплопостачання слід приймати:</w:t>
      </w:r>
    </w:p>
    <w:p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у закритих системах теплопостачання - 0,75 % фактичної місткості води в трубопроводах теплових мереж та приєднаних до них системах опалення і вентиляції будівель. При цьому для ділянок теплової мережі завдовжки більше 5 км від джерел теплової енергії без розподілу теплоносія розрахункову витрату води слід приймати 0,5 % місткості води в цих трубопроводах;</w:t>
      </w:r>
    </w:p>
    <w:p w:rsidR="00013A79" w:rsidRPr="00013A79" w:rsidRDefault="00013A79" w:rsidP="00E67820">
      <w:pPr>
        <w:spacing w:after="0" w:line="264" w:lineRule="auto"/>
        <w:ind w:left="-142" w:firstLine="567"/>
        <w:jc w:val="both"/>
        <w:rPr>
          <w:rFonts w:ascii="Arial" w:hAnsi="Arial" w:cs="Arial"/>
          <w:sz w:val="21"/>
          <w:szCs w:val="21"/>
          <w:lang w:val="uk-UA"/>
        </w:rPr>
      </w:pPr>
      <w:r w:rsidRPr="00013A79">
        <w:rPr>
          <w:rFonts w:ascii="Arial" w:hAnsi="Arial" w:cs="Arial"/>
          <w:sz w:val="21"/>
          <w:szCs w:val="21"/>
          <w:lang w:val="uk-UA"/>
        </w:rPr>
        <w:t>- у відкритих системах теплопостачання - яка дорівнює розрахунковій середній витраті води на гаряче водопостачання з коефіцієнтом 1,2 та збільшеної на 0,75 % фактичної місткості води в трубопроводах мережі та приєднаних до них системах опалення, вентиляції та гарячого водопостачання будівель. При цьому для ділянок теплової мережі завдовжки більше 5 км від джерела теплової енергії без розподілу теплоносія розрахункову витрату води слід приймати 0,5 % місткості води в цих трубопроводах;</w:t>
      </w:r>
    </w:p>
    <w:p w:rsidR="00013A79" w:rsidRPr="00013A79" w:rsidRDefault="00013A79" w:rsidP="00E67820">
      <w:pPr>
        <w:spacing w:after="0" w:line="264" w:lineRule="auto"/>
        <w:ind w:left="-142" w:firstLine="567"/>
        <w:jc w:val="both"/>
        <w:rPr>
          <w:rFonts w:ascii="Arial" w:hAnsi="Arial" w:cs="Arial"/>
          <w:sz w:val="21"/>
          <w:szCs w:val="21"/>
          <w:lang w:val="uk-UA"/>
        </w:rPr>
      </w:pPr>
      <w:r w:rsidRPr="00013A79">
        <w:rPr>
          <w:rFonts w:ascii="Arial" w:hAnsi="Arial" w:cs="Arial"/>
          <w:sz w:val="21"/>
          <w:szCs w:val="21"/>
          <w:lang w:val="uk-UA"/>
        </w:rPr>
        <w:t>- для відокремленої теплової мережі гарячого водопостачання за наявності баків-акумуляторів - яка дорівнює розрахунковій середній витраті води на гаряче водопостачання з коефіцієнтом 1,2; за відсутності баків</w:t>
      </w:r>
      <w:r w:rsidR="00EF3B92">
        <w:rPr>
          <w:rFonts w:ascii="Arial" w:hAnsi="Arial" w:cs="Arial"/>
          <w:sz w:val="21"/>
          <w:szCs w:val="21"/>
          <w:lang w:val="uk-UA"/>
        </w:rPr>
        <w:t>;</w:t>
      </w:r>
      <w:r w:rsidRPr="00013A79">
        <w:rPr>
          <w:rFonts w:ascii="Arial" w:hAnsi="Arial" w:cs="Arial"/>
          <w:sz w:val="21"/>
          <w:szCs w:val="21"/>
          <w:lang w:val="uk-UA"/>
        </w:rPr>
        <w:t xml:space="preserve"> </w:t>
      </w:r>
    </w:p>
    <w:p w:rsidR="00013A79" w:rsidRPr="00013A79" w:rsidRDefault="00013A79" w:rsidP="00E67820">
      <w:pPr>
        <w:spacing w:after="0" w:line="264" w:lineRule="auto"/>
        <w:ind w:left="-142" w:firstLine="567"/>
        <w:jc w:val="both"/>
        <w:rPr>
          <w:rFonts w:ascii="Arial" w:hAnsi="Arial" w:cs="Arial"/>
          <w:sz w:val="21"/>
          <w:szCs w:val="21"/>
          <w:lang w:val="uk-UA"/>
        </w:rPr>
      </w:pPr>
      <w:r w:rsidRPr="00013A79">
        <w:rPr>
          <w:rFonts w:ascii="Arial" w:hAnsi="Arial" w:cs="Arial"/>
          <w:sz w:val="21"/>
          <w:szCs w:val="21"/>
          <w:lang w:val="uk-UA"/>
        </w:rPr>
        <w:t>- за максимальною витратою води на гаряче водопостачання, збільшеною (в обох випадках) на 0,75 % фактичної місткості води в трубопроводах мережі та приєднаних до неї системах гарячого водопостачання будинків.</w:t>
      </w:r>
    </w:p>
    <w:p w:rsidR="00CA0AF8" w:rsidRDefault="00013A79" w:rsidP="00CA0AF8">
      <w:pPr>
        <w:spacing w:after="0" w:line="312" w:lineRule="auto"/>
        <w:ind w:left="-142" w:firstLine="567"/>
        <w:rPr>
          <w:rFonts w:ascii="Arial" w:hAnsi="Arial" w:cs="Arial"/>
          <w:sz w:val="21"/>
          <w:szCs w:val="21"/>
          <w:lang w:val="uk-UA"/>
        </w:rPr>
        <w:sectPr w:rsidR="00CA0AF8" w:rsidSect="00473A65">
          <w:pgSz w:w="11910" w:h="16840"/>
          <w:pgMar w:top="567" w:right="1134" w:bottom="1134" w:left="1134" w:header="727" w:footer="0" w:gutter="0"/>
          <w:cols w:space="720"/>
        </w:sectPr>
      </w:pPr>
      <w:r w:rsidRPr="005119A8">
        <w:rPr>
          <w:rFonts w:ascii="Arial" w:hAnsi="Arial" w:cs="Arial"/>
          <w:b/>
          <w:bCs/>
          <w:lang w:val="uk-UA"/>
        </w:rPr>
        <w:t>Примітка.</w:t>
      </w:r>
      <w:r w:rsidRPr="00013A79">
        <w:rPr>
          <w:rFonts w:ascii="Arial" w:hAnsi="Arial" w:cs="Arial"/>
          <w:sz w:val="21"/>
          <w:szCs w:val="21"/>
          <w:lang w:val="uk-UA"/>
        </w:rPr>
        <w:t xml:space="preserve"> При проектуванні реконструкції котелень питому норму витрати води на підживлення теплової мережі допускається приймати за фактичними витратами.</w:t>
      </w:r>
    </w:p>
    <w:p w:rsidR="00E67820" w:rsidRDefault="00E67820" w:rsidP="00E67820">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С.11</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8.1.2 Для відкритих і закритих систем теплопостачання слід передбачати додаткове аварійне підживлення</w:t>
      </w:r>
      <w:r w:rsidR="005119A8">
        <w:rPr>
          <w:rFonts w:ascii="Arial" w:hAnsi="Arial" w:cs="Arial"/>
          <w:sz w:val="21"/>
          <w:szCs w:val="21"/>
          <w:lang w:val="uk-UA"/>
        </w:rPr>
        <w:t xml:space="preserve"> </w:t>
      </w:r>
      <w:r w:rsidRPr="000143BA">
        <w:rPr>
          <w:rFonts w:ascii="Arial" w:hAnsi="Arial" w:cs="Arial"/>
          <w:sz w:val="21"/>
          <w:szCs w:val="21"/>
          <w:lang w:val="uk-UA"/>
        </w:rPr>
        <w:t>хімічно непідготовленою та недеаерованою водою, витрата якої дорівнює 2 % місткості води в трубопроводах теплової мережі та приєднаних до них системах опалення, вентиляції та системах гарячого водопостачання для відкритих систем теплопостачання.</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За наявності декількох окремих теплових мереж, які відходять від колектора джерела теплової енергії, аварійне підживлення допускається визначати тільки для найбільшої за об'ємом теплової мережі.</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Для відкритих систем теплопостачання аварійне підживлення слід забезпечувати тільки з систем господарсько-питного водопостачання.</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8.1.3 Об'єм води в системах теплопостачання (за відсутності даних щодо фактичного об'єму води) допускається приймати 65 м3 на 1 МВт розрахункового теплового навантаження при закритій системі теплопостачання, 70 м3 на 1 МВт - при відкритій системі та 30 м3 на 1 МВт середнього навантаження - при відокремлених мережах гарячого водопостачання.</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8.1.4 Для відкритих систем теплопостачання, а також для відокремлених теплових мереж на гаряче водопостачання слід установлювати баки-акумулятори хімічно підготовленої та деаерованої підживлювальної води розрахунковою місткістю, що дорівнює десятикратній середньо-погодинній витраті води на гаряче водопостачання.</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8.1.5 У закритих системах теплопостачання на джерелах теплової енергії потужністю 100 МВт та більше слід установлювати баки запасу хімічно підготовленої і деаерованої підживлювальної води місткістю З % місткості води в системі теплопостачання. Схема включення баків запасу повинна забезпечувати безперервне оновлення води у баках. Внутрішня поверхня баків повинна бути захищена від корозії.</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Для джерел теплової енергії потужністю менше 100 МВт необхідність застосування баків запасу підживлювальної води визначають за розрахунками проекту. Кількість баків незалежно від системи теплопостачання приймають не менше двох з 50 % від розрахункової місткості.</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8.1.6 Розміщення баків-акумуляторів гарячої води допускається як на джерелі теплової енергії, так і в центральному тепловому пункті (ЦТП). При цьому на джерелі теплової енергії слід установлювати баки-акумулятори ємкістю не менше 25 % від загальної розрахункової місткості баків.</w:t>
      </w:r>
    </w:p>
    <w:p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8.1.7 У централізованих системах теплопостачання з транзитними тепломагістралями будь-якої протяжності від джерела теплової енергії до районів теплоспоживання допускається використання цих тепломагістралей як акумулюючої ємкості.</w:t>
      </w:r>
    </w:p>
    <w:p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8.1.8 При розміщенні групи баків-акумуляторів поза територією джерела теплової енергії територію слід огороджувати загальним земляним валом заввишки не менше 0,5 м. Обвалована територія повинна вміщати об'єм найбільшого бака та мати відвід води в систему дощової каналізації.</w:t>
      </w:r>
    </w:p>
    <w:p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8.1.9 Установлювати баки-акумулятори гарячої води в житлових кварталах не допускається.</w:t>
      </w:r>
    </w:p>
    <w:p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Відстань від баків-акумуляторів гарячої води до межі житлових кварталів повинна бути не</w:t>
      </w:r>
    </w:p>
    <w:p w:rsidR="000143BA" w:rsidRPr="000143BA" w:rsidRDefault="000143BA" w:rsidP="000143BA">
      <w:pPr>
        <w:spacing w:after="0" w:line="264" w:lineRule="auto"/>
        <w:ind w:left="-142"/>
        <w:jc w:val="both"/>
        <w:rPr>
          <w:rFonts w:ascii="Arial" w:hAnsi="Arial" w:cs="Arial"/>
          <w:sz w:val="21"/>
          <w:szCs w:val="21"/>
          <w:lang w:val="uk-UA"/>
        </w:rPr>
      </w:pPr>
      <w:r w:rsidRPr="000143BA">
        <w:rPr>
          <w:rFonts w:ascii="Arial" w:hAnsi="Arial" w:cs="Arial"/>
          <w:sz w:val="21"/>
          <w:szCs w:val="21"/>
          <w:lang w:val="uk-UA"/>
        </w:rPr>
        <w:t>меншою 30 м. При цьому на ґрунтах І типу просідання відстань, крім того, повинна бути не менше 1,5 м глибини шару просідаючого ґрунту.</w:t>
      </w:r>
    </w:p>
    <w:p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Баки-акумулятори, розташовані поза територією джерел теплової енергії, слід захищати від доступу сторонніх осіб огорожею заввишки не менше 2,5 м.</w:t>
      </w:r>
    </w:p>
    <w:p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8.1.10 Баки-акумулятори, гарячої води безпосередньо у споживачів слід передбачати в системах гарячого водопостачання промислових підприємств для вирівнювання змінного графіка споживання води об'єктами, які мають зосереджену короткочасну витрату води на гаряче водопостачання.</w:t>
      </w:r>
    </w:p>
    <w:p w:rsidR="00CA0AF8" w:rsidRDefault="000143BA" w:rsidP="00CA0AF8">
      <w:pPr>
        <w:spacing w:after="0" w:line="312" w:lineRule="auto"/>
        <w:ind w:left="-142" w:firstLine="567"/>
        <w:rPr>
          <w:rFonts w:ascii="Arial" w:hAnsi="Arial" w:cs="Arial"/>
          <w:sz w:val="21"/>
          <w:szCs w:val="21"/>
          <w:lang w:val="uk-UA"/>
        </w:rPr>
        <w:sectPr w:rsidR="00CA0AF8" w:rsidSect="00473A65">
          <w:pgSz w:w="11910" w:h="16840"/>
          <w:pgMar w:top="567" w:right="1134" w:bottom="1134" w:left="1134" w:header="727" w:footer="0" w:gutter="0"/>
          <w:cols w:space="720"/>
        </w:sectPr>
      </w:pPr>
      <w:r w:rsidRPr="000143BA">
        <w:rPr>
          <w:rFonts w:ascii="Arial" w:hAnsi="Arial" w:cs="Arial"/>
          <w:sz w:val="21"/>
          <w:szCs w:val="21"/>
          <w:lang w:val="uk-UA"/>
        </w:rPr>
        <w:t>Баки-акумулятори на об'єктах промислових підприємств при співвідношеннях середнього теплового навантаження на гаряче водопостачання до максимального теплового навантаження на опалення менше 0,2 не встановлюють.</w:t>
      </w:r>
    </w:p>
    <w:p w:rsidR="0055511C" w:rsidRDefault="0055511C" w:rsidP="0055511C">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12</w:t>
      </w:r>
      <w:r w:rsidRPr="00447A1C">
        <w:rPr>
          <w:rFonts w:ascii="Arial" w:hAnsi="Arial" w:cs="Arial"/>
          <w:sz w:val="21"/>
          <w:szCs w:val="21"/>
          <w:u w:val="single"/>
          <w:lang w:val="uk-UA"/>
        </w:rPr>
        <w:t xml:space="preserve"> ДБН В.2.5-39:2008</w:t>
      </w:r>
    </w:p>
    <w:p w:rsidR="0055511C" w:rsidRPr="00663954" w:rsidRDefault="0055511C" w:rsidP="000143BA">
      <w:pPr>
        <w:spacing w:after="0" w:line="312" w:lineRule="auto"/>
        <w:ind w:left="-142" w:firstLine="567"/>
        <w:jc w:val="both"/>
        <w:rPr>
          <w:rFonts w:ascii="Arial" w:hAnsi="Arial" w:cs="Arial"/>
          <w:sz w:val="21"/>
          <w:szCs w:val="21"/>
          <w:lang w:val="uk-UA"/>
        </w:rPr>
      </w:pPr>
      <w:r w:rsidRPr="00663954">
        <w:rPr>
          <w:rFonts w:ascii="Arial" w:hAnsi="Arial" w:cs="Arial"/>
          <w:sz w:val="21"/>
          <w:szCs w:val="21"/>
          <w:lang w:val="uk-UA"/>
        </w:rPr>
        <w:t xml:space="preserve">8.1.11 Для зменшення втрат мережної води та відповідно теплової енергії при планових або вимушених опорожнениях теплопроводів допускається використання в теплових мережах спеціальних баків-накопичувачів, місткість яких визначають за об'ємом води в теплопроводах між запірною арматурою та найбільшим діаметром теплопроводів. </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8.2 </w:t>
      </w:r>
      <w:r w:rsidRPr="0055511C">
        <w:rPr>
          <w:rFonts w:ascii="Arial" w:hAnsi="Arial" w:cs="Arial"/>
          <w:b/>
          <w:bCs/>
          <w:sz w:val="21"/>
          <w:szCs w:val="21"/>
        </w:rPr>
        <w:t>Збирання та повернення конденсату</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8.2.1 Системи збирання та повернення конденсату до джерела теплопостачання, як правило, передбачають закритими, при цьому надлишковий тиск у баках-збірниках конденсату повинен бути не нижчим 0,005 МПа.</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 Відкриті системи збирання та повернення конденсату допускається використовувати при витраті конденсату, що підлягає поверненню, менше 10 т/год та відстані до джерела теплопостачання до 0,5 км.</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 8.2.2 Повернення конденсату від споживачів слід здійснювати за рахунок надлишкового тиску за конденсатовідвідниками, а при недостатньому тиску - за рахунок установлення для одного або групи споживачів баків збору конденсату та насосів для його перекачування. </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8.2.3 Повернення конденсату конденсатовідвідниками через загальну мережу допускається застосовувати при різниці тиску пари перед конденсатовідвідниками не більше 0,3 МПа. </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При поверненні конденсату насосами кількість насосів, що подають конденсат у загальну мережу, не обмежується.</w:t>
      </w:r>
    </w:p>
    <w:p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 Паралельна робота насосів та конденсатовідвідників, які відводять конденсат від споживачів пари в загальну конденсатну мережу, не допускається.</w:t>
      </w:r>
    </w:p>
    <w:p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 8.2.4 Напірні конденсатопроводи слід розраховувати за максимальною погодинною витратою конденсату, виходячи з умов роботи трубопроводів повним поперечним перерізом при всіх режимах повернення конденсату та запобігання конденсатопроводів від спорожнення при перервах у подачі конденсату. Тиск у мережі конденсатопроводів за всіма режимами слід приймати надлишковим.</w:t>
      </w:r>
    </w:p>
    <w:p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 Конденсатопроводи від конденсатовідвідників до баків збирання конденсату слід розраховувати з урахуванням утворення пароводяної суміші. </w:t>
      </w:r>
    </w:p>
    <w:p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8.2.5 Питомі втрати тиску на тертя в конденсатопроводах після насосів слід приймати не більше 100 Па/м. </w:t>
      </w:r>
    </w:p>
    <w:p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Конденсатопроводи після конденсатовідвідників слід розраховувати за різницею між тиском за конденсатовідвідниками та тиском у баку збирання конденсату (або в розширювальному баку) з урахуванням висоти  підйому конденсату. </w:t>
      </w:r>
    </w:p>
    <w:p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Еквівалентну шорсткість внутрішньої поверхні конденсатопроводів слід приймати 0,001 м.</w:t>
      </w:r>
    </w:p>
    <w:p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8.2.6 Місткість баків збирання конденсату, встановлених у теплових мережах, на теплових пунктах споживачів слід приймати не менше 10-хвилинної максимальної витрати конденсату. Кількість баків при цілорічній роботі слід приймати не менше двох місткістю 50 % кожний; при сезонній, а також при максимальній витраті конденсату до 5 т/год допускається встановлювати один бак. </w:t>
      </w:r>
    </w:p>
    <w:p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При контролі якості конденсату кількість баків приймають, як правило, не менше трьох із місткістю кожного, що забезпечує за часом проведення аналізу конденсату за всіма необхідними параметрами, але не менше 30-хвилинного максимального надходження конденсату.</w:t>
      </w:r>
    </w:p>
    <w:p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8.2.7 Подачу насосів для перекачування конденсату слід визначати за максимальною погодинною витратою конденсату.</w:t>
      </w:r>
    </w:p>
    <w:p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Напір насосів слід визначати за величиною втрати тиску в конденсатопроводі з урахуванням висоти підйому конденсату від насосної до баків збирання конденсату.</w:t>
      </w:r>
    </w:p>
    <w:p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Напір насосів, що подають конденсат у загальну мережу, слід визначати з урахуванням умов їх паралельної роботи при всіх режимах повернення конденсату. </w:t>
      </w:r>
    </w:p>
    <w:p w:rsidR="00CA0AF8" w:rsidRDefault="0055511C" w:rsidP="0055511C">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r w:rsidRPr="0055511C">
        <w:rPr>
          <w:rFonts w:ascii="Arial" w:hAnsi="Arial" w:cs="Arial"/>
          <w:sz w:val="21"/>
          <w:szCs w:val="21"/>
        </w:rPr>
        <w:t xml:space="preserve">Кількість насосів кожної насосної слід приймати не менше двох, один з яких є резервним. </w:t>
      </w:r>
    </w:p>
    <w:p w:rsidR="00193582" w:rsidRDefault="00193582" w:rsidP="00193582">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С.13</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8.2.8 Скидання конденсату в системи дощової або побутової каналізації допускається після охолодження його до температури плюс 40 °С. При скиданні в систему виробничої каналізації з постійними стоками конденсат допускається не охолоджувати.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8.2.9 Конденсат, який повертається від споживачів до джерела теплової енергії, повинен відповідати вимогам правил технічної експлуатації електричних станцій та мереж.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Температура конденсату, що повертається, в закритих системах є не нормованою.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Повернення конденсату з температурою нижче 95 °С для відкритих систем допускається за обґрунтування.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8.2.10 У системах збирання та повернення конденсату слід передбачати використання його теплової енергії для власних потреб підприємства. </w:t>
      </w:r>
    </w:p>
    <w:p w:rsidR="00EB0298" w:rsidRPr="00EB0298" w:rsidRDefault="00EB0298" w:rsidP="0055511C">
      <w:pPr>
        <w:spacing w:after="0" w:line="312" w:lineRule="auto"/>
        <w:ind w:left="-284" w:firstLine="709"/>
        <w:jc w:val="both"/>
        <w:rPr>
          <w:rFonts w:ascii="Arial" w:hAnsi="Arial" w:cs="Arial"/>
          <w:b/>
          <w:bCs/>
          <w:sz w:val="21"/>
          <w:szCs w:val="21"/>
        </w:rPr>
      </w:pPr>
      <w:r w:rsidRPr="00EB0298">
        <w:rPr>
          <w:rFonts w:ascii="Arial" w:hAnsi="Arial" w:cs="Arial"/>
          <w:b/>
          <w:bCs/>
          <w:sz w:val="21"/>
          <w:szCs w:val="21"/>
        </w:rPr>
        <w:t xml:space="preserve">9 ТЕПЛОНОСІЇ ТА ЇХ ПАРАМЕТРИ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9.1 У системах централізованого теплопостачання для опалення, вентиляції та гарячого водопостачання житлових, громадських і виробничих будівель як теплоносій слід приймати воду.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Слід також перевіряти можливість використання води як теплоносія для технологічних процесів.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Застосування для підприємств єдиного теплоносія пари для технологічних процесів, опалення, вентиляції та гарячого водопостачання допускається за техніко-економічного обґрунтування.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9.2 Розрахункову температуру мережної води в подавальному трубопроводі теплових мереж приймають, як правило, такою, що дорівнює температурі води на виході з джерела теплопостачання за його паспортними даними.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За наявності в закритих системах теплопостачання навантаження гарячого водопостачання мінімальна температура мережної води на виході з джерела теплової енергії та в тепловій мережі повинна забезпечувати можливість підігрівання води, що надходить на гаряче водопостачання, до нормативного рівня.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9.3 Початкові параметри пари в тепловій мережі слід приймати залежно від параметрів пари у споживача з урахуванням втрат тиску та падіння температури в мережі від джерела теплової енергії до споживача при розрахунковому режимі.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9.4 Температуру мережної води, що повертається на теплові електростанції з комбінованим виробництвом теплової та електричної енергій, визначають техніко-економічним розрахунком з урахуванням температурного графіка.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Максимальна температура мережної води, що повертається до котельних установок, як правило, приймається 70 °С з урахуванням технічної характеристики котлів.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9.5 Теплові пункти повинні забезпечувати температуру води у розподільних мережах від теплообмінника теплового пункту до теплового вводу житлових будинків споживачів не більше 80 °С. Збільшення температури води у розподільних мережах від теплообмінника теплового пункту до теплового вводу житлових будинків споживачів допускається за наявності відповідного техніко-економічного обґрунтування, що затверджено у встановленому порядку. </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9.6 Якість води для підживлення теплових мереж відкритих та закритих систем теплопостачання слід забезпечувати згідно з вимогами ГКД 34.20.507.</w:t>
      </w:r>
    </w:p>
    <w:p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Для закритих систем теплопостачання за наявності термічної деаерації допускається використання технічної води. </w:t>
      </w:r>
    </w:p>
    <w:p w:rsidR="00193582"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9.7 При розрахунку графіка температур мережної води в системах теплопостачання слід приймати: - початок та кінець опалювального періоду за середньодобової температури зовнішнього повітря плюс 8 °С протягом трьох ді</w:t>
      </w:r>
      <w:r>
        <w:rPr>
          <w:rFonts w:ascii="Arial" w:hAnsi="Arial" w:cs="Arial"/>
          <w:sz w:val="21"/>
          <w:szCs w:val="21"/>
        </w:rPr>
        <w:t>б;</w:t>
      </w:r>
    </w:p>
    <w:p w:rsidR="00EB0298" w:rsidRDefault="00EB0298" w:rsidP="0055511C">
      <w:pPr>
        <w:spacing w:after="0" w:line="312" w:lineRule="auto"/>
        <w:ind w:left="-284" w:firstLine="709"/>
        <w:jc w:val="both"/>
        <w:rPr>
          <w:rFonts w:ascii="Arial" w:hAnsi="Arial" w:cs="Arial"/>
          <w:sz w:val="21"/>
          <w:szCs w:val="21"/>
        </w:rPr>
      </w:pPr>
    </w:p>
    <w:p w:rsidR="00CA0AF8" w:rsidRDefault="00CA0AF8" w:rsidP="0055511C">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rsidR="00EB0298" w:rsidRDefault="00EB0298" w:rsidP="00EB029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14</w:t>
      </w:r>
      <w:r w:rsidRPr="00447A1C">
        <w:rPr>
          <w:rFonts w:ascii="Arial" w:hAnsi="Arial" w:cs="Arial"/>
          <w:sz w:val="21"/>
          <w:szCs w:val="21"/>
          <w:u w:val="single"/>
          <w:lang w:val="uk-UA"/>
        </w:rPr>
        <w:t xml:space="preserve"> ДБН В.2.5-39:2008</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усереднену розрахункову температуру внутрішнього повітря опалюваних будівель житлово-комунального та громадського призначення 20 °С, а для промислових будівель 16 °С;</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усереднені розрахункові температури внутрішнього повітря опалюваних будівель дитячих дошкільних, загальноосвітніх навчальних та лікувальних закладів повинні забезпечити підтримання температурного режиму цих установ відповідно до вимог ДБН В.2.2-10, ДБН В.2.2-4, ДСанПіН 5.5.2.008, СП № 3231-85.</w:t>
      </w:r>
    </w:p>
    <w:p w:rsidR="00EB0298" w:rsidRPr="00EB0298" w:rsidRDefault="00EB0298" w:rsidP="00EB0298">
      <w:pPr>
        <w:spacing w:after="0" w:line="312" w:lineRule="auto"/>
        <w:ind w:left="-284" w:firstLine="709"/>
        <w:jc w:val="both"/>
        <w:rPr>
          <w:rFonts w:ascii="Arial" w:hAnsi="Arial" w:cs="Arial"/>
          <w:b/>
          <w:bCs/>
          <w:sz w:val="21"/>
          <w:szCs w:val="21"/>
        </w:rPr>
      </w:pPr>
      <w:r w:rsidRPr="00EB0298">
        <w:rPr>
          <w:rFonts w:ascii="Arial" w:hAnsi="Arial" w:cs="Arial"/>
          <w:sz w:val="21"/>
          <w:szCs w:val="21"/>
        </w:rPr>
        <w:t xml:space="preserve">9.8 </w:t>
      </w:r>
      <w:r w:rsidRPr="00EB0298">
        <w:rPr>
          <w:rFonts w:ascii="Arial" w:hAnsi="Arial" w:cs="Arial"/>
          <w:b/>
          <w:bCs/>
          <w:sz w:val="21"/>
          <w:szCs w:val="21"/>
        </w:rPr>
        <w:t>Регулювання відпуску теплової енергії</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9.8.1 Способи регулювання:</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центральне, що здійснюють на джерелі теплопостачання;</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групове - в центральному тепловому пункті (ЦТП);</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індивідуальне - в індивідуальних теплових пунктах (ІТП) споживачів;</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місцеве - безпосередньо на приладах споживання теплової енергії.</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Як правило, місцеве, індивідуальне та групове регулювання застосовують на доповнення до центрального.</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9.8.2 За параметрами та витратами теплоносія регулювання здійснюють:</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якісне, що досягають шляхом зміни температури теплоносія за постійної його витрати;</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кількісне, яке забезпечують шляхом зміни кількості теплоносія за постійної його температури;</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центральне якісно-кількісне за спільним навантаженням опалення, вентиляції та гарячого водопостачання - шляхом регулювання на джерелі теплової енергії як температури, так і витрати мережної води.</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9.8.3 На абонентському вводі теплової мережі слід забезпечувати регулювання теплового потоку системи опалення за погодними умовами.</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9.8.4 На джерелах теплової енергії в опалювальний період слід виконувати якісне регулювання температури теплоносія в подавальному трубопроводі відповідно до температурного графіка.</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9.8.5 У неопалювальний період за температури зовнішнього повітря, вищої за точку зламу опалювального температурного графіка, з джерел теплової енергії систем теплопостачання з навантаженням ГВП, як правило, подається теплоносій з температурою 65 °С, якщо це не перешкоджає роботі котлоагрегатів.</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9.8.6 При розрахунках гідравлічних та теплових режимів систем теплопостачання з індивідуальним регулюванням тепловикористання слід враховувати гідравлічний режим інженерних систем споживача.</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9.8.7 Мережні насоси на джерелі теплової енергії і на підкачувальних станціях рекомендується обладнувати приладами частотного регулювання обертів двигунів, за допомогою яких забезпечується регулювання заданого перепаду тиску теплоносія незалежно від його витрати.</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9.8.8 Для відокремлених водяних теплових мереж від одного джерела теплопостачання до підприємств та житлових районів допускається передбачати різні графіки температур води.</w:t>
      </w:r>
    </w:p>
    <w:p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9.8.9 У будівлях, для яких допускається зниження температури повітря в нічний та неробочий час, слід передбачати програмне регулювання температури або витрати теплоносія в теплових пунктах.</w:t>
      </w:r>
    </w:p>
    <w:p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9.8.10 У житлових та громадських будівлях за відсутності місцевого регулювання слід застосовувати автоматичне коригування температурного графіка за усередненою температурою внутрішнього повітря будівлі додатково до коригування за температурою зовнішнього повітря</w:t>
      </w:r>
      <w:r>
        <w:rPr>
          <w:rFonts w:ascii="Arial" w:hAnsi="Arial" w:cs="Arial"/>
          <w:sz w:val="21"/>
          <w:szCs w:val="21"/>
        </w:rPr>
        <w:t>.</w:t>
      </w:r>
    </w:p>
    <w:p w:rsidR="00EB0298" w:rsidRDefault="00EB0298" w:rsidP="00EB0298">
      <w:pPr>
        <w:spacing w:after="0" w:line="312" w:lineRule="auto"/>
        <w:ind w:left="-284" w:firstLine="709"/>
        <w:jc w:val="both"/>
        <w:rPr>
          <w:rFonts w:ascii="Arial" w:hAnsi="Arial" w:cs="Arial"/>
          <w:sz w:val="21"/>
          <w:szCs w:val="21"/>
        </w:rPr>
      </w:pPr>
    </w:p>
    <w:p w:rsidR="00EB0298" w:rsidRDefault="00EB0298" w:rsidP="00EB0298">
      <w:pPr>
        <w:spacing w:after="0" w:line="312" w:lineRule="auto"/>
        <w:ind w:left="-284" w:firstLine="709"/>
        <w:jc w:val="both"/>
        <w:rPr>
          <w:rFonts w:ascii="Arial" w:hAnsi="Arial" w:cs="Arial"/>
          <w:sz w:val="21"/>
          <w:szCs w:val="21"/>
        </w:rPr>
      </w:pPr>
    </w:p>
    <w:p w:rsidR="00CA0AF8" w:rsidRDefault="00CA0AF8" w:rsidP="00EB0298">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rsidR="00EB0298" w:rsidRDefault="00EB0298" w:rsidP="00EB0298">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С.15</w:t>
      </w:r>
    </w:p>
    <w:p w:rsidR="00EB0298" w:rsidRPr="00EB0298" w:rsidRDefault="00EB0298" w:rsidP="00EB0298">
      <w:pPr>
        <w:spacing w:after="0" w:line="312" w:lineRule="auto"/>
        <w:ind w:left="-284" w:firstLine="709"/>
        <w:jc w:val="both"/>
        <w:rPr>
          <w:rFonts w:ascii="Arial" w:hAnsi="Arial" w:cs="Arial"/>
          <w:b/>
          <w:bCs/>
          <w:sz w:val="21"/>
          <w:szCs w:val="21"/>
        </w:rPr>
      </w:pPr>
      <w:r w:rsidRPr="00EB0298">
        <w:rPr>
          <w:rFonts w:ascii="Arial" w:hAnsi="Arial" w:cs="Arial"/>
          <w:b/>
          <w:bCs/>
          <w:sz w:val="21"/>
          <w:szCs w:val="21"/>
        </w:rPr>
        <w:t xml:space="preserve">10 ГІДРАВЛІЧНИЙ РЕЖИМ </w:t>
      </w:r>
    </w:p>
    <w:p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10.1 При проектуванні нових і реконструкції діючих систем теплопостачання, а також прирозробленні заходів із підвищення експлуатаційної готовності й безвідмовності роботи всіх ланок системи слід здійснювати розрахунок гідравлічного режиму. </w:t>
      </w:r>
    </w:p>
    <w:p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10.2 Водяну теплову мережу слід розраховувати на гідравлічний режим:</w:t>
      </w:r>
    </w:p>
    <w:p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розрахунковий - за розрахунковою витратою мережної води;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опалювальний - за максимальним водорозбором на гаряче водопостачання із зворотного трубопроводу;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перехідний - за максимальним водорозбором на гаряче водопостачання з подавального трубопроводу;</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неопалювальний - за максимальним навантаженням гарячого водопостачання в неопалювальний період;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статичний - за відсутності циркуляції теплоносія в тепловій мережі; - аварійний.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10.3 При якісному регулюванні відпуску теплової енергії для визначення діаметрів трубопроводів магістральних та розподільних водяних теплових мереж розрахункову витрату мережної води доцільно визначати окремо на опалення, вентиляцію та гаряче водопостачання згідно з додатком Б цих Норм, ДБН В.2.5-22, ДСТУ-Н Б В.2.5-35, чинних нормативних документів і методик виробника та постачальника елементів теплової мережі.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10.4 Витрату пари у парових теплових мережах, що забезпечують підприємства з різними режимами роботи, слід визначати з урахуванням незбігання максимальної погодинної витрати пари окремих підприємств.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Для паропроводів насиченої пари сумарна витрата повинна включати додаткову витрату пари, що конденсується за рахунок втрати теплової енергії в трубопроводах.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10.5 Еквівалентну шорсткість внутрішньої поверхні сталевих труб слід приймати: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для парових теплових мереж k</w:t>
      </w:r>
      <w:r w:rsidRPr="00F31156">
        <w:rPr>
          <w:rFonts w:ascii="Arial" w:hAnsi="Arial" w:cs="Arial"/>
          <w:sz w:val="16"/>
          <w:szCs w:val="16"/>
        </w:rPr>
        <w:t>е</w:t>
      </w:r>
      <w:r w:rsidRPr="00EB0298">
        <w:rPr>
          <w:rFonts w:ascii="Arial" w:hAnsi="Arial" w:cs="Arial"/>
          <w:sz w:val="21"/>
          <w:szCs w:val="21"/>
        </w:rPr>
        <w:t xml:space="preserve"> = 0,0002 м;</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для водяних теплових мереж k</w:t>
      </w:r>
      <w:r w:rsidRPr="00F31156">
        <w:rPr>
          <w:rFonts w:ascii="Arial" w:hAnsi="Arial" w:cs="Arial"/>
          <w:sz w:val="16"/>
          <w:szCs w:val="16"/>
        </w:rPr>
        <w:t>е</w:t>
      </w:r>
      <w:r w:rsidRPr="00EB0298">
        <w:rPr>
          <w:rFonts w:ascii="Arial" w:hAnsi="Arial" w:cs="Arial"/>
          <w:sz w:val="21"/>
          <w:szCs w:val="21"/>
        </w:rPr>
        <w:t xml:space="preserve"> = 0,0005 м;</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для мереж гарячого водопостачання k</w:t>
      </w:r>
      <w:r w:rsidRPr="00F31156">
        <w:rPr>
          <w:rFonts w:ascii="Arial" w:hAnsi="Arial" w:cs="Arial"/>
          <w:sz w:val="16"/>
          <w:szCs w:val="16"/>
        </w:rPr>
        <w:t>е</w:t>
      </w:r>
      <w:r w:rsidRPr="00EB0298">
        <w:rPr>
          <w:rFonts w:ascii="Arial" w:hAnsi="Arial" w:cs="Arial"/>
          <w:sz w:val="21"/>
          <w:szCs w:val="21"/>
        </w:rPr>
        <w:t xml:space="preserve"> = 0,001 м.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Застосування для розрахунку вищих значень еквівалентної шорсткості в теплових мережах допускається при підтвердженні їх фактичної величини спеціальними випробуваннями.</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Еквівалентну шорсткість внутрішньої поверхні труб зі структурованого поліетилену (РЕ-Х) та інших термостійких термопластичних полімерів слід приймати для водяних розподільних теплових мереж і мереж гарячого водопостачання kе = 5 х 10 </w:t>
      </w:r>
      <w:r w:rsidRPr="00F31156">
        <w:rPr>
          <w:rFonts w:ascii="Arial" w:hAnsi="Arial" w:cs="Arial"/>
          <w:sz w:val="21"/>
          <w:szCs w:val="21"/>
          <w:vertAlign w:val="superscript"/>
        </w:rPr>
        <w:t>-6</w:t>
      </w:r>
      <w:r w:rsidRPr="00EB0298">
        <w:rPr>
          <w:rFonts w:ascii="Arial" w:hAnsi="Arial" w:cs="Arial"/>
          <w:sz w:val="21"/>
          <w:szCs w:val="21"/>
        </w:rPr>
        <w:t xml:space="preserve"> м.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Еквівалентну шорсткість внутрішньої поверхні труб із реактопластів (вуглепластиків, склопластиків на основі епоксидних смол) необхідно приймати на основі даних, що отримані експериментальним шляхом у кожному окремому випадку для кожного виду труб та для кожного їх виробника.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10.6 Діаметри подавального та зворотного трубопроводів двотрубної водяної теплової мережі при сумісному подаванні теплової енергії на опалення, вентиляцію та гаряче водопостачання рекомендується приймати однаковими.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10.7 Найменший номінальний (умовний) діаметр труб у тепловій мережі слід приймати не менше 32 мм, а для циркуляційних трубопроводів гарячого водопостачання - не менше 25 мм. </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10.8 Статичний тиск у системах теплопостачання повинен бути таким, щоб забезпечувалося заповнення водою трубопроводів теплової мережі, а також усіх безпосередньо приєднаних систем теплоспоживання. Статичний тиск повинен бути не вище від допустимого для трубопроводів і джерела теплової енергії, теплових мереж та теплових пунктів і безпосередньо приєднаних систем теплоспоживання. Статичний тиск повинен визначатися умовно для температури води 100 °С. </w:t>
      </w:r>
    </w:p>
    <w:p w:rsidR="00CA0AF8" w:rsidRDefault="00CA0AF8" w:rsidP="00EB0298">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rsidR="00F31156" w:rsidRDefault="00F31156" w:rsidP="00F31156">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16</w:t>
      </w:r>
      <w:r w:rsidRPr="00447A1C">
        <w:rPr>
          <w:rFonts w:ascii="Arial" w:hAnsi="Arial" w:cs="Arial"/>
          <w:sz w:val="21"/>
          <w:szCs w:val="21"/>
          <w:u w:val="single"/>
          <w:lang w:val="uk-UA"/>
        </w:rPr>
        <w:t xml:space="preserve"> ДБН В.2.5-39:2008</w:t>
      </w:r>
    </w:p>
    <w:p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Для магістралей віддаленого теплопостачання, що працюють за підвищеної температури мережної води, статичний тиск повинен бути визначений на підставі розрахункової температури води в магістралях. </w:t>
      </w:r>
    </w:p>
    <w:p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Якщо статичний тиск в окремих точках мережі перевищує допустимий для устаткування джерела теплової енергії або системи теплоспоживання, повинен бути забезпечений автоматичний поділ мережі на зони, що гідравлічне ізольовані, у кожній з яких повинен підтримуватися допустимий тиск відповідно до вимог ГКД 34.20.507.</w:t>
      </w:r>
    </w:p>
    <w:p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10.9 Під час роботи водяних теплових мереж для запобігання закипанню води за її максимальної температури значення тиску у будь-якій точці подавальної лінії, у трубопроводах і устаткуванні джерел теплопостачання, теплових пунктах і у верхніх точках безпосередньо приєднаних систем теплоспоживання повинно перевищувати значення тиску закипання води не менше ніж на 0,05 МПа відповідно до вимог ГКД 34.20.507.</w:t>
      </w:r>
    </w:p>
    <w:p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10.10 Значення тиску води в зворотному трубопроводі водяних теплових мереж при роботі мережних насосів повинно бути в будь-якій точці не нижче 0,05 МПа, але не вище від допустимого для трубопроводів і для устаткування джерела теплопостачання, теплових мереж і теплових пунктів систем теплоспоживання, приєднаних за залежною схемою.</w:t>
      </w:r>
    </w:p>
    <w:p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10.11 Значення тиску води у зворотних трубопроводах водяних теплових мереж відкритих систем теплопостачання в неопалювальний період, а також в подавальному та циркуляційному трубопроводах мережі гарячого водопостачання слід приймати більшим на 0,05 МПа від статичного тиску систем гарячого водопостачання споживачів.</w:t>
      </w:r>
    </w:p>
    <w:p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10.12 Тиск і температура води у всмоктувальних патрубках повинні забезпечувати безкавітаційну роботу мережних, підживлювальних, підкачувальних та змішувальних насосів.</w:t>
      </w:r>
    </w:p>
    <w:p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10.13 Напір мережних насосів слід визначати для опалювального та неопалювального періодів і приймати таким, що дорівнює сумі втрат напору в обладнанні джерела теплової енергії, в подавальному та зворотному трубопроводах від джерела теплової енергії до найбільш віддаленого споживача та в системі споживача, включаючи втрати в теплових пунктах та насосних станціях, при сумарній розрахунковій витраті води.</w:t>
      </w:r>
    </w:p>
    <w:p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Напір підкачувальних насосів на подавальному та зворотному трубопроводах слід визначати за п'єзометричним графіком при розрахунковій витраті води у трубопроводах з урахуванням гідравлічних втрат в обладнанні та трубопроводах джерела теплової енергії. За наявності підкачувальних насосів напір мережних насосів слід відповідно зменшувати.</w:t>
      </w:r>
    </w:p>
    <w:p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10.14 Подачу робочих насосів слід приймати:</w:t>
      </w:r>
    </w:p>
    <w:p w:rsidR="00F31156" w:rsidRPr="00F31156" w:rsidRDefault="00F31156" w:rsidP="00CA0AF8">
      <w:pPr>
        <w:spacing w:after="0" w:line="264" w:lineRule="auto"/>
        <w:ind w:left="-284" w:firstLine="709"/>
        <w:jc w:val="both"/>
        <w:rPr>
          <w:rFonts w:ascii="Arial" w:hAnsi="Arial" w:cs="Arial"/>
          <w:sz w:val="21"/>
          <w:szCs w:val="21"/>
        </w:rPr>
      </w:pPr>
      <w:r w:rsidRPr="00F31156">
        <w:rPr>
          <w:rFonts w:ascii="Arial" w:hAnsi="Arial" w:cs="Arial"/>
          <w:sz w:val="21"/>
          <w:szCs w:val="21"/>
        </w:rPr>
        <w:t>а) мережних та підкачувальних насосів для закритих систем теплопостачання в опалювальний період -за сумарною розрахунковою витратою води, що визначають згідно з формулою (А.9)додатка А;</w:t>
      </w:r>
    </w:p>
    <w:p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б) мережних та підкачувальних насосів на подавальних трубопроводах теплових мереж для відкритих систем теплопостачання в опалювальний період - за сумарною розрахунковою витратою води, що визначають згідно з формулою (А.12) при k</w:t>
      </w:r>
      <w:r w:rsidRPr="00F31156">
        <w:rPr>
          <w:rFonts w:ascii="Arial" w:hAnsi="Arial" w:cs="Arial"/>
          <w:sz w:val="21"/>
          <w:szCs w:val="21"/>
          <w:vertAlign w:val="subscript"/>
        </w:rPr>
        <w:t>4</w:t>
      </w:r>
      <w:r w:rsidRPr="00F31156">
        <w:rPr>
          <w:rFonts w:ascii="Arial" w:hAnsi="Arial" w:cs="Arial"/>
          <w:sz w:val="21"/>
          <w:szCs w:val="21"/>
        </w:rPr>
        <w:t xml:space="preserve"> = 1,4; підкачувальних насосів на зворотних трубопроводах - згідно з формулою (А.9) додатка А при К</w:t>
      </w:r>
      <w:r w:rsidRPr="00F31156">
        <w:rPr>
          <w:rFonts w:ascii="Arial" w:hAnsi="Arial" w:cs="Arial"/>
          <w:sz w:val="21"/>
          <w:szCs w:val="21"/>
          <w:vertAlign w:val="subscript"/>
        </w:rPr>
        <w:t>3</w:t>
      </w:r>
      <w:r w:rsidRPr="00F31156">
        <w:rPr>
          <w:rFonts w:ascii="Arial" w:hAnsi="Arial" w:cs="Arial"/>
          <w:sz w:val="21"/>
          <w:szCs w:val="21"/>
        </w:rPr>
        <w:t xml:space="preserve"> = 0,6;</w:t>
      </w:r>
    </w:p>
    <w:p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в) мережних та підкачувальних насосів для закритих і відкритих систем теплопостачання в неопалювальний період - за максимальною витратою води на гаряче водопостачання в неопалювальний період - згідно з формулою (А.11) додатка А.</w:t>
      </w:r>
    </w:p>
    <w:p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При визначенні продуктивності мережних насосів у відкритих системах теплопостачання від ТЕЦ слід перевіряти необхідність урахування додаткової витрати води для вакуумних деаераторів.</w:t>
      </w:r>
    </w:p>
    <w:p w:rsidR="00F31156" w:rsidRDefault="00F31156" w:rsidP="00CA0AF8">
      <w:pPr>
        <w:spacing w:after="0" w:line="264" w:lineRule="auto"/>
        <w:ind w:left="-284" w:firstLine="709"/>
        <w:jc w:val="both"/>
        <w:rPr>
          <w:rFonts w:ascii="Arial" w:hAnsi="Arial" w:cs="Arial"/>
          <w:sz w:val="21"/>
          <w:szCs w:val="21"/>
        </w:rPr>
      </w:pPr>
      <w:r w:rsidRPr="00F31156">
        <w:rPr>
          <w:rFonts w:ascii="Arial" w:hAnsi="Arial" w:cs="Arial"/>
          <w:sz w:val="21"/>
          <w:szCs w:val="21"/>
        </w:rPr>
        <w:t>10.15 Напір підживлювальних насосів слід визначати з умови підтримання у водяних теплових мережах статичного тиску та перевіряти для умови роботи мережних насосів в опалювальний та неопалювальний періоди.</w:t>
      </w:r>
    </w:p>
    <w:p w:rsidR="00CA0AF8" w:rsidRDefault="00CA0AF8" w:rsidP="00CA0AF8">
      <w:pPr>
        <w:spacing w:after="0" w:line="264" w:lineRule="auto"/>
        <w:ind w:left="-284" w:firstLine="709"/>
        <w:jc w:val="both"/>
        <w:rPr>
          <w:rFonts w:ascii="Arial" w:hAnsi="Arial" w:cs="Arial"/>
          <w:sz w:val="21"/>
          <w:szCs w:val="21"/>
        </w:rPr>
      </w:pPr>
    </w:p>
    <w:p w:rsidR="00CA0AF8" w:rsidRDefault="00CA0AF8" w:rsidP="00CA0AF8">
      <w:pPr>
        <w:spacing w:after="0" w:line="264" w:lineRule="auto"/>
        <w:ind w:left="-284" w:firstLine="709"/>
        <w:jc w:val="both"/>
        <w:rPr>
          <w:rFonts w:ascii="Arial" w:hAnsi="Arial" w:cs="Arial"/>
          <w:sz w:val="21"/>
          <w:szCs w:val="21"/>
        </w:rPr>
      </w:pPr>
    </w:p>
    <w:p w:rsidR="00CA0AF8" w:rsidRDefault="00CA0AF8" w:rsidP="00CA0AF8">
      <w:pPr>
        <w:spacing w:after="0" w:line="264"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rsidR="000F5A30" w:rsidRDefault="000F5A30" w:rsidP="000F5A30">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С.17</w:t>
      </w:r>
    </w:p>
    <w:p w:rsid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Допускається встановлювати окремі групи підживлювальних насосів із різними напорами для опалювального, неопалювального періодів та для статичного режиму</w:t>
      </w:r>
      <w:r w:rsidR="000F5A30">
        <w:rPr>
          <w:rFonts w:ascii="Arial" w:hAnsi="Arial" w:cs="Arial"/>
          <w:sz w:val="21"/>
          <w:szCs w:val="21"/>
        </w:rPr>
        <w:t>.</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10.16 Подачу робочих підживлювальних насосів на джерелі теплової енергії в закритих системах теплопостачання слід визначати такою, яка дорівнює витраті води на компенсацію втрат мережної води із теплової мережі, а у відкритих системах - сумі максимальної витрати води на гаряче водопостачання та витрати води на компенсацію втрат.</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10.17 Напір змішувальних насосів (на перемичці) слід визначати за найбільшим перепадом тиску між подавальним та зворотним трубопроводами.</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10.18 При визначенні напору мережних насосів перепад тиску на вводі двотрубних водяних теплових мереж у будівлі слід приймати таким, який дорівнює розрахунковим втратам тиску на вводі в тепловий пункт та в місцевій системі з коефіцієнтом 1,5, але не менше 0,2 МПа.</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Рекомендується надлишковий тиск знижувати в теплових пунктах.</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10.19 Кількість насосів слід приймати:</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мережних - не менше двох, один з яких є резервним; резервний насос встановлюють незалежно від кількості робочих насосів;</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підкачувальних та змішувальних (у теплових мережах) - не менше трьох, один з яких є резервним, при цьому резервний насос встановлюють незалежно від кількості робочих насосів;</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підживлювальних - у закритих системах теплопостачання не менше двох, один з яких є резервним, у відкритих системах - не менше трьох, один з яких також є резервним;</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у вузлах поділу водяної теплової мережі на зони, що гідравлічно ізольовані (пункти розсіку), допускається в закритих системах теплопостачання встановлювати один підживлювальний насос без резерву, а у відкритих системах - один робочий та один резервний.</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Кількість насосів уточнюється з урахуванням їх спільної роботи на теплову мережу.</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10.20 При проектуванні систем централізованого теплопостачання з тепловим потоком більше 100 МВт слід здійснювати комплексну систему захисту з метою запобігання виникненню гідравлічних ударів та недопустимого тиску в обладнанні водопідігрівальних установок джерел теплової енергії, в теплових мережах, системах теплоспоживання.</w:t>
      </w:r>
    </w:p>
    <w:p w:rsidR="000F5A30" w:rsidRPr="000F5A30" w:rsidRDefault="000F5A30" w:rsidP="000F5A30">
      <w:pPr>
        <w:spacing w:after="0" w:line="312" w:lineRule="auto"/>
        <w:ind w:left="-284" w:firstLine="709"/>
        <w:jc w:val="both"/>
        <w:rPr>
          <w:rFonts w:ascii="Arial" w:hAnsi="Arial" w:cs="Arial"/>
          <w:b/>
          <w:bCs/>
          <w:sz w:val="21"/>
          <w:szCs w:val="21"/>
        </w:rPr>
      </w:pPr>
      <w:r w:rsidRPr="000F5A30">
        <w:rPr>
          <w:rFonts w:ascii="Arial" w:hAnsi="Arial" w:cs="Arial"/>
          <w:b/>
          <w:bCs/>
          <w:sz w:val="21"/>
          <w:szCs w:val="21"/>
        </w:rPr>
        <w:t>11 ТРАСА ТА СПОСОБИ ПРОКЛАДАННЯ ТЕПЛОВИХ МЕРЕЖ</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11.1 Трасу та спосіб прокладання теплової мережі слід проектувати згідно з цими Нормами, ДБН В.2.5-22, ДСТУ-Н Б В.2.5-35 та іншими нормативними документами з урахуванням методик виробника та постачальника елементів теплової мережі.</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У містах та інших населених пунктах виконують, як правило, підземне прокладання теплових мереж (безканальне із попередньо ізольованих трубних секцій, у каналах, у тунелях спільно чи роздільно з іншими інженерними мережами). За обґрунтування допускається надземне прокладання теплових мереж з обмеженнями згідно з цим розділом Норм.</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Теплові мережі, незалежно від способу прокладання та системи теплопостачання, не повинні проходити по території цвинтарів, смітників, скотомогильників, місць поховання радіоактивних відходів, землеробних полів зрошування, полів фільтрації та інших ділянок, що представляють загрозу хімічного, біологічного та радіоактивного забруднення теплоносія; не повинні проходити через території дитячих ігрових і спортивних майданчиків та пішохідні доріжки і садово-паркову зону лікувальних закладів.</w:t>
      </w:r>
    </w:p>
    <w:p w:rsidR="000F5A30" w:rsidRPr="000F5A30" w:rsidRDefault="000F5A30" w:rsidP="00CA0AF8">
      <w:pPr>
        <w:spacing w:after="0" w:line="264" w:lineRule="auto"/>
        <w:ind w:left="-284" w:firstLine="709"/>
        <w:jc w:val="both"/>
        <w:rPr>
          <w:rFonts w:ascii="Arial" w:hAnsi="Arial" w:cs="Arial"/>
          <w:sz w:val="21"/>
          <w:szCs w:val="21"/>
        </w:rPr>
      </w:pPr>
      <w:r w:rsidRPr="000F5A30">
        <w:rPr>
          <w:rFonts w:ascii="Arial" w:hAnsi="Arial" w:cs="Arial"/>
          <w:sz w:val="21"/>
          <w:szCs w:val="21"/>
        </w:rPr>
        <w:t>11.2 Прокладання теплових мереж територією, що не підлягає забудові за межами населених пунктів, допускається надземне, на низьких опорах. Прокладання теплових мереж по насипу автомобільних доріг загального користування І, II та III категорій не допускається.</w:t>
      </w:r>
    </w:p>
    <w:p w:rsidR="0040795D" w:rsidRDefault="000F5A30" w:rsidP="0040795D">
      <w:pPr>
        <w:spacing w:after="0" w:line="264" w:lineRule="auto"/>
        <w:ind w:left="-284" w:firstLine="709"/>
        <w:rPr>
          <w:rFonts w:ascii="Arial" w:hAnsi="Arial" w:cs="Arial"/>
          <w:sz w:val="21"/>
          <w:szCs w:val="21"/>
        </w:rPr>
        <w:sectPr w:rsidR="0040795D" w:rsidSect="00473A65">
          <w:pgSz w:w="11910" w:h="16840"/>
          <w:pgMar w:top="567" w:right="1134" w:bottom="1134" w:left="1134" w:header="727" w:footer="0" w:gutter="0"/>
          <w:cols w:space="720"/>
        </w:sectPr>
      </w:pPr>
      <w:r w:rsidRPr="000F5A30">
        <w:rPr>
          <w:rFonts w:ascii="Arial" w:hAnsi="Arial" w:cs="Arial"/>
          <w:sz w:val="21"/>
          <w:szCs w:val="21"/>
        </w:rPr>
        <w:t>11.3 При виборі траси допускається перетин житлових та громадських будівель транзитними водяними тепловими мережами з діаметром теплопроводів до 300 мм включно за умови</w:t>
      </w:r>
      <w:r w:rsidR="00CA0AF8">
        <w:rPr>
          <w:rFonts w:ascii="Arial" w:hAnsi="Arial" w:cs="Arial"/>
          <w:sz w:val="21"/>
          <w:szCs w:val="21"/>
        </w:rPr>
        <w:t>проклада</w:t>
      </w:r>
      <w:r w:rsidR="0040795D">
        <w:rPr>
          <w:rFonts w:ascii="Arial" w:hAnsi="Arial" w:cs="Arial"/>
          <w:sz w:val="21"/>
          <w:szCs w:val="21"/>
        </w:rPr>
        <w:t>ння  мереж у технічних підвалах і тунелях (заввишкм не менше 1,8 м) з обладнанням дренажного колодязя в нижній точці на виході з будівлі.</w:t>
      </w:r>
    </w:p>
    <w:p w:rsidR="000F5A30" w:rsidRDefault="000F5A30" w:rsidP="000F5A30">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18</w:t>
      </w:r>
      <w:r w:rsidRPr="00447A1C">
        <w:rPr>
          <w:rFonts w:ascii="Arial" w:hAnsi="Arial" w:cs="Arial"/>
          <w:sz w:val="21"/>
          <w:szCs w:val="21"/>
          <w:u w:val="single"/>
          <w:lang w:val="uk-UA"/>
        </w:rPr>
        <w:t xml:space="preserve"> ДБН В.2.5-39:2008</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Як виняток допускається перетин транзитними водяними тепловими мережами діаметром 400-600 мм</w:t>
      </w:r>
      <w:r>
        <w:rPr>
          <w:rFonts w:ascii="Arial" w:hAnsi="Arial" w:cs="Arial"/>
          <w:sz w:val="21"/>
          <w:szCs w:val="21"/>
        </w:rPr>
        <w:t>,</w:t>
      </w:r>
      <w:r w:rsidRPr="000F5A30">
        <w:rPr>
          <w:rFonts w:ascii="Arial" w:hAnsi="Arial" w:cs="Arial"/>
          <w:sz w:val="21"/>
          <w:szCs w:val="21"/>
        </w:rPr>
        <w:t>Р</w:t>
      </w:r>
      <w:r w:rsidRPr="000F5A30">
        <w:rPr>
          <w:rFonts w:ascii="Arial" w:hAnsi="Arial" w:cs="Arial"/>
          <w:sz w:val="21"/>
          <w:szCs w:val="21"/>
          <w:vertAlign w:val="subscript"/>
        </w:rPr>
        <w:t>у</w:t>
      </w:r>
      <w:r w:rsidRPr="000F5A30">
        <w:rPr>
          <w:rFonts w:ascii="Arial" w:hAnsi="Arial" w:cs="Arial"/>
          <w:sz w:val="21"/>
          <w:szCs w:val="21"/>
        </w:rPr>
        <w:t xml:space="preserve"> ≤ 1,6 МПа житлових і громадських будівель при дотриманні наступних вимог:</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прокладання слід здійснювати в прохідних монолітних залізобетонних каналах із посиленою гідроізоляцією або в прохідних тунелях для забезпечення доступу для обслуговування та ремонту. Кінці каналу повинні виходити за межі будівлі не менше ніж на 5 м;</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водовипуски діаметром 300 мм слід здійснювати з нижніх точок каналу за межами будівлі в дощову каналізацію;</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при монтажі обов'язкова 100 % перевірка зварних швів сталевих труб теплопроводів;</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всі зварні з'єднання трубопроводів (включаючи шви приварних деталей) слід розміщувати так, щоб була забезпечена можливість їх контролю методами, передбаченими НПАОП 0.00-1.11 і нормативною документацією на виріб;</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запірну і регулювальну арматуру слід встановлювати за межами будівлі;</w:t>
      </w:r>
    </w:p>
    <w:p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теплопроводи в межах будівлі не повинні мати відгалужень, окрім відгалуження на ІТП в цій будівлі.</w:t>
      </w:r>
    </w:p>
    <w:p w:rsidR="00A05EC4"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xml:space="preserve">Перетин транзитними тепловими мережами будівель і споруд дитячих дошкільних, шкільних та лікувально-профілактичних закладів не допускається. Прокладання теплових мереж територією названих закладів допускається лише підземне в монолітних залізобетонних каналах із посиленою гідроізоляцією. При цьому обладнання вентиляційних шахт, люків і виходів наверх із каналів у межах території закладу не допускається, запірну арматуру слід установлювати за межами зазначеної території. </w:t>
      </w:r>
    </w:p>
    <w:p w:rsidR="000F5A30" w:rsidRPr="000F5A30" w:rsidRDefault="00A05EC4" w:rsidP="000F5A30">
      <w:pPr>
        <w:spacing w:after="0" w:line="312" w:lineRule="auto"/>
        <w:ind w:left="-284" w:firstLine="709"/>
        <w:jc w:val="both"/>
        <w:rPr>
          <w:rFonts w:ascii="Arial" w:hAnsi="Arial" w:cs="Arial"/>
          <w:sz w:val="21"/>
          <w:szCs w:val="21"/>
        </w:rPr>
      </w:pPr>
      <w:r>
        <w:rPr>
          <w:rFonts w:ascii="Arial" w:hAnsi="Arial" w:cs="Arial"/>
          <w:sz w:val="21"/>
          <w:szCs w:val="21"/>
        </w:rPr>
        <w:t xml:space="preserve">11.4 </w:t>
      </w:r>
      <w:r w:rsidR="000F5A30" w:rsidRPr="000F5A30">
        <w:rPr>
          <w:rFonts w:ascii="Arial" w:hAnsi="Arial" w:cs="Arial"/>
          <w:sz w:val="21"/>
          <w:szCs w:val="21"/>
        </w:rPr>
        <w:t>Прокладання теплової мережі при робочому тиску пари вище 2,2 МПа і температурі вище 350 °С у тунелях спільно з іншими інженерними мережами не допускається.</w:t>
      </w:r>
    </w:p>
    <w:p w:rsidR="000F5A30" w:rsidRDefault="000F5A30" w:rsidP="00A05EC4">
      <w:pPr>
        <w:spacing w:after="0" w:line="312" w:lineRule="auto"/>
        <w:ind w:left="-284" w:firstLine="709"/>
        <w:jc w:val="both"/>
        <w:rPr>
          <w:rFonts w:ascii="Arial" w:hAnsi="Arial" w:cs="Arial"/>
          <w:sz w:val="21"/>
          <w:szCs w:val="21"/>
        </w:rPr>
      </w:pPr>
      <w:r w:rsidRPr="000F5A30">
        <w:rPr>
          <w:rFonts w:ascii="Arial" w:hAnsi="Arial" w:cs="Arial"/>
          <w:sz w:val="21"/>
          <w:szCs w:val="21"/>
        </w:rPr>
        <w:t>11.</w:t>
      </w:r>
      <w:r w:rsidR="00A05EC4">
        <w:rPr>
          <w:rFonts w:ascii="Arial" w:hAnsi="Arial" w:cs="Arial"/>
          <w:sz w:val="21"/>
          <w:szCs w:val="21"/>
        </w:rPr>
        <w:t>5</w:t>
      </w:r>
      <w:r w:rsidRPr="000F5A30">
        <w:rPr>
          <w:rFonts w:ascii="Arial" w:hAnsi="Arial" w:cs="Arial"/>
          <w:sz w:val="21"/>
          <w:szCs w:val="21"/>
        </w:rPr>
        <w:t xml:space="preserve"> Уклон теплових мереж незалежно від напрямку руху теплоносія та способу прокладання повинен бути не менше 0,002. При коткових і кульових опорах уклон становить</w:t>
      </w:r>
    </w:p>
    <w:p w:rsidR="00A05EC4" w:rsidRPr="0040795D" w:rsidRDefault="0040795D" w:rsidP="00EE6A40">
      <w:pPr>
        <w:spacing w:after="0" w:line="312" w:lineRule="auto"/>
        <w:ind w:left="-284" w:firstLine="1004"/>
        <w:jc w:val="right"/>
        <w:rPr>
          <w:rFonts w:ascii="Arial" w:hAnsi="Arial" w:cs="Arial"/>
          <w:sz w:val="21"/>
          <w:szCs w:val="21"/>
          <w:lang w:val="uk-UA"/>
        </w:rPr>
      </w:pPr>
      <w:r>
        <w:rPr>
          <w:rFonts w:ascii="Arial" w:hAnsi="Arial" w:cs="Arial"/>
          <w:sz w:val="21"/>
          <w:szCs w:val="21"/>
          <w:lang w:val="en-US"/>
        </w:rPr>
        <w:t>i</w:t>
      </w:r>
      <m:oMath>
        <m:r>
          <w:rPr>
            <w:rFonts w:ascii="Cambria Math" w:hAnsi="Cambria Math" w:cs="Times New Roman"/>
          </w:rPr>
          <m:t>≤</m:t>
        </m:r>
        <m:f>
          <m:fPr>
            <m:ctrlPr>
              <w:rPr>
                <w:rFonts w:ascii="Cambria Math" w:hAnsi="Cambria Math" w:cs="Times New Roman"/>
                <w:i/>
                <w:lang w:val="en-US"/>
              </w:rPr>
            </m:ctrlPr>
          </m:fPr>
          <m:num>
            <m:r>
              <w:rPr>
                <w:rFonts w:ascii="Cambria Math" w:hAnsi="Cambria Math" w:cs="Times New Roman"/>
                <w:lang w:val="uk-UA"/>
              </w:rPr>
              <m:t>0,05</m:t>
            </m:r>
          </m:num>
          <m:den>
            <m:r>
              <m:rPr>
                <m:sty m:val="p"/>
              </m:rPr>
              <w:rPr>
                <w:rFonts w:ascii="Cambria Math" w:hAnsi="Cambria Math" w:cs="Times New Roman"/>
                <w:lang w:val="en-US"/>
              </w:rPr>
              <m:t>r</m:t>
            </m:r>
          </m:den>
        </m:f>
      </m:oMath>
      <w:r>
        <w:rPr>
          <w:rFonts w:ascii="Arial" w:eastAsiaTheme="minorEastAsia" w:hAnsi="Arial" w:cs="Arial"/>
          <w:sz w:val="21"/>
          <w:szCs w:val="21"/>
          <w:lang w:val="uk-UA"/>
        </w:rPr>
        <w:t>,</w:t>
      </w:r>
      <w:r>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663954">
        <w:rPr>
          <w:rFonts w:ascii="Arial" w:eastAsiaTheme="minorEastAsia" w:hAnsi="Arial" w:cs="Arial"/>
          <w:sz w:val="21"/>
          <w:szCs w:val="21"/>
          <w:lang w:val="uk-UA"/>
        </w:rPr>
        <w:tab/>
        <w:t>(</w:t>
      </w:r>
      <w:r w:rsidR="005009D0" w:rsidRPr="00B65DDA">
        <w:rPr>
          <w:rFonts w:ascii="Arial" w:eastAsiaTheme="minorEastAsia" w:hAnsi="Arial" w:cs="Arial"/>
          <w:sz w:val="21"/>
          <w:szCs w:val="21"/>
        </w:rPr>
        <w:t>0</w:t>
      </w:r>
      <w:r>
        <w:rPr>
          <w:rFonts w:ascii="Arial" w:eastAsiaTheme="minorEastAsia" w:hAnsi="Arial" w:cs="Arial"/>
          <w:sz w:val="21"/>
          <w:szCs w:val="21"/>
          <w:lang w:val="uk-UA"/>
        </w:rPr>
        <w:t>1)</w:t>
      </w:r>
    </w:p>
    <w:p w:rsidR="000F5A30" w:rsidRPr="000F5A30" w:rsidRDefault="000F5A30" w:rsidP="00A05EC4">
      <w:pPr>
        <w:spacing w:after="0" w:line="312" w:lineRule="auto"/>
        <w:ind w:left="6196" w:firstLine="1004"/>
        <w:jc w:val="both"/>
        <w:rPr>
          <w:rFonts w:ascii="Arial" w:hAnsi="Arial" w:cs="Arial"/>
          <w:sz w:val="21"/>
          <w:szCs w:val="21"/>
        </w:rPr>
      </w:pPr>
    </w:p>
    <w:p w:rsidR="000F5A30" w:rsidRPr="000F5A30" w:rsidRDefault="000F5A30" w:rsidP="00A05EC4">
      <w:pPr>
        <w:spacing w:after="0" w:line="312" w:lineRule="auto"/>
        <w:ind w:left="-284" w:firstLine="1004"/>
        <w:jc w:val="both"/>
        <w:rPr>
          <w:rFonts w:ascii="Arial" w:hAnsi="Arial" w:cs="Arial"/>
          <w:sz w:val="21"/>
          <w:szCs w:val="21"/>
        </w:rPr>
      </w:pPr>
      <w:r w:rsidRPr="000F5A30">
        <w:rPr>
          <w:rFonts w:ascii="Arial" w:hAnsi="Arial" w:cs="Arial"/>
          <w:sz w:val="21"/>
          <w:szCs w:val="21"/>
        </w:rPr>
        <w:t xml:space="preserve">де </w:t>
      </w:r>
      <w:bookmarkStart w:id="0" w:name="_Hlk117773388"/>
      <w:r w:rsidR="0040795D">
        <w:rPr>
          <w:rFonts w:ascii="Arial" w:hAnsi="Arial" w:cs="Arial"/>
          <w:sz w:val="21"/>
          <w:szCs w:val="21"/>
          <w:lang w:val="en-US"/>
        </w:rPr>
        <w:t>r</w:t>
      </w:r>
      <w:bookmarkEnd w:id="0"/>
      <w:r w:rsidRPr="000F5A30">
        <w:rPr>
          <w:rFonts w:ascii="Arial" w:hAnsi="Arial" w:cs="Arial"/>
          <w:sz w:val="21"/>
          <w:szCs w:val="21"/>
        </w:rPr>
        <w:t xml:space="preserve"> - радіус котка або кульки, см.</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 Уклон теплових мереж до окремих будівель при підземному прокладанні приймають, як правило, від будівлі до найближчої камери.</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На окремих відрізках (на перетині комунікацій, при прокладанні через мости тощо) допускається приймати прокладання теплових мереж без уклону.</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11.6 Підземне прокладання теплової мережі допускається приймати спільно з іншими інженерними мережами:</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у каналах - з водопроводом, трубопроводами стисненого повітря тиском до 1,6 МПа, мазуто-проводами, контрольними кабелями, призначеними для обслуговування теплових мереж;</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 у тунелях - з водопроводами діаметром до 500 мм, кабелями зв'язку, силовими кабелями напругою до 10 кВ, трубопроводами стисненого повітря тиском не більше 1,6 МПа, трубопроводами напірної каналізації. </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Прокладання трубопроводів теплових мереж у каналах і тунелях з іншими інженерними мережами, окрім вказаних, не допускається.</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Прокладання трубопроводів теплових мереж слід здійснювати в одному ряді або над іншими трубопроводами інженерних мереж.</w:t>
      </w:r>
    </w:p>
    <w:p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11.7 Горизонтальний та вертикальний відступи від зовнішньої грані будівельних конструкцій каналів і тунелів або оболонки теплоізоляції трубопроводів при безканальному прокладанні теплових мереж до будівель, </w:t>
      </w:r>
    </w:p>
    <w:p w:rsidR="0040795D" w:rsidRDefault="000F5A30" w:rsidP="0040795D">
      <w:pPr>
        <w:spacing w:after="0" w:line="264" w:lineRule="auto"/>
        <w:ind w:left="-284" w:firstLine="709"/>
        <w:rPr>
          <w:rFonts w:ascii="Arial" w:hAnsi="Arial" w:cs="Arial"/>
          <w:sz w:val="21"/>
          <w:szCs w:val="21"/>
        </w:rPr>
        <w:sectPr w:rsidR="0040795D" w:rsidSect="00473A65">
          <w:pgSz w:w="11910" w:h="16840"/>
          <w:pgMar w:top="567" w:right="1134" w:bottom="1134" w:left="1134" w:header="727" w:footer="0" w:gutter="0"/>
          <w:cols w:space="720"/>
        </w:sectPr>
      </w:pPr>
      <w:r w:rsidRPr="000F5A30">
        <w:rPr>
          <w:rFonts w:ascii="Arial" w:hAnsi="Arial" w:cs="Arial"/>
          <w:sz w:val="21"/>
          <w:szCs w:val="21"/>
        </w:rPr>
        <w:t>споруд та інженерних мереж слід приймати згідно з додатком Б. При прокладанні теплопроводів територією промислових підприємств - за відповідними спеціалізованими нормами, що затверджені у встановленому порядку.</w:t>
      </w:r>
    </w:p>
    <w:p w:rsidR="00A05EC4" w:rsidRDefault="00A05EC4" w:rsidP="00A05EC4">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w:t>
      </w:r>
      <w:r w:rsidR="00B5203F">
        <w:rPr>
          <w:rFonts w:ascii="Arial" w:hAnsi="Arial" w:cs="Arial"/>
          <w:sz w:val="21"/>
          <w:szCs w:val="21"/>
          <w:u w:val="single"/>
          <w:lang w:val="uk-UA"/>
        </w:rPr>
        <w:t>9</w:t>
      </w:r>
    </w:p>
    <w:p w:rsidR="00B5203F" w:rsidRPr="000A26A2" w:rsidRDefault="00D73012" w:rsidP="00D773E8">
      <w:pPr>
        <w:spacing w:after="120"/>
        <w:ind w:firstLine="284"/>
        <w:jc w:val="both"/>
        <w:rPr>
          <w:rFonts w:ascii="Arial" w:hAnsi="Arial" w:cs="Arial"/>
          <w:sz w:val="21"/>
          <w:szCs w:val="21"/>
        </w:rPr>
      </w:pPr>
      <w:r w:rsidRPr="00663954">
        <w:rPr>
          <w:rFonts w:ascii="Arial" w:hAnsi="Arial" w:cs="Arial"/>
          <w:sz w:val="21"/>
          <w:szCs w:val="21"/>
          <w:lang w:val="uk-UA"/>
        </w:rPr>
        <w:t xml:space="preserve">11.8 Перетин тепловими мережами річок, автомобільних доріг, трамвайних колій, а також будівель і споруд слід здійснювати під прямим кутом. </w:t>
      </w:r>
      <w:r w:rsidRPr="000A26A2">
        <w:rPr>
          <w:rFonts w:ascii="Arial" w:hAnsi="Arial" w:cs="Arial"/>
          <w:sz w:val="21"/>
          <w:szCs w:val="21"/>
        </w:rPr>
        <w:t>При обґрунтуванні допускається перетин під меншим кутом, але не менше 45°, споруд метрополітену та залізничних шляхів - не менше 60°.</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11.9 Перетин підземними тепловими мережами трамвайних колій слід виконувати на відстані від стрілок та хрестовин не менше 3 м на просвіт.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11.10 При підземному перетині тепловими мережами залізничних шляхів найменшу відстань необхідно приймати, м: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 стрілок і хрестовин залізничних колій і місць приєднання відсмоктувальних кабелів до рейок електрифікованих залізничних шляхів - 10;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 стрілок і хрестовин залізничних колій при просідаючих ґрунтах - 20;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 мостів, труб, тунелів та інших штучних споруд - 30.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11.11  Прокладання теплових мереж при перетині залізничних шляхів загальної мережі, а також річок, ярів, відкритих водовідтоків здійснюють, як правило, надземним. При цьому допускається використання діючих автошляхових та залізничних мостів.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При підземному перетині залізничних, автомобільних магістральних вулиць і шляхів, проїздів загальноміського і районного значення, а також вулиць і шляхів місцевого значення, трамвайних колій і ліній метрополітену теплові мережі слід прокладати:</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 у каналах - за можливості проведення будівельно-монтажних і ремонтних робіт відкритим способом;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у футлярах - за неможливості проведення робіт відкритим способом і довжині перетину до 40 м та забезпеченні по обидва боки від перетину прямих ділянок траси завдовжки 10-15 м;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у тунелях - решта випадків, а також при заглибленні від поверхні землі до верха трубопроводу на 2,5 м і більше.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Допускається, за обґрунтування, виконання футлярів завдовжки понад 40 м і заглибленням більше 2,5 м.</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Допускається безканальне (безфутлярне) прокладання попередньо ізольованих трубопроводів уздовж і поперек проїжджої частини міських вулиць різного призначення за умови обов'язкового влаштування системи аварійної сигналізації та виконання розрахунків на міцність з урахуванням дії постійних і тимчасових навантажень.</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При прокладанні теплової мережі через водні перешкоди, як правило, улаштовують дюкери. Перетин тепловими мережами станційних споруд метрополітену не допускається. При підземному перетині тепловими мережами ліній метрополітену канали і тунелі слід виконувати із монолітного залізобетону з гідроізоляцією.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11.12  Довжину каналів, тунелів або футлярів у місцях перетину приймають, як правило, на 3 м більше розміру споруди, яку перетинають, в кожну сторону, у тому числі споруди земляного полотна залізничних і автомобільних шляхів з урахуванням додатка Б (таблиця Б.З).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При перетині тепловими мережами залізничних шляхів загальної мережі, ліній метрополітену, річок і водоймищ рекомендується встановлювати запірну арматуру з обох сторін перетину, а також обладнання для зливання води з трубопроводів теплових мереж, каналів, тунелів або футлярів на відстані не більше 100 м від грані споруди, яку перетинають. </w:t>
      </w:r>
    </w:p>
    <w:p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11.13 При прокладанні теплових мереж у футлярах слід виконувати антикорозійний захист труб теплових мереж і футлярів. У місцях перетину електрифікованих залізничних шляхів і трамвайних колій слід виконувати електрохімічний захист.</w:t>
      </w:r>
    </w:p>
    <w:p w:rsidR="00B5203F"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Труби для водяних розподільних теплових мереж та мереж гарячого водопостачання з температуростійких полімерних матеріалів згідно з ДСТУ Б В.2.5-21 та ДСТУ Б В.2.5-31 захисту від електрохімічної та інших видів корозії не потребують.</w:t>
      </w:r>
    </w:p>
    <w:p w:rsidR="00451A97" w:rsidRDefault="00451A97" w:rsidP="00D773E8">
      <w:pPr>
        <w:spacing w:after="120"/>
        <w:ind w:firstLine="284"/>
        <w:jc w:val="both"/>
        <w:rPr>
          <w:rFonts w:ascii="Arial" w:hAnsi="Arial" w:cs="Arial"/>
          <w:sz w:val="21"/>
          <w:szCs w:val="21"/>
        </w:rPr>
        <w:sectPr w:rsidR="00451A97" w:rsidSect="00473A65">
          <w:pgSz w:w="11910" w:h="16840"/>
          <w:pgMar w:top="567" w:right="1134" w:bottom="1134" w:left="1134" w:header="727" w:footer="0" w:gutter="0"/>
          <w:cols w:space="720"/>
        </w:sectPr>
      </w:pPr>
    </w:p>
    <w:p w:rsidR="000A26A2" w:rsidRDefault="000A26A2" w:rsidP="00D773E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20</w:t>
      </w:r>
      <w:r w:rsidRPr="00447A1C">
        <w:rPr>
          <w:rFonts w:ascii="Arial" w:hAnsi="Arial" w:cs="Arial"/>
          <w:sz w:val="21"/>
          <w:szCs w:val="21"/>
          <w:u w:val="single"/>
          <w:lang w:val="uk-UA"/>
        </w:rPr>
        <w:t xml:space="preserve"> ДБН В.2.5-39:2008</w:t>
      </w:r>
    </w:p>
    <w:p w:rsidR="000A26A2" w:rsidRPr="000A26A2" w:rsidRDefault="000A26A2" w:rsidP="00D773E8">
      <w:pPr>
        <w:spacing w:after="0"/>
        <w:ind w:firstLine="426"/>
        <w:jc w:val="both"/>
        <w:rPr>
          <w:rFonts w:ascii="Arial" w:hAnsi="Arial" w:cs="Arial"/>
          <w:sz w:val="21"/>
          <w:szCs w:val="21"/>
        </w:rPr>
      </w:pPr>
      <w:r w:rsidRPr="000A26A2">
        <w:rPr>
          <w:rFonts w:ascii="Arial" w:hAnsi="Arial" w:cs="Arial"/>
          <w:sz w:val="21"/>
          <w:szCs w:val="21"/>
        </w:rPr>
        <w:t>11.14 У місцях перетину при підземному прокладанні теплових мереж з газопроводами не допускається проходження газопроводів через будівельні конструкції камер, непрохідних каналів і тунелів.</w:t>
      </w:r>
    </w:p>
    <w:p w:rsidR="000A26A2" w:rsidRPr="000A26A2" w:rsidRDefault="000A26A2" w:rsidP="00D773E8">
      <w:pPr>
        <w:spacing w:after="0"/>
        <w:ind w:firstLine="426"/>
        <w:jc w:val="both"/>
        <w:rPr>
          <w:rFonts w:ascii="Arial" w:hAnsi="Arial" w:cs="Arial"/>
          <w:sz w:val="21"/>
          <w:szCs w:val="21"/>
        </w:rPr>
      </w:pPr>
      <w:r w:rsidRPr="000A26A2">
        <w:rPr>
          <w:rFonts w:ascii="Arial" w:hAnsi="Arial" w:cs="Arial"/>
          <w:sz w:val="21"/>
          <w:szCs w:val="21"/>
        </w:rPr>
        <w:t>11.15 Перетин тепловими мережами при їх підземному прокладанні в залізобетонних каналах мереж водопроводу, каналізації, дощової каналізації, розташованих над трубопроводами теплових мереж, а також при перетині газопроводів слід улаштовувати футляри на трубопроводах водопроводу, каналізації, дощової каналізації і газопроводу завдовжки 3 м з обох сторін від краю будівельної конструкції каналу. На футлярах слід виконувати захисне покриття від корозії.</w:t>
      </w:r>
    </w:p>
    <w:p w:rsidR="000A26A2" w:rsidRPr="000A26A2" w:rsidRDefault="000A26A2" w:rsidP="00D773E8">
      <w:pPr>
        <w:spacing w:after="0"/>
        <w:ind w:left="426"/>
        <w:jc w:val="both"/>
        <w:rPr>
          <w:rFonts w:ascii="Arial" w:hAnsi="Arial" w:cs="Arial"/>
          <w:sz w:val="21"/>
          <w:szCs w:val="21"/>
        </w:rPr>
      </w:pPr>
      <w:r w:rsidRPr="000A26A2">
        <w:rPr>
          <w:rFonts w:ascii="Arial" w:hAnsi="Arial" w:cs="Arial"/>
          <w:sz w:val="21"/>
          <w:szCs w:val="21"/>
        </w:rPr>
        <w:t>При безканальному прокладанні теплових мереж футляри допускається не влаштовувати.</w:t>
      </w:r>
    </w:p>
    <w:p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11.16 </w:t>
      </w:r>
      <w:r w:rsidR="00F46CD5">
        <w:rPr>
          <w:rFonts w:ascii="Arial" w:hAnsi="Arial" w:cs="Arial"/>
          <w:sz w:val="21"/>
          <w:szCs w:val="21"/>
          <w:lang w:val="uk-UA"/>
        </w:rPr>
        <w:t xml:space="preserve"> </w:t>
      </w:r>
      <w:r w:rsidRPr="000A26A2">
        <w:rPr>
          <w:rFonts w:ascii="Arial" w:hAnsi="Arial" w:cs="Arial"/>
          <w:sz w:val="21"/>
          <w:szCs w:val="21"/>
        </w:rPr>
        <w:t>У місцях перетину теплових мереж при їх підземному прокладанні в каналах або тунелях із газопроводами на теплових мережах на відстані не більше 15 м з обох боків від газопроводу слід встановлювати обладнання для відбору проби на витік газу.</w:t>
      </w:r>
    </w:p>
    <w:p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При прокладанні теплових мереж із попутним дренажем на ділянці перетину з газопроводом дренажні труби повинні бути без отворів на відстані 2м з обох боків від газопроводу, з герметичним зарівнянням стиків.</w:t>
      </w:r>
    </w:p>
    <w:p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11.17 На вводах трубопроводів теплових мереж у будівлі в газифікованих районах слід встановлювати обладнання, яке запобігає проникненню води та газу в будівлі, а в негазифікованих - води.</w:t>
      </w:r>
    </w:p>
    <w:p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 xml:space="preserve">11.18 </w:t>
      </w:r>
      <w:r w:rsidR="00F46CD5">
        <w:rPr>
          <w:rFonts w:ascii="Arial" w:hAnsi="Arial" w:cs="Arial"/>
          <w:sz w:val="21"/>
          <w:szCs w:val="21"/>
          <w:lang w:val="uk-UA"/>
        </w:rPr>
        <w:t xml:space="preserve"> </w:t>
      </w:r>
      <w:r w:rsidRPr="000A26A2">
        <w:rPr>
          <w:rFonts w:ascii="Arial" w:hAnsi="Arial" w:cs="Arial"/>
          <w:sz w:val="21"/>
          <w:szCs w:val="21"/>
        </w:rPr>
        <w:t>У місцях перетину надземних теплових мереж з повітряними лініями електропередачі та електрифікованими залізничними шляхами слід здійснювати заземлення всіх електропровідних елементів теплових мереж (з опором заземлення пристроїв не більше 10 Ом), розташованих на відстані по горизонталі по 5 м з кожного боку від проводів.</w:t>
      </w:r>
    </w:p>
    <w:p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 xml:space="preserve">11.19 </w:t>
      </w:r>
      <w:r w:rsidR="00F46CD5">
        <w:rPr>
          <w:rFonts w:ascii="Arial" w:hAnsi="Arial" w:cs="Arial"/>
          <w:sz w:val="21"/>
          <w:szCs w:val="21"/>
          <w:lang w:val="uk-UA"/>
        </w:rPr>
        <w:t xml:space="preserve"> </w:t>
      </w:r>
      <w:r w:rsidRPr="000A26A2">
        <w:rPr>
          <w:rFonts w:ascii="Arial" w:hAnsi="Arial" w:cs="Arial"/>
          <w:sz w:val="21"/>
          <w:szCs w:val="21"/>
        </w:rPr>
        <w:t>Прокладання теплових мереж уздовж брівок терас, ярів, відкосів, штучних впадин слід здійснювати за межами призми обвалу ґрунту від намокання. При цьому, при розташуванні під відкосами будівель і споруд різного призначення слід вживати заходів із відведення аварійних скидів води із теплових мереж із метою недопущення підтоплення території забудови.</w:t>
      </w:r>
    </w:p>
    <w:p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11.20 У зоні опалюваних пішохідних переходів, зокрема сумісних із входами в метрополітен, прокладання теплових мереж слід здійснювати в монолітному прохідному залізобетонному каналі, що виходить на 5 м за габарити переходів.</w:t>
      </w:r>
    </w:p>
    <w:p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11.21 На проїжджих частинах автомобільних доріг I-IV категорій, магістральних доріг та вулиць улаштування теплових камер, як правило, не допускається.</w:t>
      </w:r>
    </w:p>
    <w:p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11.22 Підприємства, організації та окремі громадяни в охоронних зонах теплової мережі повинні дотримуватися вимог теплотранспортуючої організації, спрямованих на забезпечення збереження теплової мережі та запобігання нещасним випадкам.</w:t>
      </w:r>
    </w:p>
    <w:p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11.23 Охоронні зони теплових мереж встановлюють вздовж траси прокладання теплової мережі у вигляді земельних ділянок шириною, яку визначають кутом схилу, але не менше ніж 3 м у кожний бік від краю будівельних конструкцій у разі канального прокладання теплотрас або від зовнішньої поверхні теплоізольованоготеплопроводу при безканальному прокладанні та згідно з Правилами технічної експлуатації теплових установок і мереж.</w:t>
      </w:r>
    </w:p>
    <w:p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11.24 Мінімально допустимі відстані від теплових мереж до будівель, споруд, лінійних об'єктів слід визначати залежно від способу прокладання з обов'язковим дотриманням їх при проектуванні, будівництві і ремонті вказаних об'єктів згідно з вимогами додатка Б цих Норм, СНиП 3.05.03, НПАОП 0.00-1.11, ДБН В.2.5-22, ДСТУН Б В.2.5-35 та Правил технічної експлуатації теплових установок і мереж.</w:t>
      </w:r>
    </w:p>
    <w:p w:rsidR="000A26A2" w:rsidRPr="000A26A2" w:rsidRDefault="000A26A2" w:rsidP="00D773E8">
      <w:pPr>
        <w:spacing w:after="120"/>
        <w:ind w:left="426"/>
        <w:jc w:val="both"/>
        <w:rPr>
          <w:rFonts w:ascii="Arial" w:hAnsi="Arial" w:cs="Arial"/>
          <w:sz w:val="21"/>
          <w:szCs w:val="21"/>
        </w:rPr>
      </w:pPr>
      <w:r w:rsidRPr="000A26A2">
        <w:rPr>
          <w:rFonts w:ascii="Arial" w:hAnsi="Arial" w:cs="Arial"/>
          <w:sz w:val="21"/>
          <w:szCs w:val="21"/>
        </w:rPr>
        <w:t>11.25 У межах охоронних зон теплової мережі не допускається:</w:t>
      </w:r>
    </w:p>
    <w:p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виконувати роботи, які можуть призвести до порушень нормальної роботи теплової мережі, її пошкоджень, садити дерева;</w:t>
      </w:r>
    </w:p>
    <w:p w:rsidR="00451A97" w:rsidRDefault="000A26A2" w:rsidP="00451A97">
      <w:pPr>
        <w:spacing w:after="120"/>
        <w:ind w:firstLine="284"/>
        <w:rPr>
          <w:rFonts w:ascii="Arial" w:hAnsi="Arial" w:cs="Arial"/>
          <w:sz w:val="21"/>
          <w:szCs w:val="21"/>
        </w:rPr>
        <w:sectPr w:rsidR="00451A97" w:rsidSect="00473A65">
          <w:pgSz w:w="11910" w:h="16840"/>
          <w:pgMar w:top="567" w:right="1134" w:bottom="1134" w:left="1134" w:header="727" w:footer="0" w:gutter="0"/>
          <w:cols w:space="720"/>
        </w:sectPr>
      </w:pPr>
      <w:r w:rsidRPr="000A26A2">
        <w:rPr>
          <w:rFonts w:ascii="Arial" w:hAnsi="Arial" w:cs="Arial"/>
          <w:sz w:val="21"/>
          <w:szCs w:val="21"/>
        </w:rPr>
        <w:t>- розміщувати автозаправні станції, склади паливно-мастильних матеріалів, гаражі</w:t>
      </w:r>
      <w:r w:rsidR="00D773E8">
        <w:rPr>
          <w:rFonts w:ascii="Arial" w:hAnsi="Arial" w:cs="Arial"/>
          <w:sz w:val="21"/>
          <w:szCs w:val="21"/>
        </w:rPr>
        <w:t>, ринки, стоянки тощо.</w:t>
      </w:r>
    </w:p>
    <w:p w:rsidR="00D773E8" w:rsidRDefault="00D773E8" w:rsidP="00D773E8">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С.21</w:t>
      </w:r>
    </w:p>
    <w:p w:rsidR="001B6A62" w:rsidRPr="001B6A62" w:rsidRDefault="001B6A62" w:rsidP="001B6A62">
      <w:pPr>
        <w:spacing w:after="120"/>
        <w:ind w:firstLine="426"/>
        <w:jc w:val="both"/>
        <w:rPr>
          <w:rFonts w:ascii="Arial" w:hAnsi="Arial" w:cs="Arial"/>
          <w:sz w:val="21"/>
          <w:szCs w:val="21"/>
          <w:lang w:val="uk-UA"/>
        </w:rPr>
      </w:pPr>
      <w:r w:rsidRPr="001B6A62">
        <w:rPr>
          <w:rFonts w:ascii="Arial" w:hAnsi="Arial" w:cs="Arial"/>
          <w:sz w:val="21"/>
          <w:szCs w:val="21"/>
          <w:lang w:val="uk-UA"/>
        </w:rPr>
        <w:t>11.26 У межах території охоронних зон теплових мереж без письмового дозволу підприємств та організацій, у підпорядкуванні яких перебувають ці мережі, забороняється споруджувати переїзди і переходи через трубопроводи теплових мереж зовнішнього прокладання, виконувати земляні роботи, проводити будівництво, капітальний ремонт, реконструкцію, знесення будівель і споруд, а також роботи, пов'язані з розкриванням дорожнього покриття і ґрунту.</w:t>
      </w:r>
    </w:p>
    <w:p w:rsidR="001B6A62" w:rsidRPr="001B6A62" w:rsidRDefault="001B6A62" w:rsidP="001B6A62">
      <w:pPr>
        <w:spacing w:after="120"/>
        <w:ind w:firstLine="426"/>
        <w:jc w:val="both"/>
        <w:rPr>
          <w:rFonts w:ascii="Arial" w:hAnsi="Arial" w:cs="Arial"/>
          <w:sz w:val="21"/>
          <w:szCs w:val="21"/>
          <w:lang w:val="uk-UA"/>
        </w:rPr>
      </w:pPr>
      <w:r w:rsidRPr="001B6A62">
        <w:rPr>
          <w:rFonts w:ascii="Arial" w:hAnsi="Arial" w:cs="Arial"/>
          <w:sz w:val="21"/>
          <w:szCs w:val="21"/>
          <w:lang w:val="uk-UA"/>
        </w:rPr>
        <w:t>11.27 Перед початком робіт в охоронних зонах відповідальні виконавці робіт повинні бути проінструктовані власником т</w:t>
      </w:r>
      <w:r w:rsidR="00F46CD5">
        <w:rPr>
          <w:rFonts w:ascii="Arial" w:hAnsi="Arial" w:cs="Arial"/>
          <w:sz w:val="21"/>
          <w:szCs w:val="21"/>
          <w:lang w:val="uk-UA"/>
        </w:rPr>
        <w:t xml:space="preserve">еплових мереж стосовно порядку </w:t>
      </w:r>
      <w:r w:rsidRPr="001B6A62">
        <w:rPr>
          <w:rFonts w:ascii="Arial" w:hAnsi="Arial" w:cs="Arial"/>
          <w:sz w:val="21"/>
          <w:szCs w:val="21"/>
          <w:lang w:val="uk-UA"/>
        </w:rPr>
        <w:t>їх проведення та ознайомлені з розташуванням мереж підземного прокладання.</w:t>
      </w:r>
    </w:p>
    <w:p w:rsidR="001B6A62" w:rsidRPr="00320E20" w:rsidRDefault="001B6A62" w:rsidP="001B6A62">
      <w:pPr>
        <w:spacing w:after="120"/>
        <w:ind w:firstLine="284"/>
        <w:jc w:val="both"/>
        <w:rPr>
          <w:rFonts w:ascii="Arial" w:hAnsi="Arial" w:cs="Arial"/>
          <w:b/>
          <w:bCs/>
          <w:sz w:val="21"/>
          <w:szCs w:val="21"/>
          <w:lang w:val="uk-UA"/>
        </w:rPr>
      </w:pPr>
      <w:r w:rsidRPr="00320E20">
        <w:rPr>
          <w:rFonts w:ascii="Arial" w:hAnsi="Arial" w:cs="Arial"/>
          <w:b/>
          <w:bCs/>
          <w:sz w:val="21"/>
          <w:szCs w:val="21"/>
          <w:lang w:val="uk-UA"/>
        </w:rPr>
        <w:t>12 КОНСТРУКЦІЇ ТРУБОПРОВОДІВ</w:t>
      </w:r>
    </w:p>
    <w:p w:rsidR="001B6A62" w:rsidRPr="00320E20" w:rsidRDefault="001B6A62" w:rsidP="001B6A62">
      <w:pPr>
        <w:spacing w:after="120"/>
        <w:ind w:firstLine="284"/>
        <w:jc w:val="both"/>
        <w:rPr>
          <w:rFonts w:ascii="Arial" w:hAnsi="Arial" w:cs="Arial"/>
          <w:sz w:val="21"/>
          <w:szCs w:val="21"/>
          <w:lang w:val="uk-UA"/>
        </w:rPr>
      </w:pPr>
      <w:r w:rsidRPr="00320E20">
        <w:rPr>
          <w:rFonts w:ascii="Arial" w:hAnsi="Arial" w:cs="Arial"/>
          <w:sz w:val="21"/>
          <w:szCs w:val="21"/>
          <w:lang w:val="uk-UA"/>
        </w:rPr>
        <w:t>12.1 Матеріали, труби зі сталі і арматуру для теплових мереж незалежно від параметрів теплоносія, а також методу розрахунку трубопроводів на міцність слід приймати згідно з НПАОП 0.00-1.11, ДСТУ-Н Б В.2.5-35 та вимогами цих Норм.</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Розрахунок сталевих трубопроводів на міцність слід виконувати за нормами розрахунку на міцність трубопроводів теплових мереж згідно з ДСТУ-Н Б В.2.5-35.</w:t>
      </w:r>
    </w:p>
    <w:p w:rsidR="001B6A62" w:rsidRPr="001B6A62" w:rsidRDefault="001B6A62" w:rsidP="001B6A62">
      <w:pPr>
        <w:spacing w:after="120"/>
        <w:ind w:firstLine="426"/>
        <w:jc w:val="both"/>
        <w:rPr>
          <w:rFonts w:ascii="Arial" w:hAnsi="Arial" w:cs="Arial"/>
          <w:sz w:val="21"/>
          <w:szCs w:val="21"/>
        </w:rPr>
      </w:pPr>
      <w:r w:rsidRPr="001B6A62">
        <w:rPr>
          <w:rFonts w:ascii="Arial" w:hAnsi="Arial" w:cs="Arial"/>
          <w:sz w:val="21"/>
          <w:szCs w:val="21"/>
        </w:rPr>
        <w:t>12.2 Для трубопроводів магістральних теплових мереж слід застосовувати труби сталеві безшовні або електрозварні.</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Для будівництва і реконструкції магістральних мереж і розподільних теплових мереж мають бути переважно застосовані попередньо теплоізольовані труби, фасонні вироби та арматура згідно з ДСТУ Б В.2.5-31 та чинною нормативною документацією. Термостійкість ізоляційного матеріалу повинна відповідати розрахунковій температурі теплоносія магістрального трубопроводу і забезпечувати термін експлуатації магістрального трубопроводу не менше 25 років.</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Для виготовлення трубопроводів і їх деталей повинні бути використані матеріали та напівфабрикати згідно з стандартами і технічними умовами додатка 2 НПАОП 0.00-1.11, ДБН В.2.5-22, ДСТУ Б В.2.5-31 та ДСТУ</w:t>
      </w:r>
      <w:r w:rsidR="002C3810">
        <w:rPr>
          <w:rFonts w:ascii="Arial" w:hAnsi="Arial" w:cs="Arial"/>
          <w:sz w:val="21"/>
          <w:szCs w:val="21"/>
          <w:lang w:val="uk-UA"/>
        </w:rPr>
        <w:t xml:space="preserve"> </w:t>
      </w:r>
      <w:r w:rsidRPr="001B6A62">
        <w:rPr>
          <w:rFonts w:ascii="Arial" w:hAnsi="Arial" w:cs="Arial"/>
          <w:sz w:val="21"/>
          <w:szCs w:val="21"/>
        </w:rPr>
        <w:t>Н Б В.2.5-35.</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Проектування, монтаж, приймання та експлуатація водяних розподільних теплових мереж та мереж гарячого водопостачання з попередньо теплоізольованих труб з полімерних матеріалів -згідно з ДСТУ-Н Б В.2.5-35 та ДБН В.2.5-22.</w:t>
      </w:r>
    </w:p>
    <w:p w:rsidR="001B6A62" w:rsidRPr="001B6A62" w:rsidRDefault="001B6A62" w:rsidP="001B6A62">
      <w:pPr>
        <w:spacing w:after="120"/>
        <w:ind w:firstLine="426"/>
        <w:jc w:val="both"/>
        <w:rPr>
          <w:rFonts w:ascii="Arial" w:hAnsi="Arial" w:cs="Arial"/>
          <w:sz w:val="21"/>
          <w:szCs w:val="21"/>
        </w:rPr>
      </w:pPr>
      <w:r w:rsidRPr="001B6A62">
        <w:rPr>
          <w:rFonts w:ascii="Arial" w:hAnsi="Arial" w:cs="Arial"/>
          <w:sz w:val="21"/>
          <w:szCs w:val="21"/>
        </w:rPr>
        <w:t>12.3 Для будівництва трубопроводів розподільних теплових мереж, як правило, застосовують попередньо теплоізольовані труби, не чутливі до впливу внутрішньої та зовнішньої корозії:</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 за проектної температури теплоносія (вода) до 115 °С і нижче та проектного тиску не вище 1,6 МПа труби з реактопластів (вуглепластиків та високотемпературних склопластиків на основі епоксидних смол), сталеві труби та труби з ковкого чавуну за нормативною документацією, що затверджена у встановленому порядку;</w:t>
      </w:r>
    </w:p>
    <w:p w:rsidR="001B6A62" w:rsidRDefault="001B6A62" w:rsidP="001B6A62">
      <w:pPr>
        <w:spacing w:after="0"/>
        <w:ind w:firstLine="284"/>
        <w:jc w:val="both"/>
        <w:rPr>
          <w:rFonts w:ascii="Arial" w:hAnsi="Arial" w:cs="Arial"/>
          <w:sz w:val="21"/>
          <w:szCs w:val="21"/>
        </w:rPr>
      </w:pPr>
      <w:r w:rsidRPr="001B6A62">
        <w:rPr>
          <w:rFonts w:ascii="Arial" w:hAnsi="Arial" w:cs="Arial"/>
          <w:sz w:val="21"/>
          <w:szCs w:val="21"/>
        </w:rPr>
        <w:t>- за проектної температури теплоносія не вище 90 °С та проектного тиску не вище 1,6 МПа - труби із структурованого поліетилену РЕ-Х згідно з ДСТУ Б В.2.7-143, ДСТУ Б В.2.5-21 та</w:t>
      </w:r>
    </w:p>
    <w:p w:rsidR="001B6A62" w:rsidRPr="001B6A62" w:rsidRDefault="001B6A62" w:rsidP="001B6A62">
      <w:pPr>
        <w:spacing w:after="0"/>
        <w:jc w:val="both"/>
        <w:rPr>
          <w:rFonts w:ascii="Arial" w:hAnsi="Arial" w:cs="Arial"/>
          <w:sz w:val="21"/>
          <w:szCs w:val="21"/>
        </w:rPr>
      </w:pPr>
      <w:r w:rsidRPr="001B6A62">
        <w:rPr>
          <w:rFonts w:ascii="Arial" w:hAnsi="Arial" w:cs="Arial"/>
          <w:sz w:val="21"/>
          <w:szCs w:val="21"/>
        </w:rPr>
        <w:t xml:space="preserve"> ДСТУ Б В.2.5-31;</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 за проектної температури теплоносія не вище 80 °С та проектного тиску не вище 1,6 МПа - труби із структурованого поліетилену РЕ-Х згідно з ДСТУ Б В.2.7-143, ДСТУ Б В.2.5-21 та ДСТУ Б В.2.5-31, труби з поліпропілену ПП-80 типу 3 згідно з ДСТУ Б В.2.7-144 та ДСТУ Б В.2.5-31, труби з хлорованого полівінілхлориду ХПВХ згідно з ДСТУ Б В.2.7-142.</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Допускається використання труб з інших термостійких полімерних матеріалів згідно з чинною нормативною документацією, що затверджена у встановленому порядку Мінрегіонбудом України.</w:t>
      </w:r>
    </w:p>
    <w:p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Термостійкість ізоляційного матеріалу повинна відповідати проектній температурі теплоносія магістрального трубопроводу і забезпечувати термін експлуатації магістрального трубопроводу не менше 25 років.</w:t>
      </w:r>
    </w:p>
    <w:p w:rsidR="00451A97" w:rsidRDefault="001B6A62" w:rsidP="00451A97">
      <w:pPr>
        <w:spacing w:after="120"/>
        <w:ind w:firstLine="284"/>
        <w:rPr>
          <w:rFonts w:ascii="Arial" w:hAnsi="Arial" w:cs="Arial"/>
          <w:sz w:val="21"/>
          <w:szCs w:val="21"/>
        </w:rPr>
        <w:sectPr w:rsidR="00451A97" w:rsidSect="00473A65">
          <w:pgSz w:w="11910" w:h="16840"/>
          <w:pgMar w:top="567" w:right="1134" w:bottom="1134" w:left="1134" w:header="727" w:footer="0" w:gutter="0"/>
          <w:cols w:space="720"/>
        </w:sectPr>
      </w:pPr>
      <w:r w:rsidRPr="001B6A62">
        <w:rPr>
          <w:rFonts w:ascii="Arial" w:hAnsi="Arial" w:cs="Arial"/>
          <w:sz w:val="21"/>
          <w:szCs w:val="21"/>
        </w:rPr>
        <w:t>Труби для будівництва розподільних теплових мереж із термостійких полімерних матеріалів на основі поліетилену та поліпропілену повинні мати антидифузійний прошарок згідно з нормативною документацією, що затверджена у встановленому порядку.</w:t>
      </w:r>
    </w:p>
    <w:p w:rsidR="00E51837" w:rsidRDefault="00E51837" w:rsidP="00E51837">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22</w:t>
      </w:r>
      <w:r w:rsidRPr="00447A1C">
        <w:rPr>
          <w:rFonts w:ascii="Arial" w:hAnsi="Arial" w:cs="Arial"/>
          <w:sz w:val="21"/>
          <w:szCs w:val="21"/>
          <w:u w:val="single"/>
          <w:lang w:val="uk-UA"/>
        </w:rPr>
        <w:t xml:space="preserve"> ДБН В.2.5-39:2008</w:t>
      </w:r>
    </w:p>
    <w:p w:rsidR="00E51837" w:rsidRPr="00663954" w:rsidRDefault="001B6A62" w:rsidP="00D36614">
      <w:pPr>
        <w:spacing w:after="0" w:line="288" w:lineRule="auto"/>
        <w:ind w:firstLine="426"/>
        <w:jc w:val="both"/>
        <w:rPr>
          <w:rFonts w:ascii="Arial" w:hAnsi="Arial" w:cs="Arial"/>
          <w:sz w:val="21"/>
          <w:szCs w:val="21"/>
          <w:lang w:val="uk-UA"/>
        </w:rPr>
      </w:pPr>
      <w:r w:rsidRPr="00E51837">
        <w:rPr>
          <w:rFonts w:ascii="Arial" w:hAnsi="Arial" w:cs="Arial"/>
          <w:sz w:val="21"/>
          <w:szCs w:val="21"/>
          <w:lang w:val="uk-UA"/>
        </w:rPr>
        <w:t>12.4 Для мереж гарячого водопостачання повинні бути використані попередньо теплоізольовані труб</w:t>
      </w:r>
      <w:r w:rsidR="00E51837" w:rsidRPr="00E51837">
        <w:rPr>
          <w:rFonts w:ascii="Arial" w:hAnsi="Arial" w:cs="Arial"/>
          <w:sz w:val="21"/>
          <w:szCs w:val="21"/>
          <w:lang w:val="uk-UA"/>
        </w:rPr>
        <w:t xml:space="preserve">и </w:t>
      </w:r>
      <w:r w:rsidR="00E51837" w:rsidRPr="00663954">
        <w:rPr>
          <w:rFonts w:ascii="Arial" w:hAnsi="Arial" w:cs="Arial"/>
          <w:sz w:val="21"/>
          <w:szCs w:val="21"/>
          <w:lang w:val="uk-UA"/>
        </w:rPr>
        <w:t xml:space="preserve">з полімерних матеріалів: труби із структурованого поліетилену РЕ-Х згідно з ДСТУ Б В.2.7-143, ДСТУ Б В.2.5- 21 та ДСТУ Б В.2.5-31, труби з поліпропілену ПП-80 типу 3 згідно з ДСТУ Б В.2.7-144 та ДСТУ Б В.2.5-31, труби з хлорованого полівінілхлориду ХПВХ згідно з ДСТУ Б В.2.7-142. </w:t>
      </w:r>
    </w:p>
    <w:p w:rsidR="00E51837" w:rsidRDefault="00E51837" w:rsidP="00D36614">
      <w:pPr>
        <w:spacing w:after="0" w:line="288" w:lineRule="auto"/>
        <w:ind w:firstLine="284"/>
        <w:jc w:val="both"/>
        <w:rPr>
          <w:rFonts w:ascii="Arial" w:hAnsi="Arial" w:cs="Arial"/>
          <w:sz w:val="21"/>
          <w:szCs w:val="21"/>
        </w:rPr>
      </w:pPr>
      <w:r w:rsidRPr="00663954">
        <w:rPr>
          <w:rFonts w:ascii="Arial" w:hAnsi="Arial" w:cs="Arial"/>
          <w:sz w:val="21"/>
          <w:szCs w:val="21"/>
          <w:lang w:val="uk-UA"/>
        </w:rPr>
        <w:t xml:space="preserve"> </w:t>
      </w:r>
      <w:r w:rsidRPr="00E51837">
        <w:rPr>
          <w:rFonts w:ascii="Arial" w:hAnsi="Arial" w:cs="Arial"/>
          <w:sz w:val="21"/>
          <w:szCs w:val="21"/>
        </w:rPr>
        <w:t xml:space="preserve">Допускається використання труб з інших термостійких полімерних матеріалів згідно з чинною нормативною документацією, що затверджена у встановленому порядку Мінрегіонбудом України. </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12.5 Максимальну відстань між рухомими опорами труб на прямих відрізках слід визначати розрахунком на міцність, виходячи з можливості максимального використання несучої здатності труб і за допустимим прогином, який приймають не більше 0,02 d</w:t>
      </w:r>
      <w:r w:rsidRPr="00451A97">
        <w:rPr>
          <w:rFonts w:ascii="Times New Roman" w:hAnsi="Times New Roman" w:cs="Times New Roman"/>
          <w:sz w:val="21"/>
          <w:szCs w:val="21"/>
          <w:vertAlign w:val="subscript"/>
        </w:rPr>
        <w:t>y</w:t>
      </w:r>
      <w:r w:rsidRPr="00E51837">
        <w:rPr>
          <w:rFonts w:ascii="Arial" w:hAnsi="Arial" w:cs="Arial"/>
          <w:sz w:val="21"/>
          <w:szCs w:val="21"/>
        </w:rPr>
        <w:t xml:space="preserve">, м. </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12.6 Для вибору труб, арматури, обладнання і деталей трубопроводів, а також для розрахунку трубопроводів на міцність та при визначенні навантажень від трубопроводів на опори труб та будівельні конструкції розрахунковий тиск і температуру теплоносія слід приймати:</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а) для парових мереж: </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при отриманні пари безпосередньо від котлів - за номінальним значенням тиску і температурою пари на виході із котлів; </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при отриманні пари з регульованих відборів або протитиску турбін - за тиском і температурою пари, прийнятими на виводах від ТЕЦ для даної системи паропроводів;</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 при отриманні пари після редукційно-охолоджувальних установок, редукційних установок або охолоджувальних установок (РОУ, РУ, ОУ) - за тиском і температурою пари після установки;</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б) для подавального та зворотного трубопроводів водяних теплових мереж: </w:t>
      </w:r>
    </w:p>
    <w:p w:rsidR="00E51837" w:rsidRDefault="00E51837" w:rsidP="00451A97">
      <w:pPr>
        <w:spacing w:after="0" w:line="288" w:lineRule="auto"/>
        <w:ind w:firstLine="426"/>
        <w:jc w:val="both"/>
        <w:rPr>
          <w:rFonts w:ascii="Arial" w:hAnsi="Arial" w:cs="Arial"/>
          <w:sz w:val="21"/>
          <w:szCs w:val="21"/>
        </w:rPr>
      </w:pPr>
      <w:r w:rsidRPr="00E51837">
        <w:rPr>
          <w:rFonts w:ascii="Arial" w:hAnsi="Arial" w:cs="Arial"/>
          <w:sz w:val="21"/>
          <w:szCs w:val="21"/>
        </w:rPr>
        <w:t>- тиск - за найбільшим тиском у подавальному трубопроводі після вихідної запірної арматури на джерелі теплової енергії при роботі мережних насосів з урахуванням рельєфу місцевості (без урахування втрат тиску в мережах), але не менше 1,0 МПа; у випадку теплової потужності джерела більше 1000 МВт і діаметрі трубопроводів D</w:t>
      </w:r>
      <w:r w:rsidRPr="00451A97">
        <w:rPr>
          <w:rFonts w:ascii="Times New Roman" w:hAnsi="Times New Roman" w:cs="Times New Roman"/>
          <w:vertAlign w:val="subscript"/>
        </w:rPr>
        <w:t>y</w:t>
      </w:r>
      <w:r w:rsidRPr="00E51837">
        <w:rPr>
          <w:rFonts w:ascii="Arial" w:hAnsi="Arial" w:cs="Arial"/>
          <w:sz w:val="21"/>
          <w:szCs w:val="21"/>
        </w:rPr>
        <w:t xml:space="preserve"> ≥ 500 мм розрахунковий тиск приймати не менше 1,7 МПа; </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температуру - за температурою в подавальному трубопроводі при розрахунковій температурі зовнішнього повітря для проектування систем опалення;</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в) для конденсатних мереж:</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 тиск - за найбільшим тиском у мережі при роботі насосів з урахуванням рельєфу місцевості;</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 температуру після конденсатовідвідників - за температурою насичення при максимально можливому тиску пари безпосередньо перед конденсатовідвідниками; після конденсатних насосів - за температурою конденсату в баках-збірниках;</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г) для подавального і циркуляційного трубопроводів мереж гарячого водопостачання: </w:t>
      </w:r>
    </w:p>
    <w:p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тиск - за найбільшим тиском у подавальному трубопроводі при роботі насосів з урахуванням рельєфу місцевості; </w:t>
      </w:r>
    </w:p>
    <w:p w:rsidR="00D36614"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температуру - згідно зі СНиП 2.04.01. </w:t>
      </w:r>
    </w:p>
    <w:p w:rsidR="00D36614"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12.7 Розрахунковий тиск і розрахункову температуру теплоносія слід приймати єдиними для всього трубопроводу, незалежно від його протяжності від джерела теплової енергії до теплового пункту кожного споживача або до обладнання на теплових мережах, що змінює параметри теплоносія (теплообмінники, регулятори тиску і температури, редукційно-охолоджувальні установки та насосні). Після зазначеного обладнання слід приймати параметри теплоносія, що встановлені для цього обладнання. </w:t>
      </w:r>
    </w:p>
    <w:p w:rsidR="00D36614"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12.8 Параметри водяної теплової мережі, що підлягає реконструкції, слід приймати за параметрами в існуючій мережі. </w:t>
      </w:r>
    </w:p>
    <w:p w:rsidR="00451A97" w:rsidRDefault="00E51837" w:rsidP="00451A97">
      <w:pPr>
        <w:spacing w:after="0" w:line="288" w:lineRule="auto"/>
        <w:ind w:firstLine="426"/>
        <w:rPr>
          <w:rFonts w:ascii="Arial" w:hAnsi="Arial" w:cs="Arial"/>
          <w:sz w:val="21"/>
          <w:szCs w:val="21"/>
        </w:rPr>
        <w:sectPr w:rsidR="00451A97" w:rsidSect="00473A65">
          <w:pgSz w:w="11910" w:h="16840"/>
          <w:pgMar w:top="567" w:right="1134" w:bottom="1134" w:left="1134" w:header="727" w:footer="0" w:gutter="0"/>
          <w:cols w:space="720"/>
        </w:sectPr>
      </w:pPr>
      <w:r w:rsidRPr="00E51837">
        <w:rPr>
          <w:rFonts w:ascii="Arial" w:hAnsi="Arial" w:cs="Arial"/>
          <w:sz w:val="21"/>
          <w:szCs w:val="21"/>
        </w:rPr>
        <w:t xml:space="preserve">12.9 На виводі теплової мережі від джерела теплової енергії, на тепловій мережі та на вводі в ЦТП слід встановлювати сталеву запірну арматуру. </w:t>
      </w:r>
    </w:p>
    <w:p w:rsidR="00D36614" w:rsidRDefault="00D36614" w:rsidP="00D36614">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С.23</w:t>
      </w:r>
    </w:p>
    <w:p w:rsidR="00D36614" w:rsidRPr="00D36614" w:rsidRDefault="00D36614" w:rsidP="00D36614">
      <w:pPr>
        <w:spacing w:after="0" w:line="288" w:lineRule="auto"/>
        <w:ind w:firstLine="426"/>
        <w:jc w:val="both"/>
        <w:rPr>
          <w:rFonts w:ascii="Arial" w:hAnsi="Arial" w:cs="Arial"/>
          <w:sz w:val="21"/>
          <w:szCs w:val="21"/>
          <w:lang w:val="uk-UA"/>
        </w:rPr>
      </w:pPr>
      <w:r w:rsidRPr="00D36614">
        <w:rPr>
          <w:rFonts w:ascii="Arial" w:hAnsi="Arial" w:cs="Arial"/>
          <w:sz w:val="21"/>
          <w:szCs w:val="21"/>
          <w:lang w:val="uk-UA"/>
        </w:rPr>
        <w:t>Для трубопроводів теплової мережі, окрім теплових пунктів і мережі гарячого водопостачання, не допускається застосування арматури з сірого чавуну в районах із розрахунковою температурою зовнішнього повітря для проектування системи опалення нижче мінус 10 °С.</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Арматуру для секціонування при підземному канальному та безканальному прокладанні слід встановлювати тільки в камерах та павільйонах у місцях, доступних для обслуговування.</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Запірну арматуру при підземному канальному прокладанні трубопроводів слід встановлювати в камерах. При безканальному прокладанні, як правило, запірна арматура без електропривода встановлюється безкамерне, допускається установка арматури в камерах.</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У вузлах для спуску, продування, дренажу застосовувати арматуру із сірого чавуну не допускається. На вузлах для видалення повітря дозволяється застосовувати арматуру двосторонньої дії без обслуговуючого персоналу.</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На трубопроводах теплових мереж допускається застосовувати арматуру із латуні та бронзи за температури гарячої води до 200 °С.</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На вводі в ІТП із сумарним тепловим навантаженням на опалення та вентиляцію 0,2 МВт і більше слід застосовувати сталеву запірну арматуру. При навантаженні ІТП менше 0,2 МВт або розрахунковій температурі теплоносія 115 °С і нижче допускається передбачати на вводі арматуру із ковкого або високоміцного чавуну.</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У межах теплових пунктів допускається передбачати арматуру із ковкого, високоміцного та сірого чавуну.</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12.10 При встановленні чавунної арматури на теплових мережах слід забезпечувати захист її від згинальних зусиль.</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12.11 Застосовувати запірну арматуру як регулювальну не допускається.</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12.12 Для теплових мереж, як правило, використовують арматуру з кінцями під приварку або фланцеву.</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Муфтову арматуру допускається застосовувати умовним проходом d</w:t>
      </w:r>
      <w:r w:rsidRPr="00451A97">
        <w:rPr>
          <w:rFonts w:ascii="Times New Roman" w:hAnsi="Times New Roman" w:cs="Times New Roman"/>
          <w:sz w:val="21"/>
          <w:szCs w:val="21"/>
        </w:rPr>
        <w:t>y</w:t>
      </w:r>
      <w:r w:rsidRPr="00D36614">
        <w:rPr>
          <w:rFonts w:ascii="Arial" w:hAnsi="Arial" w:cs="Arial"/>
          <w:sz w:val="21"/>
          <w:szCs w:val="21"/>
        </w:rPr>
        <w:t>&lt; 100 мм із тиском теплоносія 1,6 МПа і нижче та температурою 115 °С і нижче для випадків застосування водогазопровідних труб.</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12.13 Для запірної арматури на водяних теплових мережах d</w:t>
      </w:r>
      <w:r w:rsidRPr="00451A97">
        <w:rPr>
          <w:rFonts w:ascii="Times New Roman" w:hAnsi="Times New Roman" w:cs="Times New Roman"/>
          <w:sz w:val="21"/>
          <w:szCs w:val="21"/>
        </w:rPr>
        <w:t>y</w:t>
      </w:r>
      <w:r w:rsidRPr="00D36614">
        <w:rPr>
          <w:rFonts w:ascii="Arial" w:hAnsi="Arial" w:cs="Arial"/>
          <w:sz w:val="21"/>
          <w:szCs w:val="21"/>
        </w:rPr>
        <w:t xml:space="preserve"> ≥ 500 мм з тиском Р ≥ 1,6 МПа і d</w:t>
      </w:r>
      <w:r w:rsidRPr="00451A97">
        <w:rPr>
          <w:rFonts w:ascii="Times New Roman" w:hAnsi="Times New Roman" w:cs="Times New Roman"/>
          <w:sz w:val="21"/>
          <w:szCs w:val="21"/>
          <w:vertAlign w:val="subscript"/>
        </w:rPr>
        <w:t>у</w:t>
      </w:r>
      <w:r w:rsidRPr="00D36614">
        <w:rPr>
          <w:rFonts w:ascii="Arial" w:hAnsi="Arial" w:cs="Arial"/>
          <w:sz w:val="21"/>
          <w:szCs w:val="21"/>
        </w:rPr>
        <w:t xml:space="preserve"> ≥ 300 мм з Р &gt; 2,5 МПа, а на парових мережах d</w:t>
      </w:r>
      <w:r w:rsidRPr="00451A97">
        <w:rPr>
          <w:rFonts w:ascii="Times New Roman" w:hAnsi="Times New Roman" w:cs="Times New Roman"/>
          <w:sz w:val="21"/>
          <w:szCs w:val="21"/>
          <w:vertAlign w:val="subscript"/>
        </w:rPr>
        <w:t>y</w:t>
      </w:r>
      <w:r w:rsidRPr="00D36614">
        <w:rPr>
          <w:rFonts w:ascii="Arial" w:hAnsi="Arial" w:cs="Arial"/>
          <w:sz w:val="21"/>
          <w:szCs w:val="21"/>
        </w:rPr>
        <w:t xml:space="preserve"> ≥ 200 мм з Р ≥ 1,6 МПа слід передбачати обвідні трубопроводи з запірною арматурою (розвантажувальні байпаси). Діаметр умовного проходу розвантажувальних байпасів визначається проектною організацією.</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12.14 Кульову арматуру d</w:t>
      </w:r>
      <w:r w:rsidRPr="00451A97">
        <w:rPr>
          <w:rFonts w:ascii="Times New Roman" w:hAnsi="Times New Roman" w:cs="Times New Roman"/>
          <w:sz w:val="21"/>
          <w:szCs w:val="21"/>
          <w:vertAlign w:val="subscript"/>
        </w:rPr>
        <w:t>y</w:t>
      </w:r>
      <w:r w:rsidRPr="00D36614">
        <w:rPr>
          <w:rFonts w:ascii="Arial" w:hAnsi="Arial" w:cs="Arial"/>
          <w:sz w:val="21"/>
          <w:szCs w:val="21"/>
        </w:rPr>
        <w:t xml:space="preserve"> ≥ 125 мм слід застосовувати з редуктором. Запірну арматуру dy ≥ 500 мм слід застосовувати з електроприводом. Арматуру, для відкривання та закривання якої необхідно зусилля більше 250 Н, слід застосовувати з електричними приводами.</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При дистанційному керуванні запірною арматурою арматуру на байпасах слід застосовувати також з електроприводом.</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12.15 Запірну арматуру з електроприводом при підземному прокладанні слід розташовувати в камерах із надземними павільйонами або в підземних камерах з природною вентиляцією, яка забезпечує параметри повітря відповідно до технічних умов на електроприводи до арматури.</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При надземному прокладанні теплових мереж на низьких опорах для запірної арматури з електроприводом слід встановлювати металеві кожухи, які виключають доступ сторонніх осіб та захищають запірну арматуру та електропривод від атмосферних опадів, а на транзитних магістралях, як правило, - павільйони. При прокладанні на естакадах або високих окремо розташованих опорах слід влаштовувати навіси для захисту арматури від атмосферних опадів.</w:t>
      </w:r>
    </w:p>
    <w:p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12.16 Запірну арматуру на теплових мережах слід встановлювати:</w:t>
      </w:r>
    </w:p>
    <w:p w:rsid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а) на всіх трубопроводах виведення теплової мережі від джерела теплової енергії, незалежно від параметрів теплоносія і діаметрів трубопроводів, а також на конденсатопроводах на вводі до бака-збірника конденсату; при цьому не допускається дублювання арматури всередині і зовні будинк</w:t>
      </w:r>
      <w:r>
        <w:rPr>
          <w:rFonts w:ascii="Arial" w:hAnsi="Arial" w:cs="Arial"/>
          <w:sz w:val="21"/>
          <w:szCs w:val="21"/>
        </w:rPr>
        <w:t>у;</w:t>
      </w:r>
    </w:p>
    <w:p w:rsidR="00451A97" w:rsidRDefault="00451A97" w:rsidP="00D36614">
      <w:pPr>
        <w:spacing w:after="0" w:line="288" w:lineRule="auto"/>
        <w:ind w:firstLine="426"/>
        <w:jc w:val="both"/>
        <w:rPr>
          <w:rFonts w:ascii="Arial" w:hAnsi="Arial" w:cs="Arial"/>
          <w:sz w:val="21"/>
          <w:szCs w:val="21"/>
        </w:rPr>
        <w:sectPr w:rsidR="00451A97" w:rsidSect="00473A65">
          <w:pgSz w:w="11910" w:h="16840"/>
          <w:pgMar w:top="567" w:right="1134" w:bottom="1134" w:left="1134" w:header="727" w:footer="0" w:gutter="0"/>
          <w:cols w:space="720"/>
        </w:sectPr>
      </w:pPr>
    </w:p>
    <w:p w:rsidR="00EC132B" w:rsidRDefault="00EC132B" w:rsidP="00EC132B">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24</w:t>
      </w:r>
      <w:r w:rsidRPr="00447A1C">
        <w:rPr>
          <w:rFonts w:ascii="Arial" w:hAnsi="Arial" w:cs="Arial"/>
          <w:sz w:val="21"/>
          <w:szCs w:val="21"/>
          <w:u w:val="single"/>
          <w:lang w:val="uk-UA"/>
        </w:rPr>
        <w:t xml:space="preserve"> ДБН В.2.5-39:2008</w:t>
      </w:r>
    </w:p>
    <w:p w:rsidR="00EC132B" w:rsidRPr="00EC132B" w:rsidRDefault="00EC132B" w:rsidP="00EC132B">
      <w:pPr>
        <w:spacing w:after="0" w:line="288" w:lineRule="auto"/>
        <w:ind w:firstLine="426"/>
        <w:jc w:val="both"/>
        <w:rPr>
          <w:rFonts w:ascii="Arial" w:hAnsi="Arial" w:cs="Arial"/>
          <w:sz w:val="21"/>
          <w:szCs w:val="21"/>
          <w:lang w:val="uk-UA"/>
        </w:rPr>
      </w:pPr>
      <w:r w:rsidRPr="00EC132B">
        <w:rPr>
          <w:rFonts w:ascii="Arial" w:hAnsi="Arial" w:cs="Arial"/>
          <w:sz w:val="21"/>
          <w:szCs w:val="21"/>
          <w:lang w:val="uk-UA"/>
        </w:rPr>
        <w:t xml:space="preserve">б) на трубопроводах водяної теплової мережі </w:t>
      </w:r>
      <w:r w:rsidRPr="00EC132B">
        <w:rPr>
          <w:rFonts w:ascii="Arial" w:hAnsi="Arial" w:cs="Arial"/>
          <w:sz w:val="21"/>
          <w:szCs w:val="21"/>
        </w:rPr>
        <w:t>d</w:t>
      </w:r>
      <w:r w:rsidRPr="00451A97">
        <w:rPr>
          <w:rFonts w:ascii="Times New Roman" w:hAnsi="Times New Roman" w:cs="Times New Roman"/>
          <w:vertAlign w:val="subscript"/>
        </w:rPr>
        <w:t>y</w:t>
      </w:r>
      <w:r w:rsidRPr="00EC132B">
        <w:rPr>
          <w:rFonts w:ascii="Arial" w:hAnsi="Arial" w:cs="Arial"/>
          <w:sz w:val="21"/>
          <w:szCs w:val="21"/>
          <w:lang w:val="uk-UA"/>
        </w:rPr>
        <w:t xml:space="preserve"> ≥ 100 мм на відстані не більше 1000 м одна від одної (запірна арматура для секціонування) з обладнанням перемички між подавальним і зворотним трубопроводами діаметром, який дорівнює 0,3 діаметра трубопроводу, але не менше 50 мм; на перемичці слід передбачати запірну арматуру і контрольний вентиль між ними </w:t>
      </w:r>
      <w:r w:rsidRPr="00EC132B">
        <w:rPr>
          <w:rFonts w:ascii="Arial" w:hAnsi="Arial" w:cs="Arial"/>
          <w:sz w:val="21"/>
          <w:szCs w:val="21"/>
        </w:rPr>
        <w:t>d</w:t>
      </w:r>
      <w:r w:rsidRPr="00451A97">
        <w:rPr>
          <w:rFonts w:ascii="Times New Roman" w:hAnsi="Times New Roman" w:cs="Times New Roman"/>
          <w:sz w:val="21"/>
          <w:szCs w:val="21"/>
          <w:vertAlign w:val="subscript"/>
        </w:rPr>
        <w:t>y</w:t>
      </w:r>
      <w:r w:rsidRPr="00EC132B">
        <w:rPr>
          <w:rFonts w:ascii="Arial" w:hAnsi="Arial" w:cs="Arial"/>
          <w:sz w:val="21"/>
          <w:szCs w:val="21"/>
          <w:lang w:val="uk-UA"/>
        </w:rPr>
        <w:t>= 25 мм.</w:t>
      </w:r>
    </w:p>
    <w:p w:rsid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 xml:space="preserve">Допускається збільшення відстані між арматурою для секціонування для трубопроводів </w:t>
      </w:r>
    </w:p>
    <w:p w:rsidR="00EC132B" w:rsidRPr="00EC132B" w:rsidRDefault="00EC132B" w:rsidP="00EC132B">
      <w:pPr>
        <w:spacing w:after="0" w:line="288" w:lineRule="auto"/>
        <w:jc w:val="both"/>
        <w:rPr>
          <w:rFonts w:ascii="Arial" w:hAnsi="Arial" w:cs="Arial"/>
          <w:sz w:val="21"/>
          <w:szCs w:val="21"/>
        </w:rPr>
      </w:pPr>
      <w:r w:rsidRPr="00EC132B">
        <w:rPr>
          <w:rFonts w:ascii="Arial" w:hAnsi="Arial" w:cs="Arial"/>
          <w:sz w:val="21"/>
          <w:szCs w:val="21"/>
        </w:rPr>
        <w:t>d</w:t>
      </w:r>
      <w:r w:rsidRPr="00451A97">
        <w:rPr>
          <w:rFonts w:ascii="Times New Roman" w:hAnsi="Times New Roman" w:cs="Times New Roman"/>
          <w:sz w:val="21"/>
          <w:szCs w:val="21"/>
          <w:vertAlign w:val="subscript"/>
        </w:rPr>
        <w:t>y</w:t>
      </w:r>
      <w:r w:rsidRPr="00EC132B">
        <w:rPr>
          <w:rFonts w:ascii="Arial" w:hAnsi="Arial" w:cs="Arial"/>
          <w:sz w:val="21"/>
          <w:szCs w:val="21"/>
        </w:rPr>
        <w:t xml:space="preserve"> 400-500 мм -до 1500 м, для трубопроводів d</w:t>
      </w:r>
      <w:r w:rsidRPr="00451A97">
        <w:rPr>
          <w:rFonts w:ascii="Times New Roman" w:hAnsi="Times New Roman" w:cs="Times New Roman"/>
          <w:sz w:val="21"/>
          <w:szCs w:val="21"/>
          <w:vertAlign w:val="subscript"/>
        </w:rPr>
        <w:t>y</w:t>
      </w:r>
      <w:r w:rsidRPr="00EC132B">
        <w:rPr>
          <w:rFonts w:ascii="Arial" w:hAnsi="Arial" w:cs="Arial"/>
          <w:sz w:val="21"/>
          <w:szCs w:val="21"/>
        </w:rPr>
        <w:t xml:space="preserve"> ≥ 600 мм - до 3000 м, а для трубопроводів надземного прокладання d</w:t>
      </w:r>
      <w:r w:rsidRPr="00451A97">
        <w:rPr>
          <w:rFonts w:ascii="Times New Roman" w:hAnsi="Times New Roman" w:cs="Times New Roman"/>
          <w:sz w:val="21"/>
          <w:szCs w:val="21"/>
          <w:vertAlign w:val="subscript"/>
        </w:rPr>
        <w:t>y</w:t>
      </w:r>
      <w:r w:rsidRPr="00EC132B">
        <w:rPr>
          <w:rFonts w:ascii="Arial" w:hAnsi="Arial" w:cs="Arial"/>
          <w:sz w:val="21"/>
          <w:szCs w:val="21"/>
        </w:rPr>
        <w:t xml:space="preserve"> ≥ 900 мм - до 5000 м при забезпеченні спуску води і заповнення секціонованої ділянки одного трубопроводу за проміжок часу, що не перевищує вказаний у 12.18.</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На парових і конденсатних теплових мережах запірну арматуру для секціонування допускається не встановлювати;</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в) у водяних і парових теплових мережах - на трубопроводах вузлів відгалужень незалежно від діаметра.</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12.17 У нижніх точках трубопроводів водяних теплових мереж і конденсатопроводів, а також секціонуючих відрізків трубопроводів повинні бути штуцери із запірною арматурою для спуску води (спускні пристрої).</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12.18 Спускні пристрої водяних теплових мереж слід передбачати, виходячи із забезпечення тривалості спуску води та заповнення секціонуючої ділянки (одного трубопроводу), в залежності від умовного діаметра трубопроводів:</w:t>
      </w:r>
    </w:p>
    <w:p w:rsidR="00EC132B" w:rsidRPr="00451A97" w:rsidRDefault="00EC132B" w:rsidP="00EC132B">
      <w:pPr>
        <w:spacing w:after="0" w:line="288" w:lineRule="auto"/>
        <w:ind w:firstLine="426"/>
        <w:jc w:val="both"/>
        <w:rPr>
          <w:rFonts w:ascii="Times New Roman" w:hAnsi="Times New Roman" w:cs="Times New Roman"/>
          <w:sz w:val="21"/>
          <w:szCs w:val="21"/>
        </w:rPr>
      </w:pPr>
      <w:r w:rsidRPr="00451A97">
        <w:rPr>
          <w:rFonts w:ascii="Times New Roman" w:hAnsi="Times New Roman" w:cs="Times New Roman"/>
          <w:sz w:val="21"/>
          <w:szCs w:val="21"/>
        </w:rPr>
        <w:t>d</w:t>
      </w:r>
      <w:r w:rsidRPr="00451A97">
        <w:rPr>
          <w:rFonts w:ascii="Times New Roman" w:hAnsi="Times New Roman" w:cs="Times New Roman"/>
          <w:sz w:val="21"/>
          <w:szCs w:val="21"/>
          <w:vertAlign w:val="subscript"/>
        </w:rPr>
        <w:t>y</w:t>
      </w:r>
      <w:r w:rsidR="002C3810">
        <w:rPr>
          <w:rFonts w:ascii="Times New Roman" w:hAnsi="Times New Roman" w:cs="Times New Roman"/>
          <w:sz w:val="21"/>
          <w:szCs w:val="21"/>
          <w:vertAlign w:val="subscript"/>
          <w:lang w:val="uk-UA"/>
        </w:rPr>
        <w:t xml:space="preserve"> </w:t>
      </w:r>
      <w:r w:rsidRPr="00451A97">
        <w:rPr>
          <w:rFonts w:ascii="Arial" w:hAnsi="Arial" w:cs="Arial"/>
          <w:sz w:val="21"/>
          <w:szCs w:val="21"/>
        </w:rPr>
        <w:t>не більше 300 мм - не більше 2 год;</w:t>
      </w:r>
    </w:p>
    <w:p w:rsidR="00EC132B" w:rsidRPr="00451A97" w:rsidRDefault="00EC132B" w:rsidP="00EC132B">
      <w:pPr>
        <w:spacing w:after="0" w:line="288" w:lineRule="auto"/>
        <w:ind w:firstLine="426"/>
        <w:jc w:val="both"/>
        <w:rPr>
          <w:rFonts w:ascii="Times New Roman" w:hAnsi="Times New Roman" w:cs="Times New Roman"/>
          <w:sz w:val="21"/>
          <w:szCs w:val="21"/>
        </w:rPr>
      </w:pPr>
      <w:r w:rsidRPr="00451A97">
        <w:rPr>
          <w:rFonts w:ascii="Times New Roman" w:hAnsi="Times New Roman" w:cs="Times New Roman"/>
          <w:sz w:val="21"/>
          <w:szCs w:val="21"/>
        </w:rPr>
        <w:t>d</w:t>
      </w:r>
      <w:r w:rsidRPr="00451A97">
        <w:rPr>
          <w:rFonts w:ascii="Times New Roman" w:hAnsi="Times New Roman" w:cs="Times New Roman"/>
          <w:sz w:val="21"/>
          <w:szCs w:val="21"/>
          <w:vertAlign w:val="subscript"/>
        </w:rPr>
        <w:t>у</w:t>
      </w:r>
      <w:r w:rsidR="002C3810">
        <w:rPr>
          <w:rFonts w:ascii="Times New Roman" w:hAnsi="Times New Roman" w:cs="Times New Roman"/>
          <w:sz w:val="21"/>
          <w:szCs w:val="21"/>
          <w:vertAlign w:val="subscript"/>
          <w:lang w:val="uk-UA"/>
        </w:rPr>
        <w:t xml:space="preserve"> </w:t>
      </w:r>
      <w:r w:rsidRPr="00451A97">
        <w:rPr>
          <w:rFonts w:ascii="Arial" w:hAnsi="Arial" w:cs="Arial"/>
          <w:sz w:val="21"/>
          <w:szCs w:val="21"/>
        </w:rPr>
        <w:t>не менше 350 мм та не більше 500 мм - не більше 4 год;</w:t>
      </w:r>
    </w:p>
    <w:p w:rsidR="00EC132B" w:rsidRPr="00451A97" w:rsidRDefault="00EC132B" w:rsidP="00EC132B">
      <w:pPr>
        <w:spacing w:after="0" w:line="288" w:lineRule="auto"/>
        <w:ind w:firstLine="426"/>
        <w:jc w:val="both"/>
        <w:rPr>
          <w:rFonts w:ascii="Arial" w:hAnsi="Arial" w:cs="Arial"/>
          <w:sz w:val="21"/>
          <w:szCs w:val="21"/>
        </w:rPr>
      </w:pPr>
      <w:r w:rsidRPr="00451A97">
        <w:rPr>
          <w:rFonts w:ascii="Times New Roman" w:hAnsi="Times New Roman" w:cs="Times New Roman"/>
          <w:sz w:val="21"/>
          <w:szCs w:val="21"/>
        </w:rPr>
        <w:t>d</w:t>
      </w:r>
      <w:r w:rsidRPr="00451A97">
        <w:rPr>
          <w:rFonts w:ascii="Times New Roman" w:hAnsi="Times New Roman" w:cs="Times New Roman"/>
          <w:sz w:val="21"/>
          <w:szCs w:val="21"/>
          <w:vertAlign w:val="subscript"/>
        </w:rPr>
        <w:t xml:space="preserve">y </w:t>
      </w:r>
      <w:r w:rsidR="002C3810">
        <w:rPr>
          <w:rFonts w:ascii="Times New Roman" w:hAnsi="Times New Roman" w:cs="Times New Roman"/>
          <w:sz w:val="21"/>
          <w:szCs w:val="21"/>
          <w:vertAlign w:val="subscript"/>
          <w:lang w:val="uk-UA"/>
        </w:rPr>
        <w:t xml:space="preserve"> </w:t>
      </w:r>
      <w:r w:rsidRPr="00451A97">
        <w:rPr>
          <w:rFonts w:ascii="Arial" w:hAnsi="Arial" w:cs="Arial"/>
          <w:sz w:val="21"/>
          <w:szCs w:val="21"/>
        </w:rPr>
        <w:t>не менше 600 мм - не більше 5 год.</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Якщо спуск води з трубопроводів у нижніх точках не забезпечено за вказаний період, слід додатково встановлювати проміжні спускні пристрої.</w:t>
      </w:r>
    </w:p>
    <w:p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12.19 Грязьовики у водяних теплових мережах слід встановлювати: на подавальному трубопроводі при вводі в тепловий пункт, безпосередньо після першої запірної арматури; не більше одного на зворотному трубопроводі перед регулювальними пристроями, насосами, водомірами та діафрагмами. Перед механічними водомірами і пластинчастими теплообмінниками по току води слід встановлювати сітчасті феромагнітні фільтри.</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Грязьовики у вузлах встановлення секціонуючої запірної арматури не встановлюють.</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12.20 Улаштування обвідних трубопроводів навколо грязьовиків і регулювальних клапанів не допускається.</w:t>
      </w:r>
    </w:p>
    <w:p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12.21 У вищих точках трубопроводів теплових мереж, у тому числі на кожній секціонуючій ділянці, повинні бути штуцери із запірною арматурою для випуску повітря (повітряні клапани), умовний прохід яких приймають згідно з додатком В.</w:t>
      </w:r>
    </w:p>
    <w:p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Для можливості заповнення трубопроводів мережної води та їх дренування, як правило, трубопроводи обладнують автоматичними повітряними клапанами. Клапани слід установлювати над запірною арматурою.</w:t>
      </w:r>
    </w:p>
    <w:p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У вузлах трубопроводів на відгалуженнях до запірної арматури і в місцях згину трубопроводів заввишки менше 1 м обладнання для випуску повітря допускається не встановлювати.</w:t>
      </w:r>
    </w:p>
    <w:p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12.22 Спуск води із трубопроводів у нижніх точках водяних теплових мереж слід здійснювати із кожної труби окремо з розривом струменя в скидні колодязі з наступним відведенням води самопливно або пересувними насосами в систему каналізації. Температура води, яку скидають, має бути знижена до 40 °С за рахунок охолодження в системах споживачів.</w:t>
      </w:r>
    </w:p>
    <w:p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Спуск води безпосередньо в камери теплових мереж або на поверхню землі не допускається. При надземному прокладанні трубопроводів незабудованою територією спуск води допускається в бетоновані приямки з відведенням з них води кюветами, лотками або трубопроводами.</w:t>
      </w:r>
    </w:p>
    <w:p w:rsid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Допускається відведення води із скидних колодязів або приямків у водні об'єкти (природні) і на поверхню ґрунту за умови погодження з природоохоронними органами.</w:t>
      </w:r>
    </w:p>
    <w:p w:rsidR="00451A97" w:rsidRDefault="00451A97" w:rsidP="005D2F89">
      <w:pPr>
        <w:spacing w:after="0" w:line="288" w:lineRule="auto"/>
        <w:ind w:firstLine="426"/>
        <w:jc w:val="both"/>
        <w:rPr>
          <w:rFonts w:ascii="Arial" w:hAnsi="Arial" w:cs="Arial"/>
          <w:sz w:val="21"/>
          <w:szCs w:val="21"/>
        </w:rPr>
        <w:sectPr w:rsidR="00451A97" w:rsidSect="00473A65">
          <w:pgSz w:w="11910" w:h="16840"/>
          <w:pgMar w:top="567" w:right="1134" w:bottom="1134" w:left="1134" w:header="727" w:footer="0" w:gutter="0"/>
          <w:cols w:space="720"/>
        </w:sectPr>
      </w:pPr>
    </w:p>
    <w:p w:rsidR="005D2F89" w:rsidRDefault="00797BFB" w:rsidP="005D2F89">
      <w:pPr>
        <w:spacing w:after="120"/>
        <w:ind w:left="6916" w:firstLine="284"/>
        <w:jc w:val="both"/>
        <w:rPr>
          <w:rFonts w:ascii="Arial" w:hAnsi="Arial" w:cs="Arial"/>
          <w:sz w:val="21"/>
          <w:szCs w:val="21"/>
          <w:u w:val="single"/>
          <w:lang w:val="uk-UA"/>
        </w:rPr>
      </w:pPr>
      <w:r>
        <w:rPr>
          <w:rFonts w:ascii="Arial" w:hAnsi="Arial" w:cs="Arial"/>
          <w:sz w:val="21"/>
          <w:szCs w:val="21"/>
          <w:u w:val="single"/>
          <w:lang w:val="uk-UA"/>
        </w:rPr>
        <w:lastRenderedPageBreak/>
        <w:t>Д</w:t>
      </w:r>
      <w:r w:rsidR="005D2F89" w:rsidRPr="00447A1C">
        <w:rPr>
          <w:rFonts w:ascii="Arial" w:hAnsi="Arial" w:cs="Arial"/>
          <w:sz w:val="21"/>
          <w:szCs w:val="21"/>
          <w:u w:val="single"/>
          <w:lang w:val="uk-UA"/>
        </w:rPr>
        <w:t>Б</w:t>
      </w:r>
      <w:r>
        <w:rPr>
          <w:rFonts w:ascii="Arial" w:hAnsi="Arial" w:cs="Arial"/>
          <w:sz w:val="21"/>
          <w:szCs w:val="21"/>
          <w:u w:val="single"/>
          <w:lang w:val="uk-UA"/>
        </w:rPr>
        <w:t xml:space="preserve">Н </w:t>
      </w:r>
      <w:r w:rsidR="005D2F89" w:rsidRPr="00447A1C">
        <w:rPr>
          <w:rFonts w:ascii="Arial" w:hAnsi="Arial" w:cs="Arial"/>
          <w:sz w:val="21"/>
          <w:szCs w:val="21"/>
          <w:u w:val="single"/>
          <w:lang w:val="uk-UA"/>
        </w:rPr>
        <w:t>В.2.5-39:2008</w:t>
      </w:r>
      <w:r w:rsidR="005D2F89">
        <w:rPr>
          <w:rFonts w:ascii="Arial" w:hAnsi="Arial" w:cs="Arial"/>
          <w:sz w:val="21"/>
          <w:szCs w:val="21"/>
          <w:u w:val="single"/>
          <w:lang w:val="uk-UA"/>
        </w:rPr>
        <w:t xml:space="preserve"> С.25</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При відведенні води в побутову каналізацію на самопливному трубопроводі слід встановлювати зворотний клапан або гідрозатвор у разі можливості зворотного току води.</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Допускається спуск води безпосередньо з однієї ділянки трубопроводу в прилеглу до нього ділянку, а також із подавального трубопроводу в зворотний.</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12.23 У нижніх точках парової мережі та перед вертикальними підйомами слід здійснювати постійний дренаж паропроводів. У цих же місцях, а також на прямих відрізках паропроводів через кожні 400-500 м при супутному уклоні і через 200-300 м при зустрічному уклоні слід здійснювати пусковий дренаж паропроводів.</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12.24 Для пускового дренажу парових мереж повинні бути штуцери із запірною арматурою.</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На кожному штуцері з робочим тиском пари 2,2 МПа і менше слід встановлювати по одній запірній арматурі; при робочому тиску пари вище 2,2 МПа - по дві послідовно розташовані запірні арматури.</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12.25 Для постійного дренування парової мережі або при суміщенні постійного дренажу з пусковим повинні бути штуцери з заглушками і конденсатовідвідниками, підключеними до штуцерів через дренажний трубопровід.</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При прокладанні декількох паропроводів для кожного із них (у тому числі при однакових параметрах пари) повинен бути окремий конденсатовідвідник.</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xml:space="preserve">12.26 Відведення конденсату від постійних дренажів парових мереж у напірний конденсатопровід допускається за умови, що в місцях приєднання тиск конденсату в дренажному конденсатопроводі перевищує тиск </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у напірному конденсатопроводі не менше ніж на 0,1 МПа; в інших випадках скидання конденсату слід здійснювати назовні. Влаштування спеціальних конденсатопроводів для скидання конденсату не допускається.</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12.27 Для компенсації теплової деформації трубопроводів теплової мережі допускається застосовувати один або декілька методів компенсації чи пристроїв для компенсації:</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гнучкі компенсатори (різної форми) із сталевих труб та повороти трубопроводів - при різних параметрах теплоносія і способах прокладання;</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сильфонові і лінзові компенсатори - при параметрах теплоносія і способах прокладання згідно з технічною документацією заводів-виробників;</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стартові компенсатори - для часткової компенсації температурної деформації шляхом попереднього напруження трубопроводів при безканальному прокладанні;</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сальникові сталеві компенсатори - при параметрах теплоносія Р ≤ 2,5 МПа і t ≤ 300 °С для трубопроводів діаметром 100 мм і більше при підземному прокладанні та надземному на низьких опорах.</w:t>
      </w:r>
    </w:p>
    <w:p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Допускається застосовувати безкомпенсаторне прокладання, якщо компенсацію температурних деформацій повністю або частково здійснюють за рахунок знакоперемінних змін осьової напруги стиснення-розтягування в трубі. При цьому слід здійснювати перевірку на поздовжній вигин.</w:t>
      </w:r>
    </w:p>
    <w:p w:rsid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xml:space="preserve">12.28 Розрахункове теплове подовження трубопроводів </w:t>
      </w:r>
      <w:bookmarkStart w:id="1" w:name="_Hlk117614126"/>
      <w:r w:rsidR="00A66D5A">
        <w:rPr>
          <w:rFonts w:ascii="Times New Roman" w:hAnsi="Times New Roman" w:cs="Times New Roman"/>
          <w:sz w:val="21"/>
          <w:szCs w:val="21"/>
        </w:rPr>
        <w:t>∆</w:t>
      </w:r>
      <w:bookmarkEnd w:id="1"/>
      <w:r w:rsidRPr="00A66D5A">
        <w:rPr>
          <w:rFonts w:ascii="Arial" w:hAnsi="Arial" w:cs="Arial"/>
          <w:sz w:val="20"/>
          <w:szCs w:val="20"/>
        </w:rPr>
        <w:t>Х</w:t>
      </w:r>
      <w:r w:rsidRPr="005D2F89">
        <w:rPr>
          <w:rFonts w:ascii="Arial" w:hAnsi="Arial" w:cs="Arial"/>
          <w:sz w:val="21"/>
          <w:szCs w:val="21"/>
        </w:rPr>
        <w:t>, мм, для визначення розмірів гнучких компенсаторів слід визначати за формулою</w:t>
      </w:r>
      <w:r w:rsidR="00A66D5A">
        <w:rPr>
          <w:rFonts w:ascii="Arial" w:hAnsi="Arial" w:cs="Arial"/>
          <w:sz w:val="21"/>
          <w:szCs w:val="21"/>
        </w:rPr>
        <w:t>:</w:t>
      </w:r>
    </w:p>
    <w:p w:rsidR="00A66D5A" w:rsidRDefault="00A66D5A" w:rsidP="00A66D5A">
      <w:pPr>
        <w:tabs>
          <w:tab w:val="left" w:pos="4664"/>
        </w:tabs>
        <w:spacing w:after="0" w:line="288" w:lineRule="auto"/>
        <w:ind w:firstLine="1985"/>
        <w:jc w:val="both"/>
        <w:rPr>
          <w:rFonts w:ascii="Arial" w:hAnsi="Arial" w:cs="Arial"/>
          <w:sz w:val="21"/>
          <w:szCs w:val="21"/>
        </w:rPr>
      </w:pPr>
      <w:r>
        <w:rPr>
          <w:noProof/>
          <w:lang w:val="en-US"/>
        </w:rPr>
        <w:drawing>
          <wp:anchor distT="0" distB="0" distL="0" distR="0" simplePos="0" relativeHeight="251678208" behindDoc="0" locked="0" layoutInCell="1" allowOverlap="1">
            <wp:simplePos x="0" y="0"/>
            <wp:positionH relativeFrom="page">
              <wp:posOffset>2751512</wp:posOffset>
            </wp:positionH>
            <wp:positionV relativeFrom="paragraph">
              <wp:posOffset>72101</wp:posOffset>
            </wp:positionV>
            <wp:extent cx="639422" cy="1137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39422" cy="113728"/>
                    </a:xfrm>
                    <a:prstGeom prst="rect">
                      <a:avLst/>
                    </a:prstGeom>
                  </pic:spPr>
                </pic:pic>
              </a:graphicData>
            </a:graphic>
          </wp:anchor>
        </w:drawing>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00797BFB">
        <w:rPr>
          <w:rFonts w:ascii="Arial" w:hAnsi="Arial" w:cs="Arial"/>
          <w:sz w:val="21"/>
          <w:szCs w:val="21"/>
          <w:lang w:val="uk-UA"/>
        </w:rPr>
        <w:t xml:space="preserve">   </w:t>
      </w:r>
      <w:r w:rsidRPr="00A66D5A">
        <w:rPr>
          <w:rFonts w:ascii="Arial" w:hAnsi="Arial" w:cs="Arial"/>
          <w:sz w:val="21"/>
          <w:szCs w:val="21"/>
        </w:rPr>
        <w:t>(1)</w:t>
      </w:r>
    </w:p>
    <w:p w:rsidR="008D17B8" w:rsidRPr="00A66D5A" w:rsidRDefault="008D17B8" w:rsidP="00A66D5A">
      <w:pPr>
        <w:tabs>
          <w:tab w:val="left" w:pos="4664"/>
        </w:tabs>
        <w:spacing w:after="0" w:line="288" w:lineRule="auto"/>
        <w:ind w:firstLine="1985"/>
        <w:jc w:val="both"/>
        <w:rPr>
          <w:rFonts w:ascii="Arial" w:hAnsi="Arial" w:cs="Arial"/>
          <w:sz w:val="21"/>
          <w:szCs w:val="21"/>
        </w:rPr>
      </w:pPr>
    </w:p>
    <w:p w:rsidR="00A66D5A" w:rsidRPr="00A66D5A" w:rsidRDefault="00A66D5A" w:rsidP="00A66D5A">
      <w:pPr>
        <w:tabs>
          <w:tab w:val="left" w:pos="4664"/>
        </w:tabs>
        <w:spacing w:after="0" w:line="288" w:lineRule="auto"/>
        <w:rPr>
          <w:rFonts w:ascii="Arial" w:hAnsi="Arial" w:cs="Arial"/>
          <w:sz w:val="21"/>
          <w:szCs w:val="21"/>
        </w:rPr>
      </w:pPr>
      <w:r w:rsidRPr="00A66D5A">
        <w:rPr>
          <w:rFonts w:ascii="Arial" w:hAnsi="Arial" w:cs="Arial"/>
          <w:sz w:val="21"/>
          <w:szCs w:val="21"/>
        </w:rPr>
        <w:t>де Є - коефіцієнт, що враховує релаксацію компенсаційних напруг і попередню розтяжку компенсатора на 50 % повного теплового подовження ∆</w:t>
      </w:r>
      <w:r w:rsidRPr="00DF77A7">
        <w:rPr>
          <w:rFonts w:ascii="Times New Roman" w:hAnsi="Times New Roman" w:cs="Times New Roman"/>
          <w:sz w:val="21"/>
          <w:szCs w:val="21"/>
        </w:rPr>
        <w:t>L</w:t>
      </w:r>
      <w:r w:rsidRPr="00A66D5A">
        <w:rPr>
          <w:rFonts w:ascii="Arial" w:hAnsi="Arial" w:cs="Arial"/>
          <w:sz w:val="21"/>
          <w:szCs w:val="21"/>
        </w:rPr>
        <w:t xml:space="preserve"> за температури теплоносія t ≤ 400 °С і 100 % за температури теплоносія більше 400 °С і приймається відповідно до таблиці 3; </w:t>
      </w:r>
    </w:p>
    <w:p w:rsidR="00A66D5A" w:rsidRDefault="00A66D5A" w:rsidP="00A66D5A">
      <w:pPr>
        <w:tabs>
          <w:tab w:val="left" w:pos="4664"/>
        </w:tabs>
        <w:spacing w:after="0" w:line="288" w:lineRule="auto"/>
        <w:ind w:firstLine="284"/>
        <w:rPr>
          <w:rFonts w:ascii="Arial" w:hAnsi="Arial" w:cs="Arial"/>
          <w:sz w:val="21"/>
          <w:szCs w:val="21"/>
        </w:rPr>
      </w:pPr>
      <w:bookmarkStart w:id="2" w:name="_Hlk117774206"/>
      <w:r w:rsidRPr="00A66D5A">
        <w:rPr>
          <w:rFonts w:ascii="Arial" w:hAnsi="Arial" w:cs="Arial"/>
          <w:sz w:val="21"/>
          <w:szCs w:val="21"/>
        </w:rPr>
        <w:t>∆</w:t>
      </w:r>
      <w:r w:rsidR="00895525">
        <w:rPr>
          <w:rFonts w:ascii="Times New Roman" w:hAnsi="Times New Roman" w:cs="Times New Roman"/>
          <w:sz w:val="21"/>
          <w:szCs w:val="21"/>
        </w:rPr>
        <w:t>L</w:t>
      </w:r>
      <w:bookmarkEnd w:id="2"/>
      <w:r w:rsidRPr="00A66D5A">
        <w:rPr>
          <w:rFonts w:ascii="Arial" w:hAnsi="Arial" w:cs="Arial"/>
          <w:sz w:val="21"/>
          <w:szCs w:val="21"/>
        </w:rPr>
        <w:t xml:space="preserve"> - повне теплове подовження розрахункової ділянки трубопроводу, мм, визначають за формулою:</w:t>
      </w:r>
    </w:p>
    <w:p w:rsidR="00A66D5A" w:rsidRPr="00B65DDA" w:rsidRDefault="0073492B" w:rsidP="0073492B">
      <w:pPr>
        <w:tabs>
          <w:tab w:val="left" w:pos="4664"/>
        </w:tabs>
        <w:spacing w:after="0" w:line="288" w:lineRule="auto"/>
        <w:ind w:firstLine="284"/>
        <w:jc w:val="center"/>
        <w:rPr>
          <w:rFonts w:ascii="Arial" w:hAnsi="Arial" w:cs="Arial"/>
          <w:sz w:val="21"/>
          <w:szCs w:val="21"/>
        </w:rPr>
      </w:pPr>
      <w:r w:rsidRPr="00B65DDA">
        <w:rPr>
          <w:rFonts w:ascii="Arial" w:hAnsi="Arial" w:cs="Arial"/>
          <w:sz w:val="21"/>
          <w:szCs w:val="21"/>
        </w:rPr>
        <w:t xml:space="preserve">       </w:t>
      </w:r>
      <w:r w:rsidR="00797BFB">
        <w:rPr>
          <w:rFonts w:ascii="Arial" w:hAnsi="Arial" w:cs="Arial"/>
          <w:sz w:val="21"/>
          <w:szCs w:val="21"/>
          <w:lang w:val="uk-UA"/>
        </w:rPr>
        <w:t xml:space="preserve">                          </w:t>
      </w:r>
      <w:r w:rsidRPr="00B65DDA">
        <w:rPr>
          <w:rFonts w:ascii="Arial" w:hAnsi="Arial" w:cs="Arial"/>
          <w:sz w:val="21"/>
          <w:szCs w:val="21"/>
        </w:rPr>
        <w:t xml:space="preserve"> </w:t>
      </w:r>
      <w:r w:rsidR="008D17B8">
        <w:rPr>
          <w:noProof/>
          <w:position w:val="-2"/>
          <w:sz w:val="17"/>
          <w:lang w:val="en-US"/>
        </w:rPr>
        <w:drawing>
          <wp:inline distT="0" distB="0" distL="0" distR="0">
            <wp:extent cx="679262" cy="11039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679262" cy="110394"/>
                    </a:xfrm>
                    <a:prstGeom prst="rect">
                      <a:avLst/>
                    </a:prstGeom>
                  </pic:spPr>
                </pic:pic>
              </a:graphicData>
            </a:graphic>
          </wp:inline>
        </w:drawing>
      </w:r>
      <w:r w:rsidRPr="00B65DDA">
        <w:rPr>
          <w:rFonts w:ascii="Arial" w:hAnsi="Arial" w:cs="Arial"/>
          <w:sz w:val="21"/>
          <w:szCs w:val="21"/>
        </w:rPr>
        <w:t xml:space="preserve">                                               </w:t>
      </w:r>
      <w:r w:rsidR="00797BFB">
        <w:rPr>
          <w:rFonts w:ascii="Arial" w:hAnsi="Arial" w:cs="Arial"/>
          <w:sz w:val="21"/>
          <w:szCs w:val="21"/>
        </w:rPr>
        <w:t xml:space="preserve">                 </w:t>
      </w:r>
      <w:r w:rsidR="008D17B8">
        <w:rPr>
          <w:rFonts w:ascii="Arial" w:hAnsi="Arial" w:cs="Arial"/>
          <w:sz w:val="21"/>
          <w:szCs w:val="21"/>
        </w:rPr>
        <w:t>(2)</w:t>
      </w:r>
    </w:p>
    <w:p w:rsidR="008D17B8" w:rsidRDefault="008D17B8" w:rsidP="00A66D5A">
      <w:pPr>
        <w:tabs>
          <w:tab w:val="left" w:pos="4664"/>
        </w:tabs>
        <w:spacing w:after="0" w:line="288" w:lineRule="auto"/>
        <w:ind w:firstLine="284"/>
        <w:rPr>
          <w:rFonts w:ascii="Arial" w:hAnsi="Arial" w:cs="Arial"/>
          <w:sz w:val="21"/>
          <w:szCs w:val="21"/>
          <w:lang w:val="uk-UA"/>
        </w:rPr>
      </w:pPr>
      <w:r w:rsidRPr="008D17B8">
        <w:rPr>
          <w:rFonts w:ascii="Arial" w:hAnsi="Arial" w:cs="Arial"/>
          <w:sz w:val="21"/>
          <w:szCs w:val="21"/>
        </w:rPr>
        <w:t xml:space="preserve">де </w:t>
      </w:r>
      <w:r w:rsidRPr="00DF77A7">
        <w:rPr>
          <w:rFonts w:ascii="Times New Roman" w:hAnsi="Times New Roman" w:cs="Times New Roman"/>
          <w:i/>
          <w:iCs/>
          <w:sz w:val="21"/>
          <w:szCs w:val="21"/>
        </w:rPr>
        <w:t>а</w:t>
      </w:r>
      <w:r w:rsidRPr="008D17B8">
        <w:rPr>
          <w:rFonts w:ascii="Arial" w:hAnsi="Arial" w:cs="Arial"/>
          <w:sz w:val="21"/>
          <w:szCs w:val="21"/>
        </w:rPr>
        <w:t xml:space="preserve"> - середній коефіцієнт лінійного подовження сталі при нагріванні від 0 до t °С, мм </w:t>
      </w:r>
      <w:r w:rsidR="0049422F" w:rsidRPr="008D17B8">
        <w:rPr>
          <w:rFonts w:ascii="Arial" w:hAnsi="Arial" w:cs="Arial"/>
          <w:sz w:val="21"/>
          <w:szCs w:val="21"/>
        </w:rPr>
        <w:t>(м</w:t>
      </w:r>
      <w:r w:rsidR="0049422F" w:rsidRPr="009068AE">
        <w:rPr>
          <w:rFonts w:ascii="Arial" w:hAnsi="Arial" w:cs="Arial"/>
          <w:sz w:val="21"/>
          <w:szCs w:val="21"/>
        </w:rPr>
        <w:t xml:space="preserve"> </w:t>
      </w:r>
      <w:r w:rsidR="0049422F">
        <w:rPr>
          <w:rFonts w:ascii="Times New Roman" w:hAnsi="Times New Roman" w:cs="Times New Roman"/>
          <w:sz w:val="21"/>
          <w:szCs w:val="21"/>
        </w:rPr>
        <w:t>ξ</w:t>
      </w:r>
      <w:r w:rsidR="0049422F" w:rsidRPr="009068AE">
        <w:rPr>
          <w:rFonts w:ascii="Times New Roman" w:hAnsi="Times New Roman" w:cs="Times New Roman"/>
          <w:sz w:val="21"/>
          <w:szCs w:val="21"/>
        </w:rPr>
        <w:t xml:space="preserve"> </w:t>
      </w:r>
      <w:r w:rsidR="0049422F" w:rsidRPr="008D17B8">
        <w:rPr>
          <w:rFonts w:ascii="Arial" w:hAnsi="Arial" w:cs="Arial"/>
          <w:sz w:val="21"/>
          <w:szCs w:val="21"/>
        </w:rPr>
        <w:t>°С )</w:t>
      </w:r>
      <w:r w:rsidRPr="008D17B8">
        <w:rPr>
          <w:rFonts w:ascii="Arial" w:hAnsi="Arial" w:cs="Arial"/>
          <w:sz w:val="21"/>
          <w:szCs w:val="21"/>
        </w:rPr>
        <w:t xml:space="preserve">; </w:t>
      </w:r>
    </w:p>
    <w:p w:rsidR="00797BFB" w:rsidRPr="00797BFB" w:rsidRDefault="00797BFB" w:rsidP="00A66D5A">
      <w:pPr>
        <w:tabs>
          <w:tab w:val="left" w:pos="4664"/>
        </w:tabs>
        <w:spacing w:after="0" w:line="288" w:lineRule="auto"/>
        <w:ind w:firstLine="284"/>
        <w:rPr>
          <w:rFonts w:ascii="Arial" w:hAnsi="Arial" w:cs="Arial"/>
          <w:sz w:val="21"/>
          <w:szCs w:val="21"/>
          <w:lang w:val="uk-UA"/>
        </w:rPr>
      </w:pPr>
    </w:p>
    <w:p w:rsidR="008D17B8" w:rsidRDefault="008D17B8" w:rsidP="00A66D5A">
      <w:pPr>
        <w:tabs>
          <w:tab w:val="left" w:pos="4664"/>
        </w:tabs>
        <w:spacing w:after="0" w:line="288" w:lineRule="auto"/>
        <w:ind w:firstLine="284"/>
        <w:rPr>
          <w:rFonts w:ascii="Arial" w:hAnsi="Arial" w:cs="Arial"/>
          <w:sz w:val="21"/>
          <w:szCs w:val="21"/>
        </w:rPr>
      </w:pPr>
    </w:p>
    <w:p w:rsidR="008D17B8" w:rsidRDefault="008D17B8" w:rsidP="008D17B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26</w:t>
      </w:r>
      <w:r w:rsidRPr="00447A1C">
        <w:rPr>
          <w:rFonts w:ascii="Arial" w:hAnsi="Arial" w:cs="Arial"/>
          <w:sz w:val="21"/>
          <w:szCs w:val="21"/>
          <w:u w:val="single"/>
          <w:lang w:val="uk-UA"/>
        </w:rPr>
        <w:t xml:space="preserve"> ДБН В.2.5-39:2008</w:t>
      </w:r>
    </w:p>
    <w:p w:rsidR="008D17B8" w:rsidRDefault="008D17B8" w:rsidP="00A66D5A">
      <w:pPr>
        <w:tabs>
          <w:tab w:val="left" w:pos="4664"/>
        </w:tabs>
        <w:spacing w:after="0" w:line="288" w:lineRule="auto"/>
        <w:ind w:firstLine="284"/>
        <w:rPr>
          <w:rFonts w:ascii="Arial" w:hAnsi="Arial" w:cs="Arial"/>
          <w:sz w:val="21"/>
          <w:szCs w:val="21"/>
        </w:rPr>
      </w:pPr>
      <w:r w:rsidRPr="008D17B8">
        <w:rPr>
          <w:rFonts w:ascii="Arial" w:hAnsi="Arial" w:cs="Arial"/>
          <w:sz w:val="21"/>
          <w:szCs w:val="21"/>
        </w:rPr>
        <w:t>∆t - розрахунковий перепад температур між робочою температурою теплоносія та розрахунковою температурою зовнішнього повітря для проектування опалення, °С;</w:t>
      </w:r>
    </w:p>
    <w:p w:rsidR="008D17B8" w:rsidRDefault="00895525" w:rsidP="00A66D5A">
      <w:pPr>
        <w:tabs>
          <w:tab w:val="left" w:pos="4664"/>
        </w:tabs>
        <w:spacing w:after="0" w:line="288" w:lineRule="auto"/>
        <w:ind w:firstLine="284"/>
        <w:rPr>
          <w:rFonts w:ascii="Arial" w:hAnsi="Arial" w:cs="Arial"/>
          <w:sz w:val="21"/>
          <w:szCs w:val="21"/>
        </w:rPr>
      </w:pPr>
      <w:r>
        <w:rPr>
          <w:rFonts w:ascii="Times New Roman" w:hAnsi="Times New Roman" w:cs="Times New Roman"/>
          <w:sz w:val="21"/>
          <w:szCs w:val="21"/>
        </w:rPr>
        <w:t>L</w:t>
      </w:r>
      <w:r w:rsidR="008D17B8" w:rsidRPr="008D17B8">
        <w:rPr>
          <w:rFonts w:ascii="Arial" w:hAnsi="Arial" w:cs="Arial"/>
          <w:sz w:val="21"/>
          <w:szCs w:val="21"/>
        </w:rPr>
        <w:t>- відстань між нерухомими опорами труб, м</w:t>
      </w:r>
      <w:r w:rsidR="008D17B8">
        <w:rPr>
          <w:rFonts w:ascii="Arial" w:hAnsi="Arial" w:cs="Arial"/>
          <w:sz w:val="21"/>
          <w:szCs w:val="21"/>
        </w:rPr>
        <w:t>.</w:t>
      </w:r>
    </w:p>
    <w:p w:rsidR="008D17B8" w:rsidRDefault="008D17B8" w:rsidP="00A66D5A">
      <w:pPr>
        <w:tabs>
          <w:tab w:val="left" w:pos="4664"/>
        </w:tabs>
        <w:spacing w:after="0" w:line="288" w:lineRule="auto"/>
        <w:ind w:firstLine="284"/>
        <w:rPr>
          <w:rFonts w:ascii="Arial" w:hAnsi="Arial" w:cs="Arial"/>
          <w:b/>
          <w:bCs/>
          <w:sz w:val="21"/>
          <w:szCs w:val="21"/>
        </w:rPr>
      </w:pPr>
      <w:r w:rsidRPr="008D17B8">
        <w:rPr>
          <w:rFonts w:ascii="Arial" w:hAnsi="Arial" w:cs="Arial"/>
          <w:b/>
          <w:bCs/>
          <w:sz w:val="21"/>
          <w:szCs w:val="21"/>
        </w:rPr>
        <w:t>Таблиця 3</w:t>
      </w:r>
    </w:p>
    <w:tbl>
      <w:tblPr>
        <w:tblStyle w:val="TableNormal"/>
        <w:tblW w:w="100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396"/>
        <w:gridCol w:w="6"/>
        <w:gridCol w:w="3249"/>
      </w:tblGrid>
      <w:tr w:rsidR="008D17B8" w:rsidTr="00124EB0">
        <w:trPr>
          <w:trHeight w:val="230"/>
        </w:trPr>
        <w:tc>
          <w:tcPr>
            <w:tcW w:w="3402" w:type="dxa"/>
            <w:vMerge w:val="restart"/>
          </w:tcPr>
          <w:p w:rsidR="008D17B8" w:rsidRPr="00124EB0" w:rsidRDefault="008D17B8" w:rsidP="00E209EB">
            <w:pPr>
              <w:pStyle w:val="TableParagraph"/>
              <w:spacing w:before="117" w:line="240" w:lineRule="auto"/>
              <w:ind w:left="213"/>
              <w:jc w:val="left"/>
              <w:rPr>
                <w:rFonts w:ascii="Arial" w:hAnsi="Arial"/>
                <w:b/>
                <w:sz w:val="20"/>
                <w:lang w:val="ru-RU"/>
              </w:rPr>
            </w:pPr>
            <w:r>
              <w:rPr>
                <w:rFonts w:ascii="Arial" w:hAnsi="Arial"/>
                <w:b/>
                <w:sz w:val="20"/>
              </w:rPr>
              <w:t>Температура</w:t>
            </w:r>
            <w:r w:rsidR="00D263EF">
              <w:rPr>
                <w:rFonts w:ascii="Arial" w:hAnsi="Arial"/>
                <w:b/>
                <w:sz w:val="20"/>
              </w:rPr>
              <w:t xml:space="preserve"> </w:t>
            </w:r>
            <w:r>
              <w:rPr>
                <w:rFonts w:ascii="Arial" w:hAnsi="Arial"/>
                <w:b/>
                <w:sz w:val="20"/>
              </w:rPr>
              <w:t>теплоносія</w:t>
            </w:r>
            <w:r w:rsidR="00D263EF">
              <w:rPr>
                <w:rFonts w:ascii="Arial" w:hAnsi="Arial"/>
                <w:b/>
                <w:sz w:val="20"/>
              </w:rPr>
              <w:t xml:space="preserve">  </w:t>
            </w:r>
            <w:r>
              <w:rPr>
                <w:rFonts w:ascii="Arial" w:hAnsi="Arial"/>
                <w:b/>
                <w:sz w:val="20"/>
              </w:rPr>
              <w:t>t,°С</w:t>
            </w:r>
          </w:p>
        </w:tc>
        <w:tc>
          <w:tcPr>
            <w:tcW w:w="6651" w:type="dxa"/>
            <w:gridSpan w:val="3"/>
          </w:tcPr>
          <w:p w:rsidR="008D17B8" w:rsidRDefault="00D263EF" w:rsidP="00D263EF">
            <w:pPr>
              <w:pStyle w:val="TableParagraph"/>
              <w:ind w:right="2650"/>
              <w:jc w:val="left"/>
              <w:rPr>
                <w:rFonts w:ascii="Arial" w:hAnsi="Arial"/>
                <w:b/>
                <w:sz w:val="20"/>
              </w:rPr>
            </w:pPr>
            <w:r>
              <w:rPr>
                <w:rFonts w:ascii="Arial" w:hAnsi="Arial"/>
                <w:b/>
                <w:sz w:val="20"/>
              </w:rPr>
              <w:t xml:space="preserve">                                              Коеф</w:t>
            </w:r>
            <w:r w:rsidR="008D17B8">
              <w:rPr>
                <w:rFonts w:ascii="Arial" w:hAnsi="Arial"/>
                <w:b/>
                <w:sz w:val="20"/>
              </w:rPr>
              <w:t>іцієнт,</w:t>
            </w:r>
            <w:r>
              <w:rPr>
                <w:rFonts w:ascii="Arial" w:hAnsi="Arial"/>
                <w:b/>
                <w:sz w:val="20"/>
              </w:rPr>
              <w:t xml:space="preserve"> </w:t>
            </w:r>
            <w:r w:rsidR="008D17B8">
              <w:rPr>
                <w:rFonts w:ascii="Arial" w:hAnsi="Arial"/>
                <w:b/>
                <w:sz w:val="20"/>
              </w:rPr>
              <w:t>Є</w:t>
            </w:r>
          </w:p>
        </w:tc>
      </w:tr>
      <w:tr w:rsidR="008D17B8" w:rsidTr="00124EB0">
        <w:trPr>
          <w:trHeight w:val="230"/>
        </w:trPr>
        <w:tc>
          <w:tcPr>
            <w:tcW w:w="3402" w:type="dxa"/>
            <w:vMerge/>
            <w:tcBorders>
              <w:top w:val="nil"/>
            </w:tcBorders>
          </w:tcPr>
          <w:p w:rsidR="008D17B8" w:rsidRDefault="008D17B8" w:rsidP="00E209EB">
            <w:pPr>
              <w:rPr>
                <w:sz w:val="2"/>
                <w:szCs w:val="2"/>
              </w:rPr>
            </w:pPr>
          </w:p>
        </w:tc>
        <w:tc>
          <w:tcPr>
            <w:tcW w:w="3402" w:type="dxa"/>
            <w:gridSpan w:val="2"/>
          </w:tcPr>
          <w:p w:rsidR="008D17B8" w:rsidRDefault="008D17B8" w:rsidP="00E209EB">
            <w:pPr>
              <w:pStyle w:val="TableParagraph"/>
              <w:ind w:left="84"/>
              <w:jc w:val="left"/>
              <w:rPr>
                <w:rFonts w:ascii="Arial" w:hAnsi="Arial"/>
                <w:b/>
                <w:sz w:val="20"/>
              </w:rPr>
            </w:pPr>
            <w:r>
              <w:rPr>
                <w:rFonts w:ascii="Arial" w:hAnsi="Arial"/>
                <w:b/>
                <w:sz w:val="20"/>
              </w:rPr>
              <w:t>Трубопровід</w:t>
            </w:r>
            <w:r w:rsidR="00D263EF">
              <w:rPr>
                <w:rFonts w:ascii="Arial" w:hAnsi="Arial"/>
                <w:b/>
                <w:sz w:val="20"/>
              </w:rPr>
              <w:t xml:space="preserve"> </w:t>
            </w:r>
            <w:r>
              <w:rPr>
                <w:rFonts w:ascii="Arial" w:hAnsi="Arial"/>
                <w:b/>
                <w:sz w:val="20"/>
              </w:rPr>
              <w:t>у</w:t>
            </w:r>
            <w:r w:rsidR="00D263EF">
              <w:rPr>
                <w:rFonts w:ascii="Arial" w:hAnsi="Arial"/>
                <w:b/>
                <w:sz w:val="20"/>
              </w:rPr>
              <w:t xml:space="preserve"> </w:t>
            </w:r>
            <w:r>
              <w:rPr>
                <w:rFonts w:ascii="Arial" w:hAnsi="Arial"/>
                <w:b/>
                <w:sz w:val="20"/>
              </w:rPr>
              <w:t>холодному</w:t>
            </w:r>
            <w:r w:rsidR="00D263EF">
              <w:rPr>
                <w:rFonts w:ascii="Arial" w:hAnsi="Arial"/>
                <w:b/>
                <w:sz w:val="20"/>
              </w:rPr>
              <w:t xml:space="preserve"> </w:t>
            </w:r>
            <w:r>
              <w:rPr>
                <w:rFonts w:ascii="Arial" w:hAnsi="Arial"/>
                <w:b/>
                <w:sz w:val="20"/>
              </w:rPr>
              <w:t>стані</w:t>
            </w:r>
          </w:p>
        </w:tc>
        <w:tc>
          <w:tcPr>
            <w:tcW w:w="3249" w:type="dxa"/>
          </w:tcPr>
          <w:p w:rsidR="008D17B8" w:rsidRDefault="008D17B8" w:rsidP="00E209EB">
            <w:pPr>
              <w:pStyle w:val="TableParagraph"/>
              <w:ind w:left="147"/>
              <w:jc w:val="left"/>
              <w:rPr>
                <w:rFonts w:ascii="Arial" w:hAnsi="Arial"/>
                <w:b/>
                <w:sz w:val="20"/>
              </w:rPr>
            </w:pPr>
            <w:r>
              <w:rPr>
                <w:rFonts w:ascii="Arial" w:hAnsi="Arial"/>
                <w:b/>
                <w:sz w:val="20"/>
              </w:rPr>
              <w:t>Трубопровід</w:t>
            </w:r>
            <w:r w:rsidR="00D263EF">
              <w:rPr>
                <w:rFonts w:ascii="Arial" w:hAnsi="Arial"/>
                <w:b/>
                <w:sz w:val="20"/>
              </w:rPr>
              <w:t xml:space="preserve"> </w:t>
            </w:r>
            <w:r>
              <w:rPr>
                <w:rFonts w:ascii="Arial" w:hAnsi="Arial"/>
                <w:b/>
                <w:sz w:val="20"/>
              </w:rPr>
              <w:t>у</w:t>
            </w:r>
            <w:r w:rsidR="00D263EF">
              <w:rPr>
                <w:rFonts w:ascii="Arial" w:hAnsi="Arial"/>
                <w:b/>
                <w:sz w:val="20"/>
              </w:rPr>
              <w:t xml:space="preserve"> </w:t>
            </w:r>
            <w:r>
              <w:rPr>
                <w:rFonts w:ascii="Arial" w:hAnsi="Arial"/>
                <w:b/>
                <w:sz w:val="20"/>
              </w:rPr>
              <w:t>робочому</w:t>
            </w:r>
            <w:r w:rsidR="00D263EF">
              <w:rPr>
                <w:rFonts w:ascii="Arial" w:hAnsi="Arial"/>
                <w:b/>
                <w:sz w:val="20"/>
              </w:rPr>
              <w:t xml:space="preserve"> </w:t>
            </w:r>
            <w:r>
              <w:rPr>
                <w:rFonts w:ascii="Arial" w:hAnsi="Arial"/>
                <w:b/>
                <w:sz w:val="20"/>
              </w:rPr>
              <w:t>стані</w:t>
            </w:r>
          </w:p>
        </w:tc>
      </w:tr>
      <w:tr w:rsidR="00124EB0" w:rsidTr="00124EB0">
        <w:trPr>
          <w:trHeight w:val="230"/>
        </w:trPr>
        <w:tc>
          <w:tcPr>
            <w:tcW w:w="3402" w:type="dxa"/>
          </w:tcPr>
          <w:p w:rsidR="00124EB0" w:rsidRPr="00D263EF" w:rsidRDefault="00124EB0" w:rsidP="00E209EB">
            <w:pPr>
              <w:pStyle w:val="TableParagraph"/>
              <w:ind w:left="1123" w:right="1116"/>
              <w:rPr>
                <w:rFonts w:ascii="Arial" w:hAnsi="Arial" w:cs="Arial"/>
                <w:sz w:val="21"/>
                <w:szCs w:val="21"/>
                <w:lang w:val="ru-RU"/>
              </w:rPr>
            </w:pPr>
            <w:r w:rsidRPr="00D263EF">
              <w:rPr>
                <w:rFonts w:ascii="Arial" w:hAnsi="Arial" w:cs="Arial"/>
                <w:w w:val="75"/>
                <w:sz w:val="21"/>
                <w:szCs w:val="21"/>
                <w:lang w:val="ru-RU"/>
              </w:rPr>
              <w:t>Менше 250</w:t>
            </w:r>
          </w:p>
        </w:tc>
        <w:tc>
          <w:tcPr>
            <w:tcW w:w="3396" w:type="dxa"/>
          </w:tcPr>
          <w:p w:rsidR="00124EB0" w:rsidRDefault="00124EB0" w:rsidP="00E209EB">
            <w:pPr>
              <w:pStyle w:val="TableParagraph"/>
              <w:ind w:left="1505" w:right="1494"/>
              <w:rPr>
                <w:sz w:val="20"/>
              </w:rPr>
            </w:pPr>
            <w:r>
              <w:rPr>
                <w:sz w:val="20"/>
              </w:rPr>
              <w:t>0,5</w:t>
            </w:r>
          </w:p>
        </w:tc>
        <w:tc>
          <w:tcPr>
            <w:tcW w:w="3255" w:type="dxa"/>
            <w:gridSpan w:val="2"/>
          </w:tcPr>
          <w:p w:rsidR="00124EB0" w:rsidRDefault="00124EB0" w:rsidP="00E209EB">
            <w:pPr>
              <w:pStyle w:val="TableParagraph"/>
              <w:ind w:left="1450" w:right="1435"/>
              <w:rPr>
                <w:sz w:val="20"/>
              </w:rPr>
            </w:pPr>
            <w:r>
              <w:rPr>
                <w:sz w:val="20"/>
              </w:rPr>
              <w:t>0,5</w:t>
            </w:r>
          </w:p>
        </w:tc>
      </w:tr>
      <w:tr w:rsidR="00124EB0" w:rsidTr="00124EB0">
        <w:trPr>
          <w:trHeight w:val="229"/>
        </w:trPr>
        <w:tc>
          <w:tcPr>
            <w:tcW w:w="3402" w:type="dxa"/>
          </w:tcPr>
          <w:p w:rsidR="00124EB0" w:rsidRDefault="00124EB0" w:rsidP="00E209EB">
            <w:pPr>
              <w:pStyle w:val="TableParagraph"/>
              <w:ind w:left="1123" w:right="1114"/>
              <w:rPr>
                <w:sz w:val="20"/>
              </w:rPr>
            </w:pPr>
            <w:r>
              <w:rPr>
                <w:sz w:val="20"/>
              </w:rPr>
              <w:t>250-300</w:t>
            </w:r>
          </w:p>
        </w:tc>
        <w:tc>
          <w:tcPr>
            <w:tcW w:w="3396" w:type="dxa"/>
          </w:tcPr>
          <w:p w:rsidR="00124EB0" w:rsidRDefault="00124EB0" w:rsidP="00E209EB">
            <w:pPr>
              <w:pStyle w:val="TableParagraph"/>
              <w:ind w:left="1505" w:right="1494"/>
              <w:rPr>
                <w:sz w:val="20"/>
              </w:rPr>
            </w:pPr>
            <w:r>
              <w:rPr>
                <w:sz w:val="20"/>
              </w:rPr>
              <w:t>0,6</w:t>
            </w:r>
          </w:p>
        </w:tc>
        <w:tc>
          <w:tcPr>
            <w:tcW w:w="3255" w:type="dxa"/>
            <w:gridSpan w:val="2"/>
          </w:tcPr>
          <w:p w:rsidR="00124EB0" w:rsidRDefault="00124EB0" w:rsidP="00E209EB">
            <w:pPr>
              <w:pStyle w:val="TableParagraph"/>
              <w:ind w:left="1448" w:right="1436"/>
              <w:rPr>
                <w:sz w:val="20"/>
              </w:rPr>
            </w:pPr>
            <w:r>
              <w:rPr>
                <w:sz w:val="20"/>
              </w:rPr>
              <w:t>05</w:t>
            </w:r>
          </w:p>
        </w:tc>
      </w:tr>
      <w:tr w:rsidR="00124EB0" w:rsidTr="00124EB0">
        <w:trPr>
          <w:trHeight w:val="230"/>
        </w:trPr>
        <w:tc>
          <w:tcPr>
            <w:tcW w:w="3402" w:type="dxa"/>
          </w:tcPr>
          <w:p w:rsidR="00124EB0" w:rsidRDefault="00124EB0" w:rsidP="00E209EB">
            <w:pPr>
              <w:pStyle w:val="TableParagraph"/>
              <w:ind w:left="1123" w:right="1114"/>
              <w:rPr>
                <w:sz w:val="20"/>
              </w:rPr>
            </w:pPr>
            <w:r>
              <w:rPr>
                <w:sz w:val="20"/>
              </w:rPr>
              <w:t>301-400</w:t>
            </w:r>
          </w:p>
        </w:tc>
        <w:tc>
          <w:tcPr>
            <w:tcW w:w="3396" w:type="dxa"/>
          </w:tcPr>
          <w:p w:rsidR="00124EB0" w:rsidRDefault="00124EB0" w:rsidP="00E209EB">
            <w:pPr>
              <w:pStyle w:val="TableParagraph"/>
              <w:ind w:left="1505" w:right="1494"/>
              <w:rPr>
                <w:sz w:val="20"/>
              </w:rPr>
            </w:pPr>
            <w:r>
              <w:rPr>
                <w:sz w:val="20"/>
              </w:rPr>
              <w:t>0,7</w:t>
            </w:r>
          </w:p>
        </w:tc>
        <w:tc>
          <w:tcPr>
            <w:tcW w:w="3255" w:type="dxa"/>
            <w:gridSpan w:val="2"/>
          </w:tcPr>
          <w:p w:rsidR="00124EB0" w:rsidRDefault="00124EB0" w:rsidP="00E209EB">
            <w:pPr>
              <w:pStyle w:val="TableParagraph"/>
              <w:ind w:left="1450" w:right="1435"/>
              <w:rPr>
                <w:sz w:val="20"/>
              </w:rPr>
            </w:pPr>
            <w:r>
              <w:rPr>
                <w:sz w:val="20"/>
              </w:rPr>
              <w:t>0,5</w:t>
            </w:r>
          </w:p>
        </w:tc>
      </w:tr>
      <w:tr w:rsidR="00124EB0" w:rsidTr="00124EB0">
        <w:trPr>
          <w:trHeight w:val="230"/>
        </w:trPr>
        <w:tc>
          <w:tcPr>
            <w:tcW w:w="3402" w:type="dxa"/>
          </w:tcPr>
          <w:p w:rsidR="00124EB0" w:rsidRDefault="00124EB0" w:rsidP="00E209EB">
            <w:pPr>
              <w:pStyle w:val="TableParagraph"/>
              <w:ind w:left="1123" w:right="1114"/>
              <w:rPr>
                <w:sz w:val="20"/>
              </w:rPr>
            </w:pPr>
            <w:r>
              <w:rPr>
                <w:sz w:val="20"/>
              </w:rPr>
              <w:t>401-450</w:t>
            </w:r>
          </w:p>
        </w:tc>
        <w:tc>
          <w:tcPr>
            <w:tcW w:w="3396" w:type="dxa"/>
          </w:tcPr>
          <w:p w:rsidR="00124EB0" w:rsidRDefault="00124EB0" w:rsidP="00E209EB">
            <w:pPr>
              <w:pStyle w:val="TableParagraph"/>
              <w:ind w:left="1505" w:right="1494"/>
              <w:rPr>
                <w:sz w:val="20"/>
              </w:rPr>
            </w:pPr>
            <w:r>
              <w:rPr>
                <w:sz w:val="20"/>
              </w:rPr>
              <w:t>1,0</w:t>
            </w:r>
          </w:p>
        </w:tc>
        <w:tc>
          <w:tcPr>
            <w:tcW w:w="3255" w:type="dxa"/>
            <w:gridSpan w:val="2"/>
          </w:tcPr>
          <w:p w:rsidR="00124EB0" w:rsidRDefault="00D263EF" w:rsidP="00124EB0">
            <w:pPr>
              <w:pStyle w:val="TableParagraph"/>
              <w:ind w:right="1436"/>
              <w:jc w:val="left"/>
              <w:rPr>
                <w:sz w:val="20"/>
              </w:rPr>
            </w:pPr>
            <w:r>
              <w:rPr>
                <w:sz w:val="20"/>
              </w:rPr>
              <w:t xml:space="preserve">                        </w:t>
            </w:r>
            <w:r w:rsidR="00124EB0">
              <w:rPr>
                <w:sz w:val="20"/>
              </w:rPr>
              <w:t>0,3</w:t>
            </w:r>
            <w:r w:rsidR="00124EB0">
              <w:rPr>
                <w:sz w:val="20"/>
                <w:lang w:val="ru-RU"/>
              </w:rPr>
              <w:t>5</w:t>
            </w:r>
          </w:p>
        </w:tc>
      </w:tr>
    </w:tbl>
    <w:p w:rsidR="00124EB0" w:rsidRDefault="00124EB0" w:rsidP="00124EB0">
      <w:pPr>
        <w:tabs>
          <w:tab w:val="left" w:pos="4664"/>
        </w:tabs>
        <w:spacing w:after="0" w:line="288" w:lineRule="auto"/>
        <w:ind w:hanging="142"/>
        <w:rPr>
          <w:rFonts w:ascii="Arial" w:hAnsi="Arial" w:cs="Arial"/>
          <w:sz w:val="21"/>
          <w:szCs w:val="21"/>
        </w:rPr>
      </w:pPr>
    </w:p>
    <w:p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12.29 Розміри гнучких компенсаторів слід визначати відповідно до розрахунку на міцність у холодному та в робочому стані трубопроводів.</w:t>
      </w:r>
    </w:p>
    <w:p w:rsidR="00124EB0" w:rsidRPr="00124EB0" w:rsidRDefault="00124EB0" w:rsidP="00B708CA">
      <w:pPr>
        <w:tabs>
          <w:tab w:val="left" w:pos="4664"/>
        </w:tabs>
        <w:spacing w:after="0" w:line="288" w:lineRule="auto"/>
        <w:ind w:left="-142"/>
        <w:jc w:val="both"/>
        <w:rPr>
          <w:rFonts w:ascii="Arial" w:hAnsi="Arial" w:cs="Arial"/>
          <w:sz w:val="21"/>
          <w:szCs w:val="21"/>
        </w:rPr>
      </w:pPr>
      <w:r w:rsidRPr="00124EB0">
        <w:rPr>
          <w:rFonts w:ascii="Arial" w:hAnsi="Arial" w:cs="Arial"/>
          <w:sz w:val="21"/>
          <w:szCs w:val="21"/>
        </w:rPr>
        <w:t>Розрахунок ділянок трубопроводів на самокомпенсацію слід виконувати для робочого стану трубопроводів без урахування попереднього розтягування труб на поворотах.</w:t>
      </w:r>
    </w:p>
    <w:p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Розрахункове теплове подовження для цих ділянок трубопроводів слід визначати для кожного напрямку координатної осі згідно з (2).</w:t>
      </w:r>
    </w:p>
    <w:p w:rsidR="00124EB0" w:rsidRPr="00124EB0" w:rsidRDefault="00124EB0" w:rsidP="00B708CA">
      <w:pPr>
        <w:tabs>
          <w:tab w:val="left" w:pos="4664"/>
        </w:tabs>
        <w:spacing w:after="0" w:line="288" w:lineRule="auto"/>
        <w:ind w:hanging="142"/>
        <w:jc w:val="both"/>
        <w:rPr>
          <w:rFonts w:ascii="Arial" w:hAnsi="Arial" w:cs="Arial"/>
          <w:sz w:val="21"/>
          <w:szCs w:val="21"/>
        </w:rPr>
      </w:pPr>
      <w:r w:rsidRPr="00124EB0">
        <w:rPr>
          <w:rFonts w:ascii="Arial" w:hAnsi="Arial" w:cs="Arial"/>
          <w:sz w:val="21"/>
          <w:szCs w:val="21"/>
        </w:rPr>
        <w:t>При безканальному прокладанні попередньо теплоізольованих трубопроводів розрахунки само-компенсації, теплового подовження та на міцність - згідно з ДСТУ-Н Б В.2.5-35.</w:t>
      </w:r>
    </w:p>
    <w:p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12.30 Ділянки трубопроводів із сальниковими компенсаторами між нерухомими опорами слід виконувати прямолінійними. В окремих випадках, за обґрунтування, допускаються місцеві згини трубопроводів за умови виконання заходів, що запобігають заклинюванню сальникових компенсаторів.</w:t>
      </w:r>
    </w:p>
    <w:p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12.31 При надземному прокладанні теплової мережі слід передбачати металеві кожухи, що виключають доступ до сальникових компенсаторів сторонніх осіб і захищають компенсатори від атмосферних опадів.</w:t>
      </w:r>
    </w:p>
    <w:p w:rsidR="00124EB0" w:rsidRPr="00124EB0" w:rsidRDefault="00124EB0" w:rsidP="00B708CA">
      <w:pPr>
        <w:tabs>
          <w:tab w:val="left" w:pos="4664"/>
        </w:tabs>
        <w:spacing w:after="0" w:line="288" w:lineRule="auto"/>
        <w:ind w:firstLine="142"/>
        <w:jc w:val="both"/>
        <w:rPr>
          <w:rFonts w:ascii="Arial" w:hAnsi="Arial" w:cs="Arial"/>
          <w:sz w:val="21"/>
          <w:szCs w:val="21"/>
        </w:rPr>
      </w:pPr>
      <w:r w:rsidRPr="00124EB0">
        <w:rPr>
          <w:rFonts w:ascii="Arial" w:hAnsi="Arial" w:cs="Arial"/>
          <w:sz w:val="21"/>
          <w:szCs w:val="21"/>
        </w:rPr>
        <w:t>12.32 Нерухомі опори труб слід застосовувати:</w:t>
      </w:r>
    </w:p>
    <w:p w:rsidR="00124EB0" w:rsidRPr="00124EB0" w:rsidRDefault="00124EB0" w:rsidP="00B708CA">
      <w:pPr>
        <w:tabs>
          <w:tab w:val="left" w:pos="4664"/>
        </w:tabs>
        <w:spacing w:after="0" w:line="288" w:lineRule="auto"/>
        <w:ind w:firstLine="142"/>
        <w:jc w:val="both"/>
        <w:rPr>
          <w:rFonts w:ascii="Arial" w:hAnsi="Arial" w:cs="Arial"/>
          <w:sz w:val="21"/>
          <w:szCs w:val="21"/>
        </w:rPr>
      </w:pPr>
      <w:r w:rsidRPr="00124EB0">
        <w:rPr>
          <w:rFonts w:ascii="Arial" w:hAnsi="Arial" w:cs="Arial"/>
          <w:sz w:val="21"/>
          <w:szCs w:val="21"/>
        </w:rPr>
        <w:t>- упорні - для всіх способів прокладання трубопроводів;</w:t>
      </w:r>
    </w:p>
    <w:p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 щитові - при безканальному прокладанні і прокладанні у непрохідних каналах при розміщенні опор поза камерами;</w:t>
      </w:r>
    </w:p>
    <w:p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 хомутові - для надземного прокладання і прокладання у тунелях (на ділянках трубопроводів із гнучкими компенсаторами і ділянках самокомпенсації трубопроводів).</w:t>
      </w:r>
    </w:p>
    <w:p w:rsidR="00124EB0" w:rsidRPr="00124EB0" w:rsidRDefault="00124EB0" w:rsidP="00B708CA">
      <w:pPr>
        <w:tabs>
          <w:tab w:val="left" w:pos="4664"/>
        </w:tabs>
        <w:spacing w:after="0" w:line="288" w:lineRule="auto"/>
        <w:ind w:firstLine="142"/>
        <w:jc w:val="both"/>
        <w:rPr>
          <w:rFonts w:ascii="Arial" w:hAnsi="Arial" w:cs="Arial"/>
          <w:sz w:val="21"/>
          <w:szCs w:val="21"/>
        </w:rPr>
      </w:pPr>
      <w:r w:rsidRPr="00124EB0">
        <w:rPr>
          <w:rFonts w:ascii="Arial" w:hAnsi="Arial" w:cs="Arial"/>
          <w:sz w:val="21"/>
          <w:szCs w:val="21"/>
        </w:rPr>
        <w:t>12.33 Методика визначення навантаження на опори труб наведена у додатку Г.</w:t>
      </w:r>
    </w:p>
    <w:p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12.34 На теплових мережах слід періодично, за графіком, здійснювати контроль за тепловими переміщеннями трубопроводів і порівняння їх з розрахунковими згідно з ГКД 34.20.507.</w:t>
      </w:r>
    </w:p>
    <w:p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12.35 Для теплових мереж слід приймати деталі та елементи трубопроводів заводського виготовлення.</w:t>
      </w:r>
    </w:p>
    <w:p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Для гнучких компенсаторів, поворотів та інших гнутих елементів трубопроводів слід приймати крутозагнуті відводи заводського виготовлення з радіусом вигину не менше одного діаметра труби.</w:t>
      </w:r>
    </w:p>
    <w:p w:rsidR="0067740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 xml:space="preserve">Для трубопроводів водяних теплових мереж із робочим тиском теплоносія не більше 2,5 МПа та температурою до 200 °С, а також для парових теплових мереж із робочим тиском менше </w:t>
      </w:r>
    </w:p>
    <w:p w:rsidR="00124EB0" w:rsidRPr="00124EB0" w:rsidRDefault="00124EB0" w:rsidP="00B708CA">
      <w:pPr>
        <w:tabs>
          <w:tab w:val="left" w:pos="4664"/>
        </w:tabs>
        <w:spacing w:after="0" w:line="288" w:lineRule="auto"/>
        <w:ind w:left="-567" w:firstLine="426"/>
        <w:jc w:val="both"/>
        <w:rPr>
          <w:rFonts w:ascii="Arial" w:hAnsi="Arial" w:cs="Arial"/>
          <w:sz w:val="21"/>
          <w:szCs w:val="21"/>
        </w:rPr>
      </w:pPr>
      <w:r w:rsidRPr="00124EB0">
        <w:rPr>
          <w:rFonts w:ascii="Arial" w:hAnsi="Arial" w:cs="Arial"/>
          <w:sz w:val="21"/>
          <w:szCs w:val="21"/>
        </w:rPr>
        <w:t>2,</w:t>
      </w:r>
      <w:r w:rsidR="00677400">
        <w:rPr>
          <w:rFonts w:ascii="Arial" w:hAnsi="Arial" w:cs="Arial"/>
          <w:sz w:val="21"/>
          <w:szCs w:val="21"/>
        </w:rPr>
        <w:t xml:space="preserve">2 </w:t>
      </w:r>
      <w:r w:rsidRPr="00124EB0">
        <w:rPr>
          <w:rFonts w:ascii="Arial" w:hAnsi="Arial" w:cs="Arial"/>
          <w:sz w:val="21"/>
          <w:szCs w:val="21"/>
        </w:rPr>
        <w:t>МПа та температурою до 350 °С допускається застосовувати зварні секторні відводи.</w:t>
      </w:r>
    </w:p>
    <w:p w:rsidR="00124EB0" w:rsidRPr="00124EB0" w:rsidRDefault="00124EB0" w:rsidP="00B708CA">
      <w:pPr>
        <w:tabs>
          <w:tab w:val="left" w:pos="4664"/>
        </w:tabs>
        <w:spacing w:after="0" w:line="288" w:lineRule="auto"/>
        <w:ind w:firstLine="284"/>
        <w:jc w:val="both"/>
        <w:rPr>
          <w:rFonts w:ascii="Arial" w:hAnsi="Arial" w:cs="Arial"/>
          <w:sz w:val="21"/>
          <w:szCs w:val="21"/>
        </w:rPr>
      </w:pPr>
      <w:r w:rsidRPr="00124EB0">
        <w:rPr>
          <w:rFonts w:ascii="Arial" w:hAnsi="Arial" w:cs="Arial"/>
          <w:sz w:val="21"/>
          <w:szCs w:val="21"/>
        </w:rPr>
        <w:t>Штампозварні трійники і відводи допускається приймати для теплоносія будь-яких параметрів.</w:t>
      </w:r>
    </w:p>
    <w:p w:rsidR="00124EB0" w:rsidRPr="00DA22EC" w:rsidRDefault="00124EB0" w:rsidP="00B708CA">
      <w:pPr>
        <w:tabs>
          <w:tab w:val="left" w:pos="4664"/>
        </w:tabs>
        <w:spacing w:after="0" w:line="288" w:lineRule="auto"/>
        <w:ind w:hanging="142"/>
        <w:jc w:val="both"/>
        <w:rPr>
          <w:rFonts w:ascii="Arial" w:hAnsi="Arial" w:cs="Arial"/>
          <w:sz w:val="20"/>
          <w:szCs w:val="20"/>
        </w:rPr>
      </w:pPr>
      <w:r w:rsidRPr="00DA22EC">
        <w:rPr>
          <w:rFonts w:ascii="Arial" w:hAnsi="Arial" w:cs="Arial"/>
          <w:b/>
          <w:bCs/>
          <w:sz w:val="20"/>
          <w:szCs w:val="20"/>
        </w:rPr>
        <w:t>Примітка 1</w:t>
      </w:r>
      <w:r w:rsidRPr="00DA22EC">
        <w:rPr>
          <w:rFonts w:ascii="Arial" w:hAnsi="Arial" w:cs="Arial"/>
          <w:sz w:val="20"/>
          <w:szCs w:val="20"/>
        </w:rPr>
        <w:t>. Штампозварні і зварні секторні відводи допускається приймати за умови проведення 100 % контролю зварних з'єднань відводів ультразвуковою дефектоскопією або радіаційним просвічуванням.</w:t>
      </w:r>
    </w:p>
    <w:p w:rsidR="00124EB0" w:rsidRPr="00DA22EC" w:rsidRDefault="00124EB0" w:rsidP="00B708CA">
      <w:pPr>
        <w:tabs>
          <w:tab w:val="left" w:pos="4664"/>
        </w:tabs>
        <w:spacing w:after="0" w:line="288" w:lineRule="auto"/>
        <w:ind w:hanging="142"/>
        <w:jc w:val="both"/>
        <w:rPr>
          <w:rFonts w:ascii="Arial" w:hAnsi="Arial" w:cs="Arial"/>
          <w:sz w:val="20"/>
          <w:szCs w:val="20"/>
        </w:rPr>
      </w:pPr>
      <w:r w:rsidRPr="00DA22EC">
        <w:rPr>
          <w:rFonts w:ascii="Arial" w:hAnsi="Arial" w:cs="Arial"/>
          <w:b/>
          <w:bCs/>
          <w:sz w:val="20"/>
          <w:szCs w:val="20"/>
        </w:rPr>
        <w:t>Примітка 2</w:t>
      </w:r>
      <w:r w:rsidRPr="00DA22EC">
        <w:rPr>
          <w:rFonts w:ascii="Arial" w:hAnsi="Arial" w:cs="Arial"/>
          <w:sz w:val="20"/>
          <w:szCs w:val="20"/>
        </w:rPr>
        <w:t>. Зварні секторні відводи допускається приймати за умови їх виготовлення з внутрішнім підваром зварних швів згідно з ОСТ 34-42-752.</w:t>
      </w:r>
    </w:p>
    <w:p w:rsidR="00B708CA" w:rsidRPr="00DA22EC" w:rsidRDefault="00124EB0" w:rsidP="00B708CA">
      <w:pPr>
        <w:tabs>
          <w:tab w:val="left" w:pos="4664"/>
        </w:tabs>
        <w:spacing w:after="0" w:line="288" w:lineRule="auto"/>
        <w:ind w:hanging="142"/>
        <w:jc w:val="both"/>
        <w:rPr>
          <w:rFonts w:ascii="Arial" w:hAnsi="Arial" w:cs="Arial"/>
          <w:sz w:val="20"/>
          <w:szCs w:val="20"/>
          <w:lang w:val="uk-UA"/>
        </w:rPr>
      </w:pPr>
      <w:r w:rsidRPr="00DA22EC">
        <w:rPr>
          <w:rFonts w:ascii="Arial" w:hAnsi="Arial" w:cs="Arial"/>
          <w:b/>
          <w:bCs/>
          <w:sz w:val="20"/>
          <w:szCs w:val="20"/>
        </w:rPr>
        <w:t>Примітка 3</w:t>
      </w:r>
      <w:r w:rsidRPr="00DA22EC">
        <w:rPr>
          <w:rFonts w:ascii="Arial" w:hAnsi="Arial" w:cs="Arial"/>
          <w:sz w:val="20"/>
          <w:szCs w:val="20"/>
        </w:rPr>
        <w:t>. При безканальному прокладанні труб для теплової мережі з тепловою ізоляцією з пінополі</w:t>
      </w:r>
      <w:r w:rsidR="00B708CA" w:rsidRPr="00DA22EC">
        <w:rPr>
          <w:rFonts w:ascii="Arial" w:hAnsi="Arial" w:cs="Arial"/>
          <w:sz w:val="20"/>
          <w:szCs w:val="20"/>
        </w:rPr>
        <w:t xml:space="preserve">уретану </w:t>
      </w:r>
      <w:r w:rsidR="00B708CA" w:rsidRPr="00DA22EC">
        <w:rPr>
          <w:rFonts w:ascii="Arial" w:hAnsi="Arial" w:cs="Arial"/>
          <w:sz w:val="20"/>
          <w:szCs w:val="20"/>
          <w:lang w:val="uk-UA"/>
        </w:rPr>
        <w:t xml:space="preserve">і захисною оболонкою з поліетилену слід використовувати відводи згідно з </w:t>
      </w:r>
    </w:p>
    <w:p w:rsidR="008D17B8" w:rsidRPr="00DA22EC" w:rsidRDefault="00B708CA" w:rsidP="00B708CA">
      <w:pPr>
        <w:tabs>
          <w:tab w:val="left" w:pos="4664"/>
        </w:tabs>
        <w:spacing w:after="0" w:line="288" w:lineRule="auto"/>
        <w:ind w:hanging="142"/>
        <w:jc w:val="both"/>
        <w:rPr>
          <w:rFonts w:ascii="Arial" w:hAnsi="Arial" w:cs="Arial"/>
          <w:sz w:val="20"/>
          <w:szCs w:val="20"/>
          <w:lang w:val="uk-UA"/>
        </w:rPr>
      </w:pPr>
      <w:r w:rsidRPr="00DA22EC">
        <w:rPr>
          <w:rFonts w:ascii="Arial" w:hAnsi="Arial" w:cs="Arial"/>
          <w:sz w:val="20"/>
          <w:szCs w:val="20"/>
          <w:lang w:val="uk-UA"/>
        </w:rPr>
        <w:t>ДСТУ Б В.2.5-31 та чинною нормативною документацією, що затверджена у встановленому порядку.</w:t>
      </w:r>
    </w:p>
    <w:p w:rsidR="00887A7E" w:rsidRPr="00DA22EC" w:rsidRDefault="00887A7E" w:rsidP="00B708CA">
      <w:pPr>
        <w:tabs>
          <w:tab w:val="left" w:pos="4664"/>
        </w:tabs>
        <w:spacing w:after="0" w:line="288" w:lineRule="auto"/>
        <w:ind w:hanging="142"/>
        <w:jc w:val="both"/>
        <w:rPr>
          <w:rFonts w:ascii="Arial" w:hAnsi="Arial" w:cs="Arial"/>
          <w:sz w:val="21"/>
          <w:szCs w:val="21"/>
        </w:rPr>
        <w:sectPr w:rsidR="00887A7E" w:rsidRPr="00DA22EC" w:rsidSect="00473A65">
          <w:pgSz w:w="11910" w:h="16840"/>
          <w:pgMar w:top="567" w:right="1134" w:bottom="1134" w:left="1134" w:header="727" w:footer="0" w:gutter="0"/>
          <w:cols w:space="720"/>
        </w:sectPr>
      </w:pPr>
    </w:p>
    <w:p w:rsidR="00B708CA" w:rsidRDefault="00B708CA" w:rsidP="00B708C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С.27</w:t>
      </w:r>
    </w:p>
    <w:p w:rsidR="00B708CA" w:rsidRDefault="00B708CA" w:rsidP="00B708CA">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 xml:space="preserve">12.36 Відстань між осями сусідніх зварних швів на прямих ділянках трубопроводу повинна бути не меншою від трикратної товщини стінки зварюваних труб (елементів), але не менше 100 мм. </w:t>
      </w:r>
    </w:p>
    <w:p w:rsidR="00B708CA" w:rsidRPr="00B708CA" w:rsidRDefault="00B708CA" w:rsidP="00B708CA">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Відстань від осі поперечного зварного шва до початку вигину повинна бути не менше 100 мм.</w:t>
      </w:r>
    </w:p>
    <w:p w:rsidR="00B708CA" w:rsidRPr="00B708CA" w:rsidRDefault="00B708CA" w:rsidP="009E79D3">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12.37 Крутозагнуті відводи допускається зварювати між собою без прямих ділянок. Крутозагнуті та зварні відводи вварювати безпосередньо в трубу без штуцера (труби, патрубка) не допускається.</w:t>
      </w:r>
    </w:p>
    <w:p w:rsidR="00B708CA" w:rsidRPr="00B708CA" w:rsidRDefault="00B708CA" w:rsidP="00B708CA">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12.38 Слід застосовувати рухомі опори труб:</w:t>
      </w:r>
    </w:p>
    <w:p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ковзні - незалежно від напрямку горизонтальних переміщень трубопроводів для всіх способів прокладання і для всіх діаметрів труб;</w:t>
      </w:r>
    </w:p>
    <w:p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коткові - для труб діаметром 200 мм і більше при осьовому переміщенні труб при прокладанні в тунелях, на кронштейнах, на окремо розташованих опорах та естакадах;</w:t>
      </w:r>
    </w:p>
    <w:p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кульові - для труб діаметром 200 мм і більше при горизонтальних переміщеннях труб під кутом до осі траси при прокладанні в тунелях, на кронштейнах, на окремо розташованих опорах і естакадах;</w:t>
      </w:r>
    </w:p>
    <w:p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пружинні опори або підвіски - для труб діаметром 150 мм і більше в місцях вертикального переміщення труб;</w:t>
      </w:r>
    </w:p>
    <w:p w:rsidR="00B708CA" w:rsidRPr="00B708CA" w:rsidRDefault="00B708CA" w:rsidP="00B708CA">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жорсткі підвіски - при надземному прокладанні трубопроводів з гнучкими компенсаторами і на ділянках самокомпенсації.</w:t>
      </w:r>
    </w:p>
    <w:p w:rsidR="00B708CA" w:rsidRPr="00B708CA" w:rsidRDefault="00DA22EC" w:rsidP="00B708CA">
      <w:pPr>
        <w:tabs>
          <w:tab w:val="left" w:pos="4664"/>
        </w:tabs>
        <w:spacing w:after="0" w:line="288" w:lineRule="auto"/>
        <w:jc w:val="both"/>
        <w:rPr>
          <w:rFonts w:ascii="Arial" w:hAnsi="Arial" w:cs="Arial"/>
          <w:sz w:val="20"/>
          <w:szCs w:val="20"/>
        </w:rPr>
      </w:pPr>
      <w:r>
        <w:rPr>
          <w:rFonts w:ascii="Arial" w:hAnsi="Arial" w:cs="Arial"/>
          <w:b/>
          <w:bCs/>
          <w:sz w:val="20"/>
          <w:szCs w:val="20"/>
          <w:lang w:val="uk-UA"/>
        </w:rPr>
        <w:t xml:space="preserve">           </w:t>
      </w:r>
      <w:r w:rsidR="00B708CA" w:rsidRPr="00B708CA">
        <w:rPr>
          <w:rFonts w:ascii="Arial" w:hAnsi="Arial" w:cs="Arial"/>
          <w:b/>
          <w:bCs/>
          <w:sz w:val="20"/>
          <w:szCs w:val="20"/>
        </w:rPr>
        <w:t>Примітка.</w:t>
      </w:r>
      <w:r w:rsidR="00B708CA" w:rsidRPr="00B708CA">
        <w:rPr>
          <w:rFonts w:ascii="Arial" w:hAnsi="Arial" w:cs="Arial"/>
          <w:sz w:val="20"/>
          <w:szCs w:val="20"/>
        </w:rPr>
        <w:t xml:space="preserve"> На відрізках трубопроводів із сальниковими та осьовими сильфоновими компенсаторами прокладати трубопроводи на підвісних опорах не допускається.</w:t>
      </w:r>
    </w:p>
    <w:p w:rsidR="00B708CA" w:rsidRPr="00B708CA" w:rsidRDefault="00B708CA" w:rsidP="00B708CA">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12.39 Довжину жорстких підвісок слід приймати для водяних і конденсатних теплових мереж не менше десятикратного, а для парових мереж - не менше двадцятикратного теплового переміщення труби з підвіскою, найбільш віддаленої від нерухомої опори.</w:t>
      </w:r>
    </w:p>
    <w:p w:rsidR="00B708CA" w:rsidRPr="00B708CA" w:rsidRDefault="00B708CA" w:rsidP="00FF5E22">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12.40 Осьовий сильфоновий компенсатор (СК) слід встановлювати в приміщенні, у прохідному каналі. Допускається встановлювати СК на відкритому повітрі та в тепловій камері в металевій оболонці, яка захищає від зовнішнього впливу і забруднення.</w:t>
      </w:r>
    </w:p>
    <w:p w:rsidR="00B708CA" w:rsidRPr="00B708CA" w:rsidRDefault="00B708CA" w:rsidP="00FF5E22">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Осьовий сильфоновий компенсуючий пристрій (СКП) (сильфоновий компенсатор, захищений від забруднення, зовнішнього впливу і поперечних навантажень міцним кожухом) допускається застосовувати для всіх видів прокладання.</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СК і СКП допускається розташовувати в будь-якому місці теплопроводу між нерухомими опорами або умовно нерухомим перерізом труби, якщо немає обмежень заводу-виробника.</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При виборі місця розташування повинна бути забезпечена можливість зміщення кожуха компенсатора в різні боки на його повну довжину.</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12.41 При переміщенні СК і СКП на теплопроводах при підземному прокладанні в каналах, тунелях, камерах, при надземному прокладанні і в приміщеннях слід встановлювати напрямні опори.</w:t>
      </w:r>
    </w:p>
    <w:p w:rsidR="00B708CA" w:rsidRPr="00B708CA" w:rsidRDefault="00B708CA" w:rsidP="00FF5E22">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При встановленні стартових компенсаторів напрямні опори не встановлюють.</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12.42 Слід застосовувати напрямні опори, що охоплюють трубопровід (хомутові, трубоподібні, рамкові), та обмежують можливість поперечного зміщення і не перешкоджають осьовому переміщенню труби.</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12.43 Вимоги до розміщення трубопроводів при їх прокладанні в непрохідних каналах, тунелях, камерах, павільйонах, при надземному прокладанні та в теплових пунктах наведені в додатку Ж.</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12.44 У розрахунках на міцність слід враховувати наступні навантаження та впливи на трубопроводи, що різняться за величиною та характером:</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вагові, при розрахунку трубопроводу на згин;</w:t>
      </w:r>
    </w:p>
    <w:p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вітрові (для надземного прокладання на естакадах);</w:t>
      </w:r>
    </w:p>
    <w:p w:rsidR="000A2247" w:rsidRDefault="00B708CA" w:rsidP="00FF5E22">
      <w:pPr>
        <w:tabs>
          <w:tab w:val="left" w:pos="4664"/>
        </w:tabs>
        <w:spacing w:after="0" w:line="288" w:lineRule="auto"/>
        <w:ind w:firstLine="426"/>
        <w:jc w:val="both"/>
        <w:rPr>
          <w:rFonts w:ascii="Arial" w:hAnsi="Arial" w:cs="Arial"/>
          <w:sz w:val="21"/>
          <w:szCs w:val="21"/>
        </w:rPr>
        <w:sectPr w:rsidR="000A2247" w:rsidSect="00473A65">
          <w:pgSz w:w="11910" w:h="16840"/>
          <w:pgMar w:top="567" w:right="1134" w:bottom="1134" w:left="1134" w:header="727" w:footer="0" w:gutter="0"/>
          <w:cols w:space="720"/>
        </w:sectPr>
      </w:pPr>
      <w:r w:rsidRPr="00B708CA">
        <w:rPr>
          <w:rFonts w:ascii="Arial" w:hAnsi="Arial" w:cs="Arial"/>
          <w:sz w:val="21"/>
          <w:szCs w:val="21"/>
        </w:rPr>
        <w:t>- від сил тертя в рухомих опорах або тертя у прилеглому ґрунті (останні для безканального прокладання);</w:t>
      </w:r>
    </w:p>
    <w:p w:rsidR="00FF5E22" w:rsidRDefault="00FF5E22" w:rsidP="00FF5E22">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28</w:t>
      </w:r>
      <w:r w:rsidRPr="00447A1C">
        <w:rPr>
          <w:rFonts w:ascii="Arial" w:hAnsi="Arial" w:cs="Arial"/>
          <w:sz w:val="21"/>
          <w:szCs w:val="21"/>
          <w:u w:val="single"/>
          <w:lang w:val="uk-UA"/>
        </w:rPr>
        <w:t xml:space="preserve"> ДБН В.2.5-39:2008</w:t>
      </w:r>
    </w:p>
    <w:p w:rsidR="00B708CA" w:rsidRPr="00FF5E22" w:rsidRDefault="00B708CA"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від впливу внутрішнього тиску теплоносія в трубопроводах;</w:t>
      </w:r>
    </w:p>
    <w:p w:rsidR="00B708CA" w:rsidRPr="00FF5E22" w:rsidRDefault="00B708CA"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від впливу зміни температури труб.</w:t>
      </w:r>
    </w:p>
    <w:p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12.45 Компенсатори слід вибирати за технічними характеристиками відповідно до розрахунку трубопроводів на міцність у холодному і в робочому стані. </w:t>
      </w:r>
    </w:p>
    <w:p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12.46 Теплопроводи при безканальному прокладанні слід перевіряти на стійкість (поздовжній згин) згідно з ДСТУ-Н Б В.2.5-35 у наступних випадках: </w:t>
      </w:r>
    </w:p>
    <w:p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 за малої глибини закладання теплопроводів (менше 1 м від осі труби до поверхні землі); </w:t>
      </w:r>
    </w:p>
    <w:p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 за ймовірності затоплювання теплопроводу ґрунтовими, паводковими або іншими водами; - за ймовірності проведення поруч з теплотрасою земляних робіт. </w:t>
      </w:r>
    </w:p>
    <w:p w:rsidR="00FF5E22" w:rsidRPr="00FF5E22" w:rsidRDefault="00FF5E22" w:rsidP="00FF5E22">
      <w:pPr>
        <w:tabs>
          <w:tab w:val="left" w:pos="4664"/>
        </w:tabs>
        <w:spacing w:after="0" w:line="288" w:lineRule="auto"/>
        <w:ind w:firstLine="426"/>
        <w:jc w:val="both"/>
        <w:rPr>
          <w:rFonts w:ascii="Arial" w:hAnsi="Arial" w:cs="Arial"/>
          <w:b/>
          <w:bCs/>
          <w:sz w:val="21"/>
          <w:szCs w:val="21"/>
        </w:rPr>
      </w:pPr>
      <w:r w:rsidRPr="00FF5E22">
        <w:rPr>
          <w:rFonts w:ascii="Arial" w:hAnsi="Arial" w:cs="Arial"/>
          <w:b/>
          <w:bCs/>
          <w:sz w:val="21"/>
          <w:szCs w:val="21"/>
        </w:rPr>
        <w:t xml:space="preserve">13 ТЕПЛОВА ІЗОЛЯЦІЯ </w:t>
      </w:r>
    </w:p>
    <w:p w:rsid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13.1 Теплову ізоляцію слід передбачати для трубопроводів теплових мереж, запірно-регулювальної арматури, фланцевих з'єднань, компенсаторів та опор труб незалежно від температури теплоносія і місця прокладання. </w:t>
      </w:r>
    </w:p>
    <w:p w:rsid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При проектуванні теплової ізоляції слід виконувати вимоги СНиП 2.04.14, а також вимоги до теплової ізоляції, передбачені чинними нормативними документами. </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13.2 Для теплових мереж слід застосовувати перевірені теплоізоляційні матеріали та конструкції. Нові матеріали та конструкції допускаються для застосування за позитивних результатів не залежних випробувань, проведених спеціалізованими лабораторіями. </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13.3 Матеріали теплової ізоляції та покривного шару теплопроводів повинні відповідати вимогам нормативної документації, нормам пожежної безпеки і вибиратися залежно від конкретних умов та способів прокладання згідно зі СНиП 2.04.14. </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13.4 Слід застосовувати деталі кріплення теплопроводів із матеріалів, що стійкі до корозії або мають антикорозійне покриття. </w:t>
      </w:r>
    </w:p>
    <w:p w:rsidR="00152F8A" w:rsidRDefault="00FF5E22" w:rsidP="00152F8A">
      <w:pPr>
        <w:tabs>
          <w:tab w:val="left" w:pos="4664"/>
        </w:tabs>
        <w:spacing w:after="0" w:line="288" w:lineRule="auto"/>
        <w:ind w:left="142" w:firstLine="284"/>
        <w:jc w:val="both"/>
        <w:rPr>
          <w:rFonts w:ascii="Arial" w:hAnsi="Arial" w:cs="Arial"/>
          <w:sz w:val="21"/>
          <w:szCs w:val="21"/>
        </w:rPr>
      </w:pPr>
      <w:r w:rsidRPr="00FF5E22">
        <w:rPr>
          <w:rFonts w:ascii="Arial" w:hAnsi="Arial" w:cs="Arial"/>
          <w:sz w:val="21"/>
          <w:szCs w:val="21"/>
        </w:rPr>
        <w:t>13.5 Вибір матеріалу теплової ізоляції та конструкції теплопроводу слід здійснювати за економічно-оптимальними сумарними експлуатаційними та капітальними затратами на теплову мережу, супутні конструкції та споруди. При виборі теплоізоляційних матеріалів, застосування яких викликає необхідність зміни параметрів теплоносія (розрахункової температури, режимів регулювання тощо), слід порівнювати варіанти проектів систем теплопостачання у цілому.</w:t>
      </w:r>
    </w:p>
    <w:p w:rsidR="00152F8A" w:rsidRDefault="00FF5E22" w:rsidP="00152F8A">
      <w:pPr>
        <w:tabs>
          <w:tab w:val="left" w:pos="4664"/>
        </w:tabs>
        <w:spacing w:after="0" w:line="288" w:lineRule="auto"/>
        <w:ind w:left="142" w:firstLine="284"/>
        <w:jc w:val="both"/>
        <w:rPr>
          <w:rFonts w:ascii="Arial" w:hAnsi="Arial" w:cs="Arial"/>
          <w:sz w:val="21"/>
          <w:szCs w:val="21"/>
        </w:rPr>
      </w:pPr>
      <w:r w:rsidRPr="00FF5E22">
        <w:rPr>
          <w:rFonts w:ascii="Arial" w:hAnsi="Arial" w:cs="Arial"/>
          <w:sz w:val="21"/>
          <w:szCs w:val="21"/>
        </w:rPr>
        <w:t xml:space="preserve"> Товщина основного теплоізоляційного шару для арматури і фланцевих з'єднань має дорівнювати товщині основного теплоізоляційного шару трубопроводу, на якому вони установлені.</w:t>
      </w:r>
    </w:p>
    <w:p w:rsidR="00152F8A" w:rsidRDefault="00FF5E22" w:rsidP="00152F8A">
      <w:pPr>
        <w:tabs>
          <w:tab w:val="left" w:pos="4664"/>
        </w:tabs>
        <w:spacing w:after="0" w:line="288" w:lineRule="auto"/>
        <w:ind w:left="142" w:firstLine="284"/>
        <w:jc w:val="both"/>
        <w:rPr>
          <w:rFonts w:ascii="Arial" w:hAnsi="Arial" w:cs="Arial"/>
          <w:sz w:val="21"/>
          <w:szCs w:val="21"/>
        </w:rPr>
      </w:pPr>
      <w:r w:rsidRPr="00FF5E22">
        <w:rPr>
          <w:rFonts w:ascii="Arial" w:hAnsi="Arial" w:cs="Arial"/>
          <w:sz w:val="21"/>
          <w:szCs w:val="21"/>
        </w:rPr>
        <w:t xml:space="preserve"> Вибирати товщину теплоізоляційних виробів із ущільнювальних матеріалів слід за нормативними документами з урахуванням кліматичних даних місцевості будівництва, вартості теплоізоляційної конструкції і теплової енергії (додаток Е).</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13.6 При визначенні теплових втрат трубопроводами розрахункову температуру теплоносія для подавальних теплопроводів водяних теплових мереж слід приймати: </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 за постійної температури мережної води та кількісному регулюванні - максимальну температуру теплоносія; </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за змінної температури мережної води та якісному регулюванні - середнь</w:t>
      </w:r>
      <w:r w:rsidR="00797BFB">
        <w:rPr>
          <w:rFonts w:ascii="Arial" w:hAnsi="Arial" w:cs="Arial"/>
          <w:sz w:val="21"/>
          <w:szCs w:val="21"/>
        </w:rPr>
        <w:t xml:space="preserve">орічну температуру теплоносія </w:t>
      </w:r>
      <w:r w:rsidR="00797BFB">
        <w:rPr>
          <w:rFonts w:ascii="Arial" w:hAnsi="Arial" w:cs="Arial"/>
          <w:sz w:val="21"/>
          <w:szCs w:val="21"/>
          <w:lang w:val="uk-UA"/>
        </w:rPr>
        <w:t>110</w:t>
      </w:r>
      <w:r w:rsidRPr="00FF5E22">
        <w:rPr>
          <w:rFonts w:ascii="Arial" w:hAnsi="Arial" w:cs="Arial"/>
          <w:sz w:val="21"/>
          <w:szCs w:val="21"/>
        </w:rPr>
        <w:t xml:space="preserve"> °С за температурним графіком регулювання 180-70 °С; 90 °С- при 150-70 °С; 65 °С - при 130-70 °С, 55 °С - при 95-70 °С і 45 °С - при 80-50 °С. </w:t>
      </w:r>
    </w:p>
    <w:p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Середньорічну температуру для зворотних трубопроводів водяних теплових мереж слід приймати 50 °С. </w:t>
      </w:r>
    </w:p>
    <w:p w:rsidR="00D32FC5"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13.7 При розташуванні теплопроводів у службових приміщеннях, технічному підпідлоговому просторі та підвалах житлових будинків температуру повітря слід приймати 20 °С, а температуру на поверхні конструкції теплопроводів - не вище 40 °С. При цьому слід застосовувати теплоізоляційні конструкції із негорючих матеріалів. </w:t>
      </w:r>
    </w:p>
    <w:p w:rsidR="00D32FC5" w:rsidRDefault="00D32FC5" w:rsidP="00FF5E22">
      <w:pPr>
        <w:tabs>
          <w:tab w:val="left" w:pos="4664"/>
        </w:tabs>
        <w:spacing w:after="0" w:line="288" w:lineRule="auto"/>
        <w:ind w:firstLine="426"/>
        <w:jc w:val="both"/>
        <w:rPr>
          <w:rFonts w:ascii="Arial" w:hAnsi="Arial" w:cs="Arial"/>
          <w:sz w:val="21"/>
          <w:szCs w:val="21"/>
        </w:rPr>
      </w:pPr>
    </w:p>
    <w:p w:rsidR="00D32FC5" w:rsidRDefault="00D32FC5" w:rsidP="00FF5E22">
      <w:pPr>
        <w:tabs>
          <w:tab w:val="left" w:pos="4664"/>
        </w:tabs>
        <w:spacing w:after="0" w:line="288" w:lineRule="auto"/>
        <w:ind w:firstLine="426"/>
        <w:jc w:val="both"/>
        <w:rPr>
          <w:rFonts w:ascii="Arial" w:hAnsi="Arial" w:cs="Arial"/>
          <w:sz w:val="21"/>
          <w:szCs w:val="21"/>
        </w:rPr>
      </w:pPr>
    </w:p>
    <w:p w:rsidR="00D32FC5" w:rsidRDefault="00D32FC5" w:rsidP="00FF5E22">
      <w:pPr>
        <w:tabs>
          <w:tab w:val="left" w:pos="4664"/>
        </w:tabs>
        <w:spacing w:after="0" w:line="288" w:lineRule="auto"/>
        <w:ind w:firstLine="426"/>
        <w:jc w:val="both"/>
        <w:rPr>
          <w:rFonts w:ascii="Arial" w:hAnsi="Arial" w:cs="Arial"/>
          <w:sz w:val="21"/>
          <w:szCs w:val="21"/>
        </w:rPr>
      </w:pPr>
    </w:p>
    <w:p w:rsidR="000F701B" w:rsidRDefault="000F701B" w:rsidP="00FF5E22">
      <w:pPr>
        <w:tabs>
          <w:tab w:val="left" w:pos="4664"/>
        </w:tabs>
        <w:spacing w:after="0" w:line="288" w:lineRule="auto"/>
        <w:ind w:firstLine="426"/>
        <w:jc w:val="both"/>
        <w:rPr>
          <w:rFonts w:ascii="Arial" w:hAnsi="Arial" w:cs="Arial"/>
          <w:sz w:val="21"/>
          <w:szCs w:val="21"/>
        </w:rPr>
        <w:sectPr w:rsidR="000F701B" w:rsidSect="00473A65">
          <w:pgSz w:w="11910" w:h="16840"/>
          <w:pgMar w:top="567" w:right="1134" w:bottom="1134" w:left="1134" w:header="727" w:footer="0" w:gutter="0"/>
          <w:cols w:space="720"/>
        </w:sectPr>
      </w:pPr>
    </w:p>
    <w:p w:rsidR="00D32FC5" w:rsidRDefault="00D32FC5" w:rsidP="00D32FC5">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С.29</w:t>
      </w:r>
    </w:p>
    <w:p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13.8 При прокладанні теплопроводів у теплоізоляції із горючих матеріалів слід передбачати вставки із негорючих матеріалів завдовжки не менше 3 м: </w:t>
      </w:r>
    </w:p>
    <w:p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 у кожній камері теплової мережі та на вводі в будівлю; </w:t>
      </w:r>
    </w:p>
    <w:p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 при надземному прокладанні - через кожні 100 м, при цьому для вертикальних ділянок – через кожні 10 м; </w:t>
      </w:r>
    </w:p>
    <w:p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 у місцях виходу теплопроводів із ґрунту.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При застосуванні конструкцій теплопроводів у теплоізоляції із горючих матеріалів у негорючій оболонці допускається вставки не робити.</w:t>
      </w:r>
    </w:p>
    <w:p w:rsidR="00D32FC5" w:rsidRPr="00D32FC5" w:rsidRDefault="00D32FC5" w:rsidP="00D32FC5">
      <w:pPr>
        <w:spacing w:after="120"/>
        <w:ind w:firstLine="567"/>
        <w:jc w:val="both"/>
        <w:rPr>
          <w:rFonts w:ascii="Arial" w:hAnsi="Arial" w:cs="Arial"/>
          <w:b/>
          <w:bCs/>
          <w:sz w:val="21"/>
          <w:szCs w:val="21"/>
        </w:rPr>
      </w:pPr>
      <w:r w:rsidRPr="00D32FC5">
        <w:rPr>
          <w:rFonts w:ascii="Arial" w:hAnsi="Arial" w:cs="Arial"/>
          <w:b/>
          <w:bCs/>
          <w:sz w:val="21"/>
          <w:szCs w:val="21"/>
        </w:rPr>
        <w:t xml:space="preserve">Підземне прокладання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13.9 При спільному підземному прокладанні в тунелях (колекторах) теплопроводів із електричними або слабкострумовими кабелями, трубопроводами, що транспортують горючі речовини, не допускається застосовувати конструкції теплової ізоляції із горючих матеріалів. При окремому прокладанні теплопроводів у тунелях застосування негорючих матеріалів обов'язкове тільки для покривного шару теплової ізоляції теплопроводів.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При підземному безканальному прокладанні і в непрохідних каналах допускається застосовувати горючі матеріали теплоізоляційного і покривного шару.</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При підземному канальному прокладанні теплопроводів у теплокамерах слід застосовувати теплоізоляційні конструкції із негорючих матеріалів.</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13.10 Тунель (колектор, прохідний канал) слід розділяти через кожних 200 м на відсіки протипожежними перегородками 1-го типу з протипожежними дверима 2-го типу.</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13.11 Конструкції для підземного безканального прокладання теплових мереж слід вибирати за двома групами конструкцій теплопроводів: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група "а" - теплопроводи в герметичній паронепроникній гідрозахисній оболонці. Рекомендована конструкція - теплопроводи заводського виготовлення в пінополіуретановій теплоізоляції з поліетиленовою оболонкою;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група "б" - теплопроводи з паропроникним гідрозахисним покриттям або в монолітній теплоізоляції, зовнішній ущільнений шар якої повинен бути водонепроникним і одночасно паропроникним, а внутрішній шар, що прилягає до труби, захищати сталеву трубу від корозії. Рекомендовані конструкції - теплопроводи заводського виготовлення в пінополімермінеральній або армопіно-бетонній теплоізоляції.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13.12 Вимоги до теплопроводів групи "а": </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рівномірна щільність заповнення конструкції теплоізоляційним матеріалом;</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 герметичність оболонки та наявність системи оперативного дистанційного контролю, заміна вологої ділянки трубопроводу сухою;</w:t>
      </w:r>
    </w:p>
    <w:p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 показники температуростійкості повинні знаходитися в заданих межах протягом розрахункового терміну служби; </w:t>
      </w:r>
    </w:p>
    <w:p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швидкість зовнішньої корозії труб не повинна перевищувати 0,03 мм за рік; </w:t>
      </w:r>
    </w:p>
    <w:p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стійкість до стирання захисного покриття - не більше 2 мм за 25 років. </w:t>
      </w:r>
    </w:p>
    <w:p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Вимоги до фізико-технічних характеристик конструкцій теплопроводів групи "б": </w:t>
      </w:r>
    </w:p>
    <w:p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показники температуростійкості повинні знаходитися в заданих межах протягом розрахункового терміну служби; </w:t>
      </w:r>
    </w:p>
    <w:p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швидкість зовнішньої корозії сталевих труб не повинна перевищувати 0,03 мм за рік. </w:t>
      </w:r>
    </w:p>
    <w:p w:rsidR="009E103B" w:rsidRDefault="00D32FC5" w:rsidP="000F701B">
      <w:pPr>
        <w:spacing w:after="0"/>
        <w:ind w:firstLine="567"/>
        <w:jc w:val="both"/>
        <w:rPr>
          <w:rFonts w:ascii="Arial" w:hAnsi="Arial" w:cs="Arial"/>
          <w:sz w:val="21"/>
          <w:szCs w:val="21"/>
        </w:rPr>
      </w:pPr>
      <w:r w:rsidRPr="00D32FC5">
        <w:rPr>
          <w:rFonts w:ascii="Arial" w:hAnsi="Arial" w:cs="Arial"/>
          <w:sz w:val="21"/>
          <w:szCs w:val="21"/>
        </w:rPr>
        <w:t xml:space="preserve">13.13 При розрахунках товщини ізоляції та визначенні річних втрат теплоти теплопроводами у разі безканального прокладання на глибині закладання осі теплопроводу більше 0,7 м за розрахункову температуру навколишнього середовища приймають середню за рік температуру </w:t>
      </w:r>
      <w:r w:rsidR="009E103B" w:rsidRPr="00D32FC5">
        <w:rPr>
          <w:rFonts w:ascii="Arial" w:hAnsi="Arial" w:cs="Arial"/>
          <w:sz w:val="21"/>
          <w:szCs w:val="21"/>
        </w:rPr>
        <w:t xml:space="preserve">ґрунту на цій глибині. </w:t>
      </w:r>
    </w:p>
    <w:p w:rsidR="000F701B" w:rsidRDefault="000F701B" w:rsidP="009E103B">
      <w:pPr>
        <w:spacing w:after="0"/>
        <w:jc w:val="both"/>
        <w:rPr>
          <w:rFonts w:ascii="Arial" w:hAnsi="Arial" w:cs="Arial"/>
          <w:sz w:val="21"/>
          <w:szCs w:val="21"/>
        </w:rPr>
        <w:sectPr w:rsidR="000F701B" w:rsidSect="00473A65">
          <w:pgSz w:w="11910" w:h="16840"/>
          <w:pgMar w:top="567" w:right="1134" w:bottom="1134" w:left="1134" w:header="727" w:footer="0" w:gutter="0"/>
          <w:cols w:space="720"/>
        </w:sectPr>
      </w:pPr>
    </w:p>
    <w:p w:rsidR="009E103B" w:rsidRDefault="009E103B" w:rsidP="009E103B">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30</w:t>
      </w:r>
      <w:r w:rsidRPr="00447A1C">
        <w:rPr>
          <w:rFonts w:ascii="Arial" w:hAnsi="Arial" w:cs="Arial"/>
          <w:sz w:val="21"/>
          <w:szCs w:val="21"/>
          <w:u w:val="single"/>
          <w:lang w:val="uk-UA"/>
        </w:rPr>
        <w:t xml:space="preserve"> ДБН В.2.5-39:2008</w:t>
      </w:r>
    </w:p>
    <w:p w:rsidR="009E103B" w:rsidRPr="009E103B" w:rsidRDefault="00D32FC5" w:rsidP="009E103B">
      <w:pPr>
        <w:spacing w:after="120"/>
        <w:ind w:firstLine="567"/>
        <w:jc w:val="both"/>
        <w:rPr>
          <w:rFonts w:ascii="Arial" w:hAnsi="Arial" w:cs="Arial"/>
          <w:sz w:val="21"/>
          <w:szCs w:val="21"/>
        </w:rPr>
      </w:pPr>
      <w:r w:rsidRPr="009E103B">
        <w:rPr>
          <w:rFonts w:ascii="Arial" w:hAnsi="Arial" w:cs="Arial"/>
          <w:sz w:val="21"/>
          <w:szCs w:val="21"/>
        </w:rPr>
        <w:t xml:space="preserve">При глибині закладання теплопроводу менше 0,7 м від верха теплоізоляційної конструкції за розрахункову температуру навколишнього середовища слід приймати температуру зовнішнього повітря як при надземному прокладанні. </w:t>
      </w:r>
    </w:p>
    <w:p w:rsidR="009E103B" w:rsidRPr="009E103B" w:rsidRDefault="00D32FC5" w:rsidP="009E103B">
      <w:pPr>
        <w:spacing w:after="120"/>
        <w:ind w:firstLine="567"/>
        <w:jc w:val="both"/>
        <w:rPr>
          <w:rFonts w:ascii="Arial" w:hAnsi="Arial" w:cs="Arial"/>
          <w:sz w:val="21"/>
          <w:szCs w:val="21"/>
        </w:rPr>
      </w:pPr>
      <w:r w:rsidRPr="009E103B">
        <w:rPr>
          <w:rFonts w:ascii="Arial" w:hAnsi="Arial" w:cs="Arial"/>
          <w:sz w:val="21"/>
          <w:szCs w:val="21"/>
        </w:rPr>
        <w:t xml:space="preserve">Для визначення температури ґрунту в температурному полі підземного теплопроводу температуру теплоносія слід приймати: </w:t>
      </w:r>
    </w:p>
    <w:p w:rsidR="00D32FC5" w:rsidRPr="009E103B" w:rsidRDefault="00D32FC5" w:rsidP="009E103B">
      <w:pPr>
        <w:spacing w:after="120"/>
        <w:ind w:firstLine="426"/>
        <w:jc w:val="both"/>
        <w:rPr>
          <w:rFonts w:ascii="Arial" w:hAnsi="Arial" w:cs="Arial"/>
          <w:sz w:val="21"/>
          <w:szCs w:val="21"/>
        </w:rPr>
      </w:pPr>
      <w:r w:rsidRPr="009E103B">
        <w:rPr>
          <w:rFonts w:ascii="Arial" w:hAnsi="Arial" w:cs="Arial"/>
          <w:sz w:val="21"/>
          <w:szCs w:val="21"/>
        </w:rPr>
        <w:t xml:space="preserve">- для водяних теплових мереж - за температурним графіком регулювання при середньомісячній температурі зовнішнього повітря розрахункового місяця; </w:t>
      </w:r>
    </w:p>
    <w:p w:rsid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rPr>
        <w:t>- для мереж гарячого водопостачання - за максимальною температурою гарячої води</w:t>
      </w:r>
      <w:r w:rsidRPr="009E103B">
        <w:rPr>
          <w:rFonts w:ascii="Arial" w:hAnsi="Arial" w:cs="Arial"/>
          <w:sz w:val="21"/>
          <w:szCs w:val="21"/>
          <w:lang w:val="uk-UA"/>
        </w:rPr>
        <w:t>.</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13.14 При визначенні товщини теплоізоляції теплопроводів , прокладених в прохідних каналах і тунелях, слід приймати температуру повітря в них не більше 40 °С.</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Граничні товщини теплоізоляційних конструкцій для обладнання та трубопроводів слід приймати згідно з додатком Ж.</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13.15 При визначенні річних втрат теплоти теплопроводами, прокладеними в каналах і тунелях, параметри теплоносія слід приймати згідно з 13.6.</w:t>
      </w:r>
    </w:p>
    <w:p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13.16 При прокладанні теплових мереж у непрохідних каналах та безканальному прокладанні коефіцієнт теплопровідності теплоізоляції слід приймати з урахуванням можливого зволоження конструкції теплопроводів.</w:t>
      </w:r>
    </w:p>
    <w:p w:rsidR="009E103B" w:rsidRPr="00B162D2"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Надземне прокладання</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13.17 При виборі конструкції надземних теплопроводів слід враховувати наступні вимоги до фізико-технічних характеристик конструкцій теплопроводів:</w:t>
      </w:r>
    </w:p>
    <w:p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 показники температуростійкості повинні знаходитися в заданих межах протягом розрахункового терміну служби конструкції;</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 швидкість зовнішньої корозії сталевих труб не повинна перевищувати 0,03 мм за рік.</w:t>
      </w:r>
    </w:p>
    <w:p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13.18 При надземному прокладанні теплопроводів рекомендується застосовувати для покривного шару теплоізоляції негорючі матеріали груп згорання Г1 і Г2.</w:t>
      </w:r>
    </w:p>
    <w:p w:rsidR="009E103B" w:rsidRPr="00B162D2" w:rsidRDefault="009E103B" w:rsidP="00B162D2">
      <w:pPr>
        <w:spacing w:after="120"/>
        <w:ind w:firstLine="426"/>
        <w:jc w:val="both"/>
        <w:rPr>
          <w:rFonts w:ascii="Arial" w:hAnsi="Arial" w:cs="Arial"/>
          <w:sz w:val="20"/>
          <w:szCs w:val="20"/>
          <w:lang w:val="uk-UA"/>
        </w:rPr>
      </w:pPr>
      <w:r w:rsidRPr="00B162D2">
        <w:rPr>
          <w:rFonts w:ascii="Arial" w:hAnsi="Arial" w:cs="Arial"/>
          <w:b/>
          <w:bCs/>
          <w:sz w:val="20"/>
          <w:szCs w:val="20"/>
          <w:lang w:val="uk-UA"/>
        </w:rPr>
        <w:t>Примітка.</w:t>
      </w:r>
      <w:r w:rsidRPr="00B162D2">
        <w:rPr>
          <w:rFonts w:ascii="Arial" w:hAnsi="Arial" w:cs="Arial"/>
          <w:sz w:val="20"/>
          <w:szCs w:val="20"/>
          <w:lang w:val="uk-UA"/>
        </w:rPr>
        <w:t xml:space="preserve"> При виборі конструкцій теплопроводів надземного і канального прокладання слід дотримуватися вимог до теплопроводів "у зібраному вигляді":</w:t>
      </w:r>
    </w:p>
    <w:p w:rsidR="009E103B" w:rsidRPr="00B162D2" w:rsidRDefault="009E103B" w:rsidP="00B162D2">
      <w:pPr>
        <w:spacing w:after="120"/>
        <w:ind w:firstLine="426"/>
        <w:jc w:val="both"/>
        <w:rPr>
          <w:rFonts w:ascii="Arial" w:hAnsi="Arial" w:cs="Arial"/>
          <w:sz w:val="20"/>
          <w:szCs w:val="20"/>
          <w:lang w:val="uk-UA"/>
        </w:rPr>
      </w:pPr>
      <w:r w:rsidRPr="00B162D2">
        <w:rPr>
          <w:rFonts w:ascii="Arial" w:hAnsi="Arial" w:cs="Arial"/>
          <w:sz w:val="20"/>
          <w:szCs w:val="20"/>
          <w:lang w:val="uk-UA"/>
        </w:rPr>
        <w:t>- при застосуванні конструкцій із негерметичним покриттям покривний шар теплоізоляції повинен бути водонепроникним і не перешкоджати висиханню зволоженої теплоізоляції;</w:t>
      </w:r>
    </w:p>
    <w:p w:rsidR="009E103B" w:rsidRPr="00B162D2" w:rsidRDefault="009E103B" w:rsidP="009E103B">
      <w:pPr>
        <w:spacing w:after="120"/>
        <w:ind w:firstLine="426"/>
        <w:jc w:val="both"/>
        <w:rPr>
          <w:rFonts w:ascii="Arial" w:hAnsi="Arial" w:cs="Arial"/>
          <w:sz w:val="20"/>
          <w:szCs w:val="20"/>
          <w:lang w:val="uk-UA"/>
        </w:rPr>
      </w:pPr>
      <w:r w:rsidRPr="00B162D2">
        <w:rPr>
          <w:rFonts w:ascii="Arial" w:hAnsi="Arial" w:cs="Arial"/>
          <w:sz w:val="20"/>
          <w:szCs w:val="20"/>
          <w:lang w:val="uk-UA"/>
        </w:rPr>
        <w:t>- при застосуванні конструкцій із герметичним покриттям слід обладнувати системою оперативного дистанційного контролю (ОДК) зволоження теплоізоляції;</w:t>
      </w:r>
    </w:p>
    <w:p w:rsidR="009E103B" w:rsidRPr="00B162D2" w:rsidRDefault="009E103B" w:rsidP="00B162D2">
      <w:pPr>
        <w:spacing w:after="120"/>
        <w:ind w:firstLine="426"/>
        <w:jc w:val="both"/>
        <w:rPr>
          <w:rFonts w:ascii="Arial" w:hAnsi="Arial" w:cs="Arial"/>
          <w:sz w:val="20"/>
          <w:szCs w:val="20"/>
          <w:lang w:val="uk-UA"/>
        </w:rPr>
      </w:pPr>
      <w:r w:rsidRPr="00B162D2">
        <w:rPr>
          <w:rFonts w:ascii="Arial" w:hAnsi="Arial" w:cs="Arial"/>
          <w:sz w:val="20"/>
          <w:szCs w:val="20"/>
          <w:lang w:val="uk-UA"/>
        </w:rPr>
        <w:t>- показники температуростійкості, протистояння інсоляції повинні знаходитися в заданих межах протягом всього розрахункового терміну служби для кожного елемента або конструкції;</w:t>
      </w:r>
    </w:p>
    <w:p w:rsidR="009E103B" w:rsidRPr="00B162D2" w:rsidRDefault="009E103B" w:rsidP="009E103B">
      <w:pPr>
        <w:spacing w:after="120"/>
        <w:ind w:firstLine="426"/>
        <w:jc w:val="both"/>
        <w:rPr>
          <w:rFonts w:ascii="Arial" w:hAnsi="Arial" w:cs="Arial"/>
          <w:sz w:val="20"/>
          <w:szCs w:val="20"/>
          <w:lang w:val="uk-UA"/>
        </w:rPr>
      </w:pPr>
      <w:r w:rsidRPr="00B162D2">
        <w:rPr>
          <w:rFonts w:ascii="Arial" w:hAnsi="Arial" w:cs="Arial"/>
          <w:sz w:val="20"/>
          <w:szCs w:val="20"/>
          <w:lang w:val="uk-UA"/>
        </w:rPr>
        <w:t>- швидкість зовнішньої корозії сталевих труб не повинна перевищувати 0,03 мм за рік.</w:t>
      </w:r>
    </w:p>
    <w:p w:rsidR="009E103B" w:rsidRPr="00B162D2"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14 БУДІВЕЛЬНІ КОНСТРУКЦІЇ</w:t>
      </w:r>
    </w:p>
    <w:p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14.1 Розрахунки будівельних конструкцій теплової мережі слід виконувати згідно зі СНиП 2.03.01 та СНиП ІІ-23 з урахуванням вимог СНиП 2.09.03.</w:t>
      </w:r>
    </w:p>
    <w:p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Об'ємно-планувальні та конструктивні рішення підкачувальних та дренажних насосних, теплових пунктів та інших споруд на тепловій мережі слід приймати згідно зі СНиП 2.09.02.</w:t>
      </w:r>
    </w:p>
    <w:p w:rsidR="009E103B" w:rsidRPr="00B162D2"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Навантаження та впливи</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14.2 У розрахунках будівельних конструкцій теплової мережі слід враховувати навантаження, які виникають при їх впливах, експлуатації та випробуваннях трубопроводів.</w:t>
      </w:r>
    </w:p>
    <w:p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Метод визначення розрахункових навантажень та впливів, а також їх поєднання повинні прийматися відповідно до СНиП 2.01.07 та СНиП 2.09.03.</w:t>
      </w:r>
    </w:p>
    <w:p w:rsidR="000F701B" w:rsidRDefault="000F701B" w:rsidP="009E103B">
      <w:pPr>
        <w:spacing w:after="120"/>
        <w:ind w:firstLine="426"/>
        <w:jc w:val="both"/>
        <w:rPr>
          <w:rFonts w:ascii="Arial" w:hAnsi="Arial" w:cs="Arial"/>
          <w:sz w:val="21"/>
          <w:szCs w:val="21"/>
          <w:lang w:val="uk-UA"/>
        </w:rPr>
        <w:sectPr w:rsidR="000F701B" w:rsidSect="00473A65">
          <w:pgSz w:w="11910" w:h="16840"/>
          <w:pgMar w:top="567" w:right="1134" w:bottom="1134" w:left="1134" w:header="727" w:footer="0" w:gutter="0"/>
          <w:cols w:space="720"/>
        </w:sectPr>
      </w:pPr>
    </w:p>
    <w:p w:rsidR="00B162D2" w:rsidRDefault="00B162D2" w:rsidP="00B162D2">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С.31</w:t>
      </w:r>
    </w:p>
    <w:p w:rsidR="009E103B" w:rsidRPr="009E103B" w:rsidRDefault="009E103B" w:rsidP="00B162D2">
      <w:pPr>
        <w:spacing w:after="0"/>
        <w:ind w:firstLine="426"/>
        <w:jc w:val="both"/>
        <w:rPr>
          <w:rFonts w:ascii="Arial" w:hAnsi="Arial" w:cs="Arial"/>
          <w:sz w:val="21"/>
          <w:szCs w:val="21"/>
          <w:lang w:val="uk-UA"/>
        </w:rPr>
      </w:pPr>
      <w:r w:rsidRPr="009E103B">
        <w:rPr>
          <w:rFonts w:ascii="Arial" w:hAnsi="Arial" w:cs="Arial"/>
          <w:sz w:val="21"/>
          <w:szCs w:val="21"/>
          <w:lang w:val="uk-UA"/>
        </w:rPr>
        <w:t>14.3 Будівельні конструкції теплової мережі мають бути збірними із уніфікованих залізобетонних та бетонних елементів.</w:t>
      </w:r>
    </w:p>
    <w:p w:rsidR="009E103B" w:rsidRPr="009E103B" w:rsidRDefault="009E103B" w:rsidP="00B162D2">
      <w:pPr>
        <w:spacing w:after="0"/>
        <w:ind w:firstLine="426"/>
        <w:jc w:val="both"/>
        <w:rPr>
          <w:rFonts w:ascii="Arial" w:hAnsi="Arial" w:cs="Arial"/>
          <w:sz w:val="21"/>
          <w:szCs w:val="21"/>
          <w:lang w:val="uk-UA"/>
        </w:rPr>
      </w:pPr>
      <w:r w:rsidRPr="009E103B">
        <w:rPr>
          <w:rFonts w:ascii="Arial" w:hAnsi="Arial" w:cs="Arial"/>
          <w:sz w:val="21"/>
          <w:szCs w:val="21"/>
          <w:lang w:val="uk-UA"/>
        </w:rPr>
        <w:t>Конструювання та способи визначення навантажень на тунелі та канали слід приймати згідно зі СНиП 2.09.03.</w:t>
      </w:r>
    </w:p>
    <w:p w:rsidR="009E103B"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Підземне прокладання</w:t>
      </w:r>
    </w:p>
    <w:p w:rsidR="00B162D2" w:rsidRPr="00663954" w:rsidRDefault="00B162D2" w:rsidP="009E103B">
      <w:pPr>
        <w:spacing w:after="120"/>
        <w:ind w:firstLine="426"/>
        <w:jc w:val="both"/>
        <w:rPr>
          <w:rFonts w:ascii="Arial" w:hAnsi="Arial" w:cs="Arial"/>
          <w:sz w:val="21"/>
          <w:szCs w:val="21"/>
          <w:lang w:val="uk-UA"/>
        </w:rPr>
      </w:pPr>
      <w:r w:rsidRPr="00663954">
        <w:rPr>
          <w:rFonts w:ascii="Arial" w:hAnsi="Arial" w:cs="Arial"/>
          <w:sz w:val="21"/>
          <w:szCs w:val="21"/>
          <w:lang w:val="uk-UA"/>
        </w:rPr>
        <w:t xml:space="preserve">14.4 Каркаси, кронштейни та інші сталеві конструкції під трубопроводи теплових мереж слід захищати від корозії. </w:t>
      </w:r>
    </w:p>
    <w:p w:rsidR="00B162D2" w:rsidRPr="00663954" w:rsidRDefault="00B162D2" w:rsidP="009E103B">
      <w:pPr>
        <w:spacing w:after="120"/>
        <w:ind w:firstLine="426"/>
        <w:jc w:val="both"/>
        <w:rPr>
          <w:rFonts w:ascii="Arial" w:hAnsi="Arial" w:cs="Arial"/>
          <w:sz w:val="21"/>
          <w:szCs w:val="21"/>
          <w:lang w:val="uk-UA"/>
        </w:rPr>
      </w:pPr>
      <w:r w:rsidRPr="00663954">
        <w:rPr>
          <w:rFonts w:ascii="Arial" w:hAnsi="Arial" w:cs="Arial"/>
          <w:sz w:val="21"/>
          <w:szCs w:val="21"/>
          <w:lang w:val="uk-UA"/>
        </w:rPr>
        <w:t>14.5 Для зовнішніх поверхонь каналів, тунелів, камер та інших конструкцій при прокладанні теплових мереж поза зоною рівня ґрунтових вод слід застосовувати обмазувальну ізоляцію та обклеювальну гідроізоляцію для перекриття зазначених споруд.</w:t>
      </w:r>
    </w:p>
    <w:p w:rsidR="00B162D2" w:rsidRDefault="00B162D2" w:rsidP="009E103B">
      <w:pPr>
        <w:spacing w:after="120"/>
        <w:ind w:firstLine="426"/>
        <w:jc w:val="both"/>
        <w:rPr>
          <w:rFonts w:ascii="Arial" w:hAnsi="Arial" w:cs="Arial"/>
          <w:sz w:val="21"/>
          <w:szCs w:val="21"/>
        </w:rPr>
      </w:pPr>
      <w:r w:rsidRPr="00663954">
        <w:rPr>
          <w:rFonts w:ascii="Arial" w:hAnsi="Arial" w:cs="Arial"/>
          <w:sz w:val="21"/>
          <w:szCs w:val="21"/>
          <w:lang w:val="uk-UA"/>
        </w:rPr>
        <w:t xml:space="preserve"> </w:t>
      </w:r>
      <w:r w:rsidRPr="00B162D2">
        <w:rPr>
          <w:rFonts w:ascii="Arial" w:hAnsi="Arial" w:cs="Arial"/>
          <w:sz w:val="21"/>
          <w:szCs w:val="21"/>
        </w:rPr>
        <w:t xml:space="preserve">14.6 При прокладанні теплових мереж у каналах нижче максимального рівня стояння ґрунтових вод слід здійснювати попутний дренаж, а для зовнішніх поверхонь будівельних конструкцій та закладних частин - гідрозахисну ізоляцію.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За неможливості застосування попутного дренажу слід виконувати обклеювальну гідроізоляцію на висоту, що перевищує максимальний рівень ґрунтових вод на 0,5 м, або іншу ефективну гідроізоляцію.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Не слід улаштовувати попутного дренажу при безканальному прокладанні теплопроводів із поліетиленовим покривним шаром. </w:t>
      </w:r>
    </w:p>
    <w:p w:rsidR="00B162D2" w:rsidRDefault="00B162D2" w:rsidP="00B162D2">
      <w:pPr>
        <w:spacing w:after="0"/>
        <w:ind w:firstLine="426"/>
        <w:jc w:val="both"/>
        <w:rPr>
          <w:rFonts w:ascii="Arial" w:hAnsi="Arial" w:cs="Arial"/>
          <w:sz w:val="21"/>
          <w:szCs w:val="21"/>
        </w:rPr>
      </w:pPr>
      <w:r w:rsidRPr="00B162D2">
        <w:rPr>
          <w:rFonts w:ascii="Arial" w:hAnsi="Arial" w:cs="Arial"/>
          <w:sz w:val="21"/>
          <w:szCs w:val="21"/>
        </w:rPr>
        <w:t xml:space="preserve">14.7 Для попутного дренажу слід використовувати труби зі збірними елементами, а також готові трубофільтри. Діаметр дренажних труб слід приймати за розрахунком, але не менше </w:t>
      </w:r>
    </w:p>
    <w:p w:rsidR="00B162D2" w:rsidRDefault="00B162D2" w:rsidP="00B162D2">
      <w:pPr>
        <w:spacing w:after="0"/>
        <w:jc w:val="both"/>
        <w:rPr>
          <w:rFonts w:ascii="Arial" w:hAnsi="Arial" w:cs="Arial"/>
          <w:sz w:val="21"/>
          <w:szCs w:val="21"/>
        </w:rPr>
      </w:pPr>
      <w:r w:rsidRPr="00B162D2">
        <w:rPr>
          <w:rFonts w:ascii="Arial" w:hAnsi="Arial" w:cs="Arial"/>
          <w:sz w:val="21"/>
          <w:szCs w:val="21"/>
        </w:rPr>
        <w:t xml:space="preserve">150 мм.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14.8 На поворотах і на прямих відрізках попутних дренажів слід влаштовувати оглядові колодязі не менше ніж через 50 м. Відмітку дна колодязя слід приймати на 0,3 м нижче відмітки закладання прилеглої дренажної труби.</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14.9 Відведення води із системи попутного дренажу слід здійснювати самопливне або насосами в дощову каналізацію, водні об'єкти (природні) або яри. Для збирання води слід установлювати резервуар у дренажній насосній місткістю не менше </w:t>
      </w:r>
      <w:r>
        <w:rPr>
          <w:rFonts w:ascii="Arial" w:hAnsi="Arial" w:cs="Arial"/>
          <w:sz w:val="21"/>
          <w:szCs w:val="21"/>
          <w:lang w:val="uk-UA"/>
        </w:rPr>
        <w:t>30</w:t>
      </w:r>
      <w:r w:rsidRPr="00B162D2">
        <w:rPr>
          <w:rFonts w:ascii="Arial" w:hAnsi="Arial" w:cs="Arial"/>
          <w:sz w:val="21"/>
          <w:szCs w:val="21"/>
        </w:rPr>
        <w:t xml:space="preserve"> % від максимально-погодинної витрати дренажної води.</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14.10 Для відкачування води із системи попутного дренажу слід установлювати в насосній станції не менше двох насосів, один з яких є резервним. Подачу робочого насосу слід приймати за величиною максимально-погодинної витрати води, що надходить із коефіцієнтом 1,2, який враховує відведення опадових вод.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14.11 Уклон трубопроводів попутного дренажу слід приймати не менше 0,003.</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14.12 Для трубопроводів у місцях їх проходження через стіни камер та щитових опор слід виконувати антикорозійне покриття, а в зоні дії блукаючого струму - електроізолювальні прокладки. Не допускається застосування азбестових прокладок.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14.13 Конструкції щитових нерухомих опор слід приймати тільки з повітряним проміжком (щілиною) між трубопроводом та опорою, що дасть можливість замінити трубопровід без руйнування залізобетонного тіла опори.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У щитових опорах слід робити отвори для забезпечення відтоку води, а за необхідності - отвори для вентиляції каналів. </w:t>
      </w:r>
    </w:p>
    <w:p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Конструкції нерухомих опор для безканального прокладання попередньо теплоізольованих трубопроводів - згідно з ДСТУ Б В.2.5-31. </w:t>
      </w:r>
    </w:p>
    <w:p w:rsidR="00B162D2" w:rsidRDefault="00B162D2" w:rsidP="000F701B">
      <w:pPr>
        <w:spacing w:after="0"/>
        <w:ind w:firstLine="426"/>
        <w:jc w:val="both"/>
        <w:rPr>
          <w:rFonts w:ascii="Arial" w:hAnsi="Arial" w:cs="Arial"/>
          <w:sz w:val="21"/>
          <w:szCs w:val="21"/>
        </w:rPr>
      </w:pPr>
      <w:r w:rsidRPr="00B162D2">
        <w:rPr>
          <w:rFonts w:ascii="Arial" w:hAnsi="Arial" w:cs="Arial"/>
          <w:sz w:val="21"/>
          <w:szCs w:val="21"/>
        </w:rPr>
        <w:t xml:space="preserve">14.14 Висоту прохідних каналів і тунелів слід приймати не меншою 1,8 м. Ширину проходів між теплопроводами слід приймати такою, що дорівнює зовнішньому діаметру неізольованої труби, збільшеної на 100 мм, але не менше 700 мм. Висоту камер від рівня підлоги до низу виступних конструкцій слід приймати не менше 2 м. Допускається місцеве зменшення висоти камери до 1,8 м. </w:t>
      </w:r>
    </w:p>
    <w:p w:rsidR="000F701B" w:rsidRDefault="000F701B" w:rsidP="00B162D2">
      <w:pPr>
        <w:spacing w:after="0"/>
        <w:jc w:val="both"/>
        <w:rPr>
          <w:rFonts w:ascii="Arial" w:hAnsi="Arial" w:cs="Arial"/>
          <w:sz w:val="21"/>
          <w:szCs w:val="21"/>
        </w:rPr>
        <w:sectPr w:rsidR="000F701B" w:rsidSect="00473A65">
          <w:pgSz w:w="11910" w:h="16840"/>
          <w:pgMar w:top="567" w:right="1134" w:bottom="1134" w:left="1134" w:header="727" w:footer="0" w:gutter="0"/>
          <w:cols w:space="720"/>
        </w:sectPr>
      </w:pPr>
    </w:p>
    <w:p w:rsidR="006A5C17" w:rsidRDefault="006A5C17" w:rsidP="006A5C17">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32</w:t>
      </w:r>
      <w:r w:rsidRPr="00447A1C">
        <w:rPr>
          <w:rFonts w:ascii="Arial" w:hAnsi="Arial" w:cs="Arial"/>
          <w:sz w:val="21"/>
          <w:szCs w:val="21"/>
          <w:u w:val="single"/>
          <w:lang w:val="uk-UA"/>
        </w:rPr>
        <w:t xml:space="preserve"> ДБН В.2.5-39:2008</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14.15 Для тунелів слід влаштовувати входи з драбинами на відстані не більше 300 м між ними, а також аварійні та вхідні лижи на відстані не більше 200 м для водяних теплових мереж. </w:t>
      </w:r>
    </w:p>
    <w:p w:rsidR="006A5C17" w:rsidRP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Вхідні люки слід влаштовувати на всіх кінцевих точках тупикових ділянок тунелів, на поворотах та у вузлах, де за умовами компонування трубопроводи і арматура утруднюють прохід</w:t>
      </w:r>
      <w:r>
        <w:rPr>
          <w:rFonts w:ascii="Arial" w:hAnsi="Arial" w:cs="Arial"/>
          <w:sz w:val="21"/>
          <w:szCs w:val="21"/>
          <w:lang w:val="uk-UA"/>
        </w:rPr>
        <w:t>.</w:t>
      </w:r>
    </w:p>
    <w:p w:rsidR="006A5C17" w:rsidRP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14.16 У тунелях не рідше ніж через 300 м слід влаштовувати монтажні отвори завдовжки не менше 4 м і завширшки не менше найбільшого діаметра труби, що прокладають, збільшеного на 0,1 м , але не менше 0,7 м</w:t>
      </w:r>
      <w:r>
        <w:rPr>
          <w:rFonts w:ascii="Arial" w:hAnsi="Arial" w:cs="Arial"/>
          <w:sz w:val="21"/>
          <w:szCs w:val="21"/>
          <w:lang w:val="uk-UA"/>
        </w:rPr>
        <w:t>.</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 14.17 Кількість люків для камер слід влаштовувати не менше двох, розташованих по діагоналі. Люки на теплових камерах слід обладнувати замками для запобігання несанкціонованому доступу сторонніх осіб</w:t>
      </w:r>
      <w:r>
        <w:rPr>
          <w:rFonts w:ascii="Arial" w:hAnsi="Arial" w:cs="Arial"/>
          <w:sz w:val="21"/>
          <w:szCs w:val="21"/>
          <w:lang w:val="uk-UA"/>
        </w:rPr>
        <w:t>.</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14.18 3 приямків камер і тунелів у нижніх точках слід здійснювати самопливне відведення опадової води в скидні колодязі та влаштування клапанів на вході самопливного трубопроводу в колодязь. Відведення води з приямків інших камер (не в нижніх точках) слід здійснювати пересувними насосами або безпосередньо самопливне в системи каналізації з улаштуванням на самопливному трубопроводі гідрозатвору, а у випадках можливого зворотного ходу води – додатково клапанів для відмикання</w:t>
      </w:r>
      <w:r>
        <w:rPr>
          <w:rFonts w:ascii="Arial" w:hAnsi="Arial" w:cs="Arial"/>
          <w:sz w:val="21"/>
          <w:szCs w:val="21"/>
          <w:lang w:val="uk-UA"/>
        </w:rPr>
        <w:t>.</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14.19 У тунелях слід влаштовувати припливно-витяжну вентиляцію. Вентиляція тунелів повинна забезпечувати як в зимовий, так і в літній період температуру повітря в тунелях не вище 40 °С, а на час виконання ремонтних робіт - не вище 33 °С, Температуру повітря в тунелях з 40 °С до 33 °С допускається знижувати за допомогою пересувних вентиляційних установок.</w:t>
      </w:r>
    </w:p>
    <w:p w:rsid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 xml:space="preserve"> Необхідність природної вентиляції каналів визначають проектом. При застосуванні для теплоізоляції труб матеріалів, які виділяють у процесі експлуатації шкідливі речовини в кількості, що перевищує граничнодопустиму концентрацію в повітрі робочої зони, слід влаштовувати вентиляцію</w:t>
      </w:r>
      <w:r>
        <w:rPr>
          <w:rFonts w:ascii="Arial" w:hAnsi="Arial" w:cs="Arial"/>
          <w:sz w:val="21"/>
          <w:szCs w:val="21"/>
          <w:lang w:val="uk-UA"/>
        </w:rPr>
        <w:t>.</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 14.20 Вентиляційні шахти для тунелів допускаються суміщені зі входами до них. Відстань між припливними та витяжними шахтами слід визначати розрахунком. </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14.21 При безканальному прокладанні повинні виконуватись вимоги ДСТУ-Н Б В.2.5-35. </w:t>
      </w:r>
    </w:p>
    <w:p w:rsid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14.22 Безканальне прокладання теплопроводів допускається проектувати під непроїжджою частиною вулиць, всередині кварталів житлової забудови під вулицями і дорогами V категорії і місцевого значення, Прокладання теплопроводів під проїжджою частиною автомобільних доріг І-ІV категорій, магістральних доріг та вулиць допускається в каналах або футлярах</w:t>
      </w:r>
      <w:r>
        <w:rPr>
          <w:rFonts w:ascii="Arial" w:hAnsi="Arial" w:cs="Arial"/>
          <w:sz w:val="21"/>
          <w:szCs w:val="21"/>
          <w:lang w:val="uk-UA"/>
        </w:rPr>
        <w:t>.</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 14.23 При підземному перетині доріг і вулиць слід дотримуватися вимог, викладених у до</w:t>
      </w:r>
      <w:r w:rsidR="00DA22EC">
        <w:rPr>
          <w:rFonts w:ascii="Arial" w:hAnsi="Arial" w:cs="Arial"/>
          <w:sz w:val="21"/>
          <w:szCs w:val="21"/>
          <w:lang w:val="uk-UA"/>
        </w:rPr>
        <w:t>-</w:t>
      </w:r>
      <w:r w:rsidRPr="006A5C17">
        <w:rPr>
          <w:rFonts w:ascii="Arial" w:hAnsi="Arial" w:cs="Arial"/>
          <w:sz w:val="21"/>
          <w:szCs w:val="21"/>
        </w:rPr>
        <w:t xml:space="preserve"> датку Б. </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14.24 При компенсації температурних розширень за рахунок кута повороту траси , П-подібних, Г-подібних , Z-подібних компенсаторів при безканальному прокладанні трубопроводів слід застосовувати амортизаційні прокладки або канали (ніші) згідно з ДСТУ-Н Б В.2.5-35. Відгалуження, розташовані поза нерухомими опорами, також слід прокладати з амортизаційними прокладками</w:t>
      </w:r>
      <w:r>
        <w:rPr>
          <w:rFonts w:ascii="Arial" w:hAnsi="Arial" w:cs="Arial"/>
          <w:sz w:val="21"/>
          <w:szCs w:val="21"/>
          <w:lang w:val="uk-UA"/>
        </w:rPr>
        <w:t>.</w:t>
      </w:r>
    </w:p>
    <w:p w:rsidR="006A5C17" w:rsidRPr="006A5C17" w:rsidRDefault="006A5C17" w:rsidP="00C566EA">
      <w:pPr>
        <w:spacing w:after="0" w:line="312" w:lineRule="auto"/>
        <w:ind w:firstLine="425"/>
        <w:jc w:val="both"/>
        <w:rPr>
          <w:rFonts w:ascii="Arial" w:hAnsi="Arial" w:cs="Arial"/>
          <w:b/>
          <w:bCs/>
          <w:sz w:val="21"/>
          <w:szCs w:val="21"/>
        </w:rPr>
      </w:pPr>
      <w:r w:rsidRPr="006A5C17">
        <w:rPr>
          <w:rFonts w:ascii="Arial" w:hAnsi="Arial" w:cs="Arial"/>
          <w:b/>
          <w:bCs/>
          <w:sz w:val="21"/>
          <w:szCs w:val="21"/>
        </w:rPr>
        <w:t xml:space="preserve">Надземне прокладання </w:t>
      </w:r>
    </w:p>
    <w:p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14.25 На естакадах та окремо розташованих опорах у місцях перетину залізничних колій, річок, ярів та на інших важкодоступних для обслуговування ділянках трубопроводів слід встановлювати прохідні містки завширшки не менше 0,6 м. </w:t>
      </w:r>
    </w:p>
    <w:p w:rsidR="000F701B" w:rsidRDefault="006A5C17" w:rsidP="000F701B">
      <w:pPr>
        <w:spacing w:after="0" w:line="312" w:lineRule="auto"/>
        <w:ind w:firstLine="425"/>
        <w:rPr>
          <w:rFonts w:ascii="Arial" w:hAnsi="Arial" w:cs="Arial"/>
          <w:sz w:val="21"/>
          <w:szCs w:val="21"/>
          <w:lang w:val="uk-UA"/>
        </w:rPr>
        <w:sectPr w:rsidR="000F701B" w:rsidSect="00473A65">
          <w:pgSz w:w="11910" w:h="16840"/>
          <w:pgMar w:top="567" w:right="1134" w:bottom="1134" w:left="1134" w:header="727" w:footer="0" w:gutter="0"/>
          <w:cols w:space="720"/>
        </w:sectPr>
      </w:pPr>
      <w:r w:rsidRPr="006A5C17">
        <w:rPr>
          <w:rFonts w:ascii="Arial" w:hAnsi="Arial" w:cs="Arial"/>
          <w:sz w:val="21"/>
          <w:szCs w:val="21"/>
        </w:rPr>
        <w:t xml:space="preserve">14.26 </w:t>
      </w:r>
      <w:r w:rsidR="00D627DA">
        <w:rPr>
          <w:rFonts w:ascii="Arial" w:hAnsi="Arial" w:cs="Arial"/>
          <w:sz w:val="21"/>
          <w:szCs w:val="21"/>
          <w:lang w:val="uk-UA"/>
        </w:rPr>
        <w:t xml:space="preserve"> </w:t>
      </w:r>
      <w:r w:rsidRPr="006A5C17">
        <w:rPr>
          <w:rFonts w:ascii="Arial" w:hAnsi="Arial" w:cs="Arial"/>
          <w:sz w:val="21"/>
          <w:szCs w:val="21"/>
        </w:rPr>
        <w:t>Відстань по вертикалі від планувальної відмітки землі до низу трубопроводу слід приймати: - для низьких опор - від 0,3 м до 1,2 м залежно від планування землі та уклону теплопроводу; - для високих окремо розташованих опор та естакад - для забезпечення проїзду під теплопроводами та конструкціями естакад залізничного і автомобільного транспорту</w:t>
      </w:r>
      <w:r>
        <w:rPr>
          <w:rFonts w:ascii="Arial" w:hAnsi="Arial" w:cs="Arial"/>
          <w:sz w:val="21"/>
          <w:szCs w:val="21"/>
          <w:lang w:val="uk-UA"/>
        </w:rPr>
        <w:t>.</w:t>
      </w:r>
    </w:p>
    <w:p w:rsidR="00C566EA" w:rsidRDefault="00C566EA" w:rsidP="00C566E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С.33</w:t>
      </w:r>
    </w:p>
    <w:p w:rsidR="00C566EA" w:rsidRPr="00663954" w:rsidRDefault="00C566EA" w:rsidP="005F607C">
      <w:pPr>
        <w:spacing w:after="0" w:line="288" w:lineRule="auto"/>
        <w:ind w:firstLine="425"/>
        <w:jc w:val="both"/>
        <w:rPr>
          <w:rFonts w:ascii="Arial" w:hAnsi="Arial" w:cs="Arial"/>
          <w:sz w:val="21"/>
          <w:szCs w:val="21"/>
          <w:lang w:val="uk-UA"/>
        </w:rPr>
      </w:pPr>
      <w:r w:rsidRPr="00663954">
        <w:rPr>
          <w:rFonts w:ascii="Arial" w:hAnsi="Arial" w:cs="Arial"/>
          <w:sz w:val="21"/>
          <w:szCs w:val="21"/>
          <w:lang w:val="uk-UA"/>
        </w:rPr>
        <w:t xml:space="preserve">14.27 Для обслуговування арматури та устаткування, розташованих на висоті 2,5 м і більше, слід влаштовувати стаціонарні площадки завширшки 0,6 м з огорожами і драбинами.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Драбини з кутом нахилу більше 75° або висотою більше 3 м повинні мати огорожі. </w:t>
      </w:r>
    </w:p>
    <w:p w:rsidR="00C566EA" w:rsidRPr="00C566EA" w:rsidRDefault="00C566EA" w:rsidP="005F607C">
      <w:pPr>
        <w:spacing w:after="0" w:line="288" w:lineRule="auto"/>
        <w:ind w:firstLine="425"/>
        <w:jc w:val="both"/>
        <w:rPr>
          <w:rFonts w:ascii="Arial" w:hAnsi="Arial" w:cs="Arial"/>
          <w:b/>
          <w:bCs/>
          <w:sz w:val="21"/>
          <w:szCs w:val="21"/>
        </w:rPr>
      </w:pPr>
      <w:r w:rsidRPr="00C566EA">
        <w:rPr>
          <w:rFonts w:ascii="Arial" w:hAnsi="Arial" w:cs="Arial"/>
          <w:b/>
          <w:bCs/>
          <w:sz w:val="21"/>
          <w:szCs w:val="21"/>
        </w:rPr>
        <w:t xml:space="preserve">15 ЗАХИСТ ТРУБОПРОВОДІВ ВІД КОРОЗІЇ </w:t>
      </w:r>
    </w:p>
    <w:p w:rsidR="00C566EA" w:rsidRPr="00C566EA" w:rsidRDefault="00C566EA" w:rsidP="005F607C">
      <w:pPr>
        <w:spacing w:after="0" w:line="288" w:lineRule="auto"/>
        <w:ind w:firstLine="425"/>
        <w:jc w:val="both"/>
        <w:rPr>
          <w:rFonts w:ascii="Arial" w:hAnsi="Arial" w:cs="Arial"/>
          <w:b/>
          <w:bCs/>
          <w:sz w:val="21"/>
          <w:szCs w:val="21"/>
        </w:rPr>
      </w:pPr>
      <w:r w:rsidRPr="00C566EA">
        <w:rPr>
          <w:rFonts w:ascii="Arial" w:hAnsi="Arial" w:cs="Arial"/>
          <w:b/>
          <w:bCs/>
          <w:sz w:val="21"/>
          <w:szCs w:val="21"/>
        </w:rPr>
        <w:t xml:space="preserve">Захист від внутрішньої корозії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15.1 При виборі способу захисту сталевих труб теплової мережі від внутрішньої корозії та схеми підготовки підживлювальної води слід враховувати основні параметри мережної води: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жорсткість води;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водневий показник рН;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вміст у воді кисню і вільної вуглекислоти;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вміст сульфатів і хлоридів; - вміст у воді органічних домішок (окислюваність води).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15.2 Захист труб від внутрішньої корозії слід виконувати шляхом: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підвищення рН в межах рекомендацій ПТЕ;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зменшення вмісту кисню в мережній воді;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покриття внутрішньої поверхні сталевих труб антикорозійними сумішами або застосування корозійностійкої сталі;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застосування безреагентного електрохімічного способу обробки води;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застосування водопідготовки та деаерації підживлювальної води;</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 застосування інгібіторів корозії. </w:t>
      </w:r>
    </w:p>
    <w:p w:rsidR="00C566EA" w:rsidRDefault="00C566EA" w:rsidP="005F607C">
      <w:pPr>
        <w:spacing w:after="0" w:line="288" w:lineRule="auto"/>
        <w:ind w:firstLine="425"/>
        <w:jc w:val="both"/>
        <w:rPr>
          <w:rFonts w:ascii="Arial" w:hAnsi="Arial" w:cs="Arial"/>
          <w:color w:val="00B050"/>
          <w:sz w:val="21"/>
          <w:szCs w:val="21"/>
          <w:lang w:val="uk-UA"/>
        </w:rPr>
      </w:pPr>
      <w:r w:rsidRPr="006820D1">
        <w:rPr>
          <w:rFonts w:ascii="Arial" w:hAnsi="Arial" w:cs="Arial"/>
          <w:color w:val="00B050"/>
          <w:sz w:val="21"/>
          <w:szCs w:val="21"/>
        </w:rPr>
        <w:t xml:space="preserve">15.3 Для контролю за внутрішньою корозією на подавальних та зворотних сталевих трубопроводах водяної теплової мережі, на виводах із джерела теплової енергії </w:t>
      </w:r>
      <w:r w:rsidR="006820D1" w:rsidRPr="006820D1">
        <w:rPr>
          <w:rFonts w:ascii="Arial" w:hAnsi="Arial" w:cs="Arial"/>
          <w:color w:val="00B050"/>
          <w:sz w:val="21"/>
          <w:szCs w:val="21"/>
          <w:lang w:val="uk-UA"/>
        </w:rPr>
        <w:t xml:space="preserve">слід встановлюватисистематичний контрольза внутрішньою </w:t>
      </w:r>
      <w:r w:rsidRPr="006820D1">
        <w:rPr>
          <w:rFonts w:ascii="Arial" w:hAnsi="Arial" w:cs="Arial"/>
          <w:color w:val="00B050"/>
          <w:sz w:val="21"/>
          <w:szCs w:val="21"/>
        </w:rPr>
        <w:t>коро</w:t>
      </w:r>
      <w:r w:rsidR="006820D1" w:rsidRPr="006820D1">
        <w:rPr>
          <w:rFonts w:ascii="Arial" w:hAnsi="Arial" w:cs="Arial"/>
          <w:color w:val="00B050"/>
          <w:sz w:val="21"/>
          <w:szCs w:val="21"/>
          <w:lang w:val="uk-UA"/>
        </w:rPr>
        <w:t>зією трубопроводів:</w:t>
      </w:r>
    </w:p>
    <w:p w:rsidR="006820D1" w:rsidRDefault="006820D1" w:rsidP="005F607C">
      <w:pPr>
        <w:spacing w:after="0" w:line="288" w:lineRule="auto"/>
        <w:ind w:firstLine="425"/>
        <w:jc w:val="both"/>
        <w:rPr>
          <w:rFonts w:ascii="Arial" w:hAnsi="Arial" w:cs="Arial"/>
          <w:color w:val="00B050"/>
          <w:sz w:val="21"/>
          <w:szCs w:val="21"/>
          <w:lang w:val="uk-UA"/>
        </w:rPr>
      </w:pPr>
      <w:r>
        <w:rPr>
          <w:rFonts w:ascii="Arial" w:hAnsi="Arial" w:cs="Arial"/>
          <w:color w:val="00B050"/>
          <w:sz w:val="21"/>
          <w:szCs w:val="21"/>
          <w:lang w:val="uk-UA"/>
        </w:rPr>
        <w:t>- за індикаторами внутрішньої корозії;</w:t>
      </w:r>
    </w:p>
    <w:p w:rsidR="006820D1" w:rsidRDefault="006820D1" w:rsidP="005F607C">
      <w:pPr>
        <w:spacing w:after="0" w:line="288" w:lineRule="auto"/>
        <w:ind w:firstLine="425"/>
        <w:jc w:val="both"/>
        <w:rPr>
          <w:rFonts w:ascii="Arial" w:hAnsi="Arial" w:cs="Arial"/>
          <w:color w:val="00B050"/>
          <w:sz w:val="21"/>
          <w:szCs w:val="21"/>
          <w:lang w:val="uk-UA"/>
        </w:rPr>
      </w:pPr>
      <w:r>
        <w:rPr>
          <w:rFonts w:ascii="Arial" w:hAnsi="Arial" w:cs="Arial"/>
          <w:color w:val="00B050"/>
          <w:sz w:val="21"/>
          <w:szCs w:val="21"/>
          <w:lang w:val="uk-UA"/>
        </w:rPr>
        <w:t xml:space="preserve">- за допомогою корозиметрів і датчиків швідкості корозії відповідно до </w:t>
      </w:r>
    </w:p>
    <w:p w:rsidR="006820D1" w:rsidRDefault="006820D1" w:rsidP="004E6A62">
      <w:pPr>
        <w:spacing w:after="0" w:line="288" w:lineRule="auto"/>
        <w:jc w:val="both"/>
        <w:rPr>
          <w:rFonts w:ascii="Arial" w:hAnsi="Arial" w:cs="Arial"/>
          <w:color w:val="00B050"/>
          <w:sz w:val="21"/>
          <w:szCs w:val="21"/>
          <w:lang w:val="uk-UA"/>
        </w:rPr>
      </w:pPr>
      <w:r>
        <w:rPr>
          <w:rFonts w:ascii="Arial" w:hAnsi="Arial" w:cs="Arial"/>
          <w:color w:val="00B050"/>
          <w:sz w:val="21"/>
          <w:szCs w:val="21"/>
          <w:lang w:val="uk-UA"/>
        </w:rPr>
        <w:t>СОУ ЖКГ 41.00-35077234.010:2008</w:t>
      </w:r>
      <w:r w:rsidR="00B7704E">
        <w:rPr>
          <w:rFonts w:ascii="Arial" w:hAnsi="Arial" w:cs="Arial"/>
          <w:color w:val="00B050"/>
          <w:sz w:val="21"/>
          <w:szCs w:val="21"/>
          <w:lang w:val="uk-UA"/>
        </w:rPr>
        <w:t>.</w:t>
      </w:r>
    </w:p>
    <w:p w:rsidR="005F607C" w:rsidRPr="005F607C" w:rsidRDefault="005F607C" w:rsidP="005F607C">
      <w:pPr>
        <w:spacing w:after="0" w:line="288" w:lineRule="auto"/>
        <w:ind w:firstLine="425"/>
        <w:jc w:val="both"/>
        <w:rPr>
          <w:rFonts w:ascii="Arial" w:hAnsi="Arial" w:cs="Arial"/>
          <w:b/>
          <w:bCs/>
          <w:i/>
          <w:iCs/>
          <w:color w:val="00B050"/>
          <w:sz w:val="21"/>
          <w:szCs w:val="21"/>
          <w:lang w:val="uk-UA"/>
        </w:rPr>
      </w:pPr>
      <w:r w:rsidRPr="005F607C">
        <w:rPr>
          <w:rFonts w:ascii="Arial" w:hAnsi="Arial" w:cs="Arial"/>
          <w:b/>
          <w:bCs/>
          <w:i/>
          <w:iCs/>
          <w:color w:val="00B050"/>
          <w:sz w:val="21"/>
          <w:szCs w:val="21"/>
          <w:lang w:val="uk-UA"/>
        </w:rPr>
        <w:t>(Пункт 15.3 змінено, Зміна № 1)</w:t>
      </w:r>
    </w:p>
    <w:p w:rsidR="00C566EA" w:rsidRPr="00663954" w:rsidRDefault="00C566EA" w:rsidP="005F607C">
      <w:pPr>
        <w:spacing w:after="0" w:line="288" w:lineRule="auto"/>
        <w:ind w:firstLine="425"/>
        <w:jc w:val="both"/>
        <w:rPr>
          <w:rFonts w:ascii="Arial" w:hAnsi="Arial" w:cs="Arial"/>
          <w:b/>
          <w:bCs/>
          <w:sz w:val="21"/>
          <w:szCs w:val="21"/>
          <w:lang w:val="uk-UA"/>
        </w:rPr>
      </w:pPr>
      <w:r w:rsidRPr="00663954">
        <w:rPr>
          <w:rFonts w:ascii="Arial" w:hAnsi="Arial" w:cs="Arial"/>
          <w:b/>
          <w:bCs/>
          <w:sz w:val="21"/>
          <w:szCs w:val="21"/>
          <w:lang w:val="uk-UA"/>
        </w:rPr>
        <w:t xml:space="preserve">Захист від зовнішньої корозії </w:t>
      </w:r>
    </w:p>
    <w:p w:rsidR="00C566EA" w:rsidRPr="00663954" w:rsidRDefault="00C566EA" w:rsidP="005F607C">
      <w:pPr>
        <w:spacing w:after="0" w:line="288" w:lineRule="auto"/>
        <w:ind w:firstLine="425"/>
        <w:jc w:val="both"/>
        <w:rPr>
          <w:rFonts w:ascii="Arial" w:hAnsi="Arial" w:cs="Arial"/>
          <w:sz w:val="21"/>
          <w:szCs w:val="21"/>
          <w:lang w:val="uk-UA"/>
        </w:rPr>
      </w:pPr>
      <w:r w:rsidRPr="00663954">
        <w:rPr>
          <w:rFonts w:ascii="Arial" w:hAnsi="Arial" w:cs="Arial"/>
          <w:sz w:val="21"/>
          <w:szCs w:val="21"/>
          <w:lang w:val="uk-UA"/>
        </w:rPr>
        <w:t xml:space="preserve">15.4 При проектуванні слід приймати конструктивні рішення, які запобігають зовнішній корозії труб теплової мережі та враховують вимоги чинних нормативних документів.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15.5 Для конструкцій теплопроводів у пінополіуретановій теплоізоляції з герметичною зовнішньою оболонкою допускається не наносити антикорозійного покриття на сталеві труби при влаштовуванні системи оперативного дистанційного контролю, що сигналізує про проникнення вологи в теплоізоляційний шар згідно з ДСТУ Б В.2.5-35.</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Незалежно від способів прокладання при застосуванні труб із високоміцного чавуну з кулястим графітом та конструкцій теплопроводів у пінополімермінеральній теплоізоляції захист від зовнішньої корозії металу труб не здійснюється.</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Для конструкцій теплопроводів з іншими теплоізоляційними матеріалами незалежно від способів прокладання слід застосовувати антикорозійне покриття.</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15.6 Неізольовані в заводських умовах кінці трубних секцій, відводів, трійників та інших металоконструкцій слід покривати антикорозійним шаром.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15.7 При безканальному прокладанні в умовах високої корозійної активності ґрунтів, у полі блукаючого струму при позитивній і знакозмінній різниці потенціалів між трубопроводами та землею слід здійснювати додатковий захист трубопроводів теплових мереж із провідними металевими трубами, крім конструкцій із герметичним захисним покриттям всіх елементів трубопроводу (труб, арматури, фасонних виробів, нерухомих опор, ковзних опор та компенсаторів тощо) та конструкцій із провідними трубами з полімерних матеріалів. </w:t>
      </w:r>
    </w:p>
    <w:p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15.8 Як додатковий антикорозійний захист сталевих трубопроводів теплової мережі від впливу блукаючого струму при підземному прокладанні (в непрохідних каналах або при безканальному прокладанні) слід застосовувати: </w:t>
      </w:r>
    </w:p>
    <w:p w:rsidR="00C566EA" w:rsidRDefault="00C566EA" w:rsidP="005F607C">
      <w:pPr>
        <w:spacing w:after="0" w:line="288" w:lineRule="auto"/>
        <w:ind w:firstLine="425"/>
        <w:jc w:val="both"/>
        <w:rPr>
          <w:rFonts w:ascii="Arial" w:hAnsi="Arial" w:cs="Arial"/>
          <w:sz w:val="21"/>
          <w:szCs w:val="21"/>
        </w:rPr>
      </w:pPr>
    </w:p>
    <w:p w:rsidR="000F701B" w:rsidRDefault="000F701B" w:rsidP="00C566EA">
      <w:pPr>
        <w:spacing w:after="0" w:line="312" w:lineRule="auto"/>
        <w:ind w:firstLine="425"/>
        <w:jc w:val="both"/>
        <w:rPr>
          <w:rFonts w:ascii="Arial" w:hAnsi="Arial" w:cs="Arial"/>
          <w:sz w:val="21"/>
          <w:szCs w:val="21"/>
        </w:rPr>
        <w:sectPr w:rsidR="000F701B" w:rsidSect="00473A65">
          <w:pgSz w:w="11910" w:h="16840"/>
          <w:pgMar w:top="567" w:right="1134" w:bottom="1134" w:left="1134" w:header="727" w:footer="0" w:gutter="0"/>
          <w:cols w:space="720"/>
        </w:sectPr>
      </w:pPr>
    </w:p>
    <w:p w:rsidR="00C566EA" w:rsidRDefault="00C566EA" w:rsidP="00C566EA">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34</w:t>
      </w:r>
      <w:r w:rsidRPr="00447A1C">
        <w:rPr>
          <w:rFonts w:ascii="Arial" w:hAnsi="Arial" w:cs="Arial"/>
          <w:sz w:val="21"/>
          <w:szCs w:val="21"/>
          <w:u w:val="single"/>
          <w:lang w:val="uk-UA"/>
        </w:rPr>
        <w:t xml:space="preserve"> ДБН В.2.5-39:2008</w:t>
      </w:r>
    </w:p>
    <w:p w:rsidR="00C566EA" w:rsidRDefault="00C566EA" w:rsidP="00C566EA">
      <w:pPr>
        <w:spacing w:after="0" w:line="312" w:lineRule="auto"/>
        <w:ind w:firstLine="425"/>
        <w:jc w:val="both"/>
        <w:rPr>
          <w:rFonts w:ascii="Arial" w:hAnsi="Arial" w:cs="Arial"/>
          <w:sz w:val="21"/>
          <w:szCs w:val="21"/>
        </w:rPr>
      </w:pPr>
      <w:r w:rsidRPr="00C566EA">
        <w:rPr>
          <w:rFonts w:ascii="Arial" w:hAnsi="Arial" w:cs="Arial"/>
          <w:sz w:val="21"/>
          <w:szCs w:val="21"/>
        </w:rPr>
        <w:t>- віддалення траси теплової мережі від рейок колій електрифікованого транспорту та зменшення кількості перетинів з ним;</w:t>
      </w:r>
    </w:p>
    <w:p w:rsidR="00C566EA" w:rsidRDefault="00C566EA" w:rsidP="00C566EA">
      <w:pPr>
        <w:spacing w:after="0" w:line="312" w:lineRule="auto"/>
        <w:ind w:firstLine="425"/>
        <w:jc w:val="both"/>
        <w:rPr>
          <w:rFonts w:ascii="Arial" w:hAnsi="Arial" w:cs="Arial"/>
          <w:sz w:val="21"/>
          <w:szCs w:val="21"/>
        </w:rPr>
      </w:pPr>
      <w:r w:rsidRPr="00C566EA">
        <w:rPr>
          <w:rFonts w:ascii="Arial" w:hAnsi="Arial" w:cs="Arial"/>
          <w:sz w:val="21"/>
          <w:szCs w:val="21"/>
        </w:rPr>
        <w:t xml:space="preserve"> - збільшення перехідного опору будівельних конструкцій теплової мережі шляхом застосування електроізольованих нерухомих та рухомих опор труб; </w:t>
      </w:r>
    </w:p>
    <w:p w:rsidR="00C566EA" w:rsidRDefault="00C566EA" w:rsidP="00C566EA">
      <w:pPr>
        <w:spacing w:after="0" w:line="312" w:lineRule="auto"/>
        <w:ind w:firstLine="425"/>
        <w:jc w:val="both"/>
        <w:rPr>
          <w:rFonts w:ascii="Arial" w:hAnsi="Arial" w:cs="Arial"/>
          <w:sz w:val="21"/>
          <w:szCs w:val="21"/>
          <w:lang w:val="uk-UA"/>
        </w:rPr>
      </w:pPr>
      <w:r w:rsidRPr="00C566EA">
        <w:rPr>
          <w:rFonts w:ascii="Arial" w:hAnsi="Arial" w:cs="Arial"/>
          <w:sz w:val="21"/>
          <w:szCs w:val="21"/>
        </w:rPr>
        <w:t xml:space="preserve"> - збільшення поздовжньої електропровідності трубопроводів шляхом встановлення електроперемичок на сальникових компенсаторах та на фланцевій арматур</w:t>
      </w:r>
      <w:r>
        <w:rPr>
          <w:rFonts w:ascii="Arial" w:hAnsi="Arial" w:cs="Arial"/>
          <w:sz w:val="21"/>
          <w:szCs w:val="21"/>
          <w:lang w:val="uk-UA"/>
        </w:rPr>
        <w:t>і;</w:t>
      </w:r>
    </w:p>
    <w:p w:rsidR="000E1563" w:rsidRDefault="000E1563" w:rsidP="00C566EA">
      <w:pPr>
        <w:spacing w:after="0" w:line="312" w:lineRule="auto"/>
        <w:ind w:firstLine="425"/>
        <w:jc w:val="both"/>
        <w:rPr>
          <w:rFonts w:ascii="Arial" w:hAnsi="Arial" w:cs="Arial"/>
          <w:sz w:val="21"/>
          <w:szCs w:val="21"/>
        </w:rPr>
      </w:pPr>
      <w:r>
        <w:t xml:space="preserve">- </w:t>
      </w:r>
      <w:r w:rsidRPr="000E1563">
        <w:rPr>
          <w:rFonts w:ascii="Arial" w:hAnsi="Arial" w:cs="Arial"/>
          <w:sz w:val="21"/>
          <w:szCs w:val="21"/>
        </w:rPr>
        <w:t>вирівнювання потенціалів між паралельними трубопроводами шляхом встановлення поперечних струмопровідних перемичок між прилеглими трубопроводами при застосуванні електрохімічного захисту;</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 встановлення електроізолювальних фланців на трубопроводах на вводі теплової мережі (або в найближчій камері) до об'єктів, які можуть бути джерелом блукаючого струму (трамвайне депо, тягова підстанція, ремонтна база тощо);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електрохімічний захист трубопроводів.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15.9 Поперечні струмопровідні перемички слід виконувати в камерах з відгалуженнями труб та на транзитних ділянках теплової мережі.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15.10 Струмопровідні перемички на сальникових компенсаторах слід виконувати із багатожильного мідного проводу, кабелю, сталевого тросу, в решті випадків допускається застосовувати пруткову або штабову сталь.</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Переріз перемичок слід визначати розрахунком та приймати не менше 50 мм2 по міді. Довжину перемичок слід визначати з урахуванням максимального теплового подовження трубопроводу. Сталеві перемички слід виконувати із захисним покриттям від корозії.</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15.11 Контрольно-вимірювальні пункти (КВП) для вимірювання потенціалів трубопроводів із поверхні землі слід встановлювати з інтервалом не більше 200 м: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камерах або місцях встановлення нерухомих опор труб поза камерами;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встановлення електроізольованих фланців;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перетину теплових мереж із рейковими коліями електрифікованого транспорту; при перетині більше двох колій КВП встановлюють по обидва боки перетину з улаштуванням за необхідності спеціальних камер;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перетину або при паралельному прокладанні зі сталевими інженерними мережами та спорудами;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зближення траси теплової мережі з пунктами приєднання відсмоктувальних кабелів до рейок електрифікованих доріг.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15.12 При підземному прокладанні теплопроводів для проведення інженерної діагностики корозійного стану сталевих труб неруйнівними методами слід влаштовувати місця доступу до труб у камерах теплових мереж. </w:t>
      </w:r>
    </w:p>
    <w:p w:rsidR="000E1563" w:rsidRPr="000E1563" w:rsidRDefault="000E1563" w:rsidP="00C566EA">
      <w:pPr>
        <w:spacing w:after="0" w:line="312" w:lineRule="auto"/>
        <w:ind w:firstLine="425"/>
        <w:jc w:val="both"/>
        <w:rPr>
          <w:rFonts w:ascii="Arial" w:hAnsi="Arial" w:cs="Arial"/>
          <w:b/>
          <w:bCs/>
          <w:sz w:val="21"/>
          <w:szCs w:val="21"/>
        </w:rPr>
      </w:pPr>
      <w:r w:rsidRPr="000E1563">
        <w:rPr>
          <w:rFonts w:ascii="Arial" w:hAnsi="Arial" w:cs="Arial"/>
          <w:b/>
          <w:bCs/>
          <w:sz w:val="21"/>
          <w:szCs w:val="21"/>
        </w:rPr>
        <w:t xml:space="preserve">16 ТЕПЛОВІ ПУНКТИ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16.1 Заборонено проектувати ЦТП із зовнішніми надземними мережами гарячого водопостачання.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16.2 У теплових пунктах повинно бути розташоване обладнання, арматура, прилади контролю, керування та автоматизації, за допомогою яких здійснюють: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регулювання температури теплоносія за погодними умовами;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перетворення виду теплоносія або його параметрів;</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 контроль параметрів теплоносія;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облік теплових навантажень, витрати теплоносія та конденсату;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регулювання витрати теплоносія та розподілення між системами споживання теплової енергії (через розподільні мережі в ЦТП або безпосередньо в системі ІТП);</w:t>
      </w:r>
    </w:p>
    <w:p w:rsidR="000F701B" w:rsidRDefault="000E1563" w:rsidP="000F701B">
      <w:pPr>
        <w:spacing w:after="0" w:line="312" w:lineRule="auto"/>
        <w:ind w:firstLine="425"/>
        <w:rPr>
          <w:rFonts w:ascii="Arial" w:hAnsi="Arial" w:cs="Arial"/>
          <w:sz w:val="21"/>
          <w:szCs w:val="21"/>
          <w:lang w:val="uk-UA"/>
        </w:rPr>
        <w:sectPr w:rsidR="000F701B" w:rsidSect="00473A65">
          <w:pgSz w:w="11910" w:h="16840"/>
          <w:pgMar w:top="567" w:right="1134" w:bottom="1134" w:left="1134" w:header="727" w:footer="0" w:gutter="0"/>
          <w:cols w:space="720"/>
        </w:sectPr>
      </w:pPr>
      <w:r w:rsidRPr="000E1563">
        <w:rPr>
          <w:rFonts w:ascii="Arial" w:hAnsi="Arial" w:cs="Arial"/>
          <w:sz w:val="21"/>
          <w:szCs w:val="21"/>
        </w:rPr>
        <w:t xml:space="preserve"> - захист місцевих систем від аварійного підвищення параметрів теплоносія</w:t>
      </w:r>
      <w:r>
        <w:rPr>
          <w:rFonts w:ascii="Arial" w:hAnsi="Arial" w:cs="Arial"/>
          <w:sz w:val="21"/>
          <w:szCs w:val="21"/>
          <w:lang w:val="uk-UA"/>
        </w:rPr>
        <w:t>;</w:t>
      </w:r>
    </w:p>
    <w:p w:rsidR="000E1563" w:rsidRDefault="000E1563" w:rsidP="000E1563">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С.35</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доочищення теплоносія;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заповнення та підживлення систем теплоспоживання;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збирання, охолодження, повернення конденсату і контроль його якості;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акумулювання теплової енергії;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водопідготовка для систем гарячого водопостачання;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комбіноване теплозабезпечення з використанням теплової енергії від альтернативних джерел.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16.3 Улаштування ІТП на вводі слід здійснювати для кожної будівлі незалежно від наявності ЦТП, при цьому в ІТП передбачаються тільки ті заходи, які необхідні для приєднання даної будівлі і не передбачені в ЦТП.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16.4 У закритих і відкритих системах теплопостачання необхідність влаштування ЦТП для житлових та громадських будівель повинна бути обґрунтована техніко-економічним розрахунком.</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16.5 У приміщеннях теплових пунктів допускається розташування обладнання санітарно-технічних систем будівель і споруд.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У теплових пунктах, вбудованих в житлові будинки, слід встановлювати насоси лише з допустимим (низьким) рівнем шуму. </w:t>
      </w:r>
    </w:p>
    <w:p w:rsidR="000E1563" w:rsidRPr="00B7704E"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16.</w:t>
      </w:r>
      <w:r w:rsidRPr="00B7704E">
        <w:rPr>
          <w:rFonts w:ascii="Arial" w:hAnsi="Arial" w:cs="Arial"/>
          <w:sz w:val="21"/>
          <w:szCs w:val="21"/>
        </w:rPr>
        <w:t xml:space="preserve">6 Основні вимоги до розташування трубопроводів, обладнання та запірно-регулювальної арматури в теплових пунктах слід приймати згідно з додатком К.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 Приєднання споживачів теплової енергії до теплової мережі в теплових пунктах слід передбачати за  схемами, що забезпечують мінімальну витрату води в теплових мережах, а також економію теплової енергії за рахунок застосування автоматичних регуляторів теплового потоку (температури) та обмеження максимальної витрати мережної води.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16.7.1 Системи опалення та вентиляції для споживачів слід приєднувати до двотрубних водяних теплових мереж безпосередньо (залежна схема приєднання).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За незалежною схемою із встановленням у теплових пунктах теплообмінників слід приєднувати (за обґрунтування) системи опалення та вентиляції будинків 12 поверхів і більше та інших споживачів, якщо це обумовлене гідравлічним режимом роботи системи.</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Допускається приєднання систем опалення та вентиляції будинків будь-якої поверховості за незалежною схемою відповідно до вимог замовника (технічного завдання).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16.7.2 Не допускається приєднувати систему опалення до теплової мережі через елеватор у поєднанні з автоматичним регулятором теплового потоку.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16.7.3 Обмежувального пристрою (лімітна дросельна діафрагма) допускається не встановлювати на абонентському вводі, якщо ввід оснащено регулятором перепаду тиску (витрати) й надлишковий напір не перевищує 50-80 кПа, а обмеження витрати досягнуто за рахунок відповідного настроювання автоматично підтримуваного перепаду тиску на максимально відкритому автоматичному регуляторі теплового потоку (температури).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16.7.4 Використання муфтових з'єднань трубопроводів подавальних ліній допускається за погодженням теплопостачальної організації.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16.7.5 Захист системи абонента від деструктивної дії теплоносія при аваріях на тепло- та електромережах слід здійснювати шляхом автоматичного перекриття подавального трубопроводу тепломережі на абонентському вводі та автоматичного скидання теплоносія зі зворотного трубопроводу системи споживача. </w:t>
      </w:r>
    </w:p>
    <w:p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16.7.6 Захист насосної групи теплового пункту від впливу змінного гідравлічного режиму системи опалення слід здійснювати шляхом автоматичного перепуску теплоносія після насоса або застосуванням автоматично регульованих циркуляційних насосів. </w:t>
      </w:r>
    </w:p>
    <w:p w:rsidR="000F701B" w:rsidRDefault="000E1563" w:rsidP="00C566EA">
      <w:pPr>
        <w:spacing w:after="0" w:line="312" w:lineRule="auto"/>
        <w:ind w:firstLine="425"/>
        <w:jc w:val="both"/>
        <w:rPr>
          <w:lang w:val="uk-UA"/>
        </w:rPr>
        <w:sectPr w:rsidR="000F701B" w:rsidSect="00473A65">
          <w:pgSz w:w="11910" w:h="16840"/>
          <w:pgMar w:top="567" w:right="1134" w:bottom="1134" w:left="1134" w:header="727" w:footer="0" w:gutter="0"/>
          <w:cols w:space="720"/>
        </w:sectPr>
      </w:pPr>
      <w:r w:rsidRPr="000E1563">
        <w:rPr>
          <w:rFonts w:ascii="Arial" w:hAnsi="Arial" w:cs="Arial"/>
          <w:sz w:val="21"/>
          <w:szCs w:val="21"/>
        </w:rPr>
        <w:t xml:space="preserve">16.8 Розрахункову температуру води в подавальних трубопроводах після ЦТП, як правило, </w:t>
      </w:r>
      <w:r w:rsidRPr="00D627DA">
        <w:rPr>
          <w:rFonts w:ascii="Arial" w:hAnsi="Arial" w:cs="Arial"/>
          <w:sz w:val="20"/>
          <w:szCs w:val="20"/>
        </w:rPr>
        <w:t>приймають</w:t>
      </w:r>
      <w:r w:rsidRPr="00D627DA">
        <w:rPr>
          <w:rFonts w:ascii="Arial" w:hAnsi="Arial" w:cs="Arial"/>
          <w:sz w:val="20"/>
          <w:szCs w:val="20"/>
          <w:lang w:val="uk-UA"/>
        </w:rPr>
        <w:t>:</w:t>
      </w:r>
    </w:p>
    <w:p w:rsidR="000E1563" w:rsidRDefault="000E1563" w:rsidP="000E1563">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36</w:t>
      </w:r>
      <w:r w:rsidRPr="00447A1C">
        <w:rPr>
          <w:rFonts w:ascii="Arial" w:hAnsi="Arial" w:cs="Arial"/>
          <w:sz w:val="21"/>
          <w:szCs w:val="21"/>
          <w:u w:val="single"/>
          <w:lang w:val="uk-UA"/>
        </w:rPr>
        <w:t xml:space="preserve"> ДБН В.2.5-39:2008</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при приєднанні систем опалення будівель за залежною схемою - такою, що дорівнює, як правило, розрахунковій температурі води в подавальному трубопроводі теплової мережі до ЦТП;</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 при незалежній схемі - не більше ніж на 40 °С нижче від розрахункової температури води в подавальному трубопроводі теплової мережі до ЦТП, але не вище 150 °С і не нижче розрахункової, яка прийнята в системі споживача. Розрахунковий тиск води в подавальних трубопроводах при незалежній схемі - згідно з проектом розподільних мереж з урахуванням теплового навантаження споживачів та згідно з вимогами чинних нормативних документів на попередньо теплоізольовані труби для розподільних мереж.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Самостійні трубопроводи від ЦТП для приєднання систем вентиляції за незалежною схемою приєднання систем опалення прокладають при максимальному тепловому навантаженні на вентиляцію більше 50 % максимального теплового навантаження на опалення.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16.9 При розрахунках поверхні нагріву водяних теплообмінників для систем гарячого водопостачання та опалення температуру води в подавальному трубопроводі теплової мережі слід приймати такою, яка дорівнює температурі в точці зламу графіка температур води або мінімальній температурі води, якщо відсутній злам графіка температур, а для систем опалення - також температуру води, що відповідає розрахунковій температурі зовнішнього повітря для проектування опалення. Як розрахункову слід приймати більшу з отриманих величин поверхні нагріву.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16.10 При розрахунках поверхні нагріву теплообмінників гарячого водопостачання температуру води, що нагрівається, на виході з теплообмінника в систему гарячого водопостачання слід приймати згідно зі СНиП 2.04.01.</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16.11 У теплових пунктах слід застосовувати високоефективні теплообмінники різних типів, що мають високі теплотехнічні та експлуатаційні характеристики, малі габарити.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16.12 Мінімальну кількість водоводяних теплообмінників слід приймати: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два, паралельно включених, кожний із яких розраховують на 100 % теплового навантаження - для систем опалення будівель, перерва в подачі теплової енергії для яких не допускається;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один - для решти систем опалення;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два, паралельно включених у кожному ступені підігріву, розрахованих на 50 % теплового навантаження кожний, - для систем гарячого водопостачання.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При максимальному тепловому навантаженні на гаряче водопостачання до 2 МВт допускається передбачати на кожному ступені підігріву один теплообмінник гарячого водопостачання, крім будівель, перерва в подачі теплової енергії на гаряче водопостачання в яких не допускається.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При встановленні в системах опалення, вентиляції або гарячого водоп</w:t>
      </w:r>
      <w:r w:rsidR="0067191A">
        <w:rPr>
          <w:rFonts w:ascii="Arial" w:hAnsi="Arial" w:cs="Arial"/>
          <w:sz w:val="21"/>
          <w:szCs w:val="21"/>
        </w:rPr>
        <w:t>остачання пароводяних теплооб</w:t>
      </w:r>
      <w:r w:rsidRPr="00806519">
        <w:rPr>
          <w:rFonts w:ascii="Arial" w:hAnsi="Arial" w:cs="Arial"/>
          <w:sz w:val="21"/>
          <w:szCs w:val="21"/>
        </w:rPr>
        <w:t>мінників кількість їх слід приймати не менше двох, включених паралельно. Резервних теплообмінників допускається не передбачати.</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Для технологічного обладнання з недопустимою перервою в подачі теплової енергії слід встановлювати резервні теплообмінники, розраховані на теплове навантаження, яке відповідає режиму роботи технологічного обладнання підприємства. </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16.13 У найвищих точках трубопроводів теплових пунктів слід встановлювати повітровідвідники. Рекомендується застосовувати автоматичні повітровідвідники із вбудованими зворотними клапанами. Клапани слід встановлювати над запірною арматурою. При застосуванні ручних повітровідвідників слід приймати арматуру вентильного типу та шарові крани.</w:t>
      </w:r>
    </w:p>
    <w:p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У нижніх точках трубопроводів слід застосовувати штуцери із повнопрохідними запірними кранами для спускання води і конденсату. </w:t>
      </w:r>
    </w:p>
    <w:p w:rsidR="00372E25" w:rsidRDefault="00806519" w:rsidP="005009D0">
      <w:pPr>
        <w:spacing w:after="0" w:line="264" w:lineRule="auto"/>
        <w:ind w:firstLine="425"/>
        <w:jc w:val="both"/>
        <w:rPr>
          <w:rFonts w:ascii="Arial" w:hAnsi="Arial" w:cs="Arial"/>
          <w:sz w:val="21"/>
          <w:szCs w:val="21"/>
        </w:rPr>
      </w:pPr>
      <w:r w:rsidRPr="00806519">
        <w:rPr>
          <w:rFonts w:ascii="Arial" w:hAnsi="Arial" w:cs="Arial"/>
          <w:sz w:val="21"/>
          <w:szCs w:val="21"/>
        </w:rPr>
        <w:t xml:space="preserve">16.14 На вводі в тепловий пункт на подавальному трубопроводі слід встановлювати грязьовик, а перед насосами, теплообмінниками, регулювальними клапанами і водолічильниками – сітчасті фільтри. При цьому не встановлюють послідовно на одному трубопроводі два фільтри, якщо відстань між ними не перевищує 10 м. На зворотному трубопроводі теплового пункту перед регулювальними пристроями і приладами обліку витрат води і теплової енергії в закритих системах </w:t>
      </w:r>
      <w:r w:rsidR="00372E25" w:rsidRPr="00806519">
        <w:rPr>
          <w:rFonts w:ascii="Arial" w:hAnsi="Arial" w:cs="Arial"/>
          <w:sz w:val="21"/>
          <w:szCs w:val="21"/>
        </w:rPr>
        <w:t xml:space="preserve">теплопостачання слід встановлювати грязьовик. </w:t>
      </w:r>
    </w:p>
    <w:p w:rsidR="000F701B" w:rsidRDefault="000F701B" w:rsidP="00EE74FA">
      <w:pPr>
        <w:spacing w:after="0" w:line="264" w:lineRule="auto"/>
        <w:jc w:val="both"/>
        <w:rPr>
          <w:rFonts w:ascii="Arial" w:hAnsi="Arial" w:cs="Arial"/>
          <w:sz w:val="21"/>
          <w:szCs w:val="21"/>
        </w:rPr>
        <w:sectPr w:rsidR="000F701B" w:rsidSect="00473A65">
          <w:pgSz w:w="11910" w:h="16840"/>
          <w:pgMar w:top="567" w:right="1134" w:bottom="1134" w:left="1134" w:header="727" w:footer="0" w:gutter="0"/>
          <w:cols w:space="720"/>
        </w:sectPr>
      </w:pPr>
    </w:p>
    <w:p w:rsidR="00806519" w:rsidRDefault="00806519" w:rsidP="00806519">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С.37</w:t>
      </w:r>
    </w:p>
    <w:p w:rsidR="00806519" w:rsidRDefault="00806519" w:rsidP="00063632">
      <w:pPr>
        <w:spacing w:after="0" w:line="240" w:lineRule="auto"/>
        <w:ind w:firstLine="284"/>
        <w:jc w:val="both"/>
        <w:rPr>
          <w:rFonts w:ascii="Arial" w:hAnsi="Arial" w:cs="Arial"/>
          <w:sz w:val="21"/>
          <w:szCs w:val="21"/>
        </w:rPr>
      </w:pPr>
      <w:r w:rsidRPr="00806519">
        <w:rPr>
          <w:rFonts w:ascii="Arial" w:hAnsi="Arial" w:cs="Arial"/>
          <w:sz w:val="21"/>
          <w:szCs w:val="21"/>
        </w:rPr>
        <w:t xml:space="preserve">По обидві сторони інерційно-сітчастого, сітчастого фільтра та грязьовиків слід встановлювати манометри.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16.15 У теплових пунктах не допускається влаштування пускових перемичок між подавальним і зворотним трубопроводами теплової мережі. Не допускається влаштування обвідних трубопроводів для насосів (крім підживлювальних), елеваторів, регулювальних клапанів, грязьовиків і приладів обліку теплових потоків та витрат води.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Регулятори переливу і конденсатовідвідники слід обладнувати обвідними трубопроводами.</w:t>
      </w:r>
    </w:p>
    <w:p w:rsidR="00B7704E" w:rsidRDefault="006E0CBF" w:rsidP="00063632">
      <w:pPr>
        <w:spacing w:after="0" w:line="240" w:lineRule="auto"/>
        <w:ind w:firstLine="284"/>
        <w:jc w:val="both"/>
        <w:rPr>
          <w:rFonts w:ascii="Arial" w:hAnsi="Arial" w:cs="Arial"/>
          <w:sz w:val="21"/>
          <w:szCs w:val="21"/>
          <w:lang w:val="uk-UA"/>
        </w:rPr>
      </w:pPr>
      <w:r w:rsidRPr="006E0CBF">
        <w:rPr>
          <w:rFonts w:ascii="Arial" w:hAnsi="Arial" w:cs="Arial"/>
          <w:sz w:val="21"/>
          <w:szCs w:val="21"/>
        </w:rPr>
        <w:t xml:space="preserve"> 16.16 </w:t>
      </w:r>
      <w:r w:rsidRPr="00B7704E">
        <w:rPr>
          <w:rFonts w:ascii="Arial" w:hAnsi="Arial" w:cs="Arial"/>
          <w:color w:val="00B050"/>
          <w:sz w:val="21"/>
          <w:szCs w:val="21"/>
        </w:rPr>
        <w:t xml:space="preserve">Для захисту від внутрішньої корозії та накипу трубопроводів і устаткування централізованих систем гарячого водопостачання, приєднаних до теплових мереж через теплообмінники, слід передбачати оброблення води, яке здійснюють, як правило, в ЦТП. В ІТП оброблення води слід передбачати для захисту каналів теплообмінників гарячого водопостачання від карбонатного утворення накипу шляхом застосування магнітного і ультразвукового оброблення води. </w:t>
      </w:r>
      <w:r w:rsidR="00B7704E" w:rsidRPr="00B7704E">
        <w:rPr>
          <w:rFonts w:ascii="Arial" w:hAnsi="Arial" w:cs="Arial"/>
          <w:color w:val="00B050"/>
          <w:sz w:val="21"/>
          <w:szCs w:val="21"/>
          <w:lang w:val="uk-UA"/>
        </w:rPr>
        <w:t>Для захисту від внутрішнбої корозії трубопроводів гарячого водопостачаннябудинків слід застосовувати установки магнієвого захисту відповідно до</w:t>
      </w:r>
    </w:p>
    <w:p w:rsidR="006E0CBF" w:rsidRPr="00063632" w:rsidRDefault="00B7704E" w:rsidP="00063632">
      <w:pPr>
        <w:spacing w:after="0" w:line="240" w:lineRule="auto"/>
        <w:jc w:val="both"/>
        <w:rPr>
          <w:rFonts w:ascii="Arial" w:hAnsi="Arial" w:cs="Arial"/>
          <w:color w:val="00B050"/>
          <w:sz w:val="21"/>
          <w:szCs w:val="21"/>
          <w:lang w:val="uk-UA"/>
        </w:rPr>
      </w:pPr>
      <w:r w:rsidRPr="00063632">
        <w:rPr>
          <w:rFonts w:ascii="Arial" w:hAnsi="Arial" w:cs="Arial"/>
          <w:color w:val="00B050"/>
          <w:sz w:val="21"/>
          <w:szCs w:val="21"/>
          <w:lang w:val="uk-UA"/>
        </w:rPr>
        <w:t>СОУ ЖКГ 41.00-35077234.010:2008.</w:t>
      </w:r>
    </w:p>
    <w:p w:rsidR="00B7704E" w:rsidRPr="00063632" w:rsidRDefault="00B7704E" w:rsidP="00063632">
      <w:pPr>
        <w:spacing w:after="0" w:line="240" w:lineRule="auto"/>
        <w:ind w:firstLine="284"/>
        <w:jc w:val="both"/>
        <w:rPr>
          <w:rFonts w:ascii="Arial" w:hAnsi="Arial" w:cs="Arial"/>
          <w:b/>
          <w:bCs/>
          <w:i/>
          <w:iCs/>
          <w:color w:val="00B050"/>
          <w:sz w:val="21"/>
          <w:szCs w:val="21"/>
          <w:lang w:val="uk-UA"/>
        </w:rPr>
      </w:pPr>
      <w:r w:rsidRPr="00063632">
        <w:rPr>
          <w:rFonts w:ascii="Arial" w:hAnsi="Arial" w:cs="Arial"/>
          <w:b/>
          <w:bCs/>
          <w:i/>
          <w:iCs/>
          <w:color w:val="00B050"/>
          <w:sz w:val="21"/>
          <w:szCs w:val="21"/>
          <w:lang w:val="uk-UA"/>
        </w:rPr>
        <w:t>(Пункт 16.16 змінено, Зміна № 1)</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16.17 Оброблення води не повинно погіршувати її санітарно-гігієнічних показників. Реагенти і матеріали, які використовують для оброблення води і які мають безпосередній контакт з водою, що надходить в систему гарячого водопостачання, повинні бути дозволені органами МОЗ України для використання в системах господарсько-питного водопостачання.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16.18. При встановленні баків-акумуляторів для систем гарячого водопостачання в теплових пунктах із вакуумною деаерацією слід передбачати захист внутрішніх поверхонь баків від корозії і води в них від аерації. За відсутності вакуумної деаерації внутрішня поверхня баків повинна бути захищена від корозії.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16.19 Приміщення теплового пункту повинно відповідати категорії Д з урахуванням тимчасового перебування обслуговуючого персоналу та засобів, які запобігають доступу сторонніх осіб.</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 У приміщенні теплового пункту слід влаштовувати примусову витяжну вентиляцію, яка повинна бути розрахована на короткочасну дію та забезпечувати 10-кратний обмін повітря з неорганізованим припливом свіжого повітря ззовні через вхідні двері.</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 Опалення приміщень теплового пункту допускається не передбачати, якщо теплонадходження від трубопроводів й устаткування достатні для обігрівання цих приміщень.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Розрахункову температуру повітря в робочій зоні в холодний період року слід приймати не вище 28 °С, в теплий період року - на 5 °С вище температури зовнішнього повітря за параметрами А.</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 При розташуванні теплових пунктів у житлових та громадських будівлях (будинках) необхідно виконувати перевірочні розрахунки теплонадходжень з теплового пункту в суміжні з ним приміщення відповідно до вимог СНиП 2.04.05. У випадках перевищення в цих приміщеннях допустимої температури повітря слід вживати заходів щодо додаткової теплоізоляції огороджувальних конструкцій суміжних приміщень.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16.20 У підлозі теплового пункту слід встановлювати трап, а за неможливості самопливного відведення води - обладнувати водозбірний приямок розміром не менше 0,5 х 0,5 х 0,8 м. Приямок слід перекривати ґратами, що знімаються.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Допускається влаштовувати спуск води не в приямок або трап теплового пункту, а в спеціальні ємкості.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Для відкачування води із водозбірного приямка в систему каналізації, водозливу або супутнього дренажу слід застосовувати один дренажний насос. </w:t>
      </w:r>
    </w:p>
    <w:p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Насос, що призначений для відкачування води з водозбірного приямка, не допускається використовувати для промивання систем теплоспоживання. </w:t>
      </w:r>
    </w:p>
    <w:p w:rsidR="00806519"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16.21 У теплових пунктах слід передбачати заходи, що запобігають перевищенню рівня шуму, який допускається для приміщень житлових і громадських будівель відповідно до вимог СН № 3077-84. Теплові пункти не допускається розташовувати суміжно, під або над приміщеннями </w:t>
      </w:r>
    </w:p>
    <w:p w:rsidR="006E0CBF" w:rsidRDefault="006E0CBF" w:rsidP="00806519">
      <w:pPr>
        <w:spacing w:after="0" w:line="288" w:lineRule="auto"/>
        <w:ind w:firstLine="284"/>
        <w:jc w:val="both"/>
        <w:rPr>
          <w:rFonts w:ascii="Arial" w:hAnsi="Arial" w:cs="Arial"/>
          <w:sz w:val="21"/>
          <w:szCs w:val="21"/>
        </w:rPr>
      </w:pPr>
    </w:p>
    <w:p w:rsidR="000F701B" w:rsidRDefault="000F701B" w:rsidP="00806519">
      <w:pPr>
        <w:spacing w:after="0" w:line="288" w:lineRule="auto"/>
        <w:ind w:firstLine="284"/>
        <w:jc w:val="both"/>
        <w:rPr>
          <w:rFonts w:ascii="Arial" w:hAnsi="Arial" w:cs="Arial"/>
          <w:sz w:val="21"/>
          <w:szCs w:val="21"/>
        </w:rPr>
        <w:sectPr w:rsidR="000F701B" w:rsidSect="00473A65">
          <w:pgSz w:w="11910" w:h="16840"/>
          <w:pgMar w:top="567" w:right="1134" w:bottom="1134" w:left="1134" w:header="727" w:footer="0" w:gutter="0"/>
          <w:cols w:space="720"/>
        </w:sectPr>
      </w:pPr>
    </w:p>
    <w:p w:rsidR="006E0CBF" w:rsidRDefault="006E0CBF" w:rsidP="006E0CBF">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38</w:t>
      </w:r>
      <w:r w:rsidRPr="00447A1C">
        <w:rPr>
          <w:rFonts w:ascii="Arial" w:hAnsi="Arial" w:cs="Arial"/>
          <w:sz w:val="21"/>
          <w:szCs w:val="21"/>
          <w:u w:val="single"/>
          <w:lang w:val="uk-UA"/>
        </w:rPr>
        <w:t xml:space="preserve"> ДБН В.2.5-39:2008</w:t>
      </w:r>
    </w:p>
    <w:p w:rsidR="005B169D" w:rsidRPr="00663954" w:rsidRDefault="006E0CBF" w:rsidP="006E0CBF">
      <w:pPr>
        <w:spacing w:after="0" w:line="288" w:lineRule="auto"/>
        <w:jc w:val="both"/>
        <w:rPr>
          <w:rFonts w:ascii="Arial" w:hAnsi="Arial" w:cs="Arial"/>
          <w:sz w:val="21"/>
          <w:szCs w:val="21"/>
          <w:lang w:val="uk-UA"/>
        </w:rPr>
      </w:pPr>
      <w:r w:rsidRPr="00663954">
        <w:rPr>
          <w:rFonts w:ascii="Arial" w:hAnsi="Arial" w:cs="Arial"/>
          <w:sz w:val="21"/>
          <w:szCs w:val="21"/>
          <w:lang w:val="uk-UA"/>
        </w:rPr>
        <w:t xml:space="preserve">житлових квартир, спалень та кімнат для ігор дитячих дошкільних закладів, спальнями шкіл-інтернатів, готелів, гуртожитків, санаторіїв, будинків відпочинку, пансіонатів, палатами й операційними лікарень, приміщеннями з тривалим перебуванням хворих, кабінетами лікарів, залами розважальних закладів. </w:t>
      </w:r>
    </w:p>
    <w:p w:rsidR="005B169D" w:rsidRPr="00663954" w:rsidRDefault="006E0CBF" w:rsidP="005B169D">
      <w:pPr>
        <w:spacing w:after="0" w:line="288" w:lineRule="auto"/>
        <w:ind w:firstLine="567"/>
        <w:jc w:val="both"/>
        <w:rPr>
          <w:rFonts w:ascii="Arial" w:hAnsi="Arial" w:cs="Arial"/>
          <w:sz w:val="21"/>
          <w:szCs w:val="21"/>
          <w:lang w:val="uk-UA"/>
        </w:rPr>
      </w:pPr>
      <w:r w:rsidRPr="00663954">
        <w:rPr>
          <w:rFonts w:ascii="Arial" w:hAnsi="Arial" w:cs="Arial"/>
          <w:sz w:val="21"/>
          <w:szCs w:val="21"/>
          <w:lang w:val="uk-UA"/>
        </w:rPr>
        <w:t xml:space="preserve">16.22 Мінімальна відстань від окремо розташованих надземних ЦТП до зовнішніх стін житлових і громадських будівель повинна бути не менше 25 м.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16.23 Теплові пункти за розташуванням на генеральному плані поділяють на окремо розташовані, прибудовані до будинків і споруд та вбудовані в будинки і споруди.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16.24 Убудований тепловий пункт розташовують в окремому приміщенні, як правило, біля зовнішніх стін будівлі.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16.25 З теплового пункту слід робити виходи: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при довжині приміщення теплового пункту 12 м і менше - один вихід назовні або у сходову клітку будівлі;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при довжині приміщення теплового пункту більше 12м- два виходи, один з яких повинен бути безпосередньо назовні, другий - на сходову клітку будівлі.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У приміщенні теплового пункту споживача пари тиском більше 0,07 МПа слід улаштовувати не менше двох виходів незалежно від габаритів приміщення.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16.26 У теплових пунктах слід передбачати електричне освітлення, яке повинно забезпечувати вільне зчитування показників контрольно-вимірювальних приладів, розташованих у будь-якому місці приміщення. Слід передбачати також аварійне освітлення. Отвір для природного освітлення теплового пункту допускається не робити.</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Відчинення дверей і воріт із приміщення або будівлі теплового пункту слід передбачати від себе. </w:t>
      </w:r>
    </w:p>
    <w:p w:rsidR="00AD02A1"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16.27 За вибухопожежною і пожежною безпекою приміщення теплових пунктів слід відносити до категорії Д відповідно до чинної нормативної документації. </w:t>
      </w:r>
    </w:p>
    <w:p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16.28 Убудовані теплові пункти слід відділяти від інших приміщень перегородками або огорожею, які запобігають доступ у сторонніх осіб. </w:t>
      </w:r>
    </w:p>
    <w:p w:rsidR="00AD02A1"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16.29 Для монтажу обладнання, габарити якого перевищують розміри дверей в надземних теплових пунктах, слід передбачати монтажний отвір або ворота у стіні. При цьому розміри монтажного отвору і воріт повинні бути на 0,2 м більше габаритних розмірів найбільшого обладнання або блока трубопроводів.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16.30 Для переміщення обладнання і арматури або нерознімних частин блоків обладнання масою 100 кг і більше в теплових пунктах слід передбачати інвентарне підйомно-транспортне устаткування.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За неможливості застосування інвентарного устаткування допускається встановлювати стаціонарне підйомно-транспортне устаткування:</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 при масі вантажу, що переміщують від 0,1 т до 1,0 т, - монорейки з ручними талями і рачками або крани підвісні ручні однобалкові;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те саме, більше 1,0 т до 2,0 т - крани підвісні ручні однобалкові;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те саме, більше 2,0 т - крани підвісні електричні однобалкові.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Допускається використання рухомих підйомно-транспортних засобів.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16.31 Для обслуговування устаткування й арматури, які розташовані на висоті від 1,5 м до 2,5 м від підлоги, слід користуватися пересувними площадками або драбинами.</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У випадках, коли неможливо створити прохід для пересувних площадок, а також для обслуговування устаткування й арматури, які розташовані на висоті 2,5 м і більше, слід улаштовувати стаціонарні площадки з огорожами і сходами. Розмір площадок, сходів і огорож необхідно приймати відповідно до вимог ГОСТ 23120. </w:t>
      </w:r>
    </w:p>
    <w:p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Відстань від рівня стаціонарної площадки до верхнього перекриття повинна бути не меншою 2 м. </w:t>
      </w:r>
    </w:p>
    <w:p w:rsidR="00841225" w:rsidRDefault="00841225" w:rsidP="005B169D">
      <w:pPr>
        <w:spacing w:after="0" w:line="288" w:lineRule="auto"/>
        <w:ind w:firstLine="567"/>
        <w:jc w:val="both"/>
        <w:rPr>
          <w:rFonts w:ascii="Arial" w:hAnsi="Arial" w:cs="Arial"/>
          <w:sz w:val="21"/>
          <w:szCs w:val="21"/>
        </w:rPr>
      </w:pPr>
    </w:p>
    <w:p w:rsidR="000F701B" w:rsidRDefault="000F701B" w:rsidP="005B169D">
      <w:pPr>
        <w:spacing w:after="0" w:line="288" w:lineRule="auto"/>
        <w:ind w:firstLine="567"/>
        <w:jc w:val="both"/>
        <w:rPr>
          <w:rFonts w:ascii="Arial" w:hAnsi="Arial" w:cs="Arial"/>
          <w:sz w:val="21"/>
          <w:szCs w:val="21"/>
        </w:rPr>
        <w:sectPr w:rsidR="000F701B" w:rsidSect="00473A65">
          <w:pgSz w:w="11910" w:h="16840"/>
          <w:pgMar w:top="567" w:right="1134" w:bottom="1134" w:left="1134" w:header="727" w:footer="0" w:gutter="0"/>
          <w:cols w:space="720"/>
        </w:sectPr>
      </w:pPr>
    </w:p>
    <w:p w:rsidR="00841225" w:rsidRDefault="00841225" w:rsidP="00841225">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С.39</w:t>
      </w:r>
    </w:p>
    <w:p w:rsidR="00841225" w:rsidRDefault="006E0CBF" w:rsidP="0074429E">
      <w:pPr>
        <w:spacing w:after="0" w:line="312" w:lineRule="auto"/>
        <w:ind w:firstLine="567"/>
        <w:jc w:val="both"/>
        <w:rPr>
          <w:rFonts w:ascii="Arial" w:hAnsi="Arial" w:cs="Arial"/>
          <w:sz w:val="21"/>
          <w:szCs w:val="21"/>
        </w:rPr>
      </w:pPr>
      <w:r w:rsidRPr="006E0CBF">
        <w:rPr>
          <w:rFonts w:ascii="Arial" w:hAnsi="Arial" w:cs="Arial"/>
          <w:sz w:val="21"/>
          <w:szCs w:val="21"/>
        </w:rPr>
        <w:t>16.32 На території промислових підприємств допускається розташовувати баки місткістю більше 3 м</w:t>
      </w:r>
      <w:r w:rsidR="00841225" w:rsidRPr="00841225">
        <w:rPr>
          <w:rFonts w:ascii="Arial" w:hAnsi="Arial" w:cs="Arial"/>
          <w:sz w:val="21"/>
          <w:szCs w:val="21"/>
        </w:rPr>
        <w:t xml:space="preserve">поза будівлею теплового пункту на відкритій площадці. При цьому слід застосовувати теплову ізоляцію баків, гідрозасувів, вбудованих безпосередньо у бак, огорожу баків висотою 1,6 м на відстані не більше 1,5 м від поверхонь баків.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16.33 ЦТП із постійним обслуговуючим персоналом слід обладнувати санвузлом з рукомийником. </w:t>
      </w:r>
    </w:p>
    <w:p w:rsidR="00841225" w:rsidRPr="00841225" w:rsidRDefault="00841225" w:rsidP="0074429E">
      <w:pPr>
        <w:spacing w:after="0" w:line="312" w:lineRule="auto"/>
        <w:ind w:firstLine="567"/>
        <w:jc w:val="both"/>
        <w:rPr>
          <w:rFonts w:ascii="Arial" w:hAnsi="Arial" w:cs="Arial"/>
          <w:b/>
          <w:bCs/>
          <w:sz w:val="21"/>
          <w:szCs w:val="21"/>
        </w:rPr>
      </w:pPr>
      <w:r w:rsidRPr="00841225">
        <w:rPr>
          <w:rFonts w:ascii="Arial" w:hAnsi="Arial" w:cs="Arial"/>
          <w:b/>
          <w:bCs/>
          <w:sz w:val="21"/>
          <w:szCs w:val="21"/>
        </w:rPr>
        <w:t xml:space="preserve">17 ЕЛЕКТРОПОСТАЧАННЯ ТА СИСТЕМА КЕРУВАННЯ </w:t>
      </w:r>
    </w:p>
    <w:p w:rsidR="00841225" w:rsidRPr="00841225" w:rsidRDefault="00841225" w:rsidP="0074429E">
      <w:pPr>
        <w:spacing w:after="0" w:line="312" w:lineRule="auto"/>
        <w:ind w:firstLine="567"/>
        <w:jc w:val="both"/>
        <w:rPr>
          <w:rFonts w:ascii="Arial" w:hAnsi="Arial" w:cs="Arial"/>
          <w:b/>
          <w:bCs/>
          <w:sz w:val="21"/>
          <w:szCs w:val="21"/>
        </w:rPr>
      </w:pPr>
      <w:r w:rsidRPr="00841225">
        <w:rPr>
          <w:rFonts w:ascii="Arial" w:hAnsi="Arial" w:cs="Arial"/>
          <w:b/>
          <w:bCs/>
          <w:sz w:val="21"/>
          <w:szCs w:val="21"/>
        </w:rPr>
        <w:t xml:space="preserve">Електропостачання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17.1 Електропостачання теплових мереж слід виконувати згідно з Правилами будови електроустановок (ПБЕ) та НПАОП 0.00-1.32-01.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Електроприймачі теплових мереж за надійністю електропостачання слід передбачати: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І категорії - підкачувальні насоси теплових мереж діаметром труб більше 500 мм та дренажні насоси дюкерів, диспетчерські пункти;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II категорії - запірна і регулювальна арматура при телеуправлінні, підкачувальні, змішувальні і циркуляційні насоси теплових мереж діаметром труб менше 500 мм та систем опалення і вентиляції в теплових пунктах, насоси для заповнення та спорожнення баків-акумуляторів для підживлення теплової мережі у відкритих системах теплопостачання, підживлювальні насоси у вузлах розсікання;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III категорії - решта електроприймачів.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17.2 Апаратуру керування електроустановками, що встановлені в підземних камерах, слід розміщувати в приміщеннях, розташованих вище рівня землі.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17.3 Електроосвітлення слід здійснювати в насосних станціях, у теплових пунктах, павільйонах, у тунелях і дюкерах, камерах, оснащених електрообладнанням, а також на майданчиках естакад та окремо розташованих високих опор у місцях установлення арматури з електроприводом, регуляторів, контрольно-вимірювальних приладів. Освітленість слід приймати за чинними нормами. Постійне аварійне й евакуаційне освітлення слід забезпечувати в приміщеннях постійного перебування експлуатаційного та ремонтного персоналу.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В інших приміщеннях аварійне освітлення допускається здійснювати переносними акумуляторними світильниками. </w:t>
      </w:r>
    </w:p>
    <w:p w:rsidR="00841225" w:rsidRPr="00841225" w:rsidRDefault="00841225" w:rsidP="0074429E">
      <w:pPr>
        <w:spacing w:after="0" w:line="312" w:lineRule="auto"/>
        <w:ind w:firstLine="567"/>
        <w:jc w:val="both"/>
        <w:rPr>
          <w:rFonts w:ascii="Arial" w:hAnsi="Arial" w:cs="Arial"/>
          <w:b/>
          <w:bCs/>
          <w:sz w:val="21"/>
          <w:szCs w:val="21"/>
        </w:rPr>
      </w:pPr>
      <w:r w:rsidRPr="00841225">
        <w:rPr>
          <w:rFonts w:ascii="Arial" w:hAnsi="Arial" w:cs="Arial"/>
          <w:b/>
          <w:bCs/>
          <w:sz w:val="21"/>
          <w:szCs w:val="21"/>
        </w:rPr>
        <w:t xml:space="preserve">Автоматизація і контроль </w:t>
      </w:r>
    </w:p>
    <w:p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17.4 У теплових мережах слід застосовувати: </w:t>
      </w:r>
    </w:p>
    <w:p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а) автоматичні регулятори, протиударне устаткування і блокування, що забезпечують: - заданий тиск води в подавальному або зворотному трубопроводах водяних теплових мереж із підтриманням у подавальному трубопроводі постійного тиску "після себе" і в зворотному - "до себе" (регулятор підпору); </w:t>
      </w:r>
    </w:p>
    <w:p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розсікання водяної мережі на гідравлічно-незалежні зони при підвищенні тиску води більше допустимого; </w:t>
      </w:r>
    </w:p>
    <w:p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включення підживлювального устаткування у вузлах перетину для підтримання статичного тиску води на заданому рівні у відключеній зоні;</w:t>
      </w:r>
    </w:p>
    <w:p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б) пристрої для відбору проб із необхідною запірною арматурою для вимірювання: </w:t>
      </w:r>
    </w:p>
    <w:p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температур води в подавальних (вибірково) і зворотних трубопроводах перед арматурою для секціонування і, як правило, у зворотному трубопроводі відгалужень з d</w:t>
      </w:r>
      <w:r w:rsidRPr="000F701B">
        <w:rPr>
          <w:rFonts w:ascii="Times New Roman" w:hAnsi="Times New Roman" w:cs="Times New Roman"/>
          <w:sz w:val="21"/>
          <w:szCs w:val="21"/>
          <w:vertAlign w:val="subscript"/>
        </w:rPr>
        <w:t>y</w:t>
      </w:r>
      <w:r w:rsidRPr="00841225">
        <w:rPr>
          <w:rFonts w:ascii="Arial" w:hAnsi="Arial" w:cs="Arial"/>
          <w:sz w:val="21"/>
          <w:szCs w:val="21"/>
        </w:rPr>
        <w:t xml:space="preserve"> ≥ 300 мм перед запірною арматурою за током води;</w:t>
      </w:r>
    </w:p>
    <w:p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 тисків води в подавальних і зворотних трубопроводах до і після запірної арматури для секціонування і регулювальних пристроїв і, як правило, у подавальних і зворотних трубопроводах відгалужень з d</w:t>
      </w:r>
      <w:r w:rsidRPr="000F701B">
        <w:rPr>
          <w:rFonts w:ascii="Times New Roman" w:hAnsi="Times New Roman" w:cs="Times New Roman"/>
          <w:sz w:val="21"/>
          <w:szCs w:val="21"/>
          <w:vertAlign w:val="subscript"/>
        </w:rPr>
        <w:t>y</w:t>
      </w:r>
      <w:r w:rsidRPr="00841225">
        <w:rPr>
          <w:rFonts w:ascii="Arial" w:hAnsi="Arial" w:cs="Arial"/>
          <w:sz w:val="21"/>
          <w:szCs w:val="21"/>
        </w:rPr>
        <w:t xml:space="preserve"> ≥ 300 мм перед запірною арматурою; </w:t>
      </w:r>
    </w:p>
    <w:p w:rsidR="000F701B" w:rsidRPr="000F701B" w:rsidRDefault="00841225" w:rsidP="000F701B">
      <w:pPr>
        <w:spacing w:after="0" w:line="312" w:lineRule="auto"/>
        <w:ind w:firstLine="567"/>
        <w:rPr>
          <w:rFonts w:ascii="Arial" w:hAnsi="Arial" w:cs="Arial"/>
          <w:sz w:val="21"/>
          <w:szCs w:val="21"/>
          <w:lang w:val="uk-UA"/>
        </w:rPr>
        <w:sectPr w:rsidR="000F701B" w:rsidRPr="000F701B" w:rsidSect="00473A65">
          <w:pgSz w:w="11910" w:h="16840"/>
          <w:pgMar w:top="567" w:right="1134" w:bottom="1134" w:left="1134" w:header="727" w:footer="0" w:gutter="0"/>
          <w:cols w:space="720"/>
        </w:sectPr>
      </w:pPr>
      <w:r w:rsidRPr="00841225">
        <w:rPr>
          <w:rFonts w:ascii="Arial" w:hAnsi="Arial" w:cs="Arial"/>
          <w:sz w:val="21"/>
          <w:szCs w:val="21"/>
        </w:rPr>
        <w:t>- витрати води в подавальних і зворотних трубопроводах відгалужень з d</w:t>
      </w:r>
      <w:r w:rsidRPr="000F701B">
        <w:rPr>
          <w:rFonts w:ascii="Times New Roman" w:hAnsi="Times New Roman" w:cs="Times New Roman"/>
          <w:sz w:val="21"/>
          <w:szCs w:val="21"/>
          <w:vertAlign w:val="subscript"/>
        </w:rPr>
        <w:t>y</w:t>
      </w:r>
      <w:r w:rsidRPr="00841225">
        <w:rPr>
          <w:rFonts w:ascii="Arial" w:hAnsi="Arial" w:cs="Arial"/>
          <w:sz w:val="21"/>
          <w:szCs w:val="21"/>
        </w:rPr>
        <w:t xml:space="preserve"> ≥ 400 мм</w:t>
      </w:r>
      <w:r w:rsidR="000F701B">
        <w:rPr>
          <w:rFonts w:ascii="Arial" w:hAnsi="Arial" w:cs="Arial"/>
          <w:sz w:val="21"/>
          <w:szCs w:val="21"/>
          <w:lang w:val="uk-UA"/>
        </w:rPr>
        <w:t>;</w:t>
      </w:r>
    </w:p>
    <w:p w:rsidR="0074429E" w:rsidRDefault="0074429E" w:rsidP="0074429E">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40</w:t>
      </w:r>
      <w:r w:rsidRPr="00447A1C">
        <w:rPr>
          <w:rFonts w:ascii="Arial" w:hAnsi="Arial" w:cs="Arial"/>
          <w:sz w:val="21"/>
          <w:szCs w:val="21"/>
          <w:u w:val="single"/>
          <w:lang w:val="uk-UA"/>
        </w:rPr>
        <w:t xml:space="preserve"> ДБН В.2.5-39:2008</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тисків пари в трубопроводах відгалужень перед запірною арматурою;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в) захист обладнання теплових мереж і систем теплоспоживання від недопустимих змін тиску при зупинці мережевих або підкачувальних насосів, закриванні (відкриванні) автоматичних регуляторів, запірної арматури.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17.5 У теплових камерах слід забезпечувати вимірювання температури і тиску теплоносія в трубопроводах.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17.6 Автоматизація підкачувальних насосних станцій на подавальних і зворотних трубопроводах водяних теплових мереж повинна забезпечувати: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постійний заданий тиск у подавальному або зворотному трубопроводах насосної станції за різних режимів роботи мережі;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включення резервного насоса, встановленого на зворотному трубопроводі, при підвищенні тиску вище допустимого у всмоктувальному трубопроводі насосної станції або установленого на подавальному трубопроводі - при зниженні тиску в напірному трубопроводі насосної станції;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автоматичне включення резервного насоса (АВР) при відключенні робочого або падінні тиску в напірному патрубку;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захист обладнання джерела теплової енергії, теплових мереж і систем теплоспоживання від недопустимих змін тиску при аварійному відключенні мережних, підкачувальних насосів, закриванні (відкриванні) автоматичних регуляторів і швидкодіючої запірної арматури.</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17.7 Дренажні насоси повинні забезпечувати автоматичне відкачування води, що надходить. </w:t>
      </w:r>
    </w:p>
    <w:p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17.8 Автоматизація змішувальних насосів повинна забезпечувати заданий коефіцієнт змішування і захист теплової мережі після змішувальних насосів від підвищення температури води проти заданої при зупинці насосів.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17.9 Насосні станції слід оснащувати комплектом показувальних та реєструвальних приладів (включаючи вимірювання витрати води), які встановлюють за місцем або на щиті керування сигналізацією стану та несправностей обладнання на щиті керування.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7.10 Баки-акумулятори (включаючи насоси для заповнення та спорожнення баків) гарячого водопостачання слід обладнувати:</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 контрольно-вимірювальними приладами для вимірювання рівня - реєструвальний прилад; тиску на всіх підвідних і відвідних трубопроводах - показувальні прилади; температури води в баках - показувальний прилад;</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 блокуванням, яке забезпечує повне припинення подавання води в бак при досягненні верхнього граничного рівня заповнення бака; припинення розбору води при досягненні нижнього рівня (насосів спорожнення баків);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сигналізацією верхнього граничного рівня (початок переливу в переливну трубу); відключення насосів спорожнення баків.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17.11 При встановленні баків-акумуляторів на об'єктах з постійним перебуванням обслуговуючого персоналу світлозвукову сигналізацію слід виводити в приміщення чергового персоналу.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На об'єктах, що працюють без постійного обслуговуючого персоналу, сигнал несправності слід виносити на диспетчерський пункт. За місцем фіксується причина виклику обслуговуючого персоналу.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17.12 Тепловий пункт слід оснащувати засобами автоматизації, приладами теплотехнічного контролю, обліку і регулювання, які встановлюють за місцем або на щиті керування.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17.13 Автоматизація теплового пункту повинна забезпечувати: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регулювання витрати теплової енергії в системі опалення і обмеження максимальної витрати мережної води у споживача; </w:t>
      </w:r>
    </w:p>
    <w:p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задану температуру води в системі гарячого водопостачання; </w:t>
      </w:r>
    </w:p>
    <w:p w:rsidR="000F701B" w:rsidRDefault="0074429E" w:rsidP="0074429E">
      <w:pPr>
        <w:spacing w:after="0" w:line="312" w:lineRule="auto"/>
        <w:ind w:firstLine="567"/>
        <w:jc w:val="both"/>
        <w:rPr>
          <w:rFonts w:ascii="Arial" w:hAnsi="Arial" w:cs="Arial"/>
          <w:sz w:val="21"/>
          <w:szCs w:val="21"/>
        </w:rPr>
        <w:sectPr w:rsidR="000F701B" w:rsidSect="00473A65">
          <w:pgSz w:w="11910" w:h="16840"/>
          <w:pgMar w:top="567" w:right="1134" w:bottom="1134" w:left="1134" w:header="727" w:footer="0" w:gutter="0"/>
          <w:cols w:space="720"/>
        </w:sectPr>
      </w:pPr>
      <w:r w:rsidRPr="0074429E">
        <w:rPr>
          <w:rFonts w:ascii="Arial" w:hAnsi="Arial" w:cs="Arial"/>
          <w:sz w:val="21"/>
          <w:szCs w:val="21"/>
        </w:rPr>
        <w:t xml:space="preserve">- підтримання статичного тиску в системах споживачів теплоти при їх незалежному приєднанні; </w:t>
      </w:r>
    </w:p>
    <w:p w:rsidR="00294269" w:rsidRDefault="00294269" w:rsidP="00294269">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С.41</w:t>
      </w:r>
    </w:p>
    <w:p w:rsidR="00294269"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заданий тиск у зворотному трубопроводі або необхідний перепад тиску води в подавальному і звороному трубопроводах теплових мереж;</w:t>
      </w:r>
    </w:p>
    <w:p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 захист систем теплоспоживання від підвищеного тиску і температури води у випадках виникнення небезпеки перевищення допустимих граничних параметрів; </w:t>
      </w:r>
    </w:p>
    <w:p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включення резервного насоса при відключенні робочого; </w:t>
      </w:r>
    </w:p>
    <w:p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припинення подавання води в бак-акумулятор при досягненні верхнього рівня води в баку та розбору води з баку при досягненні нижнього рівня; </w:t>
      </w:r>
    </w:p>
    <w:p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інші заходи, що підвищують ефективність роботи обладнання. </w:t>
      </w:r>
    </w:p>
    <w:p w:rsidR="00EA2B78" w:rsidRPr="00EA2B78" w:rsidRDefault="0074429E" w:rsidP="0074429E">
      <w:pPr>
        <w:spacing w:after="0" w:line="312" w:lineRule="auto"/>
        <w:ind w:firstLine="567"/>
        <w:jc w:val="both"/>
        <w:rPr>
          <w:rFonts w:ascii="Arial" w:hAnsi="Arial" w:cs="Arial"/>
          <w:b/>
          <w:bCs/>
          <w:sz w:val="21"/>
          <w:szCs w:val="21"/>
        </w:rPr>
      </w:pPr>
      <w:r w:rsidRPr="00EA2B78">
        <w:rPr>
          <w:rFonts w:ascii="Arial" w:hAnsi="Arial" w:cs="Arial"/>
          <w:b/>
          <w:bCs/>
          <w:sz w:val="21"/>
          <w:szCs w:val="21"/>
        </w:rPr>
        <w:t xml:space="preserve">Диспетчерське керування </w:t>
      </w:r>
    </w:p>
    <w:p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17.14 На підприємствах теплових мереж, споруди яких територіальне роз'єднані, слід передбачати диспетчерське керування.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17.15 Диспетчерське керування слід розробляти з урахуванням перспективного розвитку теплових мереж усього міста. В обґрунтованих випадках - для частини міста з урахуванням розвитку системи теплопостачання.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17.16 Для теплової мережі слід створювати одноступеневу структуру диспетчерського керування з одним центральним диспетчерським пунктом. Для великих систем теплопостачання (міста з населенням більше 1 млн. чол.) або особливо складних за структурою слід створювати двоступеневу структуру диспетчерського керування з центральним та районними диспетчерськими пунктами.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Диспетчерське керування тепловими мережами з тепловим навантаженням 100 МВт і менше визначають структурою керування міських комунальних служб і, як правило, включають до об'єднаної диспетчерської служби міста (ОДС) або району.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17.17 Заново збудовані диспетчерські пункти підприємств теплових мереж, як правило, розташовують у приміщенні ремонтно-експлуатаційної бази.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17.18 Для теплових мереж міст допускається передбачати автоматизовані системи керування технологічним процесом (АСУ ТП) при техніко-економічному обґрунтуванні. </w:t>
      </w:r>
    </w:p>
    <w:p w:rsidR="00D0257E" w:rsidRPr="00D0257E" w:rsidRDefault="00D0257E" w:rsidP="0074429E">
      <w:pPr>
        <w:spacing w:after="0" w:line="312" w:lineRule="auto"/>
        <w:ind w:firstLine="567"/>
        <w:jc w:val="both"/>
        <w:rPr>
          <w:rFonts w:ascii="Arial" w:hAnsi="Arial" w:cs="Arial"/>
          <w:b/>
          <w:bCs/>
          <w:sz w:val="21"/>
          <w:szCs w:val="21"/>
        </w:rPr>
      </w:pPr>
      <w:r w:rsidRPr="00D0257E">
        <w:rPr>
          <w:rFonts w:ascii="Arial" w:hAnsi="Arial" w:cs="Arial"/>
          <w:b/>
          <w:bCs/>
          <w:sz w:val="21"/>
          <w:szCs w:val="21"/>
        </w:rPr>
        <w:t xml:space="preserve">Телемеханізація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17.19 Застосування технічних засобів телемеханізації слід визначати задачами диспетчерського керування і розробляти комплексно з застосуванням технічних засобів контролю, сигналізації керування і автоматизації.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17.20 Телемеханізацією слід забезпечувати роботу насосних станцій без постійного обслуговуючого персоналу.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17.21 Для насосних станцій і центральних теплових пунктів слід передбачати наступні засоби телемеханіки:</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 телесигналізація про несправне обладнання або порушення заданої величини контрольованих параметрів (узагальнений сигнал);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телесигналізація підвищення рівня рідини в дренажних колодязях;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телекерування пуском, зупиненням насосів та арматури з електроприводом, що мають оперативне значення;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телесигналізація положення арматури з електроприводом, насосів та комутаційної апаратури, що забезпечує підведення напруги в насосну;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телевимірювання тиску, температури, витрати теплоносія, в електродвигунах - струму статора. Арматуру на байпасах запірної арматури, що підлягає телекеруванню, слід приймати з електроприводом, у схемах керування слід забезпечувати блокування електродвигунів, основної запірної арматури та її байпасу. </w:t>
      </w:r>
    </w:p>
    <w:p w:rsidR="00D0257E" w:rsidRDefault="00D0257E" w:rsidP="0074429E">
      <w:pPr>
        <w:spacing w:after="0" w:line="312" w:lineRule="auto"/>
        <w:ind w:firstLine="567"/>
        <w:jc w:val="both"/>
        <w:rPr>
          <w:rFonts w:ascii="Arial" w:hAnsi="Arial" w:cs="Arial"/>
          <w:sz w:val="21"/>
          <w:szCs w:val="21"/>
        </w:rPr>
      </w:pPr>
    </w:p>
    <w:p w:rsidR="000F701B" w:rsidRDefault="000F701B" w:rsidP="0074429E">
      <w:pPr>
        <w:spacing w:after="0" w:line="312" w:lineRule="auto"/>
        <w:ind w:firstLine="567"/>
        <w:jc w:val="both"/>
        <w:rPr>
          <w:rFonts w:ascii="Arial" w:hAnsi="Arial" w:cs="Arial"/>
          <w:sz w:val="21"/>
          <w:szCs w:val="21"/>
        </w:rPr>
        <w:sectPr w:rsidR="000F701B" w:rsidSect="00473A65">
          <w:pgSz w:w="11910" w:h="16840"/>
          <w:pgMar w:top="567" w:right="1134" w:bottom="1134" w:left="1134" w:header="727" w:footer="0" w:gutter="0"/>
          <w:cols w:space="720"/>
        </w:sectPr>
      </w:pPr>
    </w:p>
    <w:p w:rsidR="00D0257E" w:rsidRDefault="00D0257E" w:rsidP="00D0257E">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42</w:t>
      </w:r>
      <w:r w:rsidRPr="00447A1C">
        <w:rPr>
          <w:rFonts w:ascii="Arial" w:hAnsi="Arial" w:cs="Arial"/>
          <w:sz w:val="21"/>
          <w:szCs w:val="21"/>
          <w:u w:val="single"/>
          <w:lang w:val="uk-UA"/>
        </w:rPr>
        <w:t xml:space="preserve"> ДБН В.2.5-39:2008</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У вузлах регулювання теплових мереж за необхідності слід забезпечувати: </w:t>
      </w:r>
    </w:p>
    <w:p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телевимірювання тиску теплоносія в подавальному та зворотному трубопроводах, температури в зворотних трубопроводах відгалужень; </w:t>
      </w:r>
    </w:p>
    <w:p w:rsidR="00EA2B78" w:rsidRPr="00D15365" w:rsidRDefault="00D0257E" w:rsidP="0074429E">
      <w:pPr>
        <w:spacing w:after="0" w:line="312" w:lineRule="auto"/>
        <w:ind w:firstLine="567"/>
        <w:jc w:val="both"/>
        <w:rPr>
          <w:rFonts w:ascii="Arial" w:hAnsi="Arial" w:cs="Arial"/>
          <w:lang w:val="uk-UA"/>
        </w:rPr>
      </w:pPr>
      <w:r w:rsidRPr="00D0257E">
        <w:rPr>
          <w:rFonts w:ascii="Arial" w:hAnsi="Arial" w:cs="Arial"/>
          <w:sz w:val="21"/>
          <w:szCs w:val="21"/>
        </w:rPr>
        <w:t xml:space="preserve">- телекерування запірною арматурою та регулювальними клапанами, що мають </w:t>
      </w:r>
      <w:r w:rsidRPr="00D15365">
        <w:rPr>
          <w:rFonts w:ascii="Arial" w:hAnsi="Arial" w:cs="Arial"/>
          <w:sz w:val="21"/>
          <w:szCs w:val="21"/>
        </w:rPr>
        <w:t>оператив</w:t>
      </w:r>
      <w:r w:rsidRPr="00D15365">
        <w:rPr>
          <w:rFonts w:ascii="Arial" w:hAnsi="Arial" w:cs="Arial"/>
        </w:rPr>
        <w:t>не зна</w:t>
      </w:r>
      <w:r w:rsidRPr="00D15365">
        <w:rPr>
          <w:rFonts w:ascii="Arial" w:hAnsi="Arial" w:cs="Arial"/>
          <w:lang w:val="uk-UA"/>
        </w:rPr>
        <w:t>чення.</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17.22 На виводах теплової мережі від джерела теплової енергії слід забезпечувати:</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 телевимірювання тиску, температури та витрати теплоносія в подавальному та зворотному трубопроводах мережної води, а також трубопроводах пари та конденсату, витрати підживлювальної води;</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 аварійно-попереджувальну телесигналізацію граничних значень витрати підживлювальної води, перепаду тиску між подавальною і зворотною магістралями.</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17.23 Апаратуру телемеханіки, датчики телеінформацїї слід розташовувати в спеціальних приміщеннях, суміщених із приміщеннями електротехнічних установок, які виключають вплив на цю апаратуру води і пари при виникненні аварійних ситуацій.</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17.24 Датчики слід вибирати із розрахунку одночасної передачі сигналізації на диспетчерський пункт та на щит керування об'єкта, що контролюється.</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17.25 На диспетчерських пунктах слід влаштовувати оперативний (диспетчерський) телефонний зв'язок.</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17.26 ЦТП із постійним перебуванням персоналу слід обладнувати телефонним зв'язком.</w:t>
      </w:r>
    </w:p>
    <w:p w:rsidR="00895525" w:rsidRDefault="00895525" w:rsidP="00EF705A">
      <w:pPr>
        <w:spacing w:after="0" w:line="312" w:lineRule="auto"/>
        <w:ind w:left="567"/>
        <w:jc w:val="both"/>
        <w:rPr>
          <w:rFonts w:ascii="Arial" w:hAnsi="Arial" w:cs="Arial"/>
          <w:b/>
          <w:bCs/>
          <w:sz w:val="21"/>
          <w:szCs w:val="21"/>
          <w:lang w:val="uk-UA"/>
        </w:rPr>
      </w:pPr>
    </w:p>
    <w:p w:rsidR="00EF705A" w:rsidRPr="00EF705A" w:rsidRDefault="00EF705A" w:rsidP="00EF705A">
      <w:pPr>
        <w:spacing w:after="0" w:line="312" w:lineRule="auto"/>
        <w:ind w:left="567"/>
        <w:jc w:val="both"/>
        <w:rPr>
          <w:rFonts w:ascii="Arial" w:hAnsi="Arial" w:cs="Arial"/>
          <w:b/>
          <w:bCs/>
          <w:sz w:val="21"/>
          <w:szCs w:val="21"/>
          <w:lang w:val="uk-UA"/>
        </w:rPr>
      </w:pPr>
      <w:r w:rsidRPr="00EF705A">
        <w:rPr>
          <w:rFonts w:ascii="Arial" w:hAnsi="Arial" w:cs="Arial"/>
          <w:b/>
          <w:bCs/>
          <w:sz w:val="21"/>
          <w:szCs w:val="21"/>
          <w:lang w:val="uk-UA"/>
        </w:rPr>
        <w:t>18 ДОДАТКОВІ ВИМОГИ ДО ПРОЕКТУВАННЯ ТЕПЛОВИХ МЕРЕЖ В ОСОБЛИВИХ ПРИРОДНИХ УМОВАХ БУДІВНИЦТВА</w:t>
      </w:r>
    </w:p>
    <w:p w:rsidR="00EF705A" w:rsidRPr="00EF705A" w:rsidRDefault="00EF705A" w:rsidP="00EF705A">
      <w:pPr>
        <w:spacing w:after="0" w:line="312" w:lineRule="auto"/>
        <w:ind w:firstLine="567"/>
        <w:jc w:val="both"/>
        <w:rPr>
          <w:rFonts w:ascii="Arial" w:hAnsi="Arial" w:cs="Arial"/>
          <w:b/>
          <w:bCs/>
          <w:sz w:val="21"/>
          <w:szCs w:val="21"/>
          <w:lang w:val="uk-UA"/>
        </w:rPr>
      </w:pPr>
      <w:r w:rsidRPr="00EF705A">
        <w:rPr>
          <w:rFonts w:ascii="Arial" w:hAnsi="Arial" w:cs="Arial"/>
          <w:b/>
          <w:bCs/>
          <w:sz w:val="21"/>
          <w:szCs w:val="21"/>
          <w:lang w:val="uk-UA"/>
        </w:rPr>
        <w:t>Загальні вимоги</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18.1 При проектуванні теплових мереж і споруд на них у районах із сейсмічністю 8 та 9 балів, на підроблюваних територіях, у районах із просадними ґрунтами II типу, засоленими, заторфованими ґрунтами та ґрунтами, що набухають, поряд з вимогами цих норм та правил слід дотримуватися також будівельних вимог до будівель та споруд, розташованих у зазначених районах.</w:t>
      </w:r>
    </w:p>
    <w:p w:rsidR="00EF705A" w:rsidRPr="00EF705A" w:rsidRDefault="00EF705A" w:rsidP="00EF705A">
      <w:pPr>
        <w:spacing w:after="0" w:line="312" w:lineRule="auto"/>
        <w:ind w:firstLine="567"/>
        <w:jc w:val="both"/>
        <w:rPr>
          <w:rFonts w:ascii="Arial" w:hAnsi="Arial" w:cs="Arial"/>
          <w:sz w:val="20"/>
          <w:szCs w:val="20"/>
          <w:lang w:val="uk-UA"/>
        </w:rPr>
      </w:pPr>
      <w:r w:rsidRPr="00EF705A">
        <w:rPr>
          <w:rFonts w:ascii="Arial" w:hAnsi="Arial" w:cs="Arial"/>
          <w:b/>
          <w:bCs/>
          <w:sz w:val="20"/>
          <w:szCs w:val="20"/>
          <w:lang w:val="uk-UA"/>
        </w:rPr>
        <w:t xml:space="preserve">Примітка. </w:t>
      </w:r>
      <w:r w:rsidRPr="00EF705A">
        <w:rPr>
          <w:rFonts w:ascii="Arial" w:hAnsi="Arial" w:cs="Arial"/>
          <w:sz w:val="20"/>
          <w:szCs w:val="20"/>
          <w:lang w:val="uk-UA"/>
        </w:rPr>
        <w:t>При просадних ґрунтах І типу теплові мережі допускається проектувати без врахування вимог цього розділу.</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18.2 Запірну, регулювальну та запобіжну арматуру незалежно від діаметрів труб та параметрів теплоносія слід застосовувати сталеву.</w:t>
      </w:r>
    </w:p>
    <w:p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18.3 Відстань між запірною арматурою для секціонування слід приймати не більше 1000 м.</w:t>
      </w:r>
    </w:p>
    <w:p w:rsidR="000F701B" w:rsidRDefault="00EF705A" w:rsidP="00EF705A">
      <w:pPr>
        <w:spacing w:after="0" w:line="312" w:lineRule="auto"/>
        <w:jc w:val="both"/>
        <w:rPr>
          <w:rFonts w:ascii="Arial" w:hAnsi="Arial" w:cs="Arial"/>
          <w:sz w:val="21"/>
          <w:szCs w:val="21"/>
          <w:lang w:val="uk-UA"/>
        </w:rPr>
      </w:pPr>
      <w:r w:rsidRPr="00EF705A">
        <w:rPr>
          <w:rFonts w:ascii="Arial" w:hAnsi="Arial" w:cs="Arial"/>
          <w:sz w:val="21"/>
          <w:szCs w:val="21"/>
          <w:lang w:val="uk-UA"/>
        </w:rPr>
        <w:t xml:space="preserve">За обґрунтування допускається збільшувати цю відстань на транзитних трубопроводах до </w:t>
      </w:r>
    </w:p>
    <w:p w:rsidR="00EF705A" w:rsidRPr="00EF705A" w:rsidRDefault="00EF705A" w:rsidP="00EF705A">
      <w:pPr>
        <w:spacing w:after="0" w:line="312" w:lineRule="auto"/>
        <w:jc w:val="both"/>
        <w:rPr>
          <w:rFonts w:ascii="Arial" w:hAnsi="Arial" w:cs="Arial"/>
          <w:sz w:val="21"/>
          <w:szCs w:val="21"/>
          <w:lang w:val="uk-UA"/>
        </w:rPr>
      </w:pPr>
      <w:r w:rsidRPr="00EF705A">
        <w:rPr>
          <w:rFonts w:ascii="Arial" w:hAnsi="Arial" w:cs="Arial"/>
          <w:sz w:val="21"/>
          <w:szCs w:val="21"/>
          <w:lang w:val="uk-UA"/>
        </w:rPr>
        <w:t>3000 м.</w:t>
      </w:r>
    </w:p>
    <w:p w:rsid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 xml:space="preserve">18.4 Прокладання магістральних теплових мереж неметалевими трубами не допускається. До пускається безканальне прокладання розподільних теплових мереж та мереж гарячого водопостачання з використанням гнучких попередньо теплоізольованих труб згідно з ДСТУ Б В.2.5-21 та ДСТУ Б В.2.5-31 за умов прокладання їх "змійкою". При цьому загальна довжина гнучкого попередньо теплоізольованого трубопроводу (розпрямленої "змійки") повинна бути більше довжини трубопроводу при прокладанні його прямими відрізками на суму потрійного значення очікуваної величини відносної горизонтальної деформації земної поверхні ε , мм/м, та потрійного значення очікуваної величини відносної вертикальної деформації земної поверхні </w:t>
      </w:r>
    </w:p>
    <w:p w:rsidR="00EF705A" w:rsidRDefault="00EF705A" w:rsidP="00EF705A">
      <w:pPr>
        <w:spacing w:after="0" w:line="312" w:lineRule="auto"/>
        <w:jc w:val="both"/>
        <w:rPr>
          <w:rFonts w:ascii="Arial" w:hAnsi="Arial" w:cs="Arial"/>
          <w:sz w:val="21"/>
          <w:szCs w:val="21"/>
          <w:lang w:val="uk-UA"/>
        </w:rPr>
      </w:pPr>
      <w:r w:rsidRPr="00EF705A">
        <w:rPr>
          <w:rFonts w:ascii="Arial" w:hAnsi="Arial" w:cs="Arial"/>
          <w:sz w:val="21"/>
          <w:szCs w:val="21"/>
          <w:lang w:val="uk-UA"/>
        </w:rPr>
        <w:t>ђ, мм/м, за формулою (3). Значення ε та ђ приймають для кожної ділянки траси в межах зон впливу деформацій від кожної виробки за гірничо-геологічними даними.</w:t>
      </w:r>
    </w:p>
    <w:p w:rsidR="00096AE6" w:rsidRDefault="00096AE6" w:rsidP="00EF705A">
      <w:pPr>
        <w:spacing w:after="0" w:line="312" w:lineRule="auto"/>
        <w:jc w:val="both"/>
        <w:rPr>
          <w:rFonts w:ascii="Arial" w:hAnsi="Arial" w:cs="Arial"/>
          <w:sz w:val="21"/>
          <w:szCs w:val="21"/>
          <w:lang w:val="uk-UA"/>
        </w:rPr>
      </w:pPr>
    </w:p>
    <w:p w:rsidR="00EF705A" w:rsidRDefault="00EF705A" w:rsidP="00EF705A">
      <w:pPr>
        <w:spacing w:after="0" w:line="312" w:lineRule="auto"/>
        <w:ind w:firstLine="1701"/>
        <w:jc w:val="both"/>
        <w:rPr>
          <w:rFonts w:ascii="Arial" w:hAnsi="Arial" w:cs="Arial"/>
          <w:sz w:val="21"/>
          <w:szCs w:val="21"/>
          <w:lang w:val="uk-UA"/>
        </w:rPr>
      </w:pPr>
      <w:r>
        <w:rPr>
          <w:rFonts w:ascii="Times New Roman" w:hAnsi="Times New Roman" w:cs="Times New Roman"/>
          <w:sz w:val="21"/>
          <w:szCs w:val="21"/>
          <w:lang w:val="uk-UA"/>
        </w:rPr>
        <w:t>L</w:t>
      </w:r>
      <w:r w:rsidR="005009D0" w:rsidRPr="005009D0">
        <w:rPr>
          <w:rFonts w:ascii="Times New Roman" w:hAnsi="Times New Roman" w:cs="Times New Roman"/>
          <w:sz w:val="21"/>
          <w:szCs w:val="21"/>
        </w:rPr>
        <w:t xml:space="preserve"> </w:t>
      </w:r>
      <w:r w:rsidRPr="00EF705A">
        <w:rPr>
          <w:rFonts w:ascii="Arial" w:hAnsi="Arial" w:cs="Arial"/>
          <w:sz w:val="21"/>
          <w:szCs w:val="21"/>
          <w:lang w:val="uk-UA"/>
        </w:rPr>
        <w:t>змійка &gt;</w:t>
      </w:r>
      <w:r>
        <w:rPr>
          <w:rFonts w:ascii="Times New Roman" w:hAnsi="Times New Roman" w:cs="Times New Roman"/>
          <w:sz w:val="21"/>
          <w:szCs w:val="21"/>
          <w:lang w:val="uk-UA"/>
        </w:rPr>
        <w:t>L</w:t>
      </w:r>
      <w:r w:rsidR="005009D0" w:rsidRPr="005009D0">
        <w:rPr>
          <w:rFonts w:ascii="Times New Roman" w:hAnsi="Times New Roman" w:cs="Times New Roman"/>
          <w:sz w:val="21"/>
          <w:szCs w:val="21"/>
        </w:rPr>
        <w:t xml:space="preserve"> </w:t>
      </w:r>
      <w:r w:rsidRPr="00EF705A">
        <w:rPr>
          <w:rFonts w:ascii="Arial" w:hAnsi="Arial" w:cs="Arial"/>
          <w:sz w:val="21"/>
          <w:szCs w:val="21"/>
          <w:lang w:val="uk-UA"/>
        </w:rPr>
        <w:t xml:space="preserve">пряма + 3 ε + 3ђ , </w:t>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sidRPr="00EF705A">
        <w:rPr>
          <w:rFonts w:ascii="Arial" w:hAnsi="Arial" w:cs="Arial"/>
          <w:sz w:val="21"/>
          <w:szCs w:val="21"/>
          <w:lang w:val="uk-UA"/>
        </w:rPr>
        <w:t>(3)</w:t>
      </w:r>
    </w:p>
    <w:p w:rsidR="00EF705A" w:rsidRDefault="00EF705A" w:rsidP="00EF705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С.43</w:t>
      </w:r>
    </w:p>
    <w:p w:rsidR="00E44343" w:rsidRDefault="00E44343" w:rsidP="00EF705A">
      <w:pPr>
        <w:spacing w:after="0" w:line="312" w:lineRule="auto"/>
        <w:ind w:firstLine="567"/>
        <w:jc w:val="both"/>
        <w:rPr>
          <w:rFonts w:ascii="Arial" w:hAnsi="Arial" w:cs="Arial"/>
          <w:sz w:val="21"/>
          <w:szCs w:val="21"/>
          <w:lang w:val="uk-UA"/>
        </w:rPr>
      </w:pPr>
    </w:p>
    <w:p w:rsidR="00EF705A" w:rsidRPr="006A2406" w:rsidRDefault="00EF705A" w:rsidP="000F701B">
      <w:pPr>
        <w:spacing w:after="0" w:line="312" w:lineRule="auto"/>
        <w:jc w:val="both"/>
        <w:rPr>
          <w:rFonts w:ascii="Arial" w:hAnsi="Arial" w:cs="Arial"/>
          <w:sz w:val="21"/>
          <w:szCs w:val="21"/>
          <w:lang w:val="uk-UA"/>
        </w:rPr>
      </w:pPr>
      <w:r w:rsidRPr="006A2406">
        <w:rPr>
          <w:rFonts w:ascii="Arial" w:hAnsi="Arial" w:cs="Arial"/>
          <w:sz w:val="21"/>
          <w:szCs w:val="21"/>
          <w:lang w:val="uk-UA"/>
        </w:rPr>
        <w:t xml:space="preserve">де </w:t>
      </w:r>
      <w:r w:rsidR="00320E20">
        <w:rPr>
          <w:rFonts w:ascii="Times New Roman" w:hAnsi="Times New Roman" w:cs="Times New Roman"/>
          <w:sz w:val="21"/>
          <w:szCs w:val="21"/>
          <w:lang w:val="uk-UA"/>
        </w:rPr>
        <w:t xml:space="preserve">L </w:t>
      </w:r>
      <w:r w:rsidRPr="006A2406">
        <w:rPr>
          <w:rFonts w:ascii="Arial" w:hAnsi="Arial" w:cs="Arial"/>
          <w:sz w:val="21"/>
          <w:szCs w:val="21"/>
          <w:lang w:val="uk-UA"/>
        </w:rPr>
        <w:t>змійка, м - довжина розгорнутої змійки;</w:t>
      </w:r>
    </w:p>
    <w:p w:rsidR="00EF705A" w:rsidRPr="006A2406" w:rsidRDefault="00320E20" w:rsidP="00EF705A">
      <w:pPr>
        <w:spacing w:after="0" w:line="312" w:lineRule="auto"/>
        <w:ind w:firstLine="567"/>
        <w:jc w:val="both"/>
        <w:rPr>
          <w:rFonts w:ascii="Arial" w:hAnsi="Arial" w:cs="Arial"/>
          <w:sz w:val="21"/>
          <w:szCs w:val="21"/>
          <w:lang w:val="uk-UA"/>
        </w:rPr>
      </w:pPr>
      <w:r>
        <w:rPr>
          <w:rFonts w:ascii="Times New Roman" w:hAnsi="Times New Roman" w:cs="Times New Roman"/>
          <w:sz w:val="21"/>
          <w:szCs w:val="21"/>
          <w:lang w:val="uk-UA"/>
        </w:rPr>
        <w:t>L</w:t>
      </w:r>
      <w:r w:rsidR="00EF705A" w:rsidRPr="006A2406">
        <w:rPr>
          <w:rFonts w:ascii="Arial" w:hAnsi="Arial" w:cs="Arial"/>
          <w:sz w:val="21"/>
          <w:szCs w:val="21"/>
          <w:lang w:val="uk-UA"/>
        </w:rPr>
        <w:t>пряма, м - довжина трубопроводу, що прокладено прямими відрізками (відрізком) за найкоротшою відстанню згідно з проектом;</w:t>
      </w:r>
    </w:p>
    <w:p w:rsidR="00D0257E" w:rsidRPr="006A2406" w:rsidRDefault="00EF705A" w:rsidP="00EF705A">
      <w:pPr>
        <w:spacing w:after="0" w:line="312" w:lineRule="auto"/>
        <w:ind w:firstLine="567"/>
        <w:jc w:val="both"/>
        <w:rPr>
          <w:rFonts w:ascii="Arial" w:hAnsi="Arial" w:cs="Arial"/>
          <w:sz w:val="21"/>
          <w:szCs w:val="21"/>
          <w:lang w:val="uk-UA"/>
        </w:rPr>
      </w:pPr>
      <w:r w:rsidRPr="006A2406">
        <w:rPr>
          <w:rFonts w:ascii="Arial" w:hAnsi="Arial" w:cs="Arial"/>
          <w:sz w:val="21"/>
          <w:szCs w:val="21"/>
          <w:lang w:val="uk-UA"/>
        </w:rPr>
        <w:t>ε , мм/м - очікувана величина відносної горизонтальної деформації земної поверхні</w:t>
      </w:r>
      <w:r w:rsidR="006A2406" w:rsidRPr="006A2406">
        <w:rPr>
          <w:rFonts w:ascii="Arial" w:hAnsi="Arial" w:cs="Arial"/>
          <w:sz w:val="21"/>
          <w:szCs w:val="21"/>
          <w:lang w:val="uk-UA"/>
        </w:rPr>
        <w:t>;</w:t>
      </w:r>
    </w:p>
    <w:p w:rsidR="006A2406" w:rsidRP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ђ, мм/м - очікувана величина відносної вертикальної деформації земної поверхні. </w:t>
      </w:r>
    </w:p>
    <w:p w:rsidR="006A2406" w:rsidRP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Розрахункова температура теплоносія при цьому не повинна перевищувати зазначену у ДСТУ Б В.2.5- 21 та ДСТУ Б В.2.5-31.</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18.5 Спільне прокладання теплової мережі з газопроводами в каналах та тунелях незалежно від тиску газу не допускається.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Допускається передбачати спільне прокладання з газопроводами природного газу тільки у внут-рішньоквартальних тунелях та спільних траншеях з тиском газу не більше 0,005 МПа.</w:t>
      </w:r>
    </w:p>
    <w:p w:rsidR="006A2406" w:rsidRPr="006A2406" w:rsidRDefault="006A2406" w:rsidP="00EF705A">
      <w:pPr>
        <w:spacing w:after="0" w:line="312" w:lineRule="auto"/>
        <w:ind w:firstLine="567"/>
        <w:jc w:val="both"/>
        <w:rPr>
          <w:rFonts w:ascii="Arial" w:hAnsi="Arial" w:cs="Arial"/>
          <w:b/>
          <w:bCs/>
          <w:sz w:val="21"/>
          <w:szCs w:val="21"/>
        </w:rPr>
      </w:pPr>
      <w:r w:rsidRPr="006A2406">
        <w:rPr>
          <w:rFonts w:ascii="Arial" w:hAnsi="Arial" w:cs="Arial"/>
          <w:b/>
          <w:bCs/>
          <w:sz w:val="21"/>
          <w:szCs w:val="21"/>
        </w:rPr>
        <w:t xml:space="preserve"> Райони з сейсмічністю 8 і 9 балів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18.6 Розрахункову сейсмічність для будівель та споруд теплових мереж слід приймати такою, що дорівнює сейсмічності району будівництва.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18.7 Безканальне прокладання теплових мереж допускається передбачати для трубопроводів Д ≤ 400мм.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18.8 Прокладання транзитних теплових мереж під житловими, громадськими і виробничими будівлями, а також по стінах будівель, фермах, колонах не допускається.</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 18.9 У місцях проходження трубопроводів теплової мережі через фундаменти та стіни будівель слід передбачати просвіт між поверхнею теплоізоляційної конструкції труби та верхом отвору не менше 0,2 м. Для зарівняння щілини слід застосовувати еластичні водогазонепроникні матеріали.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18.10 У місцях приєднання трубопроводів до насосів, теплообмінників та баків слід передбачати заходи, які забезпечують поздовжні та кутові переміщення трубопроводів.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18.11 Застосування рухомих коткових та кулькових опор труб не допускається. </w:t>
      </w:r>
    </w:p>
    <w:p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18.12 При надземному прокладанні слід застосовувати естакади або низькі окремо розташовані опори. Прокладання на високих окремо розташованих опорах та використання труб теплових мереж для зв'язку між опорами не допускається. </w:t>
      </w:r>
    </w:p>
    <w:p w:rsidR="006A2406" w:rsidRDefault="006A2406" w:rsidP="00EF705A">
      <w:pPr>
        <w:spacing w:after="0" w:line="312" w:lineRule="auto"/>
        <w:ind w:firstLine="567"/>
        <w:jc w:val="both"/>
        <w:rPr>
          <w:rFonts w:ascii="Arial" w:hAnsi="Arial" w:cs="Arial"/>
          <w:b/>
          <w:bCs/>
          <w:sz w:val="21"/>
          <w:szCs w:val="21"/>
        </w:rPr>
      </w:pPr>
      <w:r w:rsidRPr="006A2406">
        <w:rPr>
          <w:rFonts w:ascii="Arial" w:hAnsi="Arial" w:cs="Arial"/>
          <w:b/>
          <w:bCs/>
          <w:sz w:val="21"/>
          <w:szCs w:val="21"/>
        </w:rPr>
        <w:t xml:space="preserve">Підроблювані території </w:t>
      </w:r>
    </w:p>
    <w:p w:rsidR="00320E20" w:rsidRPr="00320E20" w:rsidRDefault="00320E20" w:rsidP="00EF705A">
      <w:pPr>
        <w:spacing w:after="0" w:line="312" w:lineRule="auto"/>
        <w:ind w:firstLine="567"/>
        <w:jc w:val="both"/>
        <w:rPr>
          <w:rFonts w:ascii="Arial" w:hAnsi="Arial" w:cs="Arial"/>
          <w:sz w:val="21"/>
          <w:szCs w:val="21"/>
        </w:rPr>
      </w:pPr>
      <w:r w:rsidRPr="00320E20">
        <w:rPr>
          <w:rFonts w:ascii="Arial" w:hAnsi="Arial" w:cs="Arial"/>
          <w:sz w:val="21"/>
          <w:szCs w:val="21"/>
        </w:rPr>
        <w:t xml:space="preserve">18.13 При всіх способах прокладання теплових мереж для компенсації теплових подовжень трубопроводів та додаткового переміщення від дії деформації земної поверхні слід застосовувати гнучкі компенсатори із труб та кути повороту. </w:t>
      </w:r>
    </w:p>
    <w:p w:rsidR="006A2406" w:rsidRPr="00320E20" w:rsidRDefault="00320E20" w:rsidP="00EF705A">
      <w:pPr>
        <w:spacing w:after="0" w:line="312" w:lineRule="auto"/>
        <w:ind w:firstLine="567"/>
        <w:jc w:val="both"/>
        <w:rPr>
          <w:rFonts w:ascii="Times New Roman" w:hAnsi="Times New Roman" w:cs="Times New Roman"/>
          <w:sz w:val="21"/>
          <w:szCs w:val="21"/>
        </w:rPr>
      </w:pPr>
      <w:r w:rsidRPr="00320E20">
        <w:rPr>
          <w:rFonts w:ascii="Arial" w:hAnsi="Arial" w:cs="Arial"/>
          <w:sz w:val="21"/>
          <w:szCs w:val="21"/>
        </w:rPr>
        <w:t xml:space="preserve">18.14 При визначенні розмірів гнучких компенсаторів у розрахунку ділянок трубопроводів на самокомпенсацію, крім розрахункових теплових подовжень, слід враховувати додатково переміщення від дії деформації земної поверхні </w:t>
      </w:r>
      <w:r w:rsidRPr="00320E20">
        <w:rPr>
          <w:rFonts w:ascii="Times New Roman" w:hAnsi="Times New Roman" w:cs="Times New Roman"/>
          <w:sz w:val="24"/>
          <w:szCs w:val="24"/>
        </w:rPr>
        <w:t>∆ l</w:t>
      </w:r>
      <w:r w:rsidRPr="00320E20">
        <w:rPr>
          <w:rFonts w:ascii="Times New Roman" w:hAnsi="Times New Roman" w:cs="Times New Roman"/>
          <w:sz w:val="24"/>
          <w:szCs w:val="24"/>
          <w:vertAlign w:val="subscript"/>
        </w:rPr>
        <w:t>ξ</w:t>
      </w:r>
      <w:r w:rsidRPr="00320E20">
        <w:rPr>
          <w:rFonts w:ascii="Arial" w:hAnsi="Arial" w:cs="Arial"/>
          <w:sz w:val="21"/>
          <w:szCs w:val="21"/>
        </w:rPr>
        <w:t>:</w:t>
      </w:r>
    </w:p>
    <w:p w:rsidR="00320E20" w:rsidRDefault="00320E20" w:rsidP="00320E20">
      <w:pPr>
        <w:spacing w:after="0" w:line="312" w:lineRule="auto"/>
        <w:ind w:left="1440" w:firstLine="720"/>
        <w:jc w:val="both"/>
        <w:rPr>
          <w:rFonts w:ascii="Times New Roman" w:hAnsi="Times New Roman"/>
          <w:w w:val="105"/>
          <w:lang w:val="uk-UA"/>
        </w:rPr>
      </w:pPr>
      <w:r w:rsidRPr="00320E20">
        <w:rPr>
          <w:rFonts w:ascii="Symbol" w:hAnsi="Symbol"/>
          <w:w w:val="105"/>
        </w:rPr>
        <w:t></w:t>
      </w:r>
      <w:r w:rsidRPr="00320E20">
        <w:rPr>
          <w:rFonts w:ascii="Times New Roman" w:hAnsi="Times New Roman"/>
          <w:w w:val="105"/>
        </w:rPr>
        <w:t>l</w:t>
      </w:r>
      <w:r w:rsidRPr="00320E20">
        <w:rPr>
          <w:rFonts w:ascii="Symbol" w:hAnsi="Symbol"/>
          <w:w w:val="105"/>
          <w:position w:val="-4"/>
        </w:rPr>
        <w:t></w:t>
      </w:r>
      <w:r w:rsidRPr="00320E20">
        <w:rPr>
          <w:rFonts w:ascii="Times New Roman" w:hAnsi="Times New Roman"/>
          <w:w w:val="105"/>
          <w:position w:val="-4"/>
          <w:lang w:val="uk-UA"/>
        </w:rPr>
        <w:t>=</w:t>
      </w:r>
      <w:r w:rsidRPr="00320E20">
        <w:rPr>
          <w:rFonts w:ascii="Symbol" w:hAnsi="Symbol"/>
          <w:w w:val="105"/>
        </w:rPr>
        <w:t></w:t>
      </w:r>
      <w:r w:rsidRPr="00320E20">
        <w:rPr>
          <w:rFonts w:ascii="Times New Roman" w:hAnsi="Times New Roman"/>
          <w:spacing w:val="10"/>
          <w:w w:val="105"/>
        </w:rPr>
        <w:t>m</w:t>
      </w:r>
      <w:r w:rsidRPr="00320E20">
        <w:rPr>
          <w:rFonts w:ascii="Symbol" w:hAnsi="Symbol"/>
          <w:spacing w:val="10"/>
          <w:w w:val="105"/>
          <w:position w:val="-4"/>
        </w:rPr>
        <w:t></w:t>
      </w:r>
      <w:r w:rsidRPr="00320E20">
        <w:rPr>
          <w:rFonts w:ascii="Symbol" w:hAnsi="Symbol"/>
          <w:w w:val="105"/>
        </w:rPr>
        <w:t></w:t>
      </w:r>
      <w:r w:rsidRPr="00320E20">
        <w:rPr>
          <w:rFonts w:ascii="Times New Roman" w:hAnsi="Times New Roman"/>
          <w:w w:val="105"/>
        </w:rPr>
        <w:t>L</w:t>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lang w:val="uk-UA"/>
        </w:rPr>
        <w:t>(4)</w:t>
      </w:r>
    </w:p>
    <w:p w:rsidR="00320E20" w:rsidRDefault="00320E20" w:rsidP="00320E20">
      <w:pPr>
        <w:spacing w:after="0" w:line="312" w:lineRule="auto"/>
        <w:jc w:val="both"/>
      </w:pPr>
      <w:r>
        <w:rPr>
          <w:lang w:val="uk-UA"/>
        </w:rPr>
        <w:t>д</w:t>
      </w:r>
      <w:r>
        <w:t>е</w:t>
      </w:r>
      <w:r w:rsidRPr="00320E20">
        <w:rPr>
          <w:rFonts w:ascii="Times New Roman" w:hAnsi="Times New Roman"/>
          <w:spacing w:val="10"/>
          <w:w w:val="105"/>
        </w:rPr>
        <w:t>m</w:t>
      </w:r>
      <w:r w:rsidRPr="00320E20">
        <w:rPr>
          <w:rFonts w:ascii="Symbol" w:hAnsi="Symbol"/>
          <w:spacing w:val="10"/>
          <w:w w:val="105"/>
          <w:position w:val="-4"/>
        </w:rPr>
        <w:t></w:t>
      </w:r>
      <w:r>
        <w:t xml:space="preserve"> - </w:t>
      </w:r>
      <w:r w:rsidRPr="00CF4014">
        <w:rPr>
          <w:rFonts w:ascii="Arial" w:hAnsi="Arial" w:cs="Arial"/>
          <w:sz w:val="21"/>
          <w:szCs w:val="21"/>
        </w:rPr>
        <w:t>коефіцієнт приймають відповідно до таблиці 4;</w:t>
      </w:r>
    </w:p>
    <w:p w:rsidR="00320E20" w:rsidRDefault="00320E20" w:rsidP="00320E20">
      <w:pPr>
        <w:spacing w:after="0" w:line="312" w:lineRule="auto"/>
        <w:ind w:firstLine="284"/>
        <w:jc w:val="both"/>
      </w:pPr>
      <w:r w:rsidRPr="00320E20">
        <w:rPr>
          <w:rFonts w:ascii="Symbol" w:hAnsi="Symbol"/>
          <w:w w:val="105"/>
        </w:rPr>
        <w:t></w:t>
      </w:r>
      <w:r>
        <w:t xml:space="preserve"> - </w:t>
      </w:r>
      <w:r w:rsidRPr="00CF4014">
        <w:rPr>
          <w:rFonts w:ascii="Arial" w:hAnsi="Arial" w:cs="Arial"/>
          <w:sz w:val="21"/>
          <w:szCs w:val="21"/>
        </w:rPr>
        <w:t>очікувана величина відносної горизонтальної деформації земної поверхні, яку приймають для кожної ділянки траси в межах зон впливу деформацій від кожної виробки за гірничо-геологічними даними, мм/м;</w:t>
      </w:r>
    </w:p>
    <w:p w:rsidR="00320E20" w:rsidRPr="00CF4014" w:rsidRDefault="00E44343" w:rsidP="00320E20">
      <w:pPr>
        <w:spacing w:after="0" w:line="312" w:lineRule="auto"/>
        <w:ind w:firstLine="284"/>
        <w:jc w:val="both"/>
        <w:rPr>
          <w:rFonts w:ascii="Arial" w:hAnsi="Arial" w:cs="Arial"/>
          <w:sz w:val="21"/>
          <w:szCs w:val="21"/>
        </w:rPr>
      </w:pPr>
      <w:r>
        <w:rPr>
          <w:rFonts w:ascii="Times New Roman" w:hAnsi="Times New Roman" w:cs="Times New Roman"/>
          <w:sz w:val="21"/>
          <w:szCs w:val="21"/>
          <w:lang w:val="uk-UA"/>
        </w:rPr>
        <w:t>L</w:t>
      </w:r>
      <w:r w:rsidR="00320E20">
        <w:t xml:space="preserve"> - </w:t>
      </w:r>
      <w:r w:rsidR="00320E20" w:rsidRPr="00CF4014">
        <w:rPr>
          <w:rFonts w:ascii="Arial" w:hAnsi="Arial" w:cs="Arial"/>
          <w:sz w:val="21"/>
          <w:szCs w:val="21"/>
        </w:rPr>
        <w:t>відстань між суміжними компенсаторами при безканальному прокладанні теплової мережі або між нерухомими опорами труб при решті способів прокладання, м</w:t>
      </w:r>
    </w:p>
    <w:p w:rsidR="00E44343" w:rsidRDefault="00E44343" w:rsidP="00320E20">
      <w:pPr>
        <w:spacing w:after="0" w:line="312" w:lineRule="auto"/>
        <w:ind w:firstLine="284"/>
        <w:jc w:val="both"/>
      </w:pPr>
    </w:p>
    <w:p w:rsidR="00CF4014" w:rsidRDefault="00CF4014" w:rsidP="00320E20">
      <w:pPr>
        <w:spacing w:after="0" w:line="312" w:lineRule="auto"/>
        <w:ind w:firstLine="284"/>
        <w:jc w:val="both"/>
      </w:pPr>
    </w:p>
    <w:p w:rsidR="00F72034" w:rsidRDefault="00F72034" w:rsidP="00320E20">
      <w:pPr>
        <w:spacing w:after="0" w:line="312" w:lineRule="auto"/>
        <w:ind w:firstLine="284"/>
        <w:jc w:val="both"/>
        <w:sectPr w:rsidR="00F72034" w:rsidSect="00473A65">
          <w:pgSz w:w="11910" w:h="16840"/>
          <w:pgMar w:top="567" w:right="1134" w:bottom="1134" w:left="1134" w:header="727" w:footer="0" w:gutter="0"/>
          <w:cols w:space="720"/>
        </w:sectPr>
      </w:pPr>
    </w:p>
    <w:p w:rsidR="00E44343" w:rsidRDefault="00E44343" w:rsidP="00E44343">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44</w:t>
      </w:r>
      <w:r w:rsidRPr="00447A1C">
        <w:rPr>
          <w:rFonts w:ascii="Arial" w:hAnsi="Arial" w:cs="Arial"/>
          <w:sz w:val="21"/>
          <w:szCs w:val="21"/>
          <w:u w:val="single"/>
          <w:lang w:val="uk-UA"/>
        </w:rPr>
        <w:t xml:space="preserve"> ДБН В.2.5-39:2008</w:t>
      </w:r>
    </w:p>
    <w:p w:rsidR="00E44343" w:rsidRPr="00E44343" w:rsidRDefault="00E44343" w:rsidP="00320E20">
      <w:pPr>
        <w:spacing w:after="0" w:line="312" w:lineRule="auto"/>
        <w:ind w:firstLine="284"/>
        <w:jc w:val="both"/>
        <w:rPr>
          <w:b/>
          <w:bCs/>
          <w:lang w:val="uk-UA"/>
        </w:rPr>
      </w:pPr>
      <w:r w:rsidRPr="00E44343">
        <w:rPr>
          <w:b/>
          <w:bCs/>
          <w:lang w:val="uk-UA"/>
        </w:rPr>
        <w:t>Таблиця 4</w:t>
      </w:r>
    </w:p>
    <w:tbl>
      <w:tblPr>
        <w:tblStyle w:val="TableNormal"/>
        <w:tblW w:w="1019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55"/>
        <w:gridCol w:w="1183"/>
        <w:gridCol w:w="1185"/>
        <w:gridCol w:w="1183"/>
        <w:gridCol w:w="1185"/>
      </w:tblGrid>
      <w:tr w:rsidR="00096AE6" w:rsidTr="00096AE6">
        <w:trPr>
          <w:trHeight w:val="229"/>
        </w:trPr>
        <w:tc>
          <w:tcPr>
            <w:tcW w:w="5455" w:type="dxa"/>
            <w:tcBorders>
              <w:right w:val="single" w:sz="4" w:space="0" w:color="000000"/>
            </w:tcBorders>
          </w:tcPr>
          <w:p w:rsidR="00096AE6" w:rsidRPr="00B16F32" w:rsidRDefault="00B16F32" w:rsidP="00E209EB">
            <w:pPr>
              <w:pStyle w:val="TableParagraph"/>
              <w:ind w:left="64"/>
              <w:jc w:val="left"/>
              <w:rPr>
                <w:rFonts w:ascii="Arial" w:hAnsi="Arial" w:cs="Arial"/>
                <w:sz w:val="20"/>
                <w:szCs w:val="20"/>
              </w:rPr>
            </w:pPr>
            <w:r w:rsidRPr="00B16F32">
              <w:rPr>
                <w:rFonts w:ascii="Arial" w:hAnsi="Arial" w:cs="Arial"/>
                <w:sz w:val="20"/>
                <w:szCs w:val="20"/>
              </w:rPr>
              <w:t>Довжина підроблюваної ділянки траси трубопроводів, м</w:t>
            </w:r>
            <w:r w:rsidR="00096AE6" w:rsidRPr="00B16F32">
              <w:rPr>
                <w:rFonts w:ascii="Arial" w:hAnsi="Arial" w:cs="Arial"/>
                <w:w w:val="99"/>
                <w:sz w:val="20"/>
                <w:szCs w:val="20"/>
              </w:rPr>
              <w:t>,</w:t>
            </w:r>
          </w:p>
        </w:tc>
        <w:tc>
          <w:tcPr>
            <w:tcW w:w="1183" w:type="dxa"/>
            <w:tcBorders>
              <w:left w:val="single" w:sz="4" w:space="0" w:color="000000"/>
              <w:right w:val="single" w:sz="4" w:space="0" w:color="000000"/>
            </w:tcBorders>
          </w:tcPr>
          <w:p w:rsidR="00096AE6" w:rsidRDefault="00096AE6" w:rsidP="00E209EB">
            <w:pPr>
              <w:pStyle w:val="TableParagraph"/>
              <w:ind w:left="259" w:right="247"/>
              <w:rPr>
                <w:sz w:val="20"/>
              </w:rPr>
            </w:pPr>
            <w:r>
              <w:rPr>
                <w:sz w:val="20"/>
              </w:rPr>
              <w:t>30-50</w:t>
            </w:r>
          </w:p>
        </w:tc>
        <w:tc>
          <w:tcPr>
            <w:tcW w:w="1185" w:type="dxa"/>
            <w:tcBorders>
              <w:left w:val="single" w:sz="4" w:space="0" w:color="000000"/>
              <w:right w:val="single" w:sz="4" w:space="0" w:color="000000"/>
            </w:tcBorders>
          </w:tcPr>
          <w:p w:rsidR="00096AE6" w:rsidRDefault="00096AE6" w:rsidP="00E209EB">
            <w:pPr>
              <w:pStyle w:val="TableParagraph"/>
              <w:ind w:left="316" w:right="306"/>
              <w:rPr>
                <w:sz w:val="20"/>
              </w:rPr>
            </w:pPr>
            <w:r>
              <w:rPr>
                <w:sz w:val="20"/>
              </w:rPr>
              <w:t>51-70</w:t>
            </w:r>
          </w:p>
        </w:tc>
        <w:tc>
          <w:tcPr>
            <w:tcW w:w="1183" w:type="dxa"/>
            <w:tcBorders>
              <w:left w:val="single" w:sz="4" w:space="0" w:color="000000"/>
              <w:right w:val="single" w:sz="4" w:space="0" w:color="000000"/>
            </w:tcBorders>
          </w:tcPr>
          <w:p w:rsidR="00096AE6" w:rsidRDefault="00096AE6" w:rsidP="00E209EB">
            <w:pPr>
              <w:pStyle w:val="TableParagraph"/>
              <w:ind w:left="263" w:right="247"/>
              <w:rPr>
                <w:sz w:val="20"/>
              </w:rPr>
            </w:pPr>
            <w:r>
              <w:rPr>
                <w:sz w:val="20"/>
              </w:rPr>
              <w:t>71-100</w:t>
            </w:r>
          </w:p>
        </w:tc>
        <w:tc>
          <w:tcPr>
            <w:tcW w:w="1185" w:type="dxa"/>
            <w:tcBorders>
              <w:left w:val="single" w:sz="4" w:space="0" w:color="000000"/>
            </w:tcBorders>
          </w:tcPr>
          <w:p w:rsidR="00096AE6" w:rsidRDefault="00096AE6" w:rsidP="00E209EB">
            <w:pPr>
              <w:pStyle w:val="TableParagraph"/>
              <w:ind w:left="430"/>
              <w:jc w:val="left"/>
              <w:rPr>
                <w:sz w:val="20"/>
              </w:rPr>
            </w:pPr>
            <w:r>
              <w:rPr>
                <w:sz w:val="20"/>
              </w:rPr>
              <w:t>101</w:t>
            </w:r>
          </w:p>
        </w:tc>
      </w:tr>
      <w:tr w:rsidR="00096AE6" w:rsidTr="00096AE6">
        <w:trPr>
          <w:trHeight w:val="313"/>
        </w:trPr>
        <w:tc>
          <w:tcPr>
            <w:tcW w:w="5455" w:type="dxa"/>
            <w:tcBorders>
              <w:right w:val="single" w:sz="4" w:space="0" w:color="000000"/>
            </w:tcBorders>
          </w:tcPr>
          <w:p w:rsidR="00096AE6" w:rsidRDefault="00B16F32" w:rsidP="00E209EB">
            <w:pPr>
              <w:pStyle w:val="TableParagraph"/>
              <w:spacing w:before="10" w:line="240" w:lineRule="auto"/>
              <w:ind w:left="69"/>
              <w:jc w:val="left"/>
              <w:rPr>
                <w:rFonts w:ascii="Symbol" w:hAnsi="Symbol"/>
                <w:sz w:val="13"/>
              </w:rPr>
            </w:pPr>
            <w:r w:rsidRPr="00B16F32">
              <w:rPr>
                <w:rFonts w:ascii="Arial" w:hAnsi="Arial" w:cs="Arial"/>
                <w:sz w:val="20"/>
                <w:szCs w:val="20"/>
              </w:rPr>
              <w:t xml:space="preserve">Коефіцієнт  </w:t>
            </w:r>
            <w:r w:rsidR="00096AE6">
              <w:rPr>
                <w:rFonts w:ascii="Times New Roman" w:hAnsi="Times New Roman"/>
                <w:w w:val="103"/>
                <w:sz w:val="19"/>
              </w:rPr>
              <w:t>m</w:t>
            </w:r>
            <w:r w:rsidR="00096AE6">
              <w:rPr>
                <w:rFonts w:ascii="Symbol" w:hAnsi="Symbol"/>
                <w:w w:val="106"/>
                <w:position w:val="-4"/>
                <w:sz w:val="13"/>
              </w:rPr>
              <w:t></w:t>
            </w:r>
          </w:p>
        </w:tc>
        <w:tc>
          <w:tcPr>
            <w:tcW w:w="1183" w:type="dxa"/>
            <w:tcBorders>
              <w:left w:val="single" w:sz="4" w:space="0" w:color="000000"/>
              <w:right w:val="single" w:sz="4" w:space="0" w:color="000000"/>
            </w:tcBorders>
          </w:tcPr>
          <w:p w:rsidR="00096AE6" w:rsidRDefault="00096AE6" w:rsidP="00E209EB">
            <w:pPr>
              <w:pStyle w:val="TableParagraph"/>
              <w:spacing w:before="42" w:line="240" w:lineRule="auto"/>
              <w:ind w:left="262" w:right="247"/>
              <w:rPr>
                <w:sz w:val="20"/>
              </w:rPr>
            </w:pPr>
            <w:r>
              <w:rPr>
                <w:sz w:val="20"/>
              </w:rPr>
              <w:t>0,7</w:t>
            </w:r>
          </w:p>
        </w:tc>
        <w:tc>
          <w:tcPr>
            <w:tcW w:w="1185" w:type="dxa"/>
            <w:tcBorders>
              <w:left w:val="single" w:sz="4" w:space="0" w:color="000000"/>
              <w:right w:val="single" w:sz="4" w:space="0" w:color="000000"/>
            </w:tcBorders>
          </w:tcPr>
          <w:p w:rsidR="00096AE6" w:rsidRDefault="00096AE6" w:rsidP="00E209EB">
            <w:pPr>
              <w:pStyle w:val="TableParagraph"/>
              <w:spacing w:before="42" w:line="240" w:lineRule="auto"/>
              <w:ind w:left="316" w:right="303"/>
              <w:rPr>
                <w:sz w:val="20"/>
              </w:rPr>
            </w:pPr>
            <w:r>
              <w:rPr>
                <w:sz w:val="20"/>
              </w:rPr>
              <w:t>0,6</w:t>
            </w:r>
          </w:p>
        </w:tc>
        <w:tc>
          <w:tcPr>
            <w:tcW w:w="1183" w:type="dxa"/>
            <w:tcBorders>
              <w:left w:val="single" w:sz="4" w:space="0" w:color="000000"/>
              <w:right w:val="single" w:sz="4" w:space="0" w:color="000000"/>
            </w:tcBorders>
          </w:tcPr>
          <w:p w:rsidR="00096AE6" w:rsidRDefault="00096AE6" w:rsidP="00E209EB">
            <w:pPr>
              <w:pStyle w:val="TableParagraph"/>
              <w:spacing w:before="42" w:line="240" w:lineRule="auto"/>
              <w:ind w:left="263" w:right="247"/>
              <w:rPr>
                <w:sz w:val="20"/>
              </w:rPr>
            </w:pPr>
            <w:r>
              <w:rPr>
                <w:sz w:val="20"/>
              </w:rPr>
              <w:t>0,5</w:t>
            </w:r>
          </w:p>
        </w:tc>
        <w:tc>
          <w:tcPr>
            <w:tcW w:w="1185" w:type="dxa"/>
            <w:tcBorders>
              <w:left w:val="single" w:sz="4" w:space="0" w:color="000000"/>
            </w:tcBorders>
          </w:tcPr>
          <w:p w:rsidR="00096AE6" w:rsidRDefault="00096AE6" w:rsidP="00E209EB">
            <w:pPr>
              <w:pStyle w:val="TableParagraph"/>
              <w:spacing w:before="42" w:line="240" w:lineRule="auto"/>
              <w:ind w:left="457"/>
              <w:jc w:val="left"/>
              <w:rPr>
                <w:sz w:val="20"/>
              </w:rPr>
            </w:pPr>
            <w:r>
              <w:rPr>
                <w:sz w:val="20"/>
              </w:rPr>
              <w:t>0,4</w:t>
            </w:r>
          </w:p>
        </w:tc>
      </w:tr>
      <w:tr w:rsidR="00096AE6" w:rsidRPr="00855A92" w:rsidTr="00B16F32">
        <w:trPr>
          <w:trHeight w:val="839"/>
        </w:trPr>
        <w:tc>
          <w:tcPr>
            <w:tcW w:w="10191" w:type="dxa"/>
            <w:gridSpan w:val="5"/>
          </w:tcPr>
          <w:p w:rsidR="00B16F32" w:rsidRDefault="00B16F32" w:rsidP="00B16F32">
            <w:pPr>
              <w:pStyle w:val="TableParagraph"/>
              <w:spacing w:before="6" w:line="240" w:lineRule="auto"/>
              <w:ind w:left="69"/>
              <w:jc w:val="left"/>
              <w:rPr>
                <w:rFonts w:ascii="Arial" w:hAnsi="Arial" w:cs="Arial"/>
                <w:sz w:val="20"/>
                <w:szCs w:val="20"/>
              </w:rPr>
            </w:pPr>
            <w:r w:rsidRPr="00B16F32">
              <w:rPr>
                <w:rFonts w:ascii="Arial" w:hAnsi="Arial" w:cs="Arial"/>
                <w:b/>
                <w:bCs/>
                <w:sz w:val="20"/>
                <w:szCs w:val="20"/>
              </w:rPr>
              <w:t>Примітка 1</w:t>
            </w:r>
            <w:r w:rsidRPr="00B16F32">
              <w:rPr>
                <w:rFonts w:ascii="Arial" w:hAnsi="Arial" w:cs="Arial"/>
                <w:sz w:val="20"/>
                <w:szCs w:val="20"/>
              </w:rPr>
              <w:t xml:space="preserve">. При величині ε ≤ </w:t>
            </w:r>
            <w:r w:rsidRPr="00B16F32">
              <w:rPr>
                <w:rFonts w:ascii="Times New Roman" w:hAnsi="Times New Roman" w:cs="Times New Roman"/>
                <w:sz w:val="20"/>
                <w:szCs w:val="20"/>
              </w:rPr>
              <w:t>1</w:t>
            </w:r>
            <w:r w:rsidRPr="00B16F32">
              <w:rPr>
                <w:rFonts w:ascii="Arial" w:hAnsi="Arial" w:cs="Arial"/>
                <w:sz w:val="20"/>
                <w:szCs w:val="20"/>
              </w:rPr>
              <w:t xml:space="preserve"> мм/м подовження ∆</w:t>
            </w:r>
            <w:r w:rsidRPr="00B16F32">
              <w:rPr>
                <w:rFonts w:ascii="Times New Roman" w:hAnsi="Times New Roman" w:cs="Times New Roman"/>
                <w:sz w:val="20"/>
                <w:szCs w:val="20"/>
              </w:rPr>
              <w:t>1</w:t>
            </w:r>
            <w:r w:rsidRPr="00320E20">
              <w:rPr>
                <w:rFonts w:ascii="Times New Roman" w:hAnsi="Times New Roman" w:cs="Times New Roman"/>
                <w:sz w:val="24"/>
                <w:szCs w:val="24"/>
                <w:vertAlign w:val="subscript"/>
              </w:rPr>
              <w:t>ξ</w:t>
            </w:r>
            <w:r w:rsidRPr="00B16F32">
              <w:rPr>
                <w:rFonts w:ascii="Arial" w:hAnsi="Arial" w:cs="Arial"/>
                <w:sz w:val="20"/>
                <w:szCs w:val="20"/>
              </w:rPr>
              <w:t xml:space="preserve">  додатково не враховують.</w:t>
            </w:r>
          </w:p>
          <w:p w:rsidR="00B16F32" w:rsidRPr="00B16F32" w:rsidRDefault="00B16F32" w:rsidP="00B16F32">
            <w:pPr>
              <w:pStyle w:val="TableParagraph"/>
              <w:spacing w:before="6" w:line="240" w:lineRule="auto"/>
              <w:ind w:left="69"/>
              <w:jc w:val="left"/>
              <w:rPr>
                <w:rFonts w:ascii="Arial" w:hAnsi="Arial" w:cs="Arial"/>
                <w:sz w:val="20"/>
                <w:szCs w:val="20"/>
              </w:rPr>
            </w:pPr>
            <w:r w:rsidRPr="00B16F32">
              <w:rPr>
                <w:rFonts w:ascii="Arial" w:hAnsi="Arial" w:cs="Arial"/>
                <w:b/>
                <w:bCs/>
                <w:sz w:val="20"/>
                <w:szCs w:val="20"/>
              </w:rPr>
              <w:t>Примітка 2</w:t>
            </w:r>
            <w:r w:rsidRPr="00B16F32">
              <w:rPr>
                <w:rFonts w:ascii="Arial" w:hAnsi="Arial" w:cs="Arial"/>
                <w:sz w:val="20"/>
                <w:szCs w:val="20"/>
              </w:rPr>
              <w:t>. При безканальному прокладанні теплових мереж з ізоляцією, що допускає переміщення труби всередині ізоляції, додаткове переміщення ∆</w:t>
            </w:r>
            <w:r w:rsidRPr="00B16F32">
              <w:rPr>
                <w:rFonts w:ascii="Times New Roman" w:hAnsi="Times New Roman" w:cs="Times New Roman"/>
                <w:sz w:val="20"/>
                <w:szCs w:val="20"/>
              </w:rPr>
              <w:t>1</w:t>
            </w:r>
            <w:r w:rsidRPr="00320E20">
              <w:rPr>
                <w:rFonts w:ascii="Times New Roman" w:hAnsi="Times New Roman" w:cs="Times New Roman"/>
                <w:sz w:val="24"/>
                <w:szCs w:val="24"/>
                <w:vertAlign w:val="subscript"/>
              </w:rPr>
              <w:t>ξ</w:t>
            </w:r>
            <w:r w:rsidRPr="00B16F32">
              <w:rPr>
                <w:rFonts w:ascii="Arial" w:hAnsi="Arial" w:cs="Arial"/>
                <w:sz w:val="20"/>
                <w:szCs w:val="20"/>
              </w:rPr>
              <w:t xml:space="preserve">   при визначенні розмірів компенсаторів не враховують.</w:t>
            </w:r>
          </w:p>
          <w:p w:rsidR="00096AE6" w:rsidRPr="00B16F32" w:rsidRDefault="00096AE6" w:rsidP="00E209EB">
            <w:pPr>
              <w:pStyle w:val="TableParagraph"/>
              <w:spacing w:before="35" w:line="254" w:lineRule="auto"/>
              <w:ind w:left="69"/>
              <w:jc w:val="left"/>
              <w:rPr>
                <w:rFonts w:ascii="Arial" w:hAnsi="Arial" w:cs="Arial"/>
                <w:sz w:val="20"/>
                <w:szCs w:val="20"/>
              </w:rPr>
            </w:pPr>
          </w:p>
        </w:tc>
      </w:tr>
    </w:tbl>
    <w:p w:rsidR="00B16F32" w:rsidRPr="00663954" w:rsidRDefault="00B16F32" w:rsidP="00320E20">
      <w:pPr>
        <w:spacing w:after="0" w:line="312" w:lineRule="auto"/>
        <w:ind w:firstLine="284"/>
        <w:jc w:val="both"/>
        <w:rPr>
          <w:lang w:val="uk-UA"/>
        </w:rPr>
      </w:pPr>
    </w:p>
    <w:p w:rsidR="00B16F32" w:rsidRPr="00B16F32" w:rsidRDefault="00370A7F" w:rsidP="00370A7F">
      <w:pPr>
        <w:spacing w:after="0" w:line="312" w:lineRule="auto"/>
        <w:jc w:val="both"/>
        <w:rPr>
          <w:rFonts w:ascii="Arial" w:hAnsi="Arial" w:cs="Arial"/>
          <w:sz w:val="21"/>
          <w:szCs w:val="21"/>
        </w:rPr>
      </w:pPr>
      <w:r>
        <w:rPr>
          <w:rFonts w:ascii="Arial" w:hAnsi="Arial" w:cs="Arial"/>
          <w:sz w:val="21"/>
          <w:szCs w:val="21"/>
          <w:lang w:val="uk-UA"/>
        </w:rPr>
        <w:t xml:space="preserve">      </w:t>
      </w:r>
      <w:r w:rsidR="00B16F32" w:rsidRPr="00B16F32">
        <w:rPr>
          <w:rFonts w:ascii="Arial" w:hAnsi="Arial" w:cs="Arial"/>
          <w:sz w:val="21"/>
          <w:szCs w:val="21"/>
        </w:rPr>
        <w:t>18.15 Деформаційні шви слід передбачати в каналах і тунелях.</w:t>
      </w:r>
    </w:p>
    <w:p w:rsidR="00B16F32" w:rsidRP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 18.16 Уклони теплової мережі при підземному прокладанні та труб попутного дренажу слід приймати з урахуванням очікуваних уклонів земної поверхні від впливу гірничих виробок.</w:t>
      </w:r>
    </w:p>
    <w:p w:rsidR="00B16F32" w:rsidRP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 18.17 При прокладанні теплових мереж у підвалах та підпідлоговому просторі будівель зусилля від нерухомих опор не повинні передаватися на конструкції будівель. </w:t>
      </w:r>
    </w:p>
    <w:p w:rsidR="00B16F32" w:rsidRP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18.18 При проектуванні теплових мереж та споруд на них необхідно дотримуватися вимог 18.9 та 18.10.</w:t>
      </w:r>
    </w:p>
    <w:p w:rsidR="00B16F32" w:rsidRPr="00B16F32" w:rsidRDefault="00B16F32" w:rsidP="00320E20">
      <w:pPr>
        <w:spacing w:after="0" w:line="312" w:lineRule="auto"/>
        <w:ind w:firstLine="284"/>
        <w:jc w:val="both"/>
        <w:rPr>
          <w:rFonts w:ascii="Arial" w:hAnsi="Arial" w:cs="Arial"/>
          <w:b/>
          <w:bCs/>
          <w:sz w:val="21"/>
          <w:szCs w:val="21"/>
        </w:rPr>
      </w:pPr>
      <w:r w:rsidRPr="00B16F32">
        <w:rPr>
          <w:rFonts w:ascii="Arial" w:hAnsi="Arial" w:cs="Arial"/>
          <w:b/>
          <w:bCs/>
          <w:sz w:val="21"/>
          <w:szCs w:val="21"/>
        </w:rPr>
        <w:t xml:space="preserve"> Просадні, засолені та набухаючі ґрунти </w:t>
      </w:r>
    </w:p>
    <w:p w:rsid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18.19 При проектуванні теплових мереж слід враховувати заходи, що запобігають просіданню будівельних конструкцій, яке приводить до прогину трубопроводів більше допустимої розрахункової величини. </w:t>
      </w:r>
    </w:p>
    <w:p w:rsid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18.20 При підземному прокладанні теплових мереж, крім зазначеного у 18.4, безканальне прокладання застосовувати не допускається. </w:t>
      </w:r>
    </w:p>
    <w:p w:rsid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18.21 Перетин тепловими мережами житлових, громадських та виробничих будівель при підземному прокладанні не допускається. </w:t>
      </w:r>
    </w:p>
    <w:p w:rsidR="005069BA"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18.22 При підземному прокладанні теплових мереж паралельно фундаментам будівель та споруду засолених і набухаючих ґрунтах найменші відстані по горизонталі до фундаментів будівель і споруд повинні бути не менше 5 м, у просадних ґрунтах II типу - відповідно до </w:t>
      </w:r>
    </w:p>
    <w:p w:rsidR="00E44343" w:rsidRPr="00370A7F" w:rsidRDefault="00B16F32" w:rsidP="005069BA">
      <w:pPr>
        <w:spacing w:after="0" w:line="312" w:lineRule="auto"/>
        <w:jc w:val="both"/>
        <w:rPr>
          <w:rFonts w:ascii="Arial" w:hAnsi="Arial" w:cs="Arial"/>
          <w:sz w:val="21"/>
          <w:szCs w:val="21"/>
          <w:lang w:val="uk-UA"/>
        </w:rPr>
      </w:pPr>
      <w:r w:rsidRPr="00B16F32">
        <w:rPr>
          <w:rFonts w:ascii="Arial" w:hAnsi="Arial" w:cs="Arial"/>
          <w:sz w:val="21"/>
          <w:szCs w:val="21"/>
        </w:rPr>
        <w:t>таблиці 5</w:t>
      </w:r>
      <w:r w:rsidR="00370A7F">
        <w:rPr>
          <w:rFonts w:ascii="Arial" w:hAnsi="Arial" w:cs="Arial"/>
          <w:sz w:val="21"/>
          <w:szCs w:val="21"/>
          <w:lang w:val="uk-UA"/>
        </w:rPr>
        <w:t>.</w:t>
      </w:r>
    </w:p>
    <w:p w:rsidR="00CF042A" w:rsidRPr="00B16F32" w:rsidRDefault="00CF042A" w:rsidP="00320E20">
      <w:pPr>
        <w:spacing w:after="0" w:line="312" w:lineRule="auto"/>
        <w:ind w:firstLine="284"/>
        <w:jc w:val="both"/>
        <w:rPr>
          <w:rFonts w:ascii="Arial" w:hAnsi="Arial" w:cs="Arial"/>
          <w:b/>
          <w:bCs/>
          <w:sz w:val="21"/>
          <w:szCs w:val="21"/>
        </w:rPr>
      </w:pPr>
    </w:p>
    <w:p w:rsidR="00E44343" w:rsidRPr="00B16F32" w:rsidRDefault="00B16F32" w:rsidP="00320E20">
      <w:pPr>
        <w:spacing w:after="0" w:line="312" w:lineRule="auto"/>
        <w:ind w:firstLine="284"/>
        <w:jc w:val="both"/>
        <w:rPr>
          <w:rFonts w:ascii="Arial" w:hAnsi="Arial" w:cs="Arial"/>
          <w:b/>
          <w:bCs/>
          <w:sz w:val="21"/>
          <w:szCs w:val="21"/>
          <w:lang w:val="uk-UA"/>
        </w:rPr>
      </w:pPr>
      <w:r w:rsidRPr="00B16F32">
        <w:rPr>
          <w:rFonts w:ascii="Arial" w:hAnsi="Arial" w:cs="Arial"/>
          <w:b/>
          <w:bCs/>
          <w:sz w:val="21"/>
          <w:szCs w:val="21"/>
          <w:lang w:val="uk-UA"/>
        </w:rPr>
        <w:t>Таблиця 5</w:t>
      </w:r>
    </w:p>
    <w:tbl>
      <w:tblPr>
        <w:tblStyle w:val="TableNormal"/>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7"/>
        <w:gridCol w:w="2527"/>
        <w:gridCol w:w="2527"/>
        <w:gridCol w:w="2142"/>
      </w:tblGrid>
      <w:tr w:rsidR="00803E96" w:rsidTr="00803E96">
        <w:trPr>
          <w:trHeight w:val="229"/>
        </w:trPr>
        <w:tc>
          <w:tcPr>
            <w:tcW w:w="2727" w:type="dxa"/>
            <w:vMerge w:val="restart"/>
          </w:tcPr>
          <w:p w:rsidR="00803E96" w:rsidRDefault="00803E96" w:rsidP="00803E96">
            <w:pPr>
              <w:pStyle w:val="TableParagraph"/>
              <w:spacing w:line="240" w:lineRule="auto"/>
              <w:ind w:left="189" w:right="177"/>
              <w:rPr>
                <w:rFonts w:ascii="Arial" w:hAnsi="Arial"/>
                <w:b/>
                <w:sz w:val="20"/>
              </w:rPr>
            </w:pPr>
            <w:r>
              <w:rPr>
                <w:rFonts w:ascii="Arial" w:hAnsi="Arial"/>
                <w:b/>
                <w:sz w:val="20"/>
              </w:rPr>
              <w:t>Товщина</w:t>
            </w:r>
            <w:r w:rsidR="00B6081D">
              <w:rPr>
                <w:rFonts w:ascii="Arial" w:hAnsi="Arial"/>
                <w:b/>
                <w:sz w:val="20"/>
              </w:rPr>
              <w:t xml:space="preserve"> </w:t>
            </w:r>
            <w:r>
              <w:rPr>
                <w:rFonts w:ascii="Arial" w:hAnsi="Arial"/>
                <w:b/>
                <w:sz w:val="20"/>
              </w:rPr>
              <w:t>шару</w:t>
            </w:r>
            <w:r w:rsidR="00B6081D">
              <w:rPr>
                <w:rFonts w:ascii="Arial" w:hAnsi="Arial"/>
                <w:b/>
                <w:sz w:val="20"/>
              </w:rPr>
              <w:t xml:space="preserve"> </w:t>
            </w:r>
            <w:r>
              <w:rPr>
                <w:rFonts w:ascii="Arial" w:hAnsi="Arial"/>
                <w:b/>
                <w:sz w:val="20"/>
              </w:rPr>
              <w:t>просадного</w:t>
            </w:r>
            <w:r w:rsidR="00B6081D">
              <w:rPr>
                <w:rFonts w:ascii="Arial" w:hAnsi="Arial"/>
                <w:b/>
                <w:sz w:val="20"/>
              </w:rPr>
              <w:t xml:space="preserve"> </w:t>
            </w:r>
            <w:r>
              <w:rPr>
                <w:rFonts w:ascii="Arial" w:hAnsi="Arial"/>
                <w:b/>
                <w:sz w:val="20"/>
              </w:rPr>
              <w:t>ґрунту, м</w:t>
            </w:r>
          </w:p>
        </w:tc>
        <w:tc>
          <w:tcPr>
            <w:tcW w:w="7196" w:type="dxa"/>
            <w:gridSpan w:val="3"/>
          </w:tcPr>
          <w:p w:rsidR="00803E96" w:rsidRDefault="00803E96" w:rsidP="00E209EB">
            <w:pPr>
              <w:pStyle w:val="TableParagraph"/>
              <w:ind w:left="1440" w:right="1422"/>
              <w:rPr>
                <w:rFonts w:ascii="Arial" w:hAnsi="Arial"/>
                <w:b/>
                <w:sz w:val="20"/>
              </w:rPr>
            </w:pPr>
            <w:r>
              <w:rPr>
                <w:rFonts w:ascii="Arial" w:hAnsi="Arial"/>
                <w:b/>
                <w:sz w:val="20"/>
              </w:rPr>
              <w:t>Умовний</w:t>
            </w:r>
            <w:r w:rsidR="00B6081D">
              <w:rPr>
                <w:rFonts w:ascii="Arial" w:hAnsi="Arial"/>
                <w:b/>
                <w:sz w:val="20"/>
              </w:rPr>
              <w:t xml:space="preserve"> </w:t>
            </w:r>
            <w:r>
              <w:rPr>
                <w:rFonts w:ascii="Arial" w:hAnsi="Arial"/>
                <w:b/>
                <w:sz w:val="20"/>
              </w:rPr>
              <w:t>прохід</w:t>
            </w:r>
            <w:r w:rsidR="00B6081D">
              <w:rPr>
                <w:rFonts w:ascii="Arial" w:hAnsi="Arial"/>
                <w:b/>
                <w:sz w:val="20"/>
              </w:rPr>
              <w:t xml:space="preserve"> </w:t>
            </w:r>
            <w:r>
              <w:rPr>
                <w:rFonts w:ascii="Arial" w:hAnsi="Arial"/>
                <w:b/>
                <w:sz w:val="20"/>
              </w:rPr>
              <w:t>труб,</w:t>
            </w:r>
            <w:r w:rsidR="00B6081D">
              <w:rPr>
                <w:rFonts w:ascii="Arial" w:hAnsi="Arial"/>
                <w:b/>
                <w:sz w:val="20"/>
              </w:rPr>
              <w:t xml:space="preserve"> </w:t>
            </w:r>
            <w:r>
              <w:rPr>
                <w:rFonts w:ascii="Arial" w:hAnsi="Arial"/>
                <w:b/>
                <w:sz w:val="20"/>
              </w:rPr>
              <w:t>мм</w:t>
            </w:r>
          </w:p>
        </w:tc>
      </w:tr>
      <w:tr w:rsidR="00803E96" w:rsidTr="00803E96">
        <w:trPr>
          <w:trHeight w:val="229"/>
        </w:trPr>
        <w:tc>
          <w:tcPr>
            <w:tcW w:w="2727" w:type="dxa"/>
            <w:vMerge/>
            <w:tcBorders>
              <w:top w:val="nil"/>
            </w:tcBorders>
          </w:tcPr>
          <w:p w:rsidR="00803E96" w:rsidRDefault="00803E96" w:rsidP="00E209EB">
            <w:pPr>
              <w:rPr>
                <w:sz w:val="2"/>
                <w:szCs w:val="2"/>
              </w:rPr>
            </w:pPr>
          </w:p>
        </w:tc>
        <w:tc>
          <w:tcPr>
            <w:tcW w:w="2527" w:type="dxa"/>
          </w:tcPr>
          <w:p w:rsidR="00803E96" w:rsidRDefault="00803E96" w:rsidP="00E209EB">
            <w:pPr>
              <w:pStyle w:val="TableParagraph"/>
              <w:ind w:left="550" w:right="535"/>
              <w:rPr>
                <w:rFonts w:ascii="Arial" w:hAnsi="Arial"/>
                <w:b/>
                <w:sz w:val="20"/>
              </w:rPr>
            </w:pPr>
            <w:r>
              <w:rPr>
                <w:rFonts w:ascii="Arial" w:hAnsi="Arial"/>
                <w:b/>
                <w:sz w:val="20"/>
              </w:rPr>
              <w:t>до</w:t>
            </w:r>
            <w:r w:rsidR="00B6081D">
              <w:rPr>
                <w:rFonts w:ascii="Arial" w:hAnsi="Arial"/>
                <w:b/>
                <w:sz w:val="20"/>
              </w:rPr>
              <w:t xml:space="preserve"> </w:t>
            </w:r>
            <w:r>
              <w:rPr>
                <w:rFonts w:ascii="Arial" w:hAnsi="Arial"/>
                <w:b/>
                <w:sz w:val="20"/>
              </w:rPr>
              <w:t>100</w:t>
            </w:r>
          </w:p>
        </w:tc>
        <w:tc>
          <w:tcPr>
            <w:tcW w:w="2527" w:type="dxa"/>
          </w:tcPr>
          <w:p w:rsidR="00803E96" w:rsidRDefault="00803E96" w:rsidP="00E209EB">
            <w:pPr>
              <w:pStyle w:val="TableParagraph"/>
              <w:ind w:left="553" w:right="535"/>
              <w:rPr>
                <w:rFonts w:ascii="Arial" w:hAnsi="Arial"/>
                <w:b/>
                <w:sz w:val="20"/>
              </w:rPr>
            </w:pPr>
            <w:r>
              <w:rPr>
                <w:rFonts w:ascii="Arial" w:hAnsi="Arial"/>
                <w:b/>
                <w:sz w:val="20"/>
              </w:rPr>
              <w:t>від</w:t>
            </w:r>
            <w:r w:rsidR="00B6081D">
              <w:rPr>
                <w:rFonts w:ascii="Arial" w:hAnsi="Arial"/>
                <w:b/>
                <w:sz w:val="20"/>
              </w:rPr>
              <w:t xml:space="preserve"> </w:t>
            </w:r>
            <w:r>
              <w:rPr>
                <w:rFonts w:ascii="Arial" w:hAnsi="Arial"/>
                <w:b/>
                <w:sz w:val="20"/>
              </w:rPr>
              <w:t>100</w:t>
            </w:r>
            <w:r w:rsidR="00B6081D">
              <w:rPr>
                <w:rFonts w:ascii="Arial" w:hAnsi="Arial"/>
                <w:b/>
                <w:sz w:val="20"/>
              </w:rPr>
              <w:t xml:space="preserve"> </w:t>
            </w:r>
            <w:r>
              <w:rPr>
                <w:rFonts w:ascii="Arial" w:hAnsi="Arial"/>
                <w:b/>
                <w:sz w:val="20"/>
              </w:rPr>
              <w:t>до</w:t>
            </w:r>
            <w:r w:rsidR="00B6081D">
              <w:rPr>
                <w:rFonts w:ascii="Arial" w:hAnsi="Arial"/>
                <w:b/>
                <w:sz w:val="20"/>
              </w:rPr>
              <w:t xml:space="preserve"> </w:t>
            </w:r>
            <w:r>
              <w:rPr>
                <w:rFonts w:ascii="Arial" w:hAnsi="Arial"/>
                <w:b/>
                <w:sz w:val="20"/>
              </w:rPr>
              <w:t>300</w:t>
            </w:r>
          </w:p>
        </w:tc>
        <w:tc>
          <w:tcPr>
            <w:tcW w:w="2142" w:type="dxa"/>
          </w:tcPr>
          <w:p w:rsidR="00803E96" w:rsidRDefault="00803E96" w:rsidP="00803E96">
            <w:pPr>
              <w:pStyle w:val="TableParagraph"/>
              <w:ind w:right="709"/>
              <w:jc w:val="left"/>
              <w:rPr>
                <w:rFonts w:ascii="Arial" w:hAnsi="Arial"/>
                <w:b/>
                <w:sz w:val="20"/>
              </w:rPr>
            </w:pPr>
            <w:r>
              <w:rPr>
                <w:rFonts w:ascii="Arial" w:hAnsi="Arial"/>
                <w:b/>
                <w:sz w:val="20"/>
              </w:rPr>
              <w:t xml:space="preserve">     більше</w:t>
            </w:r>
            <w:r w:rsidR="00B6081D">
              <w:rPr>
                <w:rFonts w:ascii="Arial" w:hAnsi="Arial"/>
                <w:b/>
                <w:sz w:val="20"/>
              </w:rPr>
              <w:t xml:space="preserve"> </w:t>
            </w:r>
            <w:r>
              <w:rPr>
                <w:rFonts w:ascii="Arial" w:hAnsi="Arial"/>
                <w:b/>
                <w:sz w:val="20"/>
              </w:rPr>
              <w:t>300</w:t>
            </w:r>
          </w:p>
        </w:tc>
      </w:tr>
      <w:tr w:rsidR="00803E96" w:rsidTr="00803E96">
        <w:trPr>
          <w:trHeight w:val="229"/>
        </w:trPr>
        <w:tc>
          <w:tcPr>
            <w:tcW w:w="2727" w:type="dxa"/>
            <w:vMerge/>
            <w:tcBorders>
              <w:top w:val="nil"/>
            </w:tcBorders>
          </w:tcPr>
          <w:p w:rsidR="00803E96" w:rsidRDefault="00803E96" w:rsidP="00E209EB">
            <w:pPr>
              <w:rPr>
                <w:sz w:val="2"/>
                <w:szCs w:val="2"/>
              </w:rPr>
            </w:pPr>
          </w:p>
        </w:tc>
        <w:tc>
          <w:tcPr>
            <w:tcW w:w="7196" w:type="dxa"/>
            <w:gridSpan w:val="3"/>
          </w:tcPr>
          <w:p w:rsidR="00803E96" w:rsidRDefault="00803E96" w:rsidP="00803E96">
            <w:pPr>
              <w:pStyle w:val="TableParagraph"/>
              <w:ind w:right="1425"/>
              <w:jc w:val="left"/>
              <w:rPr>
                <w:rFonts w:ascii="Arial" w:hAnsi="Arial"/>
                <w:b/>
                <w:sz w:val="20"/>
              </w:rPr>
            </w:pPr>
            <w:r>
              <w:rPr>
                <w:rFonts w:ascii="Arial" w:hAnsi="Arial"/>
                <w:b/>
                <w:sz w:val="20"/>
              </w:rPr>
              <w:t xml:space="preserve">               Найменші</w:t>
            </w:r>
            <w:r w:rsidR="00B6081D">
              <w:rPr>
                <w:rFonts w:ascii="Arial" w:hAnsi="Arial"/>
                <w:b/>
                <w:sz w:val="20"/>
              </w:rPr>
              <w:t xml:space="preserve"> </w:t>
            </w:r>
            <w:r>
              <w:rPr>
                <w:rFonts w:ascii="Arial" w:hAnsi="Arial"/>
                <w:b/>
                <w:sz w:val="20"/>
              </w:rPr>
              <w:t>відстані</w:t>
            </w:r>
            <w:r w:rsidR="00B6081D">
              <w:rPr>
                <w:rFonts w:ascii="Arial" w:hAnsi="Arial"/>
                <w:b/>
                <w:sz w:val="20"/>
              </w:rPr>
              <w:t xml:space="preserve"> </w:t>
            </w:r>
            <w:r>
              <w:rPr>
                <w:rFonts w:ascii="Arial" w:hAnsi="Arial"/>
                <w:b/>
                <w:sz w:val="20"/>
              </w:rPr>
              <w:t>по</w:t>
            </w:r>
            <w:r w:rsidR="00B6081D">
              <w:rPr>
                <w:rFonts w:ascii="Arial" w:hAnsi="Arial"/>
                <w:b/>
                <w:sz w:val="20"/>
              </w:rPr>
              <w:t xml:space="preserve"> </w:t>
            </w:r>
            <w:r>
              <w:rPr>
                <w:rFonts w:ascii="Arial" w:hAnsi="Arial"/>
                <w:b/>
                <w:sz w:val="20"/>
              </w:rPr>
              <w:t>горизонталі</w:t>
            </w:r>
            <w:r w:rsidR="00B6081D">
              <w:rPr>
                <w:rFonts w:ascii="Arial" w:hAnsi="Arial"/>
                <w:b/>
                <w:sz w:val="20"/>
              </w:rPr>
              <w:t xml:space="preserve"> </w:t>
            </w:r>
            <w:r>
              <w:rPr>
                <w:rFonts w:ascii="Arial" w:hAnsi="Arial"/>
                <w:b/>
                <w:sz w:val="20"/>
              </w:rPr>
              <w:t>на</w:t>
            </w:r>
            <w:r w:rsidR="00B6081D">
              <w:rPr>
                <w:rFonts w:ascii="Arial" w:hAnsi="Arial"/>
                <w:b/>
                <w:sz w:val="20"/>
              </w:rPr>
              <w:t xml:space="preserve"> </w:t>
            </w:r>
            <w:r>
              <w:rPr>
                <w:rFonts w:ascii="Arial" w:hAnsi="Arial"/>
                <w:b/>
                <w:sz w:val="20"/>
              </w:rPr>
              <w:t>просвіт,</w:t>
            </w:r>
            <w:r w:rsidR="00B6081D">
              <w:rPr>
                <w:rFonts w:ascii="Arial" w:hAnsi="Arial"/>
                <w:b/>
                <w:sz w:val="20"/>
              </w:rPr>
              <w:t xml:space="preserve"> </w:t>
            </w:r>
            <w:r>
              <w:rPr>
                <w:rFonts w:ascii="Arial" w:hAnsi="Arial"/>
                <w:b/>
                <w:sz w:val="20"/>
              </w:rPr>
              <w:t>м</w:t>
            </w:r>
          </w:p>
        </w:tc>
      </w:tr>
      <w:tr w:rsidR="00803E96" w:rsidTr="00803E96">
        <w:trPr>
          <w:trHeight w:val="229"/>
        </w:trPr>
        <w:tc>
          <w:tcPr>
            <w:tcW w:w="2727" w:type="dxa"/>
          </w:tcPr>
          <w:p w:rsidR="00803E96" w:rsidRPr="00CF042A" w:rsidRDefault="00803E96" w:rsidP="00803E96">
            <w:pPr>
              <w:pStyle w:val="TableParagraph"/>
              <w:ind w:left="0"/>
              <w:jc w:val="left"/>
              <w:rPr>
                <w:rFonts w:ascii="Arial" w:hAnsi="Arial" w:cs="Arial"/>
                <w:sz w:val="20"/>
              </w:rPr>
            </w:pPr>
            <w:r w:rsidRPr="00CF042A">
              <w:rPr>
                <w:rFonts w:ascii="Arial" w:hAnsi="Arial" w:cs="Arial"/>
                <w:sz w:val="20"/>
              </w:rPr>
              <w:t>До 5</w:t>
            </w:r>
          </w:p>
        </w:tc>
        <w:tc>
          <w:tcPr>
            <w:tcW w:w="7196" w:type="dxa"/>
            <w:gridSpan w:val="3"/>
          </w:tcPr>
          <w:p w:rsidR="00803E96" w:rsidRPr="00803E96" w:rsidRDefault="00803E96" w:rsidP="00E209EB">
            <w:pPr>
              <w:pStyle w:val="TableParagraph"/>
              <w:ind w:left="636"/>
              <w:jc w:val="left"/>
              <w:rPr>
                <w:rFonts w:ascii="Arial" w:hAnsi="Arial" w:cs="Arial"/>
                <w:sz w:val="18"/>
                <w:szCs w:val="18"/>
              </w:rPr>
            </w:pPr>
            <w:r w:rsidRPr="00803E96">
              <w:rPr>
                <w:rFonts w:ascii="Arial" w:hAnsi="Arial" w:cs="Arial"/>
                <w:sz w:val="18"/>
                <w:szCs w:val="18"/>
              </w:rPr>
              <w:t xml:space="preserve">Як для просадних ґрунтів </w:t>
            </w:r>
            <w:r w:rsidRPr="00803E96">
              <w:rPr>
                <w:rFonts w:ascii="Arial" w:hAnsi="Arial" w:cs="Arial"/>
                <w:sz w:val="18"/>
                <w:szCs w:val="18"/>
                <w:lang w:val="en-US"/>
              </w:rPr>
              <w:t>I</w:t>
            </w:r>
            <w:r w:rsidRPr="00803E96">
              <w:rPr>
                <w:rFonts w:ascii="Arial" w:hAnsi="Arial" w:cs="Arial"/>
                <w:sz w:val="18"/>
                <w:szCs w:val="18"/>
              </w:rPr>
              <w:t xml:space="preserve"> типу відповідно до таблиці Б.3 додатка Б</w:t>
            </w:r>
          </w:p>
        </w:tc>
      </w:tr>
      <w:tr w:rsidR="00803E96" w:rsidTr="00803E96">
        <w:trPr>
          <w:trHeight w:val="229"/>
        </w:trPr>
        <w:tc>
          <w:tcPr>
            <w:tcW w:w="2727" w:type="dxa"/>
          </w:tcPr>
          <w:p w:rsidR="00803E96" w:rsidRPr="00CF042A" w:rsidRDefault="00803E96" w:rsidP="00E209EB">
            <w:pPr>
              <w:pStyle w:val="TableParagraph"/>
              <w:jc w:val="left"/>
              <w:rPr>
                <w:rFonts w:ascii="Arial" w:hAnsi="Arial" w:cs="Arial"/>
                <w:sz w:val="20"/>
              </w:rPr>
            </w:pPr>
            <w:r w:rsidRPr="00CF042A">
              <w:rPr>
                <w:rFonts w:ascii="Arial" w:hAnsi="Arial" w:cs="Arial"/>
                <w:sz w:val="20"/>
              </w:rPr>
              <w:t>Від 5 до 12</w:t>
            </w:r>
          </w:p>
        </w:tc>
        <w:tc>
          <w:tcPr>
            <w:tcW w:w="2527" w:type="dxa"/>
          </w:tcPr>
          <w:p w:rsidR="00803E96" w:rsidRDefault="00803E96" w:rsidP="00E209EB">
            <w:pPr>
              <w:pStyle w:val="TableParagraph"/>
              <w:ind w:left="18"/>
              <w:rPr>
                <w:sz w:val="20"/>
              </w:rPr>
            </w:pPr>
            <w:r>
              <w:rPr>
                <w:w w:val="99"/>
                <w:sz w:val="20"/>
              </w:rPr>
              <w:t>5</w:t>
            </w:r>
          </w:p>
        </w:tc>
        <w:tc>
          <w:tcPr>
            <w:tcW w:w="2527" w:type="dxa"/>
          </w:tcPr>
          <w:p w:rsidR="00803E96" w:rsidRDefault="00803E96" w:rsidP="00E209EB">
            <w:pPr>
              <w:pStyle w:val="TableParagraph"/>
              <w:ind w:left="551" w:right="535"/>
              <w:rPr>
                <w:sz w:val="20"/>
              </w:rPr>
            </w:pPr>
            <w:r>
              <w:rPr>
                <w:sz w:val="20"/>
              </w:rPr>
              <w:t>7,5</w:t>
            </w:r>
          </w:p>
        </w:tc>
        <w:tc>
          <w:tcPr>
            <w:tcW w:w="2142" w:type="dxa"/>
          </w:tcPr>
          <w:p w:rsidR="00803E96" w:rsidRDefault="00803E96" w:rsidP="00E209EB">
            <w:pPr>
              <w:pStyle w:val="TableParagraph"/>
              <w:ind w:left="722" w:right="709"/>
              <w:rPr>
                <w:sz w:val="20"/>
              </w:rPr>
            </w:pPr>
            <w:r>
              <w:rPr>
                <w:sz w:val="20"/>
              </w:rPr>
              <w:t>10</w:t>
            </w:r>
          </w:p>
        </w:tc>
      </w:tr>
      <w:tr w:rsidR="00803E96" w:rsidTr="00803E96">
        <w:trPr>
          <w:trHeight w:val="232"/>
        </w:trPr>
        <w:tc>
          <w:tcPr>
            <w:tcW w:w="2727" w:type="dxa"/>
          </w:tcPr>
          <w:p w:rsidR="00803E96" w:rsidRPr="00CF042A" w:rsidRDefault="00803E96" w:rsidP="00E209EB">
            <w:pPr>
              <w:pStyle w:val="TableParagraph"/>
              <w:spacing w:before="1"/>
              <w:jc w:val="left"/>
              <w:rPr>
                <w:rFonts w:ascii="Arial" w:hAnsi="Arial" w:cs="Arial"/>
                <w:sz w:val="20"/>
              </w:rPr>
            </w:pPr>
            <w:r w:rsidRPr="00CF042A">
              <w:rPr>
                <w:rFonts w:ascii="Arial" w:hAnsi="Arial" w:cs="Arial"/>
                <w:sz w:val="20"/>
              </w:rPr>
              <w:t>Більше 12</w:t>
            </w:r>
          </w:p>
        </w:tc>
        <w:tc>
          <w:tcPr>
            <w:tcW w:w="2527" w:type="dxa"/>
          </w:tcPr>
          <w:p w:rsidR="00803E96" w:rsidRDefault="00803E96" w:rsidP="00E209EB">
            <w:pPr>
              <w:pStyle w:val="TableParagraph"/>
              <w:spacing w:before="1"/>
              <w:ind w:left="550" w:right="535"/>
              <w:rPr>
                <w:sz w:val="20"/>
              </w:rPr>
            </w:pPr>
            <w:r>
              <w:rPr>
                <w:sz w:val="20"/>
              </w:rPr>
              <w:t>7,5</w:t>
            </w:r>
          </w:p>
        </w:tc>
        <w:tc>
          <w:tcPr>
            <w:tcW w:w="2527" w:type="dxa"/>
          </w:tcPr>
          <w:p w:rsidR="00803E96" w:rsidRDefault="00803E96" w:rsidP="00E209EB">
            <w:pPr>
              <w:pStyle w:val="TableParagraph"/>
              <w:spacing w:before="1"/>
              <w:ind w:left="553" w:right="535"/>
              <w:rPr>
                <w:sz w:val="20"/>
              </w:rPr>
            </w:pPr>
            <w:r>
              <w:rPr>
                <w:sz w:val="20"/>
              </w:rPr>
              <w:t>10</w:t>
            </w:r>
          </w:p>
        </w:tc>
        <w:tc>
          <w:tcPr>
            <w:tcW w:w="2142" w:type="dxa"/>
          </w:tcPr>
          <w:p w:rsidR="00803E96" w:rsidRDefault="00803E96" w:rsidP="00E209EB">
            <w:pPr>
              <w:pStyle w:val="TableParagraph"/>
              <w:spacing w:before="1"/>
              <w:ind w:left="722" w:right="709"/>
              <w:rPr>
                <w:sz w:val="20"/>
              </w:rPr>
            </w:pPr>
            <w:r>
              <w:rPr>
                <w:sz w:val="20"/>
              </w:rPr>
              <w:t>15</w:t>
            </w:r>
          </w:p>
        </w:tc>
      </w:tr>
    </w:tbl>
    <w:p w:rsidR="00CF042A" w:rsidRDefault="00CF042A" w:rsidP="00320E20">
      <w:pPr>
        <w:spacing w:after="0" w:line="312" w:lineRule="auto"/>
        <w:ind w:firstLine="284"/>
        <w:jc w:val="both"/>
      </w:pPr>
    </w:p>
    <w:p w:rsidR="00CF042A" w:rsidRDefault="00CF042A" w:rsidP="00320E20">
      <w:pPr>
        <w:spacing w:after="0" w:line="312" w:lineRule="auto"/>
        <w:ind w:firstLine="284"/>
        <w:jc w:val="both"/>
        <w:rPr>
          <w:rFonts w:ascii="Arial" w:hAnsi="Arial" w:cs="Arial"/>
          <w:sz w:val="21"/>
          <w:szCs w:val="21"/>
        </w:rPr>
      </w:pPr>
      <w:r w:rsidRPr="00CF042A">
        <w:rPr>
          <w:rFonts w:ascii="Arial" w:hAnsi="Arial" w:cs="Arial"/>
          <w:sz w:val="21"/>
          <w:szCs w:val="21"/>
        </w:rPr>
        <w:t xml:space="preserve">При прокладанні теплових мереж на відстанях, менших за вказані в таблиці 5, слід виконувати водонепроникні конструкції каналів і камер, а також постійне видалення з камер осадових та аварійних вод. </w:t>
      </w:r>
    </w:p>
    <w:p w:rsidR="00CF042A" w:rsidRDefault="00CF042A" w:rsidP="00320E20">
      <w:pPr>
        <w:spacing w:after="0" w:line="312" w:lineRule="auto"/>
        <w:ind w:firstLine="284"/>
        <w:jc w:val="both"/>
        <w:rPr>
          <w:rFonts w:ascii="Arial" w:hAnsi="Arial" w:cs="Arial"/>
          <w:sz w:val="21"/>
          <w:szCs w:val="21"/>
        </w:rPr>
      </w:pPr>
      <w:r w:rsidRPr="00CF042A">
        <w:rPr>
          <w:rFonts w:ascii="Arial" w:hAnsi="Arial" w:cs="Arial"/>
          <w:sz w:val="21"/>
          <w:szCs w:val="21"/>
        </w:rPr>
        <w:t xml:space="preserve">Найменша відстань по горизонталі від зовнішньої стіни каналу або тунелю до водопроводу </w:t>
      </w:r>
    </w:p>
    <w:p w:rsidR="00CF042A" w:rsidRPr="00F72034" w:rsidRDefault="00CF042A" w:rsidP="00CF042A">
      <w:pPr>
        <w:spacing w:after="0" w:line="312" w:lineRule="auto"/>
        <w:jc w:val="both"/>
        <w:rPr>
          <w:rFonts w:ascii="Times New Roman" w:hAnsi="Times New Roman" w:cs="Times New Roman"/>
          <w:sz w:val="21"/>
          <w:szCs w:val="21"/>
        </w:rPr>
      </w:pPr>
      <w:r w:rsidRPr="00F72034">
        <w:rPr>
          <w:rFonts w:ascii="Times New Roman" w:hAnsi="Times New Roman" w:cs="Times New Roman"/>
          <w:sz w:val="21"/>
          <w:szCs w:val="21"/>
        </w:rPr>
        <w:t>d</w:t>
      </w:r>
      <w:r w:rsidRPr="00F72034">
        <w:rPr>
          <w:rFonts w:ascii="Times New Roman" w:hAnsi="Times New Roman" w:cs="Times New Roman"/>
          <w:sz w:val="21"/>
          <w:szCs w:val="21"/>
          <w:vertAlign w:val="subscript"/>
        </w:rPr>
        <w:t>y</w:t>
      </w:r>
      <w:r w:rsidRPr="00F72034">
        <w:rPr>
          <w:rFonts w:ascii="Times New Roman" w:hAnsi="Times New Roman" w:cs="Times New Roman"/>
          <w:sz w:val="21"/>
          <w:szCs w:val="21"/>
        </w:rPr>
        <w:t>&lt; 500 мм - 3 м, d</w:t>
      </w:r>
      <w:r w:rsidRPr="00F72034">
        <w:rPr>
          <w:rFonts w:ascii="Times New Roman" w:hAnsi="Times New Roman" w:cs="Times New Roman"/>
          <w:sz w:val="21"/>
          <w:szCs w:val="21"/>
          <w:vertAlign w:val="subscript"/>
        </w:rPr>
        <w:t>y</w:t>
      </w:r>
      <w:r w:rsidRPr="00F72034">
        <w:rPr>
          <w:rFonts w:ascii="Times New Roman" w:hAnsi="Times New Roman" w:cs="Times New Roman"/>
          <w:sz w:val="21"/>
          <w:szCs w:val="21"/>
        </w:rPr>
        <w:t xml:space="preserve">&gt; 500 мм -4м. </w:t>
      </w:r>
    </w:p>
    <w:p w:rsidR="00CF042A" w:rsidRDefault="00CF042A" w:rsidP="00CF042A">
      <w:pPr>
        <w:spacing w:after="0" w:line="312" w:lineRule="auto"/>
        <w:ind w:firstLine="284"/>
        <w:jc w:val="both"/>
        <w:rPr>
          <w:rFonts w:ascii="Arial" w:hAnsi="Arial" w:cs="Arial"/>
          <w:sz w:val="21"/>
          <w:szCs w:val="21"/>
        </w:rPr>
      </w:pPr>
      <w:r w:rsidRPr="00CF042A">
        <w:rPr>
          <w:rFonts w:ascii="Arial" w:hAnsi="Arial" w:cs="Arial"/>
          <w:sz w:val="21"/>
          <w:szCs w:val="21"/>
        </w:rPr>
        <w:t>Найменшу відстань по горизонталі до бортового каменя автомобільної дороги для трубопроводів діаметром більше 100 мм слід приймати не менше 2 м.</w:t>
      </w:r>
    </w:p>
    <w:p w:rsidR="00F72034" w:rsidRDefault="00CF042A" w:rsidP="00F72034">
      <w:pPr>
        <w:spacing w:after="0" w:line="312" w:lineRule="auto"/>
        <w:ind w:firstLine="284"/>
        <w:rPr>
          <w:rFonts w:ascii="Arial" w:hAnsi="Arial" w:cs="Arial"/>
          <w:sz w:val="21"/>
          <w:szCs w:val="21"/>
        </w:rPr>
        <w:sectPr w:rsidR="00F72034" w:rsidSect="00473A65">
          <w:pgSz w:w="11910" w:h="16840"/>
          <w:pgMar w:top="567" w:right="1134" w:bottom="1134" w:left="1134" w:header="727" w:footer="0" w:gutter="0"/>
          <w:cols w:space="720"/>
        </w:sectPr>
      </w:pPr>
      <w:r w:rsidRPr="00CF042A">
        <w:rPr>
          <w:rFonts w:ascii="Arial" w:hAnsi="Arial" w:cs="Arial"/>
          <w:sz w:val="21"/>
          <w:szCs w:val="21"/>
        </w:rPr>
        <w:t xml:space="preserve"> При зведенні будівель і споруд у просадних ґрунтах II типу, властивості яких усунені ущільненням, закріпленням, або при влаштуванні під будівлями і спорудами пальових фундаментів відстань по горизонталі від зовнішньої грані будівельних конструкцій теплових мереж до фундаментів будівель і споруд на просвіт слід приймати відповідно до таблиці В.3 додатка В, як для просадних ґрунтів І типу.</w:t>
      </w:r>
    </w:p>
    <w:p w:rsidR="00CF042A" w:rsidRDefault="00CF042A" w:rsidP="00CF042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С.45</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18.23 У фундаментах камер слід передбачати ущільнення ґрунтів на глибину не менше 1 м.</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В основі каналів при величині просідання більше 40 см слід передбачати ущільнення ґрунтів на глибину 0,3 м, а при величині просідання більше 40 см слід передбачати додаткове укладання шару суглинкового ґрунту, обробленого водовідштовхувальними матеріалами (бітумами або дьогтярними) завтовшки не менше 10 см на всю ширину траншеї.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18.24 Ємкісні споруди, як правило, розташовують на ділянках за наявності дренуючого шару та з мінімальною товщиною просадних, засолених і набухаючих ґрунтів. При розташуванні майданчика будівництва для ємкісних споруд на схилах слід передбачати нагірну канаву для відведення дощових і талих вод.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18.25 Відстань від ємкісних споруд до будівель та споруд різного призначення слід приймати:</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 за наявності засолених та набухаючих ґрунтів - не менше 1,5 товщини шару засоленого або набухаючого ґрунту;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у просадних ґрунтах II типу при водопроникних (дренажних) підстильних ґрунтах - не менше 1,5 товщини шару, що просідає, а при недренованих підстильних ґрунтах - не менше потрійної товщини шару, що просідає, але не більше 40 м. </w:t>
      </w:r>
    </w:p>
    <w:p w:rsidR="00CF042A" w:rsidRPr="00CF042A" w:rsidRDefault="00CF042A" w:rsidP="00CF042A">
      <w:pPr>
        <w:spacing w:after="0" w:line="312" w:lineRule="auto"/>
        <w:ind w:firstLine="426"/>
        <w:jc w:val="both"/>
        <w:rPr>
          <w:rFonts w:ascii="Arial" w:hAnsi="Arial" w:cs="Arial"/>
          <w:sz w:val="20"/>
          <w:szCs w:val="20"/>
        </w:rPr>
      </w:pPr>
      <w:r w:rsidRPr="00CF042A">
        <w:rPr>
          <w:rFonts w:ascii="Arial" w:hAnsi="Arial" w:cs="Arial"/>
          <w:b/>
          <w:bCs/>
          <w:sz w:val="20"/>
          <w:szCs w:val="20"/>
        </w:rPr>
        <w:t>Примітка.</w:t>
      </w:r>
      <w:r w:rsidRPr="00CF042A">
        <w:rPr>
          <w:rFonts w:ascii="Arial" w:hAnsi="Arial" w:cs="Arial"/>
          <w:sz w:val="20"/>
          <w:szCs w:val="20"/>
        </w:rPr>
        <w:t xml:space="preserve"> Величину шару просадного, засоленого, набухаючого ґрунту слід приймати від поверхні природного рельєфу, а за наявності планування зрізуванням або підсипанням - відповідно від рівня зрізування або підсипання.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18.26 Під підлогою теплових пунктів, насосних станцій, а також ємкісних споруд слід передбачати ущільнення ґрунту на глибину 2,0 м - 2,5 м. Контур ущільненого ґрунту має бути більшим від габаритів споруди не менше ніж на 3,0 м у кожний бік.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Підлогу слід виконувати водонепроникною і з уклоном не менше 0,01 у бік водозбірного водонепроникного приямка. У місцях сполучення підлоги зі стінами слід передбачати водонепроникні плінтуси на висоту 0,1 - 0,2 м.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18.27 Для забезпечення контролю за станом та роботою теплової мережі при проектуванні її на просадних, засолених та набухаючих ґрунтах слід передбачати можливість вільного доступу до її основних елементів та вузлів.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18.28 Пропускання труб і каналів через стіни споруд слід здійснювати за допомогою сальників, які забезпечують їх горизонтальне зміщення всередині та за межами споруди на 1/5 можливої величини просідання, суфозійного осідання або набухання ґрунтів у фундаменті.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18.29 Вводи теплових мереж у будівлі слід улаштовувати герметичними.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У фундаментах (стінах підвалів) щілина між поверхнею теплоізоляційної конструкції та перемичкою над прорізом повинна передбачатися не меншою 30 см і не меншою розрахункової величини просідання при зведенні будівель із застосуванням комплексу заходів. Щілину слід зарівнювати еластичними матеріалами.</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Дно каналу, який прилягає до будівлі, повинно бути вищим від підошви фундаменту на величину не менше 50 см.</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18.30 При величині просідання фундаменту будівлі більше 20 см канали на вводах у будівлі на відстані, що наведені в таблиці 17.2, слід приймати водонепроникними.</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18.31 При проектуванні теплових мереж та споруд на них слід також дотримуватися вимог</w:t>
      </w:r>
      <w:r w:rsidR="00B6081D">
        <w:rPr>
          <w:rFonts w:ascii="Arial" w:hAnsi="Arial" w:cs="Arial"/>
          <w:sz w:val="21"/>
          <w:szCs w:val="21"/>
          <w:lang w:val="uk-UA"/>
        </w:rPr>
        <w:t xml:space="preserve"> </w:t>
      </w:r>
      <w:r w:rsidRPr="00CF042A">
        <w:rPr>
          <w:rFonts w:ascii="Arial" w:hAnsi="Arial" w:cs="Arial"/>
          <w:sz w:val="21"/>
          <w:szCs w:val="21"/>
        </w:rPr>
        <w:t xml:space="preserve">18.10. </w:t>
      </w:r>
    </w:p>
    <w:p w:rsidR="00CF042A" w:rsidRPr="00CF042A" w:rsidRDefault="00CF042A" w:rsidP="00CF042A">
      <w:pPr>
        <w:spacing w:after="0" w:line="312" w:lineRule="auto"/>
        <w:ind w:firstLine="426"/>
        <w:jc w:val="both"/>
        <w:rPr>
          <w:rFonts w:ascii="Arial" w:hAnsi="Arial" w:cs="Arial"/>
          <w:b/>
          <w:bCs/>
          <w:sz w:val="21"/>
          <w:szCs w:val="21"/>
        </w:rPr>
      </w:pPr>
      <w:r w:rsidRPr="00CF042A">
        <w:rPr>
          <w:rFonts w:ascii="Arial" w:hAnsi="Arial" w:cs="Arial"/>
          <w:b/>
          <w:bCs/>
          <w:sz w:val="21"/>
          <w:szCs w:val="21"/>
        </w:rPr>
        <w:t xml:space="preserve">Біогенні (торф) та мулисті ґрунти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18.32 Трасу теплових мереж слід передбачати на ділянках: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з найменшою сумарною товщиною шарів торфу, мулу та насипних ґрунтів; </w:t>
      </w:r>
    </w:p>
    <w:p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з ущільненим або осушеним торфом; </w:t>
      </w:r>
    </w:p>
    <w:p w:rsidR="00CF042A" w:rsidRDefault="00CF042A" w:rsidP="00CF042A">
      <w:pPr>
        <w:spacing w:after="0" w:line="312" w:lineRule="auto"/>
        <w:ind w:firstLine="426"/>
        <w:jc w:val="both"/>
        <w:rPr>
          <w:rFonts w:ascii="Arial" w:hAnsi="Arial" w:cs="Arial"/>
          <w:sz w:val="21"/>
          <w:szCs w:val="21"/>
          <w:lang w:val="uk-UA"/>
        </w:rPr>
      </w:pPr>
      <w:r w:rsidRPr="00CF042A">
        <w:rPr>
          <w:rFonts w:ascii="Arial" w:hAnsi="Arial" w:cs="Arial"/>
          <w:sz w:val="21"/>
          <w:szCs w:val="21"/>
        </w:rPr>
        <w:t>- з міцними ґрунтами, підстильним торфом.</w:t>
      </w:r>
    </w:p>
    <w:p w:rsidR="00741ED0" w:rsidRDefault="00741ED0" w:rsidP="00CF042A">
      <w:pPr>
        <w:spacing w:after="0" w:line="312" w:lineRule="auto"/>
        <w:ind w:firstLine="426"/>
        <w:jc w:val="both"/>
        <w:rPr>
          <w:rFonts w:ascii="Arial" w:hAnsi="Arial" w:cs="Arial"/>
          <w:sz w:val="21"/>
          <w:szCs w:val="21"/>
          <w:lang w:val="uk-UA"/>
        </w:rPr>
        <w:sectPr w:rsidR="00741ED0" w:rsidSect="00473A65">
          <w:pgSz w:w="11910" w:h="16840"/>
          <w:pgMar w:top="567" w:right="1134" w:bottom="1134" w:left="1134" w:header="727" w:footer="0" w:gutter="0"/>
          <w:cols w:space="720"/>
        </w:sectPr>
      </w:pPr>
    </w:p>
    <w:p w:rsidR="00CF042A" w:rsidRDefault="00CF042A" w:rsidP="00CF042A">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46</w:t>
      </w:r>
      <w:r w:rsidRPr="00447A1C">
        <w:rPr>
          <w:rFonts w:ascii="Arial" w:hAnsi="Arial" w:cs="Arial"/>
          <w:sz w:val="21"/>
          <w:szCs w:val="21"/>
          <w:u w:val="single"/>
          <w:lang w:val="uk-UA"/>
        </w:rPr>
        <w:t xml:space="preserve"> ДБН В.2.5-39:2008</w:t>
      </w:r>
    </w:p>
    <w:p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18.33 При підземному прокладанні теплової мережі, крім зазаначеного у 18.4, безканальне прокладання приймати не допускається.</w:t>
      </w:r>
    </w:p>
    <w:p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18.34 Для окремо розташованих опор та опор естакад слід приймати фундаменти на палях. </w:t>
      </w:r>
    </w:p>
    <w:p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18.35 Фундаменти під канали та камери при підземному прокладанні теплової мережі слід приймати:</w:t>
      </w:r>
    </w:p>
    <w:p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 - при товщині шару торфу до 1 м - із повним виторфуванням з улаштуванням піщаної подушки по всьому дну траншеї та монолітної плити під фундамент каналів та камер;</w:t>
      </w:r>
    </w:p>
    <w:p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 - при товщині шару торфу більше 1м- фундамент на палях із влаштуванням суцільного залізобетонного ростверка під канали та у випадках попутного дренування під дренажні труби. </w:t>
      </w:r>
    </w:p>
    <w:p w:rsidR="00D71CC0" w:rsidRPr="00D71CC0" w:rsidRDefault="00D71CC0" w:rsidP="00CF042A">
      <w:pPr>
        <w:spacing w:after="0" w:line="312" w:lineRule="auto"/>
        <w:ind w:firstLine="426"/>
        <w:jc w:val="both"/>
        <w:rPr>
          <w:rFonts w:ascii="Arial" w:hAnsi="Arial" w:cs="Arial"/>
          <w:b/>
          <w:bCs/>
          <w:sz w:val="21"/>
          <w:szCs w:val="21"/>
        </w:rPr>
      </w:pPr>
      <w:r w:rsidRPr="00D71CC0">
        <w:rPr>
          <w:rFonts w:ascii="Arial" w:hAnsi="Arial" w:cs="Arial"/>
          <w:b/>
          <w:bCs/>
          <w:sz w:val="21"/>
          <w:szCs w:val="21"/>
        </w:rPr>
        <w:t xml:space="preserve">19 ВИМОГИ БЕЗПЕКИ ТА ОХОРОНИ ДОВКІЛЛЯ </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19.1 Безпечну експлуатацію теплових мереж слід забезпечувати шляхом розроблення в проектах заходів, що виключають: </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контакт людей безпосередньо з гарячою водою або з гарячими поверхнями трубопроводів та обладнання затемператури теплоносія вище 70 °С; </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надходження теплоносія в систему теплопостачання з температурою, вищою визначеної нормами безпеки;</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 зливання мережної води в непередбачених проектом місцях. 19.2 Температура на поверхні ізоляційної конструкції теплопроводів, арматури та обладнання не повинна перевищувати +40 °С.</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19.3 Технологічні апарати промислових підприємств, від яких можуть надходити в теплові мережі токсичні та шкідливі речовини, повинні бути приєднані до трубопроводів теплових мереж через теплообмінники з додатковим проміжним циркуляційним контуром між агрегатом і трубопроводом теплової мережі при забезпеченні тиску теплоносія в проміжному контурі нижчого ніж у трубопроводі теплової мережі. При цьому мають бути встановлені штуцери для відбору проб токсичних та шкідливих домішок. </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Системи гарячого водопостачання споживачів повинні приєднуватись до трубопроводів, що транспортують пару, через пароводяні теплообмінники (водопідігрівачі). </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19.4 Функціонування систем теплопостачання не повинно призводити:</w:t>
      </w:r>
    </w:p>
    <w:p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а) до перевищення гранично-допустимої концентрації шкідливих речовин (ГДК); </w:t>
      </w:r>
    </w:p>
    <w:p w:rsidR="00CF042A"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б) до тривалого порушення природного теплового балансу ґрунту на глибині розміщення кореневої системи зелених насаджень та на зовнішній поверхні ґрунту. </w:t>
      </w: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71CC0" w:rsidRDefault="00D71CC0"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17AB4" w:rsidRDefault="00D17AB4" w:rsidP="00CF042A">
      <w:pPr>
        <w:spacing w:after="0" w:line="312" w:lineRule="auto"/>
        <w:ind w:firstLine="426"/>
        <w:jc w:val="both"/>
        <w:rPr>
          <w:rFonts w:ascii="Arial" w:hAnsi="Arial" w:cs="Arial"/>
          <w:sz w:val="21"/>
          <w:szCs w:val="21"/>
        </w:rPr>
      </w:pPr>
    </w:p>
    <w:p w:rsidR="00D83D2F" w:rsidRDefault="00D83D2F" w:rsidP="00CF042A">
      <w:pPr>
        <w:spacing w:after="0" w:line="312" w:lineRule="auto"/>
        <w:ind w:firstLine="426"/>
        <w:jc w:val="both"/>
        <w:rPr>
          <w:rFonts w:ascii="Arial" w:hAnsi="Arial" w:cs="Arial"/>
          <w:sz w:val="21"/>
          <w:szCs w:val="21"/>
        </w:rPr>
        <w:sectPr w:rsidR="00D83D2F" w:rsidSect="00473A65">
          <w:pgSz w:w="11910" w:h="16840"/>
          <w:pgMar w:top="567" w:right="1134" w:bottom="1134" w:left="1134" w:header="727" w:footer="0" w:gutter="0"/>
          <w:cols w:space="720"/>
        </w:sectPr>
      </w:pPr>
    </w:p>
    <w:p w:rsidR="00D17AB4" w:rsidRDefault="00D17AB4" w:rsidP="00CF042A">
      <w:pPr>
        <w:spacing w:after="0" w:line="312" w:lineRule="auto"/>
        <w:ind w:firstLine="426"/>
        <w:jc w:val="both"/>
        <w:rPr>
          <w:rFonts w:ascii="Arial" w:hAnsi="Arial" w:cs="Arial"/>
          <w:sz w:val="21"/>
          <w:szCs w:val="21"/>
        </w:rPr>
      </w:pPr>
    </w:p>
    <w:p w:rsidR="00D71CC0" w:rsidRDefault="00D83D2F" w:rsidP="00E209EB">
      <w:pPr>
        <w:spacing w:after="0"/>
        <w:ind w:left="6916" w:firstLine="284"/>
        <w:jc w:val="both"/>
        <w:rPr>
          <w:rFonts w:ascii="Arial" w:hAnsi="Arial" w:cs="Arial"/>
          <w:sz w:val="21"/>
          <w:szCs w:val="21"/>
          <w:u w:val="single"/>
          <w:lang w:val="uk-UA"/>
        </w:rPr>
      </w:pPr>
      <w:r>
        <w:rPr>
          <w:rFonts w:ascii="Arial" w:hAnsi="Arial" w:cs="Arial"/>
          <w:sz w:val="21"/>
          <w:szCs w:val="21"/>
          <w:u w:val="single"/>
          <w:lang w:val="uk-UA"/>
        </w:rPr>
        <w:t>ДБ</w:t>
      </w:r>
      <w:r w:rsidR="00D71CC0" w:rsidRPr="00447A1C">
        <w:rPr>
          <w:rFonts w:ascii="Arial" w:hAnsi="Arial" w:cs="Arial"/>
          <w:sz w:val="21"/>
          <w:szCs w:val="21"/>
          <w:u w:val="single"/>
          <w:lang w:val="uk-UA"/>
        </w:rPr>
        <w:t>Н В.2.5-39:2008</w:t>
      </w:r>
      <w:r w:rsidR="00D71CC0">
        <w:rPr>
          <w:rFonts w:ascii="Arial" w:hAnsi="Arial" w:cs="Arial"/>
          <w:sz w:val="21"/>
          <w:szCs w:val="21"/>
          <w:u w:val="single"/>
          <w:lang w:val="uk-UA"/>
        </w:rPr>
        <w:t xml:space="preserve"> С.47</w:t>
      </w:r>
    </w:p>
    <w:p w:rsidR="00E209EB" w:rsidRDefault="00E209EB" w:rsidP="00E209EB">
      <w:pPr>
        <w:spacing w:after="0" w:line="240" w:lineRule="auto"/>
        <w:ind w:firstLine="425"/>
        <w:jc w:val="center"/>
      </w:pPr>
      <w:r>
        <w:t>ДОДАТОК А</w:t>
      </w:r>
    </w:p>
    <w:p w:rsidR="00E209EB" w:rsidRDefault="00E209EB" w:rsidP="00E209EB">
      <w:pPr>
        <w:spacing w:after="0" w:line="240" w:lineRule="auto"/>
        <w:ind w:firstLine="425"/>
        <w:jc w:val="center"/>
      </w:pPr>
      <w:r>
        <w:t xml:space="preserve">(довідковий) </w:t>
      </w:r>
    </w:p>
    <w:p w:rsidR="00E209EB" w:rsidRDefault="00E209EB" w:rsidP="00E209EB">
      <w:pPr>
        <w:spacing w:after="0" w:line="312" w:lineRule="auto"/>
        <w:ind w:firstLine="426"/>
        <w:jc w:val="center"/>
        <w:rPr>
          <w:b/>
          <w:bCs/>
        </w:rPr>
      </w:pPr>
      <w:r w:rsidRPr="00E209EB">
        <w:rPr>
          <w:b/>
          <w:bCs/>
          <w:lang w:val="uk-UA"/>
        </w:rPr>
        <w:t>В</w:t>
      </w:r>
      <w:r w:rsidRPr="00E209EB">
        <w:rPr>
          <w:b/>
          <w:bCs/>
        </w:rPr>
        <w:t>ИЗНАЧЕННЯ РОЗРАХУНКОВИХ ВИТРАТ МЕРЕЖНОЇ ВОДИ</w:t>
      </w:r>
    </w:p>
    <w:p w:rsidR="00E209EB" w:rsidRDefault="00E209EB" w:rsidP="001830C8">
      <w:pPr>
        <w:spacing w:after="0" w:line="312" w:lineRule="auto"/>
        <w:ind w:hanging="142"/>
        <w:jc w:val="both"/>
        <w:rPr>
          <w:rFonts w:ascii="Arial" w:hAnsi="Arial" w:cs="Arial"/>
          <w:sz w:val="21"/>
          <w:szCs w:val="21"/>
        </w:rPr>
      </w:pPr>
      <w:r w:rsidRPr="001830C8">
        <w:rPr>
          <w:rFonts w:ascii="Arial" w:hAnsi="Arial" w:cs="Arial"/>
          <w:sz w:val="21"/>
          <w:szCs w:val="21"/>
        </w:rPr>
        <w:t xml:space="preserve">А.1 Розрахункову витрату води, т/год, визначають за формулами: </w:t>
      </w:r>
    </w:p>
    <w:p w:rsidR="00D83165" w:rsidRPr="001830C8" w:rsidRDefault="00D83165" w:rsidP="001830C8">
      <w:pPr>
        <w:spacing w:after="0" w:line="312" w:lineRule="auto"/>
        <w:ind w:hanging="142"/>
        <w:jc w:val="both"/>
        <w:rPr>
          <w:rFonts w:ascii="Arial" w:hAnsi="Arial" w:cs="Arial"/>
          <w:sz w:val="21"/>
          <w:szCs w:val="21"/>
        </w:rPr>
      </w:pPr>
    </w:p>
    <w:p w:rsidR="001830C8" w:rsidRPr="001830C8" w:rsidRDefault="00E209EB" w:rsidP="001830C8">
      <w:pPr>
        <w:spacing w:after="0" w:line="312" w:lineRule="auto"/>
        <w:ind w:left="-567" w:firstLine="426"/>
        <w:jc w:val="both"/>
        <w:rPr>
          <w:rFonts w:ascii="Arial" w:hAnsi="Arial" w:cs="Arial"/>
          <w:sz w:val="21"/>
          <w:szCs w:val="21"/>
          <w:lang w:val="uk-UA"/>
        </w:rPr>
      </w:pPr>
      <w:r w:rsidRPr="001830C8">
        <w:rPr>
          <w:rFonts w:ascii="Arial" w:hAnsi="Arial" w:cs="Arial"/>
          <w:sz w:val="21"/>
          <w:szCs w:val="21"/>
        </w:rPr>
        <w:t>а) на опа</w:t>
      </w:r>
      <w:r w:rsidR="001830C8" w:rsidRPr="001830C8">
        <w:rPr>
          <w:rFonts w:ascii="Arial" w:hAnsi="Arial" w:cs="Arial"/>
          <w:sz w:val="21"/>
          <w:szCs w:val="21"/>
          <w:lang w:val="uk-UA"/>
        </w:rPr>
        <w:t>лення</w:t>
      </w:r>
    </w:p>
    <w:p w:rsidR="001830C8" w:rsidRPr="001830C8" w:rsidRDefault="001830C8" w:rsidP="001830C8">
      <w:pPr>
        <w:spacing w:after="0" w:line="312" w:lineRule="auto"/>
        <w:ind w:firstLine="426"/>
        <w:jc w:val="both"/>
        <w:rPr>
          <w:rStyle w:val="p"/>
          <w:rFonts w:ascii="Arial" w:hAnsi="Arial" w:cs="Arial"/>
          <w:color w:val="000000"/>
          <w:sz w:val="21"/>
          <w:szCs w:val="21"/>
          <w:lang w:val="uk-UA"/>
        </w:rPr>
      </w:pPr>
    </w:p>
    <w:p w:rsidR="00077D2E" w:rsidRPr="001830C8" w:rsidRDefault="00855A92" w:rsidP="005009D0">
      <w:pPr>
        <w:pStyle w:val="s351"/>
        <w:spacing w:before="0" w:beforeAutospacing="0" w:after="0" w:afterAutospacing="0"/>
        <w:jc w:val="right"/>
        <w:rPr>
          <w:color w:val="000000"/>
          <w:lang w:val="uk-UA"/>
        </w:rPr>
      </w:pPr>
      <m:oMath>
        <m:sSub>
          <m:sSubPr>
            <m:ctrlPr>
              <w:rPr>
                <w:rFonts w:ascii="Cambria Math" w:eastAsiaTheme="minorHAnsi" w:hAnsi="Cambria Math"/>
                <w:iCs/>
                <w:sz w:val="22"/>
                <w:szCs w:val="22"/>
                <w:lang w:val="uk-UA"/>
              </w:rPr>
            </m:ctrlPr>
          </m:sSubPr>
          <m:e>
            <m:r>
              <m:rPr>
                <m:sty m:val="p"/>
              </m:rPr>
              <w:rPr>
                <w:rFonts w:ascii="Cambria Math" w:hAnsi="Cambria Math"/>
                <w:sz w:val="22"/>
                <w:szCs w:val="22"/>
                <w:lang w:val="uk-UA"/>
              </w:rPr>
              <m:t xml:space="preserve">                                    G</m:t>
            </m:r>
          </m:e>
          <m:sub>
            <m:r>
              <m:rPr>
                <m:sty m:val="p"/>
              </m:rPr>
              <w:rPr>
                <w:rFonts w:ascii="Cambria Math" w:hAnsi="Cambria Math"/>
                <w:sz w:val="22"/>
                <w:szCs w:val="22"/>
                <w:lang w:val="uk-UA"/>
              </w:rPr>
              <m:t>о.макс.</m:t>
            </m:r>
          </m:sub>
        </m:sSub>
        <m:r>
          <m:rPr>
            <m:sty m:val="p"/>
          </m:rPr>
          <w:rPr>
            <w:rFonts w:ascii="Cambria Math" w:hAnsi="Cambria Math"/>
            <w:color w:val="000000"/>
            <w:sz w:val="22"/>
            <w:szCs w:val="22"/>
            <w:lang w:val="uk-UA"/>
          </w:rPr>
          <m:t>=</m:t>
        </m:r>
        <m:f>
          <m:fPr>
            <m:ctrlPr>
              <w:rPr>
                <w:rFonts w:ascii="Cambria Math" w:hAnsi="Cambria Math"/>
                <w:bCs/>
                <w:color w:val="000000"/>
                <w:sz w:val="22"/>
                <w:szCs w:val="22"/>
                <w:lang w:val="uk-UA"/>
              </w:rPr>
            </m:ctrlPr>
          </m:fPr>
          <m:num>
            <m:r>
              <m:rPr>
                <m:sty m:val="p"/>
              </m:rPr>
              <w:rPr>
                <w:rFonts w:ascii="Cambria Math" w:hAnsi="Cambria Math"/>
                <w:color w:val="000000"/>
                <w:sz w:val="22"/>
                <w:szCs w:val="22"/>
                <w:lang w:val="uk-UA"/>
              </w:rPr>
              <m:t>3,6</m:t>
            </m:r>
            <m:r>
              <m:rPr>
                <m:sty m:val="p"/>
              </m:rPr>
              <w:rPr>
                <w:rFonts w:ascii="Cambria Math" w:hAnsi="Cambria Math"/>
                <w:color w:val="000000"/>
                <w:sz w:val="22"/>
                <w:szCs w:val="22"/>
              </w:rPr>
              <m:t> </m:t>
            </m:r>
            <m:r>
              <m:rPr>
                <m:sty m:val="p"/>
              </m:rPr>
              <w:rPr>
                <w:rFonts w:ascii="Cambria Math" w:hAnsi="Cambria Math"/>
                <w:bCs/>
                <w:color w:val="000000"/>
                <w:sz w:val="22"/>
                <w:szCs w:val="22"/>
              </w:rPr>
              <w:sym w:font="Symbol" w:char="F0D7"/>
            </m:r>
            <m:r>
              <m:rPr>
                <m:sty m:val="p"/>
              </m:rPr>
              <w:rPr>
                <w:rFonts w:ascii="Cambria Math" w:hAnsi="Cambria Math"/>
                <w:color w:val="000000"/>
                <w:sz w:val="22"/>
                <w:szCs w:val="22"/>
              </w:rPr>
              <m:t> </m:t>
            </m:r>
            <m:sSub>
              <m:sSubPr>
                <m:ctrlPr>
                  <w:rPr>
                    <w:rFonts w:ascii="Cambria Math" w:hAnsi="Cambria Math"/>
                    <w:color w:val="000000"/>
                    <w:sz w:val="22"/>
                    <w:szCs w:val="22"/>
                  </w:rPr>
                </m:ctrlPr>
              </m:sSubPr>
              <m:e>
                <m:r>
                  <m:rPr>
                    <m:sty m:val="p"/>
                  </m:rPr>
                  <w:rPr>
                    <w:rFonts w:ascii="Cambria Math" w:hAnsi="Cambria Math"/>
                    <w:color w:val="000000"/>
                    <w:sz w:val="22"/>
                    <w:szCs w:val="22"/>
                  </w:rPr>
                  <m:t>Q</m:t>
                </m:r>
              </m:e>
              <m:sub>
                <m:r>
                  <w:rPr>
                    <w:rFonts w:ascii="Cambria Math" w:hAnsi="Cambria Math"/>
                    <w:color w:val="000000"/>
                    <w:sz w:val="22"/>
                    <w:szCs w:val="22"/>
                    <w:lang w:val="uk-UA"/>
                  </w:rPr>
                  <m:t>о.макс.</m:t>
                </m:r>
              </m:sub>
            </m:sSub>
          </m:num>
          <m:den>
            <m:r>
              <m:rPr>
                <m:sty m:val="p"/>
              </m:rPr>
              <w:rPr>
                <w:rFonts w:ascii="Cambria Math" w:hAnsi="Cambria Math"/>
                <w:color w:val="000000"/>
                <w:sz w:val="22"/>
                <w:szCs w:val="22"/>
              </w:rPr>
              <m:t>c</m:t>
            </m:r>
            <m:r>
              <m:rPr>
                <m:sty m:val="p"/>
              </m:rPr>
              <w:rPr>
                <w:rFonts w:ascii="Cambria Math" w:hAnsi="Cambria Math"/>
                <w:bCs/>
                <w:color w:val="000000"/>
                <w:sz w:val="22"/>
                <w:szCs w:val="22"/>
              </w:rPr>
              <w:sym w:font="Symbol" w:char="F0B4"/>
            </m:r>
            <m:r>
              <m:rPr>
                <m:sty m:val="p"/>
              </m:rPr>
              <w:rPr>
                <w:rFonts w:ascii="Cambria Math" w:hAnsi="Cambria Math"/>
                <w:bCs/>
                <w:color w:val="000000"/>
                <w:sz w:val="22"/>
                <w:szCs w:val="22"/>
              </w:rPr>
              <w:sym w:font="Symbol" w:char="F028"/>
            </m:r>
            <m:sSub>
              <m:sSubPr>
                <m:ctrlPr>
                  <w:rPr>
                    <w:rFonts w:ascii="Cambria Math" w:hAnsi="Cambria Math"/>
                    <w:color w:val="000000"/>
                    <w:sz w:val="22"/>
                    <w:szCs w:val="22"/>
                  </w:rPr>
                </m:ctrlPr>
              </m:sSubPr>
              <m:e>
                <m:r>
                  <m:rPr>
                    <m:sty m:val="p"/>
                  </m:rPr>
                  <w:rPr>
                    <w:rFonts w:ascii="Cambria Math" w:hAnsi="Cambria Math"/>
                    <w:bCs/>
                    <w:color w:val="000000"/>
                    <w:sz w:val="22"/>
                    <w:szCs w:val="22"/>
                  </w:rPr>
                  <w:sym w:font="Symbol" w:char="F074"/>
                </m:r>
              </m:e>
              <m:sub>
                <m:r>
                  <w:rPr>
                    <w:rFonts w:ascii="Cambria Math" w:hAnsi="Cambria Math"/>
                    <w:color w:val="000000"/>
                    <w:sz w:val="22"/>
                    <w:szCs w:val="22"/>
                    <w:lang w:val="uk-UA"/>
                  </w:rPr>
                  <m:t>1</m:t>
                </m:r>
              </m:sub>
            </m:sSub>
            <m:r>
              <m:rPr>
                <m:sty m:val="p"/>
              </m:rPr>
              <w:rPr>
                <w:rFonts w:ascii="Cambria Math" w:hAnsi="Cambria Math"/>
                <w:bCs/>
                <w:color w:val="000000"/>
                <w:sz w:val="22"/>
                <w:szCs w:val="22"/>
              </w:rPr>
              <w:sym w:font="Symbol" w:char="F02D"/>
            </m:r>
            <m:r>
              <m:rPr>
                <m:sty m:val="p"/>
              </m:rPr>
              <w:rPr>
                <w:rFonts w:ascii="Cambria Math" w:hAnsi="Cambria Math"/>
                <w:color w:val="000000"/>
                <w:sz w:val="22"/>
                <w:szCs w:val="22"/>
              </w:rPr>
              <m:t> </m:t>
            </m:r>
            <m:sSub>
              <m:sSubPr>
                <m:ctrlPr>
                  <w:rPr>
                    <w:rFonts w:ascii="Cambria Math" w:hAnsi="Cambria Math"/>
                    <w:color w:val="000000"/>
                    <w:sz w:val="22"/>
                    <w:szCs w:val="22"/>
                  </w:rPr>
                </m:ctrlPr>
              </m:sSubPr>
              <m:e>
                <m:r>
                  <m:rPr>
                    <m:sty m:val="p"/>
                  </m:rPr>
                  <w:rPr>
                    <w:rFonts w:ascii="Cambria Math" w:hAnsi="Cambria Math"/>
                    <w:bCs/>
                    <w:color w:val="000000"/>
                    <w:sz w:val="22"/>
                    <w:szCs w:val="22"/>
                  </w:rPr>
                  <w:sym w:font="Symbol" w:char="F074"/>
                </m:r>
              </m:e>
              <m:sub>
                <m:r>
                  <w:rPr>
                    <w:rFonts w:ascii="Cambria Math" w:hAnsi="Cambria Math"/>
                    <w:color w:val="000000"/>
                    <w:sz w:val="22"/>
                    <w:szCs w:val="22"/>
                    <w:lang w:val="uk-UA"/>
                  </w:rPr>
                  <m:t>2</m:t>
                </m:r>
              </m:sub>
            </m:sSub>
            <m:r>
              <m:rPr>
                <m:sty m:val="p"/>
              </m:rPr>
              <w:rPr>
                <w:rFonts w:ascii="Cambria Math" w:hAnsi="Cambria Math"/>
                <w:color w:val="000000"/>
                <w:sz w:val="22"/>
                <w:szCs w:val="22"/>
              </w:rPr>
              <m:t> </m:t>
            </m:r>
            <m:r>
              <m:rPr>
                <m:sty m:val="p"/>
              </m:rPr>
              <w:rPr>
                <w:rFonts w:ascii="Cambria Math" w:hAnsi="Cambria Math"/>
                <w:bCs/>
                <w:color w:val="000000"/>
                <w:sz w:val="22"/>
                <w:szCs w:val="22"/>
              </w:rPr>
              <w:sym w:font="Symbol" w:char="F029"/>
            </m:r>
          </m:den>
        </m:f>
        <m:r>
          <w:rPr>
            <w:rFonts w:ascii="Cambria Math" w:hAnsi="Cambria Math"/>
            <w:color w:val="000000"/>
            <w:sz w:val="22"/>
            <w:szCs w:val="22"/>
            <w:lang w:val="uk-UA"/>
          </w:rPr>
          <m:t>∙</m:t>
        </m:r>
        <w:bookmarkStart w:id="3" w:name="_Hlk117777222"/>
        <m:sSup>
          <m:sSupPr>
            <m:ctrlPr>
              <w:rPr>
                <w:rFonts w:ascii="Cambria Math" w:hAnsi="Cambria Math"/>
                <w:iCs/>
                <w:color w:val="000000"/>
                <w:sz w:val="22"/>
                <w:szCs w:val="22"/>
                <w:lang w:val="uk-UA"/>
              </w:rPr>
            </m:ctrlPr>
          </m:sSupPr>
          <m:e>
            <m:r>
              <m:rPr>
                <m:sty m:val="p"/>
              </m:rPr>
              <w:rPr>
                <w:rFonts w:ascii="Cambria Math" w:hAnsi="Cambria Math"/>
                <w:color w:val="000000"/>
                <w:sz w:val="22"/>
                <w:szCs w:val="22"/>
                <w:lang w:val="uk-UA"/>
              </w:rPr>
              <m:t>10</m:t>
            </m:r>
          </m:e>
          <m:sup>
            <m:r>
              <m:rPr>
                <m:sty m:val="p"/>
              </m:rPr>
              <w:rPr>
                <w:rFonts w:ascii="Cambria Math" w:hAnsi="Cambria Math"/>
                <w:color w:val="000000"/>
                <w:sz w:val="22"/>
                <w:szCs w:val="22"/>
                <w:lang w:val="uk-UA"/>
              </w:rPr>
              <m:t>-3</m:t>
            </m:r>
          </m:sup>
        </m:sSup>
        <w:bookmarkEnd w:id="3"/>
        <m:r>
          <w:rPr>
            <w:rFonts w:ascii="Cambria Math" w:hAnsi="Cambria Math"/>
            <w:color w:val="000000"/>
            <w:sz w:val="22"/>
            <w:szCs w:val="22"/>
          </w:rPr>
          <m:t> </m:t>
        </m:r>
        <m:r>
          <w:rPr>
            <w:rFonts w:ascii="Cambria Math" w:hAnsi="Cambria Math"/>
            <w:color w:val="000000"/>
            <w:sz w:val="22"/>
            <w:szCs w:val="22"/>
            <w:lang w:val="uk-UA"/>
          </w:rPr>
          <m:t>;</m:t>
        </m:r>
      </m:oMath>
      <w:r w:rsidR="001830C8">
        <w:rPr>
          <w:color w:val="000000"/>
          <w:lang w:val="uk-UA"/>
        </w:rPr>
        <w:tab/>
      </w:r>
      <w:r w:rsidR="001830C8">
        <w:rPr>
          <w:color w:val="000000"/>
          <w:lang w:val="uk-UA"/>
        </w:rPr>
        <w:tab/>
      </w:r>
      <w:r w:rsidR="001830C8">
        <w:rPr>
          <w:color w:val="000000"/>
          <w:lang w:val="uk-UA"/>
        </w:rPr>
        <w:tab/>
      </w:r>
      <w:r w:rsidR="005009D0">
        <w:rPr>
          <w:color w:val="000000"/>
          <w:lang w:val="uk-UA"/>
        </w:rPr>
        <w:tab/>
      </w:r>
      <w:r w:rsidR="005009D0">
        <w:rPr>
          <w:color w:val="000000"/>
          <w:lang w:val="uk-UA"/>
        </w:rPr>
        <w:tab/>
      </w:r>
      <w:r w:rsidR="005009D0" w:rsidRPr="005009D0">
        <w:rPr>
          <w:color w:val="000000"/>
          <w:lang w:val="uk-UA"/>
        </w:rPr>
        <w:t xml:space="preserve">                         </w:t>
      </w:r>
      <w:r w:rsidR="001830C8">
        <w:rPr>
          <w:color w:val="000000"/>
          <w:lang w:val="uk-UA"/>
        </w:rPr>
        <w:t>(А.1)</w:t>
      </w:r>
    </w:p>
    <w:p w:rsidR="00077D2E" w:rsidRPr="001830C8" w:rsidRDefault="001830C8" w:rsidP="001830C8">
      <w:pPr>
        <w:pStyle w:val="s16"/>
        <w:spacing w:before="0" w:beforeAutospacing="0" w:after="0" w:afterAutospacing="0" w:line="360" w:lineRule="atLeast"/>
        <w:ind w:hanging="142"/>
        <w:rPr>
          <w:rFonts w:ascii="Arial" w:hAnsi="Arial" w:cs="Arial"/>
          <w:color w:val="000000"/>
          <w:sz w:val="21"/>
          <w:szCs w:val="21"/>
          <w:lang w:val="uk-UA"/>
        </w:rPr>
      </w:pPr>
      <w:bookmarkStart w:id="4" w:name="_Hlk117683856"/>
      <w:r w:rsidRPr="001830C8">
        <w:rPr>
          <w:rFonts w:ascii="Arial" w:hAnsi="Arial" w:cs="Arial"/>
          <w:color w:val="000000"/>
          <w:sz w:val="21"/>
          <w:szCs w:val="21"/>
        </w:rPr>
        <w:t>б) на вентиляцію</w:t>
      </w:r>
    </w:p>
    <w:bookmarkEnd w:id="4"/>
    <w:p w:rsidR="00E209EB" w:rsidRDefault="00855A92" w:rsidP="005009D0">
      <w:pPr>
        <w:spacing w:after="0" w:line="312" w:lineRule="auto"/>
        <w:ind w:firstLine="426"/>
        <w:jc w:val="right"/>
        <w:rPr>
          <w:rFonts w:ascii="Arial" w:eastAsia="Times New Roman" w:hAnsi="Arial" w:cs="Arial"/>
          <w:color w:val="000000"/>
          <w:sz w:val="21"/>
          <w:szCs w:val="21"/>
          <w:lang w:val="uk-UA"/>
        </w:rPr>
      </w:pPr>
      <m:oMath>
        <m:sSub>
          <m:sSubPr>
            <m:ctrlPr>
              <w:rPr>
                <w:rFonts w:ascii="Cambria Math" w:hAnsi="Cambria Math" w:cs="Times New Roman"/>
                <w:iCs/>
                <w:lang w:val="uk-UA"/>
              </w:rPr>
            </m:ctrlPr>
          </m:sSubPr>
          <m:e>
            <m:r>
              <m:rPr>
                <m:sty m:val="p"/>
              </m:rPr>
              <w:rPr>
                <w:rFonts w:ascii="Cambria Math" w:hAnsi="Cambria Math" w:cs="Times New Roman"/>
                <w:lang w:val="uk-UA"/>
              </w:rPr>
              <m:t xml:space="preserve">  G</m:t>
            </m:r>
          </m:e>
          <m:sub>
            <m:r>
              <m:rPr>
                <m:sty m:val="p"/>
              </m:rPr>
              <w:rPr>
                <w:rFonts w:ascii="Cambria Math" w:hAnsi="Cambria Math" w:cs="Times New Roman"/>
                <w:lang w:val="uk-UA"/>
              </w:rPr>
              <m:t>в.макс.</m:t>
            </m:r>
          </m:sub>
        </m:sSub>
        <m:r>
          <m:rPr>
            <m:sty m:val="p"/>
          </m:rPr>
          <w:rPr>
            <w:rFonts w:ascii="Cambria Math" w:hAnsi="Cambria Math" w:cs="Times New Roman"/>
            <w:color w:val="000000"/>
            <w:lang w:val="uk-UA"/>
          </w:rPr>
          <m:t>=</m:t>
        </m:r>
        <m:f>
          <m:fPr>
            <m:ctrlPr>
              <w:rPr>
                <w:rFonts w:ascii="Cambria Math" w:hAnsi="Cambria Math" w:cs="Times New Roman"/>
                <w:bCs/>
                <w:color w:val="000000"/>
                <w:lang w:val="uk-UA"/>
              </w:rPr>
            </m:ctrlPr>
          </m:fPr>
          <m:num>
            <m:r>
              <m:rPr>
                <m:sty m:val="p"/>
              </m:rPr>
              <w:rPr>
                <w:rFonts w:ascii="Cambria Math" w:hAnsi="Cambria Math" w:cs="Times New Roman"/>
                <w:color w:val="000000"/>
                <w:lang w:val="uk-UA"/>
              </w:rPr>
              <m:t>3,6</m:t>
            </m:r>
            <m:r>
              <m:rPr>
                <m:sty m:val="p"/>
              </m:rPr>
              <w:rPr>
                <w:rFonts w:ascii="Cambria Math" w:hAnsi="Cambria Math" w:cs="Times New Roman"/>
                <w:color w:val="000000"/>
              </w:rPr>
              <m:t> </m:t>
            </m:r>
            <m:r>
              <m:rPr>
                <m:sty m:val="p"/>
              </m:rPr>
              <w:rPr>
                <w:rFonts w:ascii="Cambria Math" w:hAnsi="Cambria Math" w:cs="Times New Roman"/>
                <w:bCs/>
                <w:color w:val="000000"/>
              </w:rPr>
              <w:sym w:font="Symbol" w:char="F0D7"/>
            </m:r>
            <m:r>
              <m:rPr>
                <m:sty m:val="p"/>
              </m:rPr>
              <w:rPr>
                <w:rFonts w:ascii="Cambria Math" w:hAnsi="Cambria Math" w:cs="Times New Roman"/>
                <w:color w:val="000000"/>
              </w:rPr>
              <m:t> </m:t>
            </m:r>
            <m:sSub>
              <m:sSubPr>
                <m:ctrlPr>
                  <w:rPr>
                    <w:rFonts w:ascii="Cambria Math" w:eastAsia="Times New Roman" w:hAnsi="Cambria Math" w:cs="Times New Roman"/>
                    <w:color w:val="000000"/>
                  </w:rPr>
                </m:ctrlPr>
              </m:sSubPr>
              <m:e>
                <m:r>
                  <m:rPr>
                    <m:sty m:val="p"/>
                  </m:rPr>
                  <w:rPr>
                    <w:rFonts w:ascii="Cambria Math" w:hAnsi="Cambria Math" w:cs="Times New Roman"/>
                    <w:color w:val="000000"/>
                  </w:rPr>
                  <m:t>Q</m:t>
                </m:r>
              </m:e>
              <m:sub>
                <m:r>
                  <w:rPr>
                    <w:rFonts w:ascii="Cambria Math" w:hAnsi="Cambria Math" w:cs="Times New Roman"/>
                    <w:color w:val="000000"/>
                    <w:lang w:val="uk-UA"/>
                  </w:rPr>
                  <m:t>в.макс.</m:t>
                </m:r>
              </m:sub>
            </m:sSub>
          </m:num>
          <m:den>
            <m:r>
              <m:rPr>
                <m:sty m:val="p"/>
              </m:rPr>
              <w:rPr>
                <w:rFonts w:ascii="Cambria Math" w:hAnsi="Cambria Math" w:cs="Times New Roman"/>
                <w:color w:val="000000"/>
              </w:rPr>
              <m:t>c</m:t>
            </m:r>
            <m:r>
              <m:rPr>
                <m:sty m:val="p"/>
              </m:rPr>
              <w:rPr>
                <w:rFonts w:ascii="Cambria Math" w:hAnsi="Cambria Math" w:cs="Times New Roman"/>
                <w:bCs/>
                <w:color w:val="000000"/>
              </w:rPr>
              <w:sym w:font="Symbol" w:char="F0B4"/>
            </m:r>
            <m:r>
              <m:rPr>
                <m:sty m:val="p"/>
              </m:rPr>
              <w:rPr>
                <w:rFonts w:ascii="Cambria Math" w:hAnsi="Cambria Math" w:cs="Times New Roman"/>
                <w:bCs/>
                <w:color w:val="000000"/>
              </w:rPr>
              <w:sym w:font="Symbol" w:char="F028"/>
            </m:r>
            <m:sSub>
              <m:sSubPr>
                <m:ctrlPr>
                  <w:rPr>
                    <w:rFonts w:ascii="Cambria Math" w:eastAsia="Times New Roman" w:hAnsi="Cambria Math" w:cs="Times New Roman"/>
                    <w:color w:val="000000"/>
                  </w:rPr>
                </m:ctrlPr>
              </m:sSubPr>
              <m:e>
                <m:r>
                  <m:rPr>
                    <m:sty m:val="p"/>
                  </m:rPr>
                  <w:rPr>
                    <w:rFonts w:ascii="Cambria Math" w:hAnsi="Cambria Math" w:cs="Times New Roman"/>
                    <w:bCs/>
                    <w:color w:val="000000"/>
                  </w:rPr>
                  <w:sym w:font="Symbol" w:char="F074"/>
                </m:r>
              </m:e>
              <m:sub>
                <m:r>
                  <w:rPr>
                    <w:rFonts w:ascii="Cambria Math" w:hAnsi="Cambria Math" w:cs="Times New Roman"/>
                    <w:color w:val="000000"/>
                    <w:lang w:val="uk-UA"/>
                  </w:rPr>
                  <m:t>1</m:t>
                </m:r>
              </m:sub>
            </m:sSub>
            <m:r>
              <m:rPr>
                <m:sty m:val="p"/>
              </m:rPr>
              <w:rPr>
                <w:rFonts w:ascii="Cambria Math" w:hAnsi="Cambria Math" w:cs="Times New Roman"/>
                <w:bCs/>
                <w:color w:val="000000"/>
              </w:rPr>
              <w:sym w:font="Symbol" w:char="F02D"/>
            </m:r>
            <m:r>
              <m:rPr>
                <m:sty m:val="p"/>
              </m:rPr>
              <w:rPr>
                <w:rFonts w:ascii="Cambria Math" w:hAnsi="Cambria Math" w:cs="Times New Roman"/>
                <w:color w:val="000000"/>
              </w:rPr>
              <m:t> </m:t>
            </m:r>
            <m:sSub>
              <m:sSubPr>
                <m:ctrlPr>
                  <w:rPr>
                    <w:rFonts w:ascii="Cambria Math" w:eastAsia="Times New Roman" w:hAnsi="Cambria Math" w:cs="Times New Roman"/>
                    <w:color w:val="000000"/>
                  </w:rPr>
                </m:ctrlPr>
              </m:sSubPr>
              <m:e>
                <m:r>
                  <m:rPr>
                    <m:sty m:val="p"/>
                  </m:rPr>
                  <w:rPr>
                    <w:rFonts w:ascii="Cambria Math" w:hAnsi="Cambria Math" w:cs="Times New Roman"/>
                    <w:bCs/>
                    <w:color w:val="000000"/>
                  </w:rPr>
                  <w:sym w:font="Symbol" w:char="F074"/>
                </m:r>
              </m:e>
              <m:sub>
                <m:r>
                  <w:rPr>
                    <w:rFonts w:ascii="Cambria Math" w:hAnsi="Cambria Math" w:cs="Times New Roman"/>
                    <w:color w:val="000000"/>
                    <w:lang w:val="uk-UA"/>
                  </w:rPr>
                  <m:t>2</m:t>
                </m:r>
              </m:sub>
            </m:sSub>
            <m:r>
              <m:rPr>
                <m:sty m:val="p"/>
              </m:rPr>
              <w:rPr>
                <w:rFonts w:ascii="Cambria Math" w:hAnsi="Cambria Math" w:cs="Times New Roman"/>
                <w:color w:val="000000"/>
              </w:rPr>
              <m:t> </m:t>
            </m:r>
            <m:r>
              <m:rPr>
                <m:sty m:val="p"/>
              </m:rPr>
              <w:rPr>
                <w:rFonts w:ascii="Cambria Math" w:hAnsi="Cambria Math" w:cs="Times New Roman"/>
                <w:bCs/>
                <w:color w:val="000000"/>
              </w:rPr>
              <w:sym w:font="Symbol" w:char="F029"/>
            </m:r>
          </m:den>
        </m:f>
        <m:r>
          <w:rPr>
            <w:rFonts w:ascii="Cambria Math" w:hAnsi="Cambria Math" w:cs="Times New Roman"/>
            <w:color w:val="000000"/>
            <w:lang w:val="uk-UA"/>
          </w:rPr>
          <m:t>∙</m:t>
        </m:r>
        <m:sSup>
          <m:sSupPr>
            <m:ctrlPr>
              <w:rPr>
                <w:rFonts w:ascii="Cambria Math" w:hAnsi="Cambria Math" w:cs="Times New Roman"/>
                <w:iCs/>
                <w:color w:val="000000"/>
                <w:lang w:val="uk-UA"/>
              </w:rPr>
            </m:ctrlPr>
          </m:sSupPr>
          <m:e>
            <m:r>
              <m:rPr>
                <m:sty m:val="p"/>
              </m:rPr>
              <w:rPr>
                <w:rFonts w:ascii="Cambria Math" w:hAnsi="Cambria Math" w:cs="Times New Roman"/>
                <w:color w:val="000000"/>
                <w:lang w:val="uk-UA"/>
              </w:rPr>
              <m:t>10</m:t>
            </m:r>
          </m:e>
          <m:sup>
            <m:r>
              <m:rPr>
                <m:sty m:val="p"/>
              </m:rPr>
              <w:rPr>
                <w:rFonts w:ascii="Cambria Math" w:hAnsi="Cambria Math" w:cs="Times New Roman"/>
                <w:color w:val="000000"/>
                <w:lang w:val="uk-UA"/>
              </w:rPr>
              <m:t>-3</m:t>
            </m:r>
          </m:sup>
        </m:sSup>
        <m:r>
          <w:rPr>
            <w:rFonts w:ascii="Cambria Math" w:hAnsi="Cambria Math" w:cs="Times New Roman"/>
            <w:color w:val="000000"/>
          </w:rPr>
          <m:t> </m:t>
        </m:r>
        <m:r>
          <w:rPr>
            <w:rFonts w:ascii="Cambria Math" w:hAnsi="Cambria Math" w:cs="Times New Roman"/>
            <w:color w:val="000000"/>
            <w:lang w:val="uk-UA"/>
          </w:rPr>
          <m:t>;</m:t>
        </m:r>
      </m:oMath>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w:t>
      </w:r>
      <w:r w:rsidR="00054147">
        <w:rPr>
          <w:rFonts w:ascii="Arial" w:eastAsia="Times New Roman" w:hAnsi="Arial" w:cs="Arial"/>
          <w:color w:val="000000"/>
          <w:sz w:val="21"/>
          <w:szCs w:val="21"/>
          <w:lang w:val="uk-UA"/>
        </w:rPr>
        <w:t>А.2)</w:t>
      </w:r>
    </w:p>
    <w:p w:rsidR="00054147" w:rsidRDefault="00054147" w:rsidP="00054147">
      <w:pPr>
        <w:spacing w:after="0" w:line="312" w:lineRule="auto"/>
        <w:ind w:hanging="142"/>
        <w:rPr>
          <w:rFonts w:ascii="Arial" w:eastAsia="Times New Roman" w:hAnsi="Arial" w:cs="Arial"/>
          <w:color w:val="000000"/>
          <w:sz w:val="21"/>
          <w:szCs w:val="21"/>
          <w:lang w:val="uk-UA"/>
        </w:rPr>
      </w:pPr>
      <w:r>
        <w:rPr>
          <w:rFonts w:ascii="Arial" w:eastAsia="Times New Roman" w:hAnsi="Arial" w:cs="Arial"/>
          <w:color w:val="000000"/>
          <w:sz w:val="21"/>
          <w:szCs w:val="21"/>
          <w:lang w:val="uk-UA"/>
        </w:rPr>
        <w:t>в) на гаряче водопостачання у відкритих системах теплопостачання:</w:t>
      </w:r>
    </w:p>
    <w:p w:rsidR="00EA4CB8" w:rsidRDefault="00B6081D" w:rsidP="005009D0">
      <w:pPr>
        <w:spacing w:after="0" w:line="312" w:lineRule="auto"/>
        <w:jc w:val="right"/>
        <w:rPr>
          <w:rFonts w:ascii="Arial" w:eastAsia="Times New Roman" w:hAnsi="Arial" w:cs="Arial"/>
          <w:iCs/>
          <w:sz w:val="24"/>
          <w:szCs w:val="24"/>
          <w:lang w:val="uk-UA"/>
        </w:rPr>
      </w:pPr>
      <w:r>
        <w:rPr>
          <w:rFonts w:ascii="Arial" w:eastAsia="Times New Roman" w:hAnsi="Arial" w:cs="Arial"/>
          <w:color w:val="000000"/>
          <w:sz w:val="21"/>
          <w:szCs w:val="21"/>
          <w:lang w:val="uk-UA"/>
        </w:rPr>
        <w:t>-середні</w:t>
      </w:r>
      <w:r w:rsidR="00054147">
        <w:rPr>
          <w:rFonts w:ascii="Arial" w:eastAsia="Times New Roman" w:hAnsi="Arial" w:cs="Arial"/>
          <w:color w:val="000000"/>
          <w:sz w:val="21"/>
          <w:szCs w:val="21"/>
          <w:lang w:val="uk-UA"/>
        </w:rPr>
        <w:t xml:space="preserve">й                     </w:t>
      </w:r>
      <m:oMath>
        <m:sSub>
          <m:sSubPr>
            <m:ctrlPr>
              <w:rPr>
                <w:rFonts w:ascii="Cambria Math" w:hAnsi="Cambria Math" w:cs="Times New Roman"/>
                <w:iCs/>
                <w:lang w:val="uk-UA"/>
              </w:rPr>
            </m:ctrlPr>
          </m:sSubPr>
          <m:e>
            <m:r>
              <m:rPr>
                <m:sty m:val="p"/>
              </m:rPr>
              <w:rPr>
                <w:rFonts w:ascii="Cambria Math" w:hAnsi="Cambria Math" w:cs="Times New Roman"/>
                <w:lang w:val="uk-UA"/>
              </w:rPr>
              <m:t>G</m:t>
            </m:r>
          </m:e>
          <m:sub>
            <m:r>
              <m:rPr>
                <m:sty m:val="p"/>
              </m:rPr>
              <w:rPr>
                <w:rFonts w:ascii="Cambria Math" w:hAnsi="Cambria Math" w:cs="Times New Roman"/>
                <w:lang w:val="uk-UA"/>
              </w:rPr>
              <m:t>1г.в.сер.</m:t>
            </m:r>
          </m:sub>
        </m:sSub>
        <m:r>
          <m:rPr>
            <m:sty m:val="p"/>
          </m:rPr>
          <w:rPr>
            <w:rFonts w:ascii="Cambria Math" w:hAnsi="Cambria Math" w:cs="Times New Roman"/>
            <w:lang w:val="uk-UA"/>
          </w:rPr>
          <m:t>=</m:t>
        </m:r>
        <m:f>
          <m:fPr>
            <m:ctrlPr>
              <w:rPr>
                <w:rFonts w:ascii="Cambria Math" w:hAnsi="Cambria Math" w:cs="Times New Roman"/>
                <w:iCs/>
                <w:lang w:val="uk-UA"/>
              </w:rPr>
            </m:ctrlPr>
          </m:fPr>
          <m:num>
            <m:r>
              <m:rPr>
                <m:sty m:val="p"/>
              </m:rPr>
              <w:rPr>
                <w:rFonts w:ascii="Cambria Math" w:hAnsi="Cambria Math" w:cs="Times New Roman"/>
                <w:lang w:val="uk-UA"/>
              </w:rPr>
              <m:t>3,6 ∙</m:t>
            </m:r>
            <m:sSub>
              <m:sSubPr>
                <m:ctrlPr>
                  <w:rPr>
                    <w:rFonts w:ascii="Cambria Math" w:hAnsi="Cambria Math" w:cs="Times New Roman"/>
                    <w:iCs/>
                    <w:lang w:val="uk-UA"/>
                  </w:rPr>
                </m:ctrlPr>
              </m:sSubPr>
              <m:e>
                <m:r>
                  <m:rPr>
                    <m:sty m:val="p"/>
                  </m:rPr>
                  <w:rPr>
                    <w:rFonts w:ascii="Cambria Math" w:hAnsi="Cambria Math" w:cs="Times New Roman"/>
                  </w:rPr>
                  <m:t xml:space="preserve"> Q</m:t>
                </m:r>
              </m:e>
              <m:sub>
                <m:r>
                  <m:rPr>
                    <m:sty m:val="p"/>
                  </m:rPr>
                  <w:rPr>
                    <w:rFonts w:ascii="Cambria Math" w:hAnsi="Cambria Math" w:cs="Times New Roman"/>
                    <w:lang w:val="uk-UA"/>
                  </w:rPr>
                  <m:t>г.в.сер.</m:t>
                </m:r>
              </m:sub>
            </m:sSub>
          </m:num>
          <m:den>
            <m:r>
              <m:rPr>
                <m:sty m:val="p"/>
              </m:rPr>
              <w:rPr>
                <w:rFonts w:ascii="Cambria Math" w:hAnsi="Cambria Math" w:cs="Times New Roman"/>
              </w:rPr>
              <m:t>c×</m:t>
            </m:r>
            <m:d>
              <m:dPr>
                <m:ctrlPr>
                  <w:rPr>
                    <w:rFonts w:ascii="Cambria Math" w:hAnsi="Cambria Math" w:cs="Times New Roman"/>
                    <w:iCs/>
                    <w:lang w:val="en-US"/>
                  </w:rPr>
                </m:ctrlPr>
              </m:dPr>
              <m:e>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rPr>
                      <m:t>r</m:t>
                    </m:r>
                  </m:sub>
                </m:sSub>
                <m:r>
                  <m:rPr>
                    <m:sty m:val="p"/>
                  </m:rPr>
                  <w:rPr>
                    <w:rFonts w:ascii="Cambria Math" w:hAnsi="Cambria Math" w:cs="Times New Roman"/>
                  </w:rPr>
                  <m:t>-</m:t>
                </m:r>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lang w:val="uk-UA"/>
                      </w:rPr>
                      <m:t>х.з</m:t>
                    </m:r>
                  </m:sub>
                </m:sSub>
              </m:e>
            </m:d>
          </m:den>
        </m:f>
        <m:r>
          <m:rPr>
            <m:sty m:val="p"/>
          </m:rPr>
          <w:rPr>
            <w:rFonts w:ascii="Cambria Math" w:hAnsi="Cambria Math" w:cs="Times New Roman"/>
            <w:lang w:val="uk-UA"/>
          </w:rPr>
          <m:t>∙</m:t>
        </m:r>
        <w:bookmarkStart w:id="5" w:name="_Hlk117777021"/>
        <m:sSup>
          <m:sSupPr>
            <m:ctrlPr>
              <w:rPr>
                <w:rFonts w:ascii="Cambria Math" w:hAnsi="Cambria Math" w:cs="Times New Roman"/>
                <w:iCs/>
                <w:lang w:val="uk-UA"/>
              </w:rPr>
            </m:ctrlPr>
          </m:sSupPr>
          <m:e>
            <m:r>
              <m:rPr>
                <m:sty m:val="p"/>
              </m:rPr>
              <w:rPr>
                <w:rFonts w:ascii="Cambria Math" w:hAnsi="Cambria Math" w:cs="Times New Roman"/>
                <w:lang w:val="uk-UA"/>
              </w:rPr>
              <m:t>10</m:t>
            </m:r>
          </m:e>
          <m:sup>
            <m:r>
              <m:rPr>
                <m:sty m:val="p"/>
              </m:rPr>
              <w:rPr>
                <w:rFonts w:ascii="Cambria Math" w:hAnsi="Cambria Math" w:cs="Times New Roman"/>
                <w:lang w:val="uk-UA"/>
              </w:rPr>
              <m:t>-</m:t>
            </m:r>
            <w:bookmarkStart w:id="6" w:name="_Hlk117701498"/>
            <m:r>
              <m:rPr>
                <m:sty m:val="p"/>
              </m:rPr>
              <w:rPr>
                <w:rFonts w:ascii="Cambria Math" w:hAnsi="Cambria Math" w:cs="Times New Roman"/>
                <w:lang w:val="uk-UA"/>
              </w:rPr>
              <m:t>3</m:t>
            </m:r>
            <w:bookmarkEnd w:id="6"/>
          </m:sup>
        </m:sSup>
      </m:oMath>
      <w:bookmarkEnd w:id="5"/>
      <w:r w:rsidR="00054147">
        <w:rPr>
          <w:rFonts w:ascii="Arial" w:eastAsia="Times New Roman" w:hAnsi="Arial" w:cs="Arial"/>
          <w:iCs/>
          <w:sz w:val="24"/>
          <w:szCs w:val="24"/>
          <w:lang w:val="uk-UA"/>
        </w:rPr>
        <w:t>;</w:t>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t>(А.3)</w:t>
      </w:r>
    </w:p>
    <w:p w:rsidR="00657B13" w:rsidRPr="00054147" w:rsidRDefault="00657B13" w:rsidP="00054147">
      <w:pPr>
        <w:spacing w:after="0" w:line="312" w:lineRule="auto"/>
        <w:rPr>
          <w:rFonts w:ascii="Arial" w:eastAsia="Times New Roman" w:hAnsi="Arial" w:cs="Arial"/>
          <w:color w:val="000000"/>
          <w:sz w:val="21"/>
          <w:szCs w:val="21"/>
          <w:lang w:val="uk-UA"/>
        </w:rPr>
      </w:pPr>
    </w:p>
    <w:p w:rsidR="00EA4CB8" w:rsidRDefault="00054147" w:rsidP="005009D0">
      <w:pPr>
        <w:tabs>
          <w:tab w:val="left" w:pos="6327"/>
        </w:tabs>
        <w:jc w:val="right"/>
        <w:rPr>
          <w:rFonts w:ascii="Arial" w:eastAsia="Times New Roman" w:hAnsi="Arial" w:cs="Arial"/>
          <w:iCs/>
          <w:sz w:val="24"/>
          <w:szCs w:val="24"/>
          <w:lang w:val="uk-UA"/>
        </w:rPr>
      </w:pPr>
      <w:r w:rsidRPr="00054147">
        <w:rPr>
          <w:rFonts w:ascii="Arial" w:eastAsia="Times New Roman" w:hAnsi="Arial" w:cs="Arial"/>
          <w:iCs/>
          <w:sz w:val="21"/>
          <w:szCs w:val="21"/>
          <w:lang w:val="uk-UA"/>
        </w:rPr>
        <w:t>- максимальний</w:t>
      </w:r>
      <m:oMath>
        <m:sSub>
          <m:sSubPr>
            <m:ctrlPr>
              <w:rPr>
                <w:rFonts w:ascii="Cambria Math" w:hAnsi="Cambria Math" w:cs="Times New Roman"/>
                <w:iCs/>
                <w:lang w:val="uk-UA"/>
              </w:rPr>
            </m:ctrlPr>
          </m:sSubPr>
          <m:e>
            <m:r>
              <m:rPr>
                <m:sty m:val="p"/>
              </m:rPr>
              <w:rPr>
                <w:rFonts w:ascii="Cambria Math" w:hAnsi="Cambria Math" w:cs="Times New Roman"/>
                <w:lang w:val="uk-UA"/>
              </w:rPr>
              <m:t xml:space="preserve">                   G</m:t>
            </m:r>
          </m:e>
          <m:sub>
            <m:r>
              <m:rPr>
                <m:sty m:val="p"/>
              </m:rPr>
              <w:rPr>
                <w:rFonts w:ascii="Cambria Math" w:hAnsi="Cambria Math" w:cs="Times New Roman"/>
                <w:lang w:val="uk-UA"/>
              </w:rPr>
              <m:t>1г.в.макс.</m:t>
            </m:r>
          </m:sub>
        </m:sSub>
        <m:r>
          <m:rPr>
            <m:sty m:val="p"/>
          </m:rPr>
          <w:rPr>
            <w:rFonts w:ascii="Cambria Math" w:hAnsi="Cambria Math" w:cs="Times New Roman"/>
            <w:lang w:val="uk-UA"/>
          </w:rPr>
          <m:t>=</m:t>
        </m:r>
        <m:f>
          <m:fPr>
            <m:ctrlPr>
              <w:rPr>
                <w:rFonts w:ascii="Cambria Math" w:hAnsi="Cambria Math" w:cs="Times New Roman"/>
                <w:iCs/>
                <w:lang w:val="uk-UA"/>
              </w:rPr>
            </m:ctrlPr>
          </m:fPr>
          <m:num>
            <m:r>
              <m:rPr>
                <m:sty m:val="p"/>
              </m:rPr>
              <w:rPr>
                <w:rFonts w:ascii="Cambria Math" w:hAnsi="Cambria Math" w:cs="Times New Roman"/>
                <w:lang w:val="uk-UA"/>
              </w:rPr>
              <m:t>3,6 ∙</m:t>
            </m:r>
            <m:sSub>
              <m:sSubPr>
                <m:ctrlPr>
                  <w:rPr>
                    <w:rFonts w:ascii="Cambria Math" w:hAnsi="Cambria Math" w:cs="Times New Roman"/>
                    <w:iCs/>
                    <w:lang w:val="uk-UA"/>
                  </w:rPr>
                </m:ctrlPr>
              </m:sSubPr>
              <m:e>
                <m:r>
                  <m:rPr>
                    <m:sty m:val="p"/>
                  </m:rPr>
                  <w:rPr>
                    <w:rFonts w:ascii="Cambria Math" w:hAnsi="Cambria Math" w:cs="Times New Roman"/>
                  </w:rPr>
                  <m:t xml:space="preserve"> Q</m:t>
                </m:r>
              </m:e>
              <m:sub>
                <m:r>
                  <m:rPr>
                    <m:sty m:val="p"/>
                  </m:rPr>
                  <w:rPr>
                    <w:rFonts w:ascii="Cambria Math" w:hAnsi="Cambria Math" w:cs="Times New Roman"/>
                    <w:lang w:val="uk-UA"/>
                  </w:rPr>
                  <m:t>г.в.макс.</m:t>
                </m:r>
              </m:sub>
            </m:sSub>
          </m:num>
          <m:den>
            <m:r>
              <m:rPr>
                <m:sty m:val="p"/>
              </m:rPr>
              <w:rPr>
                <w:rFonts w:ascii="Cambria Math" w:hAnsi="Cambria Math" w:cs="Times New Roman"/>
              </w:rPr>
              <m:t>c ×</m:t>
            </m:r>
            <m:d>
              <m:dPr>
                <m:ctrlPr>
                  <w:rPr>
                    <w:rFonts w:ascii="Cambria Math" w:hAnsi="Cambria Math" w:cs="Times New Roman"/>
                    <w:iCs/>
                    <w:lang w:val="en-US"/>
                  </w:rPr>
                </m:ctrlPr>
              </m:dPr>
              <m:e>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rPr>
                      <m:t>r</m:t>
                    </m:r>
                  </m:sub>
                </m:sSub>
                <m:r>
                  <m:rPr>
                    <m:sty m:val="p"/>
                  </m:rPr>
                  <w:rPr>
                    <w:rFonts w:ascii="Cambria Math" w:hAnsi="Cambria Math" w:cs="Times New Roman"/>
                  </w:rPr>
                  <m:t>-</m:t>
                </m:r>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lang w:val="uk-UA"/>
                      </w:rPr>
                      <m:t>х.з</m:t>
                    </m:r>
                  </m:sub>
                </m:sSub>
              </m:e>
            </m:d>
          </m:den>
        </m:f>
        <m:r>
          <m:rPr>
            <m:sty m:val="p"/>
          </m:rPr>
          <w:rPr>
            <w:rFonts w:ascii="Cambria Math" w:hAnsi="Cambria Math" w:cs="Times New Roman"/>
            <w:lang w:val="uk-UA"/>
          </w:rPr>
          <m:t>∙</m:t>
        </m:r>
        <m:sSup>
          <m:sSupPr>
            <m:ctrlPr>
              <w:rPr>
                <w:rFonts w:ascii="Cambria Math" w:hAnsi="Cambria Math" w:cs="Times New Roman"/>
                <w:iCs/>
                <w:lang w:val="uk-UA"/>
              </w:rPr>
            </m:ctrlPr>
          </m:sSupPr>
          <m:e>
            <m:r>
              <m:rPr>
                <m:sty m:val="p"/>
              </m:rPr>
              <w:rPr>
                <w:rFonts w:ascii="Cambria Math" w:hAnsi="Cambria Math" w:cs="Times New Roman"/>
                <w:lang w:val="uk-UA"/>
              </w:rPr>
              <m:t>10</m:t>
            </m:r>
          </m:e>
          <m:sup>
            <m:r>
              <m:rPr>
                <m:sty m:val="p"/>
              </m:rPr>
              <w:rPr>
                <w:rFonts w:ascii="Cambria Math" w:hAnsi="Cambria Math" w:cs="Times New Roman"/>
                <w:lang w:val="uk-UA"/>
              </w:rPr>
              <m:t>-3</m:t>
            </m:r>
          </m:sup>
        </m:sSup>
        <m:r>
          <w:rPr>
            <w:rFonts w:ascii="Cambria Math" w:hAnsi="Cambria Math" w:cs="Times New Roman"/>
            <w:lang w:val="uk-UA"/>
          </w:rPr>
          <m:t>;</m:t>
        </m:r>
      </m:oMath>
      <w:r>
        <w:rPr>
          <w:rFonts w:ascii="Arial" w:eastAsia="Times New Roman" w:hAnsi="Arial" w:cs="Arial"/>
          <w:iCs/>
          <w:sz w:val="24"/>
          <w:szCs w:val="24"/>
          <w:lang w:val="uk-UA"/>
        </w:rPr>
        <w:tab/>
      </w:r>
      <w:r>
        <w:rPr>
          <w:rFonts w:ascii="Arial" w:eastAsia="Times New Roman" w:hAnsi="Arial" w:cs="Arial"/>
          <w:iCs/>
          <w:sz w:val="24"/>
          <w:szCs w:val="24"/>
          <w:lang w:val="uk-UA"/>
        </w:rPr>
        <w:tab/>
      </w:r>
      <w:r>
        <w:rPr>
          <w:rFonts w:ascii="Arial" w:eastAsia="Times New Roman" w:hAnsi="Arial" w:cs="Arial"/>
          <w:iCs/>
          <w:sz w:val="24"/>
          <w:szCs w:val="24"/>
          <w:lang w:val="uk-UA"/>
        </w:rPr>
        <w:tab/>
      </w:r>
      <w:r>
        <w:rPr>
          <w:rFonts w:ascii="Arial" w:eastAsia="Times New Roman" w:hAnsi="Arial" w:cs="Arial"/>
          <w:iCs/>
          <w:sz w:val="24"/>
          <w:szCs w:val="24"/>
          <w:lang w:val="uk-UA"/>
        </w:rPr>
        <w:tab/>
      </w:r>
      <w:r>
        <w:rPr>
          <w:rFonts w:ascii="Arial" w:eastAsia="Times New Roman" w:hAnsi="Arial" w:cs="Arial"/>
          <w:iCs/>
          <w:sz w:val="24"/>
          <w:szCs w:val="24"/>
          <w:lang w:val="uk-UA"/>
        </w:rPr>
        <w:tab/>
        <w:t>(А.4)</w:t>
      </w:r>
    </w:p>
    <w:p w:rsidR="00D83165" w:rsidRDefault="00D83165" w:rsidP="00D54C89">
      <w:pPr>
        <w:tabs>
          <w:tab w:val="left" w:pos="6327"/>
        </w:tabs>
        <w:rPr>
          <w:rFonts w:ascii="Arial" w:eastAsia="Times New Roman" w:hAnsi="Arial" w:cs="Arial"/>
          <w:iCs/>
          <w:sz w:val="24"/>
          <w:szCs w:val="24"/>
          <w:lang w:val="uk-UA"/>
        </w:rPr>
      </w:pPr>
    </w:p>
    <w:p w:rsidR="00202719" w:rsidRDefault="00202719" w:rsidP="00D54C89">
      <w:pPr>
        <w:tabs>
          <w:tab w:val="left" w:pos="6327"/>
        </w:tabs>
        <w:rPr>
          <w:rFonts w:ascii="Arial" w:eastAsiaTheme="minorEastAsia" w:hAnsi="Arial" w:cs="Arial"/>
          <w:iCs/>
          <w:sz w:val="21"/>
          <w:szCs w:val="21"/>
          <w:lang w:val="uk-UA"/>
        </w:rPr>
      </w:pPr>
      <w:r>
        <w:rPr>
          <w:rFonts w:ascii="Arial" w:eastAsia="Times New Roman" w:hAnsi="Arial" w:cs="Arial"/>
          <w:iCs/>
          <w:sz w:val="24"/>
          <w:szCs w:val="24"/>
          <w:lang w:val="uk-UA"/>
        </w:rPr>
        <w:t xml:space="preserve">г) </w:t>
      </w:r>
      <w:r w:rsidR="004C1699">
        <w:rPr>
          <w:rFonts w:ascii="Arial" w:eastAsia="Times New Roman" w:hAnsi="Arial" w:cs="Arial"/>
          <w:iCs/>
          <w:sz w:val="21"/>
          <w:szCs w:val="21"/>
          <w:lang w:val="uk-UA"/>
        </w:rPr>
        <w:t>на г</w:t>
      </w:r>
      <w:r w:rsidRPr="00202719">
        <w:rPr>
          <w:rFonts w:ascii="Arial" w:eastAsia="Times New Roman" w:hAnsi="Arial" w:cs="Arial"/>
          <w:iCs/>
          <w:sz w:val="21"/>
          <w:szCs w:val="21"/>
          <w:lang w:val="uk-UA"/>
        </w:rPr>
        <w:t>аряче водопостачання в закритих системах теплопостачання при паралельній схемі єднання водопідігрівачів:</w:t>
      </w:r>
    </w:p>
    <w:p w:rsidR="00EA4CB8" w:rsidRDefault="00202719" w:rsidP="005009D0">
      <w:pPr>
        <w:tabs>
          <w:tab w:val="left" w:pos="6327"/>
        </w:tabs>
        <w:jc w:val="right"/>
        <w:rPr>
          <w:rFonts w:ascii="Arial" w:eastAsiaTheme="minorEastAsia" w:hAnsi="Arial" w:cs="Arial"/>
          <w:color w:val="000000"/>
          <w:sz w:val="24"/>
          <w:szCs w:val="24"/>
          <w:lang w:val="uk-UA"/>
        </w:rPr>
      </w:pPr>
      <w:r>
        <w:rPr>
          <w:rFonts w:ascii="Arial" w:eastAsiaTheme="minorEastAsia" w:hAnsi="Arial" w:cs="Arial"/>
          <w:iCs/>
          <w:sz w:val="21"/>
          <w:szCs w:val="21"/>
          <w:lang w:val="uk-UA"/>
        </w:rPr>
        <w:t xml:space="preserve">-середній                         </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2г.в.сер.</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w:rPr>
                    <w:rFonts w:ascii="Cambria Math" w:hAnsi="Cambria Math"/>
                    <w:color w:val="000000"/>
                    <w:sz w:val="24"/>
                    <w:szCs w:val="24"/>
                  </w:rPr>
                  <m:t>г.в.сер.</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1</m:t>
                </m:r>
              </m:sub>
            </m:sSub>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3</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w:rPr>
            <w:rFonts w:ascii="Cambria Math" w:hAnsi="Cambria Math"/>
            <w:color w:val="000000"/>
            <w:sz w:val="24"/>
            <w:szCs w:val="24"/>
          </w:rPr>
          <m:t xml:space="preserve">; </m:t>
        </m:r>
      </m:oMath>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t>(А.5)</w:t>
      </w:r>
    </w:p>
    <w:p w:rsidR="00657B13" w:rsidRDefault="00657B13" w:rsidP="00D54C89">
      <w:pPr>
        <w:tabs>
          <w:tab w:val="left" w:pos="6327"/>
        </w:tabs>
        <w:rPr>
          <w:rFonts w:ascii="Arial" w:eastAsiaTheme="minorEastAsia" w:hAnsi="Arial" w:cs="Arial"/>
          <w:color w:val="000000"/>
          <w:sz w:val="24"/>
          <w:szCs w:val="24"/>
          <w:lang w:val="uk-UA"/>
        </w:rPr>
      </w:pPr>
    </w:p>
    <w:p w:rsidR="00202719" w:rsidRDefault="00202719" w:rsidP="005009D0">
      <w:pPr>
        <w:tabs>
          <w:tab w:val="left" w:pos="6327"/>
        </w:tabs>
        <w:jc w:val="right"/>
        <w:rPr>
          <w:rFonts w:ascii="Arial" w:eastAsiaTheme="minorEastAsia" w:hAnsi="Arial" w:cs="Arial"/>
          <w:color w:val="000000"/>
          <w:sz w:val="24"/>
          <w:szCs w:val="24"/>
          <w:lang w:val="uk-UA"/>
        </w:rPr>
      </w:pPr>
      <w:r w:rsidRPr="00202719">
        <w:rPr>
          <w:rFonts w:ascii="Arial" w:eastAsiaTheme="minorEastAsia" w:hAnsi="Arial" w:cs="Arial"/>
          <w:iCs/>
          <w:sz w:val="21"/>
          <w:szCs w:val="21"/>
          <w:lang w:val="uk-UA"/>
        </w:rPr>
        <w:t>- максимальний</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 xml:space="preserve">         G</m:t>
            </m:r>
          </m:e>
          <m:sub>
            <m:r>
              <m:rPr>
                <m:sty m:val="p"/>
              </m:rPr>
              <w:rPr>
                <w:rFonts w:ascii="Cambria Math" w:hAnsi="Cambria Math"/>
                <w:sz w:val="24"/>
                <w:szCs w:val="24"/>
                <w:lang w:val="uk-UA"/>
              </w:rPr>
              <m:t>2г.в.макс.</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w:rPr>
                    <w:rFonts w:ascii="Cambria Math" w:hAnsi="Cambria Math"/>
                    <w:color w:val="000000"/>
                    <w:sz w:val="24"/>
                    <w:szCs w:val="24"/>
                  </w:rPr>
                  <m:t>г.в.макс.</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1</m:t>
                </m:r>
              </m:sub>
            </m:sSub>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3</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w:rPr>
            <w:rFonts w:ascii="Cambria Math" w:hAnsi="Cambria Math"/>
            <w:color w:val="000000"/>
            <w:sz w:val="24"/>
            <w:szCs w:val="24"/>
          </w:rPr>
          <m:t> ;</m:t>
        </m:r>
      </m:oMath>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t>(А.6)</w:t>
      </w:r>
    </w:p>
    <w:p w:rsidR="00D83165" w:rsidRPr="00202719" w:rsidRDefault="00D83165" w:rsidP="00D54C89">
      <w:pPr>
        <w:tabs>
          <w:tab w:val="left" w:pos="6327"/>
        </w:tabs>
        <w:rPr>
          <w:rFonts w:ascii="Arial" w:eastAsiaTheme="minorEastAsia" w:hAnsi="Arial" w:cs="Arial"/>
          <w:color w:val="000000"/>
          <w:sz w:val="24"/>
          <w:szCs w:val="24"/>
          <w:lang w:val="uk-UA"/>
        </w:rPr>
      </w:pPr>
    </w:p>
    <w:p w:rsidR="00202719" w:rsidRPr="00D83165" w:rsidRDefault="00202719" w:rsidP="00D54C89">
      <w:pPr>
        <w:tabs>
          <w:tab w:val="left" w:pos="6327"/>
        </w:tabs>
        <w:rPr>
          <w:rFonts w:ascii="Arial" w:eastAsiaTheme="minorEastAsia" w:hAnsi="Arial" w:cs="Arial"/>
          <w:color w:val="000000"/>
          <w:sz w:val="21"/>
          <w:szCs w:val="21"/>
          <w:lang w:val="uk-UA"/>
        </w:rPr>
      </w:pPr>
      <w:r w:rsidRPr="00D83165">
        <w:rPr>
          <w:rFonts w:ascii="Arial" w:eastAsiaTheme="minorEastAsia" w:hAnsi="Arial" w:cs="Arial"/>
          <w:color w:val="000000"/>
          <w:sz w:val="21"/>
          <w:szCs w:val="21"/>
          <w:lang w:val="uk-UA"/>
        </w:rPr>
        <w:t>д) на гаряче водопостачання в закритих</w:t>
      </w:r>
      <w:r w:rsidR="00D83165" w:rsidRPr="00D83165">
        <w:rPr>
          <w:rFonts w:ascii="Arial" w:eastAsiaTheme="minorEastAsia" w:hAnsi="Arial" w:cs="Arial"/>
          <w:color w:val="000000"/>
          <w:sz w:val="21"/>
          <w:szCs w:val="21"/>
          <w:lang w:val="uk-UA"/>
        </w:rPr>
        <w:t xml:space="preserve"> системах теплопостачання при двоступеневих схемах приєднання водопідігрівачів:</w:t>
      </w:r>
    </w:p>
    <w:p w:rsidR="00EA4CB8" w:rsidRDefault="00202719" w:rsidP="005009D0">
      <w:pPr>
        <w:tabs>
          <w:tab w:val="left" w:pos="6327"/>
        </w:tabs>
        <w:jc w:val="right"/>
        <w:rPr>
          <w:rFonts w:ascii="Arial" w:eastAsiaTheme="minorEastAsia" w:hAnsi="Arial" w:cs="Arial"/>
          <w:color w:val="000000"/>
          <w:sz w:val="24"/>
          <w:szCs w:val="24"/>
          <w:lang w:val="uk-UA"/>
        </w:rPr>
      </w:pPr>
      <w:r>
        <w:rPr>
          <w:rFonts w:ascii="Arial" w:eastAsiaTheme="minorEastAsia" w:hAnsi="Arial" w:cs="Arial"/>
          <w:iCs/>
          <w:sz w:val="21"/>
          <w:szCs w:val="21"/>
          <w:lang w:val="uk-UA"/>
        </w:rPr>
        <w:t xml:space="preserve">- середній              </w:t>
      </w:r>
      <m:oMath>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3г.в.сер.</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m:rPr>
                    <m:sty m:val="p"/>
                  </m:rPr>
                  <w:rPr>
                    <w:rFonts w:ascii="Cambria Math" w:hAnsi="Cambria Math"/>
                    <w:color w:val="000000"/>
                    <w:sz w:val="24"/>
                    <w:szCs w:val="24"/>
                  </w:rPr>
                  <m:t>г.в.сер.</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w:bookmarkStart w:id="7" w:name="_Hlk117708948"/>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m:rPr>
                    <m:sty m:val="p"/>
                  </m:rPr>
                  <w:rPr>
                    <w:rFonts w:ascii="Cambria Math" w:hAnsi="Cambria Math"/>
                    <w:color w:val="000000"/>
                    <w:sz w:val="24"/>
                    <w:szCs w:val="24"/>
                  </w:rPr>
                  <m:t>1</m:t>
                </m:r>
              </m:sub>
            </m:sSub>
            <w:bookmarkEnd w:id="7"/>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m:rPr>
                    <m:sty m:val="p"/>
                  </m:rPr>
                  <w:rPr>
                    <w:rFonts w:ascii="Cambria Math" w:hAnsi="Cambria Math"/>
                    <w:color w:val="000000"/>
                    <w:sz w:val="24"/>
                    <w:szCs w:val="24"/>
                  </w:rPr>
                  <m:t>2</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r>
                  <m:rPr>
                    <m:sty m:val="p"/>
                  </m:rPr>
                  <w:rPr>
                    <w:rFonts w:ascii="Cambria Math" w:hAnsi="Cambria Math" w:cs="Times New Roman"/>
                    <w:sz w:val="24"/>
                    <w:szCs w:val="24"/>
                    <w:lang w:val="en-US"/>
                  </w:rPr>
                  <m:t>t</m:t>
                </m:r>
                <m:r>
                  <m:rPr>
                    <m:sty m:val="p"/>
                  </m:rPr>
                  <w:rPr>
                    <w:rFonts w:ascii="Cambria Math" w:hAnsi="Cambria Math" w:cs="Times New Roman"/>
                    <w:sz w:val="24"/>
                    <w:szCs w:val="24"/>
                    <w:lang w:val="uk-UA"/>
                  </w:rPr>
                  <m:t>'</m:t>
                </m:r>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lang w:val="uk-UA"/>
                      </w:rPr>
                      <m:t>х.з</m:t>
                    </m:r>
                  </m:sub>
                </m:sSub>
              </m:den>
            </m:f>
            <m:r>
              <w:rPr>
                <w:rFonts w:ascii="Cambria Math" w:hAnsi="Cambria Math"/>
                <w:color w:val="000000"/>
                <w:sz w:val="24"/>
                <w:szCs w:val="24"/>
              </w:rPr>
              <m:t>+0</m:t>
            </m:r>
            <m:r>
              <w:rPr>
                <w:rFonts w:ascii="Cambria Math" w:hAnsi="Cambria Math"/>
                <w:color w:val="000000"/>
                <w:sz w:val="24"/>
                <w:szCs w:val="24"/>
                <w:lang w:val="uk-UA"/>
              </w:rPr>
              <m:t>,</m:t>
            </m:r>
            <m:r>
              <w:rPr>
                <w:rFonts w:ascii="Cambria Math" w:hAnsi="Cambria Math"/>
                <w:color w:val="000000"/>
                <w:sz w:val="24"/>
                <w:szCs w:val="24"/>
              </w:rPr>
              <m:t>2</m:t>
            </m:r>
          </m:e>
        </m:d>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m:rPr>
            <m:sty m:val="p"/>
          </m:rPr>
          <w:rPr>
            <w:rFonts w:ascii="Cambria Math" w:hAnsi="Cambria Math"/>
            <w:color w:val="000000"/>
            <w:sz w:val="24"/>
            <w:szCs w:val="24"/>
          </w:rPr>
          <m:t> ;</m:t>
        </m:r>
      </m:oMath>
      <w:r w:rsidR="00D83165">
        <w:rPr>
          <w:rFonts w:ascii="Arial" w:eastAsiaTheme="minorEastAsia" w:hAnsi="Arial" w:cs="Arial"/>
          <w:color w:val="000000"/>
          <w:sz w:val="24"/>
          <w:szCs w:val="24"/>
          <w:lang w:val="uk-UA"/>
        </w:rPr>
        <w:tab/>
      </w:r>
      <w:r w:rsidR="00D83165">
        <w:rPr>
          <w:rFonts w:ascii="Arial" w:eastAsiaTheme="minorEastAsia" w:hAnsi="Arial" w:cs="Arial"/>
          <w:color w:val="000000"/>
          <w:sz w:val="24"/>
          <w:szCs w:val="24"/>
          <w:lang w:val="uk-UA"/>
        </w:rPr>
        <w:tab/>
      </w:r>
      <w:r w:rsidR="00D83165">
        <w:rPr>
          <w:rFonts w:ascii="Arial" w:eastAsiaTheme="minorEastAsia" w:hAnsi="Arial" w:cs="Arial"/>
          <w:color w:val="000000"/>
          <w:sz w:val="24"/>
          <w:szCs w:val="24"/>
          <w:lang w:val="uk-UA"/>
        </w:rPr>
        <w:tab/>
        <w:t>(А.7)</w:t>
      </w:r>
    </w:p>
    <w:p w:rsidR="00657B13" w:rsidRPr="00D83165" w:rsidRDefault="00657B13" w:rsidP="00D54C89">
      <w:pPr>
        <w:tabs>
          <w:tab w:val="left" w:pos="6327"/>
        </w:tabs>
        <w:rPr>
          <w:rFonts w:ascii="Arial" w:eastAsiaTheme="minorEastAsia" w:hAnsi="Arial" w:cs="Arial"/>
          <w:color w:val="000000"/>
          <w:sz w:val="24"/>
          <w:szCs w:val="24"/>
          <w:lang w:val="uk-UA"/>
        </w:rPr>
      </w:pPr>
    </w:p>
    <w:p w:rsidR="006A55AD" w:rsidRDefault="00D83165" w:rsidP="005009D0">
      <w:pPr>
        <w:tabs>
          <w:tab w:val="left" w:pos="6327"/>
        </w:tabs>
        <w:jc w:val="right"/>
        <w:rPr>
          <w:rFonts w:ascii="Arial" w:eastAsiaTheme="minorEastAsia" w:hAnsi="Arial" w:cs="Arial"/>
          <w:color w:val="000000"/>
          <w:sz w:val="24"/>
          <w:szCs w:val="24"/>
          <w:lang w:val="uk-UA"/>
        </w:rPr>
      </w:pPr>
      <w:r w:rsidRPr="00E65258">
        <w:rPr>
          <w:rFonts w:ascii="Arial" w:eastAsiaTheme="minorEastAsia" w:hAnsi="Arial" w:cs="Arial"/>
          <w:iCs/>
          <w:sz w:val="21"/>
          <w:szCs w:val="21"/>
          <w:lang w:val="uk-UA"/>
        </w:rPr>
        <w:t>- максимальний</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 xml:space="preserve">    G</m:t>
            </m:r>
          </m:e>
          <m:sub>
            <m:r>
              <m:rPr>
                <m:sty m:val="p"/>
              </m:rPr>
              <w:rPr>
                <w:rFonts w:ascii="Cambria Math" w:hAnsi="Cambria Math"/>
                <w:sz w:val="24"/>
                <w:szCs w:val="24"/>
                <w:lang w:val="uk-UA"/>
              </w:rPr>
              <m:t>3г.в.макс.</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w:rPr>
                    <w:rFonts w:ascii="Cambria Math" w:hAnsi="Cambria Math"/>
                    <w:color w:val="000000"/>
                    <w:sz w:val="24"/>
                    <w:szCs w:val="24"/>
                  </w:rPr>
                  <m:t>г.в.макс.</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1</m:t>
                </m:r>
              </m:sub>
            </m:sSub>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2</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w:rPr>
            <w:rFonts w:ascii="Cambria Math" w:hAnsi="Cambria Math"/>
            <w:color w:val="000000"/>
            <w:sz w:val="24"/>
            <w:szCs w:val="24"/>
          </w:rPr>
          <m:t> ;</m:t>
        </m:r>
      </m:oMath>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t>(А.8)</w:t>
      </w:r>
    </w:p>
    <w:p w:rsidR="00D83165" w:rsidRPr="00D83165" w:rsidRDefault="00D83165" w:rsidP="00D54C89">
      <w:pPr>
        <w:tabs>
          <w:tab w:val="left" w:pos="6327"/>
        </w:tabs>
        <w:rPr>
          <w:rFonts w:ascii="Arial" w:eastAsiaTheme="minorEastAsia" w:hAnsi="Arial" w:cs="Arial"/>
          <w:i/>
          <w:color w:val="000000"/>
          <w:sz w:val="21"/>
          <w:szCs w:val="21"/>
          <w:lang w:val="uk-UA"/>
        </w:rPr>
      </w:pPr>
      <w:r>
        <w:rPr>
          <w:rFonts w:ascii="Arial" w:eastAsiaTheme="minorEastAsia" w:hAnsi="Arial" w:cs="Arial"/>
          <w:color w:val="000000"/>
          <w:sz w:val="24"/>
          <w:szCs w:val="24"/>
          <w:lang w:val="uk-UA"/>
        </w:rPr>
        <w:t xml:space="preserve">А.2 </w:t>
      </w:r>
      <w:r w:rsidRPr="00D83165">
        <w:rPr>
          <w:rFonts w:ascii="Arial" w:hAnsi="Arial" w:cs="Arial"/>
          <w:sz w:val="21"/>
          <w:szCs w:val="21"/>
        </w:rPr>
        <w:t>Сумарну розрахункову витрату мережної води, т/год, у двотрубних теплових мережах відкритих та закритих систем теплопостачання при якісному регулюванні відпуску теплоти належить визначати за форм</w:t>
      </w:r>
      <w:r w:rsidRPr="00D83165">
        <w:rPr>
          <w:rFonts w:ascii="Arial" w:hAnsi="Arial" w:cs="Arial"/>
          <w:sz w:val="21"/>
          <w:szCs w:val="21"/>
          <w:lang w:val="uk-UA"/>
        </w:rPr>
        <w:t>улою:</w:t>
      </w:r>
    </w:p>
    <w:p w:rsidR="006A55AD" w:rsidRDefault="00855A92" w:rsidP="005009D0">
      <w:pPr>
        <w:tabs>
          <w:tab w:val="left" w:pos="6327"/>
        </w:tabs>
        <w:jc w:val="right"/>
        <w:rPr>
          <w:rFonts w:ascii="Arial" w:eastAsiaTheme="minorEastAsia" w:hAnsi="Arial" w:cs="Arial"/>
          <w:iCs/>
          <w:sz w:val="24"/>
          <w:szCs w:val="24"/>
          <w:lang w:val="uk-UA"/>
        </w:rPr>
      </w:pPr>
      <m:oMath>
        <m:sSub>
          <m:sSubPr>
            <m:ctrlPr>
              <w:rPr>
                <w:rFonts w:ascii="Cambria Math" w:hAnsi="Cambria Math" w:cs="Arial"/>
                <w:iCs/>
                <w:sz w:val="24"/>
                <w:szCs w:val="24"/>
                <w:lang w:val="uk-UA"/>
              </w:rPr>
            </m:ctrlPr>
          </m:sSubPr>
          <m:e>
            <m:r>
              <m:rPr>
                <m:sty m:val="p"/>
              </m:rPr>
              <w:rPr>
                <w:rFonts w:ascii="Cambria Math" w:hAnsi="Cambria Math" w:cs="Arial"/>
                <w:sz w:val="24"/>
                <w:szCs w:val="24"/>
                <w:lang w:val="uk-UA"/>
              </w:rPr>
              <m:t xml:space="preserve">                                                </m:t>
            </m:r>
            <m:r>
              <m:rPr>
                <m:sty m:val="p"/>
              </m:rPr>
              <w:rPr>
                <w:rFonts w:ascii="Cambria Math" w:hAnsi="Cambria Math" w:cs="Arial"/>
                <w:sz w:val="24"/>
                <w:szCs w:val="24"/>
                <w:lang w:val="en-US"/>
              </w:rPr>
              <m:t>G</m:t>
            </m:r>
          </m:e>
          <m:sub>
            <m:r>
              <m:rPr>
                <m:sty m:val="p"/>
              </m:rPr>
              <w:rPr>
                <w:rFonts w:ascii="Cambria Math" w:hAnsi="Cambria Math" w:cs="Arial"/>
                <w:sz w:val="24"/>
                <w:szCs w:val="24"/>
                <w:lang w:val="uk-UA"/>
              </w:rPr>
              <m:t>р</m:t>
            </m:r>
          </m:sub>
        </m:sSub>
        <m:r>
          <m:rPr>
            <m:sty m:val="p"/>
          </m:rPr>
          <w:rPr>
            <w:rFonts w:ascii="Cambria Math" w:hAnsi="Cambria Math" w:cs="Arial"/>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о</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в</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w:bookmarkStart w:id="8" w:name="_Hlk117704087"/>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uk-UA"/>
                  </w:rPr>
                  <m:t>3</m:t>
                </m:r>
              </m:sub>
            </m:sSub>
            <w:bookmarkEnd w:id="8"/>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г.в.сер.</m:t>
            </m:r>
          </m:sub>
        </m:sSub>
      </m:oMath>
      <w:r w:rsidR="00D83165">
        <w:rPr>
          <w:rFonts w:ascii="Arial" w:eastAsiaTheme="minorEastAsia" w:hAnsi="Arial" w:cs="Arial"/>
          <w:iCs/>
          <w:sz w:val="24"/>
          <w:szCs w:val="24"/>
          <w:lang w:val="uk-UA"/>
        </w:rPr>
        <w:t>.</w:t>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t>(А.9)</w:t>
      </w:r>
    </w:p>
    <w:p w:rsidR="00312BB1" w:rsidRDefault="00D83165" w:rsidP="00D83165">
      <w:pPr>
        <w:tabs>
          <w:tab w:val="left" w:pos="6327"/>
        </w:tabs>
        <w:rPr>
          <w:rFonts w:ascii="Arial" w:hAnsi="Arial" w:cs="Arial"/>
          <w:sz w:val="21"/>
          <w:szCs w:val="21"/>
          <w:lang w:val="uk-UA"/>
        </w:rPr>
        <w:sectPr w:rsidR="00312BB1" w:rsidSect="00312BB1">
          <w:pgSz w:w="11910" w:h="16840"/>
          <w:pgMar w:top="993" w:right="1134" w:bottom="1134" w:left="1134" w:header="727" w:footer="0" w:gutter="0"/>
          <w:cols w:space="720"/>
        </w:sectPr>
      </w:pPr>
      <w:r w:rsidRPr="00D83165">
        <w:rPr>
          <w:rFonts w:ascii="Arial" w:hAnsi="Arial" w:cs="Arial"/>
          <w:sz w:val="21"/>
          <w:szCs w:val="21"/>
        </w:rPr>
        <w:t xml:space="preserve">Коефіцієнт </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uk-UA"/>
              </w:rPr>
              <m:t>3</m:t>
            </m:r>
          </m:sub>
        </m:sSub>
      </m:oMath>
      <w:r w:rsidRPr="00D83165">
        <w:rPr>
          <w:rFonts w:ascii="Arial" w:hAnsi="Arial" w:cs="Arial"/>
          <w:sz w:val="21"/>
          <w:szCs w:val="21"/>
        </w:rPr>
        <w:t>, що враховує долю середньої витрати води на гаряче водопостачання при регулюванні за навантаженням опалення, належить приймати відповідно до таблиці А.1. При регулюванні за сумісним навантаженням опалення та гарячого водопостачання коефіцієнт k3 приймається нульовим</w:t>
      </w:r>
      <w:r>
        <w:rPr>
          <w:rFonts w:ascii="Arial" w:hAnsi="Arial" w:cs="Arial"/>
          <w:sz w:val="21"/>
          <w:szCs w:val="21"/>
          <w:lang w:val="uk-UA"/>
        </w:rPr>
        <w:t>.</w:t>
      </w:r>
    </w:p>
    <w:p w:rsidR="00E65258" w:rsidRDefault="00E65258" w:rsidP="00E6525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48</w:t>
      </w:r>
      <w:r w:rsidRPr="00447A1C">
        <w:rPr>
          <w:rFonts w:ascii="Arial" w:hAnsi="Arial" w:cs="Arial"/>
          <w:sz w:val="21"/>
          <w:szCs w:val="21"/>
          <w:u w:val="single"/>
          <w:lang w:val="uk-UA"/>
        </w:rPr>
        <w:t xml:space="preserve"> ДБН В.2.5-39:2008</w:t>
      </w:r>
    </w:p>
    <w:p w:rsidR="00E65258" w:rsidRDefault="00E65258" w:rsidP="00D83165">
      <w:pPr>
        <w:tabs>
          <w:tab w:val="left" w:pos="6327"/>
        </w:tabs>
        <w:rPr>
          <w:rFonts w:ascii="Arial" w:hAnsi="Arial" w:cs="Arial"/>
          <w:b/>
          <w:bCs/>
          <w:iCs/>
          <w:sz w:val="21"/>
          <w:szCs w:val="21"/>
          <w:lang w:val="uk-UA"/>
        </w:rPr>
      </w:pPr>
      <w:r w:rsidRPr="00E65258">
        <w:rPr>
          <w:rFonts w:ascii="Arial" w:hAnsi="Arial" w:cs="Arial"/>
          <w:b/>
          <w:bCs/>
          <w:iCs/>
          <w:sz w:val="21"/>
          <w:szCs w:val="21"/>
          <w:lang w:val="uk-UA"/>
        </w:rPr>
        <w:t>Таблиця А.1</w:t>
      </w:r>
    </w:p>
    <w:tbl>
      <w:tblPr>
        <w:tblStyle w:val="ab"/>
        <w:tblW w:w="0" w:type="auto"/>
        <w:tblLook w:val="04A0" w:firstRow="1" w:lastRow="0" w:firstColumn="1" w:lastColumn="0" w:noHBand="0" w:noVBand="1"/>
      </w:tblPr>
      <w:tblGrid>
        <w:gridCol w:w="4924"/>
        <w:gridCol w:w="4924"/>
      </w:tblGrid>
      <w:tr w:rsidR="00E65258" w:rsidTr="00E65258">
        <w:tc>
          <w:tcPr>
            <w:tcW w:w="4924" w:type="dxa"/>
          </w:tcPr>
          <w:p w:rsidR="00E65258" w:rsidRPr="00804348" w:rsidRDefault="00E65258" w:rsidP="00AD3CF3">
            <w:pPr>
              <w:tabs>
                <w:tab w:val="left" w:pos="6327"/>
              </w:tabs>
              <w:jc w:val="center"/>
              <w:rPr>
                <w:rFonts w:ascii="Arial" w:hAnsi="Arial" w:cs="Arial"/>
                <w:b/>
                <w:bCs/>
                <w:iCs/>
                <w:sz w:val="21"/>
                <w:szCs w:val="21"/>
                <w:lang w:val="uk-UA"/>
              </w:rPr>
            </w:pPr>
            <w:r w:rsidRPr="00804348">
              <w:rPr>
                <w:rFonts w:ascii="Arial" w:hAnsi="Arial" w:cs="Arial"/>
                <w:b/>
                <w:sz w:val="20"/>
              </w:rPr>
              <w:t>Системи</w:t>
            </w:r>
            <w:r w:rsidR="00804348" w:rsidRPr="00804348">
              <w:rPr>
                <w:rFonts w:ascii="Arial" w:hAnsi="Arial" w:cs="Arial"/>
                <w:b/>
                <w:sz w:val="20"/>
                <w:lang w:val="uk-UA"/>
              </w:rPr>
              <w:t xml:space="preserve"> </w:t>
            </w:r>
            <w:r w:rsidRPr="00804348">
              <w:rPr>
                <w:rFonts w:ascii="Arial" w:hAnsi="Arial" w:cs="Arial"/>
                <w:b/>
                <w:spacing w:val="-2"/>
                <w:sz w:val="20"/>
              </w:rPr>
              <w:t>теплопостачання</w:t>
            </w:r>
          </w:p>
        </w:tc>
        <w:tc>
          <w:tcPr>
            <w:tcW w:w="4924" w:type="dxa"/>
          </w:tcPr>
          <w:p w:rsidR="00E65258" w:rsidRPr="00882CE7" w:rsidRDefault="00AD3CF3" w:rsidP="00AD3CF3">
            <w:pPr>
              <w:tabs>
                <w:tab w:val="left" w:pos="6327"/>
              </w:tabs>
              <w:jc w:val="center"/>
              <w:rPr>
                <w:rFonts w:ascii="Arial" w:hAnsi="Arial" w:cs="Arial"/>
                <w:b/>
                <w:bCs/>
                <w:iCs/>
                <w:sz w:val="21"/>
                <w:szCs w:val="21"/>
              </w:rPr>
            </w:pPr>
            <w:r w:rsidRPr="00882CE7">
              <w:rPr>
                <w:rFonts w:ascii="Arial" w:hAnsi="Arial" w:cs="Arial"/>
                <w:b/>
                <w:bCs/>
                <w:sz w:val="21"/>
                <w:szCs w:val="21"/>
              </w:rPr>
              <w:t xml:space="preserve">Коефіцієнт </w:t>
            </w:r>
            <m:oMath>
              <m:sSub>
                <m:sSubPr>
                  <m:ctrlPr>
                    <w:rPr>
                      <w:rFonts w:ascii="Cambria Math" w:hAnsi="Cambria Math" w:cs="Arial"/>
                      <w:b/>
                      <w:bCs/>
                      <w:iCs/>
                      <w:sz w:val="21"/>
                      <w:szCs w:val="21"/>
                      <w:lang w:val="uk-UA"/>
                    </w:rPr>
                  </m:ctrlPr>
                </m:sSubPr>
                <m:e>
                  <m:r>
                    <m:rPr>
                      <m:sty m:val="b"/>
                    </m:rPr>
                    <w:rPr>
                      <w:rFonts w:ascii="Cambria Math" w:hAnsi="Cambria Math" w:cs="Arial"/>
                      <w:sz w:val="21"/>
                      <w:szCs w:val="21"/>
                      <w:lang w:val="en-US"/>
                    </w:rPr>
                    <m:t>k</m:t>
                  </m:r>
                </m:e>
                <m:sub>
                  <m:r>
                    <m:rPr>
                      <m:sty m:val="b"/>
                    </m:rPr>
                    <w:rPr>
                      <w:rFonts w:ascii="Cambria Math" w:hAnsi="Cambria Math" w:cs="Arial"/>
                      <w:sz w:val="21"/>
                      <w:szCs w:val="21"/>
                      <w:lang w:val="uk-UA"/>
                    </w:rPr>
                    <m:t>3</m:t>
                  </m:r>
                </m:sub>
              </m:sSub>
            </m:oMath>
            <w:r w:rsidRPr="00882CE7">
              <w:rPr>
                <w:rFonts w:ascii="Arial" w:hAnsi="Arial" w:cs="Arial"/>
                <w:b/>
                <w:bCs/>
                <w:sz w:val="21"/>
                <w:szCs w:val="21"/>
              </w:rPr>
              <w:t>,</w:t>
            </w:r>
          </w:p>
        </w:tc>
      </w:tr>
      <w:tr w:rsidR="00E65258" w:rsidTr="00E65258">
        <w:tc>
          <w:tcPr>
            <w:tcW w:w="4924" w:type="dxa"/>
          </w:tcPr>
          <w:p w:rsidR="00E65258" w:rsidRPr="00882CE7" w:rsidRDefault="00882CE7" w:rsidP="00D83165">
            <w:pPr>
              <w:tabs>
                <w:tab w:val="left" w:pos="6327"/>
              </w:tabs>
              <w:rPr>
                <w:rFonts w:ascii="Arial" w:hAnsi="Arial" w:cs="Arial"/>
                <w:iCs/>
                <w:sz w:val="21"/>
                <w:szCs w:val="21"/>
                <w:lang w:val="uk-UA"/>
              </w:rPr>
            </w:pPr>
            <w:r>
              <w:rPr>
                <w:rFonts w:ascii="Arial" w:hAnsi="Arial" w:cs="Arial"/>
                <w:iCs/>
                <w:sz w:val="21"/>
                <w:szCs w:val="21"/>
                <w:lang w:val="uk-UA"/>
              </w:rPr>
              <w:t>Відкрита, з тепловим навантаженням, М Вт:</w:t>
            </w:r>
          </w:p>
        </w:tc>
        <w:tc>
          <w:tcPr>
            <w:tcW w:w="4924" w:type="dxa"/>
          </w:tcPr>
          <w:p w:rsidR="00E65258" w:rsidRDefault="00E65258" w:rsidP="00882CE7">
            <w:pPr>
              <w:tabs>
                <w:tab w:val="left" w:pos="6327"/>
              </w:tabs>
              <w:jc w:val="center"/>
              <w:rPr>
                <w:rFonts w:ascii="Arial" w:hAnsi="Arial" w:cs="Arial"/>
                <w:b/>
                <w:bCs/>
                <w:iCs/>
                <w:sz w:val="21"/>
                <w:szCs w:val="21"/>
              </w:rPr>
            </w:pPr>
          </w:p>
        </w:tc>
      </w:tr>
      <w:tr w:rsidR="00E65258" w:rsidTr="00E65258">
        <w:tc>
          <w:tcPr>
            <w:tcW w:w="4924" w:type="dxa"/>
          </w:tcPr>
          <w:p w:rsidR="00E65258" w:rsidRPr="00882CE7" w:rsidRDefault="00882CE7" w:rsidP="00D83165">
            <w:pPr>
              <w:tabs>
                <w:tab w:val="left" w:pos="6327"/>
              </w:tabs>
              <w:rPr>
                <w:rFonts w:ascii="Arial" w:hAnsi="Arial" w:cs="Arial"/>
                <w:iCs/>
                <w:sz w:val="21"/>
                <w:szCs w:val="21"/>
                <w:lang w:val="uk-UA"/>
              </w:rPr>
            </w:pPr>
            <w:r w:rsidRPr="00882CE7">
              <w:rPr>
                <w:rFonts w:ascii="Arial" w:hAnsi="Arial" w:cs="Arial"/>
                <w:iCs/>
                <w:sz w:val="21"/>
                <w:szCs w:val="21"/>
                <w:lang w:val="uk-UA"/>
              </w:rPr>
              <w:t>100 та більше</w:t>
            </w:r>
          </w:p>
        </w:tc>
        <w:tc>
          <w:tcPr>
            <w:tcW w:w="4924" w:type="dxa"/>
          </w:tcPr>
          <w:p w:rsidR="00E65258"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0,6</w:t>
            </w:r>
          </w:p>
        </w:tc>
      </w:tr>
      <w:tr w:rsidR="00E65258" w:rsidTr="00E65258">
        <w:tc>
          <w:tcPr>
            <w:tcW w:w="4924" w:type="dxa"/>
          </w:tcPr>
          <w:p w:rsidR="00E65258" w:rsidRPr="00882CE7" w:rsidRDefault="00804348" w:rsidP="00D83165">
            <w:pPr>
              <w:tabs>
                <w:tab w:val="left" w:pos="6327"/>
              </w:tabs>
              <w:rPr>
                <w:rFonts w:ascii="Arial" w:hAnsi="Arial" w:cs="Arial"/>
                <w:iCs/>
                <w:sz w:val="21"/>
                <w:szCs w:val="21"/>
                <w:lang w:val="uk-UA"/>
              </w:rPr>
            </w:pPr>
            <w:r>
              <w:rPr>
                <w:rFonts w:ascii="Arial" w:hAnsi="Arial" w:cs="Arial"/>
                <w:iCs/>
                <w:sz w:val="21"/>
                <w:szCs w:val="21"/>
                <w:lang w:val="uk-UA"/>
              </w:rPr>
              <w:t>мен</w:t>
            </w:r>
            <w:r w:rsidR="00882CE7" w:rsidRPr="00882CE7">
              <w:rPr>
                <w:rFonts w:ascii="Arial" w:hAnsi="Arial" w:cs="Arial"/>
                <w:iCs/>
                <w:sz w:val="21"/>
                <w:szCs w:val="21"/>
                <w:lang w:val="uk-UA"/>
              </w:rPr>
              <w:t>ше 100</w:t>
            </w:r>
          </w:p>
        </w:tc>
        <w:tc>
          <w:tcPr>
            <w:tcW w:w="4924" w:type="dxa"/>
          </w:tcPr>
          <w:p w:rsidR="00E65258"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0,8</w:t>
            </w:r>
          </w:p>
        </w:tc>
      </w:tr>
      <w:tr w:rsidR="00E65258" w:rsidTr="00E65258">
        <w:tc>
          <w:tcPr>
            <w:tcW w:w="4924" w:type="dxa"/>
          </w:tcPr>
          <w:p w:rsidR="00E65258" w:rsidRPr="00882CE7" w:rsidRDefault="00882CE7" w:rsidP="00D83165">
            <w:pPr>
              <w:tabs>
                <w:tab w:val="left" w:pos="6327"/>
              </w:tabs>
              <w:rPr>
                <w:rFonts w:ascii="Arial" w:hAnsi="Arial" w:cs="Arial"/>
                <w:iCs/>
                <w:sz w:val="21"/>
                <w:szCs w:val="21"/>
                <w:lang w:val="uk-UA"/>
              </w:rPr>
            </w:pPr>
            <w:r w:rsidRPr="00882CE7">
              <w:rPr>
                <w:rFonts w:ascii="Arial" w:hAnsi="Arial" w:cs="Arial"/>
                <w:iCs/>
                <w:sz w:val="21"/>
                <w:szCs w:val="21"/>
                <w:lang w:val="uk-UA"/>
              </w:rPr>
              <w:t>Закрита, з тепловим навантаженням, М Вт:</w:t>
            </w:r>
          </w:p>
        </w:tc>
        <w:tc>
          <w:tcPr>
            <w:tcW w:w="4924" w:type="dxa"/>
          </w:tcPr>
          <w:p w:rsidR="00E65258" w:rsidRPr="00882CE7" w:rsidRDefault="00E65258" w:rsidP="00882CE7">
            <w:pPr>
              <w:tabs>
                <w:tab w:val="left" w:pos="6327"/>
              </w:tabs>
              <w:jc w:val="center"/>
              <w:rPr>
                <w:rFonts w:ascii="Arial" w:hAnsi="Arial" w:cs="Arial"/>
                <w:iCs/>
                <w:sz w:val="21"/>
                <w:szCs w:val="21"/>
              </w:rPr>
            </w:pPr>
          </w:p>
        </w:tc>
      </w:tr>
      <w:tr w:rsidR="00882CE7" w:rsidTr="00E65258">
        <w:tc>
          <w:tcPr>
            <w:tcW w:w="4924" w:type="dxa"/>
          </w:tcPr>
          <w:p w:rsidR="00882CE7" w:rsidRDefault="00882CE7" w:rsidP="00882CE7">
            <w:pPr>
              <w:tabs>
                <w:tab w:val="left" w:pos="6327"/>
              </w:tabs>
              <w:rPr>
                <w:rFonts w:ascii="Arial" w:hAnsi="Arial" w:cs="Arial"/>
                <w:b/>
                <w:bCs/>
                <w:iCs/>
                <w:sz w:val="21"/>
                <w:szCs w:val="21"/>
              </w:rPr>
            </w:pPr>
            <w:r w:rsidRPr="00882CE7">
              <w:rPr>
                <w:rFonts w:ascii="Arial" w:hAnsi="Arial" w:cs="Arial"/>
                <w:iCs/>
                <w:sz w:val="21"/>
                <w:szCs w:val="21"/>
                <w:lang w:val="uk-UA"/>
              </w:rPr>
              <w:t>100 та більше</w:t>
            </w:r>
          </w:p>
        </w:tc>
        <w:tc>
          <w:tcPr>
            <w:tcW w:w="4924" w:type="dxa"/>
          </w:tcPr>
          <w:p w:rsidR="00882CE7"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1,0</w:t>
            </w:r>
          </w:p>
        </w:tc>
      </w:tr>
      <w:tr w:rsidR="00882CE7" w:rsidTr="00E65258">
        <w:tc>
          <w:tcPr>
            <w:tcW w:w="4924" w:type="dxa"/>
          </w:tcPr>
          <w:p w:rsidR="00882CE7" w:rsidRDefault="00804348" w:rsidP="00882CE7">
            <w:pPr>
              <w:tabs>
                <w:tab w:val="left" w:pos="6327"/>
              </w:tabs>
              <w:rPr>
                <w:rFonts w:ascii="Arial" w:hAnsi="Arial" w:cs="Arial"/>
                <w:b/>
                <w:bCs/>
                <w:iCs/>
                <w:sz w:val="21"/>
                <w:szCs w:val="21"/>
              </w:rPr>
            </w:pPr>
            <w:r>
              <w:rPr>
                <w:rFonts w:ascii="Arial" w:hAnsi="Arial" w:cs="Arial"/>
                <w:iCs/>
                <w:sz w:val="21"/>
                <w:szCs w:val="21"/>
                <w:lang w:val="uk-UA"/>
              </w:rPr>
              <w:t>мен</w:t>
            </w:r>
            <w:r w:rsidR="00882CE7" w:rsidRPr="00882CE7">
              <w:rPr>
                <w:rFonts w:ascii="Arial" w:hAnsi="Arial" w:cs="Arial"/>
                <w:iCs/>
                <w:sz w:val="21"/>
                <w:szCs w:val="21"/>
                <w:lang w:val="uk-UA"/>
              </w:rPr>
              <w:t>ше 100</w:t>
            </w:r>
          </w:p>
        </w:tc>
        <w:tc>
          <w:tcPr>
            <w:tcW w:w="4924" w:type="dxa"/>
          </w:tcPr>
          <w:p w:rsidR="00882CE7"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1,2</w:t>
            </w:r>
          </w:p>
        </w:tc>
      </w:tr>
      <w:tr w:rsidR="00E65258" w:rsidTr="005009D0">
        <w:tc>
          <w:tcPr>
            <w:tcW w:w="9848" w:type="dxa"/>
            <w:gridSpan w:val="2"/>
          </w:tcPr>
          <w:p w:rsidR="00E65258" w:rsidRPr="00312BB1" w:rsidRDefault="0024192F" w:rsidP="00D83165">
            <w:pPr>
              <w:tabs>
                <w:tab w:val="left" w:pos="6327"/>
              </w:tabs>
              <w:rPr>
                <w:rFonts w:ascii="Arial" w:hAnsi="Arial" w:cs="Arial"/>
                <w:b/>
                <w:bCs/>
                <w:iCs/>
                <w:sz w:val="18"/>
                <w:szCs w:val="18"/>
              </w:rPr>
            </w:pPr>
            <w:r w:rsidRPr="00312BB1">
              <w:rPr>
                <w:rFonts w:ascii="Arial" w:hAnsi="Arial" w:cs="Arial"/>
                <w:b/>
                <w:bCs/>
                <w:sz w:val="18"/>
                <w:szCs w:val="18"/>
              </w:rPr>
              <w:t>Примітка.</w:t>
            </w:r>
            <w:r w:rsidRPr="00312BB1">
              <w:rPr>
                <w:rFonts w:ascii="Arial" w:hAnsi="Arial" w:cs="Arial"/>
                <w:sz w:val="18"/>
                <w:szCs w:val="18"/>
              </w:rPr>
              <w:t xml:space="preserve"> Для закритих систем теплопостачання при регулюванні за навантаженням опалення та тепловим навантаженням менше 100 МВ</w:t>
            </w:r>
          </w:p>
        </w:tc>
      </w:tr>
    </w:tbl>
    <w:p w:rsidR="0024192F" w:rsidRDefault="0024192F" w:rsidP="00341249">
      <w:pPr>
        <w:tabs>
          <w:tab w:val="left" w:pos="6327"/>
        </w:tabs>
        <w:ind w:firstLine="426"/>
        <w:rPr>
          <w:rFonts w:ascii="Arial" w:eastAsiaTheme="minorEastAsia" w:hAnsi="Arial" w:cs="Arial"/>
          <w:iCs/>
          <w:sz w:val="21"/>
          <w:szCs w:val="21"/>
          <w:lang w:val="uk-UA"/>
        </w:rPr>
      </w:pPr>
      <w:r w:rsidRPr="0024192F">
        <w:rPr>
          <w:rFonts w:ascii="Arial" w:hAnsi="Arial" w:cs="Arial"/>
          <w:iCs/>
          <w:sz w:val="21"/>
          <w:szCs w:val="21"/>
          <w:lang w:val="uk-UA"/>
        </w:rPr>
        <w:t xml:space="preserve">Для споживачів при </w:t>
      </w:r>
      <m:oMath>
        <m:f>
          <m:fPr>
            <m:ctrlPr>
              <w:rPr>
                <w:rFonts w:ascii="Cambria Math" w:hAnsi="Cambria Math" w:cs="Arial"/>
                <w:i/>
                <w:iCs/>
                <w:sz w:val="21"/>
                <w:szCs w:val="21"/>
                <w:lang w:val="uk-UA"/>
              </w:rPr>
            </m:ctrlPr>
          </m:fPr>
          <m:num>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rPr>
                  <m:t xml:space="preserve"> Q</m:t>
                </m:r>
              </m:e>
              <m:sub>
                <m:r>
                  <m:rPr>
                    <m:sty m:val="p"/>
                  </m:rPr>
                  <w:rPr>
                    <w:rFonts w:ascii="Cambria Math" w:hAnsi="Cambria Math" w:cs="Times New Roman"/>
                    <w:sz w:val="24"/>
                    <w:szCs w:val="24"/>
                    <w:lang w:val="uk-UA"/>
                  </w:rPr>
                  <m:t>г.в.макс.</m:t>
                </m:r>
              </m:sub>
            </m:sSub>
          </m:num>
          <m:den>
            <m:sSub>
              <m:sSubPr>
                <m:ctrlPr>
                  <w:rPr>
                    <w:rFonts w:ascii="Cambria Math" w:hAnsi="Cambria Math"/>
                    <w:color w:val="000000"/>
                  </w:rPr>
                </m:ctrlPr>
              </m:sSubPr>
              <m:e>
                <m:r>
                  <m:rPr>
                    <m:sty m:val="p"/>
                  </m:rPr>
                  <w:rPr>
                    <w:rFonts w:ascii="Cambria Math" w:hAnsi="Cambria Math"/>
                    <w:color w:val="000000"/>
                  </w:rPr>
                  <m:t>Q</m:t>
                </m:r>
              </m:e>
              <m:sub>
                <m:r>
                  <w:rPr>
                    <w:rFonts w:ascii="Cambria Math" w:hAnsi="Cambria Math"/>
                    <w:color w:val="000000"/>
                  </w:rPr>
                  <m:t>о.макс.</m:t>
                </m:r>
              </m:sub>
            </m:sSub>
          </m:den>
        </m:f>
        <m:r>
          <w:rPr>
            <w:rFonts w:ascii="Cambria Math" w:eastAsiaTheme="minorEastAsia" w:hAnsi="Cambria Math" w:cs="Arial"/>
            <w:sz w:val="21"/>
            <w:szCs w:val="21"/>
            <w:lang w:val="uk-UA"/>
          </w:rPr>
          <m:t xml:space="preserve">&gt;1,0 </m:t>
        </m:r>
      </m:oMath>
      <w:r w:rsidR="00170024" w:rsidRPr="00170024">
        <w:rPr>
          <w:rFonts w:ascii="Arial" w:eastAsiaTheme="minorEastAsia" w:hAnsi="Arial" w:cs="Arial"/>
          <w:iCs/>
          <w:sz w:val="21"/>
          <w:szCs w:val="21"/>
          <w:lang w:val="uk-UA"/>
        </w:rPr>
        <w:t xml:space="preserve"> за відсутністі баків-акумуляторів, а також із тепловим </w:t>
      </w:r>
      <w:r w:rsidR="00170024">
        <w:rPr>
          <w:rFonts w:ascii="Arial" w:eastAsiaTheme="minorEastAsia" w:hAnsi="Arial" w:cs="Arial"/>
          <w:iCs/>
          <w:sz w:val="21"/>
          <w:szCs w:val="21"/>
          <w:lang w:val="uk-UA"/>
        </w:rPr>
        <w:t>навантаженням 10МВт і менше сумарну розрахункову витрату води слід визначати за формулаю:</w:t>
      </w:r>
    </w:p>
    <w:p w:rsidR="00170024" w:rsidRDefault="00855A92" w:rsidP="005009D0">
      <w:pPr>
        <w:tabs>
          <w:tab w:val="left" w:pos="6327"/>
        </w:tabs>
        <w:jc w:val="right"/>
        <w:rPr>
          <w:rFonts w:ascii="Arial" w:eastAsiaTheme="minorEastAsia" w:hAnsi="Arial" w:cs="Arial"/>
          <w:iCs/>
          <w:sz w:val="24"/>
          <w:szCs w:val="24"/>
          <w:lang w:val="uk-UA"/>
        </w:rPr>
      </w:pPr>
      <m:oMath>
        <m:sSub>
          <m:sSubPr>
            <m:ctrlPr>
              <w:rPr>
                <w:rFonts w:ascii="Cambria Math" w:hAnsi="Cambria Math" w:cs="Arial"/>
                <w:iCs/>
                <w:sz w:val="24"/>
                <w:szCs w:val="24"/>
                <w:lang w:val="uk-UA"/>
              </w:rPr>
            </m:ctrlPr>
          </m:sSubPr>
          <m:e>
            <m:r>
              <m:rPr>
                <m:sty m:val="p"/>
              </m:rPr>
              <w:rPr>
                <w:rFonts w:ascii="Cambria Math" w:hAnsi="Cambria Math" w:cs="Arial"/>
                <w:sz w:val="24"/>
                <w:szCs w:val="24"/>
                <w:lang w:val="en-US"/>
              </w:rPr>
              <m:t>G</m:t>
            </m:r>
          </m:e>
          <m:sub>
            <m:r>
              <m:rPr>
                <m:sty m:val="p"/>
              </m:rPr>
              <w:rPr>
                <w:rFonts w:ascii="Cambria Math" w:hAnsi="Cambria Math" w:cs="Arial"/>
                <w:sz w:val="24"/>
                <w:szCs w:val="24"/>
                <w:lang w:val="uk-UA"/>
              </w:rPr>
              <m:t>р</m:t>
            </m:r>
          </m:sub>
        </m:sSub>
        <m:r>
          <m:rPr>
            <m:sty m:val="p"/>
          </m:rPr>
          <w:rPr>
            <w:rFonts w:ascii="Cambria Math" w:hAnsi="Cambria Math" w:cs="Arial"/>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о</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в</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г.в.макс.</m:t>
            </m:r>
          </m:sub>
        </m:sSub>
      </m:oMath>
      <w:r w:rsidR="00170024">
        <w:rPr>
          <w:rFonts w:ascii="Arial" w:eastAsiaTheme="minorEastAsia" w:hAnsi="Arial" w:cs="Arial"/>
          <w:iCs/>
          <w:sz w:val="24"/>
          <w:szCs w:val="24"/>
          <w:lang w:val="uk-UA"/>
        </w:rPr>
        <w:t>.                                      (А.10)</w:t>
      </w:r>
    </w:p>
    <w:p w:rsidR="00170024" w:rsidRDefault="00170024" w:rsidP="00341249">
      <w:pPr>
        <w:tabs>
          <w:tab w:val="left" w:pos="6327"/>
        </w:tabs>
        <w:ind w:firstLine="426"/>
        <w:rPr>
          <w:lang w:val="uk-UA"/>
        </w:rPr>
      </w:pPr>
      <w:r>
        <w:t xml:space="preserve">А.3 Розрахункову витрату води, т/год, у двотрубних водяних теплових мережах у неопалювальний період слід визначати за </w:t>
      </w:r>
      <w:r w:rsidR="00341249">
        <w:rPr>
          <w:lang w:val="uk-UA"/>
        </w:rPr>
        <w:t>формулою:</w:t>
      </w:r>
    </w:p>
    <w:p w:rsidR="00341249" w:rsidRDefault="00855A92" w:rsidP="005009D0">
      <w:pPr>
        <w:tabs>
          <w:tab w:val="left" w:pos="6327"/>
        </w:tabs>
        <w:jc w:val="right"/>
        <w:rPr>
          <w:rFonts w:ascii="Times New Roman" w:eastAsiaTheme="minorEastAsia" w:hAnsi="Times New Roman" w:cs="Times New Roman"/>
          <w:sz w:val="24"/>
          <w:szCs w:val="24"/>
          <w:lang w:val="uk-UA"/>
        </w:rPr>
      </w:pPr>
      <m:oMath>
        <m:sSubSup>
          <m:sSubSupPr>
            <m:ctrlPr>
              <w:rPr>
                <w:rFonts w:ascii="Cambria Math" w:hAnsi="Cambria Math" w:cs="Times New Roman"/>
                <w:sz w:val="21"/>
                <w:szCs w:val="21"/>
                <w:lang w:val="uk-UA"/>
              </w:rPr>
            </m:ctrlPr>
          </m:sSubSupPr>
          <m:e>
            <m:r>
              <m:rPr>
                <m:sty m:val="p"/>
              </m:rPr>
              <w:rPr>
                <w:rFonts w:ascii="Cambria Math" w:hAnsi="Cambria Math" w:cs="Times New Roman"/>
                <w:sz w:val="21"/>
                <w:szCs w:val="21"/>
                <w:lang w:val="uk-UA"/>
              </w:rPr>
              <m:t xml:space="preserve">                                                                         </m:t>
            </m:r>
            <m:r>
              <m:rPr>
                <m:sty m:val="p"/>
              </m:rPr>
              <w:rPr>
                <w:rFonts w:ascii="Cambria Math" w:hAnsi="Cambria Math" w:cs="Times New Roman"/>
                <w:sz w:val="21"/>
                <w:szCs w:val="21"/>
                <w:lang w:val="en-US"/>
              </w:rPr>
              <m:t>G</m:t>
            </m:r>
          </m:e>
          <m:sub>
            <m:r>
              <m:rPr>
                <m:sty m:val="p"/>
              </m:rPr>
              <w:rPr>
                <w:rFonts w:ascii="Cambria Math" w:hAnsi="Cambria Math" w:cs="Times New Roman"/>
                <w:sz w:val="21"/>
                <w:szCs w:val="21"/>
                <w:lang w:val="uk-UA"/>
              </w:rPr>
              <m:t xml:space="preserve"> р.</m:t>
            </m:r>
          </m:sub>
          <m:sup>
            <m:r>
              <m:rPr>
                <m:sty m:val="p"/>
              </m:rPr>
              <w:rPr>
                <w:rFonts w:ascii="Cambria Math" w:hAnsi="Cambria Math" w:cs="Times New Roman"/>
                <w:sz w:val="21"/>
                <w:szCs w:val="21"/>
                <w:lang w:val="uk-UA"/>
              </w:rPr>
              <m:t>л.</m:t>
            </m:r>
          </m:sup>
        </m:sSubSup>
      </m:oMath>
      <w:r w:rsidR="00341249" w:rsidRPr="00341249">
        <w:rPr>
          <w:rFonts w:ascii="Times New Roman" w:eastAsiaTheme="minorEastAsia" w:hAnsi="Times New Roman" w:cs="Times New Roman"/>
          <w:sz w:val="21"/>
          <w:szCs w:val="21"/>
          <w:lang w:val="uk-UA"/>
        </w:rPr>
        <w:t xml:space="preserve">= </w:t>
      </w:r>
      <w:r w:rsidR="00341249" w:rsidRPr="00341249">
        <w:rPr>
          <w:rFonts w:ascii="Times New Roman" w:hAnsi="Times New Roman" w:cs="Times New Roman"/>
        </w:rPr>
        <w:t>β</w:t>
      </w:r>
      <m:oMath>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г.в.макс.</m:t>
            </m:r>
          </m:sub>
        </m:sSub>
      </m:oMath>
      <w:r w:rsidR="00341249" w:rsidRPr="00341249">
        <w:rPr>
          <w:rFonts w:ascii="Times New Roman" w:eastAsiaTheme="minorEastAsia" w:hAnsi="Times New Roman" w:cs="Times New Roman"/>
          <w:sz w:val="24"/>
          <w:szCs w:val="24"/>
          <w:lang w:val="uk-UA"/>
        </w:rPr>
        <w:t xml:space="preserve">.  </w:t>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t>(А.11)</w:t>
      </w:r>
    </w:p>
    <w:p w:rsidR="00341249" w:rsidRPr="00341249" w:rsidRDefault="00341249" w:rsidP="00341249">
      <w:pPr>
        <w:pStyle w:val="a3"/>
        <w:spacing w:before="59"/>
        <w:ind w:right="130" w:firstLine="426"/>
        <w:jc w:val="both"/>
        <w:rPr>
          <w:rFonts w:ascii="Arial" w:hAnsi="Arial" w:cs="Arial"/>
          <w:sz w:val="21"/>
          <w:szCs w:val="21"/>
        </w:rPr>
      </w:pPr>
      <w:r w:rsidRPr="00341249">
        <w:rPr>
          <w:rFonts w:ascii="Arial" w:hAnsi="Arial" w:cs="Arial"/>
          <w:sz w:val="21"/>
          <w:szCs w:val="21"/>
        </w:rPr>
        <w:t>При</w:t>
      </w:r>
      <w:r w:rsidR="00804348">
        <w:rPr>
          <w:rFonts w:ascii="Arial" w:hAnsi="Arial" w:cs="Arial"/>
          <w:sz w:val="21"/>
          <w:szCs w:val="21"/>
        </w:rPr>
        <w:t xml:space="preserve"> </w:t>
      </w:r>
      <w:r w:rsidRPr="00341249">
        <w:rPr>
          <w:rFonts w:ascii="Arial" w:hAnsi="Arial" w:cs="Arial"/>
          <w:sz w:val="21"/>
          <w:szCs w:val="21"/>
        </w:rPr>
        <w:t>цьому</w:t>
      </w:r>
      <w:r w:rsidR="00804348">
        <w:rPr>
          <w:rFonts w:ascii="Arial" w:hAnsi="Arial" w:cs="Arial"/>
          <w:sz w:val="21"/>
          <w:szCs w:val="21"/>
        </w:rPr>
        <w:t xml:space="preserve"> </w:t>
      </w:r>
      <w:r w:rsidRPr="00341249">
        <w:rPr>
          <w:rFonts w:ascii="Arial" w:hAnsi="Arial" w:cs="Arial"/>
          <w:sz w:val="21"/>
          <w:szCs w:val="21"/>
        </w:rPr>
        <w:t>максимальну</w:t>
      </w:r>
      <w:r w:rsidR="00804348">
        <w:rPr>
          <w:rFonts w:ascii="Arial" w:hAnsi="Arial" w:cs="Arial"/>
          <w:sz w:val="21"/>
          <w:szCs w:val="21"/>
        </w:rPr>
        <w:t xml:space="preserve"> </w:t>
      </w:r>
      <w:r w:rsidRPr="00341249">
        <w:rPr>
          <w:rFonts w:ascii="Arial" w:hAnsi="Arial" w:cs="Arial"/>
          <w:sz w:val="21"/>
          <w:szCs w:val="21"/>
        </w:rPr>
        <w:t>витрату</w:t>
      </w:r>
      <w:r w:rsidR="00804348">
        <w:rPr>
          <w:rFonts w:ascii="Arial" w:hAnsi="Arial" w:cs="Arial"/>
          <w:sz w:val="21"/>
          <w:szCs w:val="21"/>
        </w:rPr>
        <w:t xml:space="preserve"> </w:t>
      </w:r>
      <w:r w:rsidRPr="00341249">
        <w:rPr>
          <w:rFonts w:ascii="Arial" w:hAnsi="Arial" w:cs="Arial"/>
          <w:sz w:val="21"/>
          <w:szCs w:val="21"/>
        </w:rPr>
        <w:t>води</w:t>
      </w:r>
      <w:r w:rsidR="00804348">
        <w:rPr>
          <w:rFonts w:ascii="Arial" w:hAnsi="Arial" w:cs="Arial"/>
          <w:sz w:val="21"/>
          <w:szCs w:val="21"/>
        </w:rPr>
        <w:t xml:space="preserve"> </w:t>
      </w:r>
      <w:r w:rsidRPr="00341249">
        <w:rPr>
          <w:rFonts w:ascii="Arial" w:hAnsi="Arial" w:cs="Arial"/>
          <w:sz w:val="21"/>
          <w:szCs w:val="21"/>
        </w:rPr>
        <w:t>на</w:t>
      </w:r>
      <w:r w:rsidR="00804348">
        <w:rPr>
          <w:rFonts w:ascii="Arial" w:hAnsi="Arial" w:cs="Arial"/>
          <w:sz w:val="21"/>
          <w:szCs w:val="21"/>
        </w:rPr>
        <w:t xml:space="preserve"> </w:t>
      </w:r>
      <w:r w:rsidRPr="00341249">
        <w:rPr>
          <w:rFonts w:ascii="Arial" w:hAnsi="Arial" w:cs="Arial"/>
          <w:sz w:val="21"/>
          <w:szCs w:val="21"/>
        </w:rPr>
        <w:t>гаряче</w:t>
      </w:r>
      <w:r w:rsidR="00804348">
        <w:rPr>
          <w:rFonts w:ascii="Arial" w:hAnsi="Arial" w:cs="Arial"/>
          <w:sz w:val="21"/>
          <w:szCs w:val="21"/>
        </w:rPr>
        <w:t xml:space="preserve"> </w:t>
      </w:r>
      <w:r w:rsidRPr="00341249">
        <w:rPr>
          <w:rFonts w:ascii="Arial" w:hAnsi="Arial" w:cs="Arial"/>
          <w:sz w:val="21"/>
          <w:szCs w:val="21"/>
        </w:rPr>
        <w:t>водопостачання,</w:t>
      </w:r>
      <w:r w:rsidR="00804348">
        <w:rPr>
          <w:rFonts w:ascii="Arial" w:hAnsi="Arial" w:cs="Arial"/>
          <w:sz w:val="21"/>
          <w:szCs w:val="21"/>
        </w:rPr>
        <w:t xml:space="preserve"> </w:t>
      </w:r>
      <w:r w:rsidRPr="00341249">
        <w:rPr>
          <w:rFonts w:ascii="Arial" w:hAnsi="Arial" w:cs="Arial"/>
          <w:sz w:val="21"/>
          <w:szCs w:val="21"/>
        </w:rPr>
        <w:t>т/год,</w:t>
      </w:r>
      <w:r w:rsidR="00804348">
        <w:rPr>
          <w:rFonts w:ascii="Arial" w:hAnsi="Arial" w:cs="Arial"/>
          <w:sz w:val="21"/>
          <w:szCs w:val="21"/>
        </w:rPr>
        <w:t xml:space="preserve"> </w:t>
      </w:r>
      <w:r w:rsidRPr="00341249">
        <w:rPr>
          <w:rFonts w:ascii="Arial" w:hAnsi="Arial" w:cs="Arial"/>
          <w:sz w:val="21"/>
          <w:szCs w:val="21"/>
        </w:rPr>
        <w:t>визначають</w:t>
      </w:r>
      <w:r w:rsidR="00804348">
        <w:rPr>
          <w:rFonts w:ascii="Arial" w:hAnsi="Arial" w:cs="Arial"/>
          <w:sz w:val="21"/>
          <w:szCs w:val="21"/>
        </w:rPr>
        <w:t xml:space="preserve"> </w:t>
      </w:r>
      <w:r w:rsidRPr="00341249">
        <w:rPr>
          <w:rFonts w:ascii="Arial" w:hAnsi="Arial" w:cs="Arial"/>
          <w:sz w:val="21"/>
          <w:szCs w:val="21"/>
        </w:rPr>
        <w:t>для</w:t>
      </w:r>
      <w:r w:rsidR="00804348">
        <w:rPr>
          <w:rFonts w:ascii="Arial" w:hAnsi="Arial" w:cs="Arial"/>
          <w:sz w:val="21"/>
          <w:szCs w:val="21"/>
        </w:rPr>
        <w:t xml:space="preserve"> </w:t>
      </w:r>
      <w:r w:rsidRPr="00341249">
        <w:rPr>
          <w:rFonts w:ascii="Arial" w:hAnsi="Arial" w:cs="Arial"/>
          <w:sz w:val="21"/>
          <w:szCs w:val="21"/>
        </w:rPr>
        <w:t>відкритих</w:t>
      </w:r>
      <w:r w:rsidR="00804348">
        <w:rPr>
          <w:rFonts w:ascii="Arial" w:hAnsi="Arial" w:cs="Arial"/>
          <w:sz w:val="21"/>
          <w:szCs w:val="21"/>
        </w:rPr>
        <w:t xml:space="preserve"> </w:t>
      </w:r>
      <w:r w:rsidRPr="00341249">
        <w:rPr>
          <w:rFonts w:ascii="Arial" w:hAnsi="Arial" w:cs="Arial"/>
          <w:sz w:val="21"/>
          <w:szCs w:val="21"/>
        </w:rPr>
        <w:t>систем теплопостачання</w:t>
      </w:r>
      <w:r w:rsidR="00804348">
        <w:rPr>
          <w:rFonts w:ascii="Arial" w:hAnsi="Arial" w:cs="Arial"/>
          <w:sz w:val="21"/>
          <w:szCs w:val="21"/>
        </w:rPr>
        <w:t xml:space="preserve"> </w:t>
      </w:r>
      <w:r w:rsidRPr="00341249">
        <w:rPr>
          <w:rFonts w:ascii="Arial" w:hAnsi="Arial" w:cs="Arial"/>
          <w:sz w:val="21"/>
          <w:szCs w:val="21"/>
        </w:rPr>
        <w:t>за</w:t>
      </w:r>
      <w:r w:rsidR="00804348">
        <w:rPr>
          <w:rFonts w:ascii="Arial" w:hAnsi="Arial" w:cs="Arial"/>
          <w:sz w:val="21"/>
          <w:szCs w:val="21"/>
        </w:rPr>
        <w:t xml:space="preserve"> </w:t>
      </w:r>
      <w:r w:rsidRPr="00341249">
        <w:rPr>
          <w:rFonts w:ascii="Arial" w:hAnsi="Arial" w:cs="Arial"/>
          <w:sz w:val="21"/>
          <w:szCs w:val="21"/>
        </w:rPr>
        <w:t>формулою</w:t>
      </w:r>
      <w:r w:rsidR="00804348">
        <w:rPr>
          <w:rFonts w:ascii="Arial" w:hAnsi="Arial" w:cs="Arial"/>
          <w:sz w:val="21"/>
          <w:szCs w:val="21"/>
        </w:rPr>
        <w:t xml:space="preserve"> </w:t>
      </w:r>
      <w:r w:rsidRPr="00341249">
        <w:rPr>
          <w:rFonts w:ascii="Arial" w:hAnsi="Arial" w:cs="Arial"/>
          <w:sz w:val="21"/>
          <w:szCs w:val="21"/>
        </w:rPr>
        <w:t>(А.4)</w:t>
      </w:r>
      <w:r w:rsidR="00804348">
        <w:rPr>
          <w:rFonts w:ascii="Arial" w:hAnsi="Arial" w:cs="Arial"/>
          <w:sz w:val="21"/>
          <w:szCs w:val="21"/>
        </w:rPr>
        <w:t xml:space="preserve"> </w:t>
      </w:r>
      <w:r w:rsidRPr="00341249">
        <w:rPr>
          <w:rFonts w:ascii="Arial" w:hAnsi="Arial" w:cs="Arial"/>
          <w:sz w:val="21"/>
          <w:szCs w:val="21"/>
        </w:rPr>
        <w:t>за</w:t>
      </w:r>
      <w:r w:rsidR="00804348">
        <w:rPr>
          <w:rFonts w:ascii="Arial" w:hAnsi="Arial" w:cs="Arial"/>
          <w:sz w:val="21"/>
          <w:szCs w:val="21"/>
        </w:rPr>
        <w:t xml:space="preserve"> </w:t>
      </w:r>
      <w:r w:rsidRPr="00341249">
        <w:rPr>
          <w:rFonts w:ascii="Arial" w:hAnsi="Arial" w:cs="Arial"/>
          <w:sz w:val="21"/>
          <w:szCs w:val="21"/>
        </w:rPr>
        <w:t>температури</w:t>
      </w:r>
      <w:r w:rsidR="00804348">
        <w:rPr>
          <w:rFonts w:ascii="Arial" w:hAnsi="Arial" w:cs="Arial"/>
          <w:sz w:val="21"/>
          <w:szCs w:val="21"/>
        </w:rPr>
        <w:t xml:space="preserve"> </w:t>
      </w:r>
      <w:r w:rsidRPr="00341249">
        <w:rPr>
          <w:rFonts w:ascii="Arial" w:hAnsi="Arial" w:cs="Arial"/>
          <w:sz w:val="21"/>
          <w:szCs w:val="21"/>
        </w:rPr>
        <w:t>холодної</w:t>
      </w:r>
      <w:r w:rsidR="00804348">
        <w:rPr>
          <w:rFonts w:ascii="Arial" w:hAnsi="Arial" w:cs="Arial"/>
          <w:sz w:val="21"/>
          <w:szCs w:val="21"/>
        </w:rPr>
        <w:t xml:space="preserve"> </w:t>
      </w:r>
      <w:r w:rsidRPr="00341249">
        <w:rPr>
          <w:rFonts w:ascii="Arial" w:hAnsi="Arial" w:cs="Arial"/>
          <w:sz w:val="21"/>
          <w:szCs w:val="21"/>
        </w:rPr>
        <w:t>води</w:t>
      </w:r>
      <w:r w:rsidR="00804348">
        <w:rPr>
          <w:rFonts w:ascii="Arial" w:hAnsi="Arial" w:cs="Arial"/>
          <w:sz w:val="21"/>
          <w:szCs w:val="21"/>
        </w:rPr>
        <w:t xml:space="preserve"> </w:t>
      </w:r>
      <w:r w:rsidRPr="00341249">
        <w:rPr>
          <w:rFonts w:ascii="Arial" w:hAnsi="Arial" w:cs="Arial"/>
          <w:sz w:val="21"/>
          <w:szCs w:val="21"/>
        </w:rPr>
        <w:t>в</w:t>
      </w:r>
      <w:r w:rsidR="00804348">
        <w:rPr>
          <w:rFonts w:ascii="Arial" w:hAnsi="Arial" w:cs="Arial"/>
          <w:sz w:val="21"/>
          <w:szCs w:val="21"/>
        </w:rPr>
        <w:t xml:space="preserve"> </w:t>
      </w:r>
      <w:r w:rsidRPr="00341249">
        <w:rPr>
          <w:rFonts w:ascii="Arial" w:hAnsi="Arial" w:cs="Arial"/>
          <w:sz w:val="21"/>
          <w:szCs w:val="21"/>
        </w:rPr>
        <w:t>неопалювальний</w:t>
      </w:r>
      <w:r w:rsidR="00804348">
        <w:rPr>
          <w:rFonts w:ascii="Arial" w:hAnsi="Arial" w:cs="Arial"/>
          <w:sz w:val="21"/>
          <w:szCs w:val="21"/>
        </w:rPr>
        <w:t xml:space="preserve"> </w:t>
      </w:r>
      <w:r w:rsidRPr="00341249">
        <w:rPr>
          <w:rFonts w:ascii="Arial" w:hAnsi="Arial" w:cs="Arial"/>
          <w:sz w:val="21"/>
          <w:szCs w:val="21"/>
        </w:rPr>
        <w:t>період,</w:t>
      </w:r>
      <w:r w:rsidR="00804348">
        <w:rPr>
          <w:rFonts w:ascii="Arial" w:hAnsi="Arial" w:cs="Arial"/>
          <w:sz w:val="21"/>
          <w:szCs w:val="21"/>
        </w:rPr>
        <w:t xml:space="preserve"> </w:t>
      </w:r>
      <w:r w:rsidRPr="00341249">
        <w:rPr>
          <w:rFonts w:ascii="Arial" w:hAnsi="Arial" w:cs="Arial"/>
          <w:sz w:val="21"/>
          <w:szCs w:val="21"/>
        </w:rPr>
        <w:t>а</w:t>
      </w:r>
      <w:r w:rsidR="00804348">
        <w:rPr>
          <w:rFonts w:ascii="Arial" w:hAnsi="Arial" w:cs="Arial"/>
          <w:sz w:val="21"/>
          <w:szCs w:val="21"/>
        </w:rPr>
        <w:t xml:space="preserve"> </w:t>
      </w:r>
      <w:r w:rsidRPr="00341249">
        <w:rPr>
          <w:rFonts w:ascii="Arial" w:hAnsi="Arial" w:cs="Arial"/>
          <w:sz w:val="21"/>
          <w:szCs w:val="21"/>
        </w:rPr>
        <w:t>для</w:t>
      </w:r>
      <w:r w:rsidR="00804348">
        <w:rPr>
          <w:rFonts w:ascii="Arial" w:hAnsi="Arial" w:cs="Arial"/>
          <w:sz w:val="21"/>
          <w:szCs w:val="21"/>
        </w:rPr>
        <w:t xml:space="preserve"> </w:t>
      </w:r>
      <w:r w:rsidRPr="00341249">
        <w:rPr>
          <w:rFonts w:ascii="Arial" w:hAnsi="Arial" w:cs="Arial"/>
          <w:sz w:val="21"/>
          <w:szCs w:val="21"/>
        </w:rPr>
        <w:t>закритих систем при всіх схемах приєднання водопідігрівачів гарячого водопостачання - згідно з формулою (А.6).</w:t>
      </w:r>
    </w:p>
    <w:p w:rsidR="00341249" w:rsidRPr="00341249" w:rsidRDefault="00341249" w:rsidP="00341249">
      <w:pPr>
        <w:pStyle w:val="a3"/>
        <w:ind w:right="118" w:firstLine="426"/>
        <w:jc w:val="both"/>
        <w:rPr>
          <w:rFonts w:ascii="Arial" w:hAnsi="Arial" w:cs="Arial"/>
          <w:sz w:val="21"/>
          <w:szCs w:val="21"/>
        </w:rPr>
      </w:pPr>
      <w:r w:rsidRPr="00341249">
        <w:rPr>
          <w:rFonts w:ascii="Arial" w:hAnsi="Arial" w:cs="Arial"/>
          <w:sz w:val="21"/>
          <w:szCs w:val="21"/>
        </w:rPr>
        <w:t>Витрату води у зворотному трубопроводі двотрубних водяних теплових мереж відкритих систем теплопостачання слід приймати у розмірі 10 % від розрахункової витрати води, визначеної за формулою (А. 11).</w:t>
      </w:r>
    </w:p>
    <w:p w:rsidR="00341249" w:rsidRDefault="00341249" w:rsidP="00341249">
      <w:pPr>
        <w:pStyle w:val="a3"/>
        <w:ind w:left="-142" w:right="128" w:firstLine="568"/>
        <w:jc w:val="both"/>
        <w:rPr>
          <w:rFonts w:ascii="Arial" w:hAnsi="Arial" w:cs="Arial"/>
          <w:sz w:val="21"/>
          <w:szCs w:val="21"/>
        </w:rPr>
      </w:pPr>
      <w:r w:rsidRPr="00341249">
        <w:rPr>
          <w:rFonts w:ascii="Arial" w:hAnsi="Arial" w:cs="Arial"/>
          <w:sz w:val="21"/>
          <w:szCs w:val="21"/>
        </w:rPr>
        <w:t>А.4 Витрати</w:t>
      </w:r>
      <w:r w:rsidR="00563A46">
        <w:rPr>
          <w:rFonts w:ascii="Arial" w:hAnsi="Arial" w:cs="Arial"/>
          <w:sz w:val="21"/>
          <w:szCs w:val="21"/>
        </w:rPr>
        <w:t xml:space="preserve"> </w:t>
      </w:r>
      <w:r w:rsidRPr="00341249">
        <w:rPr>
          <w:rFonts w:ascii="Arial" w:hAnsi="Arial" w:cs="Arial"/>
          <w:sz w:val="21"/>
          <w:szCs w:val="21"/>
        </w:rPr>
        <w:t>води, т/год, у</w:t>
      </w:r>
      <w:r w:rsidR="00563A46">
        <w:rPr>
          <w:rFonts w:ascii="Arial" w:hAnsi="Arial" w:cs="Arial"/>
          <w:sz w:val="21"/>
          <w:szCs w:val="21"/>
        </w:rPr>
        <w:t xml:space="preserve"> </w:t>
      </w:r>
      <w:r w:rsidRPr="00341249">
        <w:rPr>
          <w:rFonts w:ascii="Arial" w:hAnsi="Arial" w:cs="Arial"/>
          <w:sz w:val="21"/>
          <w:szCs w:val="21"/>
        </w:rPr>
        <w:t>теплових мережах відкритих систем теплопостачання для розроблення гідравлічних режимів при максимальному водорозборі із подавального або зворотного трубопроводів визначаються згідно з формулою:</w:t>
      </w:r>
    </w:p>
    <w:p w:rsidR="00341249" w:rsidRPr="00341249" w:rsidRDefault="00341249" w:rsidP="00341249">
      <w:pPr>
        <w:pStyle w:val="a3"/>
        <w:ind w:left="-142" w:right="128" w:firstLine="568"/>
        <w:jc w:val="both"/>
        <w:rPr>
          <w:rFonts w:ascii="Arial" w:hAnsi="Arial" w:cs="Arial"/>
          <w:sz w:val="21"/>
          <w:szCs w:val="21"/>
        </w:rPr>
      </w:pPr>
    </w:p>
    <w:p w:rsidR="00341249" w:rsidRDefault="00855A92" w:rsidP="00D83165">
      <w:pPr>
        <w:tabs>
          <w:tab w:val="left" w:pos="6327"/>
        </w:tabs>
        <w:rPr>
          <w:rFonts w:ascii="Arial" w:eastAsiaTheme="minorEastAsia" w:hAnsi="Arial" w:cs="Arial"/>
          <w:iCs/>
          <w:sz w:val="24"/>
          <w:szCs w:val="24"/>
          <w:lang w:val="uk-UA"/>
        </w:rPr>
      </w:pPr>
      <m:oMath>
        <m:sSub>
          <m:sSubPr>
            <m:ctrlPr>
              <w:rPr>
                <w:rFonts w:ascii="Cambria Math" w:hAnsi="Cambria Math" w:cs="Arial"/>
                <w:iCs/>
                <w:sz w:val="24"/>
                <w:szCs w:val="24"/>
                <w:lang w:val="uk-UA"/>
              </w:rPr>
            </m:ctrlPr>
          </m:sSubPr>
          <m:e>
            <m:r>
              <m:rPr>
                <m:sty m:val="p"/>
              </m:rPr>
              <w:rPr>
                <w:rFonts w:ascii="Cambria Math" w:hAnsi="Cambria Math" w:cs="Arial"/>
                <w:sz w:val="24"/>
                <w:szCs w:val="24"/>
                <w:lang w:val="uk-UA"/>
              </w:rPr>
              <m:t xml:space="preserve">                                               </m:t>
            </m:r>
            <m:r>
              <m:rPr>
                <m:sty m:val="p"/>
              </m:rPr>
              <w:rPr>
                <w:rFonts w:ascii="Cambria Math" w:hAnsi="Cambria Math" w:cs="Arial"/>
                <w:sz w:val="24"/>
                <w:szCs w:val="24"/>
                <w:lang w:val="en-US"/>
              </w:rPr>
              <m:t>G</m:t>
            </m:r>
          </m:e>
          <m:sub>
            <m:r>
              <m:rPr>
                <m:sty m:val="p"/>
              </m:rPr>
              <w:rPr>
                <w:rFonts w:ascii="Cambria Math" w:hAnsi="Cambria Math" w:cs="Arial"/>
                <w:sz w:val="24"/>
                <w:szCs w:val="24"/>
                <w:lang w:val="uk-UA"/>
              </w:rPr>
              <m:t>р1</m:t>
            </m:r>
          </m:sub>
        </m:sSub>
        <m:r>
          <m:rPr>
            <m:sty m:val="p"/>
          </m:rPr>
          <w:rPr>
            <w:rFonts w:ascii="Cambria Math" w:hAnsi="Cambria Math" w:cs="Arial"/>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о</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в</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uk-UA"/>
                  </w:rPr>
                  <m:t>4</m:t>
                </m:r>
              </m:sub>
            </m:sSub>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1г.в.сер.</m:t>
            </m:r>
          </m:sub>
        </m:sSub>
      </m:oMath>
      <w:r w:rsidR="007C0C25">
        <w:rPr>
          <w:rFonts w:ascii="Arial" w:eastAsiaTheme="minorEastAsia" w:hAnsi="Arial" w:cs="Arial"/>
          <w:iCs/>
          <w:sz w:val="24"/>
          <w:szCs w:val="24"/>
          <w:lang w:val="uk-UA"/>
        </w:rPr>
        <w:t>,</w:t>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t xml:space="preserve"> (А.12)</w:t>
      </w:r>
    </w:p>
    <w:p w:rsidR="007C0C25" w:rsidRDefault="007C0C25" w:rsidP="007C0C25">
      <w:pPr>
        <w:pStyle w:val="a3"/>
        <w:spacing w:before="23"/>
        <w:ind w:left="426" w:right="674" w:hanging="426"/>
        <w:jc w:val="both"/>
      </w:pPr>
      <w:r w:rsidRPr="007C0C25">
        <w:rPr>
          <w:rFonts w:ascii="Arial" w:eastAsiaTheme="minorEastAsia" w:hAnsi="Arial" w:cs="Arial"/>
          <w:iCs/>
          <w:sz w:val="21"/>
          <w:szCs w:val="21"/>
        </w:rPr>
        <w:t>де</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 xml:space="preserve"> </m:t>
            </m:r>
            <m:r>
              <m:rPr>
                <m:sty m:val="p"/>
              </m:rPr>
              <w:rPr>
                <w:rFonts w:ascii="Cambria Math" w:hAnsi="Cambria Math" w:cs="Times New Roman"/>
                <w:sz w:val="24"/>
                <w:szCs w:val="24"/>
                <w:lang w:val="en-US"/>
              </w:rPr>
              <m:t>k</m:t>
            </m:r>
          </m:e>
          <m:sub>
            <m:r>
              <m:rPr>
                <m:sty m:val="p"/>
              </m:rPr>
              <w:rPr>
                <w:rFonts w:ascii="Cambria Math" w:hAnsi="Cambria Math" w:cs="Times New Roman"/>
                <w:sz w:val="24"/>
                <w:szCs w:val="24"/>
              </w:rPr>
              <m:t>4</m:t>
            </m:r>
          </m:sub>
        </m:sSub>
      </m:oMath>
      <w:r>
        <w:rPr>
          <w:rFonts w:ascii="Arial" w:eastAsiaTheme="minorEastAsia" w:hAnsi="Arial" w:cs="Arial"/>
          <w:iCs/>
          <w:sz w:val="24"/>
          <w:szCs w:val="24"/>
        </w:rPr>
        <w:t xml:space="preserve">     - </w:t>
      </w:r>
      <w:r>
        <w:rPr>
          <w:position w:val="1"/>
        </w:rPr>
        <w:t xml:space="preserve">коефіцієнт, що враховує зміну середньої витрати води на гаряче водопостачання в залежності </w:t>
      </w:r>
      <w:r>
        <w:t>від</w:t>
      </w:r>
      <w:r w:rsidR="00563A46">
        <w:t xml:space="preserve"> </w:t>
      </w:r>
      <w:r>
        <w:t>температурного</w:t>
      </w:r>
      <w:r w:rsidR="00563A46">
        <w:t xml:space="preserve"> </w:t>
      </w:r>
      <w:r>
        <w:t>графіка</w:t>
      </w:r>
      <w:r w:rsidR="00563A46">
        <w:t xml:space="preserve"> </w:t>
      </w:r>
      <w:r>
        <w:t>регулювання</w:t>
      </w:r>
      <w:r w:rsidR="00563A46">
        <w:t xml:space="preserve"> </w:t>
      </w:r>
      <w:r>
        <w:t>відпускання</w:t>
      </w:r>
      <w:r w:rsidR="00563A46">
        <w:t xml:space="preserve"> </w:t>
      </w:r>
      <w:r>
        <w:t>теплоти</w:t>
      </w:r>
      <w:r w:rsidR="00563A46">
        <w:t xml:space="preserve"> </w:t>
      </w:r>
      <w:r>
        <w:t>та</w:t>
      </w:r>
      <w:r w:rsidR="00563A46">
        <w:t xml:space="preserve"> </w:t>
      </w:r>
      <w:r>
        <w:t>режиму</w:t>
      </w:r>
      <w:r w:rsidR="00563A46">
        <w:t xml:space="preserve"> </w:t>
      </w:r>
      <w:r>
        <w:t>водорозбору</w:t>
      </w:r>
      <w:r w:rsidR="00563A46">
        <w:t xml:space="preserve"> </w:t>
      </w:r>
      <w:r>
        <w:t>з</w:t>
      </w:r>
      <w:r w:rsidR="00563A46">
        <w:t xml:space="preserve"> </w:t>
      </w:r>
      <w:r>
        <w:t>теплової мережі, що визначається відповідно до таблиці А. 2.</w:t>
      </w:r>
    </w:p>
    <w:p w:rsidR="007C0C25" w:rsidRDefault="007C0C25" w:rsidP="007C0C25">
      <w:pPr>
        <w:pStyle w:val="a3"/>
        <w:spacing w:before="8"/>
        <w:jc w:val="both"/>
        <w:rPr>
          <w:sz w:val="19"/>
        </w:rPr>
      </w:pPr>
    </w:p>
    <w:p w:rsidR="007C0C25" w:rsidRDefault="007C0C25" w:rsidP="007C0C25">
      <w:pPr>
        <w:tabs>
          <w:tab w:val="left" w:pos="6327"/>
        </w:tabs>
        <w:jc w:val="both"/>
        <w:rPr>
          <w:rFonts w:ascii="Arial" w:eastAsiaTheme="minorEastAsia" w:hAnsi="Arial" w:cs="Arial"/>
          <w:b/>
          <w:bCs/>
          <w:iCs/>
          <w:sz w:val="21"/>
          <w:szCs w:val="21"/>
          <w:lang w:val="uk-UA"/>
        </w:rPr>
      </w:pPr>
      <w:r w:rsidRPr="007C0C25">
        <w:rPr>
          <w:rFonts w:ascii="Arial" w:eastAsiaTheme="minorEastAsia" w:hAnsi="Arial" w:cs="Arial"/>
          <w:b/>
          <w:bCs/>
          <w:iCs/>
          <w:sz w:val="21"/>
          <w:szCs w:val="21"/>
          <w:lang w:val="uk-UA"/>
        </w:rPr>
        <w:t>Таблиця А.2</w:t>
      </w:r>
    </w:p>
    <w:tbl>
      <w:tblPr>
        <w:tblW w:w="10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2"/>
        <w:gridCol w:w="1797"/>
        <w:gridCol w:w="2960"/>
        <w:gridCol w:w="3014"/>
      </w:tblGrid>
      <w:tr w:rsidR="007C0C25" w:rsidRPr="007C0C25" w:rsidTr="00467E21">
        <w:trPr>
          <w:trHeight w:val="229"/>
        </w:trPr>
        <w:tc>
          <w:tcPr>
            <w:tcW w:w="2422" w:type="dxa"/>
            <w:vMerge w:val="restart"/>
          </w:tcPr>
          <w:p w:rsidR="007C0C25" w:rsidRPr="007C0C25" w:rsidRDefault="007C0C25" w:rsidP="007C0C25">
            <w:pPr>
              <w:tabs>
                <w:tab w:val="left" w:pos="6327"/>
              </w:tabs>
              <w:jc w:val="both"/>
              <w:rPr>
                <w:rFonts w:ascii="Arial" w:hAnsi="Arial" w:cs="Arial"/>
                <w:b/>
                <w:bCs/>
                <w:sz w:val="20"/>
                <w:szCs w:val="20"/>
                <w:lang w:val="uk-UA"/>
              </w:rPr>
            </w:pPr>
          </w:p>
          <w:p w:rsidR="007C0C25" w:rsidRPr="007C0C25" w:rsidRDefault="007C0C25" w:rsidP="007C0C25">
            <w:pPr>
              <w:tabs>
                <w:tab w:val="left" w:pos="6327"/>
              </w:tabs>
              <w:jc w:val="both"/>
              <w:rPr>
                <w:rFonts w:ascii="Arial" w:hAnsi="Arial" w:cs="Arial"/>
                <w:b/>
                <w:bCs/>
                <w:sz w:val="20"/>
                <w:szCs w:val="20"/>
                <w:lang w:val="uk-UA"/>
              </w:rPr>
            </w:pPr>
          </w:p>
          <w:p w:rsidR="007C0C25" w:rsidRPr="007C0C25" w:rsidRDefault="007C0C25" w:rsidP="007C0C25">
            <w:pPr>
              <w:tabs>
                <w:tab w:val="left" w:pos="6327"/>
              </w:tabs>
              <w:jc w:val="both"/>
              <w:rPr>
                <w:rFonts w:ascii="Arial" w:hAnsi="Arial" w:cs="Arial"/>
                <w:b/>
                <w:bCs/>
                <w:sz w:val="20"/>
                <w:szCs w:val="20"/>
                <w:lang w:val="uk-UA"/>
              </w:rPr>
            </w:pPr>
            <w:r w:rsidRPr="007C0C25">
              <w:rPr>
                <w:rFonts w:ascii="Arial" w:hAnsi="Arial" w:cs="Arial"/>
                <w:b/>
                <w:bCs/>
                <w:sz w:val="20"/>
                <w:szCs w:val="20"/>
                <w:lang w:val="uk-UA"/>
              </w:rPr>
              <w:t>Режим водорозбору</w:t>
            </w:r>
          </w:p>
        </w:tc>
        <w:tc>
          <w:tcPr>
            <w:tcW w:w="1797" w:type="dxa"/>
            <w:vMerge w:val="restart"/>
          </w:tcPr>
          <w:p w:rsidR="007C0C25" w:rsidRPr="007C0C25" w:rsidRDefault="007C0C25" w:rsidP="007C0C25">
            <w:pPr>
              <w:tabs>
                <w:tab w:val="left" w:pos="6327"/>
              </w:tabs>
              <w:jc w:val="both"/>
              <w:rPr>
                <w:rFonts w:ascii="Arial" w:hAnsi="Arial" w:cs="Arial"/>
                <w:b/>
                <w:bCs/>
                <w:sz w:val="20"/>
                <w:szCs w:val="20"/>
                <w:lang w:val="uk-UA"/>
              </w:rPr>
            </w:pPr>
          </w:p>
          <w:p w:rsidR="007C0C25" w:rsidRPr="007C0C25" w:rsidRDefault="007C0C25" w:rsidP="007C0C25">
            <w:pPr>
              <w:tabs>
                <w:tab w:val="left" w:pos="6327"/>
              </w:tabs>
              <w:jc w:val="both"/>
              <w:rPr>
                <w:rFonts w:ascii="Arial" w:hAnsi="Arial" w:cs="Arial"/>
                <w:b/>
                <w:bCs/>
                <w:sz w:val="20"/>
                <w:szCs w:val="20"/>
                <w:lang w:val="uk-UA"/>
              </w:rPr>
            </w:pPr>
            <w:r w:rsidRPr="007C0C25">
              <w:rPr>
                <w:rFonts w:ascii="Arial" w:hAnsi="Arial" w:cs="Arial"/>
                <w:b/>
                <w:bCs/>
                <w:sz w:val="20"/>
                <w:szCs w:val="20"/>
                <w:lang w:val="uk-UA"/>
              </w:rPr>
              <w:t>Найменування трубопроводів</w:t>
            </w:r>
          </w:p>
        </w:tc>
        <w:tc>
          <w:tcPr>
            <w:tcW w:w="5974" w:type="dxa"/>
            <w:gridSpan w:val="2"/>
          </w:tcPr>
          <w:p w:rsidR="007C0C25" w:rsidRPr="007C0C25" w:rsidRDefault="007C0C25" w:rsidP="00467E21">
            <w:pPr>
              <w:tabs>
                <w:tab w:val="left" w:pos="6327"/>
              </w:tabs>
              <w:jc w:val="center"/>
              <w:rPr>
                <w:rFonts w:ascii="Arial" w:hAnsi="Arial" w:cs="Arial"/>
                <w:b/>
                <w:bCs/>
                <w:sz w:val="20"/>
                <w:szCs w:val="20"/>
                <w:lang w:val="uk-UA"/>
              </w:rPr>
            </w:pPr>
            <w:r w:rsidRPr="007C0C25">
              <w:rPr>
                <w:rFonts w:ascii="Arial" w:hAnsi="Arial" w:cs="Arial"/>
                <w:b/>
                <w:bCs/>
                <w:sz w:val="20"/>
                <w:szCs w:val="20"/>
                <w:lang w:val="uk-UA"/>
              </w:rPr>
              <w:t>Значення коефіцієнта k4</w:t>
            </w:r>
          </w:p>
        </w:tc>
      </w:tr>
      <w:tr w:rsidR="007C0C25" w:rsidRPr="007C0C25" w:rsidTr="00467E21">
        <w:trPr>
          <w:trHeight w:val="1148"/>
        </w:trPr>
        <w:tc>
          <w:tcPr>
            <w:tcW w:w="2422" w:type="dxa"/>
            <w:vMerge/>
            <w:tcBorders>
              <w:top w:val="nil"/>
            </w:tcBorders>
          </w:tcPr>
          <w:p w:rsidR="007C0C25" w:rsidRPr="007C0C25" w:rsidRDefault="007C0C25" w:rsidP="007C0C25">
            <w:pPr>
              <w:tabs>
                <w:tab w:val="left" w:pos="6327"/>
              </w:tabs>
              <w:jc w:val="both"/>
              <w:rPr>
                <w:rFonts w:ascii="Arial" w:hAnsi="Arial" w:cs="Arial"/>
                <w:b/>
                <w:bCs/>
                <w:sz w:val="20"/>
                <w:szCs w:val="20"/>
                <w:lang w:val="uk-UA"/>
              </w:rPr>
            </w:pPr>
          </w:p>
        </w:tc>
        <w:tc>
          <w:tcPr>
            <w:tcW w:w="1797" w:type="dxa"/>
            <w:vMerge/>
            <w:tcBorders>
              <w:top w:val="nil"/>
            </w:tcBorders>
          </w:tcPr>
          <w:p w:rsidR="007C0C25" w:rsidRPr="007C0C25" w:rsidRDefault="007C0C25" w:rsidP="007C0C25">
            <w:pPr>
              <w:tabs>
                <w:tab w:val="left" w:pos="6327"/>
              </w:tabs>
              <w:jc w:val="both"/>
              <w:rPr>
                <w:rFonts w:ascii="Arial" w:hAnsi="Arial" w:cs="Arial"/>
                <w:b/>
                <w:bCs/>
                <w:sz w:val="20"/>
                <w:szCs w:val="20"/>
                <w:lang w:val="uk-UA"/>
              </w:rPr>
            </w:pPr>
          </w:p>
        </w:tc>
        <w:tc>
          <w:tcPr>
            <w:tcW w:w="2960" w:type="dxa"/>
            <w:vAlign w:val="center"/>
          </w:tcPr>
          <w:p w:rsidR="007C0C25" w:rsidRPr="007C0C25" w:rsidRDefault="00467E21" w:rsidP="007C0C25">
            <w:pPr>
              <w:tabs>
                <w:tab w:val="left" w:pos="6327"/>
              </w:tabs>
              <w:jc w:val="both"/>
              <w:rPr>
                <w:rFonts w:ascii="Arial" w:hAnsi="Arial" w:cs="Arial"/>
                <w:b/>
                <w:bCs/>
                <w:sz w:val="19"/>
                <w:szCs w:val="19"/>
                <w:lang w:val="uk-UA"/>
              </w:rPr>
            </w:pPr>
            <w:r w:rsidRPr="00467E21">
              <w:rPr>
                <w:rFonts w:ascii="Arial" w:hAnsi="Arial" w:cs="Arial"/>
                <w:b/>
                <w:bCs/>
                <w:sz w:val="19"/>
                <w:szCs w:val="19"/>
                <w:lang w:val="uk-UA"/>
              </w:rPr>
              <w:t>П</w:t>
            </w:r>
            <w:r w:rsidR="007C0C25" w:rsidRPr="007C0C25">
              <w:rPr>
                <w:rFonts w:ascii="Arial" w:hAnsi="Arial" w:cs="Arial"/>
                <w:b/>
                <w:bCs/>
                <w:sz w:val="19"/>
                <w:szCs w:val="19"/>
                <w:lang w:val="uk-UA"/>
              </w:rPr>
              <w:t>ри</w:t>
            </w:r>
            <w:r w:rsidR="00563A46">
              <w:rPr>
                <w:rFonts w:ascii="Arial" w:hAnsi="Arial" w:cs="Arial"/>
                <w:b/>
                <w:bCs/>
                <w:sz w:val="19"/>
                <w:szCs w:val="19"/>
                <w:lang w:val="uk-UA"/>
              </w:rPr>
              <w:t xml:space="preserve"> </w:t>
            </w:r>
            <w:r w:rsidR="007C0C25" w:rsidRPr="007C0C25">
              <w:rPr>
                <w:rFonts w:ascii="Arial" w:hAnsi="Arial" w:cs="Arial"/>
                <w:b/>
                <w:bCs/>
                <w:sz w:val="19"/>
                <w:szCs w:val="19"/>
                <w:lang w:val="uk-UA"/>
              </w:rPr>
              <w:t>центральному якісному регулюванні за навантажен- ням опалення</w:t>
            </w:r>
          </w:p>
        </w:tc>
        <w:tc>
          <w:tcPr>
            <w:tcW w:w="3014" w:type="dxa"/>
          </w:tcPr>
          <w:p w:rsidR="007C0C25" w:rsidRPr="007C0C25" w:rsidRDefault="00467E21" w:rsidP="007C0C25">
            <w:pPr>
              <w:tabs>
                <w:tab w:val="left" w:pos="6327"/>
              </w:tabs>
              <w:jc w:val="both"/>
              <w:rPr>
                <w:rFonts w:ascii="Arial" w:hAnsi="Arial" w:cs="Arial"/>
                <w:b/>
                <w:bCs/>
                <w:sz w:val="19"/>
                <w:szCs w:val="19"/>
                <w:lang w:val="uk-UA"/>
              </w:rPr>
            </w:pPr>
            <w:r w:rsidRPr="007C0C25">
              <w:rPr>
                <w:rFonts w:ascii="Arial" w:hAnsi="Arial" w:cs="Arial"/>
                <w:b/>
                <w:bCs/>
                <w:sz w:val="19"/>
                <w:szCs w:val="19"/>
                <w:lang w:val="uk-UA"/>
              </w:rPr>
              <w:t>П</w:t>
            </w:r>
            <w:r w:rsidR="007C0C25" w:rsidRPr="007C0C25">
              <w:rPr>
                <w:rFonts w:ascii="Arial" w:hAnsi="Arial" w:cs="Arial"/>
                <w:b/>
                <w:bCs/>
                <w:sz w:val="19"/>
                <w:szCs w:val="19"/>
                <w:lang w:val="uk-UA"/>
              </w:rPr>
              <w:t>ри</w:t>
            </w:r>
            <w:r w:rsidR="00563A46">
              <w:rPr>
                <w:rFonts w:ascii="Arial" w:hAnsi="Arial" w:cs="Arial"/>
                <w:b/>
                <w:bCs/>
                <w:sz w:val="19"/>
                <w:szCs w:val="19"/>
                <w:lang w:val="uk-UA"/>
              </w:rPr>
              <w:t xml:space="preserve"> </w:t>
            </w:r>
            <w:r w:rsidR="007C0C25" w:rsidRPr="007C0C25">
              <w:rPr>
                <w:rFonts w:ascii="Arial" w:hAnsi="Arial" w:cs="Arial"/>
                <w:b/>
                <w:bCs/>
                <w:sz w:val="19"/>
                <w:szCs w:val="19"/>
                <w:lang w:val="uk-UA"/>
              </w:rPr>
              <w:t>центральному якісному регулюванні за сумісним на- вантаженням опалення та га- рячого водопостачання</w:t>
            </w:r>
          </w:p>
        </w:tc>
      </w:tr>
      <w:tr w:rsidR="007C0C25" w:rsidRPr="007C0C25" w:rsidTr="00467E21">
        <w:trPr>
          <w:trHeight w:val="460"/>
        </w:trPr>
        <w:tc>
          <w:tcPr>
            <w:tcW w:w="2422" w:type="dxa"/>
          </w:tcPr>
          <w:p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Максимальний</w:t>
            </w:r>
            <w:r w:rsidR="00563A46">
              <w:rPr>
                <w:rFonts w:ascii="Arial" w:hAnsi="Arial" w:cs="Arial"/>
                <w:sz w:val="20"/>
                <w:szCs w:val="20"/>
                <w:lang w:val="uk-UA"/>
              </w:rPr>
              <w:t xml:space="preserve"> </w:t>
            </w:r>
            <w:r w:rsidRPr="007C0C25">
              <w:rPr>
                <w:rFonts w:ascii="Arial" w:hAnsi="Arial" w:cs="Arial"/>
                <w:sz w:val="20"/>
                <w:szCs w:val="20"/>
                <w:lang w:val="uk-UA"/>
              </w:rPr>
              <w:t xml:space="preserve">із </w:t>
            </w:r>
            <w:r w:rsidR="00467E21">
              <w:rPr>
                <w:rFonts w:ascii="Arial" w:hAnsi="Arial" w:cs="Arial"/>
                <w:sz w:val="20"/>
                <w:szCs w:val="20"/>
                <w:lang w:val="uk-UA"/>
              </w:rPr>
              <w:t>пода-</w:t>
            </w:r>
            <w:r w:rsidRPr="007C0C25">
              <w:rPr>
                <w:rFonts w:ascii="Arial" w:hAnsi="Arial" w:cs="Arial"/>
                <w:sz w:val="20"/>
                <w:szCs w:val="20"/>
                <w:lang w:val="uk-UA"/>
              </w:rPr>
              <w:t xml:space="preserve"> вального трубопроводу</w:t>
            </w:r>
          </w:p>
        </w:tc>
        <w:tc>
          <w:tcPr>
            <w:tcW w:w="1797" w:type="dxa"/>
          </w:tcPr>
          <w:p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Подавальний Зворотний</w:t>
            </w:r>
          </w:p>
        </w:tc>
        <w:tc>
          <w:tcPr>
            <w:tcW w:w="2960" w:type="dxa"/>
          </w:tcPr>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w:t>
            </w:r>
          </w:p>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-1,4</w:t>
            </w:r>
          </w:p>
        </w:tc>
        <w:tc>
          <w:tcPr>
            <w:tcW w:w="3014" w:type="dxa"/>
          </w:tcPr>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1,4</w:t>
            </w:r>
          </w:p>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w:t>
            </w:r>
          </w:p>
        </w:tc>
      </w:tr>
      <w:tr w:rsidR="007C0C25" w:rsidRPr="007C0C25" w:rsidTr="00312BB1">
        <w:trPr>
          <w:trHeight w:val="680"/>
        </w:trPr>
        <w:tc>
          <w:tcPr>
            <w:tcW w:w="2422" w:type="dxa"/>
          </w:tcPr>
          <w:p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Мінімальний і</w:t>
            </w:r>
            <w:r w:rsidR="00467E21">
              <w:rPr>
                <w:rFonts w:ascii="Arial" w:hAnsi="Arial" w:cs="Arial"/>
                <w:sz w:val="20"/>
                <w:szCs w:val="20"/>
                <w:lang w:val="uk-UA"/>
              </w:rPr>
              <w:t xml:space="preserve">з </w:t>
            </w:r>
            <w:r w:rsidRPr="007C0C25">
              <w:rPr>
                <w:rFonts w:ascii="Arial" w:hAnsi="Arial" w:cs="Arial"/>
                <w:sz w:val="20"/>
                <w:szCs w:val="20"/>
                <w:lang w:val="uk-UA"/>
              </w:rPr>
              <w:t>зворот- ного трубопроводу</w:t>
            </w:r>
          </w:p>
        </w:tc>
        <w:tc>
          <w:tcPr>
            <w:tcW w:w="1797" w:type="dxa"/>
          </w:tcPr>
          <w:p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Подавальний Зворотний</w:t>
            </w:r>
          </w:p>
        </w:tc>
        <w:tc>
          <w:tcPr>
            <w:tcW w:w="2960" w:type="dxa"/>
          </w:tcPr>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0,6</w:t>
            </w:r>
          </w:p>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-1,8</w:t>
            </w:r>
          </w:p>
        </w:tc>
        <w:tc>
          <w:tcPr>
            <w:tcW w:w="3014" w:type="dxa"/>
          </w:tcPr>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1,2</w:t>
            </w:r>
          </w:p>
          <w:p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-1,2</w:t>
            </w:r>
          </w:p>
        </w:tc>
      </w:tr>
    </w:tbl>
    <w:p w:rsidR="00141716" w:rsidRDefault="00141716" w:rsidP="00312BB1">
      <w:pPr>
        <w:tabs>
          <w:tab w:val="left" w:pos="6327"/>
        </w:tabs>
        <w:spacing w:after="0"/>
        <w:jc w:val="both"/>
        <w:rPr>
          <w:rFonts w:ascii="Arial" w:hAnsi="Arial" w:cs="Arial"/>
          <w:sz w:val="21"/>
          <w:szCs w:val="21"/>
          <w:lang w:val="uk-UA"/>
        </w:rPr>
      </w:pPr>
    </w:p>
    <w:p w:rsidR="00467E21" w:rsidRDefault="00467E21" w:rsidP="00312BB1">
      <w:pPr>
        <w:tabs>
          <w:tab w:val="left" w:pos="6327"/>
        </w:tabs>
        <w:spacing w:after="0"/>
        <w:jc w:val="both"/>
        <w:rPr>
          <w:rFonts w:ascii="Arial" w:hAnsi="Arial" w:cs="Arial"/>
          <w:sz w:val="21"/>
          <w:szCs w:val="21"/>
          <w:lang w:val="uk-UA"/>
        </w:rPr>
      </w:pPr>
      <w:r w:rsidRPr="00467E21">
        <w:rPr>
          <w:rFonts w:ascii="Arial" w:hAnsi="Arial" w:cs="Arial"/>
          <w:sz w:val="21"/>
          <w:szCs w:val="21"/>
          <w:lang w:val="uk-UA"/>
        </w:rPr>
        <w:t>У формулах (А.1) – (А.12):</w:t>
      </w:r>
    </w:p>
    <w:p w:rsidR="00467E21" w:rsidRDefault="00467E21" w:rsidP="00312BB1">
      <w:pPr>
        <w:tabs>
          <w:tab w:val="left" w:pos="6327"/>
        </w:tabs>
        <w:spacing w:after="0"/>
        <w:jc w:val="both"/>
        <w:rPr>
          <w:rFonts w:ascii="Arial" w:hAnsi="Arial" w:cs="Arial"/>
          <w:sz w:val="21"/>
          <w:szCs w:val="21"/>
        </w:rPr>
      </w:pPr>
      <w:r w:rsidRPr="00467E21">
        <w:rPr>
          <w:rFonts w:ascii="Arial" w:hAnsi="Arial" w:cs="Arial"/>
          <w:sz w:val="21"/>
          <w:szCs w:val="21"/>
        </w:rPr>
        <w:t xml:space="preserve">с - питома теплоємність води в розрахунках приймається 4,187 кДж (кг °С); </w:t>
      </w:r>
    </w:p>
    <w:p w:rsidR="00312BB1" w:rsidRDefault="00312BB1" w:rsidP="00312BB1">
      <w:pPr>
        <w:tabs>
          <w:tab w:val="left" w:pos="6327"/>
        </w:tabs>
        <w:spacing w:after="0"/>
        <w:jc w:val="both"/>
        <w:rPr>
          <w:rFonts w:ascii="Arial" w:hAnsi="Arial" w:cs="Arial"/>
          <w:sz w:val="21"/>
          <w:szCs w:val="21"/>
        </w:rPr>
        <w:sectPr w:rsidR="00312BB1" w:rsidSect="00312BB1">
          <w:pgSz w:w="11910" w:h="16840"/>
          <w:pgMar w:top="993" w:right="1134" w:bottom="1134" w:left="1134" w:header="727" w:footer="0" w:gutter="0"/>
          <w:cols w:space="720"/>
        </w:sectPr>
      </w:pPr>
    </w:p>
    <w:p w:rsidR="006B5648" w:rsidRDefault="006B5648" w:rsidP="006B5648">
      <w:pPr>
        <w:spacing w:after="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С.49</w:t>
      </w:r>
    </w:p>
    <w:p w:rsidR="00467E21" w:rsidRDefault="00855A92"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e>
          <m:sub>
            <m:r>
              <w:rPr>
                <w:rFonts w:ascii="Cambria Math" w:hAnsi="Cambria Math"/>
                <w:color w:val="000000"/>
                <w:sz w:val="24"/>
                <w:szCs w:val="24"/>
              </w:rPr>
              <m:t>1</m:t>
            </m:r>
          </m:sub>
        </m:sSub>
      </m:oMath>
      <w:r w:rsidR="00467E21" w:rsidRPr="00467E21">
        <w:rPr>
          <w:rFonts w:ascii="Arial" w:hAnsi="Arial" w:cs="Arial"/>
          <w:sz w:val="21"/>
          <w:szCs w:val="21"/>
        </w:rPr>
        <w:t xml:space="preserve"> - температура води в подавальному трубопроводі теплової мережі за розрахункової температури зовнішнього повітря tр.о.,°С; </w:t>
      </w:r>
    </w:p>
    <w:p w:rsidR="00467E21" w:rsidRDefault="00855A92" w:rsidP="007C0C25">
      <w:pPr>
        <w:tabs>
          <w:tab w:val="left" w:pos="6327"/>
        </w:tabs>
        <w:jc w:val="both"/>
        <w:rPr>
          <w:rFonts w:ascii="Arial" w:hAnsi="Arial" w:cs="Arial"/>
          <w:sz w:val="21"/>
          <w:szCs w:val="21"/>
        </w:rPr>
      </w:pPr>
      <m:oMath>
        <m:sSub>
          <m:sSubPr>
            <m:ctrlPr>
              <w:rPr>
                <w:rFonts w:ascii="Cambria Math" w:hAnsi="Cambria Math"/>
                <w:color w:val="000000"/>
              </w:rPr>
            </m:ctrlPr>
          </m:sSubPr>
          <m:e>
            <m:r>
              <m:rPr>
                <m:sty m:val="p"/>
              </m:rPr>
              <w:rPr>
                <w:rFonts w:ascii="Cambria Math" w:hAnsi="Cambria Math"/>
                <w:bCs/>
                <w:color w:val="000000"/>
              </w:rPr>
              <w:sym w:font="Symbol" w:char="F074"/>
            </m:r>
          </m:e>
          <m:sub>
            <m:r>
              <w:rPr>
                <w:rFonts w:ascii="Cambria Math" w:hAnsi="Cambria Math"/>
                <w:color w:val="000000"/>
              </w:rPr>
              <m:t>2</m:t>
            </m:r>
          </m:sub>
        </m:sSub>
      </m:oMath>
      <w:r w:rsidR="00467E21" w:rsidRPr="00467E21">
        <w:rPr>
          <w:rFonts w:ascii="Arial" w:hAnsi="Arial" w:cs="Arial"/>
          <w:sz w:val="21"/>
          <w:szCs w:val="21"/>
        </w:rPr>
        <w:t xml:space="preserve"> - те саме, в зворотному трубопроводі теплової мережі, °С;</w:t>
      </w:r>
    </w:p>
    <w:p w:rsidR="00467E21" w:rsidRDefault="00855A92" w:rsidP="007C0C25">
      <w:pPr>
        <w:tabs>
          <w:tab w:val="left" w:pos="6327"/>
        </w:tabs>
        <w:jc w:val="both"/>
        <w:rPr>
          <w:rFonts w:ascii="Arial" w:hAnsi="Arial" w:cs="Arial"/>
          <w:sz w:val="21"/>
          <w:szCs w:val="21"/>
        </w:rPr>
      </w:pPr>
      <m:oMath>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oMath>
      <w:r w:rsidR="00467E21" w:rsidRPr="00467E21">
        <w:rPr>
          <w:rFonts w:ascii="Arial" w:hAnsi="Arial" w:cs="Arial"/>
          <w:sz w:val="21"/>
          <w:szCs w:val="21"/>
        </w:rPr>
        <w:t xml:space="preserve"> - температура води, яка надходить у систему гарячого водопостачання споживачів, °С; </w:t>
      </w:r>
    </w:p>
    <w:p w:rsidR="00467E21" w:rsidRDefault="00855A92"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m:rPr>
                <m:sty m:val="p"/>
              </m:rPr>
              <w:rPr>
                <w:rFonts w:ascii="Cambria Math" w:hAnsi="Cambria Math"/>
                <w:color w:val="000000"/>
                <w:sz w:val="24"/>
                <w:szCs w:val="24"/>
              </w:rPr>
              <m:t>1</m:t>
            </m:r>
          </m:sub>
        </m:sSub>
      </m:oMath>
      <w:r w:rsidR="00467E21" w:rsidRPr="00467E21">
        <w:rPr>
          <w:rFonts w:ascii="Arial" w:hAnsi="Arial" w:cs="Arial"/>
          <w:sz w:val="21"/>
          <w:szCs w:val="21"/>
        </w:rPr>
        <w:t xml:space="preserve"> - температура води в подавальному трубопроводі теплової мережі в точці зламу графіка температур води, °С;</w:t>
      </w:r>
    </w:p>
    <w:p w:rsidR="00467E21" w:rsidRDefault="00855A92"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2</m:t>
            </m:r>
          </m:sub>
        </m:sSub>
      </m:oMath>
      <w:r w:rsidR="00467E21" w:rsidRPr="00467E21">
        <w:rPr>
          <w:rFonts w:ascii="Arial" w:hAnsi="Arial" w:cs="Arial"/>
          <w:sz w:val="21"/>
          <w:szCs w:val="21"/>
        </w:rPr>
        <w:t xml:space="preserve"> - те саме, в зворотному трубопроводі теплової мережі після системи опалення будівель, °С; </w:t>
      </w:r>
    </w:p>
    <w:p w:rsidR="00467E21" w:rsidRDefault="00855A92"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3</m:t>
            </m:r>
          </m:sub>
        </m:sSub>
      </m:oMath>
      <w:r w:rsidR="00467E21" w:rsidRPr="00467E21">
        <w:rPr>
          <w:rFonts w:ascii="Arial" w:hAnsi="Arial" w:cs="Arial"/>
          <w:sz w:val="21"/>
          <w:szCs w:val="21"/>
        </w:rPr>
        <w:t xml:space="preserve"> - температура води після паралельно включеного водопідігрівача в точці зламу графіка температур води, рекомендується приймати 3 τ′ = 30 °С; </w:t>
      </w:r>
    </w:p>
    <w:p w:rsidR="00467E21" w:rsidRDefault="00467E21" w:rsidP="007C0C25">
      <w:pPr>
        <w:tabs>
          <w:tab w:val="left" w:pos="6327"/>
        </w:tabs>
        <w:jc w:val="both"/>
        <w:rPr>
          <w:rFonts w:ascii="Arial" w:hAnsi="Arial" w:cs="Arial"/>
          <w:sz w:val="21"/>
          <w:szCs w:val="21"/>
        </w:rPr>
      </w:pPr>
      <w:r w:rsidRPr="00467E21">
        <w:rPr>
          <w:rFonts w:ascii="Arial" w:hAnsi="Arial" w:cs="Arial"/>
          <w:sz w:val="21"/>
          <w:szCs w:val="21"/>
        </w:rPr>
        <w:t>β - коефіцієнт, який враховує зміну середньої витрати води на гаряче водопостачання в неопалювальний період по відношенню до опалювального періоду, за відсутності даних приймається для житлово-комунального сектора 0,8 (для курортних та південних міст β = 1,5), для підприємств - 1,0</w:t>
      </w: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942AE5" w:rsidRDefault="00942AE5"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rsidP="007C0C25">
      <w:pPr>
        <w:tabs>
          <w:tab w:val="left" w:pos="6327"/>
        </w:tabs>
        <w:jc w:val="both"/>
        <w:rPr>
          <w:rFonts w:ascii="Arial" w:hAnsi="Arial" w:cs="Arial"/>
          <w:sz w:val="21"/>
          <w:szCs w:val="21"/>
        </w:rPr>
      </w:pPr>
    </w:p>
    <w:p w:rsidR="005F5B27" w:rsidRDefault="005F5B27">
      <w:pPr>
        <w:rPr>
          <w:rFonts w:ascii="Arial" w:hAnsi="Arial" w:cs="Arial"/>
          <w:sz w:val="21"/>
          <w:szCs w:val="21"/>
        </w:rPr>
        <w:sectPr w:rsidR="005F5B27" w:rsidSect="00312BB1">
          <w:pgSz w:w="11910" w:h="16840"/>
          <w:pgMar w:top="993" w:right="1134" w:bottom="1134" w:left="1134" w:header="727" w:footer="0" w:gutter="0"/>
          <w:cols w:space="720"/>
        </w:sectPr>
      </w:pPr>
    </w:p>
    <w:p w:rsidR="00942AE5" w:rsidRDefault="00942AE5" w:rsidP="00942AE5">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50</w:t>
      </w:r>
      <w:r w:rsidRPr="00447A1C">
        <w:rPr>
          <w:rFonts w:ascii="Arial" w:hAnsi="Arial" w:cs="Arial"/>
          <w:sz w:val="21"/>
          <w:szCs w:val="21"/>
          <w:u w:val="single"/>
          <w:lang w:val="uk-UA"/>
        </w:rPr>
        <w:t xml:space="preserve"> ДБН В.2.5-39:2008</w:t>
      </w:r>
    </w:p>
    <w:p w:rsidR="00EE2B7B" w:rsidRPr="00EE2B7B" w:rsidRDefault="00EE2B7B" w:rsidP="00EE2B7B">
      <w:pPr>
        <w:pStyle w:val="a3"/>
        <w:spacing w:before="93"/>
        <w:ind w:left="512" w:right="1040"/>
        <w:jc w:val="center"/>
        <w:rPr>
          <w:rFonts w:ascii="Arial" w:hAnsi="Arial" w:cs="Arial"/>
          <w:sz w:val="21"/>
          <w:szCs w:val="21"/>
        </w:rPr>
      </w:pPr>
      <w:r w:rsidRPr="00EE2B7B">
        <w:rPr>
          <w:rFonts w:ascii="Arial" w:hAnsi="Arial" w:cs="Arial"/>
          <w:sz w:val="21"/>
          <w:szCs w:val="21"/>
        </w:rPr>
        <w:t>ДОДАТОК</w:t>
      </w:r>
      <w:r w:rsidRPr="00EE2B7B">
        <w:rPr>
          <w:rFonts w:ascii="Arial" w:hAnsi="Arial" w:cs="Arial"/>
          <w:spacing w:val="-10"/>
          <w:sz w:val="21"/>
          <w:szCs w:val="21"/>
        </w:rPr>
        <w:t xml:space="preserve"> Б</w:t>
      </w:r>
    </w:p>
    <w:p w:rsidR="00EE2B7B" w:rsidRPr="00EE2B7B" w:rsidRDefault="00EE2B7B" w:rsidP="00EE2B7B">
      <w:pPr>
        <w:pStyle w:val="a3"/>
        <w:spacing w:before="1"/>
        <w:ind w:left="508" w:right="1040"/>
        <w:jc w:val="center"/>
        <w:rPr>
          <w:rFonts w:ascii="Arial" w:hAnsi="Arial" w:cs="Arial"/>
          <w:sz w:val="21"/>
          <w:szCs w:val="21"/>
        </w:rPr>
      </w:pPr>
      <w:r w:rsidRPr="00EE2B7B">
        <w:rPr>
          <w:rFonts w:ascii="Arial" w:hAnsi="Arial" w:cs="Arial"/>
          <w:spacing w:val="-2"/>
          <w:sz w:val="21"/>
          <w:szCs w:val="21"/>
        </w:rPr>
        <w:t>(обов'язковий)</w:t>
      </w:r>
    </w:p>
    <w:p w:rsidR="000E28BE" w:rsidRPr="00EE2B7B" w:rsidRDefault="000E28BE" w:rsidP="00EE2B7B">
      <w:pPr>
        <w:pStyle w:val="a3"/>
        <w:spacing w:before="7"/>
        <w:rPr>
          <w:rFonts w:ascii="Arial" w:hAnsi="Arial" w:cs="Arial"/>
          <w:sz w:val="21"/>
          <w:szCs w:val="21"/>
        </w:rPr>
      </w:pPr>
    </w:p>
    <w:p w:rsidR="00EE2B7B" w:rsidRDefault="00EE2B7B" w:rsidP="00EE2B7B">
      <w:pPr>
        <w:pStyle w:val="3"/>
        <w:ind w:left="514" w:right="1040"/>
        <w:jc w:val="center"/>
        <w:rPr>
          <w:spacing w:val="-2"/>
          <w:sz w:val="21"/>
          <w:szCs w:val="21"/>
        </w:rPr>
      </w:pPr>
      <w:r w:rsidRPr="00EE2B7B">
        <w:rPr>
          <w:sz w:val="21"/>
          <w:szCs w:val="21"/>
        </w:rPr>
        <w:t>ВІДСТАНЬ</w:t>
      </w:r>
      <w:r w:rsidR="00563A46">
        <w:rPr>
          <w:sz w:val="21"/>
          <w:szCs w:val="21"/>
        </w:rPr>
        <w:t xml:space="preserve"> </w:t>
      </w:r>
      <w:r w:rsidRPr="00EE2B7B">
        <w:rPr>
          <w:sz w:val="21"/>
          <w:szCs w:val="21"/>
        </w:rPr>
        <w:t>ВІД</w:t>
      </w:r>
      <w:r w:rsidR="00563A46">
        <w:rPr>
          <w:sz w:val="21"/>
          <w:szCs w:val="21"/>
        </w:rPr>
        <w:t xml:space="preserve"> </w:t>
      </w:r>
      <w:r w:rsidRPr="00EE2B7B">
        <w:rPr>
          <w:sz w:val="21"/>
          <w:szCs w:val="21"/>
        </w:rPr>
        <w:t>БУДІВЕЛЬНИХ</w:t>
      </w:r>
      <w:r w:rsidR="00563A46">
        <w:rPr>
          <w:sz w:val="21"/>
          <w:szCs w:val="21"/>
        </w:rPr>
        <w:t xml:space="preserve"> </w:t>
      </w:r>
      <w:r w:rsidRPr="00EE2B7B">
        <w:rPr>
          <w:sz w:val="21"/>
          <w:szCs w:val="21"/>
        </w:rPr>
        <w:t>КОНСТРУКЦІЙ,</w:t>
      </w:r>
      <w:r w:rsidR="00563A46">
        <w:rPr>
          <w:sz w:val="21"/>
          <w:szCs w:val="21"/>
        </w:rPr>
        <w:t xml:space="preserve"> </w:t>
      </w:r>
      <w:r w:rsidRPr="00EE2B7B">
        <w:rPr>
          <w:sz w:val="21"/>
          <w:szCs w:val="21"/>
        </w:rPr>
        <w:t>СПОРУД</w:t>
      </w:r>
      <w:r w:rsidR="00563A46">
        <w:rPr>
          <w:sz w:val="21"/>
          <w:szCs w:val="21"/>
        </w:rPr>
        <w:t xml:space="preserve"> </w:t>
      </w:r>
      <w:r w:rsidRPr="00EE2B7B">
        <w:rPr>
          <w:sz w:val="21"/>
          <w:szCs w:val="21"/>
        </w:rPr>
        <w:t>ТА</w:t>
      </w:r>
      <w:r w:rsidR="00563A46">
        <w:rPr>
          <w:sz w:val="21"/>
          <w:szCs w:val="21"/>
        </w:rPr>
        <w:t xml:space="preserve"> </w:t>
      </w:r>
      <w:r w:rsidRPr="00EE2B7B">
        <w:rPr>
          <w:sz w:val="21"/>
          <w:szCs w:val="21"/>
        </w:rPr>
        <w:t>ІНЖЕНЕРНИХ</w:t>
      </w:r>
      <w:r w:rsidR="00563A46">
        <w:rPr>
          <w:sz w:val="21"/>
          <w:szCs w:val="21"/>
        </w:rPr>
        <w:t xml:space="preserve"> </w:t>
      </w:r>
      <w:r w:rsidRPr="00EE2B7B">
        <w:rPr>
          <w:spacing w:val="-2"/>
          <w:sz w:val="21"/>
          <w:szCs w:val="21"/>
        </w:rPr>
        <w:t>МЕРЕЖ</w:t>
      </w:r>
    </w:p>
    <w:p w:rsidR="00D95399" w:rsidRPr="00EE2B7B" w:rsidRDefault="00D95399" w:rsidP="00EE2B7B">
      <w:pPr>
        <w:pStyle w:val="3"/>
        <w:ind w:left="514" w:right="1040"/>
        <w:jc w:val="center"/>
        <w:rPr>
          <w:sz w:val="21"/>
          <w:szCs w:val="21"/>
        </w:rPr>
      </w:pPr>
    </w:p>
    <w:p w:rsidR="00EE2B7B" w:rsidRPr="00EE2B7B" w:rsidRDefault="00EE2B7B" w:rsidP="00EE2B7B">
      <w:pPr>
        <w:ind w:left="146"/>
        <w:rPr>
          <w:rFonts w:ascii="Arial" w:hAnsi="Arial" w:cs="Arial"/>
          <w:sz w:val="21"/>
          <w:szCs w:val="21"/>
        </w:rPr>
      </w:pPr>
      <w:r w:rsidRPr="00EE2B7B">
        <w:rPr>
          <w:rFonts w:ascii="Arial" w:hAnsi="Arial" w:cs="Arial"/>
          <w:b/>
          <w:sz w:val="21"/>
          <w:szCs w:val="21"/>
        </w:rPr>
        <w:t>ТаблицяБ.1</w:t>
      </w:r>
      <w:r w:rsidRPr="00EE2B7B">
        <w:rPr>
          <w:rFonts w:ascii="Arial" w:hAnsi="Arial" w:cs="Arial"/>
          <w:sz w:val="21"/>
          <w:szCs w:val="21"/>
        </w:rPr>
        <w:t>-</w:t>
      </w:r>
      <w:r w:rsidR="00563A46">
        <w:rPr>
          <w:rFonts w:ascii="Arial" w:hAnsi="Arial" w:cs="Arial"/>
          <w:sz w:val="21"/>
          <w:szCs w:val="21"/>
          <w:lang w:val="uk-UA"/>
        </w:rPr>
        <w:t xml:space="preserve"> </w:t>
      </w:r>
      <w:r w:rsidRPr="00EE2B7B">
        <w:rPr>
          <w:rFonts w:ascii="Arial" w:hAnsi="Arial" w:cs="Arial"/>
          <w:sz w:val="21"/>
          <w:szCs w:val="21"/>
        </w:rPr>
        <w:t>Відстань</w:t>
      </w:r>
      <w:r w:rsidR="00563A46">
        <w:rPr>
          <w:rFonts w:ascii="Arial" w:hAnsi="Arial" w:cs="Arial"/>
          <w:sz w:val="21"/>
          <w:szCs w:val="21"/>
          <w:lang w:val="uk-UA"/>
        </w:rPr>
        <w:t xml:space="preserve"> </w:t>
      </w:r>
      <w:r w:rsidRPr="00EE2B7B">
        <w:rPr>
          <w:rFonts w:ascii="Arial" w:hAnsi="Arial" w:cs="Arial"/>
          <w:sz w:val="21"/>
          <w:szCs w:val="21"/>
        </w:rPr>
        <w:t>по</w:t>
      </w:r>
      <w:r w:rsidR="00563A46">
        <w:rPr>
          <w:rFonts w:ascii="Arial" w:hAnsi="Arial" w:cs="Arial"/>
          <w:sz w:val="21"/>
          <w:szCs w:val="21"/>
          <w:lang w:val="uk-UA"/>
        </w:rPr>
        <w:t xml:space="preserve"> </w:t>
      </w:r>
      <w:r w:rsidRPr="00EE2B7B">
        <w:rPr>
          <w:rFonts w:ascii="Arial" w:hAnsi="Arial" w:cs="Arial"/>
          <w:spacing w:val="-2"/>
          <w:sz w:val="21"/>
          <w:szCs w:val="21"/>
        </w:rPr>
        <w:t>вертикалі</w:t>
      </w:r>
    </w:p>
    <w:tbl>
      <w:tblPr>
        <w:tblStyle w:val="TableNormal"/>
        <w:tblW w:w="10053"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4"/>
        <w:gridCol w:w="2289"/>
      </w:tblGrid>
      <w:tr w:rsidR="00EE2B7B" w:rsidRPr="00EE2B7B" w:rsidTr="00EE2B7B">
        <w:trPr>
          <w:trHeight w:val="460"/>
        </w:trPr>
        <w:tc>
          <w:tcPr>
            <w:tcW w:w="7764" w:type="dxa"/>
          </w:tcPr>
          <w:p w:rsidR="00EE2B7B" w:rsidRPr="00EE2B7B" w:rsidRDefault="00EE2B7B" w:rsidP="005009D0">
            <w:pPr>
              <w:pStyle w:val="TableParagraph"/>
              <w:spacing w:before="112" w:line="240" w:lineRule="auto"/>
              <w:ind w:left="2430" w:right="2417"/>
              <w:rPr>
                <w:rFonts w:ascii="Arial" w:hAnsi="Arial" w:cs="Arial"/>
                <w:b/>
                <w:sz w:val="19"/>
                <w:szCs w:val="19"/>
              </w:rPr>
            </w:pPr>
            <w:r w:rsidRPr="00EE2B7B">
              <w:rPr>
                <w:rFonts w:ascii="Arial" w:hAnsi="Arial" w:cs="Arial"/>
                <w:b/>
                <w:sz w:val="19"/>
                <w:szCs w:val="19"/>
              </w:rPr>
              <w:t>Споруди</w:t>
            </w:r>
            <w:r w:rsidR="00563A46">
              <w:rPr>
                <w:rFonts w:ascii="Arial" w:hAnsi="Arial" w:cs="Arial"/>
                <w:b/>
                <w:sz w:val="19"/>
                <w:szCs w:val="19"/>
              </w:rPr>
              <w:t xml:space="preserve"> </w:t>
            </w:r>
            <w:r w:rsidRPr="00EE2B7B">
              <w:rPr>
                <w:rFonts w:ascii="Arial" w:hAnsi="Arial" w:cs="Arial"/>
                <w:b/>
                <w:sz w:val="19"/>
                <w:szCs w:val="19"/>
              </w:rPr>
              <w:t>та</w:t>
            </w:r>
            <w:r w:rsidR="00563A46">
              <w:rPr>
                <w:rFonts w:ascii="Arial" w:hAnsi="Arial" w:cs="Arial"/>
                <w:b/>
                <w:sz w:val="19"/>
                <w:szCs w:val="19"/>
              </w:rPr>
              <w:t xml:space="preserve"> </w:t>
            </w:r>
            <w:r w:rsidRPr="00EE2B7B">
              <w:rPr>
                <w:rFonts w:ascii="Arial" w:hAnsi="Arial" w:cs="Arial"/>
                <w:b/>
                <w:sz w:val="19"/>
                <w:szCs w:val="19"/>
              </w:rPr>
              <w:t>інженерні</w:t>
            </w:r>
            <w:r w:rsidR="00563A46">
              <w:rPr>
                <w:rFonts w:ascii="Arial" w:hAnsi="Arial" w:cs="Arial"/>
                <w:b/>
                <w:sz w:val="19"/>
                <w:szCs w:val="19"/>
              </w:rPr>
              <w:t xml:space="preserve"> </w:t>
            </w:r>
            <w:r w:rsidRPr="00EE2B7B">
              <w:rPr>
                <w:rFonts w:ascii="Arial" w:hAnsi="Arial" w:cs="Arial"/>
                <w:b/>
                <w:spacing w:val="-2"/>
                <w:sz w:val="19"/>
                <w:szCs w:val="19"/>
              </w:rPr>
              <w:t>мережі</w:t>
            </w:r>
          </w:p>
        </w:tc>
        <w:tc>
          <w:tcPr>
            <w:tcW w:w="2289" w:type="dxa"/>
          </w:tcPr>
          <w:p w:rsidR="00EE2B7B" w:rsidRPr="00EE2B7B" w:rsidRDefault="00EE2B7B" w:rsidP="005009D0">
            <w:pPr>
              <w:pStyle w:val="TableParagraph"/>
              <w:spacing w:line="230" w:lineRule="exact"/>
              <w:ind w:left="45" w:firstLine="105"/>
              <w:jc w:val="left"/>
              <w:rPr>
                <w:rFonts w:ascii="Arial" w:hAnsi="Arial" w:cs="Arial"/>
                <w:b/>
                <w:sz w:val="19"/>
                <w:szCs w:val="19"/>
              </w:rPr>
            </w:pPr>
            <w:r w:rsidRPr="00EE2B7B">
              <w:rPr>
                <w:rFonts w:ascii="Arial" w:hAnsi="Arial" w:cs="Arial"/>
                <w:b/>
                <w:sz w:val="19"/>
                <w:szCs w:val="19"/>
              </w:rPr>
              <w:t>Найменші відстані на просвіт</w:t>
            </w:r>
            <w:r w:rsidR="00563A46">
              <w:rPr>
                <w:rFonts w:ascii="Arial" w:hAnsi="Arial" w:cs="Arial"/>
                <w:b/>
                <w:sz w:val="19"/>
                <w:szCs w:val="19"/>
              </w:rPr>
              <w:t xml:space="preserve"> </w:t>
            </w:r>
            <w:r w:rsidRPr="00EE2B7B">
              <w:rPr>
                <w:rFonts w:ascii="Arial" w:hAnsi="Arial" w:cs="Arial"/>
                <w:b/>
                <w:sz w:val="19"/>
                <w:szCs w:val="19"/>
              </w:rPr>
              <w:t>по</w:t>
            </w:r>
            <w:r w:rsidR="00563A46">
              <w:rPr>
                <w:rFonts w:ascii="Arial" w:hAnsi="Arial" w:cs="Arial"/>
                <w:b/>
                <w:sz w:val="19"/>
                <w:szCs w:val="19"/>
              </w:rPr>
              <w:t xml:space="preserve"> </w:t>
            </w:r>
            <w:r w:rsidRPr="00EE2B7B">
              <w:rPr>
                <w:rFonts w:ascii="Arial" w:hAnsi="Arial" w:cs="Arial"/>
                <w:b/>
                <w:sz w:val="19"/>
                <w:szCs w:val="19"/>
              </w:rPr>
              <w:t>вертикалі,</w:t>
            </w:r>
            <w:r w:rsidR="00563A46">
              <w:rPr>
                <w:rFonts w:ascii="Arial" w:hAnsi="Arial" w:cs="Arial"/>
                <w:b/>
                <w:sz w:val="19"/>
                <w:szCs w:val="19"/>
              </w:rPr>
              <w:t xml:space="preserve"> </w:t>
            </w:r>
            <w:r w:rsidRPr="00EE2B7B">
              <w:rPr>
                <w:rFonts w:ascii="Arial" w:hAnsi="Arial" w:cs="Arial"/>
                <w:b/>
                <w:sz w:val="19"/>
                <w:szCs w:val="19"/>
              </w:rPr>
              <w:t>м</w:t>
            </w:r>
          </w:p>
        </w:tc>
      </w:tr>
      <w:tr w:rsidR="00EE2B7B" w:rsidRPr="00EE2B7B" w:rsidTr="00EE2B7B">
        <w:trPr>
          <w:trHeight w:val="229"/>
        </w:trPr>
        <w:tc>
          <w:tcPr>
            <w:tcW w:w="10053" w:type="dxa"/>
            <w:gridSpan w:val="2"/>
          </w:tcPr>
          <w:p w:rsidR="00EE2B7B" w:rsidRPr="00EE2B7B" w:rsidRDefault="00EE2B7B" w:rsidP="005009D0">
            <w:pPr>
              <w:pStyle w:val="TableParagraph"/>
              <w:ind w:left="3093" w:right="3086"/>
              <w:rPr>
                <w:rFonts w:ascii="Arial" w:hAnsi="Arial" w:cs="Arial"/>
                <w:b/>
                <w:sz w:val="19"/>
                <w:szCs w:val="19"/>
              </w:rPr>
            </w:pPr>
            <w:r w:rsidRPr="00EE2B7B">
              <w:rPr>
                <w:rFonts w:ascii="Arial" w:hAnsi="Arial" w:cs="Arial"/>
                <w:b/>
                <w:sz w:val="19"/>
                <w:szCs w:val="19"/>
              </w:rPr>
              <w:t>Підземне</w:t>
            </w:r>
            <w:r w:rsidR="00563A46">
              <w:rPr>
                <w:rFonts w:ascii="Arial" w:hAnsi="Arial" w:cs="Arial"/>
                <w:b/>
                <w:sz w:val="19"/>
                <w:szCs w:val="19"/>
              </w:rPr>
              <w:t xml:space="preserve"> </w:t>
            </w:r>
            <w:r w:rsidRPr="00EE2B7B">
              <w:rPr>
                <w:rFonts w:ascii="Arial" w:hAnsi="Arial" w:cs="Arial"/>
                <w:b/>
                <w:sz w:val="19"/>
                <w:szCs w:val="19"/>
              </w:rPr>
              <w:t>прокладання</w:t>
            </w:r>
            <w:r w:rsidR="00563A46">
              <w:rPr>
                <w:rFonts w:ascii="Arial" w:hAnsi="Arial" w:cs="Arial"/>
                <w:b/>
                <w:sz w:val="19"/>
                <w:szCs w:val="19"/>
              </w:rPr>
              <w:t xml:space="preserve"> </w:t>
            </w:r>
            <w:r w:rsidRPr="00EE2B7B">
              <w:rPr>
                <w:rFonts w:ascii="Arial" w:hAnsi="Arial" w:cs="Arial"/>
                <w:b/>
                <w:sz w:val="19"/>
                <w:szCs w:val="19"/>
              </w:rPr>
              <w:t>теплових</w:t>
            </w:r>
            <w:r w:rsidR="00563A46">
              <w:rPr>
                <w:rFonts w:ascii="Arial" w:hAnsi="Arial" w:cs="Arial"/>
                <w:b/>
                <w:sz w:val="19"/>
                <w:szCs w:val="19"/>
              </w:rPr>
              <w:t xml:space="preserve"> </w:t>
            </w:r>
            <w:r w:rsidRPr="00EE2B7B">
              <w:rPr>
                <w:rFonts w:ascii="Arial" w:hAnsi="Arial" w:cs="Arial"/>
                <w:b/>
                <w:spacing w:val="-4"/>
                <w:sz w:val="19"/>
                <w:szCs w:val="19"/>
              </w:rPr>
              <w:t>мереж</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водопроводу,</w:t>
            </w:r>
            <w:r w:rsidR="00563A46">
              <w:rPr>
                <w:rFonts w:ascii="Arial" w:hAnsi="Arial" w:cs="Arial"/>
                <w:sz w:val="19"/>
                <w:szCs w:val="19"/>
              </w:rPr>
              <w:t xml:space="preserve"> </w:t>
            </w:r>
            <w:r w:rsidRPr="00EE2B7B">
              <w:rPr>
                <w:rFonts w:ascii="Arial" w:hAnsi="Arial" w:cs="Arial"/>
                <w:sz w:val="19"/>
                <w:szCs w:val="19"/>
              </w:rPr>
              <w:t>водозливу,</w:t>
            </w:r>
            <w:r w:rsidR="00563A46">
              <w:rPr>
                <w:rFonts w:ascii="Arial" w:hAnsi="Arial" w:cs="Arial"/>
                <w:sz w:val="19"/>
                <w:szCs w:val="19"/>
              </w:rPr>
              <w:t xml:space="preserve"> </w:t>
            </w:r>
            <w:r w:rsidRPr="00EE2B7B">
              <w:rPr>
                <w:rFonts w:ascii="Arial" w:hAnsi="Arial" w:cs="Arial"/>
                <w:sz w:val="19"/>
                <w:szCs w:val="19"/>
              </w:rPr>
              <w:t>газопроводу,</w:t>
            </w:r>
            <w:r w:rsidR="00563A46">
              <w:rPr>
                <w:rFonts w:ascii="Arial" w:hAnsi="Arial" w:cs="Arial"/>
                <w:sz w:val="19"/>
                <w:szCs w:val="19"/>
              </w:rPr>
              <w:t xml:space="preserve"> </w:t>
            </w:r>
            <w:r w:rsidRPr="00EE2B7B">
              <w:rPr>
                <w:rFonts w:ascii="Arial" w:hAnsi="Arial" w:cs="Arial"/>
                <w:spacing w:val="-2"/>
                <w:sz w:val="19"/>
                <w:szCs w:val="19"/>
              </w:rPr>
              <w:t>каналізації</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0,2</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броньованих</w:t>
            </w:r>
            <w:r w:rsidR="00563A46">
              <w:rPr>
                <w:rFonts w:ascii="Arial" w:hAnsi="Arial" w:cs="Arial"/>
                <w:sz w:val="19"/>
                <w:szCs w:val="19"/>
              </w:rPr>
              <w:t xml:space="preserve"> </w:t>
            </w:r>
            <w:r w:rsidRPr="00EE2B7B">
              <w:rPr>
                <w:rFonts w:ascii="Arial" w:hAnsi="Arial" w:cs="Arial"/>
                <w:sz w:val="19"/>
                <w:szCs w:val="19"/>
              </w:rPr>
              <w:t>кабелів</w:t>
            </w:r>
            <w:r w:rsidR="00563A46">
              <w:rPr>
                <w:rFonts w:ascii="Arial" w:hAnsi="Arial" w:cs="Arial"/>
                <w:sz w:val="19"/>
                <w:szCs w:val="19"/>
              </w:rPr>
              <w:t xml:space="preserve"> </w:t>
            </w:r>
            <w:r w:rsidRPr="00EE2B7B">
              <w:rPr>
                <w:rFonts w:ascii="Arial" w:hAnsi="Arial" w:cs="Arial"/>
                <w:spacing w:val="-2"/>
                <w:sz w:val="19"/>
                <w:szCs w:val="19"/>
              </w:rPr>
              <w:t>зв'язку</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0,5</w:t>
            </w:r>
          </w:p>
        </w:tc>
      </w:tr>
      <w:tr w:rsidR="00EE2B7B" w:rsidRPr="00EE2B7B" w:rsidTr="00EE2B7B">
        <w:trPr>
          <w:trHeight w:val="690"/>
        </w:trPr>
        <w:tc>
          <w:tcPr>
            <w:tcW w:w="7764" w:type="dxa"/>
          </w:tcPr>
          <w:p w:rsidR="00EE2B7B" w:rsidRPr="00EE2B7B" w:rsidRDefault="00EE2B7B" w:rsidP="005009D0">
            <w:pPr>
              <w:pStyle w:val="TableParagraph"/>
              <w:spacing w:line="229" w:lineRule="exact"/>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силових</w:t>
            </w:r>
            <w:r w:rsidR="00563A46">
              <w:rPr>
                <w:rFonts w:ascii="Arial" w:hAnsi="Arial" w:cs="Arial"/>
                <w:sz w:val="19"/>
                <w:szCs w:val="19"/>
              </w:rPr>
              <w:t xml:space="preserve"> </w:t>
            </w:r>
            <w:r w:rsidRPr="00EE2B7B">
              <w:rPr>
                <w:rFonts w:ascii="Arial" w:hAnsi="Arial" w:cs="Arial"/>
                <w:sz w:val="19"/>
                <w:szCs w:val="19"/>
              </w:rPr>
              <w:t>і</w:t>
            </w:r>
            <w:r w:rsidR="00563A46">
              <w:rPr>
                <w:rFonts w:ascii="Arial" w:hAnsi="Arial" w:cs="Arial"/>
                <w:sz w:val="19"/>
                <w:szCs w:val="19"/>
              </w:rPr>
              <w:t xml:space="preserve"> </w:t>
            </w:r>
            <w:r w:rsidRPr="00EE2B7B">
              <w:rPr>
                <w:rFonts w:ascii="Arial" w:hAnsi="Arial" w:cs="Arial"/>
                <w:sz w:val="19"/>
                <w:szCs w:val="19"/>
              </w:rPr>
              <w:t>контрольних</w:t>
            </w:r>
            <w:r w:rsidR="00563A46">
              <w:rPr>
                <w:rFonts w:ascii="Arial" w:hAnsi="Arial" w:cs="Arial"/>
                <w:sz w:val="19"/>
                <w:szCs w:val="19"/>
              </w:rPr>
              <w:t xml:space="preserve"> </w:t>
            </w:r>
            <w:r w:rsidRPr="00EE2B7B">
              <w:rPr>
                <w:rFonts w:ascii="Arial" w:hAnsi="Arial" w:cs="Arial"/>
                <w:sz w:val="19"/>
                <w:szCs w:val="19"/>
              </w:rPr>
              <w:t>кабелів</w:t>
            </w:r>
            <w:r w:rsidR="00563A46">
              <w:rPr>
                <w:rFonts w:ascii="Arial" w:hAnsi="Arial" w:cs="Arial"/>
                <w:sz w:val="19"/>
                <w:szCs w:val="19"/>
              </w:rPr>
              <w:t xml:space="preserve"> </w:t>
            </w:r>
            <w:r w:rsidRPr="00EE2B7B">
              <w:rPr>
                <w:rFonts w:ascii="Arial" w:hAnsi="Arial" w:cs="Arial"/>
                <w:sz w:val="19"/>
                <w:szCs w:val="19"/>
              </w:rPr>
              <w:t>напругою</w:t>
            </w:r>
            <w:r w:rsidR="00563A46">
              <w:rPr>
                <w:rFonts w:ascii="Arial" w:hAnsi="Arial" w:cs="Arial"/>
                <w:sz w:val="19"/>
                <w:szCs w:val="19"/>
              </w:rPr>
              <w:t xml:space="preserve"> </w:t>
            </w: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35</w:t>
            </w:r>
            <w:r w:rsidR="00563A46">
              <w:rPr>
                <w:rFonts w:ascii="Arial" w:hAnsi="Arial" w:cs="Arial"/>
                <w:sz w:val="19"/>
                <w:szCs w:val="19"/>
              </w:rPr>
              <w:t xml:space="preserve"> </w:t>
            </w:r>
            <w:r w:rsidRPr="00EE2B7B">
              <w:rPr>
                <w:rFonts w:ascii="Arial" w:hAnsi="Arial" w:cs="Arial"/>
                <w:spacing w:val="-5"/>
                <w:sz w:val="19"/>
                <w:szCs w:val="19"/>
              </w:rPr>
              <w:t>кВ</w:t>
            </w:r>
          </w:p>
        </w:tc>
        <w:tc>
          <w:tcPr>
            <w:tcW w:w="2289" w:type="dxa"/>
          </w:tcPr>
          <w:p w:rsidR="00EE2B7B" w:rsidRPr="00EE2B7B" w:rsidRDefault="00EE2B7B" w:rsidP="005009D0">
            <w:pPr>
              <w:pStyle w:val="TableParagraph"/>
              <w:spacing w:line="230" w:lineRule="exact"/>
              <w:jc w:val="left"/>
              <w:rPr>
                <w:rFonts w:ascii="Arial" w:hAnsi="Arial" w:cs="Arial"/>
                <w:sz w:val="19"/>
                <w:szCs w:val="19"/>
              </w:rPr>
            </w:pPr>
            <w:r w:rsidRPr="00EE2B7B">
              <w:rPr>
                <w:rFonts w:ascii="Arial" w:hAnsi="Arial" w:cs="Arial"/>
                <w:sz w:val="19"/>
                <w:szCs w:val="19"/>
              </w:rPr>
              <w:t>0,5 (0,25 у стиснених умовах)-</w:t>
            </w:r>
            <w:r w:rsidR="00563A46">
              <w:rPr>
                <w:rFonts w:ascii="Arial" w:hAnsi="Arial" w:cs="Arial"/>
                <w:sz w:val="19"/>
                <w:szCs w:val="19"/>
              </w:rPr>
              <w:t xml:space="preserve"> </w:t>
            </w:r>
            <w:r w:rsidRPr="00EE2B7B">
              <w:rPr>
                <w:rFonts w:ascii="Arial" w:hAnsi="Arial" w:cs="Arial"/>
                <w:sz w:val="19"/>
                <w:szCs w:val="19"/>
              </w:rPr>
              <w:t>за</w:t>
            </w:r>
            <w:r w:rsidR="00563A46">
              <w:rPr>
                <w:rFonts w:ascii="Arial" w:hAnsi="Arial" w:cs="Arial"/>
                <w:sz w:val="19"/>
                <w:szCs w:val="19"/>
              </w:rPr>
              <w:t xml:space="preserve"> </w:t>
            </w:r>
            <w:r w:rsidRPr="00EE2B7B">
              <w:rPr>
                <w:rFonts w:ascii="Arial" w:hAnsi="Arial" w:cs="Arial"/>
                <w:sz w:val="19"/>
                <w:szCs w:val="19"/>
              </w:rPr>
              <w:t>дотримання вимог примітки 5</w:t>
            </w:r>
          </w:p>
        </w:tc>
      </w:tr>
      <w:tr w:rsidR="00EE2B7B" w:rsidRPr="00EE2B7B" w:rsidTr="00EE2B7B">
        <w:trPr>
          <w:trHeight w:val="690"/>
        </w:trPr>
        <w:tc>
          <w:tcPr>
            <w:tcW w:w="7764" w:type="dxa"/>
          </w:tcPr>
          <w:p w:rsidR="00EE2B7B" w:rsidRPr="00EE2B7B" w:rsidRDefault="00EE2B7B" w:rsidP="005009D0">
            <w:pPr>
              <w:pStyle w:val="TableParagraph"/>
              <w:spacing w:line="229" w:lineRule="exact"/>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оливонаповнених</w:t>
            </w:r>
            <w:r w:rsidR="00563A46">
              <w:rPr>
                <w:rFonts w:ascii="Arial" w:hAnsi="Arial" w:cs="Arial"/>
                <w:sz w:val="19"/>
                <w:szCs w:val="19"/>
              </w:rPr>
              <w:t xml:space="preserve"> </w:t>
            </w:r>
            <w:r w:rsidRPr="00EE2B7B">
              <w:rPr>
                <w:rFonts w:ascii="Arial" w:hAnsi="Arial" w:cs="Arial"/>
                <w:sz w:val="19"/>
                <w:szCs w:val="19"/>
              </w:rPr>
              <w:t>кабелів</w:t>
            </w:r>
            <w:r w:rsidR="00563A46">
              <w:rPr>
                <w:rFonts w:ascii="Arial" w:hAnsi="Arial" w:cs="Arial"/>
                <w:sz w:val="19"/>
                <w:szCs w:val="19"/>
              </w:rPr>
              <w:t xml:space="preserve"> </w:t>
            </w:r>
            <w:r w:rsidRPr="00EE2B7B">
              <w:rPr>
                <w:rFonts w:ascii="Arial" w:hAnsi="Arial" w:cs="Arial"/>
                <w:sz w:val="19"/>
                <w:szCs w:val="19"/>
              </w:rPr>
              <w:t>напругою</w:t>
            </w:r>
            <w:r w:rsidR="00563A46">
              <w:rPr>
                <w:rFonts w:ascii="Arial" w:hAnsi="Arial" w:cs="Arial"/>
                <w:sz w:val="19"/>
                <w:szCs w:val="19"/>
              </w:rPr>
              <w:t xml:space="preserve"> </w:t>
            </w:r>
            <w:r w:rsidRPr="00EE2B7B">
              <w:rPr>
                <w:rFonts w:ascii="Arial" w:hAnsi="Arial" w:cs="Arial"/>
                <w:sz w:val="19"/>
                <w:szCs w:val="19"/>
              </w:rPr>
              <w:t>більше</w:t>
            </w:r>
            <w:r w:rsidR="00563A46">
              <w:rPr>
                <w:rFonts w:ascii="Arial" w:hAnsi="Arial" w:cs="Arial"/>
                <w:sz w:val="19"/>
                <w:szCs w:val="19"/>
              </w:rPr>
              <w:t xml:space="preserve"> </w:t>
            </w:r>
            <w:r w:rsidRPr="00EE2B7B">
              <w:rPr>
                <w:rFonts w:ascii="Arial" w:hAnsi="Arial" w:cs="Arial"/>
                <w:sz w:val="19"/>
                <w:szCs w:val="19"/>
              </w:rPr>
              <w:t>110</w:t>
            </w:r>
            <w:r w:rsidRPr="00EE2B7B">
              <w:rPr>
                <w:rFonts w:ascii="Arial" w:hAnsi="Arial" w:cs="Arial"/>
                <w:spacing w:val="-5"/>
                <w:sz w:val="19"/>
                <w:szCs w:val="19"/>
              </w:rPr>
              <w:t>кВ</w:t>
            </w:r>
          </w:p>
        </w:tc>
        <w:tc>
          <w:tcPr>
            <w:tcW w:w="2289" w:type="dxa"/>
          </w:tcPr>
          <w:p w:rsidR="00EE2B7B" w:rsidRPr="00EE2B7B" w:rsidRDefault="00EE2B7B" w:rsidP="005009D0">
            <w:pPr>
              <w:pStyle w:val="TableParagraph"/>
              <w:spacing w:line="230" w:lineRule="exact"/>
              <w:ind w:right="37" w:firstLine="28"/>
              <w:jc w:val="both"/>
              <w:rPr>
                <w:rFonts w:ascii="Arial" w:hAnsi="Arial" w:cs="Arial"/>
                <w:sz w:val="19"/>
                <w:szCs w:val="19"/>
              </w:rPr>
            </w:pPr>
            <w:r w:rsidRPr="00EE2B7B">
              <w:rPr>
                <w:rFonts w:ascii="Arial" w:hAnsi="Arial" w:cs="Arial"/>
                <w:sz w:val="19"/>
                <w:szCs w:val="19"/>
              </w:rPr>
              <w:t>1,0(0,5</w:t>
            </w:r>
            <w:r w:rsidR="00563A46">
              <w:rPr>
                <w:rFonts w:ascii="Arial" w:hAnsi="Arial" w:cs="Arial"/>
                <w:sz w:val="19"/>
                <w:szCs w:val="19"/>
              </w:rPr>
              <w:t xml:space="preserve"> </w:t>
            </w:r>
            <w:r w:rsidRPr="00EE2B7B">
              <w:rPr>
                <w:rFonts w:ascii="Arial" w:hAnsi="Arial" w:cs="Arial"/>
                <w:sz w:val="19"/>
                <w:szCs w:val="19"/>
              </w:rPr>
              <w:t>у</w:t>
            </w:r>
            <w:r w:rsidR="00563A46">
              <w:rPr>
                <w:rFonts w:ascii="Arial" w:hAnsi="Arial" w:cs="Arial"/>
                <w:sz w:val="19"/>
                <w:szCs w:val="19"/>
              </w:rPr>
              <w:t xml:space="preserve"> </w:t>
            </w:r>
            <w:r w:rsidRPr="00EE2B7B">
              <w:rPr>
                <w:rFonts w:ascii="Arial" w:hAnsi="Arial" w:cs="Arial"/>
                <w:sz w:val="19"/>
                <w:szCs w:val="19"/>
              </w:rPr>
              <w:t>стиснених</w:t>
            </w:r>
            <w:r w:rsidR="00563A46">
              <w:rPr>
                <w:rFonts w:ascii="Arial" w:hAnsi="Arial" w:cs="Arial"/>
                <w:sz w:val="19"/>
                <w:szCs w:val="19"/>
              </w:rPr>
              <w:t xml:space="preserve"> </w:t>
            </w:r>
            <w:r w:rsidRPr="00EE2B7B">
              <w:rPr>
                <w:rFonts w:ascii="Arial" w:hAnsi="Arial" w:cs="Arial"/>
                <w:sz w:val="19"/>
                <w:szCs w:val="19"/>
              </w:rPr>
              <w:t>умо- вах) - за дотримання ви- мог примітки 5</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блока</w:t>
            </w:r>
            <w:r w:rsidR="00563A46">
              <w:rPr>
                <w:rFonts w:ascii="Arial" w:hAnsi="Arial" w:cs="Arial"/>
                <w:sz w:val="19"/>
                <w:szCs w:val="19"/>
              </w:rPr>
              <w:t xml:space="preserve"> </w:t>
            </w:r>
            <w:r w:rsidRPr="00EE2B7B">
              <w:rPr>
                <w:rFonts w:ascii="Arial" w:hAnsi="Arial" w:cs="Arial"/>
                <w:sz w:val="19"/>
                <w:szCs w:val="19"/>
              </w:rPr>
              <w:t>телефонної</w:t>
            </w:r>
            <w:r w:rsidR="00563A46">
              <w:rPr>
                <w:rFonts w:ascii="Arial" w:hAnsi="Arial" w:cs="Arial"/>
                <w:sz w:val="19"/>
                <w:szCs w:val="19"/>
              </w:rPr>
              <w:t xml:space="preserve"> </w:t>
            </w:r>
            <w:r w:rsidRPr="00EE2B7B">
              <w:rPr>
                <w:rFonts w:ascii="Arial" w:hAnsi="Arial" w:cs="Arial"/>
                <w:sz w:val="19"/>
                <w:szCs w:val="19"/>
              </w:rPr>
              <w:t>каналізації</w:t>
            </w:r>
            <w:r w:rsidR="00563A46">
              <w:rPr>
                <w:rFonts w:ascii="Arial" w:hAnsi="Arial" w:cs="Arial"/>
                <w:sz w:val="19"/>
                <w:szCs w:val="19"/>
              </w:rPr>
              <w:t xml:space="preserve"> </w:t>
            </w:r>
            <w:r w:rsidRPr="00EE2B7B">
              <w:rPr>
                <w:rFonts w:ascii="Arial" w:hAnsi="Arial" w:cs="Arial"/>
                <w:sz w:val="19"/>
                <w:szCs w:val="19"/>
              </w:rPr>
              <w:t>або</w:t>
            </w:r>
            <w:r w:rsidR="00563A46">
              <w:rPr>
                <w:rFonts w:ascii="Arial" w:hAnsi="Arial" w:cs="Arial"/>
                <w:sz w:val="19"/>
                <w:szCs w:val="19"/>
              </w:rPr>
              <w:t xml:space="preserve"> </w:t>
            </w: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броньованого</w:t>
            </w:r>
            <w:r w:rsidR="00563A46">
              <w:rPr>
                <w:rFonts w:ascii="Arial" w:hAnsi="Arial" w:cs="Arial"/>
                <w:sz w:val="19"/>
                <w:szCs w:val="19"/>
              </w:rPr>
              <w:t xml:space="preserve"> </w:t>
            </w:r>
            <w:r w:rsidRPr="00EE2B7B">
              <w:rPr>
                <w:rFonts w:ascii="Arial" w:hAnsi="Arial" w:cs="Arial"/>
                <w:sz w:val="19"/>
                <w:szCs w:val="19"/>
              </w:rPr>
              <w:t>кабелю</w:t>
            </w:r>
            <w:r w:rsidR="00563A46">
              <w:rPr>
                <w:rFonts w:ascii="Arial" w:hAnsi="Arial" w:cs="Arial"/>
                <w:sz w:val="19"/>
                <w:szCs w:val="19"/>
              </w:rPr>
              <w:t xml:space="preserve"> </w:t>
            </w:r>
            <w:r w:rsidRPr="00EE2B7B">
              <w:rPr>
                <w:rFonts w:ascii="Arial" w:hAnsi="Arial" w:cs="Arial"/>
                <w:sz w:val="19"/>
                <w:szCs w:val="19"/>
              </w:rPr>
              <w:t>зв'язку</w:t>
            </w:r>
            <w:r w:rsidR="00563A46">
              <w:rPr>
                <w:rFonts w:ascii="Arial" w:hAnsi="Arial" w:cs="Arial"/>
                <w:sz w:val="19"/>
                <w:szCs w:val="19"/>
              </w:rPr>
              <w:t xml:space="preserve"> </w:t>
            </w:r>
            <w:r w:rsidRPr="00EE2B7B">
              <w:rPr>
                <w:rFonts w:ascii="Arial" w:hAnsi="Arial" w:cs="Arial"/>
                <w:sz w:val="19"/>
                <w:szCs w:val="19"/>
              </w:rPr>
              <w:t>в</w:t>
            </w:r>
            <w:r w:rsidR="00563A46">
              <w:rPr>
                <w:rFonts w:ascii="Arial" w:hAnsi="Arial" w:cs="Arial"/>
                <w:sz w:val="19"/>
                <w:szCs w:val="19"/>
              </w:rPr>
              <w:t xml:space="preserve"> </w:t>
            </w:r>
            <w:r w:rsidRPr="00EE2B7B">
              <w:rPr>
                <w:rFonts w:ascii="Arial" w:hAnsi="Arial" w:cs="Arial"/>
                <w:spacing w:val="-2"/>
                <w:sz w:val="19"/>
                <w:szCs w:val="19"/>
              </w:rPr>
              <w:t>трубах</w:t>
            </w:r>
          </w:p>
        </w:tc>
        <w:tc>
          <w:tcPr>
            <w:tcW w:w="2289" w:type="dxa"/>
          </w:tcPr>
          <w:p w:rsidR="00EE2B7B" w:rsidRPr="00EE2B7B" w:rsidRDefault="00EE2B7B" w:rsidP="005009D0">
            <w:pPr>
              <w:pStyle w:val="TableParagraph"/>
              <w:ind w:left="0" w:right="1006"/>
              <w:jc w:val="right"/>
              <w:rPr>
                <w:rFonts w:ascii="Arial" w:hAnsi="Arial" w:cs="Arial"/>
                <w:sz w:val="19"/>
                <w:szCs w:val="19"/>
              </w:rPr>
            </w:pPr>
            <w:r w:rsidRPr="00EE2B7B">
              <w:rPr>
                <w:rFonts w:ascii="Arial" w:hAnsi="Arial" w:cs="Arial"/>
                <w:spacing w:val="-4"/>
                <w:sz w:val="19"/>
                <w:szCs w:val="19"/>
              </w:rPr>
              <w:t>0,15</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підошви</w:t>
            </w:r>
            <w:r w:rsidR="00563A46">
              <w:rPr>
                <w:rFonts w:ascii="Arial" w:hAnsi="Arial" w:cs="Arial"/>
                <w:sz w:val="19"/>
                <w:szCs w:val="19"/>
              </w:rPr>
              <w:t xml:space="preserve"> </w:t>
            </w:r>
            <w:r w:rsidRPr="00EE2B7B">
              <w:rPr>
                <w:rFonts w:ascii="Arial" w:hAnsi="Arial" w:cs="Arial"/>
                <w:sz w:val="19"/>
                <w:szCs w:val="19"/>
              </w:rPr>
              <w:t>рейок</w:t>
            </w:r>
            <w:r w:rsidR="00563A46">
              <w:rPr>
                <w:rFonts w:ascii="Arial" w:hAnsi="Arial" w:cs="Arial"/>
                <w:sz w:val="19"/>
                <w:szCs w:val="19"/>
              </w:rPr>
              <w:t xml:space="preserve"> </w:t>
            </w:r>
            <w:r w:rsidRPr="00EE2B7B">
              <w:rPr>
                <w:rFonts w:ascii="Arial" w:hAnsi="Arial" w:cs="Arial"/>
                <w:sz w:val="19"/>
                <w:szCs w:val="19"/>
              </w:rPr>
              <w:t>залізниць</w:t>
            </w:r>
            <w:r w:rsidR="00563A46">
              <w:rPr>
                <w:rFonts w:ascii="Arial" w:hAnsi="Arial" w:cs="Arial"/>
                <w:sz w:val="19"/>
                <w:szCs w:val="19"/>
              </w:rPr>
              <w:t xml:space="preserve"> </w:t>
            </w:r>
            <w:r w:rsidRPr="00EE2B7B">
              <w:rPr>
                <w:rFonts w:ascii="Arial" w:hAnsi="Arial" w:cs="Arial"/>
                <w:sz w:val="19"/>
                <w:szCs w:val="19"/>
              </w:rPr>
              <w:t>промислових</w:t>
            </w:r>
            <w:r w:rsidR="00563A46">
              <w:rPr>
                <w:rFonts w:ascii="Arial" w:hAnsi="Arial" w:cs="Arial"/>
                <w:sz w:val="19"/>
                <w:szCs w:val="19"/>
              </w:rPr>
              <w:t xml:space="preserve"> </w:t>
            </w:r>
            <w:r w:rsidRPr="00EE2B7B">
              <w:rPr>
                <w:rFonts w:ascii="Arial" w:hAnsi="Arial" w:cs="Arial"/>
                <w:spacing w:val="-2"/>
                <w:sz w:val="19"/>
                <w:szCs w:val="19"/>
              </w:rPr>
              <w:t>підприємств</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Те</w:t>
            </w:r>
            <w:r w:rsidR="00563A46">
              <w:rPr>
                <w:rFonts w:ascii="Arial" w:hAnsi="Arial" w:cs="Arial"/>
                <w:sz w:val="19"/>
                <w:szCs w:val="19"/>
              </w:rPr>
              <w:t xml:space="preserve"> </w:t>
            </w:r>
            <w:r w:rsidRPr="00EE2B7B">
              <w:rPr>
                <w:rFonts w:ascii="Arial" w:hAnsi="Arial" w:cs="Arial"/>
                <w:sz w:val="19"/>
                <w:szCs w:val="19"/>
              </w:rPr>
              <w:t>саме,</w:t>
            </w:r>
            <w:r w:rsidR="00563A46">
              <w:rPr>
                <w:rFonts w:ascii="Arial" w:hAnsi="Arial" w:cs="Arial"/>
                <w:sz w:val="19"/>
                <w:szCs w:val="19"/>
              </w:rPr>
              <w:t xml:space="preserve"> </w:t>
            </w:r>
            <w:r w:rsidRPr="00EE2B7B">
              <w:rPr>
                <w:rFonts w:ascii="Arial" w:hAnsi="Arial" w:cs="Arial"/>
                <w:sz w:val="19"/>
                <w:szCs w:val="19"/>
              </w:rPr>
              <w:t>залізниць</w:t>
            </w:r>
            <w:r w:rsidR="00563A46">
              <w:rPr>
                <w:rFonts w:ascii="Arial" w:hAnsi="Arial" w:cs="Arial"/>
                <w:sz w:val="19"/>
                <w:szCs w:val="19"/>
              </w:rPr>
              <w:t xml:space="preserve"> </w:t>
            </w:r>
            <w:r w:rsidRPr="00EE2B7B">
              <w:rPr>
                <w:rFonts w:ascii="Arial" w:hAnsi="Arial" w:cs="Arial"/>
                <w:sz w:val="19"/>
                <w:szCs w:val="19"/>
              </w:rPr>
              <w:t>загальної</w:t>
            </w:r>
            <w:r w:rsidR="00563A46">
              <w:rPr>
                <w:rFonts w:ascii="Arial" w:hAnsi="Arial" w:cs="Arial"/>
                <w:sz w:val="19"/>
                <w:szCs w:val="19"/>
              </w:rPr>
              <w:t xml:space="preserve"> </w:t>
            </w:r>
            <w:r w:rsidRPr="00EE2B7B">
              <w:rPr>
                <w:rFonts w:ascii="Arial" w:hAnsi="Arial" w:cs="Arial"/>
                <w:spacing w:val="-2"/>
                <w:sz w:val="19"/>
                <w:szCs w:val="19"/>
              </w:rPr>
              <w:t>мережі</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2,0</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Те</w:t>
            </w:r>
            <w:r w:rsidR="00563A46">
              <w:rPr>
                <w:rFonts w:ascii="Arial" w:hAnsi="Arial" w:cs="Arial"/>
                <w:sz w:val="19"/>
                <w:szCs w:val="19"/>
              </w:rPr>
              <w:t xml:space="preserve"> </w:t>
            </w:r>
            <w:r w:rsidRPr="00EE2B7B">
              <w:rPr>
                <w:rFonts w:ascii="Arial" w:hAnsi="Arial" w:cs="Arial"/>
                <w:sz w:val="19"/>
                <w:szCs w:val="19"/>
              </w:rPr>
              <w:t>саме,</w:t>
            </w:r>
            <w:r w:rsidR="00563A46">
              <w:rPr>
                <w:rFonts w:ascii="Arial" w:hAnsi="Arial" w:cs="Arial"/>
                <w:sz w:val="19"/>
                <w:szCs w:val="19"/>
              </w:rPr>
              <w:t xml:space="preserve"> </w:t>
            </w:r>
            <w:r w:rsidRPr="00EE2B7B">
              <w:rPr>
                <w:rFonts w:ascii="Arial" w:hAnsi="Arial" w:cs="Arial"/>
                <w:sz w:val="19"/>
                <w:szCs w:val="19"/>
              </w:rPr>
              <w:t>трамвайних</w:t>
            </w:r>
            <w:r w:rsidRPr="00EE2B7B">
              <w:rPr>
                <w:rFonts w:ascii="Arial" w:hAnsi="Arial" w:cs="Arial"/>
                <w:spacing w:val="-4"/>
                <w:sz w:val="19"/>
                <w:szCs w:val="19"/>
              </w:rPr>
              <w:t xml:space="preserve"> колій</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rsidTr="00EE2B7B">
        <w:trPr>
          <w:trHeight w:val="460"/>
        </w:trPr>
        <w:tc>
          <w:tcPr>
            <w:tcW w:w="7764" w:type="dxa"/>
          </w:tcPr>
          <w:p w:rsidR="00EE2B7B" w:rsidRPr="00EE2B7B" w:rsidRDefault="00EE2B7B" w:rsidP="005009D0">
            <w:pPr>
              <w:pStyle w:val="TableParagraph"/>
              <w:spacing w:line="229" w:lineRule="exact"/>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верху</w:t>
            </w:r>
            <w:r w:rsidR="00563A46">
              <w:rPr>
                <w:rFonts w:ascii="Arial" w:hAnsi="Arial" w:cs="Arial"/>
                <w:sz w:val="19"/>
                <w:szCs w:val="19"/>
              </w:rPr>
              <w:t xml:space="preserve"> </w:t>
            </w:r>
            <w:r w:rsidRPr="00EE2B7B">
              <w:rPr>
                <w:rFonts w:ascii="Arial" w:hAnsi="Arial" w:cs="Arial"/>
                <w:sz w:val="19"/>
                <w:szCs w:val="19"/>
              </w:rPr>
              <w:t>шляховогоп</w:t>
            </w:r>
            <w:r w:rsidR="00563A46">
              <w:rPr>
                <w:rFonts w:ascii="Arial" w:hAnsi="Arial" w:cs="Arial"/>
                <w:sz w:val="19"/>
                <w:szCs w:val="19"/>
              </w:rPr>
              <w:t xml:space="preserve"> </w:t>
            </w:r>
            <w:r w:rsidRPr="00EE2B7B">
              <w:rPr>
                <w:rFonts w:ascii="Arial" w:hAnsi="Arial" w:cs="Arial"/>
                <w:sz w:val="19"/>
                <w:szCs w:val="19"/>
              </w:rPr>
              <w:t>окриття</w:t>
            </w:r>
            <w:r w:rsidR="00563A46">
              <w:rPr>
                <w:rFonts w:ascii="Arial" w:hAnsi="Arial" w:cs="Arial"/>
                <w:sz w:val="19"/>
                <w:szCs w:val="19"/>
              </w:rPr>
              <w:t xml:space="preserve"> </w:t>
            </w:r>
            <w:r w:rsidRPr="00EE2B7B">
              <w:rPr>
                <w:rFonts w:ascii="Arial" w:hAnsi="Arial" w:cs="Arial"/>
                <w:sz w:val="19"/>
                <w:szCs w:val="19"/>
              </w:rPr>
              <w:t>автомобільних</w:t>
            </w:r>
            <w:r w:rsidR="00563A46">
              <w:rPr>
                <w:rFonts w:ascii="Arial" w:hAnsi="Arial" w:cs="Arial"/>
                <w:sz w:val="19"/>
                <w:szCs w:val="19"/>
              </w:rPr>
              <w:t xml:space="preserve"> </w:t>
            </w:r>
            <w:r w:rsidRPr="00EE2B7B">
              <w:rPr>
                <w:rFonts w:ascii="Arial" w:hAnsi="Arial" w:cs="Arial"/>
                <w:sz w:val="19"/>
                <w:szCs w:val="19"/>
              </w:rPr>
              <w:t>шляхів</w:t>
            </w:r>
            <w:r w:rsidR="00563A46">
              <w:rPr>
                <w:rFonts w:ascii="Arial" w:hAnsi="Arial" w:cs="Arial"/>
                <w:sz w:val="19"/>
                <w:szCs w:val="19"/>
              </w:rPr>
              <w:t xml:space="preserve"> </w:t>
            </w:r>
            <w:r w:rsidRPr="00EE2B7B">
              <w:rPr>
                <w:rFonts w:ascii="Arial" w:hAnsi="Arial" w:cs="Arial"/>
                <w:sz w:val="19"/>
                <w:szCs w:val="19"/>
              </w:rPr>
              <w:t>загального</w:t>
            </w:r>
            <w:r w:rsidR="00563A46">
              <w:rPr>
                <w:rFonts w:ascii="Arial" w:hAnsi="Arial" w:cs="Arial"/>
                <w:sz w:val="19"/>
                <w:szCs w:val="19"/>
              </w:rPr>
              <w:t xml:space="preserve"> </w:t>
            </w:r>
            <w:r w:rsidRPr="00EE2B7B">
              <w:rPr>
                <w:rFonts w:ascii="Arial" w:hAnsi="Arial" w:cs="Arial"/>
                <w:sz w:val="19"/>
                <w:szCs w:val="19"/>
              </w:rPr>
              <w:t>користування</w:t>
            </w:r>
            <w:r w:rsidR="00563A46">
              <w:rPr>
                <w:rFonts w:ascii="Arial" w:hAnsi="Arial" w:cs="Arial"/>
                <w:sz w:val="19"/>
                <w:szCs w:val="19"/>
              </w:rPr>
              <w:t xml:space="preserve"> </w:t>
            </w:r>
            <w:r w:rsidRPr="00EE2B7B">
              <w:rPr>
                <w:rFonts w:ascii="Arial" w:hAnsi="Arial" w:cs="Arial"/>
                <w:sz w:val="19"/>
                <w:szCs w:val="19"/>
              </w:rPr>
              <w:t>І,</w:t>
            </w:r>
            <w:r w:rsidRPr="00EE2B7B">
              <w:rPr>
                <w:rFonts w:ascii="Arial" w:hAnsi="Arial" w:cs="Arial"/>
                <w:spacing w:val="-5"/>
                <w:sz w:val="19"/>
                <w:szCs w:val="19"/>
              </w:rPr>
              <w:t>II</w:t>
            </w:r>
          </w:p>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і</w:t>
            </w:r>
            <w:r w:rsidR="00563A46">
              <w:rPr>
                <w:rFonts w:ascii="Arial" w:hAnsi="Arial" w:cs="Arial"/>
                <w:sz w:val="19"/>
                <w:szCs w:val="19"/>
              </w:rPr>
              <w:t xml:space="preserve"> </w:t>
            </w:r>
            <w:r w:rsidRPr="00EE2B7B">
              <w:rPr>
                <w:rFonts w:ascii="Arial" w:hAnsi="Arial" w:cs="Arial"/>
                <w:sz w:val="19"/>
                <w:szCs w:val="19"/>
              </w:rPr>
              <w:t>III</w:t>
            </w:r>
            <w:r w:rsidR="00563A46">
              <w:rPr>
                <w:rFonts w:ascii="Arial" w:hAnsi="Arial" w:cs="Arial"/>
                <w:sz w:val="19"/>
                <w:szCs w:val="19"/>
              </w:rPr>
              <w:t xml:space="preserve"> </w:t>
            </w:r>
            <w:r w:rsidRPr="00EE2B7B">
              <w:rPr>
                <w:rFonts w:ascii="Arial" w:hAnsi="Arial" w:cs="Arial"/>
                <w:sz w:val="19"/>
                <w:szCs w:val="19"/>
              </w:rPr>
              <w:t>категорій</w:t>
            </w:r>
            <w:r w:rsidR="00563A46">
              <w:rPr>
                <w:rFonts w:ascii="Arial" w:hAnsi="Arial" w:cs="Arial"/>
                <w:sz w:val="19"/>
                <w:szCs w:val="19"/>
              </w:rPr>
              <w:t xml:space="preserve"> </w:t>
            </w:r>
            <w:r w:rsidRPr="00EE2B7B">
              <w:rPr>
                <w:rFonts w:ascii="Arial" w:hAnsi="Arial" w:cs="Arial"/>
                <w:sz w:val="19"/>
                <w:szCs w:val="19"/>
              </w:rPr>
              <w:t>і</w:t>
            </w:r>
            <w:r w:rsidR="00563A46">
              <w:rPr>
                <w:rFonts w:ascii="Arial" w:hAnsi="Arial" w:cs="Arial"/>
                <w:sz w:val="19"/>
                <w:szCs w:val="19"/>
              </w:rPr>
              <w:t xml:space="preserve"> </w:t>
            </w:r>
            <w:r w:rsidRPr="00EE2B7B">
              <w:rPr>
                <w:rFonts w:ascii="Arial" w:hAnsi="Arial" w:cs="Arial"/>
                <w:sz w:val="19"/>
                <w:szCs w:val="19"/>
              </w:rPr>
              <w:t>внутрішніх</w:t>
            </w:r>
            <w:r w:rsidR="00563A46">
              <w:rPr>
                <w:rFonts w:ascii="Arial" w:hAnsi="Arial" w:cs="Arial"/>
                <w:sz w:val="19"/>
                <w:szCs w:val="19"/>
              </w:rPr>
              <w:t xml:space="preserve"> </w:t>
            </w:r>
            <w:r w:rsidRPr="00EE2B7B">
              <w:rPr>
                <w:rFonts w:ascii="Arial" w:hAnsi="Arial" w:cs="Arial"/>
                <w:sz w:val="19"/>
                <w:szCs w:val="19"/>
              </w:rPr>
              <w:t>доріг</w:t>
            </w:r>
            <w:r w:rsidR="00563A46">
              <w:rPr>
                <w:rFonts w:ascii="Arial" w:hAnsi="Arial" w:cs="Arial"/>
                <w:sz w:val="19"/>
                <w:szCs w:val="19"/>
              </w:rPr>
              <w:t xml:space="preserve"> </w:t>
            </w:r>
            <w:r w:rsidRPr="00EE2B7B">
              <w:rPr>
                <w:rFonts w:ascii="Arial" w:hAnsi="Arial" w:cs="Arial"/>
                <w:sz w:val="19"/>
                <w:szCs w:val="19"/>
              </w:rPr>
              <w:t>промислових</w:t>
            </w:r>
            <w:r w:rsidR="00563A46">
              <w:rPr>
                <w:rFonts w:ascii="Arial" w:hAnsi="Arial" w:cs="Arial"/>
                <w:sz w:val="19"/>
                <w:szCs w:val="19"/>
              </w:rPr>
              <w:t xml:space="preserve"> </w:t>
            </w:r>
            <w:r w:rsidRPr="00EE2B7B">
              <w:rPr>
                <w:rFonts w:ascii="Arial" w:hAnsi="Arial" w:cs="Arial"/>
                <w:spacing w:val="-2"/>
                <w:sz w:val="19"/>
                <w:szCs w:val="19"/>
              </w:rPr>
              <w:t>підприємств</w:t>
            </w:r>
          </w:p>
        </w:tc>
        <w:tc>
          <w:tcPr>
            <w:tcW w:w="2289" w:type="dxa"/>
          </w:tcPr>
          <w:p w:rsidR="00EE2B7B" w:rsidRPr="00EE2B7B" w:rsidRDefault="00EE2B7B" w:rsidP="005009D0">
            <w:pPr>
              <w:pStyle w:val="TableParagraph"/>
              <w:spacing w:before="114" w:line="240" w:lineRule="auto"/>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rsidTr="00EE2B7B">
        <w:trPr>
          <w:trHeight w:val="690"/>
        </w:trPr>
        <w:tc>
          <w:tcPr>
            <w:tcW w:w="7764" w:type="dxa"/>
          </w:tcPr>
          <w:p w:rsidR="00EE2B7B" w:rsidRPr="00EE2B7B" w:rsidRDefault="00EE2B7B" w:rsidP="005009D0">
            <w:pPr>
              <w:pStyle w:val="TableParagraph"/>
              <w:spacing w:line="230" w:lineRule="exact"/>
              <w:ind w:right="156"/>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дна</w:t>
            </w:r>
            <w:r w:rsidR="003E6C01">
              <w:rPr>
                <w:rFonts w:ascii="Arial" w:hAnsi="Arial" w:cs="Arial"/>
                <w:sz w:val="19"/>
                <w:szCs w:val="19"/>
              </w:rPr>
              <w:t xml:space="preserve"> </w:t>
            </w:r>
            <w:r w:rsidRPr="00EE2B7B">
              <w:rPr>
                <w:rFonts w:ascii="Arial" w:hAnsi="Arial" w:cs="Arial"/>
                <w:sz w:val="19"/>
                <w:szCs w:val="19"/>
              </w:rPr>
              <w:t>кювету</w:t>
            </w:r>
            <w:r w:rsidR="003E6C01">
              <w:rPr>
                <w:rFonts w:ascii="Arial" w:hAnsi="Arial" w:cs="Arial"/>
                <w:sz w:val="19"/>
                <w:szCs w:val="19"/>
              </w:rPr>
              <w:t xml:space="preserve"> </w:t>
            </w:r>
            <w:r w:rsidRPr="00EE2B7B">
              <w:rPr>
                <w:rFonts w:ascii="Arial" w:hAnsi="Arial" w:cs="Arial"/>
                <w:sz w:val="19"/>
                <w:szCs w:val="19"/>
              </w:rPr>
              <w:t>або</w:t>
            </w:r>
            <w:r w:rsidR="003E6C01">
              <w:rPr>
                <w:rFonts w:ascii="Arial" w:hAnsi="Arial" w:cs="Arial"/>
                <w:sz w:val="19"/>
                <w:szCs w:val="19"/>
              </w:rPr>
              <w:t xml:space="preserve"> </w:t>
            </w:r>
            <w:r w:rsidRPr="00EE2B7B">
              <w:rPr>
                <w:rFonts w:ascii="Arial" w:hAnsi="Arial" w:cs="Arial"/>
                <w:sz w:val="19"/>
                <w:szCs w:val="19"/>
              </w:rPr>
              <w:t>іншої</w:t>
            </w:r>
            <w:r w:rsidR="003E6C01">
              <w:rPr>
                <w:rFonts w:ascii="Arial" w:hAnsi="Arial" w:cs="Arial"/>
                <w:sz w:val="19"/>
                <w:szCs w:val="19"/>
              </w:rPr>
              <w:t xml:space="preserve"> </w:t>
            </w:r>
            <w:r w:rsidRPr="00EE2B7B">
              <w:rPr>
                <w:rFonts w:ascii="Arial" w:hAnsi="Arial" w:cs="Arial"/>
                <w:sz w:val="19"/>
                <w:szCs w:val="19"/>
              </w:rPr>
              <w:t>споруди</w:t>
            </w:r>
            <w:r w:rsidR="003E6C01">
              <w:rPr>
                <w:rFonts w:ascii="Arial" w:hAnsi="Arial" w:cs="Arial"/>
                <w:sz w:val="19"/>
                <w:szCs w:val="19"/>
              </w:rPr>
              <w:t xml:space="preserve"> </w:t>
            </w:r>
            <w:r w:rsidRPr="00EE2B7B">
              <w:rPr>
                <w:rFonts w:ascii="Arial" w:hAnsi="Arial" w:cs="Arial"/>
                <w:sz w:val="19"/>
                <w:szCs w:val="19"/>
              </w:rPr>
              <w:t>водовідведення</w:t>
            </w:r>
            <w:r w:rsidR="003E6C01">
              <w:rPr>
                <w:rFonts w:ascii="Arial" w:hAnsi="Arial" w:cs="Arial"/>
                <w:sz w:val="19"/>
                <w:szCs w:val="19"/>
              </w:rPr>
              <w:t xml:space="preserve"> </w:t>
            </w:r>
            <w:r w:rsidRPr="00EE2B7B">
              <w:rPr>
                <w:rFonts w:ascii="Arial" w:hAnsi="Arial" w:cs="Arial"/>
                <w:sz w:val="19"/>
                <w:szCs w:val="19"/>
              </w:rPr>
              <w:t>чи</w:t>
            </w:r>
            <w:r w:rsidR="003E6C01">
              <w:rPr>
                <w:rFonts w:ascii="Arial" w:hAnsi="Arial" w:cs="Arial"/>
                <w:sz w:val="19"/>
                <w:szCs w:val="19"/>
              </w:rPr>
              <w:t xml:space="preserve"> </w:t>
            </w:r>
            <w:r w:rsidRPr="00EE2B7B">
              <w:rPr>
                <w:rFonts w:ascii="Arial" w:hAnsi="Arial" w:cs="Arial"/>
                <w:sz w:val="19"/>
                <w:szCs w:val="19"/>
              </w:rPr>
              <w:t>основи</w:t>
            </w:r>
            <w:r w:rsidR="003E6C01">
              <w:rPr>
                <w:rFonts w:ascii="Arial" w:hAnsi="Arial" w:cs="Arial"/>
                <w:sz w:val="19"/>
                <w:szCs w:val="19"/>
              </w:rPr>
              <w:t xml:space="preserve"> </w:t>
            </w:r>
            <w:r w:rsidRPr="00EE2B7B">
              <w:rPr>
                <w:rFonts w:ascii="Arial" w:hAnsi="Arial" w:cs="Arial"/>
                <w:sz w:val="19"/>
                <w:szCs w:val="19"/>
              </w:rPr>
              <w:t>насипу</w:t>
            </w:r>
            <w:r w:rsidR="003E6C01">
              <w:rPr>
                <w:rFonts w:ascii="Arial" w:hAnsi="Arial" w:cs="Arial"/>
                <w:sz w:val="19"/>
                <w:szCs w:val="19"/>
              </w:rPr>
              <w:t xml:space="preserve"> залізнич</w:t>
            </w:r>
            <w:r w:rsidRPr="00EE2B7B">
              <w:rPr>
                <w:rFonts w:ascii="Arial" w:hAnsi="Arial" w:cs="Arial"/>
                <w:sz w:val="19"/>
                <w:szCs w:val="19"/>
              </w:rPr>
              <w:t>ного земляного полотна (при розташуванні теплових мереж під цими спору</w:t>
            </w:r>
            <w:r w:rsidRPr="00EE2B7B">
              <w:rPr>
                <w:rFonts w:ascii="Arial" w:hAnsi="Arial" w:cs="Arial"/>
                <w:spacing w:val="-4"/>
                <w:sz w:val="19"/>
                <w:szCs w:val="19"/>
              </w:rPr>
              <w:t>дами)</w:t>
            </w:r>
          </w:p>
        </w:tc>
        <w:tc>
          <w:tcPr>
            <w:tcW w:w="2289" w:type="dxa"/>
          </w:tcPr>
          <w:p w:rsidR="00EE2B7B" w:rsidRPr="00EE2B7B" w:rsidRDefault="00EE2B7B" w:rsidP="005009D0">
            <w:pPr>
              <w:pStyle w:val="TableParagraph"/>
              <w:spacing w:before="11" w:line="240" w:lineRule="auto"/>
              <w:ind w:left="0"/>
              <w:jc w:val="left"/>
              <w:rPr>
                <w:rFonts w:ascii="Arial" w:hAnsi="Arial" w:cs="Arial"/>
                <w:sz w:val="19"/>
                <w:szCs w:val="19"/>
              </w:rPr>
            </w:pPr>
          </w:p>
          <w:p w:rsidR="00EE2B7B" w:rsidRPr="00EE2B7B" w:rsidRDefault="00EE2B7B" w:rsidP="005009D0">
            <w:pPr>
              <w:pStyle w:val="TableParagraph"/>
              <w:spacing w:line="240" w:lineRule="auto"/>
              <w:ind w:left="0" w:right="1060"/>
              <w:jc w:val="right"/>
              <w:rPr>
                <w:rFonts w:ascii="Arial" w:hAnsi="Arial" w:cs="Arial"/>
                <w:sz w:val="19"/>
                <w:szCs w:val="19"/>
              </w:rPr>
            </w:pPr>
            <w:r w:rsidRPr="00EE2B7B">
              <w:rPr>
                <w:rFonts w:ascii="Arial" w:hAnsi="Arial" w:cs="Arial"/>
                <w:spacing w:val="-5"/>
                <w:sz w:val="19"/>
                <w:szCs w:val="19"/>
              </w:rPr>
              <w:t>0,5</w:t>
            </w:r>
          </w:p>
        </w:tc>
      </w:tr>
      <w:tr w:rsidR="00EE2B7B" w:rsidRPr="00EE2B7B" w:rsidTr="00EE2B7B">
        <w:trPr>
          <w:trHeight w:val="457"/>
        </w:trPr>
        <w:tc>
          <w:tcPr>
            <w:tcW w:w="7764" w:type="dxa"/>
          </w:tcPr>
          <w:p w:rsidR="00EE2B7B" w:rsidRPr="00EE2B7B" w:rsidRDefault="00EE2B7B" w:rsidP="005009D0">
            <w:pPr>
              <w:pStyle w:val="TableParagraph"/>
              <w:spacing w:line="228" w:lineRule="exact"/>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споруд</w:t>
            </w:r>
            <w:r w:rsidR="003E6C01">
              <w:rPr>
                <w:rFonts w:ascii="Arial" w:hAnsi="Arial" w:cs="Arial"/>
                <w:sz w:val="19"/>
                <w:szCs w:val="19"/>
              </w:rPr>
              <w:t xml:space="preserve"> </w:t>
            </w:r>
            <w:r w:rsidRPr="00EE2B7B">
              <w:rPr>
                <w:rFonts w:ascii="Arial" w:hAnsi="Arial" w:cs="Arial"/>
                <w:sz w:val="19"/>
                <w:szCs w:val="19"/>
              </w:rPr>
              <w:t>метрополітену(при</w:t>
            </w:r>
            <w:r w:rsidR="003E6C01">
              <w:rPr>
                <w:rFonts w:ascii="Arial" w:hAnsi="Arial" w:cs="Arial"/>
                <w:sz w:val="19"/>
                <w:szCs w:val="19"/>
              </w:rPr>
              <w:t xml:space="preserve"> </w:t>
            </w:r>
            <w:r w:rsidRPr="00EE2B7B">
              <w:rPr>
                <w:rFonts w:ascii="Arial" w:hAnsi="Arial" w:cs="Arial"/>
                <w:sz w:val="19"/>
                <w:szCs w:val="19"/>
              </w:rPr>
              <w:t>розташуванні</w:t>
            </w:r>
            <w:r w:rsidR="003E6C01">
              <w:rPr>
                <w:rFonts w:ascii="Arial" w:hAnsi="Arial" w:cs="Arial"/>
                <w:sz w:val="19"/>
                <w:szCs w:val="19"/>
              </w:rPr>
              <w:t xml:space="preserve"> </w:t>
            </w:r>
            <w:r w:rsidRPr="00EE2B7B">
              <w:rPr>
                <w:rFonts w:ascii="Arial" w:hAnsi="Arial" w:cs="Arial"/>
                <w:sz w:val="19"/>
                <w:szCs w:val="19"/>
              </w:rPr>
              <w:t>теплових</w:t>
            </w:r>
            <w:r w:rsidR="003E6C01">
              <w:rPr>
                <w:rFonts w:ascii="Arial" w:hAnsi="Arial" w:cs="Arial"/>
                <w:sz w:val="19"/>
                <w:szCs w:val="19"/>
              </w:rPr>
              <w:t xml:space="preserve"> </w:t>
            </w:r>
            <w:r w:rsidRPr="00EE2B7B">
              <w:rPr>
                <w:rFonts w:ascii="Arial" w:hAnsi="Arial" w:cs="Arial"/>
                <w:sz w:val="19"/>
                <w:szCs w:val="19"/>
              </w:rPr>
              <w:t>мереж</w:t>
            </w:r>
            <w:r w:rsidR="003E6C01">
              <w:rPr>
                <w:rFonts w:ascii="Arial" w:hAnsi="Arial" w:cs="Arial"/>
                <w:sz w:val="19"/>
                <w:szCs w:val="19"/>
              </w:rPr>
              <w:t xml:space="preserve"> </w:t>
            </w:r>
            <w:r w:rsidRPr="00EE2B7B">
              <w:rPr>
                <w:rFonts w:ascii="Arial" w:hAnsi="Arial" w:cs="Arial"/>
                <w:sz w:val="19"/>
                <w:szCs w:val="19"/>
              </w:rPr>
              <w:t>над</w:t>
            </w:r>
            <w:r w:rsidR="003E6C01">
              <w:rPr>
                <w:rFonts w:ascii="Arial" w:hAnsi="Arial" w:cs="Arial"/>
                <w:sz w:val="19"/>
                <w:szCs w:val="19"/>
              </w:rPr>
              <w:t xml:space="preserve"> </w:t>
            </w:r>
            <w:r w:rsidRPr="00EE2B7B">
              <w:rPr>
                <w:rFonts w:ascii="Arial" w:hAnsi="Arial" w:cs="Arial"/>
                <w:sz w:val="19"/>
                <w:szCs w:val="19"/>
              </w:rPr>
              <w:t>цими</w:t>
            </w:r>
            <w:r w:rsidR="003E6C01">
              <w:rPr>
                <w:rFonts w:ascii="Arial" w:hAnsi="Arial" w:cs="Arial"/>
                <w:sz w:val="19"/>
                <w:szCs w:val="19"/>
              </w:rPr>
              <w:t xml:space="preserve"> </w:t>
            </w:r>
            <w:r w:rsidRPr="00EE2B7B">
              <w:rPr>
                <w:rFonts w:ascii="Arial" w:hAnsi="Arial" w:cs="Arial"/>
                <w:sz w:val="19"/>
                <w:szCs w:val="19"/>
              </w:rPr>
              <w:t>спору</w:t>
            </w:r>
            <w:r w:rsidRPr="00EE2B7B">
              <w:rPr>
                <w:rFonts w:ascii="Arial" w:hAnsi="Arial" w:cs="Arial"/>
                <w:spacing w:val="-4"/>
                <w:sz w:val="19"/>
                <w:szCs w:val="19"/>
              </w:rPr>
              <w:t>дами)</w:t>
            </w:r>
          </w:p>
        </w:tc>
        <w:tc>
          <w:tcPr>
            <w:tcW w:w="2289" w:type="dxa"/>
          </w:tcPr>
          <w:p w:rsidR="00EE2B7B" w:rsidRPr="00EE2B7B" w:rsidRDefault="00EE2B7B" w:rsidP="005009D0">
            <w:pPr>
              <w:pStyle w:val="TableParagraph"/>
              <w:spacing w:line="229" w:lineRule="exact"/>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rsidTr="00EE2B7B">
        <w:trPr>
          <w:trHeight w:val="229"/>
        </w:trPr>
        <w:tc>
          <w:tcPr>
            <w:tcW w:w="10053" w:type="dxa"/>
            <w:gridSpan w:val="2"/>
          </w:tcPr>
          <w:p w:rsidR="00EE2B7B" w:rsidRPr="00EE2B7B" w:rsidRDefault="00EE2B7B" w:rsidP="005009D0">
            <w:pPr>
              <w:pStyle w:val="TableParagraph"/>
              <w:ind w:left="3093" w:right="3086"/>
              <w:rPr>
                <w:rFonts w:ascii="Arial" w:hAnsi="Arial" w:cs="Arial"/>
                <w:b/>
                <w:sz w:val="19"/>
                <w:szCs w:val="19"/>
              </w:rPr>
            </w:pPr>
            <w:r w:rsidRPr="00EE2B7B">
              <w:rPr>
                <w:rFonts w:ascii="Arial" w:hAnsi="Arial" w:cs="Arial"/>
                <w:b/>
                <w:sz w:val="19"/>
                <w:szCs w:val="19"/>
              </w:rPr>
              <w:t>Надземне</w:t>
            </w:r>
            <w:r w:rsidR="003E6C01">
              <w:rPr>
                <w:rFonts w:ascii="Arial" w:hAnsi="Arial" w:cs="Arial"/>
                <w:b/>
                <w:sz w:val="19"/>
                <w:szCs w:val="19"/>
              </w:rPr>
              <w:t xml:space="preserve"> </w:t>
            </w:r>
            <w:r w:rsidRPr="00EE2B7B">
              <w:rPr>
                <w:rFonts w:ascii="Arial" w:hAnsi="Arial" w:cs="Arial"/>
                <w:b/>
                <w:sz w:val="19"/>
                <w:szCs w:val="19"/>
              </w:rPr>
              <w:t>прокладання</w:t>
            </w:r>
            <w:r w:rsidR="003E6C01">
              <w:rPr>
                <w:rFonts w:ascii="Arial" w:hAnsi="Arial" w:cs="Arial"/>
                <w:b/>
                <w:sz w:val="19"/>
                <w:szCs w:val="19"/>
              </w:rPr>
              <w:t xml:space="preserve"> </w:t>
            </w:r>
            <w:r w:rsidRPr="00EE2B7B">
              <w:rPr>
                <w:rFonts w:ascii="Arial" w:hAnsi="Arial" w:cs="Arial"/>
                <w:b/>
                <w:sz w:val="19"/>
                <w:szCs w:val="19"/>
              </w:rPr>
              <w:t>теплових</w:t>
            </w:r>
            <w:r w:rsidR="003E6C01">
              <w:rPr>
                <w:rFonts w:ascii="Arial" w:hAnsi="Arial" w:cs="Arial"/>
                <w:b/>
                <w:sz w:val="19"/>
                <w:szCs w:val="19"/>
              </w:rPr>
              <w:t xml:space="preserve"> </w:t>
            </w:r>
            <w:r w:rsidRPr="00EE2B7B">
              <w:rPr>
                <w:rFonts w:ascii="Arial" w:hAnsi="Arial" w:cs="Arial"/>
                <w:b/>
                <w:spacing w:val="-4"/>
                <w:sz w:val="19"/>
                <w:szCs w:val="19"/>
              </w:rPr>
              <w:t>мереж</w:t>
            </w:r>
          </w:p>
        </w:tc>
      </w:tr>
      <w:tr w:rsidR="00EE2B7B" w:rsidRPr="00EE2B7B" w:rsidTr="00EE2B7B">
        <w:trPr>
          <w:trHeight w:val="690"/>
        </w:trPr>
        <w:tc>
          <w:tcPr>
            <w:tcW w:w="7764" w:type="dxa"/>
          </w:tcPr>
          <w:p w:rsidR="00EE2B7B" w:rsidRPr="00EE2B7B" w:rsidRDefault="00EE2B7B" w:rsidP="005009D0">
            <w:pPr>
              <w:pStyle w:val="TableParagraph"/>
              <w:spacing w:before="1" w:line="240" w:lineRule="auto"/>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головки</w:t>
            </w:r>
            <w:r w:rsidR="003E6C01">
              <w:rPr>
                <w:rFonts w:ascii="Arial" w:hAnsi="Arial" w:cs="Arial"/>
                <w:sz w:val="19"/>
                <w:szCs w:val="19"/>
              </w:rPr>
              <w:t xml:space="preserve"> </w:t>
            </w:r>
            <w:r w:rsidRPr="00EE2B7B">
              <w:rPr>
                <w:rFonts w:ascii="Arial" w:hAnsi="Arial" w:cs="Arial"/>
                <w:sz w:val="19"/>
                <w:szCs w:val="19"/>
              </w:rPr>
              <w:t>рейок</w:t>
            </w:r>
            <w:r w:rsidR="003E6C01">
              <w:rPr>
                <w:rFonts w:ascii="Arial" w:hAnsi="Arial" w:cs="Arial"/>
                <w:sz w:val="19"/>
                <w:szCs w:val="19"/>
              </w:rPr>
              <w:t xml:space="preserve"> </w:t>
            </w:r>
            <w:r w:rsidRPr="00EE2B7B">
              <w:rPr>
                <w:rFonts w:ascii="Arial" w:hAnsi="Arial" w:cs="Arial"/>
                <w:spacing w:val="-2"/>
                <w:sz w:val="19"/>
                <w:szCs w:val="19"/>
              </w:rPr>
              <w:t>залізниці</w:t>
            </w:r>
          </w:p>
        </w:tc>
        <w:tc>
          <w:tcPr>
            <w:tcW w:w="2289" w:type="dxa"/>
          </w:tcPr>
          <w:p w:rsidR="00EE2B7B" w:rsidRPr="00EE2B7B" w:rsidRDefault="00EE2B7B" w:rsidP="005009D0">
            <w:pPr>
              <w:pStyle w:val="TableParagraph"/>
              <w:spacing w:before="1" w:line="240" w:lineRule="auto"/>
              <w:ind w:firstLine="4"/>
              <w:jc w:val="left"/>
              <w:rPr>
                <w:rFonts w:ascii="Arial" w:hAnsi="Arial" w:cs="Arial"/>
                <w:sz w:val="19"/>
                <w:szCs w:val="19"/>
              </w:rPr>
            </w:pPr>
            <w:r w:rsidRPr="00EE2B7B">
              <w:rPr>
                <w:rFonts w:ascii="Arial" w:hAnsi="Arial" w:cs="Arial"/>
                <w:sz w:val="19"/>
                <w:szCs w:val="19"/>
              </w:rPr>
              <w:t>Габарити</w:t>
            </w:r>
            <w:r w:rsidR="003E6C01">
              <w:rPr>
                <w:rFonts w:ascii="Arial" w:hAnsi="Arial" w:cs="Arial"/>
                <w:sz w:val="19"/>
                <w:szCs w:val="19"/>
              </w:rPr>
              <w:t xml:space="preserve"> </w:t>
            </w:r>
            <w:r w:rsidRPr="00EE2B7B">
              <w:rPr>
                <w:rFonts w:ascii="Arial" w:hAnsi="Arial" w:cs="Arial"/>
                <w:sz w:val="19"/>
                <w:szCs w:val="19"/>
              </w:rPr>
              <w:t>"С","Сп","Су" згідно з ГОСТ 9238 і</w:t>
            </w:r>
          </w:p>
          <w:p w:rsidR="00EE2B7B" w:rsidRPr="00EE2B7B" w:rsidRDefault="00EE2B7B" w:rsidP="005009D0">
            <w:pPr>
              <w:pStyle w:val="TableParagraph"/>
              <w:spacing w:line="209" w:lineRule="exact"/>
              <w:jc w:val="left"/>
              <w:rPr>
                <w:rFonts w:ascii="Arial" w:hAnsi="Arial" w:cs="Arial"/>
                <w:sz w:val="19"/>
                <w:szCs w:val="19"/>
              </w:rPr>
            </w:pPr>
            <w:r w:rsidRPr="00EE2B7B">
              <w:rPr>
                <w:rFonts w:ascii="Arial" w:hAnsi="Arial" w:cs="Arial"/>
                <w:sz w:val="19"/>
                <w:szCs w:val="19"/>
              </w:rPr>
              <w:t>ГОСТ</w:t>
            </w:r>
            <w:r w:rsidR="003E6C01">
              <w:rPr>
                <w:rFonts w:ascii="Arial" w:hAnsi="Arial" w:cs="Arial"/>
                <w:sz w:val="19"/>
                <w:szCs w:val="19"/>
              </w:rPr>
              <w:t xml:space="preserve"> </w:t>
            </w:r>
            <w:r w:rsidRPr="00EE2B7B">
              <w:rPr>
                <w:rFonts w:ascii="Arial" w:hAnsi="Arial" w:cs="Arial"/>
                <w:spacing w:val="-4"/>
                <w:sz w:val="19"/>
                <w:szCs w:val="19"/>
              </w:rPr>
              <w:t>9720</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верху</w:t>
            </w:r>
            <w:r w:rsidR="003E6C01">
              <w:rPr>
                <w:rFonts w:ascii="Arial" w:hAnsi="Arial" w:cs="Arial"/>
                <w:sz w:val="19"/>
                <w:szCs w:val="19"/>
              </w:rPr>
              <w:t xml:space="preserve"> </w:t>
            </w:r>
            <w:r w:rsidRPr="00EE2B7B">
              <w:rPr>
                <w:rFonts w:ascii="Arial" w:hAnsi="Arial" w:cs="Arial"/>
                <w:sz w:val="19"/>
                <w:szCs w:val="19"/>
              </w:rPr>
              <w:t>проїжджої</w:t>
            </w:r>
            <w:r w:rsidR="003E6C01">
              <w:rPr>
                <w:rFonts w:ascii="Arial" w:hAnsi="Arial" w:cs="Arial"/>
                <w:sz w:val="19"/>
                <w:szCs w:val="19"/>
              </w:rPr>
              <w:t xml:space="preserve"> </w:t>
            </w:r>
            <w:r w:rsidRPr="00EE2B7B">
              <w:rPr>
                <w:rFonts w:ascii="Arial" w:hAnsi="Arial" w:cs="Arial"/>
                <w:sz w:val="19"/>
                <w:szCs w:val="19"/>
              </w:rPr>
              <w:t>частини</w:t>
            </w:r>
            <w:r w:rsidR="003E6C01">
              <w:rPr>
                <w:rFonts w:ascii="Arial" w:hAnsi="Arial" w:cs="Arial"/>
                <w:sz w:val="19"/>
                <w:szCs w:val="19"/>
              </w:rPr>
              <w:t xml:space="preserve"> </w:t>
            </w:r>
            <w:r w:rsidRPr="00EE2B7B">
              <w:rPr>
                <w:rFonts w:ascii="Arial" w:hAnsi="Arial" w:cs="Arial"/>
                <w:sz w:val="19"/>
                <w:szCs w:val="19"/>
              </w:rPr>
              <w:t>автомобільного</w:t>
            </w:r>
            <w:r w:rsidR="003E6C01">
              <w:rPr>
                <w:rFonts w:ascii="Arial" w:hAnsi="Arial" w:cs="Arial"/>
                <w:sz w:val="19"/>
                <w:szCs w:val="19"/>
              </w:rPr>
              <w:t xml:space="preserve"> </w:t>
            </w:r>
            <w:r w:rsidRPr="00EE2B7B">
              <w:rPr>
                <w:rFonts w:ascii="Arial" w:hAnsi="Arial" w:cs="Arial"/>
                <w:spacing w:val="-4"/>
                <w:sz w:val="19"/>
                <w:szCs w:val="19"/>
              </w:rPr>
              <w:t>шляху</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5,0</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260D3B">
              <w:rPr>
                <w:rFonts w:ascii="Arial" w:hAnsi="Arial" w:cs="Arial"/>
                <w:sz w:val="19"/>
                <w:szCs w:val="19"/>
              </w:rPr>
              <w:t xml:space="preserve"> </w:t>
            </w:r>
            <w:r w:rsidRPr="00EE2B7B">
              <w:rPr>
                <w:rFonts w:ascii="Arial" w:hAnsi="Arial" w:cs="Arial"/>
                <w:sz w:val="19"/>
                <w:szCs w:val="19"/>
              </w:rPr>
              <w:t>верху</w:t>
            </w:r>
            <w:r w:rsidR="00260D3B">
              <w:rPr>
                <w:rFonts w:ascii="Arial" w:hAnsi="Arial" w:cs="Arial"/>
                <w:sz w:val="19"/>
                <w:szCs w:val="19"/>
              </w:rPr>
              <w:t xml:space="preserve"> </w:t>
            </w:r>
            <w:r w:rsidRPr="00EE2B7B">
              <w:rPr>
                <w:rFonts w:ascii="Arial" w:hAnsi="Arial" w:cs="Arial"/>
                <w:sz w:val="19"/>
                <w:szCs w:val="19"/>
              </w:rPr>
              <w:t>пішохідного</w:t>
            </w:r>
            <w:r w:rsidR="00260D3B">
              <w:rPr>
                <w:rFonts w:ascii="Arial" w:hAnsi="Arial" w:cs="Arial"/>
                <w:sz w:val="19"/>
                <w:szCs w:val="19"/>
              </w:rPr>
              <w:t xml:space="preserve"> </w:t>
            </w:r>
            <w:r w:rsidRPr="00EE2B7B">
              <w:rPr>
                <w:rFonts w:ascii="Arial" w:hAnsi="Arial" w:cs="Arial"/>
                <w:spacing w:val="-2"/>
                <w:sz w:val="19"/>
                <w:szCs w:val="19"/>
              </w:rPr>
              <w:t>шляху</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2,2</w:t>
            </w:r>
          </w:p>
        </w:tc>
      </w:tr>
      <w:tr w:rsidR="00EE2B7B" w:rsidRPr="00EE2B7B" w:rsidTr="00EE2B7B">
        <w:trPr>
          <w:trHeight w:val="229"/>
        </w:trPr>
        <w:tc>
          <w:tcPr>
            <w:tcW w:w="7764" w:type="dxa"/>
          </w:tcPr>
          <w:p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260D3B">
              <w:rPr>
                <w:rFonts w:ascii="Arial" w:hAnsi="Arial" w:cs="Arial"/>
                <w:sz w:val="19"/>
                <w:szCs w:val="19"/>
              </w:rPr>
              <w:t xml:space="preserve"> </w:t>
            </w:r>
            <w:r w:rsidRPr="00EE2B7B">
              <w:rPr>
                <w:rFonts w:ascii="Arial" w:hAnsi="Arial" w:cs="Arial"/>
                <w:sz w:val="19"/>
                <w:szCs w:val="19"/>
              </w:rPr>
              <w:t>частин</w:t>
            </w:r>
            <w:r w:rsidR="00260D3B">
              <w:rPr>
                <w:rFonts w:ascii="Arial" w:hAnsi="Arial" w:cs="Arial"/>
                <w:sz w:val="19"/>
                <w:szCs w:val="19"/>
              </w:rPr>
              <w:t xml:space="preserve"> </w:t>
            </w:r>
            <w:r w:rsidRPr="00EE2B7B">
              <w:rPr>
                <w:rFonts w:ascii="Arial" w:hAnsi="Arial" w:cs="Arial"/>
                <w:sz w:val="19"/>
                <w:szCs w:val="19"/>
              </w:rPr>
              <w:t>контактної</w:t>
            </w:r>
            <w:r w:rsidR="00260D3B">
              <w:rPr>
                <w:rFonts w:ascii="Arial" w:hAnsi="Arial" w:cs="Arial"/>
                <w:sz w:val="19"/>
                <w:szCs w:val="19"/>
              </w:rPr>
              <w:t xml:space="preserve"> </w:t>
            </w:r>
            <w:r w:rsidRPr="00EE2B7B">
              <w:rPr>
                <w:rFonts w:ascii="Arial" w:hAnsi="Arial" w:cs="Arial"/>
                <w:sz w:val="19"/>
                <w:szCs w:val="19"/>
              </w:rPr>
              <w:t>мережі</w:t>
            </w:r>
            <w:r w:rsidR="00260D3B">
              <w:rPr>
                <w:rFonts w:ascii="Arial" w:hAnsi="Arial" w:cs="Arial"/>
                <w:sz w:val="19"/>
                <w:szCs w:val="19"/>
              </w:rPr>
              <w:t xml:space="preserve"> </w:t>
            </w:r>
            <w:r w:rsidRPr="00EE2B7B">
              <w:rPr>
                <w:rFonts w:ascii="Arial" w:hAnsi="Arial" w:cs="Arial"/>
                <w:spacing w:val="-2"/>
                <w:sz w:val="19"/>
                <w:szCs w:val="19"/>
              </w:rPr>
              <w:t>трамвая</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0,3</w:t>
            </w:r>
          </w:p>
        </w:tc>
      </w:tr>
      <w:tr w:rsidR="00EE2B7B" w:rsidRPr="00EE2B7B" w:rsidTr="00EE2B7B">
        <w:trPr>
          <w:trHeight w:val="232"/>
        </w:trPr>
        <w:tc>
          <w:tcPr>
            <w:tcW w:w="7764" w:type="dxa"/>
          </w:tcPr>
          <w:p w:rsidR="00EE2B7B" w:rsidRPr="00EE2B7B" w:rsidRDefault="00EE2B7B" w:rsidP="005009D0">
            <w:pPr>
              <w:pStyle w:val="TableParagraph"/>
              <w:spacing w:before="1"/>
              <w:jc w:val="left"/>
              <w:rPr>
                <w:rFonts w:ascii="Arial" w:hAnsi="Arial" w:cs="Arial"/>
                <w:sz w:val="19"/>
                <w:szCs w:val="19"/>
              </w:rPr>
            </w:pPr>
            <w:r w:rsidRPr="00EE2B7B">
              <w:rPr>
                <w:rFonts w:ascii="Arial" w:hAnsi="Arial" w:cs="Arial"/>
                <w:sz w:val="19"/>
                <w:szCs w:val="19"/>
              </w:rPr>
              <w:t>Те</w:t>
            </w:r>
            <w:r w:rsidR="00260D3B">
              <w:rPr>
                <w:rFonts w:ascii="Arial" w:hAnsi="Arial" w:cs="Arial"/>
                <w:sz w:val="19"/>
                <w:szCs w:val="19"/>
              </w:rPr>
              <w:t xml:space="preserve"> </w:t>
            </w:r>
            <w:r w:rsidRPr="00EE2B7B">
              <w:rPr>
                <w:rFonts w:ascii="Arial" w:hAnsi="Arial" w:cs="Arial"/>
                <w:sz w:val="19"/>
                <w:szCs w:val="19"/>
              </w:rPr>
              <w:t>саме,</w:t>
            </w:r>
            <w:r w:rsidR="00260D3B">
              <w:rPr>
                <w:rFonts w:ascii="Arial" w:hAnsi="Arial" w:cs="Arial"/>
                <w:sz w:val="19"/>
                <w:szCs w:val="19"/>
              </w:rPr>
              <w:t xml:space="preserve"> </w:t>
            </w:r>
            <w:r w:rsidRPr="00EE2B7B">
              <w:rPr>
                <w:rFonts w:ascii="Arial" w:hAnsi="Arial" w:cs="Arial"/>
                <w:spacing w:val="-2"/>
                <w:sz w:val="19"/>
                <w:szCs w:val="19"/>
              </w:rPr>
              <w:t>тролейбуса</w:t>
            </w:r>
          </w:p>
        </w:tc>
        <w:tc>
          <w:tcPr>
            <w:tcW w:w="2289" w:type="dxa"/>
          </w:tcPr>
          <w:p w:rsidR="00EE2B7B" w:rsidRPr="00EE2B7B" w:rsidRDefault="00EE2B7B" w:rsidP="005009D0">
            <w:pPr>
              <w:pStyle w:val="TableParagraph"/>
              <w:spacing w:before="1"/>
              <w:ind w:left="0" w:right="1060"/>
              <w:jc w:val="right"/>
              <w:rPr>
                <w:rFonts w:ascii="Arial" w:hAnsi="Arial" w:cs="Arial"/>
                <w:sz w:val="19"/>
                <w:szCs w:val="19"/>
              </w:rPr>
            </w:pPr>
            <w:r w:rsidRPr="00EE2B7B">
              <w:rPr>
                <w:rFonts w:ascii="Arial" w:hAnsi="Arial" w:cs="Arial"/>
                <w:spacing w:val="-5"/>
                <w:sz w:val="19"/>
                <w:szCs w:val="19"/>
              </w:rPr>
              <w:t>0,2</w:t>
            </w:r>
          </w:p>
        </w:tc>
      </w:tr>
      <w:tr w:rsidR="00EE2B7B" w:rsidRPr="00EE2B7B" w:rsidTr="00EE2B7B">
        <w:trPr>
          <w:trHeight w:val="457"/>
        </w:trPr>
        <w:tc>
          <w:tcPr>
            <w:tcW w:w="7764" w:type="dxa"/>
          </w:tcPr>
          <w:p w:rsidR="00EE2B7B" w:rsidRPr="00EE2B7B" w:rsidRDefault="00EE2B7B" w:rsidP="005009D0">
            <w:pPr>
              <w:pStyle w:val="TableParagraph"/>
              <w:spacing w:line="228" w:lineRule="exact"/>
              <w:jc w:val="left"/>
              <w:rPr>
                <w:rFonts w:ascii="Arial" w:hAnsi="Arial" w:cs="Arial"/>
                <w:sz w:val="19"/>
                <w:szCs w:val="19"/>
              </w:rPr>
            </w:pPr>
            <w:r w:rsidRPr="00EE2B7B">
              <w:rPr>
                <w:rFonts w:ascii="Arial" w:hAnsi="Arial" w:cs="Arial"/>
                <w:sz w:val="19"/>
                <w:szCs w:val="19"/>
              </w:rPr>
              <w:t>Для</w:t>
            </w:r>
            <w:r w:rsidR="00260D3B">
              <w:rPr>
                <w:rFonts w:ascii="Arial" w:hAnsi="Arial" w:cs="Arial"/>
                <w:sz w:val="19"/>
                <w:szCs w:val="19"/>
              </w:rPr>
              <w:t xml:space="preserve"> </w:t>
            </w:r>
            <w:r w:rsidRPr="00EE2B7B">
              <w:rPr>
                <w:rFonts w:ascii="Arial" w:hAnsi="Arial" w:cs="Arial"/>
                <w:sz w:val="19"/>
                <w:szCs w:val="19"/>
              </w:rPr>
              <w:t>повітряних</w:t>
            </w:r>
            <w:r w:rsidR="00260D3B">
              <w:rPr>
                <w:rFonts w:ascii="Arial" w:hAnsi="Arial" w:cs="Arial"/>
                <w:sz w:val="19"/>
                <w:szCs w:val="19"/>
              </w:rPr>
              <w:t xml:space="preserve"> </w:t>
            </w:r>
            <w:r w:rsidRPr="00EE2B7B">
              <w:rPr>
                <w:rFonts w:ascii="Arial" w:hAnsi="Arial" w:cs="Arial"/>
                <w:sz w:val="19"/>
                <w:szCs w:val="19"/>
              </w:rPr>
              <w:t>ліній</w:t>
            </w:r>
            <w:r w:rsidR="00260D3B">
              <w:rPr>
                <w:rFonts w:ascii="Arial" w:hAnsi="Arial" w:cs="Arial"/>
                <w:sz w:val="19"/>
                <w:szCs w:val="19"/>
              </w:rPr>
              <w:t xml:space="preserve"> </w:t>
            </w:r>
            <w:r w:rsidRPr="00EE2B7B">
              <w:rPr>
                <w:rFonts w:ascii="Arial" w:hAnsi="Arial" w:cs="Arial"/>
                <w:sz w:val="19"/>
                <w:szCs w:val="19"/>
              </w:rPr>
              <w:t>електропередач</w:t>
            </w:r>
            <w:r w:rsidR="00260D3B">
              <w:rPr>
                <w:rFonts w:ascii="Arial" w:hAnsi="Arial" w:cs="Arial"/>
                <w:sz w:val="19"/>
                <w:szCs w:val="19"/>
              </w:rPr>
              <w:t xml:space="preserve"> </w:t>
            </w:r>
            <w:r w:rsidRPr="00EE2B7B">
              <w:rPr>
                <w:rFonts w:ascii="Arial" w:hAnsi="Arial" w:cs="Arial"/>
                <w:sz w:val="19"/>
                <w:szCs w:val="19"/>
              </w:rPr>
              <w:t>і</w:t>
            </w:r>
            <w:r w:rsidR="00260D3B">
              <w:rPr>
                <w:rFonts w:ascii="Arial" w:hAnsi="Arial" w:cs="Arial"/>
                <w:sz w:val="19"/>
                <w:szCs w:val="19"/>
              </w:rPr>
              <w:t xml:space="preserve"> </w:t>
            </w:r>
            <w:r w:rsidRPr="00EE2B7B">
              <w:rPr>
                <w:rFonts w:ascii="Arial" w:hAnsi="Arial" w:cs="Arial"/>
                <w:sz w:val="19"/>
                <w:szCs w:val="19"/>
              </w:rPr>
              <w:t>при</w:t>
            </w:r>
            <w:r w:rsidR="00260D3B">
              <w:rPr>
                <w:rFonts w:ascii="Arial" w:hAnsi="Arial" w:cs="Arial"/>
                <w:sz w:val="19"/>
                <w:szCs w:val="19"/>
              </w:rPr>
              <w:t xml:space="preserve"> </w:t>
            </w:r>
            <w:r w:rsidRPr="00EE2B7B">
              <w:rPr>
                <w:rFonts w:ascii="Arial" w:hAnsi="Arial" w:cs="Arial"/>
                <w:sz w:val="19"/>
                <w:szCs w:val="19"/>
              </w:rPr>
              <w:t>найбільшій</w:t>
            </w:r>
            <w:r w:rsidR="00260D3B">
              <w:rPr>
                <w:rFonts w:ascii="Arial" w:hAnsi="Arial" w:cs="Arial"/>
                <w:sz w:val="19"/>
                <w:szCs w:val="19"/>
              </w:rPr>
              <w:t xml:space="preserve"> </w:t>
            </w:r>
            <w:r w:rsidRPr="00EE2B7B">
              <w:rPr>
                <w:rFonts w:ascii="Arial" w:hAnsi="Arial" w:cs="Arial"/>
                <w:sz w:val="19"/>
                <w:szCs w:val="19"/>
              </w:rPr>
              <w:t>стрілі</w:t>
            </w:r>
            <w:r w:rsidR="00260D3B">
              <w:rPr>
                <w:rFonts w:ascii="Arial" w:hAnsi="Arial" w:cs="Arial"/>
                <w:sz w:val="19"/>
                <w:szCs w:val="19"/>
              </w:rPr>
              <w:t xml:space="preserve"> </w:t>
            </w:r>
            <w:r w:rsidRPr="00EE2B7B">
              <w:rPr>
                <w:rFonts w:ascii="Arial" w:hAnsi="Arial" w:cs="Arial"/>
                <w:sz w:val="19"/>
                <w:szCs w:val="19"/>
              </w:rPr>
              <w:t>провисання</w:t>
            </w:r>
            <w:r w:rsidR="00260D3B">
              <w:rPr>
                <w:rFonts w:ascii="Arial" w:hAnsi="Arial" w:cs="Arial"/>
                <w:sz w:val="19"/>
                <w:szCs w:val="19"/>
              </w:rPr>
              <w:t xml:space="preserve"> </w:t>
            </w:r>
            <w:r w:rsidRPr="00EE2B7B">
              <w:rPr>
                <w:rFonts w:ascii="Arial" w:hAnsi="Arial" w:cs="Arial"/>
                <w:sz w:val="19"/>
                <w:szCs w:val="19"/>
              </w:rPr>
              <w:t>дроту</w:t>
            </w:r>
            <w:r w:rsidR="00260D3B">
              <w:rPr>
                <w:rFonts w:ascii="Arial" w:hAnsi="Arial" w:cs="Arial"/>
                <w:sz w:val="19"/>
                <w:szCs w:val="19"/>
              </w:rPr>
              <w:t xml:space="preserve"> </w:t>
            </w:r>
            <w:r w:rsidRPr="00EE2B7B">
              <w:rPr>
                <w:rFonts w:ascii="Arial" w:hAnsi="Arial" w:cs="Arial"/>
                <w:sz w:val="19"/>
                <w:szCs w:val="19"/>
              </w:rPr>
              <w:t>при напрузі, кВ:</w:t>
            </w:r>
          </w:p>
        </w:tc>
        <w:tc>
          <w:tcPr>
            <w:tcW w:w="2289" w:type="dxa"/>
          </w:tcPr>
          <w:p w:rsidR="00EE2B7B" w:rsidRPr="00EE2B7B" w:rsidRDefault="00EE2B7B" w:rsidP="005009D0">
            <w:pPr>
              <w:pStyle w:val="TableParagraph"/>
              <w:spacing w:line="240" w:lineRule="auto"/>
              <w:ind w:left="0"/>
              <w:jc w:val="left"/>
              <w:rPr>
                <w:rFonts w:ascii="Arial" w:hAnsi="Arial" w:cs="Arial"/>
                <w:sz w:val="19"/>
                <w:szCs w:val="19"/>
              </w:rPr>
            </w:pPr>
          </w:p>
        </w:tc>
      </w:tr>
      <w:tr w:rsidR="00EE2B7B" w:rsidRPr="00EE2B7B" w:rsidTr="00EE2B7B">
        <w:trPr>
          <w:trHeight w:val="232"/>
        </w:trPr>
        <w:tc>
          <w:tcPr>
            <w:tcW w:w="7764" w:type="dxa"/>
          </w:tcPr>
          <w:p w:rsidR="00EE2B7B" w:rsidRPr="00EE2B7B" w:rsidRDefault="00EE2B7B" w:rsidP="005009D0">
            <w:pPr>
              <w:pStyle w:val="TableParagraph"/>
              <w:spacing w:before="1"/>
              <w:ind w:left="741"/>
              <w:jc w:val="left"/>
              <w:rPr>
                <w:rFonts w:ascii="Arial" w:hAnsi="Arial" w:cs="Arial"/>
                <w:sz w:val="19"/>
                <w:szCs w:val="19"/>
              </w:rPr>
            </w:pPr>
            <w:r w:rsidRPr="00EE2B7B">
              <w:rPr>
                <w:rFonts w:ascii="Arial" w:hAnsi="Arial" w:cs="Arial"/>
                <w:sz w:val="19"/>
                <w:szCs w:val="19"/>
              </w:rPr>
              <w:t>менше</w:t>
            </w:r>
            <w:r w:rsidRPr="00EE2B7B">
              <w:rPr>
                <w:rFonts w:ascii="Arial" w:hAnsi="Arial" w:cs="Arial"/>
                <w:spacing w:val="-10"/>
                <w:sz w:val="19"/>
                <w:szCs w:val="19"/>
              </w:rPr>
              <w:t xml:space="preserve"> 1</w:t>
            </w:r>
          </w:p>
        </w:tc>
        <w:tc>
          <w:tcPr>
            <w:tcW w:w="2289" w:type="dxa"/>
          </w:tcPr>
          <w:p w:rsidR="00EE2B7B" w:rsidRPr="00EE2B7B" w:rsidRDefault="00EE2B7B" w:rsidP="005009D0">
            <w:pPr>
              <w:pStyle w:val="TableParagraph"/>
              <w:spacing w:before="1"/>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rsidTr="00EE2B7B">
        <w:trPr>
          <w:trHeight w:val="229"/>
        </w:trPr>
        <w:tc>
          <w:tcPr>
            <w:tcW w:w="7764" w:type="dxa"/>
          </w:tcPr>
          <w:p w:rsidR="00EE2B7B" w:rsidRPr="00EE2B7B" w:rsidRDefault="00EE2B7B" w:rsidP="005009D0">
            <w:pPr>
              <w:pStyle w:val="TableParagraph"/>
              <w:ind w:left="741"/>
              <w:jc w:val="left"/>
              <w:rPr>
                <w:rFonts w:ascii="Arial" w:hAnsi="Arial" w:cs="Arial"/>
                <w:sz w:val="19"/>
                <w:szCs w:val="19"/>
              </w:rPr>
            </w:pPr>
            <w:r w:rsidRPr="00EE2B7B">
              <w:rPr>
                <w:rFonts w:ascii="Arial" w:hAnsi="Arial" w:cs="Arial"/>
                <w:sz w:val="19"/>
                <w:szCs w:val="19"/>
              </w:rPr>
              <w:t>більше1,</w:t>
            </w:r>
            <w:r w:rsidR="00260D3B">
              <w:rPr>
                <w:rFonts w:ascii="Arial" w:hAnsi="Arial" w:cs="Arial"/>
                <w:sz w:val="19"/>
                <w:szCs w:val="19"/>
              </w:rPr>
              <w:t xml:space="preserve"> </w:t>
            </w:r>
            <w:r w:rsidRPr="00EE2B7B">
              <w:rPr>
                <w:rFonts w:ascii="Arial" w:hAnsi="Arial" w:cs="Arial"/>
                <w:sz w:val="19"/>
                <w:szCs w:val="19"/>
              </w:rPr>
              <w:t>але</w:t>
            </w:r>
            <w:r w:rsidR="00260D3B">
              <w:rPr>
                <w:rFonts w:ascii="Arial" w:hAnsi="Arial" w:cs="Arial"/>
                <w:sz w:val="19"/>
                <w:szCs w:val="19"/>
              </w:rPr>
              <w:t xml:space="preserve"> </w:t>
            </w:r>
            <w:r w:rsidRPr="00EE2B7B">
              <w:rPr>
                <w:rFonts w:ascii="Arial" w:hAnsi="Arial" w:cs="Arial"/>
                <w:sz w:val="19"/>
                <w:szCs w:val="19"/>
              </w:rPr>
              <w:t>не</w:t>
            </w:r>
            <w:r w:rsidR="00260D3B">
              <w:rPr>
                <w:rFonts w:ascii="Arial" w:hAnsi="Arial" w:cs="Arial"/>
                <w:sz w:val="19"/>
                <w:szCs w:val="19"/>
              </w:rPr>
              <w:t xml:space="preserve"> </w:t>
            </w:r>
            <w:r w:rsidRPr="00EE2B7B">
              <w:rPr>
                <w:rFonts w:ascii="Arial" w:hAnsi="Arial" w:cs="Arial"/>
                <w:sz w:val="19"/>
                <w:szCs w:val="19"/>
              </w:rPr>
              <w:t>більше</w:t>
            </w:r>
            <w:r w:rsidRPr="00EE2B7B">
              <w:rPr>
                <w:rFonts w:ascii="Arial" w:hAnsi="Arial" w:cs="Arial"/>
                <w:spacing w:val="-5"/>
                <w:sz w:val="19"/>
                <w:szCs w:val="19"/>
              </w:rPr>
              <w:t xml:space="preserve"> 20</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3,0</w:t>
            </w:r>
          </w:p>
        </w:tc>
      </w:tr>
      <w:tr w:rsidR="00EE2B7B" w:rsidRPr="00EE2B7B" w:rsidTr="00EE2B7B">
        <w:trPr>
          <w:trHeight w:val="229"/>
        </w:trPr>
        <w:tc>
          <w:tcPr>
            <w:tcW w:w="7764" w:type="dxa"/>
          </w:tcPr>
          <w:p w:rsidR="00EE2B7B" w:rsidRPr="00EE2B7B" w:rsidRDefault="00EE2B7B" w:rsidP="005009D0">
            <w:pPr>
              <w:pStyle w:val="TableParagraph"/>
              <w:ind w:left="746"/>
              <w:jc w:val="left"/>
              <w:rPr>
                <w:rFonts w:ascii="Arial" w:hAnsi="Arial" w:cs="Arial"/>
                <w:sz w:val="19"/>
                <w:szCs w:val="19"/>
              </w:rPr>
            </w:pPr>
            <w:r w:rsidRPr="00EE2B7B">
              <w:rPr>
                <w:rFonts w:ascii="Arial" w:hAnsi="Arial" w:cs="Arial"/>
                <w:sz w:val="19"/>
                <w:szCs w:val="19"/>
              </w:rPr>
              <w:t>35-</w:t>
            </w:r>
            <w:r w:rsidRPr="00EE2B7B">
              <w:rPr>
                <w:rFonts w:ascii="Arial" w:hAnsi="Arial" w:cs="Arial"/>
                <w:spacing w:val="-5"/>
                <w:sz w:val="19"/>
                <w:szCs w:val="19"/>
              </w:rPr>
              <w:t>110</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4,0</w:t>
            </w:r>
          </w:p>
        </w:tc>
      </w:tr>
      <w:tr w:rsidR="00EE2B7B" w:rsidRPr="00EE2B7B" w:rsidTr="00EE2B7B">
        <w:trPr>
          <w:trHeight w:val="229"/>
        </w:trPr>
        <w:tc>
          <w:tcPr>
            <w:tcW w:w="7764" w:type="dxa"/>
          </w:tcPr>
          <w:p w:rsidR="00EE2B7B" w:rsidRPr="00EE2B7B" w:rsidRDefault="00EE2B7B" w:rsidP="005009D0">
            <w:pPr>
              <w:pStyle w:val="TableParagraph"/>
              <w:ind w:left="760"/>
              <w:jc w:val="left"/>
              <w:rPr>
                <w:rFonts w:ascii="Arial" w:hAnsi="Arial" w:cs="Arial"/>
                <w:sz w:val="19"/>
                <w:szCs w:val="19"/>
              </w:rPr>
            </w:pPr>
            <w:r w:rsidRPr="00EE2B7B">
              <w:rPr>
                <w:rFonts w:ascii="Arial" w:hAnsi="Arial" w:cs="Arial"/>
                <w:spacing w:val="-5"/>
                <w:sz w:val="19"/>
                <w:szCs w:val="19"/>
              </w:rPr>
              <w:t>150</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4,5</w:t>
            </w:r>
          </w:p>
        </w:tc>
      </w:tr>
      <w:tr w:rsidR="00EE2B7B" w:rsidRPr="00EE2B7B" w:rsidTr="00EE2B7B">
        <w:trPr>
          <w:trHeight w:val="229"/>
        </w:trPr>
        <w:tc>
          <w:tcPr>
            <w:tcW w:w="7764" w:type="dxa"/>
          </w:tcPr>
          <w:p w:rsidR="00EE2B7B" w:rsidRPr="00EE2B7B" w:rsidRDefault="00EE2B7B" w:rsidP="005009D0">
            <w:pPr>
              <w:pStyle w:val="TableParagraph"/>
              <w:ind w:left="741"/>
              <w:jc w:val="left"/>
              <w:rPr>
                <w:rFonts w:ascii="Arial" w:hAnsi="Arial" w:cs="Arial"/>
                <w:sz w:val="19"/>
                <w:szCs w:val="19"/>
              </w:rPr>
            </w:pPr>
            <w:r w:rsidRPr="00EE2B7B">
              <w:rPr>
                <w:rFonts w:ascii="Arial" w:hAnsi="Arial" w:cs="Arial"/>
                <w:spacing w:val="-5"/>
                <w:sz w:val="19"/>
                <w:szCs w:val="19"/>
              </w:rPr>
              <w:t>220</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5,0</w:t>
            </w:r>
          </w:p>
        </w:tc>
      </w:tr>
      <w:tr w:rsidR="00EE2B7B" w:rsidRPr="00EE2B7B" w:rsidTr="00EE2B7B">
        <w:trPr>
          <w:trHeight w:val="229"/>
        </w:trPr>
        <w:tc>
          <w:tcPr>
            <w:tcW w:w="7764" w:type="dxa"/>
          </w:tcPr>
          <w:p w:rsidR="00EE2B7B" w:rsidRPr="00EE2B7B" w:rsidRDefault="00EE2B7B" w:rsidP="005009D0">
            <w:pPr>
              <w:pStyle w:val="TableParagraph"/>
              <w:ind w:left="746"/>
              <w:jc w:val="left"/>
              <w:rPr>
                <w:rFonts w:ascii="Arial" w:hAnsi="Arial" w:cs="Arial"/>
                <w:sz w:val="19"/>
                <w:szCs w:val="19"/>
              </w:rPr>
            </w:pPr>
            <w:r w:rsidRPr="00EE2B7B">
              <w:rPr>
                <w:rFonts w:ascii="Arial" w:hAnsi="Arial" w:cs="Arial"/>
                <w:spacing w:val="-5"/>
                <w:sz w:val="19"/>
                <w:szCs w:val="19"/>
              </w:rPr>
              <w:t>330</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6,0</w:t>
            </w:r>
          </w:p>
        </w:tc>
      </w:tr>
      <w:tr w:rsidR="00EE2B7B" w:rsidRPr="00EE2B7B" w:rsidTr="00EE2B7B">
        <w:trPr>
          <w:trHeight w:val="229"/>
        </w:trPr>
        <w:tc>
          <w:tcPr>
            <w:tcW w:w="7764" w:type="dxa"/>
          </w:tcPr>
          <w:p w:rsidR="00EE2B7B" w:rsidRPr="00EE2B7B" w:rsidRDefault="00EE2B7B" w:rsidP="005009D0">
            <w:pPr>
              <w:pStyle w:val="TableParagraph"/>
              <w:ind w:left="746"/>
              <w:jc w:val="left"/>
              <w:rPr>
                <w:rFonts w:ascii="Arial" w:hAnsi="Arial" w:cs="Arial"/>
                <w:sz w:val="19"/>
                <w:szCs w:val="19"/>
              </w:rPr>
            </w:pPr>
            <w:r w:rsidRPr="00EE2B7B">
              <w:rPr>
                <w:rFonts w:ascii="Arial" w:hAnsi="Arial" w:cs="Arial"/>
                <w:spacing w:val="-5"/>
                <w:sz w:val="19"/>
                <w:szCs w:val="19"/>
              </w:rPr>
              <w:t>500</w:t>
            </w:r>
          </w:p>
        </w:tc>
        <w:tc>
          <w:tcPr>
            <w:tcW w:w="2289" w:type="dxa"/>
          </w:tcPr>
          <w:p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6,5</w:t>
            </w:r>
          </w:p>
        </w:tc>
      </w:tr>
      <w:tr w:rsidR="00EE2B7B" w:rsidRPr="00855A92" w:rsidTr="005009D0">
        <w:trPr>
          <w:trHeight w:val="229"/>
        </w:trPr>
        <w:tc>
          <w:tcPr>
            <w:tcW w:w="10053" w:type="dxa"/>
            <w:gridSpan w:val="2"/>
          </w:tcPr>
          <w:p w:rsidR="00EE2B7B" w:rsidRPr="00A90D7C" w:rsidRDefault="00EE2B7B" w:rsidP="00EE2B7B">
            <w:pPr>
              <w:pStyle w:val="TableParagraph"/>
              <w:spacing w:line="201" w:lineRule="exact"/>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1.</w:t>
            </w:r>
            <w:r w:rsidR="00260D3B">
              <w:rPr>
                <w:rFonts w:ascii="Arial" w:hAnsi="Arial" w:cs="Arial"/>
                <w:b/>
                <w:sz w:val="18"/>
                <w:szCs w:val="18"/>
              </w:rPr>
              <w:t xml:space="preserve"> </w:t>
            </w:r>
            <w:r w:rsidRPr="00A90D7C">
              <w:rPr>
                <w:rFonts w:ascii="Arial" w:hAnsi="Arial" w:cs="Arial"/>
                <w:sz w:val="18"/>
                <w:szCs w:val="18"/>
              </w:rPr>
              <w:t>Заглиблення</w:t>
            </w:r>
            <w:r w:rsidR="00260D3B">
              <w:rPr>
                <w:rFonts w:ascii="Arial" w:hAnsi="Arial" w:cs="Arial"/>
                <w:sz w:val="18"/>
                <w:szCs w:val="18"/>
              </w:rPr>
              <w:t xml:space="preserve"> </w:t>
            </w:r>
            <w:r w:rsidRPr="00A90D7C">
              <w:rPr>
                <w:rFonts w:ascii="Arial" w:hAnsi="Arial" w:cs="Arial"/>
                <w:sz w:val="18"/>
                <w:szCs w:val="18"/>
              </w:rPr>
              <w:t>теплових</w:t>
            </w:r>
            <w:r w:rsidR="005A5C9D">
              <w:rPr>
                <w:rFonts w:ascii="Arial" w:hAnsi="Arial" w:cs="Arial"/>
                <w:sz w:val="18"/>
                <w:szCs w:val="18"/>
              </w:rPr>
              <w:t xml:space="preserve"> </w:t>
            </w:r>
            <w:r w:rsidRPr="00A90D7C">
              <w:rPr>
                <w:rFonts w:ascii="Arial" w:hAnsi="Arial" w:cs="Arial"/>
                <w:sz w:val="18"/>
                <w:szCs w:val="18"/>
              </w:rPr>
              <w:t>мереж</w:t>
            </w:r>
            <w:r w:rsidR="005A5C9D">
              <w:rPr>
                <w:rFonts w:ascii="Arial" w:hAnsi="Arial" w:cs="Arial"/>
                <w:sz w:val="18"/>
                <w:szCs w:val="18"/>
              </w:rPr>
              <w:t xml:space="preserve"> </w:t>
            </w:r>
            <w:r w:rsidRPr="00A90D7C">
              <w:rPr>
                <w:rFonts w:ascii="Arial" w:hAnsi="Arial" w:cs="Arial"/>
                <w:sz w:val="18"/>
                <w:szCs w:val="18"/>
              </w:rPr>
              <w:t>від</w:t>
            </w:r>
            <w:r w:rsidR="005A5C9D">
              <w:rPr>
                <w:rFonts w:ascii="Arial" w:hAnsi="Arial" w:cs="Arial"/>
                <w:sz w:val="18"/>
                <w:szCs w:val="18"/>
              </w:rPr>
              <w:t xml:space="preserve"> </w:t>
            </w:r>
            <w:r w:rsidRPr="00A90D7C">
              <w:rPr>
                <w:rFonts w:ascii="Arial" w:hAnsi="Arial" w:cs="Arial"/>
                <w:sz w:val="18"/>
                <w:szCs w:val="18"/>
              </w:rPr>
              <w:t>поверхні</w:t>
            </w:r>
            <w:r w:rsidR="005A5C9D">
              <w:rPr>
                <w:rFonts w:ascii="Arial" w:hAnsi="Arial" w:cs="Arial"/>
                <w:sz w:val="18"/>
                <w:szCs w:val="18"/>
              </w:rPr>
              <w:t xml:space="preserve"> </w:t>
            </w:r>
            <w:r w:rsidRPr="00A90D7C">
              <w:rPr>
                <w:rFonts w:ascii="Arial" w:hAnsi="Arial" w:cs="Arial"/>
                <w:sz w:val="18"/>
                <w:szCs w:val="18"/>
              </w:rPr>
              <w:t>землі</w:t>
            </w:r>
            <w:r w:rsidR="005A5C9D">
              <w:rPr>
                <w:rFonts w:ascii="Arial" w:hAnsi="Arial" w:cs="Arial"/>
                <w:sz w:val="18"/>
                <w:szCs w:val="18"/>
              </w:rPr>
              <w:t xml:space="preserve"> </w:t>
            </w:r>
            <w:r w:rsidRPr="00A90D7C">
              <w:rPr>
                <w:rFonts w:ascii="Arial" w:hAnsi="Arial" w:cs="Arial"/>
                <w:sz w:val="18"/>
                <w:szCs w:val="18"/>
              </w:rPr>
              <w:t>або</w:t>
            </w:r>
            <w:r w:rsidR="005A5C9D">
              <w:rPr>
                <w:rFonts w:ascii="Arial" w:hAnsi="Arial" w:cs="Arial"/>
                <w:sz w:val="18"/>
                <w:szCs w:val="18"/>
              </w:rPr>
              <w:t xml:space="preserve"> </w:t>
            </w:r>
            <w:r w:rsidRPr="00A90D7C">
              <w:rPr>
                <w:rFonts w:ascii="Arial" w:hAnsi="Arial" w:cs="Arial"/>
                <w:sz w:val="18"/>
                <w:szCs w:val="18"/>
              </w:rPr>
              <w:t>шляхового</w:t>
            </w:r>
            <w:r w:rsidR="005A5C9D">
              <w:rPr>
                <w:rFonts w:ascii="Arial" w:hAnsi="Arial" w:cs="Arial"/>
                <w:sz w:val="18"/>
                <w:szCs w:val="18"/>
              </w:rPr>
              <w:t xml:space="preserve"> </w:t>
            </w:r>
            <w:r w:rsidRPr="00A90D7C">
              <w:rPr>
                <w:rFonts w:ascii="Arial" w:hAnsi="Arial" w:cs="Arial"/>
                <w:sz w:val="18"/>
                <w:szCs w:val="18"/>
              </w:rPr>
              <w:t>покриття</w:t>
            </w:r>
            <w:r w:rsidR="00260D3B">
              <w:rPr>
                <w:rFonts w:ascii="Arial" w:hAnsi="Arial" w:cs="Arial"/>
                <w:sz w:val="18"/>
                <w:szCs w:val="18"/>
              </w:rPr>
              <w:t xml:space="preserve"> </w:t>
            </w:r>
            <w:r w:rsidRPr="00A90D7C">
              <w:rPr>
                <w:rFonts w:ascii="Arial" w:hAnsi="Arial" w:cs="Arial"/>
                <w:sz w:val="18"/>
                <w:szCs w:val="18"/>
              </w:rPr>
              <w:t>(крім</w:t>
            </w:r>
            <w:r w:rsidR="005A5C9D">
              <w:rPr>
                <w:rFonts w:ascii="Arial" w:hAnsi="Arial" w:cs="Arial"/>
                <w:sz w:val="18"/>
                <w:szCs w:val="18"/>
              </w:rPr>
              <w:t xml:space="preserve"> </w:t>
            </w:r>
            <w:r w:rsidRPr="00A90D7C">
              <w:rPr>
                <w:rFonts w:ascii="Arial" w:hAnsi="Arial" w:cs="Arial"/>
                <w:sz w:val="18"/>
                <w:szCs w:val="18"/>
              </w:rPr>
              <w:t>автомобільних</w:t>
            </w:r>
            <w:r w:rsidR="005A5C9D">
              <w:rPr>
                <w:rFonts w:ascii="Arial" w:hAnsi="Arial" w:cs="Arial"/>
                <w:sz w:val="18"/>
                <w:szCs w:val="18"/>
              </w:rPr>
              <w:t xml:space="preserve"> </w:t>
            </w:r>
            <w:r w:rsidRPr="00A90D7C">
              <w:rPr>
                <w:rFonts w:ascii="Arial" w:hAnsi="Arial" w:cs="Arial"/>
                <w:sz w:val="18"/>
                <w:szCs w:val="18"/>
              </w:rPr>
              <w:t>шляхівІ,II</w:t>
            </w:r>
            <w:r w:rsidR="00260D3B">
              <w:rPr>
                <w:rFonts w:ascii="Arial" w:hAnsi="Arial" w:cs="Arial"/>
                <w:sz w:val="18"/>
                <w:szCs w:val="18"/>
              </w:rPr>
              <w:t xml:space="preserve"> </w:t>
            </w:r>
            <w:r w:rsidRPr="00A90D7C">
              <w:rPr>
                <w:rFonts w:ascii="Arial" w:hAnsi="Arial" w:cs="Arial"/>
                <w:spacing w:val="-10"/>
                <w:sz w:val="18"/>
                <w:szCs w:val="18"/>
              </w:rPr>
              <w:t xml:space="preserve">і </w:t>
            </w:r>
            <w:r w:rsidRPr="00A90D7C">
              <w:rPr>
                <w:rFonts w:ascii="Arial" w:hAnsi="Arial" w:cs="Arial"/>
                <w:sz w:val="18"/>
                <w:szCs w:val="18"/>
              </w:rPr>
              <w:t>III</w:t>
            </w:r>
            <w:r w:rsidR="00260D3B">
              <w:rPr>
                <w:rFonts w:ascii="Arial" w:hAnsi="Arial" w:cs="Arial"/>
                <w:sz w:val="18"/>
                <w:szCs w:val="18"/>
              </w:rPr>
              <w:t xml:space="preserve"> </w:t>
            </w:r>
            <w:r w:rsidRPr="00A90D7C">
              <w:rPr>
                <w:rFonts w:ascii="Arial" w:hAnsi="Arial" w:cs="Arial"/>
                <w:sz w:val="18"/>
                <w:szCs w:val="18"/>
              </w:rPr>
              <w:t>категорій)</w:t>
            </w:r>
            <w:r w:rsidR="00260D3B">
              <w:rPr>
                <w:rFonts w:ascii="Arial" w:hAnsi="Arial" w:cs="Arial"/>
                <w:sz w:val="18"/>
                <w:szCs w:val="18"/>
              </w:rPr>
              <w:t xml:space="preserve"> </w:t>
            </w:r>
            <w:r w:rsidRPr="00A90D7C">
              <w:rPr>
                <w:rFonts w:ascii="Arial" w:hAnsi="Arial" w:cs="Arial"/>
                <w:sz w:val="18"/>
                <w:szCs w:val="18"/>
              </w:rPr>
              <w:t>слід</w:t>
            </w:r>
            <w:r w:rsidR="005A5C9D">
              <w:rPr>
                <w:rFonts w:ascii="Arial" w:hAnsi="Arial" w:cs="Arial"/>
                <w:sz w:val="18"/>
                <w:szCs w:val="18"/>
              </w:rPr>
              <w:t xml:space="preserve"> </w:t>
            </w:r>
            <w:r w:rsidRPr="00A90D7C">
              <w:rPr>
                <w:rFonts w:ascii="Arial" w:hAnsi="Arial" w:cs="Arial"/>
                <w:sz w:val="18"/>
                <w:szCs w:val="18"/>
              </w:rPr>
              <w:t>приймати</w:t>
            </w:r>
            <w:r w:rsidR="005A5C9D">
              <w:rPr>
                <w:rFonts w:ascii="Arial" w:hAnsi="Arial" w:cs="Arial"/>
                <w:sz w:val="18"/>
                <w:szCs w:val="18"/>
              </w:rPr>
              <w:t xml:space="preserve"> </w:t>
            </w:r>
            <w:r w:rsidRPr="00A90D7C">
              <w:rPr>
                <w:rFonts w:ascii="Arial" w:hAnsi="Arial" w:cs="Arial"/>
                <w:sz w:val="18"/>
                <w:szCs w:val="18"/>
              </w:rPr>
              <w:t>не</w:t>
            </w:r>
            <w:r w:rsidR="005A5C9D">
              <w:rPr>
                <w:rFonts w:ascii="Arial" w:hAnsi="Arial" w:cs="Arial"/>
                <w:sz w:val="18"/>
                <w:szCs w:val="18"/>
              </w:rPr>
              <w:t xml:space="preserve"> </w:t>
            </w:r>
            <w:r w:rsidRPr="00A90D7C">
              <w:rPr>
                <w:rFonts w:ascii="Arial" w:hAnsi="Arial" w:cs="Arial"/>
                <w:spacing w:val="-2"/>
                <w:sz w:val="18"/>
                <w:szCs w:val="18"/>
              </w:rPr>
              <w:t>менше:</w:t>
            </w:r>
          </w:p>
          <w:p w:rsidR="00EE2B7B" w:rsidRPr="00A90D7C" w:rsidRDefault="00EE2B7B" w:rsidP="00EE2B7B">
            <w:pPr>
              <w:pStyle w:val="TableParagraph"/>
              <w:spacing w:line="240" w:lineRule="auto"/>
              <w:ind w:left="0"/>
              <w:jc w:val="left"/>
              <w:rPr>
                <w:rFonts w:ascii="Arial" w:hAnsi="Arial" w:cs="Arial"/>
                <w:sz w:val="18"/>
                <w:szCs w:val="18"/>
              </w:rPr>
            </w:pPr>
            <w:r w:rsidRPr="00A90D7C">
              <w:rPr>
                <w:rFonts w:ascii="Arial" w:hAnsi="Arial" w:cs="Arial"/>
                <w:sz w:val="18"/>
                <w:szCs w:val="18"/>
              </w:rPr>
              <w:t xml:space="preserve">  а)</w:t>
            </w:r>
            <w:r w:rsidR="00260D3B">
              <w:rPr>
                <w:rFonts w:ascii="Arial" w:hAnsi="Arial" w:cs="Arial"/>
                <w:sz w:val="18"/>
                <w:szCs w:val="18"/>
              </w:rPr>
              <w:t xml:space="preserve"> </w:t>
            </w:r>
            <w:r w:rsidRPr="00A90D7C">
              <w:rPr>
                <w:rFonts w:ascii="Arial" w:hAnsi="Arial" w:cs="Arial"/>
                <w:sz w:val="18"/>
                <w:szCs w:val="18"/>
              </w:rPr>
              <w:t>до</w:t>
            </w:r>
            <w:r w:rsidR="005A5C9D">
              <w:rPr>
                <w:rFonts w:ascii="Arial" w:hAnsi="Arial" w:cs="Arial"/>
                <w:sz w:val="18"/>
                <w:szCs w:val="18"/>
              </w:rPr>
              <w:t xml:space="preserve"> </w:t>
            </w:r>
            <w:r w:rsidRPr="00A90D7C">
              <w:rPr>
                <w:rFonts w:ascii="Arial" w:hAnsi="Arial" w:cs="Arial"/>
                <w:sz w:val="18"/>
                <w:szCs w:val="18"/>
              </w:rPr>
              <w:t>верху</w:t>
            </w:r>
            <w:r w:rsidR="005A5C9D">
              <w:rPr>
                <w:rFonts w:ascii="Arial" w:hAnsi="Arial" w:cs="Arial"/>
                <w:sz w:val="18"/>
                <w:szCs w:val="18"/>
              </w:rPr>
              <w:t xml:space="preserve"> </w:t>
            </w:r>
            <w:r w:rsidRPr="00A90D7C">
              <w:rPr>
                <w:rFonts w:ascii="Arial" w:hAnsi="Arial" w:cs="Arial"/>
                <w:sz w:val="18"/>
                <w:szCs w:val="18"/>
              </w:rPr>
              <w:t>перекриття</w:t>
            </w:r>
            <w:r w:rsidR="005A5C9D">
              <w:rPr>
                <w:rFonts w:ascii="Arial" w:hAnsi="Arial" w:cs="Arial"/>
                <w:sz w:val="18"/>
                <w:szCs w:val="18"/>
              </w:rPr>
              <w:t xml:space="preserve"> </w:t>
            </w:r>
            <w:r w:rsidRPr="00A90D7C">
              <w:rPr>
                <w:rFonts w:ascii="Arial" w:hAnsi="Arial" w:cs="Arial"/>
                <w:sz w:val="18"/>
                <w:szCs w:val="18"/>
              </w:rPr>
              <w:t>каналів</w:t>
            </w:r>
            <w:r w:rsidR="00260D3B">
              <w:rPr>
                <w:rFonts w:ascii="Arial" w:hAnsi="Arial" w:cs="Arial"/>
                <w:sz w:val="18"/>
                <w:szCs w:val="18"/>
              </w:rPr>
              <w:t xml:space="preserve"> </w:t>
            </w:r>
            <w:r w:rsidRPr="00A90D7C">
              <w:rPr>
                <w:rFonts w:ascii="Arial" w:hAnsi="Arial" w:cs="Arial"/>
                <w:sz w:val="18"/>
                <w:szCs w:val="18"/>
              </w:rPr>
              <w:t>і</w:t>
            </w:r>
            <w:r w:rsidR="00260D3B">
              <w:rPr>
                <w:rFonts w:ascii="Arial" w:hAnsi="Arial" w:cs="Arial"/>
                <w:sz w:val="18"/>
                <w:szCs w:val="18"/>
              </w:rPr>
              <w:t xml:space="preserve"> </w:t>
            </w:r>
            <w:r w:rsidRPr="00A90D7C">
              <w:rPr>
                <w:rFonts w:ascii="Arial" w:hAnsi="Arial" w:cs="Arial"/>
                <w:sz w:val="18"/>
                <w:szCs w:val="18"/>
              </w:rPr>
              <w:t>тунелів 0,5</w:t>
            </w:r>
            <w:r w:rsidR="00260D3B">
              <w:rPr>
                <w:rFonts w:ascii="Arial" w:hAnsi="Arial" w:cs="Arial"/>
                <w:sz w:val="18"/>
                <w:szCs w:val="18"/>
              </w:rPr>
              <w:t xml:space="preserve"> </w:t>
            </w:r>
            <w:r w:rsidRPr="00A90D7C">
              <w:rPr>
                <w:rFonts w:ascii="Arial" w:hAnsi="Arial" w:cs="Arial"/>
                <w:sz w:val="18"/>
                <w:szCs w:val="18"/>
              </w:rPr>
              <w:t>м;</w:t>
            </w:r>
          </w:p>
          <w:p w:rsidR="00EE2B7B" w:rsidRPr="00A90D7C" w:rsidRDefault="00EE2B7B" w:rsidP="00EE2B7B">
            <w:pPr>
              <w:pStyle w:val="TableParagraph"/>
              <w:spacing w:before="2" w:line="240" w:lineRule="auto"/>
              <w:ind w:right="6046"/>
              <w:jc w:val="left"/>
              <w:rPr>
                <w:rFonts w:ascii="Arial" w:hAnsi="Arial" w:cs="Arial"/>
                <w:sz w:val="18"/>
                <w:szCs w:val="18"/>
              </w:rPr>
            </w:pPr>
            <w:r w:rsidRPr="00A90D7C">
              <w:rPr>
                <w:rFonts w:ascii="Arial" w:hAnsi="Arial" w:cs="Arial"/>
                <w:sz w:val="18"/>
                <w:szCs w:val="18"/>
              </w:rPr>
              <w:t xml:space="preserve"> б) </w:t>
            </w:r>
            <w:r w:rsidR="00260D3B">
              <w:rPr>
                <w:rFonts w:ascii="Arial" w:hAnsi="Arial" w:cs="Arial"/>
                <w:sz w:val="18"/>
                <w:szCs w:val="18"/>
              </w:rPr>
              <w:t xml:space="preserve"> </w:t>
            </w:r>
            <w:r w:rsidRPr="00A90D7C">
              <w:rPr>
                <w:rFonts w:ascii="Arial" w:hAnsi="Arial" w:cs="Arial"/>
                <w:sz w:val="18"/>
                <w:szCs w:val="18"/>
              </w:rPr>
              <w:t>до верху перекриття камер - 0,3 м;</w:t>
            </w:r>
          </w:p>
          <w:p w:rsidR="00EE2B7B" w:rsidRPr="00A90D7C" w:rsidRDefault="00EE2B7B" w:rsidP="00EE2B7B">
            <w:pPr>
              <w:pStyle w:val="TableParagraph"/>
              <w:spacing w:line="240" w:lineRule="auto"/>
              <w:ind w:right="87"/>
              <w:jc w:val="left"/>
              <w:rPr>
                <w:rFonts w:ascii="Arial" w:hAnsi="Arial" w:cs="Arial"/>
                <w:sz w:val="18"/>
                <w:szCs w:val="18"/>
              </w:rPr>
            </w:pPr>
            <w:r w:rsidRPr="00A90D7C">
              <w:rPr>
                <w:rFonts w:ascii="Arial" w:hAnsi="Arial" w:cs="Arial"/>
                <w:sz w:val="18"/>
                <w:szCs w:val="18"/>
              </w:rPr>
              <w:t xml:space="preserve"> в)</w:t>
            </w:r>
            <w:r w:rsidR="00260D3B">
              <w:rPr>
                <w:rFonts w:ascii="Arial" w:hAnsi="Arial" w:cs="Arial"/>
                <w:sz w:val="18"/>
                <w:szCs w:val="18"/>
              </w:rPr>
              <w:t xml:space="preserve"> </w:t>
            </w:r>
            <w:r w:rsidRPr="00A90D7C">
              <w:rPr>
                <w:rFonts w:ascii="Arial" w:hAnsi="Arial" w:cs="Arial"/>
                <w:sz w:val="18"/>
                <w:szCs w:val="18"/>
              </w:rPr>
              <w:t>до</w:t>
            </w:r>
            <w:r w:rsidR="005A5C9D">
              <w:rPr>
                <w:rFonts w:ascii="Arial" w:hAnsi="Arial" w:cs="Arial"/>
                <w:sz w:val="18"/>
                <w:szCs w:val="18"/>
              </w:rPr>
              <w:t xml:space="preserve"> </w:t>
            </w:r>
            <w:r w:rsidRPr="00A90D7C">
              <w:rPr>
                <w:rFonts w:ascii="Arial" w:hAnsi="Arial" w:cs="Arial"/>
                <w:sz w:val="18"/>
                <w:szCs w:val="18"/>
              </w:rPr>
              <w:t>верху</w:t>
            </w:r>
            <w:r w:rsidR="005A5C9D">
              <w:rPr>
                <w:rFonts w:ascii="Arial" w:hAnsi="Arial" w:cs="Arial"/>
                <w:sz w:val="18"/>
                <w:szCs w:val="18"/>
              </w:rPr>
              <w:t xml:space="preserve"> </w:t>
            </w:r>
            <w:r w:rsidRPr="00A90D7C">
              <w:rPr>
                <w:rFonts w:ascii="Arial" w:hAnsi="Arial" w:cs="Arial"/>
                <w:sz w:val="18"/>
                <w:szCs w:val="18"/>
              </w:rPr>
              <w:t>оболонки</w:t>
            </w:r>
            <w:r w:rsidR="005A5C9D">
              <w:rPr>
                <w:rFonts w:ascii="Arial" w:hAnsi="Arial" w:cs="Arial"/>
                <w:sz w:val="18"/>
                <w:szCs w:val="18"/>
              </w:rPr>
              <w:t xml:space="preserve"> </w:t>
            </w:r>
            <w:r w:rsidRPr="00A90D7C">
              <w:rPr>
                <w:rFonts w:ascii="Arial" w:hAnsi="Arial" w:cs="Arial"/>
                <w:sz w:val="18"/>
                <w:szCs w:val="18"/>
              </w:rPr>
              <w:t>безканального</w:t>
            </w:r>
            <w:r w:rsidR="005A5C9D">
              <w:rPr>
                <w:rFonts w:ascii="Arial" w:hAnsi="Arial" w:cs="Arial"/>
                <w:sz w:val="18"/>
                <w:szCs w:val="18"/>
              </w:rPr>
              <w:t xml:space="preserve"> </w:t>
            </w:r>
            <w:r w:rsidRPr="00A90D7C">
              <w:rPr>
                <w:rFonts w:ascii="Arial" w:hAnsi="Arial" w:cs="Arial"/>
                <w:sz w:val="18"/>
                <w:szCs w:val="18"/>
              </w:rPr>
              <w:t>прокладання-0,7м.На</w:t>
            </w:r>
            <w:r w:rsidR="005A5C9D">
              <w:rPr>
                <w:rFonts w:ascii="Arial" w:hAnsi="Arial" w:cs="Arial"/>
                <w:sz w:val="18"/>
                <w:szCs w:val="18"/>
              </w:rPr>
              <w:t xml:space="preserve"> </w:t>
            </w:r>
            <w:r w:rsidRPr="00A90D7C">
              <w:rPr>
                <w:rFonts w:ascii="Arial" w:hAnsi="Arial" w:cs="Arial"/>
                <w:sz w:val="18"/>
                <w:szCs w:val="18"/>
              </w:rPr>
              <w:t>непроїжджій</w:t>
            </w:r>
            <w:r w:rsidR="005A5C9D">
              <w:rPr>
                <w:rFonts w:ascii="Arial" w:hAnsi="Arial" w:cs="Arial"/>
                <w:sz w:val="18"/>
                <w:szCs w:val="18"/>
              </w:rPr>
              <w:t xml:space="preserve"> </w:t>
            </w:r>
            <w:r w:rsidRPr="00A90D7C">
              <w:rPr>
                <w:rFonts w:ascii="Arial" w:hAnsi="Arial" w:cs="Arial"/>
                <w:sz w:val="18"/>
                <w:szCs w:val="18"/>
              </w:rPr>
              <w:t>частині</w:t>
            </w:r>
            <w:r w:rsidR="005A5C9D">
              <w:rPr>
                <w:rFonts w:ascii="Arial" w:hAnsi="Arial" w:cs="Arial"/>
                <w:sz w:val="18"/>
                <w:szCs w:val="18"/>
              </w:rPr>
              <w:t xml:space="preserve"> </w:t>
            </w:r>
            <w:r w:rsidRPr="00A90D7C">
              <w:rPr>
                <w:rFonts w:ascii="Arial" w:hAnsi="Arial" w:cs="Arial"/>
                <w:sz w:val="18"/>
                <w:szCs w:val="18"/>
              </w:rPr>
              <w:t>допускаються</w:t>
            </w:r>
            <w:r w:rsidR="005A5C9D">
              <w:rPr>
                <w:rFonts w:ascii="Arial" w:hAnsi="Arial" w:cs="Arial"/>
                <w:sz w:val="18"/>
                <w:szCs w:val="18"/>
              </w:rPr>
              <w:t xml:space="preserve"> </w:t>
            </w:r>
            <w:r w:rsidRPr="00A90D7C">
              <w:rPr>
                <w:rFonts w:ascii="Arial" w:hAnsi="Arial" w:cs="Arial"/>
                <w:sz w:val="18"/>
                <w:szCs w:val="18"/>
              </w:rPr>
              <w:t>виступні</w:t>
            </w:r>
            <w:r w:rsidR="005A5C9D">
              <w:rPr>
                <w:rFonts w:ascii="Arial" w:hAnsi="Arial" w:cs="Arial"/>
                <w:sz w:val="18"/>
                <w:szCs w:val="18"/>
              </w:rPr>
              <w:t xml:space="preserve"> </w:t>
            </w:r>
            <w:r w:rsidRPr="00A90D7C">
              <w:rPr>
                <w:rFonts w:ascii="Arial" w:hAnsi="Arial" w:cs="Arial"/>
                <w:sz w:val="18"/>
                <w:szCs w:val="18"/>
              </w:rPr>
              <w:t>над</w:t>
            </w:r>
            <w:r w:rsidR="005A5C9D">
              <w:rPr>
                <w:rFonts w:ascii="Arial" w:hAnsi="Arial" w:cs="Arial"/>
                <w:sz w:val="18"/>
                <w:szCs w:val="18"/>
              </w:rPr>
              <w:t xml:space="preserve"> </w:t>
            </w:r>
            <w:r w:rsidRPr="00A90D7C">
              <w:rPr>
                <w:rFonts w:ascii="Arial" w:hAnsi="Arial" w:cs="Arial"/>
                <w:sz w:val="18"/>
                <w:szCs w:val="18"/>
              </w:rPr>
              <w:t>поверхнею землі перекриття камер і вентиляційних шахт для тунелів та каналів на висоту не менше 0,4 м;</w:t>
            </w:r>
          </w:p>
          <w:p w:rsidR="00EE2B7B" w:rsidRPr="00A90D7C" w:rsidRDefault="00EE2B7B" w:rsidP="00EE2B7B">
            <w:pPr>
              <w:pStyle w:val="TableParagraph"/>
              <w:spacing w:line="240" w:lineRule="auto"/>
              <w:jc w:val="left"/>
              <w:rPr>
                <w:rFonts w:ascii="Arial" w:hAnsi="Arial" w:cs="Arial"/>
                <w:sz w:val="18"/>
                <w:szCs w:val="18"/>
              </w:rPr>
            </w:pPr>
            <w:r w:rsidRPr="00A90D7C">
              <w:rPr>
                <w:rFonts w:ascii="Arial" w:hAnsi="Arial" w:cs="Arial"/>
                <w:sz w:val="18"/>
                <w:szCs w:val="18"/>
              </w:rPr>
              <w:t xml:space="preserve"> г)</w:t>
            </w:r>
            <w:r w:rsidR="00260D3B">
              <w:rPr>
                <w:rFonts w:ascii="Arial" w:hAnsi="Arial" w:cs="Arial"/>
                <w:sz w:val="18"/>
                <w:szCs w:val="18"/>
              </w:rPr>
              <w:t xml:space="preserve"> </w:t>
            </w:r>
            <w:r w:rsidRPr="00A90D7C">
              <w:rPr>
                <w:rFonts w:ascii="Arial" w:hAnsi="Arial" w:cs="Arial"/>
                <w:sz w:val="18"/>
                <w:szCs w:val="18"/>
              </w:rPr>
              <w:t>на</w:t>
            </w:r>
            <w:r w:rsidR="005A5C9D">
              <w:rPr>
                <w:rFonts w:ascii="Arial" w:hAnsi="Arial" w:cs="Arial"/>
                <w:sz w:val="18"/>
                <w:szCs w:val="18"/>
              </w:rPr>
              <w:t xml:space="preserve"> </w:t>
            </w:r>
            <w:r w:rsidRPr="00A90D7C">
              <w:rPr>
                <w:rFonts w:ascii="Arial" w:hAnsi="Arial" w:cs="Arial"/>
                <w:sz w:val="18"/>
                <w:szCs w:val="18"/>
              </w:rPr>
              <w:t>вводі</w:t>
            </w:r>
            <w:r w:rsidR="005A5C9D">
              <w:rPr>
                <w:rFonts w:ascii="Arial" w:hAnsi="Arial" w:cs="Arial"/>
                <w:sz w:val="18"/>
                <w:szCs w:val="18"/>
              </w:rPr>
              <w:t xml:space="preserve"> </w:t>
            </w:r>
            <w:r w:rsidRPr="00A90D7C">
              <w:rPr>
                <w:rFonts w:ascii="Arial" w:hAnsi="Arial" w:cs="Arial"/>
                <w:sz w:val="18"/>
                <w:szCs w:val="18"/>
              </w:rPr>
              <w:t>теплових</w:t>
            </w:r>
            <w:r w:rsidR="005A5C9D">
              <w:rPr>
                <w:rFonts w:ascii="Arial" w:hAnsi="Arial" w:cs="Arial"/>
                <w:sz w:val="18"/>
                <w:szCs w:val="18"/>
              </w:rPr>
              <w:t xml:space="preserve"> </w:t>
            </w:r>
            <w:r w:rsidRPr="00A90D7C">
              <w:rPr>
                <w:rFonts w:ascii="Arial" w:hAnsi="Arial" w:cs="Arial"/>
                <w:sz w:val="18"/>
                <w:szCs w:val="18"/>
              </w:rPr>
              <w:t>мереж</w:t>
            </w:r>
            <w:r w:rsidR="005A5C9D">
              <w:rPr>
                <w:rFonts w:ascii="Arial" w:hAnsi="Arial" w:cs="Arial"/>
                <w:sz w:val="18"/>
                <w:szCs w:val="18"/>
              </w:rPr>
              <w:t xml:space="preserve"> </w:t>
            </w:r>
            <w:r w:rsidRPr="00A90D7C">
              <w:rPr>
                <w:rFonts w:ascii="Arial" w:hAnsi="Arial" w:cs="Arial"/>
                <w:sz w:val="18"/>
                <w:szCs w:val="18"/>
              </w:rPr>
              <w:t>у</w:t>
            </w:r>
            <w:r w:rsidR="005A5C9D">
              <w:rPr>
                <w:rFonts w:ascii="Arial" w:hAnsi="Arial" w:cs="Arial"/>
                <w:sz w:val="18"/>
                <w:szCs w:val="18"/>
              </w:rPr>
              <w:t xml:space="preserve"> </w:t>
            </w:r>
            <w:r w:rsidRPr="00A90D7C">
              <w:rPr>
                <w:rFonts w:ascii="Arial" w:hAnsi="Arial" w:cs="Arial"/>
                <w:sz w:val="18"/>
                <w:szCs w:val="18"/>
              </w:rPr>
              <w:t>будівлі</w:t>
            </w:r>
            <w:r w:rsidR="005A5C9D">
              <w:rPr>
                <w:rFonts w:ascii="Arial" w:hAnsi="Arial" w:cs="Arial"/>
                <w:sz w:val="18"/>
                <w:szCs w:val="18"/>
              </w:rPr>
              <w:t xml:space="preserve"> </w:t>
            </w:r>
            <w:r w:rsidRPr="00A90D7C">
              <w:rPr>
                <w:rFonts w:ascii="Arial" w:hAnsi="Arial" w:cs="Arial"/>
                <w:sz w:val="18"/>
                <w:szCs w:val="18"/>
              </w:rPr>
              <w:t>допускається</w:t>
            </w:r>
            <w:r w:rsidR="005A5C9D">
              <w:rPr>
                <w:rFonts w:ascii="Arial" w:hAnsi="Arial" w:cs="Arial"/>
                <w:sz w:val="18"/>
                <w:szCs w:val="18"/>
              </w:rPr>
              <w:t xml:space="preserve"> </w:t>
            </w:r>
            <w:r w:rsidRPr="00A90D7C">
              <w:rPr>
                <w:rFonts w:ascii="Arial" w:hAnsi="Arial" w:cs="Arial"/>
                <w:sz w:val="18"/>
                <w:szCs w:val="18"/>
              </w:rPr>
              <w:t>приймати</w:t>
            </w:r>
            <w:r w:rsidR="005A5C9D">
              <w:rPr>
                <w:rFonts w:ascii="Arial" w:hAnsi="Arial" w:cs="Arial"/>
                <w:sz w:val="18"/>
                <w:szCs w:val="18"/>
              </w:rPr>
              <w:t xml:space="preserve"> </w:t>
            </w:r>
            <w:r w:rsidRPr="00A90D7C">
              <w:rPr>
                <w:rFonts w:ascii="Arial" w:hAnsi="Arial" w:cs="Arial"/>
                <w:sz w:val="18"/>
                <w:szCs w:val="18"/>
              </w:rPr>
              <w:t>заглиблення</w:t>
            </w:r>
            <w:r w:rsidR="005A5C9D">
              <w:rPr>
                <w:rFonts w:ascii="Arial" w:hAnsi="Arial" w:cs="Arial"/>
                <w:sz w:val="18"/>
                <w:szCs w:val="18"/>
              </w:rPr>
              <w:t xml:space="preserve"> </w:t>
            </w:r>
            <w:r w:rsidRPr="00A90D7C">
              <w:rPr>
                <w:rFonts w:ascii="Arial" w:hAnsi="Arial" w:cs="Arial"/>
                <w:sz w:val="18"/>
                <w:szCs w:val="18"/>
              </w:rPr>
              <w:t>від</w:t>
            </w:r>
            <w:r w:rsidR="005A5C9D">
              <w:rPr>
                <w:rFonts w:ascii="Arial" w:hAnsi="Arial" w:cs="Arial"/>
                <w:sz w:val="18"/>
                <w:szCs w:val="18"/>
              </w:rPr>
              <w:t xml:space="preserve"> </w:t>
            </w:r>
            <w:r w:rsidRPr="00A90D7C">
              <w:rPr>
                <w:rFonts w:ascii="Arial" w:hAnsi="Arial" w:cs="Arial"/>
                <w:sz w:val="18"/>
                <w:szCs w:val="18"/>
              </w:rPr>
              <w:t>поверхні землі</w:t>
            </w:r>
            <w:r w:rsidR="00260D3B">
              <w:rPr>
                <w:rFonts w:ascii="Arial" w:hAnsi="Arial" w:cs="Arial"/>
                <w:sz w:val="18"/>
                <w:szCs w:val="18"/>
              </w:rPr>
              <w:t xml:space="preserve"> </w:t>
            </w:r>
            <w:r w:rsidRPr="00A90D7C">
              <w:rPr>
                <w:rFonts w:ascii="Arial" w:hAnsi="Arial" w:cs="Arial"/>
                <w:sz w:val="18"/>
                <w:szCs w:val="18"/>
              </w:rPr>
              <w:t>до</w:t>
            </w:r>
            <w:r w:rsidR="00260D3B">
              <w:rPr>
                <w:rFonts w:ascii="Arial" w:hAnsi="Arial" w:cs="Arial"/>
                <w:sz w:val="18"/>
                <w:szCs w:val="18"/>
              </w:rPr>
              <w:t xml:space="preserve"> </w:t>
            </w:r>
            <w:r w:rsidRPr="00A90D7C">
              <w:rPr>
                <w:rFonts w:ascii="Arial" w:hAnsi="Arial" w:cs="Arial"/>
                <w:sz w:val="18"/>
                <w:szCs w:val="18"/>
              </w:rPr>
              <w:t>верху</w:t>
            </w:r>
            <w:r w:rsidR="00260D3B">
              <w:rPr>
                <w:rFonts w:ascii="Arial" w:hAnsi="Arial" w:cs="Arial"/>
                <w:sz w:val="18"/>
                <w:szCs w:val="18"/>
              </w:rPr>
              <w:t xml:space="preserve"> </w:t>
            </w:r>
            <w:r w:rsidRPr="00A90D7C">
              <w:rPr>
                <w:rFonts w:ascii="Arial" w:hAnsi="Arial" w:cs="Arial"/>
                <w:sz w:val="18"/>
                <w:szCs w:val="18"/>
              </w:rPr>
              <w:t>перекриття</w:t>
            </w:r>
            <w:r w:rsidR="00260D3B">
              <w:rPr>
                <w:rFonts w:ascii="Arial" w:hAnsi="Arial" w:cs="Arial"/>
                <w:sz w:val="18"/>
                <w:szCs w:val="18"/>
              </w:rPr>
              <w:t xml:space="preserve"> </w:t>
            </w:r>
            <w:r w:rsidRPr="00A90D7C">
              <w:rPr>
                <w:rFonts w:ascii="Arial" w:hAnsi="Arial" w:cs="Arial"/>
                <w:sz w:val="18"/>
                <w:szCs w:val="18"/>
              </w:rPr>
              <w:t>каналів або тунелів - 0,3 м і до верху оболонки безканального прокладання - 0,5 м;</w:t>
            </w:r>
          </w:p>
          <w:p w:rsidR="00EE2B7B" w:rsidRPr="00A90D7C" w:rsidRDefault="00EE2B7B" w:rsidP="00EE2B7B">
            <w:pPr>
              <w:pStyle w:val="TableParagraph"/>
              <w:spacing w:line="240" w:lineRule="auto"/>
              <w:ind w:left="64"/>
              <w:jc w:val="left"/>
              <w:rPr>
                <w:rFonts w:ascii="Arial" w:hAnsi="Arial" w:cs="Arial"/>
                <w:sz w:val="18"/>
                <w:szCs w:val="18"/>
              </w:rPr>
            </w:pPr>
            <w:r w:rsidRPr="00A90D7C">
              <w:rPr>
                <w:rFonts w:ascii="Arial" w:hAnsi="Arial" w:cs="Arial"/>
                <w:sz w:val="18"/>
                <w:szCs w:val="18"/>
              </w:rPr>
              <w:t xml:space="preserve"> д) при високому рівні ґрунтових</w:t>
            </w:r>
            <w:r w:rsidR="005A5C9D">
              <w:rPr>
                <w:rFonts w:ascii="Arial" w:hAnsi="Arial" w:cs="Arial"/>
                <w:sz w:val="18"/>
                <w:szCs w:val="18"/>
              </w:rPr>
              <w:t xml:space="preserve"> </w:t>
            </w:r>
            <w:r w:rsidRPr="00A90D7C">
              <w:rPr>
                <w:rFonts w:ascii="Arial" w:hAnsi="Arial" w:cs="Arial"/>
                <w:sz w:val="18"/>
                <w:szCs w:val="18"/>
              </w:rPr>
              <w:t>вод допускається передбачати зменшення величини заглиблення каналів та тунелів і розташування</w:t>
            </w:r>
            <w:r w:rsidR="005A5C9D">
              <w:rPr>
                <w:rFonts w:ascii="Arial" w:hAnsi="Arial" w:cs="Arial"/>
                <w:sz w:val="18"/>
                <w:szCs w:val="18"/>
              </w:rPr>
              <w:t xml:space="preserve"> </w:t>
            </w:r>
            <w:r w:rsidRPr="00A90D7C">
              <w:rPr>
                <w:rFonts w:ascii="Arial" w:hAnsi="Arial" w:cs="Arial"/>
                <w:sz w:val="18"/>
                <w:szCs w:val="18"/>
              </w:rPr>
              <w:t>перекриття</w:t>
            </w:r>
            <w:r w:rsidR="005A5C9D">
              <w:rPr>
                <w:rFonts w:ascii="Arial" w:hAnsi="Arial" w:cs="Arial"/>
                <w:sz w:val="18"/>
                <w:szCs w:val="18"/>
              </w:rPr>
              <w:t xml:space="preserve"> </w:t>
            </w:r>
            <w:r w:rsidRPr="00A90D7C">
              <w:rPr>
                <w:rFonts w:ascii="Arial" w:hAnsi="Arial" w:cs="Arial"/>
                <w:sz w:val="18"/>
                <w:szCs w:val="18"/>
              </w:rPr>
              <w:t>вище</w:t>
            </w:r>
            <w:r w:rsidR="005A5C9D">
              <w:rPr>
                <w:rFonts w:ascii="Arial" w:hAnsi="Arial" w:cs="Arial"/>
                <w:sz w:val="18"/>
                <w:szCs w:val="18"/>
              </w:rPr>
              <w:t xml:space="preserve"> </w:t>
            </w:r>
            <w:r w:rsidRPr="00A90D7C">
              <w:rPr>
                <w:rFonts w:ascii="Arial" w:hAnsi="Arial" w:cs="Arial"/>
                <w:sz w:val="18"/>
                <w:szCs w:val="18"/>
              </w:rPr>
              <w:t>поверхні</w:t>
            </w:r>
            <w:r w:rsidR="005A5C9D">
              <w:rPr>
                <w:rFonts w:ascii="Arial" w:hAnsi="Arial" w:cs="Arial"/>
                <w:sz w:val="18"/>
                <w:szCs w:val="18"/>
              </w:rPr>
              <w:t xml:space="preserve"> </w:t>
            </w:r>
            <w:r w:rsidRPr="00A90D7C">
              <w:rPr>
                <w:rFonts w:ascii="Arial" w:hAnsi="Arial" w:cs="Arial"/>
                <w:sz w:val="18"/>
                <w:szCs w:val="18"/>
              </w:rPr>
              <w:t>землі</w:t>
            </w:r>
            <w:r w:rsidR="005A5C9D">
              <w:rPr>
                <w:rFonts w:ascii="Arial" w:hAnsi="Arial" w:cs="Arial"/>
                <w:sz w:val="18"/>
                <w:szCs w:val="18"/>
              </w:rPr>
              <w:t xml:space="preserve"> </w:t>
            </w:r>
            <w:r w:rsidRPr="00A90D7C">
              <w:rPr>
                <w:rFonts w:ascii="Arial" w:hAnsi="Arial" w:cs="Arial"/>
                <w:sz w:val="18"/>
                <w:szCs w:val="18"/>
              </w:rPr>
              <w:t>на</w:t>
            </w:r>
            <w:r w:rsidR="005A5C9D">
              <w:rPr>
                <w:rFonts w:ascii="Arial" w:hAnsi="Arial" w:cs="Arial"/>
                <w:sz w:val="18"/>
                <w:szCs w:val="18"/>
              </w:rPr>
              <w:t xml:space="preserve"> </w:t>
            </w:r>
            <w:r w:rsidRPr="00A90D7C">
              <w:rPr>
                <w:rFonts w:ascii="Arial" w:hAnsi="Arial" w:cs="Arial"/>
                <w:sz w:val="18"/>
                <w:szCs w:val="18"/>
              </w:rPr>
              <w:t>висоту</w:t>
            </w:r>
            <w:r w:rsidR="005A5C9D">
              <w:rPr>
                <w:rFonts w:ascii="Arial" w:hAnsi="Arial" w:cs="Arial"/>
                <w:sz w:val="18"/>
                <w:szCs w:val="18"/>
              </w:rPr>
              <w:t xml:space="preserve"> </w:t>
            </w:r>
            <w:r w:rsidRPr="00A90D7C">
              <w:rPr>
                <w:rFonts w:ascii="Arial" w:hAnsi="Arial" w:cs="Arial"/>
                <w:sz w:val="18"/>
                <w:szCs w:val="18"/>
              </w:rPr>
              <w:t>не</w:t>
            </w:r>
            <w:r w:rsidR="005A5C9D">
              <w:rPr>
                <w:rFonts w:ascii="Arial" w:hAnsi="Arial" w:cs="Arial"/>
                <w:sz w:val="18"/>
                <w:szCs w:val="18"/>
              </w:rPr>
              <w:t xml:space="preserve"> </w:t>
            </w:r>
            <w:r w:rsidRPr="00A90D7C">
              <w:rPr>
                <w:rFonts w:ascii="Arial" w:hAnsi="Arial" w:cs="Arial"/>
                <w:sz w:val="18"/>
                <w:szCs w:val="18"/>
              </w:rPr>
              <w:t>менше</w:t>
            </w:r>
            <w:r w:rsidR="005A5C9D">
              <w:rPr>
                <w:rFonts w:ascii="Arial" w:hAnsi="Arial" w:cs="Arial"/>
                <w:sz w:val="18"/>
                <w:szCs w:val="18"/>
              </w:rPr>
              <w:t xml:space="preserve"> </w:t>
            </w:r>
            <w:r w:rsidRPr="00A90D7C">
              <w:rPr>
                <w:rFonts w:ascii="Arial" w:hAnsi="Arial" w:cs="Arial"/>
                <w:sz w:val="18"/>
                <w:szCs w:val="18"/>
              </w:rPr>
              <w:t>0,4</w:t>
            </w:r>
            <w:r w:rsidR="00260D3B">
              <w:rPr>
                <w:rFonts w:ascii="Arial" w:hAnsi="Arial" w:cs="Arial"/>
                <w:sz w:val="18"/>
                <w:szCs w:val="18"/>
              </w:rPr>
              <w:t xml:space="preserve"> </w:t>
            </w:r>
            <w:r w:rsidRPr="00A90D7C">
              <w:rPr>
                <w:rFonts w:ascii="Arial" w:hAnsi="Arial" w:cs="Arial"/>
                <w:sz w:val="18"/>
                <w:szCs w:val="18"/>
              </w:rPr>
              <w:t>м,якщо</w:t>
            </w:r>
            <w:r w:rsidR="005A5C9D">
              <w:rPr>
                <w:rFonts w:ascii="Arial" w:hAnsi="Arial" w:cs="Arial"/>
                <w:sz w:val="18"/>
                <w:szCs w:val="18"/>
              </w:rPr>
              <w:t xml:space="preserve"> </w:t>
            </w:r>
            <w:r w:rsidRPr="00A90D7C">
              <w:rPr>
                <w:rFonts w:ascii="Arial" w:hAnsi="Arial" w:cs="Arial"/>
                <w:sz w:val="18"/>
                <w:szCs w:val="18"/>
              </w:rPr>
              <w:t>при</w:t>
            </w:r>
            <w:r w:rsidR="005A5C9D">
              <w:rPr>
                <w:rFonts w:ascii="Arial" w:hAnsi="Arial" w:cs="Arial"/>
                <w:sz w:val="18"/>
                <w:szCs w:val="18"/>
              </w:rPr>
              <w:t xml:space="preserve"> </w:t>
            </w:r>
            <w:r w:rsidRPr="00A90D7C">
              <w:rPr>
                <w:rFonts w:ascii="Arial" w:hAnsi="Arial" w:cs="Arial"/>
                <w:sz w:val="18"/>
                <w:szCs w:val="18"/>
              </w:rPr>
              <w:t>цьому</w:t>
            </w:r>
            <w:r w:rsidR="005A5C9D">
              <w:rPr>
                <w:rFonts w:ascii="Arial" w:hAnsi="Arial" w:cs="Arial"/>
                <w:sz w:val="18"/>
                <w:szCs w:val="18"/>
              </w:rPr>
              <w:t xml:space="preserve"> </w:t>
            </w:r>
            <w:r w:rsidRPr="00A90D7C">
              <w:rPr>
                <w:rFonts w:ascii="Arial" w:hAnsi="Arial" w:cs="Arial"/>
                <w:sz w:val="18"/>
                <w:szCs w:val="18"/>
              </w:rPr>
              <w:t>не</w:t>
            </w:r>
            <w:r w:rsidR="00260D3B">
              <w:rPr>
                <w:rFonts w:ascii="Arial" w:hAnsi="Arial" w:cs="Arial"/>
                <w:sz w:val="18"/>
                <w:szCs w:val="18"/>
              </w:rPr>
              <w:t xml:space="preserve"> </w:t>
            </w:r>
            <w:r w:rsidRPr="00A90D7C">
              <w:rPr>
                <w:rFonts w:ascii="Arial" w:hAnsi="Arial" w:cs="Arial"/>
                <w:sz w:val="18"/>
                <w:szCs w:val="18"/>
              </w:rPr>
              <w:t>порушуються</w:t>
            </w:r>
            <w:r w:rsidR="005A5C9D">
              <w:rPr>
                <w:rFonts w:ascii="Arial" w:hAnsi="Arial" w:cs="Arial"/>
                <w:sz w:val="18"/>
                <w:szCs w:val="18"/>
              </w:rPr>
              <w:t xml:space="preserve"> </w:t>
            </w:r>
            <w:r w:rsidRPr="00A90D7C">
              <w:rPr>
                <w:rFonts w:ascii="Arial" w:hAnsi="Arial" w:cs="Arial"/>
                <w:sz w:val="18"/>
                <w:szCs w:val="18"/>
              </w:rPr>
              <w:t>умови</w:t>
            </w:r>
            <w:r w:rsidR="005A5C9D">
              <w:rPr>
                <w:rFonts w:ascii="Arial" w:hAnsi="Arial" w:cs="Arial"/>
                <w:sz w:val="18"/>
                <w:szCs w:val="18"/>
              </w:rPr>
              <w:t xml:space="preserve"> </w:t>
            </w:r>
            <w:r w:rsidRPr="00A90D7C">
              <w:rPr>
                <w:rFonts w:ascii="Arial" w:hAnsi="Arial" w:cs="Arial"/>
                <w:sz w:val="18"/>
                <w:szCs w:val="18"/>
              </w:rPr>
              <w:t xml:space="preserve">руху </w:t>
            </w:r>
            <w:r w:rsidRPr="00A90D7C">
              <w:rPr>
                <w:rFonts w:ascii="Arial" w:hAnsi="Arial" w:cs="Arial"/>
                <w:spacing w:val="-2"/>
                <w:sz w:val="18"/>
                <w:szCs w:val="18"/>
              </w:rPr>
              <w:t>транспорту.</w:t>
            </w:r>
          </w:p>
          <w:p w:rsidR="00EE2B7B" w:rsidRDefault="00EE2B7B" w:rsidP="005009D0">
            <w:pPr>
              <w:pStyle w:val="TableParagraph"/>
              <w:ind w:left="746"/>
              <w:jc w:val="left"/>
              <w:rPr>
                <w:rFonts w:ascii="Arial" w:hAnsi="Arial" w:cs="Arial"/>
                <w:spacing w:val="-5"/>
                <w:sz w:val="19"/>
                <w:szCs w:val="19"/>
              </w:rPr>
            </w:pPr>
          </w:p>
          <w:p w:rsidR="00EE2B7B" w:rsidRPr="00EE2B7B" w:rsidRDefault="00EE2B7B" w:rsidP="00312BB1">
            <w:pPr>
              <w:pStyle w:val="TableParagraph"/>
              <w:tabs>
                <w:tab w:val="left" w:pos="272"/>
              </w:tabs>
              <w:ind w:left="0" w:right="1060"/>
              <w:jc w:val="right"/>
              <w:rPr>
                <w:rFonts w:ascii="Arial" w:hAnsi="Arial" w:cs="Arial"/>
                <w:spacing w:val="-5"/>
                <w:sz w:val="19"/>
                <w:szCs w:val="19"/>
              </w:rPr>
            </w:pPr>
          </w:p>
        </w:tc>
      </w:tr>
      <w:tr w:rsidR="00A90D7C" w:rsidRPr="00EE2B7B" w:rsidTr="00A90D7C">
        <w:trPr>
          <w:trHeight w:val="722"/>
        </w:trPr>
        <w:tc>
          <w:tcPr>
            <w:tcW w:w="10053" w:type="dxa"/>
            <w:gridSpan w:val="2"/>
            <w:tcBorders>
              <w:top w:val="nil"/>
              <w:left w:val="nil"/>
              <w:bottom w:val="single" w:sz="6" w:space="0" w:color="000000"/>
              <w:right w:val="nil"/>
            </w:tcBorders>
          </w:tcPr>
          <w:p w:rsidR="00A90D7C" w:rsidRDefault="00A90D7C" w:rsidP="00A90D7C">
            <w:pPr>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С.51</w:t>
            </w:r>
          </w:p>
          <w:p w:rsidR="00A90D7C" w:rsidRPr="00EE2B7B" w:rsidRDefault="00A90D7C" w:rsidP="005009D0">
            <w:pPr>
              <w:pStyle w:val="TableParagraph"/>
              <w:spacing w:line="242" w:lineRule="auto"/>
              <w:ind w:left="64"/>
              <w:jc w:val="left"/>
              <w:rPr>
                <w:rFonts w:ascii="Arial" w:hAnsi="Arial" w:cs="Arial"/>
                <w:b/>
                <w:sz w:val="19"/>
                <w:szCs w:val="19"/>
              </w:rPr>
            </w:pPr>
            <w:r w:rsidRPr="00A90D7C">
              <w:rPr>
                <w:rFonts w:ascii="Arial" w:hAnsi="Arial" w:cs="Arial"/>
                <w:bCs/>
                <w:sz w:val="19"/>
                <w:szCs w:val="19"/>
              </w:rPr>
              <w:t>Кінець таблиці Б.1</w:t>
            </w:r>
          </w:p>
        </w:tc>
      </w:tr>
      <w:tr w:rsidR="00EE2B7B" w:rsidRPr="00855A92" w:rsidTr="00EE2B7B">
        <w:trPr>
          <w:trHeight w:val="3932"/>
        </w:trPr>
        <w:tc>
          <w:tcPr>
            <w:tcW w:w="10053" w:type="dxa"/>
            <w:gridSpan w:val="2"/>
          </w:tcPr>
          <w:p w:rsidR="00A90D7C" w:rsidRPr="00A90D7C" w:rsidRDefault="00EE2B7B" w:rsidP="005009D0">
            <w:pPr>
              <w:pStyle w:val="TableParagraph"/>
              <w:spacing w:line="242" w:lineRule="auto"/>
              <w:ind w:left="64"/>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2.</w:t>
            </w:r>
            <w:r w:rsidR="00260D3B">
              <w:rPr>
                <w:rFonts w:ascii="Arial" w:hAnsi="Arial" w:cs="Arial"/>
                <w:b/>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надземному</w:t>
            </w:r>
            <w:r w:rsidR="00B04C92">
              <w:rPr>
                <w:rFonts w:ascii="Arial" w:hAnsi="Arial" w:cs="Arial"/>
                <w:sz w:val="18"/>
                <w:szCs w:val="18"/>
              </w:rPr>
              <w:t xml:space="preserve"> </w:t>
            </w:r>
            <w:r w:rsidRPr="00A90D7C">
              <w:rPr>
                <w:rFonts w:ascii="Arial" w:hAnsi="Arial" w:cs="Arial"/>
                <w:sz w:val="18"/>
                <w:szCs w:val="18"/>
              </w:rPr>
              <w:t>прокладанні</w:t>
            </w:r>
            <w:r w:rsidR="00B04C92">
              <w:rPr>
                <w:rFonts w:ascii="Arial" w:hAnsi="Arial" w:cs="Arial"/>
                <w:sz w:val="18"/>
                <w:szCs w:val="18"/>
              </w:rPr>
              <w:t xml:space="preserve"> </w:t>
            </w:r>
            <w:r w:rsidRPr="00A90D7C">
              <w:rPr>
                <w:rFonts w:ascii="Arial" w:hAnsi="Arial" w:cs="Arial"/>
                <w:sz w:val="18"/>
                <w:szCs w:val="18"/>
              </w:rPr>
              <w:t>теплових</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на</w:t>
            </w:r>
            <w:r w:rsidR="00B04C92">
              <w:rPr>
                <w:rFonts w:ascii="Arial" w:hAnsi="Arial" w:cs="Arial"/>
                <w:sz w:val="18"/>
                <w:szCs w:val="18"/>
              </w:rPr>
              <w:t xml:space="preserve"> </w:t>
            </w:r>
            <w:r w:rsidRPr="00A90D7C">
              <w:rPr>
                <w:rFonts w:ascii="Arial" w:hAnsi="Arial" w:cs="Arial"/>
                <w:sz w:val="18"/>
                <w:szCs w:val="18"/>
              </w:rPr>
              <w:t>низьких</w:t>
            </w:r>
            <w:r w:rsidR="00B04C92">
              <w:rPr>
                <w:rFonts w:ascii="Arial" w:hAnsi="Arial" w:cs="Arial"/>
                <w:sz w:val="18"/>
                <w:szCs w:val="18"/>
              </w:rPr>
              <w:t xml:space="preserve"> </w:t>
            </w:r>
            <w:r w:rsidRPr="00A90D7C">
              <w:rPr>
                <w:rFonts w:ascii="Arial" w:hAnsi="Arial" w:cs="Arial"/>
                <w:sz w:val="18"/>
                <w:szCs w:val="18"/>
              </w:rPr>
              <w:t>опорах</w:t>
            </w:r>
            <w:r w:rsidR="00B04C92">
              <w:rPr>
                <w:rFonts w:ascii="Arial" w:hAnsi="Arial" w:cs="Arial"/>
                <w:sz w:val="18"/>
                <w:szCs w:val="18"/>
              </w:rPr>
              <w:t xml:space="preserve"> </w:t>
            </w:r>
            <w:r w:rsidRPr="00A90D7C">
              <w:rPr>
                <w:rFonts w:ascii="Arial" w:hAnsi="Arial" w:cs="Arial"/>
                <w:sz w:val="18"/>
                <w:szCs w:val="18"/>
              </w:rPr>
              <w:t>відстань</w:t>
            </w:r>
            <w:r w:rsidR="00B04C92">
              <w:rPr>
                <w:rFonts w:ascii="Arial" w:hAnsi="Arial" w:cs="Arial"/>
                <w:sz w:val="18"/>
                <w:szCs w:val="18"/>
              </w:rPr>
              <w:t xml:space="preserve"> </w:t>
            </w:r>
            <w:r w:rsidRPr="00A90D7C">
              <w:rPr>
                <w:rFonts w:ascii="Arial" w:hAnsi="Arial" w:cs="Arial"/>
                <w:sz w:val="18"/>
                <w:szCs w:val="18"/>
              </w:rPr>
              <w:t>на</w:t>
            </w:r>
            <w:r w:rsidR="00B04C92">
              <w:rPr>
                <w:rFonts w:ascii="Arial" w:hAnsi="Arial" w:cs="Arial"/>
                <w:sz w:val="18"/>
                <w:szCs w:val="18"/>
              </w:rPr>
              <w:t xml:space="preserve"> </w:t>
            </w:r>
            <w:r w:rsidRPr="00A90D7C">
              <w:rPr>
                <w:rFonts w:ascii="Arial" w:hAnsi="Arial" w:cs="Arial"/>
                <w:sz w:val="18"/>
                <w:szCs w:val="18"/>
              </w:rPr>
              <w:t>просвіт</w:t>
            </w:r>
            <w:r w:rsidR="00B04C92">
              <w:rPr>
                <w:rFonts w:ascii="Arial" w:hAnsi="Arial" w:cs="Arial"/>
                <w:sz w:val="18"/>
                <w:szCs w:val="18"/>
              </w:rPr>
              <w:t xml:space="preserve"> </w:t>
            </w:r>
            <w:r w:rsidRPr="00A90D7C">
              <w:rPr>
                <w:rFonts w:ascii="Arial" w:hAnsi="Arial" w:cs="Arial"/>
                <w:sz w:val="18"/>
                <w:szCs w:val="18"/>
              </w:rPr>
              <w:t>від</w:t>
            </w:r>
            <w:r w:rsidR="00B04C92">
              <w:rPr>
                <w:rFonts w:ascii="Arial" w:hAnsi="Arial" w:cs="Arial"/>
                <w:sz w:val="18"/>
                <w:szCs w:val="18"/>
              </w:rPr>
              <w:t xml:space="preserve"> </w:t>
            </w:r>
            <w:r w:rsidRPr="00A90D7C">
              <w:rPr>
                <w:rFonts w:ascii="Arial" w:hAnsi="Arial" w:cs="Arial"/>
                <w:sz w:val="18"/>
                <w:szCs w:val="18"/>
              </w:rPr>
              <w:t>поверхні</w:t>
            </w:r>
            <w:r w:rsidR="00B04C92">
              <w:rPr>
                <w:rFonts w:ascii="Arial" w:hAnsi="Arial" w:cs="Arial"/>
                <w:sz w:val="18"/>
                <w:szCs w:val="18"/>
              </w:rPr>
              <w:t xml:space="preserve"> </w:t>
            </w:r>
            <w:r w:rsidRPr="00A90D7C">
              <w:rPr>
                <w:rFonts w:ascii="Arial" w:hAnsi="Arial" w:cs="Arial"/>
                <w:sz w:val="18"/>
                <w:szCs w:val="18"/>
              </w:rPr>
              <w:t>землі</w:t>
            </w:r>
            <w:r w:rsidR="00B04C92">
              <w:rPr>
                <w:rFonts w:ascii="Arial" w:hAnsi="Arial" w:cs="Arial"/>
                <w:sz w:val="18"/>
                <w:szCs w:val="18"/>
              </w:rPr>
              <w:t xml:space="preserve"> </w:t>
            </w:r>
            <w:r w:rsidRPr="00A90D7C">
              <w:rPr>
                <w:rFonts w:ascii="Arial" w:hAnsi="Arial" w:cs="Arial"/>
                <w:sz w:val="18"/>
                <w:szCs w:val="18"/>
              </w:rPr>
              <w:t>до низу теплової ізоляції трубопроводів повинна бути, м, не менше:</w:t>
            </w:r>
          </w:p>
          <w:p w:rsidR="00A90D7C" w:rsidRPr="00A90D7C" w:rsidRDefault="00EE2B7B" w:rsidP="005009D0">
            <w:pPr>
              <w:pStyle w:val="TableParagraph"/>
              <w:spacing w:line="242" w:lineRule="auto"/>
              <w:ind w:left="64"/>
              <w:jc w:val="left"/>
              <w:rPr>
                <w:rFonts w:ascii="Arial" w:hAnsi="Arial" w:cs="Arial"/>
                <w:sz w:val="18"/>
                <w:szCs w:val="18"/>
              </w:rPr>
            </w:pPr>
            <w:r w:rsidRPr="00A90D7C">
              <w:rPr>
                <w:rFonts w:ascii="Arial" w:hAnsi="Arial" w:cs="Arial"/>
                <w:sz w:val="18"/>
                <w:szCs w:val="18"/>
              </w:rPr>
              <w:t xml:space="preserve"> - при ширині групи труб до 1,5 м - 0,35; </w:t>
            </w:r>
          </w:p>
          <w:p w:rsidR="00EE2B7B" w:rsidRPr="00A90D7C" w:rsidRDefault="00EE2B7B" w:rsidP="005009D0">
            <w:pPr>
              <w:pStyle w:val="TableParagraph"/>
              <w:spacing w:line="242" w:lineRule="auto"/>
              <w:ind w:left="64"/>
              <w:jc w:val="left"/>
              <w:rPr>
                <w:rFonts w:ascii="Arial" w:hAnsi="Arial" w:cs="Arial"/>
                <w:sz w:val="18"/>
                <w:szCs w:val="18"/>
              </w:rPr>
            </w:pPr>
            <w:r w:rsidRPr="00A90D7C">
              <w:rPr>
                <w:rFonts w:ascii="Arial" w:hAnsi="Arial" w:cs="Arial"/>
                <w:sz w:val="18"/>
                <w:szCs w:val="18"/>
              </w:rPr>
              <w:t>- при ширині групи труб більше 1,5 м - 0,5.</w:t>
            </w:r>
          </w:p>
          <w:p w:rsidR="00EE2B7B" w:rsidRPr="00A90D7C" w:rsidRDefault="00EE2B7B" w:rsidP="005009D0">
            <w:pPr>
              <w:pStyle w:val="TableParagraph"/>
              <w:spacing w:line="244" w:lineRule="auto"/>
              <w:ind w:left="64"/>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3.</w:t>
            </w:r>
            <w:r w:rsidR="00260D3B">
              <w:rPr>
                <w:rFonts w:ascii="Arial" w:hAnsi="Arial" w:cs="Arial"/>
                <w:b/>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підземному</w:t>
            </w:r>
            <w:r w:rsidR="00B04C92">
              <w:rPr>
                <w:rFonts w:ascii="Arial" w:hAnsi="Arial" w:cs="Arial"/>
                <w:sz w:val="18"/>
                <w:szCs w:val="18"/>
              </w:rPr>
              <w:t xml:space="preserve"> </w:t>
            </w:r>
            <w:r w:rsidRPr="00A90D7C">
              <w:rPr>
                <w:rFonts w:ascii="Arial" w:hAnsi="Arial" w:cs="Arial"/>
                <w:sz w:val="18"/>
                <w:szCs w:val="18"/>
              </w:rPr>
              <w:t>прокладанні</w:t>
            </w:r>
            <w:r w:rsidR="00B04C92">
              <w:rPr>
                <w:rFonts w:ascii="Arial" w:hAnsi="Arial" w:cs="Arial"/>
                <w:sz w:val="18"/>
                <w:szCs w:val="18"/>
              </w:rPr>
              <w:t xml:space="preserve"> </w:t>
            </w:r>
            <w:r w:rsidRPr="00A90D7C">
              <w:rPr>
                <w:rFonts w:ascii="Arial" w:hAnsi="Arial" w:cs="Arial"/>
                <w:sz w:val="18"/>
                <w:szCs w:val="18"/>
              </w:rPr>
              <w:t>теплові</w:t>
            </w:r>
            <w:r w:rsidR="00B04C92">
              <w:rPr>
                <w:rFonts w:ascii="Arial" w:hAnsi="Arial" w:cs="Arial"/>
                <w:sz w:val="18"/>
                <w:szCs w:val="18"/>
              </w:rPr>
              <w:t xml:space="preserve"> </w:t>
            </w:r>
            <w:r w:rsidRPr="00A90D7C">
              <w:rPr>
                <w:rFonts w:ascii="Arial" w:hAnsi="Arial" w:cs="Arial"/>
                <w:sz w:val="18"/>
                <w:szCs w:val="18"/>
              </w:rPr>
              <w:t>мережі</w:t>
            </w:r>
            <w:r w:rsidR="00B04C92">
              <w:rPr>
                <w:rFonts w:ascii="Arial" w:hAnsi="Arial" w:cs="Arial"/>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перетині</w:t>
            </w:r>
            <w:r w:rsidR="00B04C92">
              <w:rPr>
                <w:rFonts w:ascii="Arial" w:hAnsi="Arial" w:cs="Arial"/>
                <w:sz w:val="18"/>
                <w:szCs w:val="18"/>
              </w:rPr>
              <w:t xml:space="preserve"> </w:t>
            </w:r>
            <w:r w:rsidRPr="00A90D7C">
              <w:rPr>
                <w:rFonts w:ascii="Arial" w:hAnsi="Arial" w:cs="Arial"/>
                <w:sz w:val="18"/>
                <w:szCs w:val="18"/>
              </w:rPr>
              <w:t>з</w:t>
            </w:r>
            <w:r w:rsidR="00B04C92">
              <w:rPr>
                <w:rFonts w:ascii="Arial" w:hAnsi="Arial" w:cs="Arial"/>
                <w:sz w:val="18"/>
                <w:szCs w:val="18"/>
              </w:rPr>
              <w:t xml:space="preserve"> </w:t>
            </w:r>
            <w:r w:rsidRPr="00A90D7C">
              <w:rPr>
                <w:rFonts w:ascii="Arial" w:hAnsi="Arial" w:cs="Arial"/>
                <w:sz w:val="18"/>
                <w:szCs w:val="18"/>
              </w:rPr>
              <w:t>силовими,контрольними</w:t>
            </w:r>
            <w:r w:rsidR="00B04C92">
              <w:rPr>
                <w:rFonts w:ascii="Arial" w:hAnsi="Arial" w:cs="Arial"/>
                <w:sz w:val="18"/>
                <w:szCs w:val="18"/>
              </w:rPr>
              <w:t xml:space="preserve"> </w:t>
            </w:r>
            <w:r w:rsidRPr="00A90D7C">
              <w:rPr>
                <w:rFonts w:ascii="Arial" w:hAnsi="Arial" w:cs="Arial"/>
                <w:sz w:val="18"/>
                <w:szCs w:val="18"/>
              </w:rPr>
              <w:t>кабелями</w:t>
            </w:r>
            <w:r w:rsidR="00B04C92">
              <w:rPr>
                <w:rFonts w:ascii="Arial" w:hAnsi="Arial" w:cs="Arial"/>
                <w:sz w:val="18"/>
                <w:szCs w:val="18"/>
              </w:rPr>
              <w:t xml:space="preserve"> </w:t>
            </w:r>
            <w:r w:rsidRPr="00A90D7C">
              <w:rPr>
                <w:rFonts w:ascii="Arial" w:hAnsi="Arial" w:cs="Arial"/>
                <w:sz w:val="18"/>
                <w:szCs w:val="18"/>
              </w:rPr>
              <w:t>і</w:t>
            </w:r>
            <w:r w:rsidR="00B04C92">
              <w:rPr>
                <w:rFonts w:ascii="Arial" w:hAnsi="Arial" w:cs="Arial"/>
                <w:sz w:val="18"/>
                <w:szCs w:val="18"/>
              </w:rPr>
              <w:t xml:space="preserve"> </w:t>
            </w:r>
            <w:r w:rsidRPr="00A90D7C">
              <w:rPr>
                <w:rFonts w:ascii="Arial" w:hAnsi="Arial" w:cs="Arial"/>
                <w:sz w:val="18"/>
                <w:szCs w:val="18"/>
              </w:rPr>
              <w:t>кабелями зв'язку допускається розташовувати над або під ними.</w:t>
            </w:r>
          </w:p>
          <w:p w:rsidR="00EE2B7B" w:rsidRPr="00A90D7C" w:rsidRDefault="00EE2B7B" w:rsidP="00A90D7C">
            <w:pPr>
              <w:pStyle w:val="TableParagraph"/>
              <w:spacing w:line="198" w:lineRule="exact"/>
              <w:ind w:left="64"/>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4.</w:t>
            </w:r>
            <w:r w:rsidR="00260D3B">
              <w:rPr>
                <w:rFonts w:ascii="Arial" w:hAnsi="Arial" w:cs="Arial"/>
                <w:b/>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безканальномупрокладанні</w:t>
            </w:r>
            <w:r w:rsidR="00B04C92">
              <w:rPr>
                <w:rFonts w:ascii="Arial" w:hAnsi="Arial" w:cs="Arial"/>
                <w:sz w:val="18"/>
                <w:szCs w:val="18"/>
              </w:rPr>
              <w:t xml:space="preserve"> </w:t>
            </w:r>
            <w:r w:rsidRPr="00A90D7C">
              <w:rPr>
                <w:rFonts w:ascii="Arial" w:hAnsi="Arial" w:cs="Arial"/>
                <w:sz w:val="18"/>
                <w:szCs w:val="18"/>
              </w:rPr>
              <w:t>відстань</w:t>
            </w:r>
            <w:r w:rsidR="00B04C92">
              <w:rPr>
                <w:rFonts w:ascii="Arial" w:hAnsi="Arial" w:cs="Arial"/>
                <w:sz w:val="18"/>
                <w:szCs w:val="18"/>
              </w:rPr>
              <w:t xml:space="preserve"> </w:t>
            </w:r>
            <w:r w:rsidRPr="00A90D7C">
              <w:rPr>
                <w:rFonts w:ascii="Arial" w:hAnsi="Arial" w:cs="Arial"/>
                <w:sz w:val="18"/>
                <w:szCs w:val="18"/>
              </w:rPr>
              <w:t>на</w:t>
            </w:r>
            <w:r w:rsidR="00B04C92">
              <w:rPr>
                <w:rFonts w:ascii="Arial" w:hAnsi="Arial" w:cs="Arial"/>
                <w:sz w:val="18"/>
                <w:szCs w:val="18"/>
              </w:rPr>
              <w:t xml:space="preserve"> </w:t>
            </w:r>
            <w:r w:rsidRPr="00A90D7C">
              <w:rPr>
                <w:rFonts w:ascii="Arial" w:hAnsi="Arial" w:cs="Arial"/>
                <w:sz w:val="18"/>
                <w:szCs w:val="18"/>
              </w:rPr>
              <w:t>просвіт</w:t>
            </w:r>
            <w:r w:rsidR="00B04C92">
              <w:rPr>
                <w:rFonts w:ascii="Arial" w:hAnsi="Arial" w:cs="Arial"/>
                <w:sz w:val="18"/>
                <w:szCs w:val="18"/>
              </w:rPr>
              <w:t xml:space="preserve"> </w:t>
            </w:r>
            <w:r w:rsidRPr="00A90D7C">
              <w:rPr>
                <w:rFonts w:ascii="Arial" w:hAnsi="Arial" w:cs="Arial"/>
                <w:sz w:val="18"/>
                <w:szCs w:val="18"/>
              </w:rPr>
              <w:t>від</w:t>
            </w:r>
            <w:r w:rsidR="00B04C92">
              <w:rPr>
                <w:rFonts w:ascii="Arial" w:hAnsi="Arial" w:cs="Arial"/>
                <w:sz w:val="18"/>
                <w:szCs w:val="18"/>
              </w:rPr>
              <w:t xml:space="preserve"> </w:t>
            </w:r>
            <w:r w:rsidRPr="00A90D7C">
              <w:rPr>
                <w:rFonts w:ascii="Arial" w:hAnsi="Arial" w:cs="Arial"/>
                <w:sz w:val="18"/>
                <w:szCs w:val="18"/>
              </w:rPr>
              <w:t>водяних</w:t>
            </w:r>
            <w:r w:rsidR="00260D3B">
              <w:rPr>
                <w:rFonts w:ascii="Arial" w:hAnsi="Arial" w:cs="Arial"/>
                <w:sz w:val="18"/>
                <w:szCs w:val="18"/>
              </w:rPr>
              <w:t xml:space="preserve"> </w:t>
            </w:r>
            <w:r w:rsidRPr="00A90D7C">
              <w:rPr>
                <w:rFonts w:ascii="Arial" w:hAnsi="Arial" w:cs="Arial"/>
                <w:sz w:val="18"/>
                <w:szCs w:val="18"/>
              </w:rPr>
              <w:t>теплових</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від</w:t>
            </w:r>
            <w:r w:rsidR="00B04C92">
              <w:rPr>
                <w:rFonts w:ascii="Arial" w:hAnsi="Arial" w:cs="Arial"/>
                <w:sz w:val="18"/>
                <w:szCs w:val="18"/>
              </w:rPr>
              <w:t xml:space="preserve"> </w:t>
            </w:r>
            <w:r w:rsidRPr="00A90D7C">
              <w:rPr>
                <w:rFonts w:ascii="Arial" w:hAnsi="Arial" w:cs="Arial"/>
                <w:sz w:val="18"/>
                <w:szCs w:val="18"/>
              </w:rPr>
              <w:t>критої</w:t>
            </w:r>
            <w:r w:rsidR="00B04C92">
              <w:rPr>
                <w:rFonts w:ascii="Arial" w:hAnsi="Arial" w:cs="Arial"/>
                <w:sz w:val="18"/>
                <w:szCs w:val="18"/>
              </w:rPr>
              <w:t xml:space="preserve"> </w:t>
            </w:r>
            <w:r w:rsidRPr="00A90D7C">
              <w:rPr>
                <w:rFonts w:ascii="Arial" w:hAnsi="Arial" w:cs="Arial"/>
                <w:sz w:val="18"/>
                <w:szCs w:val="18"/>
              </w:rPr>
              <w:t>системи</w:t>
            </w:r>
            <w:r w:rsidRPr="00A90D7C">
              <w:rPr>
                <w:rFonts w:ascii="Arial" w:hAnsi="Arial" w:cs="Arial"/>
                <w:spacing w:val="-2"/>
                <w:sz w:val="18"/>
                <w:szCs w:val="18"/>
              </w:rPr>
              <w:t xml:space="preserve"> тепло</w:t>
            </w:r>
            <w:r w:rsidRPr="00A90D7C">
              <w:rPr>
                <w:rFonts w:ascii="Arial" w:hAnsi="Arial" w:cs="Arial"/>
                <w:sz w:val="18"/>
                <w:szCs w:val="18"/>
              </w:rPr>
              <w:t>постачання</w:t>
            </w:r>
            <w:r w:rsidR="00B04C92">
              <w:rPr>
                <w:rFonts w:ascii="Arial" w:hAnsi="Arial" w:cs="Arial"/>
                <w:sz w:val="18"/>
                <w:szCs w:val="18"/>
              </w:rPr>
              <w:t xml:space="preserve"> </w:t>
            </w:r>
            <w:r w:rsidRPr="00A90D7C">
              <w:rPr>
                <w:rFonts w:ascii="Arial" w:hAnsi="Arial" w:cs="Arial"/>
                <w:sz w:val="18"/>
                <w:szCs w:val="18"/>
              </w:rPr>
              <w:t>або</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гарячого</w:t>
            </w:r>
            <w:r w:rsidR="00B04C92">
              <w:rPr>
                <w:rFonts w:ascii="Arial" w:hAnsi="Arial" w:cs="Arial"/>
                <w:sz w:val="18"/>
                <w:szCs w:val="18"/>
              </w:rPr>
              <w:t xml:space="preserve"> </w:t>
            </w:r>
            <w:r w:rsidRPr="00A90D7C">
              <w:rPr>
                <w:rFonts w:ascii="Arial" w:hAnsi="Arial" w:cs="Arial"/>
                <w:sz w:val="18"/>
                <w:szCs w:val="18"/>
              </w:rPr>
              <w:t>водопостачання</w:t>
            </w:r>
            <w:r w:rsidR="00B04C92">
              <w:rPr>
                <w:rFonts w:ascii="Arial" w:hAnsi="Arial" w:cs="Arial"/>
                <w:sz w:val="18"/>
                <w:szCs w:val="18"/>
              </w:rPr>
              <w:t xml:space="preserve"> </w:t>
            </w:r>
            <w:r w:rsidRPr="00A90D7C">
              <w:rPr>
                <w:rFonts w:ascii="Arial" w:hAnsi="Arial" w:cs="Arial"/>
                <w:sz w:val="18"/>
                <w:szCs w:val="18"/>
              </w:rPr>
              <w:t>до</w:t>
            </w:r>
            <w:r w:rsidR="00B04C92">
              <w:rPr>
                <w:rFonts w:ascii="Arial" w:hAnsi="Arial" w:cs="Arial"/>
                <w:sz w:val="18"/>
                <w:szCs w:val="18"/>
              </w:rPr>
              <w:t xml:space="preserve"> </w:t>
            </w:r>
            <w:r w:rsidRPr="00A90D7C">
              <w:rPr>
                <w:rFonts w:ascii="Arial" w:hAnsi="Arial" w:cs="Arial"/>
                <w:sz w:val="18"/>
                <w:szCs w:val="18"/>
              </w:rPr>
              <w:t>розташованих</w:t>
            </w:r>
            <w:r w:rsidR="00B04C92">
              <w:rPr>
                <w:rFonts w:ascii="Arial" w:hAnsi="Arial" w:cs="Arial"/>
                <w:sz w:val="18"/>
                <w:szCs w:val="18"/>
              </w:rPr>
              <w:t xml:space="preserve"> </w:t>
            </w:r>
            <w:r w:rsidRPr="00A90D7C">
              <w:rPr>
                <w:rFonts w:ascii="Arial" w:hAnsi="Arial" w:cs="Arial"/>
                <w:sz w:val="18"/>
                <w:szCs w:val="18"/>
              </w:rPr>
              <w:t>нижче</w:t>
            </w:r>
            <w:r w:rsidR="00B04C92">
              <w:rPr>
                <w:rFonts w:ascii="Arial" w:hAnsi="Arial" w:cs="Arial"/>
                <w:sz w:val="18"/>
                <w:szCs w:val="18"/>
              </w:rPr>
              <w:t xml:space="preserve"> </w:t>
            </w:r>
            <w:r w:rsidRPr="00A90D7C">
              <w:rPr>
                <w:rFonts w:ascii="Arial" w:hAnsi="Arial" w:cs="Arial"/>
                <w:sz w:val="18"/>
                <w:szCs w:val="18"/>
              </w:rPr>
              <w:t>або</w:t>
            </w:r>
            <w:r w:rsidR="00B04C92">
              <w:rPr>
                <w:rFonts w:ascii="Arial" w:hAnsi="Arial" w:cs="Arial"/>
                <w:sz w:val="18"/>
                <w:szCs w:val="18"/>
              </w:rPr>
              <w:t xml:space="preserve"> </w:t>
            </w:r>
            <w:r w:rsidRPr="00A90D7C">
              <w:rPr>
                <w:rFonts w:ascii="Arial" w:hAnsi="Arial" w:cs="Arial"/>
                <w:sz w:val="18"/>
                <w:szCs w:val="18"/>
              </w:rPr>
              <w:t>вище</w:t>
            </w:r>
            <w:r w:rsidR="00B04C92">
              <w:rPr>
                <w:rFonts w:ascii="Arial" w:hAnsi="Arial" w:cs="Arial"/>
                <w:sz w:val="18"/>
                <w:szCs w:val="18"/>
              </w:rPr>
              <w:t xml:space="preserve"> </w:t>
            </w:r>
            <w:r w:rsidRPr="00A90D7C">
              <w:rPr>
                <w:rFonts w:ascii="Arial" w:hAnsi="Arial" w:cs="Arial"/>
                <w:sz w:val="18"/>
                <w:szCs w:val="18"/>
              </w:rPr>
              <w:t>теплових</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каналізаційних труб слід приймати не менше 0,4 м.</w:t>
            </w:r>
          </w:p>
          <w:p w:rsidR="00A90D7C" w:rsidRPr="00663954" w:rsidRDefault="00A90D7C" w:rsidP="00A90D7C">
            <w:pPr>
              <w:spacing w:line="242" w:lineRule="auto"/>
              <w:ind w:left="57" w:right="67"/>
              <w:rPr>
                <w:rFonts w:ascii="Arial" w:hAnsi="Arial" w:cs="Arial"/>
                <w:sz w:val="18"/>
                <w:szCs w:val="18"/>
                <w:lang w:val="uk-UA"/>
              </w:rPr>
            </w:pPr>
            <w:r w:rsidRPr="00663954">
              <w:rPr>
                <w:rFonts w:ascii="Arial" w:hAnsi="Arial" w:cs="Arial"/>
                <w:b/>
                <w:sz w:val="18"/>
                <w:szCs w:val="18"/>
                <w:lang w:val="uk-UA"/>
              </w:rPr>
              <w:t>Примітка</w:t>
            </w:r>
            <w:r w:rsidR="00CD2D68">
              <w:rPr>
                <w:rFonts w:ascii="Arial" w:hAnsi="Arial" w:cs="Arial"/>
                <w:b/>
                <w:sz w:val="18"/>
                <w:szCs w:val="18"/>
                <w:lang w:val="uk-UA"/>
              </w:rPr>
              <w:t xml:space="preserve"> </w:t>
            </w:r>
            <w:r w:rsidRPr="00663954">
              <w:rPr>
                <w:rFonts w:ascii="Arial" w:hAnsi="Arial" w:cs="Arial"/>
                <w:b/>
                <w:sz w:val="18"/>
                <w:szCs w:val="18"/>
                <w:lang w:val="uk-UA"/>
              </w:rPr>
              <w:t>5.</w:t>
            </w:r>
            <w:r w:rsidRPr="00663954">
              <w:rPr>
                <w:rFonts w:ascii="Arial" w:hAnsi="Arial" w:cs="Arial"/>
                <w:sz w:val="18"/>
                <w:szCs w:val="18"/>
                <w:lang w:val="uk-UA"/>
              </w:rPr>
              <w:t>Температура</w:t>
            </w:r>
            <w:r w:rsidR="00B04C92">
              <w:rPr>
                <w:rFonts w:ascii="Arial" w:hAnsi="Arial" w:cs="Arial"/>
                <w:sz w:val="18"/>
                <w:szCs w:val="18"/>
                <w:lang w:val="uk-UA"/>
              </w:rPr>
              <w:t xml:space="preserve"> </w:t>
            </w:r>
            <w:r w:rsidRPr="00663954">
              <w:rPr>
                <w:rFonts w:ascii="Arial" w:hAnsi="Arial" w:cs="Arial"/>
                <w:sz w:val="18"/>
                <w:szCs w:val="18"/>
                <w:lang w:val="uk-UA"/>
              </w:rPr>
              <w:t>ґрунту</w:t>
            </w:r>
            <w:r w:rsidR="00B04C92">
              <w:rPr>
                <w:rFonts w:ascii="Arial" w:hAnsi="Arial" w:cs="Arial"/>
                <w:sz w:val="18"/>
                <w:szCs w:val="18"/>
                <w:lang w:val="uk-UA"/>
              </w:rPr>
              <w:t xml:space="preserve"> </w:t>
            </w:r>
            <w:r w:rsidRPr="00663954">
              <w:rPr>
                <w:rFonts w:ascii="Arial" w:hAnsi="Arial" w:cs="Arial"/>
                <w:sz w:val="18"/>
                <w:szCs w:val="18"/>
                <w:lang w:val="uk-UA"/>
              </w:rPr>
              <w:t>в</w:t>
            </w:r>
            <w:r w:rsidR="00B04C92">
              <w:rPr>
                <w:rFonts w:ascii="Arial" w:hAnsi="Arial" w:cs="Arial"/>
                <w:sz w:val="18"/>
                <w:szCs w:val="18"/>
                <w:lang w:val="uk-UA"/>
              </w:rPr>
              <w:t xml:space="preserve"> </w:t>
            </w:r>
            <w:r w:rsidRPr="00663954">
              <w:rPr>
                <w:rFonts w:ascii="Arial" w:hAnsi="Arial" w:cs="Arial"/>
                <w:sz w:val="18"/>
                <w:szCs w:val="18"/>
                <w:lang w:val="uk-UA"/>
              </w:rPr>
              <w:t>місцях</w:t>
            </w:r>
            <w:r w:rsidR="00B04C92">
              <w:rPr>
                <w:rFonts w:ascii="Arial" w:hAnsi="Arial" w:cs="Arial"/>
                <w:sz w:val="18"/>
                <w:szCs w:val="18"/>
                <w:lang w:val="uk-UA"/>
              </w:rPr>
              <w:t xml:space="preserve"> </w:t>
            </w:r>
            <w:r w:rsidRPr="00663954">
              <w:rPr>
                <w:rFonts w:ascii="Arial" w:hAnsi="Arial" w:cs="Arial"/>
                <w:sz w:val="18"/>
                <w:szCs w:val="18"/>
                <w:lang w:val="uk-UA"/>
              </w:rPr>
              <w:t>перетину</w:t>
            </w:r>
            <w:r w:rsidR="00CD2D68">
              <w:rPr>
                <w:rFonts w:ascii="Arial" w:hAnsi="Arial" w:cs="Arial"/>
                <w:sz w:val="18"/>
                <w:szCs w:val="18"/>
                <w:lang w:val="uk-UA"/>
              </w:rPr>
              <w:t xml:space="preserve"> </w:t>
            </w:r>
            <w:r w:rsidRPr="00663954">
              <w:rPr>
                <w:rFonts w:ascii="Arial" w:hAnsi="Arial" w:cs="Arial"/>
                <w:sz w:val="18"/>
                <w:szCs w:val="18"/>
                <w:lang w:val="uk-UA"/>
              </w:rPr>
              <w:t>теплових</w:t>
            </w:r>
            <w:r w:rsidR="00B04C92">
              <w:rPr>
                <w:rFonts w:ascii="Arial" w:hAnsi="Arial" w:cs="Arial"/>
                <w:sz w:val="18"/>
                <w:szCs w:val="18"/>
                <w:lang w:val="uk-UA"/>
              </w:rPr>
              <w:t xml:space="preserve"> </w:t>
            </w:r>
            <w:r w:rsidRPr="00663954">
              <w:rPr>
                <w:rFonts w:ascii="Arial" w:hAnsi="Arial" w:cs="Arial"/>
                <w:sz w:val="18"/>
                <w:szCs w:val="18"/>
                <w:lang w:val="uk-UA"/>
              </w:rPr>
              <w:t>мереж</w:t>
            </w:r>
            <w:r w:rsidR="00B04C92">
              <w:rPr>
                <w:rFonts w:ascii="Arial" w:hAnsi="Arial" w:cs="Arial"/>
                <w:sz w:val="18"/>
                <w:szCs w:val="18"/>
                <w:lang w:val="uk-UA"/>
              </w:rPr>
              <w:t xml:space="preserve"> </w:t>
            </w:r>
            <w:r w:rsidRPr="00663954">
              <w:rPr>
                <w:rFonts w:ascii="Arial" w:hAnsi="Arial" w:cs="Arial"/>
                <w:sz w:val="18"/>
                <w:szCs w:val="18"/>
                <w:lang w:val="uk-UA"/>
              </w:rPr>
              <w:t>з</w:t>
            </w:r>
            <w:r w:rsidR="00B04C92">
              <w:rPr>
                <w:rFonts w:ascii="Arial" w:hAnsi="Arial" w:cs="Arial"/>
                <w:sz w:val="18"/>
                <w:szCs w:val="18"/>
                <w:lang w:val="uk-UA"/>
              </w:rPr>
              <w:t xml:space="preserve"> </w:t>
            </w:r>
            <w:r w:rsidRPr="00663954">
              <w:rPr>
                <w:rFonts w:ascii="Arial" w:hAnsi="Arial" w:cs="Arial"/>
                <w:sz w:val="18"/>
                <w:szCs w:val="18"/>
                <w:lang w:val="uk-UA"/>
              </w:rPr>
              <w:t>електрокабелями</w:t>
            </w:r>
            <w:r w:rsidR="00B04C92">
              <w:rPr>
                <w:rFonts w:ascii="Arial" w:hAnsi="Arial" w:cs="Arial"/>
                <w:sz w:val="18"/>
                <w:szCs w:val="18"/>
                <w:lang w:val="uk-UA"/>
              </w:rPr>
              <w:t xml:space="preserve"> </w:t>
            </w:r>
            <w:r w:rsidRPr="00663954">
              <w:rPr>
                <w:rFonts w:ascii="Arial" w:hAnsi="Arial" w:cs="Arial"/>
                <w:sz w:val="18"/>
                <w:szCs w:val="18"/>
                <w:lang w:val="uk-UA"/>
              </w:rPr>
              <w:t>на</w:t>
            </w:r>
            <w:r w:rsidR="00CD2D68">
              <w:rPr>
                <w:rFonts w:ascii="Arial" w:hAnsi="Arial" w:cs="Arial"/>
                <w:sz w:val="18"/>
                <w:szCs w:val="18"/>
                <w:lang w:val="uk-UA"/>
              </w:rPr>
              <w:t xml:space="preserve"> </w:t>
            </w:r>
            <w:r w:rsidRPr="00663954">
              <w:rPr>
                <w:rFonts w:ascii="Arial" w:hAnsi="Arial" w:cs="Arial"/>
                <w:sz w:val="18"/>
                <w:szCs w:val="18"/>
                <w:lang w:val="uk-UA"/>
              </w:rPr>
              <w:t>глибині</w:t>
            </w:r>
            <w:r w:rsidR="00B04C92">
              <w:rPr>
                <w:rFonts w:ascii="Arial" w:hAnsi="Arial" w:cs="Arial"/>
                <w:sz w:val="18"/>
                <w:szCs w:val="18"/>
                <w:lang w:val="uk-UA"/>
              </w:rPr>
              <w:t xml:space="preserve"> </w:t>
            </w:r>
            <w:r w:rsidRPr="00663954">
              <w:rPr>
                <w:rFonts w:ascii="Arial" w:hAnsi="Arial" w:cs="Arial"/>
                <w:sz w:val="18"/>
                <w:szCs w:val="18"/>
                <w:lang w:val="uk-UA"/>
              </w:rPr>
              <w:t>закладання</w:t>
            </w:r>
            <w:r w:rsidR="00B04C92">
              <w:rPr>
                <w:rFonts w:ascii="Arial" w:hAnsi="Arial" w:cs="Arial"/>
                <w:sz w:val="18"/>
                <w:szCs w:val="18"/>
                <w:lang w:val="uk-UA"/>
              </w:rPr>
              <w:t xml:space="preserve"> </w:t>
            </w:r>
            <w:r w:rsidRPr="00663954">
              <w:rPr>
                <w:rFonts w:ascii="Arial" w:hAnsi="Arial" w:cs="Arial"/>
                <w:sz w:val="18"/>
                <w:szCs w:val="18"/>
                <w:lang w:val="uk-UA"/>
              </w:rPr>
              <w:t>силових і контрольних</w:t>
            </w:r>
            <w:r w:rsidR="00B04C92">
              <w:rPr>
                <w:rFonts w:ascii="Arial" w:hAnsi="Arial" w:cs="Arial"/>
                <w:sz w:val="18"/>
                <w:szCs w:val="18"/>
                <w:lang w:val="uk-UA"/>
              </w:rPr>
              <w:t xml:space="preserve"> </w:t>
            </w:r>
            <w:r w:rsidRPr="00663954">
              <w:rPr>
                <w:rFonts w:ascii="Arial" w:hAnsi="Arial" w:cs="Arial"/>
                <w:sz w:val="18"/>
                <w:szCs w:val="18"/>
                <w:lang w:val="uk-UA"/>
              </w:rPr>
              <w:t>кабелів напругою до 35 кВ не повинна підвищуватися більше ніж на 10°С по відношенню до вищої середньомісячної літньої температури ґрунту і на 15 °С - до найнижчої середньомісячної зимової температури ґрунту на відстані до 2 м від крайніх кабелів, а температура ґрунту на глибині закладання оливонаповненого кабелю не повинна підвищуватися</w:t>
            </w:r>
            <w:r w:rsidR="00B04C92">
              <w:rPr>
                <w:rFonts w:ascii="Arial" w:hAnsi="Arial" w:cs="Arial"/>
                <w:sz w:val="18"/>
                <w:szCs w:val="18"/>
                <w:lang w:val="uk-UA"/>
              </w:rPr>
              <w:t xml:space="preserve"> </w:t>
            </w:r>
            <w:r w:rsidRPr="00663954">
              <w:rPr>
                <w:rFonts w:ascii="Arial" w:hAnsi="Arial" w:cs="Arial"/>
                <w:sz w:val="18"/>
                <w:szCs w:val="18"/>
                <w:lang w:val="uk-UA"/>
              </w:rPr>
              <w:t>більше</w:t>
            </w:r>
            <w:r w:rsidR="00B04C92">
              <w:rPr>
                <w:rFonts w:ascii="Arial" w:hAnsi="Arial" w:cs="Arial"/>
                <w:sz w:val="18"/>
                <w:szCs w:val="18"/>
                <w:lang w:val="uk-UA"/>
              </w:rPr>
              <w:t xml:space="preserve"> </w:t>
            </w:r>
            <w:r w:rsidRPr="00663954">
              <w:rPr>
                <w:rFonts w:ascii="Arial" w:hAnsi="Arial" w:cs="Arial"/>
                <w:sz w:val="18"/>
                <w:szCs w:val="18"/>
                <w:lang w:val="uk-UA"/>
              </w:rPr>
              <w:t>ніж</w:t>
            </w:r>
            <w:r w:rsidR="00B04C92">
              <w:rPr>
                <w:rFonts w:ascii="Arial" w:hAnsi="Arial" w:cs="Arial"/>
                <w:sz w:val="18"/>
                <w:szCs w:val="18"/>
                <w:lang w:val="uk-UA"/>
              </w:rPr>
              <w:t xml:space="preserve"> </w:t>
            </w:r>
            <w:r w:rsidRPr="00663954">
              <w:rPr>
                <w:rFonts w:ascii="Arial" w:hAnsi="Arial" w:cs="Arial"/>
                <w:sz w:val="18"/>
                <w:szCs w:val="18"/>
                <w:lang w:val="uk-UA"/>
              </w:rPr>
              <w:t>на</w:t>
            </w:r>
            <w:r w:rsidR="00B04C92">
              <w:rPr>
                <w:rFonts w:ascii="Arial" w:hAnsi="Arial" w:cs="Arial"/>
                <w:sz w:val="18"/>
                <w:szCs w:val="18"/>
                <w:lang w:val="uk-UA"/>
              </w:rPr>
              <w:t xml:space="preserve"> </w:t>
            </w:r>
            <w:r w:rsidRPr="00663954">
              <w:rPr>
                <w:rFonts w:ascii="Arial" w:hAnsi="Arial" w:cs="Arial"/>
                <w:sz w:val="18"/>
                <w:szCs w:val="18"/>
                <w:lang w:val="uk-UA"/>
              </w:rPr>
              <w:t>5°С</w:t>
            </w:r>
            <w:r w:rsidR="00B04C92">
              <w:rPr>
                <w:rFonts w:ascii="Arial" w:hAnsi="Arial" w:cs="Arial"/>
                <w:sz w:val="18"/>
                <w:szCs w:val="18"/>
                <w:lang w:val="uk-UA"/>
              </w:rPr>
              <w:t xml:space="preserve"> </w:t>
            </w:r>
            <w:r w:rsidRPr="00663954">
              <w:rPr>
                <w:rFonts w:ascii="Arial" w:hAnsi="Arial" w:cs="Arial"/>
                <w:sz w:val="18"/>
                <w:szCs w:val="18"/>
                <w:lang w:val="uk-UA"/>
              </w:rPr>
              <w:t>по</w:t>
            </w:r>
            <w:r w:rsidR="00B04C92">
              <w:rPr>
                <w:rFonts w:ascii="Arial" w:hAnsi="Arial" w:cs="Arial"/>
                <w:sz w:val="18"/>
                <w:szCs w:val="18"/>
                <w:lang w:val="uk-UA"/>
              </w:rPr>
              <w:t xml:space="preserve"> </w:t>
            </w:r>
            <w:r w:rsidRPr="00663954">
              <w:rPr>
                <w:rFonts w:ascii="Arial" w:hAnsi="Arial" w:cs="Arial"/>
                <w:sz w:val="18"/>
                <w:szCs w:val="18"/>
                <w:lang w:val="uk-UA"/>
              </w:rPr>
              <w:t>відношенню</w:t>
            </w:r>
            <w:r w:rsidR="00B04C92">
              <w:rPr>
                <w:rFonts w:ascii="Arial" w:hAnsi="Arial" w:cs="Arial"/>
                <w:sz w:val="18"/>
                <w:szCs w:val="18"/>
                <w:lang w:val="uk-UA"/>
              </w:rPr>
              <w:t xml:space="preserve"> </w:t>
            </w:r>
            <w:r w:rsidRPr="00663954">
              <w:rPr>
                <w:rFonts w:ascii="Arial" w:hAnsi="Arial" w:cs="Arial"/>
                <w:sz w:val="18"/>
                <w:szCs w:val="18"/>
                <w:lang w:val="uk-UA"/>
              </w:rPr>
              <w:t>до</w:t>
            </w:r>
            <w:r w:rsidR="00B04C92">
              <w:rPr>
                <w:rFonts w:ascii="Arial" w:hAnsi="Arial" w:cs="Arial"/>
                <w:sz w:val="18"/>
                <w:szCs w:val="18"/>
                <w:lang w:val="uk-UA"/>
              </w:rPr>
              <w:t xml:space="preserve"> </w:t>
            </w:r>
            <w:r w:rsidRPr="00663954">
              <w:rPr>
                <w:rFonts w:ascii="Arial" w:hAnsi="Arial" w:cs="Arial"/>
                <w:sz w:val="18"/>
                <w:szCs w:val="18"/>
                <w:lang w:val="uk-UA"/>
              </w:rPr>
              <w:t>середньомісячноїтемператури</w:t>
            </w:r>
            <w:r w:rsidR="00B04C92">
              <w:rPr>
                <w:rFonts w:ascii="Arial" w:hAnsi="Arial" w:cs="Arial"/>
                <w:sz w:val="18"/>
                <w:szCs w:val="18"/>
                <w:lang w:val="uk-UA"/>
              </w:rPr>
              <w:t xml:space="preserve"> </w:t>
            </w:r>
            <w:r w:rsidRPr="00663954">
              <w:rPr>
                <w:rFonts w:ascii="Arial" w:hAnsi="Arial" w:cs="Arial"/>
                <w:sz w:val="18"/>
                <w:szCs w:val="18"/>
                <w:lang w:val="uk-UA"/>
              </w:rPr>
              <w:t>в</w:t>
            </w:r>
            <w:r w:rsidR="00B04C92">
              <w:rPr>
                <w:rFonts w:ascii="Arial" w:hAnsi="Arial" w:cs="Arial"/>
                <w:sz w:val="18"/>
                <w:szCs w:val="18"/>
                <w:lang w:val="uk-UA"/>
              </w:rPr>
              <w:t xml:space="preserve"> </w:t>
            </w:r>
            <w:r w:rsidRPr="00663954">
              <w:rPr>
                <w:rFonts w:ascii="Arial" w:hAnsi="Arial" w:cs="Arial"/>
                <w:sz w:val="18"/>
                <w:szCs w:val="18"/>
                <w:lang w:val="uk-UA"/>
              </w:rPr>
              <w:t>будь-яку</w:t>
            </w:r>
            <w:r w:rsidR="00B04C92">
              <w:rPr>
                <w:rFonts w:ascii="Arial" w:hAnsi="Arial" w:cs="Arial"/>
                <w:sz w:val="18"/>
                <w:szCs w:val="18"/>
                <w:lang w:val="uk-UA"/>
              </w:rPr>
              <w:t xml:space="preserve"> </w:t>
            </w:r>
            <w:r w:rsidRPr="00663954">
              <w:rPr>
                <w:rFonts w:ascii="Arial" w:hAnsi="Arial" w:cs="Arial"/>
                <w:sz w:val="18"/>
                <w:szCs w:val="18"/>
                <w:lang w:val="uk-UA"/>
              </w:rPr>
              <w:t>пору</w:t>
            </w:r>
            <w:r w:rsidR="00B04C92">
              <w:rPr>
                <w:rFonts w:ascii="Arial" w:hAnsi="Arial" w:cs="Arial"/>
                <w:sz w:val="18"/>
                <w:szCs w:val="18"/>
                <w:lang w:val="uk-UA"/>
              </w:rPr>
              <w:t xml:space="preserve"> </w:t>
            </w:r>
            <w:r w:rsidRPr="00663954">
              <w:rPr>
                <w:rFonts w:ascii="Arial" w:hAnsi="Arial" w:cs="Arial"/>
                <w:sz w:val="18"/>
                <w:szCs w:val="18"/>
                <w:lang w:val="uk-UA"/>
              </w:rPr>
              <w:t>року</w:t>
            </w:r>
            <w:r w:rsidR="00B04C92">
              <w:rPr>
                <w:rFonts w:ascii="Arial" w:hAnsi="Arial" w:cs="Arial"/>
                <w:sz w:val="18"/>
                <w:szCs w:val="18"/>
                <w:lang w:val="uk-UA"/>
              </w:rPr>
              <w:t xml:space="preserve"> </w:t>
            </w:r>
            <w:r w:rsidRPr="00663954">
              <w:rPr>
                <w:rFonts w:ascii="Arial" w:hAnsi="Arial" w:cs="Arial"/>
                <w:sz w:val="18"/>
                <w:szCs w:val="18"/>
                <w:lang w:val="uk-UA"/>
              </w:rPr>
              <w:t>на</w:t>
            </w:r>
            <w:r w:rsidR="00B04C92">
              <w:rPr>
                <w:rFonts w:ascii="Arial" w:hAnsi="Arial" w:cs="Arial"/>
                <w:sz w:val="18"/>
                <w:szCs w:val="18"/>
                <w:lang w:val="uk-UA"/>
              </w:rPr>
              <w:t xml:space="preserve"> </w:t>
            </w:r>
            <w:r w:rsidRPr="00663954">
              <w:rPr>
                <w:rFonts w:ascii="Arial" w:hAnsi="Arial" w:cs="Arial"/>
                <w:sz w:val="18"/>
                <w:szCs w:val="18"/>
                <w:lang w:val="uk-UA"/>
              </w:rPr>
              <w:t>відстані</w:t>
            </w:r>
            <w:r w:rsidR="00B04C92">
              <w:rPr>
                <w:rFonts w:ascii="Arial" w:hAnsi="Arial" w:cs="Arial"/>
                <w:sz w:val="18"/>
                <w:szCs w:val="18"/>
                <w:lang w:val="uk-UA"/>
              </w:rPr>
              <w:t xml:space="preserve"> </w:t>
            </w:r>
            <w:r w:rsidRPr="00663954">
              <w:rPr>
                <w:rFonts w:ascii="Arial" w:hAnsi="Arial" w:cs="Arial"/>
                <w:sz w:val="18"/>
                <w:szCs w:val="18"/>
                <w:lang w:val="uk-UA"/>
              </w:rPr>
              <w:t>до 3 м від крайніх кабелів.</w:t>
            </w:r>
          </w:p>
          <w:p w:rsidR="00A90D7C" w:rsidRPr="00663954" w:rsidRDefault="00A90D7C" w:rsidP="00A90D7C">
            <w:pPr>
              <w:spacing w:line="242" w:lineRule="auto"/>
              <w:ind w:left="57" w:right="30"/>
              <w:rPr>
                <w:rFonts w:ascii="Arial" w:hAnsi="Arial" w:cs="Arial"/>
                <w:sz w:val="18"/>
                <w:szCs w:val="18"/>
                <w:lang w:val="uk-UA"/>
              </w:rPr>
            </w:pPr>
            <w:r w:rsidRPr="00663954">
              <w:rPr>
                <w:rFonts w:ascii="Arial" w:hAnsi="Arial" w:cs="Arial"/>
                <w:b/>
                <w:sz w:val="18"/>
                <w:szCs w:val="18"/>
                <w:lang w:val="uk-UA"/>
              </w:rPr>
              <w:t xml:space="preserve">Примітка 6. </w:t>
            </w:r>
            <w:r w:rsidRPr="00663954">
              <w:rPr>
                <w:rFonts w:ascii="Arial" w:hAnsi="Arial" w:cs="Arial"/>
                <w:sz w:val="18"/>
                <w:szCs w:val="18"/>
                <w:lang w:val="uk-UA"/>
              </w:rPr>
              <w:t>Заглиблення теплових мереж у місцях підземного перетину залізничних шляхів загальної мережі у ґрун- тах,що</w:t>
            </w:r>
            <w:r w:rsidR="00B04C92">
              <w:rPr>
                <w:rFonts w:ascii="Arial" w:hAnsi="Arial" w:cs="Arial"/>
                <w:sz w:val="18"/>
                <w:szCs w:val="18"/>
                <w:lang w:val="uk-UA"/>
              </w:rPr>
              <w:t xml:space="preserve"> </w:t>
            </w:r>
            <w:r w:rsidRPr="00663954">
              <w:rPr>
                <w:rFonts w:ascii="Arial" w:hAnsi="Arial" w:cs="Arial"/>
                <w:sz w:val="18"/>
                <w:szCs w:val="18"/>
                <w:lang w:val="uk-UA"/>
              </w:rPr>
              <w:t>спучуються,слід</w:t>
            </w:r>
            <w:r w:rsidR="00B04C92">
              <w:rPr>
                <w:rFonts w:ascii="Arial" w:hAnsi="Arial" w:cs="Arial"/>
                <w:sz w:val="18"/>
                <w:szCs w:val="18"/>
                <w:lang w:val="uk-UA"/>
              </w:rPr>
              <w:t xml:space="preserve"> </w:t>
            </w:r>
            <w:r w:rsidRPr="00663954">
              <w:rPr>
                <w:rFonts w:ascii="Arial" w:hAnsi="Arial" w:cs="Arial"/>
                <w:sz w:val="18"/>
                <w:szCs w:val="18"/>
                <w:lang w:val="uk-UA"/>
              </w:rPr>
              <w:t>визначати</w:t>
            </w:r>
            <w:r w:rsidR="00B04C92">
              <w:rPr>
                <w:rFonts w:ascii="Arial" w:hAnsi="Arial" w:cs="Arial"/>
                <w:sz w:val="18"/>
                <w:szCs w:val="18"/>
                <w:lang w:val="uk-UA"/>
              </w:rPr>
              <w:t xml:space="preserve"> </w:t>
            </w:r>
            <w:r w:rsidRPr="00663954">
              <w:rPr>
                <w:rFonts w:ascii="Arial" w:hAnsi="Arial" w:cs="Arial"/>
                <w:sz w:val="18"/>
                <w:szCs w:val="18"/>
                <w:lang w:val="uk-UA"/>
              </w:rPr>
              <w:t>розрахунком</w:t>
            </w:r>
            <w:r w:rsidR="00B04C92">
              <w:rPr>
                <w:rFonts w:ascii="Arial" w:hAnsi="Arial" w:cs="Arial"/>
                <w:sz w:val="18"/>
                <w:szCs w:val="18"/>
                <w:lang w:val="uk-UA"/>
              </w:rPr>
              <w:t xml:space="preserve"> </w:t>
            </w:r>
            <w:r w:rsidRPr="00663954">
              <w:rPr>
                <w:rFonts w:ascii="Arial" w:hAnsi="Arial" w:cs="Arial"/>
                <w:sz w:val="18"/>
                <w:szCs w:val="18"/>
                <w:lang w:val="uk-UA"/>
              </w:rPr>
              <w:t>виходячи</w:t>
            </w:r>
            <w:r w:rsidR="00B04C92">
              <w:rPr>
                <w:rFonts w:ascii="Arial" w:hAnsi="Arial" w:cs="Arial"/>
                <w:sz w:val="18"/>
                <w:szCs w:val="18"/>
                <w:lang w:val="uk-UA"/>
              </w:rPr>
              <w:t xml:space="preserve"> </w:t>
            </w:r>
            <w:r w:rsidRPr="00663954">
              <w:rPr>
                <w:rFonts w:ascii="Arial" w:hAnsi="Arial" w:cs="Arial"/>
                <w:sz w:val="18"/>
                <w:szCs w:val="18"/>
                <w:lang w:val="uk-UA"/>
              </w:rPr>
              <w:t>з</w:t>
            </w:r>
            <w:r w:rsidR="00B04C92">
              <w:rPr>
                <w:rFonts w:ascii="Arial" w:hAnsi="Arial" w:cs="Arial"/>
                <w:sz w:val="18"/>
                <w:szCs w:val="18"/>
                <w:lang w:val="uk-UA"/>
              </w:rPr>
              <w:t xml:space="preserve"> </w:t>
            </w:r>
            <w:r w:rsidRPr="00663954">
              <w:rPr>
                <w:rFonts w:ascii="Arial" w:hAnsi="Arial" w:cs="Arial"/>
                <w:sz w:val="18"/>
                <w:szCs w:val="18"/>
                <w:lang w:val="uk-UA"/>
              </w:rPr>
              <w:t>умов,за</w:t>
            </w:r>
            <w:r w:rsidR="00B04C92">
              <w:rPr>
                <w:rFonts w:ascii="Arial" w:hAnsi="Arial" w:cs="Arial"/>
                <w:sz w:val="18"/>
                <w:szCs w:val="18"/>
                <w:lang w:val="uk-UA"/>
              </w:rPr>
              <w:t xml:space="preserve"> </w:t>
            </w:r>
            <w:r w:rsidRPr="00663954">
              <w:rPr>
                <w:rFonts w:ascii="Arial" w:hAnsi="Arial" w:cs="Arial"/>
                <w:sz w:val="18"/>
                <w:szCs w:val="18"/>
                <w:lang w:val="uk-UA"/>
              </w:rPr>
              <w:t>яких</w:t>
            </w:r>
            <w:r w:rsidR="00B04C92">
              <w:rPr>
                <w:rFonts w:ascii="Arial" w:hAnsi="Arial" w:cs="Arial"/>
                <w:sz w:val="18"/>
                <w:szCs w:val="18"/>
                <w:lang w:val="uk-UA"/>
              </w:rPr>
              <w:t xml:space="preserve"> </w:t>
            </w:r>
            <w:r w:rsidRPr="00663954">
              <w:rPr>
                <w:rFonts w:ascii="Arial" w:hAnsi="Arial" w:cs="Arial"/>
                <w:sz w:val="18"/>
                <w:szCs w:val="18"/>
                <w:lang w:val="uk-UA"/>
              </w:rPr>
              <w:t>виключається</w:t>
            </w:r>
            <w:r w:rsidR="00B04C92">
              <w:rPr>
                <w:rFonts w:ascii="Arial" w:hAnsi="Arial" w:cs="Arial"/>
                <w:sz w:val="18"/>
                <w:szCs w:val="18"/>
                <w:lang w:val="uk-UA"/>
              </w:rPr>
              <w:t xml:space="preserve"> </w:t>
            </w:r>
            <w:r w:rsidRPr="00663954">
              <w:rPr>
                <w:rFonts w:ascii="Arial" w:hAnsi="Arial" w:cs="Arial"/>
                <w:sz w:val="18"/>
                <w:szCs w:val="18"/>
                <w:lang w:val="uk-UA"/>
              </w:rPr>
              <w:t>вплив</w:t>
            </w:r>
            <w:r w:rsidR="00B04C92">
              <w:rPr>
                <w:rFonts w:ascii="Arial" w:hAnsi="Arial" w:cs="Arial"/>
                <w:sz w:val="18"/>
                <w:szCs w:val="18"/>
                <w:lang w:val="uk-UA"/>
              </w:rPr>
              <w:t xml:space="preserve"> </w:t>
            </w:r>
            <w:r w:rsidRPr="00663954">
              <w:rPr>
                <w:rFonts w:ascii="Arial" w:hAnsi="Arial" w:cs="Arial"/>
                <w:sz w:val="18"/>
                <w:szCs w:val="18"/>
                <w:lang w:val="uk-UA"/>
              </w:rPr>
              <w:t>тепловиділень</w:t>
            </w:r>
            <w:r w:rsidR="00B04C92">
              <w:rPr>
                <w:rFonts w:ascii="Arial" w:hAnsi="Arial" w:cs="Arial"/>
                <w:sz w:val="18"/>
                <w:szCs w:val="18"/>
                <w:lang w:val="uk-UA"/>
              </w:rPr>
              <w:t xml:space="preserve"> </w:t>
            </w:r>
            <w:r w:rsidRPr="00663954">
              <w:rPr>
                <w:rFonts w:ascii="Arial" w:hAnsi="Arial" w:cs="Arial"/>
                <w:sz w:val="18"/>
                <w:szCs w:val="18"/>
                <w:lang w:val="uk-UA"/>
              </w:rPr>
              <w:t>на</w:t>
            </w:r>
            <w:r w:rsidR="00B04C92">
              <w:rPr>
                <w:rFonts w:ascii="Arial" w:hAnsi="Arial" w:cs="Arial"/>
                <w:sz w:val="18"/>
                <w:szCs w:val="18"/>
                <w:lang w:val="uk-UA"/>
              </w:rPr>
              <w:t xml:space="preserve"> </w:t>
            </w:r>
            <w:r w:rsidRPr="00663954">
              <w:rPr>
                <w:rFonts w:ascii="Arial" w:hAnsi="Arial" w:cs="Arial"/>
                <w:sz w:val="18"/>
                <w:szCs w:val="18"/>
                <w:lang w:val="uk-UA"/>
              </w:rPr>
              <w:t>рівномірність</w:t>
            </w:r>
            <w:r w:rsidR="00B04C92">
              <w:rPr>
                <w:rFonts w:ascii="Arial" w:hAnsi="Arial" w:cs="Arial"/>
                <w:sz w:val="18"/>
                <w:szCs w:val="18"/>
                <w:lang w:val="uk-UA"/>
              </w:rPr>
              <w:t xml:space="preserve"> </w:t>
            </w:r>
            <w:r w:rsidRPr="00663954">
              <w:rPr>
                <w:rFonts w:ascii="Arial" w:hAnsi="Arial" w:cs="Arial"/>
                <w:sz w:val="18"/>
                <w:szCs w:val="18"/>
                <w:lang w:val="uk-UA"/>
              </w:rPr>
              <w:t>морозного випинання ґрунту. За неможливості</w:t>
            </w:r>
            <w:r w:rsidR="00B04C92">
              <w:rPr>
                <w:rFonts w:ascii="Arial" w:hAnsi="Arial" w:cs="Arial"/>
                <w:sz w:val="18"/>
                <w:szCs w:val="18"/>
                <w:lang w:val="uk-UA"/>
              </w:rPr>
              <w:t xml:space="preserve"> </w:t>
            </w:r>
            <w:r w:rsidRPr="00663954">
              <w:rPr>
                <w:rFonts w:ascii="Arial" w:hAnsi="Arial" w:cs="Arial"/>
                <w:sz w:val="18"/>
                <w:szCs w:val="18"/>
                <w:lang w:val="uk-UA"/>
              </w:rPr>
              <w:t>забезпечити заданий темпера</w:t>
            </w:r>
            <w:r w:rsidR="00B04C92">
              <w:rPr>
                <w:rFonts w:ascii="Arial" w:hAnsi="Arial" w:cs="Arial"/>
                <w:sz w:val="18"/>
                <w:szCs w:val="18"/>
                <w:lang w:val="uk-UA"/>
              </w:rPr>
              <w:t>турний режим за рахунок заглиб</w:t>
            </w:r>
            <w:r w:rsidRPr="00663954">
              <w:rPr>
                <w:rFonts w:ascii="Arial" w:hAnsi="Arial" w:cs="Arial"/>
                <w:sz w:val="18"/>
                <w:szCs w:val="18"/>
                <w:lang w:val="uk-UA"/>
              </w:rPr>
              <w:t>лення теплових мереж, як правило, здійснюють вентиляцію тунелів (каналів, футлярів), заміну ґрунту, що спучується, на дільниці перетину або надземне прокладання теплових мереж.</w:t>
            </w:r>
          </w:p>
          <w:p w:rsidR="00A90D7C" w:rsidRPr="00663954" w:rsidRDefault="00A90D7C" w:rsidP="00A90D7C">
            <w:pPr>
              <w:spacing w:line="244" w:lineRule="auto"/>
              <w:ind w:left="57" w:right="30"/>
              <w:rPr>
                <w:rFonts w:ascii="Arial" w:hAnsi="Arial" w:cs="Arial"/>
                <w:sz w:val="18"/>
                <w:szCs w:val="18"/>
                <w:lang w:val="uk-UA"/>
              </w:rPr>
            </w:pPr>
            <w:r w:rsidRPr="00663954">
              <w:rPr>
                <w:rFonts w:ascii="Arial" w:hAnsi="Arial" w:cs="Arial"/>
                <w:b/>
                <w:sz w:val="18"/>
                <w:szCs w:val="18"/>
                <w:lang w:val="uk-UA"/>
              </w:rPr>
              <w:t>Примітка</w:t>
            </w:r>
            <w:r w:rsidR="00CD2D68">
              <w:rPr>
                <w:rFonts w:ascii="Arial" w:hAnsi="Arial" w:cs="Arial"/>
                <w:b/>
                <w:sz w:val="18"/>
                <w:szCs w:val="18"/>
                <w:lang w:val="uk-UA"/>
              </w:rPr>
              <w:t xml:space="preserve"> </w:t>
            </w:r>
            <w:r w:rsidRPr="00663954">
              <w:rPr>
                <w:rFonts w:ascii="Arial" w:hAnsi="Arial" w:cs="Arial"/>
                <w:b/>
                <w:sz w:val="18"/>
                <w:szCs w:val="18"/>
                <w:lang w:val="uk-UA"/>
              </w:rPr>
              <w:t>7.</w:t>
            </w:r>
            <w:r w:rsidRPr="00663954">
              <w:rPr>
                <w:rFonts w:ascii="Arial" w:hAnsi="Arial" w:cs="Arial"/>
                <w:sz w:val="18"/>
                <w:szCs w:val="18"/>
                <w:lang w:val="uk-UA"/>
              </w:rPr>
              <w:t>Відстань</w:t>
            </w:r>
            <w:r w:rsidR="00B0592C">
              <w:rPr>
                <w:rFonts w:ascii="Arial" w:hAnsi="Arial" w:cs="Arial"/>
                <w:sz w:val="18"/>
                <w:szCs w:val="18"/>
                <w:lang w:val="uk-UA"/>
              </w:rPr>
              <w:t xml:space="preserve"> </w:t>
            </w:r>
            <w:r w:rsidRPr="00663954">
              <w:rPr>
                <w:rFonts w:ascii="Arial" w:hAnsi="Arial" w:cs="Arial"/>
                <w:sz w:val="18"/>
                <w:szCs w:val="18"/>
                <w:lang w:val="uk-UA"/>
              </w:rPr>
              <w:t>до</w:t>
            </w:r>
            <w:r w:rsidR="00B0592C">
              <w:rPr>
                <w:rFonts w:ascii="Arial" w:hAnsi="Arial" w:cs="Arial"/>
                <w:sz w:val="18"/>
                <w:szCs w:val="18"/>
                <w:lang w:val="uk-UA"/>
              </w:rPr>
              <w:t xml:space="preserve"> </w:t>
            </w:r>
            <w:r w:rsidRPr="00663954">
              <w:rPr>
                <w:rFonts w:ascii="Arial" w:hAnsi="Arial" w:cs="Arial"/>
                <w:sz w:val="18"/>
                <w:szCs w:val="18"/>
                <w:lang w:val="uk-UA"/>
              </w:rPr>
              <w:t>блока</w:t>
            </w:r>
            <w:r w:rsidR="00B0592C">
              <w:rPr>
                <w:rFonts w:ascii="Arial" w:hAnsi="Arial" w:cs="Arial"/>
                <w:sz w:val="18"/>
                <w:szCs w:val="18"/>
                <w:lang w:val="uk-UA"/>
              </w:rPr>
              <w:t xml:space="preserve"> </w:t>
            </w:r>
            <w:r w:rsidRPr="00663954">
              <w:rPr>
                <w:rFonts w:ascii="Arial" w:hAnsi="Arial" w:cs="Arial"/>
                <w:sz w:val="18"/>
                <w:szCs w:val="18"/>
                <w:lang w:val="uk-UA"/>
              </w:rPr>
              <w:t>телефонної</w:t>
            </w:r>
            <w:r w:rsidR="00B0592C">
              <w:rPr>
                <w:rFonts w:ascii="Arial" w:hAnsi="Arial" w:cs="Arial"/>
                <w:sz w:val="18"/>
                <w:szCs w:val="18"/>
                <w:lang w:val="uk-UA"/>
              </w:rPr>
              <w:t xml:space="preserve"> </w:t>
            </w:r>
            <w:r w:rsidRPr="00663954">
              <w:rPr>
                <w:rFonts w:ascii="Arial" w:hAnsi="Arial" w:cs="Arial"/>
                <w:sz w:val="18"/>
                <w:szCs w:val="18"/>
                <w:lang w:val="uk-UA"/>
              </w:rPr>
              <w:t>каналізації</w:t>
            </w:r>
            <w:r w:rsidR="00B0592C">
              <w:rPr>
                <w:rFonts w:ascii="Arial" w:hAnsi="Arial" w:cs="Arial"/>
                <w:sz w:val="18"/>
                <w:szCs w:val="18"/>
                <w:lang w:val="uk-UA"/>
              </w:rPr>
              <w:t xml:space="preserve"> </w:t>
            </w:r>
            <w:r w:rsidRPr="00663954">
              <w:rPr>
                <w:rFonts w:ascii="Arial" w:hAnsi="Arial" w:cs="Arial"/>
                <w:sz w:val="18"/>
                <w:szCs w:val="18"/>
                <w:lang w:val="uk-UA"/>
              </w:rPr>
              <w:t>або</w:t>
            </w:r>
            <w:r w:rsidR="00B0592C">
              <w:rPr>
                <w:rFonts w:ascii="Arial" w:hAnsi="Arial" w:cs="Arial"/>
                <w:sz w:val="18"/>
                <w:szCs w:val="18"/>
                <w:lang w:val="uk-UA"/>
              </w:rPr>
              <w:t xml:space="preserve"> </w:t>
            </w:r>
            <w:r w:rsidRPr="00663954">
              <w:rPr>
                <w:rFonts w:ascii="Arial" w:hAnsi="Arial" w:cs="Arial"/>
                <w:sz w:val="18"/>
                <w:szCs w:val="18"/>
                <w:lang w:val="uk-UA"/>
              </w:rPr>
              <w:t>до</w:t>
            </w:r>
            <w:r w:rsidR="00B0592C">
              <w:rPr>
                <w:rFonts w:ascii="Arial" w:hAnsi="Arial" w:cs="Arial"/>
                <w:sz w:val="18"/>
                <w:szCs w:val="18"/>
                <w:lang w:val="uk-UA"/>
              </w:rPr>
              <w:t xml:space="preserve"> </w:t>
            </w:r>
            <w:r w:rsidRPr="00663954">
              <w:rPr>
                <w:rFonts w:ascii="Arial" w:hAnsi="Arial" w:cs="Arial"/>
                <w:sz w:val="18"/>
                <w:szCs w:val="18"/>
                <w:lang w:val="uk-UA"/>
              </w:rPr>
              <w:t>броньованого</w:t>
            </w:r>
            <w:r w:rsidR="00B0592C">
              <w:rPr>
                <w:rFonts w:ascii="Arial" w:hAnsi="Arial" w:cs="Arial"/>
                <w:sz w:val="18"/>
                <w:szCs w:val="18"/>
                <w:lang w:val="uk-UA"/>
              </w:rPr>
              <w:t xml:space="preserve"> </w:t>
            </w:r>
            <w:r w:rsidRPr="00663954">
              <w:rPr>
                <w:rFonts w:ascii="Arial" w:hAnsi="Arial" w:cs="Arial"/>
                <w:sz w:val="18"/>
                <w:szCs w:val="18"/>
                <w:lang w:val="uk-UA"/>
              </w:rPr>
              <w:t>кабелю</w:t>
            </w:r>
            <w:r w:rsidR="00B0592C">
              <w:rPr>
                <w:rFonts w:ascii="Arial" w:hAnsi="Arial" w:cs="Arial"/>
                <w:sz w:val="18"/>
                <w:szCs w:val="18"/>
                <w:lang w:val="uk-UA"/>
              </w:rPr>
              <w:t xml:space="preserve"> </w:t>
            </w:r>
            <w:r w:rsidRPr="00663954">
              <w:rPr>
                <w:rFonts w:ascii="Arial" w:hAnsi="Arial" w:cs="Arial"/>
                <w:sz w:val="18"/>
                <w:szCs w:val="18"/>
                <w:lang w:val="uk-UA"/>
              </w:rPr>
              <w:t>зв'язку</w:t>
            </w:r>
            <w:r w:rsidR="00B0592C">
              <w:rPr>
                <w:rFonts w:ascii="Arial" w:hAnsi="Arial" w:cs="Arial"/>
                <w:sz w:val="18"/>
                <w:szCs w:val="18"/>
                <w:lang w:val="uk-UA"/>
              </w:rPr>
              <w:t xml:space="preserve"> </w:t>
            </w:r>
            <w:r w:rsidRPr="00663954">
              <w:rPr>
                <w:rFonts w:ascii="Arial" w:hAnsi="Arial" w:cs="Arial"/>
                <w:sz w:val="18"/>
                <w:szCs w:val="18"/>
                <w:lang w:val="uk-UA"/>
              </w:rPr>
              <w:t>в</w:t>
            </w:r>
            <w:r w:rsidR="00B0592C">
              <w:rPr>
                <w:rFonts w:ascii="Arial" w:hAnsi="Arial" w:cs="Arial"/>
                <w:sz w:val="18"/>
                <w:szCs w:val="18"/>
                <w:lang w:val="uk-UA"/>
              </w:rPr>
              <w:t xml:space="preserve"> </w:t>
            </w:r>
            <w:r w:rsidRPr="00663954">
              <w:rPr>
                <w:rFonts w:ascii="Arial" w:hAnsi="Arial" w:cs="Arial"/>
                <w:sz w:val="18"/>
                <w:szCs w:val="18"/>
                <w:lang w:val="uk-UA"/>
              </w:rPr>
              <w:t>трубах</w:t>
            </w:r>
            <w:r w:rsidR="00B0592C">
              <w:rPr>
                <w:rFonts w:ascii="Arial" w:hAnsi="Arial" w:cs="Arial"/>
                <w:sz w:val="18"/>
                <w:szCs w:val="18"/>
                <w:lang w:val="uk-UA"/>
              </w:rPr>
              <w:t xml:space="preserve"> </w:t>
            </w:r>
            <w:r w:rsidRPr="00663954">
              <w:rPr>
                <w:rFonts w:ascii="Arial" w:hAnsi="Arial" w:cs="Arial"/>
                <w:sz w:val="18"/>
                <w:szCs w:val="18"/>
                <w:lang w:val="uk-UA"/>
              </w:rPr>
              <w:t>необхідно</w:t>
            </w:r>
            <w:r w:rsidR="00B0592C">
              <w:rPr>
                <w:rFonts w:ascii="Arial" w:hAnsi="Arial" w:cs="Arial"/>
                <w:sz w:val="18"/>
                <w:szCs w:val="18"/>
                <w:lang w:val="uk-UA"/>
              </w:rPr>
              <w:t xml:space="preserve"> </w:t>
            </w:r>
            <w:r w:rsidRPr="00663954">
              <w:rPr>
                <w:rFonts w:ascii="Arial" w:hAnsi="Arial" w:cs="Arial"/>
                <w:sz w:val="18"/>
                <w:szCs w:val="18"/>
                <w:lang w:val="uk-UA"/>
              </w:rPr>
              <w:t>уточнювати за спеціальними нормами.</w:t>
            </w:r>
          </w:p>
          <w:p w:rsidR="00A90D7C" w:rsidRPr="00A90D7C" w:rsidRDefault="00A90D7C" w:rsidP="00A90D7C">
            <w:pPr>
              <w:pStyle w:val="TableParagraph"/>
              <w:spacing w:line="198" w:lineRule="exact"/>
              <w:ind w:left="64"/>
              <w:jc w:val="left"/>
              <w:rPr>
                <w:rFonts w:ascii="Arial" w:hAnsi="Arial" w:cs="Arial"/>
                <w:sz w:val="18"/>
                <w:szCs w:val="18"/>
              </w:rPr>
            </w:pPr>
            <w:r w:rsidRPr="00A90D7C">
              <w:rPr>
                <w:rFonts w:ascii="Arial" w:hAnsi="Arial" w:cs="Arial"/>
                <w:b/>
                <w:sz w:val="18"/>
                <w:szCs w:val="18"/>
              </w:rPr>
              <w:t xml:space="preserve">Примітка 8. </w:t>
            </w:r>
            <w:r w:rsidRPr="00A90D7C">
              <w:rPr>
                <w:rFonts w:ascii="Arial" w:hAnsi="Arial" w:cs="Arial"/>
                <w:sz w:val="18"/>
                <w:szCs w:val="18"/>
              </w:rPr>
              <w:t>У місцях підземних перетинів теплових мереж із кабелями зв'язку, блоками телефонної каналізації, сило- вими</w:t>
            </w:r>
            <w:r w:rsidR="00CD2D68">
              <w:rPr>
                <w:rFonts w:ascii="Arial" w:hAnsi="Arial" w:cs="Arial"/>
                <w:sz w:val="18"/>
                <w:szCs w:val="18"/>
              </w:rPr>
              <w:t xml:space="preserve"> </w:t>
            </w:r>
            <w:r w:rsidRPr="00A90D7C">
              <w:rPr>
                <w:rFonts w:ascii="Arial" w:hAnsi="Arial" w:cs="Arial"/>
                <w:sz w:val="18"/>
                <w:szCs w:val="18"/>
              </w:rPr>
              <w:t>і</w:t>
            </w:r>
            <w:r w:rsidR="00CD2D68">
              <w:rPr>
                <w:rFonts w:ascii="Arial" w:hAnsi="Arial" w:cs="Arial"/>
                <w:sz w:val="18"/>
                <w:szCs w:val="18"/>
              </w:rPr>
              <w:t xml:space="preserve"> </w:t>
            </w:r>
            <w:r w:rsidRPr="00A90D7C">
              <w:rPr>
                <w:rFonts w:ascii="Arial" w:hAnsi="Arial" w:cs="Arial"/>
                <w:sz w:val="18"/>
                <w:szCs w:val="18"/>
              </w:rPr>
              <w:t>контрольними</w:t>
            </w:r>
            <w:r w:rsidR="00B0592C">
              <w:rPr>
                <w:rFonts w:ascii="Arial" w:hAnsi="Arial" w:cs="Arial"/>
                <w:sz w:val="18"/>
                <w:szCs w:val="18"/>
              </w:rPr>
              <w:t xml:space="preserve"> </w:t>
            </w:r>
            <w:r w:rsidRPr="00A90D7C">
              <w:rPr>
                <w:rFonts w:ascii="Arial" w:hAnsi="Arial" w:cs="Arial"/>
                <w:sz w:val="18"/>
                <w:szCs w:val="18"/>
              </w:rPr>
              <w:t>кабелями</w:t>
            </w:r>
            <w:r w:rsidR="00B0592C">
              <w:rPr>
                <w:rFonts w:ascii="Arial" w:hAnsi="Arial" w:cs="Arial"/>
                <w:sz w:val="18"/>
                <w:szCs w:val="18"/>
              </w:rPr>
              <w:t xml:space="preserve"> </w:t>
            </w:r>
            <w:r w:rsidRPr="00A90D7C">
              <w:rPr>
                <w:rFonts w:ascii="Arial" w:hAnsi="Arial" w:cs="Arial"/>
                <w:sz w:val="18"/>
                <w:szCs w:val="18"/>
              </w:rPr>
              <w:t>напругою</w:t>
            </w:r>
            <w:r w:rsidR="00B0592C">
              <w:rPr>
                <w:rFonts w:ascii="Arial" w:hAnsi="Arial" w:cs="Arial"/>
                <w:sz w:val="18"/>
                <w:szCs w:val="18"/>
              </w:rPr>
              <w:t xml:space="preserve"> </w:t>
            </w:r>
            <w:r w:rsidRPr="00A90D7C">
              <w:rPr>
                <w:rFonts w:ascii="Arial" w:hAnsi="Arial" w:cs="Arial"/>
                <w:sz w:val="18"/>
                <w:szCs w:val="18"/>
              </w:rPr>
              <w:t>до</w:t>
            </w:r>
            <w:r w:rsidR="00CD2D68">
              <w:rPr>
                <w:rFonts w:ascii="Arial" w:hAnsi="Arial" w:cs="Arial"/>
                <w:sz w:val="18"/>
                <w:szCs w:val="18"/>
              </w:rPr>
              <w:t xml:space="preserve"> </w:t>
            </w:r>
            <w:r w:rsidRPr="00A90D7C">
              <w:rPr>
                <w:rFonts w:ascii="Arial" w:hAnsi="Arial" w:cs="Arial"/>
                <w:sz w:val="18"/>
                <w:szCs w:val="18"/>
              </w:rPr>
              <w:t>35</w:t>
            </w:r>
            <w:r w:rsidR="00CD2D68">
              <w:rPr>
                <w:rFonts w:ascii="Arial" w:hAnsi="Arial" w:cs="Arial"/>
                <w:sz w:val="18"/>
                <w:szCs w:val="18"/>
              </w:rPr>
              <w:t xml:space="preserve"> </w:t>
            </w:r>
            <w:r w:rsidRPr="00A90D7C">
              <w:rPr>
                <w:rFonts w:ascii="Arial" w:hAnsi="Arial" w:cs="Arial"/>
                <w:sz w:val="18"/>
                <w:szCs w:val="18"/>
              </w:rPr>
              <w:t>кВ</w:t>
            </w:r>
            <w:r w:rsidR="00B0592C">
              <w:rPr>
                <w:rFonts w:ascii="Arial" w:hAnsi="Arial" w:cs="Arial"/>
                <w:sz w:val="18"/>
                <w:szCs w:val="18"/>
              </w:rPr>
              <w:t xml:space="preserve"> </w:t>
            </w:r>
            <w:r w:rsidRPr="00A90D7C">
              <w:rPr>
                <w:rFonts w:ascii="Arial" w:hAnsi="Arial" w:cs="Arial"/>
                <w:sz w:val="18"/>
                <w:szCs w:val="18"/>
              </w:rPr>
              <w:t>допускається</w:t>
            </w:r>
            <w:r w:rsidR="00B0592C">
              <w:rPr>
                <w:rFonts w:ascii="Arial" w:hAnsi="Arial" w:cs="Arial"/>
                <w:sz w:val="18"/>
                <w:szCs w:val="18"/>
              </w:rPr>
              <w:t xml:space="preserve"> </w:t>
            </w:r>
            <w:r w:rsidRPr="00A90D7C">
              <w:rPr>
                <w:rFonts w:ascii="Arial" w:hAnsi="Arial" w:cs="Arial"/>
                <w:sz w:val="18"/>
                <w:szCs w:val="18"/>
              </w:rPr>
              <w:t>за</w:t>
            </w:r>
            <w:r w:rsidR="00B0592C">
              <w:rPr>
                <w:rFonts w:ascii="Arial" w:hAnsi="Arial" w:cs="Arial"/>
                <w:sz w:val="18"/>
                <w:szCs w:val="18"/>
              </w:rPr>
              <w:t xml:space="preserve"> </w:t>
            </w:r>
            <w:r w:rsidRPr="00A90D7C">
              <w:rPr>
                <w:rFonts w:ascii="Arial" w:hAnsi="Arial" w:cs="Arial"/>
                <w:sz w:val="18"/>
                <w:szCs w:val="18"/>
              </w:rPr>
              <w:t>відповідним</w:t>
            </w:r>
            <w:r w:rsidR="00B0592C">
              <w:rPr>
                <w:rFonts w:ascii="Arial" w:hAnsi="Arial" w:cs="Arial"/>
                <w:sz w:val="18"/>
                <w:szCs w:val="18"/>
              </w:rPr>
              <w:t xml:space="preserve"> </w:t>
            </w:r>
            <w:r w:rsidRPr="00A90D7C">
              <w:rPr>
                <w:rFonts w:ascii="Arial" w:hAnsi="Arial" w:cs="Arial"/>
                <w:sz w:val="18"/>
                <w:szCs w:val="18"/>
              </w:rPr>
              <w:t>обґрунтуванням</w:t>
            </w:r>
            <w:r w:rsidR="00B0592C">
              <w:rPr>
                <w:rFonts w:ascii="Arial" w:hAnsi="Arial" w:cs="Arial"/>
                <w:sz w:val="18"/>
                <w:szCs w:val="18"/>
              </w:rPr>
              <w:t xml:space="preserve"> </w:t>
            </w:r>
            <w:r w:rsidRPr="00A90D7C">
              <w:rPr>
                <w:rFonts w:ascii="Arial" w:hAnsi="Arial" w:cs="Arial"/>
                <w:sz w:val="18"/>
                <w:szCs w:val="18"/>
              </w:rPr>
              <w:t>зменшення</w:t>
            </w:r>
            <w:r w:rsidR="00B0592C">
              <w:rPr>
                <w:rFonts w:ascii="Arial" w:hAnsi="Arial" w:cs="Arial"/>
                <w:sz w:val="18"/>
                <w:szCs w:val="18"/>
              </w:rPr>
              <w:t xml:space="preserve"> </w:t>
            </w:r>
            <w:r w:rsidRPr="00A90D7C">
              <w:rPr>
                <w:rFonts w:ascii="Arial" w:hAnsi="Arial" w:cs="Arial"/>
                <w:sz w:val="18"/>
                <w:szCs w:val="18"/>
              </w:rPr>
              <w:t>відстані</w:t>
            </w:r>
            <w:r w:rsidR="00B0592C">
              <w:rPr>
                <w:rFonts w:ascii="Arial" w:hAnsi="Arial" w:cs="Arial"/>
                <w:sz w:val="18"/>
                <w:szCs w:val="18"/>
              </w:rPr>
              <w:t xml:space="preserve"> </w:t>
            </w:r>
            <w:r w:rsidRPr="00A90D7C">
              <w:rPr>
                <w:rFonts w:ascii="Arial" w:hAnsi="Arial" w:cs="Arial"/>
                <w:sz w:val="18"/>
                <w:szCs w:val="18"/>
              </w:rPr>
              <w:t>по вертикалі на просвіт при влаштуванні посиленої теплоізоляції та дотриманні вимог приміток 5, 6, і 7 цього додатка</w:t>
            </w:r>
            <w:r w:rsidR="00CD2D68">
              <w:rPr>
                <w:rFonts w:ascii="Arial" w:hAnsi="Arial" w:cs="Arial"/>
                <w:sz w:val="18"/>
                <w:szCs w:val="18"/>
              </w:rPr>
              <w:t>.</w:t>
            </w:r>
          </w:p>
          <w:p w:rsidR="00A90D7C" w:rsidRPr="00EE2B7B" w:rsidRDefault="00A90D7C" w:rsidP="005009D0">
            <w:pPr>
              <w:pStyle w:val="TableParagraph"/>
              <w:spacing w:line="210" w:lineRule="atLeast"/>
              <w:ind w:left="64" w:right="87"/>
              <w:jc w:val="left"/>
              <w:rPr>
                <w:rFonts w:ascii="Arial" w:hAnsi="Arial" w:cs="Arial"/>
                <w:sz w:val="19"/>
                <w:szCs w:val="19"/>
              </w:rPr>
            </w:pPr>
          </w:p>
        </w:tc>
      </w:tr>
    </w:tbl>
    <w:p w:rsidR="00942AE5" w:rsidRPr="00663954" w:rsidRDefault="00942AE5" w:rsidP="007C0C25">
      <w:pPr>
        <w:tabs>
          <w:tab w:val="left" w:pos="6327"/>
        </w:tabs>
        <w:jc w:val="both"/>
        <w:rPr>
          <w:rFonts w:ascii="Arial" w:hAnsi="Arial" w:cs="Arial"/>
          <w:sz w:val="19"/>
          <w:szCs w:val="19"/>
          <w:lang w:val="uk-UA"/>
        </w:rPr>
      </w:pPr>
    </w:p>
    <w:p w:rsidR="00A90D7C" w:rsidRPr="00A90D7C" w:rsidRDefault="00A90D7C" w:rsidP="00A90D7C">
      <w:pPr>
        <w:pStyle w:val="a3"/>
        <w:spacing w:before="93" w:line="242" w:lineRule="auto"/>
        <w:ind w:left="1418" w:right="674" w:hanging="1276"/>
        <w:rPr>
          <w:rFonts w:ascii="Arial" w:hAnsi="Arial" w:cs="Arial"/>
          <w:sz w:val="21"/>
          <w:szCs w:val="21"/>
        </w:rPr>
      </w:pPr>
      <w:r>
        <w:rPr>
          <w:b/>
        </w:rPr>
        <w:t xml:space="preserve">Таблиця Б.2 </w:t>
      </w:r>
      <w:r>
        <w:t>-</w:t>
      </w:r>
      <w:r w:rsidRPr="00A90D7C">
        <w:rPr>
          <w:rFonts w:ascii="Arial" w:hAnsi="Arial" w:cs="Arial"/>
          <w:sz w:val="21"/>
          <w:szCs w:val="21"/>
        </w:rPr>
        <w:t>Відстань по горизонталі від підземних водяних теплових мереж відкритих систем теплопостачання</w:t>
      </w:r>
      <w:r w:rsidR="006E0EBC">
        <w:rPr>
          <w:rFonts w:ascii="Arial" w:hAnsi="Arial" w:cs="Arial"/>
          <w:sz w:val="21"/>
          <w:szCs w:val="21"/>
        </w:rPr>
        <w:t xml:space="preserve"> </w:t>
      </w:r>
      <w:r w:rsidRPr="00A90D7C">
        <w:rPr>
          <w:rFonts w:ascii="Arial" w:hAnsi="Arial" w:cs="Arial"/>
          <w:sz w:val="21"/>
          <w:szCs w:val="21"/>
        </w:rPr>
        <w:t>та</w:t>
      </w:r>
      <w:r w:rsidR="006E0EBC">
        <w:rPr>
          <w:rFonts w:ascii="Arial" w:hAnsi="Arial" w:cs="Arial"/>
          <w:sz w:val="21"/>
          <w:szCs w:val="21"/>
        </w:rPr>
        <w:t xml:space="preserve"> </w:t>
      </w:r>
      <w:r w:rsidRPr="00A90D7C">
        <w:rPr>
          <w:rFonts w:ascii="Arial" w:hAnsi="Arial" w:cs="Arial"/>
          <w:sz w:val="21"/>
          <w:szCs w:val="21"/>
        </w:rPr>
        <w:t>мереж</w:t>
      </w:r>
      <w:r w:rsidR="006E0EBC">
        <w:rPr>
          <w:rFonts w:ascii="Arial" w:hAnsi="Arial" w:cs="Arial"/>
          <w:sz w:val="21"/>
          <w:szCs w:val="21"/>
        </w:rPr>
        <w:t xml:space="preserve"> </w:t>
      </w:r>
      <w:r w:rsidRPr="00A90D7C">
        <w:rPr>
          <w:rFonts w:ascii="Arial" w:hAnsi="Arial" w:cs="Arial"/>
          <w:sz w:val="21"/>
          <w:szCs w:val="21"/>
        </w:rPr>
        <w:t>гарячого</w:t>
      </w:r>
      <w:r w:rsidR="006E0EBC">
        <w:rPr>
          <w:rFonts w:ascii="Arial" w:hAnsi="Arial" w:cs="Arial"/>
          <w:sz w:val="21"/>
          <w:szCs w:val="21"/>
        </w:rPr>
        <w:t xml:space="preserve"> </w:t>
      </w:r>
      <w:r w:rsidRPr="00A90D7C">
        <w:rPr>
          <w:rFonts w:ascii="Arial" w:hAnsi="Arial" w:cs="Arial"/>
          <w:sz w:val="21"/>
          <w:szCs w:val="21"/>
        </w:rPr>
        <w:t>водопостачання</w:t>
      </w:r>
      <w:r w:rsidR="006E0EBC">
        <w:rPr>
          <w:rFonts w:ascii="Arial" w:hAnsi="Arial" w:cs="Arial"/>
          <w:sz w:val="21"/>
          <w:szCs w:val="21"/>
        </w:rPr>
        <w:t xml:space="preserve"> </w:t>
      </w:r>
      <w:r w:rsidRPr="00A90D7C">
        <w:rPr>
          <w:rFonts w:ascii="Arial" w:hAnsi="Arial" w:cs="Arial"/>
          <w:sz w:val="21"/>
          <w:szCs w:val="21"/>
        </w:rPr>
        <w:t>до</w:t>
      </w:r>
      <w:r w:rsidR="006E0EBC">
        <w:rPr>
          <w:rFonts w:ascii="Arial" w:hAnsi="Arial" w:cs="Arial"/>
          <w:sz w:val="21"/>
          <w:szCs w:val="21"/>
        </w:rPr>
        <w:t xml:space="preserve"> </w:t>
      </w:r>
      <w:r w:rsidRPr="00A90D7C">
        <w:rPr>
          <w:rFonts w:ascii="Arial" w:hAnsi="Arial" w:cs="Arial"/>
          <w:sz w:val="21"/>
          <w:szCs w:val="21"/>
        </w:rPr>
        <w:t>джерел</w:t>
      </w:r>
      <w:r w:rsidR="006E0EBC">
        <w:rPr>
          <w:rFonts w:ascii="Arial" w:hAnsi="Arial" w:cs="Arial"/>
          <w:sz w:val="21"/>
          <w:szCs w:val="21"/>
        </w:rPr>
        <w:t xml:space="preserve"> </w:t>
      </w:r>
      <w:r w:rsidRPr="00A90D7C">
        <w:rPr>
          <w:rFonts w:ascii="Arial" w:hAnsi="Arial" w:cs="Arial"/>
          <w:sz w:val="21"/>
          <w:szCs w:val="21"/>
        </w:rPr>
        <w:t>можливого</w:t>
      </w:r>
      <w:r w:rsidR="006E0EBC">
        <w:rPr>
          <w:rFonts w:ascii="Arial" w:hAnsi="Arial" w:cs="Arial"/>
          <w:sz w:val="21"/>
          <w:szCs w:val="21"/>
        </w:rPr>
        <w:t xml:space="preserve"> </w:t>
      </w:r>
      <w:r w:rsidRPr="00A90D7C">
        <w:rPr>
          <w:rFonts w:ascii="Arial" w:hAnsi="Arial" w:cs="Arial"/>
          <w:sz w:val="21"/>
          <w:szCs w:val="21"/>
        </w:rPr>
        <w:t>забру</w:t>
      </w:r>
      <w:r w:rsidRPr="00A90D7C">
        <w:rPr>
          <w:rFonts w:ascii="Arial" w:hAnsi="Arial" w:cs="Arial"/>
          <w:spacing w:val="-2"/>
          <w:sz w:val="21"/>
          <w:szCs w:val="21"/>
        </w:rPr>
        <w:t>днення</w:t>
      </w:r>
    </w:p>
    <w:p w:rsidR="00942AE5" w:rsidRDefault="00942AE5" w:rsidP="007C0C25">
      <w:pPr>
        <w:tabs>
          <w:tab w:val="left" w:pos="6327"/>
        </w:tabs>
        <w:jc w:val="both"/>
        <w:rPr>
          <w:rFonts w:ascii="Arial" w:hAnsi="Arial" w:cs="Arial"/>
          <w:sz w:val="21"/>
          <w:szCs w:val="21"/>
          <w:lang w:val="uk-UA"/>
        </w:rPr>
      </w:pPr>
    </w:p>
    <w:tbl>
      <w:tblPr>
        <w:tblStyle w:val="TableNormal"/>
        <w:tblW w:w="101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4"/>
        <w:gridCol w:w="2609"/>
      </w:tblGrid>
      <w:tr w:rsidR="00A90D7C" w:rsidTr="00D95399">
        <w:trPr>
          <w:trHeight w:val="688"/>
        </w:trPr>
        <w:tc>
          <w:tcPr>
            <w:tcW w:w="7584" w:type="dxa"/>
          </w:tcPr>
          <w:p w:rsidR="00A90D7C" w:rsidRPr="00D95399" w:rsidRDefault="00A90D7C" w:rsidP="005009D0">
            <w:pPr>
              <w:pStyle w:val="TableParagraph"/>
              <w:spacing w:before="8" w:line="240" w:lineRule="auto"/>
              <w:ind w:left="0"/>
              <w:jc w:val="left"/>
              <w:rPr>
                <w:rFonts w:ascii="Arial" w:hAnsi="Arial" w:cs="Arial"/>
                <w:sz w:val="21"/>
                <w:szCs w:val="21"/>
              </w:rPr>
            </w:pPr>
          </w:p>
          <w:p w:rsidR="00A90D7C" w:rsidRPr="00D95399" w:rsidRDefault="00A90D7C" w:rsidP="00D95399">
            <w:pPr>
              <w:pStyle w:val="TableParagraph"/>
              <w:spacing w:before="1" w:line="240" w:lineRule="auto"/>
              <w:ind w:left="2677" w:right="2665"/>
              <w:rPr>
                <w:rFonts w:ascii="Arial" w:hAnsi="Arial" w:cs="Arial"/>
                <w:b/>
                <w:sz w:val="21"/>
                <w:szCs w:val="21"/>
              </w:rPr>
            </w:pPr>
            <w:r w:rsidRPr="00D95399">
              <w:rPr>
                <w:rFonts w:ascii="Arial" w:hAnsi="Arial" w:cs="Arial"/>
                <w:b/>
                <w:sz w:val="21"/>
                <w:szCs w:val="21"/>
              </w:rPr>
              <w:t>Джерел</w:t>
            </w:r>
            <w:r w:rsidR="00D95399">
              <w:rPr>
                <w:rFonts w:ascii="Arial" w:hAnsi="Arial" w:cs="Arial"/>
                <w:b/>
                <w:sz w:val="21"/>
                <w:szCs w:val="21"/>
              </w:rPr>
              <w:t xml:space="preserve">о </w:t>
            </w:r>
            <w:r w:rsidRPr="00D95399">
              <w:rPr>
                <w:rFonts w:ascii="Arial" w:hAnsi="Arial" w:cs="Arial"/>
                <w:b/>
                <w:spacing w:val="-2"/>
                <w:sz w:val="21"/>
                <w:szCs w:val="21"/>
              </w:rPr>
              <w:t>забруднення</w:t>
            </w:r>
          </w:p>
        </w:tc>
        <w:tc>
          <w:tcPr>
            <w:tcW w:w="2609" w:type="dxa"/>
          </w:tcPr>
          <w:p w:rsidR="00A90D7C" w:rsidRPr="00D95399" w:rsidRDefault="00A90D7C" w:rsidP="005009D0">
            <w:pPr>
              <w:pStyle w:val="TableParagraph"/>
              <w:spacing w:line="227" w:lineRule="exact"/>
              <w:ind w:left="131" w:firstLine="50"/>
              <w:jc w:val="left"/>
              <w:rPr>
                <w:rFonts w:ascii="Arial" w:hAnsi="Arial" w:cs="Arial"/>
                <w:b/>
                <w:sz w:val="21"/>
                <w:szCs w:val="21"/>
              </w:rPr>
            </w:pPr>
            <w:r w:rsidRPr="00D95399">
              <w:rPr>
                <w:rFonts w:ascii="Arial" w:hAnsi="Arial" w:cs="Arial"/>
                <w:b/>
                <w:sz w:val="21"/>
                <w:szCs w:val="21"/>
              </w:rPr>
              <w:t>Найменша</w:t>
            </w:r>
            <w:r w:rsidR="006E0EBC">
              <w:rPr>
                <w:rFonts w:ascii="Arial" w:hAnsi="Arial" w:cs="Arial"/>
                <w:b/>
                <w:sz w:val="21"/>
                <w:szCs w:val="21"/>
              </w:rPr>
              <w:t xml:space="preserve"> </w:t>
            </w:r>
            <w:r w:rsidRPr="00D95399">
              <w:rPr>
                <w:rFonts w:ascii="Arial" w:hAnsi="Arial" w:cs="Arial"/>
                <w:b/>
                <w:sz w:val="21"/>
                <w:szCs w:val="21"/>
              </w:rPr>
              <w:t>відстань</w:t>
            </w:r>
            <w:r w:rsidR="006E0EBC">
              <w:rPr>
                <w:rFonts w:ascii="Arial" w:hAnsi="Arial" w:cs="Arial"/>
                <w:b/>
                <w:sz w:val="21"/>
                <w:szCs w:val="21"/>
              </w:rPr>
              <w:t xml:space="preserve"> </w:t>
            </w:r>
            <w:r w:rsidRPr="00D95399">
              <w:rPr>
                <w:rFonts w:ascii="Arial" w:hAnsi="Arial" w:cs="Arial"/>
                <w:b/>
                <w:spacing w:val="-5"/>
                <w:sz w:val="21"/>
                <w:szCs w:val="21"/>
              </w:rPr>
              <w:t>на</w:t>
            </w:r>
          </w:p>
          <w:p w:rsidR="00A90D7C" w:rsidRPr="00D95399" w:rsidRDefault="00A90D7C" w:rsidP="005009D0">
            <w:pPr>
              <w:pStyle w:val="TableParagraph"/>
              <w:spacing w:line="228" w:lineRule="exact"/>
              <w:ind w:left="1230" w:right="26" w:hanging="1100"/>
              <w:jc w:val="left"/>
              <w:rPr>
                <w:rFonts w:ascii="Arial" w:hAnsi="Arial" w:cs="Arial"/>
                <w:b/>
                <w:sz w:val="21"/>
                <w:szCs w:val="21"/>
              </w:rPr>
            </w:pPr>
            <w:r w:rsidRPr="00D95399">
              <w:rPr>
                <w:rFonts w:ascii="Arial" w:hAnsi="Arial" w:cs="Arial"/>
                <w:b/>
                <w:sz w:val="21"/>
                <w:szCs w:val="21"/>
              </w:rPr>
              <w:t>просвіт</w:t>
            </w:r>
            <w:r w:rsidR="006E0EBC">
              <w:rPr>
                <w:rFonts w:ascii="Arial" w:hAnsi="Arial" w:cs="Arial"/>
                <w:b/>
                <w:sz w:val="21"/>
                <w:szCs w:val="21"/>
              </w:rPr>
              <w:t xml:space="preserve"> </w:t>
            </w:r>
            <w:r w:rsidRPr="00D95399">
              <w:rPr>
                <w:rFonts w:ascii="Arial" w:hAnsi="Arial" w:cs="Arial"/>
                <w:b/>
                <w:sz w:val="21"/>
                <w:szCs w:val="21"/>
              </w:rPr>
              <w:t>по</w:t>
            </w:r>
            <w:r w:rsidR="006E0EBC">
              <w:rPr>
                <w:rFonts w:ascii="Arial" w:hAnsi="Arial" w:cs="Arial"/>
                <w:b/>
                <w:sz w:val="21"/>
                <w:szCs w:val="21"/>
              </w:rPr>
              <w:t xml:space="preserve"> </w:t>
            </w:r>
            <w:r w:rsidRPr="00D95399">
              <w:rPr>
                <w:rFonts w:ascii="Arial" w:hAnsi="Arial" w:cs="Arial"/>
                <w:b/>
                <w:sz w:val="21"/>
                <w:szCs w:val="21"/>
              </w:rPr>
              <w:t xml:space="preserve">горизонталі, </w:t>
            </w:r>
            <w:r w:rsidRPr="00D95399">
              <w:rPr>
                <w:rFonts w:ascii="Arial" w:hAnsi="Arial" w:cs="Arial"/>
                <w:b/>
                <w:spacing w:val="-10"/>
                <w:sz w:val="21"/>
                <w:szCs w:val="21"/>
              </w:rPr>
              <w:t>м</w:t>
            </w:r>
          </w:p>
        </w:tc>
      </w:tr>
      <w:tr w:rsidR="00A90D7C" w:rsidTr="00D95399">
        <w:trPr>
          <w:trHeight w:val="229"/>
        </w:trPr>
        <w:tc>
          <w:tcPr>
            <w:tcW w:w="7584" w:type="dxa"/>
          </w:tcPr>
          <w:p w:rsidR="00A90D7C" w:rsidRPr="00D95399" w:rsidRDefault="00A90D7C" w:rsidP="005009D0">
            <w:pPr>
              <w:pStyle w:val="TableParagraph"/>
              <w:jc w:val="left"/>
              <w:rPr>
                <w:rFonts w:ascii="Arial" w:hAnsi="Arial" w:cs="Arial"/>
                <w:sz w:val="21"/>
                <w:szCs w:val="21"/>
              </w:rPr>
            </w:pPr>
            <w:r w:rsidRPr="00D95399">
              <w:rPr>
                <w:rFonts w:ascii="Arial" w:hAnsi="Arial" w:cs="Arial"/>
                <w:sz w:val="21"/>
                <w:szCs w:val="21"/>
              </w:rPr>
              <w:t>1.Споруди</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трубопроводи</w:t>
            </w:r>
            <w:r w:rsidR="006E0EBC">
              <w:rPr>
                <w:rFonts w:ascii="Arial" w:hAnsi="Arial" w:cs="Arial"/>
                <w:sz w:val="21"/>
                <w:szCs w:val="21"/>
              </w:rPr>
              <w:t xml:space="preserve"> </w:t>
            </w:r>
            <w:r w:rsidRPr="00D95399">
              <w:rPr>
                <w:rFonts w:ascii="Arial" w:hAnsi="Arial" w:cs="Arial"/>
                <w:sz w:val="21"/>
                <w:szCs w:val="21"/>
              </w:rPr>
              <w:t>побутової</w:t>
            </w:r>
            <w:r w:rsidR="006E0EBC">
              <w:rPr>
                <w:rFonts w:ascii="Arial" w:hAnsi="Arial" w:cs="Arial"/>
                <w:sz w:val="21"/>
                <w:szCs w:val="21"/>
              </w:rPr>
              <w:t xml:space="preserve"> </w:t>
            </w:r>
            <w:r w:rsidRPr="00D95399">
              <w:rPr>
                <w:rFonts w:ascii="Arial" w:hAnsi="Arial" w:cs="Arial"/>
                <w:sz w:val="21"/>
                <w:szCs w:val="21"/>
              </w:rPr>
              <w:t>і</w:t>
            </w:r>
            <w:r w:rsidR="006E0EBC">
              <w:rPr>
                <w:rFonts w:ascii="Arial" w:hAnsi="Arial" w:cs="Arial"/>
                <w:sz w:val="21"/>
                <w:szCs w:val="21"/>
              </w:rPr>
              <w:t xml:space="preserve"> </w:t>
            </w:r>
            <w:r w:rsidRPr="00D95399">
              <w:rPr>
                <w:rFonts w:ascii="Arial" w:hAnsi="Arial" w:cs="Arial"/>
                <w:sz w:val="21"/>
                <w:szCs w:val="21"/>
              </w:rPr>
              <w:t>виробничої</w:t>
            </w:r>
            <w:r w:rsidR="006E0EBC">
              <w:rPr>
                <w:rFonts w:ascii="Arial" w:hAnsi="Arial" w:cs="Arial"/>
                <w:sz w:val="21"/>
                <w:szCs w:val="21"/>
              </w:rPr>
              <w:t xml:space="preserve"> </w:t>
            </w:r>
            <w:r w:rsidRPr="00D95399">
              <w:rPr>
                <w:rFonts w:ascii="Arial" w:hAnsi="Arial" w:cs="Arial"/>
                <w:spacing w:val="-2"/>
                <w:sz w:val="21"/>
                <w:szCs w:val="21"/>
              </w:rPr>
              <w:t>каналізації:</w:t>
            </w:r>
          </w:p>
        </w:tc>
        <w:tc>
          <w:tcPr>
            <w:tcW w:w="2609" w:type="dxa"/>
          </w:tcPr>
          <w:p w:rsidR="00A90D7C" w:rsidRPr="00D95399" w:rsidRDefault="00A90D7C" w:rsidP="005009D0">
            <w:pPr>
              <w:pStyle w:val="TableParagraph"/>
              <w:spacing w:line="240" w:lineRule="auto"/>
              <w:ind w:left="0"/>
              <w:jc w:val="left"/>
              <w:rPr>
                <w:rFonts w:ascii="Arial" w:hAnsi="Arial" w:cs="Arial"/>
                <w:sz w:val="21"/>
                <w:szCs w:val="21"/>
              </w:rPr>
            </w:pPr>
          </w:p>
        </w:tc>
      </w:tr>
      <w:tr w:rsidR="00A90D7C" w:rsidTr="00D95399">
        <w:trPr>
          <w:trHeight w:val="232"/>
        </w:trPr>
        <w:tc>
          <w:tcPr>
            <w:tcW w:w="7584" w:type="dxa"/>
          </w:tcPr>
          <w:p w:rsidR="00A90D7C" w:rsidRPr="00D95399" w:rsidRDefault="00A90D7C" w:rsidP="005009D0">
            <w:pPr>
              <w:pStyle w:val="TableParagraph"/>
              <w:spacing w:before="1"/>
              <w:ind w:left="160"/>
              <w:jc w:val="left"/>
              <w:rPr>
                <w:rFonts w:ascii="Arial" w:hAnsi="Arial" w:cs="Arial"/>
                <w:sz w:val="21"/>
                <w:szCs w:val="21"/>
              </w:rPr>
            </w:pPr>
            <w:r w:rsidRPr="00D95399">
              <w:rPr>
                <w:rFonts w:ascii="Arial" w:hAnsi="Arial" w:cs="Arial"/>
                <w:sz w:val="21"/>
                <w:szCs w:val="21"/>
              </w:rPr>
              <w:t>-при</w:t>
            </w:r>
            <w:r w:rsidR="006E0EBC">
              <w:rPr>
                <w:rFonts w:ascii="Arial" w:hAnsi="Arial" w:cs="Arial"/>
                <w:sz w:val="21"/>
                <w:szCs w:val="21"/>
              </w:rPr>
              <w:t xml:space="preserve"> </w:t>
            </w:r>
            <w:r w:rsidRPr="00D95399">
              <w:rPr>
                <w:rFonts w:ascii="Arial" w:hAnsi="Arial" w:cs="Arial"/>
                <w:sz w:val="21"/>
                <w:szCs w:val="21"/>
              </w:rPr>
              <w:t>прокладанні</w:t>
            </w:r>
            <w:r w:rsidR="006E0EBC">
              <w:rPr>
                <w:rFonts w:ascii="Arial" w:hAnsi="Arial" w:cs="Arial"/>
                <w:sz w:val="21"/>
                <w:szCs w:val="21"/>
              </w:rPr>
              <w:t xml:space="preserve"> </w:t>
            </w:r>
            <w:r w:rsidRPr="00D95399">
              <w:rPr>
                <w:rFonts w:ascii="Arial" w:hAnsi="Arial" w:cs="Arial"/>
                <w:sz w:val="21"/>
                <w:szCs w:val="21"/>
              </w:rPr>
              <w:t>теплових</w:t>
            </w:r>
            <w:r w:rsidR="006E0EBC">
              <w:rPr>
                <w:rFonts w:ascii="Arial" w:hAnsi="Arial" w:cs="Arial"/>
                <w:sz w:val="21"/>
                <w:szCs w:val="21"/>
              </w:rPr>
              <w:t xml:space="preserve"> </w:t>
            </w:r>
            <w:r w:rsidRPr="00D95399">
              <w:rPr>
                <w:rFonts w:ascii="Arial" w:hAnsi="Arial" w:cs="Arial"/>
                <w:sz w:val="21"/>
                <w:szCs w:val="21"/>
              </w:rPr>
              <w:t>мереж</w:t>
            </w:r>
            <w:r w:rsidR="006E0EBC">
              <w:rPr>
                <w:rFonts w:ascii="Arial" w:hAnsi="Arial" w:cs="Arial"/>
                <w:sz w:val="21"/>
                <w:szCs w:val="21"/>
              </w:rPr>
              <w:t xml:space="preserve"> </w:t>
            </w:r>
            <w:r w:rsidRPr="00D95399">
              <w:rPr>
                <w:rFonts w:ascii="Arial" w:hAnsi="Arial" w:cs="Arial"/>
                <w:sz w:val="21"/>
                <w:szCs w:val="21"/>
              </w:rPr>
              <w:t>у</w:t>
            </w:r>
            <w:r w:rsidR="006E0EBC">
              <w:rPr>
                <w:rFonts w:ascii="Arial" w:hAnsi="Arial" w:cs="Arial"/>
                <w:sz w:val="21"/>
                <w:szCs w:val="21"/>
              </w:rPr>
              <w:t xml:space="preserve"> </w:t>
            </w:r>
            <w:r w:rsidRPr="00D95399">
              <w:rPr>
                <w:rFonts w:ascii="Arial" w:hAnsi="Arial" w:cs="Arial"/>
                <w:sz w:val="21"/>
                <w:szCs w:val="21"/>
              </w:rPr>
              <w:t>каналах</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pacing w:val="-2"/>
                <w:sz w:val="21"/>
                <w:szCs w:val="21"/>
              </w:rPr>
              <w:t>тунелях;</w:t>
            </w:r>
          </w:p>
        </w:tc>
        <w:tc>
          <w:tcPr>
            <w:tcW w:w="2609" w:type="dxa"/>
          </w:tcPr>
          <w:p w:rsidR="00A90D7C" w:rsidRPr="00D95399" w:rsidRDefault="00A90D7C" w:rsidP="005009D0">
            <w:pPr>
              <w:pStyle w:val="TableParagraph"/>
              <w:spacing w:before="1"/>
              <w:ind w:left="0" w:right="1149"/>
              <w:jc w:val="right"/>
              <w:rPr>
                <w:rFonts w:ascii="Arial" w:hAnsi="Arial" w:cs="Arial"/>
                <w:sz w:val="21"/>
                <w:szCs w:val="21"/>
              </w:rPr>
            </w:pPr>
            <w:r w:rsidRPr="00D95399">
              <w:rPr>
                <w:rFonts w:ascii="Arial" w:hAnsi="Arial" w:cs="Arial"/>
                <w:spacing w:val="-5"/>
                <w:sz w:val="21"/>
                <w:szCs w:val="21"/>
              </w:rPr>
              <w:t>1,0</w:t>
            </w:r>
          </w:p>
        </w:tc>
      </w:tr>
      <w:tr w:rsidR="00A90D7C" w:rsidTr="00D95399">
        <w:trPr>
          <w:trHeight w:val="229"/>
        </w:trPr>
        <w:tc>
          <w:tcPr>
            <w:tcW w:w="7584" w:type="dxa"/>
          </w:tcPr>
          <w:p w:rsidR="00A90D7C" w:rsidRPr="00D95399" w:rsidRDefault="00A90D7C" w:rsidP="005009D0">
            <w:pPr>
              <w:pStyle w:val="TableParagraph"/>
              <w:ind w:left="160"/>
              <w:jc w:val="left"/>
              <w:rPr>
                <w:rFonts w:ascii="Arial" w:hAnsi="Arial" w:cs="Arial"/>
                <w:sz w:val="21"/>
                <w:szCs w:val="21"/>
              </w:rPr>
            </w:pPr>
            <w:r w:rsidRPr="00D95399">
              <w:rPr>
                <w:rFonts w:ascii="Arial" w:hAnsi="Arial" w:cs="Arial"/>
                <w:sz w:val="21"/>
                <w:szCs w:val="21"/>
              </w:rPr>
              <w:t>-при</w:t>
            </w:r>
            <w:r w:rsidR="006E0EBC">
              <w:rPr>
                <w:rFonts w:ascii="Arial" w:hAnsi="Arial" w:cs="Arial"/>
                <w:sz w:val="21"/>
                <w:szCs w:val="21"/>
              </w:rPr>
              <w:t xml:space="preserve"> </w:t>
            </w:r>
            <w:r w:rsidRPr="00D95399">
              <w:rPr>
                <w:rFonts w:ascii="Arial" w:hAnsi="Arial" w:cs="Arial"/>
                <w:sz w:val="21"/>
                <w:szCs w:val="21"/>
              </w:rPr>
              <w:t>безканальному</w:t>
            </w:r>
            <w:r w:rsidR="006E0EBC">
              <w:rPr>
                <w:rFonts w:ascii="Arial" w:hAnsi="Arial" w:cs="Arial"/>
                <w:sz w:val="21"/>
                <w:szCs w:val="21"/>
              </w:rPr>
              <w:t xml:space="preserve"> </w:t>
            </w:r>
            <w:r w:rsidRPr="00D95399">
              <w:rPr>
                <w:rFonts w:ascii="Arial" w:hAnsi="Arial" w:cs="Arial"/>
                <w:sz w:val="21"/>
                <w:szCs w:val="21"/>
              </w:rPr>
              <w:t>прокладанні</w:t>
            </w:r>
            <w:r w:rsidR="006E0EBC">
              <w:rPr>
                <w:rFonts w:ascii="Arial" w:hAnsi="Arial" w:cs="Arial"/>
                <w:sz w:val="21"/>
                <w:szCs w:val="21"/>
              </w:rPr>
              <w:t xml:space="preserve"> </w:t>
            </w:r>
            <w:r w:rsidRPr="00D95399">
              <w:rPr>
                <w:rFonts w:ascii="Arial" w:hAnsi="Arial" w:cs="Arial"/>
                <w:sz w:val="21"/>
                <w:szCs w:val="21"/>
              </w:rPr>
              <w:t>теплових</w:t>
            </w:r>
            <w:r w:rsidR="006E0EBC">
              <w:rPr>
                <w:rFonts w:ascii="Arial" w:hAnsi="Arial" w:cs="Arial"/>
                <w:sz w:val="21"/>
                <w:szCs w:val="21"/>
              </w:rPr>
              <w:t xml:space="preserve"> </w:t>
            </w:r>
            <w:r w:rsidRPr="00D95399">
              <w:rPr>
                <w:rFonts w:ascii="Arial" w:hAnsi="Arial" w:cs="Arial"/>
                <w:sz w:val="21"/>
                <w:szCs w:val="21"/>
              </w:rPr>
              <w:t>мереж</w:t>
            </w:r>
            <w:r w:rsidR="006E0EBC">
              <w:rPr>
                <w:rFonts w:ascii="Arial" w:hAnsi="Arial" w:cs="Arial"/>
                <w:sz w:val="21"/>
                <w:szCs w:val="21"/>
              </w:rPr>
              <w:t xml:space="preserve"> </w:t>
            </w:r>
            <w:r w:rsidRPr="00D95399">
              <w:rPr>
                <w:rFonts w:ascii="Arial" w:hAnsi="Arial" w:cs="Arial"/>
                <w:sz w:val="21"/>
                <w:szCs w:val="21"/>
              </w:rPr>
              <w:t>Ду≤,200</w:t>
            </w:r>
            <w:r w:rsidRPr="00D95399">
              <w:rPr>
                <w:rFonts w:ascii="Arial" w:hAnsi="Arial" w:cs="Arial"/>
                <w:spacing w:val="-5"/>
                <w:sz w:val="21"/>
                <w:szCs w:val="21"/>
              </w:rPr>
              <w:t xml:space="preserve"> мм;</w:t>
            </w:r>
          </w:p>
        </w:tc>
        <w:tc>
          <w:tcPr>
            <w:tcW w:w="2609" w:type="dxa"/>
          </w:tcPr>
          <w:p w:rsidR="00A90D7C" w:rsidRPr="00D95399" w:rsidRDefault="00A90D7C" w:rsidP="005009D0">
            <w:pPr>
              <w:pStyle w:val="TableParagraph"/>
              <w:ind w:left="0" w:right="1149"/>
              <w:jc w:val="right"/>
              <w:rPr>
                <w:rFonts w:ascii="Arial" w:hAnsi="Arial" w:cs="Arial"/>
                <w:sz w:val="21"/>
                <w:szCs w:val="21"/>
              </w:rPr>
            </w:pPr>
            <w:r w:rsidRPr="00D95399">
              <w:rPr>
                <w:rFonts w:ascii="Arial" w:hAnsi="Arial" w:cs="Arial"/>
                <w:spacing w:val="-5"/>
                <w:sz w:val="21"/>
                <w:szCs w:val="21"/>
              </w:rPr>
              <w:t>1,5</w:t>
            </w:r>
          </w:p>
        </w:tc>
      </w:tr>
      <w:tr w:rsidR="00A90D7C" w:rsidTr="00D95399">
        <w:trPr>
          <w:trHeight w:val="229"/>
        </w:trPr>
        <w:tc>
          <w:tcPr>
            <w:tcW w:w="7584" w:type="dxa"/>
          </w:tcPr>
          <w:p w:rsidR="00A90D7C" w:rsidRPr="00D95399" w:rsidRDefault="00A90D7C" w:rsidP="005009D0">
            <w:pPr>
              <w:pStyle w:val="TableParagraph"/>
              <w:ind w:left="160"/>
              <w:jc w:val="left"/>
              <w:rPr>
                <w:rFonts w:ascii="Arial" w:hAnsi="Arial" w:cs="Arial"/>
                <w:sz w:val="21"/>
                <w:szCs w:val="21"/>
              </w:rPr>
            </w:pPr>
            <w:r w:rsidRPr="00D95399">
              <w:rPr>
                <w:rFonts w:ascii="Arial" w:hAnsi="Arial" w:cs="Arial"/>
                <w:sz w:val="21"/>
                <w:szCs w:val="21"/>
              </w:rPr>
              <w:t>-те</w:t>
            </w:r>
            <w:r w:rsidR="006E0EBC">
              <w:rPr>
                <w:rFonts w:ascii="Arial" w:hAnsi="Arial" w:cs="Arial"/>
                <w:sz w:val="21"/>
                <w:szCs w:val="21"/>
              </w:rPr>
              <w:t xml:space="preserve"> </w:t>
            </w:r>
            <w:r w:rsidRPr="00D95399">
              <w:rPr>
                <w:rFonts w:ascii="Arial" w:hAnsi="Arial" w:cs="Arial"/>
                <w:sz w:val="21"/>
                <w:szCs w:val="21"/>
              </w:rPr>
              <w:t>саме</w:t>
            </w:r>
            <w:r w:rsidR="006E0EBC">
              <w:rPr>
                <w:rFonts w:ascii="Arial" w:hAnsi="Arial" w:cs="Arial"/>
                <w:sz w:val="21"/>
                <w:szCs w:val="21"/>
              </w:rPr>
              <w:t xml:space="preserve"> </w:t>
            </w:r>
            <w:r w:rsidRPr="00141716">
              <w:rPr>
                <w:rFonts w:ascii="Times New Roman" w:hAnsi="Times New Roman" w:cs="Times New Roman"/>
                <w:sz w:val="21"/>
                <w:szCs w:val="21"/>
              </w:rPr>
              <w:t>Ду</w:t>
            </w:r>
            <w:r w:rsidRPr="00D95399">
              <w:rPr>
                <w:rFonts w:ascii="Arial" w:hAnsi="Arial" w:cs="Arial"/>
                <w:sz w:val="21"/>
                <w:szCs w:val="21"/>
              </w:rPr>
              <w:t>&gt;200</w:t>
            </w:r>
            <w:r w:rsidRPr="00D95399">
              <w:rPr>
                <w:rFonts w:ascii="Arial" w:hAnsi="Arial" w:cs="Arial"/>
                <w:spacing w:val="-5"/>
                <w:sz w:val="21"/>
                <w:szCs w:val="21"/>
              </w:rPr>
              <w:t>мм</w:t>
            </w:r>
          </w:p>
        </w:tc>
        <w:tc>
          <w:tcPr>
            <w:tcW w:w="2609" w:type="dxa"/>
          </w:tcPr>
          <w:p w:rsidR="00A90D7C" w:rsidRPr="00D95399" w:rsidRDefault="00A90D7C" w:rsidP="005009D0">
            <w:pPr>
              <w:pStyle w:val="TableParagraph"/>
              <w:ind w:left="0" w:right="1149"/>
              <w:jc w:val="right"/>
              <w:rPr>
                <w:rFonts w:ascii="Arial" w:hAnsi="Arial" w:cs="Arial"/>
                <w:sz w:val="21"/>
                <w:szCs w:val="21"/>
              </w:rPr>
            </w:pPr>
            <w:r w:rsidRPr="00D95399">
              <w:rPr>
                <w:rFonts w:ascii="Arial" w:hAnsi="Arial" w:cs="Arial"/>
                <w:spacing w:val="-5"/>
                <w:sz w:val="21"/>
                <w:szCs w:val="21"/>
              </w:rPr>
              <w:t>3,0</w:t>
            </w:r>
          </w:p>
        </w:tc>
      </w:tr>
      <w:tr w:rsidR="00A90D7C" w:rsidTr="00D95399">
        <w:trPr>
          <w:trHeight w:val="229"/>
        </w:trPr>
        <w:tc>
          <w:tcPr>
            <w:tcW w:w="7584" w:type="dxa"/>
          </w:tcPr>
          <w:p w:rsidR="00A90D7C" w:rsidRPr="00D95399" w:rsidRDefault="00A90D7C" w:rsidP="005009D0">
            <w:pPr>
              <w:pStyle w:val="TableParagraph"/>
              <w:jc w:val="left"/>
              <w:rPr>
                <w:rFonts w:ascii="Arial" w:hAnsi="Arial" w:cs="Arial"/>
                <w:sz w:val="21"/>
                <w:szCs w:val="21"/>
              </w:rPr>
            </w:pPr>
            <w:r w:rsidRPr="00D95399">
              <w:rPr>
                <w:rFonts w:ascii="Arial" w:hAnsi="Arial" w:cs="Arial"/>
                <w:sz w:val="21"/>
                <w:szCs w:val="21"/>
              </w:rPr>
              <w:t>2.Кладовища,</w:t>
            </w:r>
            <w:r w:rsidR="006E0EBC">
              <w:rPr>
                <w:rFonts w:ascii="Arial" w:hAnsi="Arial" w:cs="Arial"/>
                <w:sz w:val="21"/>
                <w:szCs w:val="21"/>
              </w:rPr>
              <w:t xml:space="preserve"> </w:t>
            </w:r>
            <w:r w:rsidRPr="00D95399">
              <w:rPr>
                <w:rFonts w:ascii="Arial" w:hAnsi="Arial" w:cs="Arial"/>
                <w:sz w:val="21"/>
                <w:szCs w:val="21"/>
              </w:rPr>
              <w:t>звалища,</w:t>
            </w:r>
            <w:r w:rsidR="006E0EBC">
              <w:rPr>
                <w:rFonts w:ascii="Arial" w:hAnsi="Arial" w:cs="Arial"/>
                <w:sz w:val="21"/>
                <w:szCs w:val="21"/>
              </w:rPr>
              <w:t xml:space="preserve"> </w:t>
            </w:r>
            <w:r w:rsidRPr="00D95399">
              <w:rPr>
                <w:rFonts w:ascii="Arial" w:hAnsi="Arial" w:cs="Arial"/>
                <w:sz w:val="21"/>
                <w:szCs w:val="21"/>
              </w:rPr>
              <w:t>скотомогильники,</w:t>
            </w:r>
            <w:r w:rsidR="006E0EBC">
              <w:rPr>
                <w:rFonts w:ascii="Arial" w:hAnsi="Arial" w:cs="Arial"/>
                <w:sz w:val="21"/>
                <w:szCs w:val="21"/>
              </w:rPr>
              <w:t xml:space="preserve"> </w:t>
            </w:r>
            <w:r w:rsidRPr="00D95399">
              <w:rPr>
                <w:rFonts w:ascii="Arial" w:hAnsi="Arial" w:cs="Arial"/>
                <w:sz w:val="21"/>
                <w:szCs w:val="21"/>
              </w:rPr>
              <w:t>поля</w:t>
            </w:r>
            <w:r w:rsidRPr="00D95399">
              <w:rPr>
                <w:rFonts w:ascii="Arial" w:hAnsi="Arial" w:cs="Arial"/>
                <w:spacing w:val="-2"/>
                <w:sz w:val="21"/>
                <w:szCs w:val="21"/>
              </w:rPr>
              <w:t>зрошення:</w:t>
            </w:r>
          </w:p>
        </w:tc>
        <w:tc>
          <w:tcPr>
            <w:tcW w:w="2609" w:type="dxa"/>
          </w:tcPr>
          <w:p w:rsidR="00A90D7C" w:rsidRPr="00D95399" w:rsidRDefault="00A90D7C" w:rsidP="005009D0">
            <w:pPr>
              <w:pStyle w:val="TableParagraph"/>
              <w:spacing w:line="240" w:lineRule="auto"/>
              <w:ind w:left="0"/>
              <w:jc w:val="left"/>
              <w:rPr>
                <w:rFonts w:ascii="Arial" w:hAnsi="Arial" w:cs="Arial"/>
                <w:sz w:val="21"/>
                <w:szCs w:val="21"/>
              </w:rPr>
            </w:pPr>
          </w:p>
        </w:tc>
      </w:tr>
      <w:tr w:rsidR="00A90D7C" w:rsidTr="00D95399">
        <w:trPr>
          <w:trHeight w:val="229"/>
        </w:trPr>
        <w:tc>
          <w:tcPr>
            <w:tcW w:w="7584" w:type="dxa"/>
          </w:tcPr>
          <w:p w:rsidR="00A90D7C" w:rsidRPr="00D95399" w:rsidRDefault="00A90D7C" w:rsidP="005009D0">
            <w:pPr>
              <w:pStyle w:val="TableParagraph"/>
              <w:ind w:left="150"/>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відсутності</w:t>
            </w:r>
            <w:r w:rsidR="006E0EBC">
              <w:rPr>
                <w:rFonts w:ascii="Arial" w:hAnsi="Arial" w:cs="Arial"/>
                <w:sz w:val="21"/>
                <w:szCs w:val="21"/>
              </w:rPr>
              <w:t xml:space="preserve"> </w:t>
            </w:r>
            <w:r w:rsidRPr="00D95399">
              <w:rPr>
                <w:rFonts w:ascii="Arial" w:hAnsi="Arial" w:cs="Arial"/>
                <w:sz w:val="21"/>
                <w:szCs w:val="21"/>
              </w:rPr>
              <w:t>ґрунтових</w:t>
            </w:r>
            <w:r w:rsidRPr="00D95399">
              <w:rPr>
                <w:rFonts w:ascii="Arial" w:hAnsi="Arial" w:cs="Arial"/>
                <w:spacing w:val="-4"/>
                <w:sz w:val="21"/>
                <w:szCs w:val="21"/>
              </w:rPr>
              <w:t xml:space="preserve"> вод;</w:t>
            </w:r>
          </w:p>
        </w:tc>
        <w:tc>
          <w:tcPr>
            <w:tcW w:w="2609" w:type="dxa"/>
          </w:tcPr>
          <w:p w:rsidR="00A90D7C" w:rsidRPr="00D95399" w:rsidRDefault="00A90D7C" w:rsidP="005009D0">
            <w:pPr>
              <w:pStyle w:val="TableParagraph"/>
              <w:ind w:left="0" w:right="1094"/>
              <w:jc w:val="right"/>
              <w:rPr>
                <w:rFonts w:ascii="Arial" w:hAnsi="Arial" w:cs="Arial"/>
                <w:sz w:val="21"/>
                <w:szCs w:val="21"/>
              </w:rPr>
            </w:pPr>
            <w:r w:rsidRPr="00D95399">
              <w:rPr>
                <w:rFonts w:ascii="Arial" w:hAnsi="Arial" w:cs="Arial"/>
                <w:spacing w:val="-4"/>
                <w:sz w:val="21"/>
                <w:szCs w:val="21"/>
              </w:rPr>
              <w:t>10,0</w:t>
            </w:r>
          </w:p>
        </w:tc>
      </w:tr>
      <w:tr w:rsidR="00A90D7C" w:rsidTr="00D95399">
        <w:trPr>
          <w:trHeight w:val="460"/>
        </w:trPr>
        <w:tc>
          <w:tcPr>
            <w:tcW w:w="7584" w:type="dxa"/>
          </w:tcPr>
          <w:p w:rsidR="00A90D7C" w:rsidRPr="00D95399" w:rsidRDefault="00A90D7C" w:rsidP="005009D0">
            <w:pPr>
              <w:pStyle w:val="TableParagraph"/>
              <w:spacing w:line="230" w:lineRule="exact"/>
              <w:ind w:left="150"/>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наявності</w:t>
            </w:r>
            <w:r w:rsidR="006E0EBC">
              <w:rPr>
                <w:rFonts w:ascii="Arial" w:hAnsi="Arial" w:cs="Arial"/>
                <w:sz w:val="21"/>
                <w:szCs w:val="21"/>
              </w:rPr>
              <w:t xml:space="preserve"> </w:t>
            </w:r>
            <w:r w:rsidRPr="00D95399">
              <w:rPr>
                <w:rFonts w:ascii="Arial" w:hAnsi="Arial" w:cs="Arial"/>
                <w:sz w:val="21"/>
                <w:szCs w:val="21"/>
              </w:rPr>
              <w:t>ґрунтових</w:t>
            </w:r>
            <w:r w:rsidR="006E0EBC">
              <w:rPr>
                <w:rFonts w:ascii="Arial" w:hAnsi="Arial" w:cs="Arial"/>
                <w:sz w:val="21"/>
                <w:szCs w:val="21"/>
              </w:rPr>
              <w:t xml:space="preserve"> </w:t>
            </w:r>
            <w:r w:rsidRPr="00D95399">
              <w:rPr>
                <w:rFonts w:ascii="Arial" w:hAnsi="Arial" w:cs="Arial"/>
                <w:sz w:val="21"/>
                <w:szCs w:val="21"/>
              </w:rPr>
              <w:t>вод</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в</w:t>
            </w:r>
            <w:r w:rsidR="006E0EBC">
              <w:rPr>
                <w:rFonts w:ascii="Arial" w:hAnsi="Arial" w:cs="Arial"/>
                <w:sz w:val="21"/>
                <w:szCs w:val="21"/>
              </w:rPr>
              <w:t xml:space="preserve"> </w:t>
            </w:r>
            <w:r w:rsidRPr="00D95399">
              <w:rPr>
                <w:rFonts w:ascii="Arial" w:hAnsi="Arial" w:cs="Arial"/>
                <w:sz w:val="21"/>
                <w:szCs w:val="21"/>
              </w:rPr>
              <w:t>фільтрувальних</w:t>
            </w:r>
            <w:r w:rsidR="006E0EBC">
              <w:rPr>
                <w:rFonts w:ascii="Arial" w:hAnsi="Arial" w:cs="Arial"/>
                <w:sz w:val="21"/>
                <w:szCs w:val="21"/>
              </w:rPr>
              <w:t xml:space="preserve"> </w:t>
            </w:r>
            <w:r w:rsidRPr="00D95399">
              <w:rPr>
                <w:rFonts w:ascii="Arial" w:hAnsi="Arial" w:cs="Arial"/>
                <w:sz w:val="21"/>
                <w:szCs w:val="21"/>
              </w:rPr>
              <w:t>ґрунтах</w:t>
            </w:r>
            <w:r w:rsidR="006E0EBC">
              <w:rPr>
                <w:rFonts w:ascii="Arial" w:hAnsi="Arial" w:cs="Arial"/>
                <w:sz w:val="21"/>
                <w:szCs w:val="21"/>
              </w:rPr>
              <w:t xml:space="preserve"> </w:t>
            </w:r>
            <w:r w:rsidRPr="00D95399">
              <w:rPr>
                <w:rFonts w:ascii="Arial" w:hAnsi="Arial" w:cs="Arial"/>
                <w:sz w:val="21"/>
                <w:szCs w:val="21"/>
              </w:rPr>
              <w:t>із</w:t>
            </w:r>
            <w:r w:rsidR="006E0EBC">
              <w:rPr>
                <w:rFonts w:ascii="Arial" w:hAnsi="Arial" w:cs="Arial"/>
                <w:sz w:val="21"/>
                <w:szCs w:val="21"/>
              </w:rPr>
              <w:t xml:space="preserve"> </w:t>
            </w:r>
            <w:r w:rsidRPr="00D95399">
              <w:rPr>
                <w:rFonts w:ascii="Arial" w:hAnsi="Arial" w:cs="Arial"/>
                <w:sz w:val="21"/>
                <w:szCs w:val="21"/>
              </w:rPr>
              <w:t>рухом</w:t>
            </w:r>
            <w:r w:rsidR="006E0EBC">
              <w:rPr>
                <w:rFonts w:ascii="Arial" w:hAnsi="Arial" w:cs="Arial"/>
                <w:sz w:val="21"/>
                <w:szCs w:val="21"/>
              </w:rPr>
              <w:t xml:space="preserve"> </w:t>
            </w:r>
            <w:r w:rsidRPr="00D95399">
              <w:rPr>
                <w:rFonts w:ascii="Arial" w:hAnsi="Arial" w:cs="Arial"/>
                <w:sz w:val="21"/>
                <w:szCs w:val="21"/>
              </w:rPr>
              <w:t>ґрунтових вод у бік теплових мереж</w:t>
            </w:r>
          </w:p>
        </w:tc>
        <w:tc>
          <w:tcPr>
            <w:tcW w:w="2609" w:type="dxa"/>
          </w:tcPr>
          <w:p w:rsidR="00A90D7C" w:rsidRPr="00D95399" w:rsidRDefault="00A90D7C" w:rsidP="005009D0">
            <w:pPr>
              <w:pStyle w:val="TableParagraph"/>
              <w:spacing w:before="114" w:line="240" w:lineRule="auto"/>
              <w:ind w:left="0" w:right="1094"/>
              <w:jc w:val="right"/>
              <w:rPr>
                <w:rFonts w:ascii="Arial" w:hAnsi="Arial" w:cs="Arial"/>
                <w:sz w:val="21"/>
                <w:szCs w:val="21"/>
              </w:rPr>
            </w:pPr>
            <w:r w:rsidRPr="00D95399">
              <w:rPr>
                <w:rFonts w:ascii="Arial" w:hAnsi="Arial" w:cs="Arial"/>
                <w:spacing w:val="-4"/>
                <w:sz w:val="21"/>
                <w:szCs w:val="21"/>
              </w:rPr>
              <w:t>50,0</w:t>
            </w:r>
          </w:p>
        </w:tc>
      </w:tr>
      <w:tr w:rsidR="00A90D7C" w:rsidTr="00D95399">
        <w:trPr>
          <w:trHeight w:val="229"/>
        </w:trPr>
        <w:tc>
          <w:tcPr>
            <w:tcW w:w="7584" w:type="dxa"/>
          </w:tcPr>
          <w:p w:rsidR="00A90D7C" w:rsidRPr="00D95399" w:rsidRDefault="00A90D7C" w:rsidP="005009D0">
            <w:pPr>
              <w:pStyle w:val="TableParagraph"/>
              <w:jc w:val="left"/>
              <w:rPr>
                <w:rFonts w:ascii="Arial" w:hAnsi="Arial" w:cs="Arial"/>
                <w:sz w:val="21"/>
                <w:szCs w:val="21"/>
              </w:rPr>
            </w:pPr>
            <w:r w:rsidRPr="00D95399">
              <w:rPr>
                <w:rFonts w:ascii="Arial" w:hAnsi="Arial" w:cs="Arial"/>
                <w:sz w:val="21"/>
                <w:szCs w:val="21"/>
              </w:rPr>
              <w:t>3.Вигрібні</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помийні</w:t>
            </w:r>
            <w:r w:rsidR="006E0EBC">
              <w:rPr>
                <w:rFonts w:ascii="Arial" w:hAnsi="Arial" w:cs="Arial"/>
                <w:sz w:val="21"/>
                <w:szCs w:val="21"/>
              </w:rPr>
              <w:t xml:space="preserve"> </w:t>
            </w:r>
            <w:r w:rsidRPr="00D95399">
              <w:rPr>
                <w:rFonts w:ascii="Arial" w:hAnsi="Arial" w:cs="Arial"/>
                <w:spacing w:val="-4"/>
                <w:sz w:val="21"/>
                <w:szCs w:val="21"/>
              </w:rPr>
              <w:t>ями:</w:t>
            </w:r>
          </w:p>
        </w:tc>
        <w:tc>
          <w:tcPr>
            <w:tcW w:w="2609" w:type="dxa"/>
          </w:tcPr>
          <w:p w:rsidR="00A90D7C" w:rsidRPr="00D95399" w:rsidRDefault="00A90D7C" w:rsidP="005009D0">
            <w:pPr>
              <w:pStyle w:val="TableParagraph"/>
              <w:spacing w:line="240" w:lineRule="auto"/>
              <w:ind w:left="0"/>
              <w:jc w:val="left"/>
              <w:rPr>
                <w:rFonts w:ascii="Arial" w:hAnsi="Arial" w:cs="Arial"/>
                <w:sz w:val="21"/>
                <w:szCs w:val="21"/>
              </w:rPr>
            </w:pPr>
          </w:p>
        </w:tc>
      </w:tr>
      <w:tr w:rsidR="00A90D7C" w:rsidTr="00D95399">
        <w:trPr>
          <w:trHeight w:val="229"/>
        </w:trPr>
        <w:tc>
          <w:tcPr>
            <w:tcW w:w="7584" w:type="dxa"/>
          </w:tcPr>
          <w:p w:rsidR="00A90D7C" w:rsidRPr="00D95399" w:rsidRDefault="00A90D7C" w:rsidP="005009D0">
            <w:pPr>
              <w:pStyle w:val="TableParagraph"/>
              <w:ind w:left="141"/>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відсутності</w:t>
            </w:r>
            <w:r w:rsidR="006E0EBC">
              <w:rPr>
                <w:rFonts w:ascii="Arial" w:hAnsi="Arial" w:cs="Arial"/>
                <w:sz w:val="21"/>
                <w:szCs w:val="21"/>
              </w:rPr>
              <w:t xml:space="preserve"> </w:t>
            </w:r>
            <w:r w:rsidRPr="00D95399">
              <w:rPr>
                <w:rFonts w:ascii="Arial" w:hAnsi="Arial" w:cs="Arial"/>
                <w:sz w:val="21"/>
                <w:szCs w:val="21"/>
              </w:rPr>
              <w:t>ґрунтових</w:t>
            </w:r>
            <w:r w:rsidRPr="00D95399">
              <w:rPr>
                <w:rFonts w:ascii="Arial" w:hAnsi="Arial" w:cs="Arial"/>
                <w:spacing w:val="-4"/>
                <w:sz w:val="21"/>
                <w:szCs w:val="21"/>
              </w:rPr>
              <w:t xml:space="preserve"> вод;</w:t>
            </w:r>
          </w:p>
        </w:tc>
        <w:tc>
          <w:tcPr>
            <w:tcW w:w="2609" w:type="dxa"/>
          </w:tcPr>
          <w:p w:rsidR="00A90D7C" w:rsidRPr="00D95399" w:rsidRDefault="00A90D7C" w:rsidP="005009D0">
            <w:pPr>
              <w:pStyle w:val="TableParagraph"/>
              <w:ind w:left="0" w:right="1149"/>
              <w:jc w:val="right"/>
              <w:rPr>
                <w:rFonts w:ascii="Arial" w:hAnsi="Arial" w:cs="Arial"/>
                <w:sz w:val="21"/>
                <w:szCs w:val="21"/>
              </w:rPr>
            </w:pPr>
            <w:r w:rsidRPr="00D95399">
              <w:rPr>
                <w:rFonts w:ascii="Arial" w:hAnsi="Arial" w:cs="Arial"/>
                <w:spacing w:val="-5"/>
                <w:sz w:val="21"/>
                <w:szCs w:val="21"/>
              </w:rPr>
              <w:t>7,0</w:t>
            </w:r>
          </w:p>
        </w:tc>
      </w:tr>
      <w:tr w:rsidR="00A90D7C" w:rsidTr="00D95399">
        <w:trPr>
          <w:trHeight w:val="460"/>
        </w:trPr>
        <w:tc>
          <w:tcPr>
            <w:tcW w:w="7584" w:type="dxa"/>
          </w:tcPr>
          <w:p w:rsidR="00A90D7C" w:rsidRPr="00D95399" w:rsidRDefault="00A90D7C" w:rsidP="005009D0">
            <w:pPr>
              <w:pStyle w:val="TableParagraph"/>
              <w:spacing w:line="230" w:lineRule="exact"/>
              <w:ind w:left="141"/>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наявності</w:t>
            </w:r>
            <w:r w:rsidR="006E0EBC">
              <w:rPr>
                <w:rFonts w:ascii="Arial" w:hAnsi="Arial" w:cs="Arial"/>
                <w:sz w:val="21"/>
                <w:szCs w:val="21"/>
              </w:rPr>
              <w:t xml:space="preserve"> </w:t>
            </w:r>
            <w:r w:rsidRPr="00D95399">
              <w:rPr>
                <w:rFonts w:ascii="Arial" w:hAnsi="Arial" w:cs="Arial"/>
                <w:sz w:val="21"/>
                <w:szCs w:val="21"/>
              </w:rPr>
              <w:t>ґрунтових</w:t>
            </w:r>
            <w:r w:rsidR="006E0EBC">
              <w:rPr>
                <w:rFonts w:ascii="Arial" w:hAnsi="Arial" w:cs="Arial"/>
                <w:sz w:val="21"/>
                <w:szCs w:val="21"/>
              </w:rPr>
              <w:t xml:space="preserve"> </w:t>
            </w:r>
            <w:r w:rsidRPr="00D95399">
              <w:rPr>
                <w:rFonts w:ascii="Arial" w:hAnsi="Arial" w:cs="Arial"/>
                <w:sz w:val="21"/>
                <w:szCs w:val="21"/>
              </w:rPr>
              <w:t>вод</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в</w:t>
            </w:r>
            <w:r w:rsidR="006E0EBC">
              <w:rPr>
                <w:rFonts w:ascii="Arial" w:hAnsi="Arial" w:cs="Arial"/>
                <w:sz w:val="21"/>
                <w:szCs w:val="21"/>
              </w:rPr>
              <w:t xml:space="preserve"> </w:t>
            </w:r>
            <w:r w:rsidRPr="00D95399">
              <w:rPr>
                <w:rFonts w:ascii="Arial" w:hAnsi="Arial" w:cs="Arial"/>
                <w:sz w:val="21"/>
                <w:szCs w:val="21"/>
              </w:rPr>
              <w:t>фільтрувальних</w:t>
            </w:r>
            <w:r w:rsidR="006E0EBC">
              <w:rPr>
                <w:rFonts w:ascii="Arial" w:hAnsi="Arial" w:cs="Arial"/>
                <w:sz w:val="21"/>
                <w:szCs w:val="21"/>
              </w:rPr>
              <w:t xml:space="preserve"> </w:t>
            </w:r>
            <w:r w:rsidRPr="00D95399">
              <w:rPr>
                <w:rFonts w:ascii="Arial" w:hAnsi="Arial" w:cs="Arial"/>
                <w:sz w:val="21"/>
                <w:szCs w:val="21"/>
              </w:rPr>
              <w:t>ґрунтах</w:t>
            </w:r>
            <w:r w:rsidR="006E0EBC">
              <w:rPr>
                <w:rFonts w:ascii="Arial" w:hAnsi="Arial" w:cs="Arial"/>
                <w:sz w:val="21"/>
                <w:szCs w:val="21"/>
              </w:rPr>
              <w:t xml:space="preserve"> </w:t>
            </w:r>
            <w:r w:rsidRPr="00D95399">
              <w:rPr>
                <w:rFonts w:ascii="Arial" w:hAnsi="Arial" w:cs="Arial"/>
                <w:sz w:val="21"/>
                <w:szCs w:val="21"/>
              </w:rPr>
              <w:t>із</w:t>
            </w:r>
            <w:r w:rsidR="006E0EBC">
              <w:rPr>
                <w:rFonts w:ascii="Arial" w:hAnsi="Arial" w:cs="Arial"/>
                <w:sz w:val="21"/>
                <w:szCs w:val="21"/>
              </w:rPr>
              <w:t xml:space="preserve"> </w:t>
            </w:r>
            <w:r w:rsidRPr="00D95399">
              <w:rPr>
                <w:rFonts w:ascii="Arial" w:hAnsi="Arial" w:cs="Arial"/>
                <w:sz w:val="21"/>
                <w:szCs w:val="21"/>
              </w:rPr>
              <w:t>рухом</w:t>
            </w:r>
            <w:r w:rsidR="006E0EBC">
              <w:rPr>
                <w:rFonts w:ascii="Arial" w:hAnsi="Arial" w:cs="Arial"/>
                <w:sz w:val="21"/>
                <w:szCs w:val="21"/>
              </w:rPr>
              <w:t xml:space="preserve"> </w:t>
            </w:r>
            <w:r w:rsidRPr="00D95399">
              <w:rPr>
                <w:rFonts w:ascii="Arial" w:hAnsi="Arial" w:cs="Arial"/>
                <w:sz w:val="21"/>
                <w:szCs w:val="21"/>
              </w:rPr>
              <w:t>ґрунтових вод у бік теплової мережі</w:t>
            </w:r>
          </w:p>
        </w:tc>
        <w:tc>
          <w:tcPr>
            <w:tcW w:w="2609" w:type="dxa"/>
          </w:tcPr>
          <w:p w:rsidR="00A90D7C" w:rsidRPr="00D95399" w:rsidRDefault="00A90D7C" w:rsidP="005009D0">
            <w:pPr>
              <w:pStyle w:val="TableParagraph"/>
              <w:spacing w:before="114" w:line="240" w:lineRule="auto"/>
              <w:ind w:left="0" w:right="1094"/>
              <w:jc w:val="right"/>
              <w:rPr>
                <w:rFonts w:ascii="Arial" w:hAnsi="Arial" w:cs="Arial"/>
                <w:sz w:val="21"/>
                <w:szCs w:val="21"/>
              </w:rPr>
            </w:pPr>
            <w:r w:rsidRPr="00D95399">
              <w:rPr>
                <w:rFonts w:ascii="Arial" w:hAnsi="Arial" w:cs="Arial"/>
                <w:spacing w:val="-4"/>
                <w:sz w:val="21"/>
                <w:szCs w:val="21"/>
              </w:rPr>
              <w:t>20,0</w:t>
            </w:r>
          </w:p>
        </w:tc>
      </w:tr>
      <w:tr w:rsidR="00A90D7C" w:rsidRPr="006E0EBC" w:rsidTr="00D95399">
        <w:trPr>
          <w:trHeight w:val="621"/>
        </w:trPr>
        <w:tc>
          <w:tcPr>
            <w:tcW w:w="10193" w:type="dxa"/>
            <w:gridSpan w:val="2"/>
          </w:tcPr>
          <w:p w:rsidR="00A90D7C" w:rsidRPr="00D95399" w:rsidRDefault="00A90D7C" w:rsidP="00D95399">
            <w:pPr>
              <w:pStyle w:val="TableParagraph"/>
              <w:spacing w:line="201" w:lineRule="exact"/>
              <w:jc w:val="left"/>
              <w:rPr>
                <w:rFonts w:ascii="Arial" w:hAnsi="Arial" w:cs="Arial"/>
                <w:sz w:val="18"/>
                <w:szCs w:val="18"/>
              </w:rPr>
            </w:pPr>
            <w:r w:rsidRPr="00D95399">
              <w:rPr>
                <w:rFonts w:ascii="Arial" w:hAnsi="Arial" w:cs="Arial"/>
                <w:b/>
                <w:sz w:val="18"/>
                <w:szCs w:val="18"/>
              </w:rPr>
              <w:t>Примітка.</w:t>
            </w:r>
            <w:r w:rsidR="006E0EBC">
              <w:rPr>
                <w:rFonts w:ascii="Arial" w:hAnsi="Arial" w:cs="Arial"/>
                <w:b/>
                <w:sz w:val="18"/>
                <w:szCs w:val="18"/>
              </w:rPr>
              <w:t xml:space="preserve"> </w:t>
            </w:r>
            <w:r w:rsidRPr="00D95399">
              <w:rPr>
                <w:rFonts w:ascii="Arial" w:hAnsi="Arial" w:cs="Arial"/>
                <w:sz w:val="18"/>
                <w:szCs w:val="18"/>
              </w:rPr>
              <w:t>При</w:t>
            </w:r>
            <w:r w:rsidR="00B0592C">
              <w:rPr>
                <w:rFonts w:ascii="Arial" w:hAnsi="Arial" w:cs="Arial"/>
                <w:sz w:val="18"/>
                <w:szCs w:val="18"/>
              </w:rPr>
              <w:t xml:space="preserve"> </w:t>
            </w:r>
            <w:r w:rsidRPr="00D95399">
              <w:rPr>
                <w:rFonts w:ascii="Arial" w:hAnsi="Arial" w:cs="Arial"/>
                <w:sz w:val="18"/>
                <w:szCs w:val="18"/>
              </w:rPr>
              <w:t>розташуванні мереж</w:t>
            </w:r>
            <w:r w:rsidR="00B0592C">
              <w:rPr>
                <w:rFonts w:ascii="Arial" w:hAnsi="Arial" w:cs="Arial"/>
                <w:sz w:val="18"/>
                <w:szCs w:val="18"/>
              </w:rPr>
              <w:t xml:space="preserve"> </w:t>
            </w:r>
            <w:r w:rsidRPr="00D95399">
              <w:rPr>
                <w:rFonts w:ascii="Arial" w:hAnsi="Arial" w:cs="Arial"/>
                <w:sz w:val="18"/>
                <w:szCs w:val="18"/>
              </w:rPr>
              <w:t>каналізації</w:t>
            </w:r>
            <w:r w:rsidR="00B0592C">
              <w:rPr>
                <w:rFonts w:ascii="Arial" w:hAnsi="Arial" w:cs="Arial"/>
                <w:sz w:val="18"/>
                <w:szCs w:val="18"/>
              </w:rPr>
              <w:t xml:space="preserve"> </w:t>
            </w:r>
            <w:r w:rsidRPr="00D95399">
              <w:rPr>
                <w:rFonts w:ascii="Arial" w:hAnsi="Arial" w:cs="Arial"/>
                <w:sz w:val="18"/>
                <w:szCs w:val="18"/>
              </w:rPr>
              <w:t>нижче</w:t>
            </w:r>
            <w:r w:rsidR="00B0592C">
              <w:rPr>
                <w:rFonts w:ascii="Arial" w:hAnsi="Arial" w:cs="Arial"/>
                <w:sz w:val="18"/>
                <w:szCs w:val="18"/>
              </w:rPr>
              <w:t xml:space="preserve"> </w:t>
            </w:r>
            <w:r w:rsidRPr="00D95399">
              <w:rPr>
                <w:rFonts w:ascii="Arial" w:hAnsi="Arial" w:cs="Arial"/>
                <w:sz w:val="18"/>
                <w:szCs w:val="18"/>
              </w:rPr>
              <w:t>теплових</w:t>
            </w:r>
            <w:r w:rsidR="00B0592C">
              <w:rPr>
                <w:rFonts w:ascii="Arial" w:hAnsi="Arial" w:cs="Arial"/>
                <w:sz w:val="18"/>
                <w:szCs w:val="18"/>
              </w:rPr>
              <w:t xml:space="preserve"> </w:t>
            </w:r>
            <w:r w:rsidRPr="00D95399">
              <w:rPr>
                <w:rFonts w:ascii="Arial" w:hAnsi="Arial" w:cs="Arial"/>
                <w:sz w:val="18"/>
                <w:szCs w:val="18"/>
              </w:rPr>
              <w:t>мереж</w:t>
            </w:r>
            <w:r w:rsidR="00B0592C">
              <w:rPr>
                <w:rFonts w:ascii="Arial" w:hAnsi="Arial" w:cs="Arial"/>
                <w:sz w:val="18"/>
                <w:szCs w:val="18"/>
              </w:rPr>
              <w:t xml:space="preserve"> </w:t>
            </w:r>
            <w:r w:rsidRPr="00D95399">
              <w:rPr>
                <w:rFonts w:ascii="Arial" w:hAnsi="Arial" w:cs="Arial"/>
                <w:sz w:val="18"/>
                <w:szCs w:val="18"/>
              </w:rPr>
              <w:t>за</w:t>
            </w:r>
            <w:r w:rsidR="00B0592C">
              <w:rPr>
                <w:rFonts w:ascii="Arial" w:hAnsi="Arial" w:cs="Arial"/>
                <w:sz w:val="18"/>
                <w:szCs w:val="18"/>
              </w:rPr>
              <w:t xml:space="preserve"> </w:t>
            </w:r>
            <w:r w:rsidRPr="00D95399">
              <w:rPr>
                <w:rFonts w:ascii="Arial" w:hAnsi="Arial" w:cs="Arial"/>
                <w:sz w:val="18"/>
                <w:szCs w:val="18"/>
              </w:rPr>
              <w:t>паралельного</w:t>
            </w:r>
            <w:r w:rsidR="00B0592C">
              <w:rPr>
                <w:rFonts w:ascii="Arial" w:hAnsi="Arial" w:cs="Arial"/>
                <w:sz w:val="18"/>
                <w:szCs w:val="18"/>
              </w:rPr>
              <w:t xml:space="preserve"> </w:t>
            </w:r>
            <w:r w:rsidRPr="00D95399">
              <w:rPr>
                <w:rFonts w:ascii="Arial" w:hAnsi="Arial" w:cs="Arial"/>
                <w:sz w:val="18"/>
                <w:szCs w:val="18"/>
              </w:rPr>
              <w:t>прокладання</w:t>
            </w:r>
            <w:r w:rsidR="00B0592C">
              <w:rPr>
                <w:rFonts w:ascii="Arial" w:hAnsi="Arial" w:cs="Arial"/>
                <w:sz w:val="18"/>
                <w:szCs w:val="18"/>
              </w:rPr>
              <w:t xml:space="preserve"> </w:t>
            </w:r>
            <w:r w:rsidRPr="00D95399">
              <w:rPr>
                <w:rFonts w:ascii="Arial" w:hAnsi="Arial" w:cs="Arial"/>
                <w:sz w:val="18"/>
                <w:szCs w:val="18"/>
              </w:rPr>
              <w:t>відстані</w:t>
            </w:r>
            <w:r w:rsidR="00B0592C">
              <w:rPr>
                <w:rFonts w:ascii="Arial" w:hAnsi="Arial" w:cs="Arial"/>
                <w:sz w:val="18"/>
                <w:szCs w:val="18"/>
              </w:rPr>
              <w:t xml:space="preserve"> </w:t>
            </w:r>
            <w:r w:rsidRPr="00D95399">
              <w:rPr>
                <w:rFonts w:ascii="Arial" w:hAnsi="Arial" w:cs="Arial"/>
                <w:sz w:val="18"/>
                <w:szCs w:val="18"/>
              </w:rPr>
              <w:t>по</w:t>
            </w:r>
            <w:r w:rsidRPr="00D95399">
              <w:rPr>
                <w:rFonts w:ascii="Arial" w:hAnsi="Arial" w:cs="Arial"/>
                <w:spacing w:val="-2"/>
                <w:sz w:val="18"/>
                <w:szCs w:val="18"/>
              </w:rPr>
              <w:t xml:space="preserve"> гори</w:t>
            </w:r>
            <w:r w:rsidRPr="00D95399">
              <w:rPr>
                <w:rFonts w:ascii="Arial" w:hAnsi="Arial" w:cs="Arial"/>
                <w:sz w:val="18"/>
                <w:szCs w:val="18"/>
              </w:rPr>
              <w:t>зонталі</w:t>
            </w:r>
            <w:r w:rsidR="00B0592C">
              <w:rPr>
                <w:rFonts w:ascii="Arial" w:hAnsi="Arial" w:cs="Arial"/>
                <w:sz w:val="18"/>
                <w:szCs w:val="18"/>
              </w:rPr>
              <w:t xml:space="preserve"> </w:t>
            </w:r>
            <w:r w:rsidRPr="00D95399">
              <w:rPr>
                <w:rFonts w:ascii="Arial" w:hAnsi="Arial" w:cs="Arial"/>
                <w:sz w:val="18"/>
                <w:szCs w:val="18"/>
              </w:rPr>
              <w:t>слід</w:t>
            </w:r>
            <w:r w:rsidR="00B0592C">
              <w:rPr>
                <w:rFonts w:ascii="Arial" w:hAnsi="Arial" w:cs="Arial"/>
                <w:sz w:val="18"/>
                <w:szCs w:val="18"/>
              </w:rPr>
              <w:t xml:space="preserve"> </w:t>
            </w:r>
            <w:r w:rsidRPr="00D95399">
              <w:rPr>
                <w:rFonts w:ascii="Arial" w:hAnsi="Arial" w:cs="Arial"/>
                <w:sz w:val="18"/>
                <w:szCs w:val="18"/>
              </w:rPr>
              <w:t>приймати</w:t>
            </w:r>
            <w:r w:rsidR="00B0592C">
              <w:rPr>
                <w:rFonts w:ascii="Arial" w:hAnsi="Arial" w:cs="Arial"/>
                <w:sz w:val="18"/>
                <w:szCs w:val="18"/>
              </w:rPr>
              <w:t xml:space="preserve"> </w:t>
            </w:r>
            <w:r w:rsidRPr="00D95399">
              <w:rPr>
                <w:rFonts w:ascii="Arial" w:hAnsi="Arial" w:cs="Arial"/>
                <w:sz w:val="18"/>
                <w:szCs w:val="18"/>
              </w:rPr>
              <w:t>не</w:t>
            </w:r>
            <w:r w:rsidR="00B0592C">
              <w:rPr>
                <w:rFonts w:ascii="Arial" w:hAnsi="Arial" w:cs="Arial"/>
                <w:sz w:val="18"/>
                <w:szCs w:val="18"/>
              </w:rPr>
              <w:t xml:space="preserve"> </w:t>
            </w:r>
            <w:r w:rsidRPr="00D95399">
              <w:rPr>
                <w:rFonts w:ascii="Arial" w:hAnsi="Arial" w:cs="Arial"/>
                <w:sz w:val="18"/>
                <w:szCs w:val="18"/>
              </w:rPr>
              <w:t>менше</w:t>
            </w:r>
            <w:r w:rsidR="00B0592C">
              <w:rPr>
                <w:rFonts w:ascii="Arial" w:hAnsi="Arial" w:cs="Arial"/>
                <w:sz w:val="18"/>
                <w:szCs w:val="18"/>
              </w:rPr>
              <w:t xml:space="preserve"> </w:t>
            </w:r>
            <w:r w:rsidRPr="00D95399">
              <w:rPr>
                <w:rFonts w:ascii="Arial" w:hAnsi="Arial" w:cs="Arial"/>
                <w:sz w:val="18"/>
                <w:szCs w:val="18"/>
              </w:rPr>
              <w:t>різниці</w:t>
            </w:r>
            <w:r w:rsidR="00B0592C">
              <w:rPr>
                <w:rFonts w:ascii="Arial" w:hAnsi="Arial" w:cs="Arial"/>
                <w:sz w:val="18"/>
                <w:szCs w:val="18"/>
              </w:rPr>
              <w:t xml:space="preserve"> </w:t>
            </w:r>
            <w:r w:rsidRPr="00D95399">
              <w:rPr>
                <w:rFonts w:ascii="Arial" w:hAnsi="Arial" w:cs="Arial"/>
                <w:sz w:val="18"/>
                <w:szCs w:val="18"/>
              </w:rPr>
              <w:t>в</w:t>
            </w:r>
            <w:r w:rsidR="00B0592C">
              <w:rPr>
                <w:rFonts w:ascii="Arial" w:hAnsi="Arial" w:cs="Arial"/>
                <w:sz w:val="18"/>
                <w:szCs w:val="18"/>
              </w:rPr>
              <w:t xml:space="preserve"> </w:t>
            </w:r>
            <w:r w:rsidRPr="00D95399">
              <w:rPr>
                <w:rFonts w:ascii="Arial" w:hAnsi="Arial" w:cs="Arial"/>
                <w:sz w:val="18"/>
                <w:szCs w:val="18"/>
              </w:rPr>
              <w:t>відмітках</w:t>
            </w:r>
            <w:r w:rsidR="00B0592C">
              <w:rPr>
                <w:rFonts w:ascii="Arial" w:hAnsi="Arial" w:cs="Arial"/>
                <w:sz w:val="18"/>
                <w:szCs w:val="18"/>
              </w:rPr>
              <w:t xml:space="preserve"> </w:t>
            </w:r>
            <w:r w:rsidRPr="00D95399">
              <w:rPr>
                <w:rFonts w:ascii="Arial" w:hAnsi="Arial" w:cs="Arial"/>
                <w:sz w:val="18"/>
                <w:szCs w:val="18"/>
              </w:rPr>
              <w:t>закладання</w:t>
            </w:r>
            <w:r w:rsidR="00B0592C">
              <w:rPr>
                <w:rFonts w:ascii="Arial" w:hAnsi="Arial" w:cs="Arial"/>
                <w:sz w:val="18"/>
                <w:szCs w:val="18"/>
              </w:rPr>
              <w:t xml:space="preserve"> </w:t>
            </w:r>
            <w:r w:rsidRPr="00D95399">
              <w:rPr>
                <w:rFonts w:ascii="Arial" w:hAnsi="Arial" w:cs="Arial"/>
                <w:sz w:val="18"/>
                <w:szCs w:val="18"/>
              </w:rPr>
              <w:t>мереж,вище</w:t>
            </w:r>
            <w:r w:rsidR="00B0592C">
              <w:rPr>
                <w:rFonts w:ascii="Arial" w:hAnsi="Arial" w:cs="Arial"/>
                <w:sz w:val="18"/>
                <w:szCs w:val="18"/>
              </w:rPr>
              <w:t xml:space="preserve"> </w:t>
            </w:r>
            <w:r w:rsidRPr="00D95399">
              <w:rPr>
                <w:rFonts w:ascii="Arial" w:hAnsi="Arial" w:cs="Arial"/>
                <w:sz w:val="18"/>
                <w:szCs w:val="18"/>
              </w:rPr>
              <w:t>теплових</w:t>
            </w:r>
            <w:r w:rsidR="00B0592C">
              <w:rPr>
                <w:rFonts w:ascii="Arial" w:hAnsi="Arial" w:cs="Arial"/>
                <w:sz w:val="18"/>
                <w:szCs w:val="18"/>
              </w:rPr>
              <w:t xml:space="preserve"> </w:t>
            </w:r>
            <w:r w:rsidRPr="00D95399">
              <w:rPr>
                <w:rFonts w:ascii="Arial" w:hAnsi="Arial" w:cs="Arial"/>
                <w:sz w:val="18"/>
                <w:szCs w:val="18"/>
              </w:rPr>
              <w:t>мереж-відстані,наведені</w:t>
            </w:r>
            <w:r w:rsidR="00B0592C">
              <w:rPr>
                <w:rFonts w:ascii="Arial" w:hAnsi="Arial" w:cs="Arial"/>
                <w:sz w:val="18"/>
                <w:szCs w:val="18"/>
              </w:rPr>
              <w:t xml:space="preserve"> </w:t>
            </w:r>
            <w:r w:rsidRPr="00D95399">
              <w:rPr>
                <w:rFonts w:ascii="Arial" w:hAnsi="Arial" w:cs="Arial"/>
                <w:sz w:val="18"/>
                <w:szCs w:val="18"/>
              </w:rPr>
              <w:t>в</w:t>
            </w:r>
            <w:r w:rsidR="006E0EBC">
              <w:rPr>
                <w:rFonts w:ascii="Arial" w:hAnsi="Arial" w:cs="Arial"/>
                <w:sz w:val="18"/>
                <w:szCs w:val="18"/>
              </w:rPr>
              <w:t xml:space="preserve"> </w:t>
            </w:r>
            <w:r w:rsidRPr="00D95399">
              <w:rPr>
                <w:rFonts w:ascii="Arial" w:hAnsi="Arial" w:cs="Arial"/>
                <w:sz w:val="18"/>
                <w:szCs w:val="18"/>
              </w:rPr>
              <w:t>таблиці, слід збільшувати на різницю в глибині закладання.</w:t>
            </w:r>
          </w:p>
        </w:tc>
      </w:tr>
    </w:tbl>
    <w:p w:rsidR="00A90D7C" w:rsidRPr="006E0EBC" w:rsidRDefault="00A90D7C" w:rsidP="007C0C25">
      <w:pPr>
        <w:tabs>
          <w:tab w:val="left" w:pos="6327"/>
        </w:tabs>
        <w:jc w:val="both"/>
        <w:rPr>
          <w:rFonts w:ascii="Arial" w:hAnsi="Arial" w:cs="Arial"/>
          <w:sz w:val="18"/>
          <w:szCs w:val="18"/>
          <w:lang w:val="uk-UA"/>
        </w:rPr>
      </w:pPr>
    </w:p>
    <w:p w:rsidR="00D95399" w:rsidRPr="006E0EBC" w:rsidRDefault="00D95399" w:rsidP="007C0C25">
      <w:pPr>
        <w:tabs>
          <w:tab w:val="left" w:pos="6327"/>
        </w:tabs>
        <w:jc w:val="both"/>
        <w:rPr>
          <w:rFonts w:ascii="Arial" w:hAnsi="Arial" w:cs="Arial"/>
          <w:sz w:val="18"/>
          <w:szCs w:val="18"/>
          <w:lang w:val="uk-UA"/>
        </w:rPr>
      </w:pPr>
    </w:p>
    <w:p w:rsidR="00D95399" w:rsidRPr="006E0EBC" w:rsidRDefault="00D95399" w:rsidP="007C0C25">
      <w:pPr>
        <w:tabs>
          <w:tab w:val="left" w:pos="6327"/>
        </w:tabs>
        <w:jc w:val="both"/>
        <w:rPr>
          <w:rFonts w:ascii="Arial" w:hAnsi="Arial" w:cs="Arial"/>
          <w:sz w:val="18"/>
          <w:szCs w:val="18"/>
          <w:lang w:val="uk-UA"/>
        </w:rPr>
      </w:pPr>
    </w:p>
    <w:p w:rsidR="00D95399" w:rsidRPr="006E0EBC" w:rsidRDefault="00D95399" w:rsidP="007C0C25">
      <w:pPr>
        <w:tabs>
          <w:tab w:val="left" w:pos="6327"/>
        </w:tabs>
        <w:jc w:val="both"/>
        <w:rPr>
          <w:rFonts w:ascii="Arial" w:hAnsi="Arial" w:cs="Arial"/>
          <w:sz w:val="18"/>
          <w:szCs w:val="18"/>
          <w:lang w:val="uk-UA"/>
        </w:rPr>
      </w:pPr>
    </w:p>
    <w:p w:rsidR="00D95399" w:rsidRPr="006E0EBC" w:rsidRDefault="00D95399" w:rsidP="007C0C25">
      <w:pPr>
        <w:tabs>
          <w:tab w:val="left" w:pos="6327"/>
        </w:tabs>
        <w:jc w:val="both"/>
        <w:rPr>
          <w:rFonts w:ascii="Arial" w:hAnsi="Arial" w:cs="Arial"/>
          <w:sz w:val="18"/>
          <w:szCs w:val="18"/>
          <w:lang w:val="uk-UA"/>
        </w:rPr>
      </w:pPr>
    </w:p>
    <w:p w:rsidR="00D95399" w:rsidRPr="006E0EBC" w:rsidRDefault="00D95399" w:rsidP="007C0C25">
      <w:pPr>
        <w:tabs>
          <w:tab w:val="left" w:pos="6327"/>
        </w:tabs>
        <w:jc w:val="both"/>
        <w:rPr>
          <w:rFonts w:ascii="Arial" w:hAnsi="Arial" w:cs="Arial"/>
          <w:sz w:val="18"/>
          <w:szCs w:val="18"/>
          <w:lang w:val="uk-UA"/>
        </w:rPr>
      </w:pPr>
    </w:p>
    <w:p w:rsidR="005F5B27" w:rsidRPr="006E0EBC" w:rsidRDefault="005F5B27">
      <w:pPr>
        <w:rPr>
          <w:rFonts w:ascii="Arial" w:hAnsi="Arial" w:cs="Arial"/>
          <w:sz w:val="18"/>
          <w:szCs w:val="18"/>
          <w:lang w:val="uk-UA"/>
        </w:rPr>
        <w:sectPr w:rsidR="005F5B27" w:rsidRPr="006E0EBC" w:rsidSect="00D17AB4">
          <w:pgSz w:w="11910" w:h="16840"/>
          <w:pgMar w:top="1134" w:right="1134" w:bottom="1134" w:left="1134" w:header="727" w:footer="0" w:gutter="0"/>
          <w:cols w:space="720"/>
        </w:sectPr>
      </w:pPr>
    </w:p>
    <w:p w:rsidR="00D95399" w:rsidRDefault="00D95399" w:rsidP="00D95399">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52</w:t>
      </w:r>
      <w:r w:rsidRPr="00447A1C">
        <w:rPr>
          <w:rFonts w:ascii="Arial" w:hAnsi="Arial" w:cs="Arial"/>
          <w:sz w:val="21"/>
          <w:szCs w:val="21"/>
          <w:u w:val="single"/>
          <w:lang w:val="uk-UA"/>
        </w:rPr>
        <w:t xml:space="preserve"> ДБН В.2.5-39:2008</w:t>
      </w:r>
    </w:p>
    <w:p w:rsidR="000E28BE" w:rsidRPr="000E28BE" w:rsidRDefault="000E28BE" w:rsidP="000E28BE">
      <w:pPr>
        <w:pStyle w:val="a3"/>
        <w:spacing w:after="57" w:line="242" w:lineRule="auto"/>
        <w:ind w:left="1560" w:hanging="1418"/>
        <w:rPr>
          <w:rFonts w:ascii="Arial" w:hAnsi="Arial" w:cs="Arial"/>
          <w:sz w:val="21"/>
          <w:szCs w:val="21"/>
        </w:rPr>
      </w:pPr>
      <w:r>
        <w:rPr>
          <w:b/>
        </w:rPr>
        <w:t>Таблиця</w:t>
      </w:r>
      <w:r w:rsidR="006E0EBC">
        <w:rPr>
          <w:b/>
        </w:rPr>
        <w:t xml:space="preserve"> </w:t>
      </w:r>
      <w:r>
        <w:rPr>
          <w:b/>
        </w:rPr>
        <w:t>Б.3-</w:t>
      </w:r>
      <w:r w:rsidR="006E0EBC">
        <w:rPr>
          <w:b/>
        </w:rPr>
        <w:t xml:space="preserve"> </w:t>
      </w:r>
      <w:r w:rsidRPr="000E28BE">
        <w:rPr>
          <w:rFonts w:ascii="Arial" w:hAnsi="Arial" w:cs="Arial"/>
          <w:sz w:val="21"/>
          <w:szCs w:val="21"/>
        </w:rPr>
        <w:t>Відстань</w:t>
      </w:r>
      <w:r w:rsidR="006E0EBC">
        <w:rPr>
          <w:rFonts w:ascii="Arial" w:hAnsi="Arial" w:cs="Arial"/>
          <w:sz w:val="21"/>
          <w:szCs w:val="21"/>
        </w:rPr>
        <w:t xml:space="preserve"> </w:t>
      </w:r>
      <w:r w:rsidRPr="000E28BE">
        <w:rPr>
          <w:rFonts w:ascii="Arial" w:hAnsi="Arial" w:cs="Arial"/>
          <w:sz w:val="21"/>
          <w:szCs w:val="21"/>
        </w:rPr>
        <w:t>по</w:t>
      </w:r>
      <w:r w:rsidR="006E0EBC">
        <w:rPr>
          <w:rFonts w:ascii="Arial" w:hAnsi="Arial" w:cs="Arial"/>
          <w:sz w:val="21"/>
          <w:szCs w:val="21"/>
        </w:rPr>
        <w:t xml:space="preserve"> </w:t>
      </w:r>
      <w:r w:rsidRPr="000E28BE">
        <w:rPr>
          <w:rFonts w:ascii="Arial" w:hAnsi="Arial" w:cs="Arial"/>
          <w:sz w:val="21"/>
          <w:szCs w:val="21"/>
        </w:rPr>
        <w:t>горизонталі</w:t>
      </w:r>
      <w:r w:rsidR="006E0EBC">
        <w:rPr>
          <w:rFonts w:ascii="Arial" w:hAnsi="Arial" w:cs="Arial"/>
          <w:sz w:val="21"/>
          <w:szCs w:val="21"/>
        </w:rPr>
        <w:t xml:space="preserve"> </w:t>
      </w:r>
      <w:r w:rsidRPr="000E28BE">
        <w:rPr>
          <w:rFonts w:ascii="Arial" w:hAnsi="Arial" w:cs="Arial"/>
          <w:sz w:val="21"/>
          <w:szCs w:val="21"/>
        </w:rPr>
        <w:t>від</w:t>
      </w:r>
      <w:r w:rsidR="006E0EBC">
        <w:rPr>
          <w:rFonts w:ascii="Arial" w:hAnsi="Arial" w:cs="Arial"/>
          <w:sz w:val="21"/>
          <w:szCs w:val="21"/>
        </w:rPr>
        <w:t xml:space="preserve"> </w:t>
      </w:r>
      <w:r w:rsidRPr="000E28BE">
        <w:rPr>
          <w:rFonts w:ascii="Arial" w:hAnsi="Arial" w:cs="Arial"/>
          <w:sz w:val="21"/>
          <w:szCs w:val="21"/>
        </w:rPr>
        <w:t>будівельних</w:t>
      </w:r>
      <w:r w:rsidR="006E0EBC">
        <w:rPr>
          <w:rFonts w:ascii="Arial" w:hAnsi="Arial" w:cs="Arial"/>
          <w:sz w:val="21"/>
          <w:szCs w:val="21"/>
        </w:rPr>
        <w:t xml:space="preserve"> </w:t>
      </w:r>
      <w:r w:rsidRPr="000E28BE">
        <w:rPr>
          <w:rFonts w:ascii="Arial" w:hAnsi="Arial" w:cs="Arial"/>
          <w:sz w:val="21"/>
          <w:szCs w:val="21"/>
        </w:rPr>
        <w:t>конструкцій</w:t>
      </w:r>
      <w:r w:rsidR="006E0EBC">
        <w:rPr>
          <w:rFonts w:ascii="Arial" w:hAnsi="Arial" w:cs="Arial"/>
          <w:sz w:val="21"/>
          <w:szCs w:val="21"/>
        </w:rPr>
        <w:t xml:space="preserve"> </w:t>
      </w:r>
      <w:r w:rsidRPr="000E28BE">
        <w:rPr>
          <w:rFonts w:ascii="Arial" w:hAnsi="Arial" w:cs="Arial"/>
          <w:sz w:val="21"/>
          <w:szCs w:val="21"/>
        </w:rPr>
        <w:t>теплових мереж або</w:t>
      </w:r>
      <w:r w:rsidR="006E0EBC">
        <w:rPr>
          <w:rFonts w:ascii="Arial" w:hAnsi="Arial" w:cs="Arial"/>
          <w:sz w:val="21"/>
          <w:szCs w:val="21"/>
        </w:rPr>
        <w:t xml:space="preserve"> </w:t>
      </w:r>
      <w:r w:rsidRPr="000E28BE">
        <w:rPr>
          <w:rFonts w:ascii="Arial" w:hAnsi="Arial" w:cs="Arial"/>
          <w:sz w:val="21"/>
          <w:szCs w:val="21"/>
        </w:rPr>
        <w:t>оболонки</w:t>
      </w:r>
      <w:r w:rsidR="006E0EBC">
        <w:rPr>
          <w:rFonts w:ascii="Arial" w:hAnsi="Arial" w:cs="Arial"/>
          <w:sz w:val="21"/>
          <w:szCs w:val="21"/>
        </w:rPr>
        <w:t xml:space="preserve"> </w:t>
      </w:r>
      <w:r w:rsidRPr="000E28BE">
        <w:rPr>
          <w:rFonts w:ascii="Arial" w:hAnsi="Arial" w:cs="Arial"/>
          <w:sz w:val="21"/>
          <w:szCs w:val="21"/>
        </w:rPr>
        <w:t>ізоляції трубопроводів при безканальному прокладанні до будівель, споруд та інженерних мереж</w:t>
      </w:r>
    </w:p>
    <w:tbl>
      <w:tblPr>
        <w:tblStyle w:val="TableNormal"/>
        <w:tblW w:w="950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4"/>
        <w:gridCol w:w="2517"/>
      </w:tblGrid>
      <w:tr w:rsidR="000E28BE" w:rsidTr="00CA0227">
        <w:trPr>
          <w:trHeight w:val="462"/>
        </w:trPr>
        <w:tc>
          <w:tcPr>
            <w:tcW w:w="6984" w:type="dxa"/>
          </w:tcPr>
          <w:p w:rsidR="000E28BE" w:rsidRDefault="000E28BE" w:rsidP="005009D0">
            <w:pPr>
              <w:pStyle w:val="TableParagraph"/>
              <w:spacing w:before="112" w:line="240" w:lineRule="auto"/>
              <w:ind w:left="1754"/>
              <w:jc w:val="left"/>
              <w:rPr>
                <w:b/>
                <w:sz w:val="20"/>
              </w:rPr>
            </w:pPr>
            <w:bookmarkStart w:id="9" w:name="_Hlk117712414"/>
            <w:r>
              <w:rPr>
                <w:b/>
                <w:sz w:val="20"/>
              </w:rPr>
              <w:t>Будівлі,споруди</w:t>
            </w:r>
            <w:r w:rsidR="006E0EBC">
              <w:rPr>
                <w:b/>
                <w:sz w:val="20"/>
              </w:rPr>
              <w:t xml:space="preserve"> </w:t>
            </w:r>
            <w:r>
              <w:rPr>
                <w:b/>
                <w:sz w:val="20"/>
              </w:rPr>
              <w:t>та</w:t>
            </w:r>
            <w:r w:rsidR="006E0EBC">
              <w:rPr>
                <w:b/>
                <w:sz w:val="20"/>
              </w:rPr>
              <w:t xml:space="preserve"> </w:t>
            </w:r>
            <w:r>
              <w:rPr>
                <w:b/>
                <w:sz w:val="20"/>
              </w:rPr>
              <w:t>інженерні</w:t>
            </w:r>
            <w:r w:rsidR="006E0EBC">
              <w:rPr>
                <w:b/>
                <w:sz w:val="20"/>
              </w:rPr>
              <w:t xml:space="preserve"> </w:t>
            </w:r>
            <w:r>
              <w:rPr>
                <w:b/>
                <w:spacing w:val="-2"/>
                <w:sz w:val="20"/>
              </w:rPr>
              <w:t>мережі</w:t>
            </w:r>
          </w:p>
        </w:tc>
        <w:tc>
          <w:tcPr>
            <w:tcW w:w="2517" w:type="dxa"/>
          </w:tcPr>
          <w:p w:rsidR="000E28BE" w:rsidRDefault="000E28BE" w:rsidP="005009D0">
            <w:pPr>
              <w:pStyle w:val="TableParagraph"/>
              <w:spacing w:line="228" w:lineRule="exact"/>
              <w:ind w:left="976" w:hanging="617"/>
              <w:jc w:val="left"/>
              <w:rPr>
                <w:b/>
                <w:sz w:val="20"/>
              </w:rPr>
            </w:pPr>
            <w:r>
              <w:rPr>
                <w:b/>
                <w:sz w:val="20"/>
              </w:rPr>
              <w:t>Найменша</w:t>
            </w:r>
            <w:r w:rsidR="006E0EBC">
              <w:rPr>
                <w:b/>
                <w:sz w:val="20"/>
              </w:rPr>
              <w:t xml:space="preserve"> </w:t>
            </w:r>
            <w:r>
              <w:rPr>
                <w:b/>
                <w:sz w:val="20"/>
              </w:rPr>
              <w:t>відстань</w:t>
            </w:r>
            <w:r w:rsidR="006E0EBC">
              <w:rPr>
                <w:b/>
                <w:sz w:val="20"/>
              </w:rPr>
              <w:t xml:space="preserve"> </w:t>
            </w:r>
            <w:r>
              <w:rPr>
                <w:b/>
                <w:sz w:val="20"/>
              </w:rPr>
              <w:t xml:space="preserve">на </w:t>
            </w:r>
            <w:bookmarkStart w:id="10" w:name="Підземне_прокладання_теплових_мереж"/>
            <w:bookmarkEnd w:id="10"/>
            <w:r>
              <w:rPr>
                <w:b/>
                <w:sz w:val="20"/>
              </w:rPr>
              <w:t>просвіт, м</w:t>
            </w:r>
          </w:p>
        </w:tc>
      </w:tr>
      <w:bookmarkEnd w:id="9"/>
      <w:tr w:rsidR="000E28BE" w:rsidTr="00CA0227">
        <w:trPr>
          <w:trHeight w:val="230"/>
        </w:trPr>
        <w:tc>
          <w:tcPr>
            <w:tcW w:w="9501" w:type="dxa"/>
            <w:gridSpan w:val="2"/>
          </w:tcPr>
          <w:p w:rsidR="000E28BE" w:rsidRDefault="000E28BE" w:rsidP="005009D0">
            <w:pPr>
              <w:pStyle w:val="TableParagraph"/>
              <w:ind w:left="3093" w:right="3086"/>
              <w:rPr>
                <w:b/>
                <w:sz w:val="20"/>
              </w:rPr>
            </w:pPr>
            <w:r>
              <w:rPr>
                <w:b/>
                <w:sz w:val="20"/>
              </w:rPr>
              <w:t>Підземне</w:t>
            </w:r>
            <w:r w:rsidR="006E0EBC">
              <w:rPr>
                <w:b/>
                <w:sz w:val="20"/>
              </w:rPr>
              <w:t xml:space="preserve"> </w:t>
            </w:r>
            <w:r>
              <w:rPr>
                <w:b/>
                <w:sz w:val="20"/>
              </w:rPr>
              <w:t>прокладання</w:t>
            </w:r>
            <w:r w:rsidR="006E0EBC">
              <w:rPr>
                <w:b/>
                <w:sz w:val="20"/>
              </w:rPr>
              <w:t xml:space="preserve"> </w:t>
            </w:r>
            <w:r>
              <w:rPr>
                <w:b/>
                <w:sz w:val="20"/>
              </w:rPr>
              <w:t>теплових</w:t>
            </w:r>
            <w:r w:rsidR="006E0EBC">
              <w:rPr>
                <w:b/>
                <w:sz w:val="20"/>
              </w:rPr>
              <w:t xml:space="preserve"> </w:t>
            </w:r>
            <w:r>
              <w:rPr>
                <w:b/>
                <w:spacing w:val="-4"/>
                <w:sz w:val="20"/>
              </w:rPr>
              <w:t>мереж</w:t>
            </w:r>
          </w:p>
        </w:tc>
      </w:tr>
      <w:tr w:rsidR="000E28BE" w:rsidTr="00CA0227">
        <w:trPr>
          <w:trHeight w:val="233"/>
        </w:trPr>
        <w:tc>
          <w:tcPr>
            <w:tcW w:w="6984" w:type="dxa"/>
          </w:tcPr>
          <w:p w:rsidR="000E28BE" w:rsidRDefault="000E28BE" w:rsidP="005009D0">
            <w:pPr>
              <w:pStyle w:val="TableParagraph"/>
              <w:spacing w:before="1"/>
              <w:jc w:val="left"/>
              <w:rPr>
                <w:sz w:val="20"/>
              </w:rPr>
            </w:pPr>
            <w:r>
              <w:rPr>
                <w:sz w:val="20"/>
              </w:rPr>
              <w:t>До</w:t>
            </w:r>
            <w:r w:rsidR="006E0EBC">
              <w:rPr>
                <w:sz w:val="20"/>
              </w:rPr>
              <w:t xml:space="preserve"> </w:t>
            </w:r>
            <w:r>
              <w:rPr>
                <w:sz w:val="20"/>
              </w:rPr>
              <w:t>фундаментів</w:t>
            </w:r>
            <w:r w:rsidR="006E0EBC">
              <w:rPr>
                <w:sz w:val="20"/>
              </w:rPr>
              <w:t xml:space="preserve"> </w:t>
            </w:r>
            <w:r>
              <w:rPr>
                <w:sz w:val="20"/>
              </w:rPr>
              <w:t>будівель</w:t>
            </w:r>
            <w:r w:rsidR="006E0EBC">
              <w:rPr>
                <w:sz w:val="20"/>
              </w:rPr>
              <w:t xml:space="preserve"> </w:t>
            </w:r>
            <w:r>
              <w:rPr>
                <w:sz w:val="20"/>
              </w:rPr>
              <w:t>і</w:t>
            </w:r>
            <w:r w:rsidR="006E0EBC">
              <w:rPr>
                <w:sz w:val="20"/>
              </w:rPr>
              <w:t xml:space="preserve"> </w:t>
            </w:r>
            <w:r>
              <w:rPr>
                <w:spacing w:val="-2"/>
                <w:sz w:val="20"/>
              </w:rPr>
              <w:t>споруд</w:t>
            </w:r>
          </w:p>
        </w:tc>
        <w:tc>
          <w:tcPr>
            <w:tcW w:w="2517" w:type="dxa"/>
          </w:tcPr>
          <w:p w:rsidR="000E28BE" w:rsidRDefault="000E28BE" w:rsidP="005009D0">
            <w:pPr>
              <w:pStyle w:val="TableParagraph"/>
              <w:spacing w:line="240" w:lineRule="auto"/>
              <w:ind w:left="0"/>
              <w:jc w:val="left"/>
              <w:rPr>
                <w:rFonts w:ascii="Times New Roman"/>
                <w:sz w:val="16"/>
              </w:rPr>
            </w:pPr>
          </w:p>
        </w:tc>
      </w:tr>
      <w:tr w:rsidR="000E28BE" w:rsidTr="00CA0227">
        <w:trPr>
          <w:trHeight w:val="459"/>
        </w:trPr>
        <w:tc>
          <w:tcPr>
            <w:tcW w:w="6984" w:type="dxa"/>
          </w:tcPr>
          <w:p w:rsidR="000E28BE" w:rsidRDefault="000E28BE" w:rsidP="005009D0">
            <w:pPr>
              <w:pStyle w:val="TableParagraph"/>
              <w:spacing w:line="228" w:lineRule="exact"/>
              <w:ind w:right="1005"/>
              <w:jc w:val="left"/>
              <w:rPr>
                <w:sz w:val="20"/>
              </w:rPr>
            </w:pPr>
            <w:r>
              <w:rPr>
                <w:sz w:val="20"/>
              </w:rPr>
              <w:t>а)</w:t>
            </w:r>
            <w:r w:rsidR="006E0EBC">
              <w:rPr>
                <w:sz w:val="20"/>
              </w:rPr>
              <w:t xml:space="preserve"> </w:t>
            </w:r>
            <w:r>
              <w:rPr>
                <w:sz w:val="20"/>
              </w:rPr>
              <w:t>при</w:t>
            </w:r>
            <w:r w:rsidR="006E0EBC">
              <w:rPr>
                <w:sz w:val="20"/>
              </w:rPr>
              <w:t xml:space="preserve"> </w:t>
            </w:r>
            <w:r>
              <w:rPr>
                <w:sz w:val="20"/>
              </w:rPr>
              <w:t>прокладанні</w:t>
            </w:r>
            <w:r w:rsidR="006E0EBC">
              <w:rPr>
                <w:sz w:val="20"/>
              </w:rPr>
              <w:t xml:space="preserve"> </w:t>
            </w:r>
            <w:r>
              <w:rPr>
                <w:sz w:val="20"/>
              </w:rPr>
              <w:t>в</w:t>
            </w:r>
            <w:r w:rsidR="006E0EBC">
              <w:rPr>
                <w:sz w:val="20"/>
              </w:rPr>
              <w:t xml:space="preserve"> </w:t>
            </w:r>
            <w:r>
              <w:rPr>
                <w:sz w:val="20"/>
              </w:rPr>
              <w:t>каналах</w:t>
            </w:r>
            <w:r w:rsidR="006E0EBC">
              <w:rPr>
                <w:sz w:val="20"/>
              </w:rPr>
              <w:t xml:space="preserve"> </w:t>
            </w:r>
            <w:r>
              <w:rPr>
                <w:sz w:val="20"/>
              </w:rPr>
              <w:t>та</w:t>
            </w:r>
            <w:r w:rsidR="006E0EBC">
              <w:rPr>
                <w:sz w:val="20"/>
              </w:rPr>
              <w:t xml:space="preserve"> </w:t>
            </w:r>
            <w:r>
              <w:rPr>
                <w:sz w:val="20"/>
              </w:rPr>
              <w:t>тунелях</w:t>
            </w:r>
            <w:r w:rsidR="006E0EBC">
              <w:rPr>
                <w:sz w:val="20"/>
              </w:rPr>
              <w:t xml:space="preserve"> </w:t>
            </w:r>
            <w:r>
              <w:rPr>
                <w:sz w:val="20"/>
              </w:rPr>
              <w:t>і</w:t>
            </w:r>
            <w:r w:rsidR="006E0EBC">
              <w:rPr>
                <w:sz w:val="20"/>
              </w:rPr>
              <w:t xml:space="preserve"> </w:t>
            </w:r>
            <w:r>
              <w:rPr>
                <w:sz w:val="20"/>
              </w:rPr>
              <w:t>непросадних</w:t>
            </w:r>
            <w:r w:rsidR="006E0EBC">
              <w:rPr>
                <w:sz w:val="20"/>
              </w:rPr>
              <w:t xml:space="preserve"> </w:t>
            </w:r>
            <w:r>
              <w:rPr>
                <w:sz w:val="20"/>
              </w:rPr>
              <w:t>ґрунтах (від зовнішньої стінки каналу, тунелю) при діаметрі труб, мм:</w:t>
            </w:r>
          </w:p>
        </w:tc>
        <w:tc>
          <w:tcPr>
            <w:tcW w:w="2517" w:type="dxa"/>
          </w:tcPr>
          <w:p w:rsidR="000E28BE" w:rsidRDefault="000E28BE" w:rsidP="005009D0">
            <w:pPr>
              <w:pStyle w:val="TableParagraph"/>
              <w:spacing w:line="240" w:lineRule="auto"/>
              <w:ind w:left="0"/>
              <w:jc w:val="left"/>
              <w:rPr>
                <w:rFonts w:ascii="Times New Roman"/>
                <w:sz w:val="18"/>
              </w:rPr>
            </w:pPr>
          </w:p>
        </w:tc>
      </w:tr>
      <w:tr w:rsidR="000E28BE" w:rsidTr="00CA0227">
        <w:trPr>
          <w:trHeight w:val="233"/>
        </w:trPr>
        <w:tc>
          <w:tcPr>
            <w:tcW w:w="6984" w:type="dxa"/>
          </w:tcPr>
          <w:p w:rsidR="000E28BE" w:rsidRPr="00141716" w:rsidRDefault="000E28BE" w:rsidP="005009D0">
            <w:pPr>
              <w:pStyle w:val="TableParagraph"/>
              <w:spacing w:before="1"/>
              <w:ind w:left="803"/>
              <w:jc w:val="left"/>
              <w:rPr>
                <w:rFonts w:ascii="Times New Roman" w:hAnsi="Times New Roman" w:cs="Times New Roman"/>
              </w:rPr>
            </w:pPr>
            <w:r w:rsidRPr="00141716">
              <w:rPr>
                <w:rFonts w:ascii="Times New Roman" w:hAnsi="Times New Roman" w:cs="Times New Roman"/>
                <w:spacing w:val="-2"/>
              </w:rPr>
              <w:t>Ду&lt;500</w:t>
            </w:r>
          </w:p>
        </w:tc>
        <w:tc>
          <w:tcPr>
            <w:tcW w:w="2517" w:type="dxa"/>
          </w:tcPr>
          <w:p w:rsidR="000E28BE" w:rsidRDefault="000E28BE" w:rsidP="005009D0">
            <w:pPr>
              <w:pStyle w:val="TableParagraph"/>
              <w:spacing w:before="1"/>
              <w:ind w:left="1225"/>
              <w:jc w:val="left"/>
              <w:rPr>
                <w:sz w:val="20"/>
              </w:rPr>
            </w:pPr>
            <w:r>
              <w:rPr>
                <w:spacing w:val="-5"/>
                <w:sz w:val="20"/>
              </w:rPr>
              <w:t>2,0</w:t>
            </w:r>
          </w:p>
        </w:tc>
      </w:tr>
      <w:tr w:rsidR="000E28BE" w:rsidTr="00CA0227">
        <w:trPr>
          <w:trHeight w:val="230"/>
        </w:trPr>
        <w:tc>
          <w:tcPr>
            <w:tcW w:w="6984" w:type="dxa"/>
          </w:tcPr>
          <w:p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Ду=500-</w:t>
            </w:r>
            <w:r w:rsidRPr="00141716">
              <w:rPr>
                <w:rFonts w:ascii="Times New Roman" w:hAnsi="Times New Roman" w:cs="Times New Roman"/>
                <w:spacing w:val="-5"/>
              </w:rPr>
              <w:t>80</w:t>
            </w:r>
          </w:p>
        </w:tc>
        <w:tc>
          <w:tcPr>
            <w:tcW w:w="2517" w:type="dxa"/>
          </w:tcPr>
          <w:p w:rsidR="000E28BE" w:rsidRDefault="000E28BE" w:rsidP="005009D0">
            <w:pPr>
              <w:pStyle w:val="TableParagraph"/>
              <w:ind w:left="1230"/>
              <w:jc w:val="left"/>
              <w:rPr>
                <w:sz w:val="20"/>
              </w:rPr>
            </w:pPr>
            <w:r>
              <w:rPr>
                <w:spacing w:val="-5"/>
                <w:sz w:val="20"/>
              </w:rPr>
              <w:t>5,0</w:t>
            </w:r>
          </w:p>
        </w:tc>
      </w:tr>
      <w:tr w:rsidR="000E28BE" w:rsidTr="00CA0227">
        <w:trPr>
          <w:trHeight w:val="230"/>
        </w:trPr>
        <w:tc>
          <w:tcPr>
            <w:tcW w:w="6984" w:type="dxa"/>
          </w:tcPr>
          <w:p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Ду=900 і</w:t>
            </w:r>
            <w:r w:rsidR="006E0EBC">
              <w:rPr>
                <w:rFonts w:ascii="Times New Roman" w:hAnsi="Times New Roman" w:cs="Times New Roman"/>
              </w:rPr>
              <w:t xml:space="preserve"> </w:t>
            </w:r>
            <w:r w:rsidRPr="00141716">
              <w:rPr>
                <w:rFonts w:ascii="Times New Roman" w:hAnsi="Times New Roman" w:cs="Times New Roman"/>
                <w:spacing w:val="-2"/>
              </w:rPr>
              <w:t>більше</w:t>
            </w:r>
          </w:p>
        </w:tc>
        <w:tc>
          <w:tcPr>
            <w:tcW w:w="2517" w:type="dxa"/>
          </w:tcPr>
          <w:p w:rsidR="000E28BE" w:rsidRDefault="000E28BE" w:rsidP="005009D0">
            <w:pPr>
              <w:pStyle w:val="TableParagraph"/>
              <w:ind w:left="1235"/>
              <w:jc w:val="left"/>
              <w:rPr>
                <w:sz w:val="20"/>
              </w:rPr>
            </w:pPr>
            <w:r>
              <w:rPr>
                <w:spacing w:val="-5"/>
                <w:sz w:val="20"/>
              </w:rPr>
              <w:t>8,0</w:t>
            </w:r>
          </w:p>
        </w:tc>
      </w:tr>
      <w:tr w:rsidR="000E28BE" w:rsidTr="00CA0227">
        <w:trPr>
          <w:trHeight w:val="230"/>
        </w:trPr>
        <w:tc>
          <w:tcPr>
            <w:tcW w:w="6984" w:type="dxa"/>
          </w:tcPr>
          <w:p w:rsidR="000E28BE" w:rsidRDefault="000E28BE" w:rsidP="005009D0">
            <w:pPr>
              <w:pStyle w:val="TableParagraph"/>
              <w:ind w:left="160"/>
              <w:jc w:val="left"/>
              <w:rPr>
                <w:sz w:val="20"/>
              </w:rPr>
            </w:pPr>
            <w:r>
              <w:rPr>
                <w:sz w:val="20"/>
              </w:rPr>
              <w:t>Те</w:t>
            </w:r>
            <w:r w:rsidR="006E0EBC">
              <w:rPr>
                <w:sz w:val="20"/>
              </w:rPr>
              <w:t xml:space="preserve"> </w:t>
            </w:r>
            <w:r>
              <w:rPr>
                <w:sz w:val="20"/>
              </w:rPr>
              <w:t>саме</w:t>
            </w:r>
            <w:r w:rsidR="006E0EBC">
              <w:rPr>
                <w:sz w:val="20"/>
              </w:rPr>
              <w:t xml:space="preserve"> </w:t>
            </w:r>
            <w:r>
              <w:rPr>
                <w:sz w:val="20"/>
              </w:rPr>
              <w:t>в</w:t>
            </w:r>
            <w:r w:rsidR="006E0EBC">
              <w:rPr>
                <w:sz w:val="20"/>
              </w:rPr>
              <w:t xml:space="preserve"> </w:t>
            </w:r>
            <w:r>
              <w:rPr>
                <w:sz w:val="20"/>
              </w:rPr>
              <w:t>просадних</w:t>
            </w:r>
            <w:r w:rsidR="006E0EBC">
              <w:rPr>
                <w:sz w:val="20"/>
              </w:rPr>
              <w:t xml:space="preserve"> </w:t>
            </w:r>
            <w:r>
              <w:rPr>
                <w:sz w:val="20"/>
              </w:rPr>
              <w:t>ґрунтах</w:t>
            </w:r>
            <w:r w:rsidR="006E0EBC">
              <w:rPr>
                <w:sz w:val="20"/>
              </w:rPr>
              <w:t xml:space="preserve"> </w:t>
            </w:r>
            <w:r>
              <w:rPr>
                <w:sz w:val="20"/>
              </w:rPr>
              <w:t>І</w:t>
            </w:r>
            <w:r w:rsidR="006E0EBC">
              <w:rPr>
                <w:sz w:val="20"/>
              </w:rPr>
              <w:t xml:space="preserve"> </w:t>
            </w:r>
            <w:r>
              <w:rPr>
                <w:sz w:val="20"/>
              </w:rPr>
              <w:t>типу</w:t>
            </w:r>
            <w:r w:rsidR="006E0EBC">
              <w:rPr>
                <w:sz w:val="20"/>
              </w:rPr>
              <w:t xml:space="preserve"> </w:t>
            </w:r>
            <w:r>
              <w:rPr>
                <w:spacing w:val="-4"/>
                <w:sz w:val="20"/>
              </w:rPr>
              <w:t>при:</w:t>
            </w:r>
          </w:p>
        </w:tc>
        <w:tc>
          <w:tcPr>
            <w:tcW w:w="2517" w:type="dxa"/>
          </w:tcPr>
          <w:p w:rsidR="000E28BE" w:rsidRDefault="000E28BE" w:rsidP="005009D0">
            <w:pPr>
              <w:pStyle w:val="TableParagraph"/>
              <w:spacing w:line="240" w:lineRule="auto"/>
              <w:ind w:left="0"/>
              <w:jc w:val="left"/>
              <w:rPr>
                <w:rFonts w:ascii="Times New Roman"/>
                <w:sz w:val="16"/>
              </w:rPr>
            </w:pPr>
          </w:p>
        </w:tc>
      </w:tr>
      <w:tr w:rsidR="000E28BE" w:rsidTr="00CA0227">
        <w:trPr>
          <w:trHeight w:val="230"/>
        </w:trPr>
        <w:tc>
          <w:tcPr>
            <w:tcW w:w="6984" w:type="dxa"/>
          </w:tcPr>
          <w:p w:rsidR="000E28BE" w:rsidRPr="00141716" w:rsidRDefault="000E28BE" w:rsidP="005009D0">
            <w:pPr>
              <w:pStyle w:val="TableParagraph"/>
              <w:ind w:left="813"/>
              <w:jc w:val="left"/>
              <w:rPr>
                <w:rFonts w:ascii="Times New Roman" w:hAnsi="Times New Roman" w:cs="Times New Roman"/>
              </w:rPr>
            </w:pPr>
            <w:r w:rsidRPr="00141716">
              <w:rPr>
                <w:rFonts w:ascii="Times New Roman" w:hAnsi="Times New Roman" w:cs="Times New Roman"/>
              </w:rPr>
              <w:t>Ду&lt;</w:t>
            </w:r>
            <w:r w:rsidRPr="00141716">
              <w:rPr>
                <w:rFonts w:ascii="Times New Roman" w:hAnsi="Times New Roman" w:cs="Times New Roman"/>
                <w:spacing w:val="-5"/>
              </w:rPr>
              <w:t>500</w:t>
            </w:r>
          </w:p>
        </w:tc>
        <w:tc>
          <w:tcPr>
            <w:tcW w:w="2517" w:type="dxa"/>
          </w:tcPr>
          <w:p w:rsidR="000E28BE" w:rsidRDefault="000E28BE" w:rsidP="005009D0">
            <w:pPr>
              <w:pStyle w:val="TableParagraph"/>
              <w:ind w:left="1245"/>
              <w:jc w:val="left"/>
              <w:rPr>
                <w:sz w:val="20"/>
              </w:rPr>
            </w:pPr>
            <w:r>
              <w:rPr>
                <w:spacing w:val="-5"/>
                <w:sz w:val="20"/>
              </w:rPr>
              <w:t>5,0</w:t>
            </w:r>
          </w:p>
        </w:tc>
      </w:tr>
      <w:tr w:rsidR="000E28BE" w:rsidTr="00CA0227">
        <w:trPr>
          <w:trHeight w:val="230"/>
        </w:trPr>
        <w:tc>
          <w:tcPr>
            <w:tcW w:w="6984" w:type="dxa"/>
          </w:tcPr>
          <w:p w:rsidR="000E28BE" w:rsidRPr="00141716" w:rsidRDefault="000E28BE" w:rsidP="005009D0">
            <w:pPr>
              <w:pStyle w:val="TableParagraph"/>
              <w:ind w:left="813"/>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500</w:t>
            </w:r>
          </w:p>
        </w:tc>
        <w:tc>
          <w:tcPr>
            <w:tcW w:w="2517" w:type="dxa"/>
          </w:tcPr>
          <w:p w:rsidR="000E28BE" w:rsidRDefault="000E28BE" w:rsidP="005009D0">
            <w:pPr>
              <w:pStyle w:val="TableParagraph"/>
              <w:ind w:left="1240"/>
              <w:jc w:val="left"/>
              <w:rPr>
                <w:sz w:val="20"/>
              </w:rPr>
            </w:pPr>
            <w:r>
              <w:rPr>
                <w:spacing w:val="-5"/>
                <w:sz w:val="20"/>
              </w:rPr>
              <w:t>8,0</w:t>
            </w:r>
          </w:p>
        </w:tc>
      </w:tr>
      <w:tr w:rsidR="000E28BE" w:rsidTr="00CA0227">
        <w:trPr>
          <w:trHeight w:val="462"/>
        </w:trPr>
        <w:tc>
          <w:tcPr>
            <w:tcW w:w="6984" w:type="dxa"/>
          </w:tcPr>
          <w:p w:rsidR="000E28BE" w:rsidRDefault="000E28BE" w:rsidP="005009D0">
            <w:pPr>
              <w:pStyle w:val="TableParagraph"/>
              <w:spacing w:line="230" w:lineRule="exact"/>
              <w:ind w:right="433"/>
              <w:jc w:val="left"/>
              <w:rPr>
                <w:sz w:val="20"/>
              </w:rPr>
            </w:pPr>
            <w:r>
              <w:rPr>
                <w:sz w:val="20"/>
              </w:rPr>
              <w:t>б)</w:t>
            </w:r>
            <w:r w:rsidR="006E0EBC">
              <w:rPr>
                <w:sz w:val="20"/>
              </w:rPr>
              <w:t xml:space="preserve"> </w:t>
            </w:r>
            <w:r>
              <w:rPr>
                <w:sz w:val="20"/>
              </w:rPr>
              <w:t>при</w:t>
            </w:r>
            <w:r w:rsidR="006E0EBC">
              <w:rPr>
                <w:sz w:val="20"/>
              </w:rPr>
              <w:t xml:space="preserve"> </w:t>
            </w:r>
            <w:r>
              <w:rPr>
                <w:sz w:val="20"/>
              </w:rPr>
              <w:t>безканальному</w:t>
            </w:r>
            <w:r w:rsidR="006E0EBC">
              <w:rPr>
                <w:sz w:val="20"/>
              </w:rPr>
              <w:t xml:space="preserve"> </w:t>
            </w:r>
            <w:r>
              <w:rPr>
                <w:sz w:val="20"/>
              </w:rPr>
              <w:t>прокладанні</w:t>
            </w:r>
            <w:r w:rsidR="006E0EBC">
              <w:rPr>
                <w:sz w:val="20"/>
              </w:rPr>
              <w:t xml:space="preserve"> </w:t>
            </w:r>
            <w:r>
              <w:rPr>
                <w:sz w:val="20"/>
              </w:rPr>
              <w:t>в</w:t>
            </w:r>
            <w:r w:rsidR="006E0EBC">
              <w:rPr>
                <w:sz w:val="20"/>
              </w:rPr>
              <w:t xml:space="preserve"> </w:t>
            </w:r>
            <w:r>
              <w:rPr>
                <w:sz w:val="20"/>
              </w:rPr>
              <w:t>непросадних</w:t>
            </w:r>
            <w:r w:rsidR="006E0EBC">
              <w:rPr>
                <w:sz w:val="20"/>
              </w:rPr>
              <w:t xml:space="preserve"> </w:t>
            </w:r>
            <w:r>
              <w:rPr>
                <w:sz w:val="20"/>
              </w:rPr>
              <w:t>ґрунтах</w:t>
            </w:r>
            <w:r w:rsidR="006E0EBC">
              <w:rPr>
                <w:sz w:val="20"/>
              </w:rPr>
              <w:t xml:space="preserve"> </w:t>
            </w:r>
            <w:r>
              <w:rPr>
                <w:sz w:val="20"/>
              </w:rPr>
              <w:t>(від</w:t>
            </w:r>
            <w:r w:rsidR="006E0EBC">
              <w:rPr>
                <w:sz w:val="20"/>
              </w:rPr>
              <w:t xml:space="preserve"> </w:t>
            </w:r>
            <w:r>
              <w:rPr>
                <w:sz w:val="20"/>
              </w:rPr>
              <w:t>обо- лонки безканального прокладання) при діаметрі труб, мм:</w:t>
            </w:r>
          </w:p>
        </w:tc>
        <w:tc>
          <w:tcPr>
            <w:tcW w:w="2517" w:type="dxa"/>
          </w:tcPr>
          <w:p w:rsidR="000E28BE" w:rsidRDefault="000E28BE" w:rsidP="005009D0">
            <w:pPr>
              <w:pStyle w:val="TableParagraph"/>
              <w:spacing w:line="240" w:lineRule="auto"/>
              <w:ind w:left="0"/>
              <w:jc w:val="left"/>
              <w:rPr>
                <w:rFonts w:ascii="Times New Roman"/>
                <w:sz w:val="18"/>
              </w:rPr>
            </w:pPr>
          </w:p>
        </w:tc>
      </w:tr>
      <w:tr w:rsidR="000E28BE" w:rsidTr="00CA0227">
        <w:trPr>
          <w:trHeight w:val="230"/>
        </w:trPr>
        <w:tc>
          <w:tcPr>
            <w:tcW w:w="6984" w:type="dxa"/>
          </w:tcPr>
          <w:p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Ду&lt;</w:t>
            </w:r>
            <w:r w:rsidRPr="00141716">
              <w:rPr>
                <w:rFonts w:ascii="Times New Roman" w:hAnsi="Times New Roman" w:cs="Times New Roman"/>
                <w:spacing w:val="-5"/>
              </w:rPr>
              <w:t>500</w:t>
            </w:r>
          </w:p>
        </w:tc>
        <w:tc>
          <w:tcPr>
            <w:tcW w:w="2517" w:type="dxa"/>
          </w:tcPr>
          <w:p w:rsidR="000E28BE" w:rsidRDefault="000E28BE" w:rsidP="005009D0">
            <w:pPr>
              <w:pStyle w:val="TableParagraph"/>
              <w:ind w:left="1240"/>
              <w:jc w:val="left"/>
              <w:rPr>
                <w:sz w:val="20"/>
              </w:rPr>
            </w:pPr>
            <w:r>
              <w:rPr>
                <w:spacing w:val="-5"/>
                <w:sz w:val="20"/>
              </w:rPr>
              <w:t>5,0</w:t>
            </w:r>
          </w:p>
        </w:tc>
      </w:tr>
      <w:tr w:rsidR="000E28BE" w:rsidTr="00CA0227">
        <w:trPr>
          <w:trHeight w:val="230"/>
        </w:trPr>
        <w:tc>
          <w:tcPr>
            <w:tcW w:w="6984" w:type="dxa"/>
          </w:tcPr>
          <w:p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500</w:t>
            </w:r>
          </w:p>
        </w:tc>
        <w:tc>
          <w:tcPr>
            <w:tcW w:w="2517" w:type="dxa"/>
          </w:tcPr>
          <w:p w:rsidR="000E28BE" w:rsidRDefault="000E28BE" w:rsidP="005009D0">
            <w:pPr>
              <w:pStyle w:val="TableParagraph"/>
              <w:ind w:left="1235"/>
              <w:jc w:val="left"/>
              <w:rPr>
                <w:sz w:val="20"/>
              </w:rPr>
            </w:pPr>
            <w:r>
              <w:rPr>
                <w:spacing w:val="-5"/>
                <w:sz w:val="20"/>
              </w:rPr>
              <w:t>7,0</w:t>
            </w:r>
          </w:p>
        </w:tc>
      </w:tr>
      <w:tr w:rsidR="000E28BE" w:rsidTr="00CA0227">
        <w:trPr>
          <w:trHeight w:val="230"/>
        </w:trPr>
        <w:tc>
          <w:tcPr>
            <w:tcW w:w="6984" w:type="dxa"/>
          </w:tcPr>
          <w:p w:rsidR="000E28BE" w:rsidRDefault="000E28BE" w:rsidP="005009D0">
            <w:pPr>
              <w:pStyle w:val="TableParagraph"/>
              <w:ind w:left="150"/>
              <w:jc w:val="left"/>
              <w:rPr>
                <w:sz w:val="20"/>
              </w:rPr>
            </w:pPr>
            <w:r>
              <w:rPr>
                <w:sz w:val="20"/>
              </w:rPr>
              <w:t>Те</w:t>
            </w:r>
            <w:r w:rsidR="006E0EBC">
              <w:rPr>
                <w:sz w:val="20"/>
              </w:rPr>
              <w:t xml:space="preserve"> </w:t>
            </w:r>
            <w:r>
              <w:rPr>
                <w:sz w:val="20"/>
              </w:rPr>
              <w:t>саме</w:t>
            </w:r>
            <w:r w:rsidR="006E0EBC">
              <w:rPr>
                <w:sz w:val="20"/>
              </w:rPr>
              <w:t xml:space="preserve"> </w:t>
            </w:r>
            <w:r>
              <w:rPr>
                <w:sz w:val="20"/>
              </w:rPr>
              <w:t>в</w:t>
            </w:r>
            <w:r w:rsidR="006E0EBC">
              <w:rPr>
                <w:sz w:val="20"/>
              </w:rPr>
              <w:t xml:space="preserve"> </w:t>
            </w:r>
            <w:r>
              <w:rPr>
                <w:sz w:val="20"/>
              </w:rPr>
              <w:t>просадних</w:t>
            </w:r>
            <w:r w:rsidR="006E0EBC">
              <w:rPr>
                <w:sz w:val="20"/>
              </w:rPr>
              <w:t xml:space="preserve"> </w:t>
            </w:r>
            <w:r>
              <w:rPr>
                <w:sz w:val="20"/>
              </w:rPr>
              <w:t>ґрунтах</w:t>
            </w:r>
            <w:r w:rsidR="006E0EBC">
              <w:rPr>
                <w:sz w:val="20"/>
              </w:rPr>
              <w:t xml:space="preserve"> </w:t>
            </w:r>
            <w:r>
              <w:rPr>
                <w:sz w:val="20"/>
              </w:rPr>
              <w:t>І</w:t>
            </w:r>
            <w:r w:rsidR="006E0EBC">
              <w:rPr>
                <w:sz w:val="20"/>
              </w:rPr>
              <w:t xml:space="preserve"> </w:t>
            </w:r>
            <w:r>
              <w:rPr>
                <w:sz w:val="20"/>
              </w:rPr>
              <w:t>типу</w:t>
            </w:r>
            <w:r w:rsidR="006E0EBC">
              <w:rPr>
                <w:sz w:val="20"/>
              </w:rPr>
              <w:t xml:space="preserve"> </w:t>
            </w:r>
            <w:r>
              <w:rPr>
                <w:spacing w:val="-4"/>
                <w:sz w:val="20"/>
              </w:rPr>
              <w:t>при:</w:t>
            </w:r>
          </w:p>
        </w:tc>
        <w:tc>
          <w:tcPr>
            <w:tcW w:w="2517" w:type="dxa"/>
          </w:tcPr>
          <w:p w:rsidR="000E28BE" w:rsidRDefault="000E28BE" w:rsidP="005009D0">
            <w:pPr>
              <w:pStyle w:val="TableParagraph"/>
              <w:spacing w:line="240" w:lineRule="auto"/>
              <w:ind w:left="0"/>
              <w:jc w:val="left"/>
              <w:rPr>
                <w:rFonts w:ascii="Times New Roman"/>
                <w:sz w:val="16"/>
              </w:rPr>
            </w:pPr>
          </w:p>
        </w:tc>
      </w:tr>
      <w:tr w:rsidR="000E28BE" w:rsidTr="00CA0227">
        <w:trPr>
          <w:trHeight w:val="230"/>
        </w:trPr>
        <w:tc>
          <w:tcPr>
            <w:tcW w:w="6984" w:type="dxa"/>
          </w:tcPr>
          <w:p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100</w:t>
            </w:r>
          </w:p>
        </w:tc>
        <w:tc>
          <w:tcPr>
            <w:tcW w:w="2517" w:type="dxa"/>
          </w:tcPr>
          <w:p w:rsidR="000E28BE" w:rsidRDefault="000E28BE" w:rsidP="005009D0">
            <w:pPr>
              <w:pStyle w:val="TableParagraph"/>
              <w:ind w:left="1245"/>
              <w:jc w:val="left"/>
              <w:rPr>
                <w:sz w:val="20"/>
              </w:rPr>
            </w:pPr>
            <w:r>
              <w:rPr>
                <w:spacing w:val="-5"/>
                <w:sz w:val="20"/>
              </w:rPr>
              <w:t>5,0</w:t>
            </w:r>
          </w:p>
        </w:tc>
      </w:tr>
      <w:tr w:rsidR="000E28BE" w:rsidTr="00CA0227">
        <w:trPr>
          <w:trHeight w:val="230"/>
        </w:trPr>
        <w:tc>
          <w:tcPr>
            <w:tcW w:w="6984" w:type="dxa"/>
          </w:tcPr>
          <w:p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Ду&gt;100до Ду&lt;</w:t>
            </w:r>
            <w:r w:rsidRPr="00141716">
              <w:rPr>
                <w:rFonts w:ascii="Times New Roman" w:hAnsi="Times New Roman" w:cs="Times New Roman"/>
                <w:spacing w:val="-5"/>
              </w:rPr>
              <w:t>500</w:t>
            </w:r>
          </w:p>
        </w:tc>
        <w:tc>
          <w:tcPr>
            <w:tcW w:w="2517" w:type="dxa"/>
          </w:tcPr>
          <w:p w:rsidR="000E28BE" w:rsidRDefault="000E28BE" w:rsidP="005009D0">
            <w:pPr>
              <w:pStyle w:val="TableParagraph"/>
              <w:ind w:left="1245"/>
              <w:jc w:val="left"/>
              <w:rPr>
                <w:sz w:val="20"/>
              </w:rPr>
            </w:pPr>
            <w:r>
              <w:rPr>
                <w:spacing w:val="-5"/>
                <w:sz w:val="20"/>
              </w:rPr>
              <w:t>7,0</w:t>
            </w:r>
          </w:p>
        </w:tc>
      </w:tr>
      <w:tr w:rsidR="000E28BE" w:rsidTr="00CA0227">
        <w:trPr>
          <w:trHeight w:val="230"/>
        </w:trPr>
        <w:tc>
          <w:tcPr>
            <w:tcW w:w="6984" w:type="dxa"/>
          </w:tcPr>
          <w:p w:rsidR="000E28BE" w:rsidRPr="00141716" w:rsidRDefault="000E28BE" w:rsidP="005009D0">
            <w:pPr>
              <w:pStyle w:val="TableParagraph"/>
              <w:ind w:left="813"/>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500</w:t>
            </w:r>
          </w:p>
        </w:tc>
        <w:tc>
          <w:tcPr>
            <w:tcW w:w="2517" w:type="dxa"/>
          </w:tcPr>
          <w:p w:rsidR="000E28BE" w:rsidRDefault="000E28BE" w:rsidP="005009D0">
            <w:pPr>
              <w:pStyle w:val="TableParagraph"/>
              <w:ind w:left="1249"/>
              <w:jc w:val="left"/>
              <w:rPr>
                <w:sz w:val="20"/>
              </w:rPr>
            </w:pPr>
            <w:r>
              <w:rPr>
                <w:spacing w:val="-5"/>
                <w:sz w:val="20"/>
              </w:rPr>
              <w:t>8,0</w:t>
            </w:r>
          </w:p>
        </w:tc>
      </w:tr>
      <w:tr w:rsidR="000E28BE" w:rsidTr="00CA0227">
        <w:trPr>
          <w:trHeight w:val="230"/>
        </w:trPr>
        <w:tc>
          <w:tcPr>
            <w:tcW w:w="6984" w:type="dxa"/>
          </w:tcPr>
          <w:p w:rsidR="000E28BE" w:rsidRPr="000E28BE" w:rsidRDefault="000E28BE" w:rsidP="000E28BE">
            <w:pPr>
              <w:pStyle w:val="TableParagraph"/>
              <w:ind w:left="813"/>
              <w:jc w:val="left"/>
              <w:rPr>
                <w:rFonts w:ascii="Arial" w:hAnsi="Arial" w:cs="Arial"/>
                <w:sz w:val="20"/>
              </w:rPr>
            </w:pPr>
            <w:r w:rsidRPr="000E28BE">
              <w:rPr>
                <w:rFonts w:ascii="Arial" w:hAnsi="Arial" w:cs="Arial"/>
                <w:sz w:val="20"/>
              </w:rPr>
              <w:t>До</w:t>
            </w:r>
            <w:r w:rsidR="006E0EBC">
              <w:rPr>
                <w:rFonts w:ascii="Arial" w:hAnsi="Arial" w:cs="Arial"/>
                <w:sz w:val="20"/>
              </w:rPr>
              <w:t xml:space="preserve"> </w:t>
            </w:r>
            <w:r w:rsidRPr="000E28BE">
              <w:rPr>
                <w:rFonts w:ascii="Arial" w:hAnsi="Arial" w:cs="Arial"/>
                <w:sz w:val="20"/>
              </w:rPr>
              <w:t>осі</w:t>
            </w:r>
            <w:r w:rsidR="006E0EBC">
              <w:rPr>
                <w:rFonts w:ascii="Arial" w:hAnsi="Arial" w:cs="Arial"/>
                <w:sz w:val="20"/>
              </w:rPr>
              <w:t xml:space="preserve"> </w:t>
            </w:r>
            <w:r w:rsidRPr="000E28BE">
              <w:rPr>
                <w:rFonts w:ascii="Arial" w:hAnsi="Arial" w:cs="Arial"/>
                <w:sz w:val="20"/>
              </w:rPr>
              <w:t>найближчої</w:t>
            </w:r>
            <w:r w:rsidR="006E0EBC">
              <w:rPr>
                <w:rFonts w:ascii="Arial" w:hAnsi="Arial" w:cs="Arial"/>
                <w:sz w:val="20"/>
              </w:rPr>
              <w:t xml:space="preserve"> </w:t>
            </w:r>
            <w:r w:rsidRPr="000E28BE">
              <w:rPr>
                <w:rFonts w:ascii="Arial" w:hAnsi="Arial" w:cs="Arial"/>
                <w:sz w:val="20"/>
              </w:rPr>
              <w:t>залізниці</w:t>
            </w:r>
            <w:r w:rsidR="006E0EBC">
              <w:rPr>
                <w:rFonts w:ascii="Arial" w:hAnsi="Arial" w:cs="Arial"/>
                <w:sz w:val="20"/>
              </w:rPr>
              <w:t xml:space="preserve"> </w:t>
            </w:r>
            <w:r w:rsidRPr="000E28BE">
              <w:rPr>
                <w:rFonts w:ascii="Arial" w:hAnsi="Arial" w:cs="Arial"/>
                <w:sz w:val="20"/>
              </w:rPr>
              <w:t>колії</w:t>
            </w:r>
            <w:r w:rsidR="006E0EBC">
              <w:rPr>
                <w:rFonts w:ascii="Arial" w:hAnsi="Arial" w:cs="Arial"/>
                <w:sz w:val="20"/>
              </w:rPr>
              <w:t xml:space="preserve"> </w:t>
            </w:r>
            <w:r w:rsidRPr="000E28BE">
              <w:rPr>
                <w:rFonts w:ascii="Arial" w:hAnsi="Arial" w:cs="Arial"/>
                <w:sz w:val="20"/>
              </w:rPr>
              <w:t>1520</w:t>
            </w:r>
            <w:r w:rsidR="006E0EBC">
              <w:rPr>
                <w:rFonts w:ascii="Arial" w:hAnsi="Arial" w:cs="Arial"/>
                <w:sz w:val="20"/>
              </w:rPr>
              <w:t xml:space="preserve"> </w:t>
            </w:r>
            <w:r w:rsidRPr="000E28BE">
              <w:rPr>
                <w:rFonts w:ascii="Arial" w:hAnsi="Arial" w:cs="Arial"/>
                <w:spacing w:val="-5"/>
                <w:sz w:val="20"/>
              </w:rPr>
              <w:t>мм</w:t>
            </w:r>
          </w:p>
        </w:tc>
        <w:tc>
          <w:tcPr>
            <w:tcW w:w="2517" w:type="dxa"/>
          </w:tcPr>
          <w:p w:rsidR="000E28BE" w:rsidRPr="000E28BE" w:rsidRDefault="000E28BE" w:rsidP="000E28BE">
            <w:pPr>
              <w:pStyle w:val="TableParagraph"/>
              <w:jc w:val="both"/>
              <w:rPr>
                <w:rFonts w:ascii="Arial" w:hAnsi="Arial" w:cs="Arial"/>
                <w:spacing w:val="-5"/>
                <w:sz w:val="20"/>
              </w:rPr>
            </w:pPr>
            <w:r w:rsidRPr="000E28BE">
              <w:rPr>
                <w:rFonts w:ascii="Arial" w:hAnsi="Arial" w:cs="Arial"/>
                <w:sz w:val="20"/>
              </w:rPr>
              <w:t>4,0 (але не менше глибини траншеї</w:t>
            </w:r>
            <w:r w:rsidR="006E0EBC">
              <w:rPr>
                <w:rFonts w:ascii="Arial" w:hAnsi="Arial" w:cs="Arial"/>
                <w:sz w:val="20"/>
              </w:rPr>
              <w:t xml:space="preserve"> </w:t>
            </w:r>
            <w:r w:rsidRPr="000E28BE">
              <w:rPr>
                <w:rFonts w:ascii="Arial" w:hAnsi="Arial" w:cs="Arial"/>
                <w:sz w:val="20"/>
              </w:rPr>
              <w:t>теплової</w:t>
            </w:r>
            <w:r w:rsidR="006E0EBC">
              <w:rPr>
                <w:rFonts w:ascii="Arial" w:hAnsi="Arial" w:cs="Arial"/>
                <w:sz w:val="20"/>
              </w:rPr>
              <w:t xml:space="preserve"> </w:t>
            </w:r>
            <w:r w:rsidRPr="000E28BE">
              <w:rPr>
                <w:rFonts w:ascii="Arial" w:hAnsi="Arial" w:cs="Arial"/>
                <w:sz w:val="20"/>
              </w:rPr>
              <w:t>мережі</w:t>
            </w:r>
            <w:r w:rsidR="006E0EBC">
              <w:rPr>
                <w:rFonts w:ascii="Arial" w:hAnsi="Arial" w:cs="Arial"/>
                <w:sz w:val="20"/>
              </w:rPr>
              <w:t xml:space="preserve"> </w:t>
            </w:r>
            <w:r w:rsidRPr="000E28BE">
              <w:rPr>
                <w:rFonts w:ascii="Arial" w:hAnsi="Arial" w:cs="Arial"/>
                <w:sz w:val="20"/>
              </w:rPr>
              <w:t>до підошви насипу)</w:t>
            </w:r>
          </w:p>
        </w:tc>
      </w:tr>
      <w:tr w:rsidR="00781C12" w:rsidTr="00CA0227">
        <w:trPr>
          <w:trHeight w:val="230"/>
        </w:trPr>
        <w:tc>
          <w:tcPr>
            <w:tcW w:w="6984" w:type="dxa"/>
          </w:tcPr>
          <w:p w:rsidR="00781C12" w:rsidRDefault="00781C12" w:rsidP="00781C12">
            <w:pPr>
              <w:pStyle w:val="TableParagraph"/>
              <w:jc w:val="left"/>
              <w:rPr>
                <w:sz w:val="20"/>
              </w:rPr>
            </w:pPr>
            <w:r>
              <w:rPr>
                <w:sz w:val="20"/>
              </w:rPr>
              <w:t>Те</w:t>
            </w:r>
            <w:r w:rsidR="006E0EBC">
              <w:rPr>
                <w:sz w:val="20"/>
              </w:rPr>
              <w:t xml:space="preserve"> </w:t>
            </w:r>
            <w:r>
              <w:rPr>
                <w:sz w:val="20"/>
              </w:rPr>
              <w:t>саме</w:t>
            </w:r>
            <w:r w:rsidR="006E0EBC">
              <w:rPr>
                <w:sz w:val="20"/>
              </w:rPr>
              <w:t xml:space="preserve"> </w:t>
            </w:r>
            <w:r>
              <w:rPr>
                <w:sz w:val="20"/>
              </w:rPr>
              <w:t>колії</w:t>
            </w:r>
            <w:r w:rsidR="006E0EBC">
              <w:rPr>
                <w:sz w:val="20"/>
              </w:rPr>
              <w:t xml:space="preserve"> </w:t>
            </w:r>
            <w:r>
              <w:rPr>
                <w:sz w:val="20"/>
              </w:rPr>
              <w:t>750</w:t>
            </w:r>
            <w:r>
              <w:rPr>
                <w:spacing w:val="-5"/>
                <w:sz w:val="20"/>
              </w:rPr>
              <w:t xml:space="preserve"> мм</w:t>
            </w:r>
          </w:p>
        </w:tc>
        <w:tc>
          <w:tcPr>
            <w:tcW w:w="2517" w:type="dxa"/>
          </w:tcPr>
          <w:p w:rsidR="00781C12" w:rsidRDefault="00781C12" w:rsidP="00781C12">
            <w:pPr>
              <w:pStyle w:val="TableParagraph"/>
              <w:ind w:left="1249"/>
              <w:jc w:val="left"/>
              <w:rPr>
                <w:spacing w:val="-5"/>
                <w:sz w:val="20"/>
              </w:rPr>
            </w:pPr>
            <w:r>
              <w:rPr>
                <w:spacing w:val="-5"/>
                <w:sz w:val="20"/>
              </w:rPr>
              <w:t>2,8</w:t>
            </w:r>
          </w:p>
        </w:tc>
      </w:tr>
      <w:tr w:rsidR="00781C12" w:rsidTr="00CA0227">
        <w:trPr>
          <w:trHeight w:val="230"/>
        </w:trPr>
        <w:tc>
          <w:tcPr>
            <w:tcW w:w="6984" w:type="dxa"/>
          </w:tcPr>
          <w:p w:rsidR="00781C12" w:rsidRDefault="00781C12" w:rsidP="00781C12">
            <w:pPr>
              <w:pStyle w:val="TableParagraph"/>
              <w:jc w:val="left"/>
              <w:rPr>
                <w:sz w:val="20"/>
              </w:rPr>
            </w:pPr>
            <w:r>
              <w:rPr>
                <w:sz w:val="20"/>
              </w:rPr>
              <w:t>До</w:t>
            </w:r>
            <w:r w:rsidR="006E0EBC">
              <w:rPr>
                <w:sz w:val="20"/>
              </w:rPr>
              <w:t xml:space="preserve"> </w:t>
            </w:r>
            <w:r>
              <w:rPr>
                <w:sz w:val="20"/>
              </w:rPr>
              <w:t>найближчої</w:t>
            </w:r>
            <w:r w:rsidR="006E0EBC">
              <w:rPr>
                <w:sz w:val="20"/>
              </w:rPr>
              <w:t xml:space="preserve"> </w:t>
            </w:r>
            <w:r>
              <w:rPr>
                <w:sz w:val="20"/>
              </w:rPr>
              <w:t>споруди</w:t>
            </w:r>
            <w:r w:rsidR="006E0EBC">
              <w:rPr>
                <w:sz w:val="20"/>
              </w:rPr>
              <w:t xml:space="preserve"> </w:t>
            </w:r>
            <w:r>
              <w:rPr>
                <w:sz w:val="20"/>
              </w:rPr>
              <w:t>земляного</w:t>
            </w:r>
            <w:r w:rsidR="006E0EBC">
              <w:rPr>
                <w:sz w:val="20"/>
              </w:rPr>
              <w:t xml:space="preserve"> </w:t>
            </w:r>
            <w:r>
              <w:rPr>
                <w:sz w:val="20"/>
              </w:rPr>
              <w:t>полотна</w:t>
            </w:r>
            <w:r w:rsidR="006E0EBC">
              <w:rPr>
                <w:sz w:val="20"/>
              </w:rPr>
              <w:t xml:space="preserve"> </w:t>
            </w:r>
            <w:r>
              <w:rPr>
                <w:spacing w:val="-2"/>
                <w:sz w:val="20"/>
              </w:rPr>
              <w:t>залізниці</w:t>
            </w:r>
          </w:p>
        </w:tc>
        <w:tc>
          <w:tcPr>
            <w:tcW w:w="2517" w:type="dxa"/>
          </w:tcPr>
          <w:p w:rsidR="00781C12" w:rsidRPr="00781C12" w:rsidRDefault="00781C12" w:rsidP="00781C12">
            <w:pPr>
              <w:pStyle w:val="TableParagraph"/>
              <w:spacing w:line="240" w:lineRule="auto"/>
              <w:jc w:val="left"/>
              <w:rPr>
                <w:rFonts w:ascii="Arial" w:hAnsi="Arial" w:cs="Arial"/>
                <w:sz w:val="20"/>
              </w:rPr>
            </w:pPr>
            <w:r w:rsidRPr="00781C12">
              <w:rPr>
                <w:rFonts w:ascii="Arial" w:hAnsi="Arial" w:cs="Arial"/>
                <w:sz w:val="20"/>
              </w:rPr>
              <w:t>3,0 (але не менше глибини траншеї</w:t>
            </w:r>
            <w:r w:rsidR="002A75C3" w:rsidRPr="002A75C3">
              <w:rPr>
                <w:rFonts w:ascii="Arial" w:hAnsi="Arial" w:cs="Arial"/>
                <w:sz w:val="20"/>
                <w:lang w:val="ru-RU"/>
              </w:rPr>
              <w:t xml:space="preserve"> </w:t>
            </w:r>
            <w:r w:rsidRPr="00781C12">
              <w:rPr>
                <w:rFonts w:ascii="Arial" w:hAnsi="Arial" w:cs="Arial"/>
                <w:sz w:val="20"/>
              </w:rPr>
              <w:t>теплової</w:t>
            </w:r>
            <w:r w:rsidR="002A75C3" w:rsidRPr="002A75C3">
              <w:rPr>
                <w:rFonts w:ascii="Arial" w:hAnsi="Arial" w:cs="Arial"/>
                <w:sz w:val="20"/>
                <w:lang w:val="ru-RU"/>
              </w:rPr>
              <w:t xml:space="preserve"> </w:t>
            </w:r>
            <w:r w:rsidRPr="00781C12">
              <w:rPr>
                <w:rFonts w:ascii="Arial" w:hAnsi="Arial" w:cs="Arial"/>
                <w:sz w:val="20"/>
              </w:rPr>
              <w:t>мережі</w:t>
            </w:r>
            <w:r w:rsidR="002A75C3" w:rsidRPr="002A75C3">
              <w:rPr>
                <w:rFonts w:ascii="Arial" w:hAnsi="Arial" w:cs="Arial"/>
                <w:sz w:val="20"/>
                <w:lang w:val="ru-RU"/>
              </w:rPr>
              <w:t xml:space="preserve"> </w:t>
            </w:r>
            <w:r w:rsidRPr="00781C12">
              <w:rPr>
                <w:rFonts w:ascii="Arial" w:hAnsi="Arial" w:cs="Arial"/>
                <w:sz w:val="20"/>
              </w:rPr>
              <w:t>до фундаменту крайньої спо</w:t>
            </w:r>
            <w:r w:rsidRPr="00781C12">
              <w:rPr>
                <w:rFonts w:ascii="Arial" w:hAnsi="Arial" w:cs="Arial"/>
                <w:spacing w:val="-2"/>
                <w:sz w:val="20"/>
              </w:rPr>
              <w:t>руди</w:t>
            </w:r>
            <w:r>
              <w:rPr>
                <w:spacing w:val="-2"/>
                <w:sz w:val="20"/>
              </w:rPr>
              <w:t>)</w:t>
            </w:r>
          </w:p>
        </w:tc>
      </w:tr>
      <w:tr w:rsidR="00781C12" w:rsidTr="00CA0227">
        <w:trPr>
          <w:trHeight w:val="230"/>
        </w:trPr>
        <w:tc>
          <w:tcPr>
            <w:tcW w:w="6984" w:type="dxa"/>
          </w:tcPr>
          <w:p w:rsidR="00781C12" w:rsidRDefault="00781C12" w:rsidP="00781C12">
            <w:pPr>
              <w:pStyle w:val="TableParagraph"/>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колії</w:t>
            </w:r>
            <w:r w:rsidR="006E0EBC">
              <w:rPr>
                <w:sz w:val="20"/>
              </w:rPr>
              <w:t xml:space="preserve"> </w:t>
            </w:r>
            <w:r>
              <w:rPr>
                <w:sz w:val="20"/>
              </w:rPr>
              <w:t>електрифікованої</w:t>
            </w:r>
            <w:r w:rsidR="006E0EBC">
              <w:rPr>
                <w:sz w:val="20"/>
              </w:rPr>
              <w:t xml:space="preserve"> </w:t>
            </w:r>
            <w:r>
              <w:rPr>
                <w:spacing w:val="-2"/>
                <w:sz w:val="20"/>
              </w:rPr>
              <w:t>залізниці</w:t>
            </w:r>
          </w:p>
        </w:tc>
        <w:tc>
          <w:tcPr>
            <w:tcW w:w="2517" w:type="dxa"/>
          </w:tcPr>
          <w:p w:rsidR="00781C12" w:rsidRPr="00781C12" w:rsidRDefault="00781C12" w:rsidP="00312BB1">
            <w:pPr>
              <w:pStyle w:val="TableParagraph"/>
              <w:spacing w:line="240" w:lineRule="auto"/>
              <w:rPr>
                <w:rFonts w:ascii="Arial" w:hAnsi="Arial" w:cs="Arial"/>
                <w:sz w:val="20"/>
              </w:rPr>
            </w:pPr>
            <w:r>
              <w:rPr>
                <w:spacing w:val="-2"/>
                <w:sz w:val="20"/>
              </w:rPr>
              <w:t>10,75</w:t>
            </w:r>
          </w:p>
        </w:tc>
      </w:tr>
      <w:tr w:rsidR="00781C12" w:rsidTr="00CA0227">
        <w:trPr>
          <w:trHeight w:val="230"/>
        </w:trPr>
        <w:tc>
          <w:tcPr>
            <w:tcW w:w="6984" w:type="dxa"/>
          </w:tcPr>
          <w:p w:rsidR="00781C12" w:rsidRDefault="00781C12" w:rsidP="00781C12">
            <w:pPr>
              <w:pStyle w:val="TableParagraph"/>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трамвайної</w:t>
            </w:r>
            <w:r w:rsidR="006E0EBC">
              <w:rPr>
                <w:sz w:val="20"/>
              </w:rPr>
              <w:t xml:space="preserve"> </w:t>
            </w:r>
            <w:r>
              <w:rPr>
                <w:spacing w:val="-4"/>
                <w:sz w:val="20"/>
              </w:rPr>
              <w:t>колії</w:t>
            </w:r>
          </w:p>
        </w:tc>
        <w:tc>
          <w:tcPr>
            <w:tcW w:w="2517" w:type="dxa"/>
          </w:tcPr>
          <w:p w:rsidR="00781C12" w:rsidRPr="00781C12" w:rsidRDefault="00781C12" w:rsidP="00312BB1">
            <w:pPr>
              <w:pStyle w:val="TableParagraph"/>
              <w:spacing w:line="240" w:lineRule="auto"/>
              <w:rPr>
                <w:rFonts w:ascii="Arial" w:hAnsi="Arial" w:cs="Arial"/>
                <w:sz w:val="20"/>
              </w:rPr>
            </w:pPr>
            <w:r>
              <w:rPr>
                <w:spacing w:val="-5"/>
                <w:sz w:val="20"/>
              </w:rPr>
              <w:t>2,8</w:t>
            </w:r>
          </w:p>
        </w:tc>
      </w:tr>
      <w:tr w:rsidR="00781C12" w:rsidTr="00CA0227">
        <w:trPr>
          <w:trHeight w:val="230"/>
        </w:trPr>
        <w:tc>
          <w:tcPr>
            <w:tcW w:w="6984" w:type="dxa"/>
          </w:tcPr>
          <w:p w:rsidR="00781C12" w:rsidRDefault="00781C12" w:rsidP="00781C12">
            <w:pPr>
              <w:pStyle w:val="TableParagraph"/>
              <w:jc w:val="left"/>
              <w:rPr>
                <w:sz w:val="20"/>
              </w:rPr>
            </w:pPr>
            <w:r>
              <w:rPr>
                <w:sz w:val="20"/>
              </w:rPr>
              <w:t>До</w:t>
            </w:r>
            <w:r w:rsidR="006E0EBC">
              <w:rPr>
                <w:sz w:val="20"/>
              </w:rPr>
              <w:t xml:space="preserve"> </w:t>
            </w:r>
            <w:r>
              <w:rPr>
                <w:sz w:val="20"/>
              </w:rPr>
              <w:t>бортового</w:t>
            </w:r>
            <w:r w:rsidR="006E0EBC">
              <w:rPr>
                <w:sz w:val="20"/>
              </w:rPr>
              <w:t xml:space="preserve"> </w:t>
            </w:r>
            <w:r>
              <w:rPr>
                <w:sz w:val="20"/>
              </w:rPr>
              <w:t>каменя</w:t>
            </w:r>
            <w:r w:rsidR="006E0EBC">
              <w:rPr>
                <w:sz w:val="20"/>
              </w:rPr>
              <w:t xml:space="preserve"> </w:t>
            </w:r>
            <w:r>
              <w:rPr>
                <w:sz w:val="20"/>
              </w:rPr>
              <w:t>вулиці,</w:t>
            </w:r>
            <w:r w:rsidR="006E0EBC">
              <w:rPr>
                <w:sz w:val="20"/>
              </w:rPr>
              <w:t xml:space="preserve"> </w:t>
            </w:r>
            <w:r>
              <w:rPr>
                <w:sz w:val="20"/>
              </w:rPr>
              <w:t>дороги</w:t>
            </w:r>
            <w:r w:rsidR="006E0EBC">
              <w:rPr>
                <w:sz w:val="20"/>
              </w:rPr>
              <w:t xml:space="preserve"> </w:t>
            </w:r>
            <w:r>
              <w:rPr>
                <w:sz w:val="20"/>
              </w:rPr>
              <w:t>(кромки</w:t>
            </w:r>
            <w:r w:rsidR="006E0EBC">
              <w:rPr>
                <w:sz w:val="20"/>
              </w:rPr>
              <w:t xml:space="preserve"> </w:t>
            </w:r>
            <w:r>
              <w:rPr>
                <w:sz w:val="20"/>
              </w:rPr>
              <w:t>проїжджої</w:t>
            </w:r>
            <w:r w:rsidR="006E0EBC">
              <w:rPr>
                <w:sz w:val="20"/>
              </w:rPr>
              <w:t xml:space="preserve"> </w:t>
            </w:r>
            <w:r>
              <w:rPr>
                <w:sz w:val="20"/>
              </w:rPr>
              <w:t>частини, укріпленої смуги дороги)</w:t>
            </w:r>
          </w:p>
        </w:tc>
        <w:tc>
          <w:tcPr>
            <w:tcW w:w="2517" w:type="dxa"/>
          </w:tcPr>
          <w:p w:rsidR="00781C12" w:rsidRPr="00781C12" w:rsidRDefault="00781C12" w:rsidP="00312BB1">
            <w:pPr>
              <w:pStyle w:val="TableParagraph"/>
              <w:spacing w:line="240" w:lineRule="auto"/>
              <w:rPr>
                <w:rFonts w:ascii="Arial" w:hAnsi="Arial" w:cs="Arial"/>
                <w:sz w:val="20"/>
              </w:rPr>
            </w:pPr>
            <w:r>
              <w:rPr>
                <w:spacing w:val="-5"/>
                <w:sz w:val="20"/>
              </w:rPr>
              <w:t>1,5</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зовнішньої</w:t>
            </w:r>
            <w:r w:rsidR="006E0EBC">
              <w:rPr>
                <w:sz w:val="20"/>
              </w:rPr>
              <w:t xml:space="preserve"> </w:t>
            </w:r>
            <w:r>
              <w:rPr>
                <w:sz w:val="20"/>
              </w:rPr>
              <w:t>брівки</w:t>
            </w:r>
            <w:r w:rsidR="006E0EBC">
              <w:rPr>
                <w:sz w:val="20"/>
              </w:rPr>
              <w:t xml:space="preserve"> </w:t>
            </w:r>
            <w:r>
              <w:rPr>
                <w:sz w:val="20"/>
              </w:rPr>
              <w:t>кювету</w:t>
            </w:r>
            <w:r w:rsidR="006E0EBC">
              <w:rPr>
                <w:sz w:val="20"/>
              </w:rPr>
              <w:t xml:space="preserve"> </w:t>
            </w:r>
            <w:r>
              <w:rPr>
                <w:sz w:val="20"/>
              </w:rPr>
              <w:t>або</w:t>
            </w:r>
            <w:r w:rsidR="006E0EBC">
              <w:rPr>
                <w:sz w:val="20"/>
              </w:rPr>
              <w:t xml:space="preserve"> </w:t>
            </w:r>
            <w:r>
              <w:rPr>
                <w:sz w:val="20"/>
              </w:rPr>
              <w:t>підошви</w:t>
            </w:r>
            <w:r w:rsidR="006E0EBC">
              <w:rPr>
                <w:sz w:val="20"/>
              </w:rPr>
              <w:t xml:space="preserve"> </w:t>
            </w:r>
            <w:r>
              <w:rPr>
                <w:sz w:val="20"/>
              </w:rPr>
              <w:t>насипу</w:t>
            </w:r>
            <w:r w:rsidR="006E0EBC">
              <w:rPr>
                <w:sz w:val="20"/>
              </w:rPr>
              <w:t xml:space="preserve"> </w:t>
            </w:r>
            <w:r>
              <w:rPr>
                <w:spacing w:val="-2"/>
                <w:sz w:val="20"/>
              </w:rPr>
              <w:t>дороги</w:t>
            </w:r>
          </w:p>
        </w:tc>
        <w:tc>
          <w:tcPr>
            <w:tcW w:w="2517" w:type="dxa"/>
          </w:tcPr>
          <w:p w:rsidR="00781C12" w:rsidRPr="00781C12" w:rsidRDefault="00781C12" w:rsidP="002A75C3">
            <w:pPr>
              <w:pStyle w:val="TableParagraph"/>
              <w:spacing w:line="240" w:lineRule="auto"/>
              <w:rPr>
                <w:rFonts w:ascii="Arial" w:hAnsi="Arial" w:cs="Arial"/>
                <w:sz w:val="20"/>
              </w:rPr>
            </w:pPr>
            <w:r>
              <w:rPr>
                <w:spacing w:val="-5"/>
                <w:sz w:val="20"/>
              </w:rPr>
              <w:t>1,0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фундаментів</w:t>
            </w:r>
            <w:r w:rsidR="006E0EBC">
              <w:rPr>
                <w:sz w:val="20"/>
              </w:rPr>
              <w:t xml:space="preserve"> </w:t>
            </w:r>
            <w:r>
              <w:rPr>
                <w:sz w:val="20"/>
              </w:rPr>
              <w:t>огорожі</w:t>
            </w:r>
            <w:r w:rsidR="006E0EBC">
              <w:rPr>
                <w:sz w:val="20"/>
              </w:rPr>
              <w:t xml:space="preserve"> </w:t>
            </w:r>
            <w:r>
              <w:rPr>
                <w:sz w:val="20"/>
              </w:rPr>
              <w:t>та</w:t>
            </w:r>
            <w:r w:rsidR="006E0EBC">
              <w:rPr>
                <w:sz w:val="20"/>
              </w:rPr>
              <w:t xml:space="preserve"> </w:t>
            </w:r>
            <w:r>
              <w:rPr>
                <w:sz w:val="20"/>
              </w:rPr>
              <w:t>опор</w:t>
            </w:r>
            <w:r w:rsidR="006E0EBC">
              <w:rPr>
                <w:sz w:val="20"/>
              </w:rPr>
              <w:t xml:space="preserve"> </w:t>
            </w:r>
            <w:r>
              <w:rPr>
                <w:spacing w:val="-2"/>
                <w:sz w:val="20"/>
              </w:rPr>
              <w:t>трубопроводів</w:t>
            </w:r>
          </w:p>
        </w:tc>
        <w:tc>
          <w:tcPr>
            <w:tcW w:w="2517" w:type="dxa"/>
          </w:tcPr>
          <w:p w:rsidR="00781C12" w:rsidRPr="00781C12" w:rsidRDefault="00781C12" w:rsidP="002A75C3">
            <w:pPr>
              <w:pStyle w:val="TableParagraph"/>
              <w:spacing w:line="240" w:lineRule="auto"/>
              <w:rPr>
                <w:rFonts w:ascii="Arial" w:hAnsi="Arial" w:cs="Arial"/>
                <w:sz w:val="20"/>
              </w:rPr>
            </w:pPr>
            <w:r>
              <w:rPr>
                <w:spacing w:val="-5"/>
                <w:sz w:val="20"/>
              </w:rPr>
              <w:t>1,5</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колії</w:t>
            </w:r>
            <w:r w:rsidR="006E0EBC">
              <w:rPr>
                <w:sz w:val="20"/>
              </w:rPr>
              <w:t xml:space="preserve"> </w:t>
            </w:r>
            <w:r>
              <w:rPr>
                <w:sz w:val="20"/>
              </w:rPr>
              <w:t>електрифікованої</w:t>
            </w:r>
            <w:r w:rsidR="006E0EBC">
              <w:rPr>
                <w:sz w:val="20"/>
              </w:rPr>
              <w:t xml:space="preserve"> </w:t>
            </w:r>
            <w:r>
              <w:rPr>
                <w:spacing w:val="-2"/>
                <w:sz w:val="20"/>
              </w:rPr>
              <w:t>залізниці</w:t>
            </w:r>
          </w:p>
        </w:tc>
        <w:tc>
          <w:tcPr>
            <w:tcW w:w="2517" w:type="dxa"/>
          </w:tcPr>
          <w:p w:rsidR="00781C12" w:rsidRDefault="00781C12" w:rsidP="002A75C3">
            <w:pPr>
              <w:pStyle w:val="TableParagraph"/>
              <w:spacing w:line="240" w:lineRule="auto"/>
              <w:rPr>
                <w:spacing w:val="-5"/>
                <w:sz w:val="20"/>
              </w:rPr>
            </w:pPr>
            <w:r>
              <w:rPr>
                <w:spacing w:val="-2"/>
                <w:sz w:val="20"/>
              </w:rPr>
              <w:t>10,75</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трамвайної</w:t>
            </w:r>
            <w:r w:rsidR="006E0EBC">
              <w:rPr>
                <w:sz w:val="20"/>
              </w:rPr>
              <w:t xml:space="preserve"> </w:t>
            </w:r>
            <w:r>
              <w:rPr>
                <w:spacing w:val="-4"/>
                <w:sz w:val="20"/>
              </w:rPr>
              <w:t>колії</w:t>
            </w:r>
          </w:p>
        </w:tc>
        <w:tc>
          <w:tcPr>
            <w:tcW w:w="2517" w:type="dxa"/>
          </w:tcPr>
          <w:p w:rsidR="00781C12" w:rsidRDefault="00781C12" w:rsidP="002A75C3">
            <w:pPr>
              <w:pStyle w:val="TableParagraph"/>
              <w:spacing w:line="240" w:lineRule="auto"/>
              <w:rPr>
                <w:spacing w:val="-5"/>
                <w:sz w:val="20"/>
              </w:rPr>
            </w:pPr>
            <w:r>
              <w:rPr>
                <w:spacing w:val="-5"/>
                <w:sz w:val="20"/>
              </w:rPr>
              <w:t>2,8</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бортового</w:t>
            </w:r>
            <w:r w:rsidR="006E0EBC">
              <w:rPr>
                <w:sz w:val="20"/>
              </w:rPr>
              <w:t xml:space="preserve"> </w:t>
            </w:r>
            <w:r>
              <w:rPr>
                <w:sz w:val="20"/>
              </w:rPr>
              <w:t>каменя</w:t>
            </w:r>
            <w:r w:rsidR="006E0EBC">
              <w:rPr>
                <w:sz w:val="20"/>
              </w:rPr>
              <w:t xml:space="preserve"> </w:t>
            </w:r>
            <w:r>
              <w:rPr>
                <w:sz w:val="20"/>
              </w:rPr>
              <w:t>вулиці,</w:t>
            </w:r>
            <w:r w:rsidR="006E0EBC">
              <w:rPr>
                <w:sz w:val="20"/>
              </w:rPr>
              <w:t xml:space="preserve"> </w:t>
            </w:r>
            <w:r>
              <w:rPr>
                <w:sz w:val="20"/>
              </w:rPr>
              <w:t>дороги</w:t>
            </w:r>
            <w:r w:rsidR="006E0EBC">
              <w:rPr>
                <w:sz w:val="20"/>
              </w:rPr>
              <w:t xml:space="preserve"> </w:t>
            </w:r>
            <w:r>
              <w:rPr>
                <w:sz w:val="20"/>
              </w:rPr>
              <w:t>(кромки</w:t>
            </w:r>
            <w:r w:rsidR="006E0EBC">
              <w:rPr>
                <w:sz w:val="20"/>
              </w:rPr>
              <w:t xml:space="preserve"> </w:t>
            </w:r>
            <w:r>
              <w:rPr>
                <w:sz w:val="20"/>
              </w:rPr>
              <w:t>проїжджої</w:t>
            </w:r>
            <w:r w:rsidR="006E0EBC">
              <w:rPr>
                <w:sz w:val="20"/>
              </w:rPr>
              <w:t xml:space="preserve"> </w:t>
            </w:r>
            <w:r>
              <w:rPr>
                <w:sz w:val="20"/>
              </w:rPr>
              <w:t>частини, укріпленої смуги дороги)</w:t>
            </w:r>
          </w:p>
        </w:tc>
        <w:tc>
          <w:tcPr>
            <w:tcW w:w="2517" w:type="dxa"/>
          </w:tcPr>
          <w:p w:rsidR="00781C12" w:rsidRDefault="00781C12" w:rsidP="002A75C3">
            <w:pPr>
              <w:pStyle w:val="TableParagraph"/>
              <w:spacing w:line="240" w:lineRule="auto"/>
              <w:rPr>
                <w:spacing w:val="-5"/>
                <w:sz w:val="20"/>
              </w:rPr>
            </w:pPr>
            <w:r>
              <w:rPr>
                <w:spacing w:val="-5"/>
                <w:sz w:val="20"/>
              </w:rPr>
              <w:t>1,5</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зовнішньої</w:t>
            </w:r>
            <w:r w:rsidR="006E0EBC">
              <w:rPr>
                <w:sz w:val="20"/>
              </w:rPr>
              <w:t xml:space="preserve"> </w:t>
            </w:r>
            <w:r>
              <w:rPr>
                <w:sz w:val="20"/>
              </w:rPr>
              <w:t>брівки</w:t>
            </w:r>
            <w:r w:rsidR="006E0EBC">
              <w:rPr>
                <w:sz w:val="20"/>
              </w:rPr>
              <w:t xml:space="preserve"> </w:t>
            </w:r>
            <w:r>
              <w:rPr>
                <w:sz w:val="20"/>
              </w:rPr>
              <w:t>кювету</w:t>
            </w:r>
            <w:r w:rsidR="006E0EBC">
              <w:rPr>
                <w:sz w:val="20"/>
              </w:rPr>
              <w:t xml:space="preserve"> </w:t>
            </w:r>
            <w:r>
              <w:rPr>
                <w:sz w:val="20"/>
              </w:rPr>
              <w:t>або</w:t>
            </w:r>
            <w:r w:rsidR="006E0EBC">
              <w:rPr>
                <w:sz w:val="20"/>
              </w:rPr>
              <w:t xml:space="preserve"> </w:t>
            </w:r>
            <w:r>
              <w:rPr>
                <w:sz w:val="20"/>
              </w:rPr>
              <w:t>підошви</w:t>
            </w:r>
            <w:r w:rsidR="006E0EBC">
              <w:rPr>
                <w:sz w:val="20"/>
              </w:rPr>
              <w:t xml:space="preserve"> </w:t>
            </w:r>
            <w:r>
              <w:rPr>
                <w:sz w:val="20"/>
              </w:rPr>
              <w:t>насипу</w:t>
            </w:r>
            <w:r w:rsidR="006E0EBC">
              <w:rPr>
                <w:sz w:val="20"/>
              </w:rPr>
              <w:t xml:space="preserve"> </w:t>
            </w:r>
            <w:r>
              <w:rPr>
                <w:spacing w:val="-2"/>
                <w:sz w:val="20"/>
              </w:rPr>
              <w:t>дороги</w:t>
            </w:r>
          </w:p>
        </w:tc>
        <w:tc>
          <w:tcPr>
            <w:tcW w:w="2517" w:type="dxa"/>
          </w:tcPr>
          <w:p w:rsidR="00781C12" w:rsidRDefault="00781C12" w:rsidP="002A75C3">
            <w:pPr>
              <w:pStyle w:val="TableParagraph"/>
              <w:spacing w:line="240" w:lineRule="auto"/>
              <w:rPr>
                <w:spacing w:val="-5"/>
                <w:sz w:val="20"/>
              </w:rPr>
            </w:pPr>
            <w:r>
              <w:rPr>
                <w:spacing w:val="-5"/>
                <w:sz w:val="20"/>
              </w:rPr>
              <w:t>1,0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фундаментів</w:t>
            </w:r>
            <w:r w:rsidR="006E0EBC">
              <w:rPr>
                <w:sz w:val="20"/>
              </w:rPr>
              <w:t xml:space="preserve"> </w:t>
            </w:r>
            <w:r>
              <w:rPr>
                <w:sz w:val="20"/>
              </w:rPr>
              <w:t>огорожі</w:t>
            </w:r>
            <w:r w:rsidR="006E0EBC">
              <w:rPr>
                <w:sz w:val="20"/>
              </w:rPr>
              <w:t xml:space="preserve"> </w:t>
            </w:r>
            <w:r>
              <w:rPr>
                <w:sz w:val="20"/>
              </w:rPr>
              <w:t>та</w:t>
            </w:r>
            <w:r w:rsidR="006E0EBC">
              <w:rPr>
                <w:sz w:val="20"/>
              </w:rPr>
              <w:t xml:space="preserve"> </w:t>
            </w:r>
            <w:r>
              <w:rPr>
                <w:sz w:val="20"/>
              </w:rPr>
              <w:t>опор</w:t>
            </w:r>
            <w:r w:rsidR="006E0EBC">
              <w:rPr>
                <w:sz w:val="20"/>
              </w:rPr>
              <w:t xml:space="preserve"> </w:t>
            </w:r>
            <w:r>
              <w:rPr>
                <w:spacing w:val="-2"/>
                <w:sz w:val="20"/>
              </w:rPr>
              <w:t>трубопроводів</w:t>
            </w:r>
          </w:p>
        </w:tc>
        <w:tc>
          <w:tcPr>
            <w:tcW w:w="2517" w:type="dxa"/>
          </w:tcPr>
          <w:p w:rsidR="00781C12" w:rsidRDefault="00781C12" w:rsidP="002A75C3">
            <w:pPr>
              <w:pStyle w:val="TableParagraph"/>
              <w:spacing w:line="240" w:lineRule="auto"/>
              <w:rPr>
                <w:spacing w:val="-5"/>
                <w:sz w:val="20"/>
              </w:rPr>
            </w:pPr>
            <w:r>
              <w:rPr>
                <w:spacing w:val="-5"/>
                <w:sz w:val="20"/>
              </w:rPr>
              <w:t>1,5</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13272F">
              <w:rPr>
                <w:sz w:val="20"/>
              </w:rPr>
              <w:t xml:space="preserve"> </w:t>
            </w:r>
            <w:r>
              <w:rPr>
                <w:sz w:val="20"/>
              </w:rPr>
              <w:t>щогл</w:t>
            </w:r>
            <w:r w:rsidR="0013272F">
              <w:rPr>
                <w:sz w:val="20"/>
              </w:rPr>
              <w:t xml:space="preserve"> </w:t>
            </w:r>
            <w:r>
              <w:rPr>
                <w:sz w:val="20"/>
              </w:rPr>
              <w:t>та</w:t>
            </w:r>
            <w:r w:rsidR="0013272F">
              <w:rPr>
                <w:sz w:val="20"/>
              </w:rPr>
              <w:t xml:space="preserve"> </w:t>
            </w:r>
            <w:r>
              <w:rPr>
                <w:sz w:val="20"/>
              </w:rPr>
              <w:t>стовпів</w:t>
            </w:r>
            <w:r w:rsidR="0013272F">
              <w:rPr>
                <w:sz w:val="20"/>
              </w:rPr>
              <w:t xml:space="preserve"> </w:t>
            </w:r>
            <w:r>
              <w:rPr>
                <w:sz w:val="20"/>
              </w:rPr>
              <w:t>зовнішнього</w:t>
            </w:r>
            <w:r w:rsidR="0013272F">
              <w:rPr>
                <w:sz w:val="20"/>
              </w:rPr>
              <w:t xml:space="preserve"> </w:t>
            </w:r>
            <w:r>
              <w:rPr>
                <w:sz w:val="20"/>
              </w:rPr>
              <w:t>освітлення</w:t>
            </w:r>
            <w:r w:rsidR="0013272F">
              <w:rPr>
                <w:sz w:val="20"/>
              </w:rPr>
              <w:t xml:space="preserve"> </w:t>
            </w:r>
            <w:r>
              <w:rPr>
                <w:sz w:val="20"/>
              </w:rPr>
              <w:t>та</w:t>
            </w:r>
            <w:r w:rsidR="0013272F">
              <w:rPr>
                <w:sz w:val="20"/>
              </w:rPr>
              <w:t xml:space="preserve"> </w:t>
            </w:r>
            <w:r>
              <w:rPr>
                <w:sz w:val="20"/>
              </w:rPr>
              <w:t>мережі</w:t>
            </w:r>
            <w:r w:rsidR="0013272F">
              <w:rPr>
                <w:sz w:val="20"/>
              </w:rPr>
              <w:t xml:space="preserve"> </w:t>
            </w:r>
            <w:r>
              <w:rPr>
                <w:spacing w:val="-2"/>
                <w:sz w:val="20"/>
              </w:rPr>
              <w:t>зв'язку</w:t>
            </w:r>
          </w:p>
        </w:tc>
        <w:tc>
          <w:tcPr>
            <w:tcW w:w="2517" w:type="dxa"/>
          </w:tcPr>
          <w:p w:rsidR="00781C12" w:rsidRDefault="00781C12" w:rsidP="002A75C3">
            <w:pPr>
              <w:pStyle w:val="TableParagraph"/>
              <w:spacing w:line="240" w:lineRule="auto"/>
              <w:rPr>
                <w:spacing w:val="-5"/>
                <w:sz w:val="20"/>
              </w:rPr>
            </w:pPr>
            <w:r>
              <w:rPr>
                <w:spacing w:val="-5"/>
                <w:sz w:val="20"/>
              </w:rPr>
              <w:t>2,0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13272F">
              <w:rPr>
                <w:sz w:val="20"/>
              </w:rPr>
              <w:t xml:space="preserve"> </w:t>
            </w:r>
            <w:r>
              <w:rPr>
                <w:sz w:val="20"/>
              </w:rPr>
              <w:t>фундаментів</w:t>
            </w:r>
            <w:r w:rsidR="0013272F">
              <w:rPr>
                <w:sz w:val="20"/>
              </w:rPr>
              <w:t xml:space="preserve"> </w:t>
            </w:r>
            <w:r>
              <w:rPr>
                <w:sz w:val="20"/>
              </w:rPr>
              <w:t>опор</w:t>
            </w:r>
            <w:r w:rsidR="0013272F">
              <w:rPr>
                <w:sz w:val="20"/>
              </w:rPr>
              <w:t xml:space="preserve"> </w:t>
            </w:r>
            <w:r>
              <w:rPr>
                <w:sz w:val="20"/>
              </w:rPr>
              <w:t>мостів</w:t>
            </w:r>
            <w:r w:rsidR="0013272F">
              <w:rPr>
                <w:sz w:val="20"/>
              </w:rPr>
              <w:t xml:space="preserve"> </w:t>
            </w:r>
            <w:r>
              <w:rPr>
                <w:spacing w:val="-2"/>
                <w:sz w:val="20"/>
              </w:rPr>
              <w:t>шляхопроводів</w:t>
            </w:r>
          </w:p>
        </w:tc>
        <w:tc>
          <w:tcPr>
            <w:tcW w:w="2517" w:type="dxa"/>
          </w:tcPr>
          <w:p w:rsidR="00781C12" w:rsidRDefault="00781C12" w:rsidP="002A75C3">
            <w:pPr>
              <w:pStyle w:val="TableParagraph"/>
              <w:spacing w:line="240" w:lineRule="auto"/>
              <w:rPr>
                <w:spacing w:val="-5"/>
                <w:sz w:val="20"/>
              </w:rPr>
            </w:pPr>
            <w:r>
              <w:rPr>
                <w:spacing w:val="-5"/>
                <w:sz w:val="20"/>
              </w:rPr>
              <w:t>2,0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13272F">
              <w:rPr>
                <w:sz w:val="20"/>
              </w:rPr>
              <w:t xml:space="preserve"> </w:t>
            </w:r>
            <w:r>
              <w:rPr>
                <w:sz w:val="20"/>
              </w:rPr>
              <w:t>фундаментів</w:t>
            </w:r>
            <w:r w:rsidR="0013272F">
              <w:rPr>
                <w:sz w:val="20"/>
              </w:rPr>
              <w:t xml:space="preserve"> </w:t>
            </w:r>
            <w:r>
              <w:rPr>
                <w:sz w:val="20"/>
              </w:rPr>
              <w:t>опор</w:t>
            </w:r>
            <w:r w:rsidR="0013272F">
              <w:rPr>
                <w:sz w:val="20"/>
              </w:rPr>
              <w:t xml:space="preserve"> </w:t>
            </w:r>
            <w:r>
              <w:rPr>
                <w:sz w:val="20"/>
              </w:rPr>
              <w:t>контактної</w:t>
            </w:r>
            <w:r w:rsidR="0013272F">
              <w:rPr>
                <w:sz w:val="20"/>
              </w:rPr>
              <w:t xml:space="preserve"> </w:t>
            </w:r>
            <w:r>
              <w:rPr>
                <w:sz w:val="20"/>
              </w:rPr>
              <w:t>мережі</w:t>
            </w:r>
            <w:r w:rsidR="0013272F">
              <w:rPr>
                <w:sz w:val="20"/>
              </w:rPr>
              <w:t xml:space="preserve"> </w:t>
            </w:r>
            <w:r>
              <w:rPr>
                <w:spacing w:val="-2"/>
                <w:sz w:val="20"/>
              </w:rPr>
              <w:t>залізниць</w:t>
            </w:r>
          </w:p>
        </w:tc>
        <w:tc>
          <w:tcPr>
            <w:tcW w:w="2517" w:type="dxa"/>
          </w:tcPr>
          <w:p w:rsidR="00781C12" w:rsidRDefault="00781C12" w:rsidP="002A75C3">
            <w:pPr>
              <w:pStyle w:val="TableParagraph"/>
              <w:spacing w:line="240" w:lineRule="auto"/>
              <w:rPr>
                <w:spacing w:val="-5"/>
                <w:sz w:val="20"/>
              </w:rPr>
            </w:pPr>
            <w:r>
              <w:rPr>
                <w:spacing w:val="-5"/>
                <w:sz w:val="20"/>
              </w:rPr>
              <w:t>3,0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Те</w:t>
            </w:r>
            <w:r w:rsidR="009F7D9E">
              <w:rPr>
                <w:sz w:val="20"/>
              </w:rPr>
              <w:t xml:space="preserve"> </w:t>
            </w:r>
            <w:r>
              <w:rPr>
                <w:sz w:val="20"/>
              </w:rPr>
              <w:t>саме</w:t>
            </w:r>
            <w:r w:rsidR="009F7D9E">
              <w:rPr>
                <w:sz w:val="20"/>
              </w:rPr>
              <w:t xml:space="preserve"> </w:t>
            </w:r>
            <w:r>
              <w:rPr>
                <w:sz w:val="20"/>
              </w:rPr>
              <w:t>трамваїв</w:t>
            </w:r>
            <w:r w:rsidR="009F7D9E">
              <w:rPr>
                <w:sz w:val="20"/>
              </w:rPr>
              <w:t xml:space="preserve"> </w:t>
            </w:r>
            <w:r>
              <w:rPr>
                <w:sz w:val="20"/>
              </w:rPr>
              <w:t>та</w:t>
            </w:r>
            <w:r w:rsidR="009F7D9E">
              <w:rPr>
                <w:sz w:val="20"/>
              </w:rPr>
              <w:t xml:space="preserve"> </w:t>
            </w:r>
            <w:r>
              <w:rPr>
                <w:spacing w:val="-2"/>
                <w:sz w:val="20"/>
              </w:rPr>
              <w:t>тролейбусів</w:t>
            </w:r>
          </w:p>
        </w:tc>
        <w:tc>
          <w:tcPr>
            <w:tcW w:w="2517" w:type="dxa"/>
          </w:tcPr>
          <w:p w:rsidR="00781C12" w:rsidRDefault="00781C12" w:rsidP="002A75C3">
            <w:pPr>
              <w:pStyle w:val="TableParagraph"/>
              <w:spacing w:line="240" w:lineRule="auto"/>
              <w:rPr>
                <w:spacing w:val="-5"/>
                <w:sz w:val="20"/>
              </w:rPr>
            </w:pPr>
            <w:r>
              <w:rPr>
                <w:spacing w:val="-5"/>
                <w:sz w:val="20"/>
              </w:rPr>
              <w:t>2,0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9F7D9E">
              <w:rPr>
                <w:sz w:val="20"/>
              </w:rPr>
              <w:t xml:space="preserve"> </w:t>
            </w:r>
            <w:r>
              <w:rPr>
                <w:sz w:val="20"/>
              </w:rPr>
              <w:t>силових</w:t>
            </w:r>
            <w:r w:rsidR="009F7D9E">
              <w:rPr>
                <w:sz w:val="20"/>
              </w:rPr>
              <w:t xml:space="preserve"> </w:t>
            </w:r>
            <w:r>
              <w:rPr>
                <w:sz w:val="20"/>
              </w:rPr>
              <w:t>і</w:t>
            </w:r>
            <w:r w:rsidR="009F7D9E">
              <w:rPr>
                <w:sz w:val="20"/>
              </w:rPr>
              <w:t xml:space="preserve"> </w:t>
            </w:r>
            <w:r>
              <w:rPr>
                <w:sz w:val="20"/>
              </w:rPr>
              <w:t>контрольних</w:t>
            </w:r>
            <w:r w:rsidR="009F7D9E">
              <w:rPr>
                <w:sz w:val="20"/>
              </w:rPr>
              <w:t xml:space="preserve"> </w:t>
            </w:r>
            <w:r>
              <w:rPr>
                <w:sz w:val="20"/>
              </w:rPr>
              <w:t>кабелів</w:t>
            </w:r>
            <w:r w:rsidR="009F7D9E">
              <w:rPr>
                <w:sz w:val="20"/>
              </w:rPr>
              <w:t xml:space="preserve"> </w:t>
            </w:r>
            <w:r>
              <w:rPr>
                <w:sz w:val="20"/>
              </w:rPr>
              <w:t>напругою</w:t>
            </w:r>
            <w:r w:rsidR="009F7D9E">
              <w:rPr>
                <w:sz w:val="20"/>
              </w:rPr>
              <w:t xml:space="preserve"> </w:t>
            </w:r>
            <w:r>
              <w:rPr>
                <w:sz w:val="20"/>
              </w:rPr>
              <w:t>до</w:t>
            </w:r>
            <w:r w:rsidR="009F7D9E">
              <w:rPr>
                <w:sz w:val="20"/>
              </w:rPr>
              <w:t xml:space="preserve"> </w:t>
            </w:r>
            <w:r>
              <w:rPr>
                <w:sz w:val="20"/>
              </w:rPr>
              <w:t>35</w:t>
            </w:r>
            <w:r w:rsidR="009F7D9E">
              <w:rPr>
                <w:sz w:val="20"/>
              </w:rPr>
              <w:t xml:space="preserve"> </w:t>
            </w:r>
            <w:r>
              <w:rPr>
                <w:sz w:val="20"/>
              </w:rPr>
              <w:t>кВ</w:t>
            </w:r>
            <w:r w:rsidR="009F7D9E">
              <w:rPr>
                <w:sz w:val="20"/>
              </w:rPr>
              <w:t xml:space="preserve"> </w:t>
            </w:r>
            <w:r>
              <w:rPr>
                <w:sz w:val="20"/>
              </w:rPr>
              <w:t>і</w:t>
            </w:r>
            <w:r w:rsidR="009F7D9E">
              <w:rPr>
                <w:sz w:val="20"/>
              </w:rPr>
              <w:t xml:space="preserve"> </w:t>
            </w:r>
            <w:r>
              <w:rPr>
                <w:sz w:val="20"/>
              </w:rPr>
              <w:t>оливонаповнених кабелів (до 220 кВ)</w:t>
            </w:r>
          </w:p>
        </w:tc>
        <w:tc>
          <w:tcPr>
            <w:tcW w:w="2517" w:type="dxa"/>
          </w:tcPr>
          <w:p w:rsidR="00781C12" w:rsidRDefault="00781C12" w:rsidP="002A75C3">
            <w:pPr>
              <w:pStyle w:val="TableParagraph"/>
              <w:spacing w:line="240" w:lineRule="auto"/>
              <w:rPr>
                <w:spacing w:val="-5"/>
                <w:sz w:val="20"/>
              </w:rPr>
            </w:pPr>
            <w:r>
              <w:rPr>
                <w:sz w:val="20"/>
              </w:rPr>
              <w:t>2,0(див.примітку</w:t>
            </w:r>
            <w:r>
              <w:rPr>
                <w:spacing w:val="-5"/>
                <w:sz w:val="20"/>
              </w:rPr>
              <w:t>1)</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9F7D9E">
              <w:rPr>
                <w:sz w:val="20"/>
              </w:rPr>
              <w:t xml:space="preserve"> </w:t>
            </w:r>
            <w:r>
              <w:rPr>
                <w:sz w:val="20"/>
              </w:rPr>
              <w:t>фундаментів</w:t>
            </w:r>
            <w:r w:rsidR="009F7D9E">
              <w:rPr>
                <w:sz w:val="20"/>
              </w:rPr>
              <w:t xml:space="preserve"> </w:t>
            </w:r>
            <w:r>
              <w:rPr>
                <w:sz w:val="20"/>
              </w:rPr>
              <w:t>опор</w:t>
            </w:r>
            <w:r w:rsidR="009F7D9E">
              <w:rPr>
                <w:sz w:val="20"/>
              </w:rPr>
              <w:t xml:space="preserve"> </w:t>
            </w:r>
            <w:r>
              <w:rPr>
                <w:sz w:val="20"/>
              </w:rPr>
              <w:t>повітряних</w:t>
            </w:r>
            <w:r w:rsidR="009F7D9E">
              <w:rPr>
                <w:sz w:val="20"/>
              </w:rPr>
              <w:t xml:space="preserve"> </w:t>
            </w:r>
            <w:r>
              <w:rPr>
                <w:sz w:val="20"/>
              </w:rPr>
              <w:t>ліній</w:t>
            </w:r>
            <w:r w:rsidR="009F7D9E">
              <w:rPr>
                <w:sz w:val="20"/>
              </w:rPr>
              <w:t xml:space="preserve"> </w:t>
            </w:r>
            <w:r>
              <w:rPr>
                <w:sz w:val="20"/>
              </w:rPr>
              <w:t>електропередач</w:t>
            </w:r>
            <w:r w:rsidR="009F7D9E">
              <w:rPr>
                <w:sz w:val="20"/>
              </w:rPr>
              <w:t xml:space="preserve"> </w:t>
            </w:r>
            <w:r>
              <w:rPr>
                <w:sz w:val="20"/>
              </w:rPr>
              <w:t>і</w:t>
            </w:r>
            <w:r w:rsidR="009F7D9E">
              <w:rPr>
                <w:sz w:val="20"/>
              </w:rPr>
              <w:t xml:space="preserve"> </w:t>
            </w:r>
            <w:r>
              <w:rPr>
                <w:sz w:val="20"/>
              </w:rPr>
              <w:t>при</w:t>
            </w:r>
            <w:r w:rsidR="009F7D9E">
              <w:rPr>
                <w:sz w:val="20"/>
              </w:rPr>
              <w:t xml:space="preserve"> </w:t>
            </w:r>
            <w:r>
              <w:rPr>
                <w:sz w:val="20"/>
              </w:rPr>
              <w:t>напрузі,</w:t>
            </w:r>
            <w:r w:rsidR="009F7D9E">
              <w:rPr>
                <w:sz w:val="20"/>
              </w:rPr>
              <w:t xml:space="preserve"> </w:t>
            </w:r>
            <w:r>
              <w:rPr>
                <w:sz w:val="20"/>
              </w:rPr>
              <w:t>кВ (при зближенні і перетині):</w:t>
            </w:r>
          </w:p>
        </w:tc>
        <w:tc>
          <w:tcPr>
            <w:tcW w:w="2517" w:type="dxa"/>
          </w:tcPr>
          <w:p w:rsidR="00781C12" w:rsidRDefault="00781C12" w:rsidP="002A75C3">
            <w:pPr>
              <w:pStyle w:val="TableParagraph"/>
              <w:spacing w:line="240" w:lineRule="auto"/>
              <w:rPr>
                <w:sz w:val="20"/>
              </w:rPr>
            </w:pP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9F7D9E">
              <w:rPr>
                <w:sz w:val="20"/>
              </w:rPr>
              <w:t xml:space="preserve"> </w:t>
            </w:r>
            <w:r>
              <w:rPr>
                <w:spacing w:val="-10"/>
                <w:sz w:val="20"/>
              </w:rPr>
              <w:t>1</w:t>
            </w:r>
          </w:p>
        </w:tc>
        <w:tc>
          <w:tcPr>
            <w:tcW w:w="2517" w:type="dxa"/>
          </w:tcPr>
          <w:p w:rsidR="00781C12" w:rsidRDefault="00781C12" w:rsidP="002A75C3">
            <w:pPr>
              <w:pStyle w:val="TableParagraph"/>
              <w:spacing w:line="240" w:lineRule="auto"/>
              <w:ind w:left="0"/>
              <w:rPr>
                <w:sz w:val="20"/>
              </w:rPr>
            </w:pPr>
            <w:r>
              <w:rPr>
                <w:spacing w:val="-5"/>
                <w:sz w:val="20"/>
              </w:rPr>
              <w:t>2,0</w:t>
            </w:r>
          </w:p>
        </w:tc>
      </w:tr>
      <w:tr w:rsidR="00781C12" w:rsidTr="00CA0227">
        <w:trPr>
          <w:trHeight w:val="230"/>
        </w:trPr>
        <w:tc>
          <w:tcPr>
            <w:tcW w:w="6984" w:type="dxa"/>
          </w:tcPr>
          <w:p w:rsidR="00781C12" w:rsidRDefault="00781C12" w:rsidP="002A75C3">
            <w:pPr>
              <w:pStyle w:val="TableParagraph"/>
              <w:spacing w:line="240" w:lineRule="auto"/>
              <w:rPr>
                <w:sz w:val="20"/>
              </w:rPr>
            </w:pPr>
            <w:r>
              <w:rPr>
                <w:sz w:val="20"/>
              </w:rPr>
              <w:t>більше</w:t>
            </w:r>
            <w:r w:rsidR="009F7D9E">
              <w:rPr>
                <w:sz w:val="20"/>
              </w:rPr>
              <w:t xml:space="preserve"> </w:t>
            </w:r>
            <w:r>
              <w:rPr>
                <w:sz w:val="20"/>
              </w:rPr>
              <w:t>1</w:t>
            </w:r>
            <w:r w:rsidR="009F7D9E">
              <w:rPr>
                <w:sz w:val="20"/>
              </w:rPr>
              <w:t xml:space="preserve"> </w:t>
            </w:r>
            <w:r>
              <w:rPr>
                <w:sz w:val="20"/>
              </w:rPr>
              <w:t>не</w:t>
            </w:r>
            <w:r w:rsidR="009F7D9E">
              <w:rPr>
                <w:sz w:val="20"/>
              </w:rPr>
              <w:t xml:space="preserve"> </w:t>
            </w:r>
            <w:r>
              <w:rPr>
                <w:sz w:val="20"/>
              </w:rPr>
              <w:t>більше</w:t>
            </w:r>
            <w:r w:rsidR="009F7D9E">
              <w:rPr>
                <w:sz w:val="20"/>
              </w:rPr>
              <w:t xml:space="preserve"> </w:t>
            </w:r>
            <w:r>
              <w:rPr>
                <w:spacing w:val="-5"/>
                <w:sz w:val="20"/>
              </w:rPr>
              <w:t>35</w:t>
            </w:r>
          </w:p>
        </w:tc>
        <w:tc>
          <w:tcPr>
            <w:tcW w:w="2517" w:type="dxa"/>
          </w:tcPr>
          <w:p w:rsidR="00781C12" w:rsidRDefault="00781C12" w:rsidP="002A75C3">
            <w:pPr>
              <w:pStyle w:val="TableParagraph"/>
              <w:spacing w:line="240" w:lineRule="auto"/>
              <w:rPr>
                <w:sz w:val="20"/>
              </w:rPr>
            </w:pPr>
            <w:r>
              <w:rPr>
                <w:spacing w:val="-5"/>
                <w:sz w:val="20"/>
              </w:rPr>
              <w:t>2,0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більше</w:t>
            </w:r>
            <w:r w:rsidR="009F7D9E">
              <w:rPr>
                <w:sz w:val="20"/>
              </w:rPr>
              <w:t xml:space="preserve"> </w:t>
            </w:r>
            <w:r>
              <w:rPr>
                <w:spacing w:val="-5"/>
                <w:sz w:val="20"/>
              </w:rPr>
              <w:t>35</w:t>
            </w:r>
          </w:p>
        </w:tc>
        <w:tc>
          <w:tcPr>
            <w:tcW w:w="2517" w:type="dxa"/>
          </w:tcPr>
          <w:p w:rsidR="00781C12" w:rsidRDefault="00781C12" w:rsidP="002A75C3">
            <w:pPr>
              <w:pStyle w:val="TableParagraph"/>
              <w:spacing w:line="240" w:lineRule="auto"/>
              <w:rPr>
                <w:sz w:val="20"/>
              </w:rPr>
            </w:pPr>
            <w:r>
              <w:rPr>
                <w:spacing w:val="-5"/>
                <w:sz w:val="20"/>
              </w:rPr>
              <w:t>3,0</w:t>
            </w:r>
          </w:p>
        </w:tc>
      </w:tr>
      <w:tr w:rsidR="00781C12" w:rsidTr="00CA0227">
        <w:trPr>
          <w:trHeight w:val="230"/>
        </w:trPr>
        <w:tc>
          <w:tcPr>
            <w:tcW w:w="6984" w:type="dxa"/>
          </w:tcPr>
          <w:p w:rsidR="00781C12" w:rsidRDefault="00781C12" w:rsidP="002A75C3">
            <w:pPr>
              <w:pStyle w:val="TableParagraph"/>
              <w:spacing w:line="240" w:lineRule="auto"/>
              <w:jc w:val="left"/>
              <w:rPr>
                <w:sz w:val="20"/>
              </w:rPr>
            </w:pPr>
            <w:r>
              <w:rPr>
                <w:sz w:val="20"/>
              </w:rPr>
              <w:t>До</w:t>
            </w:r>
            <w:r w:rsidR="009F7D9E">
              <w:rPr>
                <w:sz w:val="20"/>
              </w:rPr>
              <w:t xml:space="preserve"> </w:t>
            </w:r>
            <w:r>
              <w:rPr>
                <w:sz w:val="20"/>
              </w:rPr>
              <w:t>блока</w:t>
            </w:r>
            <w:r w:rsidR="009F7D9E">
              <w:rPr>
                <w:sz w:val="20"/>
              </w:rPr>
              <w:t xml:space="preserve"> </w:t>
            </w:r>
            <w:r>
              <w:rPr>
                <w:sz w:val="20"/>
              </w:rPr>
              <w:t>телефонної</w:t>
            </w:r>
            <w:r w:rsidR="009F7D9E">
              <w:rPr>
                <w:sz w:val="20"/>
              </w:rPr>
              <w:t xml:space="preserve"> </w:t>
            </w:r>
            <w:r>
              <w:rPr>
                <w:sz w:val="20"/>
              </w:rPr>
              <w:t>каналізації,</w:t>
            </w:r>
            <w:r w:rsidR="009F7D9E">
              <w:rPr>
                <w:sz w:val="20"/>
              </w:rPr>
              <w:t xml:space="preserve"> </w:t>
            </w:r>
            <w:r>
              <w:rPr>
                <w:sz w:val="20"/>
              </w:rPr>
              <w:t>броньованого</w:t>
            </w:r>
            <w:r w:rsidR="009F7D9E">
              <w:rPr>
                <w:sz w:val="20"/>
              </w:rPr>
              <w:t xml:space="preserve"> </w:t>
            </w:r>
            <w:r>
              <w:rPr>
                <w:sz w:val="20"/>
              </w:rPr>
              <w:t>кабелю</w:t>
            </w:r>
            <w:r w:rsidR="009F7D9E">
              <w:rPr>
                <w:sz w:val="20"/>
              </w:rPr>
              <w:t xml:space="preserve"> </w:t>
            </w:r>
            <w:r>
              <w:rPr>
                <w:sz w:val="20"/>
              </w:rPr>
              <w:t>зв'язку</w:t>
            </w:r>
            <w:r w:rsidR="009F7D9E">
              <w:rPr>
                <w:sz w:val="20"/>
              </w:rPr>
              <w:t xml:space="preserve"> </w:t>
            </w:r>
            <w:r>
              <w:rPr>
                <w:sz w:val="20"/>
              </w:rPr>
              <w:t>в</w:t>
            </w:r>
            <w:r w:rsidR="009F7D9E">
              <w:rPr>
                <w:sz w:val="20"/>
              </w:rPr>
              <w:t xml:space="preserve"> </w:t>
            </w:r>
            <w:r>
              <w:rPr>
                <w:sz w:val="20"/>
              </w:rPr>
              <w:t>трубах</w:t>
            </w:r>
            <w:r w:rsidR="009F7D9E">
              <w:rPr>
                <w:sz w:val="20"/>
              </w:rPr>
              <w:t xml:space="preserve"> </w:t>
            </w:r>
            <w:r>
              <w:rPr>
                <w:sz w:val="20"/>
              </w:rPr>
              <w:t>і до радіотрансляційних кабелів</w:t>
            </w:r>
          </w:p>
        </w:tc>
        <w:tc>
          <w:tcPr>
            <w:tcW w:w="2517" w:type="dxa"/>
          </w:tcPr>
          <w:p w:rsidR="00781C12" w:rsidRDefault="00781C12" w:rsidP="002A75C3">
            <w:pPr>
              <w:pStyle w:val="TableParagraph"/>
              <w:spacing w:line="240" w:lineRule="auto"/>
              <w:rPr>
                <w:sz w:val="20"/>
              </w:rPr>
            </w:pPr>
            <w:r>
              <w:rPr>
                <w:spacing w:val="-5"/>
                <w:sz w:val="20"/>
              </w:rPr>
              <w:t>1,0</w:t>
            </w:r>
          </w:p>
        </w:tc>
      </w:tr>
      <w:tr w:rsidR="00781C12" w:rsidTr="00CA0227">
        <w:trPr>
          <w:trHeight w:val="230"/>
        </w:trPr>
        <w:tc>
          <w:tcPr>
            <w:tcW w:w="6984" w:type="dxa"/>
          </w:tcPr>
          <w:p w:rsidR="00781C12" w:rsidRDefault="00781C12" w:rsidP="00781C12">
            <w:pPr>
              <w:pStyle w:val="TableParagraph"/>
              <w:jc w:val="left"/>
              <w:rPr>
                <w:sz w:val="20"/>
              </w:rPr>
            </w:pPr>
            <w:r>
              <w:rPr>
                <w:sz w:val="20"/>
              </w:rPr>
              <w:t>До</w:t>
            </w:r>
            <w:r w:rsidR="009F7D9E">
              <w:rPr>
                <w:sz w:val="20"/>
              </w:rPr>
              <w:t xml:space="preserve"> </w:t>
            </w:r>
            <w:r>
              <w:rPr>
                <w:spacing w:val="-2"/>
                <w:sz w:val="20"/>
              </w:rPr>
              <w:t>водоводів</w:t>
            </w:r>
          </w:p>
        </w:tc>
        <w:tc>
          <w:tcPr>
            <w:tcW w:w="2517" w:type="dxa"/>
          </w:tcPr>
          <w:p w:rsidR="00781C12" w:rsidRDefault="00781C12" w:rsidP="00312BB1">
            <w:pPr>
              <w:pStyle w:val="TableParagraph"/>
              <w:spacing w:line="240" w:lineRule="auto"/>
              <w:rPr>
                <w:sz w:val="20"/>
              </w:rPr>
            </w:pPr>
            <w:r>
              <w:rPr>
                <w:spacing w:val="-5"/>
                <w:sz w:val="20"/>
              </w:rPr>
              <w:t>1,5</w:t>
            </w:r>
          </w:p>
        </w:tc>
      </w:tr>
    </w:tbl>
    <w:p w:rsidR="000E28BE" w:rsidRDefault="000E28BE" w:rsidP="000E28BE">
      <w:pPr>
        <w:rPr>
          <w:sz w:val="20"/>
        </w:rPr>
        <w:sectPr w:rsidR="000E28BE" w:rsidSect="00D17AB4">
          <w:pgSz w:w="11910" w:h="16840"/>
          <w:pgMar w:top="1134" w:right="1134" w:bottom="1134" w:left="1134" w:header="727" w:footer="0" w:gutter="0"/>
          <w:cols w:space="720"/>
        </w:sectPr>
      </w:pPr>
    </w:p>
    <w:tbl>
      <w:tblPr>
        <w:tblStyle w:val="TableNormal"/>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2"/>
        <w:gridCol w:w="35"/>
        <w:gridCol w:w="2362"/>
      </w:tblGrid>
      <w:tr w:rsidR="00781C12" w:rsidTr="00953F4F">
        <w:trPr>
          <w:trHeight w:val="741"/>
        </w:trPr>
        <w:tc>
          <w:tcPr>
            <w:tcW w:w="9639" w:type="dxa"/>
            <w:gridSpan w:val="3"/>
            <w:tcBorders>
              <w:top w:val="nil"/>
              <w:left w:val="nil"/>
              <w:bottom w:val="single" w:sz="6" w:space="0" w:color="000000"/>
              <w:right w:val="nil"/>
            </w:tcBorders>
          </w:tcPr>
          <w:p w:rsidR="00781C12" w:rsidRDefault="00781C12" w:rsidP="00781C12">
            <w:pPr>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С.53</w:t>
            </w:r>
          </w:p>
          <w:p w:rsidR="00D17AB4" w:rsidRPr="00447A1C" w:rsidRDefault="00D17AB4" w:rsidP="00781C12">
            <w:pPr>
              <w:ind w:left="6916" w:firstLine="284"/>
              <w:jc w:val="both"/>
              <w:rPr>
                <w:rFonts w:ascii="Arial" w:hAnsi="Arial" w:cs="Arial"/>
                <w:sz w:val="21"/>
                <w:szCs w:val="21"/>
                <w:u w:val="single"/>
                <w:lang w:val="uk-UA"/>
              </w:rPr>
            </w:pPr>
          </w:p>
          <w:p w:rsidR="00781C12" w:rsidRPr="00CA0227" w:rsidRDefault="00D17AB4" w:rsidP="00D17AB4">
            <w:pPr>
              <w:jc w:val="both"/>
              <w:rPr>
                <w:sz w:val="19"/>
                <w:lang w:val="ru-RU"/>
              </w:rPr>
            </w:pPr>
            <w:r w:rsidRPr="00D17AB4">
              <w:rPr>
                <w:rFonts w:ascii="Arial" w:hAnsi="Arial" w:cs="Arial"/>
                <w:sz w:val="21"/>
                <w:szCs w:val="21"/>
                <w:lang w:val="uk-UA"/>
              </w:rPr>
              <w:t>Продовження таблиці Б.3</w:t>
            </w:r>
          </w:p>
        </w:tc>
      </w:tr>
      <w:tr w:rsidR="00D17AB4" w:rsidTr="00953F4F">
        <w:trPr>
          <w:trHeight w:val="415"/>
        </w:trPr>
        <w:tc>
          <w:tcPr>
            <w:tcW w:w="7242" w:type="dxa"/>
          </w:tcPr>
          <w:p w:rsidR="00D17AB4" w:rsidRDefault="00D17AB4" w:rsidP="00D17AB4">
            <w:pPr>
              <w:pStyle w:val="TableParagraph"/>
              <w:spacing w:line="229" w:lineRule="exact"/>
              <w:rPr>
                <w:sz w:val="20"/>
              </w:rPr>
            </w:pPr>
            <w:r>
              <w:rPr>
                <w:b/>
                <w:sz w:val="20"/>
              </w:rPr>
              <w:t>Будівлі,</w:t>
            </w:r>
            <w:r w:rsidR="009F7D9E">
              <w:rPr>
                <w:b/>
                <w:sz w:val="20"/>
              </w:rPr>
              <w:t xml:space="preserve"> </w:t>
            </w:r>
            <w:r>
              <w:rPr>
                <w:b/>
                <w:sz w:val="20"/>
              </w:rPr>
              <w:t>споруди</w:t>
            </w:r>
            <w:r w:rsidR="009F7D9E">
              <w:rPr>
                <w:b/>
                <w:sz w:val="20"/>
              </w:rPr>
              <w:t xml:space="preserve"> </w:t>
            </w:r>
            <w:r>
              <w:rPr>
                <w:b/>
                <w:sz w:val="20"/>
              </w:rPr>
              <w:t>та</w:t>
            </w:r>
            <w:r w:rsidR="009F7D9E">
              <w:rPr>
                <w:b/>
                <w:sz w:val="20"/>
              </w:rPr>
              <w:t xml:space="preserve"> </w:t>
            </w:r>
            <w:r>
              <w:rPr>
                <w:b/>
                <w:sz w:val="20"/>
              </w:rPr>
              <w:t>інженерні</w:t>
            </w:r>
            <w:r w:rsidR="009F7D9E">
              <w:rPr>
                <w:b/>
                <w:sz w:val="20"/>
              </w:rPr>
              <w:t xml:space="preserve"> </w:t>
            </w:r>
            <w:r>
              <w:rPr>
                <w:b/>
                <w:spacing w:val="-2"/>
                <w:sz w:val="20"/>
              </w:rPr>
              <w:t>мережі</w:t>
            </w:r>
          </w:p>
        </w:tc>
        <w:tc>
          <w:tcPr>
            <w:tcW w:w="2397" w:type="dxa"/>
            <w:gridSpan w:val="2"/>
          </w:tcPr>
          <w:p w:rsidR="00D17AB4" w:rsidRDefault="00D17AB4" w:rsidP="00D17AB4">
            <w:pPr>
              <w:pStyle w:val="TableParagraph"/>
              <w:spacing w:before="11" w:line="240" w:lineRule="auto"/>
              <w:ind w:left="0"/>
              <w:rPr>
                <w:sz w:val="19"/>
              </w:rPr>
            </w:pPr>
            <w:r>
              <w:rPr>
                <w:b/>
                <w:sz w:val="20"/>
              </w:rPr>
              <w:t>Найменша</w:t>
            </w:r>
            <w:r w:rsidR="009F7D9E">
              <w:rPr>
                <w:b/>
                <w:sz w:val="20"/>
              </w:rPr>
              <w:t xml:space="preserve"> </w:t>
            </w:r>
            <w:r>
              <w:rPr>
                <w:b/>
                <w:sz w:val="20"/>
              </w:rPr>
              <w:t>відстань</w:t>
            </w:r>
            <w:r w:rsidR="009F7D9E">
              <w:rPr>
                <w:b/>
                <w:sz w:val="20"/>
              </w:rPr>
              <w:t xml:space="preserve"> </w:t>
            </w:r>
            <w:r>
              <w:rPr>
                <w:b/>
                <w:sz w:val="20"/>
              </w:rPr>
              <w:t>на просвіт, м</w:t>
            </w:r>
          </w:p>
        </w:tc>
      </w:tr>
      <w:tr w:rsidR="00CA0227" w:rsidTr="00953F4F">
        <w:trPr>
          <w:trHeight w:val="415"/>
        </w:trPr>
        <w:tc>
          <w:tcPr>
            <w:tcW w:w="7242" w:type="dxa"/>
          </w:tcPr>
          <w:p w:rsidR="00CA0227" w:rsidRPr="00953F4F" w:rsidRDefault="00CA0227" w:rsidP="00CA0227">
            <w:pPr>
              <w:pStyle w:val="TableParagraph"/>
              <w:spacing w:line="229" w:lineRule="exact"/>
              <w:jc w:val="left"/>
              <w:rPr>
                <w:rFonts w:ascii="Arial" w:hAnsi="Arial" w:cs="Arial"/>
                <w:b/>
                <w:sz w:val="20"/>
              </w:rPr>
            </w:pPr>
            <w:r w:rsidRPr="00953F4F">
              <w:rPr>
                <w:rFonts w:ascii="Arial" w:hAnsi="Arial" w:cs="Arial"/>
                <w:sz w:val="20"/>
              </w:rPr>
              <w:t>Те</w:t>
            </w:r>
            <w:r w:rsidR="009F7D9E">
              <w:rPr>
                <w:rFonts w:ascii="Arial" w:hAnsi="Arial" w:cs="Arial"/>
                <w:sz w:val="20"/>
              </w:rPr>
              <w:t xml:space="preserve"> </w:t>
            </w:r>
            <w:r w:rsidRPr="00953F4F">
              <w:rPr>
                <w:rFonts w:ascii="Arial" w:hAnsi="Arial" w:cs="Arial"/>
                <w:sz w:val="20"/>
              </w:rPr>
              <w:t>саме</w:t>
            </w:r>
            <w:r w:rsidR="009F7D9E">
              <w:rPr>
                <w:rFonts w:ascii="Arial" w:hAnsi="Arial" w:cs="Arial"/>
                <w:sz w:val="20"/>
              </w:rPr>
              <w:t xml:space="preserve"> </w:t>
            </w:r>
            <w:r w:rsidRPr="00953F4F">
              <w:rPr>
                <w:rFonts w:ascii="Arial" w:hAnsi="Arial" w:cs="Arial"/>
                <w:sz w:val="20"/>
              </w:rPr>
              <w:t>в</w:t>
            </w:r>
            <w:r w:rsidR="009F7D9E">
              <w:rPr>
                <w:rFonts w:ascii="Arial" w:hAnsi="Arial" w:cs="Arial"/>
                <w:sz w:val="20"/>
              </w:rPr>
              <w:t xml:space="preserve"> </w:t>
            </w:r>
            <w:r w:rsidRPr="00953F4F">
              <w:rPr>
                <w:rFonts w:ascii="Arial" w:hAnsi="Arial" w:cs="Arial"/>
                <w:sz w:val="20"/>
              </w:rPr>
              <w:t>просадних</w:t>
            </w:r>
            <w:r w:rsidR="009F7D9E">
              <w:rPr>
                <w:rFonts w:ascii="Arial" w:hAnsi="Arial" w:cs="Arial"/>
                <w:sz w:val="20"/>
              </w:rPr>
              <w:t xml:space="preserve"> </w:t>
            </w:r>
            <w:r w:rsidRPr="00953F4F">
              <w:rPr>
                <w:rFonts w:ascii="Arial" w:hAnsi="Arial" w:cs="Arial"/>
                <w:sz w:val="20"/>
              </w:rPr>
              <w:t>ґрунтах</w:t>
            </w:r>
            <w:r w:rsidR="009F7D9E">
              <w:rPr>
                <w:rFonts w:ascii="Arial" w:hAnsi="Arial" w:cs="Arial"/>
                <w:sz w:val="20"/>
              </w:rPr>
              <w:t xml:space="preserve"> </w:t>
            </w:r>
            <w:r w:rsidRPr="00953F4F">
              <w:rPr>
                <w:rFonts w:ascii="Arial" w:hAnsi="Arial" w:cs="Arial"/>
                <w:sz w:val="20"/>
              </w:rPr>
              <w:t>І</w:t>
            </w:r>
            <w:r w:rsidR="009F7D9E">
              <w:rPr>
                <w:rFonts w:ascii="Arial" w:hAnsi="Arial" w:cs="Arial"/>
                <w:sz w:val="20"/>
              </w:rPr>
              <w:t xml:space="preserve"> </w:t>
            </w:r>
            <w:r w:rsidRPr="00953F4F">
              <w:rPr>
                <w:rFonts w:ascii="Arial" w:hAnsi="Arial" w:cs="Arial"/>
                <w:spacing w:val="-4"/>
                <w:sz w:val="20"/>
              </w:rPr>
              <w:t>типу</w:t>
            </w:r>
          </w:p>
        </w:tc>
        <w:tc>
          <w:tcPr>
            <w:tcW w:w="2397" w:type="dxa"/>
            <w:gridSpan w:val="2"/>
          </w:tcPr>
          <w:p w:rsidR="00CA0227" w:rsidRPr="00953F4F" w:rsidRDefault="00CA0227" w:rsidP="00CA0227">
            <w:pPr>
              <w:pStyle w:val="TableParagraph"/>
              <w:spacing w:before="11" w:line="240" w:lineRule="auto"/>
              <w:ind w:left="0"/>
              <w:rPr>
                <w:rFonts w:ascii="Arial" w:hAnsi="Arial" w:cs="Arial"/>
                <w:b/>
                <w:sz w:val="20"/>
              </w:rPr>
            </w:pPr>
            <w:r w:rsidRPr="00953F4F">
              <w:rPr>
                <w:rFonts w:ascii="Arial" w:hAnsi="Arial" w:cs="Arial"/>
                <w:spacing w:val="-5"/>
                <w:sz w:val="20"/>
              </w:rPr>
              <w:t>2,5</w:t>
            </w:r>
          </w:p>
        </w:tc>
      </w:tr>
      <w:tr w:rsidR="00CA0227" w:rsidTr="00953F4F">
        <w:trPr>
          <w:trHeight w:val="415"/>
        </w:trPr>
        <w:tc>
          <w:tcPr>
            <w:tcW w:w="7242" w:type="dxa"/>
          </w:tcPr>
          <w:p w:rsidR="00CA0227" w:rsidRPr="00953F4F" w:rsidRDefault="00CA0227" w:rsidP="00CA0227">
            <w:pPr>
              <w:pStyle w:val="TableParagraph"/>
              <w:spacing w:line="229" w:lineRule="exact"/>
              <w:jc w:val="left"/>
              <w:rPr>
                <w:rFonts w:ascii="Arial" w:hAnsi="Arial" w:cs="Arial"/>
                <w:b/>
                <w:sz w:val="20"/>
              </w:rPr>
            </w:pPr>
            <w:r w:rsidRPr="00953F4F">
              <w:rPr>
                <w:rFonts w:ascii="Arial" w:hAnsi="Arial" w:cs="Arial"/>
                <w:sz w:val="20"/>
              </w:rPr>
              <w:t>До</w:t>
            </w:r>
            <w:r w:rsidR="009F7D9E">
              <w:rPr>
                <w:rFonts w:ascii="Arial" w:hAnsi="Arial" w:cs="Arial"/>
                <w:sz w:val="20"/>
              </w:rPr>
              <w:t xml:space="preserve"> </w:t>
            </w:r>
            <w:r w:rsidRPr="00953F4F">
              <w:rPr>
                <w:rFonts w:ascii="Arial" w:hAnsi="Arial" w:cs="Arial"/>
                <w:sz w:val="20"/>
              </w:rPr>
              <w:t>дренажів</w:t>
            </w:r>
            <w:r w:rsidR="009F7D9E">
              <w:rPr>
                <w:rFonts w:ascii="Arial" w:hAnsi="Arial" w:cs="Arial"/>
                <w:sz w:val="20"/>
              </w:rPr>
              <w:t xml:space="preserve"> </w:t>
            </w:r>
            <w:r w:rsidRPr="00953F4F">
              <w:rPr>
                <w:rFonts w:ascii="Arial" w:hAnsi="Arial" w:cs="Arial"/>
                <w:sz w:val="20"/>
              </w:rPr>
              <w:t>і</w:t>
            </w:r>
            <w:r w:rsidR="009F7D9E">
              <w:rPr>
                <w:rFonts w:ascii="Arial" w:hAnsi="Arial" w:cs="Arial"/>
                <w:sz w:val="20"/>
              </w:rPr>
              <w:t xml:space="preserve"> </w:t>
            </w:r>
            <w:r w:rsidRPr="00953F4F">
              <w:rPr>
                <w:rFonts w:ascii="Arial" w:hAnsi="Arial" w:cs="Arial"/>
                <w:sz w:val="20"/>
              </w:rPr>
              <w:t>дощової</w:t>
            </w:r>
            <w:r w:rsidR="009F7D9E">
              <w:rPr>
                <w:rFonts w:ascii="Arial" w:hAnsi="Arial" w:cs="Arial"/>
                <w:sz w:val="20"/>
              </w:rPr>
              <w:t xml:space="preserve"> </w:t>
            </w:r>
            <w:r w:rsidRPr="00953F4F">
              <w:rPr>
                <w:rFonts w:ascii="Arial" w:hAnsi="Arial" w:cs="Arial"/>
                <w:spacing w:val="-2"/>
                <w:sz w:val="20"/>
              </w:rPr>
              <w:t>каналізації</w:t>
            </w:r>
          </w:p>
        </w:tc>
        <w:tc>
          <w:tcPr>
            <w:tcW w:w="2397" w:type="dxa"/>
            <w:gridSpan w:val="2"/>
          </w:tcPr>
          <w:p w:rsidR="00CA0227" w:rsidRPr="00953F4F" w:rsidRDefault="00CA0227" w:rsidP="00CA0227">
            <w:pPr>
              <w:pStyle w:val="TableParagraph"/>
              <w:spacing w:before="11" w:line="240" w:lineRule="auto"/>
              <w:ind w:left="0"/>
              <w:rPr>
                <w:rFonts w:ascii="Arial" w:hAnsi="Arial" w:cs="Arial"/>
                <w:b/>
                <w:sz w:val="20"/>
              </w:rPr>
            </w:pPr>
            <w:r w:rsidRPr="00953F4F">
              <w:rPr>
                <w:rFonts w:ascii="Arial" w:hAnsi="Arial" w:cs="Arial"/>
                <w:spacing w:val="-5"/>
                <w:sz w:val="20"/>
              </w:rPr>
              <w:t>1,0</w:t>
            </w:r>
          </w:p>
        </w:tc>
      </w:tr>
      <w:tr w:rsidR="00CA0227" w:rsidTr="00953F4F">
        <w:trPr>
          <w:trHeight w:val="415"/>
        </w:trPr>
        <w:tc>
          <w:tcPr>
            <w:tcW w:w="7242" w:type="dxa"/>
          </w:tcPr>
          <w:p w:rsidR="00CA0227" w:rsidRPr="00953F4F" w:rsidRDefault="00CA0227" w:rsidP="00CA0227">
            <w:pPr>
              <w:pStyle w:val="TableParagraph"/>
              <w:spacing w:line="229" w:lineRule="exact"/>
              <w:jc w:val="left"/>
              <w:rPr>
                <w:rFonts w:ascii="Arial" w:hAnsi="Arial" w:cs="Arial"/>
                <w:b/>
                <w:sz w:val="20"/>
              </w:rPr>
            </w:pPr>
            <w:r w:rsidRPr="00953F4F">
              <w:rPr>
                <w:rFonts w:ascii="Arial" w:hAnsi="Arial" w:cs="Arial"/>
                <w:sz w:val="20"/>
              </w:rPr>
              <w:t>До</w:t>
            </w:r>
            <w:r w:rsidR="009F7D9E">
              <w:rPr>
                <w:rFonts w:ascii="Arial" w:hAnsi="Arial" w:cs="Arial"/>
                <w:sz w:val="20"/>
              </w:rPr>
              <w:t xml:space="preserve"> </w:t>
            </w:r>
            <w:r w:rsidRPr="00953F4F">
              <w:rPr>
                <w:rFonts w:ascii="Arial" w:hAnsi="Arial" w:cs="Arial"/>
                <w:sz w:val="20"/>
              </w:rPr>
              <w:t>виробничої</w:t>
            </w:r>
            <w:r w:rsidR="009F7D9E">
              <w:rPr>
                <w:rFonts w:ascii="Arial" w:hAnsi="Arial" w:cs="Arial"/>
                <w:sz w:val="20"/>
              </w:rPr>
              <w:t xml:space="preserve"> </w:t>
            </w:r>
            <w:r w:rsidRPr="00953F4F">
              <w:rPr>
                <w:rFonts w:ascii="Arial" w:hAnsi="Arial" w:cs="Arial"/>
                <w:sz w:val="20"/>
              </w:rPr>
              <w:t>та</w:t>
            </w:r>
            <w:r w:rsidR="009F7D9E">
              <w:rPr>
                <w:rFonts w:ascii="Arial" w:hAnsi="Arial" w:cs="Arial"/>
                <w:sz w:val="20"/>
              </w:rPr>
              <w:t xml:space="preserve"> </w:t>
            </w:r>
            <w:r w:rsidRPr="00953F4F">
              <w:rPr>
                <w:rFonts w:ascii="Arial" w:hAnsi="Arial" w:cs="Arial"/>
                <w:sz w:val="20"/>
              </w:rPr>
              <w:t>побутової</w:t>
            </w:r>
            <w:r w:rsidR="009F7D9E">
              <w:rPr>
                <w:rFonts w:ascii="Arial" w:hAnsi="Arial" w:cs="Arial"/>
                <w:sz w:val="20"/>
              </w:rPr>
              <w:t xml:space="preserve"> </w:t>
            </w:r>
            <w:r w:rsidRPr="00953F4F">
              <w:rPr>
                <w:rFonts w:ascii="Arial" w:hAnsi="Arial" w:cs="Arial"/>
                <w:sz w:val="20"/>
              </w:rPr>
              <w:t>каналізації</w:t>
            </w:r>
            <w:r w:rsidR="009F7D9E">
              <w:rPr>
                <w:rFonts w:ascii="Arial" w:hAnsi="Arial" w:cs="Arial"/>
                <w:sz w:val="20"/>
              </w:rPr>
              <w:t xml:space="preserve"> </w:t>
            </w:r>
            <w:r w:rsidRPr="00953F4F">
              <w:rPr>
                <w:rFonts w:ascii="Arial" w:hAnsi="Arial" w:cs="Arial"/>
                <w:sz w:val="20"/>
              </w:rPr>
              <w:t>(при</w:t>
            </w:r>
            <w:r w:rsidR="009F7D9E">
              <w:rPr>
                <w:rFonts w:ascii="Arial" w:hAnsi="Arial" w:cs="Arial"/>
                <w:sz w:val="20"/>
              </w:rPr>
              <w:t xml:space="preserve"> </w:t>
            </w:r>
            <w:r w:rsidRPr="00953F4F">
              <w:rPr>
                <w:rFonts w:ascii="Arial" w:hAnsi="Arial" w:cs="Arial"/>
                <w:sz w:val="20"/>
              </w:rPr>
              <w:t>закритій</w:t>
            </w:r>
            <w:r w:rsidR="009F7D9E">
              <w:rPr>
                <w:rFonts w:ascii="Arial" w:hAnsi="Arial" w:cs="Arial"/>
                <w:sz w:val="20"/>
              </w:rPr>
              <w:t xml:space="preserve"> </w:t>
            </w:r>
            <w:r w:rsidRPr="00953F4F">
              <w:rPr>
                <w:rFonts w:ascii="Arial" w:hAnsi="Arial" w:cs="Arial"/>
                <w:sz w:val="20"/>
              </w:rPr>
              <w:t xml:space="preserve">системі </w:t>
            </w:r>
            <w:r w:rsidRPr="00953F4F">
              <w:rPr>
                <w:rFonts w:ascii="Arial" w:hAnsi="Arial" w:cs="Arial"/>
                <w:spacing w:val="-2"/>
                <w:sz w:val="20"/>
              </w:rPr>
              <w:t>теплопостачання)</w:t>
            </w:r>
          </w:p>
        </w:tc>
        <w:tc>
          <w:tcPr>
            <w:tcW w:w="2397" w:type="dxa"/>
            <w:gridSpan w:val="2"/>
          </w:tcPr>
          <w:p w:rsidR="00CA0227" w:rsidRPr="00953F4F" w:rsidRDefault="00CA0227" w:rsidP="00CA0227">
            <w:pPr>
              <w:pStyle w:val="TableParagraph"/>
              <w:spacing w:before="11" w:line="240" w:lineRule="auto"/>
              <w:ind w:left="0"/>
              <w:rPr>
                <w:rFonts w:ascii="Arial" w:hAnsi="Arial" w:cs="Arial"/>
                <w:b/>
                <w:sz w:val="20"/>
              </w:rPr>
            </w:pPr>
            <w:r w:rsidRPr="00953F4F">
              <w:rPr>
                <w:rFonts w:ascii="Arial" w:hAnsi="Arial" w:cs="Arial"/>
                <w:spacing w:val="-5"/>
                <w:sz w:val="20"/>
              </w:rPr>
              <w:t>1,0</w:t>
            </w:r>
          </w:p>
        </w:tc>
      </w:tr>
      <w:tr w:rsidR="00CA0227" w:rsidTr="00953F4F">
        <w:trPr>
          <w:trHeight w:val="686"/>
        </w:trPr>
        <w:tc>
          <w:tcPr>
            <w:tcW w:w="7242" w:type="dxa"/>
          </w:tcPr>
          <w:p w:rsidR="00CA0227" w:rsidRPr="00953F4F" w:rsidRDefault="00CA0227" w:rsidP="00CA0227">
            <w:pPr>
              <w:pStyle w:val="TableParagraph"/>
              <w:spacing w:line="229" w:lineRule="exact"/>
              <w:jc w:val="left"/>
              <w:rPr>
                <w:rFonts w:ascii="Arial" w:hAnsi="Arial" w:cs="Arial"/>
                <w:sz w:val="20"/>
              </w:rPr>
            </w:pPr>
            <w:r w:rsidRPr="00953F4F">
              <w:rPr>
                <w:rFonts w:ascii="Arial" w:hAnsi="Arial" w:cs="Arial"/>
                <w:sz w:val="20"/>
              </w:rPr>
              <w:t>До</w:t>
            </w:r>
            <w:r w:rsidR="0092376D">
              <w:rPr>
                <w:rFonts w:ascii="Arial" w:hAnsi="Arial" w:cs="Arial"/>
                <w:sz w:val="20"/>
              </w:rPr>
              <w:t xml:space="preserve"> </w:t>
            </w:r>
            <w:r w:rsidRPr="00953F4F">
              <w:rPr>
                <w:rFonts w:ascii="Arial" w:hAnsi="Arial" w:cs="Arial"/>
                <w:sz w:val="20"/>
              </w:rPr>
              <w:t>газопроводів</w:t>
            </w:r>
            <w:r w:rsidR="0092376D">
              <w:rPr>
                <w:rFonts w:ascii="Arial" w:hAnsi="Arial" w:cs="Arial"/>
                <w:sz w:val="20"/>
              </w:rPr>
              <w:t xml:space="preserve"> </w:t>
            </w:r>
            <w:r w:rsidRPr="00953F4F">
              <w:rPr>
                <w:rFonts w:ascii="Arial" w:hAnsi="Arial" w:cs="Arial"/>
                <w:sz w:val="20"/>
              </w:rPr>
              <w:t>тиском</w:t>
            </w:r>
            <w:r w:rsidR="0092376D">
              <w:rPr>
                <w:rFonts w:ascii="Arial" w:hAnsi="Arial" w:cs="Arial"/>
                <w:sz w:val="20"/>
              </w:rPr>
              <w:t xml:space="preserve"> </w:t>
            </w:r>
            <w:r w:rsidRPr="00953F4F">
              <w:rPr>
                <w:rFonts w:ascii="Arial" w:hAnsi="Arial" w:cs="Arial"/>
                <w:sz w:val="20"/>
              </w:rPr>
              <w:t>до</w:t>
            </w:r>
            <w:r w:rsidR="0092376D">
              <w:rPr>
                <w:rFonts w:ascii="Arial" w:hAnsi="Arial" w:cs="Arial"/>
                <w:sz w:val="20"/>
              </w:rPr>
              <w:t xml:space="preserve"> </w:t>
            </w:r>
            <w:r w:rsidRPr="00953F4F">
              <w:rPr>
                <w:rFonts w:ascii="Arial" w:hAnsi="Arial" w:cs="Arial"/>
                <w:sz w:val="20"/>
              </w:rPr>
              <w:t>0,6</w:t>
            </w:r>
            <w:r w:rsidR="0092376D">
              <w:rPr>
                <w:rFonts w:ascii="Arial" w:hAnsi="Arial" w:cs="Arial"/>
                <w:sz w:val="20"/>
              </w:rPr>
              <w:t xml:space="preserve"> </w:t>
            </w:r>
            <w:r w:rsidRPr="00953F4F">
              <w:rPr>
                <w:rFonts w:ascii="Arial" w:hAnsi="Arial" w:cs="Arial"/>
                <w:sz w:val="20"/>
              </w:rPr>
              <w:t>М</w:t>
            </w:r>
            <w:r w:rsidR="0092376D">
              <w:rPr>
                <w:rFonts w:ascii="Arial" w:hAnsi="Arial" w:cs="Arial"/>
                <w:sz w:val="20"/>
              </w:rPr>
              <w:t xml:space="preserve"> </w:t>
            </w:r>
            <w:r w:rsidRPr="00953F4F">
              <w:rPr>
                <w:rFonts w:ascii="Arial" w:hAnsi="Arial" w:cs="Arial"/>
                <w:sz w:val="20"/>
              </w:rPr>
              <w:t>Па</w:t>
            </w:r>
            <w:r w:rsidR="0092376D">
              <w:rPr>
                <w:rFonts w:ascii="Arial" w:hAnsi="Arial" w:cs="Arial"/>
                <w:sz w:val="20"/>
              </w:rPr>
              <w:t xml:space="preserve"> </w:t>
            </w:r>
            <w:r w:rsidRPr="00953F4F">
              <w:rPr>
                <w:rFonts w:ascii="Arial" w:hAnsi="Arial" w:cs="Arial"/>
                <w:sz w:val="20"/>
              </w:rPr>
              <w:t>при</w:t>
            </w:r>
            <w:r w:rsidR="0092376D">
              <w:rPr>
                <w:rFonts w:ascii="Arial" w:hAnsi="Arial" w:cs="Arial"/>
                <w:sz w:val="20"/>
              </w:rPr>
              <w:t xml:space="preserve"> </w:t>
            </w:r>
            <w:r w:rsidRPr="00953F4F">
              <w:rPr>
                <w:rFonts w:ascii="Arial" w:hAnsi="Arial" w:cs="Arial"/>
                <w:sz w:val="20"/>
              </w:rPr>
              <w:t>прокладанні</w:t>
            </w:r>
            <w:r w:rsidR="0092376D">
              <w:rPr>
                <w:rFonts w:ascii="Arial" w:hAnsi="Arial" w:cs="Arial"/>
                <w:sz w:val="20"/>
              </w:rPr>
              <w:t xml:space="preserve"> </w:t>
            </w:r>
            <w:r w:rsidRPr="00953F4F">
              <w:rPr>
                <w:rFonts w:ascii="Arial" w:hAnsi="Arial" w:cs="Arial"/>
                <w:sz w:val="20"/>
              </w:rPr>
              <w:t>теплових</w:t>
            </w:r>
            <w:r w:rsidR="0092376D">
              <w:rPr>
                <w:rFonts w:ascii="Arial" w:hAnsi="Arial" w:cs="Arial"/>
                <w:sz w:val="20"/>
              </w:rPr>
              <w:t xml:space="preserve"> </w:t>
            </w:r>
            <w:r w:rsidRPr="00953F4F">
              <w:rPr>
                <w:rFonts w:ascii="Arial" w:hAnsi="Arial" w:cs="Arial"/>
                <w:sz w:val="20"/>
              </w:rPr>
              <w:t>мереж</w:t>
            </w:r>
            <w:r w:rsidR="0092376D">
              <w:rPr>
                <w:rFonts w:ascii="Arial" w:hAnsi="Arial" w:cs="Arial"/>
                <w:sz w:val="20"/>
              </w:rPr>
              <w:t xml:space="preserve"> </w:t>
            </w:r>
            <w:r w:rsidRPr="00953F4F">
              <w:rPr>
                <w:rFonts w:ascii="Arial" w:hAnsi="Arial" w:cs="Arial"/>
                <w:spacing w:val="-10"/>
                <w:sz w:val="20"/>
              </w:rPr>
              <w:t>у</w:t>
            </w:r>
          </w:p>
          <w:p w:rsidR="00CA0227" w:rsidRPr="00953F4F" w:rsidRDefault="00CA0227" w:rsidP="00CA0227">
            <w:pPr>
              <w:pStyle w:val="TableParagraph"/>
              <w:spacing w:line="228" w:lineRule="exact"/>
              <w:jc w:val="left"/>
              <w:rPr>
                <w:rFonts w:ascii="Arial" w:hAnsi="Arial" w:cs="Arial"/>
                <w:sz w:val="20"/>
              </w:rPr>
            </w:pPr>
            <w:r w:rsidRPr="00953F4F">
              <w:rPr>
                <w:rFonts w:ascii="Arial" w:hAnsi="Arial" w:cs="Arial"/>
                <w:sz w:val="20"/>
              </w:rPr>
              <w:t>каналах,тунелях,а</w:t>
            </w:r>
            <w:r w:rsidR="0092376D">
              <w:rPr>
                <w:rFonts w:ascii="Arial" w:hAnsi="Arial" w:cs="Arial"/>
                <w:sz w:val="20"/>
              </w:rPr>
              <w:t xml:space="preserve"> </w:t>
            </w:r>
            <w:r w:rsidRPr="00953F4F">
              <w:rPr>
                <w:rFonts w:ascii="Arial" w:hAnsi="Arial" w:cs="Arial"/>
                <w:sz w:val="20"/>
              </w:rPr>
              <w:t>також</w:t>
            </w:r>
            <w:r w:rsidR="0092376D">
              <w:rPr>
                <w:rFonts w:ascii="Arial" w:hAnsi="Arial" w:cs="Arial"/>
                <w:sz w:val="20"/>
              </w:rPr>
              <w:t xml:space="preserve"> </w:t>
            </w:r>
            <w:r w:rsidRPr="00953F4F">
              <w:rPr>
                <w:rFonts w:ascii="Arial" w:hAnsi="Arial" w:cs="Arial"/>
                <w:sz w:val="20"/>
              </w:rPr>
              <w:t>при</w:t>
            </w:r>
            <w:r w:rsidR="0092376D">
              <w:rPr>
                <w:rFonts w:ascii="Arial" w:hAnsi="Arial" w:cs="Arial"/>
                <w:sz w:val="20"/>
              </w:rPr>
              <w:t xml:space="preserve"> </w:t>
            </w:r>
            <w:r w:rsidRPr="00953F4F">
              <w:rPr>
                <w:rFonts w:ascii="Arial" w:hAnsi="Arial" w:cs="Arial"/>
                <w:sz w:val="20"/>
              </w:rPr>
              <w:t>безканальному</w:t>
            </w:r>
            <w:r w:rsidR="0092376D">
              <w:rPr>
                <w:rFonts w:ascii="Arial" w:hAnsi="Arial" w:cs="Arial"/>
                <w:sz w:val="20"/>
              </w:rPr>
              <w:t xml:space="preserve"> </w:t>
            </w:r>
            <w:r w:rsidRPr="00953F4F">
              <w:rPr>
                <w:rFonts w:ascii="Arial" w:hAnsi="Arial" w:cs="Arial"/>
                <w:sz w:val="20"/>
              </w:rPr>
              <w:t>прокладанні</w:t>
            </w:r>
            <w:r w:rsidR="0092376D">
              <w:rPr>
                <w:rFonts w:ascii="Arial" w:hAnsi="Arial" w:cs="Arial"/>
                <w:sz w:val="20"/>
              </w:rPr>
              <w:t xml:space="preserve"> </w:t>
            </w:r>
            <w:r w:rsidRPr="00953F4F">
              <w:rPr>
                <w:rFonts w:ascii="Arial" w:hAnsi="Arial" w:cs="Arial"/>
                <w:sz w:val="20"/>
              </w:rPr>
              <w:t>з</w:t>
            </w:r>
            <w:r w:rsidR="0092376D">
              <w:rPr>
                <w:rFonts w:ascii="Arial" w:hAnsi="Arial" w:cs="Arial"/>
                <w:sz w:val="20"/>
              </w:rPr>
              <w:t xml:space="preserve"> </w:t>
            </w:r>
            <w:r w:rsidRPr="00953F4F">
              <w:rPr>
                <w:rFonts w:ascii="Arial" w:hAnsi="Arial" w:cs="Arial"/>
                <w:sz w:val="20"/>
              </w:rPr>
              <w:t xml:space="preserve">попутним </w:t>
            </w:r>
            <w:r w:rsidRPr="00953F4F">
              <w:rPr>
                <w:rFonts w:ascii="Arial" w:hAnsi="Arial" w:cs="Arial"/>
                <w:spacing w:val="-2"/>
                <w:sz w:val="20"/>
              </w:rPr>
              <w:t>дренуванням</w:t>
            </w:r>
          </w:p>
        </w:tc>
        <w:tc>
          <w:tcPr>
            <w:tcW w:w="2397" w:type="dxa"/>
            <w:gridSpan w:val="2"/>
          </w:tcPr>
          <w:p w:rsidR="00CA0227" w:rsidRPr="00953F4F" w:rsidRDefault="00CA0227" w:rsidP="00953F4F">
            <w:pPr>
              <w:pStyle w:val="TableParagraph"/>
              <w:spacing w:line="240" w:lineRule="auto"/>
              <w:ind w:left="0"/>
              <w:jc w:val="left"/>
              <w:rPr>
                <w:rFonts w:ascii="Arial" w:hAnsi="Arial" w:cs="Arial"/>
                <w:sz w:val="19"/>
              </w:rPr>
            </w:pPr>
          </w:p>
          <w:p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5"/>
                <w:sz w:val="20"/>
              </w:rPr>
              <w:t>2,0</w:t>
            </w:r>
          </w:p>
        </w:tc>
      </w:tr>
      <w:tr w:rsidR="00CA0227" w:rsidTr="00953F4F">
        <w:trPr>
          <w:trHeight w:val="232"/>
        </w:trPr>
        <w:tc>
          <w:tcPr>
            <w:tcW w:w="7242" w:type="dxa"/>
          </w:tcPr>
          <w:p w:rsidR="00CA0227" w:rsidRPr="00953F4F" w:rsidRDefault="00CA0227" w:rsidP="00CA0227">
            <w:pPr>
              <w:pStyle w:val="TableParagraph"/>
              <w:spacing w:before="1"/>
              <w:jc w:val="left"/>
              <w:rPr>
                <w:rFonts w:ascii="Arial" w:hAnsi="Arial" w:cs="Arial"/>
                <w:sz w:val="20"/>
              </w:rPr>
            </w:pPr>
            <w:r w:rsidRPr="00953F4F">
              <w:rPr>
                <w:rFonts w:ascii="Arial" w:hAnsi="Arial" w:cs="Arial"/>
                <w:sz w:val="20"/>
              </w:rPr>
              <w:t>Те</w:t>
            </w:r>
            <w:r w:rsidR="00534755">
              <w:rPr>
                <w:rFonts w:ascii="Arial" w:hAnsi="Arial" w:cs="Arial"/>
                <w:sz w:val="20"/>
              </w:rPr>
              <w:t xml:space="preserve"> </w:t>
            </w:r>
            <w:r w:rsidRPr="00953F4F">
              <w:rPr>
                <w:rFonts w:ascii="Arial" w:hAnsi="Arial" w:cs="Arial"/>
                <w:sz w:val="20"/>
              </w:rPr>
              <w:t>саме</w:t>
            </w:r>
            <w:r w:rsidR="00534755">
              <w:rPr>
                <w:rFonts w:ascii="Arial" w:hAnsi="Arial" w:cs="Arial"/>
                <w:sz w:val="20"/>
              </w:rPr>
              <w:t xml:space="preserve"> </w:t>
            </w:r>
            <w:r w:rsidRPr="00953F4F">
              <w:rPr>
                <w:rFonts w:ascii="Arial" w:hAnsi="Arial" w:cs="Arial"/>
                <w:sz w:val="20"/>
              </w:rPr>
              <w:t>більше</w:t>
            </w:r>
            <w:r w:rsidR="00534755">
              <w:rPr>
                <w:rFonts w:ascii="Arial" w:hAnsi="Arial" w:cs="Arial"/>
                <w:sz w:val="20"/>
              </w:rPr>
              <w:t xml:space="preserve"> </w:t>
            </w:r>
            <w:r w:rsidRPr="00953F4F">
              <w:rPr>
                <w:rFonts w:ascii="Arial" w:hAnsi="Arial" w:cs="Arial"/>
                <w:sz w:val="20"/>
              </w:rPr>
              <w:t>0,6</w:t>
            </w:r>
            <w:r w:rsidR="00534755">
              <w:rPr>
                <w:rFonts w:ascii="Arial" w:hAnsi="Arial" w:cs="Arial"/>
                <w:sz w:val="20"/>
              </w:rPr>
              <w:t xml:space="preserve"> </w:t>
            </w: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1,2</w:t>
            </w:r>
            <w:r w:rsidR="00534755">
              <w:rPr>
                <w:rFonts w:ascii="Arial" w:hAnsi="Arial" w:cs="Arial"/>
                <w:sz w:val="20"/>
              </w:rPr>
              <w:t xml:space="preserve"> </w:t>
            </w:r>
            <w:r w:rsidRPr="00953F4F">
              <w:rPr>
                <w:rFonts w:ascii="Arial" w:hAnsi="Arial" w:cs="Arial"/>
                <w:spacing w:val="-5"/>
                <w:sz w:val="20"/>
              </w:rPr>
              <w:t>МПа</w:t>
            </w:r>
          </w:p>
        </w:tc>
        <w:tc>
          <w:tcPr>
            <w:tcW w:w="2397" w:type="dxa"/>
            <w:gridSpan w:val="2"/>
          </w:tcPr>
          <w:p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4,0</w:t>
            </w:r>
          </w:p>
        </w:tc>
      </w:tr>
      <w:tr w:rsidR="00CA0227" w:rsidTr="00953F4F">
        <w:trPr>
          <w:trHeight w:val="457"/>
        </w:trPr>
        <w:tc>
          <w:tcPr>
            <w:tcW w:w="7242" w:type="dxa"/>
          </w:tcPr>
          <w:p w:rsidR="00CA0227" w:rsidRPr="00953F4F" w:rsidRDefault="00CA0227" w:rsidP="00CA0227">
            <w:pPr>
              <w:pStyle w:val="TableParagraph"/>
              <w:spacing w:line="228" w:lineRule="exact"/>
              <w:ind w:right="433"/>
              <w:jc w:val="left"/>
              <w:rPr>
                <w:rFonts w:ascii="Arial" w:hAnsi="Arial" w:cs="Arial"/>
                <w:sz w:val="20"/>
              </w:rPr>
            </w:pP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газопроводів</w:t>
            </w:r>
            <w:r w:rsidR="00534755">
              <w:rPr>
                <w:rFonts w:ascii="Arial" w:hAnsi="Arial" w:cs="Arial"/>
                <w:sz w:val="20"/>
              </w:rPr>
              <w:t xml:space="preserve"> </w:t>
            </w:r>
            <w:r w:rsidRPr="00953F4F">
              <w:rPr>
                <w:rFonts w:ascii="Arial" w:hAnsi="Arial" w:cs="Arial"/>
                <w:sz w:val="20"/>
              </w:rPr>
              <w:t>тиском</w:t>
            </w:r>
            <w:r w:rsidR="00534755">
              <w:rPr>
                <w:rFonts w:ascii="Arial" w:hAnsi="Arial" w:cs="Arial"/>
                <w:sz w:val="20"/>
              </w:rPr>
              <w:t xml:space="preserve"> </w:t>
            </w: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0,3</w:t>
            </w:r>
            <w:r w:rsidR="00534755">
              <w:rPr>
                <w:rFonts w:ascii="Arial" w:hAnsi="Arial" w:cs="Arial"/>
                <w:sz w:val="20"/>
              </w:rPr>
              <w:t xml:space="preserve"> </w:t>
            </w:r>
            <w:r w:rsidRPr="00953F4F">
              <w:rPr>
                <w:rFonts w:ascii="Arial" w:hAnsi="Arial" w:cs="Arial"/>
                <w:sz w:val="20"/>
              </w:rPr>
              <w:t>М</w:t>
            </w:r>
            <w:r w:rsidR="00534755" w:rsidRPr="00953F4F">
              <w:rPr>
                <w:rFonts w:ascii="Arial" w:hAnsi="Arial" w:cs="Arial"/>
                <w:sz w:val="20"/>
              </w:rPr>
              <w:t>п</w:t>
            </w:r>
            <w:r w:rsidRPr="00953F4F">
              <w:rPr>
                <w:rFonts w:ascii="Arial" w:hAnsi="Arial" w:cs="Arial"/>
                <w:sz w:val="20"/>
              </w:rPr>
              <w:t>а</w:t>
            </w:r>
            <w:r w:rsidR="00534755">
              <w:rPr>
                <w:rFonts w:ascii="Arial" w:hAnsi="Arial" w:cs="Arial"/>
                <w:sz w:val="20"/>
              </w:rPr>
              <w:t xml:space="preserve"> </w:t>
            </w:r>
            <w:r w:rsidRPr="00953F4F">
              <w:rPr>
                <w:rFonts w:ascii="Arial" w:hAnsi="Arial" w:cs="Arial"/>
                <w:sz w:val="20"/>
              </w:rPr>
              <w:t>при</w:t>
            </w:r>
            <w:r w:rsidR="00534755">
              <w:rPr>
                <w:rFonts w:ascii="Arial" w:hAnsi="Arial" w:cs="Arial"/>
                <w:sz w:val="20"/>
              </w:rPr>
              <w:t xml:space="preserve"> </w:t>
            </w:r>
            <w:r w:rsidRPr="00953F4F">
              <w:rPr>
                <w:rFonts w:ascii="Arial" w:hAnsi="Arial" w:cs="Arial"/>
                <w:sz w:val="20"/>
              </w:rPr>
              <w:t>безканальному</w:t>
            </w:r>
            <w:r w:rsidR="00534755">
              <w:rPr>
                <w:rFonts w:ascii="Arial" w:hAnsi="Arial" w:cs="Arial"/>
                <w:sz w:val="20"/>
              </w:rPr>
              <w:t xml:space="preserve"> </w:t>
            </w:r>
            <w:r w:rsidRPr="00953F4F">
              <w:rPr>
                <w:rFonts w:ascii="Arial" w:hAnsi="Arial" w:cs="Arial"/>
                <w:sz w:val="20"/>
              </w:rPr>
              <w:t>прокладанні теплових мереж без попутного дренування</w:t>
            </w:r>
          </w:p>
        </w:tc>
        <w:tc>
          <w:tcPr>
            <w:tcW w:w="2397" w:type="dxa"/>
            <w:gridSpan w:val="2"/>
          </w:tcPr>
          <w:p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5"/>
                <w:sz w:val="20"/>
              </w:rPr>
              <w:t>1,0</w:t>
            </w:r>
          </w:p>
        </w:tc>
      </w:tr>
      <w:tr w:rsidR="00CA0227" w:rsidTr="00953F4F">
        <w:trPr>
          <w:trHeight w:val="229"/>
        </w:trPr>
        <w:tc>
          <w:tcPr>
            <w:tcW w:w="7242" w:type="dxa"/>
          </w:tcPr>
          <w:p w:rsidR="00CA0227" w:rsidRPr="00953F4F" w:rsidRDefault="00CA0227" w:rsidP="00CA0227">
            <w:pPr>
              <w:pStyle w:val="TableParagraph"/>
              <w:jc w:val="left"/>
              <w:rPr>
                <w:rFonts w:ascii="Arial" w:hAnsi="Arial" w:cs="Arial"/>
                <w:sz w:val="20"/>
              </w:rPr>
            </w:pPr>
            <w:r w:rsidRPr="00953F4F">
              <w:rPr>
                <w:rFonts w:ascii="Arial" w:hAnsi="Arial" w:cs="Arial"/>
                <w:sz w:val="20"/>
              </w:rPr>
              <w:t>Те</w:t>
            </w:r>
            <w:r w:rsidR="00534755">
              <w:rPr>
                <w:rFonts w:ascii="Arial" w:hAnsi="Arial" w:cs="Arial"/>
                <w:sz w:val="20"/>
              </w:rPr>
              <w:t xml:space="preserve"> </w:t>
            </w:r>
            <w:r w:rsidRPr="00953F4F">
              <w:rPr>
                <w:rFonts w:ascii="Arial" w:hAnsi="Arial" w:cs="Arial"/>
                <w:sz w:val="20"/>
              </w:rPr>
              <w:t>саме</w:t>
            </w:r>
            <w:r w:rsidR="00534755">
              <w:rPr>
                <w:rFonts w:ascii="Arial" w:hAnsi="Arial" w:cs="Arial"/>
                <w:sz w:val="20"/>
              </w:rPr>
              <w:t xml:space="preserve"> </w:t>
            </w:r>
            <w:r w:rsidRPr="00953F4F">
              <w:rPr>
                <w:rFonts w:ascii="Arial" w:hAnsi="Arial" w:cs="Arial"/>
                <w:sz w:val="20"/>
              </w:rPr>
              <w:t>більше</w:t>
            </w:r>
            <w:r w:rsidR="00534755">
              <w:rPr>
                <w:rFonts w:ascii="Arial" w:hAnsi="Arial" w:cs="Arial"/>
                <w:sz w:val="20"/>
              </w:rPr>
              <w:t xml:space="preserve"> </w:t>
            </w:r>
            <w:r w:rsidRPr="00953F4F">
              <w:rPr>
                <w:rFonts w:ascii="Arial" w:hAnsi="Arial" w:cs="Arial"/>
                <w:sz w:val="20"/>
              </w:rPr>
              <w:t>0,3до0,6</w:t>
            </w:r>
            <w:r w:rsidR="00534755">
              <w:rPr>
                <w:rFonts w:ascii="Arial" w:hAnsi="Arial" w:cs="Arial"/>
                <w:sz w:val="20"/>
              </w:rPr>
              <w:t xml:space="preserve"> </w:t>
            </w:r>
            <w:r w:rsidRPr="00953F4F">
              <w:rPr>
                <w:rFonts w:ascii="Arial" w:hAnsi="Arial" w:cs="Arial"/>
                <w:spacing w:val="-5"/>
                <w:sz w:val="20"/>
              </w:rPr>
              <w:t>МПа</w:t>
            </w:r>
          </w:p>
        </w:tc>
        <w:tc>
          <w:tcPr>
            <w:tcW w:w="2397" w:type="dxa"/>
            <w:gridSpan w:val="2"/>
          </w:tcPr>
          <w:p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1,5</w:t>
            </w:r>
          </w:p>
        </w:tc>
      </w:tr>
      <w:tr w:rsidR="00CA0227" w:rsidTr="00953F4F">
        <w:trPr>
          <w:trHeight w:val="232"/>
        </w:trPr>
        <w:tc>
          <w:tcPr>
            <w:tcW w:w="7242" w:type="dxa"/>
          </w:tcPr>
          <w:p w:rsidR="00CA0227" w:rsidRPr="00953F4F" w:rsidRDefault="00CA0227" w:rsidP="00CA0227">
            <w:pPr>
              <w:pStyle w:val="TableParagraph"/>
              <w:spacing w:before="1"/>
              <w:jc w:val="left"/>
              <w:rPr>
                <w:rFonts w:ascii="Arial" w:hAnsi="Arial" w:cs="Arial"/>
                <w:sz w:val="20"/>
              </w:rPr>
            </w:pPr>
            <w:r w:rsidRPr="00953F4F">
              <w:rPr>
                <w:rFonts w:ascii="Arial" w:hAnsi="Arial" w:cs="Arial"/>
                <w:sz w:val="20"/>
              </w:rPr>
              <w:t>Те</w:t>
            </w:r>
            <w:r w:rsidR="00534755">
              <w:rPr>
                <w:rFonts w:ascii="Arial" w:hAnsi="Arial" w:cs="Arial"/>
                <w:sz w:val="20"/>
              </w:rPr>
              <w:t xml:space="preserve"> </w:t>
            </w:r>
            <w:r w:rsidRPr="00953F4F">
              <w:rPr>
                <w:rFonts w:ascii="Arial" w:hAnsi="Arial" w:cs="Arial"/>
                <w:sz w:val="20"/>
              </w:rPr>
              <w:t>саме</w:t>
            </w:r>
            <w:r w:rsidR="00534755">
              <w:rPr>
                <w:rFonts w:ascii="Arial" w:hAnsi="Arial" w:cs="Arial"/>
                <w:sz w:val="20"/>
              </w:rPr>
              <w:t xml:space="preserve"> </w:t>
            </w:r>
            <w:r w:rsidRPr="00953F4F">
              <w:rPr>
                <w:rFonts w:ascii="Arial" w:hAnsi="Arial" w:cs="Arial"/>
                <w:sz w:val="20"/>
              </w:rPr>
              <w:t>більше</w:t>
            </w:r>
            <w:r w:rsidR="00534755">
              <w:rPr>
                <w:rFonts w:ascii="Arial" w:hAnsi="Arial" w:cs="Arial"/>
                <w:sz w:val="20"/>
              </w:rPr>
              <w:t xml:space="preserve"> </w:t>
            </w:r>
            <w:r w:rsidRPr="00953F4F">
              <w:rPr>
                <w:rFonts w:ascii="Arial" w:hAnsi="Arial" w:cs="Arial"/>
                <w:sz w:val="20"/>
              </w:rPr>
              <w:t>0,6до1,2</w:t>
            </w:r>
            <w:r w:rsidR="00534755">
              <w:rPr>
                <w:rFonts w:ascii="Arial" w:hAnsi="Arial" w:cs="Arial"/>
                <w:sz w:val="20"/>
              </w:rPr>
              <w:t xml:space="preserve"> </w:t>
            </w:r>
            <w:r w:rsidRPr="00953F4F">
              <w:rPr>
                <w:rFonts w:ascii="Arial" w:hAnsi="Arial" w:cs="Arial"/>
                <w:spacing w:val="-5"/>
                <w:sz w:val="20"/>
              </w:rPr>
              <w:t>МПа</w:t>
            </w:r>
          </w:p>
        </w:tc>
        <w:tc>
          <w:tcPr>
            <w:tcW w:w="2397" w:type="dxa"/>
            <w:gridSpan w:val="2"/>
          </w:tcPr>
          <w:p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2,0</w:t>
            </w:r>
          </w:p>
        </w:tc>
      </w:tr>
      <w:tr w:rsidR="00CA0227" w:rsidTr="00953F4F">
        <w:trPr>
          <w:trHeight w:val="229"/>
        </w:trPr>
        <w:tc>
          <w:tcPr>
            <w:tcW w:w="7242" w:type="dxa"/>
          </w:tcPr>
          <w:p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стовбура</w:t>
            </w:r>
            <w:r w:rsidR="00534755">
              <w:rPr>
                <w:rFonts w:ascii="Arial" w:hAnsi="Arial" w:cs="Arial"/>
                <w:sz w:val="20"/>
              </w:rPr>
              <w:t xml:space="preserve"> </w:t>
            </w:r>
            <w:r w:rsidRPr="00953F4F">
              <w:rPr>
                <w:rFonts w:ascii="Arial" w:hAnsi="Arial" w:cs="Arial"/>
                <w:spacing w:val="-2"/>
                <w:sz w:val="20"/>
              </w:rPr>
              <w:t>дерева</w:t>
            </w:r>
          </w:p>
        </w:tc>
        <w:tc>
          <w:tcPr>
            <w:tcW w:w="2397" w:type="dxa"/>
            <w:gridSpan w:val="2"/>
          </w:tcPr>
          <w:p w:rsidR="00CA0227" w:rsidRPr="00953F4F" w:rsidRDefault="00CA0227" w:rsidP="00953F4F">
            <w:pPr>
              <w:pStyle w:val="TableParagraph"/>
              <w:ind w:left="0"/>
              <w:jc w:val="left"/>
              <w:rPr>
                <w:rFonts w:ascii="Arial" w:hAnsi="Arial" w:cs="Arial"/>
                <w:sz w:val="20"/>
              </w:rPr>
            </w:pPr>
            <w:r w:rsidRPr="00953F4F">
              <w:rPr>
                <w:rFonts w:ascii="Arial" w:hAnsi="Arial" w:cs="Arial"/>
                <w:sz w:val="20"/>
              </w:rPr>
              <w:t>2,0</w:t>
            </w:r>
            <w:r w:rsidR="00E56DB0">
              <w:rPr>
                <w:rFonts w:ascii="Arial" w:hAnsi="Arial" w:cs="Arial"/>
                <w:sz w:val="20"/>
              </w:rPr>
              <w:t xml:space="preserve"> </w:t>
            </w:r>
            <w:r w:rsidRPr="00953F4F">
              <w:rPr>
                <w:rFonts w:ascii="Arial" w:hAnsi="Arial" w:cs="Arial"/>
                <w:sz w:val="20"/>
              </w:rPr>
              <w:t>(див.примітку</w:t>
            </w:r>
            <w:r w:rsidR="00E56DB0">
              <w:rPr>
                <w:rFonts w:ascii="Arial" w:hAnsi="Arial" w:cs="Arial"/>
                <w:sz w:val="20"/>
              </w:rPr>
              <w:t xml:space="preserve"> </w:t>
            </w:r>
            <w:r w:rsidRPr="00953F4F">
              <w:rPr>
                <w:rFonts w:ascii="Arial" w:hAnsi="Arial" w:cs="Arial"/>
                <w:spacing w:val="-5"/>
                <w:sz w:val="20"/>
              </w:rPr>
              <w:t>10)</w:t>
            </w:r>
          </w:p>
        </w:tc>
      </w:tr>
      <w:tr w:rsidR="00CA0227" w:rsidTr="00953F4F">
        <w:trPr>
          <w:trHeight w:val="229"/>
        </w:trPr>
        <w:tc>
          <w:tcPr>
            <w:tcW w:w="7242" w:type="dxa"/>
          </w:tcPr>
          <w:p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534755">
              <w:rPr>
                <w:rFonts w:ascii="Arial" w:hAnsi="Arial" w:cs="Arial"/>
                <w:sz w:val="20"/>
              </w:rPr>
              <w:t xml:space="preserve"> </w:t>
            </w:r>
            <w:r w:rsidRPr="00953F4F">
              <w:rPr>
                <w:rFonts w:ascii="Arial" w:hAnsi="Arial" w:cs="Arial"/>
                <w:spacing w:val="-2"/>
                <w:sz w:val="20"/>
              </w:rPr>
              <w:t>кущів</w:t>
            </w:r>
          </w:p>
        </w:tc>
        <w:tc>
          <w:tcPr>
            <w:tcW w:w="2397" w:type="dxa"/>
            <w:gridSpan w:val="2"/>
          </w:tcPr>
          <w:p w:rsidR="00CA0227" w:rsidRPr="00953F4F" w:rsidRDefault="00CA0227" w:rsidP="00953F4F">
            <w:pPr>
              <w:pStyle w:val="TableParagraph"/>
              <w:ind w:left="0"/>
              <w:jc w:val="left"/>
              <w:rPr>
                <w:rFonts w:ascii="Arial" w:hAnsi="Arial" w:cs="Arial"/>
                <w:sz w:val="20"/>
              </w:rPr>
            </w:pPr>
            <w:r w:rsidRPr="00953F4F">
              <w:rPr>
                <w:rFonts w:ascii="Arial" w:hAnsi="Arial" w:cs="Arial"/>
                <w:sz w:val="20"/>
              </w:rPr>
              <w:t>1,0</w:t>
            </w:r>
            <w:r w:rsidR="00E56DB0">
              <w:rPr>
                <w:rFonts w:ascii="Arial" w:hAnsi="Arial" w:cs="Arial"/>
                <w:sz w:val="20"/>
              </w:rPr>
              <w:t xml:space="preserve"> </w:t>
            </w:r>
            <w:r w:rsidRPr="00953F4F">
              <w:rPr>
                <w:rFonts w:ascii="Arial" w:hAnsi="Arial" w:cs="Arial"/>
                <w:sz w:val="20"/>
              </w:rPr>
              <w:t>(див.примітку</w:t>
            </w:r>
            <w:r w:rsidR="00E56DB0">
              <w:rPr>
                <w:rFonts w:ascii="Arial" w:hAnsi="Arial" w:cs="Arial"/>
                <w:sz w:val="20"/>
              </w:rPr>
              <w:t xml:space="preserve"> </w:t>
            </w:r>
            <w:r w:rsidRPr="00953F4F">
              <w:rPr>
                <w:rFonts w:ascii="Arial" w:hAnsi="Arial" w:cs="Arial"/>
                <w:spacing w:val="-5"/>
                <w:sz w:val="20"/>
              </w:rPr>
              <w:t>10)</w:t>
            </w:r>
          </w:p>
        </w:tc>
      </w:tr>
      <w:tr w:rsidR="00CA0227" w:rsidTr="00953F4F">
        <w:trPr>
          <w:trHeight w:val="460"/>
        </w:trPr>
        <w:tc>
          <w:tcPr>
            <w:tcW w:w="7242" w:type="dxa"/>
          </w:tcPr>
          <w:p w:rsidR="00CA0227" w:rsidRPr="00953F4F" w:rsidRDefault="00CA0227" w:rsidP="00CA0227">
            <w:pPr>
              <w:pStyle w:val="TableParagraph"/>
              <w:spacing w:line="230" w:lineRule="exact"/>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каналів</w:t>
            </w:r>
            <w:r w:rsidR="00E56DB0">
              <w:rPr>
                <w:rFonts w:ascii="Arial" w:hAnsi="Arial" w:cs="Arial"/>
                <w:sz w:val="20"/>
              </w:rPr>
              <w:t xml:space="preserve"> </w:t>
            </w:r>
            <w:r w:rsidRPr="00953F4F">
              <w:rPr>
                <w:rFonts w:ascii="Arial" w:hAnsi="Arial" w:cs="Arial"/>
                <w:sz w:val="20"/>
              </w:rPr>
              <w:t>та</w:t>
            </w:r>
            <w:r w:rsidR="00E56DB0">
              <w:rPr>
                <w:rFonts w:ascii="Arial" w:hAnsi="Arial" w:cs="Arial"/>
                <w:sz w:val="20"/>
              </w:rPr>
              <w:t xml:space="preserve"> </w:t>
            </w:r>
            <w:r w:rsidRPr="00953F4F">
              <w:rPr>
                <w:rFonts w:ascii="Arial" w:hAnsi="Arial" w:cs="Arial"/>
                <w:sz w:val="20"/>
              </w:rPr>
              <w:t>тунелів</w:t>
            </w:r>
            <w:r w:rsidR="00E56DB0">
              <w:rPr>
                <w:rFonts w:ascii="Arial" w:hAnsi="Arial" w:cs="Arial"/>
                <w:sz w:val="20"/>
              </w:rPr>
              <w:t xml:space="preserve"> </w:t>
            </w:r>
            <w:r w:rsidRPr="00953F4F">
              <w:rPr>
                <w:rFonts w:ascii="Arial" w:hAnsi="Arial" w:cs="Arial"/>
                <w:sz w:val="20"/>
              </w:rPr>
              <w:t>різного</w:t>
            </w:r>
            <w:r w:rsidR="00E56DB0">
              <w:rPr>
                <w:rFonts w:ascii="Arial" w:hAnsi="Arial" w:cs="Arial"/>
                <w:sz w:val="20"/>
              </w:rPr>
              <w:t xml:space="preserve"> </w:t>
            </w:r>
            <w:r w:rsidRPr="00953F4F">
              <w:rPr>
                <w:rFonts w:ascii="Arial" w:hAnsi="Arial" w:cs="Arial"/>
                <w:sz w:val="20"/>
              </w:rPr>
              <w:t>призначення</w:t>
            </w:r>
            <w:r w:rsidR="00E56DB0">
              <w:rPr>
                <w:rFonts w:ascii="Arial" w:hAnsi="Arial" w:cs="Arial"/>
                <w:sz w:val="20"/>
              </w:rPr>
              <w:t xml:space="preserve"> </w:t>
            </w:r>
            <w:r w:rsidRPr="00953F4F">
              <w:rPr>
                <w:rFonts w:ascii="Arial" w:hAnsi="Arial" w:cs="Arial"/>
                <w:sz w:val="20"/>
              </w:rPr>
              <w:t>(в</w:t>
            </w:r>
            <w:r w:rsidR="00E56DB0">
              <w:rPr>
                <w:rFonts w:ascii="Arial" w:hAnsi="Arial" w:cs="Arial"/>
                <w:sz w:val="20"/>
              </w:rPr>
              <w:t xml:space="preserve"> </w:t>
            </w:r>
            <w:r w:rsidRPr="00953F4F">
              <w:rPr>
                <w:rFonts w:ascii="Arial" w:hAnsi="Arial" w:cs="Arial"/>
                <w:sz w:val="20"/>
              </w:rPr>
              <w:t>тому</w:t>
            </w:r>
            <w:r w:rsidR="00E56DB0">
              <w:rPr>
                <w:rFonts w:ascii="Arial" w:hAnsi="Arial" w:cs="Arial"/>
                <w:sz w:val="20"/>
              </w:rPr>
              <w:t xml:space="preserve"> </w:t>
            </w:r>
            <w:r w:rsidRPr="00953F4F">
              <w:rPr>
                <w:rFonts w:ascii="Arial" w:hAnsi="Arial" w:cs="Arial"/>
                <w:sz w:val="20"/>
              </w:rPr>
              <w:t>числі</w:t>
            </w:r>
            <w:r w:rsidR="00E56DB0">
              <w:rPr>
                <w:rFonts w:ascii="Arial" w:hAnsi="Arial" w:cs="Arial"/>
                <w:sz w:val="20"/>
              </w:rPr>
              <w:t xml:space="preserve"> </w:t>
            </w: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брівки</w:t>
            </w:r>
            <w:r w:rsidR="00E56DB0">
              <w:rPr>
                <w:rFonts w:ascii="Arial" w:hAnsi="Arial" w:cs="Arial"/>
                <w:sz w:val="20"/>
              </w:rPr>
              <w:t xml:space="preserve"> </w:t>
            </w:r>
            <w:r w:rsidRPr="00953F4F">
              <w:rPr>
                <w:rFonts w:ascii="Arial" w:hAnsi="Arial" w:cs="Arial"/>
                <w:sz w:val="20"/>
              </w:rPr>
              <w:t>каналів мережі зрошення - ариків)</w:t>
            </w:r>
          </w:p>
        </w:tc>
        <w:tc>
          <w:tcPr>
            <w:tcW w:w="2397" w:type="dxa"/>
            <w:gridSpan w:val="2"/>
          </w:tcPr>
          <w:p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5"/>
                <w:sz w:val="20"/>
              </w:rPr>
              <w:t>2,0</w:t>
            </w:r>
          </w:p>
        </w:tc>
      </w:tr>
      <w:tr w:rsidR="00CA0227" w:rsidTr="00953F4F">
        <w:trPr>
          <w:trHeight w:val="688"/>
        </w:trPr>
        <w:tc>
          <w:tcPr>
            <w:tcW w:w="7242" w:type="dxa"/>
          </w:tcPr>
          <w:p w:rsidR="00CA0227" w:rsidRPr="00953F4F" w:rsidRDefault="00CA0227" w:rsidP="00CA0227">
            <w:pPr>
              <w:pStyle w:val="TableParagraph"/>
              <w:spacing w:line="229" w:lineRule="exact"/>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споруд</w:t>
            </w:r>
            <w:r w:rsidR="00E56DB0">
              <w:rPr>
                <w:rFonts w:ascii="Arial" w:hAnsi="Arial" w:cs="Arial"/>
                <w:sz w:val="20"/>
              </w:rPr>
              <w:t xml:space="preserve"> </w:t>
            </w:r>
            <w:r w:rsidRPr="00953F4F">
              <w:rPr>
                <w:rFonts w:ascii="Arial" w:hAnsi="Arial" w:cs="Arial"/>
                <w:sz w:val="20"/>
              </w:rPr>
              <w:t>метрополітену</w:t>
            </w:r>
            <w:r w:rsidR="00E56DB0">
              <w:rPr>
                <w:rFonts w:ascii="Arial" w:hAnsi="Arial" w:cs="Arial"/>
                <w:sz w:val="20"/>
              </w:rPr>
              <w:t xml:space="preserve"> </w:t>
            </w:r>
            <w:r w:rsidRPr="00953F4F">
              <w:rPr>
                <w:rFonts w:ascii="Arial" w:hAnsi="Arial" w:cs="Arial"/>
                <w:sz w:val="20"/>
              </w:rPr>
              <w:t>при</w:t>
            </w:r>
            <w:r w:rsidR="00E56DB0">
              <w:rPr>
                <w:rFonts w:ascii="Arial" w:hAnsi="Arial" w:cs="Arial"/>
                <w:sz w:val="20"/>
              </w:rPr>
              <w:t xml:space="preserve"> </w:t>
            </w:r>
            <w:r w:rsidRPr="00953F4F">
              <w:rPr>
                <w:rFonts w:ascii="Arial" w:hAnsi="Arial" w:cs="Arial"/>
                <w:sz w:val="20"/>
              </w:rPr>
              <w:t>обробленні</w:t>
            </w:r>
            <w:r w:rsidR="00E56DB0">
              <w:rPr>
                <w:rFonts w:ascii="Arial" w:hAnsi="Arial" w:cs="Arial"/>
                <w:sz w:val="20"/>
              </w:rPr>
              <w:t xml:space="preserve"> </w:t>
            </w:r>
            <w:r w:rsidRPr="00953F4F">
              <w:rPr>
                <w:rFonts w:ascii="Arial" w:hAnsi="Arial" w:cs="Arial"/>
                <w:sz w:val="20"/>
              </w:rPr>
              <w:t>ззовні</w:t>
            </w:r>
            <w:r w:rsidR="00E56DB0">
              <w:rPr>
                <w:rFonts w:ascii="Arial" w:hAnsi="Arial" w:cs="Arial"/>
                <w:sz w:val="20"/>
              </w:rPr>
              <w:t xml:space="preserve"> </w:t>
            </w:r>
            <w:r w:rsidRPr="00953F4F">
              <w:rPr>
                <w:rFonts w:ascii="Arial" w:hAnsi="Arial" w:cs="Arial"/>
                <w:sz w:val="20"/>
              </w:rPr>
              <w:t>обклеювальною</w:t>
            </w:r>
            <w:r w:rsidR="00E56DB0">
              <w:rPr>
                <w:rFonts w:ascii="Arial" w:hAnsi="Arial" w:cs="Arial"/>
                <w:sz w:val="20"/>
              </w:rPr>
              <w:t xml:space="preserve"> </w:t>
            </w:r>
            <w:r w:rsidRPr="00953F4F">
              <w:rPr>
                <w:rFonts w:ascii="Arial" w:hAnsi="Arial" w:cs="Arial"/>
                <w:spacing w:val="-2"/>
                <w:sz w:val="20"/>
              </w:rPr>
              <w:t>ізоляцією</w:t>
            </w:r>
          </w:p>
        </w:tc>
        <w:tc>
          <w:tcPr>
            <w:tcW w:w="2397" w:type="dxa"/>
            <w:gridSpan w:val="2"/>
          </w:tcPr>
          <w:p w:rsidR="00CA0227" w:rsidRPr="00953F4F" w:rsidRDefault="00CA0227" w:rsidP="00953F4F">
            <w:pPr>
              <w:pStyle w:val="TableParagraph"/>
              <w:spacing w:line="229" w:lineRule="exact"/>
              <w:ind w:left="0"/>
              <w:jc w:val="left"/>
              <w:rPr>
                <w:rFonts w:ascii="Arial" w:hAnsi="Arial" w:cs="Arial"/>
                <w:sz w:val="20"/>
              </w:rPr>
            </w:pPr>
            <w:r w:rsidRPr="00953F4F">
              <w:rPr>
                <w:rFonts w:ascii="Arial" w:hAnsi="Arial" w:cs="Arial"/>
                <w:sz w:val="20"/>
              </w:rPr>
              <w:t>5,0</w:t>
            </w:r>
            <w:r w:rsidR="00E56DB0">
              <w:rPr>
                <w:rFonts w:ascii="Arial" w:hAnsi="Arial" w:cs="Arial"/>
                <w:sz w:val="20"/>
              </w:rPr>
              <w:t xml:space="preserve"> </w:t>
            </w:r>
            <w:r w:rsidRPr="00953F4F">
              <w:rPr>
                <w:rFonts w:ascii="Arial" w:hAnsi="Arial" w:cs="Arial"/>
                <w:sz w:val="20"/>
              </w:rPr>
              <w:t>(але</w:t>
            </w:r>
            <w:r w:rsidR="00E56DB0">
              <w:rPr>
                <w:rFonts w:ascii="Arial" w:hAnsi="Arial" w:cs="Arial"/>
                <w:sz w:val="20"/>
              </w:rPr>
              <w:t xml:space="preserve"> </w:t>
            </w:r>
            <w:r w:rsidRPr="00953F4F">
              <w:rPr>
                <w:rFonts w:ascii="Arial" w:hAnsi="Arial" w:cs="Arial"/>
                <w:sz w:val="20"/>
              </w:rPr>
              <w:t>не</w:t>
            </w:r>
            <w:r w:rsidR="00E56DB0">
              <w:rPr>
                <w:rFonts w:ascii="Arial" w:hAnsi="Arial" w:cs="Arial"/>
                <w:sz w:val="20"/>
              </w:rPr>
              <w:t xml:space="preserve"> </w:t>
            </w:r>
            <w:r w:rsidRPr="00953F4F">
              <w:rPr>
                <w:rFonts w:ascii="Arial" w:hAnsi="Arial" w:cs="Arial"/>
                <w:sz w:val="20"/>
              </w:rPr>
              <w:t>менше</w:t>
            </w:r>
            <w:r w:rsidR="00E56DB0">
              <w:rPr>
                <w:rFonts w:ascii="Arial" w:hAnsi="Arial" w:cs="Arial"/>
                <w:sz w:val="20"/>
              </w:rPr>
              <w:t xml:space="preserve"> </w:t>
            </w:r>
            <w:r w:rsidRPr="00953F4F">
              <w:rPr>
                <w:rFonts w:ascii="Arial" w:hAnsi="Arial" w:cs="Arial"/>
                <w:spacing w:val="-2"/>
                <w:sz w:val="20"/>
              </w:rPr>
              <w:t>глибини</w:t>
            </w:r>
          </w:p>
          <w:p w:rsidR="00CA0227" w:rsidRPr="00953F4F" w:rsidRDefault="00CA0227" w:rsidP="00953F4F">
            <w:pPr>
              <w:pStyle w:val="TableParagraph"/>
              <w:spacing w:line="228" w:lineRule="exact"/>
              <w:ind w:left="0"/>
              <w:jc w:val="left"/>
              <w:rPr>
                <w:rFonts w:ascii="Arial" w:hAnsi="Arial" w:cs="Arial"/>
                <w:sz w:val="20"/>
              </w:rPr>
            </w:pPr>
            <w:r w:rsidRPr="00953F4F">
              <w:rPr>
                <w:rFonts w:ascii="Arial" w:hAnsi="Arial" w:cs="Arial"/>
                <w:sz w:val="20"/>
              </w:rPr>
              <w:t>траншеї</w:t>
            </w:r>
            <w:r w:rsidR="00E56DB0">
              <w:rPr>
                <w:rFonts w:ascii="Arial" w:hAnsi="Arial" w:cs="Arial"/>
                <w:sz w:val="20"/>
              </w:rPr>
              <w:t xml:space="preserve"> </w:t>
            </w:r>
            <w:r w:rsidRPr="00953F4F">
              <w:rPr>
                <w:rFonts w:ascii="Arial" w:hAnsi="Arial" w:cs="Arial"/>
                <w:sz w:val="20"/>
              </w:rPr>
              <w:t>теплової</w:t>
            </w:r>
            <w:r w:rsidR="00E56DB0">
              <w:rPr>
                <w:rFonts w:ascii="Arial" w:hAnsi="Arial" w:cs="Arial"/>
                <w:sz w:val="20"/>
              </w:rPr>
              <w:t xml:space="preserve"> </w:t>
            </w:r>
            <w:r w:rsidRPr="00953F4F">
              <w:rPr>
                <w:rFonts w:ascii="Arial" w:hAnsi="Arial" w:cs="Arial"/>
                <w:sz w:val="20"/>
              </w:rPr>
              <w:t>мережі</w:t>
            </w:r>
            <w:r w:rsidR="00E56DB0">
              <w:rPr>
                <w:rFonts w:ascii="Arial" w:hAnsi="Arial" w:cs="Arial"/>
                <w:sz w:val="20"/>
              </w:rPr>
              <w:t xml:space="preserve"> </w:t>
            </w:r>
            <w:r w:rsidRPr="00953F4F">
              <w:rPr>
                <w:rFonts w:ascii="Arial" w:hAnsi="Arial" w:cs="Arial"/>
                <w:sz w:val="20"/>
              </w:rPr>
              <w:t>до основи споруди)</w:t>
            </w:r>
          </w:p>
        </w:tc>
      </w:tr>
      <w:tr w:rsidR="00CA0227" w:rsidTr="00953F4F">
        <w:trPr>
          <w:trHeight w:val="690"/>
        </w:trPr>
        <w:tc>
          <w:tcPr>
            <w:tcW w:w="7242" w:type="dxa"/>
          </w:tcPr>
          <w:p w:rsidR="00CA0227" w:rsidRPr="00953F4F" w:rsidRDefault="00CA0227" w:rsidP="00CA0227">
            <w:pPr>
              <w:pStyle w:val="TableParagraph"/>
              <w:spacing w:line="229" w:lineRule="exact"/>
              <w:jc w:val="left"/>
              <w:rPr>
                <w:rFonts w:ascii="Arial" w:hAnsi="Arial" w:cs="Arial"/>
                <w:sz w:val="20"/>
              </w:rPr>
            </w:pPr>
            <w:r w:rsidRPr="00953F4F">
              <w:rPr>
                <w:rFonts w:ascii="Arial" w:hAnsi="Arial" w:cs="Arial"/>
                <w:sz w:val="20"/>
              </w:rPr>
              <w:t>Те</w:t>
            </w:r>
            <w:r w:rsidR="00E56DB0">
              <w:rPr>
                <w:rFonts w:ascii="Arial" w:hAnsi="Arial" w:cs="Arial"/>
                <w:sz w:val="20"/>
              </w:rPr>
              <w:t xml:space="preserve"> </w:t>
            </w:r>
            <w:r w:rsidRPr="00953F4F">
              <w:rPr>
                <w:rFonts w:ascii="Arial" w:hAnsi="Arial" w:cs="Arial"/>
                <w:sz w:val="20"/>
              </w:rPr>
              <w:t>саме</w:t>
            </w:r>
            <w:r w:rsidR="00E56DB0">
              <w:rPr>
                <w:rFonts w:ascii="Arial" w:hAnsi="Arial" w:cs="Arial"/>
                <w:sz w:val="20"/>
              </w:rPr>
              <w:t xml:space="preserve"> </w:t>
            </w:r>
            <w:r w:rsidRPr="00953F4F">
              <w:rPr>
                <w:rFonts w:ascii="Arial" w:hAnsi="Arial" w:cs="Arial"/>
                <w:sz w:val="20"/>
              </w:rPr>
              <w:t>без</w:t>
            </w:r>
            <w:r w:rsidR="00E56DB0">
              <w:rPr>
                <w:rFonts w:ascii="Arial" w:hAnsi="Arial" w:cs="Arial"/>
                <w:sz w:val="20"/>
              </w:rPr>
              <w:t xml:space="preserve"> </w:t>
            </w:r>
            <w:r w:rsidRPr="00953F4F">
              <w:rPr>
                <w:rFonts w:ascii="Arial" w:hAnsi="Arial" w:cs="Arial"/>
                <w:sz w:val="20"/>
              </w:rPr>
              <w:t>обклеювальної</w:t>
            </w:r>
            <w:r w:rsidR="00E56DB0">
              <w:rPr>
                <w:rFonts w:ascii="Arial" w:hAnsi="Arial" w:cs="Arial"/>
                <w:sz w:val="20"/>
              </w:rPr>
              <w:t xml:space="preserve"> </w:t>
            </w:r>
            <w:r w:rsidRPr="00953F4F">
              <w:rPr>
                <w:rFonts w:ascii="Arial" w:hAnsi="Arial" w:cs="Arial"/>
                <w:spacing w:val="-2"/>
                <w:sz w:val="20"/>
              </w:rPr>
              <w:t>гідроізоляції</w:t>
            </w:r>
          </w:p>
        </w:tc>
        <w:tc>
          <w:tcPr>
            <w:tcW w:w="2397" w:type="dxa"/>
            <w:gridSpan w:val="2"/>
          </w:tcPr>
          <w:p w:rsidR="00CA0227" w:rsidRPr="00953F4F" w:rsidRDefault="00CA0227" w:rsidP="00953F4F">
            <w:pPr>
              <w:pStyle w:val="TableParagraph"/>
              <w:spacing w:line="230" w:lineRule="exact"/>
              <w:ind w:left="0"/>
              <w:jc w:val="left"/>
              <w:rPr>
                <w:rFonts w:ascii="Arial" w:hAnsi="Arial" w:cs="Arial"/>
                <w:sz w:val="20"/>
              </w:rPr>
            </w:pPr>
            <w:r w:rsidRPr="00953F4F">
              <w:rPr>
                <w:rFonts w:ascii="Arial" w:hAnsi="Arial" w:cs="Arial"/>
                <w:sz w:val="20"/>
              </w:rPr>
              <w:t>8,0 (але не менше глибини траншеї</w:t>
            </w:r>
            <w:r w:rsidR="00E56DB0">
              <w:rPr>
                <w:rFonts w:ascii="Arial" w:hAnsi="Arial" w:cs="Arial"/>
                <w:sz w:val="20"/>
              </w:rPr>
              <w:t xml:space="preserve"> </w:t>
            </w:r>
            <w:r w:rsidRPr="00953F4F">
              <w:rPr>
                <w:rFonts w:ascii="Arial" w:hAnsi="Arial" w:cs="Arial"/>
                <w:sz w:val="20"/>
              </w:rPr>
              <w:t>теплової</w:t>
            </w:r>
            <w:r w:rsidR="00E56DB0">
              <w:rPr>
                <w:rFonts w:ascii="Arial" w:hAnsi="Arial" w:cs="Arial"/>
                <w:sz w:val="20"/>
              </w:rPr>
              <w:t xml:space="preserve"> </w:t>
            </w:r>
            <w:r w:rsidRPr="00953F4F">
              <w:rPr>
                <w:rFonts w:ascii="Arial" w:hAnsi="Arial" w:cs="Arial"/>
                <w:sz w:val="20"/>
              </w:rPr>
              <w:t>мережі</w:t>
            </w:r>
            <w:r w:rsidR="00E56DB0">
              <w:rPr>
                <w:rFonts w:ascii="Arial" w:hAnsi="Arial" w:cs="Arial"/>
                <w:sz w:val="20"/>
              </w:rPr>
              <w:t xml:space="preserve"> </w:t>
            </w:r>
            <w:r w:rsidRPr="00953F4F">
              <w:rPr>
                <w:rFonts w:ascii="Arial" w:hAnsi="Arial" w:cs="Arial"/>
                <w:sz w:val="20"/>
              </w:rPr>
              <w:t>до основи споруди)</w:t>
            </w:r>
          </w:p>
        </w:tc>
      </w:tr>
      <w:tr w:rsidR="00CA0227" w:rsidTr="00953F4F">
        <w:trPr>
          <w:trHeight w:val="229"/>
        </w:trPr>
        <w:tc>
          <w:tcPr>
            <w:tcW w:w="7242" w:type="dxa"/>
          </w:tcPr>
          <w:p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огорож</w:t>
            </w:r>
            <w:r w:rsidR="00E56DB0">
              <w:rPr>
                <w:rFonts w:ascii="Arial" w:hAnsi="Arial" w:cs="Arial"/>
                <w:sz w:val="20"/>
              </w:rPr>
              <w:t xml:space="preserve"> </w:t>
            </w:r>
            <w:r w:rsidRPr="00953F4F">
              <w:rPr>
                <w:rFonts w:ascii="Arial" w:hAnsi="Arial" w:cs="Arial"/>
                <w:sz w:val="20"/>
              </w:rPr>
              <w:t>наземних</w:t>
            </w:r>
            <w:r w:rsidR="00E56DB0">
              <w:rPr>
                <w:rFonts w:ascii="Arial" w:hAnsi="Arial" w:cs="Arial"/>
                <w:sz w:val="20"/>
              </w:rPr>
              <w:t xml:space="preserve"> </w:t>
            </w:r>
            <w:r w:rsidRPr="00953F4F">
              <w:rPr>
                <w:rFonts w:ascii="Arial" w:hAnsi="Arial" w:cs="Arial"/>
                <w:sz w:val="20"/>
              </w:rPr>
              <w:t>ліній</w:t>
            </w:r>
            <w:r w:rsidR="00E56DB0">
              <w:rPr>
                <w:rFonts w:ascii="Arial" w:hAnsi="Arial" w:cs="Arial"/>
                <w:sz w:val="20"/>
              </w:rPr>
              <w:t xml:space="preserve"> </w:t>
            </w:r>
            <w:r w:rsidRPr="00953F4F">
              <w:rPr>
                <w:rFonts w:ascii="Arial" w:hAnsi="Arial" w:cs="Arial"/>
                <w:spacing w:val="-2"/>
                <w:sz w:val="20"/>
              </w:rPr>
              <w:t>метрополітену</w:t>
            </w:r>
          </w:p>
        </w:tc>
        <w:tc>
          <w:tcPr>
            <w:tcW w:w="2397" w:type="dxa"/>
            <w:gridSpan w:val="2"/>
          </w:tcPr>
          <w:p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5,0</w:t>
            </w:r>
          </w:p>
        </w:tc>
      </w:tr>
      <w:tr w:rsidR="00CA0227" w:rsidTr="00953F4F">
        <w:trPr>
          <w:trHeight w:val="229"/>
        </w:trPr>
        <w:tc>
          <w:tcPr>
            <w:tcW w:w="7242" w:type="dxa"/>
          </w:tcPr>
          <w:p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резервуару</w:t>
            </w:r>
            <w:r w:rsidR="00E56DB0">
              <w:rPr>
                <w:rFonts w:ascii="Arial" w:hAnsi="Arial" w:cs="Arial"/>
                <w:sz w:val="20"/>
              </w:rPr>
              <w:t xml:space="preserve"> </w:t>
            </w:r>
            <w:r w:rsidRPr="00953F4F">
              <w:rPr>
                <w:rFonts w:ascii="Arial" w:hAnsi="Arial" w:cs="Arial"/>
                <w:sz w:val="20"/>
              </w:rPr>
              <w:t>автомобільних</w:t>
            </w:r>
            <w:r w:rsidR="00E56DB0">
              <w:rPr>
                <w:rFonts w:ascii="Arial" w:hAnsi="Arial" w:cs="Arial"/>
                <w:sz w:val="20"/>
              </w:rPr>
              <w:t xml:space="preserve"> </w:t>
            </w:r>
            <w:r w:rsidRPr="00953F4F">
              <w:rPr>
                <w:rFonts w:ascii="Arial" w:hAnsi="Arial" w:cs="Arial"/>
                <w:sz w:val="20"/>
              </w:rPr>
              <w:t>заправних</w:t>
            </w:r>
            <w:r w:rsidR="00E56DB0">
              <w:rPr>
                <w:rFonts w:ascii="Arial" w:hAnsi="Arial" w:cs="Arial"/>
                <w:sz w:val="20"/>
              </w:rPr>
              <w:t xml:space="preserve"> </w:t>
            </w:r>
            <w:r w:rsidRPr="00953F4F">
              <w:rPr>
                <w:rFonts w:ascii="Arial" w:hAnsi="Arial" w:cs="Arial"/>
                <w:sz w:val="20"/>
              </w:rPr>
              <w:t>станцій</w:t>
            </w:r>
            <w:r w:rsidR="00E56DB0">
              <w:rPr>
                <w:rFonts w:ascii="Arial" w:hAnsi="Arial" w:cs="Arial"/>
                <w:sz w:val="20"/>
              </w:rPr>
              <w:t xml:space="preserve"> </w:t>
            </w:r>
            <w:r w:rsidRPr="00953F4F">
              <w:rPr>
                <w:rFonts w:ascii="Arial" w:hAnsi="Arial" w:cs="Arial"/>
                <w:spacing w:val="-2"/>
                <w:sz w:val="20"/>
              </w:rPr>
              <w:t>(АЗС):</w:t>
            </w:r>
          </w:p>
        </w:tc>
        <w:tc>
          <w:tcPr>
            <w:tcW w:w="2397" w:type="dxa"/>
            <w:gridSpan w:val="2"/>
          </w:tcPr>
          <w:p w:rsidR="00CA0227" w:rsidRPr="00953F4F" w:rsidRDefault="00CA0227" w:rsidP="00953F4F">
            <w:pPr>
              <w:pStyle w:val="TableParagraph"/>
              <w:spacing w:line="240" w:lineRule="auto"/>
              <w:ind w:left="0"/>
              <w:jc w:val="left"/>
              <w:rPr>
                <w:rFonts w:ascii="Arial" w:hAnsi="Arial" w:cs="Arial"/>
                <w:sz w:val="16"/>
              </w:rPr>
            </w:pPr>
          </w:p>
        </w:tc>
      </w:tr>
      <w:tr w:rsidR="00CA0227" w:rsidTr="00953F4F">
        <w:trPr>
          <w:trHeight w:val="229"/>
        </w:trPr>
        <w:tc>
          <w:tcPr>
            <w:tcW w:w="7242" w:type="dxa"/>
          </w:tcPr>
          <w:p w:rsidR="00CA0227" w:rsidRPr="00953F4F" w:rsidRDefault="00CA0227" w:rsidP="00CA0227">
            <w:pPr>
              <w:pStyle w:val="TableParagraph"/>
              <w:jc w:val="left"/>
              <w:rPr>
                <w:rFonts w:ascii="Arial" w:hAnsi="Arial" w:cs="Arial"/>
                <w:sz w:val="20"/>
              </w:rPr>
            </w:pPr>
            <w:r w:rsidRPr="00953F4F">
              <w:rPr>
                <w:rFonts w:ascii="Arial" w:hAnsi="Arial" w:cs="Arial"/>
                <w:sz w:val="20"/>
              </w:rPr>
              <w:t>а)</w:t>
            </w:r>
            <w:r w:rsidR="00E56DB0">
              <w:rPr>
                <w:rFonts w:ascii="Arial" w:hAnsi="Arial" w:cs="Arial"/>
                <w:sz w:val="20"/>
              </w:rPr>
              <w:t xml:space="preserve"> </w:t>
            </w:r>
            <w:r w:rsidRPr="00953F4F">
              <w:rPr>
                <w:rFonts w:ascii="Arial" w:hAnsi="Arial" w:cs="Arial"/>
                <w:sz w:val="20"/>
              </w:rPr>
              <w:t>при</w:t>
            </w:r>
            <w:r w:rsidR="00E56DB0">
              <w:rPr>
                <w:rFonts w:ascii="Arial" w:hAnsi="Arial" w:cs="Arial"/>
                <w:sz w:val="20"/>
              </w:rPr>
              <w:t xml:space="preserve"> </w:t>
            </w:r>
            <w:r w:rsidRPr="00953F4F">
              <w:rPr>
                <w:rFonts w:ascii="Arial" w:hAnsi="Arial" w:cs="Arial"/>
                <w:sz w:val="20"/>
              </w:rPr>
              <w:t>безканальному</w:t>
            </w:r>
            <w:r w:rsidR="00E56DB0">
              <w:rPr>
                <w:rFonts w:ascii="Arial" w:hAnsi="Arial" w:cs="Arial"/>
                <w:sz w:val="20"/>
              </w:rPr>
              <w:t xml:space="preserve"> </w:t>
            </w:r>
            <w:r w:rsidRPr="00953F4F">
              <w:rPr>
                <w:rFonts w:ascii="Arial" w:hAnsi="Arial" w:cs="Arial"/>
                <w:spacing w:val="-2"/>
                <w:sz w:val="20"/>
              </w:rPr>
              <w:t>прокладанні;</w:t>
            </w:r>
          </w:p>
        </w:tc>
        <w:tc>
          <w:tcPr>
            <w:tcW w:w="2397" w:type="dxa"/>
            <w:gridSpan w:val="2"/>
          </w:tcPr>
          <w:p w:rsidR="00CA0227" w:rsidRPr="00953F4F" w:rsidRDefault="00CA0227" w:rsidP="00953F4F">
            <w:pPr>
              <w:pStyle w:val="TableParagraph"/>
              <w:ind w:left="0"/>
              <w:rPr>
                <w:rFonts w:ascii="Arial" w:hAnsi="Arial" w:cs="Arial"/>
                <w:sz w:val="20"/>
              </w:rPr>
            </w:pPr>
            <w:r w:rsidRPr="00953F4F">
              <w:rPr>
                <w:rFonts w:ascii="Arial" w:hAnsi="Arial" w:cs="Arial"/>
                <w:spacing w:val="-4"/>
                <w:sz w:val="20"/>
              </w:rPr>
              <w:t>10,0</w:t>
            </w:r>
          </w:p>
        </w:tc>
      </w:tr>
      <w:tr w:rsidR="00CA0227" w:rsidTr="00953F4F">
        <w:trPr>
          <w:trHeight w:val="460"/>
        </w:trPr>
        <w:tc>
          <w:tcPr>
            <w:tcW w:w="7242" w:type="dxa"/>
          </w:tcPr>
          <w:p w:rsidR="00CA0227" w:rsidRPr="00953F4F" w:rsidRDefault="00CA0227" w:rsidP="00CA0227">
            <w:pPr>
              <w:pStyle w:val="TableParagraph"/>
              <w:spacing w:line="230" w:lineRule="exact"/>
              <w:ind w:right="433"/>
              <w:jc w:val="left"/>
              <w:rPr>
                <w:rFonts w:ascii="Arial" w:hAnsi="Arial" w:cs="Arial"/>
                <w:sz w:val="20"/>
              </w:rPr>
            </w:pPr>
            <w:r w:rsidRPr="00953F4F">
              <w:rPr>
                <w:rFonts w:ascii="Arial" w:hAnsi="Arial" w:cs="Arial"/>
                <w:sz w:val="20"/>
              </w:rPr>
              <w:t>б)</w:t>
            </w:r>
            <w:r w:rsidR="00E56DB0">
              <w:rPr>
                <w:rFonts w:ascii="Arial" w:hAnsi="Arial" w:cs="Arial"/>
                <w:sz w:val="20"/>
              </w:rPr>
              <w:t xml:space="preserve"> </w:t>
            </w:r>
            <w:r w:rsidRPr="00953F4F">
              <w:rPr>
                <w:rFonts w:ascii="Arial" w:hAnsi="Arial" w:cs="Arial"/>
                <w:sz w:val="20"/>
              </w:rPr>
              <w:t>при</w:t>
            </w:r>
            <w:r w:rsidR="00E56DB0">
              <w:rPr>
                <w:rFonts w:ascii="Arial" w:hAnsi="Arial" w:cs="Arial"/>
                <w:sz w:val="20"/>
              </w:rPr>
              <w:t xml:space="preserve"> </w:t>
            </w:r>
            <w:r w:rsidRPr="00953F4F">
              <w:rPr>
                <w:rFonts w:ascii="Arial" w:hAnsi="Arial" w:cs="Arial"/>
                <w:sz w:val="20"/>
              </w:rPr>
              <w:t>прокладанні</w:t>
            </w:r>
            <w:r w:rsidR="00E56DB0">
              <w:rPr>
                <w:rFonts w:ascii="Arial" w:hAnsi="Arial" w:cs="Arial"/>
                <w:sz w:val="20"/>
              </w:rPr>
              <w:t xml:space="preserve"> </w:t>
            </w:r>
            <w:r w:rsidRPr="00953F4F">
              <w:rPr>
                <w:rFonts w:ascii="Arial" w:hAnsi="Arial" w:cs="Arial"/>
                <w:sz w:val="20"/>
              </w:rPr>
              <w:t>в</w:t>
            </w:r>
            <w:r w:rsidR="00E56DB0">
              <w:rPr>
                <w:rFonts w:ascii="Arial" w:hAnsi="Arial" w:cs="Arial"/>
                <w:sz w:val="20"/>
              </w:rPr>
              <w:t xml:space="preserve"> </w:t>
            </w:r>
            <w:r w:rsidRPr="00953F4F">
              <w:rPr>
                <w:rFonts w:ascii="Arial" w:hAnsi="Arial" w:cs="Arial"/>
                <w:sz w:val="20"/>
              </w:rPr>
              <w:t>каналах(за</w:t>
            </w:r>
            <w:r w:rsidR="00E56DB0">
              <w:rPr>
                <w:rFonts w:ascii="Arial" w:hAnsi="Arial" w:cs="Arial"/>
                <w:sz w:val="20"/>
              </w:rPr>
              <w:t xml:space="preserve"> </w:t>
            </w:r>
            <w:r w:rsidRPr="00953F4F">
              <w:rPr>
                <w:rFonts w:ascii="Arial" w:hAnsi="Arial" w:cs="Arial"/>
                <w:sz w:val="20"/>
              </w:rPr>
              <w:t>умови</w:t>
            </w:r>
            <w:r w:rsidR="00E56DB0">
              <w:rPr>
                <w:rFonts w:ascii="Arial" w:hAnsi="Arial" w:cs="Arial"/>
                <w:sz w:val="20"/>
              </w:rPr>
              <w:t xml:space="preserve"> </w:t>
            </w:r>
            <w:r w:rsidRPr="00953F4F">
              <w:rPr>
                <w:rFonts w:ascii="Arial" w:hAnsi="Arial" w:cs="Arial"/>
                <w:sz w:val="20"/>
              </w:rPr>
              <w:t>облаштування</w:t>
            </w:r>
            <w:r w:rsidR="00E56DB0">
              <w:rPr>
                <w:rFonts w:ascii="Arial" w:hAnsi="Arial" w:cs="Arial"/>
                <w:sz w:val="20"/>
              </w:rPr>
              <w:t xml:space="preserve"> </w:t>
            </w:r>
            <w:r w:rsidRPr="00953F4F">
              <w:rPr>
                <w:rFonts w:ascii="Arial" w:hAnsi="Arial" w:cs="Arial"/>
                <w:sz w:val="20"/>
              </w:rPr>
              <w:t>вентиляційних шахт на каналі теплових мереж)</w:t>
            </w:r>
          </w:p>
        </w:tc>
        <w:tc>
          <w:tcPr>
            <w:tcW w:w="2397" w:type="dxa"/>
            <w:gridSpan w:val="2"/>
          </w:tcPr>
          <w:p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4"/>
                <w:sz w:val="20"/>
              </w:rPr>
              <w:t>15,0</w:t>
            </w:r>
          </w:p>
        </w:tc>
      </w:tr>
      <w:tr w:rsidR="00CA0227" w:rsidTr="00953F4F">
        <w:trPr>
          <w:trHeight w:val="297"/>
        </w:trPr>
        <w:tc>
          <w:tcPr>
            <w:tcW w:w="9639" w:type="dxa"/>
            <w:gridSpan w:val="3"/>
          </w:tcPr>
          <w:p w:rsidR="00CA0227" w:rsidRPr="00953F4F" w:rsidRDefault="00CA0227" w:rsidP="00953F4F">
            <w:pPr>
              <w:pStyle w:val="TableParagraph"/>
              <w:spacing w:line="240" w:lineRule="auto"/>
              <w:ind w:left="0"/>
              <w:rPr>
                <w:rFonts w:ascii="Arial" w:hAnsi="Arial" w:cs="Arial"/>
                <w:spacing w:val="-4"/>
                <w:sz w:val="20"/>
              </w:rPr>
            </w:pPr>
            <w:r w:rsidRPr="00953F4F">
              <w:rPr>
                <w:rFonts w:ascii="Arial" w:hAnsi="Arial" w:cs="Arial"/>
                <w:b/>
                <w:sz w:val="20"/>
              </w:rPr>
              <w:t>Надземне</w:t>
            </w:r>
            <w:r w:rsidR="0043575C">
              <w:rPr>
                <w:rFonts w:ascii="Arial" w:hAnsi="Arial" w:cs="Arial"/>
                <w:b/>
                <w:sz w:val="20"/>
              </w:rPr>
              <w:t xml:space="preserve"> </w:t>
            </w:r>
            <w:r w:rsidRPr="00953F4F">
              <w:rPr>
                <w:rFonts w:ascii="Arial" w:hAnsi="Arial" w:cs="Arial"/>
                <w:b/>
                <w:sz w:val="20"/>
              </w:rPr>
              <w:t>прокладання</w:t>
            </w:r>
            <w:r w:rsidR="0043575C">
              <w:rPr>
                <w:rFonts w:ascii="Arial" w:hAnsi="Arial" w:cs="Arial"/>
                <w:b/>
                <w:sz w:val="20"/>
              </w:rPr>
              <w:t xml:space="preserve"> </w:t>
            </w:r>
            <w:r w:rsidRPr="00953F4F">
              <w:rPr>
                <w:rFonts w:ascii="Arial" w:hAnsi="Arial" w:cs="Arial"/>
                <w:b/>
                <w:sz w:val="20"/>
              </w:rPr>
              <w:t>теплових</w:t>
            </w:r>
            <w:r w:rsidR="0043575C">
              <w:rPr>
                <w:rFonts w:ascii="Arial" w:hAnsi="Arial" w:cs="Arial"/>
                <w:b/>
                <w:sz w:val="20"/>
              </w:rPr>
              <w:t xml:space="preserve"> </w:t>
            </w:r>
            <w:r w:rsidRPr="00953F4F">
              <w:rPr>
                <w:rFonts w:ascii="Arial" w:hAnsi="Arial" w:cs="Arial"/>
                <w:b/>
                <w:spacing w:val="-4"/>
                <w:sz w:val="20"/>
              </w:rPr>
              <w:t>мереж</w:t>
            </w:r>
          </w:p>
        </w:tc>
      </w:tr>
      <w:tr w:rsidR="00AA68D9" w:rsidTr="00953F4F">
        <w:trPr>
          <w:trHeight w:val="297"/>
        </w:trPr>
        <w:tc>
          <w:tcPr>
            <w:tcW w:w="7277" w:type="dxa"/>
            <w:gridSpan w:val="2"/>
            <w:tcBorders>
              <w:right w:val="single" w:sz="4" w:space="0" w:color="auto"/>
            </w:tcBorders>
          </w:tcPr>
          <w:p w:rsidR="00AA68D9" w:rsidRPr="00953F4F" w:rsidRDefault="00AA68D9" w:rsidP="00953F4F">
            <w:pPr>
              <w:pStyle w:val="TableParagraph"/>
              <w:spacing w:line="240" w:lineRule="auto"/>
              <w:ind w:left="0"/>
              <w:jc w:val="left"/>
              <w:rPr>
                <w:rFonts w:ascii="Arial" w:hAnsi="Arial" w:cs="Arial"/>
                <w:b/>
                <w:sz w:val="20"/>
              </w:rPr>
            </w:pPr>
            <w:r w:rsidRPr="00953F4F">
              <w:rPr>
                <w:rFonts w:ascii="Arial" w:hAnsi="Arial" w:cs="Arial"/>
                <w:sz w:val="20"/>
              </w:rPr>
              <w:t>До</w:t>
            </w:r>
            <w:r w:rsidR="0043575C">
              <w:rPr>
                <w:rFonts w:ascii="Arial" w:hAnsi="Arial" w:cs="Arial"/>
                <w:sz w:val="20"/>
              </w:rPr>
              <w:t xml:space="preserve"> </w:t>
            </w:r>
            <w:r w:rsidRPr="00953F4F">
              <w:rPr>
                <w:rFonts w:ascii="Arial" w:hAnsi="Arial" w:cs="Arial"/>
                <w:sz w:val="20"/>
              </w:rPr>
              <w:t>найближчої</w:t>
            </w:r>
            <w:r w:rsidR="0043575C">
              <w:rPr>
                <w:rFonts w:ascii="Arial" w:hAnsi="Arial" w:cs="Arial"/>
                <w:sz w:val="20"/>
              </w:rPr>
              <w:t xml:space="preserve"> </w:t>
            </w:r>
            <w:r w:rsidRPr="00953F4F">
              <w:rPr>
                <w:rFonts w:ascii="Arial" w:hAnsi="Arial" w:cs="Arial"/>
                <w:sz w:val="20"/>
              </w:rPr>
              <w:t>споруди</w:t>
            </w:r>
            <w:r w:rsidR="0043575C">
              <w:rPr>
                <w:rFonts w:ascii="Arial" w:hAnsi="Arial" w:cs="Arial"/>
                <w:sz w:val="20"/>
              </w:rPr>
              <w:t xml:space="preserve"> </w:t>
            </w:r>
            <w:r w:rsidRPr="00953F4F">
              <w:rPr>
                <w:rFonts w:ascii="Arial" w:hAnsi="Arial" w:cs="Arial"/>
                <w:sz w:val="20"/>
              </w:rPr>
              <w:t>земляного</w:t>
            </w:r>
            <w:r w:rsidR="0043575C">
              <w:rPr>
                <w:rFonts w:ascii="Arial" w:hAnsi="Arial" w:cs="Arial"/>
                <w:sz w:val="20"/>
              </w:rPr>
              <w:t xml:space="preserve"> </w:t>
            </w:r>
            <w:r w:rsidRPr="00953F4F">
              <w:rPr>
                <w:rFonts w:ascii="Arial" w:hAnsi="Arial" w:cs="Arial"/>
                <w:sz w:val="20"/>
              </w:rPr>
              <w:t>полотна</w:t>
            </w:r>
            <w:r w:rsidR="0043575C">
              <w:rPr>
                <w:rFonts w:ascii="Arial" w:hAnsi="Arial" w:cs="Arial"/>
                <w:sz w:val="20"/>
              </w:rPr>
              <w:t xml:space="preserve"> </w:t>
            </w:r>
            <w:r w:rsidRPr="00953F4F">
              <w:rPr>
                <w:rFonts w:ascii="Arial" w:hAnsi="Arial" w:cs="Arial"/>
                <w:spacing w:val="-2"/>
                <w:sz w:val="20"/>
              </w:rPr>
              <w:t>залізниці</w:t>
            </w:r>
          </w:p>
        </w:tc>
        <w:tc>
          <w:tcPr>
            <w:tcW w:w="2362" w:type="dxa"/>
            <w:tcBorders>
              <w:left w:val="single" w:sz="4" w:space="0" w:color="auto"/>
            </w:tcBorders>
          </w:tcPr>
          <w:p w:rsidR="00AA68D9" w:rsidRPr="00953F4F" w:rsidRDefault="00AA68D9" w:rsidP="00953F4F">
            <w:pPr>
              <w:pStyle w:val="TableParagraph"/>
              <w:spacing w:line="240" w:lineRule="auto"/>
              <w:ind w:left="0"/>
              <w:rPr>
                <w:rFonts w:ascii="Arial" w:hAnsi="Arial" w:cs="Arial"/>
                <w:b/>
                <w:sz w:val="20"/>
              </w:rPr>
            </w:pPr>
            <w:r w:rsidRPr="00953F4F">
              <w:rPr>
                <w:rFonts w:ascii="Arial" w:hAnsi="Arial" w:cs="Arial"/>
                <w:spacing w:val="-5"/>
                <w:sz w:val="20"/>
              </w:rPr>
              <w:t>3,0</w:t>
            </w:r>
          </w:p>
        </w:tc>
      </w:tr>
      <w:tr w:rsidR="00AA68D9" w:rsidTr="00953F4F">
        <w:trPr>
          <w:trHeight w:val="297"/>
        </w:trPr>
        <w:tc>
          <w:tcPr>
            <w:tcW w:w="7277" w:type="dxa"/>
            <w:gridSpan w:val="2"/>
            <w:tcBorders>
              <w:right w:val="single" w:sz="4" w:space="0" w:color="auto"/>
            </w:tcBorders>
          </w:tcPr>
          <w:p w:rsidR="00AA68D9" w:rsidRPr="00953F4F" w:rsidRDefault="00AA68D9" w:rsidP="00953F4F">
            <w:pPr>
              <w:pStyle w:val="TableParagraph"/>
              <w:spacing w:line="240" w:lineRule="auto"/>
              <w:ind w:left="0"/>
              <w:jc w:val="left"/>
              <w:rPr>
                <w:rFonts w:ascii="Arial" w:hAnsi="Arial" w:cs="Arial"/>
                <w:b/>
                <w:sz w:val="20"/>
              </w:rPr>
            </w:pPr>
            <w:r w:rsidRPr="00953F4F">
              <w:rPr>
                <w:rFonts w:ascii="Arial" w:hAnsi="Arial" w:cs="Arial"/>
                <w:sz w:val="20"/>
              </w:rPr>
              <w:t>До</w:t>
            </w:r>
            <w:r w:rsidR="0043575C">
              <w:rPr>
                <w:rFonts w:ascii="Arial" w:hAnsi="Arial" w:cs="Arial"/>
                <w:sz w:val="20"/>
              </w:rPr>
              <w:t xml:space="preserve"> </w:t>
            </w:r>
            <w:r w:rsidRPr="00953F4F">
              <w:rPr>
                <w:rFonts w:ascii="Arial" w:hAnsi="Arial" w:cs="Arial"/>
                <w:sz w:val="20"/>
              </w:rPr>
              <w:t>осі</w:t>
            </w:r>
            <w:r w:rsidR="0043575C">
              <w:rPr>
                <w:rFonts w:ascii="Arial" w:hAnsi="Arial" w:cs="Arial"/>
                <w:sz w:val="20"/>
              </w:rPr>
              <w:t xml:space="preserve"> </w:t>
            </w:r>
            <w:r w:rsidRPr="00953F4F">
              <w:rPr>
                <w:rFonts w:ascii="Arial" w:hAnsi="Arial" w:cs="Arial"/>
                <w:sz w:val="20"/>
              </w:rPr>
              <w:t>залізничної</w:t>
            </w:r>
            <w:r w:rsidR="0043575C">
              <w:rPr>
                <w:rFonts w:ascii="Arial" w:hAnsi="Arial" w:cs="Arial"/>
                <w:sz w:val="20"/>
              </w:rPr>
              <w:t xml:space="preserve"> </w:t>
            </w:r>
            <w:r w:rsidRPr="00953F4F">
              <w:rPr>
                <w:rFonts w:ascii="Arial" w:hAnsi="Arial" w:cs="Arial"/>
                <w:sz w:val="20"/>
              </w:rPr>
              <w:t>колії</w:t>
            </w:r>
            <w:r w:rsidR="0043575C">
              <w:rPr>
                <w:rFonts w:ascii="Arial" w:hAnsi="Arial" w:cs="Arial"/>
                <w:sz w:val="20"/>
              </w:rPr>
              <w:t xml:space="preserve"> </w:t>
            </w:r>
            <w:r w:rsidRPr="00953F4F">
              <w:rPr>
                <w:rFonts w:ascii="Arial" w:hAnsi="Arial" w:cs="Arial"/>
                <w:sz w:val="20"/>
              </w:rPr>
              <w:t>від</w:t>
            </w:r>
            <w:r w:rsidR="0043575C">
              <w:rPr>
                <w:rFonts w:ascii="Arial" w:hAnsi="Arial" w:cs="Arial"/>
                <w:sz w:val="20"/>
              </w:rPr>
              <w:t xml:space="preserve"> </w:t>
            </w:r>
            <w:r w:rsidRPr="00953F4F">
              <w:rPr>
                <w:rFonts w:ascii="Arial" w:hAnsi="Arial" w:cs="Arial"/>
                <w:sz w:val="20"/>
              </w:rPr>
              <w:t>проміжних</w:t>
            </w:r>
            <w:r w:rsidR="0043575C">
              <w:rPr>
                <w:rFonts w:ascii="Arial" w:hAnsi="Arial" w:cs="Arial"/>
                <w:sz w:val="20"/>
              </w:rPr>
              <w:t xml:space="preserve"> </w:t>
            </w:r>
            <w:r w:rsidRPr="00953F4F">
              <w:rPr>
                <w:rFonts w:ascii="Arial" w:hAnsi="Arial" w:cs="Arial"/>
                <w:sz w:val="20"/>
              </w:rPr>
              <w:t>опор</w:t>
            </w:r>
            <w:r w:rsidR="0043575C">
              <w:rPr>
                <w:rFonts w:ascii="Arial" w:hAnsi="Arial" w:cs="Arial"/>
                <w:sz w:val="20"/>
              </w:rPr>
              <w:t xml:space="preserve"> </w:t>
            </w:r>
            <w:r w:rsidRPr="00953F4F">
              <w:rPr>
                <w:rFonts w:ascii="Arial" w:hAnsi="Arial" w:cs="Arial"/>
                <w:sz w:val="20"/>
              </w:rPr>
              <w:t>(при</w:t>
            </w:r>
            <w:r w:rsidR="0043575C">
              <w:rPr>
                <w:rFonts w:ascii="Arial" w:hAnsi="Arial" w:cs="Arial"/>
                <w:sz w:val="20"/>
              </w:rPr>
              <w:t xml:space="preserve"> </w:t>
            </w:r>
            <w:r w:rsidRPr="00953F4F">
              <w:rPr>
                <w:rFonts w:ascii="Arial" w:hAnsi="Arial" w:cs="Arial"/>
                <w:sz w:val="20"/>
              </w:rPr>
              <w:t>перетині</w:t>
            </w:r>
            <w:r w:rsidR="0043575C">
              <w:rPr>
                <w:rFonts w:ascii="Arial" w:hAnsi="Arial" w:cs="Arial"/>
                <w:sz w:val="20"/>
              </w:rPr>
              <w:t xml:space="preserve"> </w:t>
            </w:r>
            <w:r w:rsidRPr="00953F4F">
              <w:rPr>
                <w:rFonts w:ascii="Arial" w:hAnsi="Arial" w:cs="Arial"/>
                <w:spacing w:val="-2"/>
                <w:sz w:val="20"/>
              </w:rPr>
              <w:t>залізниці)</w:t>
            </w:r>
          </w:p>
        </w:tc>
        <w:tc>
          <w:tcPr>
            <w:tcW w:w="2362" w:type="dxa"/>
            <w:tcBorders>
              <w:left w:val="single" w:sz="4" w:space="0" w:color="auto"/>
            </w:tcBorders>
          </w:tcPr>
          <w:p w:rsidR="00AA68D9" w:rsidRPr="00953F4F" w:rsidRDefault="00AA68D9" w:rsidP="00953F4F">
            <w:pPr>
              <w:pStyle w:val="TableParagraph"/>
              <w:spacing w:line="240" w:lineRule="auto"/>
              <w:ind w:left="0"/>
              <w:jc w:val="left"/>
              <w:rPr>
                <w:rFonts w:ascii="Arial" w:hAnsi="Arial" w:cs="Arial"/>
                <w:bCs/>
                <w:sz w:val="20"/>
              </w:rPr>
            </w:pPr>
            <w:r w:rsidRPr="00953F4F">
              <w:rPr>
                <w:rFonts w:ascii="Arial" w:hAnsi="Arial" w:cs="Arial"/>
                <w:sz w:val="20"/>
              </w:rPr>
              <w:t>Габарити</w:t>
            </w:r>
            <w:r w:rsidR="0043575C">
              <w:rPr>
                <w:rFonts w:ascii="Arial" w:hAnsi="Arial" w:cs="Arial"/>
                <w:sz w:val="20"/>
              </w:rPr>
              <w:t xml:space="preserve"> </w:t>
            </w:r>
            <w:r w:rsidRPr="00953F4F">
              <w:rPr>
                <w:rFonts w:ascii="Arial" w:hAnsi="Arial" w:cs="Arial"/>
                <w:sz w:val="20"/>
              </w:rPr>
              <w:t>"С","Сп","Су"</w:t>
            </w:r>
            <w:r w:rsidR="0043575C">
              <w:rPr>
                <w:rFonts w:ascii="Arial" w:hAnsi="Arial" w:cs="Arial"/>
                <w:sz w:val="20"/>
              </w:rPr>
              <w:t xml:space="preserve"> </w:t>
            </w:r>
            <w:r w:rsidRPr="00953F4F">
              <w:rPr>
                <w:rFonts w:ascii="Arial" w:hAnsi="Arial" w:cs="Arial"/>
                <w:sz w:val="20"/>
              </w:rPr>
              <w:t>згідно з ГОСТ 9238 і ГОСТ 9720</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line="240" w:lineRule="auto"/>
              <w:ind w:left="0"/>
              <w:jc w:val="left"/>
              <w:rPr>
                <w:b/>
                <w:sz w:val="20"/>
              </w:rPr>
            </w:pPr>
            <w:r>
              <w:rPr>
                <w:sz w:val="20"/>
              </w:rPr>
              <w:t>До</w:t>
            </w:r>
            <w:r w:rsidR="0043575C">
              <w:rPr>
                <w:sz w:val="20"/>
              </w:rPr>
              <w:t xml:space="preserve"> </w:t>
            </w:r>
            <w:r>
              <w:rPr>
                <w:sz w:val="20"/>
              </w:rPr>
              <w:t>осі</w:t>
            </w:r>
            <w:r w:rsidR="0043575C">
              <w:rPr>
                <w:sz w:val="20"/>
              </w:rPr>
              <w:t xml:space="preserve"> </w:t>
            </w:r>
            <w:r>
              <w:rPr>
                <w:sz w:val="20"/>
              </w:rPr>
              <w:t>найближчої</w:t>
            </w:r>
            <w:r w:rsidR="0043575C">
              <w:rPr>
                <w:sz w:val="20"/>
              </w:rPr>
              <w:t xml:space="preserve"> </w:t>
            </w:r>
            <w:r>
              <w:rPr>
                <w:sz w:val="20"/>
              </w:rPr>
              <w:t>трамвайної</w:t>
            </w:r>
            <w:r w:rsidR="0043575C">
              <w:rPr>
                <w:sz w:val="20"/>
              </w:rPr>
              <w:t xml:space="preserve"> </w:t>
            </w:r>
            <w:r>
              <w:rPr>
                <w:spacing w:val="-4"/>
                <w:sz w:val="20"/>
              </w:rPr>
              <w:t>колії</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spacing w:val="-5"/>
                <w:sz w:val="20"/>
              </w:rPr>
              <w:t>2,8</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right="1203"/>
              <w:jc w:val="left"/>
              <w:rPr>
                <w:b/>
                <w:sz w:val="20"/>
              </w:rPr>
            </w:pPr>
            <w:r>
              <w:rPr>
                <w:sz w:val="20"/>
              </w:rPr>
              <w:t>До</w:t>
            </w:r>
            <w:r w:rsidR="0043575C">
              <w:rPr>
                <w:sz w:val="20"/>
              </w:rPr>
              <w:t xml:space="preserve"> </w:t>
            </w:r>
            <w:r>
              <w:rPr>
                <w:sz w:val="20"/>
              </w:rPr>
              <w:t>бортового</w:t>
            </w:r>
            <w:r w:rsidR="00A7309E">
              <w:rPr>
                <w:sz w:val="20"/>
              </w:rPr>
              <w:t xml:space="preserve"> </w:t>
            </w:r>
            <w:r>
              <w:rPr>
                <w:sz w:val="20"/>
              </w:rPr>
              <w:t>каменя</w:t>
            </w:r>
            <w:r w:rsidR="00A7309E">
              <w:rPr>
                <w:sz w:val="20"/>
              </w:rPr>
              <w:t xml:space="preserve"> </w:t>
            </w:r>
            <w:r>
              <w:rPr>
                <w:sz w:val="20"/>
              </w:rPr>
              <w:t>або</w:t>
            </w:r>
            <w:r w:rsidR="00A7309E">
              <w:rPr>
                <w:sz w:val="20"/>
              </w:rPr>
              <w:t xml:space="preserve"> </w:t>
            </w:r>
            <w:r>
              <w:rPr>
                <w:sz w:val="20"/>
              </w:rPr>
              <w:t>до</w:t>
            </w:r>
            <w:r w:rsidR="00A7309E">
              <w:rPr>
                <w:sz w:val="20"/>
              </w:rPr>
              <w:t xml:space="preserve"> </w:t>
            </w:r>
            <w:r>
              <w:rPr>
                <w:sz w:val="20"/>
              </w:rPr>
              <w:t>зовнішньої</w:t>
            </w:r>
            <w:r w:rsidR="00A7309E">
              <w:rPr>
                <w:sz w:val="20"/>
              </w:rPr>
              <w:t xml:space="preserve"> </w:t>
            </w:r>
            <w:r>
              <w:rPr>
                <w:sz w:val="20"/>
              </w:rPr>
              <w:t>брівки</w:t>
            </w:r>
            <w:r w:rsidR="00A7309E">
              <w:rPr>
                <w:sz w:val="20"/>
              </w:rPr>
              <w:t xml:space="preserve"> </w:t>
            </w:r>
            <w:r>
              <w:rPr>
                <w:sz w:val="20"/>
              </w:rPr>
              <w:t>кювету</w:t>
            </w:r>
            <w:r w:rsidR="00A7309E">
              <w:rPr>
                <w:sz w:val="20"/>
              </w:rPr>
              <w:t xml:space="preserve"> </w:t>
            </w:r>
            <w:r>
              <w:rPr>
                <w:sz w:val="20"/>
              </w:rPr>
              <w:t>автомобільних</w:t>
            </w:r>
            <w:r w:rsidR="00A7309E">
              <w:rPr>
                <w:sz w:val="20"/>
              </w:rPr>
              <w:t xml:space="preserve"> </w:t>
            </w:r>
            <w:r>
              <w:rPr>
                <w:sz w:val="20"/>
              </w:rPr>
              <w:t>шля</w:t>
            </w:r>
            <w:r>
              <w:rPr>
                <w:spacing w:val="-4"/>
                <w:sz w:val="20"/>
              </w:rPr>
              <w:t>хів</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spacing w:val="-5"/>
                <w:sz w:val="20"/>
              </w:rPr>
              <w:t>0,5</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right="1203"/>
              <w:jc w:val="left"/>
              <w:rPr>
                <w:b/>
                <w:sz w:val="20"/>
              </w:rPr>
            </w:pPr>
            <w:r>
              <w:rPr>
                <w:sz w:val="20"/>
              </w:rPr>
              <w:t>До</w:t>
            </w:r>
            <w:r w:rsidR="00A7309E">
              <w:rPr>
                <w:sz w:val="20"/>
              </w:rPr>
              <w:t xml:space="preserve"> </w:t>
            </w:r>
            <w:r>
              <w:rPr>
                <w:sz w:val="20"/>
              </w:rPr>
              <w:t>повітряної</w:t>
            </w:r>
            <w:r w:rsidR="00A7309E">
              <w:rPr>
                <w:sz w:val="20"/>
              </w:rPr>
              <w:t xml:space="preserve"> </w:t>
            </w:r>
            <w:r>
              <w:rPr>
                <w:sz w:val="20"/>
              </w:rPr>
              <w:t>лінії</w:t>
            </w:r>
            <w:r w:rsidR="00A7309E">
              <w:rPr>
                <w:sz w:val="20"/>
              </w:rPr>
              <w:t xml:space="preserve"> </w:t>
            </w:r>
            <w:r>
              <w:rPr>
                <w:sz w:val="20"/>
              </w:rPr>
              <w:t>електропередачі</w:t>
            </w:r>
            <w:r w:rsidR="00A7309E">
              <w:rPr>
                <w:sz w:val="20"/>
              </w:rPr>
              <w:t xml:space="preserve"> </w:t>
            </w:r>
            <w:r>
              <w:rPr>
                <w:sz w:val="20"/>
              </w:rPr>
              <w:t>з</w:t>
            </w:r>
            <w:r w:rsidR="00A7309E">
              <w:rPr>
                <w:sz w:val="20"/>
              </w:rPr>
              <w:t xml:space="preserve"> </w:t>
            </w:r>
            <w:r>
              <w:rPr>
                <w:sz w:val="20"/>
              </w:rPr>
              <w:t>найбільшим</w:t>
            </w:r>
            <w:r w:rsidR="00A7309E">
              <w:rPr>
                <w:sz w:val="20"/>
              </w:rPr>
              <w:t xml:space="preserve"> </w:t>
            </w:r>
            <w:r>
              <w:rPr>
                <w:sz w:val="20"/>
              </w:rPr>
              <w:t>відхиленням</w:t>
            </w:r>
            <w:r w:rsidR="00A7309E">
              <w:rPr>
                <w:sz w:val="20"/>
              </w:rPr>
              <w:t xml:space="preserve"> </w:t>
            </w:r>
            <w:r>
              <w:rPr>
                <w:sz w:val="20"/>
              </w:rPr>
              <w:t>проводів</w:t>
            </w:r>
            <w:r w:rsidR="00A7309E">
              <w:rPr>
                <w:sz w:val="20"/>
              </w:rPr>
              <w:t xml:space="preserve"> </w:t>
            </w:r>
            <w:r>
              <w:rPr>
                <w:sz w:val="20"/>
              </w:rPr>
              <w:t>при напрузі, кВ:</w:t>
            </w:r>
          </w:p>
        </w:tc>
        <w:tc>
          <w:tcPr>
            <w:tcW w:w="2362" w:type="dxa"/>
            <w:tcBorders>
              <w:left w:val="single" w:sz="4" w:space="0" w:color="auto"/>
            </w:tcBorders>
          </w:tcPr>
          <w:p w:rsidR="00AA68D9" w:rsidRDefault="00AA68D9" w:rsidP="00AA68D9">
            <w:pPr>
              <w:pStyle w:val="TableParagraph"/>
              <w:spacing w:line="240" w:lineRule="auto"/>
              <w:ind w:left="0"/>
              <w:rPr>
                <w:b/>
                <w:sz w:val="20"/>
              </w:rPr>
            </w:pPr>
            <w:r>
              <w:rPr>
                <w:sz w:val="20"/>
              </w:rPr>
              <w:t>(див.примітку</w:t>
            </w:r>
            <w:r>
              <w:rPr>
                <w:spacing w:val="-5"/>
                <w:sz w:val="20"/>
              </w:rPr>
              <w:t>8)</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left="1047" w:right="1203"/>
              <w:rPr>
                <w:b/>
                <w:sz w:val="20"/>
              </w:rPr>
            </w:pPr>
            <w:r>
              <w:rPr>
                <w:sz w:val="20"/>
              </w:rPr>
              <w:t>до</w:t>
            </w:r>
            <w:r w:rsidR="00A7309E">
              <w:rPr>
                <w:sz w:val="20"/>
              </w:rPr>
              <w:t xml:space="preserve"> </w:t>
            </w:r>
            <w:r>
              <w:rPr>
                <w:spacing w:val="-10"/>
                <w:sz w:val="20"/>
              </w:rPr>
              <w:t>1</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w w:val="99"/>
                <w:sz w:val="20"/>
              </w:rPr>
              <w:t>1</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left="1047" w:right="1203"/>
              <w:rPr>
                <w:b/>
                <w:sz w:val="20"/>
              </w:rPr>
            </w:pPr>
            <w:r>
              <w:rPr>
                <w:sz w:val="20"/>
              </w:rPr>
              <w:t>більше</w:t>
            </w:r>
            <w:r w:rsidR="00A7309E">
              <w:rPr>
                <w:sz w:val="20"/>
              </w:rPr>
              <w:t xml:space="preserve"> </w:t>
            </w:r>
            <w:r>
              <w:rPr>
                <w:sz w:val="20"/>
              </w:rPr>
              <w:t>1</w:t>
            </w:r>
            <w:r w:rsidR="00A7309E">
              <w:rPr>
                <w:sz w:val="20"/>
              </w:rPr>
              <w:t xml:space="preserve"> </w:t>
            </w:r>
            <w:r>
              <w:rPr>
                <w:sz w:val="20"/>
              </w:rPr>
              <w:t>до</w:t>
            </w:r>
            <w:r w:rsidR="00A7309E">
              <w:rPr>
                <w:sz w:val="20"/>
              </w:rPr>
              <w:t xml:space="preserve"> </w:t>
            </w:r>
            <w:r>
              <w:rPr>
                <w:spacing w:val="-5"/>
                <w:sz w:val="20"/>
              </w:rPr>
              <w:t>20</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w w:val="99"/>
                <w:sz w:val="20"/>
              </w:rPr>
              <w:t>3</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left="1047" w:right="1203"/>
              <w:rPr>
                <w:b/>
                <w:sz w:val="20"/>
              </w:rPr>
            </w:pPr>
            <w:r>
              <w:rPr>
                <w:w w:val="95"/>
                <w:sz w:val="20"/>
              </w:rPr>
              <w:t>35-</w:t>
            </w:r>
            <w:r>
              <w:rPr>
                <w:spacing w:val="-5"/>
                <w:sz w:val="20"/>
              </w:rPr>
              <w:t>110</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spacing w:val="-5"/>
                <w:sz w:val="20"/>
              </w:rPr>
              <w:t>4,0</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left="1047" w:right="1203"/>
              <w:rPr>
                <w:b/>
                <w:sz w:val="20"/>
              </w:rPr>
            </w:pPr>
            <w:r>
              <w:rPr>
                <w:spacing w:val="-5"/>
                <w:sz w:val="20"/>
              </w:rPr>
              <w:t>150</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spacing w:val="-5"/>
                <w:sz w:val="20"/>
              </w:rPr>
              <w:t>4,5</w:t>
            </w:r>
          </w:p>
        </w:tc>
      </w:tr>
      <w:tr w:rsidR="00AA68D9" w:rsidTr="00953F4F">
        <w:trPr>
          <w:trHeight w:val="297"/>
        </w:trPr>
        <w:tc>
          <w:tcPr>
            <w:tcW w:w="7277" w:type="dxa"/>
            <w:gridSpan w:val="2"/>
            <w:tcBorders>
              <w:right w:val="single" w:sz="4" w:space="0" w:color="auto"/>
            </w:tcBorders>
          </w:tcPr>
          <w:p w:rsidR="00AA68D9" w:rsidRDefault="00AA68D9" w:rsidP="00AA68D9">
            <w:pPr>
              <w:pStyle w:val="TableParagraph"/>
              <w:spacing w:before="114" w:line="240" w:lineRule="auto"/>
              <w:ind w:left="1047" w:right="1203"/>
              <w:rPr>
                <w:b/>
                <w:sz w:val="20"/>
              </w:rPr>
            </w:pPr>
            <w:r>
              <w:rPr>
                <w:spacing w:val="-5"/>
                <w:sz w:val="20"/>
              </w:rPr>
              <w:t>220</w:t>
            </w:r>
          </w:p>
        </w:tc>
        <w:tc>
          <w:tcPr>
            <w:tcW w:w="2362" w:type="dxa"/>
            <w:tcBorders>
              <w:left w:val="single" w:sz="4" w:space="0" w:color="auto"/>
            </w:tcBorders>
          </w:tcPr>
          <w:p w:rsidR="00AA68D9" w:rsidRDefault="00AA68D9" w:rsidP="00953F4F">
            <w:pPr>
              <w:pStyle w:val="TableParagraph"/>
              <w:spacing w:line="240" w:lineRule="auto"/>
              <w:ind w:left="0"/>
              <w:rPr>
                <w:b/>
                <w:sz w:val="20"/>
              </w:rPr>
            </w:pPr>
            <w:r>
              <w:rPr>
                <w:spacing w:val="-5"/>
                <w:sz w:val="20"/>
              </w:rPr>
              <w:t>5,0</w:t>
            </w:r>
          </w:p>
        </w:tc>
      </w:tr>
      <w:tr w:rsidR="00D83D2F" w:rsidTr="00953F4F">
        <w:trPr>
          <w:trHeight w:val="297"/>
        </w:trPr>
        <w:tc>
          <w:tcPr>
            <w:tcW w:w="7277" w:type="dxa"/>
            <w:gridSpan w:val="2"/>
            <w:tcBorders>
              <w:right w:val="single" w:sz="4" w:space="0" w:color="auto"/>
            </w:tcBorders>
          </w:tcPr>
          <w:p w:rsidR="00D83D2F" w:rsidRDefault="00D83D2F" w:rsidP="00D83D2F">
            <w:pPr>
              <w:pStyle w:val="TableParagraph"/>
              <w:spacing w:before="114" w:line="240" w:lineRule="auto"/>
              <w:ind w:left="1047" w:right="1203"/>
              <w:rPr>
                <w:b/>
                <w:sz w:val="20"/>
              </w:rPr>
            </w:pPr>
            <w:r>
              <w:rPr>
                <w:spacing w:val="-5"/>
                <w:sz w:val="20"/>
              </w:rPr>
              <w:t>330</w:t>
            </w:r>
          </w:p>
        </w:tc>
        <w:tc>
          <w:tcPr>
            <w:tcW w:w="2362" w:type="dxa"/>
            <w:tcBorders>
              <w:left w:val="single" w:sz="4" w:space="0" w:color="auto"/>
            </w:tcBorders>
          </w:tcPr>
          <w:p w:rsidR="00D83D2F" w:rsidRDefault="00D83D2F" w:rsidP="00953F4F">
            <w:pPr>
              <w:pStyle w:val="TableParagraph"/>
              <w:spacing w:line="240" w:lineRule="auto"/>
              <w:ind w:left="0"/>
              <w:rPr>
                <w:b/>
                <w:sz w:val="20"/>
              </w:rPr>
            </w:pPr>
            <w:r>
              <w:rPr>
                <w:spacing w:val="-5"/>
                <w:sz w:val="20"/>
              </w:rPr>
              <w:t>6,0</w:t>
            </w:r>
          </w:p>
        </w:tc>
      </w:tr>
      <w:tr w:rsidR="00D83D2F" w:rsidTr="00953F4F">
        <w:trPr>
          <w:trHeight w:val="297"/>
        </w:trPr>
        <w:tc>
          <w:tcPr>
            <w:tcW w:w="7277" w:type="dxa"/>
            <w:gridSpan w:val="2"/>
            <w:tcBorders>
              <w:right w:val="single" w:sz="4" w:space="0" w:color="auto"/>
            </w:tcBorders>
          </w:tcPr>
          <w:p w:rsidR="00D83D2F" w:rsidRDefault="00D83D2F" w:rsidP="00D83D2F">
            <w:pPr>
              <w:pStyle w:val="TableParagraph"/>
              <w:spacing w:before="114" w:line="240" w:lineRule="auto"/>
              <w:ind w:left="1047" w:right="1203"/>
              <w:rPr>
                <w:b/>
                <w:sz w:val="20"/>
              </w:rPr>
            </w:pPr>
            <w:r>
              <w:rPr>
                <w:spacing w:val="-5"/>
                <w:sz w:val="20"/>
              </w:rPr>
              <w:t>500</w:t>
            </w:r>
          </w:p>
        </w:tc>
        <w:tc>
          <w:tcPr>
            <w:tcW w:w="2362" w:type="dxa"/>
            <w:tcBorders>
              <w:left w:val="single" w:sz="4" w:space="0" w:color="auto"/>
            </w:tcBorders>
          </w:tcPr>
          <w:p w:rsidR="00D83D2F" w:rsidRDefault="00D83D2F" w:rsidP="00953F4F">
            <w:pPr>
              <w:pStyle w:val="TableParagraph"/>
              <w:spacing w:line="240" w:lineRule="auto"/>
              <w:ind w:left="0"/>
              <w:rPr>
                <w:b/>
                <w:sz w:val="20"/>
              </w:rPr>
            </w:pPr>
            <w:r>
              <w:rPr>
                <w:spacing w:val="-5"/>
                <w:sz w:val="20"/>
              </w:rPr>
              <w:t>6,5</w:t>
            </w:r>
          </w:p>
        </w:tc>
      </w:tr>
      <w:tr w:rsidR="00D83D2F" w:rsidTr="00953F4F">
        <w:trPr>
          <w:trHeight w:val="297"/>
        </w:trPr>
        <w:tc>
          <w:tcPr>
            <w:tcW w:w="7277" w:type="dxa"/>
            <w:gridSpan w:val="2"/>
            <w:tcBorders>
              <w:right w:val="single" w:sz="4" w:space="0" w:color="auto"/>
            </w:tcBorders>
          </w:tcPr>
          <w:p w:rsidR="00D83D2F" w:rsidRDefault="00D83D2F" w:rsidP="00953F4F">
            <w:pPr>
              <w:pStyle w:val="TableParagraph"/>
              <w:spacing w:before="114" w:line="240" w:lineRule="auto"/>
              <w:ind w:right="1203"/>
              <w:jc w:val="left"/>
              <w:rPr>
                <w:spacing w:val="-5"/>
                <w:sz w:val="20"/>
              </w:rPr>
            </w:pPr>
            <w:r>
              <w:rPr>
                <w:sz w:val="20"/>
              </w:rPr>
              <w:t>До</w:t>
            </w:r>
            <w:r w:rsidR="00B0592C">
              <w:rPr>
                <w:sz w:val="20"/>
              </w:rPr>
              <w:t xml:space="preserve"> </w:t>
            </w:r>
            <w:r>
              <w:rPr>
                <w:sz w:val="20"/>
              </w:rPr>
              <w:t>стовбура</w:t>
            </w:r>
            <w:r w:rsidR="00B0592C">
              <w:rPr>
                <w:sz w:val="20"/>
              </w:rPr>
              <w:t xml:space="preserve"> </w:t>
            </w:r>
            <w:r>
              <w:rPr>
                <w:spacing w:val="-2"/>
                <w:sz w:val="20"/>
              </w:rPr>
              <w:t>дерева</w:t>
            </w:r>
          </w:p>
        </w:tc>
        <w:tc>
          <w:tcPr>
            <w:tcW w:w="2362" w:type="dxa"/>
            <w:tcBorders>
              <w:left w:val="single" w:sz="4" w:space="0" w:color="auto"/>
            </w:tcBorders>
          </w:tcPr>
          <w:p w:rsidR="00D83D2F" w:rsidRDefault="00D83D2F" w:rsidP="00953F4F">
            <w:pPr>
              <w:pStyle w:val="TableParagraph"/>
              <w:spacing w:line="240" w:lineRule="auto"/>
              <w:ind w:left="0"/>
              <w:rPr>
                <w:spacing w:val="-5"/>
                <w:sz w:val="20"/>
              </w:rPr>
            </w:pPr>
            <w:r>
              <w:rPr>
                <w:spacing w:val="-5"/>
                <w:sz w:val="20"/>
              </w:rPr>
              <w:t>2,0</w:t>
            </w:r>
          </w:p>
        </w:tc>
      </w:tr>
    </w:tbl>
    <w:p w:rsidR="000E28BE" w:rsidRDefault="000E28BE" w:rsidP="00D83D2F">
      <w:pPr>
        <w:spacing w:after="0"/>
        <w:rPr>
          <w:sz w:val="20"/>
        </w:rPr>
        <w:sectPr w:rsidR="000E28BE" w:rsidSect="00D17AB4">
          <w:pgSz w:w="11910" w:h="16840"/>
          <w:pgMar w:top="1134" w:right="1134" w:bottom="1134" w:left="1134" w:header="667" w:footer="0" w:gutter="0"/>
          <w:cols w:space="720"/>
        </w:sectPr>
      </w:pPr>
    </w:p>
    <w:p w:rsidR="0052634A" w:rsidRDefault="0052634A" w:rsidP="0052634A">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54</w:t>
      </w:r>
      <w:r w:rsidRPr="00447A1C">
        <w:rPr>
          <w:rFonts w:ascii="Arial" w:hAnsi="Arial" w:cs="Arial"/>
          <w:sz w:val="21"/>
          <w:szCs w:val="21"/>
          <w:u w:val="single"/>
          <w:lang w:val="uk-UA"/>
        </w:rPr>
        <w:t xml:space="preserve"> ДБН В.2.5-39:2008</w:t>
      </w:r>
    </w:p>
    <w:p w:rsidR="000E28BE" w:rsidRDefault="000E28BE" w:rsidP="00141716">
      <w:pPr>
        <w:pStyle w:val="a3"/>
        <w:spacing w:before="93"/>
      </w:pPr>
      <w:r>
        <w:t>Кінецьтаблиці</w:t>
      </w:r>
      <w:r w:rsidR="00B0592C">
        <w:t xml:space="preserve"> </w:t>
      </w:r>
      <w:r>
        <w:rPr>
          <w:spacing w:val="-5"/>
        </w:rPr>
        <w:t>Б.3</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6"/>
        <w:gridCol w:w="2957"/>
        <w:gridCol w:w="13"/>
      </w:tblGrid>
      <w:tr w:rsidR="000E28BE" w:rsidTr="00D83D2F">
        <w:trPr>
          <w:gridAfter w:val="1"/>
          <w:wAfter w:w="13" w:type="dxa"/>
          <w:trHeight w:val="460"/>
        </w:trPr>
        <w:tc>
          <w:tcPr>
            <w:tcW w:w="7236" w:type="dxa"/>
          </w:tcPr>
          <w:p w:rsidR="000E28BE" w:rsidRDefault="000E28BE" w:rsidP="005009D0">
            <w:pPr>
              <w:pStyle w:val="TableParagraph"/>
              <w:spacing w:before="112" w:line="240" w:lineRule="auto"/>
              <w:ind w:left="2501" w:right="2492"/>
              <w:rPr>
                <w:b/>
                <w:sz w:val="20"/>
              </w:rPr>
            </w:pPr>
            <w:r>
              <w:rPr>
                <w:b/>
                <w:sz w:val="20"/>
              </w:rPr>
              <w:t>Джерело</w:t>
            </w:r>
            <w:r w:rsidR="00A7309E">
              <w:rPr>
                <w:b/>
                <w:sz w:val="20"/>
              </w:rPr>
              <w:t xml:space="preserve"> </w:t>
            </w:r>
            <w:r>
              <w:rPr>
                <w:b/>
                <w:spacing w:val="-2"/>
                <w:sz w:val="20"/>
              </w:rPr>
              <w:t>забруднення</w:t>
            </w:r>
          </w:p>
        </w:tc>
        <w:tc>
          <w:tcPr>
            <w:tcW w:w="2957" w:type="dxa"/>
          </w:tcPr>
          <w:p w:rsidR="000E28BE" w:rsidRDefault="000E28BE" w:rsidP="005009D0">
            <w:pPr>
              <w:pStyle w:val="TableParagraph"/>
              <w:spacing w:line="230" w:lineRule="exact"/>
              <w:ind w:left="386" w:right="49" w:hanging="276"/>
              <w:jc w:val="left"/>
              <w:rPr>
                <w:b/>
                <w:sz w:val="20"/>
              </w:rPr>
            </w:pPr>
            <w:r>
              <w:rPr>
                <w:b/>
                <w:sz w:val="20"/>
              </w:rPr>
              <w:t>Найменша</w:t>
            </w:r>
            <w:r w:rsidR="00A7309E">
              <w:rPr>
                <w:b/>
                <w:sz w:val="20"/>
              </w:rPr>
              <w:t xml:space="preserve"> </w:t>
            </w:r>
            <w:r>
              <w:rPr>
                <w:b/>
                <w:sz w:val="20"/>
              </w:rPr>
              <w:t>відстань</w:t>
            </w:r>
            <w:r w:rsidR="00A7309E">
              <w:rPr>
                <w:b/>
                <w:sz w:val="20"/>
              </w:rPr>
              <w:t xml:space="preserve"> </w:t>
            </w:r>
            <w:r>
              <w:rPr>
                <w:b/>
                <w:sz w:val="20"/>
              </w:rPr>
              <w:t>на</w:t>
            </w:r>
            <w:r w:rsidR="00A7309E">
              <w:rPr>
                <w:b/>
                <w:sz w:val="20"/>
              </w:rPr>
              <w:t xml:space="preserve"> </w:t>
            </w:r>
            <w:r>
              <w:rPr>
                <w:b/>
                <w:sz w:val="20"/>
              </w:rPr>
              <w:t>про- світ по горизонталі, м</w:t>
            </w:r>
          </w:p>
        </w:tc>
      </w:tr>
      <w:tr w:rsidR="000E28BE" w:rsidTr="00D83D2F">
        <w:trPr>
          <w:gridAfter w:val="1"/>
          <w:wAfter w:w="13" w:type="dxa"/>
          <w:trHeight w:val="229"/>
        </w:trPr>
        <w:tc>
          <w:tcPr>
            <w:tcW w:w="10193" w:type="dxa"/>
            <w:gridSpan w:val="2"/>
          </w:tcPr>
          <w:p w:rsidR="000E28BE" w:rsidRDefault="000E28BE" w:rsidP="005009D0">
            <w:pPr>
              <w:pStyle w:val="TableParagraph"/>
              <w:ind w:left="3093" w:right="3086"/>
              <w:rPr>
                <w:b/>
                <w:sz w:val="20"/>
              </w:rPr>
            </w:pPr>
            <w:bookmarkStart w:id="11" w:name="Надземне_прокладання_теплових_мереж"/>
            <w:bookmarkEnd w:id="11"/>
            <w:r>
              <w:rPr>
                <w:b/>
                <w:sz w:val="20"/>
              </w:rPr>
              <w:t>Надземне</w:t>
            </w:r>
            <w:r w:rsidR="00A7309E">
              <w:rPr>
                <w:b/>
                <w:sz w:val="20"/>
              </w:rPr>
              <w:t xml:space="preserve"> </w:t>
            </w:r>
            <w:r>
              <w:rPr>
                <w:b/>
                <w:sz w:val="20"/>
              </w:rPr>
              <w:t>прокладання</w:t>
            </w:r>
            <w:r w:rsidR="00A7309E">
              <w:rPr>
                <w:b/>
                <w:sz w:val="20"/>
              </w:rPr>
              <w:t xml:space="preserve"> </w:t>
            </w:r>
            <w:r>
              <w:rPr>
                <w:b/>
                <w:sz w:val="20"/>
              </w:rPr>
              <w:t>теплових</w:t>
            </w:r>
            <w:r w:rsidR="00A7309E">
              <w:rPr>
                <w:b/>
                <w:sz w:val="20"/>
              </w:rPr>
              <w:t xml:space="preserve"> </w:t>
            </w:r>
            <w:r>
              <w:rPr>
                <w:b/>
                <w:spacing w:val="-4"/>
                <w:sz w:val="20"/>
              </w:rPr>
              <w:t>мереж</w:t>
            </w:r>
          </w:p>
        </w:tc>
      </w:tr>
      <w:tr w:rsidR="000E28BE" w:rsidTr="00D83D2F">
        <w:trPr>
          <w:gridAfter w:val="1"/>
          <w:wAfter w:w="13" w:type="dxa"/>
          <w:trHeight w:val="688"/>
        </w:trPr>
        <w:tc>
          <w:tcPr>
            <w:tcW w:w="7236" w:type="dxa"/>
          </w:tcPr>
          <w:p w:rsidR="000E28BE" w:rsidRDefault="000E28BE" w:rsidP="005009D0">
            <w:pPr>
              <w:pStyle w:val="TableParagraph"/>
              <w:spacing w:line="240" w:lineRule="auto"/>
              <w:ind w:right="66"/>
              <w:jc w:val="left"/>
              <w:rPr>
                <w:sz w:val="20"/>
              </w:rPr>
            </w:pPr>
            <w:r>
              <w:rPr>
                <w:sz w:val="20"/>
              </w:rPr>
              <w:t>До</w:t>
            </w:r>
            <w:r w:rsidR="00A7309E">
              <w:rPr>
                <w:sz w:val="20"/>
              </w:rPr>
              <w:t xml:space="preserve"> </w:t>
            </w:r>
            <w:r>
              <w:rPr>
                <w:sz w:val="20"/>
              </w:rPr>
              <w:t>житлових</w:t>
            </w:r>
            <w:r w:rsidR="00A7309E">
              <w:rPr>
                <w:sz w:val="20"/>
              </w:rPr>
              <w:t xml:space="preserve"> </w:t>
            </w:r>
            <w:r>
              <w:rPr>
                <w:sz w:val="20"/>
              </w:rPr>
              <w:t>і</w:t>
            </w:r>
            <w:r w:rsidR="00A7309E">
              <w:rPr>
                <w:sz w:val="20"/>
              </w:rPr>
              <w:t xml:space="preserve"> </w:t>
            </w:r>
            <w:r>
              <w:rPr>
                <w:sz w:val="20"/>
              </w:rPr>
              <w:t>громадських</w:t>
            </w:r>
            <w:r w:rsidR="00A7309E">
              <w:rPr>
                <w:sz w:val="20"/>
              </w:rPr>
              <w:t xml:space="preserve"> </w:t>
            </w:r>
            <w:r>
              <w:rPr>
                <w:sz w:val="20"/>
              </w:rPr>
              <w:t>будівель</w:t>
            </w:r>
            <w:r w:rsidR="00A7309E">
              <w:rPr>
                <w:sz w:val="20"/>
              </w:rPr>
              <w:t xml:space="preserve"> </w:t>
            </w:r>
            <w:r>
              <w:rPr>
                <w:sz w:val="20"/>
              </w:rPr>
              <w:t>для</w:t>
            </w:r>
            <w:r w:rsidR="00A7309E">
              <w:rPr>
                <w:sz w:val="20"/>
              </w:rPr>
              <w:t xml:space="preserve"> </w:t>
            </w:r>
            <w:r>
              <w:rPr>
                <w:sz w:val="20"/>
              </w:rPr>
              <w:t>водяних</w:t>
            </w:r>
            <w:r w:rsidR="00A7309E">
              <w:rPr>
                <w:sz w:val="20"/>
              </w:rPr>
              <w:t xml:space="preserve"> </w:t>
            </w:r>
            <w:r>
              <w:rPr>
                <w:sz w:val="20"/>
              </w:rPr>
              <w:t>теплових</w:t>
            </w:r>
            <w:r w:rsidR="00A7309E">
              <w:rPr>
                <w:sz w:val="20"/>
              </w:rPr>
              <w:t xml:space="preserve"> мереж,паропро- </w:t>
            </w:r>
            <w:r>
              <w:rPr>
                <w:sz w:val="20"/>
              </w:rPr>
              <w:t>водів тиском Р ≤ 0,63 МПа, конденсатних теплових мереж при діаметрах</w:t>
            </w:r>
          </w:p>
          <w:p w:rsidR="000E28BE" w:rsidRDefault="000E28BE" w:rsidP="005009D0">
            <w:pPr>
              <w:pStyle w:val="TableParagraph"/>
              <w:spacing w:line="209" w:lineRule="exact"/>
              <w:jc w:val="left"/>
              <w:rPr>
                <w:sz w:val="20"/>
              </w:rPr>
            </w:pPr>
            <w:r>
              <w:rPr>
                <w:sz w:val="20"/>
              </w:rPr>
              <w:t>т</w:t>
            </w:r>
            <w:r w:rsidR="00A7309E">
              <w:rPr>
                <w:sz w:val="20"/>
              </w:rPr>
              <w:t>р</w:t>
            </w:r>
            <w:r>
              <w:rPr>
                <w:sz w:val="20"/>
              </w:rPr>
              <w:t>уб,</w:t>
            </w:r>
            <w:r>
              <w:rPr>
                <w:spacing w:val="-5"/>
                <w:sz w:val="20"/>
              </w:rPr>
              <w:t>мм:</w:t>
            </w:r>
          </w:p>
        </w:tc>
        <w:tc>
          <w:tcPr>
            <w:tcW w:w="2957" w:type="dxa"/>
          </w:tcPr>
          <w:p w:rsidR="000E28BE" w:rsidRDefault="000E28BE" w:rsidP="005009D0">
            <w:pPr>
              <w:pStyle w:val="TableParagraph"/>
              <w:spacing w:line="240" w:lineRule="auto"/>
              <w:ind w:left="0"/>
              <w:jc w:val="left"/>
              <w:rPr>
                <w:rFonts w:ascii="Times New Roman"/>
                <w:sz w:val="18"/>
              </w:rPr>
            </w:pPr>
          </w:p>
        </w:tc>
      </w:tr>
      <w:tr w:rsidR="000E28BE" w:rsidTr="00D83D2F">
        <w:trPr>
          <w:gridAfter w:val="1"/>
          <w:wAfter w:w="13" w:type="dxa"/>
          <w:trHeight w:val="229"/>
        </w:trPr>
        <w:tc>
          <w:tcPr>
            <w:tcW w:w="7236" w:type="dxa"/>
          </w:tcPr>
          <w:p w:rsidR="000E28BE" w:rsidRDefault="000E28BE" w:rsidP="005009D0">
            <w:pPr>
              <w:pStyle w:val="TableParagraph"/>
              <w:ind w:left="818"/>
              <w:jc w:val="left"/>
              <w:rPr>
                <w:sz w:val="20"/>
              </w:rPr>
            </w:pPr>
            <w:r>
              <w:rPr>
                <w:sz w:val="20"/>
              </w:rPr>
              <w:t>Д</w:t>
            </w:r>
            <w:r w:rsidR="00A7309E">
              <w:rPr>
                <w:sz w:val="20"/>
              </w:rPr>
              <w:t xml:space="preserve"> </w:t>
            </w:r>
            <w:r>
              <w:rPr>
                <w:sz w:val="20"/>
              </w:rPr>
              <w:t>від</w:t>
            </w:r>
            <w:r w:rsidR="00A7309E">
              <w:rPr>
                <w:sz w:val="20"/>
              </w:rPr>
              <w:t xml:space="preserve"> </w:t>
            </w:r>
            <w:r>
              <w:rPr>
                <w:sz w:val="20"/>
              </w:rPr>
              <w:t>500</w:t>
            </w:r>
            <w:r w:rsidR="00A7309E">
              <w:rPr>
                <w:sz w:val="20"/>
              </w:rPr>
              <w:t xml:space="preserve"> </w:t>
            </w:r>
            <w:r>
              <w:rPr>
                <w:sz w:val="20"/>
              </w:rPr>
              <w:t>до</w:t>
            </w:r>
            <w:r w:rsidR="00A7309E">
              <w:rPr>
                <w:sz w:val="20"/>
              </w:rPr>
              <w:t xml:space="preserve"> </w:t>
            </w:r>
            <w:r>
              <w:rPr>
                <w:spacing w:val="-4"/>
                <w:sz w:val="20"/>
              </w:rPr>
              <w:t>1400</w:t>
            </w:r>
          </w:p>
        </w:tc>
        <w:tc>
          <w:tcPr>
            <w:tcW w:w="2957" w:type="dxa"/>
          </w:tcPr>
          <w:p w:rsidR="000E28BE" w:rsidRDefault="000E28BE" w:rsidP="005009D0">
            <w:pPr>
              <w:pStyle w:val="TableParagraph"/>
              <w:ind w:left="486"/>
              <w:jc w:val="left"/>
              <w:rPr>
                <w:sz w:val="20"/>
              </w:rPr>
            </w:pPr>
            <w:r>
              <w:rPr>
                <w:sz w:val="20"/>
              </w:rPr>
              <w:t>25,0</w:t>
            </w:r>
            <w:r w:rsidR="00A7309E">
              <w:rPr>
                <w:sz w:val="20"/>
              </w:rPr>
              <w:t xml:space="preserve"> </w:t>
            </w:r>
            <w:r>
              <w:rPr>
                <w:sz w:val="20"/>
              </w:rPr>
              <w:t>(див.примітку</w:t>
            </w:r>
            <w:r w:rsidR="00A7309E">
              <w:rPr>
                <w:sz w:val="20"/>
              </w:rPr>
              <w:t xml:space="preserve"> </w:t>
            </w:r>
            <w:r>
              <w:rPr>
                <w:spacing w:val="-5"/>
                <w:sz w:val="20"/>
              </w:rPr>
              <w:t>9)</w:t>
            </w:r>
          </w:p>
        </w:tc>
      </w:tr>
      <w:tr w:rsidR="000E28BE" w:rsidTr="00D83D2F">
        <w:trPr>
          <w:gridAfter w:val="1"/>
          <w:wAfter w:w="13" w:type="dxa"/>
          <w:trHeight w:val="229"/>
        </w:trPr>
        <w:tc>
          <w:tcPr>
            <w:tcW w:w="7236" w:type="dxa"/>
          </w:tcPr>
          <w:p w:rsidR="000E28BE" w:rsidRDefault="000E28BE" w:rsidP="005009D0">
            <w:pPr>
              <w:pStyle w:val="TableParagraph"/>
              <w:ind w:left="822"/>
              <w:jc w:val="left"/>
              <w:rPr>
                <w:sz w:val="20"/>
              </w:rPr>
            </w:pPr>
            <w:r>
              <w:rPr>
                <w:sz w:val="20"/>
              </w:rPr>
              <w:t>Д</w:t>
            </w:r>
            <w:r w:rsidR="00A7309E">
              <w:rPr>
                <w:sz w:val="20"/>
              </w:rPr>
              <w:t xml:space="preserve"> </w:t>
            </w:r>
            <w:r>
              <w:rPr>
                <w:sz w:val="20"/>
              </w:rPr>
              <w:t>від</w:t>
            </w:r>
            <w:r w:rsidR="00A7309E">
              <w:rPr>
                <w:sz w:val="20"/>
              </w:rPr>
              <w:t xml:space="preserve"> </w:t>
            </w:r>
            <w:r>
              <w:rPr>
                <w:sz w:val="20"/>
              </w:rPr>
              <w:t>200</w:t>
            </w:r>
            <w:r w:rsidR="00A7309E">
              <w:rPr>
                <w:sz w:val="20"/>
              </w:rPr>
              <w:t xml:space="preserve"> </w:t>
            </w:r>
            <w:r>
              <w:rPr>
                <w:sz w:val="20"/>
              </w:rPr>
              <w:t>до</w:t>
            </w:r>
            <w:r w:rsidR="00A7309E">
              <w:rPr>
                <w:sz w:val="20"/>
              </w:rPr>
              <w:t xml:space="preserve"> </w:t>
            </w:r>
            <w:r>
              <w:rPr>
                <w:spacing w:val="-5"/>
                <w:sz w:val="20"/>
              </w:rPr>
              <w:t>500</w:t>
            </w:r>
          </w:p>
        </w:tc>
        <w:tc>
          <w:tcPr>
            <w:tcW w:w="2957" w:type="dxa"/>
          </w:tcPr>
          <w:p w:rsidR="000E28BE" w:rsidRDefault="000E28BE" w:rsidP="005009D0">
            <w:pPr>
              <w:pStyle w:val="TableParagraph"/>
              <w:ind w:left="515"/>
              <w:jc w:val="left"/>
              <w:rPr>
                <w:sz w:val="20"/>
              </w:rPr>
            </w:pPr>
            <w:r>
              <w:rPr>
                <w:sz w:val="20"/>
              </w:rPr>
              <w:t>20,0</w:t>
            </w:r>
            <w:r w:rsidR="00A7309E">
              <w:rPr>
                <w:sz w:val="20"/>
              </w:rPr>
              <w:t xml:space="preserve"> </w:t>
            </w:r>
            <w:r>
              <w:rPr>
                <w:sz w:val="20"/>
              </w:rPr>
              <w:t>(див</w:t>
            </w:r>
            <w:r w:rsidR="00A7309E">
              <w:rPr>
                <w:sz w:val="20"/>
              </w:rPr>
              <w:t>.</w:t>
            </w:r>
            <w:r>
              <w:rPr>
                <w:sz w:val="20"/>
              </w:rPr>
              <w:t>примітку</w:t>
            </w:r>
            <w:r w:rsidR="00A7309E">
              <w:rPr>
                <w:sz w:val="20"/>
              </w:rPr>
              <w:t xml:space="preserve"> </w:t>
            </w:r>
            <w:r>
              <w:rPr>
                <w:spacing w:val="-5"/>
                <w:sz w:val="20"/>
              </w:rPr>
              <w:t>9)</w:t>
            </w:r>
          </w:p>
        </w:tc>
      </w:tr>
      <w:tr w:rsidR="000E28BE" w:rsidTr="00D83D2F">
        <w:trPr>
          <w:gridAfter w:val="1"/>
          <w:wAfter w:w="13" w:type="dxa"/>
          <w:trHeight w:val="232"/>
        </w:trPr>
        <w:tc>
          <w:tcPr>
            <w:tcW w:w="7236" w:type="dxa"/>
          </w:tcPr>
          <w:p w:rsidR="000E28BE" w:rsidRDefault="000E28BE" w:rsidP="005009D0">
            <w:pPr>
              <w:pStyle w:val="TableParagraph"/>
              <w:spacing w:before="1"/>
              <w:ind w:left="827"/>
              <w:jc w:val="left"/>
              <w:rPr>
                <w:sz w:val="20"/>
              </w:rPr>
            </w:pPr>
            <w:r>
              <w:rPr>
                <w:sz w:val="20"/>
              </w:rPr>
              <w:t>Д</w:t>
            </w:r>
            <w:r w:rsidR="00A7309E">
              <w:rPr>
                <w:sz w:val="20"/>
              </w:rPr>
              <w:t xml:space="preserve"> </w:t>
            </w:r>
            <w:r>
              <w:rPr>
                <w:sz w:val="20"/>
              </w:rPr>
              <w:t>&lt;</w:t>
            </w:r>
            <w:r w:rsidR="00A7309E">
              <w:rPr>
                <w:sz w:val="20"/>
              </w:rPr>
              <w:t xml:space="preserve"> </w:t>
            </w:r>
            <w:r>
              <w:rPr>
                <w:spacing w:val="-5"/>
                <w:sz w:val="20"/>
              </w:rPr>
              <w:t>200</w:t>
            </w:r>
          </w:p>
        </w:tc>
        <w:tc>
          <w:tcPr>
            <w:tcW w:w="2957" w:type="dxa"/>
          </w:tcPr>
          <w:p w:rsidR="000E28BE" w:rsidRDefault="000E28BE" w:rsidP="005009D0">
            <w:pPr>
              <w:pStyle w:val="TableParagraph"/>
              <w:spacing w:before="1"/>
              <w:ind w:left="486"/>
              <w:jc w:val="left"/>
              <w:rPr>
                <w:sz w:val="20"/>
              </w:rPr>
            </w:pPr>
            <w:r>
              <w:rPr>
                <w:sz w:val="20"/>
              </w:rPr>
              <w:t>10,0</w:t>
            </w:r>
            <w:r w:rsidR="00A7309E">
              <w:rPr>
                <w:sz w:val="20"/>
              </w:rPr>
              <w:t xml:space="preserve"> </w:t>
            </w:r>
            <w:r>
              <w:rPr>
                <w:sz w:val="20"/>
              </w:rPr>
              <w:t>(див.примітку</w:t>
            </w:r>
            <w:r w:rsidR="00A7309E">
              <w:rPr>
                <w:sz w:val="20"/>
              </w:rPr>
              <w:t xml:space="preserve"> </w:t>
            </w:r>
            <w:r>
              <w:rPr>
                <w:spacing w:val="-5"/>
                <w:sz w:val="20"/>
              </w:rPr>
              <w:t>9)</w:t>
            </w:r>
          </w:p>
        </w:tc>
      </w:tr>
      <w:tr w:rsidR="000E28BE" w:rsidTr="00D83D2F">
        <w:trPr>
          <w:gridAfter w:val="1"/>
          <w:wAfter w:w="13" w:type="dxa"/>
          <w:trHeight w:val="229"/>
        </w:trPr>
        <w:tc>
          <w:tcPr>
            <w:tcW w:w="7236" w:type="dxa"/>
          </w:tcPr>
          <w:p w:rsidR="000E28BE" w:rsidRDefault="000E28BE" w:rsidP="005009D0">
            <w:pPr>
              <w:pStyle w:val="TableParagraph"/>
              <w:jc w:val="left"/>
              <w:rPr>
                <w:sz w:val="20"/>
              </w:rPr>
            </w:pPr>
            <w:r>
              <w:rPr>
                <w:sz w:val="20"/>
              </w:rPr>
              <w:t>Для</w:t>
            </w:r>
            <w:r w:rsidR="00A7309E">
              <w:rPr>
                <w:sz w:val="20"/>
              </w:rPr>
              <w:t xml:space="preserve"> </w:t>
            </w:r>
            <w:r>
              <w:rPr>
                <w:sz w:val="20"/>
              </w:rPr>
              <w:t>мереж</w:t>
            </w:r>
            <w:r w:rsidR="00A7309E">
              <w:rPr>
                <w:sz w:val="20"/>
              </w:rPr>
              <w:t xml:space="preserve"> </w:t>
            </w:r>
            <w:r>
              <w:rPr>
                <w:sz w:val="20"/>
              </w:rPr>
              <w:t>гарячого</w:t>
            </w:r>
            <w:r w:rsidR="00A7309E">
              <w:rPr>
                <w:sz w:val="20"/>
              </w:rPr>
              <w:t xml:space="preserve"> </w:t>
            </w:r>
            <w:r>
              <w:rPr>
                <w:spacing w:val="-2"/>
                <w:sz w:val="20"/>
              </w:rPr>
              <w:t>водопостачання</w:t>
            </w:r>
          </w:p>
        </w:tc>
        <w:tc>
          <w:tcPr>
            <w:tcW w:w="2957" w:type="dxa"/>
          </w:tcPr>
          <w:p w:rsidR="000E28BE" w:rsidRDefault="000E28BE" w:rsidP="005009D0">
            <w:pPr>
              <w:pStyle w:val="TableParagraph"/>
              <w:ind w:left="1213" w:right="1201"/>
              <w:rPr>
                <w:sz w:val="20"/>
              </w:rPr>
            </w:pPr>
            <w:r>
              <w:rPr>
                <w:spacing w:val="-5"/>
                <w:sz w:val="20"/>
              </w:rPr>
              <w:t>5,0</w:t>
            </w:r>
          </w:p>
        </w:tc>
      </w:tr>
      <w:tr w:rsidR="000E28BE" w:rsidTr="00D83D2F">
        <w:trPr>
          <w:gridAfter w:val="1"/>
          <w:wAfter w:w="13" w:type="dxa"/>
          <w:trHeight w:val="229"/>
        </w:trPr>
        <w:tc>
          <w:tcPr>
            <w:tcW w:w="7236" w:type="dxa"/>
          </w:tcPr>
          <w:p w:rsidR="000E28BE" w:rsidRDefault="000E28BE" w:rsidP="005009D0">
            <w:pPr>
              <w:pStyle w:val="TableParagraph"/>
              <w:jc w:val="left"/>
              <w:rPr>
                <w:sz w:val="20"/>
              </w:rPr>
            </w:pPr>
            <w:r>
              <w:rPr>
                <w:sz w:val="20"/>
              </w:rPr>
              <w:t>Те</w:t>
            </w:r>
            <w:r w:rsidR="00A7309E">
              <w:rPr>
                <w:sz w:val="20"/>
              </w:rPr>
              <w:t xml:space="preserve"> </w:t>
            </w:r>
            <w:r>
              <w:rPr>
                <w:sz w:val="20"/>
              </w:rPr>
              <w:t>саме</w:t>
            </w:r>
            <w:r w:rsidR="00A7309E">
              <w:rPr>
                <w:sz w:val="20"/>
              </w:rPr>
              <w:t xml:space="preserve"> </w:t>
            </w:r>
            <w:r>
              <w:rPr>
                <w:sz w:val="20"/>
              </w:rPr>
              <w:t>для</w:t>
            </w:r>
            <w:r w:rsidR="00A7309E">
              <w:rPr>
                <w:sz w:val="20"/>
              </w:rPr>
              <w:t xml:space="preserve"> </w:t>
            </w:r>
            <w:r>
              <w:rPr>
                <w:sz w:val="20"/>
              </w:rPr>
              <w:t>парових</w:t>
            </w:r>
            <w:r w:rsidR="00A7309E">
              <w:rPr>
                <w:sz w:val="20"/>
              </w:rPr>
              <w:t xml:space="preserve"> </w:t>
            </w:r>
            <w:r>
              <w:rPr>
                <w:sz w:val="20"/>
              </w:rPr>
              <w:t>теплових</w:t>
            </w:r>
            <w:r w:rsidR="00A7309E">
              <w:rPr>
                <w:sz w:val="20"/>
              </w:rPr>
              <w:t xml:space="preserve"> </w:t>
            </w:r>
            <w:r>
              <w:rPr>
                <w:spacing w:val="-2"/>
                <w:sz w:val="20"/>
              </w:rPr>
              <w:t>мереж:</w:t>
            </w:r>
          </w:p>
        </w:tc>
        <w:tc>
          <w:tcPr>
            <w:tcW w:w="2957" w:type="dxa"/>
          </w:tcPr>
          <w:p w:rsidR="000E28BE" w:rsidRDefault="000E28BE" w:rsidP="005009D0">
            <w:pPr>
              <w:pStyle w:val="TableParagraph"/>
              <w:spacing w:line="240" w:lineRule="auto"/>
              <w:ind w:left="0"/>
              <w:jc w:val="left"/>
              <w:rPr>
                <w:rFonts w:ascii="Times New Roman"/>
                <w:sz w:val="16"/>
              </w:rPr>
            </w:pPr>
          </w:p>
        </w:tc>
      </w:tr>
      <w:tr w:rsidR="000E28BE" w:rsidTr="00D83D2F">
        <w:trPr>
          <w:gridAfter w:val="1"/>
          <w:wAfter w:w="13" w:type="dxa"/>
          <w:trHeight w:val="229"/>
        </w:trPr>
        <w:tc>
          <w:tcPr>
            <w:tcW w:w="7236" w:type="dxa"/>
          </w:tcPr>
          <w:p w:rsidR="000E28BE" w:rsidRDefault="000E28BE" w:rsidP="005009D0">
            <w:pPr>
              <w:pStyle w:val="TableParagraph"/>
              <w:ind w:left="837"/>
              <w:jc w:val="left"/>
              <w:rPr>
                <w:sz w:val="20"/>
              </w:rPr>
            </w:pPr>
            <w:r w:rsidRPr="00141716">
              <w:rPr>
                <w:rFonts w:ascii="Times New Roman" w:hAnsi="Times New Roman" w:cs="Times New Roman"/>
              </w:rPr>
              <w:t>Ру</w:t>
            </w:r>
            <w:r w:rsidR="00A7309E">
              <w:rPr>
                <w:rFonts w:ascii="Times New Roman" w:hAnsi="Times New Roman" w:cs="Times New Roman"/>
              </w:rPr>
              <w:t xml:space="preserve"> </w:t>
            </w:r>
            <w:r>
              <w:rPr>
                <w:sz w:val="20"/>
              </w:rPr>
              <w:t>від</w:t>
            </w:r>
            <w:r w:rsidR="00A7309E">
              <w:rPr>
                <w:sz w:val="20"/>
              </w:rPr>
              <w:t xml:space="preserve"> </w:t>
            </w:r>
            <w:r>
              <w:rPr>
                <w:sz w:val="20"/>
              </w:rPr>
              <w:t>1,0</w:t>
            </w:r>
            <w:r w:rsidR="00A7309E">
              <w:rPr>
                <w:sz w:val="20"/>
              </w:rPr>
              <w:t xml:space="preserve"> </w:t>
            </w:r>
            <w:r>
              <w:rPr>
                <w:sz w:val="20"/>
              </w:rPr>
              <w:t>до</w:t>
            </w:r>
            <w:r w:rsidR="00A7309E">
              <w:rPr>
                <w:sz w:val="20"/>
              </w:rPr>
              <w:t xml:space="preserve"> </w:t>
            </w:r>
            <w:r>
              <w:rPr>
                <w:sz w:val="20"/>
              </w:rPr>
              <w:t>2,5</w:t>
            </w:r>
            <w:r w:rsidR="00A7309E">
              <w:rPr>
                <w:sz w:val="20"/>
              </w:rPr>
              <w:t xml:space="preserve"> </w:t>
            </w:r>
            <w:r>
              <w:rPr>
                <w:spacing w:val="-5"/>
                <w:sz w:val="20"/>
              </w:rPr>
              <w:t>МПа</w:t>
            </w:r>
          </w:p>
        </w:tc>
        <w:tc>
          <w:tcPr>
            <w:tcW w:w="2957" w:type="dxa"/>
          </w:tcPr>
          <w:p w:rsidR="000E28BE" w:rsidRDefault="000E28BE" w:rsidP="005009D0">
            <w:pPr>
              <w:pStyle w:val="TableParagraph"/>
              <w:ind w:left="1213" w:right="1199"/>
              <w:rPr>
                <w:sz w:val="20"/>
              </w:rPr>
            </w:pPr>
            <w:r>
              <w:rPr>
                <w:spacing w:val="-5"/>
                <w:sz w:val="20"/>
              </w:rPr>
              <w:t>30</w:t>
            </w:r>
          </w:p>
        </w:tc>
      </w:tr>
      <w:tr w:rsidR="000E28BE" w:rsidTr="00D83D2F">
        <w:trPr>
          <w:gridAfter w:val="1"/>
          <w:wAfter w:w="13" w:type="dxa"/>
          <w:trHeight w:val="229"/>
        </w:trPr>
        <w:tc>
          <w:tcPr>
            <w:tcW w:w="7236" w:type="dxa"/>
          </w:tcPr>
          <w:p w:rsidR="000E28BE" w:rsidRDefault="000E28BE" w:rsidP="005009D0">
            <w:pPr>
              <w:pStyle w:val="TableParagraph"/>
              <w:ind w:left="832"/>
              <w:jc w:val="left"/>
              <w:rPr>
                <w:sz w:val="20"/>
              </w:rPr>
            </w:pPr>
            <w:r>
              <w:rPr>
                <w:sz w:val="20"/>
              </w:rPr>
              <w:t>більше</w:t>
            </w:r>
            <w:r w:rsidR="00A7309E">
              <w:rPr>
                <w:sz w:val="20"/>
              </w:rPr>
              <w:t xml:space="preserve"> </w:t>
            </w:r>
            <w:r>
              <w:rPr>
                <w:sz w:val="20"/>
              </w:rPr>
              <w:t>2,5</w:t>
            </w:r>
            <w:r w:rsidR="00A7309E">
              <w:rPr>
                <w:sz w:val="20"/>
              </w:rPr>
              <w:t xml:space="preserve"> </w:t>
            </w:r>
            <w:r>
              <w:rPr>
                <w:sz w:val="20"/>
              </w:rPr>
              <w:t>до</w:t>
            </w:r>
            <w:r w:rsidR="00A7309E">
              <w:rPr>
                <w:sz w:val="20"/>
              </w:rPr>
              <w:t xml:space="preserve"> </w:t>
            </w:r>
            <w:r>
              <w:rPr>
                <w:sz w:val="20"/>
              </w:rPr>
              <w:t>6,3</w:t>
            </w:r>
            <w:r w:rsidR="00A7309E">
              <w:rPr>
                <w:sz w:val="20"/>
              </w:rPr>
              <w:t xml:space="preserve"> </w:t>
            </w:r>
            <w:r>
              <w:rPr>
                <w:spacing w:val="-5"/>
                <w:sz w:val="20"/>
              </w:rPr>
              <w:t>МПа</w:t>
            </w:r>
          </w:p>
        </w:tc>
        <w:tc>
          <w:tcPr>
            <w:tcW w:w="2957" w:type="dxa"/>
          </w:tcPr>
          <w:p w:rsidR="000E28BE" w:rsidRDefault="000E28BE" w:rsidP="005009D0">
            <w:pPr>
              <w:pStyle w:val="TableParagraph"/>
              <w:ind w:left="1213" w:right="1199"/>
              <w:rPr>
                <w:sz w:val="20"/>
              </w:rPr>
            </w:pPr>
            <w:r>
              <w:rPr>
                <w:spacing w:val="-5"/>
                <w:sz w:val="20"/>
              </w:rPr>
              <w:t>40</w:t>
            </w:r>
          </w:p>
        </w:tc>
      </w:tr>
      <w:tr w:rsidR="000E28BE" w:rsidTr="00D83D2F">
        <w:trPr>
          <w:trHeight w:val="7360"/>
        </w:trPr>
        <w:tc>
          <w:tcPr>
            <w:tcW w:w="10206" w:type="dxa"/>
            <w:gridSpan w:val="3"/>
          </w:tcPr>
          <w:p w:rsidR="000E28BE" w:rsidRDefault="000E28BE" w:rsidP="00D83D2F">
            <w:pPr>
              <w:pStyle w:val="TableParagraph"/>
              <w:tabs>
                <w:tab w:val="left" w:pos="709"/>
              </w:tabs>
              <w:spacing w:line="240" w:lineRule="auto"/>
              <w:ind w:right="20" w:firstLine="14"/>
              <w:jc w:val="both"/>
              <w:rPr>
                <w:rFonts w:ascii="Times New Roman" w:hAnsi="Times New Roman"/>
                <w:sz w:val="20"/>
              </w:rPr>
            </w:pPr>
            <w:r>
              <w:rPr>
                <w:rFonts w:ascii="Times New Roman" w:hAnsi="Times New Roman"/>
                <w:b/>
                <w:sz w:val="20"/>
              </w:rPr>
              <w:t xml:space="preserve">Примітка 1. </w:t>
            </w:r>
            <w:r>
              <w:rPr>
                <w:rFonts w:ascii="Times New Roman" w:hAnsi="Times New Roman"/>
                <w:sz w:val="20"/>
              </w:rPr>
              <w:t>Допускається зменшення наведеної в таблиці Б.З відстані за дотримання умови, що на всьому відрізку зближення теплових мереж із кабелями температура ґрунту (приймається за кліматичними даними) в місці прохо- дження</w:t>
            </w:r>
            <w:r w:rsidR="00A7309E">
              <w:rPr>
                <w:rFonts w:ascii="Times New Roman" w:hAnsi="Times New Roman"/>
                <w:sz w:val="20"/>
              </w:rPr>
              <w:t xml:space="preserve"> </w:t>
            </w:r>
            <w:r>
              <w:rPr>
                <w:rFonts w:ascii="Times New Roman" w:hAnsi="Times New Roman"/>
                <w:sz w:val="20"/>
              </w:rPr>
              <w:t>кабелю у</w:t>
            </w:r>
            <w:r w:rsidR="00A7309E">
              <w:rPr>
                <w:rFonts w:ascii="Times New Roman" w:hAnsi="Times New Roman"/>
                <w:sz w:val="20"/>
              </w:rPr>
              <w:t xml:space="preserve"> </w:t>
            </w:r>
            <w:r>
              <w:rPr>
                <w:rFonts w:ascii="Times New Roman" w:hAnsi="Times New Roman"/>
                <w:sz w:val="20"/>
              </w:rPr>
              <w:t>всі</w:t>
            </w:r>
            <w:r w:rsidR="00A7309E">
              <w:rPr>
                <w:rFonts w:ascii="Times New Roman" w:hAnsi="Times New Roman"/>
                <w:sz w:val="20"/>
              </w:rPr>
              <w:t xml:space="preserve"> </w:t>
            </w:r>
            <w:r>
              <w:rPr>
                <w:rFonts w:ascii="Times New Roman" w:hAnsi="Times New Roman"/>
                <w:sz w:val="20"/>
              </w:rPr>
              <w:t>пори</w:t>
            </w:r>
            <w:r w:rsidR="00A7309E">
              <w:rPr>
                <w:rFonts w:ascii="Times New Roman" w:hAnsi="Times New Roman"/>
                <w:sz w:val="20"/>
              </w:rPr>
              <w:t xml:space="preserve"> </w:t>
            </w:r>
            <w:r>
              <w:rPr>
                <w:rFonts w:ascii="Times New Roman" w:hAnsi="Times New Roman"/>
                <w:sz w:val="20"/>
              </w:rPr>
              <w:t>року</w:t>
            </w:r>
            <w:r w:rsidR="00A7309E">
              <w:rPr>
                <w:rFonts w:ascii="Times New Roman" w:hAnsi="Times New Roman"/>
                <w:sz w:val="20"/>
              </w:rPr>
              <w:t xml:space="preserve"> </w:t>
            </w:r>
            <w:r>
              <w:rPr>
                <w:rFonts w:ascii="Times New Roman" w:hAnsi="Times New Roman"/>
                <w:sz w:val="20"/>
              </w:rPr>
              <w:t>не буде підвищуватися в</w:t>
            </w:r>
            <w:r w:rsidR="00A7309E">
              <w:rPr>
                <w:rFonts w:ascii="Times New Roman" w:hAnsi="Times New Roman"/>
                <w:sz w:val="20"/>
              </w:rPr>
              <w:t xml:space="preserve"> </w:t>
            </w:r>
            <w:r>
              <w:rPr>
                <w:rFonts w:ascii="Times New Roman" w:hAnsi="Times New Roman"/>
                <w:sz w:val="20"/>
              </w:rPr>
              <w:t>порівнянні</w:t>
            </w:r>
            <w:r w:rsidR="00A7309E">
              <w:rPr>
                <w:rFonts w:ascii="Times New Roman" w:hAnsi="Times New Roman"/>
                <w:sz w:val="20"/>
              </w:rPr>
              <w:t xml:space="preserve"> </w:t>
            </w:r>
            <w:r>
              <w:rPr>
                <w:rFonts w:ascii="Times New Roman" w:hAnsi="Times New Roman"/>
                <w:sz w:val="20"/>
              </w:rPr>
              <w:t>з середньомісячною</w:t>
            </w:r>
            <w:r w:rsidR="00A7309E">
              <w:rPr>
                <w:rFonts w:ascii="Times New Roman" w:hAnsi="Times New Roman"/>
                <w:sz w:val="20"/>
              </w:rPr>
              <w:t xml:space="preserve"> </w:t>
            </w:r>
            <w:r>
              <w:rPr>
                <w:rFonts w:ascii="Times New Roman" w:hAnsi="Times New Roman"/>
                <w:sz w:val="20"/>
              </w:rPr>
              <w:t>температурою більше ніж на 10°С</w:t>
            </w:r>
            <w:r w:rsidR="00A7309E">
              <w:rPr>
                <w:rFonts w:ascii="Times New Roman" w:hAnsi="Times New Roman"/>
                <w:sz w:val="20"/>
              </w:rPr>
              <w:t xml:space="preserve"> </w:t>
            </w:r>
            <w:r>
              <w:rPr>
                <w:rFonts w:ascii="Times New Roman" w:hAnsi="Times New Roman"/>
                <w:sz w:val="20"/>
              </w:rPr>
              <w:t>для</w:t>
            </w:r>
            <w:r w:rsidR="00A7309E">
              <w:rPr>
                <w:rFonts w:ascii="Times New Roman" w:hAnsi="Times New Roman"/>
                <w:sz w:val="20"/>
              </w:rPr>
              <w:t xml:space="preserve"> </w:t>
            </w:r>
            <w:r>
              <w:rPr>
                <w:rFonts w:ascii="Times New Roman" w:hAnsi="Times New Roman"/>
                <w:sz w:val="20"/>
              </w:rPr>
              <w:t>силових</w:t>
            </w:r>
            <w:r w:rsidR="00A7309E">
              <w:rPr>
                <w:rFonts w:ascii="Times New Roman" w:hAnsi="Times New Roman"/>
                <w:sz w:val="20"/>
              </w:rPr>
              <w:t xml:space="preserve"> </w:t>
            </w:r>
            <w:r>
              <w:rPr>
                <w:rFonts w:ascii="Times New Roman" w:hAnsi="Times New Roman"/>
                <w:sz w:val="20"/>
              </w:rPr>
              <w:t>і</w:t>
            </w:r>
            <w:r w:rsidR="00A7309E">
              <w:rPr>
                <w:rFonts w:ascii="Times New Roman" w:hAnsi="Times New Roman"/>
                <w:sz w:val="20"/>
              </w:rPr>
              <w:t xml:space="preserve"> </w:t>
            </w:r>
            <w:r>
              <w:rPr>
                <w:rFonts w:ascii="Times New Roman" w:hAnsi="Times New Roman"/>
                <w:sz w:val="20"/>
              </w:rPr>
              <w:t>контрольних</w:t>
            </w:r>
            <w:r w:rsidR="00A7309E">
              <w:rPr>
                <w:rFonts w:ascii="Times New Roman" w:hAnsi="Times New Roman"/>
                <w:sz w:val="20"/>
              </w:rPr>
              <w:t xml:space="preserve"> </w:t>
            </w:r>
            <w:r>
              <w:rPr>
                <w:rFonts w:ascii="Times New Roman" w:hAnsi="Times New Roman"/>
                <w:sz w:val="20"/>
              </w:rPr>
              <w:t>кабелів</w:t>
            </w:r>
            <w:r w:rsidR="00A7309E">
              <w:rPr>
                <w:rFonts w:ascii="Times New Roman" w:hAnsi="Times New Roman"/>
                <w:sz w:val="20"/>
              </w:rPr>
              <w:t xml:space="preserve"> </w:t>
            </w:r>
            <w:r>
              <w:rPr>
                <w:rFonts w:ascii="Times New Roman" w:hAnsi="Times New Roman"/>
                <w:sz w:val="20"/>
              </w:rPr>
              <w:t>напругою</w:t>
            </w:r>
            <w:r w:rsidR="00A7309E">
              <w:rPr>
                <w:rFonts w:ascii="Times New Roman" w:hAnsi="Times New Roman"/>
                <w:sz w:val="20"/>
              </w:rPr>
              <w:t xml:space="preserve"> </w:t>
            </w:r>
            <w:r>
              <w:rPr>
                <w:rFonts w:ascii="Times New Roman" w:hAnsi="Times New Roman"/>
                <w:sz w:val="20"/>
              </w:rPr>
              <w:t>до</w:t>
            </w:r>
            <w:r w:rsidR="00A7309E">
              <w:rPr>
                <w:rFonts w:ascii="Times New Roman" w:hAnsi="Times New Roman"/>
                <w:sz w:val="20"/>
              </w:rPr>
              <w:t xml:space="preserve"> </w:t>
            </w:r>
            <w:r>
              <w:rPr>
                <w:rFonts w:ascii="Times New Roman" w:hAnsi="Times New Roman"/>
                <w:sz w:val="20"/>
              </w:rPr>
              <w:t>10кВ</w:t>
            </w:r>
            <w:r w:rsidR="00A7309E">
              <w:rPr>
                <w:rFonts w:ascii="Times New Roman" w:hAnsi="Times New Roman"/>
                <w:sz w:val="20"/>
              </w:rPr>
              <w:t xml:space="preserve"> </w:t>
            </w:r>
            <w:r>
              <w:rPr>
                <w:rFonts w:ascii="Times New Roman" w:hAnsi="Times New Roman"/>
                <w:sz w:val="20"/>
              </w:rPr>
              <w:t>і</w:t>
            </w:r>
            <w:r w:rsidR="00A7309E">
              <w:rPr>
                <w:rFonts w:ascii="Times New Roman" w:hAnsi="Times New Roman"/>
                <w:sz w:val="20"/>
              </w:rPr>
              <w:t xml:space="preserve"> </w:t>
            </w:r>
            <w:r>
              <w:rPr>
                <w:rFonts w:ascii="Times New Roman" w:hAnsi="Times New Roman"/>
                <w:sz w:val="20"/>
              </w:rPr>
              <w:t>на</w:t>
            </w:r>
            <w:r w:rsidR="00A7309E">
              <w:rPr>
                <w:rFonts w:ascii="Times New Roman" w:hAnsi="Times New Roman"/>
                <w:sz w:val="20"/>
              </w:rPr>
              <w:t xml:space="preserve"> </w:t>
            </w:r>
            <w:r>
              <w:rPr>
                <w:rFonts w:ascii="Times New Roman" w:hAnsi="Times New Roman"/>
                <w:sz w:val="20"/>
              </w:rPr>
              <w:t>5°С-</w:t>
            </w:r>
            <w:r w:rsidR="00A7309E">
              <w:rPr>
                <w:rFonts w:ascii="Times New Roman" w:hAnsi="Times New Roman"/>
                <w:sz w:val="20"/>
              </w:rPr>
              <w:t xml:space="preserve"> </w:t>
            </w:r>
            <w:r>
              <w:rPr>
                <w:rFonts w:ascii="Times New Roman" w:hAnsi="Times New Roman"/>
                <w:sz w:val="20"/>
              </w:rPr>
              <w:t>для</w:t>
            </w:r>
            <w:r w:rsidR="00A7309E">
              <w:rPr>
                <w:rFonts w:ascii="Times New Roman" w:hAnsi="Times New Roman"/>
                <w:sz w:val="20"/>
              </w:rPr>
              <w:t xml:space="preserve"> </w:t>
            </w:r>
            <w:r>
              <w:rPr>
                <w:rFonts w:ascii="Times New Roman" w:hAnsi="Times New Roman"/>
                <w:sz w:val="20"/>
              </w:rPr>
              <w:t>силових</w:t>
            </w:r>
            <w:r w:rsidR="00A7309E">
              <w:rPr>
                <w:rFonts w:ascii="Times New Roman" w:hAnsi="Times New Roman"/>
                <w:sz w:val="20"/>
              </w:rPr>
              <w:t xml:space="preserve"> </w:t>
            </w:r>
            <w:r>
              <w:rPr>
                <w:rFonts w:ascii="Times New Roman" w:hAnsi="Times New Roman"/>
                <w:sz w:val="20"/>
              </w:rPr>
              <w:t>контрольних</w:t>
            </w:r>
            <w:r w:rsidR="00A7309E">
              <w:rPr>
                <w:rFonts w:ascii="Times New Roman" w:hAnsi="Times New Roman"/>
                <w:sz w:val="20"/>
              </w:rPr>
              <w:t xml:space="preserve"> </w:t>
            </w:r>
            <w:r>
              <w:rPr>
                <w:rFonts w:ascii="Times New Roman" w:hAnsi="Times New Roman"/>
                <w:sz w:val="20"/>
              </w:rPr>
              <w:t>кабелів</w:t>
            </w:r>
            <w:r w:rsidR="00A7309E">
              <w:rPr>
                <w:rFonts w:ascii="Times New Roman" w:hAnsi="Times New Roman"/>
                <w:sz w:val="20"/>
              </w:rPr>
              <w:t xml:space="preserve"> </w:t>
            </w:r>
            <w:r>
              <w:rPr>
                <w:rFonts w:ascii="Times New Roman" w:hAnsi="Times New Roman"/>
                <w:sz w:val="20"/>
              </w:rPr>
              <w:t>напругою</w:t>
            </w:r>
            <w:r w:rsidR="00A7309E">
              <w:rPr>
                <w:rFonts w:ascii="Times New Roman" w:hAnsi="Times New Roman"/>
                <w:sz w:val="20"/>
              </w:rPr>
              <w:t xml:space="preserve"> </w:t>
            </w:r>
            <w:r>
              <w:rPr>
                <w:rFonts w:ascii="Times New Roman" w:hAnsi="Times New Roman"/>
                <w:sz w:val="20"/>
              </w:rPr>
              <w:t>20- 35 кВ та оливонаповнених кабелів до 220 кВ.</w:t>
            </w:r>
          </w:p>
          <w:p w:rsidR="000E28BE" w:rsidRDefault="000E28BE" w:rsidP="00D83D2F">
            <w:pPr>
              <w:pStyle w:val="TableParagraph"/>
              <w:tabs>
                <w:tab w:val="left" w:pos="709"/>
              </w:tabs>
              <w:spacing w:line="240" w:lineRule="auto"/>
              <w:ind w:right="25" w:firstLine="9"/>
              <w:jc w:val="both"/>
              <w:rPr>
                <w:rFonts w:ascii="Times New Roman" w:hAnsi="Times New Roman"/>
                <w:sz w:val="20"/>
              </w:rPr>
            </w:pPr>
            <w:r>
              <w:rPr>
                <w:rFonts w:ascii="Times New Roman" w:hAnsi="Times New Roman"/>
                <w:b/>
                <w:sz w:val="20"/>
              </w:rPr>
              <w:t xml:space="preserve">Примітка 2. </w:t>
            </w:r>
            <w:r>
              <w:rPr>
                <w:rFonts w:ascii="Times New Roman" w:hAnsi="Times New Roman"/>
                <w:sz w:val="20"/>
              </w:rPr>
              <w:t>При</w:t>
            </w:r>
            <w:r w:rsidR="000F7E82">
              <w:rPr>
                <w:rFonts w:ascii="Times New Roman" w:hAnsi="Times New Roman"/>
                <w:sz w:val="20"/>
              </w:rPr>
              <w:t xml:space="preserve"> </w:t>
            </w:r>
            <w:r>
              <w:rPr>
                <w:rFonts w:ascii="Times New Roman" w:hAnsi="Times New Roman"/>
                <w:sz w:val="20"/>
              </w:rPr>
              <w:t>прокладанні в загальних</w:t>
            </w:r>
            <w:r w:rsidR="00FA269F">
              <w:rPr>
                <w:rFonts w:ascii="Times New Roman" w:hAnsi="Times New Roman"/>
                <w:sz w:val="20"/>
              </w:rPr>
              <w:t xml:space="preserve"> </w:t>
            </w:r>
            <w:r>
              <w:rPr>
                <w:rFonts w:ascii="Times New Roman" w:hAnsi="Times New Roman"/>
                <w:sz w:val="20"/>
              </w:rPr>
              <w:t>траншеях</w:t>
            </w:r>
            <w:r w:rsidR="00FA269F">
              <w:rPr>
                <w:rFonts w:ascii="Times New Roman" w:hAnsi="Times New Roman"/>
                <w:sz w:val="20"/>
              </w:rPr>
              <w:t xml:space="preserve"> </w:t>
            </w:r>
            <w:r>
              <w:rPr>
                <w:rFonts w:ascii="Times New Roman" w:hAnsi="Times New Roman"/>
                <w:sz w:val="20"/>
              </w:rPr>
              <w:t>тепловихт</w:t>
            </w:r>
            <w:r w:rsidR="00FA269F">
              <w:rPr>
                <w:rFonts w:ascii="Times New Roman" w:hAnsi="Times New Roman"/>
                <w:sz w:val="20"/>
              </w:rPr>
              <w:t xml:space="preserve"> </w:t>
            </w:r>
            <w:r>
              <w:rPr>
                <w:rFonts w:ascii="Times New Roman" w:hAnsi="Times New Roman"/>
                <w:sz w:val="20"/>
              </w:rPr>
              <w:t>а інших</w:t>
            </w:r>
            <w:r w:rsidR="00FA269F">
              <w:rPr>
                <w:rFonts w:ascii="Times New Roman" w:hAnsi="Times New Roman"/>
                <w:sz w:val="20"/>
              </w:rPr>
              <w:t xml:space="preserve"> </w:t>
            </w:r>
            <w:r>
              <w:rPr>
                <w:rFonts w:ascii="Times New Roman" w:hAnsi="Times New Roman"/>
                <w:sz w:val="20"/>
              </w:rPr>
              <w:t>інженерних мереж</w:t>
            </w:r>
            <w:r w:rsidR="00FA269F">
              <w:rPr>
                <w:rFonts w:ascii="Times New Roman" w:hAnsi="Times New Roman"/>
                <w:sz w:val="20"/>
              </w:rPr>
              <w:t xml:space="preserve"> </w:t>
            </w:r>
            <w:r>
              <w:rPr>
                <w:rFonts w:ascii="Times New Roman" w:hAnsi="Times New Roman"/>
                <w:sz w:val="20"/>
              </w:rPr>
              <w:t>(при</w:t>
            </w:r>
            <w:r w:rsidR="00FA269F">
              <w:rPr>
                <w:rFonts w:ascii="Times New Roman" w:hAnsi="Times New Roman"/>
                <w:sz w:val="20"/>
              </w:rPr>
              <w:t xml:space="preserve"> </w:t>
            </w:r>
            <w:r>
              <w:rPr>
                <w:rFonts w:ascii="Times New Roman" w:hAnsi="Times New Roman"/>
                <w:sz w:val="20"/>
              </w:rPr>
              <w:t>їх</w:t>
            </w:r>
            <w:r w:rsidR="00FA269F">
              <w:rPr>
                <w:rFonts w:ascii="Times New Roman" w:hAnsi="Times New Roman"/>
                <w:sz w:val="20"/>
              </w:rPr>
              <w:t xml:space="preserve"> </w:t>
            </w:r>
            <w:r>
              <w:rPr>
                <w:rFonts w:ascii="Times New Roman" w:hAnsi="Times New Roman"/>
                <w:sz w:val="20"/>
              </w:rPr>
              <w:t>одночасному</w:t>
            </w:r>
            <w:r w:rsidR="00FA269F">
              <w:rPr>
                <w:rFonts w:ascii="Times New Roman" w:hAnsi="Times New Roman"/>
                <w:sz w:val="20"/>
              </w:rPr>
              <w:t xml:space="preserve"> </w:t>
            </w:r>
            <w:r>
              <w:rPr>
                <w:rFonts w:ascii="Times New Roman" w:hAnsi="Times New Roman"/>
                <w:sz w:val="20"/>
              </w:rPr>
              <w:t>буді- вництві)</w:t>
            </w:r>
            <w:r w:rsidR="00FA269F">
              <w:rPr>
                <w:rFonts w:ascii="Times New Roman" w:hAnsi="Times New Roman"/>
                <w:sz w:val="20"/>
              </w:rPr>
              <w:t xml:space="preserve"> </w:t>
            </w:r>
            <w:r>
              <w:rPr>
                <w:rFonts w:ascii="Times New Roman" w:hAnsi="Times New Roman"/>
                <w:sz w:val="20"/>
              </w:rPr>
              <w:t>допускається</w:t>
            </w:r>
            <w:r w:rsidR="00FA269F">
              <w:rPr>
                <w:rFonts w:ascii="Times New Roman" w:hAnsi="Times New Roman"/>
                <w:sz w:val="20"/>
              </w:rPr>
              <w:t xml:space="preserve"> </w:t>
            </w:r>
            <w:r>
              <w:rPr>
                <w:rFonts w:ascii="Times New Roman" w:hAnsi="Times New Roman"/>
                <w:sz w:val="20"/>
              </w:rPr>
              <w:t>зменшення</w:t>
            </w:r>
            <w:r w:rsidR="00FA269F">
              <w:rPr>
                <w:rFonts w:ascii="Times New Roman" w:hAnsi="Times New Roman"/>
                <w:sz w:val="20"/>
              </w:rPr>
              <w:t xml:space="preserve"> </w:t>
            </w:r>
            <w:r>
              <w:rPr>
                <w:rFonts w:ascii="Times New Roman" w:hAnsi="Times New Roman"/>
                <w:sz w:val="20"/>
              </w:rPr>
              <w:t>відстані</w:t>
            </w:r>
            <w:r w:rsidR="00FA269F">
              <w:rPr>
                <w:rFonts w:ascii="Times New Roman" w:hAnsi="Times New Roman"/>
                <w:sz w:val="20"/>
              </w:rPr>
              <w:t xml:space="preserve"> </w:t>
            </w:r>
            <w:r>
              <w:rPr>
                <w:rFonts w:ascii="Times New Roman" w:hAnsi="Times New Roman"/>
                <w:sz w:val="20"/>
              </w:rPr>
              <w:t>від</w:t>
            </w:r>
            <w:r w:rsidR="00FA269F">
              <w:rPr>
                <w:rFonts w:ascii="Times New Roman" w:hAnsi="Times New Roman"/>
                <w:sz w:val="20"/>
              </w:rPr>
              <w:t xml:space="preserve"> </w:t>
            </w:r>
            <w:r>
              <w:rPr>
                <w:rFonts w:ascii="Times New Roman" w:hAnsi="Times New Roman"/>
                <w:sz w:val="20"/>
              </w:rPr>
              <w:t>теплових</w:t>
            </w:r>
            <w:r w:rsidR="00FA269F">
              <w:rPr>
                <w:rFonts w:ascii="Times New Roman" w:hAnsi="Times New Roman"/>
                <w:sz w:val="20"/>
              </w:rPr>
              <w:t xml:space="preserve"> </w:t>
            </w:r>
            <w:r>
              <w:rPr>
                <w:rFonts w:ascii="Times New Roman" w:hAnsi="Times New Roman"/>
                <w:sz w:val="20"/>
              </w:rPr>
              <w:t>мереж</w:t>
            </w:r>
            <w:r w:rsidR="00FA269F">
              <w:rPr>
                <w:rFonts w:ascii="Times New Roman" w:hAnsi="Times New Roman"/>
                <w:sz w:val="20"/>
              </w:rPr>
              <w:t xml:space="preserve"> </w:t>
            </w:r>
            <w:r>
              <w:rPr>
                <w:rFonts w:ascii="Times New Roman" w:hAnsi="Times New Roman"/>
                <w:sz w:val="20"/>
              </w:rPr>
              <w:t>до</w:t>
            </w:r>
            <w:r w:rsidR="00FA269F">
              <w:rPr>
                <w:rFonts w:ascii="Times New Roman" w:hAnsi="Times New Roman"/>
                <w:sz w:val="20"/>
              </w:rPr>
              <w:t xml:space="preserve"> </w:t>
            </w:r>
            <w:r>
              <w:rPr>
                <w:rFonts w:ascii="Times New Roman" w:hAnsi="Times New Roman"/>
                <w:sz w:val="20"/>
              </w:rPr>
              <w:t>водопроводу</w:t>
            </w:r>
            <w:r w:rsidR="00FA269F">
              <w:rPr>
                <w:rFonts w:ascii="Times New Roman" w:hAnsi="Times New Roman"/>
                <w:sz w:val="20"/>
              </w:rPr>
              <w:t xml:space="preserve"> </w:t>
            </w:r>
            <w:r>
              <w:rPr>
                <w:rFonts w:ascii="Times New Roman" w:hAnsi="Times New Roman"/>
                <w:sz w:val="20"/>
              </w:rPr>
              <w:t>і</w:t>
            </w:r>
            <w:r w:rsidR="00FA269F">
              <w:rPr>
                <w:rFonts w:ascii="Times New Roman" w:hAnsi="Times New Roman"/>
                <w:sz w:val="20"/>
              </w:rPr>
              <w:t xml:space="preserve"> </w:t>
            </w:r>
            <w:r>
              <w:rPr>
                <w:rFonts w:ascii="Times New Roman" w:hAnsi="Times New Roman"/>
                <w:sz w:val="20"/>
              </w:rPr>
              <w:t>каналізації</w:t>
            </w:r>
            <w:r w:rsidR="00FA269F">
              <w:rPr>
                <w:rFonts w:ascii="Times New Roman" w:hAnsi="Times New Roman"/>
                <w:sz w:val="20"/>
              </w:rPr>
              <w:t xml:space="preserve"> </w:t>
            </w:r>
            <w:r>
              <w:rPr>
                <w:rFonts w:ascii="Times New Roman" w:hAnsi="Times New Roman"/>
                <w:sz w:val="20"/>
              </w:rPr>
              <w:t>до</w:t>
            </w:r>
            <w:r w:rsidR="00FA269F">
              <w:rPr>
                <w:rFonts w:ascii="Times New Roman" w:hAnsi="Times New Roman"/>
                <w:sz w:val="20"/>
              </w:rPr>
              <w:t xml:space="preserve"> </w:t>
            </w:r>
            <w:r>
              <w:rPr>
                <w:rFonts w:ascii="Times New Roman" w:hAnsi="Times New Roman"/>
                <w:sz w:val="20"/>
              </w:rPr>
              <w:t>0,8</w:t>
            </w:r>
            <w:r w:rsidR="00FA269F">
              <w:rPr>
                <w:rFonts w:ascii="Times New Roman" w:hAnsi="Times New Roman"/>
                <w:sz w:val="20"/>
              </w:rPr>
              <w:t xml:space="preserve"> </w:t>
            </w:r>
            <w:r>
              <w:rPr>
                <w:rFonts w:ascii="Times New Roman" w:hAnsi="Times New Roman"/>
                <w:sz w:val="20"/>
              </w:rPr>
              <w:t>м</w:t>
            </w:r>
            <w:r w:rsidR="00FA269F">
              <w:rPr>
                <w:rFonts w:ascii="Times New Roman" w:hAnsi="Times New Roman"/>
                <w:sz w:val="20"/>
              </w:rPr>
              <w:t xml:space="preserve"> </w:t>
            </w:r>
            <w:r>
              <w:rPr>
                <w:rFonts w:ascii="Times New Roman" w:hAnsi="Times New Roman"/>
                <w:sz w:val="20"/>
              </w:rPr>
              <w:t>при</w:t>
            </w:r>
            <w:r w:rsidR="00FA269F">
              <w:rPr>
                <w:rFonts w:ascii="Times New Roman" w:hAnsi="Times New Roman"/>
                <w:sz w:val="20"/>
              </w:rPr>
              <w:t xml:space="preserve"> </w:t>
            </w:r>
            <w:r>
              <w:rPr>
                <w:rFonts w:ascii="Times New Roman" w:hAnsi="Times New Roman"/>
                <w:sz w:val="20"/>
              </w:rPr>
              <w:t>розташуванні всіх мереж на одному рівні або з різницею у позначках закладання не більше 0,4 м.</w:t>
            </w:r>
          </w:p>
          <w:p w:rsidR="000E28BE" w:rsidRDefault="000E28BE" w:rsidP="00D83D2F">
            <w:pPr>
              <w:pStyle w:val="TableParagraph"/>
              <w:tabs>
                <w:tab w:val="left" w:pos="709"/>
              </w:tabs>
              <w:spacing w:line="240" w:lineRule="auto"/>
              <w:ind w:right="22" w:firstLine="14"/>
              <w:jc w:val="both"/>
              <w:rPr>
                <w:rFonts w:ascii="Times New Roman" w:hAnsi="Times New Roman"/>
                <w:sz w:val="20"/>
              </w:rPr>
            </w:pPr>
            <w:r>
              <w:rPr>
                <w:rFonts w:ascii="Times New Roman" w:hAnsi="Times New Roman"/>
                <w:b/>
                <w:sz w:val="20"/>
              </w:rPr>
              <w:t>Примітка</w:t>
            </w:r>
            <w:r w:rsidR="00C91AB1">
              <w:rPr>
                <w:rFonts w:ascii="Times New Roman" w:hAnsi="Times New Roman"/>
                <w:b/>
                <w:sz w:val="20"/>
              </w:rPr>
              <w:t xml:space="preserve"> </w:t>
            </w:r>
            <w:r>
              <w:rPr>
                <w:rFonts w:ascii="Times New Roman" w:hAnsi="Times New Roman"/>
                <w:b/>
                <w:sz w:val="20"/>
              </w:rPr>
              <w:t>3.</w:t>
            </w:r>
            <w:r>
              <w:rPr>
                <w:rFonts w:ascii="Times New Roman" w:hAnsi="Times New Roman"/>
                <w:sz w:val="20"/>
              </w:rPr>
              <w:t>При</w:t>
            </w:r>
            <w:r w:rsidR="00C91AB1">
              <w:rPr>
                <w:rFonts w:ascii="Times New Roman" w:hAnsi="Times New Roman"/>
                <w:sz w:val="20"/>
              </w:rPr>
              <w:t xml:space="preserve"> </w:t>
            </w:r>
            <w:r>
              <w:rPr>
                <w:rFonts w:ascii="Times New Roman" w:hAnsi="Times New Roman"/>
                <w:sz w:val="20"/>
              </w:rPr>
              <w:t>прокладанні</w:t>
            </w:r>
            <w:r w:rsidR="00C91AB1">
              <w:rPr>
                <w:rFonts w:ascii="Times New Roman" w:hAnsi="Times New Roman"/>
                <w:sz w:val="20"/>
              </w:rPr>
              <w:t xml:space="preserve"> </w:t>
            </w:r>
            <w:r>
              <w:rPr>
                <w:rFonts w:ascii="Times New Roman" w:hAnsi="Times New Roman"/>
                <w:sz w:val="20"/>
              </w:rPr>
              <w:t>теплових</w:t>
            </w:r>
            <w:r w:rsidR="00C91AB1">
              <w:rPr>
                <w:rFonts w:ascii="Times New Roman" w:hAnsi="Times New Roman"/>
                <w:sz w:val="20"/>
              </w:rPr>
              <w:t xml:space="preserve"> </w:t>
            </w:r>
            <w:r>
              <w:rPr>
                <w:rFonts w:ascii="Times New Roman" w:hAnsi="Times New Roman"/>
                <w:sz w:val="20"/>
              </w:rPr>
              <w:t>мереж</w:t>
            </w:r>
            <w:r w:rsidR="00C91AB1">
              <w:rPr>
                <w:rFonts w:ascii="Times New Roman" w:hAnsi="Times New Roman"/>
                <w:sz w:val="20"/>
              </w:rPr>
              <w:t xml:space="preserve"> </w:t>
            </w:r>
            <w:r>
              <w:rPr>
                <w:rFonts w:ascii="Times New Roman" w:hAnsi="Times New Roman"/>
                <w:sz w:val="20"/>
              </w:rPr>
              <w:t>нижче</w:t>
            </w:r>
            <w:r w:rsidR="00C91AB1">
              <w:rPr>
                <w:rFonts w:ascii="Times New Roman" w:hAnsi="Times New Roman"/>
                <w:sz w:val="20"/>
              </w:rPr>
              <w:t xml:space="preserve"> </w:t>
            </w:r>
            <w:r>
              <w:rPr>
                <w:rFonts w:ascii="Times New Roman" w:hAnsi="Times New Roman"/>
                <w:sz w:val="20"/>
              </w:rPr>
              <w:t>основи</w:t>
            </w:r>
            <w:r w:rsidR="00C91AB1">
              <w:rPr>
                <w:rFonts w:ascii="Times New Roman" w:hAnsi="Times New Roman"/>
                <w:sz w:val="20"/>
              </w:rPr>
              <w:t xml:space="preserve"> </w:t>
            </w:r>
            <w:r>
              <w:rPr>
                <w:rFonts w:ascii="Times New Roman" w:hAnsi="Times New Roman"/>
                <w:sz w:val="20"/>
              </w:rPr>
              <w:t>фундаментів</w:t>
            </w:r>
            <w:r w:rsidR="00C91AB1">
              <w:rPr>
                <w:rFonts w:ascii="Times New Roman" w:hAnsi="Times New Roman"/>
                <w:sz w:val="20"/>
              </w:rPr>
              <w:t xml:space="preserve"> </w:t>
            </w:r>
            <w:r>
              <w:rPr>
                <w:rFonts w:ascii="Times New Roman" w:hAnsi="Times New Roman"/>
                <w:sz w:val="20"/>
              </w:rPr>
              <w:t>опор,будівель,споруд</w:t>
            </w:r>
            <w:r w:rsidR="00C91AB1">
              <w:rPr>
                <w:rFonts w:ascii="Times New Roman" w:hAnsi="Times New Roman"/>
                <w:sz w:val="20"/>
              </w:rPr>
              <w:t xml:space="preserve"> </w:t>
            </w:r>
            <w:r>
              <w:rPr>
                <w:rFonts w:ascii="Times New Roman" w:hAnsi="Times New Roman"/>
                <w:sz w:val="20"/>
              </w:rPr>
              <w:t>слід</w:t>
            </w:r>
            <w:r w:rsidR="00C91AB1">
              <w:rPr>
                <w:rFonts w:ascii="Times New Roman" w:hAnsi="Times New Roman"/>
                <w:sz w:val="20"/>
              </w:rPr>
              <w:t xml:space="preserve"> </w:t>
            </w:r>
            <w:r>
              <w:rPr>
                <w:rFonts w:ascii="Times New Roman" w:hAnsi="Times New Roman"/>
                <w:sz w:val="20"/>
              </w:rPr>
              <w:t>додатково вра- ховувати різницю у відмітках закладання з урахуванням природного відкосу ґрунту або вживати заходів щодо укріп- лення фундаментів.</w:t>
            </w:r>
          </w:p>
          <w:p w:rsidR="000E28BE" w:rsidRDefault="000E28BE" w:rsidP="00D83D2F">
            <w:pPr>
              <w:pStyle w:val="TableParagraph"/>
              <w:tabs>
                <w:tab w:val="left" w:pos="709"/>
              </w:tabs>
              <w:spacing w:line="240" w:lineRule="auto"/>
              <w:ind w:right="21" w:firstLine="4"/>
              <w:jc w:val="both"/>
              <w:rPr>
                <w:rFonts w:ascii="Times New Roman" w:hAnsi="Times New Roman"/>
                <w:sz w:val="20"/>
              </w:rPr>
            </w:pPr>
            <w:r>
              <w:rPr>
                <w:rFonts w:ascii="Times New Roman" w:hAnsi="Times New Roman"/>
                <w:b/>
                <w:sz w:val="20"/>
              </w:rPr>
              <w:t>Примітка</w:t>
            </w:r>
            <w:r w:rsidR="00DA77CF">
              <w:rPr>
                <w:rFonts w:ascii="Times New Roman" w:hAnsi="Times New Roman"/>
                <w:b/>
                <w:sz w:val="20"/>
              </w:rPr>
              <w:t xml:space="preserve"> </w:t>
            </w:r>
            <w:r>
              <w:rPr>
                <w:rFonts w:ascii="Times New Roman" w:hAnsi="Times New Roman"/>
                <w:b/>
                <w:sz w:val="20"/>
              </w:rPr>
              <w:t>4.</w:t>
            </w:r>
            <w:r w:rsidR="00DA77CF">
              <w:rPr>
                <w:rFonts w:ascii="Times New Roman" w:hAnsi="Times New Roman"/>
                <w:b/>
                <w:sz w:val="20"/>
              </w:rPr>
              <w:t xml:space="preserve"> </w:t>
            </w:r>
            <w:r w:rsidR="007C5767">
              <w:rPr>
                <w:rFonts w:ascii="Times New Roman" w:hAnsi="Times New Roman"/>
                <w:b/>
                <w:sz w:val="20"/>
              </w:rPr>
              <w:t xml:space="preserve"> </w:t>
            </w:r>
            <w:r>
              <w:rPr>
                <w:rFonts w:ascii="Times New Roman" w:hAnsi="Times New Roman"/>
                <w:sz w:val="20"/>
              </w:rPr>
              <w:t>При</w:t>
            </w:r>
            <w:r w:rsidR="00DA77CF">
              <w:rPr>
                <w:rFonts w:ascii="Times New Roman" w:hAnsi="Times New Roman"/>
                <w:sz w:val="20"/>
              </w:rPr>
              <w:t xml:space="preserve"> </w:t>
            </w:r>
            <w:r>
              <w:rPr>
                <w:rFonts w:ascii="Times New Roman" w:hAnsi="Times New Roman"/>
                <w:sz w:val="20"/>
              </w:rPr>
              <w:t>паралельному</w:t>
            </w:r>
            <w:r w:rsidR="00DA77CF">
              <w:rPr>
                <w:rFonts w:ascii="Times New Roman" w:hAnsi="Times New Roman"/>
                <w:sz w:val="20"/>
              </w:rPr>
              <w:t xml:space="preserve"> </w:t>
            </w:r>
            <w:r>
              <w:rPr>
                <w:rFonts w:ascii="Times New Roman" w:hAnsi="Times New Roman"/>
                <w:sz w:val="20"/>
              </w:rPr>
              <w:t>прокладанні</w:t>
            </w:r>
            <w:r w:rsidR="00DA77CF">
              <w:rPr>
                <w:rFonts w:ascii="Times New Roman" w:hAnsi="Times New Roman"/>
                <w:sz w:val="20"/>
              </w:rPr>
              <w:t xml:space="preserve"> </w:t>
            </w:r>
            <w:r>
              <w:rPr>
                <w:rFonts w:ascii="Times New Roman" w:hAnsi="Times New Roman"/>
                <w:sz w:val="20"/>
              </w:rPr>
              <w:t>підземних</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та</w:t>
            </w:r>
            <w:r w:rsidR="00DA77CF">
              <w:rPr>
                <w:rFonts w:ascii="Times New Roman" w:hAnsi="Times New Roman"/>
                <w:sz w:val="20"/>
              </w:rPr>
              <w:t xml:space="preserve"> </w:t>
            </w:r>
            <w:r>
              <w:rPr>
                <w:rFonts w:ascii="Times New Roman" w:hAnsi="Times New Roman"/>
                <w:sz w:val="20"/>
              </w:rPr>
              <w:t>інших</w:t>
            </w:r>
            <w:r w:rsidR="00DA77CF">
              <w:rPr>
                <w:rFonts w:ascii="Times New Roman" w:hAnsi="Times New Roman"/>
                <w:sz w:val="20"/>
              </w:rPr>
              <w:t xml:space="preserve"> </w:t>
            </w:r>
            <w:r>
              <w:rPr>
                <w:rFonts w:ascii="Times New Roman" w:hAnsi="Times New Roman"/>
                <w:sz w:val="20"/>
              </w:rPr>
              <w:t>інженерних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на</w:t>
            </w:r>
            <w:r w:rsidR="00DA77CF">
              <w:rPr>
                <w:rFonts w:ascii="Times New Roman" w:hAnsi="Times New Roman"/>
                <w:sz w:val="20"/>
              </w:rPr>
              <w:t xml:space="preserve"> </w:t>
            </w:r>
            <w:r>
              <w:rPr>
                <w:rFonts w:ascii="Times New Roman" w:hAnsi="Times New Roman"/>
                <w:sz w:val="20"/>
              </w:rPr>
              <w:t>різній</w:t>
            </w:r>
            <w:r w:rsidR="00DA77CF">
              <w:rPr>
                <w:rFonts w:ascii="Times New Roman" w:hAnsi="Times New Roman"/>
                <w:sz w:val="20"/>
              </w:rPr>
              <w:t xml:space="preserve"> </w:t>
            </w:r>
            <w:r>
              <w:rPr>
                <w:rFonts w:ascii="Times New Roman" w:hAnsi="Times New Roman"/>
                <w:sz w:val="20"/>
              </w:rPr>
              <w:t>глибині</w:t>
            </w:r>
            <w:r w:rsidR="00DA77CF">
              <w:rPr>
                <w:rFonts w:ascii="Times New Roman" w:hAnsi="Times New Roman"/>
                <w:sz w:val="20"/>
              </w:rPr>
              <w:t xml:space="preserve"> </w:t>
            </w:r>
            <w:r>
              <w:rPr>
                <w:rFonts w:ascii="Times New Roman" w:hAnsi="Times New Roman"/>
                <w:sz w:val="20"/>
              </w:rPr>
              <w:t>закла- дання наведені в таблиці Б.З відстані слід збільшувати і приймати не менше різниці закладання мереж. У стиснених умовах прокладання та неможливості збільшення відстані слід передбачати заходи щодо захисту інженерних мереж від обвалення на час ремонту та будівництва теплових мереж.</w:t>
            </w:r>
          </w:p>
          <w:p w:rsidR="000E28BE" w:rsidRDefault="000E28BE" w:rsidP="00D83D2F">
            <w:pPr>
              <w:pStyle w:val="TableParagraph"/>
              <w:tabs>
                <w:tab w:val="left" w:pos="709"/>
              </w:tabs>
              <w:spacing w:line="240" w:lineRule="auto"/>
              <w:ind w:right="23" w:hanging="5"/>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5.</w:t>
            </w:r>
            <w:r w:rsidR="007C5767">
              <w:rPr>
                <w:rFonts w:ascii="Times New Roman" w:hAnsi="Times New Roman"/>
                <w:b/>
                <w:sz w:val="20"/>
              </w:rPr>
              <w:t xml:space="preserve"> </w:t>
            </w:r>
            <w:r>
              <w:rPr>
                <w:rFonts w:ascii="Times New Roman" w:hAnsi="Times New Roman"/>
                <w:sz w:val="20"/>
              </w:rPr>
              <w:t>При</w:t>
            </w:r>
            <w:r w:rsidR="00DA77CF">
              <w:rPr>
                <w:rFonts w:ascii="Times New Roman" w:hAnsi="Times New Roman"/>
                <w:sz w:val="20"/>
              </w:rPr>
              <w:t xml:space="preserve"> </w:t>
            </w:r>
            <w:r>
              <w:rPr>
                <w:rFonts w:ascii="Times New Roman" w:hAnsi="Times New Roman"/>
                <w:sz w:val="20"/>
              </w:rPr>
              <w:t>паралельному</w:t>
            </w:r>
            <w:r w:rsidR="00DA77CF">
              <w:rPr>
                <w:rFonts w:ascii="Times New Roman" w:hAnsi="Times New Roman"/>
                <w:sz w:val="20"/>
              </w:rPr>
              <w:t xml:space="preserve"> </w:t>
            </w:r>
            <w:r>
              <w:rPr>
                <w:rFonts w:ascii="Times New Roman" w:hAnsi="Times New Roman"/>
                <w:sz w:val="20"/>
              </w:rPr>
              <w:t>прокладанні</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та</w:t>
            </w:r>
            <w:r w:rsidR="00DA77CF">
              <w:rPr>
                <w:rFonts w:ascii="Times New Roman" w:hAnsi="Times New Roman"/>
                <w:sz w:val="20"/>
              </w:rPr>
              <w:t xml:space="preserve"> </w:t>
            </w:r>
            <w:r>
              <w:rPr>
                <w:rFonts w:ascii="Times New Roman" w:hAnsi="Times New Roman"/>
                <w:sz w:val="20"/>
              </w:rPr>
              <w:t>інших</w:t>
            </w:r>
            <w:r w:rsidR="00DA77CF">
              <w:rPr>
                <w:rFonts w:ascii="Times New Roman" w:hAnsi="Times New Roman"/>
                <w:sz w:val="20"/>
              </w:rPr>
              <w:t xml:space="preserve"> </w:t>
            </w:r>
            <w:r>
              <w:rPr>
                <w:rFonts w:ascii="Times New Roman" w:hAnsi="Times New Roman"/>
                <w:sz w:val="20"/>
              </w:rPr>
              <w:t>інженерних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допускається</w:t>
            </w:r>
            <w:r w:rsidR="00DA77CF">
              <w:rPr>
                <w:rFonts w:ascii="Times New Roman" w:hAnsi="Times New Roman"/>
                <w:sz w:val="20"/>
              </w:rPr>
              <w:t xml:space="preserve"> </w:t>
            </w:r>
            <w:r>
              <w:rPr>
                <w:rFonts w:ascii="Times New Roman" w:hAnsi="Times New Roman"/>
                <w:sz w:val="20"/>
              </w:rPr>
              <w:t>зменшення</w:t>
            </w:r>
            <w:r w:rsidR="00DA77CF">
              <w:rPr>
                <w:rFonts w:ascii="Times New Roman" w:hAnsi="Times New Roman"/>
                <w:sz w:val="20"/>
              </w:rPr>
              <w:t xml:space="preserve"> </w:t>
            </w:r>
            <w:r>
              <w:rPr>
                <w:rFonts w:ascii="Times New Roman" w:hAnsi="Times New Roman"/>
                <w:sz w:val="20"/>
              </w:rPr>
              <w:t>наведених в таблиці Б.З відстаней до споруд на мережах (колодязі, камери, ніші тощо) до величини не менше 0,5 м за умови вжиття заходів щодо забезпечення збереження споруд при проведенні будівельно-монтажних робіт.</w:t>
            </w:r>
          </w:p>
          <w:p w:rsidR="000E28BE" w:rsidRDefault="000E28BE" w:rsidP="00D83D2F">
            <w:pPr>
              <w:pStyle w:val="TableParagraph"/>
              <w:tabs>
                <w:tab w:val="left" w:pos="709"/>
              </w:tabs>
              <w:spacing w:line="240" w:lineRule="auto"/>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6.</w:t>
            </w:r>
            <w:r w:rsidR="007C5767">
              <w:rPr>
                <w:rFonts w:ascii="Times New Roman" w:hAnsi="Times New Roman"/>
                <w:b/>
                <w:sz w:val="20"/>
              </w:rPr>
              <w:t xml:space="preserve"> </w:t>
            </w:r>
            <w:r>
              <w:rPr>
                <w:rFonts w:ascii="Times New Roman" w:hAnsi="Times New Roman"/>
                <w:sz w:val="20"/>
              </w:rPr>
              <w:t>Відстані</w:t>
            </w:r>
            <w:r w:rsidR="00DA77CF">
              <w:rPr>
                <w:rFonts w:ascii="Times New Roman" w:hAnsi="Times New Roman"/>
                <w:sz w:val="20"/>
              </w:rPr>
              <w:t xml:space="preserve"> </w:t>
            </w:r>
            <w:r>
              <w:rPr>
                <w:rFonts w:ascii="Times New Roman" w:hAnsi="Times New Roman"/>
                <w:sz w:val="20"/>
              </w:rPr>
              <w:t>до</w:t>
            </w:r>
            <w:r w:rsidR="00DA77CF">
              <w:rPr>
                <w:rFonts w:ascii="Times New Roman" w:hAnsi="Times New Roman"/>
                <w:sz w:val="20"/>
              </w:rPr>
              <w:t xml:space="preserve"> </w:t>
            </w:r>
            <w:r>
              <w:rPr>
                <w:rFonts w:ascii="Times New Roman" w:hAnsi="Times New Roman"/>
                <w:sz w:val="20"/>
              </w:rPr>
              <w:t>спеціальних</w:t>
            </w:r>
            <w:r w:rsidR="00DA77CF">
              <w:rPr>
                <w:rFonts w:ascii="Times New Roman" w:hAnsi="Times New Roman"/>
                <w:sz w:val="20"/>
              </w:rPr>
              <w:t xml:space="preserve"> </w:t>
            </w:r>
            <w:r>
              <w:rPr>
                <w:rFonts w:ascii="Times New Roman" w:hAnsi="Times New Roman"/>
                <w:sz w:val="20"/>
              </w:rPr>
              <w:t>кабелів</w:t>
            </w:r>
            <w:r w:rsidR="00DA77CF">
              <w:rPr>
                <w:rFonts w:ascii="Times New Roman" w:hAnsi="Times New Roman"/>
                <w:sz w:val="20"/>
              </w:rPr>
              <w:t xml:space="preserve"> </w:t>
            </w:r>
            <w:r>
              <w:rPr>
                <w:rFonts w:ascii="Times New Roman" w:hAnsi="Times New Roman"/>
                <w:sz w:val="20"/>
              </w:rPr>
              <w:t>зв'язку</w:t>
            </w:r>
            <w:r w:rsidR="00DA77CF">
              <w:rPr>
                <w:rFonts w:ascii="Times New Roman" w:hAnsi="Times New Roman"/>
                <w:sz w:val="20"/>
              </w:rPr>
              <w:t xml:space="preserve"> </w:t>
            </w:r>
            <w:r>
              <w:rPr>
                <w:rFonts w:ascii="Times New Roman" w:hAnsi="Times New Roman"/>
                <w:sz w:val="20"/>
              </w:rPr>
              <w:t>слід</w:t>
            </w:r>
            <w:r w:rsidR="00DA77CF">
              <w:rPr>
                <w:rFonts w:ascii="Times New Roman" w:hAnsi="Times New Roman"/>
                <w:sz w:val="20"/>
              </w:rPr>
              <w:t xml:space="preserve"> </w:t>
            </w:r>
            <w:r>
              <w:rPr>
                <w:rFonts w:ascii="Times New Roman" w:hAnsi="Times New Roman"/>
                <w:sz w:val="20"/>
              </w:rPr>
              <w:t>уточнювати</w:t>
            </w:r>
            <w:r w:rsidR="00DA77CF">
              <w:rPr>
                <w:rFonts w:ascii="Times New Roman" w:hAnsi="Times New Roman"/>
                <w:sz w:val="20"/>
              </w:rPr>
              <w:t xml:space="preserve"> </w:t>
            </w:r>
            <w:r>
              <w:rPr>
                <w:rFonts w:ascii="Times New Roman" w:hAnsi="Times New Roman"/>
                <w:sz w:val="20"/>
              </w:rPr>
              <w:t>за</w:t>
            </w:r>
            <w:r w:rsidR="00DA77CF">
              <w:rPr>
                <w:rFonts w:ascii="Times New Roman" w:hAnsi="Times New Roman"/>
                <w:sz w:val="20"/>
              </w:rPr>
              <w:t xml:space="preserve"> </w:t>
            </w:r>
            <w:r>
              <w:rPr>
                <w:rFonts w:ascii="Times New Roman" w:hAnsi="Times New Roman"/>
                <w:sz w:val="20"/>
              </w:rPr>
              <w:t>відповідними</w:t>
            </w:r>
            <w:r w:rsidR="00DA77CF">
              <w:rPr>
                <w:rFonts w:ascii="Times New Roman" w:hAnsi="Times New Roman"/>
                <w:sz w:val="20"/>
              </w:rPr>
              <w:t xml:space="preserve"> </w:t>
            </w:r>
            <w:r>
              <w:rPr>
                <w:rFonts w:ascii="Times New Roman" w:hAnsi="Times New Roman"/>
                <w:spacing w:val="-2"/>
                <w:sz w:val="20"/>
              </w:rPr>
              <w:t>нормами.</w:t>
            </w:r>
          </w:p>
          <w:p w:rsidR="000E28BE" w:rsidRDefault="000E28BE" w:rsidP="00D83D2F">
            <w:pPr>
              <w:pStyle w:val="TableParagraph"/>
              <w:tabs>
                <w:tab w:val="left" w:pos="709"/>
              </w:tabs>
              <w:spacing w:line="240" w:lineRule="auto"/>
              <w:ind w:right="22" w:hanging="10"/>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7.</w:t>
            </w:r>
            <w:r w:rsidR="007C5767">
              <w:rPr>
                <w:rFonts w:ascii="Times New Roman" w:hAnsi="Times New Roman"/>
                <w:b/>
                <w:sz w:val="20"/>
              </w:rPr>
              <w:t xml:space="preserve"> </w:t>
            </w:r>
            <w:r>
              <w:rPr>
                <w:rFonts w:ascii="Times New Roman" w:hAnsi="Times New Roman"/>
                <w:sz w:val="20"/>
              </w:rPr>
              <w:t>Відстань</w:t>
            </w:r>
            <w:r w:rsidR="00DA77CF">
              <w:rPr>
                <w:rFonts w:ascii="Times New Roman" w:hAnsi="Times New Roman"/>
                <w:sz w:val="20"/>
              </w:rPr>
              <w:t xml:space="preserve"> </w:t>
            </w:r>
            <w:r>
              <w:rPr>
                <w:rFonts w:ascii="Times New Roman" w:hAnsi="Times New Roman"/>
                <w:sz w:val="20"/>
              </w:rPr>
              <w:t>від</w:t>
            </w:r>
            <w:r w:rsidR="00DA77CF">
              <w:rPr>
                <w:rFonts w:ascii="Times New Roman" w:hAnsi="Times New Roman"/>
                <w:sz w:val="20"/>
              </w:rPr>
              <w:t xml:space="preserve"> </w:t>
            </w:r>
            <w:r>
              <w:rPr>
                <w:rFonts w:ascii="Times New Roman" w:hAnsi="Times New Roman"/>
                <w:sz w:val="20"/>
              </w:rPr>
              <w:t>надземних</w:t>
            </w:r>
            <w:r w:rsidR="00DA77CF">
              <w:rPr>
                <w:rFonts w:ascii="Times New Roman" w:hAnsi="Times New Roman"/>
                <w:sz w:val="20"/>
              </w:rPr>
              <w:t xml:space="preserve"> </w:t>
            </w:r>
            <w:r>
              <w:rPr>
                <w:rFonts w:ascii="Times New Roman" w:hAnsi="Times New Roman"/>
                <w:sz w:val="20"/>
              </w:rPr>
              <w:t>павільйонів</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для</w:t>
            </w:r>
            <w:r w:rsidR="00DA77CF">
              <w:rPr>
                <w:rFonts w:ascii="Times New Roman" w:hAnsi="Times New Roman"/>
                <w:sz w:val="20"/>
              </w:rPr>
              <w:t xml:space="preserve"> </w:t>
            </w:r>
            <w:r>
              <w:rPr>
                <w:rFonts w:ascii="Times New Roman" w:hAnsi="Times New Roman"/>
                <w:sz w:val="20"/>
              </w:rPr>
              <w:t>розташування</w:t>
            </w:r>
            <w:r w:rsidR="00DA77CF">
              <w:rPr>
                <w:rFonts w:ascii="Times New Roman" w:hAnsi="Times New Roman"/>
                <w:sz w:val="20"/>
              </w:rPr>
              <w:t xml:space="preserve"> </w:t>
            </w:r>
            <w:r>
              <w:rPr>
                <w:rFonts w:ascii="Times New Roman" w:hAnsi="Times New Roman"/>
                <w:sz w:val="20"/>
              </w:rPr>
              <w:t>запірної</w:t>
            </w:r>
            <w:r w:rsidR="00DA77CF">
              <w:rPr>
                <w:rFonts w:ascii="Times New Roman" w:hAnsi="Times New Roman"/>
                <w:sz w:val="20"/>
              </w:rPr>
              <w:t xml:space="preserve"> </w:t>
            </w:r>
            <w:r>
              <w:rPr>
                <w:rFonts w:ascii="Times New Roman" w:hAnsi="Times New Roman"/>
                <w:sz w:val="20"/>
              </w:rPr>
              <w:t>і</w:t>
            </w:r>
            <w:r w:rsidR="00DA77CF">
              <w:rPr>
                <w:rFonts w:ascii="Times New Roman" w:hAnsi="Times New Roman"/>
                <w:sz w:val="20"/>
              </w:rPr>
              <w:t xml:space="preserve"> </w:t>
            </w:r>
            <w:r>
              <w:rPr>
                <w:rFonts w:ascii="Times New Roman" w:hAnsi="Times New Roman"/>
                <w:sz w:val="20"/>
              </w:rPr>
              <w:t>регулювальної</w:t>
            </w:r>
            <w:r w:rsidR="00DA77CF">
              <w:rPr>
                <w:rFonts w:ascii="Times New Roman" w:hAnsi="Times New Roman"/>
                <w:sz w:val="20"/>
              </w:rPr>
              <w:t xml:space="preserve"> </w:t>
            </w:r>
            <w:r>
              <w:rPr>
                <w:rFonts w:ascii="Times New Roman" w:hAnsi="Times New Roman"/>
                <w:sz w:val="20"/>
              </w:rPr>
              <w:t>арматури (за</w:t>
            </w:r>
            <w:r w:rsidR="00DA77CF">
              <w:rPr>
                <w:rFonts w:ascii="Times New Roman" w:hAnsi="Times New Roman"/>
                <w:sz w:val="20"/>
              </w:rPr>
              <w:t xml:space="preserve"> </w:t>
            </w:r>
            <w:r>
              <w:rPr>
                <w:rFonts w:ascii="Times New Roman" w:hAnsi="Times New Roman"/>
                <w:sz w:val="20"/>
              </w:rPr>
              <w:t>відсутності</w:t>
            </w:r>
            <w:r w:rsidR="00DA77CF">
              <w:rPr>
                <w:rFonts w:ascii="Times New Roman" w:hAnsi="Times New Roman"/>
                <w:sz w:val="20"/>
              </w:rPr>
              <w:t xml:space="preserve"> </w:t>
            </w:r>
            <w:r>
              <w:rPr>
                <w:rFonts w:ascii="Times New Roman" w:hAnsi="Times New Roman"/>
                <w:sz w:val="20"/>
              </w:rPr>
              <w:t>в</w:t>
            </w:r>
            <w:r w:rsidR="00DA77CF">
              <w:rPr>
                <w:rFonts w:ascii="Times New Roman" w:hAnsi="Times New Roman"/>
                <w:sz w:val="20"/>
              </w:rPr>
              <w:t xml:space="preserve"> </w:t>
            </w:r>
            <w:r>
              <w:rPr>
                <w:rFonts w:ascii="Times New Roman" w:hAnsi="Times New Roman"/>
                <w:sz w:val="20"/>
              </w:rPr>
              <w:t>них</w:t>
            </w:r>
            <w:r w:rsidR="00DA77CF">
              <w:rPr>
                <w:rFonts w:ascii="Times New Roman" w:hAnsi="Times New Roman"/>
                <w:sz w:val="20"/>
              </w:rPr>
              <w:t xml:space="preserve"> </w:t>
            </w:r>
            <w:r>
              <w:rPr>
                <w:rFonts w:ascii="Times New Roman" w:hAnsi="Times New Roman"/>
                <w:sz w:val="20"/>
              </w:rPr>
              <w:t>насосів)до</w:t>
            </w:r>
            <w:r w:rsidR="00DA77CF">
              <w:rPr>
                <w:rFonts w:ascii="Times New Roman" w:hAnsi="Times New Roman"/>
                <w:sz w:val="20"/>
              </w:rPr>
              <w:t xml:space="preserve"> </w:t>
            </w:r>
            <w:r>
              <w:rPr>
                <w:rFonts w:ascii="Times New Roman" w:hAnsi="Times New Roman"/>
                <w:sz w:val="20"/>
              </w:rPr>
              <w:t>житлових</w:t>
            </w:r>
            <w:r w:rsidR="00DA77CF">
              <w:rPr>
                <w:rFonts w:ascii="Times New Roman" w:hAnsi="Times New Roman"/>
                <w:sz w:val="20"/>
              </w:rPr>
              <w:t xml:space="preserve"> </w:t>
            </w:r>
            <w:r>
              <w:rPr>
                <w:rFonts w:ascii="Times New Roman" w:hAnsi="Times New Roman"/>
                <w:sz w:val="20"/>
              </w:rPr>
              <w:t>будівель</w:t>
            </w:r>
            <w:r w:rsidR="00DA77CF">
              <w:rPr>
                <w:rFonts w:ascii="Times New Roman" w:hAnsi="Times New Roman"/>
                <w:sz w:val="20"/>
              </w:rPr>
              <w:t xml:space="preserve"> </w:t>
            </w:r>
            <w:r>
              <w:rPr>
                <w:rFonts w:ascii="Times New Roman" w:hAnsi="Times New Roman"/>
                <w:sz w:val="20"/>
              </w:rPr>
              <w:t>слід</w:t>
            </w:r>
            <w:r w:rsidR="00DA77CF">
              <w:rPr>
                <w:rFonts w:ascii="Times New Roman" w:hAnsi="Times New Roman"/>
                <w:sz w:val="20"/>
              </w:rPr>
              <w:t xml:space="preserve"> </w:t>
            </w:r>
            <w:r>
              <w:rPr>
                <w:rFonts w:ascii="Times New Roman" w:hAnsi="Times New Roman"/>
                <w:sz w:val="20"/>
              </w:rPr>
              <w:t>приймати</w:t>
            </w:r>
            <w:r w:rsidR="00DA77CF">
              <w:rPr>
                <w:rFonts w:ascii="Times New Roman" w:hAnsi="Times New Roman"/>
                <w:sz w:val="20"/>
              </w:rPr>
              <w:t xml:space="preserve"> </w:t>
            </w:r>
            <w:r>
              <w:rPr>
                <w:rFonts w:ascii="Times New Roman" w:hAnsi="Times New Roman"/>
                <w:sz w:val="20"/>
              </w:rPr>
              <w:t>не</w:t>
            </w:r>
            <w:r w:rsidR="00DA77CF">
              <w:rPr>
                <w:rFonts w:ascii="Times New Roman" w:hAnsi="Times New Roman"/>
                <w:sz w:val="20"/>
              </w:rPr>
              <w:t xml:space="preserve"> </w:t>
            </w:r>
            <w:r>
              <w:rPr>
                <w:rFonts w:ascii="Times New Roman" w:hAnsi="Times New Roman"/>
                <w:sz w:val="20"/>
              </w:rPr>
              <w:t>менше15м.В</w:t>
            </w:r>
            <w:r w:rsidR="00DA77CF">
              <w:rPr>
                <w:rFonts w:ascii="Times New Roman" w:hAnsi="Times New Roman"/>
                <w:sz w:val="20"/>
              </w:rPr>
              <w:t xml:space="preserve"> </w:t>
            </w:r>
            <w:r>
              <w:rPr>
                <w:rFonts w:ascii="Times New Roman" w:hAnsi="Times New Roman"/>
                <w:sz w:val="20"/>
              </w:rPr>
              <w:t>особливо</w:t>
            </w:r>
            <w:r w:rsidR="00DA77CF">
              <w:rPr>
                <w:rFonts w:ascii="Times New Roman" w:hAnsi="Times New Roman"/>
                <w:sz w:val="20"/>
              </w:rPr>
              <w:t xml:space="preserve"> </w:t>
            </w:r>
            <w:r>
              <w:rPr>
                <w:rFonts w:ascii="Times New Roman" w:hAnsi="Times New Roman"/>
                <w:sz w:val="20"/>
              </w:rPr>
              <w:t>стиснених</w:t>
            </w:r>
            <w:r w:rsidR="00DA77CF">
              <w:rPr>
                <w:rFonts w:ascii="Times New Roman" w:hAnsi="Times New Roman"/>
                <w:sz w:val="20"/>
              </w:rPr>
              <w:t xml:space="preserve"> </w:t>
            </w:r>
            <w:r>
              <w:rPr>
                <w:rFonts w:ascii="Times New Roman" w:hAnsi="Times New Roman"/>
                <w:sz w:val="20"/>
              </w:rPr>
              <w:t>умовах</w:t>
            </w:r>
            <w:r w:rsidR="00DA77CF">
              <w:rPr>
                <w:rFonts w:ascii="Times New Roman" w:hAnsi="Times New Roman"/>
                <w:sz w:val="20"/>
              </w:rPr>
              <w:t xml:space="preserve"> </w:t>
            </w:r>
            <w:r>
              <w:rPr>
                <w:rFonts w:ascii="Times New Roman" w:hAnsi="Times New Roman"/>
                <w:sz w:val="20"/>
              </w:rPr>
              <w:t>допу- скається зменшення відстані до 10 м.</w:t>
            </w:r>
          </w:p>
          <w:p w:rsidR="000E28BE" w:rsidRDefault="000E28BE" w:rsidP="00D83D2F">
            <w:pPr>
              <w:pStyle w:val="TableParagraph"/>
              <w:tabs>
                <w:tab w:val="left" w:pos="709"/>
              </w:tabs>
              <w:spacing w:line="240" w:lineRule="auto"/>
              <w:ind w:right="22" w:hanging="10"/>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8.</w:t>
            </w:r>
            <w:r w:rsidR="007C5767">
              <w:rPr>
                <w:rFonts w:ascii="Times New Roman" w:hAnsi="Times New Roman"/>
                <w:b/>
                <w:sz w:val="20"/>
              </w:rPr>
              <w:t xml:space="preserve"> </w:t>
            </w:r>
            <w:r>
              <w:rPr>
                <w:rFonts w:ascii="Times New Roman" w:hAnsi="Times New Roman"/>
                <w:sz w:val="20"/>
              </w:rPr>
              <w:t>При</w:t>
            </w:r>
            <w:r w:rsidR="00DA77CF">
              <w:rPr>
                <w:rFonts w:ascii="Times New Roman" w:hAnsi="Times New Roman"/>
                <w:sz w:val="20"/>
              </w:rPr>
              <w:t xml:space="preserve"> </w:t>
            </w:r>
            <w:r>
              <w:rPr>
                <w:rFonts w:ascii="Times New Roman" w:hAnsi="Times New Roman"/>
                <w:sz w:val="20"/>
              </w:rPr>
              <w:t>паралельному</w:t>
            </w:r>
            <w:r w:rsidR="00DA77CF">
              <w:rPr>
                <w:rFonts w:ascii="Times New Roman" w:hAnsi="Times New Roman"/>
                <w:sz w:val="20"/>
              </w:rPr>
              <w:t xml:space="preserve"> </w:t>
            </w:r>
            <w:r>
              <w:rPr>
                <w:rFonts w:ascii="Times New Roman" w:hAnsi="Times New Roman"/>
                <w:sz w:val="20"/>
              </w:rPr>
              <w:t>прокладанні</w:t>
            </w:r>
            <w:r w:rsidR="00DA77CF">
              <w:rPr>
                <w:rFonts w:ascii="Times New Roman" w:hAnsi="Times New Roman"/>
                <w:sz w:val="20"/>
              </w:rPr>
              <w:t xml:space="preserve"> </w:t>
            </w:r>
            <w:r>
              <w:rPr>
                <w:rFonts w:ascii="Times New Roman" w:hAnsi="Times New Roman"/>
                <w:sz w:val="20"/>
              </w:rPr>
              <w:t>надземних</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із</w:t>
            </w:r>
            <w:r w:rsidR="00DA77CF">
              <w:rPr>
                <w:rFonts w:ascii="Times New Roman" w:hAnsi="Times New Roman"/>
                <w:sz w:val="20"/>
              </w:rPr>
              <w:t xml:space="preserve"> </w:t>
            </w:r>
            <w:r>
              <w:rPr>
                <w:rFonts w:ascii="Times New Roman" w:hAnsi="Times New Roman"/>
                <w:sz w:val="20"/>
              </w:rPr>
              <w:t>повітряною</w:t>
            </w:r>
            <w:r w:rsidR="00DA77CF">
              <w:rPr>
                <w:rFonts w:ascii="Times New Roman" w:hAnsi="Times New Roman"/>
                <w:sz w:val="20"/>
              </w:rPr>
              <w:t xml:space="preserve"> </w:t>
            </w:r>
            <w:r>
              <w:rPr>
                <w:rFonts w:ascii="Times New Roman" w:hAnsi="Times New Roman"/>
                <w:sz w:val="20"/>
              </w:rPr>
              <w:t>лінією</w:t>
            </w:r>
            <w:r w:rsidR="00DA77CF">
              <w:rPr>
                <w:rFonts w:ascii="Times New Roman" w:hAnsi="Times New Roman"/>
                <w:sz w:val="20"/>
              </w:rPr>
              <w:t xml:space="preserve"> </w:t>
            </w:r>
            <w:r>
              <w:rPr>
                <w:rFonts w:ascii="Times New Roman" w:hAnsi="Times New Roman"/>
                <w:sz w:val="20"/>
              </w:rPr>
              <w:t>електропередач</w:t>
            </w:r>
            <w:r w:rsidR="00DA77CF">
              <w:rPr>
                <w:rFonts w:ascii="Times New Roman" w:hAnsi="Times New Roman"/>
                <w:sz w:val="20"/>
              </w:rPr>
              <w:t xml:space="preserve"> </w:t>
            </w:r>
            <w:r>
              <w:rPr>
                <w:rFonts w:ascii="Times New Roman" w:hAnsi="Times New Roman"/>
                <w:sz w:val="20"/>
              </w:rPr>
              <w:t>і</w:t>
            </w:r>
            <w:r w:rsidR="00DA77CF">
              <w:rPr>
                <w:rFonts w:ascii="Times New Roman" w:hAnsi="Times New Roman"/>
                <w:sz w:val="20"/>
              </w:rPr>
              <w:t xml:space="preserve"> </w:t>
            </w:r>
            <w:r>
              <w:rPr>
                <w:rFonts w:ascii="Times New Roman" w:hAnsi="Times New Roman"/>
                <w:sz w:val="20"/>
              </w:rPr>
              <w:t>напру- гою</w:t>
            </w:r>
            <w:r w:rsidR="00DA77CF">
              <w:rPr>
                <w:rFonts w:ascii="Times New Roman" w:hAnsi="Times New Roman"/>
                <w:sz w:val="20"/>
              </w:rPr>
              <w:t xml:space="preserve"> </w:t>
            </w:r>
            <w:r>
              <w:rPr>
                <w:rFonts w:ascii="Times New Roman" w:hAnsi="Times New Roman"/>
                <w:sz w:val="20"/>
              </w:rPr>
              <w:t>більше</w:t>
            </w:r>
            <w:r w:rsidR="00DA77CF">
              <w:rPr>
                <w:rFonts w:ascii="Times New Roman" w:hAnsi="Times New Roman"/>
                <w:sz w:val="20"/>
              </w:rPr>
              <w:t xml:space="preserve"> </w:t>
            </w:r>
            <w:r>
              <w:rPr>
                <w:rFonts w:ascii="Times New Roman" w:hAnsi="Times New Roman"/>
                <w:sz w:val="20"/>
              </w:rPr>
              <w:t>1</w:t>
            </w:r>
            <w:r w:rsidR="00DA77CF">
              <w:rPr>
                <w:rFonts w:ascii="Times New Roman" w:hAnsi="Times New Roman"/>
                <w:sz w:val="20"/>
              </w:rPr>
              <w:t xml:space="preserve"> </w:t>
            </w:r>
            <w:r>
              <w:rPr>
                <w:rFonts w:ascii="Times New Roman" w:hAnsi="Times New Roman"/>
                <w:sz w:val="20"/>
              </w:rPr>
              <w:t>до</w:t>
            </w:r>
            <w:r w:rsidR="00DA77CF">
              <w:rPr>
                <w:rFonts w:ascii="Times New Roman" w:hAnsi="Times New Roman"/>
                <w:sz w:val="20"/>
              </w:rPr>
              <w:t xml:space="preserve"> </w:t>
            </w:r>
            <w:r>
              <w:rPr>
                <w:rFonts w:ascii="Times New Roman" w:hAnsi="Times New Roman"/>
                <w:sz w:val="20"/>
              </w:rPr>
              <w:t>500</w:t>
            </w:r>
            <w:r w:rsidR="00DA77CF">
              <w:rPr>
                <w:rFonts w:ascii="Times New Roman" w:hAnsi="Times New Roman"/>
                <w:sz w:val="20"/>
              </w:rPr>
              <w:t xml:space="preserve"> </w:t>
            </w:r>
            <w:r>
              <w:rPr>
                <w:rFonts w:ascii="Times New Roman" w:hAnsi="Times New Roman"/>
                <w:sz w:val="20"/>
              </w:rPr>
              <w:t>кВ</w:t>
            </w:r>
            <w:r w:rsidR="00DA77CF">
              <w:rPr>
                <w:rFonts w:ascii="Times New Roman" w:hAnsi="Times New Roman"/>
                <w:sz w:val="20"/>
              </w:rPr>
              <w:t xml:space="preserve"> </w:t>
            </w:r>
            <w:r>
              <w:rPr>
                <w:rFonts w:ascii="Times New Roman" w:hAnsi="Times New Roman"/>
                <w:sz w:val="20"/>
              </w:rPr>
              <w:t>за</w:t>
            </w:r>
            <w:r w:rsidR="00DA77CF">
              <w:rPr>
                <w:rFonts w:ascii="Times New Roman" w:hAnsi="Times New Roman"/>
                <w:sz w:val="20"/>
              </w:rPr>
              <w:t xml:space="preserve"> </w:t>
            </w:r>
            <w:r>
              <w:rPr>
                <w:rFonts w:ascii="Times New Roman" w:hAnsi="Times New Roman"/>
                <w:sz w:val="20"/>
              </w:rPr>
              <w:t>межами</w:t>
            </w:r>
            <w:r w:rsidR="00DA77CF">
              <w:rPr>
                <w:rFonts w:ascii="Times New Roman" w:hAnsi="Times New Roman"/>
                <w:sz w:val="20"/>
              </w:rPr>
              <w:t xml:space="preserve"> </w:t>
            </w:r>
            <w:r>
              <w:rPr>
                <w:rFonts w:ascii="Times New Roman" w:hAnsi="Times New Roman"/>
                <w:sz w:val="20"/>
              </w:rPr>
              <w:t>населених</w:t>
            </w:r>
            <w:r w:rsidR="00DA77CF">
              <w:rPr>
                <w:rFonts w:ascii="Times New Roman" w:hAnsi="Times New Roman"/>
                <w:sz w:val="20"/>
              </w:rPr>
              <w:t xml:space="preserve"> </w:t>
            </w:r>
            <w:r>
              <w:rPr>
                <w:rFonts w:ascii="Times New Roman" w:hAnsi="Times New Roman"/>
                <w:sz w:val="20"/>
              </w:rPr>
              <w:t>пунктів</w:t>
            </w:r>
            <w:r w:rsidR="00DA77CF">
              <w:rPr>
                <w:rFonts w:ascii="Times New Roman" w:hAnsi="Times New Roman"/>
                <w:sz w:val="20"/>
              </w:rPr>
              <w:t xml:space="preserve"> </w:t>
            </w:r>
            <w:r>
              <w:rPr>
                <w:rFonts w:ascii="Times New Roman" w:hAnsi="Times New Roman"/>
                <w:sz w:val="20"/>
              </w:rPr>
              <w:t>відстань</w:t>
            </w:r>
            <w:r w:rsidR="00DA77CF">
              <w:rPr>
                <w:rFonts w:ascii="Times New Roman" w:hAnsi="Times New Roman"/>
                <w:sz w:val="20"/>
              </w:rPr>
              <w:t xml:space="preserve"> </w:t>
            </w:r>
            <w:r>
              <w:rPr>
                <w:rFonts w:ascii="Times New Roman" w:hAnsi="Times New Roman"/>
                <w:sz w:val="20"/>
              </w:rPr>
              <w:t>по</w:t>
            </w:r>
            <w:r w:rsidR="00DA77CF">
              <w:rPr>
                <w:rFonts w:ascii="Times New Roman" w:hAnsi="Times New Roman"/>
                <w:sz w:val="20"/>
              </w:rPr>
              <w:t xml:space="preserve"> </w:t>
            </w:r>
            <w:r>
              <w:rPr>
                <w:rFonts w:ascii="Times New Roman" w:hAnsi="Times New Roman"/>
                <w:sz w:val="20"/>
              </w:rPr>
              <w:t>горизонталі</w:t>
            </w:r>
            <w:r w:rsidR="00DA77CF">
              <w:rPr>
                <w:rFonts w:ascii="Times New Roman" w:hAnsi="Times New Roman"/>
                <w:sz w:val="20"/>
              </w:rPr>
              <w:t xml:space="preserve"> </w:t>
            </w:r>
            <w:r>
              <w:rPr>
                <w:rFonts w:ascii="Times New Roman" w:hAnsi="Times New Roman"/>
                <w:sz w:val="20"/>
              </w:rPr>
              <w:t>від</w:t>
            </w:r>
            <w:r w:rsidR="00DA77CF">
              <w:rPr>
                <w:rFonts w:ascii="Times New Roman" w:hAnsi="Times New Roman"/>
                <w:sz w:val="20"/>
              </w:rPr>
              <w:t xml:space="preserve"> </w:t>
            </w:r>
            <w:r>
              <w:rPr>
                <w:rFonts w:ascii="Times New Roman" w:hAnsi="Times New Roman"/>
                <w:sz w:val="20"/>
              </w:rPr>
              <w:t>крайнього</w:t>
            </w:r>
            <w:r w:rsidR="00DA77CF">
              <w:rPr>
                <w:rFonts w:ascii="Times New Roman" w:hAnsi="Times New Roman"/>
                <w:sz w:val="20"/>
              </w:rPr>
              <w:t xml:space="preserve"> </w:t>
            </w:r>
            <w:r>
              <w:rPr>
                <w:rFonts w:ascii="Times New Roman" w:hAnsi="Times New Roman"/>
                <w:sz w:val="20"/>
              </w:rPr>
              <w:t>проводу</w:t>
            </w:r>
            <w:r w:rsidR="00DA77CF">
              <w:rPr>
                <w:rFonts w:ascii="Times New Roman" w:hAnsi="Times New Roman"/>
                <w:sz w:val="20"/>
              </w:rPr>
              <w:t xml:space="preserve"> </w:t>
            </w:r>
            <w:r>
              <w:rPr>
                <w:rFonts w:ascii="Times New Roman" w:hAnsi="Times New Roman"/>
                <w:sz w:val="20"/>
              </w:rPr>
              <w:t>слід</w:t>
            </w:r>
            <w:r w:rsidR="00DA77CF">
              <w:rPr>
                <w:rFonts w:ascii="Times New Roman" w:hAnsi="Times New Roman"/>
                <w:sz w:val="20"/>
              </w:rPr>
              <w:t xml:space="preserve"> </w:t>
            </w:r>
            <w:r>
              <w:rPr>
                <w:rFonts w:ascii="Times New Roman" w:hAnsi="Times New Roman"/>
                <w:sz w:val="20"/>
              </w:rPr>
              <w:t>приймати</w:t>
            </w:r>
            <w:r w:rsidR="00DA77CF">
              <w:rPr>
                <w:rFonts w:ascii="Times New Roman" w:hAnsi="Times New Roman"/>
                <w:sz w:val="20"/>
              </w:rPr>
              <w:t xml:space="preserve"> </w:t>
            </w:r>
            <w:r>
              <w:rPr>
                <w:rFonts w:ascii="Times New Roman" w:hAnsi="Times New Roman"/>
                <w:sz w:val="20"/>
              </w:rPr>
              <w:t>не менше висоти опори.</w:t>
            </w:r>
          </w:p>
          <w:p w:rsidR="0052634A" w:rsidRDefault="000E28BE" w:rsidP="00D83D2F">
            <w:pPr>
              <w:pStyle w:val="TableParagraph"/>
              <w:tabs>
                <w:tab w:val="left" w:pos="709"/>
              </w:tabs>
              <w:spacing w:line="240" w:lineRule="auto"/>
              <w:ind w:right="21" w:hanging="10"/>
              <w:jc w:val="both"/>
              <w:rPr>
                <w:rFonts w:ascii="Times New Roman" w:hAnsi="Times New Roman"/>
                <w:spacing w:val="-10"/>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9.</w:t>
            </w:r>
            <w:r w:rsidR="007C5767">
              <w:rPr>
                <w:rFonts w:ascii="Times New Roman" w:hAnsi="Times New Roman"/>
                <w:b/>
                <w:sz w:val="20"/>
              </w:rPr>
              <w:t xml:space="preserve"> </w:t>
            </w:r>
            <w:r>
              <w:rPr>
                <w:rFonts w:ascii="Times New Roman" w:hAnsi="Times New Roman"/>
                <w:sz w:val="20"/>
              </w:rPr>
              <w:t>При</w:t>
            </w:r>
            <w:r w:rsidR="007C5767">
              <w:rPr>
                <w:rFonts w:ascii="Times New Roman" w:hAnsi="Times New Roman"/>
                <w:sz w:val="20"/>
              </w:rPr>
              <w:t xml:space="preserve"> </w:t>
            </w:r>
            <w:r>
              <w:rPr>
                <w:rFonts w:ascii="Times New Roman" w:hAnsi="Times New Roman"/>
                <w:sz w:val="20"/>
              </w:rPr>
              <w:t>надземному</w:t>
            </w:r>
            <w:r w:rsidR="007C5767">
              <w:rPr>
                <w:rFonts w:ascii="Times New Roman" w:hAnsi="Times New Roman"/>
                <w:sz w:val="20"/>
              </w:rPr>
              <w:t xml:space="preserve"> </w:t>
            </w:r>
            <w:r>
              <w:rPr>
                <w:rFonts w:ascii="Times New Roman" w:hAnsi="Times New Roman"/>
                <w:sz w:val="20"/>
              </w:rPr>
              <w:t>прокладанні</w:t>
            </w:r>
            <w:r w:rsidR="007C5767">
              <w:rPr>
                <w:rFonts w:ascii="Times New Roman" w:hAnsi="Times New Roman"/>
                <w:sz w:val="20"/>
              </w:rPr>
              <w:t xml:space="preserve"> </w:t>
            </w:r>
            <w:r>
              <w:rPr>
                <w:rFonts w:ascii="Times New Roman" w:hAnsi="Times New Roman"/>
                <w:sz w:val="20"/>
              </w:rPr>
              <w:t>тимчасових</w:t>
            </w:r>
            <w:r w:rsidR="007C5767">
              <w:rPr>
                <w:rFonts w:ascii="Times New Roman" w:hAnsi="Times New Roman"/>
                <w:sz w:val="20"/>
              </w:rPr>
              <w:t xml:space="preserve"> </w:t>
            </w:r>
            <w:r>
              <w:rPr>
                <w:rFonts w:ascii="Times New Roman" w:hAnsi="Times New Roman"/>
                <w:sz w:val="20"/>
              </w:rPr>
              <w:t>(до</w:t>
            </w:r>
            <w:r w:rsidR="007C5767">
              <w:rPr>
                <w:rFonts w:ascii="Times New Roman" w:hAnsi="Times New Roman"/>
                <w:sz w:val="20"/>
              </w:rPr>
              <w:t xml:space="preserve"> </w:t>
            </w:r>
            <w:r>
              <w:rPr>
                <w:rFonts w:ascii="Times New Roman" w:hAnsi="Times New Roman"/>
                <w:sz w:val="20"/>
              </w:rPr>
              <w:t>одного</w:t>
            </w:r>
            <w:r w:rsidR="007C5767">
              <w:rPr>
                <w:rFonts w:ascii="Times New Roman" w:hAnsi="Times New Roman"/>
                <w:sz w:val="20"/>
              </w:rPr>
              <w:t xml:space="preserve"> </w:t>
            </w:r>
            <w:r>
              <w:rPr>
                <w:rFonts w:ascii="Times New Roman" w:hAnsi="Times New Roman"/>
                <w:sz w:val="20"/>
              </w:rPr>
              <w:t>року</w:t>
            </w:r>
            <w:r w:rsidR="007C5767">
              <w:rPr>
                <w:rFonts w:ascii="Times New Roman" w:hAnsi="Times New Roman"/>
                <w:sz w:val="20"/>
              </w:rPr>
              <w:t xml:space="preserve"> </w:t>
            </w:r>
            <w:r>
              <w:rPr>
                <w:rFonts w:ascii="Times New Roman" w:hAnsi="Times New Roman"/>
                <w:sz w:val="20"/>
              </w:rPr>
              <w:t>експлуатації)</w:t>
            </w:r>
            <w:r w:rsidR="007C5767">
              <w:rPr>
                <w:rFonts w:ascii="Times New Roman" w:hAnsi="Times New Roman"/>
                <w:sz w:val="20"/>
              </w:rPr>
              <w:t xml:space="preserve"> </w:t>
            </w:r>
            <w:r>
              <w:rPr>
                <w:rFonts w:ascii="Times New Roman" w:hAnsi="Times New Roman"/>
                <w:sz w:val="20"/>
              </w:rPr>
              <w:t>водяних</w:t>
            </w:r>
            <w:r w:rsidR="007C5767">
              <w:rPr>
                <w:rFonts w:ascii="Times New Roman" w:hAnsi="Times New Roman"/>
                <w:sz w:val="20"/>
              </w:rPr>
              <w:t xml:space="preserve"> </w:t>
            </w:r>
            <w:r>
              <w:rPr>
                <w:rFonts w:ascii="Times New Roman" w:hAnsi="Times New Roman"/>
                <w:sz w:val="20"/>
              </w:rPr>
              <w:t>теплових</w:t>
            </w:r>
            <w:r w:rsidR="007C5767">
              <w:rPr>
                <w:rFonts w:ascii="Times New Roman" w:hAnsi="Times New Roman"/>
                <w:sz w:val="20"/>
              </w:rPr>
              <w:t xml:space="preserve"> </w:t>
            </w:r>
            <w:r>
              <w:rPr>
                <w:rFonts w:ascii="Times New Roman" w:hAnsi="Times New Roman"/>
                <w:sz w:val="20"/>
              </w:rPr>
              <w:t>мереж</w:t>
            </w:r>
            <w:r w:rsidR="007C5767">
              <w:rPr>
                <w:rFonts w:ascii="Times New Roman" w:hAnsi="Times New Roman"/>
                <w:sz w:val="20"/>
              </w:rPr>
              <w:t xml:space="preserve"> </w:t>
            </w:r>
            <w:r>
              <w:rPr>
                <w:rFonts w:ascii="Times New Roman" w:hAnsi="Times New Roman"/>
                <w:sz w:val="20"/>
              </w:rPr>
              <w:t>відстань до</w:t>
            </w:r>
            <w:r w:rsidR="007C5767">
              <w:rPr>
                <w:rFonts w:ascii="Times New Roman" w:hAnsi="Times New Roman"/>
                <w:sz w:val="20"/>
              </w:rPr>
              <w:t xml:space="preserve"> </w:t>
            </w:r>
            <w:r>
              <w:rPr>
                <w:rFonts w:ascii="Times New Roman" w:hAnsi="Times New Roman"/>
                <w:sz w:val="20"/>
              </w:rPr>
              <w:t>житлових</w:t>
            </w:r>
            <w:r w:rsidR="007C5767">
              <w:rPr>
                <w:rFonts w:ascii="Times New Roman" w:hAnsi="Times New Roman"/>
                <w:sz w:val="20"/>
              </w:rPr>
              <w:t xml:space="preserve"> </w:t>
            </w:r>
            <w:r>
              <w:rPr>
                <w:rFonts w:ascii="Times New Roman" w:hAnsi="Times New Roman"/>
                <w:sz w:val="20"/>
              </w:rPr>
              <w:t>і</w:t>
            </w:r>
            <w:r w:rsidR="007C5767">
              <w:rPr>
                <w:rFonts w:ascii="Times New Roman" w:hAnsi="Times New Roman"/>
                <w:sz w:val="20"/>
              </w:rPr>
              <w:t xml:space="preserve"> </w:t>
            </w:r>
            <w:r>
              <w:rPr>
                <w:rFonts w:ascii="Times New Roman" w:hAnsi="Times New Roman"/>
                <w:sz w:val="20"/>
              </w:rPr>
              <w:t>громадських</w:t>
            </w:r>
            <w:r w:rsidR="007C5767">
              <w:rPr>
                <w:rFonts w:ascii="Times New Roman" w:hAnsi="Times New Roman"/>
                <w:sz w:val="20"/>
              </w:rPr>
              <w:t xml:space="preserve"> </w:t>
            </w:r>
            <w:r>
              <w:rPr>
                <w:rFonts w:ascii="Times New Roman" w:hAnsi="Times New Roman"/>
                <w:sz w:val="20"/>
              </w:rPr>
              <w:t>будівель</w:t>
            </w:r>
            <w:r w:rsidR="007C5767">
              <w:rPr>
                <w:rFonts w:ascii="Times New Roman" w:hAnsi="Times New Roman"/>
                <w:sz w:val="20"/>
              </w:rPr>
              <w:t xml:space="preserve"> </w:t>
            </w:r>
            <w:r>
              <w:rPr>
                <w:rFonts w:ascii="Times New Roman" w:hAnsi="Times New Roman"/>
                <w:sz w:val="20"/>
              </w:rPr>
              <w:t>допускається</w:t>
            </w:r>
            <w:r w:rsidR="007C5767">
              <w:rPr>
                <w:rFonts w:ascii="Times New Roman" w:hAnsi="Times New Roman"/>
                <w:sz w:val="20"/>
              </w:rPr>
              <w:t xml:space="preserve"> </w:t>
            </w:r>
            <w:r>
              <w:rPr>
                <w:rFonts w:ascii="Times New Roman" w:hAnsi="Times New Roman"/>
                <w:sz w:val="20"/>
              </w:rPr>
              <w:t>зменшувати</w:t>
            </w:r>
            <w:r w:rsidR="007C5767">
              <w:rPr>
                <w:rFonts w:ascii="Times New Roman" w:hAnsi="Times New Roman"/>
                <w:sz w:val="20"/>
              </w:rPr>
              <w:t xml:space="preserve"> </w:t>
            </w:r>
            <w:r>
              <w:rPr>
                <w:rFonts w:ascii="Times New Roman" w:hAnsi="Times New Roman"/>
                <w:sz w:val="20"/>
              </w:rPr>
              <w:t>за</w:t>
            </w:r>
            <w:r w:rsidR="007C5767">
              <w:rPr>
                <w:rFonts w:ascii="Times New Roman" w:hAnsi="Times New Roman"/>
                <w:sz w:val="20"/>
              </w:rPr>
              <w:t xml:space="preserve"> </w:t>
            </w:r>
            <w:r>
              <w:rPr>
                <w:rFonts w:ascii="Times New Roman" w:hAnsi="Times New Roman"/>
                <w:sz w:val="20"/>
              </w:rPr>
              <w:t>умови</w:t>
            </w:r>
            <w:r w:rsidR="007C5767">
              <w:rPr>
                <w:rFonts w:ascii="Times New Roman" w:hAnsi="Times New Roman"/>
                <w:sz w:val="20"/>
              </w:rPr>
              <w:t xml:space="preserve"> </w:t>
            </w:r>
            <w:r>
              <w:rPr>
                <w:rFonts w:ascii="Times New Roman" w:hAnsi="Times New Roman"/>
                <w:sz w:val="20"/>
              </w:rPr>
              <w:t>забезпечення</w:t>
            </w:r>
            <w:r w:rsidR="007C5767">
              <w:rPr>
                <w:rFonts w:ascii="Times New Roman" w:hAnsi="Times New Roman"/>
                <w:sz w:val="20"/>
              </w:rPr>
              <w:t xml:space="preserve"> </w:t>
            </w:r>
            <w:r>
              <w:rPr>
                <w:rFonts w:ascii="Times New Roman" w:hAnsi="Times New Roman"/>
                <w:sz w:val="20"/>
              </w:rPr>
              <w:t>заходів</w:t>
            </w:r>
            <w:r w:rsidR="007C5767">
              <w:rPr>
                <w:rFonts w:ascii="Times New Roman" w:hAnsi="Times New Roman"/>
                <w:sz w:val="20"/>
              </w:rPr>
              <w:t xml:space="preserve"> </w:t>
            </w:r>
            <w:r>
              <w:rPr>
                <w:rFonts w:ascii="Times New Roman" w:hAnsi="Times New Roman"/>
                <w:sz w:val="20"/>
              </w:rPr>
              <w:t>безпеки</w:t>
            </w:r>
            <w:r w:rsidR="007C5767">
              <w:rPr>
                <w:rFonts w:ascii="Times New Roman" w:hAnsi="Times New Roman"/>
                <w:sz w:val="20"/>
              </w:rPr>
              <w:t xml:space="preserve"> </w:t>
            </w:r>
            <w:r>
              <w:rPr>
                <w:rFonts w:ascii="Times New Roman" w:hAnsi="Times New Roman"/>
                <w:sz w:val="20"/>
              </w:rPr>
              <w:t>мешканців</w:t>
            </w:r>
          </w:p>
          <w:p w:rsidR="000E28BE" w:rsidRDefault="000E28BE" w:rsidP="0052634A">
            <w:pPr>
              <w:pStyle w:val="TableParagraph"/>
              <w:tabs>
                <w:tab w:val="left" w:pos="709"/>
              </w:tabs>
              <w:spacing w:line="240" w:lineRule="auto"/>
              <w:ind w:right="21" w:hanging="10"/>
              <w:jc w:val="both"/>
              <w:rPr>
                <w:rFonts w:ascii="Times New Roman" w:hAnsi="Times New Roman"/>
                <w:sz w:val="20"/>
              </w:rPr>
            </w:pPr>
            <w:r>
              <w:rPr>
                <w:rFonts w:ascii="Times New Roman" w:hAnsi="Times New Roman"/>
                <w:spacing w:val="-4"/>
                <w:sz w:val="20"/>
              </w:rPr>
              <w:t>(100</w:t>
            </w:r>
            <w:r w:rsidR="007C5767">
              <w:rPr>
                <w:rFonts w:ascii="Times New Roman" w:hAnsi="Times New Roman"/>
                <w:spacing w:val="-4"/>
                <w:sz w:val="20"/>
              </w:rPr>
              <w:t xml:space="preserve"> </w:t>
            </w:r>
            <w:r>
              <w:rPr>
                <w:rFonts w:ascii="Times New Roman" w:hAnsi="Times New Roman"/>
                <w:sz w:val="20"/>
              </w:rPr>
              <w:t>%</w:t>
            </w:r>
            <w:r w:rsidR="007C5767">
              <w:rPr>
                <w:rFonts w:ascii="Times New Roman" w:hAnsi="Times New Roman"/>
                <w:sz w:val="20"/>
              </w:rPr>
              <w:t xml:space="preserve"> </w:t>
            </w:r>
            <w:r>
              <w:rPr>
                <w:rFonts w:ascii="Times New Roman" w:hAnsi="Times New Roman"/>
                <w:sz w:val="20"/>
              </w:rPr>
              <w:t>контроль</w:t>
            </w:r>
            <w:r w:rsidR="007C5767">
              <w:rPr>
                <w:rFonts w:ascii="Times New Roman" w:hAnsi="Times New Roman"/>
                <w:sz w:val="20"/>
              </w:rPr>
              <w:t xml:space="preserve"> </w:t>
            </w:r>
            <w:r>
              <w:rPr>
                <w:rFonts w:ascii="Times New Roman" w:hAnsi="Times New Roman"/>
                <w:sz w:val="20"/>
              </w:rPr>
              <w:t>зварних</w:t>
            </w:r>
            <w:r w:rsidR="007C5767">
              <w:rPr>
                <w:rFonts w:ascii="Times New Roman" w:hAnsi="Times New Roman"/>
                <w:sz w:val="20"/>
              </w:rPr>
              <w:t xml:space="preserve"> </w:t>
            </w:r>
            <w:r>
              <w:rPr>
                <w:rFonts w:ascii="Times New Roman" w:hAnsi="Times New Roman"/>
                <w:sz w:val="20"/>
              </w:rPr>
              <w:t>швів,</w:t>
            </w:r>
            <w:r w:rsidR="007C5767">
              <w:rPr>
                <w:rFonts w:ascii="Times New Roman" w:hAnsi="Times New Roman"/>
                <w:sz w:val="20"/>
              </w:rPr>
              <w:t xml:space="preserve"> </w:t>
            </w:r>
            <w:r>
              <w:rPr>
                <w:rFonts w:ascii="Times New Roman" w:hAnsi="Times New Roman"/>
                <w:sz w:val="20"/>
              </w:rPr>
              <w:t>випробування</w:t>
            </w:r>
            <w:r w:rsidR="007C5767">
              <w:rPr>
                <w:rFonts w:ascii="Times New Roman" w:hAnsi="Times New Roman"/>
                <w:sz w:val="20"/>
              </w:rPr>
              <w:t xml:space="preserve"> </w:t>
            </w:r>
            <w:r>
              <w:rPr>
                <w:rFonts w:ascii="Times New Roman" w:hAnsi="Times New Roman"/>
                <w:sz w:val="20"/>
              </w:rPr>
              <w:t>трубопроводів</w:t>
            </w:r>
            <w:r w:rsidR="007C5767">
              <w:rPr>
                <w:rFonts w:ascii="Times New Roman" w:hAnsi="Times New Roman"/>
                <w:sz w:val="20"/>
              </w:rPr>
              <w:t xml:space="preserve"> </w:t>
            </w:r>
            <w:r>
              <w:rPr>
                <w:rFonts w:ascii="Times New Roman" w:hAnsi="Times New Roman"/>
                <w:sz w:val="20"/>
              </w:rPr>
              <w:t>на</w:t>
            </w:r>
            <w:r w:rsidR="007C5767">
              <w:rPr>
                <w:rFonts w:ascii="Times New Roman" w:hAnsi="Times New Roman"/>
                <w:sz w:val="20"/>
              </w:rPr>
              <w:t xml:space="preserve"> </w:t>
            </w:r>
            <w:r>
              <w:rPr>
                <w:rFonts w:ascii="Times New Roman" w:hAnsi="Times New Roman"/>
                <w:sz w:val="20"/>
              </w:rPr>
              <w:t>1,5 М</w:t>
            </w:r>
            <w:r w:rsidR="007C5767">
              <w:rPr>
                <w:rFonts w:ascii="Times New Roman" w:hAnsi="Times New Roman"/>
                <w:sz w:val="20"/>
              </w:rPr>
              <w:t>п</w:t>
            </w:r>
            <w:r>
              <w:rPr>
                <w:rFonts w:ascii="Times New Roman" w:hAnsi="Times New Roman"/>
                <w:sz w:val="20"/>
              </w:rPr>
              <w:t>а</w:t>
            </w:r>
            <w:r w:rsidR="007C5767">
              <w:rPr>
                <w:rFonts w:ascii="Times New Roman" w:hAnsi="Times New Roman"/>
                <w:sz w:val="20"/>
              </w:rPr>
              <w:t xml:space="preserve"> </w:t>
            </w:r>
            <w:r>
              <w:rPr>
                <w:rFonts w:ascii="Times New Roman" w:hAnsi="Times New Roman"/>
                <w:sz w:val="20"/>
              </w:rPr>
              <w:t>від</w:t>
            </w:r>
            <w:r w:rsidR="007C5767">
              <w:rPr>
                <w:rFonts w:ascii="Times New Roman" w:hAnsi="Times New Roman"/>
                <w:sz w:val="20"/>
              </w:rPr>
              <w:t xml:space="preserve"> </w:t>
            </w:r>
            <w:r>
              <w:rPr>
                <w:rFonts w:ascii="Times New Roman" w:hAnsi="Times New Roman"/>
                <w:sz w:val="20"/>
              </w:rPr>
              <w:t>максимального</w:t>
            </w:r>
            <w:r w:rsidR="007C5767">
              <w:rPr>
                <w:rFonts w:ascii="Times New Roman" w:hAnsi="Times New Roman"/>
                <w:sz w:val="20"/>
              </w:rPr>
              <w:t xml:space="preserve"> </w:t>
            </w:r>
            <w:r>
              <w:rPr>
                <w:rFonts w:ascii="Times New Roman" w:hAnsi="Times New Roman"/>
                <w:sz w:val="20"/>
              </w:rPr>
              <w:t>робочого тиску,</w:t>
            </w:r>
            <w:r w:rsidR="007C5767">
              <w:rPr>
                <w:rFonts w:ascii="Times New Roman" w:hAnsi="Times New Roman"/>
                <w:sz w:val="20"/>
              </w:rPr>
              <w:t xml:space="preserve"> </w:t>
            </w:r>
            <w:r>
              <w:rPr>
                <w:rFonts w:ascii="Times New Roman" w:hAnsi="Times New Roman"/>
                <w:sz w:val="20"/>
              </w:rPr>
              <w:t>але</w:t>
            </w:r>
            <w:r w:rsidR="007C5767">
              <w:rPr>
                <w:rFonts w:ascii="Times New Roman" w:hAnsi="Times New Roman"/>
                <w:sz w:val="20"/>
              </w:rPr>
              <w:t xml:space="preserve"> </w:t>
            </w:r>
            <w:r>
              <w:rPr>
                <w:rFonts w:ascii="Times New Roman" w:hAnsi="Times New Roman"/>
                <w:sz w:val="20"/>
              </w:rPr>
              <w:t>не</w:t>
            </w:r>
            <w:r w:rsidR="007C5767">
              <w:rPr>
                <w:rFonts w:ascii="Times New Roman" w:hAnsi="Times New Roman"/>
                <w:sz w:val="20"/>
              </w:rPr>
              <w:t xml:space="preserve"> </w:t>
            </w:r>
            <w:r>
              <w:rPr>
                <w:rFonts w:ascii="Times New Roman" w:hAnsi="Times New Roman"/>
                <w:spacing w:val="-2"/>
                <w:sz w:val="20"/>
              </w:rPr>
              <w:t>менше</w:t>
            </w:r>
            <w:r w:rsidR="007C5767">
              <w:rPr>
                <w:rFonts w:ascii="Times New Roman" w:hAnsi="Times New Roman"/>
                <w:spacing w:val="-2"/>
                <w:sz w:val="20"/>
              </w:rPr>
              <w:t xml:space="preserve"> </w:t>
            </w:r>
            <w:r>
              <w:rPr>
                <w:rFonts w:ascii="Times New Roman" w:hAnsi="Times New Roman"/>
                <w:sz w:val="20"/>
              </w:rPr>
              <w:t>1,0</w:t>
            </w:r>
            <w:r w:rsidR="007C5767">
              <w:rPr>
                <w:rFonts w:ascii="Times New Roman" w:hAnsi="Times New Roman"/>
                <w:sz w:val="20"/>
              </w:rPr>
              <w:t xml:space="preserve"> </w:t>
            </w:r>
            <w:r>
              <w:rPr>
                <w:rFonts w:ascii="Times New Roman" w:hAnsi="Times New Roman"/>
                <w:sz w:val="20"/>
              </w:rPr>
              <w:t>МПа,</w:t>
            </w:r>
            <w:r w:rsidR="007C5767">
              <w:rPr>
                <w:rFonts w:ascii="Times New Roman" w:hAnsi="Times New Roman"/>
                <w:sz w:val="20"/>
              </w:rPr>
              <w:t xml:space="preserve"> </w:t>
            </w:r>
            <w:r>
              <w:rPr>
                <w:rFonts w:ascii="Times New Roman" w:hAnsi="Times New Roman"/>
                <w:sz w:val="20"/>
              </w:rPr>
              <w:t>застосування</w:t>
            </w:r>
            <w:r w:rsidR="007C5767">
              <w:rPr>
                <w:rFonts w:ascii="Times New Roman" w:hAnsi="Times New Roman"/>
                <w:sz w:val="20"/>
              </w:rPr>
              <w:t xml:space="preserve"> </w:t>
            </w:r>
            <w:r>
              <w:rPr>
                <w:rFonts w:ascii="Times New Roman" w:hAnsi="Times New Roman"/>
                <w:sz w:val="20"/>
              </w:rPr>
              <w:t>повністю</w:t>
            </w:r>
            <w:r w:rsidR="007C5767">
              <w:rPr>
                <w:rFonts w:ascii="Times New Roman" w:hAnsi="Times New Roman"/>
                <w:sz w:val="20"/>
              </w:rPr>
              <w:t xml:space="preserve"> </w:t>
            </w:r>
            <w:r>
              <w:rPr>
                <w:rFonts w:ascii="Times New Roman" w:hAnsi="Times New Roman"/>
                <w:sz w:val="20"/>
              </w:rPr>
              <w:t>укритої</w:t>
            </w:r>
            <w:r w:rsidR="007C5767">
              <w:rPr>
                <w:rFonts w:ascii="Times New Roman" w:hAnsi="Times New Roman"/>
                <w:sz w:val="20"/>
              </w:rPr>
              <w:t xml:space="preserve"> </w:t>
            </w:r>
            <w:r>
              <w:rPr>
                <w:rFonts w:ascii="Times New Roman" w:hAnsi="Times New Roman"/>
                <w:sz w:val="20"/>
              </w:rPr>
              <w:t>сталевої</w:t>
            </w:r>
            <w:r w:rsidR="007C5767">
              <w:rPr>
                <w:rFonts w:ascii="Times New Roman" w:hAnsi="Times New Roman"/>
                <w:sz w:val="20"/>
              </w:rPr>
              <w:t xml:space="preserve"> </w:t>
            </w:r>
            <w:r>
              <w:rPr>
                <w:rFonts w:ascii="Times New Roman" w:hAnsi="Times New Roman"/>
                <w:sz w:val="20"/>
              </w:rPr>
              <w:t>запірної</w:t>
            </w:r>
            <w:r w:rsidR="007C5767">
              <w:rPr>
                <w:rFonts w:ascii="Times New Roman" w:hAnsi="Times New Roman"/>
                <w:sz w:val="20"/>
              </w:rPr>
              <w:t xml:space="preserve"> </w:t>
            </w:r>
            <w:r>
              <w:rPr>
                <w:rFonts w:ascii="Times New Roman" w:hAnsi="Times New Roman"/>
                <w:sz w:val="20"/>
              </w:rPr>
              <w:t>арматури</w:t>
            </w:r>
            <w:r w:rsidR="007C5767">
              <w:rPr>
                <w:rFonts w:ascii="Times New Roman" w:hAnsi="Times New Roman"/>
                <w:sz w:val="20"/>
              </w:rPr>
              <w:t xml:space="preserve"> </w:t>
            </w:r>
            <w:r>
              <w:rPr>
                <w:rFonts w:ascii="Times New Roman" w:hAnsi="Times New Roman"/>
                <w:spacing w:val="-2"/>
                <w:sz w:val="20"/>
              </w:rPr>
              <w:t>тощо).</w:t>
            </w:r>
          </w:p>
          <w:p w:rsidR="000E28BE" w:rsidRDefault="000E28BE" w:rsidP="00D83D2F">
            <w:pPr>
              <w:pStyle w:val="TableParagraph"/>
              <w:tabs>
                <w:tab w:val="left" w:pos="709"/>
              </w:tabs>
              <w:spacing w:line="240" w:lineRule="auto"/>
              <w:jc w:val="left"/>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10.</w:t>
            </w:r>
            <w:r w:rsidR="007C5767">
              <w:rPr>
                <w:rFonts w:ascii="Times New Roman" w:hAnsi="Times New Roman"/>
                <w:b/>
                <w:sz w:val="20"/>
              </w:rPr>
              <w:t xml:space="preserve"> </w:t>
            </w:r>
            <w:r>
              <w:rPr>
                <w:rFonts w:ascii="Times New Roman" w:hAnsi="Times New Roman"/>
                <w:sz w:val="20"/>
              </w:rPr>
              <w:t>У</w:t>
            </w:r>
            <w:r w:rsidR="007C5767">
              <w:rPr>
                <w:rFonts w:ascii="Times New Roman" w:hAnsi="Times New Roman"/>
                <w:sz w:val="20"/>
              </w:rPr>
              <w:t xml:space="preserve"> </w:t>
            </w:r>
            <w:r>
              <w:rPr>
                <w:rFonts w:ascii="Times New Roman" w:hAnsi="Times New Roman"/>
                <w:sz w:val="20"/>
              </w:rPr>
              <w:t>виняткових</w:t>
            </w:r>
            <w:r w:rsidR="007C5767">
              <w:rPr>
                <w:rFonts w:ascii="Times New Roman" w:hAnsi="Times New Roman"/>
                <w:sz w:val="20"/>
              </w:rPr>
              <w:t xml:space="preserve"> </w:t>
            </w:r>
            <w:r>
              <w:rPr>
                <w:rFonts w:ascii="Times New Roman" w:hAnsi="Times New Roman"/>
                <w:sz w:val="20"/>
              </w:rPr>
              <w:t>випадках</w:t>
            </w:r>
            <w:r w:rsidR="007C5767">
              <w:rPr>
                <w:rFonts w:ascii="Times New Roman" w:hAnsi="Times New Roman"/>
                <w:sz w:val="20"/>
              </w:rPr>
              <w:t xml:space="preserve"> </w:t>
            </w:r>
            <w:r>
              <w:rPr>
                <w:rFonts w:ascii="Times New Roman" w:hAnsi="Times New Roman"/>
                <w:sz w:val="20"/>
              </w:rPr>
              <w:t>за</w:t>
            </w:r>
            <w:r w:rsidR="007C5767">
              <w:rPr>
                <w:rFonts w:ascii="Times New Roman" w:hAnsi="Times New Roman"/>
                <w:sz w:val="20"/>
              </w:rPr>
              <w:t xml:space="preserve"> </w:t>
            </w:r>
            <w:r>
              <w:rPr>
                <w:rFonts w:ascii="Times New Roman" w:hAnsi="Times New Roman"/>
                <w:sz w:val="20"/>
              </w:rPr>
              <w:t>необхідності</w:t>
            </w:r>
            <w:r w:rsidR="007C5767">
              <w:rPr>
                <w:rFonts w:ascii="Times New Roman" w:hAnsi="Times New Roman"/>
                <w:sz w:val="20"/>
              </w:rPr>
              <w:t xml:space="preserve"> </w:t>
            </w:r>
            <w:r>
              <w:rPr>
                <w:rFonts w:ascii="Times New Roman" w:hAnsi="Times New Roman"/>
                <w:sz w:val="20"/>
              </w:rPr>
              <w:t>прокладання</w:t>
            </w:r>
            <w:r w:rsidR="007C5767">
              <w:rPr>
                <w:rFonts w:ascii="Times New Roman" w:hAnsi="Times New Roman"/>
                <w:sz w:val="20"/>
              </w:rPr>
              <w:t xml:space="preserve"> </w:t>
            </w:r>
            <w:r>
              <w:rPr>
                <w:rFonts w:ascii="Times New Roman" w:hAnsi="Times New Roman"/>
                <w:sz w:val="20"/>
              </w:rPr>
              <w:t>теплових</w:t>
            </w:r>
            <w:r w:rsidR="007C5767">
              <w:rPr>
                <w:rFonts w:ascii="Times New Roman" w:hAnsi="Times New Roman"/>
                <w:sz w:val="20"/>
              </w:rPr>
              <w:t xml:space="preserve"> </w:t>
            </w:r>
            <w:r>
              <w:rPr>
                <w:rFonts w:ascii="Times New Roman" w:hAnsi="Times New Roman"/>
                <w:sz w:val="20"/>
              </w:rPr>
              <w:t>мереж</w:t>
            </w:r>
            <w:r w:rsidR="007C5767">
              <w:rPr>
                <w:rFonts w:ascii="Times New Roman" w:hAnsi="Times New Roman"/>
                <w:sz w:val="20"/>
              </w:rPr>
              <w:t xml:space="preserve"> </w:t>
            </w:r>
            <w:r>
              <w:rPr>
                <w:rFonts w:ascii="Times New Roman" w:hAnsi="Times New Roman"/>
                <w:sz w:val="20"/>
              </w:rPr>
              <w:t>під</w:t>
            </w:r>
            <w:r w:rsidR="007C5767">
              <w:rPr>
                <w:rFonts w:ascii="Times New Roman" w:hAnsi="Times New Roman"/>
                <w:sz w:val="20"/>
              </w:rPr>
              <w:t xml:space="preserve"> </w:t>
            </w:r>
            <w:r>
              <w:rPr>
                <w:rFonts w:ascii="Times New Roman" w:hAnsi="Times New Roman"/>
                <w:sz w:val="20"/>
              </w:rPr>
              <w:t>землею</w:t>
            </w:r>
            <w:r w:rsidR="007C5767">
              <w:rPr>
                <w:rFonts w:ascii="Times New Roman" w:hAnsi="Times New Roman"/>
                <w:sz w:val="20"/>
              </w:rPr>
              <w:t xml:space="preserve"> </w:t>
            </w:r>
            <w:r>
              <w:rPr>
                <w:rFonts w:ascii="Times New Roman" w:hAnsi="Times New Roman"/>
                <w:sz w:val="20"/>
              </w:rPr>
              <w:t>ближче</w:t>
            </w:r>
            <w:r w:rsidR="007C5767">
              <w:rPr>
                <w:rFonts w:ascii="Times New Roman" w:hAnsi="Times New Roman"/>
                <w:sz w:val="20"/>
              </w:rPr>
              <w:t xml:space="preserve"> </w:t>
            </w:r>
            <w:r>
              <w:rPr>
                <w:rFonts w:ascii="Times New Roman" w:hAnsi="Times New Roman"/>
                <w:sz w:val="20"/>
              </w:rPr>
              <w:t>2</w:t>
            </w:r>
            <w:r w:rsidR="007C5767">
              <w:rPr>
                <w:rFonts w:ascii="Times New Roman" w:hAnsi="Times New Roman"/>
                <w:sz w:val="20"/>
              </w:rPr>
              <w:t xml:space="preserve"> </w:t>
            </w:r>
            <w:r>
              <w:rPr>
                <w:rFonts w:ascii="Times New Roman" w:hAnsi="Times New Roman"/>
                <w:sz w:val="20"/>
              </w:rPr>
              <w:t>м</w:t>
            </w:r>
            <w:r w:rsidR="007C5767">
              <w:rPr>
                <w:rFonts w:ascii="Times New Roman" w:hAnsi="Times New Roman"/>
                <w:sz w:val="20"/>
              </w:rPr>
              <w:t xml:space="preserve"> </w:t>
            </w:r>
            <w:r>
              <w:rPr>
                <w:rFonts w:ascii="Times New Roman" w:hAnsi="Times New Roman"/>
                <w:sz w:val="20"/>
              </w:rPr>
              <w:t>від</w:t>
            </w:r>
            <w:r>
              <w:rPr>
                <w:rFonts w:ascii="Times New Roman" w:hAnsi="Times New Roman"/>
                <w:spacing w:val="-2"/>
                <w:sz w:val="20"/>
              </w:rPr>
              <w:t xml:space="preserve"> дерев,</w:t>
            </w:r>
          </w:p>
          <w:p w:rsidR="00D83D2F" w:rsidRDefault="000E28BE" w:rsidP="00D83D2F">
            <w:pPr>
              <w:pStyle w:val="TableParagraph"/>
              <w:tabs>
                <w:tab w:val="left" w:pos="709"/>
              </w:tabs>
              <w:spacing w:line="228" w:lineRule="exact"/>
              <w:jc w:val="left"/>
              <w:rPr>
                <w:rFonts w:ascii="Times New Roman" w:hAnsi="Times New Roman"/>
                <w:sz w:val="20"/>
              </w:rPr>
            </w:pPr>
            <w:r>
              <w:rPr>
                <w:rFonts w:ascii="Times New Roman" w:hAnsi="Times New Roman"/>
                <w:sz w:val="20"/>
              </w:rPr>
              <w:t xml:space="preserve">1 м від кущів та інших зелених насаджень товщину теплоізоляційного шару трубопроводів слід приймати удвічі </w:t>
            </w:r>
          </w:p>
          <w:p w:rsidR="000E28BE" w:rsidRDefault="000E28BE" w:rsidP="00D83D2F">
            <w:pPr>
              <w:pStyle w:val="TableParagraph"/>
              <w:tabs>
                <w:tab w:val="left" w:pos="709"/>
              </w:tabs>
              <w:spacing w:line="228" w:lineRule="exact"/>
              <w:jc w:val="left"/>
              <w:rPr>
                <w:rFonts w:ascii="Times New Roman" w:hAnsi="Times New Roman"/>
                <w:sz w:val="20"/>
              </w:rPr>
            </w:pPr>
            <w:r>
              <w:rPr>
                <w:rFonts w:ascii="Times New Roman" w:hAnsi="Times New Roman"/>
                <w:sz w:val="20"/>
              </w:rPr>
              <w:t>бі</w:t>
            </w:r>
            <w:r>
              <w:rPr>
                <w:rFonts w:ascii="Times New Roman" w:hAnsi="Times New Roman"/>
                <w:spacing w:val="-4"/>
                <w:sz w:val="20"/>
              </w:rPr>
              <w:t>льшу.</w:t>
            </w:r>
          </w:p>
        </w:tc>
      </w:tr>
    </w:tbl>
    <w:p w:rsidR="00D95399" w:rsidRPr="000E28BE" w:rsidRDefault="00D95399" w:rsidP="00D83D2F">
      <w:pPr>
        <w:tabs>
          <w:tab w:val="left" w:pos="709"/>
          <w:tab w:val="left" w:pos="6327"/>
        </w:tabs>
        <w:jc w:val="both"/>
        <w:rPr>
          <w:rFonts w:ascii="Arial" w:hAnsi="Arial" w:cs="Arial"/>
          <w:sz w:val="21"/>
          <w:szCs w:val="21"/>
        </w:rPr>
      </w:pPr>
    </w:p>
    <w:p w:rsidR="00D95399" w:rsidRDefault="00D95399" w:rsidP="00D83D2F">
      <w:pPr>
        <w:tabs>
          <w:tab w:val="left" w:pos="709"/>
          <w:tab w:val="left" w:pos="6327"/>
        </w:tabs>
        <w:jc w:val="both"/>
        <w:rPr>
          <w:rFonts w:ascii="Arial" w:hAnsi="Arial" w:cs="Arial"/>
          <w:sz w:val="18"/>
          <w:szCs w:val="18"/>
        </w:rPr>
      </w:pPr>
    </w:p>
    <w:p w:rsidR="00D95399" w:rsidRDefault="00D95399" w:rsidP="00D83D2F">
      <w:pPr>
        <w:tabs>
          <w:tab w:val="left" w:pos="709"/>
          <w:tab w:val="left" w:pos="6327"/>
        </w:tabs>
        <w:jc w:val="both"/>
        <w:rPr>
          <w:rFonts w:ascii="Arial" w:hAnsi="Arial" w:cs="Arial"/>
          <w:sz w:val="18"/>
          <w:szCs w:val="18"/>
        </w:rPr>
      </w:pPr>
    </w:p>
    <w:p w:rsidR="00D95399" w:rsidRDefault="00D95399" w:rsidP="00D83D2F">
      <w:pPr>
        <w:tabs>
          <w:tab w:val="left" w:pos="709"/>
          <w:tab w:val="left" w:pos="6327"/>
        </w:tabs>
        <w:jc w:val="both"/>
        <w:rPr>
          <w:rFonts w:ascii="Arial" w:hAnsi="Arial" w:cs="Arial"/>
          <w:sz w:val="18"/>
          <w:szCs w:val="18"/>
        </w:rPr>
      </w:pPr>
    </w:p>
    <w:p w:rsidR="0052634A" w:rsidRDefault="0052634A" w:rsidP="00D83D2F">
      <w:pPr>
        <w:tabs>
          <w:tab w:val="left" w:pos="709"/>
          <w:tab w:val="left" w:pos="6327"/>
        </w:tabs>
        <w:jc w:val="both"/>
        <w:rPr>
          <w:rFonts w:ascii="Arial" w:hAnsi="Arial" w:cs="Arial"/>
          <w:sz w:val="18"/>
          <w:szCs w:val="18"/>
        </w:rPr>
        <w:sectPr w:rsidR="0052634A" w:rsidSect="00D83D2F">
          <w:headerReference w:type="default" r:id="rId11"/>
          <w:pgSz w:w="11900" w:h="16840"/>
          <w:pgMar w:top="709" w:right="1134" w:bottom="1134" w:left="1134" w:header="0" w:footer="6" w:gutter="0"/>
          <w:cols w:space="708"/>
          <w:docGrid w:linePitch="326"/>
        </w:sectPr>
      </w:pPr>
    </w:p>
    <w:p w:rsidR="0052634A" w:rsidRDefault="0052634A" w:rsidP="0052634A">
      <w:pPr>
        <w:spacing w:after="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С.55</w:t>
      </w:r>
    </w:p>
    <w:p w:rsidR="0052634A" w:rsidRPr="00447A1C" w:rsidRDefault="0052634A" w:rsidP="0052634A">
      <w:pPr>
        <w:ind w:left="6916" w:firstLine="284"/>
        <w:jc w:val="both"/>
        <w:rPr>
          <w:rFonts w:ascii="Arial" w:hAnsi="Arial" w:cs="Arial"/>
          <w:sz w:val="21"/>
          <w:szCs w:val="21"/>
          <w:u w:val="single"/>
          <w:lang w:val="uk-UA"/>
        </w:rPr>
      </w:pPr>
    </w:p>
    <w:p w:rsidR="0052634A" w:rsidRDefault="0052634A" w:rsidP="0052634A">
      <w:pPr>
        <w:pStyle w:val="a3"/>
        <w:spacing w:before="93"/>
        <w:ind w:left="510" w:right="1040"/>
        <w:jc w:val="center"/>
      </w:pPr>
      <w:r>
        <w:t>ДОДАТОК</w:t>
      </w:r>
      <w:r>
        <w:rPr>
          <w:spacing w:val="-10"/>
        </w:rPr>
        <w:t xml:space="preserve"> В</w:t>
      </w:r>
    </w:p>
    <w:p w:rsidR="0052634A" w:rsidRDefault="0052634A" w:rsidP="0052634A">
      <w:pPr>
        <w:pStyle w:val="a3"/>
        <w:spacing w:before="1"/>
        <w:ind w:left="508" w:right="1040"/>
        <w:jc w:val="center"/>
      </w:pPr>
      <w:r>
        <w:rPr>
          <w:spacing w:val="-2"/>
        </w:rPr>
        <w:t>(довідковий)</w:t>
      </w:r>
    </w:p>
    <w:p w:rsidR="0052634A" w:rsidRDefault="0052634A" w:rsidP="0052634A">
      <w:pPr>
        <w:pStyle w:val="a3"/>
        <w:spacing w:before="7"/>
        <w:rPr>
          <w:sz w:val="19"/>
        </w:rPr>
      </w:pPr>
    </w:p>
    <w:p w:rsidR="0052634A" w:rsidRDefault="0052634A" w:rsidP="0052634A">
      <w:pPr>
        <w:pStyle w:val="3"/>
        <w:ind w:left="0" w:right="524"/>
        <w:jc w:val="center"/>
      </w:pPr>
      <w:r>
        <w:t>УМОВНІ</w:t>
      </w:r>
      <w:r w:rsidR="007C5767">
        <w:t xml:space="preserve"> </w:t>
      </w:r>
      <w:r>
        <w:t>ПРОХОДИ</w:t>
      </w:r>
      <w:r w:rsidR="007C5767">
        <w:t xml:space="preserve"> </w:t>
      </w:r>
      <w:r>
        <w:t>ШТУЦЕРІВ</w:t>
      </w:r>
      <w:r w:rsidR="007C5767">
        <w:t xml:space="preserve"> </w:t>
      </w:r>
      <w:r>
        <w:t>І</w:t>
      </w:r>
      <w:r w:rsidR="007C5767">
        <w:t xml:space="preserve"> </w:t>
      </w:r>
      <w:r>
        <w:t>АРМАТУРИ</w:t>
      </w:r>
      <w:r w:rsidR="007C5767">
        <w:t xml:space="preserve"> </w:t>
      </w:r>
      <w:r>
        <w:t>ДЛЯ ВИПУСКАННЯ</w:t>
      </w:r>
      <w:r w:rsidR="007C5767">
        <w:t xml:space="preserve"> </w:t>
      </w:r>
      <w:r>
        <w:t>ПОВІТРЯ,</w:t>
      </w:r>
      <w:r w:rsidR="007C5767">
        <w:t xml:space="preserve"> </w:t>
      </w:r>
      <w:r>
        <w:t>СПУСКАННЯ</w:t>
      </w:r>
      <w:r w:rsidR="007C5767">
        <w:t xml:space="preserve"> </w:t>
      </w:r>
      <w:r>
        <w:t>ВОДИ</w:t>
      </w:r>
      <w:r w:rsidR="007C5767">
        <w:t xml:space="preserve"> </w:t>
      </w:r>
      <w:r>
        <w:t>ТА ПОДАВАННЯ СТИСНЕНОГО ПОВІТРЯ</w:t>
      </w:r>
    </w:p>
    <w:p w:rsidR="0052634A" w:rsidRDefault="0052634A" w:rsidP="0052634A">
      <w:pPr>
        <w:pStyle w:val="a3"/>
        <w:spacing w:before="1"/>
        <w:rPr>
          <w:b/>
        </w:rPr>
      </w:pPr>
    </w:p>
    <w:p w:rsidR="0052634A" w:rsidRDefault="0052634A" w:rsidP="0052634A">
      <w:pPr>
        <w:pStyle w:val="a3"/>
        <w:ind w:left="158"/>
      </w:pPr>
      <w:r>
        <w:rPr>
          <w:b/>
        </w:rPr>
        <w:t>Таблиця</w:t>
      </w:r>
      <w:r w:rsidR="00117F60">
        <w:rPr>
          <w:b/>
        </w:rPr>
        <w:t xml:space="preserve"> </w:t>
      </w:r>
      <w:r>
        <w:rPr>
          <w:b/>
        </w:rPr>
        <w:t>В.1</w:t>
      </w:r>
      <w:r w:rsidR="007C5767">
        <w:rPr>
          <w:b/>
        </w:rPr>
        <w:t xml:space="preserve"> </w:t>
      </w:r>
      <w:r w:rsidR="007C5767">
        <w:t xml:space="preserve">– </w:t>
      </w:r>
      <w:r>
        <w:t>Умовний</w:t>
      </w:r>
      <w:r w:rsidR="007C5767">
        <w:t xml:space="preserve"> </w:t>
      </w:r>
      <w:r>
        <w:t>прохід</w:t>
      </w:r>
      <w:r w:rsidR="007C5767">
        <w:t xml:space="preserve"> </w:t>
      </w:r>
      <w:r>
        <w:t>штуцера</w:t>
      </w:r>
      <w:r w:rsidR="007C5767">
        <w:t xml:space="preserve"> </w:t>
      </w:r>
      <w:r>
        <w:t>і</w:t>
      </w:r>
      <w:r w:rsidR="007C5767">
        <w:t xml:space="preserve"> </w:t>
      </w:r>
      <w:r>
        <w:t>запірної</w:t>
      </w:r>
      <w:r w:rsidR="007C5767">
        <w:t xml:space="preserve"> </w:t>
      </w:r>
      <w:r>
        <w:t>арматури</w:t>
      </w:r>
      <w:r w:rsidR="007C5767">
        <w:t xml:space="preserve"> </w:t>
      </w:r>
      <w:r>
        <w:t>для</w:t>
      </w:r>
      <w:r w:rsidR="007C5767">
        <w:t xml:space="preserve"> </w:t>
      </w:r>
      <w:r>
        <w:t>випускання</w:t>
      </w:r>
      <w:r w:rsidR="007C5767">
        <w:t xml:space="preserve"> </w:t>
      </w:r>
      <w:r>
        <w:rPr>
          <w:spacing w:val="-2"/>
        </w:rPr>
        <w:t>повітря</w:t>
      </w:r>
    </w:p>
    <w:p w:rsidR="00D95399" w:rsidRDefault="00D95399" w:rsidP="00D83D2F">
      <w:pPr>
        <w:tabs>
          <w:tab w:val="left" w:pos="709"/>
          <w:tab w:val="left" w:pos="6327"/>
        </w:tabs>
        <w:jc w:val="both"/>
        <w:rPr>
          <w:rFonts w:ascii="Arial" w:hAnsi="Arial" w:cs="Arial"/>
          <w:sz w:val="18"/>
          <w:szCs w:val="18"/>
          <w:lang w:val="uk-UA"/>
        </w:rPr>
      </w:pPr>
    </w:p>
    <w:tbl>
      <w:tblPr>
        <w:tblStyle w:val="TableNormal"/>
        <w:tblW w:w="10050"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80"/>
        <w:gridCol w:w="1029"/>
        <w:gridCol w:w="951"/>
        <w:gridCol w:w="1060"/>
        <w:gridCol w:w="1070"/>
        <w:gridCol w:w="1068"/>
        <w:gridCol w:w="1092"/>
      </w:tblGrid>
      <w:tr w:rsidR="0052634A" w:rsidRPr="0052634A" w:rsidTr="00E366AF">
        <w:trPr>
          <w:trHeight w:val="229"/>
        </w:trPr>
        <w:tc>
          <w:tcPr>
            <w:tcW w:w="3780" w:type="dxa"/>
          </w:tcPr>
          <w:p w:rsidR="0052634A" w:rsidRPr="0052634A" w:rsidRDefault="0052634A" w:rsidP="0052634A">
            <w:pPr>
              <w:spacing w:line="210" w:lineRule="exact"/>
              <w:ind w:left="40"/>
              <w:rPr>
                <w:rFonts w:ascii="Arial" w:eastAsia="Arial" w:hAnsi="Arial" w:cs="Arial"/>
                <w:sz w:val="20"/>
                <w:lang w:val="uk-UA"/>
              </w:rPr>
            </w:pPr>
            <w:r w:rsidRPr="0052634A">
              <w:rPr>
                <w:rFonts w:ascii="Arial" w:eastAsia="Arial" w:hAnsi="Arial" w:cs="Arial"/>
                <w:sz w:val="20"/>
                <w:lang w:val="uk-UA"/>
              </w:rPr>
              <w:t>Умовний</w:t>
            </w:r>
            <w:r w:rsidR="007C5767">
              <w:rPr>
                <w:rFonts w:ascii="Arial" w:eastAsia="Arial" w:hAnsi="Arial" w:cs="Arial"/>
                <w:sz w:val="20"/>
                <w:lang w:val="uk-UA"/>
              </w:rPr>
              <w:t xml:space="preserve"> </w:t>
            </w:r>
            <w:r w:rsidRPr="0052634A">
              <w:rPr>
                <w:rFonts w:ascii="Arial" w:eastAsia="Arial" w:hAnsi="Arial" w:cs="Arial"/>
                <w:sz w:val="20"/>
                <w:lang w:val="uk-UA"/>
              </w:rPr>
              <w:t>прохід</w:t>
            </w:r>
            <w:r w:rsidR="007C5767">
              <w:rPr>
                <w:rFonts w:ascii="Arial" w:eastAsia="Arial" w:hAnsi="Arial" w:cs="Arial"/>
                <w:sz w:val="20"/>
                <w:lang w:val="uk-UA"/>
              </w:rPr>
              <w:t xml:space="preserve"> </w:t>
            </w:r>
            <w:r w:rsidRPr="0052634A">
              <w:rPr>
                <w:rFonts w:ascii="Arial" w:eastAsia="Arial" w:hAnsi="Arial" w:cs="Arial"/>
                <w:sz w:val="20"/>
                <w:lang w:val="uk-UA"/>
              </w:rPr>
              <w:t>трубопроводу,</w:t>
            </w:r>
            <w:r w:rsidR="007C5767">
              <w:rPr>
                <w:rFonts w:ascii="Arial" w:eastAsia="Arial" w:hAnsi="Arial" w:cs="Arial"/>
                <w:sz w:val="20"/>
                <w:lang w:val="uk-UA"/>
              </w:rPr>
              <w:t xml:space="preserve"> </w:t>
            </w:r>
            <w:r w:rsidRPr="0052634A">
              <w:rPr>
                <w:rFonts w:ascii="Arial" w:eastAsia="Arial" w:hAnsi="Arial" w:cs="Arial"/>
                <w:spacing w:val="-5"/>
                <w:sz w:val="20"/>
                <w:lang w:val="uk-UA"/>
              </w:rPr>
              <w:t>мм</w:t>
            </w:r>
          </w:p>
        </w:tc>
        <w:tc>
          <w:tcPr>
            <w:tcW w:w="1029" w:type="dxa"/>
          </w:tcPr>
          <w:p w:rsidR="0052634A" w:rsidRPr="0052634A" w:rsidRDefault="0052634A" w:rsidP="0052634A">
            <w:pPr>
              <w:spacing w:line="210" w:lineRule="exact"/>
              <w:ind w:left="258" w:right="249"/>
              <w:jc w:val="center"/>
              <w:rPr>
                <w:rFonts w:ascii="Arial" w:eastAsia="Arial" w:hAnsi="Arial" w:cs="Arial"/>
                <w:sz w:val="20"/>
                <w:lang w:val="uk-UA"/>
              </w:rPr>
            </w:pPr>
            <w:r w:rsidRPr="0052634A">
              <w:rPr>
                <w:rFonts w:ascii="Arial" w:eastAsia="Arial" w:hAnsi="Arial" w:cs="Arial"/>
                <w:w w:val="95"/>
                <w:sz w:val="20"/>
                <w:lang w:val="uk-UA"/>
              </w:rPr>
              <w:t>25-</w:t>
            </w:r>
            <w:r w:rsidRPr="0052634A">
              <w:rPr>
                <w:rFonts w:ascii="Arial" w:eastAsia="Arial" w:hAnsi="Arial" w:cs="Arial"/>
                <w:spacing w:val="-5"/>
                <w:sz w:val="20"/>
                <w:lang w:val="uk-UA"/>
              </w:rPr>
              <w:t>75</w:t>
            </w:r>
          </w:p>
        </w:tc>
        <w:tc>
          <w:tcPr>
            <w:tcW w:w="951" w:type="dxa"/>
          </w:tcPr>
          <w:p w:rsidR="0052634A" w:rsidRPr="0052634A" w:rsidRDefault="0052634A" w:rsidP="0052634A">
            <w:pPr>
              <w:spacing w:line="210" w:lineRule="exact"/>
              <w:ind w:left="165" w:right="148"/>
              <w:jc w:val="center"/>
              <w:rPr>
                <w:rFonts w:ascii="Arial" w:eastAsia="Arial" w:hAnsi="Arial" w:cs="Arial"/>
                <w:sz w:val="20"/>
                <w:lang w:val="uk-UA"/>
              </w:rPr>
            </w:pPr>
            <w:r w:rsidRPr="0052634A">
              <w:rPr>
                <w:rFonts w:ascii="Arial" w:eastAsia="Arial" w:hAnsi="Arial" w:cs="Arial"/>
                <w:w w:val="95"/>
                <w:sz w:val="20"/>
                <w:lang w:val="uk-UA"/>
              </w:rPr>
              <w:t>75-</w:t>
            </w:r>
            <w:r w:rsidRPr="0052634A">
              <w:rPr>
                <w:rFonts w:ascii="Arial" w:eastAsia="Arial" w:hAnsi="Arial" w:cs="Arial"/>
                <w:spacing w:val="-5"/>
                <w:sz w:val="20"/>
                <w:lang w:val="uk-UA"/>
              </w:rPr>
              <w:t>250</w:t>
            </w:r>
          </w:p>
        </w:tc>
        <w:tc>
          <w:tcPr>
            <w:tcW w:w="1060" w:type="dxa"/>
          </w:tcPr>
          <w:p w:rsidR="0052634A" w:rsidRPr="0052634A" w:rsidRDefault="0052634A" w:rsidP="0052634A">
            <w:pPr>
              <w:spacing w:line="210" w:lineRule="exact"/>
              <w:ind w:left="159" w:right="146"/>
              <w:jc w:val="center"/>
              <w:rPr>
                <w:rFonts w:ascii="Arial" w:eastAsia="Arial" w:hAnsi="Arial" w:cs="Arial"/>
                <w:sz w:val="20"/>
                <w:lang w:val="uk-UA"/>
              </w:rPr>
            </w:pPr>
            <w:r w:rsidRPr="0052634A">
              <w:rPr>
                <w:rFonts w:ascii="Arial" w:eastAsia="Arial" w:hAnsi="Arial" w:cs="Arial"/>
                <w:w w:val="95"/>
                <w:sz w:val="20"/>
                <w:lang w:val="uk-UA"/>
              </w:rPr>
              <w:t>300-</w:t>
            </w:r>
            <w:r w:rsidRPr="0052634A">
              <w:rPr>
                <w:rFonts w:ascii="Arial" w:eastAsia="Arial" w:hAnsi="Arial" w:cs="Arial"/>
                <w:spacing w:val="-5"/>
                <w:sz w:val="20"/>
                <w:lang w:val="uk-UA"/>
              </w:rPr>
              <w:t>400</w:t>
            </w:r>
          </w:p>
        </w:tc>
        <w:tc>
          <w:tcPr>
            <w:tcW w:w="1070" w:type="dxa"/>
          </w:tcPr>
          <w:p w:rsidR="0052634A" w:rsidRPr="0052634A" w:rsidRDefault="0052634A" w:rsidP="0052634A">
            <w:pPr>
              <w:spacing w:line="210" w:lineRule="exact"/>
              <w:ind w:left="167" w:right="148"/>
              <w:jc w:val="center"/>
              <w:rPr>
                <w:rFonts w:ascii="Arial" w:eastAsia="Arial" w:hAnsi="Arial" w:cs="Arial"/>
                <w:sz w:val="20"/>
                <w:lang w:val="uk-UA"/>
              </w:rPr>
            </w:pPr>
            <w:r w:rsidRPr="0052634A">
              <w:rPr>
                <w:rFonts w:ascii="Arial" w:eastAsia="Arial" w:hAnsi="Arial" w:cs="Arial"/>
                <w:w w:val="95"/>
                <w:sz w:val="20"/>
                <w:lang w:val="uk-UA"/>
              </w:rPr>
              <w:t>450-</w:t>
            </w:r>
            <w:r w:rsidRPr="0052634A">
              <w:rPr>
                <w:rFonts w:ascii="Arial" w:eastAsia="Arial" w:hAnsi="Arial" w:cs="Arial"/>
                <w:spacing w:val="-5"/>
                <w:sz w:val="20"/>
                <w:lang w:val="uk-UA"/>
              </w:rPr>
              <w:t>550</w:t>
            </w:r>
          </w:p>
        </w:tc>
        <w:tc>
          <w:tcPr>
            <w:tcW w:w="1068" w:type="dxa"/>
          </w:tcPr>
          <w:p w:rsidR="0052634A" w:rsidRPr="0052634A" w:rsidRDefault="0052634A" w:rsidP="0052634A">
            <w:pPr>
              <w:spacing w:line="210" w:lineRule="exact"/>
              <w:ind w:left="55" w:right="33"/>
              <w:jc w:val="center"/>
              <w:rPr>
                <w:rFonts w:ascii="Arial" w:eastAsia="Arial" w:hAnsi="Arial" w:cs="Arial"/>
                <w:sz w:val="20"/>
                <w:lang w:val="uk-UA"/>
              </w:rPr>
            </w:pPr>
            <w:r w:rsidRPr="0052634A">
              <w:rPr>
                <w:rFonts w:ascii="Arial" w:eastAsia="Arial" w:hAnsi="Arial" w:cs="Arial"/>
                <w:w w:val="95"/>
                <w:sz w:val="20"/>
                <w:lang w:val="uk-UA"/>
              </w:rPr>
              <w:t>600-</w:t>
            </w:r>
            <w:r w:rsidRPr="0052634A">
              <w:rPr>
                <w:rFonts w:ascii="Arial" w:eastAsia="Arial" w:hAnsi="Arial" w:cs="Arial"/>
                <w:spacing w:val="-5"/>
                <w:sz w:val="20"/>
                <w:lang w:val="uk-UA"/>
              </w:rPr>
              <w:t>900</w:t>
            </w:r>
          </w:p>
        </w:tc>
        <w:tc>
          <w:tcPr>
            <w:tcW w:w="1092" w:type="dxa"/>
          </w:tcPr>
          <w:p w:rsidR="0052634A" w:rsidRPr="0052634A" w:rsidRDefault="0052634A" w:rsidP="0052634A">
            <w:pPr>
              <w:spacing w:line="210" w:lineRule="exact"/>
              <w:ind w:left="122" w:right="105"/>
              <w:jc w:val="center"/>
              <w:rPr>
                <w:rFonts w:ascii="Arial" w:eastAsia="Arial" w:hAnsi="Arial" w:cs="Arial"/>
                <w:sz w:val="20"/>
                <w:lang w:val="uk-UA"/>
              </w:rPr>
            </w:pPr>
            <w:r w:rsidRPr="0052634A">
              <w:rPr>
                <w:rFonts w:ascii="Arial" w:eastAsia="Arial" w:hAnsi="Arial" w:cs="Arial"/>
                <w:w w:val="95"/>
                <w:sz w:val="20"/>
                <w:lang w:val="uk-UA"/>
              </w:rPr>
              <w:t>950-</w:t>
            </w:r>
            <w:r w:rsidRPr="0052634A">
              <w:rPr>
                <w:rFonts w:ascii="Arial" w:eastAsia="Arial" w:hAnsi="Arial" w:cs="Arial"/>
                <w:spacing w:val="-4"/>
                <w:sz w:val="20"/>
                <w:lang w:val="uk-UA"/>
              </w:rPr>
              <w:t>1400</w:t>
            </w:r>
          </w:p>
        </w:tc>
      </w:tr>
      <w:tr w:rsidR="0052634A" w:rsidRPr="0052634A" w:rsidTr="00E366AF">
        <w:trPr>
          <w:trHeight w:val="460"/>
        </w:trPr>
        <w:tc>
          <w:tcPr>
            <w:tcW w:w="3780" w:type="dxa"/>
          </w:tcPr>
          <w:p w:rsidR="00E366AF" w:rsidRDefault="0052634A" w:rsidP="0052634A">
            <w:pPr>
              <w:spacing w:line="230" w:lineRule="exact"/>
              <w:ind w:left="40"/>
              <w:rPr>
                <w:rFonts w:ascii="Arial" w:eastAsia="Arial" w:hAnsi="Arial" w:cs="Arial"/>
                <w:sz w:val="20"/>
                <w:lang w:val="uk-UA"/>
              </w:rPr>
            </w:pPr>
            <w:r w:rsidRPr="0052634A">
              <w:rPr>
                <w:rFonts w:ascii="Arial" w:eastAsia="Arial" w:hAnsi="Arial" w:cs="Arial"/>
                <w:sz w:val="20"/>
                <w:lang w:val="uk-UA"/>
              </w:rPr>
              <w:t>Умовний</w:t>
            </w:r>
            <w:r w:rsidR="007C5767">
              <w:rPr>
                <w:rFonts w:ascii="Arial" w:eastAsia="Arial" w:hAnsi="Arial" w:cs="Arial"/>
                <w:sz w:val="20"/>
                <w:lang w:val="uk-UA"/>
              </w:rPr>
              <w:t xml:space="preserve"> </w:t>
            </w:r>
            <w:r w:rsidRPr="0052634A">
              <w:rPr>
                <w:rFonts w:ascii="Arial" w:eastAsia="Arial" w:hAnsi="Arial" w:cs="Arial"/>
                <w:sz w:val="20"/>
                <w:lang w:val="uk-UA"/>
              </w:rPr>
              <w:t>прохід</w:t>
            </w:r>
            <w:r w:rsidR="007C5767">
              <w:rPr>
                <w:rFonts w:ascii="Arial" w:eastAsia="Arial" w:hAnsi="Arial" w:cs="Arial"/>
                <w:sz w:val="20"/>
                <w:lang w:val="uk-UA"/>
              </w:rPr>
              <w:t xml:space="preserve"> </w:t>
            </w:r>
            <w:r w:rsidRPr="0052634A">
              <w:rPr>
                <w:rFonts w:ascii="Arial" w:eastAsia="Arial" w:hAnsi="Arial" w:cs="Arial"/>
                <w:sz w:val="20"/>
                <w:lang w:val="uk-UA"/>
              </w:rPr>
              <w:t>штуцера</w:t>
            </w:r>
            <w:r w:rsidR="007C5767">
              <w:rPr>
                <w:rFonts w:ascii="Arial" w:eastAsia="Arial" w:hAnsi="Arial" w:cs="Arial"/>
                <w:sz w:val="20"/>
                <w:lang w:val="uk-UA"/>
              </w:rPr>
              <w:t xml:space="preserve"> </w:t>
            </w:r>
            <w:r w:rsidRPr="0052634A">
              <w:rPr>
                <w:rFonts w:ascii="Arial" w:eastAsia="Arial" w:hAnsi="Arial" w:cs="Arial"/>
                <w:sz w:val="20"/>
                <w:lang w:val="uk-UA"/>
              </w:rPr>
              <w:t>і</w:t>
            </w:r>
            <w:r w:rsidR="007C5767">
              <w:rPr>
                <w:rFonts w:ascii="Arial" w:eastAsia="Arial" w:hAnsi="Arial" w:cs="Arial"/>
                <w:sz w:val="20"/>
                <w:lang w:val="uk-UA"/>
              </w:rPr>
              <w:t xml:space="preserve"> </w:t>
            </w:r>
            <w:r w:rsidRPr="0052634A">
              <w:rPr>
                <w:rFonts w:ascii="Arial" w:eastAsia="Arial" w:hAnsi="Arial" w:cs="Arial"/>
                <w:sz w:val="20"/>
                <w:lang w:val="uk-UA"/>
              </w:rPr>
              <w:t>запірної</w:t>
            </w:r>
          </w:p>
          <w:p w:rsidR="0052634A" w:rsidRPr="0052634A" w:rsidRDefault="0052634A" w:rsidP="0052634A">
            <w:pPr>
              <w:spacing w:line="230" w:lineRule="exact"/>
              <w:ind w:left="40"/>
              <w:rPr>
                <w:rFonts w:ascii="Arial" w:eastAsia="Arial" w:hAnsi="Arial" w:cs="Arial"/>
                <w:sz w:val="20"/>
                <w:lang w:val="uk-UA"/>
              </w:rPr>
            </w:pPr>
            <w:r w:rsidRPr="0052634A">
              <w:rPr>
                <w:rFonts w:ascii="Arial" w:eastAsia="Arial" w:hAnsi="Arial" w:cs="Arial"/>
                <w:sz w:val="20"/>
                <w:lang w:val="uk-UA"/>
              </w:rPr>
              <w:t>арматури для випускання повітря, мм</w:t>
            </w:r>
          </w:p>
        </w:tc>
        <w:tc>
          <w:tcPr>
            <w:tcW w:w="1029" w:type="dxa"/>
          </w:tcPr>
          <w:p w:rsidR="0052634A" w:rsidRPr="0052634A" w:rsidRDefault="0052634A" w:rsidP="0052634A">
            <w:pPr>
              <w:spacing w:before="114"/>
              <w:ind w:left="258" w:right="249"/>
              <w:jc w:val="center"/>
              <w:rPr>
                <w:rFonts w:ascii="Arial" w:eastAsia="Arial" w:hAnsi="Arial" w:cs="Arial"/>
                <w:sz w:val="20"/>
                <w:lang w:val="uk-UA"/>
              </w:rPr>
            </w:pPr>
            <w:r w:rsidRPr="0052634A">
              <w:rPr>
                <w:rFonts w:ascii="Arial" w:eastAsia="Arial" w:hAnsi="Arial" w:cs="Arial"/>
                <w:spacing w:val="-5"/>
                <w:sz w:val="20"/>
                <w:lang w:val="uk-UA"/>
              </w:rPr>
              <w:t>15</w:t>
            </w:r>
          </w:p>
        </w:tc>
        <w:tc>
          <w:tcPr>
            <w:tcW w:w="951" w:type="dxa"/>
          </w:tcPr>
          <w:p w:rsidR="0052634A" w:rsidRPr="0052634A" w:rsidRDefault="0052634A" w:rsidP="0052634A">
            <w:pPr>
              <w:spacing w:before="114"/>
              <w:ind w:left="163" w:right="148"/>
              <w:jc w:val="center"/>
              <w:rPr>
                <w:rFonts w:ascii="Arial" w:eastAsia="Arial" w:hAnsi="Arial" w:cs="Arial"/>
                <w:sz w:val="20"/>
                <w:lang w:val="uk-UA"/>
              </w:rPr>
            </w:pPr>
            <w:r w:rsidRPr="0052634A">
              <w:rPr>
                <w:rFonts w:ascii="Arial" w:eastAsia="Arial" w:hAnsi="Arial" w:cs="Arial"/>
                <w:spacing w:val="-5"/>
                <w:sz w:val="20"/>
                <w:lang w:val="uk-UA"/>
              </w:rPr>
              <w:t>50</w:t>
            </w:r>
          </w:p>
        </w:tc>
        <w:tc>
          <w:tcPr>
            <w:tcW w:w="1060" w:type="dxa"/>
          </w:tcPr>
          <w:p w:rsidR="0052634A" w:rsidRPr="0052634A" w:rsidRDefault="0052634A" w:rsidP="0052634A">
            <w:pPr>
              <w:spacing w:before="114"/>
              <w:ind w:left="-97" w:right="143" w:firstLine="256"/>
              <w:jc w:val="center"/>
              <w:rPr>
                <w:rFonts w:ascii="Arial" w:eastAsia="Arial" w:hAnsi="Arial" w:cs="Arial"/>
                <w:sz w:val="20"/>
                <w:lang w:val="uk-UA"/>
              </w:rPr>
            </w:pPr>
            <w:r w:rsidRPr="0052634A">
              <w:rPr>
                <w:rFonts w:ascii="Arial" w:eastAsia="Arial" w:hAnsi="Arial" w:cs="Arial"/>
                <w:spacing w:val="-5"/>
                <w:sz w:val="20"/>
                <w:lang w:val="uk-UA"/>
              </w:rPr>
              <w:t>80</w:t>
            </w:r>
          </w:p>
        </w:tc>
        <w:tc>
          <w:tcPr>
            <w:tcW w:w="1070" w:type="dxa"/>
          </w:tcPr>
          <w:p w:rsidR="0052634A" w:rsidRPr="0052634A" w:rsidRDefault="0052634A" w:rsidP="0052634A">
            <w:pPr>
              <w:spacing w:before="114"/>
              <w:ind w:left="165" w:right="148"/>
              <w:jc w:val="center"/>
              <w:rPr>
                <w:rFonts w:ascii="Arial" w:eastAsia="Arial" w:hAnsi="Arial" w:cs="Arial"/>
                <w:sz w:val="20"/>
                <w:lang w:val="uk-UA"/>
              </w:rPr>
            </w:pPr>
            <w:r w:rsidRPr="0052634A">
              <w:rPr>
                <w:rFonts w:ascii="Arial" w:eastAsia="Arial" w:hAnsi="Arial" w:cs="Arial"/>
                <w:spacing w:val="-5"/>
                <w:sz w:val="20"/>
                <w:lang w:val="uk-UA"/>
              </w:rPr>
              <w:t>100</w:t>
            </w:r>
          </w:p>
        </w:tc>
        <w:tc>
          <w:tcPr>
            <w:tcW w:w="1068" w:type="dxa"/>
          </w:tcPr>
          <w:p w:rsidR="0052634A" w:rsidRPr="0052634A" w:rsidRDefault="0052634A" w:rsidP="0052634A">
            <w:pPr>
              <w:spacing w:before="114"/>
              <w:ind w:left="55" w:right="35"/>
              <w:jc w:val="center"/>
              <w:rPr>
                <w:rFonts w:ascii="Arial" w:eastAsia="Arial" w:hAnsi="Arial" w:cs="Arial"/>
                <w:sz w:val="20"/>
                <w:lang w:val="uk-UA"/>
              </w:rPr>
            </w:pPr>
            <w:r w:rsidRPr="0052634A">
              <w:rPr>
                <w:rFonts w:ascii="Arial" w:eastAsia="Arial" w:hAnsi="Arial" w:cs="Arial"/>
                <w:spacing w:val="-5"/>
                <w:sz w:val="20"/>
                <w:lang w:val="uk-UA"/>
              </w:rPr>
              <w:t>150</w:t>
            </w:r>
          </w:p>
        </w:tc>
        <w:tc>
          <w:tcPr>
            <w:tcW w:w="1092" w:type="dxa"/>
          </w:tcPr>
          <w:p w:rsidR="0052634A" w:rsidRPr="0052634A" w:rsidRDefault="0052634A" w:rsidP="0052634A">
            <w:pPr>
              <w:spacing w:before="114"/>
              <w:ind w:left="120" w:right="105"/>
              <w:jc w:val="center"/>
              <w:rPr>
                <w:rFonts w:ascii="Arial" w:eastAsia="Arial" w:hAnsi="Arial" w:cs="Arial"/>
                <w:sz w:val="20"/>
                <w:lang w:val="uk-UA"/>
              </w:rPr>
            </w:pPr>
            <w:r w:rsidRPr="0052634A">
              <w:rPr>
                <w:rFonts w:ascii="Arial" w:eastAsia="Arial" w:hAnsi="Arial" w:cs="Arial"/>
                <w:spacing w:val="-5"/>
                <w:sz w:val="20"/>
                <w:lang w:val="uk-UA"/>
              </w:rPr>
              <w:t>200</w:t>
            </w:r>
          </w:p>
        </w:tc>
      </w:tr>
    </w:tbl>
    <w:p w:rsidR="0052634A" w:rsidRDefault="0052634A" w:rsidP="00D83D2F">
      <w:pPr>
        <w:tabs>
          <w:tab w:val="left" w:pos="709"/>
          <w:tab w:val="left" w:pos="6327"/>
        </w:tabs>
        <w:jc w:val="both"/>
        <w:rPr>
          <w:rFonts w:ascii="Arial" w:hAnsi="Arial" w:cs="Arial"/>
          <w:sz w:val="18"/>
          <w:szCs w:val="18"/>
          <w:lang w:val="uk-UA"/>
        </w:rPr>
      </w:pPr>
    </w:p>
    <w:p w:rsidR="00E366AF" w:rsidRDefault="00E366AF" w:rsidP="00E366AF">
      <w:pPr>
        <w:pStyle w:val="a3"/>
        <w:ind w:left="1560" w:hanging="1390"/>
      </w:pPr>
      <w:r>
        <w:rPr>
          <w:b/>
        </w:rPr>
        <w:t>Таблиця</w:t>
      </w:r>
      <w:r w:rsidR="00117F60">
        <w:rPr>
          <w:b/>
        </w:rPr>
        <w:t xml:space="preserve"> </w:t>
      </w:r>
      <w:r>
        <w:rPr>
          <w:b/>
        </w:rPr>
        <w:t>В.2</w:t>
      </w:r>
      <w:r>
        <w:t>-</w:t>
      </w:r>
      <w:r w:rsidR="00117F60">
        <w:t xml:space="preserve"> </w:t>
      </w:r>
      <w:r>
        <w:t>Умовний</w:t>
      </w:r>
      <w:r w:rsidR="00117F60">
        <w:t xml:space="preserve"> </w:t>
      </w:r>
      <w:r>
        <w:t>прохід</w:t>
      </w:r>
      <w:r w:rsidR="00117F60">
        <w:t xml:space="preserve"> </w:t>
      </w:r>
      <w:r>
        <w:t>штуцера</w:t>
      </w:r>
      <w:r w:rsidR="00117F60">
        <w:t xml:space="preserve"> </w:t>
      </w:r>
      <w:r>
        <w:t>і</w:t>
      </w:r>
      <w:r w:rsidR="00117F60">
        <w:t xml:space="preserve"> </w:t>
      </w:r>
      <w:r>
        <w:t>арматури</w:t>
      </w:r>
      <w:r w:rsidR="00117F60">
        <w:t xml:space="preserve">  </w:t>
      </w:r>
      <w:r>
        <w:t>для</w:t>
      </w:r>
      <w:r w:rsidR="00117F60">
        <w:t xml:space="preserve"> </w:t>
      </w:r>
      <w:r>
        <w:t>спускання</w:t>
      </w:r>
      <w:r w:rsidR="00117F60">
        <w:t xml:space="preserve"> </w:t>
      </w:r>
      <w:r>
        <w:t>води</w:t>
      </w:r>
      <w:r w:rsidR="00117F60">
        <w:t xml:space="preserve"> </w:t>
      </w:r>
      <w:r>
        <w:t>та</w:t>
      </w:r>
      <w:r w:rsidR="00117F60">
        <w:t xml:space="preserve"> </w:t>
      </w:r>
      <w:r>
        <w:t>подавання</w:t>
      </w:r>
      <w:r w:rsidR="00117F60">
        <w:t xml:space="preserve"> </w:t>
      </w:r>
      <w:r>
        <w:t>стисненого</w:t>
      </w:r>
      <w:r w:rsidR="00117F60">
        <w:t xml:space="preserve"> </w:t>
      </w:r>
      <w:r>
        <w:rPr>
          <w:spacing w:val="-2"/>
        </w:rPr>
        <w:t>повітря</w:t>
      </w:r>
    </w:p>
    <w:p w:rsidR="00E366AF" w:rsidRDefault="00E366AF" w:rsidP="00D83D2F">
      <w:pPr>
        <w:tabs>
          <w:tab w:val="left" w:pos="709"/>
          <w:tab w:val="left" w:pos="6327"/>
        </w:tabs>
        <w:jc w:val="both"/>
        <w:rPr>
          <w:rFonts w:ascii="Arial" w:hAnsi="Arial" w:cs="Arial"/>
          <w:sz w:val="18"/>
          <w:szCs w:val="18"/>
          <w:lang w:val="uk-UA"/>
        </w:rPr>
      </w:pP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4"/>
        <w:gridCol w:w="1070"/>
        <w:gridCol w:w="1068"/>
        <w:gridCol w:w="1068"/>
        <w:gridCol w:w="1068"/>
        <w:gridCol w:w="1068"/>
        <w:gridCol w:w="1068"/>
        <w:gridCol w:w="1068"/>
      </w:tblGrid>
      <w:tr w:rsidR="00E366AF" w:rsidRPr="00E366AF" w:rsidTr="005009D0">
        <w:trPr>
          <w:trHeight w:val="460"/>
        </w:trPr>
        <w:tc>
          <w:tcPr>
            <w:tcW w:w="2714" w:type="dxa"/>
          </w:tcPr>
          <w:p w:rsidR="00E366AF" w:rsidRPr="00E366AF" w:rsidRDefault="00E366AF" w:rsidP="00E366AF">
            <w:pPr>
              <w:spacing w:line="230" w:lineRule="exact"/>
              <w:ind w:left="40"/>
              <w:rPr>
                <w:rFonts w:ascii="Arial" w:eastAsia="Arial" w:hAnsi="Arial" w:cs="Arial"/>
                <w:sz w:val="20"/>
                <w:lang w:val="uk-UA"/>
              </w:rPr>
            </w:pPr>
            <w:r w:rsidRPr="00E366AF">
              <w:rPr>
                <w:rFonts w:ascii="Arial" w:eastAsia="Arial" w:hAnsi="Arial" w:cs="Arial"/>
                <w:sz w:val="20"/>
                <w:lang w:val="uk-UA"/>
              </w:rPr>
              <w:t>Умовний</w:t>
            </w:r>
            <w:r w:rsidR="00117F60">
              <w:rPr>
                <w:rFonts w:ascii="Arial" w:eastAsia="Arial" w:hAnsi="Arial" w:cs="Arial"/>
                <w:sz w:val="20"/>
                <w:lang w:val="uk-UA"/>
              </w:rPr>
              <w:t xml:space="preserve"> </w:t>
            </w:r>
            <w:r w:rsidRPr="00E366AF">
              <w:rPr>
                <w:rFonts w:ascii="Arial" w:eastAsia="Arial" w:hAnsi="Arial" w:cs="Arial"/>
                <w:sz w:val="20"/>
                <w:lang w:val="uk-UA"/>
              </w:rPr>
              <w:t>прохід</w:t>
            </w:r>
            <w:r w:rsidR="00117F60">
              <w:rPr>
                <w:rFonts w:ascii="Arial" w:eastAsia="Arial" w:hAnsi="Arial" w:cs="Arial"/>
                <w:sz w:val="20"/>
                <w:lang w:val="uk-UA"/>
              </w:rPr>
              <w:t xml:space="preserve"> </w:t>
            </w:r>
            <w:r w:rsidRPr="00E366AF">
              <w:rPr>
                <w:rFonts w:ascii="Arial" w:eastAsia="Arial" w:hAnsi="Arial" w:cs="Arial"/>
                <w:sz w:val="20"/>
                <w:lang w:val="uk-UA"/>
              </w:rPr>
              <w:t>трубопро- воду, мм</w:t>
            </w:r>
          </w:p>
        </w:tc>
        <w:tc>
          <w:tcPr>
            <w:tcW w:w="1070" w:type="dxa"/>
          </w:tcPr>
          <w:p w:rsidR="00E366AF" w:rsidRPr="00E366AF" w:rsidRDefault="00E366AF" w:rsidP="00E366AF">
            <w:pPr>
              <w:spacing w:before="114"/>
              <w:ind w:left="158" w:right="148"/>
              <w:jc w:val="center"/>
              <w:rPr>
                <w:rFonts w:ascii="Arial" w:eastAsia="Arial" w:hAnsi="Arial" w:cs="Arial"/>
                <w:sz w:val="20"/>
                <w:lang w:val="uk-UA"/>
              </w:rPr>
            </w:pPr>
            <w:r w:rsidRPr="00E366AF">
              <w:rPr>
                <w:rFonts w:ascii="Arial" w:eastAsia="Arial" w:hAnsi="Arial" w:cs="Arial"/>
                <w:w w:val="95"/>
                <w:sz w:val="20"/>
                <w:lang w:val="uk-UA"/>
              </w:rPr>
              <w:t>50-</w:t>
            </w:r>
            <w:r w:rsidRPr="00E366AF">
              <w:rPr>
                <w:rFonts w:ascii="Arial" w:eastAsia="Arial" w:hAnsi="Arial" w:cs="Arial"/>
                <w:spacing w:val="-5"/>
                <w:sz w:val="20"/>
                <w:lang w:val="uk-UA"/>
              </w:rPr>
              <w:t>80</w:t>
            </w:r>
          </w:p>
        </w:tc>
        <w:tc>
          <w:tcPr>
            <w:tcW w:w="1068" w:type="dxa"/>
          </w:tcPr>
          <w:p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100-</w:t>
            </w:r>
            <w:r w:rsidRPr="00E366AF">
              <w:rPr>
                <w:rFonts w:ascii="Arial" w:eastAsia="Arial" w:hAnsi="Arial" w:cs="Arial"/>
                <w:spacing w:val="-5"/>
                <w:sz w:val="20"/>
                <w:lang w:val="uk-UA"/>
              </w:rPr>
              <w:t>150</w:t>
            </w:r>
          </w:p>
        </w:tc>
        <w:tc>
          <w:tcPr>
            <w:tcW w:w="1068" w:type="dxa"/>
          </w:tcPr>
          <w:p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200-</w:t>
            </w:r>
            <w:r w:rsidRPr="00E366AF">
              <w:rPr>
                <w:rFonts w:ascii="Arial" w:eastAsia="Arial" w:hAnsi="Arial" w:cs="Arial"/>
                <w:spacing w:val="-5"/>
                <w:sz w:val="20"/>
                <w:lang w:val="uk-UA"/>
              </w:rPr>
              <w:t>250</w:t>
            </w:r>
          </w:p>
        </w:tc>
        <w:tc>
          <w:tcPr>
            <w:tcW w:w="1068" w:type="dxa"/>
          </w:tcPr>
          <w:p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300-</w:t>
            </w:r>
            <w:r w:rsidRPr="00E366AF">
              <w:rPr>
                <w:rFonts w:ascii="Arial" w:eastAsia="Arial" w:hAnsi="Arial" w:cs="Arial"/>
                <w:spacing w:val="-5"/>
                <w:sz w:val="20"/>
                <w:lang w:val="uk-UA"/>
              </w:rPr>
              <w:t>400</w:t>
            </w:r>
          </w:p>
        </w:tc>
        <w:tc>
          <w:tcPr>
            <w:tcW w:w="1068" w:type="dxa"/>
          </w:tcPr>
          <w:p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500-</w:t>
            </w:r>
            <w:r w:rsidRPr="00E366AF">
              <w:rPr>
                <w:rFonts w:ascii="Arial" w:eastAsia="Arial" w:hAnsi="Arial" w:cs="Arial"/>
                <w:spacing w:val="-5"/>
                <w:sz w:val="20"/>
                <w:lang w:val="uk-UA"/>
              </w:rPr>
              <w:t>600</w:t>
            </w:r>
          </w:p>
        </w:tc>
        <w:tc>
          <w:tcPr>
            <w:tcW w:w="1068" w:type="dxa"/>
          </w:tcPr>
          <w:p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700-</w:t>
            </w:r>
            <w:r w:rsidRPr="00E366AF">
              <w:rPr>
                <w:rFonts w:ascii="Arial" w:eastAsia="Arial" w:hAnsi="Arial" w:cs="Arial"/>
                <w:spacing w:val="-5"/>
                <w:sz w:val="20"/>
                <w:lang w:val="uk-UA"/>
              </w:rPr>
              <w:t>900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w w:val="95"/>
                <w:sz w:val="20"/>
                <w:lang w:val="uk-UA"/>
              </w:rPr>
              <w:t>1000-</w:t>
            </w:r>
            <w:r w:rsidRPr="00E366AF">
              <w:rPr>
                <w:rFonts w:ascii="Arial" w:eastAsia="Arial" w:hAnsi="Arial" w:cs="Arial"/>
                <w:spacing w:val="-4"/>
                <w:sz w:val="20"/>
                <w:lang w:val="uk-UA"/>
              </w:rPr>
              <w:t>1400</w:t>
            </w:r>
          </w:p>
        </w:tc>
      </w:tr>
      <w:tr w:rsidR="00E366AF" w:rsidRPr="00E366AF" w:rsidTr="005009D0">
        <w:trPr>
          <w:trHeight w:val="690"/>
        </w:trPr>
        <w:tc>
          <w:tcPr>
            <w:tcW w:w="2714" w:type="dxa"/>
          </w:tcPr>
          <w:p w:rsidR="00E366AF" w:rsidRPr="00E366AF" w:rsidRDefault="00E366AF" w:rsidP="00E366AF">
            <w:pPr>
              <w:spacing w:line="230" w:lineRule="exact"/>
              <w:ind w:left="40"/>
              <w:rPr>
                <w:rFonts w:ascii="Arial" w:eastAsia="Arial" w:hAnsi="Arial" w:cs="Arial"/>
                <w:sz w:val="20"/>
                <w:lang w:val="uk-UA"/>
              </w:rPr>
            </w:pPr>
            <w:r w:rsidRPr="00E366AF">
              <w:rPr>
                <w:rFonts w:ascii="Arial" w:eastAsia="Arial" w:hAnsi="Arial" w:cs="Arial"/>
                <w:sz w:val="20"/>
                <w:lang w:val="uk-UA"/>
              </w:rPr>
              <w:t>Умовний</w:t>
            </w:r>
            <w:r w:rsidR="00117F60">
              <w:rPr>
                <w:rFonts w:ascii="Arial" w:eastAsia="Arial" w:hAnsi="Arial" w:cs="Arial"/>
                <w:sz w:val="20"/>
                <w:lang w:val="uk-UA"/>
              </w:rPr>
              <w:t xml:space="preserve"> </w:t>
            </w:r>
            <w:r w:rsidRPr="00E366AF">
              <w:rPr>
                <w:rFonts w:ascii="Arial" w:eastAsia="Arial" w:hAnsi="Arial" w:cs="Arial"/>
                <w:sz w:val="20"/>
                <w:lang w:val="uk-UA"/>
              </w:rPr>
              <w:t>прохід</w:t>
            </w:r>
            <w:r w:rsidR="00117F60">
              <w:rPr>
                <w:rFonts w:ascii="Arial" w:eastAsia="Arial" w:hAnsi="Arial" w:cs="Arial"/>
                <w:sz w:val="20"/>
                <w:lang w:val="uk-UA"/>
              </w:rPr>
              <w:t xml:space="preserve"> </w:t>
            </w:r>
            <w:r w:rsidRPr="00E366AF">
              <w:rPr>
                <w:rFonts w:ascii="Arial" w:eastAsia="Arial" w:hAnsi="Arial" w:cs="Arial"/>
                <w:sz w:val="20"/>
                <w:lang w:val="uk-UA"/>
              </w:rPr>
              <w:t>штуцера</w:t>
            </w:r>
            <w:r w:rsidR="00117F60">
              <w:rPr>
                <w:rFonts w:ascii="Arial" w:eastAsia="Arial" w:hAnsi="Arial" w:cs="Arial"/>
                <w:sz w:val="20"/>
                <w:lang w:val="uk-UA"/>
              </w:rPr>
              <w:t xml:space="preserve"> </w:t>
            </w:r>
            <w:r w:rsidRPr="00E366AF">
              <w:rPr>
                <w:rFonts w:ascii="Arial" w:eastAsia="Arial" w:hAnsi="Arial" w:cs="Arial"/>
                <w:sz w:val="20"/>
                <w:lang w:val="uk-UA"/>
              </w:rPr>
              <w:t>і арматури для спускання води, мм</w:t>
            </w:r>
          </w:p>
        </w:tc>
        <w:tc>
          <w:tcPr>
            <w:tcW w:w="1070"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158" w:right="148"/>
              <w:jc w:val="center"/>
              <w:rPr>
                <w:rFonts w:ascii="Arial" w:eastAsia="Arial" w:hAnsi="Arial" w:cs="Arial"/>
                <w:sz w:val="20"/>
                <w:lang w:val="uk-UA"/>
              </w:rPr>
            </w:pPr>
            <w:r w:rsidRPr="00E366AF">
              <w:rPr>
                <w:rFonts w:ascii="Arial" w:eastAsia="Arial" w:hAnsi="Arial" w:cs="Arial"/>
                <w:spacing w:val="-5"/>
                <w:sz w:val="20"/>
                <w:lang w:val="uk-UA"/>
              </w:rPr>
              <w:t>40</w:t>
            </w:r>
          </w:p>
        </w:tc>
        <w:tc>
          <w:tcPr>
            <w:tcW w:w="1068"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4"/>
                <w:sz w:val="20"/>
                <w:lang w:val="uk-UA"/>
              </w:rPr>
              <w:t>1000</w:t>
            </w:r>
          </w:p>
        </w:tc>
        <w:tc>
          <w:tcPr>
            <w:tcW w:w="1068"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200</w:t>
            </w:r>
          </w:p>
        </w:tc>
        <w:tc>
          <w:tcPr>
            <w:tcW w:w="1068"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250</w:t>
            </w:r>
          </w:p>
        </w:tc>
        <w:tc>
          <w:tcPr>
            <w:tcW w:w="1068"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300</w:t>
            </w:r>
          </w:p>
        </w:tc>
        <w:tc>
          <w:tcPr>
            <w:tcW w:w="1068" w:type="dxa"/>
          </w:tcPr>
          <w:p w:rsidR="00E366AF" w:rsidRPr="00E366AF" w:rsidRDefault="00E366AF" w:rsidP="00E366AF">
            <w:pPr>
              <w:spacing w:before="11"/>
              <w:rPr>
                <w:rFonts w:ascii="Arial" w:eastAsia="Arial" w:hAnsi="Arial" w:cs="Arial"/>
                <w:sz w:val="19"/>
                <w:lang w:val="uk-UA"/>
              </w:rPr>
            </w:pPr>
          </w:p>
          <w:p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400</w:t>
            </w:r>
          </w:p>
        </w:tc>
      </w:tr>
      <w:tr w:rsidR="00E366AF" w:rsidRPr="00E366AF" w:rsidTr="005009D0">
        <w:trPr>
          <w:trHeight w:val="460"/>
        </w:trPr>
        <w:tc>
          <w:tcPr>
            <w:tcW w:w="2714" w:type="dxa"/>
          </w:tcPr>
          <w:p w:rsidR="00E366AF" w:rsidRPr="00E366AF" w:rsidRDefault="00E366AF" w:rsidP="00E366AF">
            <w:pPr>
              <w:spacing w:line="230" w:lineRule="exact"/>
              <w:ind w:left="40" w:hanging="5"/>
              <w:rPr>
                <w:rFonts w:ascii="Arial" w:eastAsia="Arial" w:hAnsi="Arial" w:cs="Arial"/>
                <w:sz w:val="20"/>
                <w:lang w:val="uk-UA"/>
              </w:rPr>
            </w:pPr>
            <w:r w:rsidRPr="00E366AF">
              <w:rPr>
                <w:rFonts w:ascii="Arial" w:eastAsia="Arial" w:hAnsi="Arial" w:cs="Arial"/>
                <w:sz w:val="20"/>
                <w:lang w:val="uk-UA"/>
              </w:rPr>
              <w:t>Те</w:t>
            </w:r>
            <w:r w:rsidR="00117F60">
              <w:rPr>
                <w:rFonts w:ascii="Arial" w:eastAsia="Arial" w:hAnsi="Arial" w:cs="Arial"/>
                <w:sz w:val="20"/>
                <w:lang w:val="uk-UA"/>
              </w:rPr>
              <w:t xml:space="preserve"> </w:t>
            </w:r>
            <w:r w:rsidRPr="00E366AF">
              <w:rPr>
                <w:rFonts w:ascii="Arial" w:eastAsia="Arial" w:hAnsi="Arial" w:cs="Arial"/>
                <w:sz w:val="20"/>
                <w:lang w:val="uk-UA"/>
              </w:rPr>
              <w:t>саме</w:t>
            </w:r>
            <w:r w:rsidR="00117F60">
              <w:rPr>
                <w:rFonts w:ascii="Arial" w:eastAsia="Arial" w:hAnsi="Arial" w:cs="Arial"/>
                <w:sz w:val="20"/>
                <w:lang w:val="uk-UA"/>
              </w:rPr>
              <w:t xml:space="preserve"> </w:t>
            </w:r>
            <w:r w:rsidRPr="00E366AF">
              <w:rPr>
                <w:rFonts w:ascii="Arial" w:eastAsia="Arial" w:hAnsi="Arial" w:cs="Arial"/>
                <w:sz w:val="20"/>
                <w:lang w:val="uk-UA"/>
              </w:rPr>
              <w:t>для</w:t>
            </w:r>
            <w:r w:rsidR="00117F60">
              <w:rPr>
                <w:rFonts w:ascii="Arial" w:eastAsia="Arial" w:hAnsi="Arial" w:cs="Arial"/>
                <w:sz w:val="20"/>
                <w:lang w:val="uk-UA"/>
              </w:rPr>
              <w:t xml:space="preserve"> </w:t>
            </w:r>
            <w:r w:rsidRPr="00E366AF">
              <w:rPr>
                <w:rFonts w:ascii="Arial" w:eastAsia="Arial" w:hAnsi="Arial" w:cs="Arial"/>
                <w:sz w:val="20"/>
                <w:lang w:val="uk-UA"/>
              </w:rPr>
              <w:t>подавання стисненого</w:t>
            </w:r>
            <w:r w:rsidR="00117F60">
              <w:rPr>
                <w:rFonts w:ascii="Arial" w:eastAsia="Arial" w:hAnsi="Arial" w:cs="Arial"/>
                <w:sz w:val="20"/>
                <w:lang w:val="uk-UA"/>
              </w:rPr>
              <w:t xml:space="preserve"> </w:t>
            </w:r>
            <w:r w:rsidRPr="00E366AF">
              <w:rPr>
                <w:rFonts w:ascii="Arial" w:eastAsia="Arial" w:hAnsi="Arial" w:cs="Arial"/>
                <w:sz w:val="20"/>
                <w:lang w:val="uk-UA"/>
              </w:rPr>
              <w:t>повітря,</w:t>
            </w:r>
            <w:r w:rsidR="00117F60">
              <w:rPr>
                <w:rFonts w:ascii="Arial" w:eastAsia="Arial" w:hAnsi="Arial" w:cs="Arial"/>
                <w:sz w:val="20"/>
                <w:lang w:val="uk-UA"/>
              </w:rPr>
              <w:t xml:space="preserve"> </w:t>
            </w:r>
            <w:r w:rsidRPr="00E366AF">
              <w:rPr>
                <w:rFonts w:ascii="Arial" w:eastAsia="Arial" w:hAnsi="Arial" w:cs="Arial"/>
                <w:spacing w:val="-5"/>
                <w:sz w:val="20"/>
                <w:lang w:val="uk-UA"/>
              </w:rPr>
              <w:t>мм</w:t>
            </w:r>
          </w:p>
        </w:tc>
        <w:tc>
          <w:tcPr>
            <w:tcW w:w="1070" w:type="dxa"/>
          </w:tcPr>
          <w:p w:rsidR="00E366AF" w:rsidRPr="00E366AF" w:rsidRDefault="00E366AF" w:rsidP="00E366AF">
            <w:pPr>
              <w:spacing w:before="114"/>
              <w:ind w:left="158" w:right="148"/>
              <w:jc w:val="center"/>
              <w:rPr>
                <w:rFonts w:ascii="Arial" w:eastAsia="Arial" w:hAnsi="Arial" w:cs="Arial"/>
                <w:sz w:val="20"/>
                <w:lang w:val="uk-UA"/>
              </w:rPr>
            </w:pPr>
            <w:r w:rsidRPr="00E366AF">
              <w:rPr>
                <w:rFonts w:ascii="Arial" w:eastAsia="Arial" w:hAnsi="Arial" w:cs="Arial"/>
                <w:spacing w:val="-5"/>
                <w:sz w:val="20"/>
                <w:lang w:val="uk-UA"/>
              </w:rPr>
              <w:t>25</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40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40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50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100</w:t>
            </w:r>
          </w:p>
        </w:tc>
      </w:tr>
      <w:tr w:rsidR="00E366AF" w:rsidRPr="00E366AF" w:rsidTr="005009D0">
        <w:trPr>
          <w:trHeight w:val="460"/>
        </w:trPr>
        <w:tc>
          <w:tcPr>
            <w:tcW w:w="2714" w:type="dxa"/>
          </w:tcPr>
          <w:p w:rsidR="00E366AF" w:rsidRPr="00E366AF" w:rsidRDefault="00E366AF" w:rsidP="00E366AF">
            <w:pPr>
              <w:spacing w:line="228" w:lineRule="exact"/>
              <w:ind w:left="40"/>
              <w:rPr>
                <w:rFonts w:ascii="Arial" w:eastAsia="Arial" w:hAnsi="Arial" w:cs="Arial"/>
                <w:sz w:val="20"/>
                <w:lang w:val="uk-UA"/>
              </w:rPr>
            </w:pPr>
            <w:r w:rsidRPr="00E366AF">
              <w:rPr>
                <w:rFonts w:ascii="Arial" w:eastAsia="Arial" w:hAnsi="Arial" w:cs="Arial"/>
                <w:sz w:val="20"/>
                <w:lang w:val="uk-UA"/>
              </w:rPr>
              <w:t>Умовний</w:t>
            </w:r>
            <w:r w:rsidR="00117F60">
              <w:rPr>
                <w:rFonts w:ascii="Arial" w:eastAsia="Arial" w:hAnsi="Arial" w:cs="Arial"/>
                <w:sz w:val="20"/>
                <w:lang w:val="uk-UA"/>
              </w:rPr>
              <w:t xml:space="preserve"> </w:t>
            </w:r>
            <w:r w:rsidRPr="00E366AF">
              <w:rPr>
                <w:rFonts w:ascii="Arial" w:eastAsia="Arial" w:hAnsi="Arial" w:cs="Arial"/>
                <w:sz w:val="20"/>
                <w:lang w:val="uk-UA"/>
              </w:rPr>
              <w:t>прохід</w:t>
            </w:r>
            <w:r w:rsidR="00117F60">
              <w:rPr>
                <w:rFonts w:ascii="Arial" w:eastAsia="Arial" w:hAnsi="Arial" w:cs="Arial"/>
                <w:sz w:val="20"/>
                <w:lang w:val="uk-UA"/>
              </w:rPr>
              <w:t xml:space="preserve"> </w:t>
            </w:r>
            <w:r w:rsidRPr="00E366AF">
              <w:rPr>
                <w:rFonts w:ascii="Arial" w:eastAsia="Arial" w:hAnsi="Arial" w:cs="Arial"/>
                <w:sz w:val="20"/>
                <w:lang w:val="uk-UA"/>
              </w:rPr>
              <w:t xml:space="preserve">перемички, </w:t>
            </w:r>
            <w:r w:rsidRPr="00E366AF">
              <w:rPr>
                <w:rFonts w:ascii="Arial" w:eastAsia="Arial" w:hAnsi="Arial" w:cs="Arial"/>
                <w:spacing w:val="-6"/>
                <w:sz w:val="20"/>
                <w:lang w:val="uk-UA"/>
              </w:rPr>
              <w:t>мм</w:t>
            </w:r>
          </w:p>
        </w:tc>
        <w:tc>
          <w:tcPr>
            <w:tcW w:w="1070" w:type="dxa"/>
          </w:tcPr>
          <w:p w:rsidR="00E366AF" w:rsidRPr="00E366AF" w:rsidRDefault="00E366AF" w:rsidP="00E366AF">
            <w:pPr>
              <w:spacing w:before="114"/>
              <w:ind w:left="158" w:right="148"/>
              <w:jc w:val="center"/>
              <w:rPr>
                <w:rFonts w:ascii="Arial" w:eastAsia="Arial" w:hAnsi="Arial" w:cs="Arial"/>
                <w:sz w:val="20"/>
                <w:lang w:val="uk-UA"/>
              </w:rPr>
            </w:pPr>
            <w:r w:rsidRPr="00E366AF">
              <w:rPr>
                <w:rFonts w:ascii="Arial" w:eastAsia="Arial" w:hAnsi="Arial" w:cs="Arial"/>
                <w:spacing w:val="-5"/>
                <w:sz w:val="20"/>
                <w:lang w:val="uk-UA"/>
              </w:rPr>
              <w:t>50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150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200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300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400</w:t>
            </w:r>
          </w:p>
        </w:tc>
        <w:tc>
          <w:tcPr>
            <w:tcW w:w="1068" w:type="dxa"/>
          </w:tcPr>
          <w:p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500</w:t>
            </w:r>
          </w:p>
        </w:tc>
      </w:tr>
    </w:tbl>
    <w:p w:rsidR="00E366AF" w:rsidRDefault="00E366AF" w:rsidP="00D83D2F">
      <w:pPr>
        <w:tabs>
          <w:tab w:val="left" w:pos="709"/>
          <w:tab w:val="left" w:pos="6327"/>
        </w:tabs>
        <w:jc w:val="both"/>
        <w:rPr>
          <w:rFonts w:ascii="Arial" w:hAnsi="Arial" w:cs="Arial"/>
          <w:sz w:val="18"/>
          <w:szCs w:val="18"/>
          <w:lang w:val="uk-UA"/>
        </w:rPr>
      </w:pPr>
    </w:p>
    <w:p w:rsidR="00E366AF" w:rsidRDefault="00E366AF" w:rsidP="00E366AF">
      <w:pPr>
        <w:widowControl w:val="0"/>
        <w:autoSpaceDE w:val="0"/>
        <w:autoSpaceDN w:val="0"/>
        <w:spacing w:after="0" w:line="240" w:lineRule="auto"/>
        <w:ind w:left="564"/>
        <w:rPr>
          <w:rFonts w:ascii="Arial" w:eastAsia="Arial" w:hAnsi="Arial" w:cs="Arial"/>
          <w:spacing w:val="-2"/>
          <w:sz w:val="20"/>
          <w:szCs w:val="20"/>
          <w:lang w:val="uk-UA"/>
        </w:rPr>
        <w:sectPr w:rsidR="00E366AF" w:rsidSect="00D83D2F">
          <w:pgSz w:w="11900" w:h="16840"/>
          <w:pgMar w:top="709" w:right="1134" w:bottom="1134" w:left="1134" w:header="0" w:footer="6" w:gutter="0"/>
          <w:cols w:space="708"/>
          <w:docGrid w:linePitch="326"/>
        </w:sectPr>
      </w:pPr>
      <w:r w:rsidRPr="00E366AF">
        <w:rPr>
          <w:rFonts w:ascii="Arial" w:eastAsia="Arial" w:hAnsi="Arial" w:cs="Arial"/>
          <w:b/>
          <w:sz w:val="20"/>
          <w:szCs w:val="20"/>
          <w:lang w:val="uk-UA"/>
        </w:rPr>
        <w:t>Примітка.</w:t>
      </w:r>
      <w:r w:rsidR="00EB0D97">
        <w:rPr>
          <w:rFonts w:ascii="Arial" w:eastAsia="Arial" w:hAnsi="Arial" w:cs="Arial"/>
          <w:b/>
          <w:sz w:val="20"/>
          <w:szCs w:val="20"/>
          <w:lang w:val="uk-UA"/>
        </w:rPr>
        <w:t xml:space="preserve"> </w:t>
      </w:r>
      <w:r w:rsidRPr="00E366AF">
        <w:rPr>
          <w:rFonts w:ascii="Arial" w:eastAsia="Arial" w:hAnsi="Arial" w:cs="Arial"/>
          <w:sz w:val="20"/>
          <w:szCs w:val="20"/>
          <w:lang w:val="uk-UA"/>
        </w:rPr>
        <w:t>Вимоги</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цього</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додатка</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не</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поширюються</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на</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теплові</w:t>
      </w:r>
      <w:r w:rsidR="00EB0D97">
        <w:rPr>
          <w:rFonts w:ascii="Arial" w:eastAsia="Arial" w:hAnsi="Arial" w:cs="Arial"/>
          <w:sz w:val="20"/>
          <w:szCs w:val="20"/>
          <w:lang w:val="uk-UA"/>
        </w:rPr>
        <w:t xml:space="preserve"> </w:t>
      </w:r>
      <w:r w:rsidRPr="00E366AF">
        <w:rPr>
          <w:rFonts w:ascii="Arial" w:eastAsia="Arial" w:hAnsi="Arial" w:cs="Arial"/>
          <w:spacing w:val="-2"/>
          <w:sz w:val="20"/>
          <w:szCs w:val="20"/>
          <w:lang w:val="uk-UA"/>
        </w:rPr>
        <w:t>пункти.</w:t>
      </w:r>
    </w:p>
    <w:p w:rsidR="00E366AF" w:rsidRDefault="00E366AF" w:rsidP="00E366AF">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56</w:t>
      </w:r>
      <w:r w:rsidRPr="00447A1C">
        <w:rPr>
          <w:rFonts w:ascii="Arial" w:hAnsi="Arial" w:cs="Arial"/>
          <w:sz w:val="21"/>
          <w:szCs w:val="21"/>
          <w:u w:val="single"/>
          <w:lang w:val="uk-UA"/>
        </w:rPr>
        <w:t xml:space="preserve"> ДБН В.2.5-39:2008</w:t>
      </w:r>
    </w:p>
    <w:p w:rsidR="00E366AF" w:rsidRPr="00E366AF" w:rsidRDefault="00E366AF" w:rsidP="00E366AF">
      <w:pPr>
        <w:widowControl w:val="0"/>
        <w:autoSpaceDE w:val="0"/>
        <w:autoSpaceDN w:val="0"/>
        <w:spacing w:before="93" w:after="0" w:line="240" w:lineRule="auto"/>
        <w:ind w:left="865" w:right="266"/>
        <w:jc w:val="center"/>
        <w:rPr>
          <w:rFonts w:ascii="Arial" w:eastAsia="Arial" w:hAnsi="Arial" w:cs="Arial"/>
          <w:sz w:val="20"/>
          <w:szCs w:val="20"/>
          <w:lang w:val="uk-UA"/>
        </w:rPr>
      </w:pPr>
      <w:r w:rsidRPr="00E366AF">
        <w:rPr>
          <w:rFonts w:ascii="Arial" w:eastAsia="Arial" w:hAnsi="Arial" w:cs="Arial"/>
          <w:sz w:val="20"/>
          <w:szCs w:val="20"/>
          <w:lang w:val="uk-UA"/>
        </w:rPr>
        <w:t>ДОДАТОК</w:t>
      </w:r>
      <w:r w:rsidRPr="00E366AF">
        <w:rPr>
          <w:rFonts w:ascii="Arial" w:eastAsia="Arial" w:hAnsi="Arial" w:cs="Arial"/>
          <w:spacing w:val="-10"/>
          <w:sz w:val="20"/>
          <w:szCs w:val="20"/>
          <w:lang w:val="uk-UA"/>
        </w:rPr>
        <w:t xml:space="preserve"> Г</w:t>
      </w:r>
    </w:p>
    <w:p w:rsidR="00E366AF" w:rsidRPr="00E366AF" w:rsidRDefault="00E366AF" w:rsidP="00E366AF">
      <w:pPr>
        <w:widowControl w:val="0"/>
        <w:autoSpaceDE w:val="0"/>
        <w:autoSpaceDN w:val="0"/>
        <w:spacing w:after="0" w:line="240" w:lineRule="auto"/>
        <w:ind w:left="865" w:right="267"/>
        <w:jc w:val="center"/>
        <w:rPr>
          <w:rFonts w:ascii="Arial" w:eastAsia="Arial" w:hAnsi="Arial" w:cs="Arial"/>
          <w:sz w:val="20"/>
          <w:szCs w:val="20"/>
          <w:lang w:val="uk-UA"/>
        </w:rPr>
      </w:pPr>
      <w:r w:rsidRPr="00E366AF">
        <w:rPr>
          <w:rFonts w:ascii="Arial" w:eastAsia="Arial" w:hAnsi="Arial" w:cs="Arial"/>
          <w:spacing w:val="-2"/>
          <w:sz w:val="20"/>
          <w:szCs w:val="20"/>
          <w:lang w:val="uk-UA"/>
        </w:rPr>
        <w:t>(довідковий)</w:t>
      </w:r>
    </w:p>
    <w:p w:rsidR="00E366AF" w:rsidRPr="00E366AF" w:rsidRDefault="002F7DCF" w:rsidP="002F7DCF">
      <w:pPr>
        <w:widowControl w:val="0"/>
        <w:autoSpaceDE w:val="0"/>
        <w:autoSpaceDN w:val="0"/>
        <w:spacing w:before="10" w:after="0" w:line="240" w:lineRule="auto"/>
        <w:rPr>
          <w:rFonts w:ascii="Arial" w:eastAsia="Arial" w:hAnsi="Arial" w:cs="Arial"/>
          <w:sz w:val="19"/>
          <w:szCs w:val="20"/>
          <w:lang w:val="uk-UA"/>
        </w:rPr>
      </w:pPr>
      <w:r>
        <w:rPr>
          <w:rFonts w:ascii="Arial" w:eastAsia="Arial" w:hAnsi="Arial" w:cs="Arial"/>
          <w:sz w:val="19"/>
          <w:szCs w:val="20"/>
          <w:lang w:val="uk-UA"/>
        </w:rPr>
        <w:tab/>
      </w:r>
    </w:p>
    <w:p w:rsidR="00E366AF" w:rsidRPr="00E366AF" w:rsidRDefault="00E366AF" w:rsidP="00E366AF">
      <w:pPr>
        <w:widowControl w:val="0"/>
        <w:autoSpaceDE w:val="0"/>
        <w:autoSpaceDN w:val="0"/>
        <w:spacing w:after="0" w:line="240" w:lineRule="auto"/>
        <w:ind w:left="865" w:right="264"/>
        <w:jc w:val="center"/>
        <w:outlineLvl w:val="2"/>
        <w:rPr>
          <w:rFonts w:ascii="Arial" w:eastAsia="Arial" w:hAnsi="Arial" w:cs="Arial"/>
          <w:b/>
          <w:bCs/>
          <w:sz w:val="20"/>
          <w:szCs w:val="20"/>
          <w:lang w:val="uk-UA"/>
        </w:rPr>
      </w:pPr>
      <w:bookmarkStart w:id="12" w:name="ВИЗНАЧЕННЯ_НАВАНТАЖЕНЬ_НА_ОПОРИ_ТРУБ"/>
      <w:bookmarkEnd w:id="12"/>
      <w:r w:rsidRPr="00E366AF">
        <w:rPr>
          <w:rFonts w:ascii="Arial" w:eastAsia="Arial" w:hAnsi="Arial" w:cs="Arial"/>
          <w:b/>
          <w:bCs/>
          <w:sz w:val="20"/>
          <w:szCs w:val="20"/>
          <w:lang w:val="uk-UA"/>
        </w:rPr>
        <w:t>ВИЗНАЧЕННЯ</w:t>
      </w:r>
      <w:r w:rsidR="00010561">
        <w:rPr>
          <w:rFonts w:ascii="Arial" w:eastAsia="Arial" w:hAnsi="Arial" w:cs="Arial"/>
          <w:b/>
          <w:bCs/>
          <w:sz w:val="20"/>
          <w:szCs w:val="20"/>
          <w:lang w:val="uk-UA"/>
        </w:rPr>
        <w:t xml:space="preserve"> </w:t>
      </w:r>
      <w:r w:rsidRPr="00E366AF">
        <w:rPr>
          <w:rFonts w:ascii="Arial" w:eastAsia="Arial" w:hAnsi="Arial" w:cs="Arial"/>
          <w:b/>
          <w:bCs/>
          <w:sz w:val="20"/>
          <w:szCs w:val="20"/>
          <w:lang w:val="uk-UA"/>
        </w:rPr>
        <w:t>НАВАНТАЖЕНЬ</w:t>
      </w:r>
      <w:r w:rsidR="00010561">
        <w:rPr>
          <w:rFonts w:ascii="Arial" w:eastAsia="Arial" w:hAnsi="Arial" w:cs="Arial"/>
          <w:b/>
          <w:bCs/>
          <w:sz w:val="20"/>
          <w:szCs w:val="20"/>
          <w:lang w:val="uk-UA"/>
        </w:rPr>
        <w:t xml:space="preserve"> </w:t>
      </w:r>
      <w:r w:rsidRPr="00E366AF">
        <w:rPr>
          <w:rFonts w:ascii="Arial" w:eastAsia="Arial" w:hAnsi="Arial" w:cs="Arial"/>
          <w:b/>
          <w:bCs/>
          <w:sz w:val="20"/>
          <w:szCs w:val="20"/>
          <w:lang w:val="uk-UA"/>
        </w:rPr>
        <w:t>НА</w:t>
      </w:r>
      <w:r w:rsidR="00010561">
        <w:rPr>
          <w:rFonts w:ascii="Arial" w:eastAsia="Arial" w:hAnsi="Arial" w:cs="Arial"/>
          <w:b/>
          <w:bCs/>
          <w:sz w:val="20"/>
          <w:szCs w:val="20"/>
          <w:lang w:val="uk-UA"/>
        </w:rPr>
        <w:t xml:space="preserve"> </w:t>
      </w:r>
      <w:r w:rsidRPr="00E366AF">
        <w:rPr>
          <w:rFonts w:ascii="Arial" w:eastAsia="Arial" w:hAnsi="Arial" w:cs="Arial"/>
          <w:b/>
          <w:bCs/>
          <w:sz w:val="20"/>
          <w:szCs w:val="20"/>
          <w:lang w:val="uk-UA"/>
        </w:rPr>
        <w:t>ОПОРИ</w:t>
      </w:r>
      <w:r w:rsidR="00010561">
        <w:rPr>
          <w:rFonts w:ascii="Arial" w:eastAsia="Arial" w:hAnsi="Arial" w:cs="Arial"/>
          <w:b/>
          <w:bCs/>
          <w:sz w:val="20"/>
          <w:szCs w:val="20"/>
          <w:lang w:val="uk-UA"/>
        </w:rPr>
        <w:t xml:space="preserve"> </w:t>
      </w:r>
      <w:r w:rsidRPr="00E366AF">
        <w:rPr>
          <w:rFonts w:ascii="Arial" w:eastAsia="Arial" w:hAnsi="Arial" w:cs="Arial"/>
          <w:b/>
          <w:bCs/>
          <w:spacing w:val="-4"/>
          <w:sz w:val="20"/>
          <w:szCs w:val="20"/>
          <w:lang w:val="uk-UA"/>
        </w:rPr>
        <w:t>ТРУБ</w:t>
      </w:r>
    </w:p>
    <w:p w:rsidR="00E366AF" w:rsidRPr="00E366AF" w:rsidRDefault="00E366AF" w:rsidP="00E366AF">
      <w:pPr>
        <w:widowControl w:val="0"/>
        <w:autoSpaceDE w:val="0"/>
        <w:autoSpaceDN w:val="0"/>
        <w:spacing w:after="0" w:line="240" w:lineRule="auto"/>
        <w:rPr>
          <w:rFonts w:ascii="Arial" w:eastAsia="Arial" w:hAnsi="Arial" w:cs="Arial"/>
          <w:b/>
          <w:sz w:val="20"/>
          <w:szCs w:val="20"/>
          <w:lang w:val="uk-UA"/>
        </w:rPr>
      </w:pPr>
    </w:p>
    <w:p w:rsidR="00E366AF" w:rsidRPr="00E366AF" w:rsidRDefault="00E366AF" w:rsidP="00AB13DD">
      <w:pPr>
        <w:widowControl w:val="0"/>
        <w:autoSpaceDE w:val="0"/>
        <w:autoSpaceDN w:val="0"/>
        <w:spacing w:after="0" w:line="240" w:lineRule="auto"/>
        <w:ind w:left="1125" w:hanging="416"/>
        <w:rPr>
          <w:rFonts w:ascii="Arial" w:eastAsia="Arial" w:hAnsi="Arial" w:cs="Arial"/>
          <w:sz w:val="21"/>
          <w:szCs w:val="21"/>
          <w:lang w:val="uk-UA"/>
        </w:rPr>
      </w:pPr>
      <w:r w:rsidRPr="00E366AF">
        <w:rPr>
          <w:rFonts w:ascii="Arial" w:eastAsia="Arial" w:hAnsi="Arial" w:cs="Arial"/>
          <w:position w:val="1"/>
          <w:sz w:val="21"/>
          <w:szCs w:val="21"/>
          <w:lang w:val="uk-UA"/>
        </w:rPr>
        <w:t>Г.1</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Вертикальне</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нормативне</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навантаження</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на</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опори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F</w:t>
      </w:r>
      <w:r w:rsidRPr="00E366AF">
        <w:rPr>
          <w:rFonts w:ascii="Arial" w:eastAsia="Arial" w:hAnsi="Arial" w:cs="Arial"/>
          <w:sz w:val="21"/>
          <w:szCs w:val="21"/>
          <w:lang w:val="uk-UA"/>
        </w:rPr>
        <w:t>v</w:t>
      </w:r>
      <w:r w:rsidRPr="00E366AF">
        <w:rPr>
          <w:rFonts w:ascii="Arial" w:eastAsia="Arial" w:hAnsi="Arial" w:cs="Arial"/>
          <w:position w:val="1"/>
          <w:sz w:val="21"/>
          <w:szCs w:val="21"/>
          <w:lang w:val="uk-UA"/>
        </w:rPr>
        <w:t>,H,</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слід</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визначати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за</w:t>
      </w:r>
      <w:r w:rsidR="00010561">
        <w:rPr>
          <w:rFonts w:ascii="Arial" w:eastAsia="Arial" w:hAnsi="Arial" w:cs="Arial"/>
          <w:position w:val="1"/>
          <w:sz w:val="21"/>
          <w:szCs w:val="21"/>
          <w:lang w:val="uk-UA"/>
        </w:rPr>
        <w:t xml:space="preserve"> </w:t>
      </w:r>
      <w:r w:rsidRPr="00E366AF">
        <w:rPr>
          <w:rFonts w:ascii="Arial" w:eastAsia="Arial" w:hAnsi="Arial" w:cs="Arial"/>
          <w:spacing w:val="-2"/>
          <w:position w:val="1"/>
          <w:sz w:val="21"/>
          <w:szCs w:val="21"/>
          <w:lang w:val="uk-UA"/>
        </w:rPr>
        <w:t>формулою:</w:t>
      </w:r>
    </w:p>
    <w:p w:rsidR="00E366AF" w:rsidRPr="00E366AF" w:rsidRDefault="002A75C3" w:rsidP="002A75C3">
      <w:pPr>
        <w:widowControl w:val="0"/>
        <w:tabs>
          <w:tab w:val="left" w:pos="10511"/>
        </w:tabs>
        <w:autoSpaceDE w:val="0"/>
        <w:autoSpaceDN w:val="0"/>
        <w:spacing w:before="1" w:after="0" w:line="240" w:lineRule="auto"/>
        <w:jc w:val="center"/>
        <w:rPr>
          <w:rFonts w:ascii="Arial" w:eastAsia="Arial" w:hAnsi="Arial" w:cs="Arial"/>
          <w:sz w:val="21"/>
          <w:szCs w:val="21"/>
          <w:lang w:val="uk-UA"/>
        </w:rPr>
      </w:pPr>
      <w:r>
        <w:rPr>
          <w:rFonts w:ascii="Times New Roman" w:eastAsia="Arial" w:hAnsi="Times New Roman" w:cs="Times New Roman"/>
          <w:position w:val="1"/>
          <w:lang w:val="uk-UA"/>
        </w:rPr>
        <w:t xml:space="preserve">                                </w:t>
      </w:r>
      <w:r w:rsidR="00E366AF" w:rsidRPr="00141716">
        <w:rPr>
          <w:rFonts w:ascii="Times New Roman" w:eastAsia="Arial" w:hAnsi="Times New Roman" w:cs="Times New Roman"/>
          <w:position w:val="1"/>
          <w:lang w:val="uk-UA"/>
        </w:rPr>
        <w:t>F</w:t>
      </w:r>
      <w:r w:rsidR="00E366AF" w:rsidRPr="00141716">
        <w:rPr>
          <w:rFonts w:ascii="Times New Roman" w:eastAsia="Arial" w:hAnsi="Times New Roman" w:cs="Times New Roman"/>
          <w:lang w:val="uk-UA"/>
        </w:rPr>
        <w:t>v</w:t>
      </w:r>
      <w:r w:rsidR="00E366AF" w:rsidRPr="00141716">
        <w:rPr>
          <w:rFonts w:ascii="Times New Roman" w:eastAsia="Arial" w:hAnsi="Times New Roman" w:cs="Times New Roman"/>
          <w:position w:val="1"/>
          <w:lang w:val="uk-UA"/>
        </w:rPr>
        <w:t>=G</w:t>
      </w:r>
      <w:r w:rsidR="00E366AF" w:rsidRPr="00141716">
        <w:rPr>
          <w:rFonts w:ascii="Times New Roman" w:eastAsia="Arial" w:hAnsi="Times New Roman" w:cs="Times New Roman"/>
          <w:lang w:val="uk-UA"/>
        </w:rPr>
        <w:t>v</w:t>
      </w:r>
      <w:r w:rsidR="00E366AF" w:rsidRPr="00141716">
        <w:rPr>
          <w:rFonts w:ascii="Times New Roman" w:eastAsia="Arial" w:hAnsi="Times New Roman" w:cs="Times New Roman"/>
          <w:position w:val="1"/>
          <w:lang w:val="uk-UA"/>
        </w:rPr>
        <w:t>x</w:t>
      </w:r>
      <w:r w:rsidR="002F1259" w:rsidRPr="00141716">
        <w:rPr>
          <w:rFonts w:ascii="Times New Roman" w:hAnsi="Times New Roman" w:cs="Times New Roman"/>
          <w:lang w:val="uk-UA"/>
        </w:rPr>
        <w:t>L</w:t>
      </w:r>
      <w:r>
        <w:rPr>
          <w:rFonts w:ascii="Times New Roman" w:hAnsi="Times New Roman" w:cs="Times New Roman"/>
          <w:lang w:val="uk-UA"/>
        </w:rPr>
        <w:t xml:space="preserve">                                                                       </w:t>
      </w:r>
      <w:r w:rsidR="00E366AF" w:rsidRPr="00E366AF">
        <w:rPr>
          <w:rFonts w:ascii="Arial" w:eastAsia="Arial" w:hAnsi="Arial" w:cs="Arial"/>
          <w:spacing w:val="-2"/>
          <w:position w:val="1"/>
          <w:sz w:val="21"/>
          <w:szCs w:val="21"/>
          <w:lang w:val="uk-UA"/>
        </w:rPr>
        <w:t>(Г.1)</w:t>
      </w:r>
    </w:p>
    <w:p w:rsidR="00E366AF" w:rsidRPr="00E366AF" w:rsidRDefault="00E366AF" w:rsidP="00AB13DD">
      <w:pPr>
        <w:widowControl w:val="0"/>
        <w:autoSpaceDE w:val="0"/>
        <w:autoSpaceDN w:val="0"/>
        <w:spacing w:after="0" w:line="240" w:lineRule="auto"/>
        <w:ind w:left="1560" w:right="105" w:hanging="1276"/>
        <w:jc w:val="both"/>
        <w:rPr>
          <w:rFonts w:ascii="Arial" w:eastAsia="Arial" w:hAnsi="Arial" w:cs="Arial"/>
          <w:sz w:val="21"/>
          <w:szCs w:val="21"/>
          <w:lang w:val="uk-UA"/>
        </w:rPr>
      </w:pPr>
      <w:r w:rsidRPr="00E366AF">
        <w:rPr>
          <w:rFonts w:ascii="Arial" w:eastAsia="Arial" w:hAnsi="Arial" w:cs="Arial"/>
          <w:position w:val="1"/>
          <w:sz w:val="21"/>
          <w:szCs w:val="21"/>
          <w:lang w:val="uk-UA"/>
        </w:rPr>
        <w:t>де</w:t>
      </w:r>
      <w:r w:rsidR="00010561">
        <w:rPr>
          <w:rFonts w:ascii="Arial" w:eastAsia="Arial" w:hAnsi="Arial" w:cs="Arial"/>
          <w:position w:val="1"/>
          <w:sz w:val="21"/>
          <w:szCs w:val="21"/>
          <w:lang w:val="uk-UA"/>
        </w:rPr>
        <w:t xml:space="preserve"> </w:t>
      </w:r>
      <w:r w:rsidRPr="00141716">
        <w:rPr>
          <w:rFonts w:ascii="Times New Roman" w:eastAsia="Arial" w:hAnsi="Times New Roman" w:cs="Times New Roman"/>
          <w:position w:val="1"/>
          <w:sz w:val="21"/>
          <w:szCs w:val="21"/>
          <w:lang w:val="uk-UA"/>
        </w:rPr>
        <w:t>G</w:t>
      </w:r>
      <w:r w:rsidRPr="00141716">
        <w:rPr>
          <w:rFonts w:ascii="Times New Roman" w:eastAsia="Arial" w:hAnsi="Times New Roman" w:cs="Times New Roman"/>
          <w:sz w:val="21"/>
          <w:szCs w:val="21"/>
          <w:lang w:val="uk-UA"/>
        </w:rPr>
        <w:t>v</w:t>
      </w:r>
      <w:r w:rsidRPr="00E366AF">
        <w:rPr>
          <w:rFonts w:ascii="Arial" w:eastAsia="Arial" w:hAnsi="Arial" w:cs="Arial"/>
          <w:position w:val="1"/>
          <w:sz w:val="21"/>
          <w:szCs w:val="21"/>
          <w:lang w:val="uk-UA"/>
        </w:rPr>
        <w:t>-вага</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1</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м</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трубопроводу,</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що</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включає</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вагу</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теплоізоляційної</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конструкціїі</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води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(для</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паропро</w:t>
      </w:r>
      <w:r w:rsidRPr="00E366AF">
        <w:rPr>
          <w:rFonts w:ascii="Arial" w:eastAsia="Arial" w:hAnsi="Arial" w:cs="Arial"/>
          <w:sz w:val="21"/>
          <w:szCs w:val="21"/>
          <w:lang w:val="uk-UA"/>
        </w:rPr>
        <w:t>водів враховують вагу води при гідравлічному випробуванні), Н/м;</w:t>
      </w:r>
    </w:p>
    <w:p w:rsidR="00E366AF" w:rsidRPr="00E366AF" w:rsidRDefault="002F1259" w:rsidP="00AB13DD">
      <w:pPr>
        <w:widowControl w:val="0"/>
        <w:autoSpaceDE w:val="0"/>
        <w:autoSpaceDN w:val="0"/>
        <w:spacing w:before="1" w:after="0" w:line="228" w:lineRule="exact"/>
        <w:ind w:firstLine="567"/>
        <w:jc w:val="both"/>
        <w:rPr>
          <w:rFonts w:ascii="Arial" w:eastAsia="Arial" w:hAnsi="Arial" w:cs="Arial"/>
          <w:sz w:val="21"/>
          <w:szCs w:val="21"/>
          <w:lang w:val="uk-UA"/>
        </w:rPr>
      </w:pPr>
      <w:bookmarkStart w:id="13" w:name="_Hlk117716472"/>
      <w:r w:rsidRPr="005761D6">
        <w:rPr>
          <w:rFonts w:ascii="Times New Roman" w:hAnsi="Times New Roman" w:cs="Times New Roman"/>
          <w:sz w:val="21"/>
          <w:szCs w:val="21"/>
          <w:lang w:val="uk-UA"/>
        </w:rPr>
        <w:t>L</w:t>
      </w:r>
      <w:bookmarkEnd w:id="13"/>
      <w:r w:rsidR="00E366AF" w:rsidRPr="00E366AF">
        <w:rPr>
          <w:rFonts w:ascii="Arial" w:eastAsia="Arial" w:hAnsi="Arial" w:cs="Arial"/>
          <w:sz w:val="21"/>
          <w:szCs w:val="21"/>
          <w:lang w:val="uk-UA"/>
        </w:rPr>
        <w:t>-</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проліт</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між</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рухомими</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опорами,</w:t>
      </w:r>
      <w:r w:rsidR="00010561">
        <w:rPr>
          <w:rFonts w:ascii="Arial" w:eastAsia="Arial" w:hAnsi="Arial" w:cs="Arial"/>
          <w:sz w:val="21"/>
          <w:szCs w:val="21"/>
          <w:lang w:val="uk-UA"/>
        </w:rPr>
        <w:t xml:space="preserve"> </w:t>
      </w:r>
      <w:r w:rsidR="00E366AF" w:rsidRPr="00E366AF">
        <w:rPr>
          <w:rFonts w:ascii="Arial" w:eastAsia="Arial" w:hAnsi="Arial" w:cs="Arial"/>
          <w:spacing w:val="-5"/>
          <w:sz w:val="21"/>
          <w:szCs w:val="21"/>
          <w:lang w:val="uk-UA"/>
        </w:rPr>
        <w:t>м.</w:t>
      </w:r>
    </w:p>
    <w:p w:rsidR="00E366AF" w:rsidRPr="00141716" w:rsidRDefault="00E366AF" w:rsidP="00AB13DD">
      <w:pPr>
        <w:widowControl w:val="0"/>
        <w:autoSpaceDE w:val="0"/>
        <w:autoSpaceDN w:val="0"/>
        <w:spacing w:after="0" w:line="242" w:lineRule="auto"/>
        <w:ind w:left="426" w:right="105" w:firstLine="412"/>
        <w:jc w:val="both"/>
        <w:rPr>
          <w:rFonts w:ascii="Arial" w:eastAsia="Arial" w:hAnsi="Arial" w:cs="Arial"/>
          <w:sz w:val="21"/>
          <w:szCs w:val="21"/>
          <w:lang w:val="uk-UA"/>
        </w:rPr>
      </w:pPr>
      <w:r w:rsidRPr="00E366AF">
        <w:rPr>
          <w:rFonts w:ascii="Arial" w:eastAsia="Arial" w:hAnsi="Arial" w:cs="Arial"/>
          <w:b/>
          <w:sz w:val="21"/>
          <w:szCs w:val="21"/>
          <w:lang w:val="uk-UA"/>
        </w:rPr>
        <w:t xml:space="preserve">Примітка 1. </w:t>
      </w:r>
      <w:r w:rsidRPr="00E366AF">
        <w:rPr>
          <w:rFonts w:ascii="Arial" w:eastAsia="Arial" w:hAnsi="Arial" w:cs="Arial"/>
          <w:sz w:val="21"/>
          <w:szCs w:val="21"/>
          <w:lang w:val="uk-UA"/>
        </w:rPr>
        <w:t>Пружинні опори</w:t>
      </w:r>
      <w:r w:rsidR="00010561">
        <w:rPr>
          <w:rFonts w:ascii="Arial" w:eastAsia="Arial" w:hAnsi="Arial" w:cs="Arial"/>
          <w:sz w:val="21"/>
          <w:szCs w:val="21"/>
          <w:lang w:val="uk-UA"/>
        </w:rPr>
        <w:t xml:space="preserve"> </w:t>
      </w:r>
      <w:r w:rsidRPr="00141716">
        <w:rPr>
          <w:rFonts w:ascii="Arial" w:eastAsia="Arial" w:hAnsi="Arial" w:cs="Arial"/>
          <w:sz w:val="21"/>
          <w:szCs w:val="21"/>
          <w:lang w:val="uk-UA"/>
        </w:rPr>
        <w:t xml:space="preserve">або підвіски паропроводів </w:t>
      </w:r>
      <w:r w:rsidRPr="00141716">
        <w:rPr>
          <w:rFonts w:ascii="Times New Roman" w:eastAsia="Arial" w:hAnsi="Times New Roman" w:cs="Times New Roman"/>
          <w:sz w:val="21"/>
          <w:szCs w:val="21"/>
          <w:lang w:val="uk-UA"/>
        </w:rPr>
        <w:t>Ду</w:t>
      </w:r>
      <w:r w:rsidR="00010561">
        <w:rPr>
          <w:rFonts w:ascii="Times New Roman" w:eastAsia="Arial" w:hAnsi="Times New Roman" w:cs="Times New Roman"/>
          <w:sz w:val="21"/>
          <w:szCs w:val="21"/>
          <w:lang w:val="uk-UA"/>
        </w:rPr>
        <w:t xml:space="preserve"> </w:t>
      </w:r>
      <w:r w:rsidRPr="00141716">
        <w:rPr>
          <w:rFonts w:ascii="Arial" w:eastAsia="Arial" w:hAnsi="Arial" w:cs="Arial"/>
          <w:sz w:val="21"/>
          <w:szCs w:val="21"/>
          <w:lang w:val="uk-UA"/>
        </w:rPr>
        <w:t>≥ 400 мм у</w:t>
      </w:r>
      <w:r w:rsidR="00010561">
        <w:rPr>
          <w:rFonts w:ascii="Arial" w:eastAsia="Arial" w:hAnsi="Arial" w:cs="Arial"/>
          <w:sz w:val="21"/>
          <w:szCs w:val="21"/>
          <w:lang w:val="uk-UA"/>
        </w:rPr>
        <w:t xml:space="preserve"> </w:t>
      </w:r>
      <w:r w:rsidRPr="00141716">
        <w:rPr>
          <w:rFonts w:ascii="Arial" w:eastAsia="Arial" w:hAnsi="Arial" w:cs="Arial"/>
          <w:sz w:val="21"/>
          <w:szCs w:val="21"/>
          <w:lang w:val="uk-UA"/>
        </w:rPr>
        <w:t>місцях, доступних</w:t>
      </w:r>
      <w:r w:rsidR="00010561">
        <w:rPr>
          <w:rFonts w:ascii="Arial" w:eastAsia="Arial" w:hAnsi="Arial" w:cs="Arial"/>
          <w:sz w:val="21"/>
          <w:szCs w:val="21"/>
          <w:lang w:val="uk-UA"/>
        </w:rPr>
        <w:t xml:space="preserve"> для обслуговування, допус</w:t>
      </w:r>
      <w:r w:rsidRPr="00141716">
        <w:rPr>
          <w:rFonts w:ascii="Arial" w:eastAsia="Arial" w:hAnsi="Arial" w:cs="Arial"/>
          <w:sz w:val="21"/>
          <w:szCs w:val="21"/>
          <w:lang w:val="uk-UA"/>
        </w:rPr>
        <w:t>кається розраховувати на вертикальне навантаження без урахування ваги води при гідравлічному випробуванні, для цього передбачаються спеціальні пристрої для розвантаження опор під час випробування.</w:t>
      </w:r>
    </w:p>
    <w:p w:rsidR="00E366AF" w:rsidRPr="00E366AF" w:rsidRDefault="00E366AF" w:rsidP="00AB13DD">
      <w:pPr>
        <w:widowControl w:val="0"/>
        <w:autoSpaceDE w:val="0"/>
        <w:autoSpaceDN w:val="0"/>
        <w:spacing w:after="0" w:line="247" w:lineRule="auto"/>
        <w:ind w:left="426" w:right="104" w:firstLine="698"/>
        <w:jc w:val="both"/>
        <w:rPr>
          <w:rFonts w:ascii="Arial" w:eastAsia="Arial" w:hAnsi="Arial" w:cs="Arial"/>
          <w:sz w:val="21"/>
          <w:szCs w:val="21"/>
          <w:lang w:val="uk-UA"/>
        </w:rPr>
      </w:pPr>
      <w:r w:rsidRPr="00141716">
        <w:rPr>
          <w:rFonts w:ascii="Arial" w:eastAsia="Arial" w:hAnsi="Arial" w:cs="Arial"/>
          <w:b/>
          <w:sz w:val="21"/>
          <w:szCs w:val="21"/>
          <w:lang w:val="uk-UA"/>
        </w:rPr>
        <w:t xml:space="preserve">Примітка 2. </w:t>
      </w:r>
      <w:r w:rsidRPr="00141716">
        <w:rPr>
          <w:rFonts w:ascii="Arial" w:eastAsia="Arial" w:hAnsi="Arial" w:cs="Arial"/>
          <w:sz w:val="21"/>
          <w:szCs w:val="21"/>
          <w:lang w:val="uk-UA"/>
        </w:rPr>
        <w:t>При розташуванні опори у вузлі трубопроводів слід додатково враховувати вагу запірної та</w:t>
      </w:r>
      <w:r w:rsidRPr="00E366AF">
        <w:rPr>
          <w:rFonts w:ascii="Arial" w:eastAsia="Arial" w:hAnsi="Arial" w:cs="Arial"/>
          <w:sz w:val="21"/>
          <w:szCs w:val="21"/>
          <w:lang w:val="uk-UA"/>
        </w:rPr>
        <w:t xml:space="preserve"> дренажної арматури, компенсаторів, а також вагу трубопроводів на прилеглих ділянках відгалужень, які діють на цю опору.</w:t>
      </w:r>
    </w:p>
    <w:p w:rsidR="00E366AF" w:rsidRPr="00E366AF" w:rsidRDefault="00E366AF" w:rsidP="00AB13DD">
      <w:pPr>
        <w:widowControl w:val="0"/>
        <w:autoSpaceDE w:val="0"/>
        <w:autoSpaceDN w:val="0"/>
        <w:spacing w:before="104" w:after="0" w:line="240" w:lineRule="auto"/>
        <w:ind w:left="284" w:right="105" w:firstLine="283"/>
        <w:jc w:val="both"/>
        <w:rPr>
          <w:rFonts w:ascii="Arial" w:eastAsia="Arial" w:hAnsi="Arial" w:cs="Arial"/>
          <w:sz w:val="21"/>
          <w:szCs w:val="21"/>
          <w:lang w:val="uk-UA"/>
        </w:rPr>
      </w:pPr>
      <w:r w:rsidRPr="00E366AF">
        <w:rPr>
          <w:rFonts w:ascii="Arial" w:eastAsia="Arial" w:hAnsi="Arial" w:cs="Arial"/>
          <w:position w:val="1"/>
          <w:sz w:val="21"/>
          <w:szCs w:val="21"/>
          <w:lang w:val="uk-UA"/>
        </w:rPr>
        <w:t>Г.2</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Горизонтальне</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нормативне осьове</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F</w:t>
      </w:r>
      <w:r w:rsidRPr="00E366AF">
        <w:rPr>
          <w:rFonts w:ascii="Arial" w:eastAsia="Arial" w:hAnsi="Arial" w:cs="Arial"/>
          <w:sz w:val="21"/>
          <w:szCs w:val="21"/>
          <w:vertAlign w:val="subscript"/>
          <w:lang w:val="uk-UA"/>
        </w:rPr>
        <w:t>hx</w:t>
      </w:r>
      <w:r w:rsidRPr="00E366AF">
        <w:rPr>
          <w:rFonts w:ascii="Arial" w:eastAsia="Arial" w:hAnsi="Arial" w:cs="Arial"/>
          <w:position w:val="1"/>
          <w:sz w:val="21"/>
          <w:szCs w:val="21"/>
          <w:lang w:val="uk-UA"/>
        </w:rPr>
        <w:t>.H,</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і</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бокове</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F</w:t>
      </w:r>
      <w:r w:rsidRPr="00E366AF">
        <w:rPr>
          <w:rFonts w:ascii="Arial" w:eastAsia="Arial" w:hAnsi="Arial" w:cs="Arial"/>
          <w:sz w:val="21"/>
          <w:szCs w:val="21"/>
          <w:vertAlign w:val="subscript"/>
          <w:lang w:val="uk-UA"/>
        </w:rPr>
        <w:t>h</w:t>
      </w:r>
      <w:r w:rsidRPr="00141716">
        <w:rPr>
          <w:rFonts w:ascii="Times New Roman" w:eastAsia="Arial" w:hAnsi="Times New Roman" w:cs="Times New Roman"/>
          <w:sz w:val="21"/>
          <w:szCs w:val="21"/>
          <w:vertAlign w:val="subscript"/>
          <w:lang w:val="uk-UA"/>
        </w:rPr>
        <w:t>y</w:t>
      </w:r>
      <w:r w:rsidRPr="00E366AF">
        <w:rPr>
          <w:rFonts w:ascii="Arial" w:eastAsia="Arial" w:hAnsi="Arial" w:cs="Arial"/>
          <w:position w:val="1"/>
          <w:sz w:val="21"/>
          <w:szCs w:val="21"/>
          <w:lang w:val="uk-UA"/>
        </w:rPr>
        <w:t>, H,</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навантаження на</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рухомі</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опори</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 від</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 xml:space="preserve">сил </w:t>
      </w:r>
      <w:r w:rsidRPr="00E366AF">
        <w:rPr>
          <w:rFonts w:ascii="Arial" w:eastAsia="Arial" w:hAnsi="Arial" w:cs="Arial"/>
          <w:sz w:val="21"/>
          <w:szCs w:val="21"/>
          <w:lang w:val="uk-UA"/>
        </w:rPr>
        <w:t>тертя в опорах слід визначати за формулами:</w:t>
      </w:r>
    </w:p>
    <w:p w:rsidR="00E366AF" w:rsidRPr="00141716" w:rsidRDefault="002A75C3" w:rsidP="002A75C3">
      <w:pPr>
        <w:widowControl w:val="0"/>
        <w:tabs>
          <w:tab w:val="left" w:pos="10492"/>
        </w:tabs>
        <w:autoSpaceDE w:val="0"/>
        <w:autoSpaceDN w:val="0"/>
        <w:spacing w:before="19" w:after="0" w:line="240" w:lineRule="auto"/>
        <w:jc w:val="center"/>
        <w:rPr>
          <w:rFonts w:ascii="Times New Roman" w:eastAsia="Arial" w:hAnsi="Times New Roman" w:cs="Times New Roman"/>
          <w:lang w:val="uk-UA"/>
        </w:rPr>
      </w:pPr>
      <w:r>
        <w:rPr>
          <w:rFonts w:ascii="Times New Roman" w:eastAsia="Arial" w:hAnsi="Times New Roman" w:cs="Times New Roman"/>
          <w:position w:val="1"/>
          <w:lang w:val="uk-UA"/>
        </w:rPr>
        <w:t xml:space="preserve">                                                </w:t>
      </w:r>
      <w:r w:rsidR="00E366AF" w:rsidRPr="00141716">
        <w:rPr>
          <w:rFonts w:ascii="Times New Roman" w:eastAsia="Arial" w:hAnsi="Times New Roman" w:cs="Times New Roman"/>
          <w:position w:val="1"/>
          <w:lang w:val="uk-UA"/>
        </w:rPr>
        <w:t>F</w:t>
      </w:r>
      <w:r w:rsidR="00E366AF" w:rsidRPr="00141716">
        <w:rPr>
          <w:rFonts w:ascii="Times New Roman" w:eastAsia="Arial" w:hAnsi="Times New Roman" w:cs="Times New Roman"/>
          <w:lang w:val="uk-UA"/>
        </w:rPr>
        <w:t>hx</w:t>
      </w:r>
      <w:bookmarkStart w:id="14" w:name="_Hlk117721761"/>
      <w:r w:rsidR="00E366AF" w:rsidRPr="00141716">
        <w:rPr>
          <w:rFonts w:ascii="Times New Roman" w:eastAsia="Arial" w:hAnsi="Times New Roman" w:cs="Times New Roman"/>
          <w:position w:val="1"/>
          <w:lang w:val="uk-UA"/>
        </w:rPr>
        <w:t>=</w:t>
      </w:r>
      <w:bookmarkEnd w:id="14"/>
      <w:r w:rsidR="00E366AF" w:rsidRPr="00141716">
        <w:rPr>
          <w:rFonts w:ascii="Times New Roman" w:eastAsia="Arial" w:hAnsi="Times New Roman" w:cs="Times New Roman"/>
          <w:spacing w:val="14"/>
          <w:position w:val="1"/>
          <w:lang w:val="uk-UA"/>
        </w:rPr>
        <w:t>μ</w:t>
      </w:r>
      <w:r w:rsidR="00E366AF" w:rsidRPr="00141716">
        <w:rPr>
          <w:rFonts w:ascii="Times New Roman" w:eastAsia="Arial" w:hAnsi="Times New Roman" w:cs="Times New Roman"/>
          <w:spacing w:val="14"/>
          <w:position w:val="1"/>
          <w:vertAlign w:val="subscript"/>
          <w:lang w:val="uk-UA"/>
        </w:rPr>
        <w:t>х</w:t>
      </w:r>
      <w:r w:rsidR="00E366AF" w:rsidRPr="00141716">
        <w:rPr>
          <w:rFonts w:ascii="Times New Roman" w:eastAsia="Arial" w:hAnsi="Times New Roman" w:cs="Times New Roman"/>
          <w:position w:val="1"/>
          <w:lang w:val="uk-UA"/>
        </w:rPr>
        <w:t>G</w:t>
      </w:r>
      <w:r w:rsidR="00E366AF" w:rsidRPr="00141716">
        <w:rPr>
          <w:rFonts w:ascii="Times New Roman" w:eastAsia="Arial" w:hAnsi="Times New Roman" w:cs="Times New Roman"/>
          <w:lang w:val="uk-UA"/>
        </w:rPr>
        <w:t>h</w:t>
      </w:r>
      <w:r w:rsidR="00E366AF" w:rsidRPr="00141716">
        <w:rPr>
          <w:rFonts w:ascii="Times New Roman" w:eastAsia="Arial" w:hAnsi="Times New Roman" w:cs="Times New Roman"/>
          <w:position w:val="1"/>
          <w:lang w:val="uk-UA"/>
        </w:rPr>
        <w:t>x</w:t>
      </w:r>
      <w:r w:rsidR="002F1259" w:rsidRPr="00141716">
        <w:rPr>
          <w:rFonts w:ascii="Times New Roman" w:hAnsi="Times New Roman" w:cs="Times New Roman"/>
          <w:lang w:val="uk-UA"/>
        </w:rPr>
        <w:t>L</w:t>
      </w:r>
      <w:r w:rsidR="00E366AF" w:rsidRPr="00141716">
        <w:rPr>
          <w:rFonts w:ascii="Times New Roman" w:eastAsia="Arial" w:hAnsi="Times New Roman" w:cs="Times New Roman"/>
          <w:spacing w:val="-5"/>
          <w:position w:val="1"/>
          <w:lang w:val="uk-UA"/>
        </w:rPr>
        <w:t>,</w:t>
      </w:r>
      <w:r>
        <w:rPr>
          <w:rFonts w:ascii="Times New Roman" w:eastAsia="Arial" w:hAnsi="Times New Roman" w:cs="Times New Roman"/>
          <w:spacing w:val="-5"/>
          <w:position w:val="1"/>
          <w:lang w:val="uk-UA"/>
        </w:rPr>
        <w:t xml:space="preserve">                                                                               </w:t>
      </w:r>
      <w:r w:rsidR="00E366AF" w:rsidRPr="00141716">
        <w:rPr>
          <w:rFonts w:ascii="Times New Roman" w:eastAsia="Arial" w:hAnsi="Times New Roman" w:cs="Times New Roman"/>
          <w:spacing w:val="-2"/>
          <w:position w:val="1"/>
          <w:lang w:val="uk-UA"/>
        </w:rPr>
        <w:t>(Г.2)</w:t>
      </w:r>
    </w:p>
    <w:p w:rsidR="00E366AF" w:rsidRPr="00E366AF" w:rsidRDefault="00E366AF" w:rsidP="002A75C3">
      <w:pPr>
        <w:widowControl w:val="0"/>
        <w:tabs>
          <w:tab w:val="left" w:pos="10492"/>
        </w:tabs>
        <w:autoSpaceDE w:val="0"/>
        <w:autoSpaceDN w:val="0"/>
        <w:spacing w:before="60" w:after="0" w:line="240" w:lineRule="auto"/>
        <w:jc w:val="right"/>
        <w:rPr>
          <w:rFonts w:ascii="Arial" w:eastAsia="Arial" w:hAnsi="Arial" w:cs="Arial"/>
          <w:sz w:val="20"/>
          <w:lang w:val="uk-UA"/>
        </w:rPr>
      </w:pPr>
      <w:r w:rsidRPr="00141716">
        <w:rPr>
          <w:rFonts w:ascii="Times New Roman" w:eastAsia="Arial" w:hAnsi="Times New Roman" w:cs="Times New Roman"/>
          <w:position w:val="1"/>
          <w:lang w:val="uk-UA"/>
        </w:rPr>
        <w:t>F</w:t>
      </w:r>
      <w:r w:rsidRPr="00141716">
        <w:rPr>
          <w:rFonts w:ascii="Times New Roman" w:eastAsia="Arial" w:hAnsi="Times New Roman" w:cs="Times New Roman"/>
          <w:lang w:val="uk-UA"/>
        </w:rPr>
        <w:t>hy</w:t>
      </w:r>
      <w:r w:rsidRPr="00141716">
        <w:rPr>
          <w:rFonts w:ascii="Times New Roman" w:eastAsia="Arial" w:hAnsi="Times New Roman" w:cs="Times New Roman"/>
          <w:position w:val="1"/>
          <w:lang w:val="uk-UA"/>
        </w:rPr>
        <w:t>=μ</w:t>
      </w:r>
      <w:r w:rsidRPr="00141716">
        <w:rPr>
          <w:rFonts w:ascii="Times New Roman" w:eastAsia="Arial" w:hAnsi="Times New Roman" w:cs="Times New Roman"/>
          <w:position w:val="1"/>
          <w:vertAlign w:val="subscript"/>
          <w:lang w:val="uk-UA"/>
        </w:rPr>
        <w:t>y</w:t>
      </w:r>
      <w:r w:rsidRPr="00141716">
        <w:rPr>
          <w:rFonts w:ascii="Times New Roman" w:eastAsia="Arial" w:hAnsi="Times New Roman" w:cs="Times New Roman"/>
          <w:position w:val="1"/>
          <w:lang w:val="uk-UA"/>
        </w:rPr>
        <w:t>G</w:t>
      </w:r>
      <w:r w:rsidRPr="00141716">
        <w:rPr>
          <w:rFonts w:ascii="Times New Roman" w:eastAsia="Arial" w:hAnsi="Times New Roman" w:cs="Times New Roman"/>
          <w:lang w:val="uk-UA"/>
        </w:rPr>
        <w:t>h</w:t>
      </w:r>
      <w:r w:rsidRPr="00141716">
        <w:rPr>
          <w:rFonts w:ascii="Times New Roman" w:eastAsia="Arial" w:hAnsi="Times New Roman" w:cs="Times New Roman"/>
          <w:position w:val="1"/>
          <w:lang w:val="uk-UA"/>
        </w:rPr>
        <w:t>x</w:t>
      </w:r>
      <w:r w:rsidR="002F1259" w:rsidRPr="00141716">
        <w:rPr>
          <w:rFonts w:ascii="Times New Roman" w:hAnsi="Times New Roman" w:cs="Times New Roman"/>
          <w:lang w:val="uk-UA"/>
        </w:rPr>
        <w:t>L</w:t>
      </w:r>
      <w:r w:rsidRPr="00141716">
        <w:rPr>
          <w:rFonts w:ascii="Times New Roman" w:eastAsia="Arial" w:hAnsi="Times New Roman" w:cs="Times New Roman"/>
          <w:spacing w:val="-5"/>
          <w:position w:val="1"/>
          <w:lang w:val="uk-UA"/>
        </w:rPr>
        <w:t>,</w:t>
      </w:r>
      <w:r w:rsidR="002A75C3">
        <w:rPr>
          <w:rFonts w:ascii="Times New Roman" w:eastAsia="Arial" w:hAnsi="Times New Roman" w:cs="Times New Roman"/>
          <w:spacing w:val="-5"/>
          <w:position w:val="1"/>
          <w:lang w:val="uk-UA"/>
        </w:rPr>
        <w:t xml:space="preserve">                                                                                               </w:t>
      </w:r>
      <w:r w:rsidRPr="00E366AF">
        <w:rPr>
          <w:rFonts w:ascii="Arial" w:eastAsia="Arial" w:hAnsi="Arial" w:cs="Arial"/>
          <w:spacing w:val="-2"/>
          <w:position w:val="1"/>
          <w:sz w:val="20"/>
          <w:lang w:val="uk-UA"/>
        </w:rPr>
        <w:t>(Г.3)</w:t>
      </w:r>
    </w:p>
    <w:p w:rsidR="00E366AF" w:rsidRPr="00E366AF" w:rsidRDefault="00632B5F" w:rsidP="00141716">
      <w:pPr>
        <w:widowControl w:val="0"/>
        <w:autoSpaceDE w:val="0"/>
        <w:autoSpaceDN w:val="0"/>
        <w:spacing w:after="0" w:line="240" w:lineRule="auto"/>
        <w:ind w:left="1134" w:hanging="1247"/>
        <w:rPr>
          <w:rFonts w:ascii="Arial" w:eastAsia="Arial" w:hAnsi="Arial" w:cs="Arial"/>
          <w:sz w:val="21"/>
          <w:szCs w:val="21"/>
          <w:lang w:val="uk-UA"/>
        </w:rPr>
      </w:pPr>
      <w:r>
        <w:rPr>
          <w:rFonts w:ascii="Arial" w:eastAsia="Arial" w:hAnsi="Arial" w:cs="Arial"/>
          <w:sz w:val="20"/>
          <w:szCs w:val="20"/>
          <w:lang w:val="uk-UA"/>
        </w:rPr>
        <w:t xml:space="preserve">де </w:t>
      </w:r>
      <w:r w:rsidR="00E366AF" w:rsidRPr="00E366AF">
        <w:rPr>
          <w:rFonts w:ascii="Times New Roman" w:eastAsia="Arial" w:hAnsi="Times New Roman" w:cs="Arial"/>
          <w:spacing w:val="14"/>
          <w:sz w:val="24"/>
          <w:szCs w:val="20"/>
          <w:lang w:val="uk-UA"/>
        </w:rPr>
        <w:t>μ</w:t>
      </w:r>
      <w:r w:rsidR="00E366AF" w:rsidRPr="00E366AF">
        <w:rPr>
          <w:rFonts w:ascii="Times New Roman" w:eastAsia="Arial" w:hAnsi="Times New Roman" w:cs="Arial"/>
          <w:spacing w:val="14"/>
          <w:position w:val="-5"/>
          <w:sz w:val="14"/>
          <w:szCs w:val="20"/>
          <w:lang w:val="uk-UA"/>
        </w:rPr>
        <w:t>х</w:t>
      </w:r>
      <w:r w:rsidR="00E366AF" w:rsidRPr="00E366AF">
        <w:rPr>
          <w:rFonts w:ascii="Arial" w:eastAsia="Arial" w:hAnsi="Arial" w:cs="Arial"/>
          <w:sz w:val="20"/>
          <w:szCs w:val="20"/>
          <w:lang w:val="uk-UA"/>
        </w:rPr>
        <w:t>,</w:t>
      </w:r>
      <w:r w:rsidR="00E366AF" w:rsidRPr="00E366AF">
        <w:rPr>
          <w:rFonts w:ascii="Times New Roman" w:eastAsia="Arial" w:hAnsi="Times New Roman" w:cs="Arial"/>
          <w:sz w:val="23"/>
          <w:szCs w:val="20"/>
          <w:lang w:val="uk-UA"/>
        </w:rPr>
        <w:t>μ</w:t>
      </w:r>
      <w:r w:rsidR="00E366AF" w:rsidRPr="00E366AF">
        <w:rPr>
          <w:rFonts w:ascii="Times New Roman" w:eastAsia="Arial" w:hAnsi="Times New Roman" w:cs="Arial"/>
          <w:position w:val="-5"/>
          <w:sz w:val="14"/>
          <w:szCs w:val="20"/>
          <w:lang w:val="uk-UA"/>
        </w:rPr>
        <w:t>y</w:t>
      </w:r>
      <w:r w:rsidR="00E366AF" w:rsidRPr="00E366AF">
        <w:rPr>
          <w:rFonts w:ascii="Arial" w:eastAsia="Arial" w:hAnsi="Arial" w:cs="Arial"/>
          <w:sz w:val="20"/>
          <w:szCs w:val="20"/>
          <w:lang w:val="uk-UA"/>
        </w:rPr>
        <w:t>-</w:t>
      </w:r>
      <w:r>
        <w:rPr>
          <w:rFonts w:ascii="Arial" w:eastAsia="Arial" w:hAnsi="Arial" w:cs="Arial"/>
          <w:sz w:val="20"/>
          <w:szCs w:val="20"/>
          <w:lang w:val="uk-UA"/>
        </w:rPr>
        <w:t xml:space="preserve"> </w:t>
      </w:r>
      <w:r w:rsidR="00E366AF" w:rsidRPr="00E366AF">
        <w:rPr>
          <w:rFonts w:ascii="Arial" w:eastAsia="Arial" w:hAnsi="Arial" w:cs="Arial"/>
          <w:sz w:val="20"/>
          <w:szCs w:val="20"/>
          <w:lang w:val="uk-UA"/>
        </w:rPr>
        <w:t>коефіцієнти</w:t>
      </w:r>
      <w:r>
        <w:rPr>
          <w:rFonts w:ascii="Arial" w:eastAsia="Arial" w:hAnsi="Arial" w:cs="Arial"/>
          <w:sz w:val="20"/>
          <w:szCs w:val="20"/>
          <w:lang w:val="uk-UA"/>
        </w:rPr>
        <w:t xml:space="preserve"> </w:t>
      </w:r>
      <w:r w:rsidR="00E366AF" w:rsidRPr="00E366AF">
        <w:rPr>
          <w:rFonts w:ascii="Arial" w:eastAsia="Arial" w:hAnsi="Arial" w:cs="Arial"/>
          <w:sz w:val="20"/>
          <w:szCs w:val="20"/>
          <w:lang w:val="uk-UA"/>
        </w:rPr>
        <w:t>тертя</w:t>
      </w:r>
      <w:r>
        <w:rPr>
          <w:rFonts w:ascii="Arial" w:eastAsia="Arial" w:hAnsi="Arial" w:cs="Arial"/>
          <w:sz w:val="20"/>
          <w:szCs w:val="20"/>
          <w:lang w:val="uk-UA"/>
        </w:rPr>
        <w:t xml:space="preserve"> </w:t>
      </w:r>
      <w:r w:rsidR="00E366AF" w:rsidRPr="00E366AF">
        <w:rPr>
          <w:rFonts w:ascii="Arial" w:eastAsia="Arial" w:hAnsi="Arial" w:cs="Arial"/>
          <w:sz w:val="20"/>
          <w:szCs w:val="20"/>
          <w:lang w:val="uk-UA"/>
        </w:rPr>
        <w:t>в</w:t>
      </w:r>
      <w:r>
        <w:rPr>
          <w:rFonts w:ascii="Arial" w:eastAsia="Arial" w:hAnsi="Arial" w:cs="Arial"/>
          <w:sz w:val="20"/>
          <w:szCs w:val="20"/>
          <w:lang w:val="uk-UA"/>
        </w:rPr>
        <w:t xml:space="preserve"> </w:t>
      </w:r>
      <w:r w:rsidR="00E366AF" w:rsidRPr="00E366AF">
        <w:rPr>
          <w:rFonts w:ascii="Arial" w:eastAsia="Arial" w:hAnsi="Arial" w:cs="Arial"/>
          <w:sz w:val="21"/>
          <w:szCs w:val="21"/>
          <w:lang w:val="uk-UA"/>
        </w:rPr>
        <w:t>опорах</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відповідно</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при</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переміщенні</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опори</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вздовж</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осі</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трубопроводу</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і</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під</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кутом до осі, приймається за таблицею 1 цього додатка;</w:t>
      </w:r>
    </w:p>
    <w:p w:rsidR="00E366AF" w:rsidRPr="00E366AF" w:rsidRDefault="00E366AF" w:rsidP="00141716">
      <w:pPr>
        <w:widowControl w:val="0"/>
        <w:autoSpaceDE w:val="0"/>
        <w:autoSpaceDN w:val="0"/>
        <w:spacing w:after="0" w:line="191" w:lineRule="exact"/>
        <w:ind w:left="993"/>
        <w:rPr>
          <w:rFonts w:ascii="Arial" w:eastAsia="Arial" w:hAnsi="Arial" w:cs="Arial"/>
          <w:sz w:val="21"/>
          <w:szCs w:val="21"/>
          <w:lang w:val="uk-UA"/>
        </w:rPr>
      </w:pPr>
      <w:r w:rsidRPr="00141716">
        <w:rPr>
          <w:rFonts w:ascii="Times New Roman" w:eastAsia="Arial" w:hAnsi="Times New Roman" w:cs="Times New Roman"/>
          <w:position w:val="1"/>
          <w:sz w:val="21"/>
          <w:szCs w:val="21"/>
          <w:lang w:val="uk-UA"/>
        </w:rPr>
        <w:t>G</w:t>
      </w:r>
      <w:r w:rsidRPr="00141716">
        <w:rPr>
          <w:rFonts w:ascii="Times New Roman" w:eastAsia="Arial" w:hAnsi="Times New Roman" w:cs="Times New Roman"/>
          <w:sz w:val="21"/>
          <w:szCs w:val="21"/>
          <w:lang w:val="uk-UA"/>
        </w:rPr>
        <w:t>h</w:t>
      </w:r>
      <w:r w:rsidRPr="00E366AF">
        <w:rPr>
          <w:rFonts w:ascii="Arial" w:eastAsia="Arial" w:hAnsi="Arial" w:cs="Arial"/>
          <w:position w:val="1"/>
          <w:sz w:val="21"/>
          <w:szCs w:val="21"/>
          <w:lang w:val="uk-UA"/>
        </w:rPr>
        <w:t>-вага</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1</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м</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трубопроводу</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робочому</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стані,</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що</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включає</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вагу</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труби,</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теплоізоляційної</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конструкції</w:t>
      </w:r>
      <w:r w:rsidR="00632B5F">
        <w:rPr>
          <w:rFonts w:ascii="Arial" w:eastAsia="Arial" w:hAnsi="Arial" w:cs="Arial"/>
          <w:position w:val="1"/>
          <w:sz w:val="21"/>
          <w:szCs w:val="21"/>
          <w:lang w:val="uk-UA"/>
        </w:rPr>
        <w:t xml:space="preserve"> </w:t>
      </w:r>
      <w:r w:rsidRPr="00E366AF">
        <w:rPr>
          <w:rFonts w:ascii="Arial" w:eastAsia="Arial" w:hAnsi="Arial" w:cs="Arial"/>
          <w:sz w:val="21"/>
          <w:szCs w:val="21"/>
          <w:lang w:val="uk-UA"/>
        </w:rPr>
        <w:t>води</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для</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водяних</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і</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конденсатних</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мереж</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(вагу</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води</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паропроводах</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не</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враховують),</w:t>
      </w:r>
      <w:r w:rsidR="00632B5F">
        <w:rPr>
          <w:rFonts w:ascii="Arial" w:eastAsia="Arial" w:hAnsi="Arial" w:cs="Arial"/>
          <w:sz w:val="21"/>
          <w:szCs w:val="21"/>
          <w:lang w:val="uk-UA"/>
        </w:rPr>
        <w:t xml:space="preserve"> </w:t>
      </w:r>
      <w:r w:rsidRPr="00E366AF">
        <w:rPr>
          <w:rFonts w:ascii="Arial" w:eastAsia="Arial" w:hAnsi="Arial" w:cs="Arial"/>
          <w:spacing w:val="-4"/>
          <w:sz w:val="21"/>
          <w:szCs w:val="21"/>
          <w:lang w:val="uk-UA"/>
        </w:rPr>
        <w:t>Н/м.</w:t>
      </w:r>
    </w:p>
    <w:p w:rsidR="00E366AF" w:rsidRPr="00E366AF" w:rsidRDefault="00E366AF" w:rsidP="00E366AF">
      <w:pPr>
        <w:widowControl w:val="0"/>
        <w:autoSpaceDE w:val="0"/>
        <w:autoSpaceDN w:val="0"/>
        <w:spacing w:before="10" w:after="0" w:line="240" w:lineRule="auto"/>
        <w:rPr>
          <w:rFonts w:ascii="Arial" w:eastAsia="Arial" w:hAnsi="Arial" w:cs="Arial"/>
          <w:sz w:val="19"/>
          <w:szCs w:val="20"/>
          <w:lang w:val="uk-UA"/>
        </w:rPr>
      </w:pPr>
    </w:p>
    <w:p w:rsidR="002F7DCF" w:rsidRPr="002F7DCF" w:rsidRDefault="002F7DCF" w:rsidP="002F7DCF">
      <w:pPr>
        <w:widowControl w:val="0"/>
        <w:autoSpaceDE w:val="0"/>
        <w:autoSpaceDN w:val="0"/>
        <w:spacing w:after="0" w:line="240" w:lineRule="auto"/>
        <w:ind w:left="741"/>
        <w:rPr>
          <w:rFonts w:ascii="Arial" w:eastAsia="Arial" w:hAnsi="Arial" w:cs="Arial"/>
          <w:sz w:val="20"/>
          <w:lang w:val="uk-UA"/>
        </w:rPr>
      </w:pPr>
      <w:r w:rsidRPr="002F7DCF">
        <w:rPr>
          <w:rFonts w:ascii="Arial" w:eastAsia="Arial" w:hAnsi="Arial" w:cs="Arial"/>
          <w:b/>
          <w:sz w:val="20"/>
          <w:lang w:val="uk-UA"/>
        </w:rPr>
        <w:t>ТаблицяГ.1</w:t>
      </w:r>
      <w:r w:rsidRPr="002F7DCF">
        <w:rPr>
          <w:rFonts w:ascii="Arial" w:eastAsia="Arial" w:hAnsi="Arial" w:cs="Arial"/>
          <w:sz w:val="20"/>
          <w:lang w:val="uk-UA"/>
        </w:rPr>
        <w:t>-</w:t>
      </w:r>
      <w:r w:rsidR="00632B5F">
        <w:rPr>
          <w:rFonts w:ascii="Arial" w:eastAsia="Arial" w:hAnsi="Arial" w:cs="Arial"/>
          <w:sz w:val="20"/>
          <w:lang w:val="uk-UA"/>
        </w:rPr>
        <w:t xml:space="preserve"> </w:t>
      </w:r>
      <w:r w:rsidRPr="002F7DCF">
        <w:rPr>
          <w:rFonts w:ascii="Arial" w:eastAsia="Arial" w:hAnsi="Arial" w:cs="Arial"/>
          <w:sz w:val="20"/>
          <w:lang w:val="uk-UA"/>
        </w:rPr>
        <w:t>Коефіцієнти</w:t>
      </w:r>
      <w:r w:rsidR="00632B5F">
        <w:rPr>
          <w:rFonts w:ascii="Arial" w:eastAsia="Arial" w:hAnsi="Arial" w:cs="Arial"/>
          <w:sz w:val="20"/>
          <w:lang w:val="uk-UA"/>
        </w:rPr>
        <w:t xml:space="preserve"> </w:t>
      </w:r>
      <w:r w:rsidRPr="002F7DCF">
        <w:rPr>
          <w:rFonts w:ascii="Arial" w:eastAsia="Arial" w:hAnsi="Arial" w:cs="Arial"/>
          <w:spacing w:val="-4"/>
          <w:sz w:val="20"/>
          <w:lang w:val="uk-UA"/>
        </w:rPr>
        <w:t>тертя</w:t>
      </w:r>
    </w:p>
    <w:p w:rsidR="002F7DCF" w:rsidRPr="002F7DCF" w:rsidRDefault="002F7DCF" w:rsidP="002F7DCF">
      <w:pPr>
        <w:widowControl w:val="0"/>
        <w:autoSpaceDE w:val="0"/>
        <w:autoSpaceDN w:val="0"/>
        <w:spacing w:before="5" w:after="0" w:line="240" w:lineRule="auto"/>
        <w:rPr>
          <w:rFonts w:ascii="Arial" w:eastAsia="Arial" w:hAnsi="Arial" w:cs="Arial"/>
          <w:sz w:val="5"/>
          <w:szCs w:val="20"/>
          <w:lang w:val="uk-UA"/>
        </w:rPr>
      </w:pPr>
    </w:p>
    <w:tbl>
      <w:tblPr>
        <w:tblStyle w:val="TableNormal"/>
        <w:tblW w:w="992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6"/>
        <w:gridCol w:w="3492"/>
        <w:gridCol w:w="3033"/>
      </w:tblGrid>
      <w:tr w:rsidR="002F7DCF" w:rsidRPr="002F7DCF" w:rsidTr="002F7DCF">
        <w:trPr>
          <w:trHeight w:val="229"/>
        </w:trPr>
        <w:tc>
          <w:tcPr>
            <w:tcW w:w="3396" w:type="dxa"/>
            <w:vMerge w:val="restart"/>
          </w:tcPr>
          <w:p w:rsidR="002F7DCF" w:rsidRPr="002F7DCF" w:rsidRDefault="002F7DCF" w:rsidP="002F7DCF">
            <w:pPr>
              <w:spacing w:before="191"/>
              <w:ind w:left="1232" w:right="1219"/>
              <w:jc w:val="center"/>
              <w:rPr>
                <w:rFonts w:ascii="Arial" w:eastAsia="Arial" w:hAnsi="Arial" w:cs="Arial"/>
                <w:b/>
                <w:sz w:val="20"/>
                <w:lang w:val="uk-UA"/>
              </w:rPr>
            </w:pPr>
            <w:bookmarkStart w:id="15" w:name="Тип_опор"/>
            <w:bookmarkEnd w:id="15"/>
            <w:r w:rsidRPr="002F7DCF">
              <w:rPr>
                <w:rFonts w:ascii="Arial" w:eastAsia="Arial" w:hAnsi="Arial" w:cs="Arial"/>
                <w:b/>
                <w:sz w:val="20"/>
                <w:lang w:val="uk-UA"/>
              </w:rPr>
              <w:t>Тип</w:t>
            </w:r>
            <w:r w:rsidR="00632B5F">
              <w:rPr>
                <w:rFonts w:ascii="Arial" w:eastAsia="Arial" w:hAnsi="Arial" w:cs="Arial"/>
                <w:b/>
                <w:sz w:val="20"/>
                <w:lang w:val="uk-UA"/>
              </w:rPr>
              <w:t xml:space="preserve"> </w:t>
            </w:r>
            <w:r w:rsidRPr="002F7DCF">
              <w:rPr>
                <w:rFonts w:ascii="Arial" w:eastAsia="Arial" w:hAnsi="Arial" w:cs="Arial"/>
                <w:b/>
                <w:spacing w:val="-4"/>
                <w:sz w:val="20"/>
                <w:lang w:val="uk-UA"/>
              </w:rPr>
              <w:t>опор</w:t>
            </w:r>
          </w:p>
        </w:tc>
        <w:tc>
          <w:tcPr>
            <w:tcW w:w="6525" w:type="dxa"/>
            <w:gridSpan w:val="2"/>
          </w:tcPr>
          <w:p w:rsidR="002F7DCF" w:rsidRPr="002F7DCF" w:rsidRDefault="002F7DCF" w:rsidP="002F7DCF">
            <w:pPr>
              <w:spacing w:line="210" w:lineRule="exact"/>
              <w:ind w:left="1744"/>
              <w:rPr>
                <w:rFonts w:ascii="Arial" w:eastAsia="Arial" w:hAnsi="Arial" w:cs="Arial"/>
                <w:b/>
                <w:sz w:val="20"/>
                <w:lang w:val="uk-UA"/>
              </w:rPr>
            </w:pPr>
            <w:r w:rsidRPr="002F7DCF">
              <w:rPr>
                <w:rFonts w:ascii="Arial" w:eastAsia="Arial" w:hAnsi="Arial" w:cs="Arial"/>
                <w:b/>
                <w:sz w:val="20"/>
                <w:lang w:val="uk-UA"/>
              </w:rPr>
              <w:t>Коефіцієнт</w:t>
            </w:r>
            <w:r w:rsidR="00632B5F">
              <w:rPr>
                <w:rFonts w:ascii="Arial" w:eastAsia="Arial" w:hAnsi="Arial" w:cs="Arial"/>
                <w:b/>
                <w:sz w:val="20"/>
                <w:lang w:val="uk-UA"/>
              </w:rPr>
              <w:t xml:space="preserve"> </w:t>
            </w:r>
            <w:r w:rsidRPr="002F7DCF">
              <w:rPr>
                <w:rFonts w:ascii="Arial" w:eastAsia="Arial" w:hAnsi="Arial" w:cs="Arial"/>
                <w:b/>
                <w:sz w:val="20"/>
                <w:lang w:val="uk-UA"/>
              </w:rPr>
              <w:t>тертя</w:t>
            </w:r>
            <w:r w:rsidR="00632B5F">
              <w:rPr>
                <w:rFonts w:ascii="Arial" w:eastAsia="Arial" w:hAnsi="Arial" w:cs="Arial"/>
                <w:b/>
                <w:sz w:val="20"/>
                <w:lang w:val="uk-UA"/>
              </w:rPr>
              <w:t xml:space="preserve"> </w:t>
            </w:r>
            <w:r w:rsidRPr="002F7DCF">
              <w:rPr>
                <w:rFonts w:ascii="Arial" w:eastAsia="Arial" w:hAnsi="Arial" w:cs="Arial"/>
                <w:b/>
                <w:sz w:val="20"/>
                <w:lang w:val="uk-UA"/>
              </w:rPr>
              <w:t>(сталь</w:t>
            </w:r>
            <w:r w:rsidR="00632B5F">
              <w:rPr>
                <w:rFonts w:ascii="Arial" w:eastAsia="Arial" w:hAnsi="Arial" w:cs="Arial"/>
                <w:b/>
                <w:sz w:val="20"/>
                <w:lang w:val="uk-UA"/>
              </w:rPr>
              <w:t xml:space="preserve"> </w:t>
            </w:r>
            <w:r w:rsidRPr="002F7DCF">
              <w:rPr>
                <w:rFonts w:ascii="Arial" w:eastAsia="Arial" w:hAnsi="Arial" w:cs="Arial"/>
                <w:b/>
                <w:sz w:val="20"/>
                <w:lang w:val="uk-UA"/>
              </w:rPr>
              <w:t>по</w:t>
            </w:r>
            <w:r w:rsidR="00632B5F">
              <w:rPr>
                <w:rFonts w:ascii="Arial" w:eastAsia="Arial" w:hAnsi="Arial" w:cs="Arial"/>
                <w:b/>
                <w:sz w:val="20"/>
                <w:lang w:val="uk-UA"/>
              </w:rPr>
              <w:t xml:space="preserve"> </w:t>
            </w:r>
            <w:r w:rsidRPr="002F7DCF">
              <w:rPr>
                <w:rFonts w:ascii="Arial" w:eastAsia="Arial" w:hAnsi="Arial" w:cs="Arial"/>
                <w:b/>
                <w:spacing w:val="-2"/>
                <w:sz w:val="20"/>
                <w:lang w:val="uk-UA"/>
              </w:rPr>
              <w:t>сталі)</w:t>
            </w:r>
          </w:p>
        </w:tc>
      </w:tr>
      <w:tr w:rsidR="002F7DCF" w:rsidRPr="002F7DCF" w:rsidTr="002F7DCF">
        <w:trPr>
          <w:trHeight w:val="376"/>
        </w:trPr>
        <w:tc>
          <w:tcPr>
            <w:tcW w:w="3396" w:type="dxa"/>
            <w:vMerge/>
            <w:tcBorders>
              <w:top w:val="nil"/>
            </w:tcBorders>
          </w:tcPr>
          <w:p w:rsidR="002F7DCF" w:rsidRPr="002F7DCF" w:rsidRDefault="002F7DCF" w:rsidP="002F7DCF">
            <w:pPr>
              <w:rPr>
                <w:rFonts w:ascii="Arial" w:eastAsia="Arial" w:hAnsi="Arial" w:cs="Arial"/>
                <w:sz w:val="2"/>
                <w:szCs w:val="2"/>
                <w:lang w:val="uk-UA"/>
              </w:rPr>
            </w:pPr>
          </w:p>
        </w:tc>
        <w:tc>
          <w:tcPr>
            <w:tcW w:w="3492" w:type="dxa"/>
            <w:tcBorders>
              <w:right w:val="single" w:sz="4" w:space="0" w:color="000000"/>
            </w:tcBorders>
          </w:tcPr>
          <w:p w:rsidR="002F7DCF" w:rsidRPr="002F7DCF" w:rsidRDefault="002F7DCF" w:rsidP="002F7DCF">
            <w:pPr>
              <w:spacing w:before="20"/>
              <w:ind w:left="1582" w:right="1581"/>
              <w:jc w:val="center"/>
              <w:rPr>
                <w:rFonts w:ascii="Times New Roman" w:eastAsia="Arial" w:hAnsi="Times New Roman" w:cs="Arial"/>
                <w:sz w:val="14"/>
                <w:lang w:val="uk-UA"/>
              </w:rPr>
            </w:pPr>
            <w:r w:rsidRPr="002F7DCF">
              <w:rPr>
                <w:rFonts w:ascii="Times New Roman" w:eastAsia="Arial" w:hAnsi="Times New Roman" w:cs="Arial"/>
                <w:sz w:val="24"/>
                <w:lang w:val="uk-UA"/>
              </w:rPr>
              <w:t>μ</w:t>
            </w:r>
            <w:r w:rsidRPr="002F7DCF">
              <w:rPr>
                <w:rFonts w:ascii="Times New Roman" w:eastAsia="Arial" w:hAnsi="Times New Roman" w:cs="Arial"/>
                <w:spacing w:val="-10"/>
                <w:position w:val="-5"/>
                <w:sz w:val="14"/>
                <w:lang w:val="uk-UA"/>
              </w:rPr>
              <w:t>х</w:t>
            </w:r>
          </w:p>
        </w:tc>
        <w:tc>
          <w:tcPr>
            <w:tcW w:w="3033" w:type="dxa"/>
            <w:tcBorders>
              <w:left w:val="single" w:sz="4" w:space="0" w:color="000000"/>
            </w:tcBorders>
          </w:tcPr>
          <w:p w:rsidR="002F7DCF" w:rsidRPr="002F7DCF" w:rsidRDefault="002F7DCF" w:rsidP="002F7DCF">
            <w:pPr>
              <w:spacing w:before="22"/>
              <w:ind w:left="1531"/>
              <w:rPr>
                <w:rFonts w:ascii="Times New Roman" w:eastAsia="Arial" w:hAnsi="Times New Roman" w:cs="Arial"/>
                <w:sz w:val="13"/>
                <w:lang w:val="uk-UA"/>
              </w:rPr>
            </w:pPr>
            <w:r w:rsidRPr="002F7DCF">
              <w:rPr>
                <w:rFonts w:ascii="Times New Roman" w:eastAsia="Arial" w:hAnsi="Times New Roman" w:cs="Arial"/>
                <w:sz w:val="23"/>
                <w:lang w:val="uk-UA"/>
              </w:rPr>
              <w:t>μ</w:t>
            </w:r>
            <w:r w:rsidRPr="002F7DCF">
              <w:rPr>
                <w:rFonts w:ascii="Times New Roman" w:eastAsia="Arial" w:hAnsi="Times New Roman" w:cs="Arial"/>
                <w:spacing w:val="-10"/>
                <w:w w:val="105"/>
                <w:position w:val="-5"/>
                <w:sz w:val="13"/>
                <w:lang w:val="uk-UA"/>
              </w:rPr>
              <w:t>y</w:t>
            </w:r>
          </w:p>
        </w:tc>
      </w:tr>
      <w:tr w:rsidR="002F7DCF" w:rsidRPr="002F7DCF" w:rsidTr="002F7DCF">
        <w:trPr>
          <w:trHeight w:val="229"/>
        </w:trPr>
        <w:tc>
          <w:tcPr>
            <w:tcW w:w="3396" w:type="dxa"/>
          </w:tcPr>
          <w:p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pacing w:val="-2"/>
                <w:sz w:val="20"/>
                <w:lang w:val="uk-UA"/>
              </w:rPr>
              <w:t>Ковзні</w:t>
            </w:r>
          </w:p>
        </w:tc>
        <w:tc>
          <w:tcPr>
            <w:tcW w:w="3492" w:type="dxa"/>
            <w:tcBorders>
              <w:right w:val="single" w:sz="4" w:space="0" w:color="000000"/>
            </w:tcBorders>
          </w:tcPr>
          <w:p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0,3</w:t>
            </w:r>
          </w:p>
        </w:tc>
        <w:tc>
          <w:tcPr>
            <w:tcW w:w="3033" w:type="dxa"/>
            <w:tcBorders>
              <w:left w:val="single" w:sz="4" w:space="0" w:color="000000"/>
            </w:tcBorders>
          </w:tcPr>
          <w:p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0,3</w:t>
            </w:r>
          </w:p>
        </w:tc>
      </w:tr>
      <w:tr w:rsidR="002F7DCF" w:rsidRPr="002F7DCF" w:rsidTr="002F7DCF">
        <w:trPr>
          <w:trHeight w:val="229"/>
        </w:trPr>
        <w:tc>
          <w:tcPr>
            <w:tcW w:w="3396" w:type="dxa"/>
          </w:tcPr>
          <w:p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pacing w:val="-2"/>
                <w:sz w:val="20"/>
                <w:lang w:val="uk-UA"/>
              </w:rPr>
              <w:t>Коткові</w:t>
            </w:r>
          </w:p>
        </w:tc>
        <w:tc>
          <w:tcPr>
            <w:tcW w:w="3492" w:type="dxa"/>
            <w:tcBorders>
              <w:right w:val="single" w:sz="4" w:space="0" w:color="000000"/>
            </w:tcBorders>
          </w:tcPr>
          <w:p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0,1</w:t>
            </w:r>
          </w:p>
        </w:tc>
        <w:tc>
          <w:tcPr>
            <w:tcW w:w="3033" w:type="dxa"/>
            <w:tcBorders>
              <w:left w:val="single" w:sz="4" w:space="0" w:color="000000"/>
            </w:tcBorders>
          </w:tcPr>
          <w:p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0,3</w:t>
            </w:r>
          </w:p>
        </w:tc>
      </w:tr>
      <w:tr w:rsidR="002F7DCF" w:rsidRPr="002F7DCF" w:rsidTr="002F7DCF">
        <w:trPr>
          <w:trHeight w:val="229"/>
        </w:trPr>
        <w:tc>
          <w:tcPr>
            <w:tcW w:w="3396" w:type="dxa"/>
          </w:tcPr>
          <w:p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pacing w:val="-2"/>
                <w:sz w:val="20"/>
                <w:lang w:val="uk-UA"/>
              </w:rPr>
              <w:t>Кулькові</w:t>
            </w:r>
          </w:p>
        </w:tc>
        <w:tc>
          <w:tcPr>
            <w:tcW w:w="3492" w:type="dxa"/>
            <w:tcBorders>
              <w:right w:val="single" w:sz="4" w:space="0" w:color="000000"/>
            </w:tcBorders>
          </w:tcPr>
          <w:p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0,1</w:t>
            </w:r>
          </w:p>
        </w:tc>
        <w:tc>
          <w:tcPr>
            <w:tcW w:w="3033" w:type="dxa"/>
            <w:tcBorders>
              <w:left w:val="single" w:sz="4" w:space="0" w:color="000000"/>
            </w:tcBorders>
          </w:tcPr>
          <w:p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0,1</w:t>
            </w:r>
          </w:p>
        </w:tc>
      </w:tr>
      <w:tr w:rsidR="002F7DCF" w:rsidRPr="002F7DCF" w:rsidTr="002F7DCF">
        <w:trPr>
          <w:trHeight w:val="229"/>
        </w:trPr>
        <w:tc>
          <w:tcPr>
            <w:tcW w:w="3396" w:type="dxa"/>
          </w:tcPr>
          <w:p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z w:val="20"/>
                <w:lang w:val="uk-UA"/>
              </w:rPr>
              <w:t>Жорсткі</w:t>
            </w:r>
            <w:r w:rsidRPr="002F7DCF">
              <w:rPr>
                <w:rFonts w:ascii="Arial" w:eastAsia="Arial" w:hAnsi="Arial" w:cs="Arial"/>
                <w:spacing w:val="-2"/>
                <w:sz w:val="20"/>
                <w:lang w:val="uk-UA"/>
              </w:rPr>
              <w:t>підвіски</w:t>
            </w:r>
          </w:p>
        </w:tc>
        <w:tc>
          <w:tcPr>
            <w:tcW w:w="3492" w:type="dxa"/>
            <w:tcBorders>
              <w:right w:val="single" w:sz="4" w:space="0" w:color="000000"/>
            </w:tcBorders>
          </w:tcPr>
          <w:p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0,4</w:t>
            </w:r>
          </w:p>
        </w:tc>
        <w:tc>
          <w:tcPr>
            <w:tcW w:w="3033" w:type="dxa"/>
            <w:tcBorders>
              <w:left w:val="single" w:sz="4" w:space="0" w:color="000000"/>
            </w:tcBorders>
          </w:tcPr>
          <w:p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0,1</w:t>
            </w:r>
          </w:p>
        </w:tc>
      </w:tr>
      <w:tr w:rsidR="002F7DCF" w:rsidRPr="002F7DCF" w:rsidTr="002F7DCF">
        <w:trPr>
          <w:trHeight w:val="229"/>
        </w:trPr>
        <w:tc>
          <w:tcPr>
            <w:tcW w:w="9921" w:type="dxa"/>
            <w:gridSpan w:val="3"/>
          </w:tcPr>
          <w:p w:rsidR="002F7DCF" w:rsidRPr="002F7DCF" w:rsidRDefault="002F7DCF" w:rsidP="002F7DCF">
            <w:pPr>
              <w:spacing w:line="210" w:lineRule="exact"/>
              <w:ind w:left="40"/>
              <w:rPr>
                <w:rFonts w:ascii="Arial" w:eastAsia="Arial" w:hAnsi="Arial" w:cs="Arial"/>
                <w:sz w:val="18"/>
                <w:szCs w:val="18"/>
                <w:lang w:val="uk-UA"/>
              </w:rPr>
            </w:pPr>
            <w:r w:rsidRPr="002F7DCF">
              <w:rPr>
                <w:rFonts w:ascii="Arial" w:eastAsia="Arial" w:hAnsi="Arial" w:cs="Arial"/>
                <w:b/>
                <w:sz w:val="18"/>
                <w:szCs w:val="18"/>
                <w:lang w:val="uk-UA"/>
              </w:rPr>
              <w:t>Примітка.</w:t>
            </w:r>
            <w:r w:rsidR="00632B5F">
              <w:rPr>
                <w:rFonts w:ascii="Arial" w:eastAsia="Arial" w:hAnsi="Arial" w:cs="Arial"/>
                <w:b/>
                <w:sz w:val="18"/>
                <w:szCs w:val="18"/>
                <w:lang w:val="uk-UA"/>
              </w:rPr>
              <w:t xml:space="preserve"> </w:t>
            </w:r>
            <w:r w:rsidRPr="002F7DCF">
              <w:rPr>
                <w:rFonts w:ascii="Arial" w:eastAsia="Arial" w:hAnsi="Arial" w:cs="Arial"/>
                <w:sz w:val="18"/>
                <w:szCs w:val="18"/>
                <w:lang w:val="uk-UA"/>
              </w:rPr>
              <w:t>При</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застосуванні</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фторопластових</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прокладок</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під</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ковзні</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опори</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коефіцієнт</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тертя</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слід</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приймати</w:t>
            </w:r>
            <w:r w:rsidR="00632B5F">
              <w:rPr>
                <w:rFonts w:ascii="Arial" w:eastAsia="Arial" w:hAnsi="Arial" w:cs="Arial"/>
                <w:sz w:val="18"/>
                <w:szCs w:val="18"/>
                <w:lang w:val="uk-UA"/>
              </w:rPr>
              <w:t xml:space="preserve"> </w:t>
            </w:r>
            <w:r w:rsidRPr="002F7DCF">
              <w:rPr>
                <w:rFonts w:ascii="Arial" w:eastAsia="Arial" w:hAnsi="Arial" w:cs="Arial"/>
                <w:spacing w:val="-5"/>
                <w:sz w:val="18"/>
                <w:szCs w:val="18"/>
                <w:lang w:val="uk-UA"/>
              </w:rPr>
              <w:t>0,1</w:t>
            </w:r>
          </w:p>
        </w:tc>
      </w:tr>
    </w:tbl>
    <w:p w:rsidR="00C2110E" w:rsidRDefault="00C2110E" w:rsidP="00C2110E">
      <w:pPr>
        <w:widowControl w:val="0"/>
        <w:autoSpaceDE w:val="0"/>
        <w:autoSpaceDN w:val="0"/>
        <w:spacing w:after="0" w:line="240" w:lineRule="auto"/>
        <w:ind w:firstLine="567"/>
        <w:rPr>
          <w:noProof/>
          <w:lang w:val="uk-UA"/>
        </w:rPr>
      </w:pPr>
    </w:p>
    <w:p w:rsidR="00E366AF" w:rsidRDefault="00C2110E" w:rsidP="00C2110E">
      <w:pPr>
        <w:widowControl w:val="0"/>
        <w:autoSpaceDE w:val="0"/>
        <w:autoSpaceDN w:val="0"/>
        <w:spacing w:after="0" w:line="240" w:lineRule="auto"/>
        <w:ind w:firstLine="567"/>
        <w:rPr>
          <w:rFonts w:ascii="Arial" w:hAnsi="Arial" w:cs="Arial"/>
          <w:noProof/>
          <w:sz w:val="20"/>
          <w:szCs w:val="20"/>
          <w:lang w:val="uk-UA"/>
        </w:rPr>
      </w:pPr>
      <w:r w:rsidRPr="00C2110E">
        <w:rPr>
          <w:rFonts w:ascii="Arial" w:hAnsi="Arial" w:cs="Arial"/>
          <w:noProof/>
          <w:sz w:val="20"/>
          <w:szCs w:val="20"/>
          <w:lang w:val="uk-UA"/>
        </w:rPr>
        <w:t>При відомій довжини тяги коефіціент тертя для жорсткої підвіски слід визначати за формулою:</w:t>
      </w:r>
    </w:p>
    <w:p w:rsidR="00C2110E" w:rsidRPr="00C2110E" w:rsidRDefault="00C2110E" w:rsidP="00C2110E">
      <w:pPr>
        <w:widowControl w:val="0"/>
        <w:autoSpaceDE w:val="0"/>
        <w:autoSpaceDN w:val="0"/>
        <w:spacing w:after="0" w:line="240" w:lineRule="auto"/>
        <w:ind w:firstLine="567"/>
        <w:rPr>
          <w:rFonts w:ascii="Arial" w:eastAsia="Arial" w:hAnsi="Arial" w:cs="Arial"/>
          <w:sz w:val="20"/>
          <w:szCs w:val="20"/>
          <w:lang w:val="uk-UA"/>
        </w:rPr>
      </w:pPr>
    </w:p>
    <w:p w:rsidR="00C2110E" w:rsidRPr="00C2110E" w:rsidRDefault="00855A92" w:rsidP="00C2110E">
      <w:pPr>
        <w:jc w:val="right"/>
        <w:rPr>
          <w:rFonts w:ascii="Arial" w:eastAsia="Arial" w:hAnsi="Arial" w:cs="Arial"/>
          <w:iCs/>
          <w:sz w:val="20"/>
          <w:szCs w:val="20"/>
          <w:lang w:val="uk-UA"/>
        </w:rPr>
      </w:pPr>
      <m:oMath>
        <m:sSub>
          <m:sSubPr>
            <m:ctrlPr>
              <w:rPr>
                <w:rFonts w:ascii="Cambria Math" w:eastAsia="Arial" w:hAnsi="Cambria Math" w:cs="Times New Roman"/>
                <w:iCs/>
              </w:rPr>
            </m:ctrlPr>
          </m:sSubPr>
          <m:e>
            <m:r>
              <m:rPr>
                <m:sty m:val="p"/>
              </m:rPr>
              <w:rPr>
                <w:rFonts w:ascii="Cambria Math" w:eastAsia="Arial" w:hAnsi="Cambria Math" w:cs="Times New Roman"/>
              </w:rPr>
              <m:t>μ</m:t>
            </m:r>
          </m:e>
          <m:sub>
            <m:r>
              <m:rPr>
                <m:sty m:val="p"/>
              </m:rPr>
              <w:rPr>
                <w:rFonts w:ascii="Cambria Math" w:eastAsia="Arial" w:hAnsi="Cambria Math" w:cs="Times New Roman"/>
                <w:lang w:val="uk-UA"/>
              </w:rPr>
              <m:t>х</m:t>
            </m:r>
          </m:sub>
        </m:sSub>
        <m:r>
          <m:rPr>
            <m:sty m:val="p"/>
          </m:rPr>
          <w:rPr>
            <w:rFonts w:ascii="Cambria Math" w:eastAsia="Arial" w:hAnsi="Cambria Math" w:cs="Times New Roman"/>
          </w:rPr>
          <m:t>=</m:t>
        </m:r>
        <m:f>
          <m:fPr>
            <m:ctrlPr>
              <w:rPr>
                <w:rFonts w:ascii="Cambria Math" w:eastAsia="Arial" w:hAnsi="Cambria Math" w:cs="Times New Roman"/>
                <w:iCs/>
              </w:rPr>
            </m:ctrlPr>
          </m:fPr>
          <m:num>
            <m:r>
              <m:rPr>
                <m:sty m:val="p"/>
              </m:rPr>
              <w:rPr>
                <w:rFonts w:ascii="Cambria Math" w:eastAsia="Arial" w:hAnsi="Cambria Math" w:cs="Times New Roman"/>
              </w:rPr>
              <m:t>0,5∆</m:t>
            </m:r>
            <m:r>
              <m:rPr>
                <m:sty m:val="p"/>
              </m:rPr>
              <w:rPr>
                <w:rFonts w:ascii="Cambria Math" w:eastAsia="Arial" w:hAnsi="Cambria Math" w:cs="Times New Roman"/>
                <w:lang w:val="en-US"/>
              </w:rPr>
              <m:t>L</m:t>
            </m:r>
          </m:num>
          <m:den>
            <w:bookmarkStart w:id="16" w:name="_Hlk117779073"/>
            <m:sSub>
              <m:sSubPr>
                <m:ctrlPr>
                  <w:rPr>
                    <w:rFonts w:ascii="Cambria Math" w:eastAsia="Arial" w:hAnsi="Cambria Math" w:cs="Times New Roman"/>
                    <w:iCs/>
                  </w:rPr>
                </m:ctrlPr>
              </m:sSubPr>
              <m:e>
                <m:r>
                  <m:rPr>
                    <m:sty m:val="p"/>
                  </m:rPr>
                  <w:rPr>
                    <w:rFonts w:ascii="Cambria Math" w:eastAsia="Arial" w:hAnsi="Cambria Math" w:cs="Times New Roman"/>
                  </w:rPr>
                  <m:t>L</m:t>
                </m:r>
              </m:e>
              <m:sub>
                <m:r>
                  <m:rPr>
                    <m:sty m:val="p"/>
                  </m:rPr>
                  <w:rPr>
                    <w:rFonts w:ascii="Cambria Math" w:eastAsia="Arial" w:hAnsi="Cambria Math" w:cs="Times New Roman"/>
                  </w:rPr>
                  <m:t>t</m:t>
                </m:r>
              </m:sub>
            </m:sSub>
            <w:bookmarkEnd w:id="16"/>
          </m:den>
        </m:f>
      </m:oMath>
      <w:r w:rsidR="00C2110E">
        <w:rPr>
          <w:rFonts w:ascii="Arial" w:eastAsia="Arial" w:hAnsi="Arial" w:cs="Arial"/>
          <w:iCs/>
          <w:sz w:val="20"/>
          <w:szCs w:val="20"/>
          <w:lang w:val="uk-UA"/>
        </w:rPr>
        <w:t xml:space="preserve"> ,      </w:t>
      </w:r>
      <w:r w:rsidR="00C2110E">
        <w:rPr>
          <w:rFonts w:ascii="Arial" w:eastAsia="Arial" w:hAnsi="Arial" w:cs="Arial"/>
          <w:iCs/>
          <w:sz w:val="20"/>
          <w:szCs w:val="20"/>
          <w:lang w:val="uk-UA"/>
        </w:rPr>
        <w:tab/>
        <w:t xml:space="preserve">                                                                          (Г.4)</w:t>
      </w:r>
    </w:p>
    <w:p w:rsidR="00C2110E" w:rsidRDefault="00C2110E" w:rsidP="00C2110E">
      <w:pPr>
        <w:pStyle w:val="a3"/>
        <w:spacing w:before="93" w:line="229" w:lineRule="exact"/>
        <w:ind w:left="727"/>
      </w:pPr>
      <w:r>
        <w:rPr>
          <w:rFonts w:ascii="Arial" w:eastAsia="Arial" w:hAnsi="Arial" w:cs="Arial"/>
        </w:rPr>
        <w:t xml:space="preserve">Де </w:t>
      </w:r>
      <m:oMath>
        <m:r>
          <m:rPr>
            <m:sty m:val="p"/>
          </m:rPr>
          <w:rPr>
            <w:rFonts w:ascii="Cambria Math" w:eastAsia="Arial" w:hAnsi="Cambria Math" w:cs="Arial"/>
          </w:rPr>
          <m:t>∆</m:t>
        </m:r>
        <m:r>
          <m:rPr>
            <m:sty m:val="p"/>
          </m:rPr>
          <w:rPr>
            <w:rFonts w:ascii="Cambria Math" w:eastAsia="Arial" w:hAnsi="Cambria Math" w:cs="Arial"/>
            <w:lang w:val="en-US"/>
          </w:rPr>
          <m:t>L</m:t>
        </m:r>
      </m:oMath>
      <w:r>
        <w:rPr>
          <w:rFonts w:ascii="Arial" w:eastAsia="Arial" w:hAnsi="Arial" w:cs="Arial"/>
          <w:iCs/>
        </w:rPr>
        <w:t xml:space="preserve">- </w:t>
      </w:r>
      <w:r>
        <w:t>теплове</w:t>
      </w:r>
      <w:r w:rsidR="005F3D1F">
        <w:t xml:space="preserve"> </w:t>
      </w:r>
      <w:r>
        <w:t>подовження</w:t>
      </w:r>
      <w:r w:rsidR="005F3D1F">
        <w:t xml:space="preserve"> </w:t>
      </w:r>
      <w:r>
        <w:t>ділянки</w:t>
      </w:r>
      <w:r w:rsidR="005F3D1F">
        <w:t xml:space="preserve"> </w:t>
      </w:r>
      <w:r>
        <w:t>трубопроводу</w:t>
      </w:r>
      <w:r w:rsidR="005F3D1F">
        <w:t xml:space="preserve"> </w:t>
      </w:r>
      <w:r>
        <w:t>від</w:t>
      </w:r>
      <w:r w:rsidR="005F3D1F">
        <w:t xml:space="preserve"> </w:t>
      </w:r>
      <w:r>
        <w:t>нерухомої</w:t>
      </w:r>
      <w:r w:rsidR="005F3D1F">
        <w:t xml:space="preserve"> </w:t>
      </w:r>
      <w:r>
        <w:t>опори</w:t>
      </w:r>
      <w:r w:rsidR="005F3D1F">
        <w:t xml:space="preserve"> </w:t>
      </w:r>
      <w:r>
        <w:t>до</w:t>
      </w:r>
      <w:r w:rsidR="005F3D1F">
        <w:t xml:space="preserve"> </w:t>
      </w:r>
      <w:r>
        <w:t>компенсатора,</w:t>
      </w:r>
      <w:r>
        <w:rPr>
          <w:spacing w:val="-5"/>
        </w:rPr>
        <w:t>мм;</w:t>
      </w:r>
    </w:p>
    <w:p w:rsidR="00C2110E" w:rsidRPr="00C2110E" w:rsidRDefault="00855A92" w:rsidP="00C2110E">
      <w:pPr>
        <w:pStyle w:val="a3"/>
        <w:spacing w:line="229" w:lineRule="exact"/>
        <w:ind w:left="727"/>
      </w:pPr>
      <m:oMath>
        <m:sSub>
          <m:sSubPr>
            <m:ctrlPr>
              <w:rPr>
                <w:rFonts w:ascii="Cambria Math" w:hAnsi="Cambria Math" w:cs="Times New Roman"/>
                <w:iCs/>
                <w:spacing w:val="27"/>
                <w:sz w:val="22"/>
                <w:szCs w:val="22"/>
              </w:rPr>
            </m:ctrlPr>
          </m:sSubPr>
          <m:e>
            <m:r>
              <m:rPr>
                <m:sty m:val="p"/>
              </m:rPr>
              <w:rPr>
                <w:rFonts w:ascii="Cambria Math" w:hAnsi="Cambria Math" w:cs="Times New Roman"/>
                <w:spacing w:val="27"/>
                <w:sz w:val="22"/>
                <w:szCs w:val="22"/>
              </w:rPr>
              <m:t>L</m:t>
            </m:r>
          </m:e>
          <m:sub>
            <m:r>
              <m:rPr>
                <m:sty m:val="p"/>
              </m:rPr>
              <w:rPr>
                <w:rFonts w:ascii="Cambria Math" w:hAnsi="Cambria Math" w:cs="Times New Roman"/>
                <w:spacing w:val="27"/>
                <w:sz w:val="22"/>
                <w:szCs w:val="22"/>
              </w:rPr>
              <m:t>t</m:t>
            </m:r>
          </m:sub>
        </m:sSub>
      </m:oMath>
      <w:r w:rsidR="00C2110E" w:rsidRPr="00C2110E">
        <w:rPr>
          <w:rFonts w:ascii="Times New Roman" w:hAnsi="Times New Roman" w:cs="Times New Roman"/>
          <w:position w:val="1"/>
          <w:sz w:val="22"/>
          <w:szCs w:val="22"/>
        </w:rPr>
        <w:t>-</w:t>
      </w:r>
      <w:r w:rsidR="005F3D1F">
        <w:rPr>
          <w:rFonts w:ascii="Times New Roman" w:hAnsi="Times New Roman" w:cs="Times New Roman"/>
          <w:position w:val="1"/>
          <w:sz w:val="22"/>
          <w:szCs w:val="22"/>
        </w:rPr>
        <w:t xml:space="preserve"> </w:t>
      </w:r>
      <w:r w:rsidR="00C2110E">
        <w:rPr>
          <w:position w:val="1"/>
        </w:rPr>
        <w:t>робоча</w:t>
      </w:r>
      <w:r w:rsidR="005F3D1F">
        <w:rPr>
          <w:position w:val="1"/>
        </w:rPr>
        <w:t xml:space="preserve"> </w:t>
      </w:r>
      <w:r w:rsidR="00C2110E">
        <w:rPr>
          <w:position w:val="1"/>
        </w:rPr>
        <w:t>довжина</w:t>
      </w:r>
      <w:r w:rsidR="005F3D1F">
        <w:rPr>
          <w:position w:val="1"/>
        </w:rPr>
        <w:t xml:space="preserve"> </w:t>
      </w:r>
      <w:r w:rsidR="00C2110E">
        <w:rPr>
          <w:position w:val="1"/>
        </w:rPr>
        <w:t>тяги,</w:t>
      </w:r>
      <w:r w:rsidR="005F3D1F">
        <w:rPr>
          <w:position w:val="1"/>
        </w:rPr>
        <w:t xml:space="preserve"> </w:t>
      </w:r>
      <w:r w:rsidR="00C2110E">
        <w:rPr>
          <w:spacing w:val="-5"/>
          <w:position w:val="1"/>
        </w:rPr>
        <w:t>мм.</w:t>
      </w:r>
    </w:p>
    <w:p w:rsidR="00C2110E" w:rsidRDefault="00C2110E" w:rsidP="002F7DCF">
      <w:pPr>
        <w:ind w:firstLine="720"/>
        <w:rPr>
          <w:rFonts w:ascii="Arial" w:eastAsia="Arial" w:hAnsi="Arial" w:cs="Arial"/>
          <w:sz w:val="21"/>
          <w:szCs w:val="21"/>
          <w:lang w:val="uk-UA"/>
        </w:rPr>
      </w:pPr>
      <w:r>
        <w:rPr>
          <w:rFonts w:ascii="Arial" w:eastAsia="Arial" w:hAnsi="Arial" w:cs="Arial"/>
          <w:sz w:val="21"/>
          <w:szCs w:val="21"/>
          <w:lang w:val="uk-UA"/>
        </w:rPr>
        <w:t xml:space="preserve"> -</w:t>
      </w:r>
    </w:p>
    <w:p w:rsidR="002F7DCF" w:rsidRPr="002F7DCF" w:rsidRDefault="002F7DCF" w:rsidP="002F7DCF">
      <w:pPr>
        <w:ind w:firstLine="720"/>
        <w:rPr>
          <w:rFonts w:ascii="Arial" w:eastAsia="Arial" w:hAnsi="Arial" w:cs="Arial"/>
          <w:sz w:val="21"/>
          <w:szCs w:val="21"/>
          <w:lang w:val="uk-UA"/>
        </w:rPr>
      </w:pPr>
      <w:r w:rsidRPr="002F7DCF">
        <w:rPr>
          <w:rFonts w:ascii="Arial" w:eastAsia="Arial" w:hAnsi="Arial" w:cs="Arial"/>
          <w:sz w:val="21"/>
          <w:szCs w:val="21"/>
          <w:lang w:val="uk-UA"/>
        </w:rPr>
        <w:t>Г.3 Горизонтальне бокове навантаження з урахуванням напрямку його ді</w:t>
      </w:r>
      <w:r w:rsidR="005F3D1F">
        <w:rPr>
          <w:rFonts w:ascii="Arial" w:eastAsia="Arial" w:hAnsi="Arial" w:cs="Arial"/>
          <w:sz w:val="21"/>
          <w:szCs w:val="21"/>
          <w:lang w:val="uk-UA"/>
        </w:rPr>
        <w:t>ї слід враховувати при розраху</w:t>
      </w:r>
      <w:r w:rsidRPr="002F7DCF">
        <w:rPr>
          <w:rFonts w:ascii="Arial" w:eastAsia="Arial" w:hAnsi="Arial" w:cs="Arial"/>
          <w:sz w:val="21"/>
          <w:szCs w:val="21"/>
          <w:lang w:val="uk-UA"/>
        </w:rPr>
        <w:t>нках опор, які розташовані під гнучкими компенсаторами, а також на відстані не більше 40 Д трубопроводу від повороту або гнучкого компенсатора.</w:t>
      </w:r>
    </w:p>
    <w:p w:rsidR="002F7DCF" w:rsidRPr="002F7DCF" w:rsidRDefault="002F7DCF" w:rsidP="002F7DCF">
      <w:pPr>
        <w:ind w:firstLine="720"/>
        <w:rPr>
          <w:rFonts w:ascii="Arial" w:eastAsia="Arial" w:hAnsi="Arial" w:cs="Arial"/>
          <w:sz w:val="21"/>
          <w:szCs w:val="21"/>
          <w:lang w:val="uk-UA"/>
        </w:rPr>
      </w:pPr>
      <w:r w:rsidRPr="002F7DCF">
        <w:rPr>
          <w:rFonts w:ascii="Arial" w:eastAsia="Arial" w:hAnsi="Arial" w:cs="Arial"/>
          <w:sz w:val="21"/>
          <w:szCs w:val="21"/>
          <w:lang w:val="uk-UA"/>
        </w:rPr>
        <w:t>Г.4 При визначенні нормативного горизонтального навантаження на нерухому опору труб слід враховувати:</w:t>
      </w:r>
    </w:p>
    <w:p w:rsidR="002F7DCF" w:rsidRPr="005761D6" w:rsidRDefault="002F7DCF" w:rsidP="00C2173B">
      <w:pPr>
        <w:widowControl w:val="0"/>
        <w:autoSpaceDE w:val="0"/>
        <w:autoSpaceDN w:val="0"/>
        <w:spacing w:before="118" w:after="0" w:line="240" w:lineRule="auto"/>
        <w:ind w:left="1108" w:hanging="399"/>
        <w:rPr>
          <w:rFonts w:ascii="Arial" w:eastAsia="Arial" w:hAnsi="Arial" w:cs="Arial"/>
          <w:spacing w:val="-10"/>
          <w:position w:val="1"/>
          <w:sz w:val="21"/>
          <w:szCs w:val="21"/>
          <w:lang w:val="uk-UA"/>
        </w:rPr>
      </w:pPr>
      <w:r w:rsidRPr="002F7DCF">
        <w:rPr>
          <w:rFonts w:ascii="Arial" w:eastAsia="Arial" w:hAnsi="Arial" w:cs="Arial"/>
          <w:position w:val="1"/>
          <w:sz w:val="21"/>
          <w:szCs w:val="21"/>
          <w:lang w:val="uk-UA"/>
        </w:rPr>
        <w:t>Г.4.1</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Силу</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тертя</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в</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рухомих</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опорах</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труб</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N</w:t>
      </w:r>
      <w:bookmarkStart w:id="17" w:name="_Hlk117717547"/>
      <w:bookmarkStart w:id="18" w:name="_Hlk117718069"/>
      <w:r w:rsidRPr="002F7DCF">
        <w:rPr>
          <w:rFonts w:ascii="Arial" w:eastAsia="Arial" w:hAnsi="Arial" w:cs="Arial"/>
          <w:sz w:val="21"/>
          <w:szCs w:val="21"/>
          <w:vertAlign w:val="subscript"/>
          <w:lang w:val="uk-UA"/>
        </w:rPr>
        <w:t>f</w:t>
      </w:r>
      <w:bookmarkEnd w:id="17"/>
      <w:r w:rsidRPr="002F7DCF">
        <w:rPr>
          <w:rFonts w:ascii="Arial" w:eastAsia="Arial" w:hAnsi="Arial" w:cs="Arial"/>
          <w:position w:val="1"/>
          <w:sz w:val="21"/>
          <w:szCs w:val="21"/>
          <w:lang w:val="uk-UA"/>
        </w:rPr>
        <w:t>,</w:t>
      </w:r>
      <w:bookmarkEnd w:id="18"/>
      <w:r w:rsidRPr="002F7DCF">
        <w:rPr>
          <w:rFonts w:ascii="Arial" w:eastAsia="Arial" w:hAnsi="Arial" w:cs="Arial"/>
          <w:spacing w:val="-10"/>
          <w:position w:val="1"/>
          <w:sz w:val="21"/>
          <w:szCs w:val="21"/>
          <w:lang w:val="uk-UA"/>
        </w:rPr>
        <w:t>H</w:t>
      </w:r>
    </w:p>
    <w:bookmarkStart w:id="19" w:name="_Hlk117719352"/>
    <w:p w:rsidR="00C2173B" w:rsidRDefault="00855A92" w:rsidP="002A75C3">
      <w:pPr>
        <w:widowControl w:val="0"/>
        <w:autoSpaceDE w:val="0"/>
        <w:autoSpaceDN w:val="0"/>
        <w:spacing w:before="21" w:after="0" w:line="240" w:lineRule="auto"/>
        <w:ind w:right="93"/>
        <w:jc w:val="right"/>
        <w:outlineLvl w:val="0"/>
        <w:rPr>
          <w:rFonts w:ascii="Times New Roman" w:hAnsi="Times New Roman" w:cs="Times New Roman"/>
          <w:sz w:val="21"/>
          <w:szCs w:val="21"/>
          <w:lang w:val="uk-UA"/>
        </w:rPr>
      </w:pPr>
      <m:oMath>
        <m:sSubSup>
          <m:sSubSupPr>
            <m:ctrlPr>
              <w:rPr>
                <w:rFonts w:ascii="Cambria Math" w:eastAsia="Times New Roman" w:hAnsi="Cambria Math" w:cs="Times New Roman"/>
                <w:i/>
                <w:sz w:val="24"/>
                <w:szCs w:val="24"/>
                <w:lang w:val="uk-UA"/>
              </w:rPr>
            </m:ctrlPr>
          </m:sSubSupPr>
          <m:e>
            <m:r>
              <w:rPr>
                <w:rFonts w:ascii="Cambria Math" w:eastAsia="Times New Roman" w:hAnsi="Cambria Math" w:cs="Times New Roman"/>
                <w:sz w:val="24"/>
                <w:szCs w:val="24"/>
                <w:lang w:val="uk-UA"/>
              </w:rPr>
              <m:t xml:space="preserve">                                                                     N </m:t>
            </m:r>
          </m:e>
          <m:sub>
            <m:r>
              <m:rPr>
                <m:sty m:val="p"/>
              </m:rPr>
              <w:rPr>
                <w:rFonts w:ascii="Cambria Math" w:eastAsia="Arial" w:hAnsi="Cambria Math" w:cs="Arial"/>
                <w:sz w:val="18"/>
                <w:szCs w:val="18"/>
                <w:lang w:val="uk-UA"/>
              </w:rPr>
              <m:t>f</m:t>
            </m:r>
          </m:sub>
          <m:sup>
            <m:r>
              <w:rPr>
                <w:rFonts w:ascii="Cambria Math" w:eastAsia="Times New Roman" w:hAnsi="Cambria Math" w:cs="Times New Roman"/>
                <w:sz w:val="24"/>
                <w:szCs w:val="24"/>
                <w:vertAlign w:val="superscript"/>
                <w:lang w:val="uk-UA"/>
              </w:rPr>
              <m:t>ор</m:t>
            </m:r>
          </m:sup>
        </m:sSubSup>
      </m:oMath>
      <w:bookmarkEnd w:id="19"/>
      <w:r w:rsidR="002F7DCF" w:rsidRPr="002F7DCF">
        <w:rPr>
          <w:rFonts w:ascii="Symbol" w:eastAsia="Times New Roman" w:hAnsi="Symbol" w:cs="Times New Roman"/>
          <w:sz w:val="24"/>
          <w:szCs w:val="24"/>
          <w:lang w:val="uk-UA"/>
        </w:rPr>
        <w:t></w:t>
      </w:r>
      <w:r w:rsidR="002F7DCF" w:rsidRPr="002F7DCF">
        <w:rPr>
          <w:rFonts w:ascii="Times New Roman" w:eastAsia="Times New Roman" w:hAnsi="Times New Roman" w:cs="Times New Roman"/>
          <w:spacing w:val="-7"/>
          <w:sz w:val="24"/>
          <w:szCs w:val="24"/>
          <w:lang w:val="uk-UA"/>
        </w:rPr>
        <w:t>μG</w:t>
      </w:r>
      <w:bookmarkStart w:id="20" w:name="_Hlk117719025"/>
      <w:r w:rsidR="00AB13DD" w:rsidRPr="00AB13DD">
        <w:rPr>
          <w:rFonts w:ascii="Times New Roman" w:eastAsia="Times New Roman" w:hAnsi="Times New Roman" w:cs="Times New Roman"/>
          <w:spacing w:val="-7"/>
          <w:sz w:val="24"/>
          <w:szCs w:val="24"/>
          <w:lang w:val="uk-UA"/>
        </w:rPr>
        <w:t>L</w:t>
      </w:r>
      <w:bookmarkEnd w:id="20"/>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AB13DD">
        <w:rPr>
          <w:rFonts w:ascii="Times New Roman" w:hAnsi="Times New Roman" w:cs="Times New Roman"/>
          <w:sz w:val="21"/>
          <w:szCs w:val="21"/>
          <w:lang w:val="uk-UA"/>
        </w:rPr>
        <w:t>(</w:t>
      </w:r>
      <w:r w:rsidR="00C94145">
        <w:rPr>
          <w:rFonts w:ascii="Times New Roman" w:hAnsi="Times New Roman" w:cs="Times New Roman"/>
          <w:sz w:val="21"/>
          <w:szCs w:val="21"/>
          <w:lang w:val="uk-UA"/>
        </w:rPr>
        <w:t>Г.5)</w:t>
      </w:r>
    </w:p>
    <w:p w:rsidR="00C94145" w:rsidRDefault="00C94145" w:rsidP="00AB13DD">
      <w:pPr>
        <w:widowControl w:val="0"/>
        <w:autoSpaceDE w:val="0"/>
        <w:autoSpaceDN w:val="0"/>
        <w:spacing w:before="21" w:after="0" w:line="240" w:lineRule="auto"/>
        <w:ind w:right="93"/>
        <w:jc w:val="center"/>
        <w:outlineLvl w:val="0"/>
        <w:rPr>
          <w:rFonts w:ascii="Arial" w:eastAsia="Arial" w:hAnsi="Arial" w:cs="Arial"/>
          <w:position w:val="1"/>
          <w:sz w:val="20"/>
          <w:szCs w:val="20"/>
          <w:lang w:val="uk-UA"/>
        </w:rPr>
        <w:sectPr w:rsidR="00C94145" w:rsidSect="00E366AF">
          <w:pgSz w:w="11900" w:h="16840"/>
          <w:pgMar w:top="1134" w:right="1134" w:bottom="1134" w:left="1134" w:header="0" w:footer="6" w:gutter="0"/>
          <w:cols w:space="708"/>
          <w:docGrid w:linePitch="326"/>
        </w:sectPr>
      </w:pPr>
    </w:p>
    <w:p w:rsidR="00AB13DD" w:rsidRDefault="00AB13DD" w:rsidP="00EB0592">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С.57</w:t>
      </w:r>
    </w:p>
    <w:p w:rsidR="00C2173B" w:rsidRDefault="00C2173B" w:rsidP="002F7DCF">
      <w:pPr>
        <w:widowControl w:val="0"/>
        <w:autoSpaceDE w:val="0"/>
        <w:autoSpaceDN w:val="0"/>
        <w:spacing w:before="45" w:after="0" w:line="240" w:lineRule="auto"/>
        <w:ind w:left="741"/>
        <w:rPr>
          <w:rFonts w:ascii="Arial" w:eastAsia="Arial" w:hAnsi="Arial" w:cs="Arial"/>
          <w:position w:val="1"/>
          <w:sz w:val="20"/>
          <w:szCs w:val="20"/>
          <w:lang w:val="uk-UA"/>
        </w:rPr>
      </w:pPr>
    </w:p>
    <w:p w:rsidR="002F7DCF" w:rsidRPr="002F7DCF" w:rsidRDefault="000F728D" w:rsidP="002F7DCF">
      <w:pPr>
        <w:widowControl w:val="0"/>
        <w:autoSpaceDE w:val="0"/>
        <w:autoSpaceDN w:val="0"/>
        <w:spacing w:before="45" w:after="0" w:line="240" w:lineRule="auto"/>
        <w:ind w:left="741"/>
        <w:rPr>
          <w:rFonts w:ascii="Arial" w:eastAsia="Arial" w:hAnsi="Arial" w:cs="Arial"/>
          <w:sz w:val="20"/>
          <w:szCs w:val="20"/>
          <w:lang w:val="uk-UA"/>
        </w:rPr>
      </w:pPr>
      <w:r>
        <w:rPr>
          <w:rFonts w:ascii="Arial" w:eastAsia="Arial" w:hAnsi="Arial" w:cs="Arial"/>
          <w:position w:val="1"/>
          <w:sz w:val="20"/>
          <w:szCs w:val="20"/>
          <w:lang w:val="uk-UA"/>
        </w:rPr>
        <w:t xml:space="preserve">де </w:t>
      </w:r>
      <w:r w:rsidR="002F7DCF" w:rsidRPr="00C2110E">
        <w:rPr>
          <w:rFonts w:ascii="Times New Roman" w:eastAsia="Arial" w:hAnsi="Times New Roman" w:cs="Times New Roman"/>
          <w:position w:val="1"/>
          <w:sz w:val="20"/>
          <w:szCs w:val="20"/>
          <w:lang w:val="uk-UA"/>
        </w:rPr>
        <w:t>G</w:t>
      </w:r>
      <w:r w:rsidR="002F7DCF" w:rsidRPr="00C2110E">
        <w:rPr>
          <w:rFonts w:ascii="Times New Roman" w:eastAsia="Arial" w:hAnsi="Times New Roman" w:cs="Times New Roman"/>
          <w:sz w:val="13"/>
          <w:szCs w:val="20"/>
          <w:lang w:val="uk-UA"/>
        </w:rPr>
        <w:t>h</w:t>
      </w:r>
      <w:r w:rsidR="002F7DCF" w:rsidRPr="002F7DCF">
        <w:rPr>
          <w:rFonts w:ascii="Arial" w:eastAsia="Arial" w:hAnsi="Arial" w:cs="Arial"/>
          <w:position w:val="1"/>
          <w:sz w:val="20"/>
          <w:szCs w:val="20"/>
          <w:lang w:val="uk-UA"/>
        </w:rPr>
        <w:t>-</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вага</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1</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м</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трубопроводу</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в</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робочому</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стані</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(п.2),</w:t>
      </w:r>
      <w:r>
        <w:rPr>
          <w:rFonts w:ascii="Arial" w:eastAsia="Arial" w:hAnsi="Arial" w:cs="Arial"/>
          <w:position w:val="1"/>
          <w:sz w:val="20"/>
          <w:szCs w:val="20"/>
          <w:lang w:val="uk-UA"/>
        </w:rPr>
        <w:t xml:space="preserve"> </w:t>
      </w:r>
      <w:r w:rsidR="002F7DCF" w:rsidRPr="002F7DCF">
        <w:rPr>
          <w:rFonts w:ascii="Arial" w:eastAsia="Arial" w:hAnsi="Arial" w:cs="Arial"/>
          <w:spacing w:val="-4"/>
          <w:position w:val="1"/>
          <w:sz w:val="20"/>
          <w:szCs w:val="20"/>
          <w:lang w:val="uk-UA"/>
        </w:rPr>
        <w:t>Н/м;</w:t>
      </w:r>
    </w:p>
    <w:p w:rsidR="00C94145" w:rsidRPr="00C94145" w:rsidRDefault="00C94145" w:rsidP="00C94145">
      <w:pPr>
        <w:spacing w:after="0"/>
        <w:ind w:left="1418" w:hanging="142"/>
        <w:rPr>
          <w:rFonts w:ascii="Arial" w:eastAsia="Arial" w:hAnsi="Arial" w:cs="Arial"/>
          <w:sz w:val="20"/>
          <w:szCs w:val="20"/>
          <w:lang w:val="uk-UA"/>
        </w:rPr>
      </w:pPr>
      <w:bookmarkStart w:id="21" w:name="_Hlk117719583"/>
      <w:r>
        <w:rPr>
          <w:rFonts w:ascii="Times New Roman" w:hAnsi="Times New Roman" w:cs="Times New Roman"/>
          <w:sz w:val="21"/>
          <w:szCs w:val="21"/>
          <w:lang w:val="uk-UA"/>
        </w:rPr>
        <w:t>L</w:t>
      </w:r>
      <w:bookmarkEnd w:id="21"/>
      <w:r w:rsidRPr="00C94145">
        <w:rPr>
          <w:rFonts w:ascii="Arial" w:eastAsia="Arial" w:hAnsi="Arial" w:cs="Arial"/>
          <w:sz w:val="20"/>
          <w:szCs w:val="20"/>
          <w:lang w:val="uk-UA"/>
        </w:rPr>
        <w:t xml:space="preserve">  - довжина трубопроводу від нерухомої опори до компенсатора або п</w:t>
      </w:r>
      <w:r w:rsidR="000F728D">
        <w:rPr>
          <w:rFonts w:ascii="Arial" w:eastAsia="Arial" w:hAnsi="Arial" w:cs="Arial"/>
          <w:sz w:val="20"/>
          <w:szCs w:val="20"/>
          <w:lang w:val="uk-UA"/>
        </w:rPr>
        <w:t>овороту траси при самокомпенса</w:t>
      </w:r>
      <w:r w:rsidRPr="00C94145">
        <w:rPr>
          <w:rFonts w:ascii="Arial" w:eastAsia="Arial" w:hAnsi="Arial" w:cs="Arial"/>
          <w:sz w:val="20"/>
          <w:szCs w:val="20"/>
          <w:lang w:val="uk-UA"/>
        </w:rPr>
        <w:t>ції, м;</w:t>
      </w:r>
    </w:p>
    <w:p w:rsidR="002F7DCF" w:rsidRDefault="00C94145" w:rsidP="00C94145">
      <w:pPr>
        <w:spacing w:after="0"/>
        <w:ind w:firstLine="1276"/>
        <w:rPr>
          <w:rFonts w:ascii="Arial" w:eastAsia="Arial" w:hAnsi="Arial" w:cs="Arial"/>
          <w:sz w:val="20"/>
          <w:szCs w:val="20"/>
          <w:lang w:val="uk-UA"/>
        </w:rPr>
      </w:pPr>
      <w:bookmarkStart w:id="22" w:name="_Hlk117719673"/>
      <w:r w:rsidRPr="00C94145">
        <w:rPr>
          <w:rFonts w:ascii="Arial" w:eastAsia="Arial" w:hAnsi="Arial" w:cs="Arial"/>
          <w:sz w:val="20"/>
          <w:szCs w:val="20"/>
          <w:lang w:val="uk-UA"/>
        </w:rPr>
        <w:t>μ</w:t>
      </w:r>
      <w:bookmarkEnd w:id="22"/>
      <w:r w:rsidRPr="00C94145">
        <w:rPr>
          <w:rFonts w:ascii="Arial" w:eastAsia="Arial" w:hAnsi="Arial" w:cs="Arial"/>
          <w:sz w:val="20"/>
          <w:szCs w:val="20"/>
          <w:lang w:val="uk-UA"/>
        </w:rPr>
        <w:t xml:space="preserve"> - коефіцієнт тертя в рухомих опорах труб.</w:t>
      </w:r>
    </w:p>
    <w:p w:rsidR="00C94145" w:rsidRPr="002F7DCF" w:rsidRDefault="00C94145" w:rsidP="00C94145">
      <w:pPr>
        <w:spacing w:after="0"/>
        <w:ind w:firstLine="1276"/>
        <w:rPr>
          <w:rFonts w:ascii="Arial" w:eastAsia="Arial" w:hAnsi="Arial" w:cs="Arial"/>
          <w:sz w:val="20"/>
          <w:szCs w:val="20"/>
          <w:lang w:val="uk-UA"/>
        </w:rPr>
      </w:pPr>
    </w:p>
    <w:p w:rsidR="00BF24E3" w:rsidRDefault="00C94145" w:rsidP="00BF24E3">
      <w:pPr>
        <w:ind w:firstLine="567"/>
        <w:rPr>
          <w:rFonts w:ascii="Arial" w:eastAsia="Arial" w:hAnsi="Arial" w:cs="Arial"/>
          <w:position w:val="1"/>
          <w:sz w:val="20"/>
          <w:szCs w:val="20"/>
          <w:lang w:val="uk-UA"/>
        </w:rPr>
      </w:pPr>
      <w:r w:rsidRPr="002F7DCF">
        <w:rPr>
          <w:rFonts w:ascii="Arial" w:eastAsia="Arial" w:hAnsi="Arial" w:cs="Arial"/>
          <w:position w:val="1"/>
          <w:sz w:val="20"/>
          <w:szCs w:val="20"/>
          <w:lang w:val="uk-UA"/>
        </w:rPr>
        <w:t>Г.4.</w:t>
      </w:r>
      <w:r w:rsidR="00AB07B5">
        <w:rPr>
          <w:rFonts w:ascii="Arial" w:eastAsia="Arial" w:hAnsi="Arial" w:cs="Arial"/>
          <w:position w:val="1"/>
          <w:sz w:val="20"/>
          <w:szCs w:val="20"/>
          <w:lang w:val="uk-UA"/>
        </w:rPr>
        <w:t>2</w:t>
      </w:r>
      <w:r w:rsidR="000F728D">
        <w:rPr>
          <w:rFonts w:ascii="Arial" w:eastAsia="Arial" w:hAnsi="Arial" w:cs="Arial"/>
          <w:position w:val="1"/>
          <w:sz w:val="20"/>
          <w:szCs w:val="20"/>
          <w:lang w:val="uk-UA"/>
        </w:rPr>
        <w:t xml:space="preserve"> </w:t>
      </w:r>
      <w:r w:rsidRPr="002F7DCF">
        <w:rPr>
          <w:rFonts w:ascii="Arial" w:eastAsia="Arial" w:hAnsi="Arial" w:cs="Arial"/>
          <w:position w:val="1"/>
          <w:sz w:val="20"/>
          <w:szCs w:val="20"/>
          <w:lang w:val="uk-UA"/>
        </w:rPr>
        <w:t>Силу</w:t>
      </w:r>
      <w:r w:rsidR="000F728D">
        <w:rPr>
          <w:rFonts w:ascii="Arial" w:eastAsia="Arial" w:hAnsi="Arial" w:cs="Arial"/>
          <w:position w:val="1"/>
          <w:sz w:val="20"/>
          <w:szCs w:val="20"/>
          <w:lang w:val="uk-UA"/>
        </w:rPr>
        <w:t xml:space="preserve"> </w:t>
      </w:r>
      <w:r w:rsidRPr="002F7DCF">
        <w:rPr>
          <w:rFonts w:ascii="Arial" w:eastAsia="Arial" w:hAnsi="Arial" w:cs="Arial"/>
          <w:position w:val="1"/>
          <w:sz w:val="20"/>
          <w:szCs w:val="20"/>
          <w:lang w:val="uk-UA"/>
        </w:rPr>
        <w:t>тертя</w:t>
      </w:r>
      <w:r w:rsidR="000F728D">
        <w:rPr>
          <w:rFonts w:ascii="Arial" w:eastAsia="Arial" w:hAnsi="Arial" w:cs="Arial"/>
          <w:position w:val="1"/>
          <w:sz w:val="20"/>
          <w:szCs w:val="20"/>
          <w:lang w:val="uk-UA"/>
        </w:rPr>
        <w:t xml:space="preserve"> </w:t>
      </w:r>
      <w:r w:rsidRPr="002F7DCF">
        <w:rPr>
          <w:rFonts w:ascii="Arial" w:eastAsia="Arial" w:hAnsi="Arial" w:cs="Arial"/>
          <w:position w:val="1"/>
          <w:sz w:val="20"/>
          <w:szCs w:val="20"/>
          <w:lang w:val="uk-UA"/>
        </w:rPr>
        <w:t>в</w:t>
      </w:r>
      <w:r>
        <w:rPr>
          <w:rFonts w:ascii="Arial" w:eastAsia="Arial" w:hAnsi="Arial" w:cs="Arial"/>
          <w:position w:val="1"/>
          <w:sz w:val="20"/>
          <w:szCs w:val="20"/>
          <w:lang w:val="uk-UA"/>
        </w:rPr>
        <w:t xml:space="preserve"> сальникових компенсатора</w:t>
      </w:r>
      <w:r w:rsidR="00BF24E3">
        <w:rPr>
          <w:rFonts w:ascii="Arial" w:eastAsia="Arial" w:hAnsi="Arial" w:cs="Arial"/>
          <w:position w:val="1"/>
          <w:sz w:val="20"/>
          <w:szCs w:val="20"/>
          <w:lang w:val="uk-UA"/>
        </w:rPr>
        <w:t>х</w:t>
      </w:r>
    </w:p>
    <w:bookmarkStart w:id="23" w:name="_Hlk117722427"/>
    <w:bookmarkStart w:id="24" w:name="_Hlk117719863"/>
    <w:p w:rsidR="002F7DCF" w:rsidRPr="00BF24E3" w:rsidRDefault="00855A92" w:rsidP="002A75C3">
      <w:pPr>
        <w:tabs>
          <w:tab w:val="left" w:pos="2552"/>
        </w:tabs>
        <w:ind w:firstLine="1843"/>
        <w:jc w:val="right"/>
        <w:rPr>
          <w:rFonts w:ascii="Arial" w:eastAsia="Arial" w:hAnsi="Arial" w:cs="Arial"/>
          <w:position w:val="1"/>
          <w:sz w:val="20"/>
          <w:szCs w:val="20"/>
          <w:lang w:val="uk-UA"/>
        </w:rPr>
      </w:pPr>
      <m:oMath>
        <m:sSubSup>
          <m:sSubSupPr>
            <m:ctrlPr>
              <w:rPr>
                <w:rFonts w:ascii="Cambria Math" w:eastAsia="Arial" w:hAnsi="Cambria Math" w:cs="Arial"/>
                <w:sz w:val="20"/>
                <w:szCs w:val="20"/>
                <w:lang w:val="uk-UA"/>
              </w:rPr>
            </m:ctrlPr>
          </m:sSubSupPr>
          <m:e>
            <m:r>
              <m:rPr>
                <m:sty m:val="p"/>
              </m:rPr>
              <w:rPr>
                <w:rFonts w:ascii="Cambria Math" w:eastAsia="Arial" w:hAnsi="Cambria Math" w:cs="Arial"/>
                <w:sz w:val="20"/>
                <w:szCs w:val="20"/>
                <w:lang w:val="uk-UA"/>
              </w:rPr>
              <m:t xml:space="preserve">N </m:t>
            </m:r>
          </m:e>
          <m:sub>
            <m:r>
              <m:rPr>
                <m:sty m:val="p"/>
              </m:rPr>
              <w:rPr>
                <w:rFonts w:ascii="Cambria Math" w:eastAsia="Arial" w:hAnsi="Cambria Math" w:cs="Arial"/>
                <w:sz w:val="20"/>
                <w:szCs w:val="20"/>
                <w:lang w:val="uk-UA"/>
              </w:rPr>
              <m:t>f</m:t>
            </m:r>
          </m:sub>
          <m:sup>
            <m:r>
              <m:rPr>
                <m:sty m:val="p"/>
              </m:rPr>
              <w:rPr>
                <w:rFonts w:ascii="Cambria Math" w:eastAsia="Arial" w:hAnsi="Cambria Math" w:cs="Arial"/>
                <w:sz w:val="20"/>
                <w:szCs w:val="20"/>
                <w:vertAlign w:val="superscript"/>
                <w:lang w:val="uk-UA"/>
              </w:rPr>
              <m:t>с</m:t>
            </m:r>
          </m:sup>
        </m:sSubSup>
      </m:oMath>
      <w:bookmarkEnd w:id="23"/>
      <w:r w:rsidR="00BF24E3" w:rsidRPr="00BF24E3">
        <w:rPr>
          <w:rFonts w:ascii="Cambria Math" w:eastAsia="Arial" w:hAnsi="Cambria Math" w:cs="Arial"/>
          <w:sz w:val="20"/>
          <w:szCs w:val="20"/>
          <w:lang w:val="uk-UA"/>
        </w:rPr>
        <w:t xml:space="preserve"> =</w:t>
      </w:r>
      <w:bookmarkStart w:id="25" w:name="_Hlk117722453"/>
      <m:oMath>
        <m:f>
          <m:fPr>
            <m:ctrlPr>
              <w:rPr>
                <w:rFonts w:ascii="Cambria Math" w:eastAsia="Arial" w:hAnsi="Cambria Math" w:cs="Arial"/>
                <w:sz w:val="20"/>
                <w:szCs w:val="20"/>
                <w:lang w:val="uk-UA"/>
              </w:rPr>
            </m:ctrlPr>
          </m:fPr>
          <m:num>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4000</m:t>
                </m:r>
              </m:e>
              <m:sub>
                <m:r>
                  <m:rPr>
                    <m:sty m:val="p"/>
                  </m:rPr>
                  <w:rPr>
                    <w:rFonts w:ascii="Cambria Math" w:eastAsia="Arial" w:hAnsi="Cambria Math" w:cs="Arial"/>
                    <w:sz w:val="20"/>
                    <w:szCs w:val="20"/>
                    <w:lang w:val="en-US"/>
                  </w:rPr>
                  <m:t>n</m:t>
                </m:r>
              </m:sub>
            </m:sSub>
          </m:num>
          <m:den>
            <w:bookmarkStart w:id="26" w:name="_Hlk117720615"/>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А</m:t>
                </m:r>
              </m:e>
              <m:sub>
                <m:r>
                  <m:rPr>
                    <m:sty m:val="p"/>
                  </m:rPr>
                  <w:rPr>
                    <w:rFonts w:ascii="Cambria Math" w:eastAsia="Arial" w:hAnsi="Cambria Math" w:cs="Arial"/>
                    <w:sz w:val="20"/>
                    <w:szCs w:val="20"/>
                    <w:lang w:val="uk-UA"/>
                  </w:rPr>
                  <m:t>с</m:t>
                </m:r>
              </m:sub>
            </m:sSub>
            <w:bookmarkEnd w:id="26"/>
          </m:den>
        </m:f>
        <w:bookmarkStart w:id="27" w:name="_Hlk117720164"/>
        <w:bookmarkEnd w:id="25"/>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L</m:t>
            </m:r>
          </m:e>
          <m:sub>
            <m:r>
              <m:rPr>
                <m:sty m:val="p"/>
              </m:rPr>
              <w:rPr>
                <w:rFonts w:ascii="Cambria Math" w:eastAsia="Arial" w:hAnsi="Cambria Math" w:cs="Arial"/>
                <w:sz w:val="20"/>
                <w:szCs w:val="20"/>
                <w:lang w:val="uk-UA"/>
              </w:rPr>
              <m:t>с</m:t>
            </m:r>
          </m:sub>
        </m:sSub>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en-US"/>
              </w:rPr>
              <m:t>d</m:t>
            </m:r>
          </m:e>
          <m:sub>
            <m:r>
              <m:rPr>
                <m:sty m:val="p"/>
              </m:rPr>
              <w:rPr>
                <w:rFonts w:ascii="Cambria Math" w:eastAsia="Arial" w:hAnsi="Cambria Math" w:cs="Arial"/>
                <w:sz w:val="20"/>
                <w:szCs w:val="20"/>
                <w:lang w:val="uk-UA"/>
              </w:rPr>
              <m:t>ес</m:t>
            </m:r>
          </m:sub>
        </m:sSub>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μ</m:t>
            </m:r>
          </m:e>
          <m:sub>
            <m:r>
              <m:rPr>
                <m:sty m:val="p"/>
              </m:rPr>
              <w:rPr>
                <w:rFonts w:ascii="Cambria Math" w:eastAsia="Arial" w:hAnsi="Cambria Math" w:cs="Arial"/>
                <w:sz w:val="20"/>
                <w:szCs w:val="20"/>
                <w:lang w:val="uk-UA"/>
              </w:rPr>
              <m:t>с</m:t>
            </m:r>
          </m:sub>
        </m:sSub>
        <w:bookmarkEnd w:id="27"/>
        <m:r>
          <m:rPr>
            <m:sty m:val="p"/>
          </m:rPr>
          <w:rPr>
            <w:rFonts w:ascii="Cambria Math" w:eastAsia="Arial" w:hAnsi="Cambria Math" w:cs="Arial"/>
            <w:sz w:val="20"/>
            <w:szCs w:val="20"/>
            <w:lang w:val="uk-UA"/>
          </w:rPr>
          <m:t>π</m:t>
        </m:r>
        <w:bookmarkEnd w:id="24"/>
        <m:r>
          <m:rPr>
            <m:sty m:val="p"/>
          </m:rPr>
          <w:rPr>
            <w:rFonts w:ascii="Cambria Math" w:eastAsia="Arial" w:hAnsi="Cambria Math" w:cs="Arial"/>
            <w:sz w:val="20"/>
            <w:szCs w:val="20"/>
            <w:lang w:val="uk-UA"/>
          </w:rPr>
          <m:t>,                                                                                     (Г.6)</m:t>
        </m:r>
      </m:oMath>
    </w:p>
    <w:p w:rsidR="002F7DCF" w:rsidRDefault="00855A92" w:rsidP="002A75C3">
      <w:pPr>
        <w:ind w:firstLine="2835"/>
        <w:jc w:val="right"/>
        <w:rPr>
          <w:rFonts w:ascii="Arial" w:eastAsia="Arial" w:hAnsi="Arial" w:cs="Arial"/>
          <w:sz w:val="18"/>
          <w:szCs w:val="18"/>
          <w:lang w:val="uk-UA"/>
        </w:rPr>
      </w:pPr>
      <m:oMath>
        <m:sSubSup>
          <m:sSubSupPr>
            <m:ctrlPr>
              <w:rPr>
                <w:rFonts w:ascii="Cambria Math" w:eastAsia="Arial" w:hAnsi="Cambria Math" w:cs="Arial"/>
                <w:sz w:val="20"/>
                <w:szCs w:val="20"/>
                <w:lang w:val="uk-UA"/>
              </w:rPr>
            </m:ctrlPr>
          </m:sSubSupPr>
          <m:e>
            <m:r>
              <m:rPr>
                <m:sty m:val="p"/>
              </m:rPr>
              <w:rPr>
                <w:rFonts w:ascii="Cambria Math" w:eastAsia="Arial" w:hAnsi="Cambria Math" w:cs="Arial"/>
                <w:sz w:val="20"/>
                <w:szCs w:val="20"/>
                <w:lang w:val="uk-UA"/>
              </w:rPr>
              <m:t xml:space="preserve">N </m:t>
            </m:r>
          </m:e>
          <m:sub>
            <m:r>
              <m:rPr>
                <m:sty m:val="p"/>
              </m:rPr>
              <w:rPr>
                <w:rFonts w:ascii="Cambria Math" w:eastAsia="Arial" w:hAnsi="Cambria Math" w:cs="Arial"/>
                <w:sz w:val="20"/>
                <w:szCs w:val="20"/>
                <w:lang w:val="uk-UA"/>
              </w:rPr>
              <m:t>f</m:t>
            </m:r>
          </m:sub>
          <m:sup>
            <m:r>
              <m:rPr>
                <m:sty m:val="p"/>
              </m:rPr>
              <w:rPr>
                <w:rFonts w:ascii="Cambria Math" w:eastAsia="Arial" w:hAnsi="Cambria Math" w:cs="Arial"/>
                <w:sz w:val="20"/>
                <w:szCs w:val="20"/>
                <w:vertAlign w:val="superscript"/>
                <w:lang w:val="uk-UA"/>
              </w:rPr>
              <m:t>с</m:t>
            </m:r>
          </m:sup>
        </m:sSubSup>
      </m:oMath>
      <w:r w:rsidR="00BF24E3" w:rsidRPr="00BF24E3">
        <w:rPr>
          <w:rFonts w:ascii="Arial" w:eastAsia="Arial" w:hAnsi="Arial" w:cs="Arial"/>
          <w:sz w:val="20"/>
          <w:szCs w:val="20"/>
          <w:lang w:val="uk-UA"/>
        </w:rPr>
        <w:t xml:space="preserve"> =</w:t>
      </w:r>
      <w:bookmarkStart w:id="28" w:name="_Hlk117720144"/>
      <m:oMath>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 xml:space="preserve"> 2</m:t>
            </m:r>
            <w:bookmarkStart w:id="29" w:name="_Hlk117720094"/>
            <m:sSub>
              <m:sSubPr>
                <m:ctrlPr>
                  <w:rPr>
                    <w:rFonts w:ascii="Cambria Math" w:eastAsia="Arial" w:hAnsi="Cambria Math" w:cs="Arial"/>
                    <w:sz w:val="20"/>
                    <w:szCs w:val="20"/>
                    <w:lang w:val="uk-UA"/>
                  </w:rPr>
                </m:ctrlPr>
              </m:sSubPr>
              <m:e>
                <m:r>
                  <w:rPr>
                    <w:rFonts w:ascii="Cambria Math" w:eastAsia="Arial" w:hAnsi="Cambria Math" w:cs="Arial"/>
                    <w:sz w:val="20"/>
                    <w:szCs w:val="20"/>
                    <w:lang w:val="uk-UA"/>
                  </w:rPr>
                  <m:t>Р</m:t>
                </m:r>
              </m:e>
              <m:sub>
                <m:r>
                  <w:rPr>
                    <w:rFonts w:ascii="Cambria Math" w:eastAsia="Arial" w:hAnsi="Cambria Math" w:cs="Arial"/>
                    <w:sz w:val="20"/>
                    <w:szCs w:val="20"/>
                    <w:lang w:val="uk-UA"/>
                  </w:rPr>
                  <m:t>р</m:t>
                </m:r>
              </m:sub>
            </m:sSub>
            <w:bookmarkEnd w:id="29"/>
            <m:r>
              <m:rPr>
                <m:sty m:val="p"/>
              </m:rPr>
              <w:rPr>
                <w:rFonts w:ascii="Cambria Math" w:eastAsia="Arial" w:hAnsi="Cambria Math" w:cs="Arial"/>
                <w:sz w:val="20"/>
                <w:szCs w:val="20"/>
                <w:lang w:val="uk-UA"/>
              </w:rPr>
              <m:t>L</m:t>
            </m:r>
          </m:e>
          <m:sub>
            <m:r>
              <m:rPr>
                <m:sty m:val="p"/>
              </m:rPr>
              <w:rPr>
                <w:rFonts w:ascii="Cambria Math" w:eastAsia="Arial" w:hAnsi="Cambria Math" w:cs="Arial"/>
                <w:sz w:val="20"/>
                <w:szCs w:val="20"/>
                <w:lang w:val="uk-UA"/>
              </w:rPr>
              <m:t>с</m:t>
            </m:r>
          </m:sub>
        </m:sSub>
        <w:bookmarkStart w:id="30" w:name="_Hlk117720332"/>
        <w:bookmarkEnd w:id="28"/>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en-US"/>
              </w:rPr>
              <m:t>d</m:t>
            </m:r>
          </m:e>
          <m:sub>
            <m:r>
              <m:rPr>
                <m:sty m:val="p"/>
              </m:rPr>
              <w:rPr>
                <w:rFonts w:ascii="Cambria Math" w:eastAsia="Arial" w:hAnsi="Cambria Math" w:cs="Arial"/>
                <w:sz w:val="20"/>
                <w:szCs w:val="20"/>
                <w:lang w:val="uk-UA"/>
              </w:rPr>
              <m:t>ес</m:t>
            </m:r>
          </m:sub>
        </m:sSub>
        <w:bookmarkStart w:id="31" w:name="_Hlk117720436"/>
        <w:bookmarkEnd w:id="30"/>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μ</m:t>
            </m:r>
          </m:e>
          <m:sub>
            <m:r>
              <m:rPr>
                <m:sty m:val="p"/>
              </m:rPr>
              <w:rPr>
                <w:rFonts w:ascii="Cambria Math" w:eastAsia="Arial" w:hAnsi="Cambria Math" w:cs="Arial"/>
                <w:sz w:val="20"/>
                <w:szCs w:val="20"/>
                <w:lang w:val="uk-UA"/>
              </w:rPr>
              <m:t>с</m:t>
            </m:r>
          </m:sub>
        </m:sSub>
        <w:bookmarkEnd w:id="31"/>
        <m:r>
          <m:rPr>
            <m:sty m:val="p"/>
          </m:rPr>
          <w:rPr>
            <w:rFonts w:ascii="Cambria Math" w:eastAsia="Arial" w:hAnsi="Cambria Math" w:cs="Arial"/>
            <w:sz w:val="20"/>
            <w:szCs w:val="20"/>
            <w:lang w:val="uk-UA"/>
          </w:rPr>
          <m:t>π</m:t>
        </m:r>
      </m:oMath>
      <w:r w:rsidR="00B667CB">
        <w:rPr>
          <w:rFonts w:ascii="Arial" w:eastAsia="Arial" w:hAnsi="Arial" w:cs="Arial"/>
          <w:sz w:val="20"/>
          <w:szCs w:val="20"/>
          <w:lang w:val="uk-UA"/>
        </w:rPr>
        <w:t xml:space="preserve">, </w:t>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sidRPr="00B667CB">
        <w:rPr>
          <w:rFonts w:ascii="Arial" w:eastAsia="Arial" w:hAnsi="Arial" w:cs="Arial"/>
          <w:sz w:val="18"/>
          <w:szCs w:val="18"/>
          <w:lang w:val="uk-UA"/>
        </w:rPr>
        <w:t>(Г.7)</w:t>
      </w:r>
    </w:p>
    <w:p w:rsidR="00B667CB" w:rsidRPr="001A4AF5" w:rsidRDefault="00B667CB" w:rsidP="005A51D9">
      <w:pPr>
        <w:spacing w:after="0"/>
        <w:ind w:firstLine="567"/>
        <w:rPr>
          <w:rFonts w:ascii="Arial" w:eastAsia="Arial" w:hAnsi="Arial" w:cs="Arial"/>
          <w:sz w:val="21"/>
          <w:szCs w:val="21"/>
          <w:lang w:val="uk-UA"/>
        </w:rPr>
      </w:pPr>
      <w:r>
        <w:rPr>
          <w:rFonts w:ascii="Arial" w:eastAsia="Arial" w:hAnsi="Arial" w:cs="Arial"/>
          <w:sz w:val="18"/>
          <w:szCs w:val="18"/>
          <w:lang w:val="uk-UA"/>
        </w:rPr>
        <w:t xml:space="preserve">де   </w:t>
      </w:r>
      <m:oMath>
        <m:sSub>
          <m:sSubPr>
            <m:ctrlPr>
              <w:rPr>
                <w:rFonts w:ascii="Cambria Math" w:eastAsia="Arial" w:hAnsi="Cambria Math" w:cs="Times New Roman"/>
                <w:lang w:val="uk-UA"/>
              </w:rPr>
            </m:ctrlPr>
          </m:sSubPr>
          <m:e>
            <m:r>
              <w:rPr>
                <w:rFonts w:ascii="Cambria Math" w:eastAsia="Arial" w:hAnsi="Cambria Math" w:cs="Times New Roman"/>
                <w:lang w:val="uk-UA"/>
              </w:rPr>
              <m:t>Р</m:t>
            </m:r>
          </m:e>
          <m:sub>
            <m:r>
              <w:rPr>
                <w:rFonts w:ascii="Cambria Math" w:eastAsia="Arial" w:hAnsi="Cambria Math" w:cs="Times New Roman"/>
                <w:lang w:val="uk-UA"/>
              </w:rPr>
              <m:t>р</m:t>
            </m:r>
          </m:sub>
        </m:sSub>
      </m:oMath>
      <w:r w:rsidR="001A4AF5">
        <w:rPr>
          <w:rFonts w:ascii="Times New Roman" w:eastAsia="Arial" w:hAnsi="Times New Roman" w:cs="Times New Roman"/>
          <w:lang w:val="uk-UA"/>
        </w:rPr>
        <w:t xml:space="preserve"> </w:t>
      </w:r>
      <w:r w:rsidR="000F728D">
        <w:rPr>
          <w:rFonts w:ascii="Times New Roman" w:eastAsia="Arial" w:hAnsi="Times New Roman" w:cs="Times New Roman"/>
          <w:lang w:val="uk-UA"/>
        </w:rPr>
        <w:t>–</w:t>
      </w:r>
      <w:r w:rsidR="001A4AF5">
        <w:rPr>
          <w:rFonts w:ascii="Times New Roman" w:eastAsia="Arial" w:hAnsi="Times New Roman" w:cs="Times New Roman"/>
          <w:lang w:val="uk-UA"/>
        </w:rPr>
        <w:t xml:space="preserve"> </w:t>
      </w:r>
      <w:r w:rsidR="00E702CB" w:rsidRPr="001A4AF5">
        <w:rPr>
          <w:rFonts w:ascii="Arial" w:hAnsi="Arial" w:cs="Arial"/>
          <w:position w:val="1"/>
          <w:sz w:val="21"/>
          <w:szCs w:val="21"/>
        </w:rPr>
        <w:t>робочий</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тиск</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теплоносія</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(п.11.7),Па</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(але</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не</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менше</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0,5x10</w:t>
      </w:r>
      <w:r w:rsidR="00E702CB" w:rsidRPr="001A4AF5">
        <w:rPr>
          <w:rFonts w:ascii="Arial" w:hAnsi="Arial" w:cs="Arial"/>
          <w:position w:val="1"/>
          <w:sz w:val="21"/>
          <w:szCs w:val="21"/>
          <w:vertAlign w:val="superscript"/>
        </w:rPr>
        <w:t>6</w:t>
      </w:r>
      <w:r w:rsidR="00E702CB" w:rsidRPr="001A4AF5">
        <w:rPr>
          <w:rFonts w:ascii="Arial" w:hAnsi="Arial" w:cs="Arial"/>
          <w:spacing w:val="-4"/>
          <w:position w:val="1"/>
          <w:sz w:val="21"/>
          <w:szCs w:val="21"/>
        </w:rPr>
        <w:t xml:space="preserve"> Па);</w:t>
      </w:r>
    </w:p>
    <w:p w:rsidR="00B667CB" w:rsidRPr="001A4AF5" w:rsidRDefault="00855A92" w:rsidP="005A51D9">
      <w:pPr>
        <w:spacing w:after="0"/>
        <w:ind w:firstLine="851"/>
        <w:rPr>
          <w:rFonts w:ascii="Times New Roman" w:eastAsia="Arial" w:hAnsi="Times New Roman" w:cs="Times New Roman"/>
          <w:lang w:val="uk-UA"/>
        </w:rPr>
      </w:pPr>
      <m:oMath>
        <m:sSub>
          <m:sSubPr>
            <m:ctrlPr>
              <w:rPr>
                <w:rFonts w:ascii="Cambria Math" w:eastAsia="Arial" w:hAnsi="Cambria Math" w:cs="Times New Roman"/>
                <w:iCs/>
                <w:lang w:val="uk-UA"/>
              </w:rPr>
            </m:ctrlPr>
          </m:sSubPr>
          <m:e>
            <m:r>
              <m:rPr>
                <m:sty m:val="p"/>
              </m:rPr>
              <w:rPr>
                <w:rFonts w:ascii="Cambria Math" w:eastAsia="Arial" w:hAnsi="Cambria Math" w:cs="Times New Roman"/>
                <w:lang w:val="uk-UA"/>
              </w:rPr>
              <m:t>L</m:t>
            </m:r>
          </m:e>
          <m:sub>
            <m:r>
              <m:rPr>
                <m:sty m:val="p"/>
              </m:rPr>
              <w:rPr>
                <w:rFonts w:ascii="Cambria Math" w:eastAsia="Arial" w:hAnsi="Cambria Math" w:cs="Times New Roman"/>
                <w:lang w:val="uk-UA"/>
              </w:rPr>
              <m:t>с</m:t>
            </m:r>
          </m:sub>
        </m:sSub>
      </m:oMath>
      <w:r w:rsidR="001A4AF5">
        <w:rPr>
          <w:rFonts w:ascii="Times New Roman" w:eastAsia="Arial" w:hAnsi="Times New Roman" w:cs="Times New Roman"/>
          <w:lang w:val="uk-UA"/>
        </w:rPr>
        <w:t>-</w:t>
      </w:r>
      <w:r w:rsidR="000F728D">
        <w:rPr>
          <w:rFonts w:ascii="Times New Roman" w:eastAsia="Arial" w:hAnsi="Times New Roman" w:cs="Times New Roman"/>
          <w:lang w:val="uk-UA"/>
        </w:rPr>
        <w:t xml:space="preserve"> </w:t>
      </w:r>
      <w:r w:rsidR="00E702CB" w:rsidRPr="001A4AF5">
        <w:rPr>
          <w:rFonts w:ascii="Arial" w:hAnsi="Arial" w:cs="Arial"/>
          <w:position w:val="1"/>
          <w:sz w:val="21"/>
          <w:szCs w:val="21"/>
        </w:rPr>
        <w:t>довжина</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шару</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набивки</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по</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осі</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сальникового</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компенсатора,</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м;</w:t>
      </w:r>
    </w:p>
    <w:p w:rsidR="00B667CB" w:rsidRPr="001A4AF5" w:rsidRDefault="00855A92" w:rsidP="005A51D9">
      <w:pPr>
        <w:spacing w:after="0"/>
        <w:ind w:firstLine="851"/>
        <w:rPr>
          <w:rFonts w:ascii="Arial" w:eastAsia="Arial" w:hAnsi="Arial" w:cs="Arial"/>
          <w:sz w:val="21"/>
          <w:szCs w:val="21"/>
          <w:lang w:val="uk-UA"/>
        </w:rPr>
      </w:pPr>
      <m:oMath>
        <m:sSub>
          <m:sSubPr>
            <m:ctrlPr>
              <w:rPr>
                <w:rFonts w:ascii="Cambria Math" w:eastAsia="Arial" w:hAnsi="Cambria Math" w:cs="Times New Roman"/>
                <w:lang w:val="uk-UA"/>
              </w:rPr>
            </m:ctrlPr>
          </m:sSub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ес</m:t>
            </m:r>
          </m:sub>
        </m:sSub>
      </m:oMath>
      <w:r w:rsidR="001A4AF5">
        <w:rPr>
          <w:rFonts w:ascii="Times New Roman" w:eastAsia="Arial" w:hAnsi="Times New Roman" w:cs="Times New Roman"/>
          <w:lang w:val="uk-UA"/>
        </w:rPr>
        <w:t xml:space="preserve">- </w:t>
      </w:r>
      <w:r w:rsidR="00E702CB" w:rsidRPr="001A4AF5">
        <w:rPr>
          <w:rFonts w:ascii="Arial" w:hAnsi="Arial" w:cs="Arial"/>
          <w:position w:val="1"/>
          <w:sz w:val="21"/>
          <w:szCs w:val="21"/>
        </w:rPr>
        <w:t>зовнішній діаметр патрубка сальникового компенсатора, м;</w:t>
      </w:r>
    </w:p>
    <w:p w:rsidR="00B667CB" w:rsidRPr="001A4AF5" w:rsidRDefault="00855A92" w:rsidP="005A51D9">
      <w:pPr>
        <w:spacing w:after="0"/>
        <w:ind w:firstLine="851"/>
        <w:rPr>
          <w:rFonts w:ascii="Arial" w:eastAsia="Arial" w:hAnsi="Arial" w:cs="Arial"/>
          <w:sz w:val="21"/>
          <w:szCs w:val="21"/>
        </w:rPr>
      </w:pPr>
      <m:oMath>
        <m:sSub>
          <m:sSubPr>
            <m:ctrlPr>
              <w:rPr>
                <w:rFonts w:ascii="Cambria Math" w:eastAsia="Arial" w:hAnsi="Cambria Math" w:cs="Times New Roman"/>
                <w:lang w:val="uk-UA"/>
              </w:rPr>
            </m:ctrlPr>
          </m:sSubPr>
          <m:e>
            <m:r>
              <m:rPr>
                <m:sty m:val="p"/>
              </m:rPr>
              <w:rPr>
                <w:rFonts w:ascii="Cambria Math" w:eastAsia="Arial" w:hAnsi="Cambria Math" w:cs="Times New Roman"/>
                <w:lang w:val="uk-UA"/>
              </w:rPr>
              <m:t>μ</m:t>
            </m:r>
          </m:e>
          <m:sub>
            <m:r>
              <m:rPr>
                <m:sty m:val="p"/>
              </m:rPr>
              <w:rPr>
                <w:rFonts w:ascii="Cambria Math" w:eastAsia="Arial" w:hAnsi="Cambria Math" w:cs="Times New Roman"/>
                <w:lang w:val="uk-UA"/>
              </w:rPr>
              <m:t>с</m:t>
            </m:r>
          </m:sub>
        </m:sSub>
      </m:oMath>
      <w:r w:rsidR="001A4AF5">
        <w:rPr>
          <w:rFonts w:ascii="Times New Roman" w:eastAsia="Arial" w:hAnsi="Times New Roman" w:cs="Times New Roman"/>
          <w:lang w:val="uk-UA"/>
        </w:rPr>
        <w:t xml:space="preserve"> -</w:t>
      </w:r>
      <w:r w:rsidR="000F728D">
        <w:rPr>
          <w:rFonts w:ascii="Times New Roman" w:eastAsia="Arial" w:hAnsi="Times New Roman" w:cs="Times New Roman"/>
          <w:lang w:val="uk-UA"/>
        </w:rPr>
        <w:t xml:space="preserve"> </w:t>
      </w:r>
      <w:r w:rsidR="00E702CB" w:rsidRPr="001A4AF5">
        <w:rPr>
          <w:rFonts w:ascii="Arial" w:hAnsi="Arial" w:cs="Arial"/>
          <w:sz w:val="21"/>
          <w:szCs w:val="21"/>
        </w:rPr>
        <w:t>коефіцієнт тертя набивки по металу, який дорівнює 0,15;</w:t>
      </w:r>
    </w:p>
    <w:p w:rsidR="00B667CB" w:rsidRPr="001A4AF5" w:rsidRDefault="00B667CB" w:rsidP="005A51D9">
      <w:pPr>
        <w:spacing w:after="0"/>
        <w:ind w:firstLine="851"/>
        <w:rPr>
          <w:rFonts w:ascii="Arial" w:eastAsia="Arial" w:hAnsi="Arial" w:cs="Arial"/>
          <w:sz w:val="21"/>
          <w:szCs w:val="21"/>
        </w:rPr>
      </w:pPr>
      <w:r w:rsidRPr="001A4AF5">
        <w:rPr>
          <w:rFonts w:ascii="Times New Roman" w:eastAsia="Arial" w:hAnsi="Times New Roman" w:cs="Times New Roman"/>
          <w:lang w:val="en-US"/>
        </w:rPr>
        <w:t>n</w:t>
      </w:r>
      <w:r w:rsidR="001A4AF5">
        <w:rPr>
          <w:rFonts w:ascii="Times New Roman" w:eastAsia="Arial" w:hAnsi="Times New Roman" w:cs="Times New Roman"/>
        </w:rPr>
        <w:t xml:space="preserve">- </w:t>
      </w:r>
      <w:r w:rsidR="000F728D">
        <w:rPr>
          <w:rFonts w:ascii="Times New Roman" w:eastAsia="Arial" w:hAnsi="Times New Roman" w:cs="Times New Roman"/>
          <w:lang w:val="uk-UA"/>
        </w:rPr>
        <w:t xml:space="preserve"> </w:t>
      </w:r>
      <w:r w:rsidR="00E702CB" w:rsidRPr="001A4AF5">
        <w:rPr>
          <w:rFonts w:ascii="Arial" w:hAnsi="Arial" w:cs="Arial"/>
          <w:sz w:val="21"/>
          <w:szCs w:val="21"/>
        </w:rPr>
        <w:t>кількість</w:t>
      </w:r>
      <w:r w:rsidR="000F728D">
        <w:rPr>
          <w:rFonts w:ascii="Arial" w:hAnsi="Arial" w:cs="Arial"/>
          <w:sz w:val="21"/>
          <w:szCs w:val="21"/>
          <w:lang w:val="uk-UA"/>
        </w:rPr>
        <w:t xml:space="preserve"> </w:t>
      </w:r>
      <w:r w:rsidR="00E702CB" w:rsidRPr="001A4AF5">
        <w:rPr>
          <w:rFonts w:ascii="Arial" w:hAnsi="Arial" w:cs="Arial"/>
          <w:sz w:val="21"/>
          <w:szCs w:val="21"/>
        </w:rPr>
        <w:t>болтів</w:t>
      </w:r>
      <w:r w:rsidR="000F728D">
        <w:rPr>
          <w:rFonts w:ascii="Arial" w:hAnsi="Arial" w:cs="Arial"/>
          <w:sz w:val="21"/>
          <w:szCs w:val="21"/>
          <w:lang w:val="uk-UA"/>
        </w:rPr>
        <w:t xml:space="preserve"> </w:t>
      </w:r>
      <w:r w:rsidR="00E702CB" w:rsidRPr="001A4AF5">
        <w:rPr>
          <w:rFonts w:ascii="Arial" w:hAnsi="Arial" w:cs="Arial"/>
          <w:spacing w:val="-2"/>
          <w:sz w:val="21"/>
          <w:szCs w:val="21"/>
        </w:rPr>
        <w:t>компенсатора;</w:t>
      </w:r>
    </w:p>
    <w:p w:rsidR="00B667CB" w:rsidRPr="00AB07B5" w:rsidRDefault="00855A92" w:rsidP="005A51D9">
      <w:pPr>
        <w:spacing w:after="0"/>
        <w:ind w:left="851"/>
        <w:rPr>
          <w:rFonts w:ascii="Arial" w:eastAsia="Arial" w:hAnsi="Arial" w:cs="Arial"/>
          <w:sz w:val="21"/>
          <w:szCs w:val="21"/>
          <w:lang w:val="uk-UA"/>
        </w:rPr>
      </w:pPr>
      <m:oMath>
        <m:sSub>
          <m:sSubPr>
            <m:ctrlPr>
              <w:rPr>
                <w:rFonts w:ascii="Cambria Math" w:eastAsia="Arial" w:hAnsi="Cambria Math" w:cs="Times New Roman"/>
                <w:i/>
                <w:lang w:val="uk-UA"/>
              </w:rPr>
            </m:ctrlPr>
          </m:sSubPr>
          <m:e>
            <m:r>
              <w:rPr>
                <w:rFonts w:ascii="Cambria Math" w:eastAsia="Arial" w:hAnsi="Cambria Math" w:cs="Times New Roman"/>
                <w:lang w:val="uk-UA"/>
              </w:rPr>
              <m:t>А</m:t>
            </m:r>
          </m:e>
          <m:sub>
            <m:r>
              <w:rPr>
                <w:rFonts w:ascii="Cambria Math" w:eastAsia="Arial" w:hAnsi="Cambria Math" w:cs="Times New Roman"/>
                <w:lang w:val="uk-UA"/>
              </w:rPr>
              <m:t>с</m:t>
            </m:r>
          </m:sub>
        </m:sSub>
      </m:oMath>
      <w:r w:rsidR="001A4AF5">
        <w:rPr>
          <w:rFonts w:ascii="Times New Roman" w:eastAsia="Arial" w:hAnsi="Times New Roman" w:cs="Times New Roman"/>
          <w:lang w:val="uk-UA"/>
        </w:rPr>
        <w:t>-</w:t>
      </w:r>
      <w:r w:rsidR="000F728D">
        <w:rPr>
          <w:rFonts w:ascii="Times New Roman" w:eastAsia="Arial" w:hAnsi="Times New Roman" w:cs="Times New Roman"/>
          <w:lang w:val="uk-UA"/>
        </w:rPr>
        <w:t xml:space="preserve"> </w:t>
      </w:r>
      <w:r w:rsidR="00E702CB" w:rsidRPr="00AB07B5">
        <w:rPr>
          <w:rFonts w:ascii="Arial" w:eastAsia="Arial" w:hAnsi="Arial" w:cs="Arial"/>
          <w:sz w:val="21"/>
          <w:szCs w:val="21"/>
          <w:lang w:val="uk-UA"/>
        </w:rPr>
        <w:t>площа поперечного перерізу набивки сальникового компенсатора, м</w:t>
      </w:r>
      <w:r w:rsidR="00E702CB" w:rsidRPr="00AB07B5">
        <w:rPr>
          <w:rFonts w:ascii="Arial" w:eastAsia="Arial" w:hAnsi="Arial" w:cs="Arial"/>
          <w:sz w:val="21"/>
          <w:szCs w:val="21"/>
          <w:vertAlign w:val="superscript"/>
          <w:lang w:val="uk-UA"/>
        </w:rPr>
        <w:t xml:space="preserve">2 </w:t>
      </w:r>
      <w:r w:rsidR="00E702CB" w:rsidRPr="00AB07B5">
        <w:rPr>
          <w:rFonts w:ascii="Arial" w:eastAsia="Arial" w:hAnsi="Arial" w:cs="Arial"/>
          <w:sz w:val="21"/>
          <w:szCs w:val="21"/>
          <w:lang w:val="uk-UA"/>
        </w:rPr>
        <w:t xml:space="preserve">, визначається </w:t>
      </w:r>
    </w:p>
    <w:p w:rsidR="005761D6" w:rsidRPr="00AB07B5" w:rsidRDefault="005761D6" w:rsidP="005A51D9">
      <w:pPr>
        <w:spacing w:after="0"/>
        <w:ind w:left="851"/>
        <w:rPr>
          <w:rFonts w:ascii="Arial" w:eastAsia="Arial" w:hAnsi="Arial" w:cs="Arial"/>
          <w:sz w:val="21"/>
          <w:szCs w:val="21"/>
          <w:lang w:val="uk-UA"/>
        </w:rPr>
      </w:pPr>
      <w:r w:rsidRPr="00AB07B5">
        <w:rPr>
          <w:rFonts w:ascii="Arial" w:eastAsia="Arial" w:hAnsi="Arial" w:cs="Arial"/>
          <w:sz w:val="21"/>
          <w:szCs w:val="21"/>
          <w:lang w:val="uk-UA"/>
        </w:rPr>
        <w:t>за формулою:</w:t>
      </w:r>
    </w:p>
    <w:bookmarkStart w:id="32" w:name="_Hlk117782395"/>
    <w:p w:rsidR="00E702CB" w:rsidRDefault="00855A92" w:rsidP="002A75C3">
      <w:pPr>
        <w:jc w:val="right"/>
        <w:rPr>
          <w:rFonts w:ascii="Arial" w:eastAsia="Arial" w:hAnsi="Arial" w:cs="Arial"/>
          <w:iCs/>
          <w:sz w:val="20"/>
          <w:szCs w:val="20"/>
          <w:lang w:val="uk-UA"/>
        </w:rPr>
      </w:pPr>
      <m:oMath>
        <m:sSub>
          <m:sSubPr>
            <m:ctrlPr>
              <w:rPr>
                <w:rFonts w:ascii="Cambria Math" w:eastAsia="Arial" w:hAnsi="Cambria Math" w:cs="Times New Roman"/>
                <w:iCs/>
                <w:lang w:val="en-US"/>
              </w:rPr>
            </m:ctrlPr>
          </m:sSubPr>
          <m:e>
            <m:r>
              <m:rPr>
                <m:sty m:val="p"/>
              </m:rPr>
              <w:rPr>
                <w:rFonts w:ascii="Cambria Math" w:eastAsia="Arial" w:hAnsi="Cambria Math" w:cs="Times New Roman"/>
              </w:rPr>
              <m:t>А</m:t>
            </m:r>
          </m:e>
          <m:sub>
            <m:r>
              <m:rPr>
                <m:sty m:val="p"/>
              </m:rPr>
              <w:rPr>
                <w:rFonts w:ascii="Cambria Math" w:eastAsia="Arial" w:hAnsi="Cambria Math" w:cs="Times New Roman"/>
              </w:rPr>
              <m:t>с=0,785</m:t>
            </m:r>
            <m:d>
              <m:dPr>
                <m:ctrlPr>
                  <w:rPr>
                    <w:rFonts w:ascii="Cambria Math" w:eastAsia="Arial" w:hAnsi="Cambria Math" w:cs="Times New Roman"/>
                    <w:iCs/>
                    <w:lang w:val="en-US"/>
                  </w:rPr>
                </m:ctrlPr>
              </m:dPr>
              <m:e>
                <w:bookmarkStart w:id="33" w:name="_Hlk117720845"/>
                <m:sSubSup>
                  <m:sSubSupPr>
                    <m:ctrlPr>
                      <w:rPr>
                        <w:rFonts w:ascii="Cambria Math" w:eastAsia="Arial" w:hAnsi="Cambria Math" w:cs="Times New Roman"/>
                        <w:iCs/>
                        <w:lang w:val="en-US"/>
                      </w:rPr>
                    </m:ctrlPr>
                  </m:sSubSup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і</m:t>
                    </m:r>
                    <m:r>
                      <m:rPr>
                        <m:sty m:val="p"/>
                      </m:rPr>
                      <w:rPr>
                        <w:rFonts w:ascii="Cambria Math" w:eastAsia="Arial" w:hAnsi="Cambria Math" w:cs="Times New Roman"/>
                        <w:lang w:val="en-US"/>
                      </w:rPr>
                      <m:t>c</m:t>
                    </m:r>
                  </m:sub>
                  <m:sup>
                    <m:r>
                      <m:rPr>
                        <m:sty m:val="p"/>
                      </m:rPr>
                      <w:rPr>
                        <w:rFonts w:ascii="Cambria Math" w:eastAsia="Arial" w:hAnsi="Cambria Math" w:cs="Times New Roman"/>
                      </w:rPr>
                      <m:t>2</m:t>
                    </m:r>
                  </m:sup>
                </m:sSubSup>
                <w:bookmarkEnd w:id="33"/>
                <m:r>
                  <m:rPr>
                    <m:sty m:val="p"/>
                  </m:rPr>
                  <w:rPr>
                    <w:rFonts w:ascii="Cambria Math" w:eastAsia="Arial" w:hAnsi="Cambria Math" w:cs="Times New Roman"/>
                  </w:rPr>
                  <m:t>-</m:t>
                </m:r>
                <m:sSubSup>
                  <m:sSubSupPr>
                    <m:ctrlPr>
                      <w:rPr>
                        <w:rFonts w:ascii="Cambria Math" w:eastAsia="Arial" w:hAnsi="Cambria Math" w:cs="Times New Roman"/>
                        <w:iCs/>
                        <w:lang w:val="en-US"/>
                      </w:rPr>
                    </m:ctrlPr>
                  </m:sSubSup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е</m:t>
                    </m:r>
                    <m:r>
                      <m:rPr>
                        <m:sty m:val="p"/>
                      </m:rPr>
                      <w:rPr>
                        <w:rFonts w:ascii="Cambria Math" w:eastAsia="Arial" w:hAnsi="Cambria Math" w:cs="Times New Roman"/>
                        <w:lang w:val="en-US"/>
                      </w:rPr>
                      <m:t>c</m:t>
                    </m:r>
                  </m:sub>
                  <m:sup>
                    <m:r>
                      <m:rPr>
                        <m:sty m:val="p"/>
                      </m:rPr>
                      <w:rPr>
                        <w:rFonts w:ascii="Cambria Math" w:eastAsia="Arial" w:hAnsi="Cambria Math" w:cs="Times New Roman"/>
                      </w:rPr>
                      <m:t>2</m:t>
                    </m:r>
                  </m:sup>
                </m:sSubSup>
              </m:e>
            </m:d>
          </m:sub>
        </m:sSub>
        <w:bookmarkEnd w:id="32"/>
        <m:r>
          <w:rPr>
            <w:rFonts w:ascii="Cambria Math" w:eastAsia="Arial" w:hAnsi="Cambria Math" w:cs="Times New Roman"/>
          </w:rPr>
          <m:t>,</m:t>
        </m:r>
      </m:oMath>
      <w:r w:rsidR="005A51D9">
        <w:rPr>
          <w:rFonts w:ascii="Arial" w:eastAsia="Arial" w:hAnsi="Arial" w:cs="Arial"/>
          <w:iCs/>
          <w:sz w:val="20"/>
          <w:szCs w:val="20"/>
          <w:lang w:val="uk-UA"/>
        </w:rPr>
        <w:t xml:space="preserve">                                                                          (Г.8)</w:t>
      </w:r>
    </w:p>
    <w:p w:rsidR="001A4AF5" w:rsidRPr="00AB07B5" w:rsidRDefault="00855A92" w:rsidP="005A51D9">
      <w:pPr>
        <w:rPr>
          <w:rFonts w:ascii="Arial" w:eastAsia="Arial" w:hAnsi="Arial" w:cs="Arial"/>
          <w:spacing w:val="-5"/>
          <w:position w:val="1"/>
          <w:sz w:val="21"/>
          <w:szCs w:val="21"/>
          <w:lang w:val="uk-UA"/>
        </w:rPr>
      </w:pPr>
      <m:oMath>
        <m:sSub>
          <m:sSubPr>
            <m:ctrlPr>
              <w:rPr>
                <w:rFonts w:ascii="Cambria Math" w:eastAsia="Arial" w:hAnsi="Cambria Math" w:cs="Times New Roman"/>
                <w:lang w:val="uk-UA"/>
              </w:rPr>
            </m:ctrlPr>
          </m:sSub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іс</m:t>
            </m:r>
          </m:sub>
        </m:sSub>
      </m:oMath>
      <w:r w:rsidR="001A4AF5">
        <w:rPr>
          <w:rFonts w:ascii="Times New Roman" w:eastAsia="Arial" w:hAnsi="Times New Roman" w:cs="Times New Roman"/>
          <w:lang w:val="uk-UA"/>
        </w:rPr>
        <w:t xml:space="preserve"> </w:t>
      </w:r>
      <w:r w:rsidR="000F728D">
        <w:rPr>
          <w:rFonts w:ascii="Times New Roman" w:eastAsia="Arial" w:hAnsi="Times New Roman" w:cs="Times New Roman"/>
          <w:lang w:val="uk-UA"/>
        </w:rPr>
        <w:t>–</w:t>
      </w:r>
      <w:r w:rsidR="001A4AF5">
        <w:rPr>
          <w:rFonts w:ascii="Times New Roman" w:eastAsia="Arial" w:hAnsi="Times New Roman" w:cs="Times New Roman"/>
          <w:lang w:val="uk-UA"/>
        </w:rPr>
        <w:t xml:space="preserve"> </w:t>
      </w:r>
      <w:r w:rsidR="001A4AF5" w:rsidRPr="00AB07B5">
        <w:rPr>
          <w:rFonts w:ascii="Arial" w:eastAsia="Arial" w:hAnsi="Arial" w:cs="Arial"/>
          <w:position w:val="1"/>
          <w:sz w:val="21"/>
          <w:szCs w:val="21"/>
          <w:lang w:val="uk-UA"/>
        </w:rPr>
        <w:t>внутрішній</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діаметр</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корпусу</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сальникового</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компенсатора,</w:t>
      </w:r>
      <w:r w:rsidR="000F728D">
        <w:rPr>
          <w:rFonts w:ascii="Arial" w:eastAsia="Arial" w:hAnsi="Arial" w:cs="Arial"/>
          <w:position w:val="1"/>
          <w:sz w:val="21"/>
          <w:szCs w:val="21"/>
          <w:lang w:val="uk-UA"/>
        </w:rPr>
        <w:t xml:space="preserve"> </w:t>
      </w:r>
      <w:r w:rsidR="001A4AF5" w:rsidRPr="00AB07B5">
        <w:rPr>
          <w:rFonts w:ascii="Arial" w:eastAsia="Arial" w:hAnsi="Arial" w:cs="Arial"/>
          <w:spacing w:val="-5"/>
          <w:position w:val="1"/>
          <w:sz w:val="21"/>
          <w:szCs w:val="21"/>
          <w:lang w:val="uk-UA"/>
        </w:rPr>
        <w:t>м.</w:t>
      </w:r>
    </w:p>
    <w:p w:rsidR="001A4AF5" w:rsidRPr="00AB07B5" w:rsidRDefault="001A4AF5" w:rsidP="001A4AF5">
      <w:pPr>
        <w:ind w:firstLine="567"/>
        <w:rPr>
          <w:rFonts w:ascii="Arial" w:eastAsia="Arial" w:hAnsi="Arial" w:cs="Arial"/>
          <w:spacing w:val="-5"/>
          <w:position w:val="1"/>
          <w:sz w:val="21"/>
          <w:szCs w:val="21"/>
          <w:lang w:val="uk-UA"/>
        </w:rPr>
      </w:pPr>
      <w:r w:rsidRPr="00AB07B5">
        <w:rPr>
          <w:rFonts w:ascii="Arial" w:eastAsia="Arial" w:hAnsi="Arial" w:cs="Arial"/>
          <w:spacing w:val="-5"/>
          <w:position w:val="1"/>
          <w:sz w:val="21"/>
          <w:szCs w:val="21"/>
          <w:lang w:val="uk-UA"/>
        </w:rPr>
        <w:t xml:space="preserve">При визначенні величини </w:t>
      </w:r>
      <m:oMath>
        <m:sSubSup>
          <m:sSubSupPr>
            <m:ctrlPr>
              <w:rPr>
                <w:rFonts w:ascii="Cambria Math" w:eastAsia="Arial" w:hAnsi="Cambria Math" w:cs="Arial"/>
                <w:spacing w:val="-5"/>
                <w:position w:val="1"/>
                <w:sz w:val="21"/>
                <w:szCs w:val="21"/>
                <w:lang w:val="uk-UA"/>
              </w:rPr>
            </m:ctrlPr>
          </m:sSubSupPr>
          <m:e>
            <m:r>
              <m:rPr>
                <m:sty m:val="p"/>
              </m:rPr>
              <w:rPr>
                <w:rFonts w:ascii="Cambria Math" w:eastAsia="Arial" w:hAnsi="Cambria Math" w:cs="Arial"/>
                <w:spacing w:val="-5"/>
                <w:position w:val="1"/>
                <w:sz w:val="21"/>
                <w:szCs w:val="21"/>
                <w:lang w:val="uk-UA"/>
              </w:rPr>
              <m:t xml:space="preserve">N </m:t>
            </m:r>
          </m:e>
          <m:sub>
            <m:r>
              <m:rPr>
                <m:sty m:val="p"/>
              </m:rPr>
              <w:rPr>
                <w:rFonts w:ascii="Cambria Math" w:eastAsia="Arial" w:hAnsi="Cambria Math" w:cs="Arial"/>
                <w:spacing w:val="-5"/>
                <w:position w:val="1"/>
                <w:sz w:val="21"/>
                <w:szCs w:val="21"/>
                <w:lang w:val="uk-UA"/>
              </w:rPr>
              <m:t>f</m:t>
            </m:r>
          </m:sub>
          <m:sup>
            <m:r>
              <m:rPr>
                <m:sty m:val="p"/>
              </m:rPr>
              <w:rPr>
                <w:rFonts w:ascii="Cambria Math" w:eastAsia="Arial" w:hAnsi="Cambria Math" w:cs="Arial"/>
                <w:spacing w:val="-5"/>
                <w:position w:val="1"/>
                <w:sz w:val="21"/>
                <w:szCs w:val="21"/>
                <w:vertAlign w:val="superscript"/>
                <w:lang w:val="uk-UA"/>
              </w:rPr>
              <m:t>с</m:t>
            </m:r>
          </m:sup>
        </m:sSubSup>
      </m:oMath>
      <w:r w:rsidRPr="00AB07B5">
        <w:rPr>
          <w:rFonts w:ascii="Arial" w:eastAsia="Arial" w:hAnsi="Arial" w:cs="Arial"/>
          <w:spacing w:val="-5"/>
          <w:position w:val="1"/>
          <w:sz w:val="21"/>
          <w:szCs w:val="21"/>
          <w:lang w:val="uk-UA"/>
        </w:rPr>
        <w:t xml:space="preserve"> за формулою (Г.6) величину </w:t>
      </w:r>
      <m:oMath>
        <m:f>
          <m:fPr>
            <m:ctrlPr>
              <w:rPr>
                <w:rFonts w:ascii="Cambria Math" w:eastAsia="Arial" w:hAnsi="Cambria Math" w:cs="Arial"/>
                <w:spacing w:val="-5"/>
                <w:position w:val="1"/>
                <w:sz w:val="21"/>
                <w:szCs w:val="21"/>
                <w:lang w:val="uk-UA"/>
              </w:rPr>
            </m:ctrlPr>
          </m:fPr>
          <m:num>
            <m:sSub>
              <m:sSubPr>
                <m:ctrlPr>
                  <w:rPr>
                    <w:rFonts w:ascii="Cambria Math" w:eastAsia="Arial" w:hAnsi="Cambria Math" w:cs="Arial"/>
                    <w:spacing w:val="-5"/>
                    <w:position w:val="1"/>
                    <w:sz w:val="21"/>
                    <w:szCs w:val="21"/>
                    <w:lang w:val="uk-UA"/>
                  </w:rPr>
                </m:ctrlPr>
              </m:sSubPr>
              <m:e>
                <m:r>
                  <m:rPr>
                    <m:sty m:val="p"/>
                  </m:rPr>
                  <w:rPr>
                    <w:rFonts w:ascii="Cambria Math" w:eastAsia="Arial" w:hAnsi="Cambria Math" w:cs="Arial"/>
                    <w:spacing w:val="-5"/>
                    <w:position w:val="1"/>
                    <w:sz w:val="21"/>
                    <w:szCs w:val="21"/>
                    <w:lang w:val="uk-UA"/>
                  </w:rPr>
                  <m:t>4000</m:t>
                </m:r>
              </m:e>
              <m:sub>
                <m:r>
                  <m:rPr>
                    <m:sty m:val="p"/>
                  </m:rPr>
                  <w:rPr>
                    <w:rFonts w:ascii="Cambria Math" w:eastAsia="Arial" w:hAnsi="Cambria Math" w:cs="Arial"/>
                    <w:spacing w:val="-5"/>
                    <w:position w:val="1"/>
                    <w:sz w:val="21"/>
                    <w:szCs w:val="21"/>
                    <w:lang w:val="en-US"/>
                  </w:rPr>
                  <m:t>n</m:t>
                </m:r>
              </m:sub>
            </m:sSub>
          </m:num>
          <m:den>
            <m:sSub>
              <m:sSubPr>
                <m:ctrlPr>
                  <w:rPr>
                    <w:rFonts w:ascii="Cambria Math" w:eastAsia="Arial" w:hAnsi="Cambria Math" w:cs="Arial"/>
                    <w:spacing w:val="-5"/>
                    <w:position w:val="1"/>
                    <w:sz w:val="21"/>
                    <w:szCs w:val="21"/>
                    <w:lang w:val="uk-UA"/>
                  </w:rPr>
                </m:ctrlPr>
              </m:sSubPr>
              <m:e>
                <m:r>
                  <m:rPr>
                    <m:sty m:val="p"/>
                  </m:rPr>
                  <w:rPr>
                    <w:rFonts w:ascii="Cambria Math" w:eastAsia="Arial" w:hAnsi="Cambria Math" w:cs="Arial"/>
                    <w:spacing w:val="-5"/>
                    <w:position w:val="1"/>
                    <w:sz w:val="21"/>
                    <w:szCs w:val="21"/>
                    <w:lang w:val="uk-UA"/>
                  </w:rPr>
                  <m:t>А</m:t>
                </m:r>
              </m:e>
              <m:sub>
                <m:r>
                  <m:rPr>
                    <m:sty m:val="p"/>
                  </m:rPr>
                  <w:rPr>
                    <w:rFonts w:ascii="Cambria Math" w:eastAsia="Arial" w:hAnsi="Cambria Math" w:cs="Arial"/>
                    <w:spacing w:val="-5"/>
                    <w:position w:val="1"/>
                    <w:sz w:val="21"/>
                    <w:szCs w:val="21"/>
                    <w:lang w:val="uk-UA"/>
                  </w:rPr>
                  <m:t>с</m:t>
                </m:r>
              </m:sub>
            </m:sSub>
          </m:den>
        </m:f>
      </m:oMath>
      <w:r w:rsidRPr="00AB07B5">
        <w:rPr>
          <w:rFonts w:ascii="Arial" w:eastAsia="Arial" w:hAnsi="Arial" w:cs="Arial"/>
          <w:spacing w:val="-5"/>
          <w:position w:val="1"/>
          <w:sz w:val="21"/>
          <w:szCs w:val="21"/>
          <w:lang w:val="uk-UA"/>
        </w:rPr>
        <w:t xml:space="preserve">  не менше 1х106 Па.</w:t>
      </w:r>
    </w:p>
    <w:p w:rsidR="001A4AF5" w:rsidRDefault="001A4AF5" w:rsidP="001A4AF5">
      <w:pPr>
        <w:ind w:firstLine="567"/>
        <w:rPr>
          <w:rFonts w:ascii="Arial" w:eastAsia="Arial" w:hAnsi="Arial" w:cs="Arial"/>
          <w:spacing w:val="-5"/>
          <w:position w:val="1"/>
          <w:sz w:val="21"/>
          <w:szCs w:val="21"/>
          <w:lang w:val="uk-UA"/>
        </w:rPr>
      </w:pPr>
      <w:r w:rsidRPr="00AB07B5">
        <w:rPr>
          <w:rFonts w:ascii="Arial" w:eastAsia="Arial" w:hAnsi="Arial" w:cs="Arial"/>
          <w:spacing w:val="-5"/>
          <w:position w:val="1"/>
          <w:sz w:val="21"/>
          <w:szCs w:val="21"/>
          <w:lang w:val="uk-UA"/>
        </w:rPr>
        <w:t>За розрахункову приймають більшу з сил, розрахованих за формулами (Г.6) та (Г.7).</w:t>
      </w:r>
    </w:p>
    <w:p w:rsidR="00EB0592" w:rsidRPr="00EB0592" w:rsidRDefault="00AB07B5" w:rsidP="00EB0592">
      <w:pPr>
        <w:spacing w:after="0"/>
        <w:ind w:firstLine="567"/>
        <w:rPr>
          <w:rFonts w:ascii="Arial" w:eastAsia="Arial" w:hAnsi="Arial" w:cs="Arial"/>
          <w:spacing w:val="-5"/>
          <w:position w:val="1"/>
          <w:sz w:val="21"/>
          <w:szCs w:val="21"/>
        </w:rPr>
      </w:pPr>
      <w:r>
        <w:rPr>
          <w:rFonts w:ascii="Arial" w:eastAsia="Arial" w:hAnsi="Arial" w:cs="Arial"/>
          <w:spacing w:val="-5"/>
          <w:position w:val="1"/>
          <w:sz w:val="21"/>
          <w:szCs w:val="21"/>
          <w:lang w:val="uk-UA"/>
        </w:rPr>
        <w:t>Г.4.</w:t>
      </w:r>
      <w:r w:rsidR="002B63B2" w:rsidRPr="00533F56">
        <w:rPr>
          <w:rFonts w:ascii="Arial" w:eastAsia="Arial" w:hAnsi="Arial" w:cs="Arial"/>
          <w:spacing w:val="-5"/>
          <w:position w:val="1"/>
          <w:sz w:val="21"/>
          <w:szCs w:val="21"/>
          <w:lang w:val="uk-UA"/>
        </w:rPr>
        <w:t>3</w:t>
      </w:r>
      <w:r w:rsidR="00C354FB" w:rsidRPr="00533F56">
        <w:rPr>
          <w:rFonts w:ascii="Arial" w:eastAsia="Arial" w:hAnsi="Arial" w:cs="Arial"/>
          <w:spacing w:val="-5"/>
          <w:position w:val="1"/>
          <w:sz w:val="21"/>
          <w:szCs w:val="21"/>
        </w:rPr>
        <w:t xml:space="preserve">Неврівноважену силу внутрішнього тиску при застосуванні сальникових компенсаторів </w:t>
      </w:r>
      <w:bookmarkStart w:id="34" w:name="_Hlk117780161"/>
    </w:p>
    <w:p w:rsidR="00AB07B5" w:rsidRPr="00533F56" w:rsidRDefault="00855A92" w:rsidP="00EB0592">
      <w:pPr>
        <w:spacing w:after="0"/>
        <w:ind w:firstLine="567"/>
        <w:rPr>
          <w:rFonts w:ascii="Arial" w:eastAsia="Arial" w:hAnsi="Arial" w:cs="Arial"/>
          <w:spacing w:val="-5"/>
          <w:position w:val="1"/>
          <w:sz w:val="21"/>
          <w:szCs w:val="21"/>
        </w:rPr>
      </w:pPr>
      <m:oMath>
        <m:sSubSup>
          <m:sSubSupPr>
            <m:ctrlPr>
              <w:rPr>
                <w:rFonts w:ascii="Cambria Math" w:eastAsia="Arial" w:hAnsi="Cambria Math" w:cs="Arial"/>
                <w:spacing w:val="-5"/>
                <w:position w:val="1"/>
                <w:sz w:val="21"/>
                <w:szCs w:val="21"/>
              </w:rPr>
            </m:ctrlPr>
          </m:sSubSupPr>
          <m:e>
            <m:r>
              <m:rPr>
                <m:sty m:val="p"/>
              </m:rPr>
              <w:rPr>
                <w:rFonts w:ascii="Cambria Math" w:eastAsia="Arial" w:hAnsi="Cambria Math" w:cs="Arial"/>
                <w:spacing w:val="-5"/>
                <w:position w:val="1"/>
                <w:sz w:val="21"/>
                <w:szCs w:val="21"/>
                <w:lang w:val="en-US"/>
              </w:rPr>
              <m:t>N</m:t>
            </m:r>
          </m:e>
          <m:sub>
            <m:r>
              <m:rPr>
                <m:sty m:val="p"/>
              </m:rPr>
              <w:rPr>
                <w:rFonts w:ascii="Cambria Math" w:eastAsia="Arial" w:hAnsi="Cambria Math" w:cs="Arial"/>
                <w:spacing w:val="-5"/>
                <w:position w:val="1"/>
                <w:sz w:val="21"/>
                <w:szCs w:val="21"/>
              </w:rPr>
              <m:t>p</m:t>
            </m:r>
          </m:sub>
          <m:sup>
            <m:r>
              <m:rPr>
                <m:sty m:val="p"/>
              </m:rPr>
              <w:rPr>
                <w:rFonts w:ascii="Cambria Math" w:eastAsia="Arial" w:hAnsi="Cambria Math" w:cs="Arial"/>
                <w:spacing w:val="-5"/>
                <w:position w:val="1"/>
                <w:sz w:val="21"/>
                <w:szCs w:val="21"/>
              </w:rPr>
              <m:t>c</m:t>
            </m:r>
          </m:sup>
        </m:sSubSup>
      </m:oMath>
      <w:bookmarkEnd w:id="34"/>
      <w:r w:rsidR="00C354FB" w:rsidRPr="00533F56">
        <w:rPr>
          <w:rFonts w:ascii="Arial" w:eastAsia="Arial" w:hAnsi="Arial" w:cs="Arial"/>
          <w:spacing w:val="-5"/>
          <w:position w:val="1"/>
          <w:sz w:val="21"/>
          <w:szCs w:val="21"/>
        </w:rPr>
        <w:t xml:space="preserve">, H, на ділянках трубопроводів, що мають запірну арматуру, переходи, повороти та заглушки, визначають за формулою: </w:t>
      </w:r>
    </w:p>
    <w:bookmarkStart w:id="35" w:name="_Hlk117781994"/>
    <w:p w:rsidR="00C354FB" w:rsidRDefault="00855A92" w:rsidP="002A75C3">
      <w:pPr>
        <w:jc w:val="right"/>
        <w:rPr>
          <w:rFonts w:ascii="Times New Roman" w:eastAsia="Arial" w:hAnsi="Times New Roman" w:cs="Times New Roman"/>
          <w:iCs/>
          <w:lang w:val="uk-UA"/>
        </w:rPr>
      </w:pPr>
      <m:oMath>
        <m:sSubSup>
          <m:sSubSupPr>
            <m:ctrlPr>
              <w:rPr>
                <w:rFonts w:ascii="Cambria Math" w:eastAsia="Arial" w:hAnsi="Cambria Math" w:cs="Times New Roman"/>
                <w:iCs/>
              </w:rPr>
            </m:ctrlPr>
          </m:sSubSupPr>
          <m:e>
            <m:r>
              <m:rPr>
                <m:sty m:val="p"/>
              </m:rPr>
              <w:rPr>
                <w:rFonts w:ascii="Cambria Math" w:eastAsia="Arial" w:hAnsi="Cambria Math" w:cs="Times New Roman"/>
                <w:lang w:val="en-US"/>
              </w:rPr>
              <m:t>N</m:t>
            </m:r>
          </m:e>
          <m:sub>
            <m:r>
              <m:rPr>
                <m:sty m:val="p"/>
              </m:rPr>
              <w:rPr>
                <w:rFonts w:ascii="Cambria Math" w:eastAsia="Arial" w:hAnsi="Cambria Math" w:cs="Times New Roman"/>
              </w:rPr>
              <m:t>p</m:t>
            </m:r>
          </m:sub>
          <m:sup>
            <m:r>
              <m:rPr>
                <m:sty m:val="p"/>
              </m:rPr>
              <w:rPr>
                <w:rFonts w:ascii="Cambria Math" w:eastAsia="Arial" w:hAnsi="Cambria Math" w:cs="Times New Roman"/>
              </w:rPr>
              <m:t>c</m:t>
            </m:r>
          </m:sup>
        </m:sSubSup>
        <m:r>
          <m:rPr>
            <m:sty m:val="p"/>
          </m:rPr>
          <w:rPr>
            <w:rFonts w:ascii="Cambria Math" w:eastAsia="Arial" w:hAnsi="Cambria Math" w:cs="Times New Roman"/>
          </w:rPr>
          <m:t>=</m:t>
        </m:r>
        <w:bookmarkStart w:id="36" w:name="_Hlk117781403"/>
        <m:sSub>
          <m:sSubPr>
            <m:ctrlPr>
              <w:rPr>
                <w:rFonts w:ascii="Cambria Math" w:eastAsia="Arial" w:hAnsi="Cambria Math" w:cs="Times New Roman"/>
                <w:iCs/>
              </w:rPr>
            </m:ctrlPr>
          </m:sSubPr>
          <m:e>
            <m:r>
              <m:rPr>
                <m:sty m:val="p"/>
              </m:rPr>
              <w:rPr>
                <w:rFonts w:ascii="Cambria Math" w:eastAsia="Arial" w:hAnsi="Cambria Math" w:cs="Times New Roman"/>
              </w:rPr>
              <m:t>P</m:t>
            </m:r>
          </m:e>
          <m:sub>
            <m:r>
              <m:rPr>
                <m:sty m:val="p"/>
              </m:rPr>
              <w:rPr>
                <w:rFonts w:ascii="Cambria Math" w:eastAsia="Arial" w:hAnsi="Cambria Math" w:cs="Times New Roman"/>
              </w:rPr>
              <m:t xml:space="preserve">p  </m:t>
            </m:r>
          </m:sub>
        </m:sSub>
        <w:bookmarkStart w:id="37" w:name="_Hlk117781223"/>
        <w:bookmarkEnd w:id="36"/>
        <m:sSubSup>
          <m:sSubSupPr>
            <m:ctrlPr>
              <w:rPr>
                <w:rFonts w:ascii="Cambria Math" w:eastAsia="Arial" w:hAnsi="Cambria Math" w:cs="Times New Roman"/>
                <w:iCs/>
              </w:rPr>
            </m:ctrlPr>
          </m:sSubSupPr>
          <m:e>
            <m:r>
              <m:rPr>
                <m:sty m:val="p"/>
              </m:rPr>
              <w:rPr>
                <w:rFonts w:ascii="Cambria Math" w:eastAsia="Arial" w:hAnsi="Cambria Math" w:cs="Times New Roman"/>
              </w:rPr>
              <m:t>A</m:t>
            </m:r>
          </m:e>
          <m:sub>
            <m:r>
              <m:rPr>
                <m:sty m:val="p"/>
              </m:rPr>
              <w:rPr>
                <w:rFonts w:ascii="Cambria Math" w:eastAsia="Arial" w:hAnsi="Cambria Math" w:cs="Times New Roman"/>
              </w:rPr>
              <m:t xml:space="preserve">е </m:t>
            </m:r>
          </m:sub>
          <m:sup>
            <m:r>
              <m:rPr>
                <m:sty m:val="p"/>
              </m:rPr>
              <w:rPr>
                <w:rFonts w:ascii="Cambria Math" w:eastAsia="Arial" w:hAnsi="Cambria Math" w:cs="Times New Roman"/>
              </w:rPr>
              <m:t>c</m:t>
            </m:r>
          </m:sup>
        </m:sSubSup>
      </m:oMath>
      <w:bookmarkEnd w:id="35"/>
      <w:bookmarkEnd w:id="37"/>
      <w:r w:rsidR="002B63B2">
        <w:rPr>
          <w:rFonts w:ascii="Times New Roman" w:eastAsia="Arial" w:hAnsi="Times New Roman" w:cs="Times New Roman"/>
          <w:iCs/>
          <w:lang w:val="uk-UA"/>
        </w:rPr>
        <w:t>,</w:t>
      </w:r>
      <w:r w:rsidR="002B63B2">
        <w:rPr>
          <w:rFonts w:ascii="Times New Roman" w:eastAsia="Arial" w:hAnsi="Times New Roman" w:cs="Times New Roman"/>
          <w:iCs/>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2B63B2">
        <w:rPr>
          <w:rFonts w:ascii="Times New Roman" w:eastAsia="Arial" w:hAnsi="Times New Roman" w:cs="Times New Roman"/>
          <w:iCs/>
          <w:lang w:val="uk-UA"/>
        </w:rPr>
        <w:t>(Г.9)</w:t>
      </w:r>
    </w:p>
    <w:p w:rsidR="002B63B2" w:rsidRPr="002B63B2" w:rsidRDefault="002B63B2" w:rsidP="002B63B2">
      <w:pPr>
        <w:spacing w:after="0"/>
        <w:ind w:left="567" w:hanging="425"/>
        <w:rPr>
          <w:rFonts w:ascii="Arial" w:hAnsi="Arial" w:cs="Arial"/>
          <w:sz w:val="20"/>
          <w:szCs w:val="20"/>
          <w:lang w:val="uk-UA"/>
        </w:rPr>
      </w:pPr>
      <w:r>
        <w:rPr>
          <w:rFonts w:ascii="Times New Roman" w:eastAsia="Arial" w:hAnsi="Times New Roman" w:cs="Times New Roman"/>
          <w:iCs/>
          <w:lang w:val="uk-UA"/>
        </w:rPr>
        <w:t xml:space="preserve">де </w:t>
      </w:r>
      <m:oMath>
        <m:sSubSup>
          <m:sSubSupPr>
            <m:ctrlPr>
              <w:rPr>
                <w:rFonts w:ascii="Cambria Math" w:eastAsia="Arial" w:hAnsi="Cambria Math" w:cs="Times New Roman"/>
                <w:i/>
                <w:iCs/>
              </w:rPr>
            </m:ctrlPr>
          </m:sSubSupPr>
          <m:e>
            <m:r>
              <w:rPr>
                <w:rFonts w:ascii="Cambria Math" w:eastAsia="Arial" w:hAnsi="Cambria Math" w:cs="Times New Roman"/>
              </w:rPr>
              <m:t>A</m:t>
            </m:r>
          </m:e>
          <m:sub>
            <m:r>
              <w:rPr>
                <w:rFonts w:ascii="Cambria Math" w:eastAsia="Arial" w:hAnsi="Cambria Math" w:cs="Times New Roman"/>
              </w:rPr>
              <m:t xml:space="preserve">е </m:t>
            </m:r>
          </m:sub>
          <m:sup>
            <m:r>
              <w:rPr>
                <w:rFonts w:ascii="Cambria Math" w:eastAsia="Arial" w:hAnsi="Cambria Math" w:cs="Times New Roman"/>
              </w:rPr>
              <m:t>c</m:t>
            </m:r>
          </m:sup>
        </m:sSubSup>
      </m:oMath>
      <w:r>
        <w:rPr>
          <w:rFonts w:ascii="Times New Roman" w:eastAsia="Arial" w:hAnsi="Times New Roman" w:cs="Times New Roman"/>
          <w:iCs/>
          <w:lang w:val="uk-UA"/>
        </w:rPr>
        <w:t xml:space="preserve"> </w:t>
      </w:r>
      <w:r w:rsidR="000F728D">
        <w:rPr>
          <w:rFonts w:ascii="Times New Roman" w:eastAsia="Arial" w:hAnsi="Times New Roman" w:cs="Times New Roman"/>
          <w:iCs/>
          <w:lang w:val="uk-UA"/>
        </w:rPr>
        <w:t>–</w:t>
      </w:r>
      <w:r>
        <w:rPr>
          <w:rFonts w:ascii="Times New Roman" w:eastAsia="Arial" w:hAnsi="Times New Roman" w:cs="Times New Roman"/>
          <w:iCs/>
          <w:lang w:val="uk-UA"/>
        </w:rPr>
        <w:t xml:space="preserve"> </w:t>
      </w:r>
      <w:r w:rsidRPr="002B63B2">
        <w:rPr>
          <w:rFonts w:ascii="Arial" w:eastAsia="Arial" w:hAnsi="Arial" w:cs="Arial"/>
          <w:iCs/>
          <w:sz w:val="20"/>
          <w:szCs w:val="20"/>
          <w:lang w:val="uk-UA"/>
        </w:rPr>
        <w:t>п</w:t>
      </w:r>
      <w:r w:rsidRPr="002B63B2">
        <w:rPr>
          <w:rFonts w:ascii="Arial" w:hAnsi="Arial" w:cs="Arial"/>
          <w:sz w:val="20"/>
          <w:szCs w:val="20"/>
        </w:rPr>
        <w:t>лоща</w:t>
      </w:r>
      <w:r w:rsidR="000F728D">
        <w:rPr>
          <w:rFonts w:ascii="Arial" w:hAnsi="Arial" w:cs="Arial"/>
          <w:sz w:val="20"/>
          <w:szCs w:val="20"/>
          <w:lang w:val="uk-UA"/>
        </w:rPr>
        <w:t xml:space="preserve"> </w:t>
      </w:r>
      <w:r w:rsidRPr="002B63B2">
        <w:rPr>
          <w:rFonts w:ascii="Arial" w:hAnsi="Arial" w:cs="Arial"/>
          <w:sz w:val="20"/>
          <w:szCs w:val="20"/>
        </w:rPr>
        <w:t>поперечного</w:t>
      </w:r>
      <w:r w:rsidR="000F728D">
        <w:rPr>
          <w:rFonts w:ascii="Arial" w:hAnsi="Arial" w:cs="Arial"/>
          <w:sz w:val="20"/>
          <w:szCs w:val="20"/>
          <w:lang w:val="uk-UA"/>
        </w:rPr>
        <w:t xml:space="preserve"> </w:t>
      </w:r>
      <w:r w:rsidRPr="002B63B2">
        <w:rPr>
          <w:rFonts w:ascii="Arial" w:hAnsi="Arial" w:cs="Arial"/>
          <w:sz w:val="20"/>
          <w:szCs w:val="20"/>
        </w:rPr>
        <w:t>перерізу</w:t>
      </w:r>
      <w:r w:rsidR="000F728D">
        <w:rPr>
          <w:rFonts w:ascii="Arial" w:hAnsi="Arial" w:cs="Arial"/>
          <w:sz w:val="20"/>
          <w:szCs w:val="20"/>
          <w:lang w:val="uk-UA"/>
        </w:rPr>
        <w:t xml:space="preserve"> </w:t>
      </w:r>
      <w:r w:rsidRPr="002B63B2">
        <w:rPr>
          <w:rFonts w:ascii="Arial" w:hAnsi="Arial" w:cs="Arial"/>
          <w:sz w:val="20"/>
          <w:szCs w:val="20"/>
        </w:rPr>
        <w:t>по</w:t>
      </w:r>
      <w:r w:rsidR="000F728D">
        <w:rPr>
          <w:rFonts w:ascii="Arial" w:hAnsi="Arial" w:cs="Arial"/>
          <w:sz w:val="20"/>
          <w:szCs w:val="20"/>
          <w:lang w:val="uk-UA"/>
        </w:rPr>
        <w:t xml:space="preserve"> </w:t>
      </w:r>
      <w:r w:rsidRPr="002B63B2">
        <w:rPr>
          <w:rFonts w:ascii="Arial" w:hAnsi="Arial" w:cs="Arial"/>
          <w:sz w:val="20"/>
          <w:szCs w:val="20"/>
        </w:rPr>
        <w:t>зовнішньому</w:t>
      </w:r>
      <w:r w:rsidR="000F728D">
        <w:rPr>
          <w:rFonts w:ascii="Arial" w:hAnsi="Arial" w:cs="Arial"/>
          <w:sz w:val="20"/>
          <w:szCs w:val="20"/>
          <w:lang w:val="uk-UA"/>
        </w:rPr>
        <w:t xml:space="preserve"> </w:t>
      </w:r>
      <w:r w:rsidRPr="002B63B2">
        <w:rPr>
          <w:rFonts w:ascii="Arial" w:hAnsi="Arial" w:cs="Arial"/>
          <w:sz w:val="20"/>
          <w:szCs w:val="20"/>
        </w:rPr>
        <w:t>діаметру</w:t>
      </w:r>
      <w:r w:rsidR="000F728D">
        <w:rPr>
          <w:rFonts w:ascii="Arial" w:hAnsi="Arial" w:cs="Arial"/>
          <w:sz w:val="20"/>
          <w:szCs w:val="20"/>
          <w:lang w:val="uk-UA"/>
        </w:rPr>
        <w:t xml:space="preserve"> </w:t>
      </w:r>
      <w:r w:rsidRPr="002B63B2">
        <w:rPr>
          <w:rFonts w:ascii="Arial" w:hAnsi="Arial" w:cs="Arial"/>
          <w:sz w:val="20"/>
          <w:szCs w:val="20"/>
        </w:rPr>
        <w:t>патрубка</w:t>
      </w:r>
      <w:r w:rsidR="000F728D">
        <w:rPr>
          <w:rFonts w:ascii="Arial" w:hAnsi="Arial" w:cs="Arial"/>
          <w:sz w:val="20"/>
          <w:szCs w:val="20"/>
          <w:lang w:val="uk-UA"/>
        </w:rPr>
        <w:t xml:space="preserve"> </w:t>
      </w:r>
      <w:r w:rsidRPr="002B63B2">
        <w:rPr>
          <w:rFonts w:ascii="Arial" w:hAnsi="Arial" w:cs="Arial"/>
          <w:sz w:val="20"/>
          <w:szCs w:val="20"/>
        </w:rPr>
        <w:t>сальникового</w:t>
      </w:r>
      <w:r w:rsidR="000F728D">
        <w:rPr>
          <w:rFonts w:ascii="Arial" w:hAnsi="Arial" w:cs="Arial"/>
          <w:sz w:val="20"/>
          <w:szCs w:val="20"/>
          <w:lang w:val="uk-UA"/>
        </w:rPr>
        <w:t xml:space="preserve"> </w:t>
      </w:r>
      <w:r w:rsidRPr="002B63B2">
        <w:rPr>
          <w:rFonts w:ascii="Arial" w:hAnsi="Arial" w:cs="Arial"/>
          <w:sz w:val="20"/>
          <w:szCs w:val="20"/>
        </w:rPr>
        <w:t>компенса</w:t>
      </w:r>
      <w:r w:rsidRPr="002B63B2">
        <w:rPr>
          <w:rFonts w:ascii="Arial" w:hAnsi="Arial" w:cs="Arial"/>
          <w:sz w:val="20"/>
          <w:szCs w:val="20"/>
          <w:lang w:val="uk-UA"/>
        </w:rPr>
        <w:t>-</w:t>
      </w:r>
    </w:p>
    <w:p w:rsidR="002B63B2" w:rsidRPr="002B63B2" w:rsidRDefault="002B63B2" w:rsidP="002B63B2">
      <w:pPr>
        <w:spacing w:after="0"/>
        <w:ind w:left="567"/>
        <w:rPr>
          <w:rFonts w:ascii="Arial" w:hAnsi="Arial" w:cs="Arial"/>
          <w:spacing w:val="-5"/>
          <w:sz w:val="20"/>
          <w:szCs w:val="20"/>
        </w:rPr>
      </w:pPr>
      <w:r w:rsidRPr="002B63B2">
        <w:rPr>
          <w:rFonts w:ascii="Arial" w:hAnsi="Arial" w:cs="Arial"/>
          <w:sz w:val="20"/>
          <w:szCs w:val="20"/>
        </w:rPr>
        <w:t>тора,</w:t>
      </w:r>
      <w:r w:rsidRPr="002B63B2">
        <w:rPr>
          <w:rFonts w:ascii="Arial" w:hAnsi="Arial" w:cs="Arial"/>
          <w:spacing w:val="-5"/>
          <w:sz w:val="20"/>
          <w:szCs w:val="20"/>
        </w:rPr>
        <w:t>м</w:t>
      </w:r>
      <w:r w:rsidRPr="002B63B2">
        <w:rPr>
          <w:rFonts w:ascii="Arial" w:hAnsi="Arial" w:cs="Arial"/>
          <w:spacing w:val="-5"/>
          <w:position w:val="6"/>
          <w:sz w:val="20"/>
          <w:szCs w:val="20"/>
        </w:rPr>
        <w:t>2</w:t>
      </w:r>
      <w:r w:rsidRPr="002B63B2">
        <w:rPr>
          <w:rFonts w:ascii="Arial" w:hAnsi="Arial" w:cs="Arial"/>
          <w:spacing w:val="-5"/>
          <w:sz w:val="20"/>
          <w:szCs w:val="20"/>
        </w:rPr>
        <w:t>;</w:t>
      </w:r>
    </w:p>
    <w:p w:rsidR="002B63B2" w:rsidRDefault="00855A92" w:rsidP="002B63B2">
      <w:pPr>
        <w:spacing w:after="0"/>
        <w:ind w:left="567" w:hanging="425"/>
        <w:rPr>
          <w:rFonts w:ascii="Arial" w:eastAsia="Arial" w:hAnsi="Arial" w:cs="Arial"/>
          <w:iCs/>
          <w:sz w:val="20"/>
          <w:szCs w:val="20"/>
          <w:lang w:val="uk-UA"/>
        </w:rPr>
      </w:pPr>
      <m:oMath>
        <m:sSub>
          <m:sSubPr>
            <m:ctrlPr>
              <w:rPr>
                <w:rFonts w:ascii="Cambria Math" w:eastAsia="Arial" w:hAnsi="Cambria Math" w:cs="Arial"/>
                <w:iCs/>
                <w:sz w:val="20"/>
                <w:szCs w:val="20"/>
              </w:rPr>
            </m:ctrlPr>
          </m:sSubPr>
          <m:e>
            <m:r>
              <m:rPr>
                <m:sty m:val="p"/>
              </m:rPr>
              <w:rPr>
                <w:rFonts w:ascii="Cambria Math" w:eastAsia="Arial" w:hAnsi="Cambria Math" w:cs="Arial"/>
                <w:sz w:val="20"/>
                <w:szCs w:val="20"/>
              </w:rPr>
              <m:t>P</m:t>
            </m:r>
          </m:e>
          <m:sub>
            <m:r>
              <m:rPr>
                <m:sty m:val="p"/>
              </m:rPr>
              <w:rPr>
                <w:rFonts w:ascii="Cambria Math" w:eastAsia="Arial" w:hAnsi="Cambria Math" w:cs="Arial"/>
                <w:sz w:val="20"/>
                <w:szCs w:val="20"/>
              </w:rPr>
              <m:t xml:space="preserve">p  </m:t>
            </m:r>
          </m:sub>
        </m:sSub>
      </m:oMath>
      <w:r w:rsidR="002B63B2" w:rsidRPr="002B63B2">
        <w:rPr>
          <w:rFonts w:ascii="Arial" w:eastAsia="Arial" w:hAnsi="Arial" w:cs="Arial"/>
          <w:iCs/>
          <w:sz w:val="20"/>
          <w:szCs w:val="20"/>
          <w:lang w:val="uk-UA"/>
        </w:rPr>
        <w:t>- робочий тиск теплоносія,Па.</w:t>
      </w:r>
    </w:p>
    <w:p w:rsidR="002B63B2" w:rsidRDefault="002B63B2" w:rsidP="002B63B2">
      <w:pPr>
        <w:spacing w:after="0"/>
        <w:ind w:left="567"/>
        <w:rPr>
          <w:rFonts w:ascii="Arial" w:eastAsia="Arial" w:hAnsi="Arial" w:cs="Arial"/>
          <w:iCs/>
          <w:sz w:val="20"/>
          <w:szCs w:val="20"/>
        </w:rPr>
      </w:pPr>
      <w:r>
        <w:rPr>
          <w:rFonts w:ascii="Arial" w:eastAsia="Arial" w:hAnsi="Arial" w:cs="Arial"/>
          <w:iCs/>
          <w:sz w:val="20"/>
          <w:szCs w:val="20"/>
          <w:lang w:val="uk-UA"/>
        </w:rPr>
        <w:t xml:space="preserve"> Г.4.4 Розпірні зусилля</w:t>
      </w:r>
      <w:r w:rsidRPr="002B63B2">
        <w:rPr>
          <w:rFonts w:ascii="Arial" w:eastAsia="Arial" w:hAnsi="Arial" w:cs="Arial"/>
          <w:iCs/>
          <w:sz w:val="20"/>
          <w:szCs w:val="20"/>
        </w:rPr>
        <w:t xml:space="preserve">я сильфонових компенсаторів від внутрішнього тиску,  </w:t>
      </w:r>
      <m:oMath>
        <m:sSubSup>
          <m:sSubSupPr>
            <m:ctrlPr>
              <w:rPr>
                <w:rFonts w:ascii="Cambria Math" w:eastAsia="Arial" w:hAnsi="Cambria Math" w:cs="Arial"/>
                <w:iCs/>
                <w:sz w:val="20"/>
                <w:szCs w:val="20"/>
              </w:rPr>
            </m:ctrlPr>
          </m:sSubSupPr>
          <m:e>
            <m:r>
              <m:rPr>
                <m:sty m:val="p"/>
              </m:rPr>
              <w:rPr>
                <w:rFonts w:ascii="Cambria Math" w:eastAsia="Arial" w:hAnsi="Cambria Math" w:cs="Arial"/>
                <w:sz w:val="20"/>
                <w:szCs w:val="20"/>
                <w:lang w:val="en-US"/>
              </w:rPr>
              <m:t>N</m:t>
            </m:r>
          </m:e>
          <m:sub>
            <m:r>
              <m:rPr>
                <m:sty m:val="p"/>
              </m:rPr>
              <w:rPr>
                <w:rFonts w:ascii="Cambria Math" w:eastAsia="Arial" w:hAnsi="Cambria Math" w:cs="Arial"/>
                <w:sz w:val="20"/>
                <w:szCs w:val="20"/>
              </w:rPr>
              <m:t>p</m:t>
            </m:r>
          </m:sub>
          <m:sup>
            <m:r>
              <m:rPr>
                <m:sty m:val="p"/>
              </m:rPr>
              <w:rPr>
                <w:rFonts w:ascii="Cambria Math" w:eastAsia="Arial" w:hAnsi="Cambria Math" w:cs="Arial"/>
                <w:sz w:val="20"/>
                <w:szCs w:val="20"/>
              </w:rPr>
              <m:t>c</m:t>
            </m:r>
          </m:sup>
        </m:sSubSup>
      </m:oMath>
      <w:r w:rsidRPr="002B63B2">
        <w:rPr>
          <w:rFonts w:ascii="Arial" w:eastAsia="Arial" w:hAnsi="Arial" w:cs="Arial"/>
          <w:iCs/>
          <w:sz w:val="20"/>
          <w:szCs w:val="20"/>
        </w:rPr>
        <w:t xml:space="preserve">, H, розраховують за формулою: </w:t>
      </w:r>
    </w:p>
    <w:p w:rsidR="00ED5EFD" w:rsidRDefault="00855A92" w:rsidP="002A75C3">
      <w:pPr>
        <w:spacing w:after="0"/>
        <w:ind w:left="567"/>
        <w:jc w:val="right"/>
        <w:rPr>
          <w:rFonts w:ascii="Arial" w:eastAsia="Arial" w:hAnsi="Arial" w:cs="Arial"/>
          <w:iCs/>
        </w:rPr>
      </w:pPr>
      <m:oMath>
        <m:sSubSup>
          <m:sSubSupPr>
            <m:ctrlPr>
              <w:rPr>
                <w:rFonts w:ascii="Cambria Math" w:eastAsia="Arial" w:hAnsi="Cambria Math" w:cs="Times New Roman"/>
                <w:iCs/>
              </w:rPr>
            </m:ctrlPr>
          </m:sSubSupPr>
          <m:e>
            <m:r>
              <m:rPr>
                <m:sty m:val="p"/>
              </m:rPr>
              <w:rPr>
                <w:rFonts w:ascii="Cambria Math" w:eastAsia="Arial" w:hAnsi="Cambria Math" w:cs="Times New Roman"/>
                <w:lang w:val="en-US"/>
              </w:rPr>
              <m:t>N</m:t>
            </m:r>
          </m:e>
          <m:sub>
            <m:r>
              <m:rPr>
                <m:sty m:val="p"/>
              </m:rPr>
              <w:rPr>
                <w:rFonts w:ascii="Cambria Math" w:eastAsia="Arial" w:hAnsi="Cambria Math" w:cs="Times New Roman"/>
              </w:rPr>
              <m:t>p</m:t>
            </m:r>
          </m:sub>
          <m:sup>
            <m:r>
              <m:rPr>
                <m:sty m:val="p"/>
              </m:rPr>
              <w:rPr>
                <w:rFonts w:ascii="Cambria Math" w:eastAsia="Arial" w:hAnsi="Cambria Math" w:cs="Times New Roman"/>
              </w:rPr>
              <m:t>c</m:t>
            </m:r>
          </m:sup>
        </m:sSubSup>
        <m:r>
          <m:rPr>
            <m:sty m:val="p"/>
          </m:rPr>
          <w:rPr>
            <w:rFonts w:ascii="Cambria Math" w:eastAsia="Arial" w:hAnsi="Cambria Math" w:cs="Times New Roman"/>
          </w:rPr>
          <m:t>=</m:t>
        </m:r>
        <m:sSub>
          <m:sSubPr>
            <m:ctrlPr>
              <w:rPr>
                <w:rFonts w:ascii="Cambria Math" w:eastAsia="Arial" w:hAnsi="Cambria Math" w:cs="Times New Roman"/>
                <w:iCs/>
              </w:rPr>
            </m:ctrlPr>
          </m:sSubPr>
          <m:e>
            <m:r>
              <m:rPr>
                <m:sty m:val="p"/>
              </m:rPr>
              <w:rPr>
                <w:rFonts w:ascii="Cambria Math" w:eastAsia="Arial" w:hAnsi="Cambria Math" w:cs="Times New Roman"/>
              </w:rPr>
              <m:t>P</m:t>
            </m:r>
          </m:e>
          <m:sub>
            <m:r>
              <m:rPr>
                <m:sty m:val="p"/>
              </m:rPr>
              <w:rPr>
                <w:rFonts w:ascii="Cambria Math" w:eastAsia="Arial" w:hAnsi="Cambria Math" w:cs="Times New Roman"/>
              </w:rPr>
              <m:t xml:space="preserve">p  </m:t>
            </m:r>
          </m:sub>
        </m:sSub>
        <m:sSub>
          <m:sSubPr>
            <m:ctrlPr>
              <w:rPr>
                <w:rFonts w:ascii="Cambria Math" w:eastAsia="Arial" w:hAnsi="Cambria Math" w:cs="Times New Roman"/>
                <w:i/>
                <w:iCs/>
              </w:rPr>
            </m:ctrlPr>
          </m:sSubPr>
          <m:e>
            <m:r>
              <w:rPr>
                <w:rFonts w:ascii="Cambria Math" w:eastAsia="Arial" w:hAnsi="Cambria Math" w:cs="Times New Roman"/>
              </w:rPr>
              <m:t>А</m:t>
            </m:r>
          </m:e>
          <m:sub>
            <m:r>
              <w:rPr>
                <w:rFonts w:ascii="Cambria Math" w:eastAsia="Arial" w:hAnsi="Cambria Math" w:cs="Times New Roman"/>
              </w:rPr>
              <m:t>s</m:t>
            </m:r>
          </m:sub>
        </m:sSub>
      </m:oMath>
      <w:r w:rsidR="00ED5EFD">
        <w:rPr>
          <w:rFonts w:ascii="Arial" w:eastAsia="Arial" w:hAnsi="Arial" w:cs="Arial"/>
          <w:iCs/>
          <w:lang w:val="uk-UA"/>
        </w:rPr>
        <w:t>,</w:t>
      </w:r>
      <w:r w:rsidR="00ED5EFD" w:rsidRPr="003924EF">
        <w:rPr>
          <w:rFonts w:ascii="Arial" w:eastAsia="Arial" w:hAnsi="Arial" w:cs="Arial"/>
          <w:iCs/>
        </w:rPr>
        <w:tab/>
      </w:r>
      <w:r w:rsidR="00ED5EFD" w:rsidRPr="003924EF">
        <w:rPr>
          <w:rFonts w:ascii="Arial" w:eastAsia="Arial" w:hAnsi="Arial" w:cs="Arial"/>
          <w:iCs/>
        </w:rPr>
        <w:tab/>
      </w:r>
      <w:r w:rsidR="00ED5EFD" w:rsidRPr="003924EF">
        <w:rPr>
          <w:rFonts w:ascii="Arial" w:eastAsia="Arial" w:hAnsi="Arial" w:cs="Arial"/>
          <w:iCs/>
        </w:rPr>
        <w:tab/>
      </w:r>
      <w:r w:rsidR="00ED5EFD" w:rsidRPr="003924EF">
        <w:rPr>
          <w:rFonts w:ascii="Arial" w:eastAsia="Arial" w:hAnsi="Arial" w:cs="Arial"/>
          <w:iCs/>
        </w:rPr>
        <w:tab/>
      </w:r>
      <w:r w:rsidR="00ED5EFD" w:rsidRPr="003924EF">
        <w:rPr>
          <w:rFonts w:ascii="Arial" w:eastAsia="Arial" w:hAnsi="Arial" w:cs="Arial"/>
          <w:iCs/>
        </w:rPr>
        <w:tab/>
        <w:t>(</w:t>
      </w:r>
      <w:r w:rsidR="00ED5EFD">
        <w:rPr>
          <w:rFonts w:ascii="Arial" w:eastAsia="Arial" w:hAnsi="Arial" w:cs="Arial"/>
          <w:iCs/>
        </w:rPr>
        <w:t>Г.10)</w:t>
      </w:r>
    </w:p>
    <w:p w:rsidR="00ED5EFD" w:rsidRDefault="00ED5EFD" w:rsidP="00ED5EFD">
      <w:pPr>
        <w:pStyle w:val="a3"/>
        <w:spacing w:before="46"/>
        <w:ind w:left="160"/>
        <w:rPr>
          <w:rFonts w:ascii="Arial" w:eastAsia="Arial" w:hAnsi="Arial" w:cs="Arial"/>
          <w:spacing w:val="-2"/>
          <w:position w:val="1"/>
        </w:rPr>
      </w:pPr>
      <w:r>
        <w:rPr>
          <w:rFonts w:ascii="Arial" w:eastAsia="Arial" w:hAnsi="Arial" w:cs="Arial"/>
          <w:iCs/>
        </w:rPr>
        <w:t xml:space="preserve"> де </w:t>
      </w:r>
      <m:oMath>
        <m:sSub>
          <m:sSubPr>
            <m:ctrlPr>
              <w:rPr>
                <w:rFonts w:ascii="Cambria Math" w:eastAsia="Arial" w:hAnsi="Cambria Math" w:cs="Arial"/>
                <w:i/>
                <w:iCs/>
              </w:rPr>
            </m:ctrlPr>
          </m:sSubPr>
          <m:e>
            <m:r>
              <w:rPr>
                <w:rFonts w:ascii="Cambria Math" w:eastAsia="Arial" w:hAnsi="Cambria Math" w:cs="Arial"/>
              </w:rPr>
              <m:t>А</m:t>
            </m:r>
          </m:e>
          <m:sub>
            <m:r>
              <w:rPr>
                <w:rFonts w:ascii="Cambria Math" w:eastAsia="Arial" w:hAnsi="Cambria Math" w:cs="Arial"/>
              </w:rPr>
              <m:t>s</m:t>
            </m:r>
          </m:sub>
        </m:sSub>
      </m:oMath>
      <w:r>
        <w:rPr>
          <w:rFonts w:ascii="Arial" w:eastAsia="Arial" w:hAnsi="Arial" w:cs="Arial"/>
          <w:iCs/>
        </w:rPr>
        <w:t xml:space="preserve"> </w:t>
      </w:r>
      <w:r w:rsidR="000F728D">
        <w:rPr>
          <w:rFonts w:ascii="Arial" w:eastAsia="Arial" w:hAnsi="Arial" w:cs="Arial"/>
          <w:iCs/>
        </w:rPr>
        <w:t>–</w:t>
      </w:r>
      <w:r>
        <w:rPr>
          <w:rFonts w:ascii="Arial" w:eastAsia="Arial" w:hAnsi="Arial" w:cs="Arial"/>
          <w:iCs/>
        </w:rPr>
        <w:t xml:space="preserve"> </w:t>
      </w:r>
      <w:r w:rsidRPr="00ED5EFD">
        <w:rPr>
          <w:rFonts w:ascii="Arial" w:eastAsia="Arial" w:hAnsi="Arial" w:cs="Arial"/>
          <w:position w:val="1"/>
        </w:rPr>
        <w:t>ефективна</w:t>
      </w:r>
      <w:r w:rsidR="000F728D">
        <w:rPr>
          <w:rFonts w:ascii="Arial" w:eastAsia="Arial" w:hAnsi="Arial" w:cs="Arial"/>
          <w:position w:val="1"/>
        </w:rPr>
        <w:t xml:space="preserve"> </w:t>
      </w:r>
      <w:r w:rsidRPr="00ED5EFD">
        <w:rPr>
          <w:rFonts w:ascii="Arial" w:eastAsia="Arial" w:hAnsi="Arial" w:cs="Arial"/>
          <w:position w:val="1"/>
        </w:rPr>
        <w:t>площа</w:t>
      </w:r>
      <w:r w:rsidR="000F728D">
        <w:rPr>
          <w:rFonts w:ascii="Arial" w:eastAsia="Arial" w:hAnsi="Arial" w:cs="Arial"/>
          <w:position w:val="1"/>
        </w:rPr>
        <w:t xml:space="preserve"> </w:t>
      </w:r>
      <w:r w:rsidRPr="00ED5EFD">
        <w:rPr>
          <w:rFonts w:ascii="Arial" w:eastAsia="Arial" w:hAnsi="Arial" w:cs="Arial"/>
          <w:position w:val="1"/>
        </w:rPr>
        <w:t>поперечного</w:t>
      </w:r>
      <w:r w:rsidR="000F728D">
        <w:rPr>
          <w:rFonts w:ascii="Arial" w:eastAsia="Arial" w:hAnsi="Arial" w:cs="Arial"/>
          <w:position w:val="1"/>
        </w:rPr>
        <w:t xml:space="preserve"> </w:t>
      </w:r>
      <w:r w:rsidRPr="00ED5EFD">
        <w:rPr>
          <w:rFonts w:ascii="Arial" w:eastAsia="Arial" w:hAnsi="Arial" w:cs="Arial"/>
          <w:position w:val="1"/>
        </w:rPr>
        <w:t>перерізукомпенсатора,м</w:t>
      </w:r>
      <w:r w:rsidRPr="00ED5EFD">
        <w:rPr>
          <w:rFonts w:ascii="Arial" w:eastAsia="Arial" w:hAnsi="Arial" w:cs="Arial"/>
          <w:position w:val="1"/>
          <w:vertAlign w:val="superscript"/>
        </w:rPr>
        <w:t>2</w:t>
      </w:r>
      <w:r w:rsidRPr="00ED5EFD">
        <w:rPr>
          <w:rFonts w:ascii="Arial" w:eastAsia="Arial" w:hAnsi="Arial" w:cs="Arial"/>
          <w:position w:val="1"/>
        </w:rPr>
        <w:t>,визначається</w:t>
      </w:r>
      <w:r w:rsidR="000F728D">
        <w:rPr>
          <w:rFonts w:ascii="Arial" w:eastAsia="Arial" w:hAnsi="Arial" w:cs="Arial"/>
          <w:position w:val="1"/>
        </w:rPr>
        <w:t xml:space="preserve"> </w:t>
      </w:r>
      <w:r w:rsidRPr="00ED5EFD">
        <w:rPr>
          <w:rFonts w:ascii="Arial" w:eastAsia="Arial" w:hAnsi="Arial" w:cs="Arial"/>
          <w:position w:val="1"/>
        </w:rPr>
        <w:t>за</w:t>
      </w:r>
      <w:r w:rsidR="000F728D">
        <w:rPr>
          <w:rFonts w:ascii="Arial" w:eastAsia="Arial" w:hAnsi="Arial" w:cs="Arial"/>
          <w:position w:val="1"/>
        </w:rPr>
        <w:t xml:space="preserve"> </w:t>
      </w:r>
      <w:r w:rsidRPr="00ED5EFD">
        <w:rPr>
          <w:rFonts w:ascii="Arial" w:eastAsia="Arial" w:hAnsi="Arial" w:cs="Arial"/>
          <w:spacing w:val="-2"/>
          <w:position w:val="1"/>
        </w:rPr>
        <w:t>формулою:</w:t>
      </w:r>
    </w:p>
    <w:p w:rsidR="00ED5EFD" w:rsidRDefault="00855A92" w:rsidP="008A4971">
      <w:pPr>
        <w:pStyle w:val="a3"/>
        <w:spacing w:before="46"/>
        <w:ind w:left="160"/>
        <w:jc w:val="right"/>
        <w:rPr>
          <w:rFonts w:ascii="Arial" w:eastAsia="Arial" w:hAnsi="Arial" w:cs="Arial"/>
        </w:rPr>
      </w:pPr>
      <m:oMath>
        <m:sSub>
          <m:sSubPr>
            <m:ctrlPr>
              <w:rPr>
                <w:rFonts w:ascii="Cambria Math" w:eastAsia="Arial" w:hAnsi="Cambria Math" w:cs="Times New Roman"/>
              </w:rPr>
            </m:ctrlPr>
          </m:sSubPr>
          <m:e>
            <m:r>
              <m:rPr>
                <m:sty m:val="p"/>
              </m:rPr>
              <w:rPr>
                <w:rFonts w:ascii="Cambria Math" w:eastAsia="Arial" w:hAnsi="Cambria Math" w:cs="Times New Roman"/>
              </w:rPr>
              <m:t xml:space="preserve">                      А</m:t>
            </m:r>
          </m:e>
          <m:sub>
            <m:r>
              <m:rPr>
                <m:sty m:val="p"/>
              </m:rPr>
              <w:rPr>
                <w:rFonts w:ascii="Cambria Math" w:eastAsia="Arial" w:hAnsi="Cambria Math" w:cs="Times New Roman"/>
              </w:rPr>
              <m:t>s</m:t>
            </m:r>
          </m:sub>
        </m:sSub>
        <m:r>
          <m:rPr>
            <m:sty m:val="p"/>
          </m:rPr>
          <w:rPr>
            <w:rFonts w:ascii="Cambria Math" w:eastAsia="Arial" w:hAnsi="Cambria Math" w:cs="Times New Roman"/>
          </w:rPr>
          <m:t>=</m:t>
        </m:r>
        <m:f>
          <m:fPr>
            <m:type m:val="lin"/>
            <m:ctrlPr>
              <w:rPr>
                <w:rFonts w:ascii="Cambria Math" w:eastAsia="Arial" w:hAnsi="Cambria Math" w:cs="Times New Roman"/>
              </w:rPr>
            </m:ctrlPr>
          </m:fPr>
          <m:num>
            <m:r>
              <m:rPr>
                <m:sty m:val="p"/>
              </m:rPr>
              <w:rPr>
                <w:rFonts w:ascii="Cambria Math" w:eastAsia="Arial" w:hAnsi="Cambria Math" w:cs="Times New Roman"/>
              </w:rPr>
              <m:t>π</m:t>
            </m:r>
          </m:num>
          <m:den>
            <m:r>
              <m:rPr>
                <m:sty m:val="p"/>
              </m:rPr>
              <w:rPr>
                <w:rFonts w:ascii="Cambria Math" w:eastAsia="Arial" w:hAnsi="Cambria Math" w:cs="Times New Roman"/>
              </w:rPr>
              <m:t>16 (</m:t>
            </m:r>
          </m:den>
        </m:f>
        <w:bookmarkStart w:id="38" w:name="_Hlk117783839"/>
        <m:sSubSup>
          <m:sSubSupPr>
            <m:ctrlPr>
              <w:rPr>
                <w:rFonts w:ascii="Cambria Math" w:eastAsia="Arial" w:hAnsi="Cambria Math" w:cs="Times New Roman"/>
              </w:rPr>
            </m:ctrlPr>
          </m:sSubSupPr>
          <m:e>
            <m:r>
              <m:rPr>
                <m:sty m:val="p"/>
              </m:rPr>
              <w:rPr>
                <w:rFonts w:ascii="Cambria Math" w:eastAsia="Arial" w:hAnsi="Cambria Math" w:cs="Times New Roman"/>
              </w:rPr>
              <m:t>d</m:t>
            </m:r>
          </m:e>
          <m:sub>
            <m:r>
              <m:rPr>
                <m:sty m:val="p"/>
              </m:rPr>
              <w:rPr>
                <w:rFonts w:ascii="Cambria Math" w:eastAsia="Arial" w:hAnsi="Cambria Math" w:cs="Times New Roman"/>
              </w:rPr>
              <m:t>е</m:t>
            </m:r>
          </m:sub>
          <m:sup>
            <m:r>
              <m:rPr>
                <m:sty m:val="p"/>
              </m:rPr>
              <w:rPr>
                <w:rFonts w:ascii="Cambria Math" w:eastAsia="Arial" w:hAnsi="Cambria Math" w:cs="Times New Roman"/>
              </w:rPr>
              <m:t>c</m:t>
            </m:r>
          </m:sup>
        </m:sSubSup>
        <m:r>
          <m:rPr>
            <m:sty m:val="p"/>
          </m:rPr>
          <w:rPr>
            <w:rFonts w:ascii="Cambria Math" w:eastAsia="Arial" w:hAnsi="Cambria Math" w:cs="Times New Roman"/>
          </w:rPr>
          <m:t xml:space="preserve">- </m:t>
        </m:r>
        <m:sSubSup>
          <m:sSubSupPr>
            <m:ctrlPr>
              <w:rPr>
                <w:rFonts w:ascii="Cambria Math" w:eastAsia="Arial" w:hAnsi="Cambria Math" w:cs="Times New Roman"/>
              </w:rPr>
            </m:ctrlPr>
          </m:sSubSupPr>
          <m:e>
            <m:r>
              <m:rPr>
                <m:sty m:val="p"/>
              </m:rPr>
              <w:rPr>
                <w:rFonts w:ascii="Cambria Math" w:eastAsia="Arial" w:hAnsi="Cambria Math" w:cs="Times New Roman"/>
                <w:lang w:val="en-US"/>
              </w:rPr>
              <m:t>d</m:t>
            </m:r>
          </m:e>
          <m:sub>
            <m:r>
              <m:rPr>
                <m:sty m:val="p"/>
              </m:rPr>
              <w:rPr>
                <w:rFonts w:ascii="Cambria Math" w:eastAsia="Arial" w:hAnsi="Cambria Math" w:cs="Times New Roman"/>
              </w:rPr>
              <m:t>і</m:t>
            </m:r>
          </m:sub>
          <m:sup>
            <m:r>
              <m:rPr>
                <m:sty m:val="p"/>
              </m:rPr>
              <w:rPr>
                <w:rFonts w:ascii="Cambria Math" w:eastAsia="Arial" w:hAnsi="Cambria Math" w:cs="Times New Roman"/>
              </w:rPr>
              <m:t>s</m:t>
            </m:r>
          </m:sup>
        </m:sSubSup>
      </m:oMath>
      <w:bookmarkEnd w:id="38"/>
      <w:r w:rsidR="008A4971" w:rsidRPr="008A4971">
        <w:rPr>
          <w:rFonts w:ascii="Times New Roman" w:eastAsia="Arial" w:hAnsi="Times New Roman" w:cs="Times New Roman"/>
        </w:rPr>
        <w:t>)</w:t>
      </w:r>
      <w:r w:rsidR="008A4971" w:rsidRPr="008A4971">
        <w:rPr>
          <w:rFonts w:ascii="Arial" w:eastAsia="Arial" w:hAnsi="Arial" w:cs="Arial"/>
          <w:sz w:val="18"/>
          <w:szCs w:val="18"/>
          <w:vertAlign w:val="superscript"/>
        </w:rPr>
        <w:t>2</w:t>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rPr>
        <w:t>(Г.11)</w:t>
      </w:r>
    </w:p>
    <w:p w:rsidR="00DB522C" w:rsidRDefault="00DB522C" w:rsidP="008A4971">
      <w:pPr>
        <w:pStyle w:val="a3"/>
        <w:spacing w:before="46"/>
        <w:ind w:left="160"/>
        <w:rPr>
          <w:rFonts w:ascii="Arial" w:eastAsia="Arial" w:hAnsi="Arial" w:cs="Arial"/>
        </w:rPr>
      </w:pPr>
      <w:r>
        <w:rPr>
          <w:rFonts w:ascii="Arial" w:eastAsia="Arial" w:hAnsi="Arial" w:cs="Arial"/>
        </w:rPr>
        <w:t xml:space="preserve">де   </w:t>
      </w:r>
      <m:oMath>
        <m:sSubSup>
          <m:sSubSupPr>
            <m:ctrlPr>
              <w:rPr>
                <w:rFonts w:ascii="Cambria Math" w:eastAsia="Arial" w:hAnsi="Cambria Math" w:cs="Arial"/>
              </w:rPr>
            </m:ctrlPr>
          </m:sSubSupPr>
          <m:e>
            <m:r>
              <m:rPr>
                <m:sty m:val="p"/>
              </m:rPr>
              <w:rPr>
                <w:rFonts w:ascii="Cambria Math" w:eastAsia="Arial" w:hAnsi="Cambria Math" w:cs="Arial"/>
              </w:rPr>
              <m:t>d</m:t>
            </m:r>
          </m:e>
          <m:sub>
            <m:r>
              <m:rPr>
                <m:sty m:val="p"/>
              </m:rPr>
              <w:rPr>
                <w:rFonts w:ascii="Cambria Math" w:eastAsia="Arial" w:hAnsi="Cambria Math" w:cs="Arial"/>
              </w:rPr>
              <m:t>е</m:t>
            </m:r>
          </m:sub>
          <m:sup>
            <m:r>
              <m:rPr>
                <m:sty m:val="p"/>
              </m:rPr>
              <w:rPr>
                <w:rFonts w:ascii="Cambria Math" w:eastAsia="Arial" w:hAnsi="Cambria Math" w:cs="Arial"/>
              </w:rPr>
              <m:t>c</m:t>
            </m:r>
          </m:sup>
        </m:sSubSup>
        <m:r>
          <m:rPr>
            <m:sty m:val="p"/>
          </m:rPr>
          <w:rPr>
            <w:rFonts w:ascii="Cambria Math" w:eastAsia="Arial" w:hAnsi="Cambria Math" w:cs="Arial"/>
          </w:rPr>
          <m:t xml:space="preserve">, </m:t>
        </m:r>
        <m:sSubSup>
          <m:sSubSupPr>
            <m:ctrlPr>
              <w:rPr>
                <w:rFonts w:ascii="Cambria Math" w:eastAsia="Arial" w:hAnsi="Cambria Math" w:cs="Arial"/>
              </w:rPr>
            </m:ctrlPr>
          </m:sSubSupPr>
          <m:e>
            <m:r>
              <m:rPr>
                <m:sty m:val="p"/>
              </m:rPr>
              <w:rPr>
                <w:rFonts w:ascii="Cambria Math" w:eastAsia="Arial" w:hAnsi="Cambria Math" w:cs="Arial"/>
                <w:lang w:val="en-US"/>
              </w:rPr>
              <m:t>d</m:t>
            </m:r>
          </m:e>
          <m:sub>
            <m:r>
              <m:rPr>
                <m:sty m:val="p"/>
              </m:rPr>
              <w:rPr>
                <w:rFonts w:ascii="Cambria Math" w:eastAsia="Arial" w:hAnsi="Cambria Math" w:cs="Arial"/>
              </w:rPr>
              <m:t>і</m:t>
            </m:r>
          </m:sub>
          <m:sup>
            <m:r>
              <m:rPr>
                <m:sty m:val="p"/>
              </m:rPr>
              <w:rPr>
                <w:rFonts w:ascii="Cambria Math" w:eastAsia="Arial" w:hAnsi="Cambria Math" w:cs="Arial"/>
              </w:rPr>
              <m:t>s</m:t>
            </m:r>
          </m:sup>
        </m:sSubSup>
      </m:oMath>
      <w:r>
        <w:rPr>
          <w:rFonts w:ascii="Arial" w:eastAsia="Arial" w:hAnsi="Arial" w:cs="Arial"/>
        </w:rPr>
        <w:t>-</w:t>
      </w:r>
      <w:r w:rsidRPr="00DB522C">
        <w:rPr>
          <w:rFonts w:ascii="Arial" w:eastAsia="Arial" w:hAnsi="Arial" w:cs="Arial"/>
        </w:rPr>
        <w:t>- відповідно зовнішній і внутрішній діаметри гнучкого елемента компенсатора, м.</w:t>
      </w:r>
    </w:p>
    <w:p w:rsidR="008A4971" w:rsidRDefault="00DB522C" w:rsidP="008A4971">
      <w:pPr>
        <w:pStyle w:val="a3"/>
        <w:spacing w:before="46"/>
        <w:ind w:left="160"/>
        <w:rPr>
          <w:rFonts w:ascii="Arial" w:eastAsia="Arial" w:hAnsi="Arial" w:cs="Arial"/>
        </w:rPr>
      </w:pPr>
      <w:r w:rsidRPr="00DB522C">
        <w:rPr>
          <w:rFonts w:ascii="Arial" w:eastAsia="Arial" w:hAnsi="Arial" w:cs="Arial"/>
        </w:rPr>
        <w:t xml:space="preserve">Г.4.5 Жорсткість сильфонових компенсаторів </w:t>
      </w:r>
      <m:oMath>
        <m:sSubSup>
          <m:sSubSupPr>
            <m:ctrlPr>
              <w:rPr>
                <w:rFonts w:ascii="Cambria Math" w:eastAsia="Arial" w:hAnsi="Cambria Math" w:cs="Arial"/>
                <w:iCs/>
              </w:rPr>
            </m:ctrlPr>
          </m:sSubSupPr>
          <m:e>
            <m:r>
              <m:rPr>
                <m:sty m:val="p"/>
              </m:rPr>
              <w:rPr>
                <w:rFonts w:ascii="Cambria Math" w:eastAsia="Arial" w:hAnsi="Cambria Math" w:cs="Arial"/>
                <w:lang w:val="en-US"/>
              </w:rPr>
              <m:t>N</m:t>
            </m:r>
          </m:e>
          <m:sub>
            <m:r>
              <m:rPr>
                <m:sty m:val="p"/>
              </m:rPr>
              <w:rPr>
                <w:rFonts w:ascii="Cambria Math" w:eastAsia="Arial" w:hAnsi="Cambria Math" w:cs="Arial"/>
              </w:rPr>
              <m:t>R</m:t>
            </m:r>
          </m:sub>
          <m:sup>
            <m:r>
              <m:rPr>
                <m:sty m:val="p"/>
              </m:rPr>
              <w:rPr>
                <w:rFonts w:ascii="Cambria Math" w:eastAsia="Arial" w:hAnsi="Cambria Math" w:cs="Arial"/>
              </w:rPr>
              <m:t>s</m:t>
            </m:r>
          </m:sup>
        </m:sSubSup>
      </m:oMath>
      <w:r w:rsidRPr="00E65205">
        <w:rPr>
          <w:rFonts w:ascii="Arial" w:eastAsia="Arial" w:hAnsi="Arial" w:cs="Arial"/>
          <w:iCs/>
        </w:rPr>
        <w:t xml:space="preserve">, </w:t>
      </w:r>
      <w:r w:rsidRPr="00DB522C">
        <w:rPr>
          <w:rFonts w:ascii="Arial" w:eastAsia="Arial" w:hAnsi="Arial" w:cs="Arial"/>
        </w:rPr>
        <w:t>Н, визначають за формулою:</w:t>
      </w:r>
    </w:p>
    <w:p w:rsidR="00E65205" w:rsidRDefault="00855A92" w:rsidP="002A75C3">
      <w:pPr>
        <w:pStyle w:val="a3"/>
        <w:spacing w:before="46"/>
        <w:ind w:left="160"/>
        <w:jc w:val="right"/>
        <w:rPr>
          <w:rFonts w:ascii="Arial" w:eastAsia="Arial" w:hAnsi="Arial" w:cs="Arial"/>
        </w:rPr>
      </w:pPr>
      <m:oMath>
        <m:sSubSup>
          <m:sSubSupPr>
            <m:ctrlPr>
              <w:rPr>
                <w:rFonts w:ascii="Cambria Math" w:eastAsia="Arial" w:hAnsi="Cambria Math" w:cs="Arial"/>
                <w:i/>
              </w:rPr>
            </m:ctrlPr>
          </m:sSubSupPr>
          <m:e>
            <m:r>
              <m:rPr>
                <m:sty m:val="p"/>
              </m:rPr>
              <w:rPr>
                <w:rFonts w:ascii="Cambria Math" w:eastAsia="Arial" w:hAnsi="Cambria Math" w:cs="Arial"/>
              </w:rPr>
              <m:t xml:space="preserve">                                                                                      N</m:t>
            </m:r>
          </m:e>
          <m:sub>
            <m:r>
              <w:rPr>
                <w:rFonts w:ascii="Cambria Math" w:eastAsia="Arial" w:hAnsi="Cambria Math" w:cs="Arial"/>
              </w:rPr>
              <m:t>R</m:t>
            </m:r>
          </m:sub>
          <m:sup>
            <m:r>
              <w:rPr>
                <w:rFonts w:ascii="Cambria Math" w:eastAsia="Arial" w:hAnsi="Cambria Math" w:cs="Arial"/>
              </w:rPr>
              <m:t>s</m:t>
            </m:r>
          </m:sup>
        </m:sSubSup>
        <m:r>
          <m:rPr>
            <m:sty m:val="p"/>
          </m:rPr>
          <w:rPr>
            <w:rFonts w:ascii="Cambria Math" w:eastAsia="Arial" w:hAnsi="Cambria Math" w:cs="Arial"/>
          </w:rPr>
          <m:t>=</m:t>
        </m:r>
        <m:sSubSup>
          <m:sSubSupPr>
            <m:ctrlPr>
              <w:rPr>
                <w:rFonts w:ascii="Cambria Math" w:eastAsia="Arial" w:hAnsi="Cambria Math" w:cs="Arial"/>
                <w:iCs/>
              </w:rPr>
            </m:ctrlPr>
          </m:sSubSupPr>
          <m:e>
            <m:r>
              <m:rPr>
                <m:sty m:val="p"/>
              </m:rPr>
              <w:rPr>
                <w:rFonts w:ascii="Cambria Math" w:eastAsia="Arial" w:hAnsi="Cambria Math" w:cs="Arial"/>
              </w:rPr>
              <m:t>R</m:t>
            </m:r>
          </m:e>
          <m:sub>
            <m:r>
              <m:rPr>
                <m:sty m:val="p"/>
              </m:rPr>
              <w:rPr>
                <w:rFonts w:ascii="Cambria Math" w:eastAsia="Arial" w:hAnsi="Cambria Math" w:cs="Arial"/>
              </w:rPr>
              <m:t>2</m:t>
            </m:r>
          </m:sub>
          <m:sup>
            <m:r>
              <m:rPr>
                <m:sty m:val="p"/>
              </m:rPr>
              <w:rPr>
                <w:rFonts w:ascii="Cambria Math" w:eastAsia="Arial" w:hAnsi="Cambria Math" w:cs="Arial"/>
              </w:rPr>
              <m:t>∆</m:t>
            </m:r>
          </m:sup>
        </m:sSubSup>
      </m:oMath>
      <w:r w:rsidR="00E65205">
        <w:rPr>
          <w:rFonts w:ascii="Arial" w:eastAsia="Arial" w:hAnsi="Arial" w:cs="Arial"/>
        </w:rPr>
        <w:t>,</w:t>
      </w:r>
      <w:r w:rsidR="00E65205">
        <w:rPr>
          <w:rFonts w:ascii="Arial" w:eastAsia="Arial" w:hAnsi="Arial" w:cs="Arial"/>
        </w:rPr>
        <w:tab/>
      </w:r>
      <w:r w:rsidR="00E65205">
        <w:rPr>
          <w:rFonts w:ascii="Arial" w:eastAsia="Arial" w:hAnsi="Arial" w:cs="Arial"/>
        </w:rPr>
        <w:tab/>
      </w:r>
      <w:r w:rsidR="00E65205">
        <w:rPr>
          <w:rFonts w:ascii="Arial" w:eastAsia="Arial" w:hAnsi="Arial" w:cs="Arial"/>
        </w:rPr>
        <w:tab/>
      </w:r>
      <w:r w:rsidR="00E65205">
        <w:rPr>
          <w:rFonts w:ascii="Arial" w:eastAsia="Arial" w:hAnsi="Arial" w:cs="Arial"/>
        </w:rPr>
        <w:tab/>
      </w:r>
      <w:r w:rsidR="00E65205">
        <w:rPr>
          <w:rFonts w:ascii="Arial" w:eastAsia="Arial" w:hAnsi="Arial" w:cs="Arial"/>
        </w:rPr>
        <w:tab/>
      </w:r>
      <w:r w:rsidR="00C73C74">
        <w:rPr>
          <w:rFonts w:ascii="Arial" w:eastAsia="Arial" w:hAnsi="Arial" w:cs="Arial"/>
        </w:rPr>
        <w:tab/>
      </w:r>
      <w:r w:rsidR="00E65205">
        <w:rPr>
          <w:rFonts w:ascii="Arial" w:eastAsia="Arial" w:hAnsi="Arial" w:cs="Arial"/>
        </w:rPr>
        <w:t xml:space="preserve"> (Г.12)</w:t>
      </w:r>
    </w:p>
    <w:p w:rsidR="00C73C74" w:rsidRPr="00C73C74" w:rsidRDefault="00C73C74" w:rsidP="00C73C74">
      <w:pPr>
        <w:pStyle w:val="a3"/>
        <w:spacing w:before="46"/>
        <w:ind w:left="160"/>
        <w:rPr>
          <w:rFonts w:ascii="Arial" w:eastAsia="Arial" w:hAnsi="Arial" w:cs="Arial"/>
        </w:rPr>
      </w:pPr>
      <w:r w:rsidRPr="00C73C74">
        <w:rPr>
          <w:rFonts w:ascii="Arial" w:eastAsia="Arial" w:hAnsi="Arial" w:cs="Arial"/>
          <w:lang w:val="ru-RU"/>
        </w:rPr>
        <w:t>д</w:t>
      </w:r>
      <w:r w:rsidRPr="00C73C74">
        <w:rPr>
          <w:rFonts w:ascii="Arial" w:eastAsia="Arial" w:hAnsi="Arial" w:cs="Arial"/>
        </w:rPr>
        <w:t xml:space="preserve">е </w:t>
      </w:r>
      <w:r w:rsidRPr="00C73C74">
        <w:rPr>
          <w:rFonts w:ascii="Arial" w:eastAsia="Arial" w:hAnsi="Arial" w:cs="Arial"/>
          <w:lang w:val="en-US"/>
        </w:rPr>
        <w:t>R</w:t>
      </w:r>
      <w:r w:rsidRPr="00C73C74">
        <w:rPr>
          <w:rFonts w:ascii="Arial" w:eastAsia="Arial" w:hAnsi="Arial" w:cs="Arial"/>
          <w:lang w:val="ru-RU"/>
        </w:rPr>
        <w:t xml:space="preserve"> - </w:t>
      </w:r>
      <w:r w:rsidRPr="00C73C74">
        <w:rPr>
          <w:rFonts w:ascii="Arial" w:eastAsia="Arial" w:hAnsi="Arial" w:cs="Arial"/>
        </w:rPr>
        <w:t xml:space="preserve">жорсткість компенсатора при його стисненні на 1 мм, Н/мм; </w:t>
      </w:r>
    </w:p>
    <w:p w:rsidR="00C73C74" w:rsidRPr="00C73C74" w:rsidRDefault="00C73C74" w:rsidP="00C73C74">
      <w:pPr>
        <w:pStyle w:val="a3"/>
        <w:spacing w:before="46"/>
        <w:ind w:left="160"/>
        <w:rPr>
          <w:rFonts w:ascii="Arial" w:eastAsia="Arial" w:hAnsi="Arial" w:cs="Arial"/>
        </w:rPr>
      </w:pPr>
      <w:r w:rsidRPr="00C73C74">
        <w:rPr>
          <w:rFonts w:ascii="Arial" w:eastAsia="Arial" w:hAnsi="Arial" w:cs="Arial"/>
        </w:rPr>
        <w:t>Δ - компенсуюча здатність компенсатора, мм.</w:t>
      </w:r>
    </w:p>
    <w:p w:rsidR="00C73C74" w:rsidRPr="00C73C74" w:rsidRDefault="00C73C74" w:rsidP="00C73C74">
      <w:pPr>
        <w:pStyle w:val="a3"/>
        <w:spacing w:before="46"/>
        <w:ind w:left="160" w:firstLine="407"/>
        <w:rPr>
          <w:rFonts w:ascii="Arial" w:eastAsia="Arial" w:hAnsi="Arial" w:cs="Arial"/>
        </w:rPr>
      </w:pPr>
      <w:r w:rsidRPr="00C73C74">
        <w:rPr>
          <w:rFonts w:ascii="Arial" w:eastAsia="Arial" w:hAnsi="Arial" w:cs="Arial"/>
          <w:lang w:val="ru-RU"/>
        </w:rPr>
        <w:t xml:space="preserve">Значення величин </w:t>
      </w:r>
      <w:r w:rsidRPr="00C73C74">
        <w:rPr>
          <w:rFonts w:ascii="Arial" w:eastAsia="Arial" w:hAnsi="Arial" w:cs="Arial"/>
          <w:lang w:val="en-US"/>
        </w:rPr>
        <w:t>R</w:t>
      </w:r>
      <w:r w:rsidRPr="00C73C74">
        <w:rPr>
          <w:rFonts w:ascii="Arial" w:eastAsia="Arial" w:hAnsi="Arial" w:cs="Arial"/>
          <w:lang w:val="ru-RU"/>
        </w:rPr>
        <w:t>,</w:t>
      </w:r>
      <w:r w:rsidRPr="00C73C74">
        <w:rPr>
          <w:rFonts w:ascii="Arial" w:eastAsia="Arial" w:hAnsi="Arial" w:cs="Arial"/>
        </w:rPr>
        <w:t xml:space="preserve"> Δ</w:t>
      </w:r>
      <w:r w:rsidRPr="00C73C74">
        <w:rPr>
          <w:rFonts w:ascii="Arial" w:eastAsia="Arial" w:hAnsi="Arial" w:cs="Arial"/>
          <w:lang w:val="ru-RU"/>
        </w:rPr>
        <w:t>,</w:t>
      </w:r>
      <m:oMath>
        <m:sSubSup>
          <m:sSubSupPr>
            <m:ctrlPr>
              <w:rPr>
                <w:rFonts w:ascii="Cambria Math" w:eastAsia="Arial" w:hAnsi="Cambria Math" w:cs="Arial"/>
              </w:rPr>
            </m:ctrlPr>
          </m:sSubSupPr>
          <m:e>
            <m:r>
              <m:rPr>
                <m:sty m:val="p"/>
              </m:rPr>
              <w:rPr>
                <w:rFonts w:ascii="Cambria Math" w:eastAsia="Arial" w:hAnsi="Cambria Math" w:cs="Arial"/>
              </w:rPr>
              <m:t>d</m:t>
            </m:r>
          </m:e>
          <m:sub>
            <m:r>
              <m:rPr>
                <m:sty m:val="p"/>
              </m:rPr>
              <w:rPr>
                <w:rFonts w:ascii="Cambria Math" w:eastAsia="Arial" w:hAnsi="Cambria Math" w:cs="Arial"/>
              </w:rPr>
              <m:t>е</m:t>
            </m:r>
          </m:sub>
          <m:sup>
            <m:r>
              <m:rPr>
                <m:sty m:val="p"/>
              </m:rPr>
              <w:rPr>
                <w:rFonts w:ascii="Cambria Math" w:eastAsia="Arial" w:hAnsi="Cambria Math" w:cs="Arial"/>
              </w:rPr>
              <m:t>c</m:t>
            </m:r>
          </m:sup>
        </m:sSubSup>
        <m:r>
          <w:rPr>
            <w:rFonts w:ascii="Cambria Math" w:eastAsia="Arial" w:hAnsi="Cambria Math" w:cs="Arial"/>
          </w:rPr>
          <m:t>і</m:t>
        </m:r>
        <m:sSubSup>
          <m:sSubSupPr>
            <m:ctrlPr>
              <w:rPr>
                <w:rFonts w:ascii="Cambria Math" w:eastAsia="Arial" w:hAnsi="Cambria Math" w:cs="Arial"/>
              </w:rPr>
            </m:ctrlPr>
          </m:sSubSupPr>
          <m:e>
            <m:r>
              <m:rPr>
                <m:sty m:val="p"/>
              </m:rPr>
              <w:rPr>
                <w:rFonts w:ascii="Cambria Math" w:eastAsia="Arial" w:hAnsi="Cambria Math" w:cs="Arial"/>
                <w:lang w:val="en-US"/>
              </w:rPr>
              <m:t>d</m:t>
            </m:r>
          </m:e>
          <m:sub>
            <m:r>
              <m:rPr>
                <m:sty m:val="p"/>
              </m:rPr>
              <w:rPr>
                <w:rFonts w:ascii="Cambria Math" w:eastAsia="Arial" w:hAnsi="Cambria Math" w:cs="Arial"/>
              </w:rPr>
              <m:t>і</m:t>
            </m:r>
          </m:sub>
          <m:sup>
            <m:r>
              <m:rPr>
                <m:sty m:val="p"/>
              </m:rPr>
              <w:rPr>
                <w:rFonts w:ascii="Cambria Math" w:eastAsia="Arial" w:hAnsi="Cambria Math" w:cs="Arial"/>
              </w:rPr>
              <m:t>s</m:t>
            </m:r>
          </m:sup>
        </m:sSubSup>
      </m:oMath>
      <w:r w:rsidRPr="00C73C74">
        <w:rPr>
          <w:rFonts w:ascii="Arial" w:eastAsia="Arial" w:hAnsi="Arial" w:cs="Arial"/>
        </w:rPr>
        <w:t xml:space="preserve"> приймають за технічними умовами і робочими кресленнями на компенсаторі.</w:t>
      </w:r>
    </w:p>
    <w:p w:rsidR="00C73C74" w:rsidRDefault="00C73C74" w:rsidP="008A4971">
      <w:pPr>
        <w:pStyle w:val="a3"/>
        <w:spacing w:before="46"/>
        <w:ind w:left="160"/>
        <w:rPr>
          <w:rFonts w:ascii="Arial" w:hAnsi="Arial" w:cs="Arial"/>
          <w:lang w:val="ru-RU"/>
        </w:rPr>
      </w:pPr>
      <w:r w:rsidRPr="00533F56">
        <w:rPr>
          <w:rFonts w:ascii="Arial" w:hAnsi="Arial" w:cs="Arial"/>
        </w:rPr>
        <w:t xml:space="preserve">Г.4.6 Розпірне зусилля сильфонових компенсаторів при їх встановленні в поєднанні з сальниковими компенсаторами на суміжних ділянках </w:t>
      </w:r>
      <m:oMath>
        <m:sSubSup>
          <m:sSubSupPr>
            <m:ctrlPr>
              <w:rPr>
                <w:rFonts w:ascii="Cambria Math" w:hAnsi="Cambria Math" w:cs="Times New Roman"/>
                <w:iCs/>
              </w:rPr>
            </m:ctrlPr>
          </m:sSubSupPr>
          <m:e>
            <m:r>
              <m:rPr>
                <m:sty m:val="p"/>
              </m:rPr>
              <w:rPr>
                <w:rFonts w:ascii="Cambria Math" w:hAnsi="Cambria Math" w:cs="Times New Roman"/>
                <w:lang w:val="en-US"/>
              </w:rPr>
              <m:t>N</m:t>
            </m:r>
          </m:e>
          <m:sub>
            <m:r>
              <m:rPr>
                <m:sty m:val="p"/>
              </m:rPr>
              <w:rPr>
                <w:rFonts w:ascii="Cambria Math" w:hAnsi="Cambria Math" w:cs="Times New Roman"/>
              </w:rPr>
              <m:t>p</m:t>
            </m:r>
          </m:sub>
          <m:sup>
            <m:r>
              <m:rPr>
                <m:sty m:val="p"/>
              </m:rPr>
              <w:rPr>
                <w:rFonts w:ascii="Cambria Math" w:hAnsi="Cambria Math" w:cs="Times New Roman"/>
              </w:rPr>
              <m:t>cs</m:t>
            </m:r>
          </m:sup>
        </m:sSubSup>
      </m:oMath>
      <w:r w:rsidRPr="00533F56">
        <w:rPr>
          <w:rFonts w:ascii="Arial" w:hAnsi="Arial" w:cs="Arial"/>
        </w:rPr>
        <w:t xml:space="preserve"> , Н, визначають за формуло</w:t>
      </w:r>
      <w:r w:rsidR="00533F56">
        <w:rPr>
          <w:rFonts w:ascii="Arial" w:hAnsi="Arial" w:cs="Arial"/>
        </w:rPr>
        <w:t>ю</w:t>
      </w:r>
      <w:r w:rsidR="00533F56">
        <w:rPr>
          <w:rFonts w:ascii="Arial" w:hAnsi="Arial" w:cs="Arial"/>
          <w:lang w:val="ru-RU"/>
        </w:rPr>
        <w:t>:</w:t>
      </w:r>
    </w:p>
    <w:p w:rsidR="00533F56" w:rsidRDefault="00533F56" w:rsidP="008A4971">
      <w:pPr>
        <w:pStyle w:val="a3"/>
        <w:spacing w:before="46"/>
        <w:ind w:left="160"/>
        <w:rPr>
          <w:rFonts w:ascii="Arial" w:hAnsi="Arial" w:cs="Arial"/>
          <w:lang w:val="ru-RU"/>
        </w:rPr>
      </w:pPr>
    </w:p>
    <w:p w:rsidR="00533F56" w:rsidRDefault="00855A92" w:rsidP="00533F56">
      <w:pPr>
        <w:pStyle w:val="a3"/>
        <w:spacing w:before="46"/>
        <w:ind w:left="160"/>
        <w:rPr>
          <w:rFonts w:ascii="Arial" w:eastAsia="Arial" w:hAnsi="Arial" w:cs="Arial"/>
        </w:rPr>
      </w:pPr>
      <m:oMath>
        <m:sSubSup>
          <m:sSubSupPr>
            <m:ctrlPr>
              <w:rPr>
                <w:rFonts w:ascii="Cambria Math" w:eastAsia="Arial" w:hAnsi="Cambria Math" w:cs="Arial"/>
              </w:rPr>
            </m:ctrlPr>
          </m:sSubSupPr>
          <m:e>
            <m:r>
              <m:rPr>
                <m:sty m:val="p"/>
              </m:rPr>
              <w:rPr>
                <w:rFonts w:ascii="Cambria Math" w:eastAsia="Arial" w:hAnsi="Cambria Math" w:cs="Arial"/>
                <w:lang w:val="en-US"/>
              </w:rPr>
              <m:t>N</m:t>
            </m:r>
          </m:e>
          <m:sub>
            <m:r>
              <m:rPr>
                <m:sty m:val="p"/>
              </m:rPr>
              <w:rPr>
                <w:rFonts w:ascii="Cambria Math" w:eastAsia="Arial" w:hAnsi="Cambria Math" w:cs="Arial"/>
              </w:rPr>
              <m:t>p</m:t>
            </m:r>
          </m:sub>
          <m:sup>
            <m:r>
              <m:rPr>
                <m:sty m:val="p"/>
              </m:rPr>
              <w:rPr>
                <w:rFonts w:ascii="Cambria Math" w:eastAsia="Arial" w:hAnsi="Cambria Math" w:cs="Arial"/>
              </w:rPr>
              <m:t>cs</m:t>
            </m:r>
          </m:sup>
        </m:sSubSup>
        <m:r>
          <m:rPr>
            <m:sty m:val="p"/>
          </m:rPr>
          <w:rPr>
            <w:rFonts w:ascii="Cambria Math" w:eastAsia="Arial" w:hAnsi="Cambria Math" w:cs="Arial"/>
          </w:rPr>
          <m:t>=</m:t>
        </m:r>
        <m:sSubSup>
          <m:sSubSupPr>
            <m:ctrlPr>
              <w:rPr>
                <w:rFonts w:ascii="Cambria Math" w:eastAsia="Arial" w:hAnsi="Cambria Math" w:cs="Arial"/>
              </w:rPr>
            </m:ctrlPr>
          </m:sSubSupPr>
          <m:e>
            <m:r>
              <m:rPr>
                <m:sty m:val="p"/>
              </m:rPr>
              <w:rPr>
                <w:rFonts w:ascii="Cambria Math" w:eastAsia="Arial" w:hAnsi="Cambria Math" w:cs="Arial"/>
                <w:lang w:val="en-US"/>
              </w:rPr>
              <m:t>N</m:t>
            </m:r>
          </m:e>
          <m:sub>
            <m:r>
              <m:rPr>
                <m:sty m:val="p"/>
              </m:rPr>
              <w:rPr>
                <w:rFonts w:ascii="Cambria Math" w:eastAsia="Arial" w:hAnsi="Cambria Math" w:cs="Arial"/>
              </w:rPr>
              <m:t>p</m:t>
            </m:r>
          </m:sub>
          <m:sup>
            <m:r>
              <m:rPr>
                <m:sty m:val="p"/>
              </m:rPr>
              <w:rPr>
                <w:rFonts w:ascii="Cambria Math" w:eastAsia="Arial" w:hAnsi="Cambria Math" w:cs="Arial"/>
              </w:rPr>
              <m:t>c</m:t>
            </m:r>
          </m:sup>
        </m:sSubSup>
        <m:f>
          <m:fPr>
            <m:ctrlPr>
              <w:rPr>
                <w:rFonts w:ascii="Cambria Math" w:eastAsia="Arial" w:hAnsi="Cambria Math" w:cs="Arial"/>
              </w:rPr>
            </m:ctrlPr>
          </m:fPr>
          <m:num>
            <m:r>
              <m:rPr>
                <m:sty m:val="p"/>
              </m:rPr>
              <w:rPr>
                <w:rFonts w:ascii="Cambria Math" w:eastAsia="Arial" w:hAnsi="Cambria Math" w:cs="Arial"/>
              </w:rPr>
              <m:t>π</m:t>
            </m:r>
            <m:sSubSup>
              <m:sSubSupPr>
                <m:ctrlPr>
                  <w:rPr>
                    <w:rFonts w:ascii="Cambria Math" w:eastAsia="Arial" w:hAnsi="Cambria Math" w:cs="Arial"/>
                  </w:rPr>
                </m:ctrlPr>
              </m:sSubSupPr>
              <m:e>
                <m:r>
                  <m:rPr>
                    <m:sty m:val="p"/>
                  </m:rPr>
                  <w:rPr>
                    <w:rFonts w:ascii="Cambria Math" w:eastAsia="Arial" w:hAnsi="Cambria Math" w:cs="Arial"/>
                  </w:rPr>
                  <m:t>d</m:t>
                </m:r>
              </m:e>
              <m:sub>
                <m:r>
                  <m:rPr>
                    <m:sty m:val="p"/>
                  </m:rPr>
                  <w:rPr>
                    <w:rFonts w:ascii="Cambria Math" w:eastAsia="Arial" w:hAnsi="Cambria Math" w:cs="Arial"/>
                  </w:rPr>
                  <m:t>ес</m:t>
                </m:r>
              </m:sub>
              <m:sup>
                <m:r>
                  <m:rPr>
                    <m:sty m:val="p"/>
                  </m:rPr>
                  <w:rPr>
                    <w:rFonts w:ascii="Cambria Math" w:eastAsia="Arial" w:hAnsi="Cambria Math" w:cs="Arial"/>
                  </w:rPr>
                  <m:t>2</m:t>
                </m:r>
              </m:sup>
            </m:sSubSup>
          </m:num>
          <m:den>
            <m:r>
              <m:rPr>
                <m:sty m:val="p"/>
              </m:rPr>
              <w:rPr>
                <w:rFonts w:ascii="Cambria Math" w:eastAsia="Arial" w:hAnsi="Cambria Math" w:cs="Arial"/>
              </w:rPr>
              <m:t>4</m:t>
            </m:r>
          </m:den>
        </m:f>
        <m:sSub>
          <m:sSubPr>
            <m:ctrlPr>
              <w:rPr>
                <w:rFonts w:ascii="Cambria Math" w:eastAsia="Arial" w:hAnsi="Cambria Math" w:cs="Arial"/>
              </w:rPr>
            </m:ctrlPr>
          </m:sSubPr>
          <m:e>
            <m:r>
              <m:rPr>
                <m:sty m:val="p"/>
              </m:rPr>
              <w:rPr>
                <w:rFonts w:ascii="Cambria Math" w:eastAsia="Arial" w:hAnsi="Cambria Math" w:cs="Arial"/>
                <w:lang w:val="en-US"/>
              </w:rPr>
              <m:t>P</m:t>
            </m:r>
          </m:e>
          <m:sub>
            <m:r>
              <m:rPr>
                <m:sty m:val="p"/>
              </m:rPr>
              <w:rPr>
                <w:rFonts w:ascii="Cambria Math" w:eastAsia="Arial" w:hAnsi="Cambria Math" w:cs="Arial"/>
              </w:rPr>
              <m:t>p</m:t>
            </m:r>
          </m:sub>
        </m:sSub>
        <m:r>
          <m:rPr>
            <m:sty m:val="p"/>
          </m:rPr>
          <w:rPr>
            <w:rFonts w:ascii="Cambria Math" w:eastAsia="Arial" w:hAnsi="Cambria Math" w:cs="Arial"/>
          </w:rPr>
          <m:t xml:space="preserve"> ,</m:t>
        </m:r>
      </m:oMath>
      <w:r w:rsidR="00533F56">
        <w:rPr>
          <w:rFonts w:ascii="Arial" w:eastAsia="Arial" w:hAnsi="Arial" w:cs="Arial"/>
        </w:rPr>
        <w:tab/>
      </w:r>
      <w:r w:rsidR="00533F56">
        <w:rPr>
          <w:rFonts w:ascii="Arial" w:eastAsia="Arial" w:hAnsi="Arial" w:cs="Arial"/>
        </w:rPr>
        <w:tab/>
      </w:r>
      <w:r w:rsidR="00533F56">
        <w:rPr>
          <w:rFonts w:ascii="Arial" w:eastAsia="Arial" w:hAnsi="Arial" w:cs="Arial"/>
        </w:rPr>
        <w:tab/>
      </w:r>
      <w:r w:rsidR="00533F56">
        <w:rPr>
          <w:rFonts w:ascii="Arial" w:eastAsia="Arial" w:hAnsi="Arial" w:cs="Arial"/>
        </w:rPr>
        <w:tab/>
      </w:r>
      <w:r w:rsidR="00533F56">
        <w:rPr>
          <w:rFonts w:ascii="Arial" w:eastAsia="Arial" w:hAnsi="Arial" w:cs="Arial"/>
        </w:rPr>
        <w:tab/>
      </w:r>
      <w:r w:rsidR="00533F56">
        <w:rPr>
          <w:rFonts w:ascii="Arial" w:eastAsia="Arial" w:hAnsi="Arial" w:cs="Arial"/>
        </w:rPr>
        <w:tab/>
        <w:t>(Г.13)</w:t>
      </w:r>
    </w:p>
    <w:p w:rsidR="00533F56" w:rsidRDefault="00533F56" w:rsidP="00533F56">
      <w:pPr>
        <w:pStyle w:val="a3"/>
        <w:spacing w:before="46"/>
        <w:ind w:left="160"/>
        <w:rPr>
          <w:rFonts w:ascii="Arial" w:eastAsia="Arial" w:hAnsi="Arial" w:cs="Arial"/>
        </w:rPr>
      </w:pPr>
    </w:p>
    <w:p w:rsidR="00533F56" w:rsidRDefault="00533F56" w:rsidP="00533F56">
      <w:pPr>
        <w:pStyle w:val="a3"/>
        <w:spacing w:before="46"/>
        <w:ind w:left="160"/>
        <w:rPr>
          <w:rFonts w:ascii="Arial" w:eastAsia="Arial" w:hAnsi="Arial" w:cs="Arial"/>
        </w:rPr>
      </w:pPr>
    </w:p>
    <w:p w:rsidR="00533F56" w:rsidRDefault="00533F56" w:rsidP="00533F56">
      <w:pPr>
        <w:pStyle w:val="a3"/>
        <w:spacing w:before="46"/>
        <w:ind w:left="160"/>
        <w:rPr>
          <w:rFonts w:ascii="Arial" w:eastAsia="Arial" w:hAnsi="Arial" w:cs="Arial"/>
        </w:rPr>
      </w:pPr>
    </w:p>
    <w:p w:rsidR="00533F56" w:rsidRDefault="00533F56" w:rsidP="00533F56">
      <w:pPr>
        <w:pStyle w:val="a3"/>
        <w:spacing w:before="46"/>
        <w:ind w:left="160"/>
        <w:rPr>
          <w:rFonts w:ascii="Arial" w:eastAsia="Arial" w:hAnsi="Arial" w:cs="Arial"/>
        </w:rPr>
        <w:sectPr w:rsidR="00533F56" w:rsidSect="00C94145">
          <w:pgSz w:w="11900" w:h="16840"/>
          <w:pgMar w:top="0" w:right="1134" w:bottom="1134" w:left="1134" w:header="0" w:footer="6" w:gutter="0"/>
          <w:cols w:space="708"/>
          <w:docGrid w:linePitch="326"/>
        </w:sectPr>
      </w:pPr>
    </w:p>
    <w:p w:rsidR="00EB0592" w:rsidRDefault="00EB0592" w:rsidP="00EB0592">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58</w:t>
      </w:r>
      <w:r w:rsidRPr="00447A1C">
        <w:rPr>
          <w:rFonts w:ascii="Arial" w:hAnsi="Arial" w:cs="Arial"/>
          <w:sz w:val="21"/>
          <w:szCs w:val="21"/>
          <w:u w:val="single"/>
          <w:lang w:val="uk-UA"/>
        </w:rPr>
        <w:t xml:space="preserve"> ДБН В.2.5-39:2008</w:t>
      </w: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Г.4.7 Силу пружної деформації при гнучких компенсаторах та при самокомпенсації визначають за розрахунком труб на компенсацію теплових подовжень.</w:t>
      </w: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Г.4.8 Сили тертя трубопроводів при переміщеннях труби всередині теплоізоляційної оболонки або сили тертя оболонки об ґрунт при безканальному прокладанні трубопроводів визначаються за спеціальними вказівками в залежності від типу ізоляції.</w:t>
      </w:r>
    </w:p>
    <w:p w:rsidR="00EB0592" w:rsidRPr="00EB0592" w:rsidRDefault="00EB0592" w:rsidP="00EB0592">
      <w:pPr>
        <w:pStyle w:val="a3"/>
        <w:spacing w:before="46"/>
        <w:ind w:left="160"/>
        <w:rPr>
          <w:rFonts w:ascii="Arial" w:eastAsia="Arial" w:hAnsi="Arial" w:cs="Arial"/>
          <w:sz w:val="21"/>
          <w:szCs w:val="21"/>
        </w:rPr>
      </w:pP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Г.5. Горизонтальне осьове навантаження на нерухому опору труби слід визначати:</w:t>
      </w: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 на кінцеву опору - як суму сил, що діють на опору (Г.4);</w:t>
      </w: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 на проміжну опору - як різницю суми сил, що діють із кожного боку опори; при цьому менша сума сил, за винятком неврівноважених сил внутрішнього тиску, розпірних зусиль і пружності сильфонових компенсаторів, приймається з коефіцієнтом 0,7.</w:t>
      </w:r>
    </w:p>
    <w:p w:rsidR="00EB0592" w:rsidRPr="00EB0592" w:rsidRDefault="00EB0592" w:rsidP="00EB0592">
      <w:pPr>
        <w:pStyle w:val="a3"/>
        <w:spacing w:before="46"/>
        <w:ind w:left="160" w:firstLine="407"/>
        <w:rPr>
          <w:rFonts w:ascii="Arial" w:eastAsia="Arial" w:hAnsi="Arial" w:cs="Arial"/>
        </w:rPr>
      </w:pPr>
      <w:r w:rsidRPr="00EB0592">
        <w:rPr>
          <w:rFonts w:ascii="Arial" w:eastAsia="Arial" w:hAnsi="Arial" w:cs="Arial"/>
          <w:b/>
          <w:bCs/>
        </w:rPr>
        <w:t>Примітка 1</w:t>
      </w:r>
      <w:r w:rsidRPr="00EB0592">
        <w:rPr>
          <w:rFonts w:ascii="Arial" w:eastAsia="Arial" w:hAnsi="Arial" w:cs="Arial"/>
        </w:rPr>
        <w:t>. При визначенні сумарного навантаження на опори трубопроводів пружність сильфонових компенсаторів слід приймати з урахуванням допустимих технічними умовами на компенсатори граничних відхилень величин пружності.</w:t>
      </w: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b/>
          <w:bCs/>
        </w:rPr>
        <w:t>Примітка 2</w:t>
      </w:r>
      <w:r w:rsidRPr="00EB0592">
        <w:rPr>
          <w:rFonts w:ascii="Arial" w:eastAsia="Arial" w:hAnsi="Arial" w:cs="Arial"/>
        </w:rPr>
        <w:t>. Якщо суми сил, що діють із кожного боку проміжної нерухомої опори, однакові, горизонтальне осьове навантаження на опору визначається як сума сил, які діють з одного боку опори, з коефіцієнтом 0,3</w:t>
      </w:r>
      <w:r w:rsidRPr="00EB0592">
        <w:rPr>
          <w:rFonts w:ascii="Arial" w:eastAsia="Arial" w:hAnsi="Arial" w:cs="Arial"/>
          <w:sz w:val="21"/>
          <w:szCs w:val="21"/>
        </w:rPr>
        <w:t>.</w:t>
      </w:r>
    </w:p>
    <w:p w:rsidR="00EB0592" w:rsidRPr="00EB0592" w:rsidRDefault="00EB0592" w:rsidP="00EB0592">
      <w:pPr>
        <w:pStyle w:val="a3"/>
        <w:spacing w:before="46"/>
        <w:ind w:left="160"/>
        <w:rPr>
          <w:rFonts w:ascii="Arial" w:eastAsia="Arial" w:hAnsi="Arial" w:cs="Arial"/>
          <w:sz w:val="21"/>
          <w:szCs w:val="21"/>
        </w:rPr>
      </w:pPr>
    </w:p>
    <w:p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Г.6. Горизонтальне бокове навантаження на нерухому опору труби слід враховувати при поворотах траси і від відгалужень трубопроводів.</w:t>
      </w:r>
    </w:p>
    <w:p w:rsidR="00EB0592" w:rsidRPr="00EB0592" w:rsidRDefault="00EB0592" w:rsidP="00EB0592">
      <w:pPr>
        <w:pStyle w:val="a3"/>
        <w:spacing w:before="46"/>
        <w:ind w:left="160"/>
        <w:rPr>
          <w:rFonts w:ascii="Arial" w:eastAsia="Arial" w:hAnsi="Arial" w:cs="Arial"/>
          <w:sz w:val="21"/>
          <w:szCs w:val="21"/>
        </w:rPr>
      </w:pPr>
      <w:r w:rsidRPr="00EB0592">
        <w:rPr>
          <w:rFonts w:ascii="Arial" w:eastAsia="Arial" w:hAnsi="Arial" w:cs="Arial"/>
          <w:sz w:val="21"/>
          <w:szCs w:val="21"/>
        </w:rPr>
        <w:t>При двосторонніх відгалуженнях трубопроводів бокове навантаження на опору враховується від відгалужень із найбільшим навантаженням.</w:t>
      </w:r>
    </w:p>
    <w:p w:rsidR="00EB0592" w:rsidRPr="00EB0592" w:rsidRDefault="00EB0592" w:rsidP="00EB0592">
      <w:pPr>
        <w:pStyle w:val="a3"/>
        <w:spacing w:before="46"/>
        <w:ind w:left="160" w:firstLine="266"/>
        <w:rPr>
          <w:rFonts w:ascii="Arial" w:eastAsia="Arial" w:hAnsi="Arial" w:cs="Arial"/>
          <w:sz w:val="21"/>
          <w:szCs w:val="21"/>
        </w:rPr>
      </w:pPr>
      <w:r w:rsidRPr="00EB0592">
        <w:rPr>
          <w:rFonts w:ascii="Arial" w:eastAsia="Arial" w:hAnsi="Arial" w:cs="Arial"/>
          <w:sz w:val="21"/>
          <w:szCs w:val="21"/>
        </w:rPr>
        <w:t>Г.7. Нерухомі опори труб слід розраховувати на найбільше горизонтальне навантаження при різних режимах роботи трубопроводів, в тому числі при відкритій та закритій запірній арматурі.</w:t>
      </w:r>
    </w:p>
    <w:p w:rsidR="00533F56" w:rsidRDefault="00EB0592" w:rsidP="00EB0592">
      <w:pPr>
        <w:pStyle w:val="a3"/>
        <w:spacing w:before="46"/>
        <w:ind w:left="160"/>
        <w:rPr>
          <w:rFonts w:ascii="Arial" w:eastAsia="Arial" w:hAnsi="Arial" w:cs="Arial"/>
        </w:rPr>
      </w:pPr>
      <w:r w:rsidRPr="00EB0592">
        <w:rPr>
          <w:rFonts w:ascii="Arial" w:eastAsia="Arial" w:hAnsi="Arial" w:cs="Arial"/>
          <w:sz w:val="21"/>
          <w:szCs w:val="21"/>
        </w:rPr>
        <w:t>При кільцевій схемі теплової мережі слід враховувати можливість руху теплоносія з будь-якого</w:t>
      </w:r>
      <w:r w:rsidRPr="00EB0592">
        <w:rPr>
          <w:rFonts w:ascii="Arial" w:eastAsia="Arial" w:hAnsi="Arial" w:cs="Arial"/>
        </w:rPr>
        <w:t xml:space="preserve"> бок</w:t>
      </w:r>
      <w:r>
        <w:rPr>
          <w:rFonts w:ascii="Arial" w:eastAsia="Arial" w:hAnsi="Arial" w:cs="Arial"/>
        </w:rPr>
        <w:t>у.</w:t>
      </w: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EB0592" w:rsidRDefault="00EB0592" w:rsidP="00EB0592">
      <w:pPr>
        <w:pStyle w:val="a3"/>
        <w:spacing w:before="46"/>
        <w:ind w:left="160"/>
        <w:rPr>
          <w:rFonts w:ascii="Arial" w:eastAsia="Arial" w:hAnsi="Arial" w:cs="Arial"/>
        </w:rPr>
      </w:pPr>
    </w:p>
    <w:p w:rsidR="000E4215" w:rsidRDefault="000E4215" w:rsidP="00EB0592">
      <w:pPr>
        <w:pStyle w:val="a3"/>
        <w:spacing w:before="46"/>
        <w:ind w:left="160"/>
        <w:rPr>
          <w:rFonts w:ascii="Arial" w:eastAsia="Arial" w:hAnsi="Arial" w:cs="Arial"/>
        </w:rPr>
        <w:sectPr w:rsidR="000E4215" w:rsidSect="00C94145">
          <w:pgSz w:w="11900" w:h="16840"/>
          <w:pgMar w:top="0" w:right="1134" w:bottom="1134" w:left="1134" w:header="0" w:footer="6" w:gutter="0"/>
          <w:cols w:space="708"/>
          <w:docGrid w:linePitch="326"/>
        </w:sectPr>
      </w:pPr>
    </w:p>
    <w:p w:rsidR="000E4215" w:rsidRDefault="000E4215" w:rsidP="000E4215">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С.59</w:t>
      </w:r>
    </w:p>
    <w:p w:rsidR="000E4215" w:rsidRDefault="000E4215" w:rsidP="000E4215">
      <w:pPr>
        <w:pStyle w:val="a3"/>
        <w:spacing w:before="93"/>
        <w:ind w:left="865" w:right="263"/>
        <w:jc w:val="center"/>
      </w:pPr>
      <w:bookmarkStart w:id="39" w:name="ДОДАТОК_Д"/>
      <w:bookmarkStart w:id="40" w:name="_bookmark45"/>
      <w:bookmarkEnd w:id="39"/>
      <w:bookmarkEnd w:id="40"/>
      <w:r>
        <w:t>ДОДАТОК</w:t>
      </w:r>
      <w:r>
        <w:rPr>
          <w:spacing w:val="-10"/>
        </w:rPr>
        <w:t xml:space="preserve"> Д</w:t>
      </w:r>
    </w:p>
    <w:p w:rsidR="000E4215" w:rsidRDefault="000E4215" w:rsidP="000E4215">
      <w:pPr>
        <w:pStyle w:val="a3"/>
        <w:ind w:left="865" w:right="267"/>
        <w:jc w:val="center"/>
      </w:pPr>
      <w:r>
        <w:rPr>
          <w:spacing w:val="-2"/>
        </w:rPr>
        <w:t>(довідковий)</w:t>
      </w:r>
    </w:p>
    <w:p w:rsidR="000E4215" w:rsidRDefault="000E4215" w:rsidP="000E4215">
      <w:pPr>
        <w:pStyle w:val="a3"/>
        <w:spacing w:before="10"/>
        <w:rPr>
          <w:sz w:val="19"/>
        </w:rPr>
      </w:pPr>
    </w:p>
    <w:p w:rsidR="000E4215" w:rsidRDefault="000E4215" w:rsidP="000E4215">
      <w:pPr>
        <w:pStyle w:val="3"/>
        <w:ind w:left="2420" w:right="1816"/>
        <w:jc w:val="center"/>
      </w:pPr>
      <w:r>
        <w:t>ВИЗНАЧЕННЯ</w:t>
      </w:r>
      <w:r w:rsidR="000F728D">
        <w:t xml:space="preserve"> </w:t>
      </w:r>
      <w:r>
        <w:t>ТОВЩИНИ</w:t>
      </w:r>
      <w:r w:rsidR="000F728D">
        <w:t xml:space="preserve"> </w:t>
      </w:r>
      <w:r>
        <w:t>ТА</w:t>
      </w:r>
      <w:r w:rsidR="000F728D">
        <w:t xml:space="preserve"> </w:t>
      </w:r>
      <w:r>
        <w:t>ОБ'ЄМУ</w:t>
      </w:r>
      <w:r w:rsidR="000F728D">
        <w:t xml:space="preserve"> </w:t>
      </w:r>
      <w:r>
        <w:t>ТЕПЛОІЗОЛЯЦІЙНИХ</w:t>
      </w:r>
      <w:r w:rsidR="000F728D">
        <w:t xml:space="preserve"> </w:t>
      </w:r>
      <w:r>
        <w:t>ВИРОБІВ ІЗ УЩІЛЬНЮВАЛЬНИХ МАТЕРІАЛІВ</w:t>
      </w:r>
    </w:p>
    <w:p w:rsidR="000E4215" w:rsidRDefault="000E4215" w:rsidP="00C36D42">
      <w:pPr>
        <w:pStyle w:val="a3"/>
        <w:spacing w:before="1"/>
        <w:jc w:val="both"/>
        <w:rPr>
          <w:b/>
        </w:rPr>
      </w:pPr>
    </w:p>
    <w:p w:rsidR="000E4215" w:rsidRPr="000E4215" w:rsidRDefault="000E4215" w:rsidP="00690698">
      <w:pPr>
        <w:pStyle w:val="a3"/>
        <w:ind w:left="142" w:firstLine="567"/>
        <w:jc w:val="both"/>
        <w:rPr>
          <w:rFonts w:ascii="Arial" w:hAnsi="Arial" w:cs="Arial"/>
          <w:sz w:val="21"/>
          <w:szCs w:val="21"/>
        </w:rPr>
      </w:pPr>
      <w:r w:rsidRPr="000E4215">
        <w:rPr>
          <w:rFonts w:ascii="Arial" w:hAnsi="Arial" w:cs="Arial"/>
          <w:sz w:val="21"/>
          <w:szCs w:val="21"/>
        </w:rPr>
        <w:t>Д.1</w:t>
      </w:r>
      <w:r w:rsidR="000F728D">
        <w:rPr>
          <w:rFonts w:ascii="Arial" w:hAnsi="Arial" w:cs="Arial"/>
          <w:sz w:val="21"/>
          <w:szCs w:val="21"/>
        </w:rPr>
        <w:t xml:space="preserve"> </w:t>
      </w:r>
      <w:r w:rsidRPr="000E4215">
        <w:rPr>
          <w:rFonts w:ascii="Arial" w:hAnsi="Arial" w:cs="Arial"/>
          <w:sz w:val="21"/>
          <w:szCs w:val="21"/>
        </w:rPr>
        <w:t>Товщину</w:t>
      </w:r>
      <w:r w:rsidR="000F728D">
        <w:rPr>
          <w:rFonts w:ascii="Arial" w:hAnsi="Arial" w:cs="Arial"/>
          <w:sz w:val="21"/>
          <w:szCs w:val="21"/>
        </w:rPr>
        <w:t xml:space="preserve"> </w:t>
      </w:r>
      <w:r w:rsidRPr="000E4215">
        <w:rPr>
          <w:rFonts w:ascii="Arial" w:hAnsi="Arial" w:cs="Arial"/>
          <w:sz w:val="21"/>
          <w:szCs w:val="21"/>
        </w:rPr>
        <w:t>теплоізоляційного</w:t>
      </w:r>
      <w:r w:rsidR="000F728D">
        <w:rPr>
          <w:rFonts w:ascii="Arial" w:hAnsi="Arial" w:cs="Arial"/>
          <w:sz w:val="21"/>
          <w:szCs w:val="21"/>
        </w:rPr>
        <w:t xml:space="preserve"> </w:t>
      </w:r>
      <w:r w:rsidRPr="000E4215">
        <w:rPr>
          <w:rFonts w:ascii="Arial" w:hAnsi="Arial" w:cs="Arial"/>
          <w:sz w:val="21"/>
          <w:szCs w:val="21"/>
        </w:rPr>
        <w:t>виробу</w:t>
      </w:r>
      <w:r w:rsidR="000F728D">
        <w:rPr>
          <w:rFonts w:ascii="Arial" w:hAnsi="Arial" w:cs="Arial"/>
          <w:sz w:val="21"/>
          <w:szCs w:val="21"/>
        </w:rPr>
        <w:t xml:space="preserve"> </w:t>
      </w:r>
      <w:r w:rsidRPr="000E4215">
        <w:rPr>
          <w:rFonts w:ascii="Arial" w:hAnsi="Arial" w:cs="Arial"/>
          <w:sz w:val="21"/>
          <w:szCs w:val="21"/>
        </w:rPr>
        <w:t>з</w:t>
      </w:r>
      <w:r w:rsidR="000F728D">
        <w:rPr>
          <w:rFonts w:ascii="Arial" w:hAnsi="Arial" w:cs="Arial"/>
          <w:sz w:val="21"/>
          <w:szCs w:val="21"/>
        </w:rPr>
        <w:t xml:space="preserve"> </w:t>
      </w:r>
      <w:r w:rsidRPr="000E4215">
        <w:rPr>
          <w:rFonts w:ascii="Arial" w:hAnsi="Arial" w:cs="Arial"/>
          <w:sz w:val="21"/>
          <w:szCs w:val="21"/>
        </w:rPr>
        <w:t>ущільнювальних</w:t>
      </w:r>
      <w:r w:rsidR="000F728D">
        <w:rPr>
          <w:rFonts w:ascii="Arial" w:hAnsi="Arial" w:cs="Arial"/>
          <w:sz w:val="21"/>
          <w:szCs w:val="21"/>
        </w:rPr>
        <w:t xml:space="preserve"> </w:t>
      </w:r>
      <w:r w:rsidRPr="000E4215">
        <w:rPr>
          <w:rFonts w:ascii="Arial" w:hAnsi="Arial" w:cs="Arial"/>
          <w:sz w:val="21"/>
          <w:szCs w:val="21"/>
        </w:rPr>
        <w:t>матеріалів</w:t>
      </w:r>
      <w:r w:rsidR="000F728D">
        <w:rPr>
          <w:rFonts w:ascii="Arial" w:hAnsi="Arial" w:cs="Arial"/>
          <w:sz w:val="21"/>
          <w:szCs w:val="21"/>
        </w:rPr>
        <w:t xml:space="preserve"> </w:t>
      </w:r>
      <w:r w:rsidRPr="000E4215">
        <w:rPr>
          <w:rFonts w:ascii="Arial" w:hAnsi="Arial" w:cs="Arial"/>
          <w:sz w:val="21"/>
          <w:szCs w:val="21"/>
        </w:rPr>
        <w:t>перед</w:t>
      </w:r>
      <w:r w:rsidR="000F728D">
        <w:rPr>
          <w:rFonts w:ascii="Arial" w:hAnsi="Arial" w:cs="Arial"/>
          <w:sz w:val="21"/>
          <w:szCs w:val="21"/>
        </w:rPr>
        <w:t xml:space="preserve"> </w:t>
      </w:r>
      <w:r w:rsidRPr="000E4215">
        <w:rPr>
          <w:rFonts w:ascii="Arial" w:hAnsi="Arial" w:cs="Arial"/>
          <w:sz w:val="21"/>
          <w:szCs w:val="21"/>
        </w:rPr>
        <w:t>встановленням</w:t>
      </w:r>
      <w:r w:rsidR="000F728D">
        <w:rPr>
          <w:rFonts w:ascii="Arial" w:hAnsi="Arial" w:cs="Arial"/>
          <w:sz w:val="21"/>
          <w:szCs w:val="21"/>
        </w:rPr>
        <w:t xml:space="preserve"> </w:t>
      </w:r>
      <w:r w:rsidRPr="000E4215">
        <w:rPr>
          <w:rFonts w:ascii="Arial" w:hAnsi="Arial" w:cs="Arial"/>
          <w:sz w:val="21"/>
          <w:szCs w:val="21"/>
        </w:rPr>
        <w:t>на</w:t>
      </w:r>
      <w:r w:rsidR="000F728D">
        <w:rPr>
          <w:rFonts w:ascii="Arial" w:hAnsi="Arial" w:cs="Arial"/>
          <w:sz w:val="21"/>
          <w:szCs w:val="21"/>
        </w:rPr>
        <w:t xml:space="preserve"> </w:t>
      </w:r>
      <w:r w:rsidRPr="000E4215">
        <w:rPr>
          <w:rFonts w:ascii="Arial" w:hAnsi="Arial" w:cs="Arial"/>
          <w:sz w:val="21"/>
          <w:szCs w:val="21"/>
        </w:rPr>
        <w:t xml:space="preserve">поверхню, </w:t>
      </w:r>
      <w:r w:rsidRPr="000E4215">
        <w:rPr>
          <w:rFonts w:ascii="Arial" w:hAnsi="Arial" w:cs="Arial"/>
          <w:position w:val="1"/>
          <w:sz w:val="21"/>
          <w:szCs w:val="21"/>
        </w:rPr>
        <w:t>що підлягає ізоляції, рекомендується визначати з врахуванням коефіцієнта ущільнення К</w:t>
      </w:r>
      <w:r w:rsidRPr="000E4215">
        <w:rPr>
          <w:rFonts w:ascii="Arial" w:hAnsi="Arial" w:cs="Arial"/>
          <w:sz w:val="21"/>
          <w:szCs w:val="21"/>
        </w:rPr>
        <w:t>с</w:t>
      </w:r>
      <w:r w:rsidR="000F728D">
        <w:rPr>
          <w:rFonts w:ascii="Arial" w:hAnsi="Arial" w:cs="Arial"/>
          <w:sz w:val="21"/>
          <w:szCs w:val="21"/>
        </w:rPr>
        <w:t xml:space="preserve"> </w:t>
      </w:r>
      <w:r w:rsidRPr="000E4215">
        <w:rPr>
          <w:rFonts w:ascii="Arial" w:hAnsi="Arial" w:cs="Arial"/>
          <w:position w:val="1"/>
          <w:sz w:val="21"/>
          <w:szCs w:val="21"/>
        </w:rPr>
        <w:t>за формулами:</w:t>
      </w:r>
    </w:p>
    <w:p w:rsidR="000E4215" w:rsidRPr="000E4215" w:rsidRDefault="000E4215" w:rsidP="00C36D42">
      <w:pPr>
        <w:pStyle w:val="a3"/>
        <w:spacing w:before="1" w:line="219" w:lineRule="exact"/>
        <w:ind w:left="1120"/>
        <w:jc w:val="both"/>
        <w:rPr>
          <w:rFonts w:ascii="Arial" w:hAnsi="Arial" w:cs="Arial"/>
          <w:sz w:val="21"/>
          <w:szCs w:val="21"/>
        </w:rPr>
      </w:pPr>
      <w:r w:rsidRPr="000E4215">
        <w:rPr>
          <w:rFonts w:ascii="Arial" w:hAnsi="Arial" w:cs="Arial"/>
          <w:sz w:val="21"/>
          <w:szCs w:val="21"/>
        </w:rPr>
        <w:t>-для</w:t>
      </w:r>
      <w:r w:rsidR="000F728D">
        <w:rPr>
          <w:rFonts w:ascii="Arial" w:hAnsi="Arial" w:cs="Arial"/>
          <w:sz w:val="21"/>
          <w:szCs w:val="21"/>
        </w:rPr>
        <w:t xml:space="preserve"> </w:t>
      </w:r>
      <w:r w:rsidRPr="000E4215">
        <w:rPr>
          <w:rFonts w:ascii="Arial" w:hAnsi="Arial" w:cs="Arial"/>
          <w:sz w:val="21"/>
          <w:szCs w:val="21"/>
        </w:rPr>
        <w:t>циліндричної</w:t>
      </w:r>
      <w:r w:rsidR="000F728D">
        <w:rPr>
          <w:rFonts w:ascii="Arial" w:hAnsi="Arial" w:cs="Arial"/>
          <w:sz w:val="21"/>
          <w:szCs w:val="21"/>
        </w:rPr>
        <w:t xml:space="preserve"> </w:t>
      </w:r>
      <w:r w:rsidRPr="000E4215">
        <w:rPr>
          <w:rFonts w:ascii="Arial" w:hAnsi="Arial" w:cs="Arial"/>
          <w:spacing w:val="-2"/>
          <w:sz w:val="21"/>
          <w:szCs w:val="21"/>
        </w:rPr>
        <w:t>поверхні</w:t>
      </w:r>
    </w:p>
    <w:p w:rsidR="00EB0592" w:rsidRDefault="00855A92" w:rsidP="002A75C3">
      <w:pPr>
        <w:pStyle w:val="a3"/>
        <w:spacing w:before="46"/>
        <w:jc w:val="right"/>
        <w:rPr>
          <w:rFonts w:ascii="Arial" w:eastAsia="Arial" w:hAnsi="Arial" w:cs="Arial"/>
          <w:iCs/>
          <w:sz w:val="21"/>
          <w:szCs w:val="21"/>
        </w:rPr>
      </w:pPr>
      <m:oMath>
        <m:sSub>
          <m:sSubPr>
            <m:ctrlPr>
              <w:rPr>
                <w:rFonts w:ascii="Cambria Math" w:eastAsia="Arial" w:hAnsi="Cambria Math" w:cs="Arial"/>
                <w:iCs/>
                <w:sz w:val="21"/>
                <w:szCs w:val="21"/>
              </w:rPr>
            </m:ctrlPr>
          </m:sSubPr>
          <m:e>
            <m:r>
              <m:rPr>
                <m:sty m:val="p"/>
              </m:rPr>
              <w:rPr>
                <w:rFonts w:ascii="Cambria Math" w:eastAsia="Arial" w:hAnsi="Cambria Math" w:cs="Arial"/>
                <w:sz w:val="21"/>
                <w:szCs w:val="21"/>
              </w:rPr>
              <m:t>δ</m:t>
            </m:r>
          </m:e>
          <m:sub>
            <m:r>
              <m:rPr>
                <m:sty m:val="p"/>
              </m:rPr>
              <w:rPr>
                <w:rFonts w:ascii="Cambria Math" w:eastAsia="Arial" w:hAnsi="Cambria Math" w:cs="Arial"/>
                <w:sz w:val="21"/>
                <w:szCs w:val="21"/>
              </w:rPr>
              <m:t>1</m:t>
            </m:r>
          </m:sub>
        </m:sSub>
        <m:r>
          <m:rPr>
            <m:sty m:val="p"/>
          </m:rPr>
          <w:rPr>
            <w:rFonts w:ascii="Cambria Math" w:eastAsia="Arial" w:hAnsi="Cambria Math" w:cs="Arial"/>
            <w:sz w:val="21"/>
            <w:szCs w:val="21"/>
          </w:rPr>
          <m:t>=</m:t>
        </m:r>
        <m:r>
          <m:rPr>
            <m:sty m:val="p"/>
          </m:rPr>
          <w:rPr>
            <w:rFonts w:ascii="Cambria Math" w:eastAsia="Arial" w:hAnsi="Cambria Math" w:cs="Times New Roman"/>
            <w:sz w:val="21"/>
            <w:szCs w:val="21"/>
          </w:rPr>
          <m:t>δ</m:t>
        </m:r>
        <m:r>
          <m:rPr>
            <m:sty m:val="p"/>
          </m:rPr>
          <w:rPr>
            <w:rFonts w:ascii="Cambria Math" w:eastAsia="Arial" w:hAnsi="Cambria Math" w:cs="Arial"/>
            <w:sz w:val="21"/>
            <w:szCs w:val="21"/>
          </w:rPr>
          <m:t>×</m:t>
        </m:r>
        <w:bookmarkStart w:id="41" w:name="_Hlk117789484"/>
        <m:sSub>
          <m:sSubPr>
            <m:ctrlPr>
              <w:rPr>
                <w:rFonts w:ascii="Cambria Math" w:eastAsia="Arial" w:hAnsi="Cambria Math" w:cs="Arial"/>
                <w:iCs/>
                <w:sz w:val="21"/>
                <w:szCs w:val="21"/>
              </w:rPr>
            </m:ctrlPr>
          </m:sSubPr>
          <m:e>
            <m:r>
              <m:rPr>
                <m:sty m:val="p"/>
              </m:rPr>
              <w:rPr>
                <w:rFonts w:ascii="Cambria Math" w:eastAsia="Arial" w:hAnsi="Cambria Math" w:cs="Arial"/>
                <w:sz w:val="21"/>
                <w:szCs w:val="21"/>
                <w:lang w:val="en-US"/>
              </w:rPr>
              <m:t>K</m:t>
            </m:r>
          </m:e>
          <m:sub>
            <m:r>
              <m:rPr>
                <m:sty m:val="p"/>
              </m:rPr>
              <w:rPr>
                <w:rFonts w:ascii="Cambria Math" w:eastAsia="Arial" w:hAnsi="Cambria Math" w:cs="Arial"/>
                <w:sz w:val="21"/>
                <w:szCs w:val="21"/>
              </w:rPr>
              <m:t xml:space="preserve">c </m:t>
            </m:r>
          </m:sub>
        </m:sSub>
        <m:f>
          <m:fPr>
            <m:ctrlPr>
              <w:rPr>
                <w:rFonts w:ascii="Cambria Math" w:eastAsia="Arial" w:hAnsi="Cambria Math" w:cs="Arial"/>
                <w:iCs/>
                <w:sz w:val="21"/>
                <w:szCs w:val="21"/>
              </w:rPr>
            </m:ctrlPr>
          </m:fPr>
          <m:num>
            <m:r>
              <m:rPr>
                <m:sty m:val="p"/>
              </m:rPr>
              <w:rPr>
                <w:rFonts w:ascii="Cambria Math" w:eastAsia="Arial" w:hAnsi="Cambria Math" w:cs="Arial"/>
                <w:sz w:val="21"/>
                <w:szCs w:val="21"/>
              </w:rPr>
              <m:t>d+δ</m:t>
            </m:r>
          </m:num>
          <m:den>
            <m:r>
              <m:rPr>
                <m:sty m:val="p"/>
              </m:rPr>
              <w:rPr>
                <w:rFonts w:ascii="Cambria Math" w:eastAsia="Arial" w:hAnsi="Cambria Math" w:cs="Arial"/>
                <w:sz w:val="21"/>
                <w:szCs w:val="21"/>
              </w:rPr>
              <m:t>d+2δ</m:t>
            </m:r>
          </m:den>
        </m:f>
      </m:oMath>
      <w:bookmarkEnd w:id="41"/>
      <w:r w:rsidR="00C36D42">
        <w:rPr>
          <w:rFonts w:ascii="Arial" w:eastAsia="Arial" w:hAnsi="Arial" w:cs="Arial"/>
          <w:iCs/>
          <w:sz w:val="21"/>
          <w:szCs w:val="21"/>
        </w:rPr>
        <w:t xml:space="preserve"> , </w:t>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t>(Д.1)</w:t>
      </w:r>
    </w:p>
    <w:p w:rsidR="00F96DF5" w:rsidRPr="00F96DF5" w:rsidRDefault="00F96DF5" w:rsidP="00F96DF5">
      <w:pPr>
        <w:pStyle w:val="a3"/>
        <w:numPr>
          <w:ilvl w:val="0"/>
          <w:numId w:val="2"/>
        </w:numPr>
        <w:spacing w:before="46"/>
        <w:ind w:firstLine="54"/>
        <w:rPr>
          <w:rFonts w:ascii="Times New Roman" w:eastAsia="Arial" w:hAnsi="Times New Roman" w:cs="Times New Roman"/>
          <w:iCs/>
          <w:sz w:val="21"/>
          <w:szCs w:val="21"/>
        </w:rPr>
      </w:pPr>
      <w:r>
        <w:rPr>
          <w:rFonts w:ascii="Arial" w:eastAsia="Arial" w:hAnsi="Arial" w:cs="Arial"/>
          <w:iCs/>
          <w:sz w:val="21"/>
          <w:szCs w:val="21"/>
        </w:rPr>
        <w:t>для плоскої поверхні</w:t>
      </w:r>
    </w:p>
    <w:p w:rsidR="00F96DF5" w:rsidRDefault="00855A92" w:rsidP="002A75C3">
      <w:pPr>
        <w:pStyle w:val="a3"/>
        <w:spacing w:before="46"/>
        <w:ind w:left="1134"/>
        <w:jc w:val="right"/>
        <w:rPr>
          <w:rFonts w:ascii="Times New Roman" w:eastAsia="Arial" w:hAnsi="Times New Roman" w:cs="Times New Roman"/>
          <w:iCs/>
          <w:sz w:val="21"/>
          <w:szCs w:val="21"/>
        </w:rPr>
      </w:pPr>
      <m:oMath>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rPr>
              <m:t xml:space="preserve">                                        δ</m:t>
            </m:r>
          </m:e>
          <m:sub>
            <m:r>
              <m:rPr>
                <m:sty m:val="p"/>
              </m:rPr>
              <w:rPr>
                <w:rFonts w:ascii="Cambria Math" w:eastAsia="Arial" w:hAnsi="Cambria Math" w:cs="Times New Roman"/>
                <w:sz w:val="21"/>
                <w:szCs w:val="21"/>
              </w:rPr>
              <m:t>2</m:t>
            </m:r>
          </m:sub>
        </m:sSub>
        <m:r>
          <m:rPr>
            <m:sty m:val="p"/>
          </m:rPr>
          <w:rPr>
            <w:rFonts w:ascii="Cambria Math" w:eastAsia="Arial" w:hAnsi="Cambria Math" w:cs="Times New Roman"/>
            <w:sz w:val="21"/>
            <w:szCs w:val="21"/>
          </w:rPr>
          <m:t>= δ×</m:t>
        </m:r>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lang w:val="en-US"/>
              </w:rPr>
              <m:t>K</m:t>
            </m:r>
          </m:e>
          <m:sub>
            <m:r>
              <m:rPr>
                <m:sty m:val="p"/>
              </m:rPr>
              <w:rPr>
                <w:rFonts w:ascii="Cambria Math" w:eastAsia="Arial" w:hAnsi="Cambria Math" w:cs="Times New Roman"/>
                <w:sz w:val="21"/>
                <w:szCs w:val="21"/>
              </w:rPr>
              <m:t xml:space="preserve">c </m:t>
            </m:r>
          </m:sub>
        </m:sSub>
        <m:r>
          <m:rPr>
            <m:sty m:val="p"/>
          </m:rPr>
          <w:rPr>
            <w:rFonts w:ascii="Cambria Math" w:eastAsia="Arial" w:hAnsi="Cambria Math" w:cs="Times New Roman"/>
            <w:sz w:val="21"/>
            <w:szCs w:val="21"/>
          </w:rPr>
          <m:t>,</m:t>
        </m:r>
      </m:oMath>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t xml:space="preserve"> (Д.2)</w:t>
      </w:r>
    </w:p>
    <w:p w:rsidR="00F96DF5" w:rsidRPr="00F96DF5" w:rsidRDefault="00F96DF5" w:rsidP="00690698">
      <w:pPr>
        <w:pStyle w:val="a3"/>
        <w:spacing w:line="264" w:lineRule="auto"/>
        <w:ind w:left="1112" w:hanging="970"/>
        <w:rPr>
          <w:rFonts w:ascii="Arial" w:hAnsi="Arial" w:cs="Arial"/>
          <w:sz w:val="21"/>
          <w:szCs w:val="21"/>
        </w:rPr>
      </w:pPr>
      <w:r>
        <w:rPr>
          <w:rFonts w:ascii="Times New Roman" w:eastAsia="Arial" w:hAnsi="Times New Roman" w:cs="Times New Roman"/>
          <w:iCs/>
          <w:sz w:val="21"/>
          <w:szCs w:val="21"/>
        </w:rPr>
        <w:t xml:space="preserve">де    </w:t>
      </w:r>
      <m:oMath>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rPr>
              <m:t>δ</m:t>
            </m:r>
          </m:e>
          <m:sub>
            <m:r>
              <m:rPr>
                <m:sty m:val="p"/>
              </m:rPr>
              <w:rPr>
                <w:rFonts w:ascii="Cambria Math" w:eastAsia="Arial" w:hAnsi="Cambria Math" w:cs="Times New Roman"/>
                <w:sz w:val="21"/>
                <w:szCs w:val="21"/>
              </w:rPr>
              <m:t>1,</m:t>
            </m:r>
          </m:sub>
        </m:sSub>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rPr>
              <m:t>δ</m:t>
            </m:r>
          </m:e>
          <m:sub>
            <m:r>
              <m:rPr>
                <m:sty m:val="p"/>
              </m:rPr>
              <w:rPr>
                <w:rFonts w:ascii="Cambria Math" w:eastAsia="Arial" w:hAnsi="Cambria Math" w:cs="Times New Roman"/>
                <w:sz w:val="21"/>
                <w:szCs w:val="21"/>
              </w:rPr>
              <m:t>2</m:t>
            </m:r>
          </m:sub>
        </m:sSub>
      </m:oMath>
      <w:r>
        <w:rPr>
          <w:rFonts w:ascii="Times New Roman" w:eastAsia="Arial" w:hAnsi="Times New Roman" w:cs="Times New Roman"/>
          <w:iCs/>
          <w:sz w:val="21"/>
          <w:szCs w:val="21"/>
        </w:rPr>
        <w:t xml:space="preserve">- </w:t>
      </w:r>
      <w:r w:rsidRPr="00F96DF5">
        <w:rPr>
          <w:rFonts w:ascii="Arial" w:hAnsi="Arial" w:cs="Arial"/>
          <w:sz w:val="21"/>
          <w:szCs w:val="21"/>
        </w:rPr>
        <w:t>товщина</w:t>
      </w:r>
      <w:r w:rsidR="000F728D">
        <w:rPr>
          <w:rFonts w:ascii="Arial" w:hAnsi="Arial" w:cs="Arial"/>
          <w:sz w:val="21"/>
          <w:szCs w:val="21"/>
        </w:rPr>
        <w:t xml:space="preserve"> </w:t>
      </w:r>
      <w:r w:rsidRPr="00F96DF5">
        <w:rPr>
          <w:rFonts w:ascii="Arial" w:hAnsi="Arial" w:cs="Arial"/>
          <w:sz w:val="21"/>
          <w:szCs w:val="21"/>
        </w:rPr>
        <w:t>теплоізоляційного</w:t>
      </w:r>
      <w:r w:rsidR="000F728D">
        <w:rPr>
          <w:rFonts w:ascii="Arial" w:hAnsi="Arial" w:cs="Arial"/>
          <w:sz w:val="21"/>
          <w:szCs w:val="21"/>
        </w:rPr>
        <w:t xml:space="preserve"> </w:t>
      </w:r>
      <w:r w:rsidRPr="00F96DF5">
        <w:rPr>
          <w:rFonts w:ascii="Arial" w:hAnsi="Arial" w:cs="Arial"/>
          <w:sz w:val="21"/>
          <w:szCs w:val="21"/>
        </w:rPr>
        <w:t>виробу</w:t>
      </w:r>
      <w:r w:rsidR="000F728D">
        <w:rPr>
          <w:rFonts w:ascii="Arial" w:hAnsi="Arial" w:cs="Arial"/>
          <w:sz w:val="21"/>
          <w:szCs w:val="21"/>
        </w:rPr>
        <w:t xml:space="preserve"> </w:t>
      </w:r>
      <w:r w:rsidRPr="00F96DF5">
        <w:rPr>
          <w:rFonts w:ascii="Arial" w:hAnsi="Arial" w:cs="Arial"/>
          <w:sz w:val="21"/>
          <w:szCs w:val="21"/>
        </w:rPr>
        <w:t>до встановлення на</w:t>
      </w:r>
      <w:r w:rsidR="000F728D">
        <w:rPr>
          <w:rFonts w:ascii="Arial" w:hAnsi="Arial" w:cs="Arial"/>
          <w:sz w:val="21"/>
          <w:szCs w:val="21"/>
        </w:rPr>
        <w:t xml:space="preserve"> </w:t>
      </w:r>
      <w:r w:rsidRPr="00F96DF5">
        <w:rPr>
          <w:rFonts w:ascii="Arial" w:hAnsi="Arial" w:cs="Arial"/>
          <w:sz w:val="21"/>
          <w:szCs w:val="21"/>
        </w:rPr>
        <w:t>поверхню, що ізолюється (без ущільнення), м;</w:t>
      </w:r>
    </w:p>
    <w:p w:rsidR="00F96DF5" w:rsidRPr="00F96DF5" w:rsidRDefault="00F96DF5" w:rsidP="00690698">
      <w:pPr>
        <w:pStyle w:val="a3"/>
        <w:spacing w:line="188" w:lineRule="exact"/>
        <w:ind w:firstLine="709"/>
        <w:rPr>
          <w:rFonts w:ascii="Arial" w:hAnsi="Arial" w:cs="Arial"/>
          <w:sz w:val="21"/>
          <w:szCs w:val="21"/>
        </w:rPr>
      </w:pPr>
      <w:r>
        <w:rPr>
          <w:rFonts w:ascii="Times New Roman" w:hAnsi="Times New Roman" w:cs="Times New Roman"/>
          <w:sz w:val="21"/>
          <w:szCs w:val="21"/>
        </w:rPr>
        <w:t>δ</w:t>
      </w:r>
      <w:r w:rsidRPr="00F96DF5">
        <w:rPr>
          <w:rFonts w:ascii="Arial" w:hAnsi="Arial" w:cs="Arial"/>
          <w:sz w:val="21"/>
          <w:szCs w:val="21"/>
        </w:rPr>
        <w:t>-</w:t>
      </w:r>
      <w:r w:rsidR="00BD33F0">
        <w:rPr>
          <w:rFonts w:ascii="Arial" w:hAnsi="Arial" w:cs="Arial"/>
          <w:sz w:val="21"/>
          <w:szCs w:val="21"/>
        </w:rPr>
        <w:t xml:space="preserve"> </w:t>
      </w:r>
      <w:r w:rsidRPr="00F96DF5">
        <w:rPr>
          <w:rFonts w:ascii="Arial" w:hAnsi="Arial" w:cs="Arial"/>
          <w:sz w:val="21"/>
          <w:szCs w:val="21"/>
        </w:rPr>
        <w:t>розрахункова</w:t>
      </w:r>
      <w:r w:rsidR="00BD33F0">
        <w:rPr>
          <w:rFonts w:ascii="Arial" w:hAnsi="Arial" w:cs="Arial"/>
          <w:sz w:val="21"/>
          <w:szCs w:val="21"/>
        </w:rPr>
        <w:t xml:space="preserve"> </w:t>
      </w:r>
      <w:r w:rsidRPr="00F96DF5">
        <w:rPr>
          <w:rFonts w:ascii="Arial" w:hAnsi="Arial" w:cs="Arial"/>
          <w:sz w:val="21"/>
          <w:szCs w:val="21"/>
        </w:rPr>
        <w:t>товщина</w:t>
      </w:r>
      <w:r w:rsidR="00BD33F0">
        <w:rPr>
          <w:rFonts w:ascii="Arial" w:hAnsi="Arial" w:cs="Arial"/>
          <w:sz w:val="21"/>
          <w:szCs w:val="21"/>
        </w:rPr>
        <w:t xml:space="preserve"> </w:t>
      </w:r>
      <w:r w:rsidRPr="00F96DF5">
        <w:rPr>
          <w:rFonts w:ascii="Arial" w:hAnsi="Arial" w:cs="Arial"/>
          <w:sz w:val="21"/>
          <w:szCs w:val="21"/>
        </w:rPr>
        <w:t>теплоізоляційного</w:t>
      </w:r>
      <w:r w:rsidR="00BD33F0">
        <w:rPr>
          <w:rFonts w:ascii="Arial" w:hAnsi="Arial" w:cs="Arial"/>
          <w:sz w:val="21"/>
          <w:szCs w:val="21"/>
        </w:rPr>
        <w:t xml:space="preserve"> </w:t>
      </w:r>
      <w:r w:rsidRPr="00F96DF5">
        <w:rPr>
          <w:rFonts w:ascii="Arial" w:hAnsi="Arial" w:cs="Arial"/>
          <w:sz w:val="21"/>
          <w:szCs w:val="21"/>
        </w:rPr>
        <w:t>шару</w:t>
      </w:r>
      <w:r w:rsidR="00BD33F0">
        <w:rPr>
          <w:rFonts w:ascii="Arial" w:hAnsi="Arial" w:cs="Arial"/>
          <w:sz w:val="21"/>
          <w:szCs w:val="21"/>
        </w:rPr>
        <w:t xml:space="preserve"> </w:t>
      </w:r>
      <w:r w:rsidRPr="00F96DF5">
        <w:rPr>
          <w:rFonts w:ascii="Arial" w:hAnsi="Arial" w:cs="Arial"/>
          <w:sz w:val="21"/>
          <w:szCs w:val="21"/>
        </w:rPr>
        <w:t>з</w:t>
      </w:r>
      <w:r w:rsidR="00BD33F0">
        <w:rPr>
          <w:rFonts w:ascii="Arial" w:hAnsi="Arial" w:cs="Arial"/>
          <w:sz w:val="21"/>
          <w:szCs w:val="21"/>
        </w:rPr>
        <w:t xml:space="preserve"> </w:t>
      </w:r>
      <w:r w:rsidRPr="00F96DF5">
        <w:rPr>
          <w:rFonts w:ascii="Arial" w:hAnsi="Arial" w:cs="Arial"/>
          <w:sz w:val="21"/>
          <w:szCs w:val="21"/>
        </w:rPr>
        <w:t>ущільненням,</w:t>
      </w:r>
      <w:r w:rsidRPr="00F96DF5">
        <w:rPr>
          <w:rFonts w:ascii="Arial" w:hAnsi="Arial" w:cs="Arial"/>
          <w:spacing w:val="-5"/>
          <w:sz w:val="21"/>
          <w:szCs w:val="21"/>
        </w:rPr>
        <w:t xml:space="preserve"> м;</w:t>
      </w:r>
    </w:p>
    <w:p w:rsidR="00F96DF5" w:rsidRPr="00F96DF5" w:rsidRDefault="00F96DF5" w:rsidP="00690698">
      <w:pPr>
        <w:pStyle w:val="a3"/>
        <w:spacing w:before="18" w:line="229" w:lineRule="exact"/>
        <w:ind w:left="1120" w:hanging="411"/>
        <w:rPr>
          <w:rFonts w:ascii="Arial" w:hAnsi="Arial" w:cs="Arial"/>
          <w:sz w:val="21"/>
          <w:szCs w:val="21"/>
        </w:rPr>
      </w:pPr>
      <w:r w:rsidRPr="00F96DF5">
        <w:rPr>
          <w:rFonts w:ascii="Arial" w:hAnsi="Arial" w:cs="Arial"/>
          <w:sz w:val="21"/>
          <w:szCs w:val="21"/>
        </w:rPr>
        <w:t>d-</w:t>
      </w:r>
      <w:r w:rsidR="00BD33F0">
        <w:rPr>
          <w:rFonts w:ascii="Arial" w:hAnsi="Arial" w:cs="Arial"/>
          <w:sz w:val="21"/>
          <w:szCs w:val="21"/>
        </w:rPr>
        <w:t xml:space="preserve"> </w:t>
      </w:r>
      <w:r w:rsidRPr="00F96DF5">
        <w:rPr>
          <w:rFonts w:ascii="Arial" w:hAnsi="Arial" w:cs="Arial"/>
          <w:sz w:val="21"/>
          <w:szCs w:val="21"/>
        </w:rPr>
        <w:t>зовнішній</w:t>
      </w:r>
      <w:r w:rsidR="00BD33F0">
        <w:rPr>
          <w:rFonts w:ascii="Arial" w:hAnsi="Arial" w:cs="Arial"/>
          <w:sz w:val="21"/>
          <w:szCs w:val="21"/>
        </w:rPr>
        <w:t xml:space="preserve"> </w:t>
      </w:r>
      <w:r w:rsidRPr="00F96DF5">
        <w:rPr>
          <w:rFonts w:ascii="Arial" w:hAnsi="Arial" w:cs="Arial"/>
          <w:sz w:val="21"/>
          <w:szCs w:val="21"/>
        </w:rPr>
        <w:t>діаметр</w:t>
      </w:r>
      <w:r w:rsidR="00BD33F0">
        <w:rPr>
          <w:rFonts w:ascii="Arial" w:hAnsi="Arial" w:cs="Arial"/>
          <w:sz w:val="21"/>
          <w:szCs w:val="21"/>
        </w:rPr>
        <w:t xml:space="preserve"> </w:t>
      </w:r>
      <w:r w:rsidRPr="00F96DF5">
        <w:rPr>
          <w:rFonts w:ascii="Arial" w:hAnsi="Arial" w:cs="Arial"/>
          <w:sz w:val="21"/>
          <w:szCs w:val="21"/>
        </w:rPr>
        <w:t>обладнання,</w:t>
      </w:r>
      <w:r w:rsidR="00BD33F0">
        <w:rPr>
          <w:rFonts w:ascii="Arial" w:hAnsi="Arial" w:cs="Arial"/>
          <w:sz w:val="21"/>
          <w:szCs w:val="21"/>
        </w:rPr>
        <w:t xml:space="preserve"> </w:t>
      </w:r>
      <w:r w:rsidRPr="00F96DF5">
        <w:rPr>
          <w:rFonts w:ascii="Arial" w:hAnsi="Arial" w:cs="Arial"/>
          <w:sz w:val="21"/>
          <w:szCs w:val="21"/>
        </w:rPr>
        <w:t>трубопроводу,</w:t>
      </w:r>
      <w:r w:rsidR="00BD33F0">
        <w:rPr>
          <w:rFonts w:ascii="Arial" w:hAnsi="Arial" w:cs="Arial"/>
          <w:sz w:val="21"/>
          <w:szCs w:val="21"/>
        </w:rPr>
        <w:t xml:space="preserve"> </w:t>
      </w:r>
      <w:r w:rsidRPr="00F96DF5">
        <w:rPr>
          <w:rFonts w:ascii="Arial" w:hAnsi="Arial" w:cs="Arial"/>
          <w:sz w:val="21"/>
          <w:szCs w:val="21"/>
        </w:rPr>
        <w:t>що</w:t>
      </w:r>
      <w:r w:rsidR="00BD33F0">
        <w:rPr>
          <w:rFonts w:ascii="Arial" w:hAnsi="Arial" w:cs="Arial"/>
          <w:sz w:val="21"/>
          <w:szCs w:val="21"/>
        </w:rPr>
        <w:t xml:space="preserve"> </w:t>
      </w:r>
      <w:r w:rsidRPr="00F96DF5">
        <w:rPr>
          <w:rFonts w:ascii="Arial" w:hAnsi="Arial" w:cs="Arial"/>
          <w:sz w:val="21"/>
          <w:szCs w:val="21"/>
        </w:rPr>
        <w:t>ізолюється,</w:t>
      </w:r>
      <w:r w:rsidR="00BD33F0">
        <w:rPr>
          <w:rFonts w:ascii="Arial" w:hAnsi="Arial" w:cs="Arial"/>
          <w:sz w:val="21"/>
          <w:szCs w:val="21"/>
        </w:rPr>
        <w:t xml:space="preserve"> </w:t>
      </w:r>
      <w:r w:rsidRPr="00F96DF5">
        <w:rPr>
          <w:rFonts w:ascii="Arial" w:hAnsi="Arial" w:cs="Arial"/>
          <w:spacing w:val="-5"/>
          <w:sz w:val="21"/>
          <w:szCs w:val="21"/>
        </w:rPr>
        <w:t>м;</w:t>
      </w:r>
    </w:p>
    <w:p w:rsidR="00F96DF5" w:rsidRPr="00F96DF5" w:rsidRDefault="00F96DF5" w:rsidP="00690698">
      <w:pPr>
        <w:pStyle w:val="a3"/>
        <w:spacing w:line="229" w:lineRule="exact"/>
        <w:ind w:left="1120" w:hanging="411"/>
        <w:rPr>
          <w:rFonts w:ascii="Arial" w:hAnsi="Arial" w:cs="Arial"/>
          <w:sz w:val="21"/>
          <w:szCs w:val="21"/>
        </w:rPr>
      </w:pPr>
      <w:r w:rsidRPr="00F96DF5">
        <w:rPr>
          <w:rFonts w:ascii="Arial" w:hAnsi="Arial" w:cs="Arial"/>
          <w:position w:val="1"/>
          <w:sz w:val="21"/>
          <w:szCs w:val="21"/>
        </w:rPr>
        <w:t>К</w:t>
      </w:r>
      <w:r w:rsidRPr="00F96DF5">
        <w:rPr>
          <w:rFonts w:ascii="Arial" w:hAnsi="Arial" w:cs="Arial"/>
          <w:sz w:val="21"/>
          <w:szCs w:val="21"/>
        </w:rPr>
        <w:t>с</w:t>
      </w:r>
      <w:r w:rsidRPr="00F96DF5">
        <w:rPr>
          <w:rFonts w:ascii="Arial" w:hAnsi="Arial" w:cs="Arial"/>
          <w:position w:val="1"/>
          <w:sz w:val="21"/>
          <w:szCs w:val="21"/>
        </w:rPr>
        <w:t>-</w:t>
      </w:r>
      <w:r w:rsidR="00BD33F0">
        <w:rPr>
          <w:rFonts w:ascii="Arial" w:hAnsi="Arial" w:cs="Arial"/>
          <w:position w:val="1"/>
          <w:sz w:val="21"/>
          <w:szCs w:val="21"/>
        </w:rPr>
        <w:t xml:space="preserve"> </w:t>
      </w:r>
      <w:r w:rsidRPr="00F96DF5">
        <w:rPr>
          <w:rFonts w:ascii="Arial" w:hAnsi="Arial" w:cs="Arial"/>
          <w:position w:val="1"/>
          <w:sz w:val="21"/>
          <w:szCs w:val="21"/>
        </w:rPr>
        <w:t>коефіцієнт</w:t>
      </w:r>
      <w:r w:rsidR="00BD33F0">
        <w:rPr>
          <w:rFonts w:ascii="Arial" w:hAnsi="Arial" w:cs="Arial"/>
          <w:position w:val="1"/>
          <w:sz w:val="21"/>
          <w:szCs w:val="21"/>
        </w:rPr>
        <w:t xml:space="preserve"> </w:t>
      </w:r>
      <w:r w:rsidRPr="00F96DF5">
        <w:rPr>
          <w:rFonts w:ascii="Arial" w:hAnsi="Arial" w:cs="Arial"/>
          <w:position w:val="1"/>
          <w:sz w:val="21"/>
          <w:szCs w:val="21"/>
        </w:rPr>
        <w:t>ущільнення</w:t>
      </w:r>
      <w:r w:rsidR="00BD33F0">
        <w:rPr>
          <w:rFonts w:ascii="Arial" w:hAnsi="Arial" w:cs="Arial"/>
          <w:position w:val="1"/>
          <w:sz w:val="21"/>
          <w:szCs w:val="21"/>
        </w:rPr>
        <w:t xml:space="preserve"> </w:t>
      </w:r>
      <w:r w:rsidRPr="00F96DF5">
        <w:rPr>
          <w:rFonts w:ascii="Arial" w:hAnsi="Arial" w:cs="Arial"/>
          <w:position w:val="1"/>
          <w:sz w:val="21"/>
          <w:szCs w:val="21"/>
        </w:rPr>
        <w:t>теплоізоляційних</w:t>
      </w:r>
      <w:r w:rsidR="00BD33F0">
        <w:rPr>
          <w:rFonts w:ascii="Arial" w:hAnsi="Arial" w:cs="Arial"/>
          <w:position w:val="1"/>
          <w:sz w:val="21"/>
          <w:szCs w:val="21"/>
        </w:rPr>
        <w:t xml:space="preserve"> </w:t>
      </w:r>
      <w:r w:rsidRPr="00F96DF5">
        <w:rPr>
          <w:rFonts w:ascii="Arial" w:hAnsi="Arial" w:cs="Arial"/>
          <w:position w:val="1"/>
          <w:sz w:val="21"/>
          <w:szCs w:val="21"/>
        </w:rPr>
        <w:t>виробів,приймається</w:t>
      </w:r>
      <w:r w:rsidR="00BD33F0">
        <w:rPr>
          <w:rFonts w:ascii="Arial" w:hAnsi="Arial" w:cs="Arial"/>
          <w:position w:val="1"/>
          <w:sz w:val="21"/>
          <w:szCs w:val="21"/>
        </w:rPr>
        <w:t xml:space="preserve"> </w:t>
      </w:r>
      <w:r w:rsidRPr="00F96DF5">
        <w:rPr>
          <w:rFonts w:ascii="Arial" w:hAnsi="Arial" w:cs="Arial"/>
          <w:position w:val="1"/>
          <w:sz w:val="21"/>
          <w:szCs w:val="21"/>
        </w:rPr>
        <w:t>за</w:t>
      </w:r>
      <w:r w:rsidR="00BD33F0">
        <w:rPr>
          <w:rFonts w:ascii="Arial" w:hAnsi="Arial" w:cs="Arial"/>
          <w:position w:val="1"/>
          <w:sz w:val="21"/>
          <w:szCs w:val="21"/>
        </w:rPr>
        <w:t xml:space="preserve"> </w:t>
      </w:r>
      <w:r w:rsidRPr="00F96DF5">
        <w:rPr>
          <w:rFonts w:ascii="Arial" w:hAnsi="Arial" w:cs="Arial"/>
          <w:position w:val="1"/>
          <w:sz w:val="21"/>
          <w:szCs w:val="21"/>
        </w:rPr>
        <w:t>таблицею</w:t>
      </w:r>
      <w:r w:rsidR="00BD33F0">
        <w:rPr>
          <w:rFonts w:ascii="Arial" w:hAnsi="Arial" w:cs="Arial"/>
          <w:position w:val="1"/>
          <w:sz w:val="21"/>
          <w:szCs w:val="21"/>
        </w:rPr>
        <w:t xml:space="preserve"> </w:t>
      </w:r>
      <w:r w:rsidRPr="00F96DF5">
        <w:rPr>
          <w:rFonts w:ascii="Arial" w:hAnsi="Arial" w:cs="Arial"/>
          <w:position w:val="1"/>
          <w:sz w:val="21"/>
          <w:szCs w:val="21"/>
        </w:rPr>
        <w:t>цього</w:t>
      </w:r>
      <w:r w:rsidR="00BD33F0">
        <w:rPr>
          <w:rFonts w:ascii="Arial" w:hAnsi="Arial" w:cs="Arial"/>
          <w:position w:val="1"/>
          <w:sz w:val="21"/>
          <w:szCs w:val="21"/>
        </w:rPr>
        <w:t xml:space="preserve"> </w:t>
      </w:r>
      <w:r w:rsidRPr="00F96DF5">
        <w:rPr>
          <w:rFonts w:ascii="Arial" w:hAnsi="Arial" w:cs="Arial"/>
          <w:spacing w:val="-2"/>
          <w:position w:val="1"/>
          <w:sz w:val="21"/>
          <w:szCs w:val="21"/>
        </w:rPr>
        <w:t>додатка.</w:t>
      </w:r>
    </w:p>
    <w:p w:rsidR="00F96DF5" w:rsidRDefault="00F96DF5" w:rsidP="00690698">
      <w:pPr>
        <w:pStyle w:val="a3"/>
        <w:ind w:left="142" w:firstLine="992"/>
        <w:rPr>
          <w:rFonts w:ascii="Arial" w:hAnsi="Arial" w:cs="Arial"/>
          <w:iCs/>
        </w:rPr>
      </w:pPr>
      <w:r w:rsidRPr="00690698">
        <w:rPr>
          <w:rFonts w:ascii="Arial" w:hAnsi="Arial" w:cs="Arial"/>
          <w:b/>
        </w:rPr>
        <w:t>Примітка.</w:t>
      </w:r>
      <w:r w:rsidR="00BD33F0">
        <w:rPr>
          <w:rFonts w:ascii="Arial" w:hAnsi="Arial" w:cs="Arial"/>
          <w:b/>
        </w:rPr>
        <w:t xml:space="preserve"> </w:t>
      </w:r>
      <w:r w:rsidRPr="00690698">
        <w:rPr>
          <w:rFonts w:ascii="Arial" w:hAnsi="Arial" w:cs="Arial"/>
        </w:rPr>
        <w:t>У</w:t>
      </w:r>
      <w:r w:rsidR="00BD33F0">
        <w:rPr>
          <w:rFonts w:ascii="Arial" w:hAnsi="Arial" w:cs="Arial"/>
        </w:rPr>
        <w:t xml:space="preserve"> </w:t>
      </w:r>
      <w:r w:rsidRPr="00690698">
        <w:rPr>
          <w:rFonts w:ascii="Arial" w:hAnsi="Arial" w:cs="Arial"/>
        </w:rPr>
        <w:t>випадку,</w:t>
      </w:r>
      <w:r w:rsidR="00BD33F0">
        <w:rPr>
          <w:rFonts w:ascii="Arial" w:hAnsi="Arial" w:cs="Arial"/>
        </w:rPr>
        <w:t xml:space="preserve"> </w:t>
      </w:r>
      <w:r w:rsidRPr="00690698">
        <w:rPr>
          <w:rFonts w:ascii="Arial" w:hAnsi="Arial" w:cs="Arial"/>
        </w:rPr>
        <w:t>якщо</w:t>
      </w:r>
      <w:r w:rsidR="00BD33F0">
        <w:rPr>
          <w:rFonts w:ascii="Arial" w:hAnsi="Arial" w:cs="Arial"/>
        </w:rPr>
        <w:t xml:space="preserve"> </w:t>
      </w:r>
      <w:r w:rsidRPr="00690698">
        <w:rPr>
          <w:rFonts w:ascii="Arial" w:hAnsi="Arial" w:cs="Arial"/>
        </w:rPr>
        <w:t>в</w:t>
      </w:r>
      <w:r w:rsidR="00BD33F0">
        <w:rPr>
          <w:rFonts w:ascii="Arial" w:hAnsi="Arial" w:cs="Arial"/>
        </w:rPr>
        <w:t xml:space="preserve"> </w:t>
      </w:r>
      <w:r w:rsidRPr="00690698">
        <w:rPr>
          <w:rFonts w:ascii="Arial" w:hAnsi="Arial" w:cs="Arial"/>
        </w:rPr>
        <w:t>формулі</w:t>
      </w:r>
      <w:r w:rsidR="00BD33F0">
        <w:rPr>
          <w:rFonts w:ascii="Arial" w:hAnsi="Arial" w:cs="Arial"/>
        </w:rPr>
        <w:t xml:space="preserve"> </w:t>
      </w:r>
      <w:r w:rsidRPr="00690698">
        <w:rPr>
          <w:rFonts w:ascii="Arial" w:hAnsi="Arial" w:cs="Arial"/>
        </w:rPr>
        <w:t>(Д.1)</w:t>
      </w:r>
      <w:r w:rsidR="00BD33F0">
        <w:rPr>
          <w:rFonts w:ascii="Arial" w:hAnsi="Arial" w:cs="Arial"/>
        </w:rPr>
        <w:t xml:space="preserve"> </w:t>
      </w:r>
      <w:r w:rsidRPr="00690698">
        <w:rPr>
          <w:rFonts w:ascii="Arial" w:hAnsi="Arial" w:cs="Arial"/>
          <w:spacing w:val="-2"/>
        </w:rPr>
        <w:t>добуток</w:t>
      </w:r>
      <m:oMath>
        <m:sSub>
          <m:sSubPr>
            <m:ctrlPr>
              <w:rPr>
                <w:rFonts w:ascii="Cambria Math" w:eastAsia="Arial" w:hAnsi="Cambria Math" w:cs="Arial"/>
                <w:iCs/>
                <w:sz w:val="22"/>
                <w:szCs w:val="22"/>
              </w:rPr>
            </m:ctrlPr>
          </m:sSubPr>
          <m:e>
            <m:r>
              <m:rPr>
                <m:sty m:val="p"/>
              </m:rPr>
              <w:rPr>
                <w:rFonts w:ascii="Cambria Math" w:eastAsia="Arial" w:hAnsi="Cambria Math" w:cs="Arial"/>
                <w:sz w:val="22"/>
                <w:szCs w:val="22"/>
                <w:lang w:val="en-US"/>
              </w:rPr>
              <m:t>K</m:t>
            </m:r>
          </m:e>
          <m:sub>
            <m:r>
              <m:rPr>
                <m:sty m:val="p"/>
              </m:rPr>
              <w:rPr>
                <w:rFonts w:ascii="Cambria Math" w:eastAsia="Arial" w:hAnsi="Cambria Math" w:cs="Arial"/>
                <w:sz w:val="22"/>
                <w:szCs w:val="22"/>
              </w:rPr>
              <m:t xml:space="preserve">c </m:t>
            </m:r>
          </m:sub>
        </m:sSub>
        <m:f>
          <m:fPr>
            <m:ctrlPr>
              <w:rPr>
                <w:rFonts w:ascii="Cambria Math" w:eastAsia="Arial" w:hAnsi="Cambria Math" w:cs="Arial"/>
                <w:iCs/>
                <w:sz w:val="22"/>
                <w:szCs w:val="22"/>
              </w:rPr>
            </m:ctrlPr>
          </m:fPr>
          <m:num>
            <m:r>
              <m:rPr>
                <m:sty m:val="p"/>
              </m:rPr>
              <w:rPr>
                <w:rFonts w:ascii="Cambria Math" w:eastAsia="Arial" w:hAnsi="Cambria Math" w:cs="Arial"/>
                <w:sz w:val="22"/>
                <w:szCs w:val="22"/>
              </w:rPr>
              <m:t>d+δ</m:t>
            </m:r>
          </m:num>
          <m:den>
            <m:r>
              <m:rPr>
                <m:sty m:val="p"/>
              </m:rPr>
              <w:rPr>
                <w:rFonts w:ascii="Cambria Math" w:eastAsia="Arial" w:hAnsi="Cambria Math" w:cs="Arial"/>
                <w:sz w:val="22"/>
                <w:szCs w:val="22"/>
              </w:rPr>
              <m:t>d+2δ</m:t>
            </m:r>
          </m:den>
        </m:f>
      </m:oMath>
      <w:r w:rsidR="00690698" w:rsidRPr="00690698">
        <w:rPr>
          <w:rFonts w:ascii="Arial" w:hAnsi="Arial" w:cs="Arial"/>
          <w:iCs/>
        </w:rPr>
        <w:t xml:space="preserve"> менше одиниці, його слід приймати за одиницю.</w:t>
      </w:r>
    </w:p>
    <w:p w:rsidR="00690698" w:rsidRDefault="00690698" w:rsidP="00690698">
      <w:pPr>
        <w:pStyle w:val="a3"/>
        <w:spacing w:before="126"/>
        <w:ind w:left="284" w:firstLine="709"/>
      </w:pPr>
      <w:r>
        <w:t>Д.2</w:t>
      </w:r>
      <w:r w:rsidR="00BD33F0">
        <w:t xml:space="preserve"> </w:t>
      </w:r>
      <w:r>
        <w:t>При</w:t>
      </w:r>
      <w:r w:rsidR="00BD33F0">
        <w:t xml:space="preserve"> </w:t>
      </w:r>
      <w:r>
        <w:t>багатошаровій</w:t>
      </w:r>
      <w:r w:rsidR="00BD33F0">
        <w:t xml:space="preserve"> </w:t>
      </w:r>
      <w:r>
        <w:t>ізоляції товщину</w:t>
      </w:r>
      <w:r w:rsidR="00BD33F0">
        <w:t xml:space="preserve"> </w:t>
      </w:r>
      <w:r>
        <w:t>виробу</w:t>
      </w:r>
      <w:r w:rsidR="00BD33F0">
        <w:t xml:space="preserve"> </w:t>
      </w:r>
      <w:r>
        <w:t>до</w:t>
      </w:r>
      <w:r w:rsidR="00BD33F0">
        <w:t xml:space="preserve"> </w:t>
      </w:r>
      <w:r>
        <w:t>його</w:t>
      </w:r>
      <w:r w:rsidR="00BD33F0">
        <w:t xml:space="preserve"> </w:t>
      </w:r>
      <w:r>
        <w:t>ущільнення</w:t>
      </w:r>
      <w:r w:rsidR="00BD33F0">
        <w:t xml:space="preserve"> </w:t>
      </w:r>
      <w:r>
        <w:t>слід</w:t>
      </w:r>
      <w:r w:rsidR="00BD33F0">
        <w:t xml:space="preserve"> </w:t>
      </w:r>
      <w:r>
        <w:t>визначати</w:t>
      </w:r>
      <w:r w:rsidR="00BD33F0">
        <w:t xml:space="preserve"> </w:t>
      </w:r>
      <w:r>
        <w:t>окремо</w:t>
      </w:r>
      <w:r w:rsidR="00BD33F0">
        <w:t xml:space="preserve"> </w:t>
      </w:r>
      <w:r>
        <w:t>для</w:t>
      </w:r>
      <w:r w:rsidR="00BD33F0">
        <w:t xml:space="preserve"> </w:t>
      </w:r>
      <w:r>
        <w:rPr>
          <w:spacing w:val="-2"/>
        </w:rPr>
        <w:t>кожного</w:t>
      </w:r>
      <w:r>
        <w:t xml:space="preserve"> шару.При</w:t>
      </w:r>
      <w:r w:rsidR="00BD33F0">
        <w:t xml:space="preserve"> </w:t>
      </w:r>
      <w:r>
        <w:t>визначенні</w:t>
      </w:r>
      <w:r w:rsidR="00BD33F0">
        <w:t xml:space="preserve"> </w:t>
      </w:r>
      <w:r>
        <w:t>товщини</w:t>
      </w:r>
      <w:r w:rsidR="00BD33F0">
        <w:t xml:space="preserve"> </w:t>
      </w:r>
      <w:r>
        <w:t>наступного</w:t>
      </w:r>
      <w:r w:rsidR="00BD33F0">
        <w:t xml:space="preserve"> </w:t>
      </w:r>
      <w:r>
        <w:t>теплоізоляційного</w:t>
      </w:r>
      <w:r w:rsidR="00BD33F0">
        <w:t xml:space="preserve"> </w:t>
      </w:r>
      <w:r>
        <w:t>шару</w:t>
      </w:r>
      <w:r w:rsidR="00BD33F0">
        <w:t xml:space="preserve"> </w:t>
      </w:r>
      <w:r>
        <w:t>за</w:t>
      </w:r>
      <w:r w:rsidR="00BD33F0">
        <w:t xml:space="preserve"> </w:t>
      </w:r>
      <w:r>
        <w:t>зовнішній</w:t>
      </w:r>
      <w:r w:rsidR="00BD33F0">
        <w:t xml:space="preserve"> діаметр </w:t>
      </w:r>
      <w:r>
        <w:t>приймають</w:t>
      </w:r>
      <w:r w:rsidR="00BD33F0">
        <w:t xml:space="preserve"> </w:t>
      </w:r>
      <w:r>
        <w:t>діаметр ізоляції попереднього шару.</w:t>
      </w:r>
    </w:p>
    <w:p w:rsidR="00690698" w:rsidRDefault="00690698" w:rsidP="00690698">
      <w:pPr>
        <w:pStyle w:val="a3"/>
        <w:ind w:left="142" w:firstLine="992"/>
      </w:pPr>
      <w:r>
        <w:t>Д.3</w:t>
      </w:r>
      <w:r w:rsidR="00BD33F0">
        <w:t xml:space="preserve"> </w:t>
      </w:r>
      <w:r>
        <w:t>Об'єм теплоізоляційних</w:t>
      </w:r>
      <w:r w:rsidR="00BD33F0">
        <w:t xml:space="preserve"> </w:t>
      </w:r>
      <w:r>
        <w:t>виробів із ущільнювальних</w:t>
      </w:r>
      <w:r w:rsidR="00BD33F0">
        <w:t xml:space="preserve"> </w:t>
      </w:r>
      <w:r>
        <w:t>матеріалів для</w:t>
      </w:r>
      <w:r w:rsidR="00BD33F0">
        <w:t xml:space="preserve"> </w:t>
      </w:r>
      <w:r>
        <w:t>теплоізоляційного</w:t>
      </w:r>
      <w:r w:rsidR="00BD33F0">
        <w:t xml:space="preserve"> </w:t>
      </w:r>
      <w:r>
        <w:t>шару</w:t>
      </w:r>
      <w:r w:rsidR="00BD33F0">
        <w:t xml:space="preserve"> </w:t>
      </w:r>
      <w:r>
        <w:t>до</w:t>
      </w:r>
      <w:r w:rsidR="00BD33F0">
        <w:t xml:space="preserve"> </w:t>
      </w:r>
      <w:r>
        <w:t>ущільнення слід визначати за формулою:</w:t>
      </w:r>
    </w:p>
    <w:p w:rsidR="00690698" w:rsidRPr="00690698" w:rsidRDefault="00690698" w:rsidP="002A75C3">
      <w:pPr>
        <w:spacing w:before="1"/>
        <w:jc w:val="right"/>
        <w:rPr>
          <w:rFonts w:ascii="Times New Roman" w:hAnsi="Times New Roman"/>
          <w:lang w:val="uk-UA"/>
        </w:rPr>
      </w:pP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rPr>
        <w:t>V</w:t>
      </w:r>
      <w:r w:rsidRPr="00663954">
        <w:rPr>
          <w:rFonts w:ascii="Times New Roman" w:hAnsi="Times New Roman"/>
          <w:sz w:val="24"/>
          <w:lang w:val="uk-UA"/>
        </w:rPr>
        <w:t xml:space="preserve"> </w:t>
      </w:r>
      <w:r>
        <w:rPr>
          <w:rFonts w:ascii="Symbol" w:hAnsi="Symbol"/>
          <w:sz w:val="24"/>
        </w:rPr>
        <w:t></w:t>
      </w:r>
      <w:r>
        <w:rPr>
          <w:rFonts w:ascii="Times New Roman" w:hAnsi="Times New Roman"/>
          <w:sz w:val="24"/>
        </w:rPr>
        <w:t>V</w:t>
      </w:r>
      <w:r w:rsidRPr="00663954">
        <w:rPr>
          <w:rFonts w:ascii="Times New Roman" w:hAnsi="Times New Roman"/>
          <w:position w:val="-5"/>
          <w:sz w:val="14"/>
          <w:lang w:val="uk-UA"/>
        </w:rPr>
        <w:t>в</w:t>
      </w:r>
      <w:r>
        <w:rPr>
          <w:rFonts w:ascii="Symbol" w:hAnsi="Symbol"/>
          <w:sz w:val="24"/>
        </w:rPr>
        <w:t></w:t>
      </w:r>
      <w:r>
        <w:rPr>
          <w:rFonts w:ascii="Times New Roman" w:hAnsi="Times New Roman"/>
          <w:sz w:val="24"/>
        </w:rPr>
        <w:t>K</w:t>
      </w:r>
      <w:r>
        <w:rPr>
          <w:rFonts w:ascii="Times New Roman" w:hAnsi="Times New Roman"/>
          <w:spacing w:val="-10"/>
          <w:position w:val="-5"/>
          <w:sz w:val="14"/>
        </w:rPr>
        <w:t>c</w:t>
      </w:r>
      <w:r>
        <w:rPr>
          <w:rFonts w:ascii="Times New Roman" w:hAnsi="Times New Roman"/>
          <w:spacing w:val="-10"/>
          <w:position w:val="-5"/>
          <w:lang w:val="uk-UA"/>
        </w:rPr>
        <w:t>,</w:t>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t xml:space="preserve"> (Д.3)</w:t>
      </w:r>
    </w:p>
    <w:p w:rsidR="00690698" w:rsidRPr="00690698" w:rsidRDefault="00BD33F0" w:rsidP="00690698">
      <w:pPr>
        <w:widowControl w:val="0"/>
        <w:autoSpaceDE w:val="0"/>
        <w:autoSpaceDN w:val="0"/>
        <w:spacing w:before="29" w:after="0" w:line="229" w:lineRule="exact"/>
        <w:ind w:left="712" w:hanging="570"/>
        <w:rPr>
          <w:rFonts w:ascii="Arial" w:eastAsia="Arial" w:hAnsi="Arial" w:cs="Arial"/>
          <w:sz w:val="20"/>
          <w:szCs w:val="20"/>
          <w:lang w:val="uk-UA"/>
        </w:rPr>
      </w:pPr>
      <w:r>
        <w:rPr>
          <w:rFonts w:ascii="Arial" w:eastAsia="Arial" w:hAnsi="Arial" w:cs="Arial"/>
          <w:sz w:val="20"/>
          <w:szCs w:val="20"/>
          <w:lang w:val="uk-UA"/>
        </w:rPr>
        <w:t xml:space="preserve">де </w:t>
      </w:r>
      <w:r w:rsidR="00690698" w:rsidRPr="00690698">
        <w:rPr>
          <w:rFonts w:ascii="Arial" w:eastAsia="Arial" w:hAnsi="Arial" w:cs="Arial"/>
          <w:sz w:val="20"/>
          <w:szCs w:val="20"/>
          <w:lang w:val="uk-UA"/>
        </w:rPr>
        <w:t>V-об'єм</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теплоізоляційного</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матеріалу</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або</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виробу</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до</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ущільнення,</w:t>
      </w:r>
      <w:r>
        <w:rPr>
          <w:rFonts w:ascii="Arial" w:eastAsia="Arial" w:hAnsi="Arial" w:cs="Arial"/>
          <w:sz w:val="20"/>
          <w:szCs w:val="20"/>
          <w:lang w:val="uk-UA"/>
        </w:rPr>
        <w:t xml:space="preserve"> </w:t>
      </w:r>
      <w:r w:rsidR="00690698" w:rsidRPr="00690698">
        <w:rPr>
          <w:rFonts w:ascii="Arial" w:eastAsia="Arial" w:hAnsi="Arial" w:cs="Arial"/>
          <w:spacing w:val="-5"/>
          <w:sz w:val="20"/>
          <w:szCs w:val="20"/>
          <w:lang w:val="uk-UA"/>
        </w:rPr>
        <w:t>м</w:t>
      </w:r>
      <w:r w:rsidR="00690698" w:rsidRPr="00690698">
        <w:rPr>
          <w:rFonts w:ascii="Arial" w:eastAsia="Arial" w:hAnsi="Arial" w:cs="Arial"/>
          <w:spacing w:val="-5"/>
          <w:position w:val="6"/>
          <w:sz w:val="13"/>
          <w:szCs w:val="20"/>
          <w:lang w:val="uk-UA"/>
        </w:rPr>
        <w:t>3</w:t>
      </w:r>
      <w:r w:rsidR="00690698" w:rsidRPr="00690698">
        <w:rPr>
          <w:rFonts w:ascii="Arial" w:eastAsia="Arial" w:hAnsi="Arial" w:cs="Arial"/>
          <w:spacing w:val="-5"/>
          <w:sz w:val="20"/>
          <w:szCs w:val="20"/>
          <w:lang w:val="uk-UA"/>
        </w:rPr>
        <w:t>;</w:t>
      </w:r>
    </w:p>
    <w:p w:rsidR="00690698" w:rsidRDefault="00690698" w:rsidP="00690698">
      <w:pPr>
        <w:widowControl w:val="0"/>
        <w:autoSpaceDE w:val="0"/>
        <w:autoSpaceDN w:val="0"/>
        <w:spacing w:after="0" w:line="239" w:lineRule="exact"/>
        <w:rPr>
          <w:rFonts w:ascii="Arial" w:eastAsia="Arial" w:hAnsi="Arial" w:cs="Arial"/>
          <w:spacing w:val="-5"/>
          <w:position w:val="1"/>
          <w:sz w:val="20"/>
          <w:szCs w:val="20"/>
          <w:lang w:val="uk-UA"/>
        </w:rPr>
      </w:pPr>
      <w:r w:rsidRPr="00690698">
        <w:rPr>
          <w:rFonts w:ascii="Arial" w:eastAsia="Arial" w:hAnsi="Arial" w:cs="Arial"/>
          <w:position w:val="1"/>
          <w:sz w:val="20"/>
          <w:szCs w:val="20"/>
          <w:lang w:val="uk-UA"/>
        </w:rPr>
        <w:t>V</w:t>
      </w:r>
      <w:r w:rsidRPr="00690698">
        <w:rPr>
          <w:rFonts w:ascii="Arial" w:eastAsia="Arial" w:hAnsi="Arial" w:cs="Arial"/>
          <w:sz w:val="13"/>
          <w:szCs w:val="20"/>
          <w:lang w:val="uk-UA"/>
        </w:rPr>
        <w:t>в</w:t>
      </w:r>
      <w:r w:rsidRPr="00690698">
        <w:rPr>
          <w:rFonts w:ascii="Arial" w:eastAsia="Arial" w:hAnsi="Arial" w:cs="Arial"/>
          <w:position w:val="1"/>
          <w:sz w:val="20"/>
          <w:szCs w:val="20"/>
          <w:lang w:val="uk-UA"/>
        </w:rPr>
        <w:t>-</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об'єм</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теплоізоляційного</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матеріалу</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або</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виробу</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в</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конструкції</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з</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урахуванням</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ущільнення,</w:t>
      </w:r>
      <w:r w:rsidR="00BD33F0">
        <w:rPr>
          <w:rFonts w:ascii="Arial" w:eastAsia="Arial" w:hAnsi="Arial" w:cs="Arial"/>
          <w:position w:val="1"/>
          <w:sz w:val="20"/>
          <w:szCs w:val="20"/>
          <w:lang w:val="uk-UA"/>
        </w:rPr>
        <w:t xml:space="preserve"> </w:t>
      </w:r>
      <w:r w:rsidRPr="00690698">
        <w:rPr>
          <w:rFonts w:ascii="Arial" w:eastAsia="Arial" w:hAnsi="Arial" w:cs="Arial"/>
          <w:spacing w:val="-5"/>
          <w:position w:val="1"/>
          <w:sz w:val="20"/>
          <w:szCs w:val="20"/>
          <w:lang w:val="uk-UA"/>
        </w:rPr>
        <w:t>м</w:t>
      </w:r>
      <w:r w:rsidRPr="00690698">
        <w:rPr>
          <w:rFonts w:ascii="Arial" w:eastAsia="Arial" w:hAnsi="Arial" w:cs="Arial"/>
          <w:spacing w:val="-5"/>
          <w:position w:val="1"/>
          <w:sz w:val="20"/>
          <w:szCs w:val="20"/>
          <w:vertAlign w:val="superscript"/>
          <w:lang w:val="uk-UA"/>
        </w:rPr>
        <w:t>3</w:t>
      </w:r>
      <w:r w:rsidRPr="00690698">
        <w:rPr>
          <w:rFonts w:ascii="Arial" w:eastAsia="Arial" w:hAnsi="Arial" w:cs="Arial"/>
          <w:spacing w:val="-5"/>
          <w:position w:val="1"/>
          <w:sz w:val="20"/>
          <w:szCs w:val="20"/>
          <w:lang w:val="uk-UA"/>
        </w:rPr>
        <w:t>.</w:t>
      </w: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rsidR="00B41B48" w:rsidRDefault="00B41B48" w:rsidP="00690698">
      <w:pPr>
        <w:widowControl w:val="0"/>
        <w:autoSpaceDE w:val="0"/>
        <w:autoSpaceDN w:val="0"/>
        <w:spacing w:after="0" w:line="239" w:lineRule="exact"/>
        <w:rPr>
          <w:rFonts w:ascii="Arial" w:eastAsia="Arial" w:hAnsi="Arial" w:cs="Arial"/>
          <w:sz w:val="20"/>
          <w:szCs w:val="20"/>
          <w:lang w:val="uk-UA"/>
        </w:rPr>
        <w:sectPr w:rsidR="00B41B48" w:rsidSect="00F96DF5">
          <w:pgSz w:w="11900" w:h="16840"/>
          <w:pgMar w:top="1134" w:right="1134" w:bottom="1134" w:left="1134" w:header="0" w:footer="6" w:gutter="0"/>
          <w:cols w:space="708"/>
          <w:docGrid w:linePitch="326"/>
        </w:sectPr>
      </w:pPr>
    </w:p>
    <w:p w:rsidR="00B41B48" w:rsidRDefault="00B41B48" w:rsidP="00B41B4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60</w:t>
      </w:r>
      <w:r w:rsidRPr="00447A1C">
        <w:rPr>
          <w:rFonts w:ascii="Arial" w:hAnsi="Arial" w:cs="Arial"/>
          <w:sz w:val="21"/>
          <w:szCs w:val="21"/>
          <w:u w:val="single"/>
          <w:lang w:val="uk-UA"/>
        </w:rPr>
        <w:t xml:space="preserve"> ДБН В.2.5-39:2008</w:t>
      </w:r>
    </w:p>
    <w:p w:rsidR="00B41B48" w:rsidRPr="00690698" w:rsidRDefault="00B41B48" w:rsidP="00690698">
      <w:pPr>
        <w:widowControl w:val="0"/>
        <w:autoSpaceDE w:val="0"/>
        <w:autoSpaceDN w:val="0"/>
        <w:spacing w:after="0" w:line="239" w:lineRule="exact"/>
        <w:rPr>
          <w:rFonts w:ascii="Arial" w:eastAsia="Arial" w:hAnsi="Arial" w:cs="Arial"/>
          <w:b/>
          <w:bCs/>
          <w:sz w:val="20"/>
          <w:szCs w:val="20"/>
          <w:lang w:val="uk-UA"/>
        </w:rPr>
      </w:pPr>
      <w:r w:rsidRPr="0078109D">
        <w:rPr>
          <w:rFonts w:ascii="Arial" w:eastAsia="Arial" w:hAnsi="Arial" w:cs="Arial"/>
          <w:b/>
          <w:bCs/>
          <w:sz w:val="20"/>
          <w:szCs w:val="20"/>
          <w:lang w:val="uk-UA"/>
        </w:rPr>
        <w:t>Та</w:t>
      </w:r>
      <w:r w:rsidR="0078109D" w:rsidRPr="0078109D">
        <w:rPr>
          <w:rFonts w:ascii="Arial" w:eastAsia="Arial" w:hAnsi="Arial" w:cs="Arial"/>
          <w:b/>
          <w:bCs/>
          <w:sz w:val="20"/>
          <w:szCs w:val="20"/>
          <w:lang w:val="uk-UA"/>
        </w:rPr>
        <w:t>блиця Д.1</w:t>
      </w: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70"/>
        <w:gridCol w:w="2522"/>
      </w:tblGrid>
      <w:tr w:rsidR="0078109D" w:rsidTr="005009D0">
        <w:trPr>
          <w:trHeight w:val="460"/>
        </w:trPr>
        <w:tc>
          <w:tcPr>
            <w:tcW w:w="7670" w:type="dxa"/>
          </w:tcPr>
          <w:p w:rsidR="0078109D" w:rsidRDefault="0078109D" w:rsidP="005009D0">
            <w:pPr>
              <w:pStyle w:val="TableParagraph"/>
              <w:spacing w:before="112" w:line="240" w:lineRule="auto"/>
              <w:ind w:left="1998"/>
              <w:jc w:val="left"/>
              <w:rPr>
                <w:b/>
                <w:sz w:val="20"/>
              </w:rPr>
            </w:pPr>
            <w:r>
              <w:rPr>
                <w:b/>
                <w:sz w:val="20"/>
              </w:rPr>
              <w:t>Теплоізоляційні</w:t>
            </w:r>
            <w:r w:rsidR="00BD33F0">
              <w:rPr>
                <w:b/>
                <w:sz w:val="20"/>
              </w:rPr>
              <w:t xml:space="preserve"> </w:t>
            </w:r>
            <w:r>
              <w:rPr>
                <w:b/>
                <w:sz w:val="20"/>
              </w:rPr>
              <w:t>матеріали</w:t>
            </w:r>
            <w:r w:rsidR="00BD33F0">
              <w:rPr>
                <w:b/>
                <w:sz w:val="20"/>
              </w:rPr>
              <w:t xml:space="preserve"> </w:t>
            </w:r>
            <w:r>
              <w:rPr>
                <w:b/>
                <w:sz w:val="20"/>
              </w:rPr>
              <w:t>і</w:t>
            </w:r>
            <w:r w:rsidR="00BD33F0">
              <w:rPr>
                <w:b/>
                <w:sz w:val="20"/>
              </w:rPr>
              <w:t xml:space="preserve"> </w:t>
            </w:r>
            <w:r>
              <w:rPr>
                <w:b/>
                <w:spacing w:val="-2"/>
                <w:sz w:val="20"/>
              </w:rPr>
              <w:t>вироби</w:t>
            </w:r>
          </w:p>
        </w:tc>
        <w:tc>
          <w:tcPr>
            <w:tcW w:w="2522" w:type="dxa"/>
          </w:tcPr>
          <w:p w:rsidR="0078109D" w:rsidRDefault="0078109D" w:rsidP="005009D0">
            <w:pPr>
              <w:pStyle w:val="TableParagraph"/>
              <w:spacing w:line="227" w:lineRule="exact"/>
              <w:ind w:left="67" w:right="52"/>
              <w:rPr>
                <w:b/>
                <w:sz w:val="20"/>
              </w:rPr>
            </w:pPr>
            <w:r>
              <w:rPr>
                <w:b/>
                <w:sz w:val="20"/>
              </w:rPr>
              <w:t>Коефіцієнт</w:t>
            </w:r>
            <w:r w:rsidR="00BD33F0">
              <w:rPr>
                <w:b/>
                <w:sz w:val="20"/>
              </w:rPr>
              <w:t xml:space="preserve"> </w:t>
            </w:r>
            <w:r>
              <w:rPr>
                <w:b/>
                <w:spacing w:val="-2"/>
                <w:sz w:val="20"/>
              </w:rPr>
              <w:t>ущільнення,</w:t>
            </w:r>
          </w:p>
          <w:p w:rsidR="0078109D" w:rsidRDefault="0078109D" w:rsidP="005009D0">
            <w:pPr>
              <w:pStyle w:val="TableParagraph"/>
              <w:spacing w:line="214" w:lineRule="exact"/>
              <w:ind w:left="55" w:right="52"/>
              <w:rPr>
                <w:b/>
                <w:sz w:val="13"/>
              </w:rPr>
            </w:pPr>
            <w:r>
              <w:rPr>
                <w:b/>
                <w:spacing w:val="-5"/>
                <w:position w:val="2"/>
                <w:sz w:val="20"/>
              </w:rPr>
              <w:t>К</w:t>
            </w:r>
            <w:r>
              <w:rPr>
                <w:b/>
                <w:spacing w:val="-5"/>
                <w:sz w:val="13"/>
              </w:rPr>
              <w:t>с</w:t>
            </w:r>
          </w:p>
        </w:tc>
      </w:tr>
      <w:tr w:rsidR="0078109D" w:rsidTr="005009D0">
        <w:trPr>
          <w:trHeight w:val="229"/>
        </w:trPr>
        <w:tc>
          <w:tcPr>
            <w:tcW w:w="7670" w:type="dxa"/>
          </w:tcPr>
          <w:p w:rsidR="0078109D" w:rsidRDefault="0078109D" w:rsidP="005009D0">
            <w:pPr>
              <w:pStyle w:val="TableParagraph"/>
              <w:jc w:val="left"/>
              <w:rPr>
                <w:sz w:val="20"/>
              </w:rPr>
            </w:pPr>
            <w:r>
              <w:rPr>
                <w:sz w:val="20"/>
              </w:rPr>
              <w:t>Мати</w:t>
            </w:r>
            <w:r w:rsidR="00BD33F0">
              <w:rPr>
                <w:sz w:val="20"/>
              </w:rPr>
              <w:t xml:space="preserve"> </w:t>
            </w:r>
            <w:r>
              <w:rPr>
                <w:sz w:val="20"/>
              </w:rPr>
              <w:t>мінераловатні</w:t>
            </w:r>
            <w:r w:rsidR="00BD33F0">
              <w:rPr>
                <w:sz w:val="20"/>
              </w:rPr>
              <w:t xml:space="preserve"> </w:t>
            </w:r>
            <w:r>
              <w:rPr>
                <w:spacing w:val="-2"/>
                <w:sz w:val="20"/>
              </w:rPr>
              <w:t>прошивні</w:t>
            </w:r>
          </w:p>
        </w:tc>
        <w:tc>
          <w:tcPr>
            <w:tcW w:w="2522" w:type="dxa"/>
          </w:tcPr>
          <w:p w:rsidR="0078109D" w:rsidRDefault="0078109D" w:rsidP="005009D0">
            <w:pPr>
              <w:pStyle w:val="TableParagraph"/>
              <w:ind w:left="67" w:right="52"/>
              <w:rPr>
                <w:sz w:val="20"/>
              </w:rPr>
            </w:pPr>
            <w:r>
              <w:rPr>
                <w:spacing w:val="-5"/>
                <w:sz w:val="20"/>
              </w:rPr>
              <w:t>1,2</w:t>
            </w:r>
          </w:p>
        </w:tc>
      </w:tr>
      <w:tr w:rsidR="0078109D" w:rsidTr="005009D0">
        <w:trPr>
          <w:trHeight w:val="229"/>
        </w:trPr>
        <w:tc>
          <w:tcPr>
            <w:tcW w:w="7670" w:type="dxa"/>
          </w:tcPr>
          <w:p w:rsidR="0078109D" w:rsidRDefault="0078109D" w:rsidP="005009D0">
            <w:pPr>
              <w:pStyle w:val="TableParagraph"/>
              <w:jc w:val="left"/>
              <w:rPr>
                <w:sz w:val="20"/>
              </w:rPr>
            </w:pPr>
            <w:r>
              <w:rPr>
                <w:sz w:val="20"/>
              </w:rPr>
              <w:t>Мати</w:t>
            </w:r>
            <w:r w:rsidR="00BD33F0">
              <w:rPr>
                <w:sz w:val="20"/>
              </w:rPr>
              <w:t xml:space="preserve"> </w:t>
            </w:r>
            <w:r>
              <w:rPr>
                <w:spacing w:val="-2"/>
                <w:sz w:val="20"/>
              </w:rPr>
              <w:t>теплоізоляційні</w:t>
            </w:r>
          </w:p>
        </w:tc>
        <w:tc>
          <w:tcPr>
            <w:tcW w:w="2522" w:type="dxa"/>
          </w:tcPr>
          <w:p w:rsidR="0078109D" w:rsidRDefault="0078109D" w:rsidP="005009D0">
            <w:pPr>
              <w:pStyle w:val="TableParagraph"/>
              <w:ind w:left="67" w:right="52"/>
              <w:rPr>
                <w:sz w:val="20"/>
              </w:rPr>
            </w:pPr>
            <w:r>
              <w:rPr>
                <w:w w:val="95"/>
                <w:sz w:val="20"/>
              </w:rPr>
              <w:t>1,35-</w:t>
            </w:r>
            <w:r>
              <w:rPr>
                <w:spacing w:val="-5"/>
                <w:sz w:val="20"/>
              </w:rPr>
              <w:t>1,2</w:t>
            </w:r>
          </w:p>
        </w:tc>
      </w:tr>
      <w:tr w:rsidR="0078109D" w:rsidTr="005009D0">
        <w:trPr>
          <w:trHeight w:val="460"/>
        </w:trPr>
        <w:tc>
          <w:tcPr>
            <w:tcW w:w="7670" w:type="dxa"/>
          </w:tcPr>
          <w:p w:rsidR="0078109D" w:rsidRDefault="0078109D" w:rsidP="005009D0">
            <w:pPr>
              <w:pStyle w:val="TableParagraph"/>
              <w:spacing w:line="230" w:lineRule="exact"/>
              <w:jc w:val="left"/>
              <w:rPr>
                <w:sz w:val="20"/>
              </w:rPr>
            </w:pPr>
            <w:r>
              <w:rPr>
                <w:sz w:val="20"/>
              </w:rPr>
              <w:t>Мати</w:t>
            </w:r>
            <w:r w:rsidR="00BD33F0">
              <w:rPr>
                <w:sz w:val="20"/>
              </w:rPr>
              <w:t xml:space="preserve"> </w:t>
            </w:r>
            <w:r>
              <w:rPr>
                <w:sz w:val="20"/>
              </w:rPr>
              <w:t>та</w:t>
            </w:r>
            <w:r w:rsidR="00BD33F0">
              <w:rPr>
                <w:sz w:val="20"/>
              </w:rPr>
              <w:t xml:space="preserve"> </w:t>
            </w:r>
            <w:r>
              <w:rPr>
                <w:sz w:val="20"/>
              </w:rPr>
              <w:t>полотно</w:t>
            </w:r>
            <w:r w:rsidR="00BD33F0">
              <w:rPr>
                <w:sz w:val="20"/>
              </w:rPr>
              <w:t xml:space="preserve"> </w:t>
            </w:r>
            <w:r>
              <w:rPr>
                <w:sz w:val="20"/>
              </w:rPr>
              <w:t>із</w:t>
            </w:r>
            <w:r w:rsidR="00BD33F0">
              <w:rPr>
                <w:sz w:val="20"/>
              </w:rPr>
              <w:t xml:space="preserve"> </w:t>
            </w:r>
            <w:r>
              <w:rPr>
                <w:sz w:val="20"/>
              </w:rPr>
              <w:t>супертонкого</w:t>
            </w:r>
            <w:r w:rsidR="00BD33F0">
              <w:rPr>
                <w:sz w:val="20"/>
              </w:rPr>
              <w:t xml:space="preserve"> </w:t>
            </w:r>
            <w:r>
              <w:rPr>
                <w:sz w:val="20"/>
              </w:rPr>
              <w:t>базальтового</w:t>
            </w:r>
            <w:r w:rsidR="00BD33F0">
              <w:rPr>
                <w:sz w:val="20"/>
              </w:rPr>
              <w:t xml:space="preserve"> </w:t>
            </w:r>
            <w:r>
              <w:rPr>
                <w:sz w:val="20"/>
              </w:rPr>
              <w:t>волокна</w:t>
            </w:r>
            <w:r w:rsidR="00BD33F0">
              <w:rPr>
                <w:sz w:val="20"/>
              </w:rPr>
              <w:t xml:space="preserve"> </w:t>
            </w:r>
            <w:r>
              <w:rPr>
                <w:sz w:val="20"/>
              </w:rPr>
              <w:t>при</w:t>
            </w:r>
            <w:r w:rsidR="00BD33F0">
              <w:rPr>
                <w:sz w:val="20"/>
              </w:rPr>
              <w:t xml:space="preserve"> </w:t>
            </w:r>
            <w:r>
              <w:rPr>
                <w:sz w:val="20"/>
              </w:rPr>
              <w:t>укладанні</w:t>
            </w:r>
            <w:r w:rsidR="00BD33F0">
              <w:rPr>
                <w:sz w:val="20"/>
              </w:rPr>
              <w:t xml:space="preserve"> </w:t>
            </w:r>
            <w:r>
              <w:rPr>
                <w:sz w:val="20"/>
              </w:rPr>
              <w:t>на трубопроводи і обладнання умовним проходом, мм:</w:t>
            </w:r>
          </w:p>
        </w:tc>
        <w:tc>
          <w:tcPr>
            <w:tcW w:w="2522" w:type="dxa"/>
          </w:tcPr>
          <w:p w:rsidR="0078109D" w:rsidRDefault="0078109D" w:rsidP="005009D0">
            <w:pPr>
              <w:pStyle w:val="TableParagraph"/>
              <w:spacing w:line="240" w:lineRule="auto"/>
              <w:ind w:left="0"/>
              <w:jc w:val="left"/>
              <w:rPr>
                <w:rFonts w:ascii="Times New Roman"/>
                <w:sz w:val="18"/>
              </w:rPr>
            </w:pPr>
          </w:p>
        </w:tc>
      </w:tr>
      <w:tr w:rsidR="0078109D" w:rsidTr="005009D0">
        <w:trPr>
          <w:trHeight w:val="229"/>
        </w:trPr>
        <w:tc>
          <w:tcPr>
            <w:tcW w:w="7670" w:type="dxa"/>
          </w:tcPr>
          <w:p w:rsidR="0078109D" w:rsidRDefault="0078109D" w:rsidP="005009D0">
            <w:pPr>
              <w:pStyle w:val="TableParagraph"/>
              <w:ind w:left="794"/>
              <w:jc w:val="left"/>
              <w:rPr>
                <w:sz w:val="13"/>
              </w:rPr>
            </w:pPr>
            <w:r>
              <w:rPr>
                <w:sz w:val="20"/>
              </w:rPr>
              <w:t>Д</w:t>
            </w:r>
            <w:r w:rsidRPr="0078109D">
              <w:rPr>
                <w:rFonts w:ascii="Times New Roman" w:hAnsi="Times New Roman" w:cs="Times New Roman"/>
                <w:sz w:val="20"/>
              </w:rPr>
              <w:t>у</w:t>
            </w:r>
            <w:r w:rsidR="00BD33F0">
              <w:rPr>
                <w:rFonts w:ascii="Times New Roman" w:hAnsi="Times New Roman" w:cs="Times New Roman"/>
                <w:sz w:val="20"/>
              </w:rPr>
              <w:t xml:space="preserve"> </w:t>
            </w:r>
            <w:r>
              <w:rPr>
                <w:sz w:val="20"/>
              </w:rPr>
              <w:t>&lt;</w:t>
            </w:r>
            <w:r w:rsidR="00BD33F0">
              <w:rPr>
                <w:sz w:val="20"/>
              </w:rPr>
              <w:t xml:space="preserve"> </w:t>
            </w:r>
            <w:r>
              <w:rPr>
                <w:sz w:val="20"/>
              </w:rPr>
              <w:t>800</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23</w:t>
            </w:r>
            <w:r w:rsidR="00BD33F0">
              <w:rPr>
                <w:sz w:val="20"/>
              </w:rPr>
              <w:t xml:space="preserve"> </w:t>
            </w:r>
            <w:r>
              <w:rPr>
                <w:spacing w:val="-2"/>
                <w:sz w:val="20"/>
              </w:rPr>
              <w:t>кг/м</w:t>
            </w:r>
            <w:r>
              <w:rPr>
                <w:spacing w:val="-2"/>
                <w:position w:val="6"/>
                <w:sz w:val="13"/>
              </w:rPr>
              <w:t>3</w:t>
            </w:r>
          </w:p>
        </w:tc>
        <w:tc>
          <w:tcPr>
            <w:tcW w:w="2522" w:type="dxa"/>
          </w:tcPr>
          <w:p w:rsidR="0078109D" w:rsidRDefault="0078109D" w:rsidP="005009D0">
            <w:pPr>
              <w:pStyle w:val="TableParagraph"/>
              <w:ind w:left="67" w:right="52"/>
              <w:rPr>
                <w:sz w:val="20"/>
              </w:rPr>
            </w:pPr>
            <w:r>
              <w:rPr>
                <w:spacing w:val="-5"/>
                <w:sz w:val="20"/>
              </w:rPr>
              <w:t>3,0</w:t>
            </w:r>
          </w:p>
        </w:tc>
      </w:tr>
      <w:tr w:rsidR="0078109D" w:rsidTr="005009D0">
        <w:trPr>
          <w:trHeight w:val="229"/>
        </w:trPr>
        <w:tc>
          <w:tcPr>
            <w:tcW w:w="7670" w:type="dxa"/>
          </w:tcPr>
          <w:p w:rsidR="0078109D" w:rsidRDefault="0078109D" w:rsidP="005009D0">
            <w:pPr>
              <w:pStyle w:val="TableParagraph"/>
              <w:jc w:val="left"/>
              <w:rPr>
                <w:sz w:val="13"/>
              </w:rPr>
            </w:pPr>
            <w:r>
              <w:rPr>
                <w:sz w:val="20"/>
              </w:rPr>
              <w:t>Те</w:t>
            </w:r>
            <w:r w:rsidR="00BD33F0">
              <w:rPr>
                <w:sz w:val="20"/>
              </w:rPr>
              <w:t xml:space="preserve"> </w:t>
            </w:r>
            <w:r>
              <w:rPr>
                <w:sz w:val="20"/>
              </w:rPr>
              <w:t>саме</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50-60</w:t>
            </w:r>
            <w:r w:rsidR="00BD33F0">
              <w:rPr>
                <w:sz w:val="20"/>
              </w:rPr>
              <w:t xml:space="preserve"> </w:t>
            </w:r>
            <w:r>
              <w:rPr>
                <w:spacing w:val="-4"/>
                <w:sz w:val="20"/>
              </w:rPr>
              <w:t>кг/м</w:t>
            </w:r>
            <w:r>
              <w:rPr>
                <w:spacing w:val="-4"/>
                <w:position w:val="6"/>
                <w:sz w:val="13"/>
              </w:rPr>
              <w:t>3</w:t>
            </w:r>
          </w:p>
        </w:tc>
        <w:tc>
          <w:tcPr>
            <w:tcW w:w="2522" w:type="dxa"/>
          </w:tcPr>
          <w:p w:rsidR="0078109D" w:rsidRDefault="0078109D" w:rsidP="005009D0">
            <w:pPr>
              <w:pStyle w:val="TableParagraph"/>
              <w:ind w:left="67" w:right="52"/>
              <w:rPr>
                <w:sz w:val="20"/>
              </w:rPr>
            </w:pPr>
            <w:r>
              <w:rPr>
                <w:spacing w:val="-4"/>
                <w:sz w:val="20"/>
              </w:rPr>
              <w:t>1,5*</w:t>
            </w:r>
          </w:p>
        </w:tc>
      </w:tr>
      <w:tr w:rsidR="0078109D" w:rsidTr="005009D0">
        <w:trPr>
          <w:trHeight w:val="229"/>
        </w:trPr>
        <w:tc>
          <w:tcPr>
            <w:tcW w:w="7670" w:type="dxa"/>
          </w:tcPr>
          <w:p w:rsidR="0078109D" w:rsidRDefault="0078109D" w:rsidP="005009D0">
            <w:pPr>
              <w:pStyle w:val="TableParagraph"/>
              <w:ind w:left="798"/>
              <w:jc w:val="left"/>
              <w:rPr>
                <w:sz w:val="13"/>
              </w:rPr>
            </w:pPr>
            <w:r>
              <w:rPr>
                <w:sz w:val="20"/>
              </w:rPr>
              <w:t>Д</w:t>
            </w:r>
            <w:r w:rsidRPr="0078109D">
              <w:rPr>
                <w:rFonts w:ascii="Times New Roman" w:hAnsi="Times New Roman" w:cs="Times New Roman"/>
                <w:sz w:val="20"/>
              </w:rPr>
              <w:t>у</w:t>
            </w:r>
            <w:r w:rsidR="00BD33F0">
              <w:rPr>
                <w:rFonts w:ascii="Times New Roman" w:hAnsi="Times New Roman" w:cs="Times New Roman"/>
                <w:sz w:val="20"/>
              </w:rPr>
              <w:t xml:space="preserve"> </w:t>
            </w:r>
            <w:r>
              <w:rPr>
                <w:sz w:val="20"/>
              </w:rPr>
              <w:t>≥</w:t>
            </w:r>
            <w:r w:rsidR="00BD33F0">
              <w:rPr>
                <w:sz w:val="20"/>
              </w:rPr>
              <w:t xml:space="preserve"> </w:t>
            </w:r>
            <w:r>
              <w:rPr>
                <w:sz w:val="20"/>
              </w:rPr>
              <w:t>800</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23</w:t>
            </w:r>
            <w:r w:rsidR="00BD33F0">
              <w:rPr>
                <w:sz w:val="20"/>
              </w:rPr>
              <w:t xml:space="preserve"> </w:t>
            </w:r>
            <w:r>
              <w:rPr>
                <w:spacing w:val="-2"/>
                <w:sz w:val="20"/>
              </w:rPr>
              <w:t>кг/м</w:t>
            </w:r>
            <w:r>
              <w:rPr>
                <w:spacing w:val="-2"/>
                <w:position w:val="6"/>
                <w:sz w:val="13"/>
              </w:rPr>
              <w:t>3</w:t>
            </w:r>
          </w:p>
        </w:tc>
        <w:tc>
          <w:tcPr>
            <w:tcW w:w="2522" w:type="dxa"/>
            <w:tcBorders>
              <w:bottom w:val="single" w:sz="4" w:space="0" w:color="000000"/>
            </w:tcBorders>
          </w:tcPr>
          <w:p w:rsidR="0078109D" w:rsidRDefault="0078109D" w:rsidP="005009D0">
            <w:pPr>
              <w:pStyle w:val="TableParagraph"/>
              <w:ind w:left="67" w:right="52"/>
              <w:rPr>
                <w:sz w:val="20"/>
              </w:rPr>
            </w:pPr>
            <w:r>
              <w:rPr>
                <w:spacing w:val="-5"/>
                <w:sz w:val="20"/>
              </w:rPr>
              <w:t>2,0</w:t>
            </w:r>
          </w:p>
        </w:tc>
      </w:tr>
      <w:tr w:rsidR="0078109D" w:rsidTr="005009D0">
        <w:trPr>
          <w:trHeight w:val="229"/>
        </w:trPr>
        <w:tc>
          <w:tcPr>
            <w:tcW w:w="7670" w:type="dxa"/>
          </w:tcPr>
          <w:p w:rsidR="0078109D" w:rsidRDefault="0078109D" w:rsidP="005009D0">
            <w:pPr>
              <w:pStyle w:val="TableParagraph"/>
              <w:jc w:val="left"/>
              <w:rPr>
                <w:sz w:val="13"/>
              </w:rPr>
            </w:pPr>
            <w:r>
              <w:rPr>
                <w:sz w:val="20"/>
              </w:rPr>
              <w:t>Те</w:t>
            </w:r>
            <w:r w:rsidR="00BD33F0">
              <w:rPr>
                <w:sz w:val="20"/>
              </w:rPr>
              <w:t xml:space="preserve"> </w:t>
            </w:r>
            <w:r>
              <w:rPr>
                <w:sz w:val="20"/>
              </w:rPr>
              <w:t>саме</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50-60</w:t>
            </w:r>
            <w:r w:rsidR="00BD33F0">
              <w:rPr>
                <w:sz w:val="20"/>
              </w:rPr>
              <w:t xml:space="preserve"> </w:t>
            </w:r>
            <w:r>
              <w:rPr>
                <w:spacing w:val="-4"/>
                <w:sz w:val="20"/>
              </w:rPr>
              <w:t>кг/м</w:t>
            </w:r>
            <w:r>
              <w:rPr>
                <w:spacing w:val="-4"/>
                <w:position w:val="6"/>
                <w:sz w:val="13"/>
              </w:rPr>
              <w:t>3</w:t>
            </w:r>
          </w:p>
        </w:tc>
        <w:tc>
          <w:tcPr>
            <w:tcW w:w="2522" w:type="dxa"/>
            <w:tcBorders>
              <w:top w:val="single" w:sz="4" w:space="0" w:color="000000"/>
            </w:tcBorders>
          </w:tcPr>
          <w:p w:rsidR="0078109D" w:rsidRDefault="0078109D" w:rsidP="005009D0">
            <w:pPr>
              <w:pStyle w:val="TableParagraph"/>
              <w:ind w:left="67" w:right="52"/>
              <w:rPr>
                <w:sz w:val="20"/>
              </w:rPr>
            </w:pPr>
            <w:r>
              <w:rPr>
                <w:spacing w:val="-4"/>
                <w:sz w:val="20"/>
              </w:rPr>
              <w:t>1,5*</w:t>
            </w:r>
          </w:p>
        </w:tc>
      </w:tr>
      <w:tr w:rsidR="0078109D" w:rsidTr="005009D0">
        <w:trPr>
          <w:trHeight w:val="229"/>
        </w:trPr>
        <w:tc>
          <w:tcPr>
            <w:tcW w:w="7670" w:type="dxa"/>
          </w:tcPr>
          <w:p w:rsidR="0078109D" w:rsidRDefault="0078109D" w:rsidP="005009D0">
            <w:pPr>
              <w:pStyle w:val="TableParagraph"/>
              <w:jc w:val="left"/>
              <w:rPr>
                <w:sz w:val="20"/>
              </w:rPr>
            </w:pPr>
            <w:r>
              <w:rPr>
                <w:sz w:val="20"/>
              </w:rPr>
              <w:t>Мати</w:t>
            </w:r>
            <w:r w:rsidR="00BD33F0">
              <w:rPr>
                <w:sz w:val="20"/>
              </w:rPr>
              <w:t xml:space="preserve"> </w:t>
            </w:r>
            <w:r>
              <w:rPr>
                <w:sz w:val="20"/>
              </w:rPr>
              <w:t>зі</w:t>
            </w:r>
            <w:r w:rsidR="00BD33F0">
              <w:rPr>
                <w:sz w:val="20"/>
              </w:rPr>
              <w:t xml:space="preserve"> </w:t>
            </w:r>
            <w:r>
              <w:rPr>
                <w:sz w:val="20"/>
              </w:rPr>
              <w:t>скляного</w:t>
            </w:r>
            <w:r w:rsidR="00BD33F0">
              <w:rPr>
                <w:sz w:val="20"/>
              </w:rPr>
              <w:t xml:space="preserve"> </w:t>
            </w:r>
            <w:r>
              <w:rPr>
                <w:sz w:val="20"/>
              </w:rPr>
              <w:t>штапельного</w:t>
            </w:r>
            <w:r w:rsidR="00BD33F0">
              <w:rPr>
                <w:sz w:val="20"/>
              </w:rPr>
              <w:t xml:space="preserve"> </w:t>
            </w:r>
            <w:r>
              <w:rPr>
                <w:sz w:val="20"/>
              </w:rPr>
              <w:t>волокна</w:t>
            </w:r>
            <w:r w:rsidR="00BD33F0">
              <w:rPr>
                <w:sz w:val="20"/>
              </w:rPr>
              <w:t xml:space="preserve"> </w:t>
            </w:r>
            <w:r>
              <w:rPr>
                <w:sz w:val="20"/>
              </w:rPr>
              <w:t>на</w:t>
            </w:r>
            <w:r w:rsidR="00BD33F0">
              <w:rPr>
                <w:sz w:val="20"/>
              </w:rPr>
              <w:t xml:space="preserve"> </w:t>
            </w:r>
            <w:r>
              <w:rPr>
                <w:sz w:val="20"/>
              </w:rPr>
              <w:t>синтетичному</w:t>
            </w:r>
            <w:r w:rsidR="00BD33F0">
              <w:rPr>
                <w:sz w:val="20"/>
              </w:rPr>
              <w:t xml:space="preserve"> </w:t>
            </w:r>
            <w:r>
              <w:rPr>
                <w:sz w:val="20"/>
              </w:rPr>
              <w:t>зв'язуючому</w:t>
            </w:r>
            <w:r w:rsidR="00BD33F0">
              <w:rPr>
                <w:sz w:val="20"/>
              </w:rPr>
              <w:t xml:space="preserve"> </w:t>
            </w:r>
            <w:r>
              <w:rPr>
                <w:spacing w:val="-2"/>
                <w:sz w:val="20"/>
              </w:rPr>
              <w:t>марки:</w:t>
            </w:r>
          </w:p>
        </w:tc>
        <w:tc>
          <w:tcPr>
            <w:tcW w:w="2522" w:type="dxa"/>
          </w:tcPr>
          <w:p w:rsidR="0078109D" w:rsidRDefault="0078109D" w:rsidP="005009D0">
            <w:pPr>
              <w:pStyle w:val="TableParagraph"/>
              <w:spacing w:line="240" w:lineRule="auto"/>
              <w:ind w:left="0"/>
              <w:jc w:val="left"/>
              <w:rPr>
                <w:rFonts w:ascii="Times New Roman"/>
                <w:sz w:val="16"/>
              </w:rPr>
            </w:pPr>
          </w:p>
        </w:tc>
      </w:tr>
      <w:tr w:rsidR="0078109D" w:rsidTr="005009D0">
        <w:trPr>
          <w:trHeight w:val="229"/>
        </w:trPr>
        <w:tc>
          <w:tcPr>
            <w:tcW w:w="7670" w:type="dxa"/>
          </w:tcPr>
          <w:p w:rsidR="0078109D" w:rsidRDefault="0078109D" w:rsidP="005009D0">
            <w:pPr>
              <w:pStyle w:val="TableParagraph"/>
              <w:ind w:left="813"/>
              <w:jc w:val="left"/>
              <w:rPr>
                <w:sz w:val="20"/>
              </w:rPr>
            </w:pPr>
            <w:r>
              <w:rPr>
                <w:sz w:val="20"/>
              </w:rPr>
              <w:t>М-45,35,</w:t>
            </w:r>
            <w:r>
              <w:rPr>
                <w:spacing w:val="-5"/>
                <w:sz w:val="20"/>
              </w:rPr>
              <w:t xml:space="preserve"> 25</w:t>
            </w:r>
          </w:p>
        </w:tc>
        <w:tc>
          <w:tcPr>
            <w:tcW w:w="2522" w:type="dxa"/>
          </w:tcPr>
          <w:p w:rsidR="0078109D" w:rsidRDefault="0078109D" w:rsidP="005009D0">
            <w:pPr>
              <w:pStyle w:val="TableParagraph"/>
              <w:ind w:left="67" w:right="52"/>
              <w:rPr>
                <w:sz w:val="20"/>
              </w:rPr>
            </w:pPr>
            <w:r>
              <w:rPr>
                <w:spacing w:val="-5"/>
                <w:sz w:val="20"/>
              </w:rPr>
              <w:t>1,6</w:t>
            </w:r>
          </w:p>
        </w:tc>
      </w:tr>
      <w:tr w:rsidR="0078109D" w:rsidTr="005009D0">
        <w:trPr>
          <w:trHeight w:val="229"/>
        </w:trPr>
        <w:tc>
          <w:tcPr>
            <w:tcW w:w="7670" w:type="dxa"/>
          </w:tcPr>
          <w:p w:rsidR="0078109D" w:rsidRDefault="0078109D" w:rsidP="005009D0">
            <w:pPr>
              <w:pStyle w:val="TableParagraph"/>
              <w:ind w:left="808"/>
              <w:jc w:val="left"/>
              <w:rPr>
                <w:sz w:val="20"/>
              </w:rPr>
            </w:pPr>
            <w:r>
              <w:rPr>
                <w:w w:val="95"/>
                <w:sz w:val="20"/>
              </w:rPr>
              <w:t>М-</w:t>
            </w:r>
            <w:r>
              <w:rPr>
                <w:spacing w:val="-5"/>
                <w:sz w:val="20"/>
              </w:rPr>
              <w:t>15</w:t>
            </w:r>
          </w:p>
        </w:tc>
        <w:tc>
          <w:tcPr>
            <w:tcW w:w="2522" w:type="dxa"/>
          </w:tcPr>
          <w:p w:rsidR="0078109D" w:rsidRDefault="0078109D" w:rsidP="005009D0">
            <w:pPr>
              <w:pStyle w:val="TableParagraph"/>
              <w:ind w:left="67" w:right="52"/>
              <w:rPr>
                <w:sz w:val="20"/>
              </w:rPr>
            </w:pPr>
            <w:r>
              <w:rPr>
                <w:spacing w:val="-5"/>
                <w:sz w:val="20"/>
              </w:rPr>
              <w:t>2,6</w:t>
            </w:r>
          </w:p>
        </w:tc>
      </w:tr>
      <w:tr w:rsidR="0078109D" w:rsidTr="005009D0">
        <w:trPr>
          <w:trHeight w:val="229"/>
        </w:trPr>
        <w:tc>
          <w:tcPr>
            <w:tcW w:w="7670" w:type="dxa"/>
          </w:tcPr>
          <w:p w:rsidR="0078109D" w:rsidRDefault="0078109D" w:rsidP="005009D0">
            <w:pPr>
              <w:pStyle w:val="TableParagraph"/>
              <w:jc w:val="left"/>
              <w:rPr>
                <w:sz w:val="20"/>
              </w:rPr>
            </w:pPr>
            <w:r>
              <w:rPr>
                <w:sz w:val="20"/>
              </w:rPr>
              <w:t>Мати</w:t>
            </w:r>
            <w:r w:rsidR="00BD33F0">
              <w:rPr>
                <w:sz w:val="20"/>
              </w:rPr>
              <w:t xml:space="preserve"> </w:t>
            </w:r>
            <w:r>
              <w:rPr>
                <w:sz w:val="20"/>
              </w:rPr>
              <w:t>зі</w:t>
            </w:r>
            <w:r w:rsidR="00BD33F0">
              <w:rPr>
                <w:sz w:val="20"/>
              </w:rPr>
              <w:t xml:space="preserve"> </w:t>
            </w:r>
            <w:r>
              <w:rPr>
                <w:sz w:val="20"/>
              </w:rPr>
              <w:t>скляного</w:t>
            </w:r>
            <w:r w:rsidR="00BD33F0">
              <w:rPr>
                <w:sz w:val="20"/>
              </w:rPr>
              <w:t xml:space="preserve"> </w:t>
            </w:r>
            <w:r>
              <w:rPr>
                <w:sz w:val="20"/>
              </w:rPr>
              <w:t>штапельного</w:t>
            </w:r>
            <w:r w:rsidR="00BD33F0">
              <w:rPr>
                <w:sz w:val="20"/>
              </w:rPr>
              <w:t xml:space="preserve"> </w:t>
            </w:r>
            <w:r>
              <w:rPr>
                <w:sz w:val="20"/>
              </w:rPr>
              <w:t>волокна</w:t>
            </w:r>
            <w:r w:rsidR="00BD33F0">
              <w:rPr>
                <w:sz w:val="20"/>
              </w:rPr>
              <w:t xml:space="preserve"> </w:t>
            </w:r>
            <w:r>
              <w:rPr>
                <w:spacing w:val="-2"/>
                <w:sz w:val="20"/>
              </w:rPr>
              <w:t>марки:</w:t>
            </w:r>
          </w:p>
        </w:tc>
        <w:tc>
          <w:tcPr>
            <w:tcW w:w="2522" w:type="dxa"/>
          </w:tcPr>
          <w:p w:rsidR="0078109D" w:rsidRDefault="0078109D" w:rsidP="005009D0">
            <w:pPr>
              <w:pStyle w:val="TableParagraph"/>
              <w:spacing w:line="240" w:lineRule="auto"/>
              <w:ind w:left="0"/>
              <w:jc w:val="left"/>
              <w:rPr>
                <w:rFonts w:ascii="Times New Roman"/>
                <w:sz w:val="16"/>
              </w:rPr>
            </w:pPr>
          </w:p>
        </w:tc>
      </w:tr>
      <w:tr w:rsidR="0078109D" w:rsidTr="005009D0">
        <w:trPr>
          <w:trHeight w:val="232"/>
        </w:trPr>
        <w:tc>
          <w:tcPr>
            <w:tcW w:w="7670" w:type="dxa"/>
          </w:tcPr>
          <w:p w:rsidR="0078109D" w:rsidRDefault="0078109D" w:rsidP="005009D0">
            <w:pPr>
              <w:pStyle w:val="TableParagraph"/>
              <w:spacing w:before="1"/>
              <w:ind w:left="794"/>
              <w:jc w:val="left"/>
              <w:rPr>
                <w:sz w:val="20"/>
              </w:rPr>
            </w:pPr>
            <w:r>
              <w:rPr>
                <w:w w:val="95"/>
                <w:sz w:val="20"/>
              </w:rPr>
              <w:t>М-</w:t>
            </w:r>
            <w:r>
              <w:rPr>
                <w:spacing w:val="-5"/>
                <w:sz w:val="20"/>
              </w:rPr>
              <w:t>11</w:t>
            </w:r>
          </w:p>
        </w:tc>
        <w:tc>
          <w:tcPr>
            <w:tcW w:w="2522" w:type="dxa"/>
          </w:tcPr>
          <w:p w:rsidR="0078109D" w:rsidRDefault="0078109D" w:rsidP="005009D0">
            <w:pPr>
              <w:pStyle w:val="TableParagraph"/>
              <w:spacing w:before="1"/>
              <w:ind w:left="67" w:right="51"/>
              <w:rPr>
                <w:sz w:val="20"/>
              </w:rPr>
            </w:pPr>
            <w:r>
              <w:rPr>
                <w:w w:val="95"/>
                <w:sz w:val="20"/>
              </w:rPr>
              <w:t>3,6-</w:t>
            </w:r>
            <w:r>
              <w:rPr>
                <w:spacing w:val="-4"/>
                <w:sz w:val="20"/>
              </w:rPr>
              <w:t>4,0*</w:t>
            </w:r>
          </w:p>
        </w:tc>
      </w:tr>
      <w:tr w:rsidR="0078109D" w:rsidTr="005009D0">
        <w:trPr>
          <w:trHeight w:val="229"/>
        </w:trPr>
        <w:tc>
          <w:tcPr>
            <w:tcW w:w="7670" w:type="dxa"/>
          </w:tcPr>
          <w:p w:rsidR="0078109D" w:rsidRDefault="0078109D" w:rsidP="005009D0">
            <w:pPr>
              <w:pStyle w:val="TableParagraph"/>
              <w:ind w:left="803"/>
              <w:jc w:val="left"/>
              <w:rPr>
                <w:sz w:val="20"/>
              </w:rPr>
            </w:pPr>
            <w:r>
              <w:rPr>
                <w:w w:val="95"/>
                <w:sz w:val="20"/>
              </w:rPr>
              <w:t>М-15.М-</w:t>
            </w:r>
            <w:r>
              <w:rPr>
                <w:spacing w:val="-5"/>
                <w:w w:val="95"/>
                <w:sz w:val="20"/>
              </w:rPr>
              <w:t>17</w:t>
            </w:r>
          </w:p>
        </w:tc>
        <w:tc>
          <w:tcPr>
            <w:tcW w:w="2522" w:type="dxa"/>
          </w:tcPr>
          <w:p w:rsidR="0078109D" w:rsidRDefault="0078109D" w:rsidP="005009D0">
            <w:pPr>
              <w:pStyle w:val="TableParagraph"/>
              <w:ind w:left="67" w:right="52"/>
              <w:rPr>
                <w:sz w:val="20"/>
              </w:rPr>
            </w:pPr>
            <w:r>
              <w:rPr>
                <w:spacing w:val="-5"/>
                <w:sz w:val="20"/>
              </w:rPr>
              <w:t>2,6</w:t>
            </w:r>
          </w:p>
        </w:tc>
      </w:tr>
      <w:tr w:rsidR="0078109D" w:rsidTr="005009D0">
        <w:trPr>
          <w:trHeight w:val="229"/>
        </w:trPr>
        <w:tc>
          <w:tcPr>
            <w:tcW w:w="7670" w:type="dxa"/>
          </w:tcPr>
          <w:p w:rsidR="0078109D" w:rsidRDefault="0078109D" w:rsidP="005009D0">
            <w:pPr>
              <w:pStyle w:val="TableParagraph"/>
              <w:ind w:left="803"/>
              <w:jc w:val="left"/>
              <w:rPr>
                <w:sz w:val="20"/>
              </w:rPr>
            </w:pPr>
            <w:r>
              <w:rPr>
                <w:sz w:val="20"/>
              </w:rPr>
              <w:t>М-25</w:t>
            </w:r>
            <w:r w:rsidR="00BD33F0">
              <w:rPr>
                <w:sz w:val="20"/>
              </w:rPr>
              <w:t xml:space="preserve"> </w:t>
            </w:r>
            <w:r>
              <w:rPr>
                <w:sz w:val="20"/>
              </w:rPr>
              <w:t>при</w:t>
            </w:r>
            <w:r w:rsidR="00BD33F0">
              <w:rPr>
                <w:sz w:val="20"/>
              </w:rPr>
              <w:t xml:space="preserve"> </w:t>
            </w:r>
            <w:r>
              <w:rPr>
                <w:sz w:val="20"/>
              </w:rPr>
              <w:t>укладанні</w:t>
            </w:r>
            <w:r w:rsidR="00BD33F0">
              <w:rPr>
                <w:sz w:val="20"/>
              </w:rPr>
              <w:t xml:space="preserve"> </w:t>
            </w:r>
            <w:r>
              <w:rPr>
                <w:sz w:val="20"/>
              </w:rPr>
              <w:t>на</w:t>
            </w:r>
            <w:r w:rsidR="00BD33F0">
              <w:rPr>
                <w:sz w:val="20"/>
              </w:rPr>
              <w:t xml:space="preserve"> </w:t>
            </w:r>
            <w:r>
              <w:rPr>
                <w:spacing w:val="-4"/>
                <w:sz w:val="20"/>
              </w:rPr>
              <w:t>труби</w:t>
            </w:r>
          </w:p>
        </w:tc>
        <w:tc>
          <w:tcPr>
            <w:tcW w:w="2522" w:type="dxa"/>
          </w:tcPr>
          <w:p w:rsidR="0078109D" w:rsidRDefault="0078109D" w:rsidP="005009D0">
            <w:pPr>
              <w:pStyle w:val="TableParagraph"/>
              <w:ind w:left="67" w:right="52"/>
              <w:rPr>
                <w:sz w:val="20"/>
              </w:rPr>
            </w:pPr>
            <w:r>
              <w:rPr>
                <w:w w:val="95"/>
                <w:sz w:val="20"/>
              </w:rPr>
              <w:t>1,5-</w:t>
            </w:r>
            <w:r>
              <w:rPr>
                <w:spacing w:val="-2"/>
                <w:sz w:val="20"/>
              </w:rPr>
              <w:t>1,8**</w:t>
            </w:r>
          </w:p>
        </w:tc>
      </w:tr>
      <w:tr w:rsidR="0078109D" w:rsidTr="005009D0">
        <w:trPr>
          <w:trHeight w:val="229"/>
        </w:trPr>
        <w:tc>
          <w:tcPr>
            <w:tcW w:w="7670" w:type="dxa"/>
          </w:tcPr>
          <w:p w:rsidR="0078109D" w:rsidRDefault="0078109D" w:rsidP="005009D0">
            <w:pPr>
              <w:pStyle w:val="TableParagraph"/>
              <w:ind w:left="808"/>
              <w:jc w:val="left"/>
              <w:rPr>
                <w:sz w:val="20"/>
              </w:rPr>
            </w:pPr>
            <w:r>
              <w:rPr>
                <w:sz w:val="20"/>
              </w:rPr>
              <w:t>М-25</w:t>
            </w:r>
            <w:r w:rsidR="00BD33F0">
              <w:rPr>
                <w:sz w:val="20"/>
              </w:rPr>
              <w:t xml:space="preserve"> </w:t>
            </w:r>
            <w:r>
              <w:rPr>
                <w:sz w:val="20"/>
              </w:rPr>
              <w:t>при</w:t>
            </w:r>
            <w:r w:rsidR="00BD33F0">
              <w:rPr>
                <w:sz w:val="20"/>
              </w:rPr>
              <w:t xml:space="preserve"> </w:t>
            </w:r>
            <w:r>
              <w:rPr>
                <w:sz w:val="20"/>
              </w:rPr>
              <w:t>укладанні</w:t>
            </w:r>
            <w:r w:rsidR="00BD33F0">
              <w:rPr>
                <w:sz w:val="20"/>
              </w:rPr>
              <w:t xml:space="preserve"> </w:t>
            </w:r>
            <w:r>
              <w:rPr>
                <w:sz w:val="20"/>
              </w:rPr>
              <w:t>на</w:t>
            </w:r>
            <w:r w:rsidR="00BD33F0">
              <w:rPr>
                <w:sz w:val="20"/>
              </w:rPr>
              <w:t xml:space="preserve"> </w:t>
            </w:r>
            <w:r>
              <w:rPr>
                <w:spacing w:val="-2"/>
                <w:sz w:val="20"/>
              </w:rPr>
              <w:t>обладнання</w:t>
            </w:r>
          </w:p>
        </w:tc>
        <w:tc>
          <w:tcPr>
            <w:tcW w:w="2522" w:type="dxa"/>
            <w:tcBorders>
              <w:bottom w:val="single" w:sz="4" w:space="0" w:color="000000"/>
            </w:tcBorders>
          </w:tcPr>
          <w:p w:rsidR="0078109D" w:rsidRDefault="0078109D" w:rsidP="005009D0">
            <w:pPr>
              <w:pStyle w:val="TableParagraph"/>
              <w:ind w:left="67" w:right="52"/>
              <w:rPr>
                <w:sz w:val="20"/>
              </w:rPr>
            </w:pPr>
            <w:r>
              <w:rPr>
                <w:spacing w:val="-5"/>
                <w:sz w:val="20"/>
              </w:rPr>
              <w:t>1,4</w:t>
            </w:r>
          </w:p>
        </w:tc>
      </w:tr>
      <w:tr w:rsidR="0078109D" w:rsidTr="005009D0">
        <w:trPr>
          <w:trHeight w:val="229"/>
        </w:trPr>
        <w:tc>
          <w:tcPr>
            <w:tcW w:w="7670" w:type="dxa"/>
          </w:tcPr>
          <w:p w:rsidR="0078109D" w:rsidRDefault="0078109D" w:rsidP="005009D0">
            <w:pPr>
              <w:pStyle w:val="TableParagraph"/>
              <w:jc w:val="left"/>
              <w:rPr>
                <w:sz w:val="20"/>
              </w:rPr>
            </w:pPr>
            <w:r>
              <w:rPr>
                <w:sz w:val="20"/>
              </w:rPr>
              <w:t>Плити</w:t>
            </w:r>
            <w:r w:rsidR="00BD33F0">
              <w:rPr>
                <w:sz w:val="20"/>
              </w:rPr>
              <w:t xml:space="preserve"> </w:t>
            </w:r>
            <w:r>
              <w:rPr>
                <w:sz w:val="20"/>
              </w:rPr>
              <w:t>мінераловатні</w:t>
            </w:r>
            <w:r w:rsidR="00BD33F0">
              <w:rPr>
                <w:sz w:val="20"/>
              </w:rPr>
              <w:t xml:space="preserve"> </w:t>
            </w:r>
            <w:r>
              <w:rPr>
                <w:sz w:val="20"/>
              </w:rPr>
              <w:t>на</w:t>
            </w:r>
            <w:r w:rsidR="00BD33F0">
              <w:rPr>
                <w:sz w:val="20"/>
              </w:rPr>
              <w:t xml:space="preserve"> </w:t>
            </w:r>
            <w:r>
              <w:rPr>
                <w:sz w:val="20"/>
              </w:rPr>
              <w:t>синтетичному</w:t>
            </w:r>
            <w:r w:rsidR="00BD33F0">
              <w:rPr>
                <w:sz w:val="20"/>
              </w:rPr>
              <w:t xml:space="preserve"> </w:t>
            </w:r>
            <w:r>
              <w:rPr>
                <w:sz w:val="20"/>
              </w:rPr>
              <w:t>зв'язуючому</w:t>
            </w:r>
            <w:r w:rsidR="00BD33F0">
              <w:rPr>
                <w:sz w:val="20"/>
              </w:rPr>
              <w:t xml:space="preserve"> </w:t>
            </w:r>
            <w:r>
              <w:rPr>
                <w:spacing w:val="-2"/>
                <w:sz w:val="20"/>
              </w:rPr>
              <w:t>марки:</w:t>
            </w:r>
          </w:p>
        </w:tc>
        <w:tc>
          <w:tcPr>
            <w:tcW w:w="2522" w:type="dxa"/>
            <w:tcBorders>
              <w:top w:val="single" w:sz="4" w:space="0" w:color="000000"/>
            </w:tcBorders>
          </w:tcPr>
          <w:p w:rsidR="0078109D" w:rsidRDefault="0078109D" w:rsidP="005009D0">
            <w:pPr>
              <w:pStyle w:val="TableParagraph"/>
              <w:spacing w:line="240" w:lineRule="auto"/>
              <w:ind w:left="0"/>
              <w:jc w:val="left"/>
              <w:rPr>
                <w:rFonts w:ascii="Times New Roman"/>
                <w:sz w:val="16"/>
              </w:rPr>
            </w:pPr>
          </w:p>
        </w:tc>
      </w:tr>
      <w:tr w:rsidR="0078109D" w:rsidTr="005009D0">
        <w:trPr>
          <w:trHeight w:val="229"/>
        </w:trPr>
        <w:tc>
          <w:tcPr>
            <w:tcW w:w="7670" w:type="dxa"/>
          </w:tcPr>
          <w:p w:rsidR="0078109D" w:rsidRDefault="0078109D" w:rsidP="005009D0">
            <w:pPr>
              <w:pStyle w:val="TableParagraph"/>
              <w:ind w:left="813"/>
              <w:jc w:val="left"/>
              <w:rPr>
                <w:sz w:val="20"/>
              </w:rPr>
            </w:pPr>
            <w:r>
              <w:rPr>
                <w:sz w:val="20"/>
              </w:rPr>
              <w:t>35,</w:t>
            </w:r>
            <w:r>
              <w:rPr>
                <w:spacing w:val="-5"/>
                <w:sz w:val="20"/>
              </w:rPr>
              <w:t>50</w:t>
            </w:r>
          </w:p>
        </w:tc>
        <w:tc>
          <w:tcPr>
            <w:tcW w:w="2522" w:type="dxa"/>
          </w:tcPr>
          <w:p w:rsidR="0078109D" w:rsidRDefault="0078109D" w:rsidP="005009D0">
            <w:pPr>
              <w:pStyle w:val="TableParagraph"/>
              <w:ind w:left="67" w:right="52"/>
              <w:rPr>
                <w:sz w:val="20"/>
              </w:rPr>
            </w:pPr>
            <w:r>
              <w:rPr>
                <w:spacing w:val="-5"/>
                <w:sz w:val="20"/>
              </w:rPr>
              <w:t>1,5</w:t>
            </w:r>
          </w:p>
        </w:tc>
      </w:tr>
      <w:tr w:rsidR="0078109D" w:rsidTr="005009D0">
        <w:trPr>
          <w:trHeight w:val="229"/>
        </w:trPr>
        <w:tc>
          <w:tcPr>
            <w:tcW w:w="7670" w:type="dxa"/>
          </w:tcPr>
          <w:p w:rsidR="0078109D" w:rsidRDefault="0078109D" w:rsidP="005009D0">
            <w:pPr>
              <w:pStyle w:val="TableParagraph"/>
              <w:ind w:left="808"/>
              <w:jc w:val="left"/>
              <w:rPr>
                <w:sz w:val="20"/>
              </w:rPr>
            </w:pPr>
            <w:r>
              <w:rPr>
                <w:spacing w:val="-5"/>
                <w:sz w:val="20"/>
              </w:rPr>
              <w:t>75</w:t>
            </w:r>
          </w:p>
        </w:tc>
        <w:tc>
          <w:tcPr>
            <w:tcW w:w="2522" w:type="dxa"/>
          </w:tcPr>
          <w:p w:rsidR="0078109D" w:rsidRDefault="0078109D" w:rsidP="005009D0">
            <w:pPr>
              <w:pStyle w:val="TableParagraph"/>
              <w:ind w:left="67" w:right="52"/>
              <w:rPr>
                <w:sz w:val="20"/>
              </w:rPr>
            </w:pPr>
            <w:r>
              <w:rPr>
                <w:spacing w:val="-5"/>
                <w:sz w:val="20"/>
              </w:rPr>
              <w:t>1,2</w:t>
            </w:r>
          </w:p>
        </w:tc>
      </w:tr>
      <w:tr w:rsidR="0078109D" w:rsidTr="005009D0">
        <w:trPr>
          <w:trHeight w:val="229"/>
        </w:trPr>
        <w:tc>
          <w:tcPr>
            <w:tcW w:w="7670" w:type="dxa"/>
          </w:tcPr>
          <w:p w:rsidR="0078109D" w:rsidRDefault="0078109D" w:rsidP="005009D0">
            <w:pPr>
              <w:pStyle w:val="TableParagraph"/>
              <w:ind w:left="822"/>
              <w:jc w:val="left"/>
              <w:rPr>
                <w:sz w:val="20"/>
              </w:rPr>
            </w:pPr>
            <w:r>
              <w:rPr>
                <w:spacing w:val="-5"/>
                <w:sz w:val="20"/>
              </w:rPr>
              <w:t>100</w:t>
            </w:r>
          </w:p>
        </w:tc>
        <w:tc>
          <w:tcPr>
            <w:tcW w:w="2522" w:type="dxa"/>
          </w:tcPr>
          <w:p w:rsidR="0078109D" w:rsidRDefault="0078109D" w:rsidP="005009D0">
            <w:pPr>
              <w:pStyle w:val="TableParagraph"/>
              <w:ind w:left="67" w:right="52"/>
              <w:rPr>
                <w:sz w:val="20"/>
              </w:rPr>
            </w:pPr>
            <w:r>
              <w:rPr>
                <w:spacing w:val="-5"/>
                <w:sz w:val="20"/>
              </w:rPr>
              <w:t>1,1</w:t>
            </w:r>
          </w:p>
        </w:tc>
      </w:tr>
      <w:tr w:rsidR="0078109D" w:rsidTr="005009D0">
        <w:trPr>
          <w:trHeight w:val="229"/>
        </w:trPr>
        <w:tc>
          <w:tcPr>
            <w:tcW w:w="7670" w:type="dxa"/>
          </w:tcPr>
          <w:p w:rsidR="0078109D" w:rsidRDefault="0078109D" w:rsidP="005009D0">
            <w:pPr>
              <w:pStyle w:val="TableParagraph"/>
              <w:ind w:left="822"/>
              <w:jc w:val="left"/>
              <w:rPr>
                <w:sz w:val="20"/>
              </w:rPr>
            </w:pPr>
            <w:r>
              <w:rPr>
                <w:spacing w:val="-5"/>
                <w:sz w:val="20"/>
              </w:rPr>
              <w:t>125</w:t>
            </w:r>
          </w:p>
        </w:tc>
        <w:tc>
          <w:tcPr>
            <w:tcW w:w="2522" w:type="dxa"/>
          </w:tcPr>
          <w:p w:rsidR="0078109D" w:rsidRDefault="0078109D" w:rsidP="005009D0">
            <w:pPr>
              <w:pStyle w:val="TableParagraph"/>
              <w:ind w:left="67" w:right="52"/>
              <w:rPr>
                <w:sz w:val="20"/>
              </w:rPr>
            </w:pPr>
            <w:r>
              <w:rPr>
                <w:spacing w:val="-4"/>
                <w:sz w:val="20"/>
              </w:rPr>
              <w:t>1,05</w:t>
            </w:r>
          </w:p>
        </w:tc>
      </w:tr>
      <w:tr w:rsidR="0078109D" w:rsidTr="005009D0">
        <w:trPr>
          <w:trHeight w:val="229"/>
        </w:trPr>
        <w:tc>
          <w:tcPr>
            <w:tcW w:w="7670" w:type="dxa"/>
          </w:tcPr>
          <w:p w:rsidR="0078109D" w:rsidRDefault="0078109D" w:rsidP="005009D0">
            <w:pPr>
              <w:pStyle w:val="TableParagraph"/>
              <w:jc w:val="left"/>
              <w:rPr>
                <w:sz w:val="20"/>
              </w:rPr>
            </w:pPr>
            <w:r>
              <w:rPr>
                <w:sz w:val="20"/>
              </w:rPr>
              <w:t>Плити</w:t>
            </w:r>
            <w:r w:rsidR="00BD33F0">
              <w:rPr>
                <w:sz w:val="20"/>
              </w:rPr>
              <w:t xml:space="preserve"> </w:t>
            </w:r>
            <w:r>
              <w:rPr>
                <w:sz w:val="20"/>
              </w:rPr>
              <w:t>зі</w:t>
            </w:r>
            <w:r w:rsidR="00BD33F0">
              <w:rPr>
                <w:sz w:val="20"/>
              </w:rPr>
              <w:t xml:space="preserve"> </w:t>
            </w:r>
            <w:r>
              <w:rPr>
                <w:sz w:val="20"/>
              </w:rPr>
              <w:t>скляного</w:t>
            </w:r>
            <w:r w:rsidR="00BD33F0">
              <w:rPr>
                <w:sz w:val="20"/>
              </w:rPr>
              <w:t xml:space="preserve"> </w:t>
            </w:r>
            <w:r>
              <w:rPr>
                <w:sz w:val="20"/>
              </w:rPr>
              <w:t>штапельного</w:t>
            </w:r>
            <w:r w:rsidR="00BD33F0">
              <w:rPr>
                <w:sz w:val="20"/>
              </w:rPr>
              <w:t xml:space="preserve"> </w:t>
            </w:r>
            <w:r>
              <w:rPr>
                <w:sz w:val="20"/>
              </w:rPr>
              <w:t>волокна</w:t>
            </w:r>
            <w:r w:rsidR="00BD33F0">
              <w:rPr>
                <w:sz w:val="20"/>
              </w:rPr>
              <w:t xml:space="preserve"> </w:t>
            </w:r>
            <w:r>
              <w:rPr>
                <w:spacing w:val="-2"/>
                <w:sz w:val="20"/>
              </w:rPr>
              <w:t>марки:</w:t>
            </w:r>
          </w:p>
        </w:tc>
        <w:tc>
          <w:tcPr>
            <w:tcW w:w="2522" w:type="dxa"/>
          </w:tcPr>
          <w:p w:rsidR="0078109D" w:rsidRDefault="0078109D" w:rsidP="005009D0">
            <w:pPr>
              <w:pStyle w:val="TableParagraph"/>
              <w:spacing w:line="240" w:lineRule="auto"/>
              <w:ind w:left="0"/>
              <w:jc w:val="left"/>
              <w:rPr>
                <w:rFonts w:ascii="Times New Roman"/>
                <w:sz w:val="16"/>
              </w:rPr>
            </w:pPr>
          </w:p>
        </w:tc>
      </w:tr>
      <w:tr w:rsidR="0078109D" w:rsidTr="005009D0">
        <w:trPr>
          <w:trHeight w:val="229"/>
        </w:trPr>
        <w:tc>
          <w:tcPr>
            <w:tcW w:w="7670" w:type="dxa"/>
          </w:tcPr>
          <w:p w:rsidR="0078109D" w:rsidRDefault="0078109D" w:rsidP="005009D0">
            <w:pPr>
              <w:pStyle w:val="TableParagraph"/>
              <w:ind w:left="798"/>
              <w:jc w:val="left"/>
              <w:rPr>
                <w:sz w:val="20"/>
              </w:rPr>
            </w:pPr>
            <w:r>
              <w:rPr>
                <w:w w:val="95"/>
                <w:sz w:val="20"/>
              </w:rPr>
              <w:t>П-</w:t>
            </w:r>
            <w:r>
              <w:rPr>
                <w:spacing w:val="-5"/>
                <w:sz w:val="20"/>
              </w:rPr>
              <w:t>30</w:t>
            </w:r>
          </w:p>
        </w:tc>
        <w:tc>
          <w:tcPr>
            <w:tcW w:w="2522" w:type="dxa"/>
          </w:tcPr>
          <w:p w:rsidR="0078109D" w:rsidRDefault="0078109D" w:rsidP="005009D0">
            <w:pPr>
              <w:pStyle w:val="TableParagraph"/>
              <w:ind w:left="67" w:right="52"/>
              <w:rPr>
                <w:sz w:val="20"/>
              </w:rPr>
            </w:pPr>
            <w:r>
              <w:rPr>
                <w:spacing w:val="-5"/>
                <w:sz w:val="20"/>
              </w:rPr>
              <w:t>1,1</w:t>
            </w:r>
          </w:p>
        </w:tc>
      </w:tr>
      <w:tr w:rsidR="0078109D" w:rsidTr="005009D0">
        <w:trPr>
          <w:trHeight w:val="229"/>
        </w:trPr>
        <w:tc>
          <w:tcPr>
            <w:tcW w:w="7670" w:type="dxa"/>
          </w:tcPr>
          <w:p w:rsidR="0078109D" w:rsidRDefault="0078109D" w:rsidP="005009D0">
            <w:pPr>
              <w:pStyle w:val="TableParagraph"/>
              <w:ind w:left="803"/>
              <w:jc w:val="left"/>
              <w:rPr>
                <w:sz w:val="20"/>
              </w:rPr>
            </w:pPr>
            <w:r>
              <w:rPr>
                <w:sz w:val="20"/>
              </w:rPr>
              <w:t>П-15,П-17іП-</w:t>
            </w:r>
            <w:r>
              <w:rPr>
                <w:spacing w:val="-5"/>
                <w:sz w:val="20"/>
              </w:rPr>
              <w:t>20</w:t>
            </w:r>
          </w:p>
        </w:tc>
        <w:tc>
          <w:tcPr>
            <w:tcW w:w="2522" w:type="dxa"/>
          </w:tcPr>
          <w:p w:rsidR="0078109D" w:rsidRDefault="0078109D" w:rsidP="005009D0">
            <w:pPr>
              <w:pStyle w:val="TableParagraph"/>
              <w:ind w:left="67" w:right="52"/>
              <w:rPr>
                <w:sz w:val="20"/>
              </w:rPr>
            </w:pPr>
            <w:r>
              <w:rPr>
                <w:spacing w:val="-5"/>
                <w:sz w:val="20"/>
              </w:rPr>
              <w:t>1,2</w:t>
            </w:r>
          </w:p>
        </w:tc>
      </w:tr>
      <w:tr w:rsidR="0078109D" w:rsidTr="005009D0">
        <w:trPr>
          <w:trHeight w:val="229"/>
        </w:trPr>
        <w:tc>
          <w:tcPr>
            <w:tcW w:w="7670" w:type="dxa"/>
          </w:tcPr>
          <w:p w:rsidR="0078109D" w:rsidRDefault="0078109D" w:rsidP="005009D0">
            <w:pPr>
              <w:pStyle w:val="TableParagraph"/>
              <w:jc w:val="left"/>
              <w:rPr>
                <w:sz w:val="20"/>
              </w:rPr>
            </w:pPr>
            <w:r>
              <w:rPr>
                <w:sz w:val="20"/>
              </w:rPr>
              <w:t>Пісокперлітовий</w:t>
            </w:r>
            <w:r w:rsidR="00BD33F0">
              <w:rPr>
                <w:sz w:val="20"/>
              </w:rPr>
              <w:t xml:space="preserve"> </w:t>
            </w:r>
            <w:r>
              <w:rPr>
                <w:sz w:val="20"/>
              </w:rPr>
              <w:t>спучений</w:t>
            </w:r>
            <w:r w:rsidR="00BD33F0">
              <w:rPr>
                <w:sz w:val="20"/>
              </w:rPr>
              <w:t xml:space="preserve"> </w:t>
            </w:r>
            <w:r>
              <w:rPr>
                <w:sz w:val="20"/>
              </w:rPr>
              <w:t>дрібний</w:t>
            </w:r>
            <w:r w:rsidR="00BD33F0">
              <w:rPr>
                <w:sz w:val="20"/>
              </w:rPr>
              <w:t xml:space="preserve"> </w:t>
            </w:r>
            <w:r>
              <w:rPr>
                <w:sz w:val="20"/>
              </w:rPr>
              <w:t>марок</w:t>
            </w:r>
            <w:r w:rsidR="00BD33F0">
              <w:rPr>
                <w:sz w:val="20"/>
              </w:rPr>
              <w:t xml:space="preserve"> </w:t>
            </w:r>
            <w:r>
              <w:rPr>
                <w:sz w:val="20"/>
              </w:rPr>
              <w:t>75,100,</w:t>
            </w:r>
            <w:r>
              <w:rPr>
                <w:spacing w:val="-5"/>
                <w:sz w:val="20"/>
              </w:rPr>
              <w:t>150</w:t>
            </w:r>
          </w:p>
        </w:tc>
        <w:tc>
          <w:tcPr>
            <w:tcW w:w="2522" w:type="dxa"/>
          </w:tcPr>
          <w:p w:rsidR="0078109D" w:rsidRDefault="0078109D" w:rsidP="005009D0">
            <w:pPr>
              <w:pStyle w:val="TableParagraph"/>
              <w:ind w:left="67" w:right="52"/>
              <w:rPr>
                <w:sz w:val="20"/>
              </w:rPr>
            </w:pPr>
            <w:r>
              <w:rPr>
                <w:spacing w:val="-5"/>
                <w:sz w:val="20"/>
              </w:rPr>
              <w:t>1,5</w:t>
            </w:r>
          </w:p>
        </w:tc>
      </w:tr>
      <w:tr w:rsidR="0078109D" w:rsidRPr="00B65DDA" w:rsidTr="005009D0">
        <w:trPr>
          <w:trHeight w:val="921"/>
        </w:trPr>
        <w:tc>
          <w:tcPr>
            <w:tcW w:w="10192" w:type="dxa"/>
            <w:gridSpan w:val="2"/>
          </w:tcPr>
          <w:p w:rsidR="0078109D" w:rsidRDefault="0078109D" w:rsidP="005009D0">
            <w:pPr>
              <w:pStyle w:val="TableParagraph"/>
              <w:spacing w:line="240" w:lineRule="auto"/>
              <w:ind w:left="323" w:right="8" w:hanging="284"/>
              <w:jc w:val="left"/>
              <w:rPr>
                <w:sz w:val="20"/>
              </w:rPr>
            </w:pPr>
            <w:r>
              <w:rPr>
                <w:sz w:val="20"/>
              </w:rPr>
              <w:t>*-коефіцієнт ущільнення</w:t>
            </w:r>
            <w:r w:rsidR="00BD33F0">
              <w:rPr>
                <w:sz w:val="20"/>
              </w:rPr>
              <w:t xml:space="preserve"> </w:t>
            </w:r>
            <w:r>
              <w:rPr>
                <w:sz w:val="20"/>
              </w:rPr>
              <w:t>матів</w:t>
            </w:r>
            <w:r w:rsidR="00BD33F0">
              <w:rPr>
                <w:sz w:val="20"/>
              </w:rPr>
              <w:t xml:space="preserve"> </w:t>
            </w:r>
            <w:r>
              <w:rPr>
                <w:sz w:val="20"/>
              </w:rPr>
              <w:t>марки</w:t>
            </w:r>
            <w:r w:rsidR="00BD33F0">
              <w:rPr>
                <w:sz w:val="20"/>
              </w:rPr>
              <w:t xml:space="preserve"> </w:t>
            </w:r>
            <w:r>
              <w:rPr>
                <w:sz w:val="20"/>
              </w:rPr>
              <w:t>М-11</w:t>
            </w:r>
            <w:r w:rsidR="00BD33F0">
              <w:rPr>
                <w:sz w:val="20"/>
              </w:rPr>
              <w:t xml:space="preserve"> </w:t>
            </w:r>
            <w:r>
              <w:rPr>
                <w:sz w:val="20"/>
              </w:rPr>
              <w:t>при укладанні</w:t>
            </w:r>
            <w:r w:rsidR="00BD33F0">
              <w:rPr>
                <w:sz w:val="20"/>
              </w:rPr>
              <w:t xml:space="preserve"> </w:t>
            </w:r>
            <w:r>
              <w:rPr>
                <w:sz w:val="20"/>
              </w:rPr>
              <w:t>на</w:t>
            </w:r>
            <w:r w:rsidR="00BD33F0">
              <w:rPr>
                <w:sz w:val="20"/>
              </w:rPr>
              <w:t xml:space="preserve"> </w:t>
            </w:r>
            <w:r>
              <w:rPr>
                <w:sz w:val="20"/>
              </w:rPr>
              <w:t>труби умовним</w:t>
            </w:r>
            <w:r w:rsidR="00BD33F0">
              <w:rPr>
                <w:sz w:val="20"/>
              </w:rPr>
              <w:t xml:space="preserve"> </w:t>
            </w:r>
            <w:r>
              <w:rPr>
                <w:sz w:val="20"/>
              </w:rPr>
              <w:t>проходом</w:t>
            </w:r>
            <w:r w:rsidR="00BD33F0">
              <w:rPr>
                <w:sz w:val="20"/>
              </w:rPr>
              <w:t xml:space="preserve"> </w:t>
            </w:r>
            <w:r>
              <w:rPr>
                <w:sz w:val="20"/>
              </w:rPr>
              <w:t>не</w:t>
            </w:r>
            <w:r w:rsidR="00BD33F0">
              <w:rPr>
                <w:sz w:val="20"/>
              </w:rPr>
              <w:t xml:space="preserve"> </w:t>
            </w:r>
            <w:r>
              <w:rPr>
                <w:sz w:val="20"/>
              </w:rPr>
              <w:t>більше</w:t>
            </w:r>
            <w:r w:rsidR="00BD33F0">
              <w:rPr>
                <w:sz w:val="20"/>
              </w:rPr>
              <w:t xml:space="preserve"> </w:t>
            </w:r>
            <w:r>
              <w:rPr>
                <w:sz w:val="20"/>
              </w:rPr>
              <w:t>40</w:t>
            </w:r>
            <w:r w:rsidR="00BD33F0">
              <w:rPr>
                <w:sz w:val="20"/>
              </w:rPr>
              <w:t xml:space="preserve"> </w:t>
            </w:r>
            <w:r>
              <w:rPr>
                <w:sz w:val="20"/>
              </w:rPr>
              <w:t>мм- 4,0, при укладанні від 50 мм і більше - 3,6.</w:t>
            </w:r>
          </w:p>
          <w:p w:rsidR="0078109D" w:rsidRDefault="0078109D" w:rsidP="005009D0">
            <w:pPr>
              <w:pStyle w:val="TableParagraph"/>
              <w:spacing w:line="230" w:lineRule="atLeast"/>
              <w:ind w:left="323" w:right="8" w:hanging="284"/>
              <w:jc w:val="left"/>
              <w:rPr>
                <w:sz w:val="20"/>
              </w:rPr>
            </w:pPr>
            <w:r>
              <w:rPr>
                <w:sz w:val="20"/>
              </w:rPr>
              <w:t>**-коефіцієнт ущільнення</w:t>
            </w:r>
            <w:r w:rsidR="00BD33F0">
              <w:rPr>
                <w:sz w:val="20"/>
              </w:rPr>
              <w:t xml:space="preserve"> </w:t>
            </w:r>
            <w:r>
              <w:rPr>
                <w:sz w:val="20"/>
              </w:rPr>
              <w:t>матів</w:t>
            </w:r>
            <w:r w:rsidR="00BD33F0">
              <w:rPr>
                <w:sz w:val="20"/>
              </w:rPr>
              <w:t xml:space="preserve"> </w:t>
            </w:r>
            <w:r>
              <w:rPr>
                <w:sz w:val="20"/>
              </w:rPr>
              <w:t>марки</w:t>
            </w:r>
            <w:r w:rsidR="00BD33F0">
              <w:rPr>
                <w:sz w:val="20"/>
              </w:rPr>
              <w:t xml:space="preserve"> </w:t>
            </w:r>
            <w:r>
              <w:rPr>
                <w:sz w:val="20"/>
              </w:rPr>
              <w:t>М-25</w:t>
            </w:r>
            <w:r w:rsidR="00BD33F0">
              <w:rPr>
                <w:sz w:val="20"/>
              </w:rPr>
              <w:t xml:space="preserve"> </w:t>
            </w:r>
            <w:r>
              <w:rPr>
                <w:sz w:val="20"/>
              </w:rPr>
              <w:t>при укладанні</w:t>
            </w:r>
            <w:r w:rsidR="00BD33F0">
              <w:rPr>
                <w:sz w:val="20"/>
              </w:rPr>
              <w:t xml:space="preserve"> </w:t>
            </w:r>
            <w:r>
              <w:rPr>
                <w:sz w:val="20"/>
              </w:rPr>
              <w:t>на</w:t>
            </w:r>
            <w:r w:rsidR="00BD33F0">
              <w:rPr>
                <w:sz w:val="20"/>
              </w:rPr>
              <w:t xml:space="preserve"> </w:t>
            </w:r>
            <w:r>
              <w:rPr>
                <w:sz w:val="20"/>
              </w:rPr>
              <w:t>труби умовним</w:t>
            </w:r>
            <w:r w:rsidR="00BD33F0">
              <w:rPr>
                <w:sz w:val="20"/>
              </w:rPr>
              <w:t xml:space="preserve"> </w:t>
            </w:r>
            <w:r>
              <w:rPr>
                <w:sz w:val="20"/>
              </w:rPr>
              <w:t>проходом</w:t>
            </w:r>
            <w:r w:rsidR="00BD33F0">
              <w:rPr>
                <w:sz w:val="20"/>
              </w:rPr>
              <w:t xml:space="preserve"> </w:t>
            </w:r>
            <w:r>
              <w:rPr>
                <w:sz w:val="20"/>
              </w:rPr>
              <w:t>не</w:t>
            </w:r>
            <w:r w:rsidR="00BD33F0">
              <w:rPr>
                <w:sz w:val="20"/>
              </w:rPr>
              <w:t xml:space="preserve"> </w:t>
            </w:r>
            <w:r>
              <w:rPr>
                <w:sz w:val="20"/>
              </w:rPr>
              <w:t>більше</w:t>
            </w:r>
            <w:r w:rsidR="00BD33F0">
              <w:rPr>
                <w:sz w:val="20"/>
              </w:rPr>
              <w:t xml:space="preserve"> </w:t>
            </w:r>
            <w:r>
              <w:rPr>
                <w:sz w:val="20"/>
              </w:rPr>
              <w:t>100</w:t>
            </w:r>
            <w:r w:rsidR="00BD33F0">
              <w:rPr>
                <w:sz w:val="20"/>
              </w:rPr>
              <w:t xml:space="preserve"> </w:t>
            </w:r>
            <w:r>
              <w:rPr>
                <w:sz w:val="20"/>
              </w:rPr>
              <w:t>мм- 1,8, більше 100 не більше 250 мм - 1,6, більше 250 мм - 1,5.</w:t>
            </w:r>
          </w:p>
        </w:tc>
      </w:tr>
    </w:tbl>
    <w:p w:rsidR="00690698" w:rsidRDefault="00690698"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sectPr w:rsidR="0078109D" w:rsidSect="00B41B48">
          <w:pgSz w:w="11900" w:h="16840"/>
          <w:pgMar w:top="568" w:right="1134" w:bottom="1134" w:left="1134" w:header="0" w:footer="6" w:gutter="0"/>
          <w:cols w:space="708"/>
          <w:docGrid w:linePitch="326"/>
        </w:sectPr>
      </w:pPr>
    </w:p>
    <w:p w:rsidR="0078109D" w:rsidRDefault="0078109D" w:rsidP="0078109D">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С.61</w:t>
      </w:r>
    </w:p>
    <w:p w:rsidR="0078109D" w:rsidRPr="0078109D" w:rsidRDefault="0078109D" w:rsidP="0078109D">
      <w:pPr>
        <w:widowControl w:val="0"/>
        <w:autoSpaceDE w:val="0"/>
        <w:autoSpaceDN w:val="0"/>
        <w:spacing w:before="93" w:after="0" w:line="240" w:lineRule="auto"/>
        <w:ind w:left="865" w:right="265"/>
        <w:jc w:val="center"/>
        <w:rPr>
          <w:rFonts w:ascii="Arial" w:eastAsia="Arial" w:hAnsi="Arial" w:cs="Arial"/>
          <w:sz w:val="20"/>
          <w:szCs w:val="20"/>
          <w:lang w:val="uk-UA"/>
        </w:rPr>
      </w:pPr>
      <w:r w:rsidRPr="0078109D">
        <w:rPr>
          <w:rFonts w:ascii="Arial" w:eastAsia="Arial" w:hAnsi="Arial" w:cs="Arial"/>
          <w:sz w:val="20"/>
          <w:szCs w:val="20"/>
          <w:lang w:val="uk-UA"/>
        </w:rPr>
        <w:t>ДОДАТОК</w:t>
      </w:r>
      <w:r w:rsidRPr="0078109D">
        <w:rPr>
          <w:rFonts w:ascii="Arial" w:eastAsia="Arial" w:hAnsi="Arial" w:cs="Arial"/>
          <w:spacing w:val="-10"/>
          <w:sz w:val="20"/>
          <w:szCs w:val="20"/>
          <w:lang w:val="uk-UA"/>
        </w:rPr>
        <w:t xml:space="preserve"> Е</w:t>
      </w:r>
    </w:p>
    <w:p w:rsidR="0078109D" w:rsidRPr="0078109D" w:rsidRDefault="0078109D" w:rsidP="0078109D">
      <w:pPr>
        <w:widowControl w:val="0"/>
        <w:autoSpaceDE w:val="0"/>
        <w:autoSpaceDN w:val="0"/>
        <w:spacing w:after="0" w:line="240" w:lineRule="auto"/>
        <w:ind w:left="865" w:right="267"/>
        <w:jc w:val="center"/>
        <w:rPr>
          <w:rFonts w:ascii="Arial" w:eastAsia="Arial" w:hAnsi="Arial" w:cs="Arial"/>
          <w:sz w:val="20"/>
          <w:szCs w:val="20"/>
          <w:lang w:val="uk-UA"/>
        </w:rPr>
      </w:pPr>
      <w:r w:rsidRPr="0078109D">
        <w:rPr>
          <w:rFonts w:ascii="Arial" w:eastAsia="Arial" w:hAnsi="Arial" w:cs="Arial"/>
          <w:spacing w:val="-2"/>
          <w:sz w:val="20"/>
          <w:szCs w:val="20"/>
          <w:lang w:val="uk-UA"/>
        </w:rPr>
        <w:t>(довідковий)</w:t>
      </w:r>
    </w:p>
    <w:p w:rsidR="0078109D" w:rsidRPr="0078109D" w:rsidRDefault="0078109D" w:rsidP="0078109D">
      <w:pPr>
        <w:widowControl w:val="0"/>
        <w:autoSpaceDE w:val="0"/>
        <w:autoSpaceDN w:val="0"/>
        <w:spacing w:before="10" w:after="0" w:line="240" w:lineRule="auto"/>
        <w:rPr>
          <w:rFonts w:ascii="Arial" w:eastAsia="Arial" w:hAnsi="Arial" w:cs="Arial"/>
          <w:sz w:val="19"/>
          <w:szCs w:val="20"/>
          <w:lang w:val="uk-UA"/>
        </w:rPr>
      </w:pPr>
    </w:p>
    <w:p w:rsidR="0078109D" w:rsidRPr="0078109D" w:rsidRDefault="0078109D" w:rsidP="0078109D">
      <w:pPr>
        <w:widowControl w:val="0"/>
        <w:autoSpaceDE w:val="0"/>
        <w:autoSpaceDN w:val="0"/>
        <w:spacing w:after="0" w:line="240" w:lineRule="auto"/>
        <w:ind w:left="601"/>
        <w:jc w:val="center"/>
        <w:outlineLvl w:val="2"/>
        <w:rPr>
          <w:rFonts w:ascii="Arial" w:eastAsia="Arial" w:hAnsi="Arial" w:cs="Arial"/>
          <w:b/>
          <w:bCs/>
          <w:sz w:val="20"/>
          <w:szCs w:val="20"/>
          <w:lang w:val="uk-UA"/>
        </w:rPr>
      </w:pPr>
      <w:bookmarkStart w:id="42" w:name="ГРАНИЧНІ_ТОВЩИНИ_ТЕПЛОІЗОЛЯЦІЙНИХ_КОНСТР"/>
      <w:bookmarkEnd w:id="42"/>
      <w:r w:rsidRPr="0078109D">
        <w:rPr>
          <w:rFonts w:ascii="Arial" w:eastAsia="Arial" w:hAnsi="Arial" w:cs="Arial"/>
          <w:b/>
          <w:bCs/>
          <w:sz w:val="20"/>
          <w:szCs w:val="20"/>
          <w:lang w:val="uk-UA"/>
        </w:rPr>
        <w:t>ГРАНИЧНІ</w:t>
      </w:r>
      <w:r w:rsidR="00DE7E4E">
        <w:rPr>
          <w:rFonts w:ascii="Arial" w:eastAsia="Arial" w:hAnsi="Arial" w:cs="Arial"/>
          <w:b/>
          <w:bCs/>
          <w:sz w:val="20"/>
          <w:szCs w:val="20"/>
          <w:lang w:val="uk-UA"/>
        </w:rPr>
        <w:t xml:space="preserve"> </w:t>
      </w:r>
      <w:r w:rsidRPr="0078109D">
        <w:rPr>
          <w:rFonts w:ascii="Arial" w:eastAsia="Arial" w:hAnsi="Arial" w:cs="Arial"/>
          <w:b/>
          <w:bCs/>
          <w:sz w:val="20"/>
          <w:szCs w:val="20"/>
          <w:lang w:val="uk-UA"/>
        </w:rPr>
        <w:t>ТОВЩИНИ</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ТЕПЛОІЗОЛЯЦІЙНИХ</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КОНСТРУКЦІЙ</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ДЛЯ</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ОБЛАДНАННЯ</w:t>
      </w:r>
      <w:r w:rsidR="00BD33F0">
        <w:rPr>
          <w:rFonts w:ascii="Arial" w:eastAsia="Arial" w:hAnsi="Arial" w:cs="Arial"/>
          <w:b/>
          <w:bCs/>
          <w:sz w:val="20"/>
          <w:szCs w:val="20"/>
          <w:lang w:val="uk-UA"/>
        </w:rPr>
        <w:t xml:space="preserve"> </w:t>
      </w:r>
      <w:r w:rsidRPr="0078109D">
        <w:rPr>
          <w:rFonts w:ascii="Arial" w:eastAsia="Arial" w:hAnsi="Arial" w:cs="Arial"/>
          <w:b/>
          <w:bCs/>
          <w:spacing w:val="-2"/>
          <w:sz w:val="20"/>
          <w:szCs w:val="20"/>
          <w:lang w:val="uk-UA"/>
        </w:rPr>
        <w:t>ТРУБОПРОВОДІВ</w:t>
      </w:r>
    </w:p>
    <w:p w:rsidR="0078109D" w:rsidRPr="0078109D" w:rsidRDefault="0078109D" w:rsidP="0078109D">
      <w:pPr>
        <w:widowControl w:val="0"/>
        <w:autoSpaceDE w:val="0"/>
        <w:autoSpaceDN w:val="0"/>
        <w:spacing w:before="1" w:after="0" w:line="240" w:lineRule="auto"/>
        <w:rPr>
          <w:rFonts w:ascii="Arial" w:eastAsia="Arial" w:hAnsi="Arial" w:cs="Arial"/>
          <w:b/>
          <w:sz w:val="20"/>
          <w:szCs w:val="20"/>
          <w:lang w:val="uk-UA"/>
        </w:rPr>
      </w:pPr>
    </w:p>
    <w:tbl>
      <w:tblPr>
        <w:tblStyle w:val="TableNormal"/>
        <w:tblW w:w="101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5"/>
        <w:gridCol w:w="2035"/>
        <w:gridCol w:w="2013"/>
        <w:gridCol w:w="2035"/>
        <w:gridCol w:w="2064"/>
      </w:tblGrid>
      <w:tr w:rsidR="0078109D" w:rsidRPr="0078109D" w:rsidTr="0078109D">
        <w:trPr>
          <w:trHeight w:val="232"/>
        </w:trPr>
        <w:tc>
          <w:tcPr>
            <w:tcW w:w="2045" w:type="dxa"/>
            <w:vMerge w:val="restart"/>
          </w:tcPr>
          <w:p w:rsidR="0078109D" w:rsidRPr="0078109D" w:rsidRDefault="0078109D" w:rsidP="0078109D">
            <w:pPr>
              <w:spacing w:before="9"/>
              <w:rPr>
                <w:rFonts w:ascii="Arial" w:eastAsia="Arial" w:hAnsi="Arial" w:cs="Arial"/>
                <w:b/>
                <w:sz w:val="21"/>
                <w:lang w:val="uk-UA"/>
              </w:rPr>
            </w:pPr>
          </w:p>
          <w:p w:rsidR="0078109D" w:rsidRPr="0078109D" w:rsidRDefault="0078109D" w:rsidP="0078109D">
            <w:pPr>
              <w:spacing w:before="1"/>
              <w:ind w:left="98" w:right="87" w:hanging="3"/>
              <w:rPr>
                <w:rFonts w:ascii="Arial" w:eastAsia="Arial" w:hAnsi="Arial" w:cs="Arial"/>
                <w:b/>
                <w:sz w:val="20"/>
                <w:lang w:val="uk-UA"/>
              </w:rPr>
            </w:pPr>
            <w:r w:rsidRPr="0078109D">
              <w:rPr>
                <w:rFonts w:ascii="Arial" w:eastAsia="Arial" w:hAnsi="Arial" w:cs="Arial"/>
                <w:b/>
                <w:sz w:val="20"/>
                <w:lang w:val="uk-UA"/>
              </w:rPr>
              <w:t>Зовнішній</w:t>
            </w:r>
            <w:r w:rsidR="00BD33F0">
              <w:rPr>
                <w:rFonts w:ascii="Arial" w:eastAsia="Arial" w:hAnsi="Arial" w:cs="Arial"/>
                <w:b/>
                <w:sz w:val="20"/>
                <w:lang w:val="uk-UA"/>
              </w:rPr>
              <w:t xml:space="preserve"> </w:t>
            </w:r>
            <w:r w:rsidRPr="0078109D">
              <w:rPr>
                <w:rFonts w:ascii="Arial" w:eastAsia="Arial" w:hAnsi="Arial" w:cs="Arial"/>
                <w:b/>
                <w:sz w:val="20"/>
                <w:lang w:val="uk-UA"/>
              </w:rPr>
              <w:t>діаметр сталевих</w:t>
            </w:r>
            <w:r w:rsidR="00BD33F0">
              <w:rPr>
                <w:rFonts w:ascii="Arial" w:eastAsia="Arial" w:hAnsi="Arial" w:cs="Arial"/>
                <w:b/>
                <w:sz w:val="20"/>
                <w:lang w:val="uk-UA"/>
              </w:rPr>
              <w:t xml:space="preserve"> </w:t>
            </w:r>
            <w:r w:rsidRPr="0078109D">
              <w:rPr>
                <w:rFonts w:ascii="Arial" w:eastAsia="Arial" w:hAnsi="Arial" w:cs="Arial"/>
                <w:b/>
                <w:sz w:val="20"/>
                <w:lang w:val="uk-UA"/>
              </w:rPr>
              <w:t>труб,</w:t>
            </w:r>
            <w:r w:rsidRPr="0078109D">
              <w:rPr>
                <w:rFonts w:ascii="Arial" w:eastAsia="Arial" w:hAnsi="Arial" w:cs="Arial"/>
                <w:b/>
                <w:spacing w:val="-5"/>
                <w:sz w:val="20"/>
                <w:lang w:val="uk-UA"/>
              </w:rPr>
              <w:t>мм</w:t>
            </w:r>
          </w:p>
        </w:tc>
        <w:tc>
          <w:tcPr>
            <w:tcW w:w="8147" w:type="dxa"/>
            <w:gridSpan w:val="4"/>
          </w:tcPr>
          <w:p w:rsidR="0078109D" w:rsidRPr="0078109D" w:rsidRDefault="0078109D" w:rsidP="0078109D">
            <w:pPr>
              <w:spacing w:line="212" w:lineRule="exact"/>
              <w:ind w:left="2287" w:right="2270"/>
              <w:jc w:val="center"/>
              <w:rPr>
                <w:rFonts w:ascii="Arial" w:eastAsia="Arial" w:hAnsi="Arial" w:cs="Arial"/>
                <w:b/>
                <w:sz w:val="20"/>
                <w:lang w:val="uk-UA"/>
              </w:rPr>
            </w:pPr>
            <w:r w:rsidRPr="0078109D">
              <w:rPr>
                <w:rFonts w:ascii="Arial" w:eastAsia="Arial" w:hAnsi="Arial" w:cs="Arial"/>
                <w:b/>
                <w:sz w:val="20"/>
                <w:lang w:val="uk-UA"/>
              </w:rPr>
              <w:t>Спосіб</w:t>
            </w:r>
            <w:r w:rsidR="00BD33F0">
              <w:rPr>
                <w:rFonts w:ascii="Arial" w:eastAsia="Arial" w:hAnsi="Arial" w:cs="Arial"/>
                <w:b/>
                <w:sz w:val="20"/>
                <w:lang w:val="uk-UA"/>
              </w:rPr>
              <w:t xml:space="preserve"> </w:t>
            </w:r>
            <w:r w:rsidRPr="0078109D">
              <w:rPr>
                <w:rFonts w:ascii="Arial" w:eastAsia="Arial" w:hAnsi="Arial" w:cs="Arial"/>
                <w:b/>
                <w:sz w:val="20"/>
                <w:lang w:val="uk-UA"/>
              </w:rPr>
              <w:t>прокладання</w:t>
            </w:r>
            <w:r w:rsidR="00BD33F0">
              <w:rPr>
                <w:rFonts w:ascii="Arial" w:eastAsia="Arial" w:hAnsi="Arial" w:cs="Arial"/>
                <w:b/>
                <w:sz w:val="20"/>
                <w:lang w:val="uk-UA"/>
              </w:rPr>
              <w:t xml:space="preserve"> </w:t>
            </w:r>
            <w:r w:rsidRPr="0078109D">
              <w:rPr>
                <w:rFonts w:ascii="Arial" w:eastAsia="Arial" w:hAnsi="Arial" w:cs="Arial"/>
                <w:b/>
                <w:spacing w:val="-2"/>
                <w:sz w:val="20"/>
                <w:lang w:val="uk-UA"/>
              </w:rPr>
              <w:t>трубопроводів</w:t>
            </w:r>
          </w:p>
        </w:tc>
      </w:tr>
      <w:tr w:rsidR="0078109D" w:rsidRPr="0078109D" w:rsidTr="0078109D">
        <w:trPr>
          <w:trHeight w:val="229"/>
        </w:trPr>
        <w:tc>
          <w:tcPr>
            <w:tcW w:w="2045" w:type="dxa"/>
            <w:vMerge/>
            <w:tcBorders>
              <w:top w:val="nil"/>
            </w:tcBorders>
          </w:tcPr>
          <w:p w:rsidR="0078109D" w:rsidRPr="0078109D" w:rsidRDefault="0078109D" w:rsidP="0078109D">
            <w:pPr>
              <w:rPr>
                <w:rFonts w:ascii="Arial" w:eastAsia="Arial" w:hAnsi="Arial" w:cs="Arial"/>
                <w:sz w:val="2"/>
                <w:szCs w:val="2"/>
                <w:lang w:val="uk-UA"/>
              </w:rPr>
            </w:pPr>
          </w:p>
        </w:tc>
        <w:tc>
          <w:tcPr>
            <w:tcW w:w="2035" w:type="dxa"/>
          </w:tcPr>
          <w:p w:rsidR="0078109D" w:rsidRPr="0078109D" w:rsidRDefault="0078109D" w:rsidP="0078109D">
            <w:pPr>
              <w:spacing w:line="210" w:lineRule="exact"/>
              <w:ind w:left="174" w:right="158"/>
              <w:jc w:val="center"/>
              <w:rPr>
                <w:rFonts w:ascii="Arial" w:eastAsia="Arial" w:hAnsi="Arial" w:cs="Arial"/>
                <w:b/>
                <w:sz w:val="20"/>
                <w:lang w:val="uk-UA"/>
              </w:rPr>
            </w:pPr>
            <w:r w:rsidRPr="0078109D">
              <w:rPr>
                <w:rFonts w:ascii="Arial" w:eastAsia="Arial" w:hAnsi="Arial" w:cs="Arial"/>
                <w:b/>
                <w:spacing w:val="-2"/>
                <w:sz w:val="20"/>
                <w:lang w:val="uk-UA"/>
              </w:rPr>
              <w:t>надземний</w:t>
            </w:r>
          </w:p>
        </w:tc>
        <w:tc>
          <w:tcPr>
            <w:tcW w:w="2013" w:type="dxa"/>
          </w:tcPr>
          <w:p w:rsidR="0078109D" w:rsidRPr="0078109D" w:rsidRDefault="0078109D" w:rsidP="0078109D">
            <w:pPr>
              <w:spacing w:line="210" w:lineRule="exact"/>
              <w:ind w:left="444" w:right="432"/>
              <w:jc w:val="center"/>
              <w:rPr>
                <w:rFonts w:ascii="Arial" w:eastAsia="Arial" w:hAnsi="Arial" w:cs="Arial"/>
                <w:b/>
                <w:sz w:val="20"/>
                <w:lang w:val="uk-UA"/>
              </w:rPr>
            </w:pPr>
            <w:r w:rsidRPr="0078109D">
              <w:rPr>
                <w:rFonts w:ascii="Arial" w:eastAsia="Arial" w:hAnsi="Arial" w:cs="Arial"/>
                <w:b/>
                <w:sz w:val="20"/>
                <w:lang w:val="uk-UA"/>
              </w:rPr>
              <w:t>у</w:t>
            </w:r>
            <w:r w:rsidR="00BD33F0">
              <w:rPr>
                <w:rFonts w:ascii="Arial" w:eastAsia="Arial" w:hAnsi="Arial" w:cs="Arial"/>
                <w:b/>
                <w:sz w:val="20"/>
                <w:lang w:val="uk-UA"/>
              </w:rPr>
              <w:t xml:space="preserve"> </w:t>
            </w:r>
            <w:r w:rsidRPr="0078109D">
              <w:rPr>
                <w:rFonts w:ascii="Arial" w:eastAsia="Arial" w:hAnsi="Arial" w:cs="Arial"/>
                <w:b/>
                <w:spacing w:val="-2"/>
                <w:sz w:val="20"/>
                <w:lang w:val="uk-UA"/>
              </w:rPr>
              <w:t>тунелі</w:t>
            </w:r>
          </w:p>
        </w:tc>
        <w:tc>
          <w:tcPr>
            <w:tcW w:w="4099" w:type="dxa"/>
            <w:gridSpan w:val="2"/>
          </w:tcPr>
          <w:p w:rsidR="0078109D" w:rsidRPr="0078109D" w:rsidRDefault="0078109D" w:rsidP="0078109D">
            <w:pPr>
              <w:spacing w:line="210" w:lineRule="exact"/>
              <w:ind w:left="1327"/>
              <w:rPr>
                <w:rFonts w:ascii="Arial" w:eastAsia="Arial" w:hAnsi="Arial" w:cs="Arial"/>
                <w:b/>
                <w:sz w:val="20"/>
                <w:lang w:val="uk-UA"/>
              </w:rPr>
            </w:pPr>
            <w:r w:rsidRPr="0078109D">
              <w:rPr>
                <w:rFonts w:ascii="Arial" w:eastAsia="Arial" w:hAnsi="Arial" w:cs="Arial"/>
                <w:b/>
                <w:sz w:val="20"/>
                <w:lang w:val="uk-UA"/>
              </w:rPr>
              <w:t>у</w:t>
            </w:r>
            <w:r w:rsidR="00BD33F0">
              <w:rPr>
                <w:rFonts w:ascii="Arial" w:eastAsia="Arial" w:hAnsi="Arial" w:cs="Arial"/>
                <w:b/>
                <w:sz w:val="20"/>
                <w:lang w:val="uk-UA"/>
              </w:rPr>
              <w:t xml:space="preserve"> </w:t>
            </w:r>
            <w:r w:rsidRPr="0078109D">
              <w:rPr>
                <w:rFonts w:ascii="Arial" w:eastAsia="Arial" w:hAnsi="Arial" w:cs="Arial"/>
                <w:b/>
                <w:sz w:val="20"/>
                <w:lang w:val="uk-UA"/>
              </w:rPr>
              <w:t>непрохідному</w:t>
            </w:r>
            <w:r w:rsidR="00BD33F0">
              <w:rPr>
                <w:rFonts w:ascii="Arial" w:eastAsia="Arial" w:hAnsi="Arial" w:cs="Arial"/>
                <w:b/>
                <w:sz w:val="20"/>
                <w:lang w:val="uk-UA"/>
              </w:rPr>
              <w:t xml:space="preserve"> </w:t>
            </w:r>
            <w:r w:rsidRPr="0078109D">
              <w:rPr>
                <w:rFonts w:ascii="Arial" w:eastAsia="Arial" w:hAnsi="Arial" w:cs="Arial"/>
                <w:b/>
                <w:spacing w:val="-2"/>
                <w:sz w:val="20"/>
                <w:lang w:val="uk-UA"/>
              </w:rPr>
              <w:t>каналі</w:t>
            </w:r>
          </w:p>
        </w:tc>
      </w:tr>
      <w:tr w:rsidR="0078109D" w:rsidRPr="0078109D" w:rsidTr="0078109D">
        <w:trPr>
          <w:trHeight w:val="229"/>
        </w:trPr>
        <w:tc>
          <w:tcPr>
            <w:tcW w:w="2045" w:type="dxa"/>
            <w:vMerge/>
            <w:tcBorders>
              <w:top w:val="nil"/>
            </w:tcBorders>
          </w:tcPr>
          <w:p w:rsidR="0078109D" w:rsidRPr="0078109D" w:rsidRDefault="0078109D" w:rsidP="0078109D">
            <w:pPr>
              <w:rPr>
                <w:rFonts w:ascii="Arial" w:eastAsia="Arial" w:hAnsi="Arial" w:cs="Arial"/>
                <w:sz w:val="2"/>
                <w:szCs w:val="2"/>
                <w:lang w:val="uk-UA"/>
              </w:rPr>
            </w:pPr>
          </w:p>
        </w:tc>
        <w:tc>
          <w:tcPr>
            <w:tcW w:w="8147" w:type="dxa"/>
            <w:gridSpan w:val="4"/>
          </w:tcPr>
          <w:p w:rsidR="0078109D" w:rsidRPr="0078109D" w:rsidRDefault="0078109D" w:rsidP="0078109D">
            <w:pPr>
              <w:spacing w:line="210" w:lineRule="exact"/>
              <w:ind w:left="731"/>
              <w:rPr>
                <w:rFonts w:ascii="Arial" w:eastAsia="Arial" w:hAnsi="Arial" w:cs="Arial"/>
                <w:b/>
                <w:sz w:val="20"/>
                <w:lang w:val="uk-UA"/>
              </w:rPr>
            </w:pPr>
            <w:r w:rsidRPr="0078109D">
              <w:rPr>
                <w:rFonts w:ascii="Arial" w:eastAsia="Arial" w:hAnsi="Arial" w:cs="Arial"/>
                <w:b/>
                <w:sz w:val="20"/>
                <w:lang w:val="uk-UA"/>
              </w:rPr>
              <w:t>Граничні</w:t>
            </w:r>
            <w:r w:rsidR="00BD33F0">
              <w:rPr>
                <w:rFonts w:ascii="Arial" w:eastAsia="Arial" w:hAnsi="Arial" w:cs="Arial"/>
                <w:b/>
                <w:sz w:val="20"/>
                <w:lang w:val="uk-UA"/>
              </w:rPr>
              <w:t xml:space="preserve"> </w:t>
            </w:r>
            <w:r w:rsidRPr="0078109D">
              <w:rPr>
                <w:rFonts w:ascii="Arial" w:eastAsia="Arial" w:hAnsi="Arial" w:cs="Arial"/>
                <w:b/>
                <w:sz w:val="20"/>
                <w:lang w:val="uk-UA"/>
              </w:rPr>
              <w:t>товщини</w:t>
            </w:r>
            <w:r w:rsidR="00BD33F0">
              <w:rPr>
                <w:rFonts w:ascii="Arial" w:eastAsia="Arial" w:hAnsi="Arial" w:cs="Arial"/>
                <w:b/>
                <w:sz w:val="20"/>
                <w:lang w:val="uk-UA"/>
              </w:rPr>
              <w:t xml:space="preserve"> </w:t>
            </w:r>
            <w:r w:rsidRPr="0078109D">
              <w:rPr>
                <w:rFonts w:ascii="Arial" w:eastAsia="Arial" w:hAnsi="Arial" w:cs="Arial"/>
                <w:b/>
                <w:sz w:val="20"/>
                <w:lang w:val="uk-UA"/>
              </w:rPr>
              <w:t>теплоізоляційного</w:t>
            </w:r>
            <w:r w:rsidR="00BD33F0">
              <w:rPr>
                <w:rFonts w:ascii="Arial" w:eastAsia="Arial" w:hAnsi="Arial" w:cs="Arial"/>
                <w:b/>
                <w:sz w:val="20"/>
                <w:lang w:val="uk-UA"/>
              </w:rPr>
              <w:t xml:space="preserve"> </w:t>
            </w:r>
            <w:r w:rsidRPr="0078109D">
              <w:rPr>
                <w:rFonts w:ascii="Arial" w:eastAsia="Arial" w:hAnsi="Arial" w:cs="Arial"/>
                <w:b/>
                <w:sz w:val="20"/>
                <w:lang w:val="uk-UA"/>
              </w:rPr>
              <w:t>шару,</w:t>
            </w:r>
            <w:r w:rsidR="00BD33F0">
              <w:rPr>
                <w:rFonts w:ascii="Arial" w:eastAsia="Arial" w:hAnsi="Arial" w:cs="Arial"/>
                <w:b/>
                <w:sz w:val="20"/>
                <w:lang w:val="uk-UA"/>
              </w:rPr>
              <w:t xml:space="preserve"> </w:t>
            </w:r>
            <w:r w:rsidRPr="0078109D">
              <w:rPr>
                <w:rFonts w:ascii="Arial" w:eastAsia="Arial" w:hAnsi="Arial" w:cs="Arial"/>
                <w:b/>
                <w:sz w:val="20"/>
                <w:lang w:val="uk-UA"/>
              </w:rPr>
              <w:t>мм,</w:t>
            </w:r>
            <w:r w:rsidR="00BD33F0">
              <w:rPr>
                <w:rFonts w:ascii="Arial" w:eastAsia="Arial" w:hAnsi="Arial" w:cs="Arial"/>
                <w:b/>
                <w:sz w:val="20"/>
                <w:lang w:val="uk-UA"/>
              </w:rPr>
              <w:t xml:space="preserve"> </w:t>
            </w:r>
            <w:r w:rsidRPr="0078109D">
              <w:rPr>
                <w:rFonts w:ascii="Arial" w:eastAsia="Arial" w:hAnsi="Arial" w:cs="Arial"/>
                <w:b/>
                <w:sz w:val="20"/>
                <w:lang w:val="uk-UA"/>
              </w:rPr>
              <w:t>за</w:t>
            </w:r>
            <w:r w:rsidR="00BD33F0">
              <w:rPr>
                <w:rFonts w:ascii="Arial" w:eastAsia="Arial" w:hAnsi="Arial" w:cs="Arial"/>
                <w:b/>
                <w:sz w:val="20"/>
                <w:lang w:val="uk-UA"/>
              </w:rPr>
              <w:t xml:space="preserve"> </w:t>
            </w:r>
            <w:r w:rsidRPr="0078109D">
              <w:rPr>
                <w:rFonts w:ascii="Arial" w:eastAsia="Arial" w:hAnsi="Arial" w:cs="Arial"/>
                <w:b/>
                <w:sz w:val="20"/>
                <w:lang w:val="uk-UA"/>
              </w:rPr>
              <w:t>температури,</w:t>
            </w:r>
            <w:r w:rsidRPr="0078109D">
              <w:rPr>
                <w:rFonts w:ascii="Arial" w:eastAsia="Arial" w:hAnsi="Arial" w:cs="Arial"/>
                <w:b/>
                <w:spacing w:val="-5"/>
                <w:sz w:val="20"/>
                <w:lang w:val="uk-UA"/>
              </w:rPr>
              <w:t>°С</w:t>
            </w:r>
          </w:p>
        </w:tc>
      </w:tr>
      <w:tr w:rsidR="0078109D" w:rsidRPr="0078109D" w:rsidTr="0078109D">
        <w:trPr>
          <w:trHeight w:val="229"/>
        </w:trPr>
        <w:tc>
          <w:tcPr>
            <w:tcW w:w="2045" w:type="dxa"/>
            <w:vMerge/>
            <w:tcBorders>
              <w:top w:val="nil"/>
            </w:tcBorders>
          </w:tcPr>
          <w:p w:rsidR="0078109D" w:rsidRPr="0078109D" w:rsidRDefault="0078109D" w:rsidP="0078109D">
            <w:pPr>
              <w:rPr>
                <w:rFonts w:ascii="Arial" w:eastAsia="Arial" w:hAnsi="Arial" w:cs="Arial"/>
                <w:sz w:val="2"/>
                <w:szCs w:val="2"/>
                <w:lang w:val="uk-UA"/>
              </w:rPr>
            </w:pPr>
          </w:p>
        </w:tc>
        <w:tc>
          <w:tcPr>
            <w:tcW w:w="2035" w:type="dxa"/>
          </w:tcPr>
          <w:p w:rsidR="0078109D" w:rsidRPr="0078109D" w:rsidRDefault="0078109D" w:rsidP="0078109D">
            <w:pPr>
              <w:spacing w:line="210" w:lineRule="exact"/>
              <w:ind w:left="174" w:right="160"/>
              <w:jc w:val="center"/>
              <w:rPr>
                <w:rFonts w:ascii="Arial" w:eastAsia="Arial" w:hAnsi="Arial" w:cs="Arial"/>
                <w:b/>
                <w:sz w:val="20"/>
                <w:lang w:val="uk-UA"/>
              </w:rPr>
            </w:pPr>
            <w:r w:rsidRPr="0078109D">
              <w:rPr>
                <w:rFonts w:ascii="Arial" w:eastAsia="Arial" w:hAnsi="Arial" w:cs="Arial"/>
                <w:b/>
                <w:sz w:val="20"/>
                <w:lang w:val="uk-UA"/>
              </w:rPr>
              <w:t>20</w:t>
            </w:r>
            <w:r w:rsidR="00BD33F0">
              <w:rPr>
                <w:rFonts w:ascii="Arial" w:eastAsia="Arial" w:hAnsi="Arial" w:cs="Arial"/>
                <w:b/>
                <w:sz w:val="20"/>
                <w:lang w:val="uk-UA"/>
              </w:rPr>
              <w:t xml:space="preserve"> </w:t>
            </w:r>
            <w:r w:rsidRPr="0078109D">
              <w:rPr>
                <w:rFonts w:ascii="Arial" w:eastAsia="Arial" w:hAnsi="Arial" w:cs="Arial"/>
                <w:b/>
                <w:sz w:val="20"/>
                <w:lang w:val="uk-UA"/>
              </w:rPr>
              <w:t>і</w:t>
            </w:r>
            <w:r w:rsidR="00BD33F0">
              <w:rPr>
                <w:rFonts w:ascii="Arial" w:eastAsia="Arial" w:hAnsi="Arial" w:cs="Arial"/>
                <w:b/>
                <w:sz w:val="20"/>
                <w:lang w:val="uk-UA"/>
              </w:rPr>
              <w:t xml:space="preserve"> </w:t>
            </w:r>
            <w:r w:rsidRPr="0078109D">
              <w:rPr>
                <w:rFonts w:ascii="Arial" w:eastAsia="Arial" w:hAnsi="Arial" w:cs="Arial"/>
                <w:b/>
                <w:spacing w:val="-2"/>
                <w:sz w:val="20"/>
                <w:lang w:val="uk-UA"/>
              </w:rPr>
              <w:t>більше</w:t>
            </w:r>
          </w:p>
        </w:tc>
        <w:tc>
          <w:tcPr>
            <w:tcW w:w="2013" w:type="dxa"/>
          </w:tcPr>
          <w:p w:rsidR="0078109D" w:rsidRPr="0078109D" w:rsidRDefault="0078109D" w:rsidP="0078109D">
            <w:pPr>
              <w:spacing w:line="210" w:lineRule="exact"/>
              <w:ind w:left="445" w:right="432"/>
              <w:jc w:val="center"/>
              <w:rPr>
                <w:rFonts w:ascii="Arial" w:eastAsia="Arial" w:hAnsi="Arial" w:cs="Arial"/>
                <w:b/>
                <w:sz w:val="20"/>
                <w:lang w:val="uk-UA"/>
              </w:rPr>
            </w:pPr>
            <w:r w:rsidRPr="0078109D">
              <w:rPr>
                <w:rFonts w:ascii="Arial" w:eastAsia="Arial" w:hAnsi="Arial" w:cs="Arial"/>
                <w:b/>
                <w:sz w:val="20"/>
                <w:lang w:val="uk-UA"/>
              </w:rPr>
              <w:t>20</w:t>
            </w:r>
            <w:r w:rsidR="00BD33F0">
              <w:rPr>
                <w:rFonts w:ascii="Arial" w:eastAsia="Arial" w:hAnsi="Arial" w:cs="Arial"/>
                <w:b/>
                <w:sz w:val="20"/>
                <w:lang w:val="uk-UA"/>
              </w:rPr>
              <w:t xml:space="preserve"> </w:t>
            </w:r>
            <w:r w:rsidRPr="0078109D">
              <w:rPr>
                <w:rFonts w:ascii="Arial" w:eastAsia="Arial" w:hAnsi="Arial" w:cs="Arial"/>
                <w:b/>
                <w:sz w:val="20"/>
                <w:lang w:val="uk-UA"/>
              </w:rPr>
              <w:t>і</w:t>
            </w:r>
            <w:r w:rsidR="00BD33F0">
              <w:rPr>
                <w:rFonts w:ascii="Arial" w:eastAsia="Arial" w:hAnsi="Arial" w:cs="Arial"/>
                <w:b/>
                <w:sz w:val="20"/>
                <w:lang w:val="uk-UA"/>
              </w:rPr>
              <w:t xml:space="preserve"> </w:t>
            </w:r>
            <w:r w:rsidRPr="0078109D">
              <w:rPr>
                <w:rFonts w:ascii="Arial" w:eastAsia="Arial" w:hAnsi="Arial" w:cs="Arial"/>
                <w:b/>
                <w:spacing w:val="-2"/>
                <w:sz w:val="20"/>
                <w:lang w:val="uk-UA"/>
              </w:rPr>
              <w:t>більше</w:t>
            </w:r>
          </w:p>
        </w:tc>
        <w:tc>
          <w:tcPr>
            <w:tcW w:w="2035" w:type="dxa"/>
          </w:tcPr>
          <w:p w:rsidR="0078109D" w:rsidRPr="0078109D" w:rsidRDefault="0078109D" w:rsidP="0078109D">
            <w:pPr>
              <w:spacing w:line="210" w:lineRule="exact"/>
              <w:ind w:left="302"/>
              <w:rPr>
                <w:rFonts w:ascii="Arial" w:eastAsia="Arial" w:hAnsi="Arial" w:cs="Arial"/>
                <w:b/>
                <w:sz w:val="20"/>
                <w:lang w:val="uk-UA"/>
              </w:rPr>
            </w:pPr>
            <w:r w:rsidRPr="0078109D">
              <w:rPr>
                <w:rFonts w:ascii="Arial" w:eastAsia="Arial" w:hAnsi="Arial" w:cs="Arial"/>
                <w:b/>
                <w:sz w:val="20"/>
                <w:lang w:val="uk-UA"/>
              </w:rPr>
              <w:t>до</w:t>
            </w:r>
            <w:r w:rsidR="00BD33F0">
              <w:rPr>
                <w:rFonts w:ascii="Arial" w:eastAsia="Arial" w:hAnsi="Arial" w:cs="Arial"/>
                <w:b/>
                <w:sz w:val="20"/>
                <w:lang w:val="uk-UA"/>
              </w:rPr>
              <w:t xml:space="preserve"> </w:t>
            </w:r>
            <w:r w:rsidRPr="0078109D">
              <w:rPr>
                <w:rFonts w:ascii="Arial" w:eastAsia="Arial" w:hAnsi="Arial" w:cs="Arial"/>
                <w:b/>
                <w:sz w:val="20"/>
                <w:lang w:val="uk-UA"/>
              </w:rPr>
              <w:t>150</w:t>
            </w:r>
            <w:r w:rsidR="00BD33F0">
              <w:rPr>
                <w:rFonts w:ascii="Arial" w:eastAsia="Arial" w:hAnsi="Arial" w:cs="Arial"/>
                <w:b/>
                <w:sz w:val="20"/>
                <w:lang w:val="uk-UA"/>
              </w:rPr>
              <w:t xml:space="preserve"> </w:t>
            </w:r>
            <w:r w:rsidRPr="0078109D">
              <w:rPr>
                <w:rFonts w:ascii="Arial" w:eastAsia="Arial" w:hAnsi="Arial" w:cs="Arial"/>
                <w:b/>
                <w:spacing w:val="-2"/>
                <w:sz w:val="20"/>
                <w:lang w:val="uk-UA"/>
              </w:rPr>
              <w:t>включно</w:t>
            </w:r>
          </w:p>
        </w:tc>
        <w:tc>
          <w:tcPr>
            <w:tcW w:w="2064" w:type="dxa"/>
          </w:tcPr>
          <w:p w:rsidR="0078109D" w:rsidRPr="0078109D" w:rsidRDefault="0078109D" w:rsidP="0078109D">
            <w:pPr>
              <w:spacing w:line="210" w:lineRule="exact"/>
              <w:ind w:left="417" w:right="401"/>
              <w:jc w:val="center"/>
              <w:rPr>
                <w:rFonts w:ascii="Arial" w:eastAsia="Arial" w:hAnsi="Arial" w:cs="Arial"/>
                <w:b/>
                <w:sz w:val="20"/>
                <w:lang w:val="uk-UA"/>
              </w:rPr>
            </w:pPr>
            <w:r w:rsidRPr="0078109D">
              <w:rPr>
                <w:rFonts w:ascii="Arial" w:eastAsia="Arial" w:hAnsi="Arial" w:cs="Arial"/>
                <w:b/>
                <w:sz w:val="20"/>
                <w:lang w:val="uk-UA"/>
              </w:rPr>
              <w:t>151</w:t>
            </w:r>
            <w:r w:rsidR="00BD33F0">
              <w:rPr>
                <w:rFonts w:ascii="Arial" w:eastAsia="Arial" w:hAnsi="Arial" w:cs="Arial"/>
                <w:b/>
                <w:sz w:val="20"/>
                <w:lang w:val="uk-UA"/>
              </w:rPr>
              <w:t xml:space="preserve"> </w:t>
            </w:r>
            <w:r w:rsidRPr="0078109D">
              <w:rPr>
                <w:rFonts w:ascii="Arial" w:eastAsia="Arial" w:hAnsi="Arial" w:cs="Arial"/>
                <w:b/>
                <w:sz w:val="20"/>
                <w:lang w:val="uk-UA"/>
              </w:rPr>
              <w:t>і</w:t>
            </w:r>
            <w:r w:rsidRPr="0078109D">
              <w:rPr>
                <w:rFonts w:ascii="Arial" w:eastAsia="Arial" w:hAnsi="Arial" w:cs="Arial"/>
                <w:b/>
                <w:spacing w:val="-2"/>
                <w:sz w:val="20"/>
                <w:lang w:val="uk-UA"/>
              </w:rPr>
              <w:t xml:space="preserve"> більше</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18</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80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80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50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60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25</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120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100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60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80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32</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140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100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80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45</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140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100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80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57</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150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120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90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120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76</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160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140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90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140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89</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170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140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108</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180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160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133</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200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160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159</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220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180</w:t>
            </w:r>
          </w:p>
        </w:tc>
      </w:tr>
      <w:tr w:rsidR="0078109D" w:rsidRPr="0078109D" w:rsidTr="0078109D">
        <w:trPr>
          <w:trHeight w:val="232"/>
        </w:trPr>
        <w:tc>
          <w:tcPr>
            <w:tcW w:w="2045" w:type="dxa"/>
          </w:tcPr>
          <w:p w:rsidR="0078109D" w:rsidRPr="0078109D" w:rsidRDefault="0078109D" w:rsidP="0078109D">
            <w:pPr>
              <w:spacing w:before="1"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219</w:t>
            </w:r>
          </w:p>
        </w:tc>
        <w:tc>
          <w:tcPr>
            <w:tcW w:w="2035" w:type="dxa"/>
          </w:tcPr>
          <w:p w:rsidR="0078109D" w:rsidRPr="0078109D" w:rsidRDefault="0078109D" w:rsidP="0078109D">
            <w:pPr>
              <w:spacing w:before="1"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230</w:t>
            </w:r>
          </w:p>
        </w:tc>
        <w:tc>
          <w:tcPr>
            <w:tcW w:w="2013" w:type="dxa"/>
          </w:tcPr>
          <w:p w:rsidR="0078109D" w:rsidRPr="0078109D" w:rsidRDefault="0078109D" w:rsidP="0078109D">
            <w:pPr>
              <w:spacing w:before="1"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180</w:t>
            </w:r>
          </w:p>
        </w:tc>
        <w:tc>
          <w:tcPr>
            <w:tcW w:w="2035" w:type="dxa"/>
          </w:tcPr>
          <w:p w:rsidR="0078109D" w:rsidRPr="0078109D" w:rsidRDefault="0078109D" w:rsidP="0078109D">
            <w:pPr>
              <w:spacing w:before="1"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rsidR="0078109D" w:rsidRPr="0078109D" w:rsidRDefault="0078109D" w:rsidP="0078109D">
            <w:pPr>
              <w:spacing w:before="1"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273</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230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180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325</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240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200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377</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240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200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426</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250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220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Borders>
              <w:bottom w:val="single" w:sz="4" w:space="0" w:color="000000"/>
            </w:tcBorders>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476</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250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220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Borders>
              <w:top w:val="single" w:sz="4" w:space="0" w:color="000000"/>
            </w:tcBorders>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530</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260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220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630</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280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240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720</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280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240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820</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300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240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Pr>
          <w:p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920</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300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260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rsidTr="0078109D">
        <w:trPr>
          <w:trHeight w:val="229"/>
        </w:trPr>
        <w:tc>
          <w:tcPr>
            <w:tcW w:w="2045" w:type="dxa"/>
          </w:tcPr>
          <w:p w:rsidR="0078109D" w:rsidRPr="0078109D" w:rsidRDefault="0078109D" w:rsidP="0078109D">
            <w:pPr>
              <w:spacing w:line="210" w:lineRule="exact"/>
              <w:ind w:left="385" w:right="373"/>
              <w:jc w:val="center"/>
              <w:rPr>
                <w:rFonts w:ascii="Arial" w:eastAsia="Arial" w:hAnsi="Arial" w:cs="Arial"/>
                <w:sz w:val="20"/>
                <w:lang w:val="uk-UA"/>
              </w:rPr>
            </w:pPr>
            <w:r w:rsidRPr="0078109D">
              <w:rPr>
                <w:rFonts w:ascii="Arial" w:eastAsia="Arial" w:hAnsi="Arial" w:cs="Arial"/>
                <w:sz w:val="20"/>
                <w:lang w:val="uk-UA"/>
              </w:rPr>
              <w:t>1020</w:t>
            </w:r>
            <w:r w:rsidR="00BD33F0">
              <w:rPr>
                <w:rFonts w:ascii="Arial" w:eastAsia="Arial" w:hAnsi="Arial" w:cs="Arial"/>
                <w:sz w:val="20"/>
                <w:lang w:val="uk-UA"/>
              </w:rPr>
              <w:t xml:space="preserve"> </w:t>
            </w:r>
            <w:r w:rsidRPr="0078109D">
              <w:rPr>
                <w:rFonts w:ascii="Arial" w:eastAsia="Arial" w:hAnsi="Arial" w:cs="Arial"/>
                <w:sz w:val="20"/>
                <w:lang w:val="uk-UA"/>
              </w:rPr>
              <w:t>і</w:t>
            </w:r>
            <w:r w:rsidR="00BD33F0">
              <w:rPr>
                <w:rFonts w:ascii="Arial" w:eastAsia="Arial" w:hAnsi="Arial" w:cs="Arial"/>
                <w:sz w:val="20"/>
                <w:lang w:val="uk-UA"/>
              </w:rPr>
              <w:t xml:space="preserve"> </w:t>
            </w:r>
            <w:r w:rsidRPr="0078109D">
              <w:rPr>
                <w:rFonts w:ascii="Arial" w:eastAsia="Arial" w:hAnsi="Arial" w:cs="Arial"/>
                <w:spacing w:val="-2"/>
                <w:sz w:val="20"/>
                <w:lang w:val="uk-UA"/>
              </w:rPr>
              <w:t>більше</w:t>
            </w:r>
          </w:p>
        </w:tc>
        <w:tc>
          <w:tcPr>
            <w:tcW w:w="2035" w:type="dxa"/>
          </w:tcPr>
          <w:p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320</w:t>
            </w:r>
          </w:p>
        </w:tc>
        <w:tc>
          <w:tcPr>
            <w:tcW w:w="2013" w:type="dxa"/>
          </w:tcPr>
          <w:p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260</w:t>
            </w:r>
          </w:p>
        </w:tc>
        <w:tc>
          <w:tcPr>
            <w:tcW w:w="2035" w:type="dxa"/>
          </w:tcPr>
          <w:p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EE187A" w:rsidTr="0078109D">
        <w:trPr>
          <w:trHeight w:val="623"/>
        </w:trPr>
        <w:tc>
          <w:tcPr>
            <w:tcW w:w="10192" w:type="dxa"/>
            <w:gridSpan w:val="5"/>
          </w:tcPr>
          <w:p w:rsidR="0078109D" w:rsidRPr="0078109D" w:rsidRDefault="0078109D" w:rsidP="0078109D">
            <w:pPr>
              <w:spacing w:line="203" w:lineRule="exact"/>
              <w:ind w:left="40"/>
              <w:rPr>
                <w:rFonts w:ascii="Arial" w:eastAsia="Arial" w:hAnsi="Arial" w:cs="Arial"/>
                <w:sz w:val="18"/>
                <w:lang w:val="uk-UA"/>
              </w:rPr>
            </w:pPr>
            <w:r w:rsidRPr="0078109D">
              <w:rPr>
                <w:rFonts w:ascii="Arial" w:eastAsia="Arial" w:hAnsi="Arial" w:cs="Arial"/>
                <w:b/>
                <w:sz w:val="18"/>
                <w:lang w:val="uk-UA"/>
              </w:rPr>
              <w:t>Примітка.</w:t>
            </w:r>
            <w:r w:rsidR="00EE187A">
              <w:rPr>
                <w:rFonts w:ascii="Arial" w:eastAsia="Arial" w:hAnsi="Arial" w:cs="Arial"/>
                <w:b/>
                <w:sz w:val="18"/>
                <w:lang w:val="uk-UA"/>
              </w:rPr>
              <w:t xml:space="preserve"> </w:t>
            </w:r>
            <w:r w:rsidRPr="0078109D">
              <w:rPr>
                <w:rFonts w:ascii="Arial" w:eastAsia="Arial" w:hAnsi="Arial" w:cs="Arial"/>
                <w:sz w:val="18"/>
                <w:lang w:val="uk-UA"/>
              </w:rPr>
              <w:t>У</w:t>
            </w:r>
            <w:r w:rsidR="00EE187A">
              <w:rPr>
                <w:rFonts w:ascii="Arial" w:eastAsia="Arial" w:hAnsi="Arial" w:cs="Arial"/>
                <w:sz w:val="18"/>
                <w:lang w:val="uk-UA"/>
              </w:rPr>
              <w:t xml:space="preserve"> </w:t>
            </w:r>
            <w:r w:rsidRPr="0078109D">
              <w:rPr>
                <w:rFonts w:ascii="Arial" w:eastAsia="Arial" w:hAnsi="Arial" w:cs="Arial"/>
                <w:sz w:val="18"/>
                <w:lang w:val="uk-UA"/>
              </w:rPr>
              <w:t>випадках,</w:t>
            </w:r>
            <w:r w:rsidR="00EE187A">
              <w:rPr>
                <w:rFonts w:ascii="Arial" w:eastAsia="Arial" w:hAnsi="Arial" w:cs="Arial"/>
                <w:sz w:val="18"/>
                <w:lang w:val="uk-UA"/>
              </w:rPr>
              <w:t xml:space="preserve"> </w:t>
            </w:r>
            <w:r w:rsidRPr="0078109D">
              <w:rPr>
                <w:rFonts w:ascii="Arial" w:eastAsia="Arial" w:hAnsi="Arial" w:cs="Arial"/>
                <w:sz w:val="18"/>
                <w:lang w:val="uk-UA"/>
              </w:rPr>
              <w:t>коли</w:t>
            </w:r>
            <w:r w:rsidR="00EE187A">
              <w:rPr>
                <w:rFonts w:ascii="Arial" w:eastAsia="Arial" w:hAnsi="Arial" w:cs="Arial"/>
                <w:sz w:val="18"/>
                <w:lang w:val="uk-UA"/>
              </w:rPr>
              <w:t xml:space="preserve"> </w:t>
            </w:r>
            <w:r w:rsidRPr="0078109D">
              <w:rPr>
                <w:rFonts w:ascii="Arial" w:eastAsia="Arial" w:hAnsi="Arial" w:cs="Arial"/>
                <w:sz w:val="18"/>
                <w:lang w:val="uk-UA"/>
              </w:rPr>
              <w:t>розрахункова</w:t>
            </w:r>
            <w:r w:rsidR="00EE187A">
              <w:rPr>
                <w:rFonts w:ascii="Arial" w:eastAsia="Arial" w:hAnsi="Arial" w:cs="Arial"/>
                <w:sz w:val="18"/>
                <w:lang w:val="uk-UA"/>
              </w:rPr>
              <w:t xml:space="preserve"> </w:t>
            </w:r>
            <w:r w:rsidRPr="0078109D">
              <w:rPr>
                <w:rFonts w:ascii="Arial" w:eastAsia="Arial" w:hAnsi="Arial" w:cs="Arial"/>
                <w:sz w:val="18"/>
                <w:lang w:val="uk-UA"/>
              </w:rPr>
              <w:t>товщина</w:t>
            </w:r>
            <w:r w:rsidR="00EE187A">
              <w:rPr>
                <w:rFonts w:ascii="Arial" w:eastAsia="Arial" w:hAnsi="Arial" w:cs="Arial"/>
                <w:sz w:val="18"/>
                <w:lang w:val="uk-UA"/>
              </w:rPr>
              <w:t xml:space="preserve"> </w:t>
            </w:r>
            <w:r w:rsidRPr="0078109D">
              <w:rPr>
                <w:rFonts w:ascii="Arial" w:eastAsia="Arial" w:hAnsi="Arial" w:cs="Arial"/>
                <w:sz w:val="18"/>
                <w:lang w:val="uk-UA"/>
              </w:rPr>
              <w:t>ізоляції</w:t>
            </w:r>
            <w:r w:rsidR="00EE187A">
              <w:rPr>
                <w:rFonts w:ascii="Arial" w:eastAsia="Arial" w:hAnsi="Arial" w:cs="Arial"/>
                <w:sz w:val="18"/>
                <w:lang w:val="uk-UA"/>
              </w:rPr>
              <w:t xml:space="preserve"> </w:t>
            </w:r>
            <w:r w:rsidRPr="0078109D">
              <w:rPr>
                <w:rFonts w:ascii="Arial" w:eastAsia="Arial" w:hAnsi="Arial" w:cs="Arial"/>
                <w:sz w:val="18"/>
                <w:lang w:val="uk-UA"/>
              </w:rPr>
              <w:t>більше</w:t>
            </w:r>
            <w:r w:rsidR="00EE187A">
              <w:rPr>
                <w:rFonts w:ascii="Arial" w:eastAsia="Arial" w:hAnsi="Arial" w:cs="Arial"/>
                <w:sz w:val="18"/>
                <w:lang w:val="uk-UA"/>
              </w:rPr>
              <w:t xml:space="preserve"> </w:t>
            </w:r>
            <w:r w:rsidRPr="0078109D">
              <w:rPr>
                <w:rFonts w:ascii="Arial" w:eastAsia="Arial" w:hAnsi="Arial" w:cs="Arial"/>
                <w:sz w:val="18"/>
                <w:lang w:val="uk-UA"/>
              </w:rPr>
              <w:t>граничної,</w:t>
            </w:r>
            <w:r w:rsidR="00EE187A">
              <w:rPr>
                <w:rFonts w:ascii="Arial" w:eastAsia="Arial" w:hAnsi="Arial" w:cs="Arial"/>
                <w:sz w:val="18"/>
                <w:lang w:val="uk-UA"/>
              </w:rPr>
              <w:t xml:space="preserve"> </w:t>
            </w:r>
            <w:r w:rsidRPr="0078109D">
              <w:rPr>
                <w:rFonts w:ascii="Arial" w:eastAsia="Arial" w:hAnsi="Arial" w:cs="Arial"/>
                <w:sz w:val="18"/>
                <w:lang w:val="uk-UA"/>
              </w:rPr>
              <w:t>слід</w:t>
            </w:r>
            <w:r w:rsidR="00EE187A">
              <w:rPr>
                <w:rFonts w:ascii="Arial" w:eastAsia="Arial" w:hAnsi="Arial" w:cs="Arial"/>
                <w:sz w:val="18"/>
                <w:lang w:val="uk-UA"/>
              </w:rPr>
              <w:t xml:space="preserve"> </w:t>
            </w:r>
            <w:r w:rsidRPr="0078109D">
              <w:rPr>
                <w:rFonts w:ascii="Arial" w:eastAsia="Arial" w:hAnsi="Arial" w:cs="Arial"/>
                <w:sz w:val="18"/>
                <w:lang w:val="uk-UA"/>
              </w:rPr>
              <w:t>приймати</w:t>
            </w:r>
            <w:r w:rsidR="00EE187A">
              <w:rPr>
                <w:rFonts w:ascii="Arial" w:eastAsia="Arial" w:hAnsi="Arial" w:cs="Arial"/>
                <w:sz w:val="18"/>
                <w:lang w:val="uk-UA"/>
              </w:rPr>
              <w:t xml:space="preserve"> </w:t>
            </w:r>
            <w:r w:rsidRPr="0078109D">
              <w:rPr>
                <w:rFonts w:ascii="Arial" w:eastAsia="Arial" w:hAnsi="Arial" w:cs="Arial"/>
                <w:sz w:val="18"/>
                <w:lang w:val="uk-UA"/>
              </w:rPr>
              <w:t>більш</w:t>
            </w:r>
            <w:r w:rsidR="00EE187A">
              <w:rPr>
                <w:rFonts w:ascii="Arial" w:eastAsia="Arial" w:hAnsi="Arial" w:cs="Arial"/>
                <w:sz w:val="18"/>
                <w:lang w:val="uk-UA"/>
              </w:rPr>
              <w:t xml:space="preserve"> </w:t>
            </w:r>
            <w:r w:rsidRPr="0078109D">
              <w:rPr>
                <w:rFonts w:ascii="Arial" w:eastAsia="Arial" w:hAnsi="Arial" w:cs="Arial"/>
                <w:sz w:val="18"/>
                <w:lang w:val="uk-UA"/>
              </w:rPr>
              <w:t>ефективний</w:t>
            </w:r>
            <w:r w:rsidRPr="0078109D">
              <w:rPr>
                <w:rFonts w:ascii="Arial" w:eastAsia="Arial" w:hAnsi="Arial" w:cs="Arial"/>
                <w:spacing w:val="-2"/>
                <w:sz w:val="18"/>
                <w:lang w:val="uk-UA"/>
              </w:rPr>
              <w:t xml:space="preserve"> теплоі-</w:t>
            </w:r>
          </w:p>
          <w:p w:rsidR="0078109D" w:rsidRPr="0078109D" w:rsidRDefault="0078109D" w:rsidP="0078109D">
            <w:pPr>
              <w:spacing w:line="206" w:lineRule="exact"/>
              <w:ind w:left="40" w:right="8"/>
              <w:rPr>
                <w:rFonts w:ascii="Arial" w:eastAsia="Arial" w:hAnsi="Arial" w:cs="Arial"/>
                <w:sz w:val="18"/>
                <w:lang w:val="uk-UA"/>
              </w:rPr>
            </w:pPr>
            <w:r w:rsidRPr="0078109D">
              <w:rPr>
                <w:rFonts w:ascii="Arial" w:eastAsia="Arial" w:hAnsi="Arial" w:cs="Arial"/>
                <w:sz w:val="18"/>
                <w:lang w:val="uk-UA"/>
              </w:rPr>
              <w:t>золяційний</w:t>
            </w:r>
            <w:r w:rsidR="00EE187A">
              <w:rPr>
                <w:rFonts w:ascii="Arial" w:eastAsia="Arial" w:hAnsi="Arial" w:cs="Arial"/>
                <w:sz w:val="18"/>
                <w:lang w:val="uk-UA"/>
              </w:rPr>
              <w:t xml:space="preserve"> </w:t>
            </w:r>
            <w:r w:rsidRPr="0078109D">
              <w:rPr>
                <w:rFonts w:ascii="Arial" w:eastAsia="Arial" w:hAnsi="Arial" w:cs="Arial"/>
                <w:sz w:val="18"/>
                <w:lang w:val="uk-UA"/>
              </w:rPr>
              <w:t>матеріал</w:t>
            </w:r>
            <w:r w:rsidR="00EE187A">
              <w:rPr>
                <w:rFonts w:ascii="Arial" w:eastAsia="Arial" w:hAnsi="Arial" w:cs="Arial"/>
                <w:sz w:val="18"/>
                <w:lang w:val="uk-UA"/>
              </w:rPr>
              <w:t xml:space="preserve"> </w:t>
            </w:r>
            <w:r w:rsidRPr="0078109D">
              <w:rPr>
                <w:rFonts w:ascii="Arial" w:eastAsia="Arial" w:hAnsi="Arial" w:cs="Arial"/>
                <w:sz w:val="18"/>
                <w:lang w:val="uk-UA"/>
              </w:rPr>
              <w:t>та</w:t>
            </w:r>
            <w:r w:rsidR="00EE187A">
              <w:rPr>
                <w:rFonts w:ascii="Arial" w:eastAsia="Arial" w:hAnsi="Arial" w:cs="Arial"/>
                <w:sz w:val="18"/>
                <w:lang w:val="uk-UA"/>
              </w:rPr>
              <w:t xml:space="preserve"> </w:t>
            </w:r>
            <w:r w:rsidRPr="0078109D">
              <w:rPr>
                <w:rFonts w:ascii="Arial" w:eastAsia="Arial" w:hAnsi="Arial" w:cs="Arial"/>
                <w:sz w:val="18"/>
                <w:lang w:val="uk-UA"/>
              </w:rPr>
              <w:t>обмежитися</w:t>
            </w:r>
            <w:r w:rsidR="00EE187A">
              <w:rPr>
                <w:rFonts w:ascii="Arial" w:eastAsia="Arial" w:hAnsi="Arial" w:cs="Arial"/>
                <w:sz w:val="18"/>
                <w:lang w:val="uk-UA"/>
              </w:rPr>
              <w:t xml:space="preserve"> </w:t>
            </w:r>
            <w:r w:rsidRPr="0078109D">
              <w:rPr>
                <w:rFonts w:ascii="Arial" w:eastAsia="Arial" w:hAnsi="Arial" w:cs="Arial"/>
                <w:sz w:val="18"/>
                <w:lang w:val="uk-UA"/>
              </w:rPr>
              <w:t>граничною</w:t>
            </w:r>
            <w:r w:rsidR="00EE187A">
              <w:rPr>
                <w:rFonts w:ascii="Arial" w:eastAsia="Arial" w:hAnsi="Arial" w:cs="Arial"/>
                <w:sz w:val="18"/>
                <w:lang w:val="uk-UA"/>
              </w:rPr>
              <w:t xml:space="preserve"> </w:t>
            </w:r>
            <w:r w:rsidRPr="0078109D">
              <w:rPr>
                <w:rFonts w:ascii="Arial" w:eastAsia="Arial" w:hAnsi="Arial" w:cs="Arial"/>
                <w:sz w:val="18"/>
                <w:lang w:val="uk-UA"/>
              </w:rPr>
              <w:t>товщиною</w:t>
            </w:r>
            <w:r w:rsidR="00FF4E94">
              <w:rPr>
                <w:rFonts w:ascii="Arial" w:eastAsia="Arial" w:hAnsi="Arial" w:cs="Arial"/>
                <w:sz w:val="18"/>
                <w:lang w:val="uk-UA"/>
              </w:rPr>
              <w:t xml:space="preserve"> </w:t>
            </w:r>
            <w:r w:rsidRPr="0078109D">
              <w:rPr>
                <w:rFonts w:ascii="Arial" w:eastAsia="Arial" w:hAnsi="Arial" w:cs="Arial"/>
                <w:sz w:val="18"/>
                <w:lang w:val="uk-UA"/>
              </w:rPr>
              <w:t>теплової</w:t>
            </w:r>
            <w:r w:rsidR="00FF4E94">
              <w:rPr>
                <w:rFonts w:ascii="Arial" w:eastAsia="Arial" w:hAnsi="Arial" w:cs="Arial"/>
                <w:sz w:val="18"/>
                <w:lang w:val="uk-UA"/>
              </w:rPr>
              <w:t xml:space="preserve"> </w:t>
            </w:r>
            <w:r w:rsidRPr="0078109D">
              <w:rPr>
                <w:rFonts w:ascii="Arial" w:eastAsia="Arial" w:hAnsi="Arial" w:cs="Arial"/>
                <w:sz w:val="18"/>
                <w:lang w:val="uk-UA"/>
              </w:rPr>
              <w:t>ізоляції,</w:t>
            </w:r>
            <w:r w:rsidR="00FF4E94">
              <w:rPr>
                <w:rFonts w:ascii="Arial" w:eastAsia="Arial" w:hAnsi="Arial" w:cs="Arial"/>
                <w:sz w:val="18"/>
                <w:lang w:val="uk-UA"/>
              </w:rPr>
              <w:t xml:space="preserve"> </w:t>
            </w:r>
            <w:r w:rsidRPr="0078109D">
              <w:rPr>
                <w:rFonts w:ascii="Arial" w:eastAsia="Arial" w:hAnsi="Arial" w:cs="Arial"/>
                <w:sz w:val="18"/>
                <w:lang w:val="uk-UA"/>
              </w:rPr>
              <w:t>якщо</w:t>
            </w:r>
            <w:r w:rsidR="00FF4E94">
              <w:rPr>
                <w:rFonts w:ascii="Arial" w:eastAsia="Arial" w:hAnsi="Arial" w:cs="Arial"/>
                <w:sz w:val="18"/>
                <w:lang w:val="uk-UA"/>
              </w:rPr>
              <w:t xml:space="preserve"> </w:t>
            </w:r>
            <w:r w:rsidRPr="0078109D">
              <w:rPr>
                <w:rFonts w:ascii="Arial" w:eastAsia="Arial" w:hAnsi="Arial" w:cs="Arial"/>
                <w:sz w:val="18"/>
                <w:lang w:val="uk-UA"/>
              </w:rPr>
              <w:t>це</w:t>
            </w:r>
            <w:r w:rsidR="00FF4E94">
              <w:rPr>
                <w:rFonts w:ascii="Arial" w:eastAsia="Arial" w:hAnsi="Arial" w:cs="Arial"/>
                <w:sz w:val="18"/>
                <w:lang w:val="uk-UA"/>
              </w:rPr>
              <w:t xml:space="preserve"> </w:t>
            </w:r>
            <w:r w:rsidRPr="0078109D">
              <w:rPr>
                <w:rFonts w:ascii="Arial" w:eastAsia="Arial" w:hAnsi="Arial" w:cs="Arial"/>
                <w:sz w:val="18"/>
                <w:lang w:val="uk-UA"/>
              </w:rPr>
              <w:t>допустимо</w:t>
            </w:r>
            <w:r w:rsidR="00FF4E94">
              <w:rPr>
                <w:rFonts w:ascii="Arial" w:eastAsia="Arial" w:hAnsi="Arial" w:cs="Arial"/>
                <w:sz w:val="18"/>
                <w:lang w:val="uk-UA"/>
              </w:rPr>
              <w:t xml:space="preserve"> </w:t>
            </w:r>
            <w:r w:rsidRPr="0078109D">
              <w:rPr>
                <w:rFonts w:ascii="Arial" w:eastAsia="Arial" w:hAnsi="Arial" w:cs="Arial"/>
                <w:sz w:val="18"/>
                <w:lang w:val="uk-UA"/>
              </w:rPr>
              <w:t>за</w:t>
            </w:r>
            <w:r w:rsidR="00FF4E94">
              <w:rPr>
                <w:rFonts w:ascii="Arial" w:eastAsia="Arial" w:hAnsi="Arial" w:cs="Arial"/>
                <w:sz w:val="18"/>
                <w:lang w:val="uk-UA"/>
              </w:rPr>
              <w:t xml:space="preserve"> </w:t>
            </w:r>
            <w:r w:rsidRPr="0078109D">
              <w:rPr>
                <w:rFonts w:ascii="Arial" w:eastAsia="Arial" w:hAnsi="Arial" w:cs="Arial"/>
                <w:sz w:val="18"/>
                <w:lang w:val="uk-UA"/>
              </w:rPr>
              <w:t>умовами</w:t>
            </w:r>
            <w:r w:rsidR="00FF4E94">
              <w:rPr>
                <w:rFonts w:ascii="Arial" w:eastAsia="Arial" w:hAnsi="Arial" w:cs="Arial"/>
                <w:sz w:val="18"/>
                <w:lang w:val="uk-UA"/>
              </w:rPr>
              <w:t xml:space="preserve"> </w:t>
            </w:r>
            <w:r w:rsidRPr="0078109D">
              <w:rPr>
                <w:rFonts w:ascii="Arial" w:eastAsia="Arial" w:hAnsi="Arial" w:cs="Arial"/>
                <w:sz w:val="18"/>
                <w:lang w:val="uk-UA"/>
              </w:rPr>
              <w:t>технологіч- ного процесу.</w:t>
            </w:r>
          </w:p>
        </w:tc>
      </w:tr>
    </w:tbl>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pPr>
    </w:p>
    <w:p w:rsidR="0078109D" w:rsidRDefault="0078109D" w:rsidP="0078109D">
      <w:pPr>
        <w:pStyle w:val="a3"/>
        <w:rPr>
          <w:rFonts w:ascii="Arial" w:eastAsia="Arial" w:hAnsi="Arial" w:cs="Arial"/>
          <w:b/>
          <w:bCs/>
          <w:iCs/>
        </w:rPr>
        <w:sectPr w:rsidR="0078109D" w:rsidSect="00B41B48">
          <w:pgSz w:w="11900" w:h="16840"/>
          <w:pgMar w:top="568" w:right="1134" w:bottom="1134" w:left="1134" w:header="0" w:footer="6" w:gutter="0"/>
          <w:cols w:space="708"/>
          <w:docGrid w:linePitch="326"/>
        </w:sectPr>
      </w:pPr>
    </w:p>
    <w:p w:rsidR="0078109D" w:rsidRDefault="0078109D" w:rsidP="0078109D">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6</w:t>
      </w:r>
      <w:r w:rsidR="00E31EEE">
        <w:rPr>
          <w:rFonts w:ascii="Arial" w:hAnsi="Arial" w:cs="Arial"/>
          <w:sz w:val="21"/>
          <w:szCs w:val="21"/>
          <w:u w:val="single"/>
          <w:lang w:val="uk-UA"/>
        </w:rPr>
        <w:t>2</w:t>
      </w:r>
      <w:r w:rsidRPr="00447A1C">
        <w:rPr>
          <w:rFonts w:ascii="Arial" w:hAnsi="Arial" w:cs="Arial"/>
          <w:sz w:val="21"/>
          <w:szCs w:val="21"/>
          <w:u w:val="single"/>
          <w:lang w:val="uk-UA"/>
        </w:rPr>
        <w:t xml:space="preserve"> ДБН В.2.5-39:2008</w:t>
      </w:r>
    </w:p>
    <w:p w:rsidR="0078109D" w:rsidRPr="0078109D" w:rsidRDefault="0078109D" w:rsidP="0078109D">
      <w:pPr>
        <w:widowControl w:val="0"/>
        <w:autoSpaceDE w:val="0"/>
        <w:autoSpaceDN w:val="0"/>
        <w:spacing w:before="93" w:after="0" w:line="240" w:lineRule="auto"/>
        <w:ind w:left="508" w:right="1040"/>
        <w:jc w:val="center"/>
        <w:rPr>
          <w:rFonts w:ascii="Arial" w:eastAsia="Arial" w:hAnsi="Arial" w:cs="Arial"/>
          <w:sz w:val="20"/>
          <w:szCs w:val="20"/>
          <w:lang w:val="uk-UA"/>
        </w:rPr>
      </w:pPr>
      <w:r w:rsidRPr="0078109D">
        <w:rPr>
          <w:rFonts w:ascii="Arial" w:eastAsia="Arial" w:hAnsi="Arial" w:cs="Arial"/>
          <w:sz w:val="20"/>
          <w:szCs w:val="20"/>
          <w:lang w:val="uk-UA"/>
        </w:rPr>
        <w:t>ДОДАТОК</w:t>
      </w:r>
      <w:r w:rsidRPr="0078109D">
        <w:rPr>
          <w:rFonts w:ascii="Arial" w:eastAsia="Arial" w:hAnsi="Arial" w:cs="Arial"/>
          <w:spacing w:val="-10"/>
          <w:sz w:val="20"/>
          <w:szCs w:val="20"/>
          <w:lang w:val="uk-UA"/>
        </w:rPr>
        <w:t xml:space="preserve"> Ж</w:t>
      </w:r>
    </w:p>
    <w:p w:rsidR="0078109D" w:rsidRPr="0078109D" w:rsidRDefault="0078109D" w:rsidP="0078109D">
      <w:pPr>
        <w:widowControl w:val="0"/>
        <w:autoSpaceDE w:val="0"/>
        <w:autoSpaceDN w:val="0"/>
        <w:spacing w:before="1" w:after="0" w:line="240" w:lineRule="auto"/>
        <w:ind w:left="508" w:right="1040"/>
        <w:jc w:val="center"/>
        <w:rPr>
          <w:rFonts w:ascii="Arial" w:eastAsia="Arial" w:hAnsi="Arial" w:cs="Arial"/>
          <w:sz w:val="20"/>
          <w:szCs w:val="20"/>
          <w:lang w:val="uk-UA"/>
        </w:rPr>
      </w:pPr>
      <w:r w:rsidRPr="0078109D">
        <w:rPr>
          <w:rFonts w:ascii="Arial" w:eastAsia="Arial" w:hAnsi="Arial" w:cs="Arial"/>
          <w:spacing w:val="-2"/>
          <w:sz w:val="20"/>
          <w:szCs w:val="20"/>
          <w:lang w:val="uk-UA"/>
        </w:rPr>
        <w:t>(обов'язковий)</w:t>
      </w:r>
    </w:p>
    <w:p w:rsidR="0078109D" w:rsidRPr="0078109D" w:rsidRDefault="0078109D" w:rsidP="0078109D">
      <w:pPr>
        <w:widowControl w:val="0"/>
        <w:autoSpaceDE w:val="0"/>
        <w:autoSpaceDN w:val="0"/>
        <w:spacing w:before="7" w:after="0" w:line="240" w:lineRule="auto"/>
        <w:rPr>
          <w:rFonts w:ascii="Arial" w:eastAsia="Arial" w:hAnsi="Arial" w:cs="Arial"/>
          <w:sz w:val="19"/>
          <w:szCs w:val="20"/>
          <w:lang w:val="uk-UA"/>
        </w:rPr>
      </w:pPr>
    </w:p>
    <w:p w:rsidR="0078109D" w:rsidRPr="0078109D" w:rsidRDefault="0078109D" w:rsidP="0078109D">
      <w:pPr>
        <w:widowControl w:val="0"/>
        <w:autoSpaceDE w:val="0"/>
        <w:autoSpaceDN w:val="0"/>
        <w:spacing w:after="0" w:line="288" w:lineRule="auto"/>
        <w:ind w:left="227" w:right="754"/>
        <w:jc w:val="center"/>
        <w:outlineLvl w:val="2"/>
        <w:rPr>
          <w:rFonts w:ascii="Arial" w:eastAsia="Arial" w:hAnsi="Arial" w:cs="Arial"/>
          <w:b/>
          <w:bCs/>
          <w:sz w:val="20"/>
          <w:szCs w:val="20"/>
          <w:lang w:val="uk-UA"/>
        </w:rPr>
      </w:pPr>
      <w:r w:rsidRPr="0078109D">
        <w:rPr>
          <w:rFonts w:ascii="Arial" w:eastAsia="Arial" w:hAnsi="Arial" w:cs="Arial"/>
          <w:b/>
          <w:bCs/>
          <w:sz w:val="20"/>
          <w:szCs w:val="20"/>
          <w:lang w:val="uk-UA"/>
        </w:rPr>
        <w:t>ОСНОВНІ</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ВИМОГИ</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ДО</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РОЗМІЩЕННЯ</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ТРУБОПРОВОДІВ</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ПРИ</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ЇХ</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ПРОКЛАДАННІ</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У</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НЕПРОХІДНИХ КАНАЛАХ, ТУНЕЛЯХ, НАДЗЕМНОМУ ПРОКЛАДАННІ ТА В ТЕПЛОВИХ ПУНКТАХ</w:t>
      </w:r>
    </w:p>
    <w:p w:rsidR="0078109D" w:rsidRPr="0078109D" w:rsidRDefault="0078109D" w:rsidP="0078109D">
      <w:pPr>
        <w:widowControl w:val="0"/>
        <w:autoSpaceDE w:val="0"/>
        <w:autoSpaceDN w:val="0"/>
        <w:spacing w:after="0" w:line="288" w:lineRule="auto"/>
        <w:rPr>
          <w:rFonts w:ascii="Arial" w:eastAsia="Arial" w:hAnsi="Arial" w:cs="Arial"/>
          <w:b/>
          <w:sz w:val="20"/>
          <w:szCs w:val="20"/>
          <w:lang w:val="uk-UA"/>
        </w:rPr>
      </w:pPr>
    </w:p>
    <w:p w:rsidR="0078109D" w:rsidRDefault="0078109D" w:rsidP="0078109D">
      <w:pPr>
        <w:widowControl w:val="0"/>
        <w:autoSpaceDE w:val="0"/>
        <w:autoSpaceDN w:val="0"/>
        <w:spacing w:after="0" w:line="288" w:lineRule="auto"/>
        <w:ind w:left="189" w:firstLine="360"/>
        <w:rPr>
          <w:rFonts w:ascii="Arial" w:eastAsia="Arial" w:hAnsi="Arial" w:cs="Arial"/>
          <w:sz w:val="20"/>
          <w:szCs w:val="20"/>
          <w:lang w:val="uk-UA"/>
        </w:rPr>
      </w:pPr>
      <w:r w:rsidRPr="0078109D">
        <w:rPr>
          <w:rFonts w:ascii="Arial" w:eastAsia="Arial" w:hAnsi="Arial" w:cs="Arial"/>
          <w:sz w:val="20"/>
          <w:szCs w:val="20"/>
          <w:lang w:val="uk-UA"/>
        </w:rPr>
        <w:t>Ж.1</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Мінімальну</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відстань</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при</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підземному</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і</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надземному</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прокладанні</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теплових</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мереж</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між</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будівельними конструкціями та трубопроводами слід приймати відповідно до таблиць Ж.1 - Ж.3.</w:t>
      </w:r>
    </w:p>
    <w:p w:rsidR="0078109D" w:rsidRPr="0078109D" w:rsidRDefault="0078109D" w:rsidP="0078109D">
      <w:pPr>
        <w:widowControl w:val="0"/>
        <w:autoSpaceDE w:val="0"/>
        <w:autoSpaceDN w:val="0"/>
        <w:spacing w:after="0" w:line="288" w:lineRule="auto"/>
        <w:ind w:left="189" w:firstLine="360"/>
        <w:rPr>
          <w:rFonts w:ascii="Arial" w:eastAsia="Arial" w:hAnsi="Arial" w:cs="Arial"/>
          <w:sz w:val="20"/>
          <w:szCs w:val="20"/>
          <w:lang w:val="uk-UA"/>
        </w:rPr>
      </w:pPr>
    </w:p>
    <w:p w:rsidR="0078109D" w:rsidRDefault="0078109D" w:rsidP="0078109D">
      <w:pPr>
        <w:widowControl w:val="0"/>
        <w:autoSpaceDE w:val="0"/>
        <w:autoSpaceDN w:val="0"/>
        <w:spacing w:after="0" w:line="288" w:lineRule="auto"/>
        <w:ind w:left="192"/>
        <w:rPr>
          <w:rFonts w:ascii="Arial" w:eastAsia="Arial" w:hAnsi="Arial" w:cs="Arial"/>
          <w:spacing w:val="-2"/>
          <w:sz w:val="20"/>
          <w:lang w:val="uk-UA"/>
        </w:rPr>
      </w:pPr>
      <w:r w:rsidRPr="0078109D">
        <w:rPr>
          <w:rFonts w:ascii="Arial" w:eastAsia="Arial" w:hAnsi="Arial" w:cs="Arial"/>
          <w:b/>
          <w:sz w:val="20"/>
          <w:lang w:val="uk-UA"/>
        </w:rPr>
        <w:t>Таблиця</w:t>
      </w:r>
      <w:r w:rsidR="00FF4E94">
        <w:rPr>
          <w:rFonts w:ascii="Arial" w:eastAsia="Arial" w:hAnsi="Arial" w:cs="Arial"/>
          <w:b/>
          <w:sz w:val="20"/>
          <w:lang w:val="uk-UA"/>
        </w:rPr>
        <w:t xml:space="preserve"> </w:t>
      </w:r>
      <w:r w:rsidRPr="0078109D">
        <w:rPr>
          <w:rFonts w:ascii="Arial" w:eastAsia="Arial" w:hAnsi="Arial" w:cs="Arial"/>
          <w:b/>
          <w:sz w:val="20"/>
          <w:lang w:val="uk-UA"/>
        </w:rPr>
        <w:t>Ж.1</w:t>
      </w:r>
      <w:r w:rsidRPr="0078109D">
        <w:rPr>
          <w:rFonts w:ascii="Arial" w:eastAsia="Arial" w:hAnsi="Arial" w:cs="Arial"/>
          <w:sz w:val="20"/>
          <w:lang w:val="uk-UA"/>
        </w:rPr>
        <w:t>-</w:t>
      </w:r>
      <w:r w:rsidR="00FF4E94">
        <w:rPr>
          <w:rFonts w:ascii="Arial" w:eastAsia="Arial" w:hAnsi="Arial" w:cs="Arial"/>
          <w:sz w:val="20"/>
          <w:lang w:val="uk-UA"/>
        </w:rPr>
        <w:t xml:space="preserve"> </w:t>
      </w:r>
      <w:r w:rsidRPr="0078109D">
        <w:rPr>
          <w:rFonts w:ascii="Arial" w:eastAsia="Arial" w:hAnsi="Arial" w:cs="Arial"/>
          <w:sz w:val="20"/>
          <w:lang w:val="uk-UA"/>
        </w:rPr>
        <w:t>Непрохідні</w:t>
      </w:r>
      <w:r w:rsidR="00FF4E94">
        <w:rPr>
          <w:rFonts w:ascii="Arial" w:eastAsia="Arial" w:hAnsi="Arial" w:cs="Arial"/>
          <w:sz w:val="20"/>
          <w:lang w:val="uk-UA"/>
        </w:rPr>
        <w:t xml:space="preserve"> </w:t>
      </w:r>
      <w:r w:rsidRPr="0078109D">
        <w:rPr>
          <w:rFonts w:ascii="Arial" w:eastAsia="Arial" w:hAnsi="Arial" w:cs="Arial"/>
          <w:spacing w:val="-2"/>
          <w:sz w:val="20"/>
          <w:lang w:val="uk-UA"/>
        </w:rPr>
        <w:t>канали</w:t>
      </w:r>
    </w:p>
    <w:p w:rsidR="0078109D" w:rsidRPr="0078109D" w:rsidRDefault="0078109D" w:rsidP="0078109D">
      <w:pPr>
        <w:widowControl w:val="0"/>
        <w:autoSpaceDE w:val="0"/>
        <w:autoSpaceDN w:val="0"/>
        <w:spacing w:after="0" w:line="288" w:lineRule="auto"/>
        <w:ind w:left="192"/>
        <w:rPr>
          <w:rFonts w:ascii="Arial" w:eastAsia="Arial" w:hAnsi="Arial" w:cs="Arial"/>
          <w:sz w:val="20"/>
          <w:lang w:val="uk-UA"/>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5"/>
        <w:gridCol w:w="2030"/>
        <w:gridCol w:w="2030"/>
        <w:gridCol w:w="2032"/>
        <w:gridCol w:w="1748"/>
      </w:tblGrid>
      <w:tr w:rsidR="0078109D" w:rsidRPr="0078109D" w:rsidTr="0078109D">
        <w:trPr>
          <w:trHeight w:val="460"/>
        </w:trPr>
        <w:tc>
          <w:tcPr>
            <w:tcW w:w="2225" w:type="dxa"/>
            <w:vMerge w:val="restart"/>
          </w:tcPr>
          <w:p w:rsidR="0078109D" w:rsidRPr="0078109D" w:rsidRDefault="0078109D" w:rsidP="0078109D">
            <w:pPr>
              <w:rPr>
                <w:rFonts w:ascii="Arial" w:eastAsia="Arial" w:hAnsi="Arial" w:cs="Arial"/>
                <w:lang w:val="uk-UA"/>
              </w:rPr>
            </w:pPr>
          </w:p>
          <w:p w:rsidR="0078109D" w:rsidRPr="0078109D" w:rsidRDefault="0078109D" w:rsidP="0078109D">
            <w:pPr>
              <w:spacing w:before="2"/>
              <w:rPr>
                <w:rFonts w:ascii="Arial" w:eastAsia="Arial" w:hAnsi="Arial" w:cs="Arial"/>
                <w:sz w:val="18"/>
                <w:lang w:val="uk-UA"/>
              </w:rPr>
            </w:pPr>
          </w:p>
          <w:p w:rsidR="0078109D" w:rsidRPr="0078109D" w:rsidRDefault="0078109D" w:rsidP="0078109D">
            <w:pPr>
              <w:ind w:left="215" w:right="205"/>
              <w:jc w:val="center"/>
              <w:rPr>
                <w:rFonts w:ascii="Arial" w:eastAsia="Arial" w:hAnsi="Arial" w:cs="Arial"/>
                <w:b/>
                <w:sz w:val="20"/>
                <w:lang w:val="uk-UA"/>
              </w:rPr>
            </w:pPr>
            <w:r w:rsidRPr="0078109D">
              <w:rPr>
                <w:rFonts w:ascii="Arial" w:eastAsia="Arial" w:hAnsi="Arial" w:cs="Arial"/>
                <w:b/>
                <w:sz w:val="20"/>
                <w:lang w:val="uk-UA"/>
              </w:rPr>
              <w:t>Умовний</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прохід </w:t>
            </w:r>
            <w:r w:rsidRPr="0078109D">
              <w:rPr>
                <w:rFonts w:ascii="Arial" w:eastAsia="Arial" w:hAnsi="Arial" w:cs="Arial"/>
                <w:b/>
                <w:spacing w:val="-2"/>
                <w:sz w:val="20"/>
                <w:lang w:val="uk-UA"/>
              </w:rPr>
              <w:t xml:space="preserve">трубопроводів, </w:t>
            </w:r>
            <w:r w:rsidRPr="0078109D">
              <w:rPr>
                <w:rFonts w:ascii="Arial" w:eastAsia="Arial" w:hAnsi="Arial" w:cs="Arial"/>
                <w:b/>
                <w:spacing w:val="-6"/>
                <w:sz w:val="20"/>
                <w:lang w:val="uk-UA"/>
              </w:rPr>
              <w:t>мм</w:t>
            </w:r>
          </w:p>
        </w:tc>
        <w:tc>
          <w:tcPr>
            <w:tcW w:w="7840" w:type="dxa"/>
            <w:gridSpan w:val="4"/>
          </w:tcPr>
          <w:p w:rsidR="0078109D" w:rsidRPr="0078109D" w:rsidRDefault="0078109D" w:rsidP="0078109D">
            <w:pPr>
              <w:spacing w:line="230" w:lineRule="exact"/>
              <w:ind w:left="2035" w:right="55" w:hanging="536"/>
              <w:rPr>
                <w:rFonts w:ascii="Arial" w:eastAsia="Arial" w:hAnsi="Arial" w:cs="Arial"/>
                <w:b/>
                <w:sz w:val="20"/>
                <w:lang w:val="uk-UA"/>
              </w:rPr>
            </w:pPr>
            <w:bookmarkStart w:id="43" w:name="Відстань_від_поверхні_теплоізоляційної_к"/>
            <w:bookmarkEnd w:id="43"/>
            <w:r w:rsidRPr="0078109D">
              <w:rPr>
                <w:rFonts w:ascii="Arial" w:eastAsia="Arial" w:hAnsi="Arial" w:cs="Arial"/>
                <w:b/>
                <w:sz w:val="20"/>
                <w:lang w:val="uk-UA"/>
              </w:rPr>
              <w:t>Відстань</w:t>
            </w:r>
            <w:r w:rsidR="00FF4E94">
              <w:rPr>
                <w:rFonts w:ascii="Arial" w:eastAsia="Arial" w:hAnsi="Arial" w:cs="Arial"/>
                <w:b/>
                <w:sz w:val="20"/>
                <w:lang w:val="uk-UA"/>
              </w:rPr>
              <w:t xml:space="preserve"> </w:t>
            </w:r>
            <w:r w:rsidRPr="0078109D">
              <w:rPr>
                <w:rFonts w:ascii="Arial" w:eastAsia="Arial" w:hAnsi="Arial" w:cs="Arial"/>
                <w:b/>
                <w:sz w:val="20"/>
                <w:lang w:val="uk-UA"/>
              </w:rPr>
              <w:t>від</w:t>
            </w:r>
            <w:r w:rsidR="00FF4E94">
              <w:rPr>
                <w:rFonts w:ascii="Arial" w:eastAsia="Arial" w:hAnsi="Arial" w:cs="Arial"/>
                <w:b/>
                <w:sz w:val="20"/>
                <w:lang w:val="uk-UA"/>
              </w:rPr>
              <w:t xml:space="preserve"> </w:t>
            </w:r>
            <w:r w:rsidRPr="0078109D">
              <w:rPr>
                <w:rFonts w:ascii="Arial" w:eastAsia="Arial" w:hAnsi="Arial" w:cs="Arial"/>
                <w:b/>
                <w:sz w:val="20"/>
                <w:lang w:val="uk-UA"/>
              </w:rPr>
              <w:t>поверхні</w:t>
            </w:r>
            <w:r w:rsidR="00FF4E94">
              <w:rPr>
                <w:rFonts w:ascii="Arial" w:eastAsia="Arial" w:hAnsi="Arial" w:cs="Arial"/>
                <w:b/>
                <w:sz w:val="20"/>
                <w:lang w:val="uk-UA"/>
              </w:rPr>
              <w:t xml:space="preserve"> </w:t>
            </w:r>
            <w:r w:rsidRPr="0078109D">
              <w:rPr>
                <w:rFonts w:ascii="Arial" w:eastAsia="Arial" w:hAnsi="Arial" w:cs="Arial"/>
                <w:b/>
                <w:sz w:val="20"/>
                <w:lang w:val="uk-UA"/>
              </w:rPr>
              <w:t>теплоізоляційної</w:t>
            </w:r>
            <w:r w:rsidR="00FF4E94">
              <w:rPr>
                <w:rFonts w:ascii="Arial" w:eastAsia="Arial" w:hAnsi="Arial" w:cs="Arial"/>
                <w:b/>
                <w:sz w:val="20"/>
                <w:lang w:val="uk-UA"/>
              </w:rPr>
              <w:t xml:space="preserve"> </w:t>
            </w:r>
            <w:r w:rsidRPr="0078109D">
              <w:rPr>
                <w:rFonts w:ascii="Arial" w:eastAsia="Arial" w:hAnsi="Arial" w:cs="Arial"/>
                <w:b/>
                <w:sz w:val="20"/>
                <w:lang w:val="uk-UA"/>
              </w:rPr>
              <w:t>конструкції трубопроводів на просвіт, мм, не менше</w:t>
            </w:r>
          </w:p>
        </w:tc>
      </w:tr>
      <w:tr w:rsidR="0078109D" w:rsidRPr="0078109D" w:rsidTr="0078109D">
        <w:trPr>
          <w:trHeight w:val="1209"/>
        </w:trPr>
        <w:tc>
          <w:tcPr>
            <w:tcW w:w="2225" w:type="dxa"/>
            <w:vMerge/>
            <w:tcBorders>
              <w:top w:val="nil"/>
            </w:tcBorders>
          </w:tcPr>
          <w:p w:rsidR="0078109D" w:rsidRPr="0078109D" w:rsidRDefault="0078109D" w:rsidP="0078109D">
            <w:pPr>
              <w:rPr>
                <w:rFonts w:ascii="Arial" w:eastAsia="Arial" w:hAnsi="Arial" w:cs="Arial"/>
                <w:sz w:val="2"/>
                <w:szCs w:val="2"/>
                <w:lang w:val="uk-UA"/>
              </w:rPr>
            </w:pPr>
          </w:p>
        </w:tc>
        <w:tc>
          <w:tcPr>
            <w:tcW w:w="2030" w:type="dxa"/>
          </w:tcPr>
          <w:p w:rsidR="0078109D" w:rsidRPr="0078109D" w:rsidRDefault="0078109D" w:rsidP="0078109D">
            <w:pPr>
              <w:rPr>
                <w:rFonts w:ascii="Arial" w:eastAsia="Arial" w:hAnsi="Arial" w:cs="Arial"/>
                <w:lang w:val="uk-UA"/>
              </w:rPr>
            </w:pPr>
          </w:p>
          <w:p w:rsidR="0078109D" w:rsidRPr="0078109D" w:rsidRDefault="0078109D" w:rsidP="0078109D">
            <w:pPr>
              <w:spacing w:before="9"/>
              <w:rPr>
                <w:rFonts w:ascii="Arial" w:eastAsia="Arial" w:hAnsi="Arial" w:cs="Arial"/>
                <w:sz w:val="17"/>
                <w:lang w:val="uk-UA"/>
              </w:rPr>
            </w:pPr>
          </w:p>
          <w:p w:rsidR="0078109D" w:rsidRPr="0078109D" w:rsidRDefault="0078109D" w:rsidP="0078109D">
            <w:pPr>
              <w:ind w:left="174" w:right="164"/>
              <w:jc w:val="center"/>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стінки</w:t>
            </w:r>
            <w:r w:rsidR="00FF4E94">
              <w:rPr>
                <w:rFonts w:ascii="Arial" w:eastAsia="Arial" w:hAnsi="Arial" w:cs="Arial"/>
                <w:b/>
                <w:sz w:val="20"/>
                <w:lang w:val="uk-UA"/>
              </w:rPr>
              <w:t xml:space="preserve"> </w:t>
            </w:r>
            <w:r w:rsidRPr="0078109D">
              <w:rPr>
                <w:rFonts w:ascii="Arial" w:eastAsia="Arial" w:hAnsi="Arial" w:cs="Arial"/>
                <w:b/>
                <w:spacing w:val="-2"/>
                <w:sz w:val="20"/>
                <w:lang w:val="uk-UA"/>
              </w:rPr>
              <w:t>каналу</w:t>
            </w:r>
          </w:p>
        </w:tc>
        <w:tc>
          <w:tcPr>
            <w:tcW w:w="2030" w:type="dxa"/>
          </w:tcPr>
          <w:p w:rsidR="0078109D" w:rsidRPr="0078109D" w:rsidRDefault="0078109D" w:rsidP="0078109D">
            <w:pPr>
              <w:ind w:left="110" w:right="96" w:hanging="6"/>
              <w:jc w:val="center"/>
              <w:rPr>
                <w:rFonts w:ascii="Arial" w:eastAsia="Arial" w:hAnsi="Arial" w:cs="Arial"/>
                <w:b/>
                <w:sz w:val="20"/>
                <w:lang w:val="uk-UA"/>
              </w:rPr>
            </w:pPr>
            <w:r w:rsidRPr="0078109D">
              <w:rPr>
                <w:rFonts w:ascii="Arial" w:eastAsia="Arial" w:hAnsi="Arial" w:cs="Arial"/>
                <w:b/>
                <w:sz w:val="20"/>
                <w:lang w:val="uk-UA"/>
              </w:rPr>
              <w:t xml:space="preserve">До поверхні теп- </w:t>
            </w:r>
            <w:r w:rsidRPr="0078109D">
              <w:rPr>
                <w:rFonts w:ascii="Arial" w:eastAsia="Arial" w:hAnsi="Arial" w:cs="Arial"/>
                <w:b/>
                <w:spacing w:val="-2"/>
                <w:sz w:val="20"/>
                <w:lang w:val="uk-UA"/>
              </w:rPr>
              <w:t xml:space="preserve">лоізоляційної </w:t>
            </w:r>
            <w:r w:rsidRPr="0078109D">
              <w:rPr>
                <w:rFonts w:ascii="Arial" w:eastAsia="Arial" w:hAnsi="Arial" w:cs="Arial"/>
                <w:b/>
                <w:sz w:val="20"/>
                <w:lang w:val="uk-UA"/>
              </w:rPr>
              <w:t>конструкції</w:t>
            </w:r>
            <w:r w:rsidR="00FF4E94">
              <w:rPr>
                <w:rFonts w:ascii="Arial" w:eastAsia="Arial" w:hAnsi="Arial" w:cs="Arial"/>
                <w:b/>
                <w:sz w:val="20"/>
                <w:lang w:val="uk-UA"/>
              </w:rPr>
              <w:t xml:space="preserve"> </w:t>
            </w:r>
            <w:r w:rsidRPr="0078109D">
              <w:rPr>
                <w:rFonts w:ascii="Arial" w:eastAsia="Arial" w:hAnsi="Arial" w:cs="Arial"/>
                <w:b/>
                <w:sz w:val="20"/>
                <w:lang w:val="uk-UA"/>
              </w:rPr>
              <w:t xml:space="preserve">суміж- ного трубопро- </w:t>
            </w:r>
            <w:r w:rsidRPr="0078109D">
              <w:rPr>
                <w:rFonts w:ascii="Arial" w:eastAsia="Arial" w:hAnsi="Arial" w:cs="Arial"/>
                <w:b/>
                <w:spacing w:val="-4"/>
                <w:sz w:val="20"/>
                <w:lang w:val="uk-UA"/>
              </w:rPr>
              <w:t>воду</w:t>
            </w:r>
          </w:p>
        </w:tc>
        <w:tc>
          <w:tcPr>
            <w:tcW w:w="2032" w:type="dxa"/>
          </w:tcPr>
          <w:p w:rsidR="0078109D" w:rsidRPr="0078109D" w:rsidRDefault="0078109D" w:rsidP="0078109D">
            <w:pPr>
              <w:spacing w:before="3"/>
              <w:rPr>
                <w:rFonts w:ascii="Arial" w:eastAsia="Arial" w:hAnsi="Arial" w:cs="Arial"/>
                <w:sz w:val="27"/>
                <w:lang w:val="uk-UA"/>
              </w:rPr>
            </w:pPr>
          </w:p>
          <w:p w:rsidR="0078109D" w:rsidRPr="0078109D" w:rsidRDefault="0078109D" w:rsidP="0078109D">
            <w:pPr>
              <w:spacing w:line="300" w:lineRule="auto"/>
              <w:ind w:left="677" w:right="275" w:hanging="380"/>
              <w:rPr>
                <w:rFonts w:ascii="Arial" w:eastAsia="Arial" w:hAnsi="Arial" w:cs="Arial"/>
                <w:b/>
                <w:sz w:val="20"/>
                <w:lang w:val="uk-UA"/>
              </w:rPr>
            </w:pPr>
            <w:bookmarkStart w:id="44" w:name="До_перекриття_"/>
            <w:bookmarkEnd w:id="44"/>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перекриття </w:t>
            </w:r>
            <w:r w:rsidRPr="0078109D">
              <w:rPr>
                <w:rFonts w:ascii="Arial" w:eastAsia="Arial" w:hAnsi="Arial" w:cs="Arial"/>
                <w:b/>
                <w:spacing w:val="-2"/>
                <w:sz w:val="20"/>
                <w:lang w:val="uk-UA"/>
              </w:rPr>
              <w:t>каналу</w:t>
            </w:r>
          </w:p>
        </w:tc>
        <w:tc>
          <w:tcPr>
            <w:tcW w:w="1748" w:type="dxa"/>
          </w:tcPr>
          <w:p w:rsidR="0078109D" w:rsidRPr="0078109D" w:rsidRDefault="0078109D" w:rsidP="0078109D">
            <w:pPr>
              <w:rPr>
                <w:rFonts w:ascii="Arial" w:eastAsia="Arial" w:hAnsi="Arial" w:cs="Arial"/>
                <w:lang w:val="uk-UA"/>
              </w:rPr>
            </w:pPr>
          </w:p>
          <w:p w:rsidR="0078109D" w:rsidRPr="0078109D" w:rsidRDefault="0078109D" w:rsidP="0078109D">
            <w:pPr>
              <w:spacing w:before="9"/>
              <w:rPr>
                <w:rFonts w:ascii="Arial" w:eastAsia="Arial" w:hAnsi="Arial" w:cs="Arial"/>
                <w:sz w:val="17"/>
                <w:lang w:val="uk-UA"/>
              </w:rPr>
            </w:pPr>
          </w:p>
          <w:p w:rsidR="0078109D" w:rsidRPr="0078109D" w:rsidRDefault="0078109D" w:rsidP="0078109D">
            <w:pPr>
              <w:ind w:left="174" w:right="157"/>
              <w:jc w:val="center"/>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дна</w:t>
            </w:r>
            <w:r w:rsidR="00FF4E94">
              <w:rPr>
                <w:rFonts w:ascii="Arial" w:eastAsia="Arial" w:hAnsi="Arial" w:cs="Arial"/>
                <w:b/>
                <w:sz w:val="20"/>
                <w:lang w:val="uk-UA"/>
              </w:rPr>
              <w:t xml:space="preserve"> </w:t>
            </w:r>
            <w:r w:rsidRPr="0078109D">
              <w:rPr>
                <w:rFonts w:ascii="Arial" w:eastAsia="Arial" w:hAnsi="Arial" w:cs="Arial"/>
                <w:b/>
                <w:spacing w:val="-2"/>
                <w:sz w:val="20"/>
                <w:lang w:val="uk-UA"/>
              </w:rPr>
              <w:t>каналу</w:t>
            </w:r>
          </w:p>
        </w:tc>
      </w:tr>
      <w:tr w:rsidR="0078109D" w:rsidRPr="0078109D" w:rsidTr="0078109D">
        <w:trPr>
          <w:trHeight w:val="230"/>
        </w:trPr>
        <w:tc>
          <w:tcPr>
            <w:tcW w:w="2225" w:type="dxa"/>
          </w:tcPr>
          <w:p w:rsidR="0078109D" w:rsidRPr="0078109D" w:rsidRDefault="0078109D" w:rsidP="0078109D">
            <w:pPr>
              <w:spacing w:line="210" w:lineRule="exact"/>
              <w:ind w:left="212" w:right="205"/>
              <w:jc w:val="center"/>
              <w:rPr>
                <w:rFonts w:ascii="Arial" w:eastAsia="Arial" w:hAnsi="Arial" w:cs="Arial"/>
                <w:sz w:val="20"/>
                <w:lang w:val="uk-UA"/>
              </w:rPr>
            </w:pPr>
            <w:r w:rsidRPr="0078109D">
              <w:rPr>
                <w:rFonts w:ascii="Arial" w:eastAsia="Arial" w:hAnsi="Arial" w:cs="Arial"/>
                <w:w w:val="95"/>
                <w:sz w:val="20"/>
                <w:lang w:val="uk-UA"/>
              </w:rPr>
              <w:t>25-</w:t>
            </w:r>
            <w:r w:rsidRPr="0078109D">
              <w:rPr>
                <w:rFonts w:ascii="Arial" w:eastAsia="Arial" w:hAnsi="Arial" w:cs="Arial"/>
                <w:spacing w:val="-5"/>
                <w:sz w:val="20"/>
                <w:lang w:val="uk-UA"/>
              </w:rPr>
              <w:t>80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70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50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rsidTr="0078109D">
        <w:trPr>
          <w:trHeight w:val="230"/>
        </w:trPr>
        <w:tc>
          <w:tcPr>
            <w:tcW w:w="2225" w:type="dxa"/>
          </w:tcPr>
          <w:p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100-</w:t>
            </w:r>
            <w:r w:rsidRPr="0078109D">
              <w:rPr>
                <w:rFonts w:ascii="Arial" w:eastAsia="Arial" w:hAnsi="Arial" w:cs="Arial"/>
                <w:spacing w:val="-5"/>
                <w:sz w:val="20"/>
                <w:lang w:val="uk-UA"/>
              </w:rPr>
              <w:t>250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80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50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150</w:t>
            </w:r>
          </w:p>
        </w:tc>
      </w:tr>
      <w:tr w:rsidR="0078109D" w:rsidRPr="0078109D" w:rsidTr="0078109D">
        <w:trPr>
          <w:trHeight w:val="229"/>
        </w:trPr>
        <w:tc>
          <w:tcPr>
            <w:tcW w:w="2225" w:type="dxa"/>
          </w:tcPr>
          <w:p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300-</w:t>
            </w:r>
            <w:r w:rsidRPr="0078109D">
              <w:rPr>
                <w:rFonts w:ascii="Arial" w:eastAsia="Arial" w:hAnsi="Arial" w:cs="Arial"/>
                <w:spacing w:val="-5"/>
                <w:sz w:val="20"/>
                <w:lang w:val="uk-UA"/>
              </w:rPr>
              <w:t>350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160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70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150</w:t>
            </w:r>
          </w:p>
        </w:tc>
      </w:tr>
      <w:tr w:rsidR="0078109D" w:rsidRPr="0078109D" w:rsidTr="0078109D">
        <w:trPr>
          <w:trHeight w:val="230"/>
        </w:trPr>
        <w:tc>
          <w:tcPr>
            <w:tcW w:w="2225" w:type="dxa"/>
          </w:tcPr>
          <w:p w:rsidR="0078109D" w:rsidRPr="0078109D" w:rsidRDefault="0078109D" w:rsidP="0078109D">
            <w:pPr>
              <w:spacing w:line="210" w:lineRule="exact"/>
              <w:ind w:left="212" w:right="205"/>
              <w:jc w:val="center"/>
              <w:rPr>
                <w:rFonts w:ascii="Arial" w:eastAsia="Arial" w:hAnsi="Arial" w:cs="Arial"/>
                <w:sz w:val="20"/>
                <w:lang w:val="uk-UA"/>
              </w:rPr>
            </w:pPr>
            <w:r w:rsidRPr="0078109D">
              <w:rPr>
                <w:rFonts w:ascii="Arial" w:eastAsia="Arial" w:hAnsi="Arial" w:cs="Arial"/>
                <w:spacing w:val="-5"/>
                <w:sz w:val="20"/>
                <w:lang w:val="uk-UA"/>
              </w:rPr>
              <w:t>400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200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70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180</w:t>
            </w:r>
          </w:p>
        </w:tc>
      </w:tr>
      <w:tr w:rsidR="0078109D" w:rsidRPr="0078109D" w:rsidTr="0078109D">
        <w:trPr>
          <w:trHeight w:val="230"/>
        </w:trPr>
        <w:tc>
          <w:tcPr>
            <w:tcW w:w="2225" w:type="dxa"/>
          </w:tcPr>
          <w:p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500-</w:t>
            </w:r>
            <w:r w:rsidRPr="0078109D">
              <w:rPr>
                <w:rFonts w:ascii="Arial" w:eastAsia="Arial" w:hAnsi="Arial" w:cs="Arial"/>
                <w:spacing w:val="-5"/>
                <w:sz w:val="20"/>
                <w:lang w:val="uk-UA"/>
              </w:rPr>
              <w:t>700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110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200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100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180</w:t>
            </w:r>
          </w:p>
        </w:tc>
      </w:tr>
      <w:tr w:rsidR="0078109D" w:rsidRPr="0078109D" w:rsidTr="0078109D">
        <w:trPr>
          <w:trHeight w:val="229"/>
        </w:trPr>
        <w:tc>
          <w:tcPr>
            <w:tcW w:w="2225" w:type="dxa"/>
          </w:tcPr>
          <w:p w:rsidR="0078109D" w:rsidRPr="0078109D" w:rsidRDefault="0078109D" w:rsidP="0078109D">
            <w:pPr>
              <w:spacing w:line="210" w:lineRule="exact"/>
              <w:ind w:left="212" w:right="205"/>
              <w:jc w:val="center"/>
              <w:rPr>
                <w:rFonts w:ascii="Arial" w:eastAsia="Arial" w:hAnsi="Arial" w:cs="Arial"/>
                <w:sz w:val="20"/>
                <w:lang w:val="uk-UA"/>
              </w:rPr>
            </w:pPr>
            <w:r w:rsidRPr="0078109D">
              <w:rPr>
                <w:rFonts w:ascii="Arial" w:eastAsia="Arial" w:hAnsi="Arial" w:cs="Arial"/>
                <w:spacing w:val="-5"/>
                <w:sz w:val="20"/>
                <w:lang w:val="uk-UA"/>
              </w:rPr>
              <w:t>800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250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100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78109D">
        <w:trPr>
          <w:trHeight w:val="230"/>
        </w:trPr>
        <w:tc>
          <w:tcPr>
            <w:tcW w:w="2225" w:type="dxa"/>
          </w:tcPr>
          <w:p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900-</w:t>
            </w:r>
            <w:r w:rsidRPr="0078109D">
              <w:rPr>
                <w:rFonts w:ascii="Arial" w:eastAsia="Arial" w:hAnsi="Arial" w:cs="Arial"/>
                <w:spacing w:val="-4"/>
                <w:sz w:val="20"/>
                <w:lang w:val="uk-UA"/>
              </w:rPr>
              <w:t>1400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30" w:type="dxa"/>
          </w:tcPr>
          <w:p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250</w:t>
            </w:r>
          </w:p>
        </w:tc>
        <w:tc>
          <w:tcPr>
            <w:tcW w:w="2032" w:type="dxa"/>
          </w:tcPr>
          <w:p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100</w:t>
            </w:r>
          </w:p>
        </w:tc>
        <w:tc>
          <w:tcPr>
            <w:tcW w:w="1748" w:type="dxa"/>
          </w:tcPr>
          <w:p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300</w:t>
            </w:r>
          </w:p>
        </w:tc>
      </w:tr>
      <w:tr w:rsidR="0078109D" w:rsidRPr="0078109D" w:rsidTr="0078109D">
        <w:trPr>
          <w:trHeight w:val="328"/>
        </w:trPr>
        <w:tc>
          <w:tcPr>
            <w:tcW w:w="10065" w:type="dxa"/>
            <w:gridSpan w:val="5"/>
          </w:tcPr>
          <w:p w:rsidR="0078109D" w:rsidRPr="0078109D" w:rsidRDefault="0078109D" w:rsidP="0078109D">
            <w:pPr>
              <w:spacing w:before="56"/>
              <w:ind w:left="107"/>
              <w:rPr>
                <w:rFonts w:ascii="Arial" w:eastAsia="Arial" w:hAnsi="Arial" w:cs="Arial"/>
                <w:sz w:val="18"/>
                <w:lang w:val="uk-UA"/>
              </w:rPr>
            </w:pPr>
            <w:r w:rsidRPr="0078109D">
              <w:rPr>
                <w:rFonts w:ascii="Arial" w:eastAsia="Arial" w:hAnsi="Arial" w:cs="Arial"/>
                <w:b/>
                <w:sz w:val="18"/>
                <w:lang w:val="uk-UA"/>
              </w:rPr>
              <w:t>Примітка.</w:t>
            </w:r>
            <w:r w:rsidR="00FF4E94">
              <w:rPr>
                <w:rFonts w:ascii="Arial" w:eastAsia="Arial" w:hAnsi="Arial" w:cs="Arial"/>
                <w:b/>
                <w:sz w:val="18"/>
                <w:lang w:val="uk-UA"/>
              </w:rPr>
              <w:t xml:space="preserve"> </w:t>
            </w:r>
            <w:r w:rsidRPr="0078109D">
              <w:rPr>
                <w:rFonts w:ascii="Arial" w:eastAsia="Arial" w:hAnsi="Arial" w:cs="Arial"/>
                <w:sz w:val="18"/>
                <w:lang w:val="uk-UA"/>
              </w:rPr>
              <w:t>При</w:t>
            </w:r>
            <w:r w:rsidR="00FF4E94">
              <w:rPr>
                <w:rFonts w:ascii="Arial" w:eastAsia="Arial" w:hAnsi="Arial" w:cs="Arial"/>
                <w:sz w:val="18"/>
                <w:lang w:val="uk-UA"/>
              </w:rPr>
              <w:t xml:space="preserve"> </w:t>
            </w:r>
            <w:r w:rsidRPr="0078109D">
              <w:rPr>
                <w:rFonts w:ascii="Arial" w:eastAsia="Arial" w:hAnsi="Arial" w:cs="Arial"/>
                <w:sz w:val="18"/>
                <w:lang w:val="uk-UA"/>
              </w:rPr>
              <w:t>реконструкції</w:t>
            </w:r>
            <w:r w:rsidR="00FF4E94">
              <w:rPr>
                <w:rFonts w:ascii="Arial" w:eastAsia="Arial" w:hAnsi="Arial" w:cs="Arial"/>
                <w:sz w:val="18"/>
                <w:lang w:val="uk-UA"/>
              </w:rPr>
              <w:t xml:space="preserve"> </w:t>
            </w:r>
            <w:r w:rsidRPr="0078109D">
              <w:rPr>
                <w:rFonts w:ascii="Arial" w:eastAsia="Arial" w:hAnsi="Arial" w:cs="Arial"/>
                <w:sz w:val="18"/>
                <w:lang w:val="uk-UA"/>
              </w:rPr>
              <w:t>теплових</w:t>
            </w:r>
            <w:r w:rsidR="00FF4E94">
              <w:rPr>
                <w:rFonts w:ascii="Arial" w:eastAsia="Arial" w:hAnsi="Arial" w:cs="Arial"/>
                <w:sz w:val="18"/>
                <w:lang w:val="uk-UA"/>
              </w:rPr>
              <w:t xml:space="preserve"> </w:t>
            </w:r>
            <w:r w:rsidRPr="0078109D">
              <w:rPr>
                <w:rFonts w:ascii="Arial" w:eastAsia="Arial" w:hAnsi="Arial" w:cs="Arial"/>
                <w:sz w:val="18"/>
                <w:lang w:val="uk-UA"/>
              </w:rPr>
              <w:t>мережі</w:t>
            </w:r>
            <w:r w:rsidR="00FF4E94">
              <w:rPr>
                <w:rFonts w:ascii="Arial" w:eastAsia="Arial" w:hAnsi="Arial" w:cs="Arial"/>
                <w:sz w:val="18"/>
                <w:lang w:val="uk-UA"/>
              </w:rPr>
              <w:t xml:space="preserve"> </w:t>
            </w:r>
            <w:r w:rsidRPr="0078109D">
              <w:rPr>
                <w:rFonts w:ascii="Arial" w:eastAsia="Arial" w:hAnsi="Arial" w:cs="Arial"/>
                <w:sz w:val="18"/>
                <w:lang w:val="uk-UA"/>
              </w:rPr>
              <w:t>з</w:t>
            </w:r>
            <w:r w:rsidR="00FF4E94">
              <w:rPr>
                <w:rFonts w:ascii="Arial" w:eastAsia="Arial" w:hAnsi="Arial" w:cs="Arial"/>
                <w:sz w:val="18"/>
                <w:lang w:val="uk-UA"/>
              </w:rPr>
              <w:t xml:space="preserve"> </w:t>
            </w:r>
            <w:r w:rsidRPr="0078109D">
              <w:rPr>
                <w:rFonts w:ascii="Arial" w:eastAsia="Arial" w:hAnsi="Arial" w:cs="Arial"/>
                <w:sz w:val="18"/>
                <w:lang w:val="uk-UA"/>
              </w:rPr>
              <w:t>використанням</w:t>
            </w:r>
            <w:r w:rsidR="00FF4E94">
              <w:rPr>
                <w:rFonts w:ascii="Arial" w:eastAsia="Arial" w:hAnsi="Arial" w:cs="Arial"/>
                <w:sz w:val="18"/>
                <w:lang w:val="uk-UA"/>
              </w:rPr>
              <w:t xml:space="preserve"> </w:t>
            </w:r>
            <w:r w:rsidRPr="0078109D">
              <w:rPr>
                <w:rFonts w:ascii="Arial" w:eastAsia="Arial" w:hAnsi="Arial" w:cs="Arial"/>
                <w:sz w:val="18"/>
                <w:lang w:val="uk-UA"/>
              </w:rPr>
              <w:t>існуючих</w:t>
            </w:r>
            <w:r w:rsidR="00FF4E94">
              <w:rPr>
                <w:rFonts w:ascii="Arial" w:eastAsia="Arial" w:hAnsi="Arial" w:cs="Arial"/>
                <w:sz w:val="18"/>
                <w:lang w:val="uk-UA"/>
              </w:rPr>
              <w:t xml:space="preserve"> </w:t>
            </w:r>
            <w:r w:rsidRPr="0078109D">
              <w:rPr>
                <w:rFonts w:ascii="Arial" w:eastAsia="Arial" w:hAnsi="Arial" w:cs="Arial"/>
                <w:sz w:val="18"/>
                <w:lang w:val="uk-UA"/>
              </w:rPr>
              <w:t>від</w:t>
            </w:r>
            <w:r w:rsidR="00FF4E94">
              <w:rPr>
                <w:rFonts w:ascii="Arial" w:eastAsia="Arial" w:hAnsi="Arial" w:cs="Arial"/>
                <w:sz w:val="18"/>
                <w:lang w:val="uk-UA"/>
              </w:rPr>
              <w:t xml:space="preserve"> </w:t>
            </w:r>
            <w:r w:rsidRPr="0078109D">
              <w:rPr>
                <w:rFonts w:ascii="Arial" w:eastAsia="Arial" w:hAnsi="Arial" w:cs="Arial"/>
                <w:sz w:val="18"/>
                <w:lang w:val="uk-UA"/>
              </w:rPr>
              <w:t>розмірів,</w:t>
            </w:r>
            <w:r w:rsidR="00FF4E94">
              <w:rPr>
                <w:rFonts w:ascii="Arial" w:eastAsia="Arial" w:hAnsi="Arial" w:cs="Arial"/>
                <w:sz w:val="18"/>
                <w:lang w:val="uk-UA"/>
              </w:rPr>
              <w:t xml:space="preserve"> </w:t>
            </w:r>
            <w:r w:rsidRPr="0078109D">
              <w:rPr>
                <w:rFonts w:ascii="Arial" w:eastAsia="Arial" w:hAnsi="Arial" w:cs="Arial"/>
                <w:sz w:val="18"/>
                <w:lang w:val="uk-UA"/>
              </w:rPr>
              <w:t>указаних</w:t>
            </w:r>
            <w:r w:rsidR="00FF4E94">
              <w:rPr>
                <w:rFonts w:ascii="Arial" w:eastAsia="Arial" w:hAnsi="Arial" w:cs="Arial"/>
                <w:sz w:val="18"/>
                <w:lang w:val="uk-UA"/>
              </w:rPr>
              <w:t xml:space="preserve"> </w:t>
            </w:r>
            <w:r w:rsidRPr="0078109D">
              <w:rPr>
                <w:rFonts w:ascii="Arial" w:eastAsia="Arial" w:hAnsi="Arial" w:cs="Arial"/>
                <w:sz w:val="18"/>
                <w:lang w:val="uk-UA"/>
              </w:rPr>
              <w:t>в</w:t>
            </w:r>
            <w:r w:rsidR="00FF4E94">
              <w:rPr>
                <w:rFonts w:ascii="Arial" w:eastAsia="Arial" w:hAnsi="Arial" w:cs="Arial"/>
                <w:sz w:val="18"/>
                <w:lang w:val="uk-UA"/>
              </w:rPr>
              <w:t xml:space="preserve"> </w:t>
            </w:r>
            <w:r w:rsidRPr="0078109D">
              <w:rPr>
                <w:rFonts w:ascii="Arial" w:eastAsia="Arial" w:hAnsi="Arial" w:cs="Arial"/>
                <w:sz w:val="18"/>
                <w:lang w:val="uk-UA"/>
              </w:rPr>
              <w:t>цій</w:t>
            </w:r>
            <w:r w:rsidRPr="0078109D">
              <w:rPr>
                <w:rFonts w:ascii="Arial" w:eastAsia="Arial" w:hAnsi="Arial" w:cs="Arial"/>
                <w:spacing w:val="-2"/>
                <w:sz w:val="18"/>
                <w:lang w:val="uk-UA"/>
              </w:rPr>
              <w:t xml:space="preserve"> таблиці.</w:t>
            </w:r>
          </w:p>
        </w:tc>
      </w:tr>
    </w:tbl>
    <w:p w:rsidR="0078109D" w:rsidRDefault="0078109D" w:rsidP="0078109D">
      <w:pPr>
        <w:pStyle w:val="a3"/>
        <w:spacing w:line="288" w:lineRule="auto"/>
        <w:rPr>
          <w:rFonts w:ascii="Arial" w:eastAsia="Arial" w:hAnsi="Arial" w:cs="Arial"/>
          <w:b/>
          <w:bCs/>
          <w:iCs/>
        </w:rPr>
      </w:pPr>
    </w:p>
    <w:p w:rsidR="0078109D" w:rsidRDefault="0078109D" w:rsidP="0078109D">
      <w:pPr>
        <w:pStyle w:val="a3"/>
        <w:ind w:left="170"/>
        <w:rPr>
          <w:spacing w:val="-2"/>
        </w:rPr>
      </w:pPr>
      <w:r>
        <w:rPr>
          <w:b/>
        </w:rPr>
        <w:t>Таблиця</w:t>
      </w:r>
      <w:r w:rsidR="00FF4E94">
        <w:rPr>
          <w:b/>
        </w:rPr>
        <w:t xml:space="preserve"> </w:t>
      </w:r>
      <w:r>
        <w:rPr>
          <w:b/>
        </w:rPr>
        <w:t>Ж.2</w:t>
      </w:r>
      <w:r>
        <w:t>-</w:t>
      </w:r>
      <w:r w:rsidR="00FF4E94">
        <w:t xml:space="preserve"> </w:t>
      </w:r>
      <w:r>
        <w:t>Тунелі,</w:t>
      </w:r>
      <w:r w:rsidR="00FF4E94">
        <w:t xml:space="preserve"> </w:t>
      </w:r>
      <w:r>
        <w:t>надземне</w:t>
      </w:r>
      <w:r w:rsidR="00FF4E94">
        <w:t xml:space="preserve"> </w:t>
      </w:r>
      <w:r>
        <w:t>прокладання</w:t>
      </w:r>
      <w:r w:rsidR="00FF4E94">
        <w:t xml:space="preserve"> </w:t>
      </w:r>
      <w:r>
        <w:t>та</w:t>
      </w:r>
      <w:r w:rsidR="00FF4E94">
        <w:t xml:space="preserve"> </w:t>
      </w:r>
      <w:r>
        <w:t>теплові</w:t>
      </w:r>
      <w:r w:rsidR="00FF4E94">
        <w:t xml:space="preserve"> </w:t>
      </w:r>
      <w:r>
        <w:rPr>
          <w:spacing w:val="-2"/>
        </w:rPr>
        <w:t>пункти</w:t>
      </w:r>
    </w:p>
    <w:p w:rsidR="0078109D" w:rsidRDefault="0078109D" w:rsidP="0078109D">
      <w:pPr>
        <w:pStyle w:val="a3"/>
        <w:ind w:left="170"/>
      </w:pPr>
    </w:p>
    <w:p w:rsidR="0078109D" w:rsidRDefault="0078109D" w:rsidP="0078109D">
      <w:pPr>
        <w:pStyle w:val="a3"/>
        <w:spacing w:before="5"/>
        <w:rPr>
          <w:sz w:val="5"/>
        </w:rPr>
      </w:pPr>
    </w:p>
    <w:tbl>
      <w:tblPr>
        <w:tblStyle w:val="TableNormal"/>
        <w:tblW w:w="9912"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1450"/>
        <w:gridCol w:w="1460"/>
        <w:gridCol w:w="1441"/>
        <w:gridCol w:w="1935"/>
        <w:gridCol w:w="1682"/>
      </w:tblGrid>
      <w:tr w:rsidR="0078109D" w:rsidRPr="0078109D" w:rsidTr="00E31EEE">
        <w:trPr>
          <w:trHeight w:val="457"/>
        </w:trPr>
        <w:tc>
          <w:tcPr>
            <w:tcW w:w="1944" w:type="dxa"/>
            <w:vMerge w:val="restart"/>
            <w:tcBorders>
              <w:left w:val="single" w:sz="6" w:space="0" w:color="000000"/>
              <w:right w:val="single" w:sz="6" w:space="0" w:color="000000"/>
            </w:tcBorders>
          </w:tcPr>
          <w:p w:rsidR="0078109D" w:rsidRPr="0078109D" w:rsidRDefault="0078109D" w:rsidP="0078109D">
            <w:pPr>
              <w:rPr>
                <w:rFonts w:ascii="Arial" w:eastAsia="Arial" w:hAnsi="Arial" w:cs="Arial"/>
                <w:sz w:val="31"/>
                <w:lang w:val="uk-UA"/>
              </w:rPr>
            </w:pPr>
          </w:p>
          <w:p w:rsidR="0078109D" w:rsidRPr="0078109D" w:rsidRDefault="0078109D" w:rsidP="0078109D">
            <w:pPr>
              <w:ind w:left="182" w:right="149"/>
              <w:jc w:val="center"/>
              <w:rPr>
                <w:rFonts w:ascii="Arial" w:eastAsia="Arial" w:hAnsi="Arial" w:cs="Arial"/>
                <w:b/>
                <w:sz w:val="20"/>
                <w:lang w:val="uk-UA"/>
              </w:rPr>
            </w:pPr>
            <w:r w:rsidRPr="0078109D">
              <w:rPr>
                <w:rFonts w:ascii="Arial" w:eastAsia="Arial" w:hAnsi="Arial" w:cs="Arial"/>
                <w:b/>
                <w:sz w:val="20"/>
                <w:lang w:val="uk-UA"/>
              </w:rPr>
              <w:t>Умовний</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прохід </w:t>
            </w:r>
            <w:r w:rsidRPr="0078109D">
              <w:rPr>
                <w:rFonts w:ascii="Arial" w:eastAsia="Arial" w:hAnsi="Arial" w:cs="Arial"/>
                <w:b/>
                <w:spacing w:val="-2"/>
                <w:sz w:val="20"/>
                <w:lang w:val="uk-UA"/>
              </w:rPr>
              <w:t xml:space="preserve">трубопроводів, </w:t>
            </w:r>
            <w:r w:rsidRPr="0078109D">
              <w:rPr>
                <w:rFonts w:ascii="Arial" w:eastAsia="Arial" w:hAnsi="Arial" w:cs="Arial"/>
                <w:b/>
                <w:spacing w:val="-6"/>
                <w:sz w:val="20"/>
                <w:lang w:val="uk-UA"/>
              </w:rPr>
              <w:t>мм</w:t>
            </w:r>
          </w:p>
        </w:tc>
        <w:tc>
          <w:tcPr>
            <w:tcW w:w="7968" w:type="dxa"/>
            <w:gridSpan w:val="5"/>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28" w:lineRule="exact"/>
              <w:ind w:left="3650" w:hanging="3608"/>
              <w:rPr>
                <w:rFonts w:ascii="Arial" w:eastAsia="Arial" w:hAnsi="Arial" w:cs="Arial"/>
                <w:b/>
                <w:sz w:val="20"/>
                <w:lang w:val="uk-UA"/>
              </w:rPr>
            </w:pPr>
            <w:r w:rsidRPr="0078109D">
              <w:rPr>
                <w:rFonts w:ascii="Arial" w:eastAsia="Arial" w:hAnsi="Arial" w:cs="Arial"/>
                <w:b/>
                <w:sz w:val="20"/>
                <w:lang w:val="uk-UA"/>
              </w:rPr>
              <w:t>Відстань</w:t>
            </w:r>
            <w:r w:rsidR="00FF4E94">
              <w:rPr>
                <w:rFonts w:ascii="Arial" w:eastAsia="Arial" w:hAnsi="Arial" w:cs="Arial"/>
                <w:b/>
                <w:sz w:val="20"/>
                <w:lang w:val="uk-UA"/>
              </w:rPr>
              <w:t xml:space="preserve"> </w:t>
            </w:r>
            <w:r w:rsidRPr="0078109D">
              <w:rPr>
                <w:rFonts w:ascii="Arial" w:eastAsia="Arial" w:hAnsi="Arial" w:cs="Arial"/>
                <w:b/>
                <w:sz w:val="20"/>
                <w:lang w:val="uk-UA"/>
              </w:rPr>
              <w:t>від</w:t>
            </w:r>
            <w:r w:rsidR="00FF4E94">
              <w:rPr>
                <w:rFonts w:ascii="Arial" w:eastAsia="Arial" w:hAnsi="Arial" w:cs="Arial"/>
                <w:b/>
                <w:sz w:val="20"/>
                <w:lang w:val="uk-UA"/>
              </w:rPr>
              <w:t xml:space="preserve"> </w:t>
            </w:r>
            <w:r w:rsidRPr="0078109D">
              <w:rPr>
                <w:rFonts w:ascii="Arial" w:eastAsia="Arial" w:hAnsi="Arial" w:cs="Arial"/>
                <w:b/>
                <w:sz w:val="20"/>
                <w:lang w:val="uk-UA"/>
              </w:rPr>
              <w:t>поверхні</w:t>
            </w:r>
            <w:r w:rsidR="00FF4E94">
              <w:rPr>
                <w:rFonts w:ascii="Arial" w:eastAsia="Arial" w:hAnsi="Arial" w:cs="Arial"/>
                <w:b/>
                <w:sz w:val="20"/>
                <w:lang w:val="uk-UA"/>
              </w:rPr>
              <w:t xml:space="preserve"> </w:t>
            </w:r>
            <w:r w:rsidRPr="0078109D">
              <w:rPr>
                <w:rFonts w:ascii="Arial" w:eastAsia="Arial" w:hAnsi="Arial" w:cs="Arial"/>
                <w:b/>
                <w:sz w:val="20"/>
                <w:lang w:val="uk-UA"/>
              </w:rPr>
              <w:t>теплоізоляційної</w:t>
            </w:r>
            <w:r w:rsidR="00FF4E94">
              <w:rPr>
                <w:rFonts w:ascii="Arial" w:eastAsia="Arial" w:hAnsi="Arial" w:cs="Arial"/>
                <w:b/>
                <w:sz w:val="20"/>
                <w:lang w:val="uk-UA"/>
              </w:rPr>
              <w:t xml:space="preserve"> </w:t>
            </w:r>
            <w:r w:rsidRPr="0078109D">
              <w:rPr>
                <w:rFonts w:ascii="Arial" w:eastAsia="Arial" w:hAnsi="Arial" w:cs="Arial"/>
                <w:b/>
                <w:sz w:val="20"/>
                <w:lang w:val="uk-UA"/>
              </w:rPr>
              <w:t>конструкції</w:t>
            </w:r>
            <w:r w:rsidR="00FF4E94">
              <w:rPr>
                <w:rFonts w:ascii="Arial" w:eastAsia="Arial" w:hAnsi="Arial" w:cs="Arial"/>
                <w:b/>
                <w:sz w:val="20"/>
                <w:lang w:val="uk-UA"/>
              </w:rPr>
              <w:t xml:space="preserve"> </w:t>
            </w:r>
            <w:r w:rsidRPr="0078109D">
              <w:rPr>
                <w:rFonts w:ascii="Arial" w:eastAsia="Arial" w:hAnsi="Arial" w:cs="Arial"/>
                <w:b/>
                <w:sz w:val="20"/>
                <w:lang w:val="uk-UA"/>
              </w:rPr>
              <w:t>трубопроводу</w:t>
            </w:r>
            <w:r w:rsidR="00FF4E94">
              <w:rPr>
                <w:rFonts w:ascii="Arial" w:eastAsia="Arial" w:hAnsi="Arial" w:cs="Arial"/>
                <w:b/>
                <w:sz w:val="20"/>
                <w:lang w:val="uk-UA"/>
              </w:rPr>
              <w:t xml:space="preserve"> </w:t>
            </w:r>
            <w:r w:rsidRPr="0078109D">
              <w:rPr>
                <w:rFonts w:ascii="Arial" w:eastAsia="Arial" w:hAnsi="Arial" w:cs="Arial"/>
                <w:b/>
                <w:sz w:val="20"/>
                <w:lang w:val="uk-UA"/>
              </w:rPr>
              <w:t>на</w:t>
            </w:r>
            <w:r w:rsidR="00FF4E94">
              <w:rPr>
                <w:rFonts w:ascii="Arial" w:eastAsia="Arial" w:hAnsi="Arial" w:cs="Arial"/>
                <w:b/>
                <w:sz w:val="20"/>
                <w:lang w:val="uk-UA"/>
              </w:rPr>
              <w:t xml:space="preserve"> </w:t>
            </w:r>
            <w:r w:rsidRPr="0078109D">
              <w:rPr>
                <w:rFonts w:ascii="Arial" w:eastAsia="Arial" w:hAnsi="Arial" w:cs="Arial"/>
                <w:b/>
                <w:sz w:val="20"/>
                <w:lang w:val="uk-UA"/>
              </w:rPr>
              <w:t>просвіт,мм, не менше</w:t>
            </w:r>
          </w:p>
        </w:tc>
      </w:tr>
      <w:tr w:rsidR="0078109D" w:rsidRPr="00B65DDA" w:rsidTr="00E31EEE">
        <w:trPr>
          <w:trHeight w:val="921"/>
        </w:trPr>
        <w:tc>
          <w:tcPr>
            <w:tcW w:w="1944" w:type="dxa"/>
            <w:vMerge/>
            <w:tcBorders>
              <w:top w:val="nil"/>
              <w:left w:val="single" w:sz="6" w:space="0" w:color="000000"/>
              <w:right w:val="single" w:sz="6" w:space="0" w:color="000000"/>
            </w:tcBorders>
          </w:tcPr>
          <w:p w:rsidR="0078109D" w:rsidRPr="0078109D" w:rsidRDefault="0078109D" w:rsidP="0078109D">
            <w:pPr>
              <w:rPr>
                <w:rFonts w:ascii="Arial" w:eastAsia="Arial" w:hAnsi="Arial" w:cs="Arial"/>
                <w:sz w:val="2"/>
                <w:szCs w:val="2"/>
                <w:lang w:val="uk-UA"/>
              </w:rPr>
            </w:pPr>
          </w:p>
        </w:tc>
        <w:tc>
          <w:tcPr>
            <w:tcW w:w="1450" w:type="dxa"/>
            <w:vMerge w:val="restart"/>
            <w:tcBorders>
              <w:top w:val="single" w:sz="6" w:space="0" w:color="000000"/>
              <w:left w:val="single" w:sz="6" w:space="0" w:color="000000"/>
              <w:right w:val="single" w:sz="6" w:space="0" w:color="000000"/>
            </w:tcBorders>
          </w:tcPr>
          <w:p w:rsidR="0078109D" w:rsidRPr="0078109D" w:rsidRDefault="0078109D" w:rsidP="0078109D">
            <w:pPr>
              <w:spacing w:before="6"/>
              <w:rPr>
                <w:rFonts w:ascii="Arial" w:eastAsia="Arial" w:hAnsi="Arial" w:cs="Arial"/>
                <w:sz w:val="20"/>
                <w:lang w:val="uk-UA"/>
              </w:rPr>
            </w:pPr>
          </w:p>
          <w:p w:rsidR="0078109D" w:rsidRPr="0078109D" w:rsidRDefault="0078109D" w:rsidP="0078109D">
            <w:pPr>
              <w:spacing w:before="1"/>
              <w:ind w:left="359" w:right="243" w:hanging="87"/>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 xml:space="preserve">стінки </w:t>
            </w:r>
            <w:r w:rsidRPr="0078109D">
              <w:rPr>
                <w:rFonts w:ascii="Arial" w:eastAsia="Arial" w:hAnsi="Arial" w:cs="Arial"/>
                <w:b/>
                <w:spacing w:val="-2"/>
                <w:sz w:val="20"/>
                <w:lang w:val="uk-UA"/>
              </w:rPr>
              <w:t>тунелю</w:t>
            </w:r>
          </w:p>
        </w:tc>
        <w:tc>
          <w:tcPr>
            <w:tcW w:w="1460" w:type="dxa"/>
            <w:vMerge w:val="restart"/>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4"/>
              <w:rPr>
                <w:rFonts w:ascii="Arial" w:eastAsia="Arial" w:hAnsi="Arial" w:cs="Arial"/>
                <w:sz w:val="30"/>
                <w:lang w:val="uk-UA"/>
              </w:rPr>
            </w:pPr>
          </w:p>
          <w:p w:rsidR="0078109D" w:rsidRPr="0078109D" w:rsidRDefault="0078109D" w:rsidP="0078109D">
            <w:pPr>
              <w:ind w:left="52" w:right="34" w:firstLine="208"/>
              <w:rPr>
                <w:rFonts w:ascii="Arial" w:eastAsia="Arial" w:hAnsi="Arial" w:cs="Arial"/>
                <w:b/>
                <w:sz w:val="20"/>
                <w:lang w:val="uk-UA"/>
              </w:rPr>
            </w:pPr>
            <w:r w:rsidRPr="0078109D">
              <w:rPr>
                <w:rFonts w:ascii="Arial" w:eastAsia="Arial" w:hAnsi="Arial" w:cs="Arial"/>
                <w:b/>
                <w:sz w:val="20"/>
                <w:lang w:val="uk-UA"/>
              </w:rPr>
              <w:t>до перек- риття</w:t>
            </w:r>
            <w:r w:rsidR="00FF4E94">
              <w:rPr>
                <w:rFonts w:ascii="Arial" w:eastAsia="Arial" w:hAnsi="Arial" w:cs="Arial"/>
                <w:b/>
                <w:sz w:val="20"/>
                <w:lang w:val="uk-UA"/>
              </w:rPr>
              <w:t xml:space="preserve"> </w:t>
            </w:r>
            <w:r w:rsidRPr="0078109D">
              <w:rPr>
                <w:rFonts w:ascii="Arial" w:eastAsia="Arial" w:hAnsi="Arial" w:cs="Arial"/>
                <w:b/>
                <w:sz w:val="20"/>
                <w:lang w:val="uk-UA"/>
              </w:rPr>
              <w:t>тунелю</w:t>
            </w:r>
          </w:p>
        </w:tc>
        <w:tc>
          <w:tcPr>
            <w:tcW w:w="1441" w:type="dxa"/>
            <w:vMerge w:val="restart"/>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4"/>
              <w:rPr>
                <w:rFonts w:ascii="Arial" w:eastAsia="Arial" w:hAnsi="Arial" w:cs="Arial"/>
                <w:sz w:val="30"/>
                <w:lang w:val="uk-UA"/>
              </w:rPr>
            </w:pPr>
          </w:p>
          <w:p w:rsidR="0078109D" w:rsidRPr="0078109D" w:rsidRDefault="0078109D" w:rsidP="0078109D">
            <w:pPr>
              <w:ind w:left="351" w:right="327" w:firstLine="38"/>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дна </w:t>
            </w:r>
            <w:r w:rsidRPr="0078109D">
              <w:rPr>
                <w:rFonts w:ascii="Arial" w:eastAsia="Arial" w:hAnsi="Arial" w:cs="Arial"/>
                <w:b/>
                <w:spacing w:val="-2"/>
                <w:sz w:val="20"/>
                <w:lang w:val="uk-UA"/>
              </w:rPr>
              <w:t>тунелю</w:t>
            </w:r>
          </w:p>
        </w:tc>
        <w:tc>
          <w:tcPr>
            <w:tcW w:w="3617" w:type="dxa"/>
            <w:gridSpan w:val="2"/>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ind w:left="81" w:right="75" w:firstLine="2"/>
              <w:jc w:val="center"/>
              <w:rPr>
                <w:rFonts w:ascii="Arial" w:eastAsia="Arial" w:hAnsi="Arial" w:cs="Arial"/>
                <w:b/>
                <w:sz w:val="20"/>
                <w:lang w:val="uk-UA"/>
              </w:rPr>
            </w:pPr>
            <w:r w:rsidRPr="0078109D">
              <w:rPr>
                <w:rFonts w:ascii="Arial" w:eastAsia="Arial" w:hAnsi="Arial" w:cs="Arial"/>
                <w:b/>
                <w:sz w:val="20"/>
                <w:lang w:val="uk-UA"/>
              </w:rPr>
              <w:t>до поверхні теплоізоляційної конструкції</w:t>
            </w:r>
            <w:r w:rsidR="00FF4E94">
              <w:rPr>
                <w:rFonts w:ascii="Arial" w:eastAsia="Arial" w:hAnsi="Arial" w:cs="Arial"/>
                <w:b/>
                <w:sz w:val="20"/>
                <w:lang w:val="uk-UA"/>
              </w:rPr>
              <w:t xml:space="preserve"> </w:t>
            </w:r>
            <w:r w:rsidRPr="0078109D">
              <w:rPr>
                <w:rFonts w:ascii="Arial" w:eastAsia="Arial" w:hAnsi="Arial" w:cs="Arial"/>
                <w:b/>
                <w:sz w:val="20"/>
                <w:lang w:val="uk-UA"/>
              </w:rPr>
              <w:t>суміжного</w:t>
            </w:r>
            <w:r w:rsidR="00FF4E94">
              <w:rPr>
                <w:rFonts w:ascii="Arial" w:eastAsia="Arial" w:hAnsi="Arial" w:cs="Arial"/>
                <w:b/>
                <w:sz w:val="20"/>
                <w:lang w:val="uk-UA"/>
              </w:rPr>
              <w:t xml:space="preserve"> </w:t>
            </w:r>
            <w:r w:rsidRPr="0078109D">
              <w:rPr>
                <w:rFonts w:ascii="Arial" w:eastAsia="Arial" w:hAnsi="Arial" w:cs="Arial"/>
                <w:b/>
                <w:sz w:val="20"/>
                <w:lang w:val="uk-UA"/>
              </w:rPr>
              <w:t>трубопроводу</w:t>
            </w:r>
            <w:r w:rsidR="00FF4E94">
              <w:rPr>
                <w:rFonts w:ascii="Arial" w:eastAsia="Arial" w:hAnsi="Arial" w:cs="Arial"/>
                <w:b/>
                <w:sz w:val="20"/>
                <w:lang w:val="uk-UA"/>
              </w:rPr>
              <w:t xml:space="preserve"> </w:t>
            </w:r>
            <w:r w:rsidRPr="0078109D">
              <w:rPr>
                <w:rFonts w:ascii="Arial" w:eastAsia="Arial" w:hAnsi="Arial" w:cs="Arial"/>
                <w:b/>
                <w:sz w:val="20"/>
                <w:lang w:val="uk-UA"/>
              </w:rPr>
              <w:t>в</w:t>
            </w:r>
            <w:r w:rsidR="00FF4E94">
              <w:rPr>
                <w:rFonts w:ascii="Arial" w:eastAsia="Arial" w:hAnsi="Arial" w:cs="Arial"/>
                <w:b/>
                <w:sz w:val="20"/>
                <w:lang w:val="uk-UA"/>
              </w:rPr>
              <w:t xml:space="preserve"> </w:t>
            </w:r>
            <w:r w:rsidRPr="0078109D">
              <w:rPr>
                <w:rFonts w:ascii="Arial" w:eastAsia="Arial" w:hAnsi="Arial" w:cs="Arial"/>
                <w:b/>
                <w:sz w:val="20"/>
                <w:lang w:val="uk-UA"/>
              </w:rPr>
              <w:t>тунелі,</w:t>
            </w:r>
            <w:r w:rsidR="00FF4E94">
              <w:rPr>
                <w:rFonts w:ascii="Arial" w:eastAsia="Arial" w:hAnsi="Arial" w:cs="Arial"/>
                <w:b/>
                <w:sz w:val="20"/>
                <w:lang w:val="uk-UA"/>
              </w:rPr>
              <w:t xml:space="preserve"> </w:t>
            </w:r>
            <w:r w:rsidRPr="0078109D">
              <w:rPr>
                <w:rFonts w:ascii="Arial" w:eastAsia="Arial" w:hAnsi="Arial" w:cs="Arial"/>
                <w:b/>
                <w:sz w:val="20"/>
                <w:lang w:val="uk-UA"/>
              </w:rPr>
              <w:t>при</w:t>
            </w:r>
            <w:r w:rsidR="00FF4E94">
              <w:rPr>
                <w:rFonts w:ascii="Arial" w:eastAsia="Arial" w:hAnsi="Arial" w:cs="Arial"/>
                <w:b/>
                <w:sz w:val="20"/>
                <w:lang w:val="uk-UA"/>
              </w:rPr>
              <w:t xml:space="preserve"> </w:t>
            </w:r>
            <w:r w:rsidRPr="0078109D">
              <w:rPr>
                <w:rFonts w:ascii="Arial" w:eastAsia="Arial" w:hAnsi="Arial" w:cs="Arial"/>
                <w:b/>
                <w:sz w:val="20"/>
                <w:lang w:val="uk-UA"/>
              </w:rPr>
              <w:t>надземному</w:t>
            </w:r>
            <w:r w:rsidR="00FF4E94">
              <w:rPr>
                <w:rFonts w:ascii="Arial" w:eastAsia="Arial" w:hAnsi="Arial" w:cs="Arial"/>
                <w:b/>
                <w:sz w:val="20"/>
                <w:lang w:val="uk-UA"/>
              </w:rPr>
              <w:t xml:space="preserve"> </w:t>
            </w:r>
            <w:r w:rsidRPr="0078109D">
              <w:rPr>
                <w:rFonts w:ascii="Arial" w:eastAsia="Arial" w:hAnsi="Arial" w:cs="Arial"/>
                <w:b/>
                <w:sz w:val="20"/>
                <w:lang w:val="uk-UA"/>
              </w:rPr>
              <w:t>прокладанні</w:t>
            </w:r>
            <w:r w:rsidR="00FF4E94">
              <w:rPr>
                <w:rFonts w:ascii="Arial" w:eastAsia="Arial" w:hAnsi="Arial" w:cs="Arial"/>
                <w:b/>
                <w:sz w:val="20"/>
                <w:lang w:val="uk-UA"/>
              </w:rPr>
              <w:t xml:space="preserve"> </w:t>
            </w:r>
            <w:r w:rsidRPr="0078109D">
              <w:rPr>
                <w:rFonts w:ascii="Arial" w:eastAsia="Arial" w:hAnsi="Arial" w:cs="Arial"/>
                <w:b/>
                <w:spacing w:val="-5"/>
                <w:sz w:val="20"/>
                <w:lang w:val="uk-UA"/>
              </w:rPr>
              <w:t>та</w:t>
            </w:r>
          </w:p>
          <w:p w:rsidR="0078109D" w:rsidRPr="0078109D" w:rsidRDefault="0078109D" w:rsidP="0078109D">
            <w:pPr>
              <w:spacing w:line="212" w:lineRule="exact"/>
              <w:ind w:left="966" w:right="963"/>
              <w:jc w:val="center"/>
              <w:rPr>
                <w:rFonts w:ascii="Arial" w:eastAsia="Arial" w:hAnsi="Arial" w:cs="Arial"/>
                <w:b/>
                <w:sz w:val="20"/>
                <w:lang w:val="uk-UA"/>
              </w:rPr>
            </w:pPr>
            <w:r w:rsidRPr="0078109D">
              <w:rPr>
                <w:rFonts w:ascii="Arial" w:eastAsia="Arial" w:hAnsi="Arial" w:cs="Arial"/>
                <w:b/>
                <w:sz w:val="20"/>
                <w:lang w:val="uk-UA"/>
              </w:rPr>
              <w:t>в</w:t>
            </w:r>
            <w:r w:rsidR="00FF4E94">
              <w:rPr>
                <w:rFonts w:ascii="Arial" w:eastAsia="Arial" w:hAnsi="Arial" w:cs="Arial"/>
                <w:b/>
                <w:sz w:val="20"/>
                <w:lang w:val="uk-UA"/>
              </w:rPr>
              <w:t xml:space="preserve"> </w:t>
            </w:r>
            <w:r w:rsidRPr="0078109D">
              <w:rPr>
                <w:rFonts w:ascii="Arial" w:eastAsia="Arial" w:hAnsi="Arial" w:cs="Arial"/>
                <w:b/>
                <w:sz w:val="20"/>
                <w:lang w:val="uk-UA"/>
              </w:rPr>
              <w:t>теплових</w:t>
            </w:r>
            <w:r w:rsidR="00FF4E94">
              <w:rPr>
                <w:rFonts w:ascii="Arial" w:eastAsia="Arial" w:hAnsi="Arial" w:cs="Arial"/>
                <w:b/>
                <w:sz w:val="20"/>
                <w:lang w:val="uk-UA"/>
              </w:rPr>
              <w:t xml:space="preserve"> </w:t>
            </w:r>
            <w:r w:rsidRPr="0078109D">
              <w:rPr>
                <w:rFonts w:ascii="Arial" w:eastAsia="Arial" w:hAnsi="Arial" w:cs="Arial"/>
                <w:b/>
                <w:spacing w:val="-2"/>
                <w:sz w:val="20"/>
                <w:lang w:val="uk-UA"/>
              </w:rPr>
              <w:t>пунктах</w:t>
            </w:r>
          </w:p>
        </w:tc>
      </w:tr>
      <w:tr w:rsidR="0078109D" w:rsidRPr="0078109D" w:rsidTr="00E31EEE">
        <w:trPr>
          <w:trHeight w:val="227"/>
        </w:trPr>
        <w:tc>
          <w:tcPr>
            <w:tcW w:w="1944" w:type="dxa"/>
            <w:vMerge/>
            <w:tcBorders>
              <w:top w:val="nil"/>
              <w:left w:val="single" w:sz="6" w:space="0" w:color="000000"/>
              <w:right w:val="single" w:sz="6" w:space="0" w:color="000000"/>
            </w:tcBorders>
          </w:tcPr>
          <w:p w:rsidR="0078109D" w:rsidRPr="0078109D" w:rsidRDefault="0078109D" w:rsidP="0078109D">
            <w:pPr>
              <w:rPr>
                <w:rFonts w:ascii="Arial" w:eastAsia="Arial" w:hAnsi="Arial" w:cs="Arial"/>
                <w:sz w:val="2"/>
                <w:szCs w:val="2"/>
                <w:lang w:val="uk-UA"/>
              </w:rPr>
            </w:pPr>
          </w:p>
        </w:tc>
        <w:tc>
          <w:tcPr>
            <w:tcW w:w="1450" w:type="dxa"/>
            <w:vMerge/>
            <w:tcBorders>
              <w:top w:val="nil"/>
              <w:left w:val="single" w:sz="6" w:space="0" w:color="000000"/>
              <w:right w:val="single" w:sz="6" w:space="0" w:color="000000"/>
            </w:tcBorders>
          </w:tcPr>
          <w:p w:rsidR="0078109D" w:rsidRPr="0078109D" w:rsidRDefault="0078109D" w:rsidP="0078109D">
            <w:pPr>
              <w:rPr>
                <w:rFonts w:ascii="Arial" w:eastAsia="Arial" w:hAnsi="Arial" w:cs="Arial"/>
                <w:sz w:val="2"/>
                <w:szCs w:val="2"/>
                <w:lang w:val="uk-UA"/>
              </w:rPr>
            </w:pPr>
          </w:p>
        </w:tc>
        <w:tc>
          <w:tcPr>
            <w:tcW w:w="1460" w:type="dxa"/>
            <w:vMerge/>
            <w:tcBorders>
              <w:top w:val="nil"/>
              <w:left w:val="single" w:sz="6" w:space="0" w:color="000000"/>
              <w:bottom w:val="single" w:sz="6" w:space="0" w:color="000000"/>
              <w:right w:val="single" w:sz="6" w:space="0" w:color="000000"/>
            </w:tcBorders>
          </w:tcPr>
          <w:p w:rsidR="0078109D" w:rsidRPr="0078109D" w:rsidRDefault="0078109D" w:rsidP="0078109D">
            <w:pPr>
              <w:rPr>
                <w:rFonts w:ascii="Arial" w:eastAsia="Arial" w:hAnsi="Arial" w:cs="Arial"/>
                <w:sz w:val="2"/>
                <w:szCs w:val="2"/>
                <w:lang w:val="uk-UA"/>
              </w:rPr>
            </w:pPr>
          </w:p>
        </w:tc>
        <w:tc>
          <w:tcPr>
            <w:tcW w:w="1441" w:type="dxa"/>
            <w:vMerge/>
            <w:tcBorders>
              <w:top w:val="nil"/>
              <w:left w:val="single" w:sz="6" w:space="0" w:color="000000"/>
              <w:bottom w:val="single" w:sz="6" w:space="0" w:color="000000"/>
              <w:right w:val="single" w:sz="6" w:space="0" w:color="000000"/>
            </w:tcBorders>
          </w:tcPr>
          <w:p w:rsidR="0078109D" w:rsidRPr="0078109D" w:rsidRDefault="0078109D" w:rsidP="0078109D">
            <w:pPr>
              <w:rPr>
                <w:rFonts w:ascii="Arial" w:eastAsia="Arial" w:hAnsi="Arial" w:cs="Arial"/>
                <w:sz w:val="2"/>
                <w:szCs w:val="2"/>
                <w:lang w:val="uk-UA"/>
              </w:rPr>
            </w:pP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07" w:lineRule="exact"/>
              <w:ind w:left="306" w:right="302"/>
              <w:jc w:val="center"/>
              <w:rPr>
                <w:rFonts w:ascii="Arial" w:eastAsia="Arial" w:hAnsi="Arial" w:cs="Arial"/>
                <w:b/>
                <w:sz w:val="20"/>
                <w:lang w:val="uk-UA"/>
              </w:rPr>
            </w:pPr>
            <w:r w:rsidRPr="0078109D">
              <w:rPr>
                <w:rFonts w:ascii="Arial" w:eastAsia="Arial" w:hAnsi="Arial" w:cs="Arial"/>
                <w:b/>
                <w:sz w:val="20"/>
                <w:lang w:val="uk-UA"/>
              </w:rPr>
              <w:t>По</w:t>
            </w:r>
            <w:r w:rsidR="00FF4E94">
              <w:rPr>
                <w:rFonts w:ascii="Arial" w:eastAsia="Arial" w:hAnsi="Arial" w:cs="Arial"/>
                <w:b/>
                <w:sz w:val="20"/>
                <w:lang w:val="uk-UA"/>
              </w:rPr>
              <w:t xml:space="preserve"> </w:t>
            </w:r>
            <w:r w:rsidRPr="0078109D">
              <w:rPr>
                <w:rFonts w:ascii="Arial" w:eastAsia="Arial" w:hAnsi="Arial" w:cs="Arial"/>
                <w:b/>
                <w:spacing w:val="-2"/>
                <w:sz w:val="20"/>
                <w:lang w:val="uk-UA"/>
              </w:rPr>
              <w:t>вертикалі</w:t>
            </w:r>
          </w:p>
        </w:tc>
        <w:tc>
          <w:tcPr>
            <w:tcW w:w="1682" w:type="dxa"/>
            <w:tcBorders>
              <w:top w:val="single" w:sz="6" w:space="0" w:color="000000"/>
              <w:left w:val="single" w:sz="6" w:space="0" w:color="000000"/>
              <w:right w:val="single" w:sz="6" w:space="0" w:color="000000"/>
            </w:tcBorders>
          </w:tcPr>
          <w:p w:rsidR="0078109D" w:rsidRPr="0078109D" w:rsidRDefault="0078109D" w:rsidP="0078109D">
            <w:pPr>
              <w:spacing w:line="207" w:lineRule="exact"/>
              <w:ind w:left="216" w:right="213"/>
              <w:jc w:val="center"/>
              <w:rPr>
                <w:rFonts w:ascii="Arial" w:eastAsia="Arial" w:hAnsi="Arial" w:cs="Arial"/>
                <w:b/>
                <w:sz w:val="20"/>
                <w:lang w:val="uk-UA"/>
              </w:rPr>
            </w:pPr>
            <w:r w:rsidRPr="0078109D">
              <w:rPr>
                <w:rFonts w:ascii="Arial" w:eastAsia="Arial" w:hAnsi="Arial" w:cs="Arial"/>
                <w:b/>
                <w:sz w:val="20"/>
                <w:lang w:val="uk-UA"/>
              </w:rPr>
              <w:t>По</w:t>
            </w:r>
            <w:r w:rsidR="00FF4E94">
              <w:rPr>
                <w:rFonts w:ascii="Arial" w:eastAsia="Arial" w:hAnsi="Arial" w:cs="Arial"/>
                <w:b/>
                <w:sz w:val="20"/>
                <w:lang w:val="uk-UA"/>
              </w:rPr>
              <w:t xml:space="preserve"> </w:t>
            </w:r>
            <w:r w:rsidRPr="0078109D">
              <w:rPr>
                <w:rFonts w:ascii="Arial" w:eastAsia="Arial" w:hAnsi="Arial" w:cs="Arial"/>
                <w:b/>
                <w:spacing w:val="-2"/>
                <w:sz w:val="20"/>
                <w:lang w:val="uk-UA"/>
              </w:rPr>
              <w:t>горизонталі</w:t>
            </w:r>
          </w:p>
        </w:tc>
      </w:tr>
      <w:tr w:rsidR="0078109D" w:rsidRPr="0078109D" w:rsidTr="00E31EEE">
        <w:trPr>
          <w:trHeight w:val="232"/>
        </w:trPr>
        <w:tc>
          <w:tcPr>
            <w:tcW w:w="1944" w:type="dxa"/>
            <w:tcBorders>
              <w:left w:val="single" w:sz="6" w:space="0" w:color="000000"/>
              <w:bottom w:val="single" w:sz="6" w:space="0" w:color="000000"/>
              <w:right w:val="single" w:sz="6" w:space="0" w:color="000000"/>
            </w:tcBorders>
          </w:tcPr>
          <w:p w:rsidR="0078109D" w:rsidRPr="0078109D" w:rsidRDefault="0078109D" w:rsidP="0078109D">
            <w:pPr>
              <w:spacing w:before="1" w:line="210" w:lineRule="exact"/>
              <w:ind w:left="163" w:right="149"/>
              <w:jc w:val="center"/>
              <w:rPr>
                <w:rFonts w:ascii="Arial" w:eastAsia="Arial" w:hAnsi="Arial" w:cs="Arial"/>
                <w:sz w:val="20"/>
                <w:lang w:val="uk-UA"/>
              </w:rPr>
            </w:pPr>
            <w:r w:rsidRPr="0078109D">
              <w:rPr>
                <w:rFonts w:ascii="Arial" w:eastAsia="Arial" w:hAnsi="Arial" w:cs="Arial"/>
                <w:w w:val="95"/>
                <w:sz w:val="20"/>
                <w:lang w:val="uk-UA"/>
              </w:rPr>
              <w:t>25-</w:t>
            </w:r>
            <w:r w:rsidRPr="0078109D">
              <w:rPr>
                <w:rFonts w:ascii="Arial" w:eastAsia="Arial" w:hAnsi="Arial" w:cs="Arial"/>
                <w:spacing w:val="-5"/>
                <w:sz w:val="20"/>
                <w:lang w:val="uk-UA"/>
              </w:rPr>
              <w:t>80</w:t>
            </w:r>
          </w:p>
        </w:tc>
        <w:tc>
          <w:tcPr>
            <w:tcW w:w="1450" w:type="dxa"/>
            <w:tcBorders>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150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100</w:t>
            </w:r>
          </w:p>
        </w:tc>
        <w:tc>
          <w:tcPr>
            <w:tcW w:w="1441"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150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100</w:t>
            </w:r>
          </w:p>
        </w:tc>
        <w:tc>
          <w:tcPr>
            <w:tcW w:w="1682" w:type="dxa"/>
            <w:tcBorders>
              <w:left w:val="single" w:sz="6" w:space="0" w:color="000000"/>
              <w:bottom w:val="single" w:sz="6" w:space="0" w:color="000000"/>
              <w:right w:val="single" w:sz="6" w:space="0" w:color="000000"/>
            </w:tcBorders>
          </w:tcPr>
          <w:p w:rsidR="0078109D" w:rsidRPr="0078109D" w:rsidRDefault="0078109D" w:rsidP="0078109D">
            <w:pPr>
              <w:spacing w:before="1"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160" w:right="149"/>
              <w:jc w:val="center"/>
              <w:rPr>
                <w:rFonts w:ascii="Arial" w:eastAsia="Arial" w:hAnsi="Arial" w:cs="Arial"/>
                <w:sz w:val="20"/>
                <w:lang w:val="uk-UA"/>
              </w:rPr>
            </w:pPr>
            <w:r w:rsidRPr="0078109D">
              <w:rPr>
                <w:rFonts w:ascii="Arial" w:eastAsia="Arial" w:hAnsi="Arial" w:cs="Arial"/>
                <w:w w:val="95"/>
                <w:sz w:val="20"/>
                <w:lang w:val="uk-UA"/>
              </w:rPr>
              <w:t>100-</w:t>
            </w:r>
            <w:r w:rsidRPr="0078109D">
              <w:rPr>
                <w:rFonts w:ascii="Arial" w:eastAsia="Arial" w:hAnsi="Arial" w:cs="Arial"/>
                <w:spacing w:val="-5"/>
                <w:sz w:val="20"/>
                <w:lang w:val="uk-UA"/>
              </w:rPr>
              <w:t>250</w:t>
            </w:r>
          </w:p>
        </w:tc>
        <w:tc>
          <w:tcPr>
            <w:tcW w:w="145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170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100</w:t>
            </w:r>
          </w:p>
        </w:tc>
        <w:tc>
          <w:tcPr>
            <w:tcW w:w="1441" w:type="dxa"/>
            <w:tcBorders>
              <w:top w:val="single" w:sz="6" w:space="0" w:color="000000"/>
              <w:left w:val="single" w:sz="6" w:space="0" w:color="000000"/>
              <w:right w:val="single" w:sz="6" w:space="0" w:color="000000"/>
            </w:tcBorders>
          </w:tcPr>
          <w:p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140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140</w:t>
            </w:r>
          </w:p>
        </w:tc>
      </w:tr>
      <w:tr w:rsidR="0078109D" w:rsidRPr="0078109D"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160" w:right="149"/>
              <w:jc w:val="center"/>
              <w:rPr>
                <w:rFonts w:ascii="Arial" w:eastAsia="Arial" w:hAnsi="Arial" w:cs="Arial"/>
                <w:sz w:val="20"/>
                <w:lang w:val="uk-UA"/>
              </w:rPr>
            </w:pPr>
            <w:r w:rsidRPr="0078109D">
              <w:rPr>
                <w:rFonts w:ascii="Arial" w:eastAsia="Arial" w:hAnsi="Arial" w:cs="Arial"/>
                <w:w w:val="95"/>
                <w:sz w:val="20"/>
                <w:lang w:val="uk-UA"/>
              </w:rPr>
              <w:t>300-</w:t>
            </w:r>
            <w:r w:rsidRPr="0078109D">
              <w:rPr>
                <w:rFonts w:ascii="Arial" w:eastAsia="Arial" w:hAnsi="Arial" w:cs="Arial"/>
                <w:spacing w:val="-5"/>
                <w:sz w:val="20"/>
                <w:lang w:val="uk-UA"/>
              </w:rPr>
              <w:t>350</w:t>
            </w:r>
          </w:p>
        </w:tc>
        <w:tc>
          <w:tcPr>
            <w:tcW w:w="145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200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120</w:t>
            </w:r>
          </w:p>
        </w:tc>
        <w:tc>
          <w:tcPr>
            <w:tcW w:w="1441" w:type="dxa"/>
            <w:tcBorders>
              <w:left w:val="single" w:sz="6" w:space="0" w:color="000000"/>
              <w:right w:val="single" w:sz="6" w:space="0" w:color="000000"/>
            </w:tcBorders>
          </w:tcPr>
          <w:p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160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160</w:t>
            </w:r>
          </w:p>
        </w:tc>
      </w:tr>
      <w:tr w:rsidR="0078109D" w:rsidRPr="0078109D"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163" w:right="149"/>
              <w:jc w:val="center"/>
              <w:rPr>
                <w:rFonts w:ascii="Arial" w:eastAsia="Arial" w:hAnsi="Arial" w:cs="Arial"/>
                <w:sz w:val="20"/>
                <w:lang w:val="uk-UA"/>
              </w:rPr>
            </w:pPr>
            <w:r w:rsidRPr="0078109D">
              <w:rPr>
                <w:rFonts w:ascii="Arial" w:eastAsia="Arial" w:hAnsi="Arial" w:cs="Arial"/>
                <w:spacing w:val="-5"/>
                <w:sz w:val="20"/>
                <w:lang w:val="uk-UA"/>
              </w:rPr>
              <w:t>400</w:t>
            </w:r>
          </w:p>
        </w:tc>
        <w:tc>
          <w:tcPr>
            <w:tcW w:w="145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200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120</w:t>
            </w:r>
          </w:p>
        </w:tc>
        <w:tc>
          <w:tcPr>
            <w:tcW w:w="1441" w:type="dxa"/>
            <w:tcBorders>
              <w:left w:val="single" w:sz="6" w:space="0" w:color="000000"/>
              <w:bottom w:val="single" w:sz="6" w:space="0" w:color="000000"/>
              <w:right w:val="single" w:sz="6" w:space="0" w:color="000000"/>
            </w:tcBorders>
          </w:tcPr>
          <w:p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160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E31EEE">
        <w:trPr>
          <w:trHeight w:val="232"/>
        </w:trPr>
        <w:tc>
          <w:tcPr>
            <w:tcW w:w="1944"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160" w:right="149"/>
              <w:jc w:val="center"/>
              <w:rPr>
                <w:rFonts w:ascii="Arial" w:eastAsia="Arial" w:hAnsi="Arial" w:cs="Arial"/>
                <w:sz w:val="20"/>
                <w:lang w:val="uk-UA"/>
              </w:rPr>
            </w:pPr>
            <w:r w:rsidRPr="0078109D">
              <w:rPr>
                <w:rFonts w:ascii="Arial" w:eastAsia="Arial" w:hAnsi="Arial" w:cs="Arial"/>
                <w:w w:val="95"/>
                <w:sz w:val="20"/>
                <w:lang w:val="uk-UA"/>
              </w:rPr>
              <w:t>500-</w:t>
            </w:r>
            <w:r w:rsidRPr="0078109D">
              <w:rPr>
                <w:rFonts w:ascii="Arial" w:eastAsia="Arial" w:hAnsi="Arial" w:cs="Arial"/>
                <w:spacing w:val="-5"/>
                <w:sz w:val="20"/>
                <w:lang w:val="uk-UA"/>
              </w:rPr>
              <w:t>700</w:t>
            </w:r>
          </w:p>
        </w:tc>
        <w:tc>
          <w:tcPr>
            <w:tcW w:w="145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200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120</w:t>
            </w:r>
          </w:p>
        </w:tc>
        <w:tc>
          <w:tcPr>
            <w:tcW w:w="1441"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200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rsidTr="00E31EEE">
        <w:trPr>
          <w:trHeight w:val="227"/>
        </w:trPr>
        <w:tc>
          <w:tcPr>
            <w:tcW w:w="1944" w:type="dxa"/>
            <w:tcBorders>
              <w:top w:val="single" w:sz="6" w:space="0" w:color="000000"/>
              <w:left w:val="single" w:sz="6" w:space="0" w:color="000000"/>
              <w:right w:val="single" w:sz="6" w:space="0" w:color="000000"/>
            </w:tcBorders>
          </w:tcPr>
          <w:p w:rsidR="0078109D" w:rsidRPr="0078109D" w:rsidRDefault="0078109D" w:rsidP="0078109D">
            <w:pPr>
              <w:spacing w:line="207" w:lineRule="exact"/>
              <w:ind w:left="163" w:right="149"/>
              <w:jc w:val="center"/>
              <w:rPr>
                <w:rFonts w:ascii="Arial" w:eastAsia="Arial" w:hAnsi="Arial" w:cs="Arial"/>
                <w:sz w:val="20"/>
                <w:lang w:val="uk-UA"/>
              </w:rPr>
            </w:pPr>
            <w:r w:rsidRPr="0078109D">
              <w:rPr>
                <w:rFonts w:ascii="Arial" w:eastAsia="Arial" w:hAnsi="Arial" w:cs="Arial"/>
                <w:spacing w:val="-5"/>
                <w:sz w:val="20"/>
                <w:lang w:val="uk-UA"/>
              </w:rPr>
              <w:t>800</w:t>
            </w:r>
          </w:p>
        </w:tc>
        <w:tc>
          <w:tcPr>
            <w:tcW w:w="1450" w:type="dxa"/>
            <w:tcBorders>
              <w:top w:val="single" w:sz="6" w:space="0" w:color="000000"/>
              <w:left w:val="single" w:sz="6" w:space="0" w:color="000000"/>
              <w:right w:val="single" w:sz="6" w:space="0" w:color="000000"/>
            </w:tcBorders>
          </w:tcPr>
          <w:p w:rsidR="0078109D" w:rsidRPr="0078109D" w:rsidRDefault="0078109D" w:rsidP="0078109D">
            <w:pPr>
              <w:spacing w:line="207"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07"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150</w:t>
            </w:r>
          </w:p>
        </w:tc>
        <w:tc>
          <w:tcPr>
            <w:tcW w:w="1441"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07"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250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07"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200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07"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250</w:t>
            </w:r>
          </w:p>
        </w:tc>
      </w:tr>
      <w:tr w:rsidR="0078109D" w:rsidRPr="0078109D" w:rsidTr="00E31EEE">
        <w:trPr>
          <w:trHeight w:val="232"/>
        </w:trPr>
        <w:tc>
          <w:tcPr>
            <w:tcW w:w="1944" w:type="dxa"/>
            <w:tcBorders>
              <w:left w:val="single" w:sz="6" w:space="0" w:color="000000"/>
              <w:bottom w:val="single" w:sz="6" w:space="0" w:color="000000"/>
              <w:right w:val="single" w:sz="6" w:space="0" w:color="000000"/>
            </w:tcBorders>
          </w:tcPr>
          <w:p w:rsidR="0078109D" w:rsidRPr="0078109D" w:rsidRDefault="0078109D" w:rsidP="0078109D">
            <w:pPr>
              <w:spacing w:before="1" w:line="210" w:lineRule="exact"/>
              <w:ind w:left="163" w:right="149"/>
              <w:jc w:val="center"/>
              <w:rPr>
                <w:rFonts w:ascii="Arial" w:eastAsia="Arial" w:hAnsi="Arial" w:cs="Arial"/>
                <w:sz w:val="20"/>
                <w:lang w:val="uk-UA"/>
              </w:rPr>
            </w:pPr>
            <w:r w:rsidRPr="0078109D">
              <w:rPr>
                <w:rFonts w:ascii="Arial" w:eastAsia="Arial" w:hAnsi="Arial" w:cs="Arial"/>
                <w:spacing w:val="-5"/>
                <w:sz w:val="20"/>
                <w:lang w:val="uk-UA"/>
              </w:rPr>
              <w:t>900</w:t>
            </w:r>
          </w:p>
        </w:tc>
        <w:tc>
          <w:tcPr>
            <w:tcW w:w="1450" w:type="dxa"/>
            <w:tcBorders>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150</w:t>
            </w:r>
          </w:p>
        </w:tc>
        <w:tc>
          <w:tcPr>
            <w:tcW w:w="1441"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300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200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before="1"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250</w:t>
            </w:r>
          </w:p>
        </w:tc>
      </w:tr>
      <w:tr w:rsidR="0078109D" w:rsidRPr="0078109D"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163" w:right="149"/>
              <w:jc w:val="center"/>
              <w:rPr>
                <w:rFonts w:ascii="Arial" w:eastAsia="Arial" w:hAnsi="Arial" w:cs="Arial"/>
                <w:sz w:val="20"/>
                <w:lang w:val="uk-UA"/>
              </w:rPr>
            </w:pPr>
            <w:r w:rsidRPr="0078109D">
              <w:rPr>
                <w:rFonts w:ascii="Arial" w:eastAsia="Arial" w:hAnsi="Arial" w:cs="Arial"/>
                <w:w w:val="95"/>
                <w:sz w:val="20"/>
                <w:lang w:val="uk-UA"/>
              </w:rPr>
              <w:t>1000-</w:t>
            </w:r>
            <w:r w:rsidRPr="0078109D">
              <w:rPr>
                <w:rFonts w:ascii="Arial" w:eastAsia="Arial" w:hAnsi="Arial" w:cs="Arial"/>
                <w:spacing w:val="-4"/>
                <w:sz w:val="20"/>
                <w:lang w:val="uk-UA"/>
              </w:rPr>
              <w:t>1400</w:t>
            </w:r>
          </w:p>
        </w:tc>
        <w:tc>
          <w:tcPr>
            <w:tcW w:w="145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350</w:t>
            </w:r>
          </w:p>
        </w:tc>
        <w:tc>
          <w:tcPr>
            <w:tcW w:w="1460"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250</w:t>
            </w:r>
          </w:p>
        </w:tc>
        <w:tc>
          <w:tcPr>
            <w:tcW w:w="1441"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350</w:t>
            </w:r>
          </w:p>
        </w:tc>
        <w:tc>
          <w:tcPr>
            <w:tcW w:w="1935"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300</w:t>
            </w:r>
          </w:p>
        </w:tc>
        <w:tc>
          <w:tcPr>
            <w:tcW w:w="1682" w:type="dxa"/>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300</w:t>
            </w:r>
          </w:p>
        </w:tc>
      </w:tr>
      <w:tr w:rsidR="0078109D" w:rsidRPr="0078109D" w:rsidTr="00E31EEE">
        <w:trPr>
          <w:trHeight w:val="414"/>
        </w:trPr>
        <w:tc>
          <w:tcPr>
            <w:tcW w:w="9912" w:type="dxa"/>
            <w:gridSpan w:val="6"/>
            <w:tcBorders>
              <w:top w:val="single" w:sz="6" w:space="0" w:color="000000"/>
              <w:left w:val="single" w:sz="6" w:space="0" w:color="000000"/>
              <w:bottom w:val="single" w:sz="6" w:space="0" w:color="000000"/>
              <w:right w:val="single" w:sz="6" w:space="0" w:color="000000"/>
            </w:tcBorders>
          </w:tcPr>
          <w:p w:rsidR="0078109D" w:rsidRPr="0078109D" w:rsidRDefault="0078109D" w:rsidP="0078109D">
            <w:pPr>
              <w:spacing w:line="201" w:lineRule="exact"/>
              <w:ind w:left="40"/>
              <w:rPr>
                <w:rFonts w:ascii="Arial" w:eastAsia="Arial" w:hAnsi="Arial" w:cs="Arial"/>
                <w:sz w:val="18"/>
                <w:lang w:val="uk-UA"/>
              </w:rPr>
            </w:pPr>
            <w:r w:rsidRPr="0078109D">
              <w:rPr>
                <w:rFonts w:ascii="Arial" w:eastAsia="Arial" w:hAnsi="Arial" w:cs="Arial"/>
                <w:b/>
                <w:sz w:val="18"/>
                <w:lang w:val="uk-UA"/>
              </w:rPr>
              <w:t>Примітка.</w:t>
            </w:r>
            <w:r w:rsidR="00FF4E94">
              <w:rPr>
                <w:rFonts w:ascii="Arial" w:eastAsia="Arial" w:hAnsi="Arial" w:cs="Arial"/>
                <w:b/>
                <w:sz w:val="18"/>
                <w:lang w:val="uk-UA"/>
              </w:rPr>
              <w:t xml:space="preserve"> </w:t>
            </w:r>
            <w:r w:rsidRPr="0078109D">
              <w:rPr>
                <w:rFonts w:ascii="Arial" w:eastAsia="Arial" w:hAnsi="Arial" w:cs="Arial"/>
                <w:sz w:val="18"/>
                <w:lang w:val="uk-UA"/>
              </w:rPr>
              <w:t>При</w:t>
            </w:r>
            <w:r w:rsidR="00FF4E94">
              <w:rPr>
                <w:rFonts w:ascii="Arial" w:eastAsia="Arial" w:hAnsi="Arial" w:cs="Arial"/>
                <w:sz w:val="18"/>
                <w:lang w:val="uk-UA"/>
              </w:rPr>
              <w:t xml:space="preserve"> </w:t>
            </w:r>
            <w:r w:rsidRPr="0078109D">
              <w:rPr>
                <w:rFonts w:ascii="Arial" w:eastAsia="Arial" w:hAnsi="Arial" w:cs="Arial"/>
                <w:sz w:val="18"/>
                <w:lang w:val="uk-UA"/>
              </w:rPr>
              <w:t>реконструкції</w:t>
            </w:r>
            <w:r w:rsidR="00FF4E94">
              <w:rPr>
                <w:rFonts w:ascii="Arial" w:eastAsia="Arial" w:hAnsi="Arial" w:cs="Arial"/>
                <w:sz w:val="18"/>
                <w:lang w:val="uk-UA"/>
              </w:rPr>
              <w:t xml:space="preserve"> </w:t>
            </w:r>
            <w:r w:rsidRPr="0078109D">
              <w:rPr>
                <w:rFonts w:ascii="Arial" w:eastAsia="Arial" w:hAnsi="Arial" w:cs="Arial"/>
                <w:sz w:val="18"/>
                <w:lang w:val="uk-UA"/>
              </w:rPr>
              <w:t>теплових</w:t>
            </w:r>
            <w:r w:rsidR="00FF4E94">
              <w:rPr>
                <w:rFonts w:ascii="Arial" w:eastAsia="Arial" w:hAnsi="Arial" w:cs="Arial"/>
                <w:sz w:val="18"/>
                <w:lang w:val="uk-UA"/>
              </w:rPr>
              <w:t xml:space="preserve"> </w:t>
            </w:r>
            <w:r w:rsidRPr="0078109D">
              <w:rPr>
                <w:rFonts w:ascii="Arial" w:eastAsia="Arial" w:hAnsi="Arial" w:cs="Arial"/>
                <w:sz w:val="18"/>
                <w:lang w:val="uk-UA"/>
              </w:rPr>
              <w:t>мереж</w:t>
            </w:r>
            <w:r w:rsidR="00FF4E94">
              <w:rPr>
                <w:rFonts w:ascii="Arial" w:eastAsia="Arial" w:hAnsi="Arial" w:cs="Arial"/>
                <w:sz w:val="18"/>
                <w:lang w:val="uk-UA"/>
              </w:rPr>
              <w:t xml:space="preserve"> </w:t>
            </w:r>
            <w:r w:rsidRPr="0078109D">
              <w:rPr>
                <w:rFonts w:ascii="Arial" w:eastAsia="Arial" w:hAnsi="Arial" w:cs="Arial"/>
                <w:sz w:val="18"/>
                <w:lang w:val="uk-UA"/>
              </w:rPr>
              <w:t>із</w:t>
            </w:r>
            <w:r w:rsidR="00FF4E94">
              <w:rPr>
                <w:rFonts w:ascii="Arial" w:eastAsia="Arial" w:hAnsi="Arial" w:cs="Arial"/>
                <w:sz w:val="18"/>
                <w:lang w:val="uk-UA"/>
              </w:rPr>
              <w:t xml:space="preserve"> </w:t>
            </w:r>
            <w:r w:rsidRPr="0078109D">
              <w:rPr>
                <w:rFonts w:ascii="Arial" w:eastAsia="Arial" w:hAnsi="Arial" w:cs="Arial"/>
                <w:sz w:val="18"/>
                <w:lang w:val="uk-UA"/>
              </w:rPr>
              <w:t>використанням</w:t>
            </w:r>
            <w:r w:rsidR="00FF4E94">
              <w:rPr>
                <w:rFonts w:ascii="Arial" w:eastAsia="Arial" w:hAnsi="Arial" w:cs="Arial"/>
                <w:sz w:val="18"/>
                <w:lang w:val="uk-UA"/>
              </w:rPr>
              <w:t xml:space="preserve"> </w:t>
            </w:r>
            <w:r w:rsidRPr="0078109D">
              <w:rPr>
                <w:rFonts w:ascii="Arial" w:eastAsia="Arial" w:hAnsi="Arial" w:cs="Arial"/>
                <w:sz w:val="18"/>
                <w:lang w:val="uk-UA"/>
              </w:rPr>
              <w:t>існуючих</w:t>
            </w:r>
            <w:r w:rsidR="00FF4E94">
              <w:rPr>
                <w:rFonts w:ascii="Arial" w:eastAsia="Arial" w:hAnsi="Arial" w:cs="Arial"/>
                <w:sz w:val="18"/>
                <w:lang w:val="uk-UA"/>
              </w:rPr>
              <w:t xml:space="preserve"> </w:t>
            </w:r>
            <w:r w:rsidRPr="0078109D">
              <w:rPr>
                <w:rFonts w:ascii="Arial" w:eastAsia="Arial" w:hAnsi="Arial" w:cs="Arial"/>
                <w:sz w:val="18"/>
                <w:lang w:val="uk-UA"/>
              </w:rPr>
              <w:t>будівельних</w:t>
            </w:r>
            <w:r w:rsidR="00FF4E94">
              <w:rPr>
                <w:rFonts w:ascii="Arial" w:eastAsia="Arial" w:hAnsi="Arial" w:cs="Arial"/>
                <w:sz w:val="18"/>
                <w:lang w:val="uk-UA"/>
              </w:rPr>
              <w:t xml:space="preserve"> </w:t>
            </w:r>
            <w:r w:rsidRPr="0078109D">
              <w:rPr>
                <w:rFonts w:ascii="Arial" w:eastAsia="Arial" w:hAnsi="Arial" w:cs="Arial"/>
                <w:sz w:val="18"/>
                <w:lang w:val="uk-UA"/>
              </w:rPr>
              <w:t>конструкцій</w:t>
            </w:r>
            <w:r w:rsidR="00FF4E94">
              <w:rPr>
                <w:rFonts w:ascii="Arial" w:eastAsia="Arial" w:hAnsi="Arial" w:cs="Arial"/>
                <w:sz w:val="18"/>
                <w:lang w:val="uk-UA"/>
              </w:rPr>
              <w:t xml:space="preserve"> </w:t>
            </w:r>
            <w:r w:rsidRPr="0078109D">
              <w:rPr>
                <w:rFonts w:ascii="Arial" w:eastAsia="Arial" w:hAnsi="Arial" w:cs="Arial"/>
                <w:sz w:val="18"/>
                <w:lang w:val="uk-UA"/>
              </w:rPr>
              <w:t>допускається</w:t>
            </w:r>
            <w:r w:rsidRPr="0078109D">
              <w:rPr>
                <w:rFonts w:ascii="Arial" w:eastAsia="Arial" w:hAnsi="Arial" w:cs="Arial"/>
                <w:spacing w:val="-2"/>
                <w:sz w:val="18"/>
                <w:lang w:val="uk-UA"/>
              </w:rPr>
              <w:t xml:space="preserve"> відхи</w:t>
            </w:r>
            <w:r w:rsidR="00FF4E94" w:rsidRPr="0078109D">
              <w:rPr>
                <w:rFonts w:ascii="Arial" w:eastAsia="Arial" w:hAnsi="Arial" w:cs="Arial"/>
                <w:sz w:val="18"/>
                <w:lang w:val="uk-UA"/>
              </w:rPr>
              <w:t>лення</w:t>
            </w:r>
            <w:r w:rsidR="00FF4E94">
              <w:rPr>
                <w:rFonts w:ascii="Arial" w:eastAsia="Arial" w:hAnsi="Arial" w:cs="Arial"/>
                <w:sz w:val="18"/>
                <w:lang w:val="uk-UA"/>
              </w:rPr>
              <w:t xml:space="preserve"> </w:t>
            </w:r>
            <w:r w:rsidR="00FF4E94" w:rsidRPr="0078109D">
              <w:rPr>
                <w:rFonts w:ascii="Arial" w:eastAsia="Arial" w:hAnsi="Arial" w:cs="Arial"/>
                <w:sz w:val="18"/>
                <w:lang w:val="uk-UA"/>
              </w:rPr>
              <w:t>від</w:t>
            </w:r>
            <w:r w:rsidR="00FF4E94">
              <w:rPr>
                <w:rFonts w:ascii="Arial" w:eastAsia="Arial" w:hAnsi="Arial" w:cs="Arial"/>
                <w:sz w:val="18"/>
                <w:lang w:val="uk-UA"/>
              </w:rPr>
              <w:t xml:space="preserve"> </w:t>
            </w:r>
            <w:r w:rsidR="00FF4E94" w:rsidRPr="0078109D">
              <w:rPr>
                <w:rFonts w:ascii="Arial" w:eastAsia="Arial" w:hAnsi="Arial" w:cs="Arial"/>
                <w:sz w:val="18"/>
                <w:lang w:val="uk-UA"/>
              </w:rPr>
              <w:t>розмірів,</w:t>
            </w:r>
            <w:r w:rsidR="00FF4E94">
              <w:rPr>
                <w:rFonts w:ascii="Arial" w:eastAsia="Arial" w:hAnsi="Arial" w:cs="Arial"/>
                <w:sz w:val="18"/>
                <w:lang w:val="uk-UA"/>
              </w:rPr>
              <w:t xml:space="preserve"> </w:t>
            </w:r>
            <w:r w:rsidR="00FF4E94" w:rsidRPr="0078109D">
              <w:rPr>
                <w:rFonts w:ascii="Arial" w:eastAsia="Arial" w:hAnsi="Arial" w:cs="Arial"/>
                <w:sz w:val="18"/>
                <w:lang w:val="uk-UA"/>
              </w:rPr>
              <w:t>указаних</w:t>
            </w:r>
            <w:r w:rsidR="00FF4E94">
              <w:rPr>
                <w:rFonts w:ascii="Arial" w:eastAsia="Arial" w:hAnsi="Arial" w:cs="Arial"/>
                <w:sz w:val="18"/>
                <w:lang w:val="uk-UA"/>
              </w:rPr>
              <w:t xml:space="preserve"> </w:t>
            </w:r>
            <w:r w:rsidR="00FF4E94" w:rsidRPr="0078109D">
              <w:rPr>
                <w:rFonts w:ascii="Arial" w:eastAsia="Arial" w:hAnsi="Arial" w:cs="Arial"/>
                <w:sz w:val="18"/>
                <w:lang w:val="uk-UA"/>
              </w:rPr>
              <w:t>в</w:t>
            </w:r>
            <w:r w:rsidR="00FF4E94">
              <w:rPr>
                <w:rFonts w:ascii="Arial" w:eastAsia="Arial" w:hAnsi="Arial" w:cs="Arial"/>
                <w:sz w:val="18"/>
                <w:lang w:val="uk-UA"/>
              </w:rPr>
              <w:t xml:space="preserve"> </w:t>
            </w:r>
            <w:r w:rsidR="00FF4E94" w:rsidRPr="0078109D">
              <w:rPr>
                <w:rFonts w:ascii="Arial" w:eastAsia="Arial" w:hAnsi="Arial" w:cs="Arial"/>
                <w:sz w:val="18"/>
                <w:lang w:val="uk-UA"/>
              </w:rPr>
              <w:t>цій</w:t>
            </w:r>
            <w:r w:rsidR="00FF4E94">
              <w:rPr>
                <w:rFonts w:ascii="Arial" w:eastAsia="Arial" w:hAnsi="Arial" w:cs="Arial"/>
                <w:sz w:val="18"/>
                <w:lang w:val="uk-UA"/>
              </w:rPr>
              <w:t xml:space="preserve"> </w:t>
            </w:r>
            <w:r w:rsidR="00FF4E94" w:rsidRPr="0078109D">
              <w:rPr>
                <w:rFonts w:ascii="Arial" w:eastAsia="Arial" w:hAnsi="Arial" w:cs="Arial"/>
                <w:spacing w:val="-2"/>
                <w:sz w:val="18"/>
                <w:lang w:val="uk-UA"/>
              </w:rPr>
              <w:t>таблиці.</w:t>
            </w:r>
          </w:p>
          <w:p w:rsidR="0078109D" w:rsidRPr="0078109D" w:rsidRDefault="0078109D" w:rsidP="0078109D">
            <w:pPr>
              <w:spacing w:before="4" w:line="189" w:lineRule="exact"/>
              <w:ind w:left="40"/>
              <w:rPr>
                <w:rFonts w:ascii="Arial" w:eastAsia="Arial" w:hAnsi="Arial" w:cs="Arial"/>
                <w:sz w:val="18"/>
                <w:lang w:val="uk-UA"/>
              </w:rPr>
            </w:pPr>
          </w:p>
        </w:tc>
      </w:tr>
    </w:tbl>
    <w:p w:rsidR="0078109D" w:rsidRDefault="0078109D"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pPr>
    </w:p>
    <w:p w:rsidR="00E31EEE" w:rsidRDefault="00E31EEE" w:rsidP="0078109D">
      <w:pPr>
        <w:pStyle w:val="a3"/>
        <w:spacing w:line="288" w:lineRule="auto"/>
        <w:rPr>
          <w:rFonts w:ascii="Arial" w:eastAsia="Arial" w:hAnsi="Arial" w:cs="Arial"/>
          <w:b/>
          <w:bCs/>
          <w:iCs/>
        </w:rPr>
        <w:sectPr w:rsidR="00E31EEE" w:rsidSect="00B41B48">
          <w:pgSz w:w="11900" w:h="16840"/>
          <w:pgMar w:top="568" w:right="1134" w:bottom="1134" w:left="1134" w:header="0" w:footer="6" w:gutter="0"/>
          <w:cols w:space="708"/>
          <w:docGrid w:linePitch="326"/>
        </w:sectPr>
      </w:pPr>
    </w:p>
    <w:p w:rsidR="00AD1A25" w:rsidRDefault="00AD1A25" w:rsidP="00AD1A25">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С.63</w:t>
      </w:r>
    </w:p>
    <w:p w:rsidR="00AD1A25" w:rsidRDefault="00AD1A25" w:rsidP="00AD1A25">
      <w:pPr>
        <w:pStyle w:val="a3"/>
        <w:ind w:left="158"/>
        <w:rPr>
          <w:spacing w:val="-2"/>
        </w:rPr>
      </w:pPr>
      <w:r>
        <w:rPr>
          <w:b/>
        </w:rPr>
        <w:t>Таблиця</w:t>
      </w:r>
      <w:r w:rsidR="001C719D">
        <w:rPr>
          <w:b/>
        </w:rPr>
        <w:t xml:space="preserve"> </w:t>
      </w:r>
      <w:r>
        <w:rPr>
          <w:b/>
        </w:rPr>
        <w:t>Ж.3</w:t>
      </w:r>
      <w:r w:rsidR="001C719D">
        <w:rPr>
          <w:b/>
        </w:rPr>
        <w:t xml:space="preserve"> </w:t>
      </w:r>
      <w:r w:rsidR="001C719D">
        <w:t xml:space="preserve">– </w:t>
      </w:r>
      <w:r>
        <w:t>Вузли</w:t>
      </w:r>
      <w:r w:rsidR="001C719D">
        <w:t xml:space="preserve"> </w:t>
      </w:r>
      <w:r>
        <w:t>трубопроводів</w:t>
      </w:r>
      <w:r w:rsidR="001C719D">
        <w:t xml:space="preserve"> </w:t>
      </w:r>
      <w:r>
        <w:t>у</w:t>
      </w:r>
      <w:r w:rsidR="001C719D">
        <w:t xml:space="preserve"> </w:t>
      </w:r>
      <w:r>
        <w:t>тунелях,</w:t>
      </w:r>
      <w:r w:rsidR="001C719D">
        <w:t xml:space="preserve"> </w:t>
      </w:r>
      <w:r>
        <w:t>камерах,</w:t>
      </w:r>
      <w:r w:rsidR="001C719D">
        <w:t xml:space="preserve"> </w:t>
      </w:r>
      <w:r>
        <w:rPr>
          <w:spacing w:val="-2"/>
        </w:rPr>
        <w:t>павільйонах</w:t>
      </w:r>
    </w:p>
    <w:p w:rsidR="00855DE5" w:rsidRDefault="00855DE5" w:rsidP="00AD1A25">
      <w:pPr>
        <w:pStyle w:val="a3"/>
        <w:ind w:left="158"/>
      </w:pPr>
    </w:p>
    <w:tbl>
      <w:tblPr>
        <w:tblStyle w:val="TableNormal"/>
        <w:tblW w:w="9628"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07"/>
        <w:gridCol w:w="1821"/>
      </w:tblGrid>
      <w:tr w:rsidR="00AD1A25" w:rsidTr="00855DE5">
        <w:trPr>
          <w:trHeight w:val="460"/>
        </w:trPr>
        <w:tc>
          <w:tcPr>
            <w:tcW w:w="7807" w:type="dxa"/>
          </w:tcPr>
          <w:p w:rsidR="00AD1A25" w:rsidRDefault="00AD1A25" w:rsidP="005009D0">
            <w:pPr>
              <w:pStyle w:val="TableParagraph"/>
              <w:spacing w:line="227" w:lineRule="exact"/>
              <w:ind w:left="2637" w:right="2825"/>
              <w:rPr>
                <w:b/>
                <w:sz w:val="20"/>
              </w:rPr>
            </w:pPr>
            <w:r>
              <w:rPr>
                <w:b/>
                <w:spacing w:val="-2"/>
                <w:sz w:val="20"/>
              </w:rPr>
              <w:t>Найменування</w:t>
            </w:r>
            <w:r w:rsidR="001C719D">
              <w:rPr>
                <w:b/>
                <w:spacing w:val="-2"/>
                <w:sz w:val="20"/>
              </w:rPr>
              <w:t xml:space="preserve"> </w:t>
            </w:r>
            <w:r>
              <w:rPr>
                <w:b/>
                <w:spacing w:val="-2"/>
                <w:sz w:val="20"/>
              </w:rPr>
              <w:t>відстані</w:t>
            </w:r>
          </w:p>
        </w:tc>
        <w:tc>
          <w:tcPr>
            <w:tcW w:w="1821" w:type="dxa"/>
          </w:tcPr>
          <w:p w:rsidR="00AD1A25" w:rsidRDefault="00AD1A25" w:rsidP="001C719D">
            <w:pPr>
              <w:pStyle w:val="TableParagraph"/>
              <w:spacing w:line="230" w:lineRule="exact"/>
              <w:ind w:left="0" w:right="495"/>
              <w:jc w:val="left"/>
              <w:rPr>
                <w:b/>
                <w:sz w:val="20"/>
              </w:rPr>
            </w:pPr>
            <w:r>
              <w:rPr>
                <w:b/>
                <w:sz w:val="20"/>
              </w:rPr>
              <w:t>Відстань,мм, не менше</w:t>
            </w:r>
          </w:p>
        </w:tc>
      </w:tr>
      <w:tr w:rsidR="00AD1A25" w:rsidTr="00855DE5">
        <w:trPr>
          <w:trHeight w:val="465"/>
        </w:trPr>
        <w:tc>
          <w:tcPr>
            <w:tcW w:w="7807" w:type="dxa"/>
            <w:tcBorders>
              <w:bottom w:val="single" w:sz="4" w:space="0" w:color="000000"/>
            </w:tcBorders>
          </w:tcPr>
          <w:p w:rsidR="00AD1A25" w:rsidRDefault="00AD1A25" w:rsidP="005009D0">
            <w:pPr>
              <w:pStyle w:val="TableParagraph"/>
              <w:spacing w:line="230" w:lineRule="atLeast"/>
              <w:jc w:val="left"/>
              <w:rPr>
                <w:sz w:val="20"/>
              </w:rPr>
            </w:pPr>
            <w:r>
              <w:rPr>
                <w:sz w:val="20"/>
              </w:rPr>
              <w:t>Від</w:t>
            </w:r>
            <w:r w:rsidR="001C719D">
              <w:rPr>
                <w:sz w:val="20"/>
              </w:rPr>
              <w:t xml:space="preserve"> </w:t>
            </w:r>
            <w:r>
              <w:rPr>
                <w:sz w:val="20"/>
              </w:rPr>
              <w:t>підлоги</w:t>
            </w:r>
            <w:r w:rsidR="001C719D">
              <w:rPr>
                <w:sz w:val="20"/>
              </w:rPr>
              <w:t xml:space="preserve"> </w:t>
            </w:r>
            <w:r>
              <w:rPr>
                <w:sz w:val="20"/>
              </w:rPr>
              <w:t>або</w:t>
            </w:r>
            <w:r w:rsidR="001C719D">
              <w:rPr>
                <w:sz w:val="20"/>
              </w:rPr>
              <w:t xml:space="preserve"> </w:t>
            </w:r>
            <w:r>
              <w:rPr>
                <w:sz w:val="20"/>
              </w:rPr>
              <w:t>перекриття</w:t>
            </w:r>
            <w:r w:rsidR="001C719D">
              <w:rPr>
                <w:sz w:val="20"/>
              </w:rPr>
              <w:t xml:space="preserve"> </w:t>
            </w:r>
            <w:r>
              <w:rPr>
                <w:sz w:val="20"/>
              </w:rPr>
              <w:t>до</w:t>
            </w:r>
            <w:r w:rsidR="001C719D">
              <w:rPr>
                <w:sz w:val="20"/>
              </w:rPr>
              <w:t xml:space="preserve"> </w:t>
            </w:r>
            <w:r>
              <w:rPr>
                <w:sz w:val="20"/>
              </w:rPr>
              <w:t>поверхні</w:t>
            </w:r>
            <w:r w:rsidR="001C719D">
              <w:rPr>
                <w:sz w:val="20"/>
              </w:rPr>
              <w:t xml:space="preserve"> </w:t>
            </w:r>
            <w:r>
              <w:rPr>
                <w:sz w:val="20"/>
              </w:rPr>
              <w:t>теплоізоляційних</w:t>
            </w:r>
            <w:r w:rsidR="001C719D">
              <w:rPr>
                <w:sz w:val="20"/>
              </w:rPr>
              <w:t xml:space="preserve"> </w:t>
            </w:r>
            <w:r>
              <w:rPr>
                <w:sz w:val="20"/>
              </w:rPr>
              <w:t>конструкцій</w:t>
            </w:r>
            <w:r w:rsidR="001C719D">
              <w:rPr>
                <w:sz w:val="20"/>
              </w:rPr>
              <w:t xml:space="preserve"> </w:t>
            </w:r>
            <w:r>
              <w:rPr>
                <w:sz w:val="20"/>
              </w:rPr>
              <w:t>трубопро- водів (для переходу)</w:t>
            </w:r>
          </w:p>
        </w:tc>
        <w:tc>
          <w:tcPr>
            <w:tcW w:w="1821" w:type="dxa"/>
            <w:tcBorders>
              <w:bottom w:val="single" w:sz="4" w:space="0" w:color="000000"/>
            </w:tcBorders>
          </w:tcPr>
          <w:p w:rsidR="00AD1A25" w:rsidRDefault="00AD1A25" w:rsidP="005009D0">
            <w:pPr>
              <w:pStyle w:val="TableParagraph"/>
              <w:spacing w:before="117" w:line="240" w:lineRule="auto"/>
              <w:ind w:left="124" w:right="135"/>
              <w:rPr>
                <w:sz w:val="20"/>
              </w:rPr>
            </w:pPr>
            <w:r>
              <w:rPr>
                <w:spacing w:val="-5"/>
                <w:sz w:val="20"/>
              </w:rPr>
              <w:t>700</w:t>
            </w:r>
          </w:p>
        </w:tc>
      </w:tr>
      <w:tr w:rsidR="00AD1A25" w:rsidTr="00855DE5">
        <w:trPr>
          <w:trHeight w:val="465"/>
        </w:trPr>
        <w:tc>
          <w:tcPr>
            <w:tcW w:w="7807" w:type="dxa"/>
            <w:tcBorders>
              <w:top w:val="single" w:sz="4" w:space="0" w:color="000000"/>
            </w:tcBorders>
          </w:tcPr>
          <w:p w:rsidR="00AD1A25" w:rsidRDefault="00AD1A25" w:rsidP="005009D0">
            <w:pPr>
              <w:pStyle w:val="TableParagraph"/>
              <w:spacing w:line="230" w:lineRule="atLeast"/>
              <w:jc w:val="left"/>
              <w:rPr>
                <w:sz w:val="20"/>
              </w:rPr>
            </w:pPr>
            <w:r>
              <w:rPr>
                <w:sz w:val="20"/>
              </w:rPr>
              <w:t>Бокові</w:t>
            </w:r>
            <w:r w:rsidR="001C719D">
              <w:rPr>
                <w:sz w:val="20"/>
              </w:rPr>
              <w:t xml:space="preserve"> </w:t>
            </w:r>
            <w:r>
              <w:rPr>
                <w:sz w:val="20"/>
              </w:rPr>
              <w:t>проходи</w:t>
            </w:r>
            <w:r w:rsidR="001C719D">
              <w:rPr>
                <w:sz w:val="20"/>
              </w:rPr>
              <w:t xml:space="preserve"> </w:t>
            </w:r>
            <w:r>
              <w:rPr>
                <w:sz w:val="20"/>
              </w:rPr>
              <w:t>для</w:t>
            </w:r>
            <w:r w:rsidR="001C719D">
              <w:rPr>
                <w:sz w:val="20"/>
              </w:rPr>
              <w:t xml:space="preserve"> </w:t>
            </w:r>
            <w:r>
              <w:rPr>
                <w:sz w:val="20"/>
              </w:rPr>
              <w:t>обслуговування</w:t>
            </w:r>
            <w:r w:rsidR="001C719D">
              <w:rPr>
                <w:sz w:val="20"/>
              </w:rPr>
              <w:t xml:space="preserve"> </w:t>
            </w:r>
            <w:r>
              <w:rPr>
                <w:sz w:val="20"/>
              </w:rPr>
              <w:t>арматури</w:t>
            </w:r>
            <w:r w:rsidR="001C719D">
              <w:rPr>
                <w:sz w:val="20"/>
              </w:rPr>
              <w:t xml:space="preserve"> </w:t>
            </w:r>
            <w:r>
              <w:rPr>
                <w:sz w:val="20"/>
              </w:rPr>
              <w:t>та</w:t>
            </w:r>
            <w:r w:rsidR="001C719D">
              <w:rPr>
                <w:sz w:val="20"/>
              </w:rPr>
              <w:t xml:space="preserve"> </w:t>
            </w:r>
            <w:r>
              <w:rPr>
                <w:sz w:val="20"/>
              </w:rPr>
              <w:t>сальникових</w:t>
            </w:r>
            <w:r w:rsidR="001C719D">
              <w:rPr>
                <w:sz w:val="20"/>
              </w:rPr>
              <w:t xml:space="preserve"> </w:t>
            </w:r>
            <w:r>
              <w:rPr>
                <w:sz w:val="20"/>
              </w:rPr>
              <w:t>компенсаторів</w:t>
            </w:r>
            <w:r w:rsidR="001C719D">
              <w:rPr>
                <w:sz w:val="20"/>
              </w:rPr>
              <w:t xml:space="preserve"> </w:t>
            </w:r>
            <w:r>
              <w:rPr>
                <w:sz w:val="20"/>
              </w:rPr>
              <w:t>(від стінки до фланця арматури або до компенсатора) при діаметрах труб, мм:</w:t>
            </w:r>
          </w:p>
        </w:tc>
        <w:tc>
          <w:tcPr>
            <w:tcW w:w="1821" w:type="dxa"/>
            <w:tcBorders>
              <w:top w:val="single" w:sz="4" w:space="0" w:color="000000"/>
            </w:tcBorders>
          </w:tcPr>
          <w:p w:rsidR="00AD1A25" w:rsidRDefault="00AD1A25" w:rsidP="005009D0">
            <w:pPr>
              <w:pStyle w:val="TableParagraph"/>
              <w:spacing w:before="117" w:line="240" w:lineRule="auto"/>
              <w:ind w:left="119" w:right="135"/>
              <w:rPr>
                <w:sz w:val="20"/>
              </w:rPr>
            </w:pPr>
            <w:r>
              <w:rPr>
                <w:spacing w:val="-5"/>
                <w:sz w:val="20"/>
              </w:rPr>
              <w:t>700</w:t>
            </w:r>
          </w:p>
        </w:tc>
      </w:tr>
      <w:tr w:rsidR="00AD1A25" w:rsidTr="00855DE5">
        <w:trPr>
          <w:trHeight w:val="229"/>
        </w:trPr>
        <w:tc>
          <w:tcPr>
            <w:tcW w:w="7807" w:type="dxa"/>
          </w:tcPr>
          <w:p w:rsidR="00AD1A25" w:rsidRDefault="00AD1A25" w:rsidP="005009D0">
            <w:pPr>
              <w:pStyle w:val="TableParagraph"/>
              <w:ind w:left="779"/>
              <w:jc w:val="left"/>
              <w:rPr>
                <w:sz w:val="20"/>
              </w:rPr>
            </w:pPr>
            <w:r>
              <w:rPr>
                <w:sz w:val="20"/>
              </w:rPr>
              <w:t>до</w:t>
            </w:r>
            <w:r w:rsidR="001C719D">
              <w:rPr>
                <w:sz w:val="20"/>
              </w:rPr>
              <w:t xml:space="preserve"> </w:t>
            </w:r>
            <w:r>
              <w:rPr>
                <w:spacing w:val="-5"/>
                <w:sz w:val="20"/>
              </w:rPr>
              <w:t>500</w:t>
            </w:r>
          </w:p>
        </w:tc>
        <w:tc>
          <w:tcPr>
            <w:tcW w:w="1821" w:type="dxa"/>
          </w:tcPr>
          <w:p w:rsidR="00AD1A25" w:rsidRDefault="00AD1A25" w:rsidP="005009D0">
            <w:pPr>
              <w:pStyle w:val="TableParagraph"/>
              <w:ind w:left="146" w:right="131"/>
              <w:rPr>
                <w:sz w:val="20"/>
              </w:rPr>
            </w:pPr>
            <w:r>
              <w:rPr>
                <w:spacing w:val="-5"/>
                <w:sz w:val="20"/>
              </w:rPr>
              <w:t>600</w:t>
            </w:r>
          </w:p>
        </w:tc>
      </w:tr>
      <w:tr w:rsidR="00AD1A25" w:rsidTr="00855DE5">
        <w:trPr>
          <w:trHeight w:val="229"/>
        </w:trPr>
        <w:tc>
          <w:tcPr>
            <w:tcW w:w="7807" w:type="dxa"/>
          </w:tcPr>
          <w:p w:rsidR="00AD1A25" w:rsidRDefault="00AD1A25" w:rsidP="005009D0">
            <w:pPr>
              <w:pStyle w:val="TableParagraph"/>
              <w:ind w:left="784"/>
              <w:jc w:val="left"/>
              <w:rPr>
                <w:sz w:val="20"/>
              </w:rPr>
            </w:pPr>
            <w:r>
              <w:rPr>
                <w:sz w:val="20"/>
              </w:rPr>
              <w:t>від</w:t>
            </w:r>
            <w:r w:rsidR="001C719D">
              <w:rPr>
                <w:sz w:val="20"/>
              </w:rPr>
              <w:t xml:space="preserve"> </w:t>
            </w:r>
            <w:r>
              <w:rPr>
                <w:sz w:val="20"/>
              </w:rPr>
              <w:t>600</w:t>
            </w:r>
            <w:r w:rsidR="001C719D">
              <w:rPr>
                <w:sz w:val="20"/>
              </w:rPr>
              <w:t xml:space="preserve"> </w:t>
            </w:r>
            <w:r>
              <w:rPr>
                <w:sz w:val="20"/>
              </w:rPr>
              <w:t>до</w:t>
            </w:r>
            <w:r w:rsidR="001C719D">
              <w:rPr>
                <w:sz w:val="20"/>
              </w:rPr>
              <w:t xml:space="preserve"> </w:t>
            </w:r>
            <w:r>
              <w:rPr>
                <w:spacing w:val="-5"/>
                <w:sz w:val="20"/>
              </w:rPr>
              <w:t>900</w:t>
            </w:r>
          </w:p>
        </w:tc>
        <w:tc>
          <w:tcPr>
            <w:tcW w:w="1821" w:type="dxa"/>
          </w:tcPr>
          <w:p w:rsidR="00AD1A25" w:rsidRDefault="00AD1A25" w:rsidP="005009D0">
            <w:pPr>
              <w:pStyle w:val="TableParagraph"/>
              <w:ind w:left="146" w:right="131"/>
              <w:rPr>
                <w:sz w:val="20"/>
              </w:rPr>
            </w:pPr>
            <w:r>
              <w:rPr>
                <w:spacing w:val="-5"/>
                <w:sz w:val="20"/>
              </w:rPr>
              <w:t>700</w:t>
            </w:r>
          </w:p>
        </w:tc>
      </w:tr>
      <w:tr w:rsidR="00AD1A25" w:rsidTr="00855DE5">
        <w:trPr>
          <w:trHeight w:val="229"/>
        </w:trPr>
        <w:tc>
          <w:tcPr>
            <w:tcW w:w="7807" w:type="dxa"/>
          </w:tcPr>
          <w:p w:rsidR="00AD1A25" w:rsidRDefault="00AD1A25" w:rsidP="005009D0">
            <w:pPr>
              <w:pStyle w:val="TableParagraph"/>
              <w:ind w:left="789"/>
              <w:jc w:val="left"/>
              <w:rPr>
                <w:sz w:val="20"/>
              </w:rPr>
            </w:pPr>
            <w:r>
              <w:rPr>
                <w:sz w:val="20"/>
              </w:rPr>
              <w:t>від</w:t>
            </w:r>
            <w:r w:rsidR="001C719D">
              <w:rPr>
                <w:sz w:val="20"/>
              </w:rPr>
              <w:t xml:space="preserve"> </w:t>
            </w:r>
            <w:r>
              <w:rPr>
                <w:sz w:val="20"/>
              </w:rPr>
              <w:t>1000</w:t>
            </w:r>
            <w:r w:rsidR="001C719D">
              <w:rPr>
                <w:sz w:val="20"/>
              </w:rPr>
              <w:t xml:space="preserve"> </w:t>
            </w:r>
            <w:r>
              <w:rPr>
                <w:sz w:val="20"/>
              </w:rPr>
              <w:t>і</w:t>
            </w:r>
            <w:r w:rsidR="001C719D">
              <w:rPr>
                <w:sz w:val="20"/>
              </w:rPr>
              <w:t xml:space="preserve"> </w:t>
            </w:r>
            <w:r>
              <w:rPr>
                <w:spacing w:val="-2"/>
                <w:sz w:val="20"/>
              </w:rPr>
              <w:t>більше</w:t>
            </w:r>
          </w:p>
        </w:tc>
        <w:tc>
          <w:tcPr>
            <w:tcW w:w="1821" w:type="dxa"/>
          </w:tcPr>
          <w:p w:rsidR="00AD1A25" w:rsidRDefault="00AD1A25" w:rsidP="005009D0">
            <w:pPr>
              <w:pStyle w:val="TableParagraph"/>
              <w:ind w:left="145" w:right="135"/>
              <w:rPr>
                <w:sz w:val="20"/>
              </w:rPr>
            </w:pPr>
            <w:r>
              <w:rPr>
                <w:spacing w:val="-4"/>
                <w:sz w:val="20"/>
              </w:rPr>
              <w:t>1000</w:t>
            </w:r>
          </w:p>
        </w:tc>
      </w:tr>
      <w:tr w:rsidR="00AD1A25" w:rsidTr="00855DE5">
        <w:trPr>
          <w:trHeight w:val="460"/>
        </w:trPr>
        <w:tc>
          <w:tcPr>
            <w:tcW w:w="7807" w:type="dxa"/>
          </w:tcPr>
          <w:p w:rsidR="00AD1A25" w:rsidRDefault="00AD1A25" w:rsidP="005009D0">
            <w:pPr>
              <w:pStyle w:val="TableParagraph"/>
              <w:spacing w:line="228" w:lineRule="exact"/>
              <w:jc w:val="left"/>
              <w:rPr>
                <w:sz w:val="20"/>
              </w:rPr>
            </w:pPr>
            <w:r>
              <w:rPr>
                <w:sz w:val="20"/>
              </w:rPr>
              <w:t>Від</w:t>
            </w:r>
            <w:r w:rsidR="001C719D">
              <w:rPr>
                <w:sz w:val="20"/>
              </w:rPr>
              <w:t xml:space="preserve"> </w:t>
            </w:r>
            <w:r>
              <w:rPr>
                <w:sz w:val="20"/>
              </w:rPr>
              <w:t>стінки</w:t>
            </w:r>
            <w:r w:rsidR="001C719D">
              <w:rPr>
                <w:sz w:val="20"/>
              </w:rPr>
              <w:t xml:space="preserve"> </w:t>
            </w:r>
            <w:r>
              <w:rPr>
                <w:sz w:val="20"/>
              </w:rPr>
              <w:t>до</w:t>
            </w:r>
            <w:r w:rsidR="001C719D">
              <w:rPr>
                <w:sz w:val="20"/>
              </w:rPr>
              <w:t xml:space="preserve"> </w:t>
            </w:r>
            <w:r>
              <w:rPr>
                <w:sz w:val="20"/>
              </w:rPr>
              <w:t>фланця</w:t>
            </w:r>
            <w:r w:rsidR="001C719D">
              <w:rPr>
                <w:sz w:val="20"/>
              </w:rPr>
              <w:t xml:space="preserve"> </w:t>
            </w:r>
            <w:r>
              <w:rPr>
                <w:sz w:val="20"/>
              </w:rPr>
              <w:t>корпусу</w:t>
            </w:r>
            <w:r w:rsidR="001C719D">
              <w:rPr>
                <w:sz w:val="20"/>
              </w:rPr>
              <w:t xml:space="preserve"> </w:t>
            </w:r>
            <w:r>
              <w:rPr>
                <w:sz w:val="20"/>
              </w:rPr>
              <w:t>сальникового</w:t>
            </w:r>
            <w:r w:rsidR="001C719D">
              <w:rPr>
                <w:sz w:val="20"/>
              </w:rPr>
              <w:t xml:space="preserve"> </w:t>
            </w:r>
            <w:r>
              <w:rPr>
                <w:sz w:val="20"/>
              </w:rPr>
              <w:t>компенсатора</w:t>
            </w:r>
            <w:r w:rsidR="001C719D">
              <w:rPr>
                <w:sz w:val="20"/>
              </w:rPr>
              <w:t xml:space="preserve"> </w:t>
            </w:r>
            <w:r>
              <w:rPr>
                <w:sz w:val="20"/>
              </w:rPr>
              <w:t>(збоку</w:t>
            </w:r>
            <w:r w:rsidR="001C719D">
              <w:rPr>
                <w:sz w:val="20"/>
              </w:rPr>
              <w:t xml:space="preserve"> </w:t>
            </w:r>
            <w:r>
              <w:rPr>
                <w:sz w:val="20"/>
              </w:rPr>
              <w:t>патрубка)</w:t>
            </w:r>
            <w:r w:rsidR="001C719D">
              <w:rPr>
                <w:sz w:val="20"/>
              </w:rPr>
              <w:t xml:space="preserve"> </w:t>
            </w:r>
            <w:r>
              <w:rPr>
                <w:sz w:val="20"/>
              </w:rPr>
              <w:t>при діаметрах труб, мм:</w:t>
            </w:r>
          </w:p>
        </w:tc>
        <w:tc>
          <w:tcPr>
            <w:tcW w:w="1821" w:type="dxa"/>
          </w:tcPr>
          <w:p w:rsidR="00AD1A25" w:rsidRDefault="00AD1A25" w:rsidP="005009D0">
            <w:pPr>
              <w:pStyle w:val="TableParagraph"/>
              <w:spacing w:line="240" w:lineRule="auto"/>
              <w:ind w:left="0"/>
              <w:jc w:val="left"/>
              <w:rPr>
                <w:rFonts w:ascii="Times New Roman"/>
                <w:sz w:val="18"/>
              </w:rPr>
            </w:pPr>
          </w:p>
        </w:tc>
      </w:tr>
      <w:tr w:rsidR="00AD1A25" w:rsidTr="00855DE5">
        <w:trPr>
          <w:trHeight w:val="229"/>
        </w:trPr>
        <w:tc>
          <w:tcPr>
            <w:tcW w:w="7807" w:type="dxa"/>
          </w:tcPr>
          <w:p w:rsidR="00AD1A25" w:rsidRDefault="00AD1A25" w:rsidP="005009D0">
            <w:pPr>
              <w:pStyle w:val="TableParagraph"/>
              <w:ind w:left="798"/>
              <w:jc w:val="left"/>
              <w:rPr>
                <w:sz w:val="20"/>
              </w:rPr>
            </w:pPr>
            <w:r>
              <w:rPr>
                <w:sz w:val="20"/>
              </w:rPr>
              <w:t>до</w:t>
            </w:r>
            <w:r w:rsidR="001C719D">
              <w:rPr>
                <w:sz w:val="20"/>
              </w:rPr>
              <w:t xml:space="preserve"> </w:t>
            </w:r>
            <w:r>
              <w:rPr>
                <w:spacing w:val="-5"/>
                <w:sz w:val="20"/>
              </w:rPr>
              <w:t>500</w:t>
            </w:r>
          </w:p>
        </w:tc>
        <w:tc>
          <w:tcPr>
            <w:tcW w:w="1821" w:type="dxa"/>
          </w:tcPr>
          <w:p w:rsidR="00AD1A25" w:rsidRDefault="00AD1A25" w:rsidP="005009D0">
            <w:pPr>
              <w:pStyle w:val="TableParagraph"/>
              <w:ind w:left="146" w:right="135"/>
              <w:rPr>
                <w:sz w:val="20"/>
              </w:rPr>
            </w:pPr>
            <w:r>
              <w:rPr>
                <w:sz w:val="20"/>
              </w:rPr>
              <w:t>600(уздовжосі</w:t>
            </w:r>
            <w:r>
              <w:rPr>
                <w:spacing w:val="-2"/>
                <w:sz w:val="20"/>
              </w:rPr>
              <w:t>труби)</w:t>
            </w:r>
          </w:p>
        </w:tc>
      </w:tr>
      <w:tr w:rsidR="00AD1A25" w:rsidTr="00855DE5">
        <w:trPr>
          <w:trHeight w:val="232"/>
        </w:trPr>
        <w:tc>
          <w:tcPr>
            <w:tcW w:w="7807" w:type="dxa"/>
          </w:tcPr>
          <w:p w:rsidR="00AD1A25" w:rsidRDefault="00AD1A25" w:rsidP="005009D0">
            <w:pPr>
              <w:pStyle w:val="TableParagraph"/>
              <w:spacing w:before="1"/>
              <w:ind w:left="798"/>
              <w:jc w:val="left"/>
              <w:rPr>
                <w:sz w:val="20"/>
              </w:rPr>
            </w:pPr>
            <w:r>
              <w:rPr>
                <w:sz w:val="20"/>
              </w:rPr>
              <w:t>600</w:t>
            </w:r>
            <w:r w:rsidR="001C719D">
              <w:rPr>
                <w:sz w:val="20"/>
              </w:rPr>
              <w:t xml:space="preserve"> </w:t>
            </w:r>
            <w:r>
              <w:rPr>
                <w:sz w:val="20"/>
              </w:rPr>
              <w:t>і</w:t>
            </w:r>
            <w:r w:rsidR="001C719D">
              <w:rPr>
                <w:sz w:val="20"/>
              </w:rPr>
              <w:t xml:space="preserve"> </w:t>
            </w:r>
            <w:r>
              <w:rPr>
                <w:spacing w:val="-2"/>
                <w:sz w:val="20"/>
              </w:rPr>
              <w:t>більше</w:t>
            </w:r>
          </w:p>
        </w:tc>
        <w:tc>
          <w:tcPr>
            <w:tcW w:w="1821" w:type="dxa"/>
          </w:tcPr>
          <w:p w:rsidR="00AD1A25" w:rsidRDefault="00AD1A25" w:rsidP="005009D0">
            <w:pPr>
              <w:pStyle w:val="TableParagraph"/>
              <w:spacing w:before="1"/>
              <w:ind w:left="146" w:right="135"/>
              <w:rPr>
                <w:sz w:val="20"/>
              </w:rPr>
            </w:pPr>
            <w:r>
              <w:rPr>
                <w:sz w:val="20"/>
              </w:rPr>
              <w:t>800(уздовжосі</w:t>
            </w:r>
            <w:r>
              <w:rPr>
                <w:spacing w:val="-2"/>
                <w:sz w:val="20"/>
              </w:rPr>
              <w:t>труби)</w:t>
            </w:r>
          </w:p>
        </w:tc>
      </w:tr>
      <w:tr w:rsidR="00AD1A25" w:rsidTr="00855DE5">
        <w:trPr>
          <w:trHeight w:val="232"/>
        </w:trPr>
        <w:tc>
          <w:tcPr>
            <w:tcW w:w="7807" w:type="dxa"/>
          </w:tcPr>
          <w:p w:rsidR="00AD1A25" w:rsidRDefault="00AD1A25" w:rsidP="00855DE5">
            <w:pPr>
              <w:pStyle w:val="TableParagraph"/>
              <w:spacing w:before="1"/>
              <w:jc w:val="both"/>
              <w:rPr>
                <w:sz w:val="20"/>
              </w:rPr>
            </w:pPr>
            <w:r>
              <w:rPr>
                <w:sz w:val="20"/>
              </w:rPr>
              <w:t>Від</w:t>
            </w:r>
            <w:r w:rsidR="001C719D">
              <w:rPr>
                <w:sz w:val="20"/>
              </w:rPr>
              <w:t xml:space="preserve"> </w:t>
            </w:r>
            <w:r>
              <w:rPr>
                <w:sz w:val="20"/>
              </w:rPr>
              <w:t>підлоги</w:t>
            </w:r>
            <w:r w:rsidR="001C719D">
              <w:rPr>
                <w:sz w:val="20"/>
              </w:rPr>
              <w:t xml:space="preserve"> </w:t>
            </w:r>
            <w:r>
              <w:rPr>
                <w:sz w:val="20"/>
              </w:rPr>
              <w:t>або</w:t>
            </w:r>
            <w:r w:rsidR="001C719D">
              <w:rPr>
                <w:sz w:val="20"/>
              </w:rPr>
              <w:t xml:space="preserve"> </w:t>
            </w:r>
            <w:r>
              <w:rPr>
                <w:sz w:val="20"/>
              </w:rPr>
              <w:t>перекриття</w:t>
            </w:r>
            <w:r w:rsidR="001C719D">
              <w:rPr>
                <w:sz w:val="20"/>
              </w:rPr>
              <w:t xml:space="preserve"> </w:t>
            </w:r>
            <w:r>
              <w:rPr>
                <w:sz w:val="20"/>
              </w:rPr>
              <w:t>до</w:t>
            </w:r>
            <w:r w:rsidR="001C719D">
              <w:rPr>
                <w:sz w:val="20"/>
              </w:rPr>
              <w:t xml:space="preserve"> </w:t>
            </w:r>
            <w:r>
              <w:rPr>
                <w:sz w:val="20"/>
              </w:rPr>
              <w:t>фланця</w:t>
            </w:r>
            <w:r w:rsidR="001C719D">
              <w:rPr>
                <w:sz w:val="20"/>
              </w:rPr>
              <w:t xml:space="preserve"> </w:t>
            </w:r>
            <w:r>
              <w:rPr>
                <w:sz w:val="20"/>
              </w:rPr>
              <w:t>арматури</w:t>
            </w:r>
            <w:r w:rsidR="001C719D">
              <w:rPr>
                <w:sz w:val="20"/>
              </w:rPr>
              <w:t xml:space="preserve"> </w:t>
            </w:r>
            <w:r>
              <w:rPr>
                <w:sz w:val="20"/>
              </w:rPr>
              <w:t>або</w:t>
            </w:r>
            <w:r w:rsidR="001C719D">
              <w:rPr>
                <w:sz w:val="20"/>
              </w:rPr>
              <w:t xml:space="preserve"> </w:t>
            </w:r>
            <w:r>
              <w:rPr>
                <w:sz w:val="20"/>
              </w:rPr>
              <w:t>до</w:t>
            </w:r>
            <w:r w:rsidR="001C719D">
              <w:rPr>
                <w:sz w:val="20"/>
              </w:rPr>
              <w:t xml:space="preserve"> </w:t>
            </w:r>
            <w:r>
              <w:rPr>
                <w:sz w:val="20"/>
              </w:rPr>
              <w:t>осі</w:t>
            </w:r>
            <w:r w:rsidR="001C719D">
              <w:rPr>
                <w:sz w:val="20"/>
              </w:rPr>
              <w:t xml:space="preserve"> </w:t>
            </w:r>
            <w:r>
              <w:rPr>
                <w:sz w:val="20"/>
              </w:rPr>
              <w:t>болтів</w:t>
            </w:r>
            <w:r w:rsidR="001C719D">
              <w:rPr>
                <w:sz w:val="20"/>
              </w:rPr>
              <w:t xml:space="preserve"> сальнико</w:t>
            </w:r>
            <w:r>
              <w:rPr>
                <w:sz w:val="20"/>
              </w:rPr>
              <w:t>вих ущільнювачів</w:t>
            </w:r>
          </w:p>
        </w:tc>
        <w:tc>
          <w:tcPr>
            <w:tcW w:w="1821" w:type="dxa"/>
          </w:tcPr>
          <w:p w:rsidR="00AD1A25" w:rsidRDefault="00AD1A25" w:rsidP="00AD1A25">
            <w:pPr>
              <w:pStyle w:val="TableParagraph"/>
              <w:spacing w:before="1"/>
              <w:ind w:left="146" w:right="135"/>
              <w:rPr>
                <w:sz w:val="20"/>
              </w:rPr>
            </w:pPr>
            <w:r>
              <w:rPr>
                <w:spacing w:val="-5"/>
                <w:sz w:val="20"/>
              </w:rPr>
              <w:t>400</w:t>
            </w:r>
          </w:p>
        </w:tc>
      </w:tr>
      <w:tr w:rsidR="00AD1A25" w:rsidTr="00855DE5">
        <w:trPr>
          <w:trHeight w:val="232"/>
        </w:trPr>
        <w:tc>
          <w:tcPr>
            <w:tcW w:w="7807" w:type="dxa"/>
          </w:tcPr>
          <w:p w:rsidR="00AD1A25" w:rsidRDefault="00AD1A25" w:rsidP="00855DE5">
            <w:pPr>
              <w:pStyle w:val="TableParagraph"/>
              <w:spacing w:before="1"/>
              <w:jc w:val="both"/>
              <w:rPr>
                <w:sz w:val="20"/>
              </w:rPr>
            </w:pPr>
            <w:r>
              <w:rPr>
                <w:sz w:val="20"/>
              </w:rPr>
              <w:t>Те</w:t>
            </w:r>
            <w:r w:rsidR="001C719D">
              <w:rPr>
                <w:sz w:val="20"/>
              </w:rPr>
              <w:t xml:space="preserve"> </w:t>
            </w:r>
            <w:r>
              <w:rPr>
                <w:sz w:val="20"/>
              </w:rPr>
              <w:t>саме</w:t>
            </w:r>
            <w:r w:rsidR="001C719D">
              <w:rPr>
                <w:sz w:val="20"/>
              </w:rPr>
              <w:t xml:space="preserve"> </w:t>
            </w:r>
            <w:r>
              <w:rPr>
                <w:sz w:val="20"/>
              </w:rPr>
              <w:t>до</w:t>
            </w:r>
            <w:r w:rsidR="001C719D">
              <w:rPr>
                <w:sz w:val="20"/>
              </w:rPr>
              <w:t xml:space="preserve"> </w:t>
            </w:r>
            <w:r>
              <w:rPr>
                <w:sz w:val="20"/>
              </w:rPr>
              <w:t>поверхні</w:t>
            </w:r>
            <w:r w:rsidR="00C60E80">
              <w:rPr>
                <w:sz w:val="20"/>
              </w:rPr>
              <w:t xml:space="preserve"> </w:t>
            </w:r>
            <w:r>
              <w:rPr>
                <w:sz w:val="20"/>
              </w:rPr>
              <w:t>теплоізоляційної</w:t>
            </w:r>
            <w:r w:rsidR="00C60E80">
              <w:rPr>
                <w:sz w:val="20"/>
              </w:rPr>
              <w:t xml:space="preserve"> </w:t>
            </w:r>
            <w:r>
              <w:rPr>
                <w:sz w:val="20"/>
              </w:rPr>
              <w:t>конструкції</w:t>
            </w:r>
            <w:r w:rsidR="00C60E80">
              <w:rPr>
                <w:sz w:val="20"/>
              </w:rPr>
              <w:t xml:space="preserve"> </w:t>
            </w:r>
            <w:r>
              <w:rPr>
                <w:sz w:val="20"/>
              </w:rPr>
              <w:t>відгалужень</w:t>
            </w:r>
            <w:r>
              <w:rPr>
                <w:spacing w:val="-4"/>
                <w:sz w:val="20"/>
              </w:rPr>
              <w:t>труб</w:t>
            </w:r>
          </w:p>
        </w:tc>
        <w:tc>
          <w:tcPr>
            <w:tcW w:w="1821" w:type="dxa"/>
          </w:tcPr>
          <w:p w:rsidR="00AD1A25" w:rsidRDefault="00AD1A25" w:rsidP="00AD1A25">
            <w:pPr>
              <w:pStyle w:val="TableParagraph"/>
              <w:spacing w:before="1"/>
              <w:ind w:left="146" w:right="135"/>
              <w:rPr>
                <w:sz w:val="20"/>
              </w:rPr>
            </w:pPr>
            <w:r>
              <w:rPr>
                <w:spacing w:val="-5"/>
                <w:sz w:val="20"/>
              </w:rPr>
              <w:t>300</w:t>
            </w:r>
          </w:p>
        </w:tc>
      </w:tr>
      <w:tr w:rsidR="00AD1A25" w:rsidTr="00855DE5">
        <w:trPr>
          <w:trHeight w:val="232"/>
        </w:trPr>
        <w:tc>
          <w:tcPr>
            <w:tcW w:w="7807" w:type="dxa"/>
          </w:tcPr>
          <w:p w:rsidR="00AD1A25" w:rsidRDefault="00AD1A25" w:rsidP="00855DE5">
            <w:pPr>
              <w:pStyle w:val="TableParagraph"/>
              <w:spacing w:before="1"/>
              <w:jc w:val="both"/>
              <w:rPr>
                <w:sz w:val="20"/>
              </w:rPr>
            </w:pPr>
            <w:r>
              <w:rPr>
                <w:sz w:val="20"/>
              </w:rPr>
              <w:t>Від</w:t>
            </w:r>
            <w:r w:rsidR="00C60E80">
              <w:rPr>
                <w:sz w:val="20"/>
              </w:rPr>
              <w:t xml:space="preserve"> </w:t>
            </w:r>
            <w:r>
              <w:rPr>
                <w:sz w:val="20"/>
              </w:rPr>
              <w:t>висунутого</w:t>
            </w:r>
            <w:r w:rsidR="00C60E80">
              <w:rPr>
                <w:sz w:val="20"/>
              </w:rPr>
              <w:t xml:space="preserve"> </w:t>
            </w:r>
            <w:r>
              <w:rPr>
                <w:sz w:val="20"/>
              </w:rPr>
              <w:t>шпінделя</w:t>
            </w:r>
            <w:r w:rsidR="00C60E80">
              <w:rPr>
                <w:sz w:val="20"/>
              </w:rPr>
              <w:t xml:space="preserve"> </w:t>
            </w:r>
            <w:r>
              <w:rPr>
                <w:sz w:val="20"/>
              </w:rPr>
              <w:t>засувки</w:t>
            </w:r>
            <w:r w:rsidR="00C60E80">
              <w:rPr>
                <w:sz w:val="20"/>
              </w:rPr>
              <w:t xml:space="preserve"> </w:t>
            </w:r>
            <w:r>
              <w:rPr>
                <w:sz w:val="20"/>
              </w:rPr>
              <w:t>(або</w:t>
            </w:r>
            <w:r w:rsidR="00C60E80">
              <w:rPr>
                <w:sz w:val="20"/>
              </w:rPr>
              <w:t xml:space="preserve"> </w:t>
            </w:r>
            <w:r>
              <w:rPr>
                <w:sz w:val="20"/>
              </w:rPr>
              <w:t>штурвала)</w:t>
            </w:r>
            <w:r w:rsidR="00C60E80">
              <w:rPr>
                <w:sz w:val="20"/>
              </w:rPr>
              <w:t xml:space="preserve"> </w:t>
            </w:r>
            <w:r>
              <w:rPr>
                <w:sz w:val="20"/>
              </w:rPr>
              <w:t>до</w:t>
            </w:r>
            <w:r w:rsidR="00C60E80">
              <w:rPr>
                <w:sz w:val="20"/>
              </w:rPr>
              <w:t xml:space="preserve"> </w:t>
            </w:r>
            <w:r>
              <w:rPr>
                <w:sz w:val="20"/>
              </w:rPr>
              <w:t>стіни</w:t>
            </w:r>
            <w:r w:rsidR="00C60E80">
              <w:rPr>
                <w:sz w:val="20"/>
              </w:rPr>
              <w:t xml:space="preserve"> </w:t>
            </w:r>
            <w:r>
              <w:rPr>
                <w:sz w:val="20"/>
              </w:rPr>
              <w:t>або</w:t>
            </w:r>
            <w:r w:rsidR="00C60E80">
              <w:rPr>
                <w:sz w:val="20"/>
              </w:rPr>
              <w:t xml:space="preserve"> </w:t>
            </w:r>
            <w:r>
              <w:rPr>
                <w:spacing w:val="-2"/>
                <w:sz w:val="20"/>
              </w:rPr>
              <w:t>перекриття</w:t>
            </w:r>
          </w:p>
        </w:tc>
        <w:tc>
          <w:tcPr>
            <w:tcW w:w="1821" w:type="dxa"/>
          </w:tcPr>
          <w:p w:rsidR="00AD1A25" w:rsidRDefault="00AD1A25" w:rsidP="00AD1A25">
            <w:pPr>
              <w:pStyle w:val="TableParagraph"/>
              <w:spacing w:before="1"/>
              <w:ind w:left="146" w:right="135"/>
              <w:rPr>
                <w:sz w:val="20"/>
              </w:rPr>
            </w:pPr>
            <w:r>
              <w:rPr>
                <w:spacing w:val="-5"/>
                <w:sz w:val="20"/>
              </w:rPr>
              <w:t>200</w:t>
            </w:r>
          </w:p>
        </w:tc>
      </w:tr>
      <w:tr w:rsidR="00AD1A25" w:rsidTr="00855DE5">
        <w:trPr>
          <w:trHeight w:val="232"/>
        </w:trPr>
        <w:tc>
          <w:tcPr>
            <w:tcW w:w="7807" w:type="dxa"/>
          </w:tcPr>
          <w:p w:rsidR="00AD1A25" w:rsidRDefault="00AD1A25" w:rsidP="00855DE5">
            <w:pPr>
              <w:pStyle w:val="TableParagraph"/>
              <w:spacing w:before="1"/>
              <w:jc w:val="both"/>
              <w:rPr>
                <w:sz w:val="20"/>
              </w:rPr>
            </w:pPr>
            <w:r>
              <w:rPr>
                <w:sz w:val="20"/>
              </w:rPr>
              <w:t>Для</w:t>
            </w:r>
            <w:r w:rsidR="00C60E80">
              <w:rPr>
                <w:sz w:val="20"/>
              </w:rPr>
              <w:t xml:space="preserve"> </w:t>
            </w:r>
            <w:r>
              <w:rPr>
                <w:sz w:val="20"/>
              </w:rPr>
              <w:t>труб</w:t>
            </w:r>
            <w:r w:rsidR="00C60E80">
              <w:rPr>
                <w:sz w:val="20"/>
              </w:rPr>
              <w:t xml:space="preserve"> </w:t>
            </w:r>
            <w:r>
              <w:rPr>
                <w:sz w:val="20"/>
              </w:rPr>
              <w:t>діаметром</w:t>
            </w:r>
            <w:r w:rsidR="00C60E80">
              <w:rPr>
                <w:sz w:val="20"/>
              </w:rPr>
              <w:t xml:space="preserve"> </w:t>
            </w:r>
            <w:r>
              <w:rPr>
                <w:sz w:val="20"/>
              </w:rPr>
              <w:t>600</w:t>
            </w:r>
            <w:r w:rsidR="00C60E80">
              <w:rPr>
                <w:sz w:val="20"/>
              </w:rPr>
              <w:t xml:space="preserve"> </w:t>
            </w:r>
            <w:r>
              <w:rPr>
                <w:sz w:val="20"/>
              </w:rPr>
              <w:t>мм</w:t>
            </w:r>
            <w:r w:rsidR="00C60E80">
              <w:rPr>
                <w:sz w:val="20"/>
              </w:rPr>
              <w:t xml:space="preserve"> </w:t>
            </w:r>
            <w:r>
              <w:rPr>
                <w:sz w:val="20"/>
              </w:rPr>
              <w:t>і</w:t>
            </w:r>
            <w:r w:rsidR="00C60E80">
              <w:rPr>
                <w:sz w:val="20"/>
              </w:rPr>
              <w:t xml:space="preserve"> </w:t>
            </w:r>
            <w:r>
              <w:rPr>
                <w:sz w:val="20"/>
              </w:rPr>
              <w:t>більше</w:t>
            </w:r>
            <w:r w:rsidR="00C60E80">
              <w:rPr>
                <w:sz w:val="20"/>
              </w:rPr>
              <w:t xml:space="preserve"> </w:t>
            </w:r>
            <w:r>
              <w:rPr>
                <w:sz w:val="20"/>
              </w:rPr>
              <w:t>між</w:t>
            </w:r>
            <w:r w:rsidR="00C60E80">
              <w:rPr>
                <w:sz w:val="20"/>
              </w:rPr>
              <w:t xml:space="preserve"> </w:t>
            </w:r>
            <w:r>
              <w:rPr>
                <w:sz w:val="20"/>
              </w:rPr>
              <w:t>стінками</w:t>
            </w:r>
            <w:r w:rsidR="00C60E80">
              <w:rPr>
                <w:sz w:val="20"/>
              </w:rPr>
              <w:t xml:space="preserve"> </w:t>
            </w:r>
            <w:r>
              <w:rPr>
                <w:sz w:val="20"/>
              </w:rPr>
              <w:t>суміжних</w:t>
            </w:r>
            <w:r w:rsidR="00C60E80">
              <w:rPr>
                <w:sz w:val="20"/>
              </w:rPr>
              <w:t xml:space="preserve"> </w:t>
            </w:r>
            <w:r>
              <w:rPr>
                <w:sz w:val="20"/>
              </w:rPr>
              <w:t>труб</w:t>
            </w:r>
            <w:r w:rsidR="00C60E80">
              <w:rPr>
                <w:sz w:val="20"/>
              </w:rPr>
              <w:t xml:space="preserve"> </w:t>
            </w:r>
            <w:r>
              <w:rPr>
                <w:sz w:val="20"/>
              </w:rPr>
              <w:t>зі</w:t>
            </w:r>
            <w:r w:rsidR="00C60E80">
              <w:rPr>
                <w:sz w:val="20"/>
              </w:rPr>
              <w:t xml:space="preserve"> </w:t>
            </w:r>
            <w:r>
              <w:rPr>
                <w:sz w:val="20"/>
              </w:rPr>
              <w:t>сторони сальникового компенсатора</w:t>
            </w:r>
          </w:p>
        </w:tc>
        <w:tc>
          <w:tcPr>
            <w:tcW w:w="1821" w:type="dxa"/>
          </w:tcPr>
          <w:p w:rsidR="00AD1A25" w:rsidRDefault="00AD1A25" w:rsidP="00AD1A25">
            <w:pPr>
              <w:pStyle w:val="TableParagraph"/>
              <w:spacing w:before="1"/>
              <w:ind w:left="146" w:right="135"/>
              <w:rPr>
                <w:sz w:val="20"/>
              </w:rPr>
            </w:pPr>
            <w:r>
              <w:rPr>
                <w:spacing w:val="-5"/>
                <w:sz w:val="20"/>
              </w:rPr>
              <w:t>500</w:t>
            </w:r>
          </w:p>
        </w:tc>
      </w:tr>
      <w:tr w:rsidR="00AD1A25" w:rsidTr="00855DE5">
        <w:trPr>
          <w:trHeight w:val="232"/>
        </w:trPr>
        <w:tc>
          <w:tcPr>
            <w:tcW w:w="7807" w:type="dxa"/>
          </w:tcPr>
          <w:p w:rsidR="00AD1A25" w:rsidRDefault="00AD1A25" w:rsidP="00855DE5">
            <w:pPr>
              <w:pStyle w:val="TableParagraph"/>
              <w:spacing w:before="1"/>
              <w:jc w:val="both"/>
              <w:rPr>
                <w:sz w:val="20"/>
              </w:rPr>
            </w:pPr>
            <w:r>
              <w:rPr>
                <w:sz w:val="20"/>
              </w:rPr>
              <w:t>Від</w:t>
            </w:r>
            <w:r w:rsidR="00C60E80">
              <w:rPr>
                <w:sz w:val="20"/>
              </w:rPr>
              <w:t xml:space="preserve"> </w:t>
            </w:r>
            <w:r>
              <w:rPr>
                <w:sz w:val="20"/>
              </w:rPr>
              <w:t>стінки</w:t>
            </w:r>
            <w:r w:rsidR="00C60E80">
              <w:rPr>
                <w:sz w:val="20"/>
              </w:rPr>
              <w:t xml:space="preserve"> </w:t>
            </w:r>
            <w:r>
              <w:rPr>
                <w:sz w:val="20"/>
              </w:rPr>
              <w:t>або</w:t>
            </w:r>
            <w:r w:rsidR="00C60E80">
              <w:rPr>
                <w:sz w:val="20"/>
              </w:rPr>
              <w:t xml:space="preserve"> </w:t>
            </w:r>
            <w:r>
              <w:rPr>
                <w:sz w:val="20"/>
              </w:rPr>
              <w:t>від</w:t>
            </w:r>
            <w:r w:rsidR="00C60E80">
              <w:rPr>
                <w:sz w:val="20"/>
              </w:rPr>
              <w:t xml:space="preserve"> </w:t>
            </w:r>
            <w:r>
              <w:rPr>
                <w:sz w:val="20"/>
              </w:rPr>
              <w:t>фланця</w:t>
            </w:r>
            <w:r w:rsidR="00C60E80">
              <w:rPr>
                <w:sz w:val="20"/>
              </w:rPr>
              <w:t xml:space="preserve"> </w:t>
            </w:r>
            <w:r>
              <w:rPr>
                <w:sz w:val="20"/>
              </w:rPr>
              <w:t>засувки</w:t>
            </w:r>
            <w:r w:rsidR="00C60E80">
              <w:rPr>
                <w:sz w:val="20"/>
              </w:rPr>
              <w:t xml:space="preserve"> </w:t>
            </w:r>
            <w:r>
              <w:rPr>
                <w:sz w:val="20"/>
              </w:rPr>
              <w:t>до</w:t>
            </w:r>
            <w:r w:rsidR="00C60E80">
              <w:rPr>
                <w:sz w:val="20"/>
              </w:rPr>
              <w:t xml:space="preserve"> </w:t>
            </w:r>
            <w:r>
              <w:rPr>
                <w:sz w:val="20"/>
              </w:rPr>
              <w:t>штуцерів</w:t>
            </w:r>
            <w:r w:rsidR="00C60E80">
              <w:rPr>
                <w:sz w:val="20"/>
              </w:rPr>
              <w:t xml:space="preserve"> </w:t>
            </w:r>
            <w:r>
              <w:rPr>
                <w:sz w:val="20"/>
              </w:rPr>
              <w:t>для</w:t>
            </w:r>
            <w:r w:rsidR="00C60E80">
              <w:rPr>
                <w:sz w:val="20"/>
              </w:rPr>
              <w:t xml:space="preserve"> </w:t>
            </w:r>
            <w:r>
              <w:rPr>
                <w:sz w:val="20"/>
              </w:rPr>
              <w:t>випускання</w:t>
            </w:r>
            <w:r w:rsidR="00C60E80">
              <w:rPr>
                <w:sz w:val="20"/>
              </w:rPr>
              <w:t xml:space="preserve"> </w:t>
            </w:r>
            <w:r>
              <w:rPr>
                <w:sz w:val="20"/>
              </w:rPr>
              <w:t>води</w:t>
            </w:r>
            <w:r w:rsidR="00C60E80">
              <w:rPr>
                <w:sz w:val="20"/>
              </w:rPr>
              <w:t xml:space="preserve"> </w:t>
            </w:r>
            <w:r>
              <w:rPr>
                <w:sz w:val="20"/>
              </w:rPr>
              <w:t>або</w:t>
            </w:r>
            <w:r w:rsidR="00C60E80">
              <w:rPr>
                <w:sz w:val="20"/>
              </w:rPr>
              <w:t xml:space="preserve"> </w:t>
            </w:r>
            <w:r>
              <w:rPr>
                <w:spacing w:val="-2"/>
                <w:sz w:val="20"/>
              </w:rPr>
              <w:t>повітря</w:t>
            </w:r>
          </w:p>
        </w:tc>
        <w:tc>
          <w:tcPr>
            <w:tcW w:w="1821" w:type="dxa"/>
          </w:tcPr>
          <w:p w:rsidR="00AD1A25" w:rsidRDefault="00AD1A25" w:rsidP="00AD1A25">
            <w:pPr>
              <w:pStyle w:val="TableParagraph"/>
              <w:spacing w:before="1"/>
              <w:ind w:left="146" w:right="135"/>
              <w:rPr>
                <w:sz w:val="20"/>
              </w:rPr>
            </w:pPr>
            <w:r>
              <w:rPr>
                <w:spacing w:val="-5"/>
                <w:sz w:val="20"/>
              </w:rPr>
              <w:t>100</w:t>
            </w:r>
          </w:p>
        </w:tc>
      </w:tr>
      <w:tr w:rsidR="00AD1A25" w:rsidTr="00855DE5">
        <w:trPr>
          <w:trHeight w:val="232"/>
        </w:trPr>
        <w:tc>
          <w:tcPr>
            <w:tcW w:w="7807" w:type="dxa"/>
          </w:tcPr>
          <w:p w:rsidR="00AD1A25" w:rsidRDefault="00AD1A25" w:rsidP="00855DE5">
            <w:pPr>
              <w:pStyle w:val="TableParagraph"/>
              <w:spacing w:before="1"/>
              <w:jc w:val="both"/>
              <w:rPr>
                <w:sz w:val="20"/>
              </w:rPr>
            </w:pPr>
            <w:r>
              <w:rPr>
                <w:sz w:val="20"/>
              </w:rPr>
              <w:t>Від</w:t>
            </w:r>
            <w:r w:rsidR="00C60E80">
              <w:rPr>
                <w:sz w:val="20"/>
              </w:rPr>
              <w:t xml:space="preserve"> </w:t>
            </w:r>
            <w:r>
              <w:rPr>
                <w:sz w:val="20"/>
              </w:rPr>
              <w:t>фланця</w:t>
            </w:r>
            <w:r w:rsidR="00C60E80">
              <w:rPr>
                <w:sz w:val="20"/>
              </w:rPr>
              <w:t xml:space="preserve"> </w:t>
            </w:r>
            <w:r>
              <w:rPr>
                <w:sz w:val="20"/>
              </w:rPr>
              <w:t>засувки</w:t>
            </w:r>
            <w:r w:rsidR="00C60E80">
              <w:rPr>
                <w:sz w:val="20"/>
              </w:rPr>
              <w:t xml:space="preserve"> </w:t>
            </w:r>
            <w:r>
              <w:rPr>
                <w:sz w:val="20"/>
              </w:rPr>
              <w:t>на</w:t>
            </w:r>
            <w:r w:rsidR="00C60E80">
              <w:rPr>
                <w:sz w:val="20"/>
              </w:rPr>
              <w:t xml:space="preserve"> </w:t>
            </w:r>
            <w:r>
              <w:rPr>
                <w:sz w:val="20"/>
              </w:rPr>
              <w:t>відгалуженні</w:t>
            </w:r>
            <w:r w:rsidR="00C60E80">
              <w:rPr>
                <w:sz w:val="20"/>
              </w:rPr>
              <w:t xml:space="preserve"> </w:t>
            </w:r>
            <w:r>
              <w:rPr>
                <w:sz w:val="20"/>
              </w:rPr>
              <w:t>до</w:t>
            </w:r>
            <w:r w:rsidR="00C60E80">
              <w:rPr>
                <w:sz w:val="20"/>
              </w:rPr>
              <w:t xml:space="preserve"> </w:t>
            </w:r>
            <w:r>
              <w:rPr>
                <w:sz w:val="20"/>
              </w:rPr>
              <w:t>поверхні</w:t>
            </w:r>
            <w:r w:rsidR="00C60E80">
              <w:rPr>
                <w:sz w:val="20"/>
              </w:rPr>
              <w:t xml:space="preserve"> </w:t>
            </w:r>
            <w:r>
              <w:rPr>
                <w:sz w:val="20"/>
              </w:rPr>
              <w:t>теплоізоляційних</w:t>
            </w:r>
            <w:r w:rsidR="00C60E80">
              <w:rPr>
                <w:sz w:val="20"/>
              </w:rPr>
              <w:t xml:space="preserve"> </w:t>
            </w:r>
            <w:r>
              <w:rPr>
                <w:sz w:val="20"/>
              </w:rPr>
              <w:t>конструкцій основних труб</w:t>
            </w:r>
          </w:p>
        </w:tc>
        <w:tc>
          <w:tcPr>
            <w:tcW w:w="1821" w:type="dxa"/>
          </w:tcPr>
          <w:p w:rsidR="00AD1A25" w:rsidRDefault="00AD1A25" w:rsidP="00AD1A25">
            <w:pPr>
              <w:pStyle w:val="TableParagraph"/>
              <w:spacing w:before="1"/>
              <w:ind w:left="146" w:right="135"/>
              <w:rPr>
                <w:sz w:val="20"/>
              </w:rPr>
            </w:pPr>
            <w:r>
              <w:rPr>
                <w:spacing w:val="-5"/>
                <w:sz w:val="20"/>
              </w:rPr>
              <w:t>100</w:t>
            </w:r>
          </w:p>
        </w:tc>
      </w:tr>
      <w:tr w:rsidR="00AD1A25" w:rsidTr="00855DE5">
        <w:trPr>
          <w:trHeight w:val="232"/>
        </w:trPr>
        <w:tc>
          <w:tcPr>
            <w:tcW w:w="7807" w:type="dxa"/>
          </w:tcPr>
          <w:p w:rsidR="00AD1A25" w:rsidRDefault="00AD1A25" w:rsidP="00855DE5">
            <w:pPr>
              <w:pStyle w:val="TableParagraph"/>
              <w:spacing w:before="1"/>
              <w:ind w:left="798"/>
              <w:jc w:val="both"/>
              <w:rPr>
                <w:sz w:val="20"/>
              </w:rPr>
            </w:pPr>
            <w:r>
              <w:rPr>
                <w:sz w:val="20"/>
              </w:rPr>
              <w:t>Між</w:t>
            </w:r>
            <w:r w:rsidR="008B6B78">
              <w:rPr>
                <w:sz w:val="20"/>
              </w:rPr>
              <w:t xml:space="preserve"> </w:t>
            </w:r>
            <w:r>
              <w:rPr>
                <w:sz w:val="20"/>
              </w:rPr>
              <w:t>теплоізоляційними</w:t>
            </w:r>
            <w:r w:rsidR="008B6B78">
              <w:rPr>
                <w:sz w:val="20"/>
              </w:rPr>
              <w:t xml:space="preserve"> </w:t>
            </w:r>
            <w:r>
              <w:rPr>
                <w:sz w:val="20"/>
              </w:rPr>
              <w:t>конструкціями</w:t>
            </w:r>
            <w:r w:rsidR="008B6B78">
              <w:rPr>
                <w:sz w:val="20"/>
              </w:rPr>
              <w:t xml:space="preserve"> </w:t>
            </w:r>
            <w:r>
              <w:rPr>
                <w:sz w:val="20"/>
              </w:rPr>
              <w:t>суміжних</w:t>
            </w:r>
            <w:r w:rsidR="008B6B78">
              <w:rPr>
                <w:sz w:val="20"/>
              </w:rPr>
              <w:t xml:space="preserve"> </w:t>
            </w:r>
            <w:r>
              <w:rPr>
                <w:sz w:val="20"/>
              </w:rPr>
              <w:t>сильфонових</w:t>
            </w:r>
            <w:r w:rsidR="008B6B78">
              <w:rPr>
                <w:sz w:val="20"/>
              </w:rPr>
              <w:t xml:space="preserve"> </w:t>
            </w:r>
            <w:r>
              <w:rPr>
                <w:sz w:val="20"/>
              </w:rPr>
              <w:t>компенсаторів</w:t>
            </w:r>
            <w:r w:rsidR="008B6B78">
              <w:rPr>
                <w:sz w:val="20"/>
              </w:rPr>
              <w:t xml:space="preserve"> </w:t>
            </w:r>
            <w:r>
              <w:rPr>
                <w:sz w:val="20"/>
              </w:rPr>
              <w:t>при діаметрах компенсаторів, мм:</w:t>
            </w:r>
          </w:p>
        </w:tc>
        <w:tc>
          <w:tcPr>
            <w:tcW w:w="1821" w:type="dxa"/>
          </w:tcPr>
          <w:p w:rsidR="00AD1A25" w:rsidRDefault="00AD1A25" w:rsidP="00AD1A25">
            <w:pPr>
              <w:pStyle w:val="TableParagraph"/>
              <w:spacing w:before="1"/>
              <w:ind w:left="146" w:right="135"/>
              <w:rPr>
                <w:sz w:val="20"/>
              </w:rPr>
            </w:pPr>
          </w:p>
        </w:tc>
      </w:tr>
      <w:tr w:rsidR="00AD1A25" w:rsidTr="00855DE5">
        <w:trPr>
          <w:trHeight w:val="232"/>
        </w:trPr>
        <w:tc>
          <w:tcPr>
            <w:tcW w:w="7807" w:type="dxa"/>
          </w:tcPr>
          <w:p w:rsidR="00AD1A25" w:rsidRDefault="00AD1A25" w:rsidP="00855DE5">
            <w:pPr>
              <w:pStyle w:val="TableParagraph"/>
              <w:spacing w:before="1"/>
              <w:ind w:left="798"/>
              <w:jc w:val="both"/>
              <w:rPr>
                <w:sz w:val="20"/>
              </w:rPr>
            </w:pPr>
            <w:r>
              <w:rPr>
                <w:sz w:val="20"/>
              </w:rPr>
              <w:t>до</w:t>
            </w:r>
            <w:r w:rsidR="008B6B78">
              <w:rPr>
                <w:sz w:val="20"/>
              </w:rPr>
              <w:t xml:space="preserve"> </w:t>
            </w:r>
            <w:r>
              <w:rPr>
                <w:spacing w:val="-5"/>
                <w:sz w:val="20"/>
              </w:rPr>
              <w:t>500</w:t>
            </w:r>
          </w:p>
        </w:tc>
        <w:tc>
          <w:tcPr>
            <w:tcW w:w="1821" w:type="dxa"/>
          </w:tcPr>
          <w:p w:rsidR="00AD1A25" w:rsidRDefault="00AD1A25" w:rsidP="00AD1A25">
            <w:pPr>
              <w:pStyle w:val="TableParagraph"/>
              <w:spacing w:before="1"/>
              <w:ind w:left="146" w:right="135"/>
              <w:rPr>
                <w:sz w:val="20"/>
              </w:rPr>
            </w:pPr>
            <w:r>
              <w:rPr>
                <w:spacing w:val="-5"/>
                <w:sz w:val="20"/>
              </w:rPr>
              <w:t>100</w:t>
            </w:r>
          </w:p>
        </w:tc>
      </w:tr>
      <w:tr w:rsidR="00AD1A25" w:rsidTr="00855DE5">
        <w:trPr>
          <w:trHeight w:val="232"/>
        </w:trPr>
        <w:tc>
          <w:tcPr>
            <w:tcW w:w="7807" w:type="dxa"/>
          </w:tcPr>
          <w:p w:rsidR="00AD1A25" w:rsidRDefault="00AD1A25" w:rsidP="00855DE5">
            <w:pPr>
              <w:pStyle w:val="TableParagraph"/>
              <w:spacing w:before="1"/>
              <w:ind w:left="798"/>
              <w:jc w:val="both"/>
              <w:rPr>
                <w:sz w:val="20"/>
              </w:rPr>
            </w:pPr>
            <w:r>
              <w:rPr>
                <w:sz w:val="20"/>
              </w:rPr>
              <w:t>600</w:t>
            </w:r>
            <w:r w:rsidR="008B6B78">
              <w:rPr>
                <w:sz w:val="20"/>
              </w:rPr>
              <w:t xml:space="preserve"> </w:t>
            </w:r>
            <w:r>
              <w:rPr>
                <w:sz w:val="20"/>
              </w:rPr>
              <w:t>і</w:t>
            </w:r>
            <w:r w:rsidR="008B6B78">
              <w:rPr>
                <w:sz w:val="20"/>
              </w:rPr>
              <w:t xml:space="preserve"> </w:t>
            </w:r>
            <w:r>
              <w:rPr>
                <w:spacing w:val="-2"/>
                <w:sz w:val="20"/>
              </w:rPr>
              <w:t>більше</w:t>
            </w:r>
          </w:p>
        </w:tc>
        <w:tc>
          <w:tcPr>
            <w:tcW w:w="1821" w:type="dxa"/>
          </w:tcPr>
          <w:p w:rsidR="00AD1A25" w:rsidRDefault="00AD1A25" w:rsidP="00AD1A25">
            <w:pPr>
              <w:pStyle w:val="TableParagraph"/>
              <w:spacing w:before="1"/>
              <w:ind w:left="146" w:right="135"/>
              <w:rPr>
                <w:sz w:val="20"/>
              </w:rPr>
            </w:pPr>
            <w:r>
              <w:rPr>
                <w:spacing w:val="-5"/>
                <w:sz w:val="20"/>
              </w:rPr>
              <w:t>150</w:t>
            </w:r>
          </w:p>
        </w:tc>
      </w:tr>
    </w:tbl>
    <w:p w:rsidR="00855DE5" w:rsidRPr="00855DE5" w:rsidRDefault="00855DE5" w:rsidP="00855DE5">
      <w:pPr>
        <w:pStyle w:val="a3"/>
        <w:ind w:right="126" w:firstLine="709"/>
        <w:jc w:val="both"/>
        <w:rPr>
          <w:rFonts w:ascii="Arial" w:hAnsi="Arial" w:cs="Arial"/>
        </w:rPr>
      </w:pPr>
      <w:r w:rsidRPr="00855DE5">
        <w:rPr>
          <w:rFonts w:ascii="Arial" w:hAnsi="Arial" w:cs="Arial"/>
        </w:rPr>
        <w:t>Ж.2 Мінімальні відстані від краю рухомих опор до краю опорних конструкцій (траверс, кронштейнів, опорних</w:t>
      </w:r>
      <w:r w:rsidR="008B6B78">
        <w:rPr>
          <w:rFonts w:ascii="Arial" w:hAnsi="Arial" w:cs="Arial"/>
        </w:rPr>
        <w:t xml:space="preserve"> </w:t>
      </w:r>
      <w:r w:rsidRPr="00855DE5">
        <w:rPr>
          <w:rFonts w:ascii="Arial" w:hAnsi="Arial" w:cs="Arial"/>
        </w:rPr>
        <w:t>подушок)</w:t>
      </w:r>
      <w:r w:rsidR="008B6B78">
        <w:rPr>
          <w:rFonts w:ascii="Arial" w:hAnsi="Arial" w:cs="Arial"/>
        </w:rPr>
        <w:t xml:space="preserve"> </w:t>
      </w:r>
      <w:r w:rsidRPr="00855DE5">
        <w:rPr>
          <w:rFonts w:ascii="Arial" w:hAnsi="Arial" w:cs="Arial"/>
        </w:rPr>
        <w:t>повинні</w:t>
      </w:r>
      <w:r w:rsidR="008B6B78">
        <w:rPr>
          <w:rFonts w:ascii="Arial" w:hAnsi="Arial" w:cs="Arial"/>
        </w:rPr>
        <w:t xml:space="preserve"> </w:t>
      </w:r>
      <w:r w:rsidRPr="00855DE5">
        <w:rPr>
          <w:rFonts w:ascii="Arial" w:hAnsi="Arial" w:cs="Arial"/>
        </w:rPr>
        <w:t>забезпечувати</w:t>
      </w:r>
      <w:r w:rsidR="008B6B78">
        <w:rPr>
          <w:rFonts w:ascii="Arial" w:hAnsi="Arial" w:cs="Arial"/>
        </w:rPr>
        <w:t xml:space="preserve"> </w:t>
      </w:r>
      <w:r w:rsidRPr="00855DE5">
        <w:rPr>
          <w:rFonts w:ascii="Arial" w:hAnsi="Arial" w:cs="Arial"/>
        </w:rPr>
        <w:t>максимально</w:t>
      </w:r>
      <w:r w:rsidR="008B6B78">
        <w:rPr>
          <w:rFonts w:ascii="Arial" w:hAnsi="Arial" w:cs="Arial"/>
        </w:rPr>
        <w:t xml:space="preserve"> </w:t>
      </w:r>
      <w:r w:rsidRPr="00855DE5">
        <w:rPr>
          <w:rFonts w:ascii="Arial" w:hAnsi="Arial" w:cs="Arial"/>
        </w:rPr>
        <w:t>можливе</w:t>
      </w:r>
      <w:r w:rsidR="008B6B78">
        <w:rPr>
          <w:rFonts w:ascii="Arial" w:hAnsi="Arial" w:cs="Arial"/>
        </w:rPr>
        <w:t xml:space="preserve"> </w:t>
      </w:r>
      <w:r w:rsidRPr="00855DE5">
        <w:rPr>
          <w:rFonts w:ascii="Arial" w:hAnsi="Arial" w:cs="Arial"/>
        </w:rPr>
        <w:t>зміщення</w:t>
      </w:r>
      <w:r w:rsidR="008B6B78">
        <w:rPr>
          <w:rFonts w:ascii="Arial" w:hAnsi="Arial" w:cs="Arial"/>
        </w:rPr>
        <w:t xml:space="preserve"> </w:t>
      </w:r>
      <w:r w:rsidRPr="00855DE5">
        <w:rPr>
          <w:rFonts w:ascii="Arial" w:hAnsi="Arial" w:cs="Arial"/>
        </w:rPr>
        <w:t>опори</w:t>
      </w:r>
      <w:r w:rsidR="008B6B78">
        <w:rPr>
          <w:rFonts w:ascii="Arial" w:hAnsi="Arial" w:cs="Arial"/>
        </w:rPr>
        <w:t xml:space="preserve"> </w:t>
      </w:r>
      <w:r w:rsidRPr="00855DE5">
        <w:rPr>
          <w:rFonts w:ascii="Arial" w:hAnsi="Arial" w:cs="Arial"/>
        </w:rPr>
        <w:t>в</w:t>
      </w:r>
      <w:r w:rsidR="008B6B78">
        <w:rPr>
          <w:rFonts w:ascii="Arial" w:hAnsi="Arial" w:cs="Arial"/>
        </w:rPr>
        <w:t xml:space="preserve"> </w:t>
      </w:r>
      <w:r w:rsidRPr="00855DE5">
        <w:rPr>
          <w:rFonts w:ascii="Arial" w:hAnsi="Arial" w:cs="Arial"/>
        </w:rPr>
        <w:t>боковомунапрямку</w:t>
      </w:r>
      <w:r w:rsidR="008B6B78">
        <w:rPr>
          <w:rFonts w:ascii="Arial" w:hAnsi="Arial" w:cs="Arial"/>
        </w:rPr>
        <w:t xml:space="preserve"> </w:t>
      </w:r>
      <w:r w:rsidRPr="00855DE5">
        <w:rPr>
          <w:rFonts w:ascii="Arial" w:hAnsi="Arial" w:cs="Arial"/>
        </w:rPr>
        <w:t>з</w:t>
      </w:r>
      <w:r w:rsidR="008B6B78">
        <w:rPr>
          <w:rFonts w:ascii="Arial" w:hAnsi="Arial" w:cs="Arial"/>
        </w:rPr>
        <w:t xml:space="preserve"> </w:t>
      </w:r>
      <w:r w:rsidRPr="00855DE5">
        <w:rPr>
          <w:rFonts w:ascii="Arial" w:hAnsi="Arial" w:cs="Arial"/>
        </w:rPr>
        <w:t>запасом не менше 50 мм.</w:t>
      </w:r>
    </w:p>
    <w:p w:rsidR="00855DE5" w:rsidRPr="00855DE5" w:rsidRDefault="00855DE5" w:rsidP="00855DE5">
      <w:pPr>
        <w:pStyle w:val="a3"/>
        <w:ind w:right="124" w:firstLine="709"/>
        <w:jc w:val="both"/>
        <w:rPr>
          <w:rFonts w:ascii="Arial" w:hAnsi="Arial" w:cs="Arial"/>
        </w:rPr>
      </w:pPr>
      <w:r w:rsidRPr="00855DE5">
        <w:rPr>
          <w:rFonts w:ascii="Arial" w:hAnsi="Arial" w:cs="Arial"/>
        </w:rPr>
        <w:t>Крім</w:t>
      </w:r>
      <w:r w:rsidR="008B6B78">
        <w:rPr>
          <w:rFonts w:ascii="Arial" w:hAnsi="Arial" w:cs="Arial"/>
        </w:rPr>
        <w:t xml:space="preserve"> </w:t>
      </w:r>
      <w:r w:rsidRPr="00855DE5">
        <w:rPr>
          <w:rFonts w:ascii="Arial" w:hAnsi="Arial" w:cs="Arial"/>
        </w:rPr>
        <w:t>того,</w:t>
      </w:r>
      <w:r w:rsidR="008B6B78">
        <w:rPr>
          <w:rFonts w:ascii="Arial" w:hAnsi="Arial" w:cs="Arial"/>
        </w:rPr>
        <w:t xml:space="preserve"> </w:t>
      </w:r>
      <w:r w:rsidRPr="00855DE5">
        <w:rPr>
          <w:rFonts w:ascii="Arial" w:hAnsi="Arial" w:cs="Arial"/>
        </w:rPr>
        <w:t>мінімальна</w:t>
      </w:r>
      <w:r w:rsidR="008B6B78">
        <w:rPr>
          <w:rFonts w:ascii="Arial" w:hAnsi="Arial" w:cs="Arial"/>
        </w:rPr>
        <w:t xml:space="preserve"> </w:t>
      </w:r>
      <w:r w:rsidRPr="00855DE5">
        <w:rPr>
          <w:rFonts w:ascii="Arial" w:hAnsi="Arial" w:cs="Arial"/>
        </w:rPr>
        <w:t>відстань</w:t>
      </w:r>
      <w:r w:rsidR="008B6B78">
        <w:rPr>
          <w:rFonts w:ascii="Arial" w:hAnsi="Arial" w:cs="Arial"/>
        </w:rPr>
        <w:t xml:space="preserve"> </w:t>
      </w:r>
      <w:r w:rsidRPr="00855DE5">
        <w:rPr>
          <w:rFonts w:ascii="Arial" w:hAnsi="Arial" w:cs="Arial"/>
        </w:rPr>
        <w:t>від</w:t>
      </w:r>
      <w:r w:rsidR="008B6B78">
        <w:rPr>
          <w:rFonts w:ascii="Arial" w:hAnsi="Arial" w:cs="Arial"/>
        </w:rPr>
        <w:t xml:space="preserve"> </w:t>
      </w:r>
      <w:r w:rsidRPr="00855DE5">
        <w:rPr>
          <w:rFonts w:ascii="Arial" w:hAnsi="Arial" w:cs="Arial"/>
        </w:rPr>
        <w:t>краю</w:t>
      </w:r>
      <w:r w:rsidR="008B6B78">
        <w:rPr>
          <w:rFonts w:ascii="Arial" w:hAnsi="Arial" w:cs="Arial"/>
        </w:rPr>
        <w:t xml:space="preserve"> </w:t>
      </w:r>
      <w:r w:rsidRPr="00855DE5">
        <w:rPr>
          <w:rFonts w:ascii="Arial" w:hAnsi="Arial" w:cs="Arial"/>
        </w:rPr>
        <w:t>траверси</w:t>
      </w:r>
      <w:r w:rsidR="008B6B78">
        <w:rPr>
          <w:rFonts w:ascii="Arial" w:hAnsi="Arial" w:cs="Arial"/>
        </w:rPr>
        <w:t xml:space="preserve"> </w:t>
      </w:r>
      <w:r w:rsidRPr="00855DE5">
        <w:rPr>
          <w:rFonts w:ascii="Arial" w:hAnsi="Arial" w:cs="Arial"/>
        </w:rPr>
        <w:t>або</w:t>
      </w:r>
      <w:r w:rsidR="008B6B78">
        <w:rPr>
          <w:rFonts w:ascii="Arial" w:hAnsi="Arial" w:cs="Arial"/>
        </w:rPr>
        <w:t xml:space="preserve"> </w:t>
      </w:r>
      <w:r w:rsidRPr="00855DE5">
        <w:rPr>
          <w:rFonts w:ascii="Arial" w:hAnsi="Arial" w:cs="Arial"/>
        </w:rPr>
        <w:t>кронштейна</w:t>
      </w:r>
      <w:r w:rsidR="008B6B78">
        <w:rPr>
          <w:rFonts w:ascii="Arial" w:hAnsi="Arial" w:cs="Arial"/>
        </w:rPr>
        <w:t xml:space="preserve"> </w:t>
      </w:r>
      <w:r w:rsidRPr="00855DE5">
        <w:rPr>
          <w:rFonts w:ascii="Arial" w:hAnsi="Arial" w:cs="Arial"/>
        </w:rPr>
        <w:t>до</w:t>
      </w:r>
      <w:r w:rsidR="008B6B78">
        <w:rPr>
          <w:rFonts w:ascii="Arial" w:hAnsi="Arial" w:cs="Arial"/>
        </w:rPr>
        <w:t xml:space="preserve"> </w:t>
      </w:r>
      <w:r w:rsidRPr="00855DE5">
        <w:rPr>
          <w:rFonts w:ascii="Arial" w:hAnsi="Arial" w:cs="Arial"/>
        </w:rPr>
        <w:t>осі</w:t>
      </w:r>
      <w:r w:rsidR="008B6B78">
        <w:rPr>
          <w:rFonts w:ascii="Arial" w:hAnsi="Arial" w:cs="Arial"/>
        </w:rPr>
        <w:t xml:space="preserve"> </w:t>
      </w:r>
      <w:r w:rsidRPr="00855DE5">
        <w:rPr>
          <w:rFonts w:ascii="Arial" w:hAnsi="Arial" w:cs="Arial"/>
        </w:rPr>
        <w:t>труби</w:t>
      </w:r>
      <w:r w:rsidR="008B6B78">
        <w:rPr>
          <w:rFonts w:ascii="Arial" w:hAnsi="Arial" w:cs="Arial"/>
        </w:rPr>
        <w:t xml:space="preserve"> </w:t>
      </w:r>
      <w:r w:rsidRPr="00855DE5">
        <w:rPr>
          <w:rFonts w:ascii="Arial" w:hAnsi="Arial" w:cs="Arial"/>
        </w:rPr>
        <w:t>без урахування</w:t>
      </w:r>
      <w:r w:rsidR="008B6B78">
        <w:rPr>
          <w:rFonts w:ascii="Arial" w:hAnsi="Arial" w:cs="Arial"/>
        </w:rPr>
        <w:t xml:space="preserve"> </w:t>
      </w:r>
      <w:r w:rsidRPr="00855DE5">
        <w:rPr>
          <w:rFonts w:ascii="Arial" w:hAnsi="Arial" w:cs="Arial"/>
        </w:rPr>
        <w:t xml:space="preserve">зміщення </w:t>
      </w:r>
      <w:r w:rsidRPr="00855DE5">
        <w:rPr>
          <w:rFonts w:ascii="Arial" w:hAnsi="Arial" w:cs="Arial"/>
          <w:position w:val="1"/>
        </w:rPr>
        <w:t>повинна бути не менше 0,5 d</w:t>
      </w:r>
      <w:r w:rsidRPr="00711C06">
        <w:rPr>
          <w:rFonts w:ascii="Times New Roman" w:hAnsi="Times New Roman" w:cs="Times New Roman"/>
        </w:rPr>
        <w:t>y</w:t>
      </w:r>
      <w:r w:rsidRPr="00855DE5">
        <w:rPr>
          <w:rFonts w:ascii="Arial" w:hAnsi="Arial" w:cs="Arial"/>
          <w:position w:val="1"/>
        </w:rPr>
        <w:t>.</w:t>
      </w:r>
    </w:p>
    <w:p w:rsidR="00855DE5" w:rsidRPr="00855DE5" w:rsidRDefault="00855DE5" w:rsidP="00855DE5">
      <w:pPr>
        <w:pStyle w:val="a3"/>
        <w:ind w:firstLine="567"/>
        <w:rPr>
          <w:rFonts w:ascii="Arial" w:hAnsi="Arial" w:cs="Arial"/>
        </w:rPr>
      </w:pPr>
      <w:r w:rsidRPr="00855DE5">
        <w:rPr>
          <w:rFonts w:ascii="Arial" w:hAnsi="Arial" w:cs="Arial"/>
        </w:rPr>
        <w:t xml:space="preserve">Ж.3 </w:t>
      </w:r>
      <w:r w:rsidR="008E5FED">
        <w:rPr>
          <w:rFonts w:ascii="Arial" w:hAnsi="Arial" w:cs="Arial"/>
        </w:rPr>
        <w:t xml:space="preserve"> </w:t>
      </w:r>
      <w:r w:rsidRPr="00855DE5">
        <w:rPr>
          <w:rFonts w:ascii="Arial" w:hAnsi="Arial" w:cs="Arial"/>
        </w:rPr>
        <w:t>Мінімальні відстані на просвіт від теплоізоляційних конструкцій сильфонових компенсаторів до стін, перекриття та дна тунелів слід приймати:</w:t>
      </w:r>
    </w:p>
    <w:p w:rsidR="00855DE5" w:rsidRPr="00855DE5" w:rsidRDefault="00855DE5" w:rsidP="00855DE5">
      <w:pPr>
        <w:pStyle w:val="a3"/>
        <w:ind w:left="1125"/>
        <w:rPr>
          <w:rFonts w:ascii="Arial" w:hAnsi="Arial" w:cs="Arial"/>
        </w:rPr>
      </w:pPr>
      <w:r w:rsidRPr="00855DE5">
        <w:rPr>
          <w:rFonts w:ascii="Arial" w:hAnsi="Arial" w:cs="Arial"/>
          <w:position w:val="1"/>
        </w:rPr>
        <w:t>-при</w:t>
      </w:r>
      <w:r w:rsidR="008E5FED">
        <w:rPr>
          <w:rFonts w:ascii="Arial" w:hAnsi="Arial" w:cs="Arial"/>
          <w:position w:val="1"/>
        </w:rPr>
        <w:t xml:space="preserve"> </w:t>
      </w:r>
      <w:r w:rsidRPr="00855DE5">
        <w:rPr>
          <w:rFonts w:ascii="Arial" w:hAnsi="Arial" w:cs="Arial"/>
          <w:position w:val="1"/>
        </w:rPr>
        <w:t>d</w:t>
      </w:r>
      <w:r w:rsidRPr="00711C06">
        <w:rPr>
          <w:rFonts w:ascii="Times New Roman" w:hAnsi="Times New Roman" w:cs="Times New Roman"/>
        </w:rPr>
        <w:t>y</w:t>
      </w:r>
      <w:r w:rsidRPr="00855DE5">
        <w:rPr>
          <w:rFonts w:ascii="Arial" w:hAnsi="Arial" w:cs="Arial"/>
          <w:position w:val="1"/>
        </w:rPr>
        <w:t>≤ 500- 100</w:t>
      </w:r>
      <w:r w:rsidR="008E5FED">
        <w:rPr>
          <w:rFonts w:ascii="Arial" w:hAnsi="Arial" w:cs="Arial"/>
          <w:position w:val="1"/>
        </w:rPr>
        <w:t xml:space="preserve"> </w:t>
      </w:r>
      <w:r w:rsidRPr="00855DE5">
        <w:rPr>
          <w:rFonts w:ascii="Arial" w:hAnsi="Arial" w:cs="Arial"/>
          <w:spacing w:val="-5"/>
          <w:position w:val="1"/>
        </w:rPr>
        <w:t>мм;</w:t>
      </w:r>
    </w:p>
    <w:p w:rsidR="00855DE5" w:rsidRPr="00855DE5" w:rsidRDefault="00855DE5" w:rsidP="00855DE5">
      <w:pPr>
        <w:pStyle w:val="a3"/>
        <w:ind w:left="1125"/>
        <w:rPr>
          <w:rFonts w:ascii="Arial" w:hAnsi="Arial" w:cs="Arial"/>
        </w:rPr>
      </w:pPr>
      <w:r w:rsidRPr="00855DE5">
        <w:rPr>
          <w:rFonts w:ascii="Arial" w:hAnsi="Arial" w:cs="Arial"/>
          <w:position w:val="1"/>
        </w:rPr>
        <w:t>-при</w:t>
      </w:r>
      <w:r w:rsidR="008E5FED">
        <w:rPr>
          <w:rFonts w:ascii="Arial" w:hAnsi="Arial" w:cs="Arial"/>
          <w:position w:val="1"/>
        </w:rPr>
        <w:t xml:space="preserve"> </w:t>
      </w:r>
      <w:r w:rsidRPr="00855DE5">
        <w:rPr>
          <w:rFonts w:ascii="Arial" w:hAnsi="Arial" w:cs="Arial"/>
          <w:position w:val="1"/>
        </w:rPr>
        <w:t xml:space="preserve"> d</w:t>
      </w:r>
      <w:r w:rsidRPr="00711C06">
        <w:rPr>
          <w:rFonts w:ascii="Times New Roman" w:hAnsi="Times New Roman" w:cs="Times New Roman"/>
        </w:rPr>
        <w:t>y</w:t>
      </w:r>
      <w:r w:rsidRPr="00855DE5">
        <w:rPr>
          <w:rFonts w:ascii="Arial" w:hAnsi="Arial" w:cs="Arial"/>
          <w:position w:val="1"/>
        </w:rPr>
        <w:t>= 600</w:t>
      </w:r>
      <w:r w:rsidR="008E5FED">
        <w:rPr>
          <w:rFonts w:ascii="Arial" w:hAnsi="Arial" w:cs="Arial"/>
          <w:position w:val="1"/>
        </w:rPr>
        <w:t xml:space="preserve"> </w:t>
      </w:r>
      <w:r w:rsidRPr="00855DE5">
        <w:rPr>
          <w:rFonts w:ascii="Arial" w:hAnsi="Arial" w:cs="Arial"/>
          <w:position w:val="1"/>
        </w:rPr>
        <w:t>і</w:t>
      </w:r>
      <w:r w:rsidR="008E5FED">
        <w:rPr>
          <w:rFonts w:ascii="Arial" w:hAnsi="Arial" w:cs="Arial"/>
          <w:position w:val="1"/>
        </w:rPr>
        <w:t xml:space="preserve"> </w:t>
      </w:r>
      <w:r w:rsidRPr="00855DE5">
        <w:rPr>
          <w:rFonts w:ascii="Arial" w:hAnsi="Arial" w:cs="Arial"/>
          <w:position w:val="1"/>
        </w:rPr>
        <w:t>більше- 150</w:t>
      </w:r>
      <w:r w:rsidR="008E5FED">
        <w:rPr>
          <w:rFonts w:ascii="Arial" w:hAnsi="Arial" w:cs="Arial"/>
          <w:position w:val="1"/>
        </w:rPr>
        <w:t xml:space="preserve"> </w:t>
      </w:r>
      <w:r w:rsidRPr="00855DE5">
        <w:rPr>
          <w:rFonts w:ascii="Arial" w:hAnsi="Arial" w:cs="Arial"/>
          <w:spacing w:val="-5"/>
          <w:position w:val="1"/>
        </w:rPr>
        <w:t>мм.</w:t>
      </w:r>
    </w:p>
    <w:p w:rsidR="00855DE5" w:rsidRPr="00855DE5" w:rsidRDefault="00855DE5" w:rsidP="00855DE5">
      <w:pPr>
        <w:pStyle w:val="a3"/>
        <w:ind w:firstLine="284"/>
        <w:rPr>
          <w:rFonts w:ascii="Arial" w:hAnsi="Arial" w:cs="Arial"/>
        </w:rPr>
      </w:pPr>
      <w:r w:rsidRPr="00855DE5">
        <w:rPr>
          <w:rFonts w:ascii="Arial" w:hAnsi="Arial" w:cs="Arial"/>
        </w:rPr>
        <w:t>За неможливості</w:t>
      </w:r>
      <w:r w:rsidR="008E5FED">
        <w:rPr>
          <w:rFonts w:ascii="Arial" w:hAnsi="Arial" w:cs="Arial"/>
        </w:rPr>
        <w:t xml:space="preserve"> </w:t>
      </w:r>
      <w:r w:rsidRPr="00855DE5">
        <w:rPr>
          <w:rFonts w:ascii="Arial" w:hAnsi="Arial" w:cs="Arial"/>
        </w:rPr>
        <w:t>дотримання вказаних відстаней компенсатори</w:t>
      </w:r>
      <w:r w:rsidR="008E5FED">
        <w:rPr>
          <w:rFonts w:ascii="Arial" w:hAnsi="Arial" w:cs="Arial"/>
        </w:rPr>
        <w:t xml:space="preserve"> </w:t>
      </w:r>
      <w:r w:rsidRPr="00855DE5">
        <w:rPr>
          <w:rFonts w:ascii="Arial" w:hAnsi="Arial" w:cs="Arial"/>
        </w:rPr>
        <w:t>слід</w:t>
      </w:r>
      <w:r w:rsidR="008E5FED">
        <w:rPr>
          <w:rFonts w:ascii="Arial" w:hAnsi="Arial" w:cs="Arial"/>
        </w:rPr>
        <w:t xml:space="preserve"> </w:t>
      </w:r>
      <w:r w:rsidRPr="00855DE5">
        <w:rPr>
          <w:rFonts w:ascii="Arial" w:hAnsi="Arial" w:cs="Arial"/>
        </w:rPr>
        <w:t>встановлювати</w:t>
      </w:r>
      <w:r w:rsidR="008E5FED">
        <w:rPr>
          <w:rFonts w:ascii="Arial" w:hAnsi="Arial" w:cs="Arial"/>
        </w:rPr>
        <w:t xml:space="preserve"> </w:t>
      </w:r>
      <w:r w:rsidRPr="00855DE5">
        <w:rPr>
          <w:rFonts w:ascii="Arial" w:hAnsi="Arial" w:cs="Arial"/>
        </w:rPr>
        <w:t>в розбіжність</w:t>
      </w:r>
      <w:r w:rsidR="008E5FED">
        <w:rPr>
          <w:rFonts w:ascii="Arial" w:hAnsi="Arial" w:cs="Arial"/>
        </w:rPr>
        <w:t xml:space="preserve"> </w:t>
      </w:r>
      <w:r w:rsidRPr="00855DE5">
        <w:rPr>
          <w:rFonts w:ascii="Arial" w:hAnsi="Arial" w:cs="Arial"/>
        </w:rPr>
        <w:t>зі</w:t>
      </w:r>
      <w:r w:rsidR="008E5FED">
        <w:rPr>
          <w:rFonts w:ascii="Arial" w:hAnsi="Arial" w:cs="Arial"/>
        </w:rPr>
        <w:t xml:space="preserve"> </w:t>
      </w:r>
      <w:r w:rsidRPr="00855DE5">
        <w:rPr>
          <w:rFonts w:ascii="Arial" w:hAnsi="Arial" w:cs="Arial"/>
        </w:rPr>
        <w:t>зміщенням у плані не менше 100 мм відносно один одного.</w:t>
      </w:r>
    </w:p>
    <w:p w:rsidR="00855DE5" w:rsidRPr="00855DE5" w:rsidRDefault="00855DE5" w:rsidP="00855DE5">
      <w:pPr>
        <w:pStyle w:val="a3"/>
        <w:ind w:right="130" w:firstLine="567"/>
        <w:jc w:val="both"/>
        <w:rPr>
          <w:rFonts w:ascii="Arial" w:hAnsi="Arial" w:cs="Arial"/>
        </w:rPr>
      </w:pPr>
      <w:r w:rsidRPr="00855DE5">
        <w:rPr>
          <w:rFonts w:ascii="Arial" w:hAnsi="Arial" w:cs="Arial"/>
        </w:rPr>
        <w:t>Ж.4 Відстань від поверхні теплоізоляційної конструкції трубопроводу до будівельних конструкцій або до поверхні теплоізоляційної конструкції інших трубопроводів після теплового переміщ</w:t>
      </w:r>
      <w:r w:rsidR="007A491F">
        <w:rPr>
          <w:rFonts w:ascii="Arial" w:hAnsi="Arial" w:cs="Arial"/>
        </w:rPr>
        <w:t>ення трубопроводів по</w:t>
      </w:r>
      <w:r w:rsidRPr="00855DE5">
        <w:rPr>
          <w:rFonts w:ascii="Arial" w:hAnsi="Arial" w:cs="Arial"/>
        </w:rPr>
        <w:t>винна бути на просвіт не менше 30 мм.</w:t>
      </w:r>
    </w:p>
    <w:p w:rsidR="00855DE5" w:rsidRPr="00855DE5" w:rsidRDefault="00855DE5" w:rsidP="00855DE5">
      <w:pPr>
        <w:pStyle w:val="a3"/>
        <w:ind w:firstLine="567"/>
        <w:rPr>
          <w:rFonts w:ascii="Arial" w:hAnsi="Arial" w:cs="Arial"/>
        </w:rPr>
      </w:pPr>
      <w:r w:rsidRPr="00855DE5">
        <w:rPr>
          <w:rFonts w:ascii="Arial" w:hAnsi="Arial" w:cs="Arial"/>
          <w:w w:val="95"/>
        </w:rPr>
        <w:t>Ж.5</w:t>
      </w:r>
      <w:r w:rsidR="007A491F">
        <w:rPr>
          <w:rFonts w:ascii="Arial" w:hAnsi="Arial" w:cs="Arial"/>
          <w:w w:val="95"/>
        </w:rPr>
        <w:t xml:space="preserve"> </w:t>
      </w:r>
      <w:r w:rsidRPr="00855DE5">
        <w:rPr>
          <w:rFonts w:ascii="Arial" w:hAnsi="Arial" w:cs="Arial"/>
          <w:w w:val="95"/>
        </w:rPr>
        <w:t>Ширину</w:t>
      </w:r>
      <w:r w:rsidR="007A491F">
        <w:rPr>
          <w:rFonts w:ascii="Arial" w:hAnsi="Arial" w:cs="Arial"/>
          <w:w w:val="95"/>
        </w:rPr>
        <w:t xml:space="preserve"> </w:t>
      </w:r>
      <w:r w:rsidRPr="00855DE5">
        <w:rPr>
          <w:rFonts w:ascii="Arial" w:hAnsi="Arial" w:cs="Arial"/>
          <w:w w:val="95"/>
        </w:rPr>
        <w:t>проходу</w:t>
      </w:r>
      <w:r w:rsidR="007A491F">
        <w:rPr>
          <w:rFonts w:ascii="Arial" w:hAnsi="Arial" w:cs="Arial"/>
          <w:w w:val="95"/>
        </w:rPr>
        <w:t xml:space="preserve"> </w:t>
      </w:r>
      <w:r w:rsidRPr="00855DE5">
        <w:rPr>
          <w:rFonts w:ascii="Arial" w:hAnsi="Arial" w:cs="Arial"/>
          <w:w w:val="95"/>
        </w:rPr>
        <w:t>на</w:t>
      </w:r>
      <w:r w:rsidR="007A491F">
        <w:rPr>
          <w:rFonts w:ascii="Arial" w:hAnsi="Arial" w:cs="Arial"/>
          <w:w w:val="95"/>
        </w:rPr>
        <w:t xml:space="preserve"> </w:t>
      </w:r>
      <w:r w:rsidRPr="00855DE5">
        <w:rPr>
          <w:rFonts w:ascii="Arial" w:hAnsi="Arial" w:cs="Arial"/>
          <w:w w:val="95"/>
        </w:rPr>
        <w:t>просвіт</w:t>
      </w:r>
      <w:r w:rsidR="007A491F">
        <w:rPr>
          <w:rFonts w:ascii="Arial" w:hAnsi="Arial" w:cs="Arial"/>
          <w:w w:val="95"/>
        </w:rPr>
        <w:t xml:space="preserve"> </w:t>
      </w:r>
      <w:r w:rsidRPr="00855DE5">
        <w:rPr>
          <w:rFonts w:ascii="Arial" w:hAnsi="Arial" w:cs="Arial"/>
          <w:w w:val="95"/>
        </w:rPr>
        <w:t>у</w:t>
      </w:r>
      <w:r w:rsidR="007A491F">
        <w:rPr>
          <w:rFonts w:ascii="Arial" w:hAnsi="Arial" w:cs="Arial"/>
          <w:w w:val="95"/>
        </w:rPr>
        <w:t xml:space="preserve"> </w:t>
      </w:r>
      <w:r w:rsidRPr="00855DE5">
        <w:rPr>
          <w:rFonts w:ascii="Arial" w:hAnsi="Arial" w:cs="Arial"/>
          <w:w w:val="95"/>
        </w:rPr>
        <w:t>тунелях</w:t>
      </w:r>
      <w:r w:rsidR="007A491F">
        <w:rPr>
          <w:rFonts w:ascii="Arial" w:hAnsi="Arial" w:cs="Arial"/>
          <w:w w:val="95"/>
        </w:rPr>
        <w:t xml:space="preserve"> </w:t>
      </w:r>
      <w:r w:rsidRPr="00855DE5">
        <w:rPr>
          <w:rFonts w:ascii="Arial" w:hAnsi="Arial" w:cs="Arial"/>
          <w:w w:val="95"/>
        </w:rPr>
        <w:t>слід</w:t>
      </w:r>
      <w:r w:rsidR="007A491F">
        <w:rPr>
          <w:rFonts w:ascii="Arial" w:hAnsi="Arial" w:cs="Arial"/>
          <w:w w:val="95"/>
        </w:rPr>
        <w:t xml:space="preserve"> </w:t>
      </w:r>
      <w:r w:rsidRPr="00855DE5">
        <w:rPr>
          <w:rFonts w:ascii="Arial" w:hAnsi="Arial" w:cs="Arial"/>
          <w:w w:val="95"/>
        </w:rPr>
        <w:t>приймати</w:t>
      </w:r>
      <w:r w:rsidR="007A491F">
        <w:rPr>
          <w:rFonts w:ascii="Arial" w:hAnsi="Arial" w:cs="Arial"/>
          <w:w w:val="95"/>
        </w:rPr>
        <w:t xml:space="preserve"> </w:t>
      </w:r>
      <w:r w:rsidRPr="00855DE5">
        <w:rPr>
          <w:rFonts w:ascii="Arial" w:hAnsi="Arial" w:cs="Arial"/>
          <w:w w:val="95"/>
        </w:rPr>
        <w:t>такою,</w:t>
      </w:r>
      <w:r w:rsidR="007A491F">
        <w:rPr>
          <w:rFonts w:ascii="Arial" w:hAnsi="Arial" w:cs="Arial"/>
          <w:w w:val="95"/>
        </w:rPr>
        <w:t xml:space="preserve"> </w:t>
      </w:r>
      <w:r w:rsidRPr="00855DE5">
        <w:rPr>
          <w:rFonts w:ascii="Arial" w:hAnsi="Arial" w:cs="Arial"/>
          <w:w w:val="95"/>
        </w:rPr>
        <w:t>що</w:t>
      </w:r>
      <w:r w:rsidR="007A491F">
        <w:rPr>
          <w:rFonts w:ascii="Arial" w:hAnsi="Arial" w:cs="Arial"/>
          <w:w w:val="95"/>
        </w:rPr>
        <w:t xml:space="preserve"> </w:t>
      </w:r>
      <w:r w:rsidRPr="00855DE5">
        <w:rPr>
          <w:rFonts w:ascii="Arial" w:hAnsi="Arial" w:cs="Arial"/>
          <w:w w:val="95"/>
        </w:rPr>
        <w:t>дорівнює</w:t>
      </w:r>
      <w:r w:rsidR="007A491F">
        <w:rPr>
          <w:rFonts w:ascii="Arial" w:hAnsi="Arial" w:cs="Arial"/>
          <w:w w:val="95"/>
        </w:rPr>
        <w:t xml:space="preserve"> </w:t>
      </w:r>
      <w:r w:rsidRPr="00855DE5">
        <w:rPr>
          <w:rFonts w:ascii="Arial" w:hAnsi="Arial" w:cs="Arial"/>
          <w:w w:val="95"/>
        </w:rPr>
        <w:t>діаметру</w:t>
      </w:r>
      <w:r w:rsidR="007A491F">
        <w:rPr>
          <w:rFonts w:ascii="Arial" w:hAnsi="Arial" w:cs="Arial"/>
          <w:w w:val="95"/>
        </w:rPr>
        <w:t xml:space="preserve"> </w:t>
      </w:r>
      <w:r w:rsidRPr="00855DE5">
        <w:rPr>
          <w:rFonts w:ascii="Arial" w:hAnsi="Arial" w:cs="Arial"/>
          <w:w w:val="95"/>
        </w:rPr>
        <w:t>більшої</w:t>
      </w:r>
      <w:r w:rsidR="007A491F">
        <w:rPr>
          <w:rFonts w:ascii="Arial" w:hAnsi="Arial" w:cs="Arial"/>
          <w:w w:val="95"/>
        </w:rPr>
        <w:t xml:space="preserve"> </w:t>
      </w:r>
      <w:r w:rsidRPr="00855DE5">
        <w:rPr>
          <w:rFonts w:ascii="Arial" w:hAnsi="Arial" w:cs="Arial"/>
          <w:w w:val="95"/>
        </w:rPr>
        <w:t>труби</w:t>
      </w:r>
      <w:r w:rsidR="007A491F">
        <w:rPr>
          <w:rFonts w:ascii="Arial" w:hAnsi="Arial" w:cs="Arial"/>
          <w:w w:val="95"/>
        </w:rPr>
        <w:t xml:space="preserve"> </w:t>
      </w:r>
      <w:r w:rsidRPr="00855DE5">
        <w:rPr>
          <w:rFonts w:ascii="Arial" w:hAnsi="Arial" w:cs="Arial"/>
          <w:spacing w:val="-4"/>
          <w:w w:val="95"/>
        </w:rPr>
        <w:t>плю</w:t>
      </w:r>
      <w:r w:rsidR="007A491F">
        <w:rPr>
          <w:rFonts w:ascii="Arial" w:hAnsi="Arial" w:cs="Arial"/>
          <w:spacing w:val="-4"/>
          <w:w w:val="95"/>
        </w:rPr>
        <w:t xml:space="preserve">с </w:t>
      </w:r>
      <w:r w:rsidRPr="00855DE5">
        <w:rPr>
          <w:rFonts w:ascii="Arial" w:hAnsi="Arial" w:cs="Arial"/>
        </w:rPr>
        <w:t>100</w:t>
      </w:r>
      <w:r w:rsidR="007A491F">
        <w:rPr>
          <w:rFonts w:ascii="Arial" w:hAnsi="Arial" w:cs="Arial"/>
        </w:rPr>
        <w:t xml:space="preserve"> </w:t>
      </w:r>
      <w:r w:rsidRPr="00855DE5">
        <w:rPr>
          <w:rFonts w:ascii="Arial" w:hAnsi="Arial" w:cs="Arial"/>
        </w:rPr>
        <w:t>мм,</w:t>
      </w:r>
      <w:r w:rsidR="007A491F">
        <w:rPr>
          <w:rFonts w:ascii="Arial" w:hAnsi="Arial" w:cs="Arial"/>
        </w:rPr>
        <w:t xml:space="preserve"> </w:t>
      </w:r>
      <w:r w:rsidRPr="00855DE5">
        <w:rPr>
          <w:rFonts w:ascii="Arial" w:hAnsi="Arial" w:cs="Arial"/>
        </w:rPr>
        <w:t>але</w:t>
      </w:r>
      <w:r w:rsidR="007A491F">
        <w:rPr>
          <w:rFonts w:ascii="Arial" w:hAnsi="Arial" w:cs="Arial"/>
        </w:rPr>
        <w:t xml:space="preserve"> </w:t>
      </w:r>
      <w:r w:rsidRPr="00855DE5">
        <w:rPr>
          <w:rFonts w:ascii="Arial" w:hAnsi="Arial" w:cs="Arial"/>
        </w:rPr>
        <w:t>не</w:t>
      </w:r>
      <w:r w:rsidR="007A491F">
        <w:rPr>
          <w:rFonts w:ascii="Arial" w:hAnsi="Arial" w:cs="Arial"/>
        </w:rPr>
        <w:t xml:space="preserve"> </w:t>
      </w:r>
      <w:r w:rsidRPr="00855DE5">
        <w:rPr>
          <w:rFonts w:ascii="Arial" w:hAnsi="Arial" w:cs="Arial"/>
        </w:rPr>
        <w:t>менше</w:t>
      </w:r>
      <w:r w:rsidR="007A491F">
        <w:rPr>
          <w:rFonts w:ascii="Arial" w:hAnsi="Arial" w:cs="Arial"/>
        </w:rPr>
        <w:t xml:space="preserve"> </w:t>
      </w:r>
      <w:r w:rsidRPr="00855DE5">
        <w:rPr>
          <w:rFonts w:ascii="Arial" w:hAnsi="Arial" w:cs="Arial"/>
        </w:rPr>
        <w:t>700</w:t>
      </w:r>
      <w:r w:rsidR="007A491F">
        <w:rPr>
          <w:rFonts w:ascii="Arial" w:hAnsi="Arial" w:cs="Arial"/>
        </w:rPr>
        <w:t xml:space="preserve"> </w:t>
      </w:r>
      <w:r w:rsidRPr="00855DE5">
        <w:rPr>
          <w:rFonts w:ascii="Arial" w:hAnsi="Arial" w:cs="Arial"/>
          <w:spacing w:val="-5"/>
        </w:rPr>
        <w:t>мм.</w:t>
      </w:r>
    </w:p>
    <w:p w:rsidR="00855DE5" w:rsidRPr="00855DE5" w:rsidRDefault="00855DE5" w:rsidP="00855DE5">
      <w:pPr>
        <w:pStyle w:val="a3"/>
        <w:ind w:right="128" w:firstLine="426"/>
        <w:jc w:val="both"/>
        <w:rPr>
          <w:rFonts w:ascii="Arial" w:hAnsi="Arial" w:cs="Arial"/>
        </w:rPr>
      </w:pPr>
      <w:r w:rsidRPr="00855DE5">
        <w:rPr>
          <w:rFonts w:ascii="Arial" w:hAnsi="Arial" w:cs="Arial"/>
        </w:rPr>
        <w:t>Ж.6</w:t>
      </w:r>
      <w:r w:rsidR="007A491F">
        <w:rPr>
          <w:rFonts w:ascii="Arial" w:hAnsi="Arial" w:cs="Arial"/>
        </w:rPr>
        <w:t xml:space="preserve"> </w:t>
      </w:r>
      <w:r w:rsidRPr="00855DE5">
        <w:rPr>
          <w:rFonts w:ascii="Arial" w:hAnsi="Arial" w:cs="Arial"/>
        </w:rPr>
        <w:t>Подавальний</w:t>
      </w:r>
      <w:r w:rsidR="007A491F">
        <w:rPr>
          <w:rFonts w:ascii="Arial" w:hAnsi="Arial" w:cs="Arial"/>
        </w:rPr>
        <w:t xml:space="preserve"> </w:t>
      </w:r>
      <w:r w:rsidRPr="00855DE5">
        <w:rPr>
          <w:rFonts w:ascii="Arial" w:hAnsi="Arial" w:cs="Arial"/>
        </w:rPr>
        <w:t>трубопровід</w:t>
      </w:r>
      <w:r w:rsidR="007A491F">
        <w:rPr>
          <w:rFonts w:ascii="Arial" w:hAnsi="Arial" w:cs="Arial"/>
        </w:rPr>
        <w:t xml:space="preserve"> </w:t>
      </w:r>
      <w:r w:rsidRPr="00855DE5">
        <w:rPr>
          <w:rFonts w:ascii="Arial" w:hAnsi="Arial" w:cs="Arial"/>
        </w:rPr>
        <w:t>двотрубних</w:t>
      </w:r>
      <w:r w:rsidR="007A491F">
        <w:rPr>
          <w:rFonts w:ascii="Arial" w:hAnsi="Arial" w:cs="Arial"/>
        </w:rPr>
        <w:t xml:space="preserve"> </w:t>
      </w:r>
      <w:r w:rsidRPr="00855DE5">
        <w:rPr>
          <w:rFonts w:ascii="Arial" w:hAnsi="Arial" w:cs="Arial"/>
        </w:rPr>
        <w:t>водяних</w:t>
      </w:r>
      <w:r w:rsidR="007A491F">
        <w:rPr>
          <w:rFonts w:ascii="Arial" w:hAnsi="Arial" w:cs="Arial"/>
        </w:rPr>
        <w:t xml:space="preserve"> </w:t>
      </w:r>
      <w:r w:rsidRPr="00855DE5">
        <w:rPr>
          <w:rFonts w:ascii="Arial" w:hAnsi="Arial" w:cs="Arial"/>
        </w:rPr>
        <w:t>теплових</w:t>
      </w:r>
      <w:r w:rsidR="007A491F">
        <w:rPr>
          <w:rFonts w:ascii="Arial" w:hAnsi="Arial" w:cs="Arial"/>
        </w:rPr>
        <w:t xml:space="preserve"> </w:t>
      </w:r>
      <w:r w:rsidRPr="00855DE5">
        <w:rPr>
          <w:rFonts w:ascii="Arial" w:hAnsi="Arial" w:cs="Arial"/>
        </w:rPr>
        <w:t>мереж</w:t>
      </w:r>
      <w:r w:rsidR="007A491F">
        <w:rPr>
          <w:rFonts w:ascii="Arial" w:hAnsi="Arial" w:cs="Arial"/>
        </w:rPr>
        <w:t xml:space="preserve"> </w:t>
      </w:r>
      <w:r w:rsidRPr="00855DE5">
        <w:rPr>
          <w:rFonts w:ascii="Arial" w:hAnsi="Arial" w:cs="Arial"/>
        </w:rPr>
        <w:t>при</w:t>
      </w:r>
      <w:r w:rsidR="007A491F">
        <w:rPr>
          <w:rFonts w:ascii="Arial" w:hAnsi="Arial" w:cs="Arial"/>
        </w:rPr>
        <w:t xml:space="preserve"> </w:t>
      </w:r>
      <w:r w:rsidRPr="00855DE5">
        <w:rPr>
          <w:rFonts w:ascii="Arial" w:hAnsi="Arial" w:cs="Arial"/>
        </w:rPr>
        <w:t>прокладанні</w:t>
      </w:r>
      <w:r w:rsidR="007A491F">
        <w:rPr>
          <w:rFonts w:ascii="Arial" w:hAnsi="Arial" w:cs="Arial"/>
        </w:rPr>
        <w:t xml:space="preserve"> </w:t>
      </w:r>
      <w:r w:rsidRPr="00855DE5">
        <w:rPr>
          <w:rFonts w:ascii="Arial" w:hAnsi="Arial" w:cs="Arial"/>
        </w:rPr>
        <w:t>й</w:t>
      </w:r>
      <w:r w:rsidR="007A491F">
        <w:rPr>
          <w:rFonts w:ascii="Arial" w:hAnsi="Arial" w:cs="Arial"/>
        </w:rPr>
        <w:t xml:space="preserve"> </w:t>
      </w:r>
      <w:r w:rsidRPr="00855DE5">
        <w:rPr>
          <w:rFonts w:ascii="Arial" w:hAnsi="Arial" w:cs="Arial"/>
        </w:rPr>
        <w:t>оговодному</w:t>
      </w:r>
      <w:r w:rsidR="007A491F">
        <w:rPr>
          <w:rFonts w:ascii="Arial" w:hAnsi="Arial" w:cs="Arial"/>
        </w:rPr>
        <w:t xml:space="preserve"> </w:t>
      </w:r>
      <w:r w:rsidRPr="00855DE5">
        <w:rPr>
          <w:rFonts w:ascii="Arial" w:hAnsi="Arial" w:cs="Arial"/>
        </w:rPr>
        <w:t xml:space="preserve">ряду із зворотним трубопроводом, як правило, розташовують справа за током теплоносія від джерела теплової </w:t>
      </w:r>
      <w:r w:rsidRPr="00855DE5">
        <w:rPr>
          <w:rFonts w:ascii="Arial" w:hAnsi="Arial" w:cs="Arial"/>
          <w:spacing w:val="-2"/>
        </w:rPr>
        <w:t>енергії.</w:t>
      </w:r>
    </w:p>
    <w:p w:rsidR="00855DE5" w:rsidRPr="00855DE5" w:rsidRDefault="00855DE5" w:rsidP="00855DE5">
      <w:pPr>
        <w:pStyle w:val="a3"/>
        <w:ind w:firstLine="284"/>
        <w:rPr>
          <w:rFonts w:ascii="Arial" w:hAnsi="Arial" w:cs="Arial"/>
        </w:rPr>
      </w:pPr>
      <w:r w:rsidRPr="00855DE5">
        <w:rPr>
          <w:rFonts w:ascii="Arial" w:hAnsi="Arial" w:cs="Arial"/>
        </w:rPr>
        <w:t>Ж.7</w:t>
      </w:r>
      <w:r w:rsidR="007A491F">
        <w:rPr>
          <w:rFonts w:ascii="Arial" w:hAnsi="Arial" w:cs="Arial"/>
        </w:rPr>
        <w:t xml:space="preserve"> </w:t>
      </w:r>
      <w:r w:rsidRPr="00855DE5">
        <w:rPr>
          <w:rFonts w:ascii="Arial" w:hAnsi="Arial" w:cs="Arial"/>
        </w:rPr>
        <w:t>До</w:t>
      </w:r>
      <w:r w:rsidR="007A491F">
        <w:rPr>
          <w:rFonts w:ascii="Arial" w:hAnsi="Arial" w:cs="Arial"/>
        </w:rPr>
        <w:t xml:space="preserve"> </w:t>
      </w:r>
      <w:r w:rsidRPr="00855DE5">
        <w:rPr>
          <w:rFonts w:ascii="Arial" w:hAnsi="Arial" w:cs="Arial"/>
        </w:rPr>
        <w:t>трубопроводів</w:t>
      </w:r>
      <w:r w:rsidR="007A491F">
        <w:rPr>
          <w:rFonts w:ascii="Arial" w:hAnsi="Arial" w:cs="Arial"/>
        </w:rPr>
        <w:t xml:space="preserve"> </w:t>
      </w:r>
      <w:r w:rsidRPr="00855DE5">
        <w:rPr>
          <w:rFonts w:ascii="Arial" w:hAnsi="Arial" w:cs="Arial"/>
        </w:rPr>
        <w:t>із</w:t>
      </w:r>
      <w:r w:rsidR="007A491F">
        <w:rPr>
          <w:rFonts w:ascii="Arial" w:hAnsi="Arial" w:cs="Arial"/>
        </w:rPr>
        <w:t xml:space="preserve"> </w:t>
      </w:r>
      <w:r w:rsidRPr="00855DE5">
        <w:rPr>
          <w:rFonts w:ascii="Arial" w:hAnsi="Arial" w:cs="Arial"/>
        </w:rPr>
        <w:t>температурою</w:t>
      </w:r>
      <w:r w:rsidR="007A491F">
        <w:rPr>
          <w:rFonts w:ascii="Arial" w:hAnsi="Arial" w:cs="Arial"/>
        </w:rPr>
        <w:t xml:space="preserve"> </w:t>
      </w:r>
      <w:r w:rsidRPr="00855DE5">
        <w:rPr>
          <w:rFonts w:ascii="Arial" w:hAnsi="Arial" w:cs="Arial"/>
        </w:rPr>
        <w:t>теплоносія</w:t>
      </w:r>
      <w:r w:rsidR="007A491F">
        <w:rPr>
          <w:rFonts w:ascii="Arial" w:hAnsi="Arial" w:cs="Arial"/>
        </w:rPr>
        <w:t xml:space="preserve"> </w:t>
      </w:r>
      <w:r w:rsidRPr="00855DE5">
        <w:rPr>
          <w:rFonts w:ascii="Arial" w:hAnsi="Arial" w:cs="Arial"/>
        </w:rPr>
        <w:t>не</w:t>
      </w:r>
      <w:r w:rsidR="007A491F">
        <w:rPr>
          <w:rFonts w:ascii="Arial" w:hAnsi="Arial" w:cs="Arial"/>
        </w:rPr>
        <w:t xml:space="preserve"> </w:t>
      </w:r>
      <w:r w:rsidRPr="00855DE5">
        <w:rPr>
          <w:rFonts w:ascii="Arial" w:hAnsi="Arial" w:cs="Arial"/>
        </w:rPr>
        <w:t>вище</w:t>
      </w:r>
      <w:r w:rsidR="007A491F">
        <w:rPr>
          <w:rFonts w:ascii="Arial" w:hAnsi="Arial" w:cs="Arial"/>
        </w:rPr>
        <w:t xml:space="preserve"> </w:t>
      </w:r>
      <w:r w:rsidRPr="00855DE5">
        <w:rPr>
          <w:rFonts w:ascii="Arial" w:hAnsi="Arial" w:cs="Arial"/>
        </w:rPr>
        <w:t>300°С</w:t>
      </w:r>
      <w:r w:rsidR="007A491F">
        <w:rPr>
          <w:rFonts w:ascii="Arial" w:hAnsi="Arial" w:cs="Arial"/>
        </w:rPr>
        <w:t xml:space="preserve"> </w:t>
      </w:r>
      <w:r w:rsidRPr="00855DE5">
        <w:rPr>
          <w:rFonts w:ascii="Arial" w:hAnsi="Arial" w:cs="Arial"/>
        </w:rPr>
        <w:t>допускається</w:t>
      </w:r>
      <w:r w:rsidR="007A491F">
        <w:rPr>
          <w:rFonts w:ascii="Arial" w:hAnsi="Arial" w:cs="Arial"/>
        </w:rPr>
        <w:t xml:space="preserve"> </w:t>
      </w:r>
      <w:r w:rsidRPr="00855DE5">
        <w:rPr>
          <w:rFonts w:ascii="Arial" w:hAnsi="Arial" w:cs="Arial"/>
        </w:rPr>
        <w:t>при</w:t>
      </w:r>
      <w:r w:rsidR="007A491F">
        <w:rPr>
          <w:rFonts w:ascii="Arial" w:hAnsi="Arial" w:cs="Arial"/>
        </w:rPr>
        <w:t xml:space="preserve"> </w:t>
      </w:r>
      <w:r w:rsidRPr="00855DE5">
        <w:rPr>
          <w:rFonts w:ascii="Arial" w:hAnsi="Arial" w:cs="Arial"/>
        </w:rPr>
        <w:t>надземному</w:t>
      </w:r>
      <w:r w:rsidR="007A491F">
        <w:rPr>
          <w:rFonts w:ascii="Arial" w:hAnsi="Arial" w:cs="Arial"/>
        </w:rPr>
        <w:t xml:space="preserve"> прокла</w:t>
      </w:r>
      <w:r w:rsidRPr="00855DE5">
        <w:rPr>
          <w:rFonts w:ascii="Arial" w:hAnsi="Arial" w:cs="Arial"/>
        </w:rPr>
        <w:t>данні закріплювати труби менших діаметрів.</w:t>
      </w:r>
    </w:p>
    <w:p w:rsidR="00855DE5" w:rsidRPr="00855DE5" w:rsidRDefault="00855DE5" w:rsidP="00855DE5">
      <w:pPr>
        <w:pStyle w:val="a3"/>
        <w:ind w:right="130" w:firstLine="284"/>
        <w:jc w:val="both"/>
        <w:rPr>
          <w:rFonts w:ascii="Arial" w:hAnsi="Arial" w:cs="Arial"/>
        </w:rPr>
      </w:pPr>
      <w:r w:rsidRPr="00855DE5">
        <w:rPr>
          <w:rFonts w:ascii="Arial" w:hAnsi="Arial" w:cs="Arial"/>
        </w:rPr>
        <w:t>Ж.8</w:t>
      </w:r>
      <w:r w:rsidR="009534F0">
        <w:rPr>
          <w:rFonts w:ascii="Arial" w:hAnsi="Arial" w:cs="Arial"/>
        </w:rPr>
        <w:t xml:space="preserve"> </w:t>
      </w:r>
      <w:r w:rsidRPr="00855DE5">
        <w:rPr>
          <w:rFonts w:ascii="Arial" w:hAnsi="Arial" w:cs="Arial"/>
        </w:rPr>
        <w:t>Сальникові</w:t>
      </w:r>
      <w:r w:rsidR="009534F0">
        <w:rPr>
          <w:rFonts w:ascii="Arial" w:hAnsi="Arial" w:cs="Arial"/>
        </w:rPr>
        <w:t xml:space="preserve"> </w:t>
      </w:r>
      <w:r w:rsidRPr="00855DE5">
        <w:rPr>
          <w:rFonts w:ascii="Arial" w:hAnsi="Arial" w:cs="Arial"/>
        </w:rPr>
        <w:t>компенсатори</w:t>
      </w:r>
      <w:r w:rsidR="009534F0">
        <w:rPr>
          <w:rFonts w:ascii="Arial" w:hAnsi="Arial" w:cs="Arial"/>
        </w:rPr>
        <w:t xml:space="preserve"> </w:t>
      </w:r>
      <w:r w:rsidRPr="00855DE5">
        <w:rPr>
          <w:rFonts w:ascii="Arial" w:hAnsi="Arial" w:cs="Arial"/>
        </w:rPr>
        <w:t>на</w:t>
      </w:r>
      <w:r w:rsidR="009534F0">
        <w:rPr>
          <w:rFonts w:ascii="Arial" w:hAnsi="Arial" w:cs="Arial"/>
        </w:rPr>
        <w:t xml:space="preserve"> </w:t>
      </w:r>
      <w:r w:rsidRPr="00855DE5">
        <w:rPr>
          <w:rFonts w:ascii="Arial" w:hAnsi="Arial" w:cs="Arial"/>
        </w:rPr>
        <w:t>подавальних</w:t>
      </w:r>
      <w:r w:rsidR="009534F0">
        <w:rPr>
          <w:rFonts w:ascii="Arial" w:hAnsi="Arial" w:cs="Arial"/>
        </w:rPr>
        <w:t xml:space="preserve"> </w:t>
      </w:r>
      <w:r w:rsidRPr="00855DE5">
        <w:rPr>
          <w:rFonts w:ascii="Arial" w:hAnsi="Arial" w:cs="Arial"/>
        </w:rPr>
        <w:t>і</w:t>
      </w:r>
      <w:r w:rsidR="009534F0">
        <w:rPr>
          <w:rFonts w:ascii="Arial" w:hAnsi="Arial" w:cs="Arial"/>
        </w:rPr>
        <w:t xml:space="preserve"> </w:t>
      </w:r>
      <w:r w:rsidRPr="00855DE5">
        <w:rPr>
          <w:rFonts w:ascii="Arial" w:hAnsi="Arial" w:cs="Arial"/>
        </w:rPr>
        <w:t>зворотних</w:t>
      </w:r>
      <w:r w:rsidR="009534F0">
        <w:rPr>
          <w:rFonts w:ascii="Arial" w:hAnsi="Arial" w:cs="Arial"/>
        </w:rPr>
        <w:t xml:space="preserve"> </w:t>
      </w:r>
      <w:r w:rsidRPr="00855DE5">
        <w:rPr>
          <w:rFonts w:ascii="Arial" w:hAnsi="Arial" w:cs="Arial"/>
        </w:rPr>
        <w:t>трубопроводах</w:t>
      </w:r>
      <w:r w:rsidR="009534F0">
        <w:rPr>
          <w:rFonts w:ascii="Arial" w:hAnsi="Arial" w:cs="Arial"/>
        </w:rPr>
        <w:t xml:space="preserve"> </w:t>
      </w:r>
      <w:r w:rsidRPr="00855DE5">
        <w:rPr>
          <w:rFonts w:ascii="Arial" w:hAnsi="Arial" w:cs="Arial"/>
        </w:rPr>
        <w:t>водяних</w:t>
      </w:r>
      <w:r w:rsidR="009534F0">
        <w:rPr>
          <w:rFonts w:ascii="Arial" w:hAnsi="Arial" w:cs="Arial"/>
        </w:rPr>
        <w:t xml:space="preserve"> </w:t>
      </w:r>
      <w:r w:rsidRPr="00855DE5">
        <w:rPr>
          <w:rFonts w:ascii="Arial" w:hAnsi="Arial" w:cs="Arial"/>
        </w:rPr>
        <w:t>теплових</w:t>
      </w:r>
      <w:r w:rsidR="009534F0">
        <w:rPr>
          <w:rFonts w:ascii="Arial" w:hAnsi="Arial" w:cs="Arial"/>
        </w:rPr>
        <w:t xml:space="preserve"> </w:t>
      </w:r>
      <w:r w:rsidRPr="00855DE5">
        <w:rPr>
          <w:rFonts w:ascii="Arial" w:hAnsi="Arial" w:cs="Arial"/>
        </w:rPr>
        <w:t>мереж</w:t>
      </w:r>
      <w:r w:rsidR="009534F0">
        <w:rPr>
          <w:rFonts w:ascii="Arial" w:hAnsi="Arial" w:cs="Arial"/>
        </w:rPr>
        <w:t xml:space="preserve"> </w:t>
      </w:r>
      <w:r w:rsidRPr="00855DE5">
        <w:rPr>
          <w:rFonts w:ascii="Arial" w:hAnsi="Arial" w:cs="Arial"/>
        </w:rPr>
        <w:t>у</w:t>
      </w:r>
      <w:r w:rsidR="009534F0">
        <w:rPr>
          <w:rFonts w:ascii="Arial" w:hAnsi="Arial" w:cs="Arial"/>
        </w:rPr>
        <w:t xml:space="preserve"> ка</w:t>
      </w:r>
      <w:r w:rsidRPr="00855DE5">
        <w:rPr>
          <w:rFonts w:ascii="Arial" w:hAnsi="Arial" w:cs="Arial"/>
        </w:rPr>
        <w:t xml:space="preserve">мерах допускається встановлювати зі зміщенням на 150-200 мм відносно один одного в плані, а фланцеві </w:t>
      </w:r>
      <w:r w:rsidRPr="00855DE5">
        <w:rPr>
          <w:rFonts w:ascii="Arial" w:hAnsi="Arial" w:cs="Arial"/>
          <w:position w:val="1"/>
        </w:rPr>
        <w:t>засувки d</w:t>
      </w:r>
      <w:r w:rsidRPr="00855DE5">
        <w:rPr>
          <w:rFonts w:ascii="Arial" w:hAnsi="Arial" w:cs="Arial"/>
        </w:rPr>
        <w:t>y</w:t>
      </w:r>
      <w:r w:rsidR="009534F0">
        <w:rPr>
          <w:rFonts w:ascii="Arial" w:hAnsi="Arial" w:cs="Arial"/>
        </w:rPr>
        <w:t xml:space="preserve"> </w:t>
      </w:r>
      <w:r w:rsidRPr="00855DE5">
        <w:rPr>
          <w:rFonts w:ascii="Arial" w:hAnsi="Arial" w:cs="Arial"/>
          <w:position w:val="1"/>
        </w:rPr>
        <w:t xml:space="preserve">≤ 150 мм та сильфонові компенсатори - в розбіжність з відстанню (по осі) в плані між ними не </w:t>
      </w:r>
      <w:r w:rsidRPr="00855DE5">
        <w:rPr>
          <w:rFonts w:ascii="Arial" w:hAnsi="Arial" w:cs="Arial"/>
        </w:rPr>
        <w:t>менше 100 мм.</w:t>
      </w:r>
    </w:p>
    <w:p w:rsidR="00855DE5" w:rsidRPr="00855DE5" w:rsidRDefault="00855DE5" w:rsidP="00855DE5">
      <w:pPr>
        <w:pStyle w:val="a3"/>
        <w:ind w:left="1120" w:hanging="836"/>
        <w:rPr>
          <w:rFonts w:ascii="Arial" w:hAnsi="Arial" w:cs="Arial"/>
        </w:rPr>
      </w:pPr>
      <w:r w:rsidRPr="00855DE5">
        <w:rPr>
          <w:rFonts w:ascii="Arial" w:hAnsi="Arial" w:cs="Arial"/>
        </w:rPr>
        <w:t>Ж.9</w:t>
      </w:r>
      <w:r w:rsidR="009534F0">
        <w:rPr>
          <w:rFonts w:ascii="Arial" w:hAnsi="Arial" w:cs="Arial"/>
        </w:rPr>
        <w:t xml:space="preserve"> </w:t>
      </w:r>
      <w:r w:rsidRPr="00855DE5">
        <w:rPr>
          <w:rFonts w:ascii="Arial" w:hAnsi="Arial" w:cs="Arial"/>
        </w:rPr>
        <w:t>У</w:t>
      </w:r>
      <w:r w:rsidR="009534F0">
        <w:rPr>
          <w:rFonts w:ascii="Arial" w:hAnsi="Arial" w:cs="Arial"/>
        </w:rPr>
        <w:t xml:space="preserve"> </w:t>
      </w:r>
      <w:r w:rsidRPr="00855DE5">
        <w:rPr>
          <w:rFonts w:ascii="Arial" w:hAnsi="Arial" w:cs="Arial"/>
        </w:rPr>
        <w:t>теплових</w:t>
      </w:r>
      <w:r w:rsidR="009534F0">
        <w:rPr>
          <w:rFonts w:ascii="Arial" w:hAnsi="Arial" w:cs="Arial"/>
        </w:rPr>
        <w:t xml:space="preserve"> </w:t>
      </w:r>
      <w:r w:rsidRPr="00855DE5">
        <w:rPr>
          <w:rFonts w:ascii="Arial" w:hAnsi="Arial" w:cs="Arial"/>
        </w:rPr>
        <w:t>пунктах</w:t>
      </w:r>
      <w:r w:rsidR="009534F0">
        <w:rPr>
          <w:rFonts w:ascii="Arial" w:hAnsi="Arial" w:cs="Arial"/>
        </w:rPr>
        <w:t xml:space="preserve"> </w:t>
      </w:r>
      <w:r w:rsidRPr="00855DE5">
        <w:rPr>
          <w:rFonts w:ascii="Arial" w:hAnsi="Arial" w:cs="Arial"/>
        </w:rPr>
        <w:t>слід</w:t>
      </w:r>
      <w:r w:rsidR="009534F0">
        <w:rPr>
          <w:rFonts w:ascii="Arial" w:hAnsi="Arial" w:cs="Arial"/>
        </w:rPr>
        <w:t xml:space="preserve"> </w:t>
      </w:r>
      <w:r w:rsidRPr="00855DE5">
        <w:rPr>
          <w:rFonts w:ascii="Arial" w:hAnsi="Arial" w:cs="Arial"/>
        </w:rPr>
        <w:t>приймати</w:t>
      </w:r>
      <w:r w:rsidR="009534F0">
        <w:rPr>
          <w:rFonts w:ascii="Arial" w:hAnsi="Arial" w:cs="Arial"/>
        </w:rPr>
        <w:t xml:space="preserve"> </w:t>
      </w:r>
      <w:r w:rsidRPr="00855DE5">
        <w:rPr>
          <w:rFonts w:ascii="Arial" w:hAnsi="Arial" w:cs="Arial"/>
        </w:rPr>
        <w:t>ширину</w:t>
      </w:r>
      <w:r w:rsidR="009534F0">
        <w:rPr>
          <w:rFonts w:ascii="Arial" w:hAnsi="Arial" w:cs="Arial"/>
        </w:rPr>
        <w:t xml:space="preserve"> </w:t>
      </w:r>
      <w:r w:rsidRPr="00855DE5">
        <w:rPr>
          <w:rFonts w:ascii="Arial" w:hAnsi="Arial" w:cs="Arial"/>
        </w:rPr>
        <w:t>проходів</w:t>
      </w:r>
      <w:r w:rsidR="009534F0">
        <w:rPr>
          <w:rFonts w:ascii="Arial" w:hAnsi="Arial" w:cs="Arial"/>
        </w:rPr>
        <w:t xml:space="preserve"> </w:t>
      </w:r>
      <w:r w:rsidRPr="00855DE5">
        <w:rPr>
          <w:rFonts w:ascii="Arial" w:hAnsi="Arial" w:cs="Arial"/>
        </w:rPr>
        <w:t>на</w:t>
      </w:r>
      <w:r w:rsidR="009534F0">
        <w:rPr>
          <w:rFonts w:ascii="Arial" w:hAnsi="Arial" w:cs="Arial"/>
        </w:rPr>
        <w:t xml:space="preserve"> </w:t>
      </w:r>
      <w:r w:rsidRPr="00855DE5">
        <w:rPr>
          <w:rFonts w:ascii="Arial" w:hAnsi="Arial" w:cs="Arial"/>
        </w:rPr>
        <w:t>просвіт,м,не</w:t>
      </w:r>
      <w:r w:rsidR="009534F0">
        <w:rPr>
          <w:rFonts w:ascii="Arial" w:hAnsi="Arial" w:cs="Arial"/>
        </w:rPr>
        <w:t xml:space="preserve"> </w:t>
      </w:r>
      <w:r w:rsidRPr="00855DE5">
        <w:rPr>
          <w:rFonts w:ascii="Arial" w:hAnsi="Arial" w:cs="Arial"/>
          <w:spacing w:val="-2"/>
        </w:rPr>
        <w:t>менше:</w:t>
      </w:r>
    </w:p>
    <w:p w:rsidR="00855DE5" w:rsidRPr="00855DE5" w:rsidRDefault="00855DE5" w:rsidP="00855DE5">
      <w:pPr>
        <w:pStyle w:val="ae"/>
        <w:numPr>
          <w:ilvl w:val="0"/>
          <w:numId w:val="3"/>
        </w:numPr>
        <w:tabs>
          <w:tab w:val="left" w:pos="1299"/>
        </w:tabs>
        <w:ind w:left="1298" w:hanging="169"/>
        <w:rPr>
          <w:sz w:val="20"/>
          <w:szCs w:val="20"/>
        </w:rPr>
      </w:pPr>
      <w:r w:rsidRPr="00855DE5">
        <w:rPr>
          <w:sz w:val="20"/>
          <w:szCs w:val="20"/>
        </w:rPr>
        <w:t>між</w:t>
      </w:r>
      <w:r w:rsidR="009534F0">
        <w:rPr>
          <w:sz w:val="20"/>
          <w:szCs w:val="20"/>
        </w:rPr>
        <w:t xml:space="preserve"> </w:t>
      </w:r>
      <w:r w:rsidRPr="00855DE5">
        <w:rPr>
          <w:sz w:val="20"/>
          <w:szCs w:val="20"/>
        </w:rPr>
        <w:t>насосами</w:t>
      </w:r>
      <w:r w:rsidR="009534F0">
        <w:rPr>
          <w:sz w:val="20"/>
          <w:szCs w:val="20"/>
        </w:rPr>
        <w:t xml:space="preserve"> </w:t>
      </w:r>
      <w:r w:rsidRPr="00855DE5">
        <w:rPr>
          <w:sz w:val="20"/>
          <w:szCs w:val="20"/>
        </w:rPr>
        <w:t>з</w:t>
      </w:r>
      <w:r w:rsidR="009534F0">
        <w:rPr>
          <w:sz w:val="20"/>
          <w:szCs w:val="20"/>
        </w:rPr>
        <w:t xml:space="preserve"> </w:t>
      </w:r>
      <w:r w:rsidRPr="00855DE5">
        <w:rPr>
          <w:sz w:val="20"/>
          <w:szCs w:val="20"/>
        </w:rPr>
        <w:t>електродвигунами</w:t>
      </w:r>
      <w:r w:rsidR="009534F0">
        <w:rPr>
          <w:sz w:val="20"/>
          <w:szCs w:val="20"/>
        </w:rPr>
        <w:t xml:space="preserve"> </w:t>
      </w:r>
      <w:r w:rsidRPr="00855DE5">
        <w:rPr>
          <w:sz w:val="20"/>
          <w:szCs w:val="20"/>
        </w:rPr>
        <w:t>напругою</w:t>
      </w:r>
      <w:r w:rsidR="009534F0">
        <w:rPr>
          <w:sz w:val="20"/>
          <w:szCs w:val="20"/>
        </w:rPr>
        <w:t xml:space="preserve"> </w:t>
      </w:r>
      <w:r w:rsidRPr="00855DE5">
        <w:rPr>
          <w:sz w:val="20"/>
          <w:szCs w:val="20"/>
        </w:rPr>
        <w:t>до1000В-</w:t>
      </w:r>
      <w:r w:rsidRPr="00855DE5">
        <w:rPr>
          <w:spacing w:val="-4"/>
          <w:sz w:val="20"/>
          <w:szCs w:val="20"/>
        </w:rPr>
        <w:t>1,0;</w:t>
      </w:r>
    </w:p>
    <w:p w:rsidR="00855DE5" w:rsidRPr="00855DE5" w:rsidRDefault="00855DE5" w:rsidP="00855DE5">
      <w:pPr>
        <w:pStyle w:val="ae"/>
        <w:numPr>
          <w:ilvl w:val="0"/>
          <w:numId w:val="3"/>
        </w:numPr>
        <w:tabs>
          <w:tab w:val="left" w:pos="1299"/>
        </w:tabs>
        <w:ind w:left="1298" w:hanging="169"/>
        <w:rPr>
          <w:sz w:val="20"/>
          <w:szCs w:val="20"/>
        </w:rPr>
      </w:pPr>
      <w:r w:rsidRPr="00855DE5">
        <w:rPr>
          <w:sz w:val="20"/>
          <w:szCs w:val="20"/>
        </w:rPr>
        <w:t>те</w:t>
      </w:r>
      <w:r w:rsidR="009534F0">
        <w:rPr>
          <w:sz w:val="20"/>
          <w:szCs w:val="20"/>
        </w:rPr>
        <w:t xml:space="preserve"> </w:t>
      </w:r>
      <w:r w:rsidRPr="00855DE5">
        <w:rPr>
          <w:sz w:val="20"/>
          <w:szCs w:val="20"/>
        </w:rPr>
        <w:t>саме</w:t>
      </w:r>
      <w:r w:rsidR="009534F0">
        <w:rPr>
          <w:sz w:val="20"/>
          <w:szCs w:val="20"/>
        </w:rPr>
        <w:t xml:space="preserve"> </w:t>
      </w:r>
      <w:r w:rsidRPr="00855DE5">
        <w:rPr>
          <w:sz w:val="20"/>
          <w:szCs w:val="20"/>
        </w:rPr>
        <w:t>1000В</w:t>
      </w:r>
      <w:r w:rsidR="009534F0">
        <w:rPr>
          <w:sz w:val="20"/>
          <w:szCs w:val="20"/>
        </w:rPr>
        <w:t xml:space="preserve"> </w:t>
      </w:r>
      <w:r w:rsidRPr="00855DE5">
        <w:rPr>
          <w:sz w:val="20"/>
          <w:szCs w:val="20"/>
        </w:rPr>
        <w:t>і</w:t>
      </w:r>
      <w:r w:rsidR="009534F0">
        <w:rPr>
          <w:sz w:val="20"/>
          <w:szCs w:val="20"/>
        </w:rPr>
        <w:t xml:space="preserve"> </w:t>
      </w:r>
      <w:r w:rsidRPr="00855DE5">
        <w:rPr>
          <w:sz w:val="20"/>
          <w:szCs w:val="20"/>
        </w:rPr>
        <w:t>більше-</w:t>
      </w:r>
      <w:r w:rsidR="009534F0">
        <w:rPr>
          <w:sz w:val="20"/>
          <w:szCs w:val="20"/>
        </w:rPr>
        <w:t xml:space="preserve"> </w:t>
      </w:r>
      <w:r w:rsidRPr="00855DE5">
        <w:rPr>
          <w:spacing w:val="-4"/>
          <w:sz w:val="20"/>
          <w:szCs w:val="20"/>
        </w:rPr>
        <w:t>1,2;</w:t>
      </w:r>
    </w:p>
    <w:p w:rsidR="00711C06" w:rsidRDefault="00855DE5" w:rsidP="00855DE5">
      <w:pPr>
        <w:pStyle w:val="ae"/>
        <w:numPr>
          <w:ilvl w:val="0"/>
          <w:numId w:val="3"/>
        </w:numPr>
        <w:tabs>
          <w:tab w:val="left" w:pos="1299"/>
        </w:tabs>
        <w:ind w:left="1298" w:hanging="169"/>
        <w:rPr>
          <w:spacing w:val="-4"/>
          <w:sz w:val="20"/>
          <w:szCs w:val="20"/>
        </w:rPr>
        <w:sectPr w:rsidR="00711C06" w:rsidSect="00B41B48">
          <w:pgSz w:w="11900" w:h="16840"/>
          <w:pgMar w:top="568" w:right="1134" w:bottom="1134" w:left="1134" w:header="0" w:footer="6" w:gutter="0"/>
          <w:cols w:space="708"/>
          <w:docGrid w:linePitch="326"/>
        </w:sectPr>
      </w:pPr>
      <w:r w:rsidRPr="00855DE5">
        <w:rPr>
          <w:sz w:val="20"/>
          <w:szCs w:val="20"/>
        </w:rPr>
        <w:t>між</w:t>
      </w:r>
      <w:r w:rsidR="009534F0">
        <w:rPr>
          <w:sz w:val="20"/>
          <w:szCs w:val="20"/>
        </w:rPr>
        <w:t xml:space="preserve"> </w:t>
      </w:r>
      <w:r w:rsidRPr="00855DE5">
        <w:rPr>
          <w:sz w:val="20"/>
          <w:szCs w:val="20"/>
        </w:rPr>
        <w:t>насосами</w:t>
      </w:r>
      <w:r w:rsidR="009534F0">
        <w:rPr>
          <w:sz w:val="20"/>
          <w:szCs w:val="20"/>
        </w:rPr>
        <w:t xml:space="preserve"> </w:t>
      </w:r>
      <w:r w:rsidRPr="00855DE5">
        <w:rPr>
          <w:sz w:val="20"/>
          <w:szCs w:val="20"/>
        </w:rPr>
        <w:t>та</w:t>
      </w:r>
      <w:r w:rsidR="009534F0">
        <w:rPr>
          <w:sz w:val="20"/>
          <w:szCs w:val="20"/>
        </w:rPr>
        <w:t xml:space="preserve"> </w:t>
      </w:r>
      <w:r w:rsidRPr="00855DE5">
        <w:rPr>
          <w:sz w:val="20"/>
          <w:szCs w:val="20"/>
        </w:rPr>
        <w:t>стіною-</w:t>
      </w:r>
      <w:r w:rsidRPr="00855DE5">
        <w:rPr>
          <w:spacing w:val="-4"/>
          <w:sz w:val="20"/>
          <w:szCs w:val="20"/>
        </w:rPr>
        <w:t>1,0;</w:t>
      </w:r>
    </w:p>
    <w:p w:rsidR="00711C06" w:rsidRPr="00711C06" w:rsidRDefault="00711C06" w:rsidP="00711C06">
      <w:pPr>
        <w:pStyle w:val="ae"/>
        <w:spacing w:after="120"/>
        <w:ind w:left="736" w:firstLine="0"/>
        <w:jc w:val="both"/>
        <w:rPr>
          <w:sz w:val="21"/>
          <w:szCs w:val="21"/>
          <w:u w:val="single"/>
        </w:rPr>
      </w:pPr>
      <w:r w:rsidRPr="00711C06">
        <w:rPr>
          <w:sz w:val="21"/>
          <w:szCs w:val="21"/>
          <w:u w:val="single"/>
        </w:rPr>
        <w:lastRenderedPageBreak/>
        <w:t>С.6</w:t>
      </w:r>
      <w:r>
        <w:rPr>
          <w:sz w:val="21"/>
          <w:szCs w:val="21"/>
          <w:u w:val="single"/>
        </w:rPr>
        <w:t>4</w:t>
      </w:r>
      <w:r w:rsidRPr="00711C06">
        <w:rPr>
          <w:sz w:val="21"/>
          <w:szCs w:val="21"/>
          <w:u w:val="single"/>
        </w:rPr>
        <w:t xml:space="preserve"> ДБН В.2.5-39:2008</w:t>
      </w:r>
    </w:p>
    <w:p w:rsidR="00855DE5" w:rsidRPr="00711C06" w:rsidRDefault="00855DE5" w:rsidP="00855DE5">
      <w:pPr>
        <w:pStyle w:val="ae"/>
        <w:numPr>
          <w:ilvl w:val="0"/>
          <w:numId w:val="3"/>
        </w:numPr>
        <w:tabs>
          <w:tab w:val="left" w:pos="1299"/>
        </w:tabs>
        <w:ind w:left="1298" w:hanging="169"/>
        <w:rPr>
          <w:sz w:val="20"/>
          <w:szCs w:val="20"/>
        </w:rPr>
      </w:pPr>
      <w:r w:rsidRPr="00855DE5">
        <w:rPr>
          <w:sz w:val="20"/>
          <w:szCs w:val="20"/>
        </w:rPr>
        <w:t>між</w:t>
      </w:r>
      <w:r w:rsidR="00EB5BED">
        <w:rPr>
          <w:sz w:val="20"/>
          <w:szCs w:val="20"/>
        </w:rPr>
        <w:t xml:space="preserve"> </w:t>
      </w:r>
      <w:r w:rsidRPr="00855DE5">
        <w:rPr>
          <w:sz w:val="20"/>
          <w:szCs w:val="20"/>
        </w:rPr>
        <w:t>насосами</w:t>
      </w:r>
      <w:r w:rsidR="00EB5BED">
        <w:rPr>
          <w:sz w:val="20"/>
          <w:szCs w:val="20"/>
        </w:rPr>
        <w:t xml:space="preserve"> </w:t>
      </w:r>
      <w:r w:rsidRPr="00855DE5">
        <w:rPr>
          <w:sz w:val="20"/>
          <w:szCs w:val="20"/>
        </w:rPr>
        <w:t>та</w:t>
      </w:r>
      <w:r w:rsidR="00EB5BED">
        <w:rPr>
          <w:sz w:val="20"/>
          <w:szCs w:val="20"/>
        </w:rPr>
        <w:t xml:space="preserve"> </w:t>
      </w:r>
      <w:r w:rsidRPr="00855DE5">
        <w:rPr>
          <w:sz w:val="20"/>
          <w:szCs w:val="20"/>
        </w:rPr>
        <w:t>розподільним</w:t>
      </w:r>
      <w:r w:rsidR="00EB5BED">
        <w:rPr>
          <w:sz w:val="20"/>
          <w:szCs w:val="20"/>
        </w:rPr>
        <w:t xml:space="preserve"> </w:t>
      </w:r>
      <w:r w:rsidRPr="00855DE5">
        <w:rPr>
          <w:sz w:val="20"/>
          <w:szCs w:val="20"/>
        </w:rPr>
        <w:t>щитом</w:t>
      </w:r>
      <w:r w:rsidR="00EB5BED">
        <w:rPr>
          <w:sz w:val="20"/>
          <w:szCs w:val="20"/>
        </w:rPr>
        <w:t xml:space="preserve"> </w:t>
      </w:r>
      <w:r w:rsidRPr="00855DE5">
        <w:rPr>
          <w:sz w:val="20"/>
          <w:szCs w:val="20"/>
        </w:rPr>
        <w:t>або</w:t>
      </w:r>
      <w:r w:rsidR="00EB5BED">
        <w:rPr>
          <w:sz w:val="20"/>
          <w:szCs w:val="20"/>
        </w:rPr>
        <w:t xml:space="preserve"> </w:t>
      </w:r>
      <w:r w:rsidRPr="00855DE5">
        <w:rPr>
          <w:sz w:val="20"/>
          <w:szCs w:val="20"/>
        </w:rPr>
        <w:t>щитом</w:t>
      </w:r>
      <w:r w:rsidR="00EB5BED">
        <w:rPr>
          <w:sz w:val="20"/>
          <w:szCs w:val="20"/>
        </w:rPr>
        <w:t xml:space="preserve"> </w:t>
      </w:r>
      <w:r w:rsidRPr="00855DE5">
        <w:rPr>
          <w:sz w:val="20"/>
          <w:szCs w:val="20"/>
        </w:rPr>
        <w:t>КВПіА-</w:t>
      </w:r>
      <w:r w:rsidRPr="00855DE5">
        <w:rPr>
          <w:spacing w:val="-4"/>
          <w:sz w:val="20"/>
          <w:szCs w:val="20"/>
        </w:rPr>
        <w:t xml:space="preserve"> 2,0;</w:t>
      </w:r>
    </w:p>
    <w:p w:rsidR="00855DE5" w:rsidRPr="00855DE5" w:rsidRDefault="00855DE5" w:rsidP="00855DE5">
      <w:pPr>
        <w:pStyle w:val="ae"/>
        <w:numPr>
          <w:ilvl w:val="0"/>
          <w:numId w:val="3"/>
        </w:numPr>
        <w:tabs>
          <w:tab w:val="left" w:pos="1299"/>
        </w:tabs>
        <w:ind w:left="1298" w:hanging="169"/>
        <w:rPr>
          <w:sz w:val="20"/>
          <w:szCs w:val="20"/>
        </w:rPr>
      </w:pPr>
      <w:r w:rsidRPr="00855DE5">
        <w:rPr>
          <w:sz w:val="20"/>
          <w:szCs w:val="20"/>
        </w:rPr>
        <w:t>між</w:t>
      </w:r>
      <w:r w:rsidR="00EB5BED">
        <w:rPr>
          <w:sz w:val="20"/>
          <w:szCs w:val="20"/>
        </w:rPr>
        <w:t xml:space="preserve"> </w:t>
      </w:r>
      <w:r w:rsidRPr="00855DE5">
        <w:rPr>
          <w:sz w:val="20"/>
          <w:szCs w:val="20"/>
        </w:rPr>
        <w:t>виступними</w:t>
      </w:r>
      <w:r w:rsidR="00EB5BED">
        <w:rPr>
          <w:sz w:val="20"/>
          <w:szCs w:val="20"/>
        </w:rPr>
        <w:t xml:space="preserve"> </w:t>
      </w:r>
      <w:r w:rsidRPr="00855DE5">
        <w:rPr>
          <w:sz w:val="20"/>
          <w:szCs w:val="20"/>
        </w:rPr>
        <w:t>частинами</w:t>
      </w:r>
      <w:r w:rsidR="00EB5BED">
        <w:rPr>
          <w:sz w:val="20"/>
          <w:szCs w:val="20"/>
        </w:rPr>
        <w:t xml:space="preserve"> </w:t>
      </w:r>
      <w:r w:rsidRPr="00855DE5">
        <w:rPr>
          <w:sz w:val="20"/>
          <w:szCs w:val="20"/>
        </w:rPr>
        <w:t>обладнання</w:t>
      </w:r>
      <w:r w:rsidR="00EB5BED">
        <w:rPr>
          <w:sz w:val="20"/>
          <w:szCs w:val="20"/>
        </w:rPr>
        <w:t xml:space="preserve"> </w:t>
      </w:r>
      <w:r w:rsidRPr="00855DE5">
        <w:rPr>
          <w:sz w:val="20"/>
          <w:szCs w:val="20"/>
        </w:rPr>
        <w:t>або</w:t>
      </w:r>
      <w:r w:rsidR="00EB5BED">
        <w:rPr>
          <w:sz w:val="20"/>
          <w:szCs w:val="20"/>
        </w:rPr>
        <w:t xml:space="preserve"> </w:t>
      </w:r>
      <w:r w:rsidRPr="00855DE5">
        <w:rPr>
          <w:sz w:val="20"/>
          <w:szCs w:val="20"/>
        </w:rPr>
        <w:t>між</w:t>
      </w:r>
      <w:r w:rsidR="00EB5BED">
        <w:rPr>
          <w:sz w:val="20"/>
          <w:szCs w:val="20"/>
        </w:rPr>
        <w:t xml:space="preserve"> </w:t>
      </w:r>
      <w:r w:rsidRPr="00855DE5">
        <w:rPr>
          <w:sz w:val="20"/>
          <w:szCs w:val="20"/>
        </w:rPr>
        <w:t>цими</w:t>
      </w:r>
      <w:r w:rsidR="00EB5BED">
        <w:rPr>
          <w:sz w:val="20"/>
          <w:szCs w:val="20"/>
        </w:rPr>
        <w:t xml:space="preserve"> </w:t>
      </w:r>
      <w:r w:rsidRPr="00855DE5">
        <w:rPr>
          <w:sz w:val="20"/>
          <w:szCs w:val="20"/>
        </w:rPr>
        <w:t>частинами</w:t>
      </w:r>
      <w:r w:rsidR="00EB5BED">
        <w:rPr>
          <w:sz w:val="20"/>
          <w:szCs w:val="20"/>
        </w:rPr>
        <w:t xml:space="preserve"> </w:t>
      </w:r>
      <w:r w:rsidRPr="00855DE5">
        <w:rPr>
          <w:sz w:val="20"/>
          <w:szCs w:val="20"/>
        </w:rPr>
        <w:t>та</w:t>
      </w:r>
      <w:r w:rsidR="00EB5BED">
        <w:rPr>
          <w:sz w:val="20"/>
          <w:szCs w:val="20"/>
        </w:rPr>
        <w:t xml:space="preserve"> </w:t>
      </w:r>
      <w:r w:rsidRPr="00855DE5">
        <w:rPr>
          <w:sz w:val="20"/>
          <w:szCs w:val="20"/>
        </w:rPr>
        <w:t>стіною-</w:t>
      </w:r>
      <w:r w:rsidRPr="00855DE5">
        <w:rPr>
          <w:spacing w:val="-4"/>
          <w:sz w:val="20"/>
          <w:szCs w:val="20"/>
        </w:rPr>
        <w:t xml:space="preserve"> 0,8.</w:t>
      </w:r>
    </w:p>
    <w:p w:rsidR="00855DE5" w:rsidRPr="00855DE5" w:rsidRDefault="00855DE5" w:rsidP="00711C06">
      <w:pPr>
        <w:pStyle w:val="a3"/>
        <w:ind w:left="142"/>
        <w:rPr>
          <w:rFonts w:ascii="Arial" w:hAnsi="Arial" w:cs="Arial"/>
        </w:rPr>
      </w:pPr>
      <w:r w:rsidRPr="00855DE5">
        <w:rPr>
          <w:rFonts w:ascii="Arial" w:hAnsi="Arial" w:cs="Arial"/>
        </w:rPr>
        <w:t>Насоси</w:t>
      </w:r>
      <w:r w:rsidR="00EB5BED">
        <w:rPr>
          <w:rFonts w:ascii="Arial" w:hAnsi="Arial" w:cs="Arial"/>
        </w:rPr>
        <w:t xml:space="preserve"> </w:t>
      </w:r>
      <w:r w:rsidRPr="00855DE5">
        <w:rPr>
          <w:rFonts w:ascii="Arial" w:hAnsi="Arial" w:cs="Arial"/>
        </w:rPr>
        <w:t>з</w:t>
      </w:r>
      <w:r w:rsidR="00EB5BED">
        <w:rPr>
          <w:rFonts w:ascii="Arial" w:hAnsi="Arial" w:cs="Arial"/>
        </w:rPr>
        <w:t xml:space="preserve"> </w:t>
      </w:r>
      <w:r w:rsidRPr="00855DE5">
        <w:rPr>
          <w:rFonts w:ascii="Arial" w:hAnsi="Arial" w:cs="Arial"/>
        </w:rPr>
        <w:t>електродвигунами</w:t>
      </w:r>
      <w:r w:rsidR="00EB5BED">
        <w:rPr>
          <w:rFonts w:ascii="Arial" w:hAnsi="Arial" w:cs="Arial"/>
        </w:rPr>
        <w:t xml:space="preserve"> </w:t>
      </w:r>
      <w:r w:rsidRPr="00855DE5">
        <w:rPr>
          <w:rFonts w:ascii="Arial" w:hAnsi="Arial" w:cs="Arial"/>
        </w:rPr>
        <w:t>напругою до</w:t>
      </w:r>
      <w:r w:rsidR="00EB5BED">
        <w:rPr>
          <w:rFonts w:ascii="Arial" w:hAnsi="Arial" w:cs="Arial"/>
        </w:rPr>
        <w:t xml:space="preserve"> </w:t>
      </w:r>
      <w:r w:rsidRPr="00855DE5">
        <w:rPr>
          <w:rFonts w:ascii="Arial" w:hAnsi="Arial" w:cs="Arial"/>
        </w:rPr>
        <w:t>1000 Ві діаметром</w:t>
      </w:r>
      <w:r w:rsidR="00EB5BED">
        <w:rPr>
          <w:rFonts w:ascii="Arial" w:hAnsi="Arial" w:cs="Arial"/>
        </w:rPr>
        <w:t xml:space="preserve"> </w:t>
      </w:r>
      <w:r w:rsidRPr="00855DE5">
        <w:rPr>
          <w:rFonts w:ascii="Arial" w:hAnsi="Arial" w:cs="Arial"/>
        </w:rPr>
        <w:t>напірного</w:t>
      </w:r>
      <w:r w:rsidR="00EB5BED">
        <w:rPr>
          <w:rFonts w:ascii="Arial" w:hAnsi="Arial" w:cs="Arial"/>
        </w:rPr>
        <w:t xml:space="preserve"> </w:t>
      </w:r>
      <w:r w:rsidRPr="00855DE5">
        <w:rPr>
          <w:rFonts w:ascii="Arial" w:hAnsi="Arial" w:cs="Arial"/>
        </w:rPr>
        <w:t>патрубка</w:t>
      </w:r>
      <w:r w:rsidR="00EB5BED">
        <w:rPr>
          <w:rFonts w:ascii="Arial" w:hAnsi="Arial" w:cs="Arial"/>
        </w:rPr>
        <w:t xml:space="preserve"> </w:t>
      </w:r>
      <w:r w:rsidRPr="00855DE5">
        <w:rPr>
          <w:rFonts w:ascii="Arial" w:hAnsi="Arial" w:cs="Arial"/>
        </w:rPr>
        <w:t>не</w:t>
      </w:r>
      <w:r w:rsidR="00EB5BED">
        <w:rPr>
          <w:rFonts w:ascii="Arial" w:hAnsi="Arial" w:cs="Arial"/>
        </w:rPr>
        <w:t xml:space="preserve"> </w:t>
      </w:r>
      <w:r w:rsidRPr="00855DE5">
        <w:rPr>
          <w:rFonts w:ascii="Arial" w:hAnsi="Arial" w:cs="Arial"/>
        </w:rPr>
        <w:t>більше</w:t>
      </w:r>
      <w:r w:rsidR="00EB5BED">
        <w:rPr>
          <w:rFonts w:ascii="Arial" w:hAnsi="Arial" w:cs="Arial"/>
        </w:rPr>
        <w:t xml:space="preserve"> </w:t>
      </w:r>
      <w:r w:rsidRPr="00855DE5">
        <w:rPr>
          <w:rFonts w:ascii="Arial" w:hAnsi="Arial" w:cs="Arial"/>
        </w:rPr>
        <w:t>100</w:t>
      </w:r>
      <w:r w:rsidR="00EB5BED">
        <w:rPr>
          <w:rFonts w:ascii="Arial" w:hAnsi="Arial" w:cs="Arial"/>
        </w:rPr>
        <w:t xml:space="preserve"> </w:t>
      </w:r>
      <w:r w:rsidRPr="00855DE5">
        <w:rPr>
          <w:rFonts w:ascii="Arial" w:hAnsi="Arial" w:cs="Arial"/>
        </w:rPr>
        <w:t>мм допускається встановлювати:</w:t>
      </w:r>
    </w:p>
    <w:p w:rsidR="00855DE5" w:rsidRPr="00855DE5" w:rsidRDefault="00855DE5" w:rsidP="00711C06">
      <w:pPr>
        <w:pStyle w:val="ae"/>
        <w:numPr>
          <w:ilvl w:val="0"/>
          <w:numId w:val="3"/>
        </w:numPr>
        <w:tabs>
          <w:tab w:val="left" w:pos="1299"/>
        </w:tabs>
        <w:ind w:left="142" w:right="189" w:firstLine="393"/>
        <w:rPr>
          <w:sz w:val="20"/>
          <w:szCs w:val="20"/>
        </w:rPr>
      </w:pPr>
      <w:r w:rsidRPr="00855DE5">
        <w:rPr>
          <w:sz w:val="20"/>
          <w:szCs w:val="20"/>
        </w:rPr>
        <w:t>біля</w:t>
      </w:r>
      <w:r w:rsidR="00EB5BED">
        <w:rPr>
          <w:sz w:val="20"/>
          <w:szCs w:val="20"/>
        </w:rPr>
        <w:t xml:space="preserve"> </w:t>
      </w:r>
      <w:r w:rsidRPr="00855DE5">
        <w:rPr>
          <w:sz w:val="20"/>
          <w:szCs w:val="20"/>
        </w:rPr>
        <w:t>стіни</w:t>
      </w:r>
      <w:r w:rsidR="00EB5BED">
        <w:rPr>
          <w:sz w:val="20"/>
          <w:szCs w:val="20"/>
        </w:rPr>
        <w:t xml:space="preserve"> </w:t>
      </w:r>
      <w:r w:rsidRPr="00855DE5">
        <w:rPr>
          <w:sz w:val="20"/>
          <w:szCs w:val="20"/>
        </w:rPr>
        <w:t>без</w:t>
      </w:r>
      <w:r w:rsidR="00EB5BED">
        <w:rPr>
          <w:sz w:val="20"/>
          <w:szCs w:val="20"/>
        </w:rPr>
        <w:t xml:space="preserve"> </w:t>
      </w:r>
      <w:r w:rsidRPr="00855DE5">
        <w:rPr>
          <w:sz w:val="20"/>
          <w:szCs w:val="20"/>
        </w:rPr>
        <w:t>проходу;</w:t>
      </w:r>
      <w:r w:rsidR="00EB5BED">
        <w:rPr>
          <w:sz w:val="20"/>
          <w:szCs w:val="20"/>
        </w:rPr>
        <w:t xml:space="preserve"> </w:t>
      </w:r>
      <w:r w:rsidRPr="00855DE5">
        <w:rPr>
          <w:sz w:val="20"/>
          <w:szCs w:val="20"/>
        </w:rPr>
        <w:t>при</w:t>
      </w:r>
      <w:r w:rsidR="00EB5BED">
        <w:rPr>
          <w:sz w:val="20"/>
          <w:szCs w:val="20"/>
        </w:rPr>
        <w:t xml:space="preserve"> </w:t>
      </w:r>
      <w:r w:rsidRPr="00855DE5">
        <w:rPr>
          <w:sz w:val="20"/>
          <w:szCs w:val="20"/>
        </w:rPr>
        <w:t>цьому</w:t>
      </w:r>
      <w:r w:rsidR="00EB5BED">
        <w:rPr>
          <w:sz w:val="20"/>
          <w:szCs w:val="20"/>
        </w:rPr>
        <w:t xml:space="preserve"> </w:t>
      </w:r>
      <w:r w:rsidRPr="00855DE5">
        <w:rPr>
          <w:sz w:val="20"/>
          <w:szCs w:val="20"/>
        </w:rPr>
        <w:t>відстань</w:t>
      </w:r>
      <w:r w:rsidR="00EB5BED">
        <w:rPr>
          <w:sz w:val="20"/>
          <w:szCs w:val="20"/>
        </w:rPr>
        <w:t xml:space="preserve"> </w:t>
      </w:r>
      <w:r w:rsidRPr="00855DE5">
        <w:rPr>
          <w:sz w:val="20"/>
          <w:szCs w:val="20"/>
        </w:rPr>
        <w:t>від</w:t>
      </w:r>
      <w:r w:rsidR="00EB5BED">
        <w:rPr>
          <w:sz w:val="20"/>
          <w:szCs w:val="20"/>
        </w:rPr>
        <w:t xml:space="preserve"> </w:t>
      </w:r>
      <w:r w:rsidRPr="00855DE5">
        <w:rPr>
          <w:sz w:val="20"/>
          <w:szCs w:val="20"/>
        </w:rPr>
        <w:t>виступних частин насосів</w:t>
      </w:r>
      <w:r w:rsidR="00EB5BED">
        <w:rPr>
          <w:sz w:val="20"/>
          <w:szCs w:val="20"/>
        </w:rPr>
        <w:t xml:space="preserve"> </w:t>
      </w:r>
      <w:r w:rsidRPr="00855DE5">
        <w:rPr>
          <w:sz w:val="20"/>
          <w:szCs w:val="20"/>
        </w:rPr>
        <w:t>і</w:t>
      </w:r>
      <w:r w:rsidR="00EB5BED">
        <w:rPr>
          <w:sz w:val="20"/>
          <w:szCs w:val="20"/>
        </w:rPr>
        <w:t xml:space="preserve"> </w:t>
      </w:r>
      <w:r w:rsidRPr="00855DE5">
        <w:rPr>
          <w:sz w:val="20"/>
          <w:szCs w:val="20"/>
        </w:rPr>
        <w:t>електродвигунів</w:t>
      </w:r>
      <w:r w:rsidR="00EB5BED">
        <w:rPr>
          <w:sz w:val="20"/>
          <w:szCs w:val="20"/>
        </w:rPr>
        <w:t xml:space="preserve"> </w:t>
      </w:r>
      <w:r w:rsidRPr="00855DE5">
        <w:rPr>
          <w:sz w:val="20"/>
          <w:szCs w:val="20"/>
        </w:rPr>
        <w:t>до</w:t>
      </w:r>
      <w:r w:rsidR="00EB5BED">
        <w:rPr>
          <w:sz w:val="20"/>
          <w:szCs w:val="20"/>
        </w:rPr>
        <w:t xml:space="preserve"> </w:t>
      </w:r>
      <w:r w:rsidRPr="00855DE5">
        <w:rPr>
          <w:sz w:val="20"/>
          <w:szCs w:val="20"/>
        </w:rPr>
        <w:t>стіни</w:t>
      </w:r>
      <w:r w:rsidR="00EB5BED">
        <w:rPr>
          <w:sz w:val="20"/>
          <w:szCs w:val="20"/>
        </w:rPr>
        <w:t xml:space="preserve"> по</w:t>
      </w:r>
      <w:r w:rsidRPr="00855DE5">
        <w:rPr>
          <w:sz w:val="20"/>
          <w:szCs w:val="20"/>
        </w:rPr>
        <w:t>винна бути на просвіт не менше 0,3 м;</w:t>
      </w:r>
    </w:p>
    <w:p w:rsidR="00855DE5" w:rsidRPr="00855DE5" w:rsidRDefault="00855DE5" w:rsidP="00711C06">
      <w:pPr>
        <w:pStyle w:val="ae"/>
        <w:numPr>
          <w:ilvl w:val="0"/>
          <w:numId w:val="3"/>
        </w:numPr>
        <w:tabs>
          <w:tab w:val="left" w:pos="1299"/>
        </w:tabs>
        <w:ind w:left="142" w:right="373" w:firstLine="393"/>
        <w:rPr>
          <w:sz w:val="20"/>
          <w:szCs w:val="20"/>
        </w:rPr>
      </w:pPr>
      <w:r w:rsidRPr="00855DE5">
        <w:rPr>
          <w:sz w:val="20"/>
          <w:szCs w:val="20"/>
        </w:rPr>
        <w:t>два</w:t>
      </w:r>
      <w:r w:rsidR="00EB5BED">
        <w:rPr>
          <w:sz w:val="20"/>
          <w:szCs w:val="20"/>
        </w:rPr>
        <w:t xml:space="preserve"> </w:t>
      </w:r>
      <w:r w:rsidRPr="00855DE5">
        <w:rPr>
          <w:sz w:val="20"/>
          <w:szCs w:val="20"/>
        </w:rPr>
        <w:t>насоси</w:t>
      </w:r>
      <w:r w:rsidR="00EB5BED">
        <w:rPr>
          <w:sz w:val="20"/>
          <w:szCs w:val="20"/>
        </w:rPr>
        <w:t xml:space="preserve"> </w:t>
      </w:r>
      <w:r w:rsidRPr="00855DE5">
        <w:rPr>
          <w:sz w:val="20"/>
          <w:szCs w:val="20"/>
        </w:rPr>
        <w:t>на</w:t>
      </w:r>
      <w:r w:rsidR="00EB5BED">
        <w:rPr>
          <w:sz w:val="20"/>
          <w:szCs w:val="20"/>
        </w:rPr>
        <w:t xml:space="preserve"> </w:t>
      </w:r>
      <w:r w:rsidRPr="00855DE5">
        <w:rPr>
          <w:sz w:val="20"/>
          <w:szCs w:val="20"/>
        </w:rPr>
        <w:t>одному</w:t>
      </w:r>
      <w:r w:rsidR="00EB5BED">
        <w:rPr>
          <w:sz w:val="20"/>
          <w:szCs w:val="20"/>
        </w:rPr>
        <w:t xml:space="preserve"> </w:t>
      </w:r>
      <w:r w:rsidRPr="00855DE5">
        <w:rPr>
          <w:sz w:val="20"/>
          <w:szCs w:val="20"/>
        </w:rPr>
        <w:t>фундаменті</w:t>
      </w:r>
      <w:r w:rsidR="00EB5BED">
        <w:rPr>
          <w:sz w:val="20"/>
          <w:szCs w:val="20"/>
        </w:rPr>
        <w:t xml:space="preserve"> </w:t>
      </w:r>
      <w:r w:rsidRPr="00855DE5">
        <w:rPr>
          <w:sz w:val="20"/>
          <w:szCs w:val="20"/>
        </w:rPr>
        <w:t>без</w:t>
      </w:r>
      <w:r w:rsidR="00EB5BED">
        <w:rPr>
          <w:sz w:val="20"/>
          <w:szCs w:val="20"/>
        </w:rPr>
        <w:t xml:space="preserve"> </w:t>
      </w:r>
      <w:r w:rsidRPr="00855DE5">
        <w:rPr>
          <w:sz w:val="20"/>
          <w:szCs w:val="20"/>
        </w:rPr>
        <w:t>проходу</w:t>
      </w:r>
      <w:r w:rsidR="00EB5BED">
        <w:rPr>
          <w:sz w:val="20"/>
          <w:szCs w:val="20"/>
        </w:rPr>
        <w:t xml:space="preserve"> </w:t>
      </w:r>
      <w:r w:rsidRPr="00855DE5">
        <w:rPr>
          <w:sz w:val="20"/>
          <w:szCs w:val="20"/>
        </w:rPr>
        <w:t>між ними;</w:t>
      </w:r>
      <w:r w:rsidR="00EB5BED">
        <w:rPr>
          <w:sz w:val="20"/>
          <w:szCs w:val="20"/>
        </w:rPr>
        <w:t xml:space="preserve"> </w:t>
      </w:r>
      <w:r w:rsidRPr="00855DE5">
        <w:rPr>
          <w:sz w:val="20"/>
          <w:szCs w:val="20"/>
        </w:rPr>
        <w:t>при</w:t>
      </w:r>
      <w:r w:rsidR="00EB5BED">
        <w:rPr>
          <w:sz w:val="20"/>
          <w:szCs w:val="20"/>
        </w:rPr>
        <w:t xml:space="preserve"> </w:t>
      </w:r>
      <w:r w:rsidRPr="00855DE5">
        <w:rPr>
          <w:sz w:val="20"/>
          <w:szCs w:val="20"/>
        </w:rPr>
        <w:t>цьому</w:t>
      </w:r>
      <w:r w:rsidR="00EB5BED">
        <w:rPr>
          <w:sz w:val="20"/>
          <w:szCs w:val="20"/>
        </w:rPr>
        <w:t xml:space="preserve"> </w:t>
      </w:r>
      <w:r w:rsidRPr="00855DE5">
        <w:rPr>
          <w:sz w:val="20"/>
          <w:szCs w:val="20"/>
        </w:rPr>
        <w:t>відстань</w:t>
      </w:r>
      <w:r w:rsidR="00EB5BED">
        <w:rPr>
          <w:sz w:val="20"/>
          <w:szCs w:val="20"/>
        </w:rPr>
        <w:t xml:space="preserve"> </w:t>
      </w:r>
      <w:r w:rsidRPr="00855DE5">
        <w:rPr>
          <w:sz w:val="20"/>
          <w:szCs w:val="20"/>
        </w:rPr>
        <w:t>між</w:t>
      </w:r>
      <w:r w:rsidR="00EB5BED">
        <w:rPr>
          <w:sz w:val="20"/>
          <w:szCs w:val="20"/>
        </w:rPr>
        <w:t xml:space="preserve"> </w:t>
      </w:r>
      <w:r w:rsidRPr="00855DE5">
        <w:rPr>
          <w:sz w:val="20"/>
          <w:szCs w:val="20"/>
        </w:rPr>
        <w:t>виступними</w:t>
      </w:r>
      <w:r w:rsidR="00EB5BED">
        <w:rPr>
          <w:sz w:val="20"/>
          <w:szCs w:val="20"/>
        </w:rPr>
        <w:t xml:space="preserve"> части</w:t>
      </w:r>
      <w:r w:rsidRPr="00855DE5">
        <w:rPr>
          <w:sz w:val="20"/>
          <w:szCs w:val="20"/>
        </w:rPr>
        <w:t>нами насосів з електродвигунами повинна бути на просвіт не менше 0,3 м.</w:t>
      </w:r>
    </w:p>
    <w:p w:rsidR="00855DE5" w:rsidRDefault="00855DE5" w:rsidP="00711C06">
      <w:pPr>
        <w:pStyle w:val="a3"/>
        <w:ind w:firstLine="709"/>
        <w:rPr>
          <w:rFonts w:ascii="Arial" w:hAnsi="Arial" w:cs="Arial"/>
        </w:rPr>
      </w:pPr>
      <w:r w:rsidRPr="00855DE5">
        <w:rPr>
          <w:rFonts w:ascii="Arial" w:hAnsi="Arial" w:cs="Arial"/>
        </w:rPr>
        <w:t>Ж.10</w:t>
      </w:r>
      <w:r w:rsidR="00EB5BED">
        <w:rPr>
          <w:rFonts w:ascii="Arial" w:hAnsi="Arial" w:cs="Arial"/>
        </w:rPr>
        <w:t xml:space="preserve"> </w:t>
      </w:r>
      <w:r w:rsidRPr="00855DE5">
        <w:rPr>
          <w:rFonts w:ascii="Arial" w:hAnsi="Arial" w:cs="Arial"/>
        </w:rPr>
        <w:t>УЦТП</w:t>
      </w:r>
      <w:r w:rsidR="00EB5BED">
        <w:rPr>
          <w:rFonts w:ascii="Arial" w:hAnsi="Arial" w:cs="Arial"/>
        </w:rPr>
        <w:t xml:space="preserve"> </w:t>
      </w:r>
      <w:r w:rsidRPr="00855DE5">
        <w:rPr>
          <w:rFonts w:ascii="Arial" w:hAnsi="Arial" w:cs="Arial"/>
        </w:rPr>
        <w:t>слід</w:t>
      </w:r>
      <w:r w:rsidR="00EB5BED">
        <w:rPr>
          <w:rFonts w:ascii="Arial" w:hAnsi="Arial" w:cs="Arial"/>
        </w:rPr>
        <w:t xml:space="preserve"> </w:t>
      </w:r>
      <w:r w:rsidRPr="00855DE5">
        <w:rPr>
          <w:rFonts w:ascii="Arial" w:hAnsi="Arial" w:cs="Arial"/>
        </w:rPr>
        <w:t>передбачати</w:t>
      </w:r>
      <w:r w:rsidR="00EB5BED">
        <w:rPr>
          <w:rFonts w:ascii="Arial" w:hAnsi="Arial" w:cs="Arial"/>
        </w:rPr>
        <w:t xml:space="preserve"> </w:t>
      </w:r>
      <w:r w:rsidRPr="00855DE5">
        <w:rPr>
          <w:rFonts w:ascii="Arial" w:hAnsi="Arial" w:cs="Arial"/>
        </w:rPr>
        <w:t>монтажні</w:t>
      </w:r>
      <w:r w:rsidR="00EB5BED">
        <w:rPr>
          <w:rFonts w:ascii="Arial" w:hAnsi="Arial" w:cs="Arial"/>
        </w:rPr>
        <w:t xml:space="preserve"> </w:t>
      </w:r>
      <w:r w:rsidRPr="00855DE5">
        <w:rPr>
          <w:rFonts w:ascii="Arial" w:hAnsi="Arial" w:cs="Arial"/>
        </w:rPr>
        <w:t>площадки,</w:t>
      </w:r>
      <w:r w:rsidR="00EB5BED">
        <w:rPr>
          <w:rFonts w:ascii="Arial" w:hAnsi="Arial" w:cs="Arial"/>
        </w:rPr>
        <w:t xml:space="preserve"> </w:t>
      </w:r>
      <w:r w:rsidRPr="00855DE5">
        <w:rPr>
          <w:rFonts w:ascii="Arial" w:hAnsi="Arial" w:cs="Arial"/>
        </w:rPr>
        <w:t>розміри</w:t>
      </w:r>
      <w:r w:rsidR="00EB5BED">
        <w:rPr>
          <w:rFonts w:ascii="Arial" w:hAnsi="Arial" w:cs="Arial"/>
        </w:rPr>
        <w:t xml:space="preserve"> </w:t>
      </w:r>
      <w:r w:rsidRPr="00855DE5">
        <w:rPr>
          <w:rFonts w:ascii="Arial" w:hAnsi="Arial" w:cs="Arial"/>
        </w:rPr>
        <w:t>яких</w:t>
      </w:r>
      <w:r w:rsidR="00EB5BED">
        <w:rPr>
          <w:rFonts w:ascii="Arial" w:hAnsi="Arial" w:cs="Arial"/>
        </w:rPr>
        <w:t xml:space="preserve"> </w:t>
      </w:r>
      <w:r w:rsidRPr="00855DE5">
        <w:rPr>
          <w:rFonts w:ascii="Arial" w:hAnsi="Arial" w:cs="Arial"/>
        </w:rPr>
        <w:t>визначаються</w:t>
      </w:r>
      <w:r w:rsidR="00EB5BED">
        <w:rPr>
          <w:rFonts w:ascii="Arial" w:hAnsi="Arial" w:cs="Arial"/>
        </w:rPr>
        <w:t xml:space="preserve"> </w:t>
      </w:r>
      <w:r w:rsidRPr="00855DE5">
        <w:rPr>
          <w:rFonts w:ascii="Arial" w:hAnsi="Arial" w:cs="Arial"/>
        </w:rPr>
        <w:t>за</w:t>
      </w:r>
      <w:r w:rsidR="00EB5BED">
        <w:rPr>
          <w:rFonts w:ascii="Arial" w:hAnsi="Arial" w:cs="Arial"/>
        </w:rPr>
        <w:t xml:space="preserve"> </w:t>
      </w:r>
      <w:r w:rsidRPr="00855DE5">
        <w:rPr>
          <w:rFonts w:ascii="Arial" w:hAnsi="Arial" w:cs="Arial"/>
        </w:rPr>
        <w:t>габаритами</w:t>
      </w:r>
      <w:r w:rsidR="00EB5BED">
        <w:rPr>
          <w:rFonts w:ascii="Arial" w:hAnsi="Arial" w:cs="Arial"/>
        </w:rPr>
        <w:t xml:space="preserve"> </w:t>
      </w:r>
      <w:r w:rsidRPr="00855DE5">
        <w:rPr>
          <w:rFonts w:ascii="Arial" w:hAnsi="Arial" w:cs="Arial"/>
        </w:rPr>
        <w:t>найбільшої одиниці обладнання (крім бака місткістю більше 3 м</w:t>
      </w:r>
      <w:r w:rsidRPr="00855DE5">
        <w:rPr>
          <w:rFonts w:ascii="Arial" w:hAnsi="Arial" w:cs="Arial"/>
          <w:position w:val="6"/>
        </w:rPr>
        <w:t>3</w:t>
      </w:r>
      <w:r w:rsidRPr="00855DE5">
        <w:rPr>
          <w:rFonts w:ascii="Arial" w:hAnsi="Arial" w:cs="Arial"/>
        </w:rPr>
        <w:t>) або блока обладнання</w:t>
      </w:r>
      <w:r w:rsidR="00EB5BED">
        <w:rPr>
          <w:rFonts w:ascii="Arial" w:hAnsi="Arial" w:cs="Arial"/>
        </w:rPr>
        <w:t xml:space="preserve"> та трубопроводів, які постача</w:t>
      </w:r>
      <w:r w:rsidRPr="00855DE5">
        <w:rPr>
          <w:rFonts w:ascii="Arial" w:hAnsi="Arial" w:cs="Arial"/>
        </w:rPr>
        <w:t>ються для монтажу в зібраному вигляді, з забезпеченням проходу навколо них не менше 0,7 м</w:t>
      </w:r>
      <w:r w:rsidR="00711C06">
        <w:rPr>
          <w:rFonts w:ascii="Arial" w:hAnsi="Arial" w:cs="Arial"/>
        </w:rPr>
        <w:t>.</w:t>
      </w:r>
    </w:p>
    <w:p w:rsidR="00711C06" w:rsidRDefault="00711C06" w:rsidP="00711C06">
      <w:pPr>
        <w:pStyle w:val="a3"/>
        <w:ind w:firstLine="709"/>
        <w:rPr>
          <w:rFonts w:ascii="Arial" w:hAnsi="Arial" w:cs="Arial"/>
        </w:rPr>
      </w:pPr>
    </w:p>
    <w:p w:rsidR="00711C06" w:rsidRDefault="00711C06" w:rsidP="00711C06">
      <w:pPr>
        <w:widowControl w:val="0"/>
        <w:autoSpaceDE w:val="0"/>
        <w:autoSpaceDN w:val="0"/>
        <w:spacing w:before="93" w:after="0" w:line="240" w:lineRule="auto"/>
        <w:ind w:left="180"/>
        <w:rPr>
          <w:rFonts w:ascii="Arial" w:eastAsia="Arial" w:hAnsi="Arial" w:cs="Arial"/>
          <w:spacing w:val="-2"/>
          <w:sz w:val="20"/>
          <w:lang w:val="uk-UA"/>
        </w:rPr>
      </w:pPr>
      <w:r w:rsidRPr="00711C06">
        <w:rPr>
          <w:rFonts w:ascii="Arial" w:eastAsia="Arial" w:hAnsi="Arial" w:cs="Arial"/>
          <w:b/>
          <w:sz w:val="20"/>
          <w:lang w:val="uk-UA"/>
        </w:rPr>
        <w:t>Таблиця</w:t>
      </w:r>
      <w:r w:rsidR="00937906">
        <w:rPr>
          <w:rFonts w:ascii="Arial" w:eastAsia="Arial" w:hAnsi="Arial" w:cs="Arial"/>
          <w:b/>
          <w:sz w:val="20"/>
          <w:lang w:val="uk-UA"/>
        </w:rPr>
        <w:t xml:space="preserve"> </w:t>
      </w:r>
      <w:r w:rsidRPr="00711C06">
        <w:rPr>
          <w:rFonts w:ascii="Arial" w:eastAsia="Arial" w:hAnsi="Arial" w:cs="Arial"/>
          <w:b/>
          <w:sz w:val="20"/>
          <w:lang w:val="uk-UA"/>
        </w:rPr>
        <w:t>Ж.4</w:t>
      </w:r>
      <w:r w:rsidRPr="00711C06">
        <w:rPr>
          <w:rFonts w:ascii="Arial" w:eastAsia="Arial" w:hAnsi="Arial" w:cs="Arial"/>
          <w:sz w:val="20"/>
          <w:lang w:val="uk-UA"/>
        </w:rPr>
        <w:t>-</w:t>
      </w:r>
      <w:r w:rsidR="00937906">
        <w:rPr>
          <w:rFonts w:ascii="Arial" w:eastAsia="Arial" w:hAnsi="Arial" w:cs="Arial"/>
          <w:sz w:val="20"/>
          <w:lang w:val="uk-UA"/>
        </w:rPr>
        <w:t xml:space="preserve"> </w:t>
      </w:r>
      <w:r w:rsidRPr="00711C06">
        <w:rPr>
          <w:rFonts w:ascii="Arial" w:eastAsia="Arial" w:hAnsi="Arial" w:cs="Arial"/>
          <w:sz w:val="20"/>
          <w:lang w:val="uk-UA"/>
        </w:rPr>
        <w:t>Теплові</w:t>
      </w:r>
      <w:r w:rsidR="00937906">
        <w:rPr>
          <w:rFonts w:ascii="Arial" w:eastAsia="Arial" w:hAnsi="Arial" w:cs="Arial"/>
          <w:sz w:val="20"/>
          <w:lang w:val="uk-UA"/>
        </w:rPr>
        <w:t xml:space="preserve"> </w:t>
      </w:r>
      <w:r w:rsidRPr="00711C06">
        <w:rPr>
          <w:rFonts w:ascii="Arial" w:eastAsia="Arial" w:hAnsi="Arial" w:cs="Arial"/>
          <w:spacing w:val="-2"/>
          <w:sz w:val="20"/>
          <w:lang w:val="uk-UA"/>
        </w:rPr>
        <w:t>пункти</w:t>
      </w:r>
    </w:p>
    <w:p w:rsidR="00904BCA" w:rsidRPr="00711C06" w:rsidRDefault="00904BCA" w:rsidP="00711C06">
      <w:pPr>
        <w:widowControl w:val="0"/>
        <w:autoSpaceDE w:val="0"/>
        <w:autoSpaceDN w:val="0"/>
        <w:spacing w:before="93" w:after="0" w:line="240" w:lineRule="auto"/>
        <w:ind w:left="180"/>
        <w:rPr>
          <w:rFonts w:ascii="Arial" w:eastAsia="Arial" w:hAnsi="Arial" w:cs="Arial"/>
          <w:sz w:val="20"/>
          <w:lang w:val="uk-UA"/>
        </w:rPr>
      </w:pPr>
    </w:p>
    <w:p w:rsidR="00711C06" w:rsidRPr="00711C06" w:rsidRDefault="00711C06" w:rsidP="00711C06">
      <w:pPr>
        <w:widowControl w:val="0"/>
        <w:autoSpaceDE w:val="0"/>
        <w:autoSpaceDN w:val="0"/>
        <w:spacing w:before="6" w:after="0" w:line="240" w:lineRule="auto"/>
        <w:rPr>
          <w:rFonts w:ascii="Arial" w:eastAsia="Arial" w:hAnsi="Arial" w:cs="Arial"/>
          <w:sz w:val="5"/>
          <w:szCs w:val="20"/>
          <w:lang w:val="uk-UA"/>
        </w:rPr>
      </w:pPr>
    </w:p>
    <w:tbl>
      <w:tblPr>
        <w:tblStyle w:val="TableNormal"/>
        <w:tblW w:w="10021"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3389"/>
        <w:gridCol w:w="3243"/>
      </w:tblGrid>
      <w:tr w:rsidR="00711C06" w:rsidTr="00904BCA">
        <w:trPr>
          <w:trHeight w:val="520"/>
        </w:trPr>
        <w:tc>
          <w:tcPr>
            <w:tcW w:w="3389" w:type="dxa"/>
          </w:tcPr>
          <w:p w:rsidR="00711C06" w:rsidRDefault="00711C06" w:rsidP="005009D0">
            <w:pPr>
              <w:pStyle w:val="TableParagraph"/>
              <w:spacing w:line="240" w:lineRule="auto"/>
              <w:ind w:left="107" w:right="10"/>
              <w:jc w:val="left"/>
              <w:rPr>
                <w:b/>
                <w:sz w:val="20"/>
              </w:rPr>
            </w:pPr>
            <w:r>
              <w:rPr>
                <w:b/>
                <w:sz w:val="20"/>
              </w:rPr>
              <w:t>Вузол</w:t>
            </w:r>
            <w:r w:rsidR="00937906">
              <w:rPr>
                <w:b/>
                <w:sz w:val="20"/>
              </w:rPr>
              <w:t xml:space="preserve"> </w:t>
            </w:r>
            <w:r>
              <w:rPr>
                <w:b/>
                <w:sz w:val="20"/>
              </w:rPr>
              <w:t>трубопроводу</w:t>
            </w:r>
            <w:r w:rsidR="00937906">
              <w:rPr>
                <w:b/>
                <w:sz w:val="20"/>
              </w:rPr>
              <w:t xml:space="preserve"> </w:t>
            </w:r>
            <w:r>
              <w:rPr>
                <w:b/>
                <w:sz w:val="20"/>
              </w:rPr>
              <w:t>або</w:t>
            </w:r>
            <w:r w:rsidR="00937906">
              <w:rPr>
                <w:b/>
                <w:sz w:val="20"/>
              </w:rPr>
              <w:t xml:space="preserve"> </w:t>
            </w:r>
            <w:r>
              <w:rPr>
                <w:b/>
                <w:sz w:val="20"/>
              </w:rPr>
              <w:t xml:space="preserve">обла- </w:t>
            </w:r>
            <w:r>
              <w:rPr>
                <w:b/>
                <w:spacing w:val="-2"/>
                <w:sz w:val="20"/>
              </w:rPr>
              <w:t>днання</w:t>
            </w:r>
          </w:p>
        </w:tc>
        <w:tc>
          <w:tcPr>
            <w:tcW w:w="3389" w:type="dxa"/>
          </w:tcPr>
          <w:p w:rsidR="00711C06" w:rsidRDefault="00711C06" w:rsidP="005009D0">
            <w:pPr>
              <w:pStyle w:val="TableParagraph"/>
              <w:spacing w:line="240" w:lineRule="auto"/>
              <w:ind w:left="107" w:right="10"/>
              <w:jc w:val="left"/>
              <w:rPr>
                <w:b/>
                <w:sz w:val="20"/>
              </w:rPr>
            </w:pPr>
            <w:r>
              <w:rPr>
                <w:b/>
                <w:sz w:val="20"/>
              </w:rPr>
              <w:t>Діаметр</w:t>
            </w:r>
            <w:r w:rsidR="00937906">
              <w:rPr>
                <w:b/>
                <w:sz w:val="20"/>
              </w:rPr>
              <w:t xml:space="preserve"> </w:t>
            </w:r>
            <w:r>
              <w:rPr>
                <w:b/>
                <w:sz w:val="20"/>
              </w:rPr>
              <w:t>умовного</w:t>
            </w:r>
            <w:r w:rsidR="00937906">
              <w:rPr>
                <w:b/>
                <w:sz w:val="20"/>
              </w:rPr>
              <w:t xml:space="preserve"> </w:t>
            </w:r>
            <w:r>
              <w:rPr>
                <w:b/>
                <w:sz w:val="20"/>
              </w:rPr>
              <w:t>проходу</w:t>
            </w:r>
            <w:r w:rsidR="00937906">
              <w:rPr>
                <w:b/>
                <w:sz w:val="20"/>
              </w:rPr>
              <w:t xml:space="preserve"> </w:t>
            </w:r>
            <w:r>
              <w:rPr>
                <w:b/>
                <w:sz w:val="20"/>
              </w:rPr>
              <w:t>тру- бопроводу, мм</w:t>
            </w:r>
          </w:p>
        </w:tc>
        <w:tc>
          <w:tcPr>
            <w:tcW w:w="3243" w:type="dxa"/>
          </w:tcPr>
          <w:p w:rsidR="00711C06" w:rsidRDefault="00711C06" w:rsidP="005009D0">
            <w:pPr>
              <w:pStyle w:val="TableParagraph"/>
              <w:spacing w:line="227" w:lineRule="exact"/>
              <w:ind w:left="107"/>
              <w:jc w:val="left"/>
              <w:rPr>
                <w:b/>
                <w:sz w:val="20"/>
              </w:rPr>
            </w:pPr>
            <w:r>
              <w:rPr>
                <w:b/>
                <w:sz w:val="20"/>
              </w:rPr>
              <w:t>Відстань,мм</w:t>
            </w:r>
            <w:r w:rsidR="00937906">
              <w:rPr>
                <w:b/>
                <w:sz w:val="20"/>
              </w:rPr>
              <w:t xml:space="preserve"> </w:t>
            </w:r>
            <w:r>
              <w:rPr>
                <w:b/>
                <w:sz w:val="20"/>
              </w:rPr>
              <w:t>не</w:t>
            </w:r>
            <w:r w:rsidR="00937906">
              <w:rPr>
                <w:b/>
                <w:sz w:val="20"/>
              </w:rPr>
              <w:t xml:space="preserve"> </w:t>
            </w:r>
            <w:r>
              <w:rPr>
                <w:b/>
                <w:spacing w:val="-2"/>
                <w:sz w:val="20"/>
              </w:rPr>
              <w:t>менше</w:t>
            </w:r>
          </w:p>
        </w:tc>
      </w:tr>
      <w:tr w:rsidR="00711C06" w:rsidTr="00904BCA">
        <w:trPr>
          <w:trHeight w:val="289"/>
        </w:trPr>
        <w:tc>
          <w:tcPr>
            <w:tcW w:w="3389" w:type="dxa"/>
            <w:vMerge w:val="restart"/>
          </w:tcPr>
          <w:p w:rsidR="00711C06" w:rsidRDefault="00711C06" w:rsidP="005009D0">
            <w:pPr>
              <w:pStyle w:val="TableParagraph"/>
              <w:spacing w:line="240" w:lineRule="auto"/>
              <w:ind w:left="107" w:right="10"/>
              <w:jc w:val="left"/>
              <w:rPr>
                <w:sz w:val="20"/>
              </w:rPr>
            </w:pPr>
            <w:r>
              <w:rPr>
                <w:sz w:val="20"/>
              </w:rPr>
              <w:t>Від</w:t>
            </w:r>
            <w:r w:rsidR="00937906">
              <w:rPr>
                <w:sz w:val="20"/>
              </w:rPr>
              <w:t xml:space="preserve"> </w:t>
            </w:r>
            <w:r>
              <w:rPr>
                <w:sz w:val="20"/>
              </w:rPr>
              <w:t>підлоги</w:t>
            </w:r>
            <w:r w:rsidR="00937906">
              <w:rPr>
                <w:sz w:val="20"/>
              </w:rPr>
              <w:t xml:space="preserve"> </w:t>
            </w:r>
            <w:r>
              <w:rPr>
                <w:sz w:val="20"/>
              </w:rPr>
              <w:t>або</w:t>
            </w:r>
            <w:r w:rsidR="00937906">
              <w:rPr>
                <w:sz w:val="20"/>
              </w:rPr>
              <w:t xml:space="preserve"> </w:t>
            </w:r>
            <w:r>
              <w:rPr>
                <w:sz w:val="20"/>
              </w:rPr>
              <w:t>перекриття</w:t>
            </w:r>
            <w:r w:rsidR="00937906">
              <w:rPr>
                <w:sz w:val="20"/>
              </w:rPr>
              <w:t xml:space="preserve"> </w:t>
            </w:r>
            <w:r>
              <w:rPr>
                <w:sz w:val="20"/>
              </w:rPr>
              <w:t>до</w:t>
            </w:r>
            <w:r w:rsidR="00937906">
              <w:rPr>
                <w:sz w:val="20"/>
              </w:rPr>
              <w:t xml:space="preserve"> </w:t>
            </w:r>
            <w:r>
              <w:rPr>
                <w:sz w:val="20"/>
              </w:rPr>
              <w:t xml:space="preserve">по- верхні теплоізоляції трубопрово- </w:t>
            </w:r>
            <w:r>
              <w:rPr>
                <w:spacing w:val="-4"/>
                <w:sz w:val="20"/>
              </w:rPr>
              <w:t>дів</w:t>
            </w:r>
          </w:p>
        </w:tc>
        <w:tc>
          <w:tcPr>
            <w:tcW w:w="3389" w:type="dxa"/>
          </w:tcPr>
          <w:p w:rsidR="00711C06" w:rsidRDefault="00711C06" w:rsidP="005009D0">
            <w:pPr>
              <w:pStyle w:val="TableParagraph"/>
              <w:spacing w:line="229" w:lineRule="exact"/>
              <w:ind w:left="1173" w:right="1169"/>
              <w:rPr>
                <w:sz w:val="20"/>
              </w:rPr>
            </w:pPr>
            <w:r>
              <w:rPr>
                <w:spacing w:val="-5"/>
                <w:sz w:val="20"/>
              </w:rPr>
              <w:t>200</w:t>
            </w:r>
          </w:p>
        </w:tc>
        <w:tc>
          <w:tcPr>
            <w:tcW w:w="3243" w:type="dxa"/>
          </w:tcPr>
          <w:p w:rsidR="00711C06" w:rsidRDefault="00711C06" w:rsidP="005009D0">
            <w:pPr>
              <w:pStyle w:val="TableParagraph"/>
              <w:spacing w:line="229" w:lineRule="exact"/>
              <w:ind w:left="1456" w:right="1451"/>
              <w:rPr>
                <w:sz w:val="20"/>
              </w:rPr>
            </w:pPr>
            <w:r>
              <w:rPr>
                <w:spacing w:val="-5"/>
                <w:sz w:val="20"/>
              </w:rPr>
              <w:t>150</w:t>
            </w:r>
          </w:p>
        </w:tc>
      </w:tr>
      <w:tr w:rsidR="00711C06" w:rsidTr="00904BCA">
        <w:trPr>
          <w:trHeight w:val="290"/>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3" w:right="1169"/>
              <w:rPr>
                <w:sz w:val="20"/>
              </w:rPr>
            </w:pPr>
            <w:r>
              <w:rPr>
                <w:spacing w:val="-5"/>
                <w:sz w:val="20"/>
              </w:rPr>
              <w:t>150</w:t>
            </w:r>
          </w:p>
        </w:tc>
        <w:tc>
          <w:tcPr>
            <w:tcW w:w="3243" w:type="dxa"/>
          </w:tcPr>
          <w:p w:rsidR="00711C06" w:rsidRDefault="00711C06" w:rsidP="005009D0">
            <w:pPr>
              <w:pStyle w:val="TableParagraph"/>
              <w:spacing w:line="229" w:lineRule="exact"/>
              <w:ind w:left="1456" w:right="1451"/>
              <w:rPr>
                <w:sz w:val="20"/>
              </w:rPr>
            </w:pPr>
            <w:r>
              <w:rPr>
                <w:spacing w:val="-5"/>
                <w:sz w:val="20"/>
              </w:rPr>
              <w:t>100</w:t>
            </w:r>
          </w:p>
        </w:tc>
      </w:tr>
      <w:tr w:rsidR="00711C06" w:rsidTr="00904BCA">
        <w:trPr>
          <w:trHeight w:val="290"/>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3" w:right="1169"/>
              <w:rPr>
                <w:sz w:val="20"/>
              </w:rPr>
            </w:pPr>
            <w:r>
              <w:rPr>
                <w:spacing w:val="-5"/>
                <w:sz w:val="20"/>
              </w:rPr>
              <w:t>100</w:t>
            </w:r>
          </w:p>
        </w:tc>
        <w:tc>
          <w:tcPr>
            <w:tcW w:w="3243" w:type="dxa"/>
          </w:tcPr>
          <w:p w:rsidR="00711C06" w:rsidRDefault="00711C06" w:rsidP="005009D0">
            <w:pPr>
              <w:pStyle w:val="TableParagraph"/>
              <w:spacing w:line="229" w:lineRule="exact"/>
              <w:ind w:left="1456" w:right="1451"/>
              <w:rPr>
                <w:sz w:val="20"/>
              </w:rPr>
            </w:pPr>
            <w:r>
              <w:rPr>
                <w:spacing w:val="-5"/>
                <w:sz w:val="20"/>
              </w:rPr>
              <w:t>80</w:t>
            </w:r>
          </w:p>
        </w:tc>
      </w:tr>
      <w:tr w:rsidR="00711C06" w:rsidTr="00904BCA">
        <w:trPr>
          <w:trHeight w:val="289"/>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3" w:right="1169"/>
              <w:rPr>
                <w:sz w:val="20"/>
              </w:rPr>
            </w:pPr>
            <w:r>
              <w:rPr>
                <w:w w:val="95"/>
                <w:sz w:val="20"/>
              </w:rPr>
              <w:t>65-</w:t>
            </w:r>
            <w:r>
              <w:rPr>
                <w:spacing w:val="-5"/>
                <w:sz w:val="20"/>
              </w:rPr>
              <w:t>80</w:t>
            </w:r>
          </w:p>
        </w:tc>
        <w:tc>
          <w:tcPr>
            <w:tcW w:w="3243" w:type="dxa"/>
          </w:tcPr>
          <w:p w:rsidR="00711C06" w:rsidRDefault="00711C06" w:rsidP="005009D0">
            <w:pPr>
              <w:pStyle w:val="TableParagraph"/>
              <w:spacing w:line="229" w:lineRule="exact"/>
              <w:ind w:left="1456" w:right="1451"/>
              <w:rPr>
                <w:sz w:val="20"/>
              </w:rPr>
            </w:pPr>
            <w:r>
              <w:rPr>
                <w:spacing w:val="-5"/>
                <w:sz w:val="20"/>
              </w:rPr>
              <w:t>50</w:t>
            </w:r>
          </w:p>
        </w:tc>
      </w:tr>
      <w:tr w:rsidR="00711C06" w:rsidTr="00904BCA">
        <w:trPr>
          <w:trHeight w:val="290"/>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5" w:right="1169"/>
              <w:rPr>
                <w:sz w:val="20"/>
              </w:rPr>
            </w:pPr>
            <w:r>
              <w:rPr>
                <w:sz w:val="20"/>
              </w:rPr>
              <w:t>50</w:t>
            </w:r>
            <w:r w:rsidR="00937906">
              <w:rPr>
                <w:sz w:val="20"/>
              </w:rPr>
              <w:t xml:space="preserve"> </w:t>
            </w:r>
            <w:r>
              <w:rPr>
                <w:sz w:val="20"/>
              </w:rPr>
              <w:t>і</w:t>
            </w:r>
            <w:r w:rsidR="00937906">
              <w:rPr>
                <w:sz w:val="20"/>
              </w:rPr>
              <w:t xml:space="preserve"> </w:t>
            </w:r>
            <w:r>
              <w:rPr>
                <w:spacing w:val="-2"/>
                <w:sz w:val="20"/>
              </w:rPr>
              <w:t>менше</w:t>
            </w:r>
          </w:p>
        </w:tc>
        <w:tc>
          <w:tcPr>
            <w:tcW w:w="3243" w:type="dxa"/>
          </w:tcPr>
          <w:p w:rsidR="00711C06" w:rsidRDefault="00711C06" w:rsidP="005009D0">
            <w:pPr>
              <w:pStyle w:val="TableParagraph"/>
              <w:spacing w:line="229" w:lineRule="exact"/>
              <w:ind w:left="1456" w:right="1451"/>
              <w:rPr>
                <w:sz w:val="20"/>
              </w:rPr>
            </w:pPr>
            <w:r>
              <w:rPr>
                <w:spacing w:val="-5"/>
                <w:sz w:val="20"/>
              </w:rPr>
              <w:t>30</w:t>
            </w:r>
          </w:p>
        </w:tc>
      </w:tr>
      <w:tr w:rsidR="00711C06" w:rsidTr="00904BCA">
        <w:trPr>
          <w:trHeight w:val="290"/>
        </w:trPr>
        <w:tc>
          <w:tcPr>
            <w:tcW w:w="3389" w:type="dxa"/>
            <w:vMerge w:val="restart"/>
          </w:tcPr>
          <w:p w:rsidR="00711C06" w:rsidRDefault="00711C06" w:rsidP="005009D0">
            <w:pPr>
              <w:pStyle w:val="TableParagraph"/>
              <w:spacing w:line="240" w:lineRule="auto"/>
              <w:ind w:left="107" w:right="10"/>
              <w:jc w:val="left"/>
              <w:rPr>
                <w:sz w:val="20"/>
              </w:rPr>
            </w:pPr>
            <w:r>
              <w:rPr>
                <w:sz w:val="20"/>
              </w:rPr>
              <w:t>Від</w:t>
            </w:r>
            <w:r w:rsidR="00937906">
              <w:rPr>
                <w:sz w:val="20"/>
              </w:rPr>
              <w:t xml:space="preserve"> </w:t>
            </w:r>
            <w:r>
              <w:rPr>
                <w:sz w:val="20"/>
              </w:rPr>
              <w:t>стіни,</w:t>
            </w:r>
            <w:r w:rsidR="00937906">
              <w:rPr>
                <w:sz w:val="20"/>
              </w:rPr>
              <w:t xml:space="preserve"> </w:t>
            </w:r>
            <w:r>
              <w:rPr>
                <w:sz w:val="20"/>
              </w:rPr>
              <w:t>підлоги</w:t>
            </w:r>
            <w:r w:rsidR="00937906">
              <w:rPr>
                <w:sz w:val="20"/>
              </w:rPr>
              <w:t xml:space="preserve"> </w:t>
            </w:r>
            <w:r>
              <w:rPr>
                <w:sz w:val="20"/>
              </w:rPr>
              <w:t>або</w:t>
            </w:r>
            <w:r w:rsidR="00937906">
              <w:rPr>
                <w:sz w:val="20"/>
              </w:rPr>
              <w:t xml:space="preserve"> </w:t>
            </w:r>
            <w:r>
              <w:rPr>
                <w:sz w:val="20"/>
              </w:rPr>
              <w:t>перекриття до фланця арматури</w:t>
            </w:r>
          </w:p>
        </w:tc>
        <w:tc>
          <w:tcPr>
            <w:tcW w:w="3389" w:type="dxa"/>
          </w:tcPr>
          <w:p w:rsidR="00711C06" w:rsidRDefault="00711C06" w:rsidP="005009D0">
            <w:pPr>
              <w:pStyle w:val="TableParagraph"/>
              <w:spacing w:line="229" w:lineRule="exact"/>
              <w:ind w:left="1173" w:right="1169"/>
              <w:rPr>
                <w:sz w:val="20"/>
              </w:rPr>
            </w:pPr>
            <w:r>
              <w:rPr>
                <w:spacing w:val="-5"/>
                <w:sz w:val="20"/>
              </w:rPr>
              <w:t>200</w:t>
            </w:r>
          </w:p>
        </w:tc>
        <w:tc>
          <w:tcPr>
            <w:tcW w:w="3243" w:type="dxa"/>
          </w:tcPr>
          <w:p w:rsidR="00711C06" w:rsidRDefault="00711C06" w:rsidP="005009D0">
            <w:pPr>
              <w:pStyle w:val="TableParagraph"/>
              <w:spacing w:line="229" w:lineRule="exact"/>
              <w:ind w:left="1456" w:right="1451"/>
              <w:rPr>
                <w:sz w:val="20"/>
              </w:rPr>
            </w:pPr>
            <w:r>
              <w:rPr>
                <w:spacing w:val="-5"/>
                <w:sz w:val="20"/>
              </w:rPr>
              <w:t>150</w:t>
            </w:r>
          </w:p>
        </w:tc>
      </w:tr>
      <w:tr w:rsidR="00711C06" w:rsidTr="00904BCA">
        <w:trPr>
          <w:trHeight w:val="289"/>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3" w:right="1169"/>
              <w:rPr>
                <w:sz w:val="20"/>
              </w:rPr>
            </w:pPr>
            <w:r>
              <w:rPr>
                <w:spacing w:val="-5"/>
                <w:sz w:val="20"/>
              </w:rPr>
              <w:t>150</w:t>
            </w:r>
          </w:p>
        </w:tc>
        <w:tc>
          <w:tcPr>
            <w:tcW w:w="3243" w:type="dxa"/>
          </w:tcPr>
          <w:p w:rsidR="00711C06" w:rsidRDefault="00711C06" w:rsidP="005009D0">
            <w:pPr>
              <w:pStyle w:val="TableParagraph"/>
              <w:spacing w:line="229" w:lineRule="exact"/>
              <w:ind w:left="1456" w:right="1451"/>
              <w:rPr>
                <w:sz w:val="20"/>
              </w:rPr>
            </w:pPr>
            <w:r>
              <w:rPr>
                <w:spacing w:val="-5"/>
                <w:sz w:val="20"/>
              </w:rPr>
              <w:t>100</w:t>
            </w:r>
          </w:p>
        </w:tc>
      </w:tr>
      <w:tr w:rsidR="00711C06" w:rsidTr="00904BCA">
        <w:trPr>
          <w:trHeight w:val="290"/>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3" w:right="1169"/>
              <w:rPr>
                <w:sz w:val="20"/>
              </w:rPr>
            </w:pPr>
            <w:r>
              <w:rPr>
                <w:spacing w:val="-5"/>
                <w:sz w:val="20"/>
              </w:rPr>
              <w:t>100</w:t>
            </w:r>
          </w:p>
        </w:tc>
        <w:tc>
          <w:tcPr>
            <w:tcW w:w="3243" w:type="dxa"/>
          </w:tcPr>
          <w:p w:rsidR="00711C06" w:rsidRDefault="00711C06" w:rsidP="005009D0">
            <w:pPr>
              <w:pStyle w:val="TableParagraph"/>
              <w:spacing w:line="229" w:lineRule="exact"/>
              <w:ind w:left="1456" w:right="1451"/>
              <w:rPr>
                <w:sz w:val="20"/>
              </w:rPr>
            </w:pPr>
            <w:r>
              <w:rPr>
                <w:spacing w:val="-5"/>
                <w:sz w:val="20"/>
              </w:rPr>
              <w:t>80</w:t>
            </w:r>
          </w:p>
        </w:tc>
      </w:tr>
      <w:tr w:rsidR="00711C06" w:rsidTr="00904BCA">
        <w:trPr>
          <w:trHeight w:val="290"/>
        </w:trPr>
        <w:tc>
          <w:tcPr>
            <w:tcW w:w="3389" w:type="dxa"/>
            <w:vMerge/>
            <w:tcBorders>
              <w:top w:val="nil"/>
            </w:tcBorders>
          </w:tcPr>
          <w:p w:rsidR="00711C06" w:rsidRDefault="00711C06" w:rsidP="005009D0">
            <w:pPr>
              <w:rPr>
                <w:sz w:val="2"/>
                <w:szCs w:val="2"/>
              </w:rPr>
            </w:pPr>
          </w:p>
        </w:tc>
        <w:tc>
          <w:tcPr>
            <w:tcW w:w="3389" w:type="dxa"/>
          </w:tcPr>
          <w:p w:rsidR="00711C06" w:rsidRDefault="00711C06" w:rsidP="005009D0">
            <w:pPr>
              <w:pStyle w:val="TableParagraph"/>
              <w:spacing w:line="229" w:lineRule="exact"/>
              <w:ind w:left="1175" w:right="1169"/>
              <w:rPr>
                <w:sz w:val="20"/>
              </w:rPr>
            </w:pPr>
            <w:r>
              <w:rPr>
                <w:sz w:val="20"/>
              </w:rPr>
              <w:t>80</w:t>
            </w:r>
            <w:r w:rsidR="00937906">
              <w:rPr>
                <w:sz w:val="20"/>
              </w:rPr>
              <w:t xml:space="preserve"> </w:t>
            </w:r>
            <w:r>
              <w:rPr>
                <w:sz w:val="20"/>
              </w:rPr>
              <w:t>і</w:t>
            </w:r>
            <w:r w:rsidR="00937906">
              <w:rPr>
                <w:sz w:val="20"/>
              </w:rPr>
              <w:t xml:space="preserve"> </w:t>
            </w:r>
            <w:r>
              <w:rPr>
                <w:spacing w:val="-2"/>
                <w:sz w:val="20"/>
              </w:rPr>
              <w:t>менше</w:t>
            </w:r>
          </w:p>
        </w:tc>
        <w:tc>
          <w:tcPr>
            <w:tcW w:w="3243" w:type="dxa"/>
          </w:tcPr>
          <w:p w:rsidR="00711C06" w:rsidRDefault="00711C06" w:rsidP="005009D0">
            <w:pPr>
              <w:pStyle w:val="TableParagraph"/>
              <w:spacing w:line="229" w:lineRule="exact"/>
              <w:ind w:left="1456" w:right="1451"/>
              <w:rPr>
                <w:sz w:val="20"/>
              </w:rPr>
            </w:pPr>
            <w:r>
              <w:rPr>
                <w:spacing w:val="-5"/>
                <w:sz w:val="20"/>
              </w:rPr>
              <w:t>60</w:t>
            </w:r>
          </w:p>
        </w:tc>
      </w:tr>
      <w:tr w:rsidR="00711C06" w:rsidTr="00904BCA">
        <w:trPr>
          <w:trHeight w:val="289"/>
        </w:trPr>
        <w:tc>
          <w:tcPr>
            <w:tcW w:w="6778" w:type="dxa"/>
            <w:gridSpan w:val="2"/>
          </w:tcPr>
          <w:p w:rsidR="00711C06" w:rsidRDefault="00711C06" w:rsidP="005009D0">
            <w:pPr>
              <w:pStyle w:val="TableParagraph"/>
              <w:spacing w:line="229" w:lineRule="exact"/>
              <w:ind w:left="107"/>
              <w:jc w:val="left"/>
              <w:rPr>
                <w:sz w:val="20"/>
              </w:rPr>
            </w:pPr>
            <w:r>
              <w:rPr>
                <w:sz w:val="20"/>
              </w:rPr>
              <w:t>Від</w:t>
            </w:r>
            <w:r w:rsidR="00937906">
              <w:rPr>
                <w:sz w:val="20"/>
              </w:rPr>
              <w:t xml:space="preserve"> </w:t>
            </w:r>
            <w:r>
              <w:rPr>
                <w:sz w:val="20"/>
              </w:rPr>
              <w:t>штурвалу</w:t>
            </w:r>
            <w:r w:rsidR="00937906">
              <w:rPr>
                <w:sz w:val="20"/>
              </w:rPr>
              <w:t xml:space="preserve"> </w:t>
            </w:r>
            <w:r>
              <w:rPr>
                <w:sz w:val="20"/>
              </w:rPr>
              <w:t>арматури</w:t>
            </w:r>
            <w:r w:rsidR="00937906">
              <w:rPr>
                <w:sz w:val="20"/>
              </w:rPr>
              <w:t xml:space="preserve"> </w:t>
            </w:r>
            <w:r>
              <w:rPr>
                <w:sz w:val="20"/>
              </w:rPr>
              <w:t>до</w:t>
            </w:r>
            <w:r w:rsidR="00937906">
              <w:rPr>
                <w:sz w:val="20"/>
              </w:rPr>
              <w:t xml:space="preserve"> </w:t>
            </w:r>
            <w:r>
              <w:rPr>
                <w:spacing w:val="-2"/>
                <w:sz w:val="20"/>
              </w:rPr>
              <w:t>перекриття</w:t>
            </w:r>
          </w:p>
        </w:tc>
        <w:tc>
          <w:tcPr>
            <w:tcW w:w="3243" w:type="dxa"/>
          </w:tcPr>
          <w:p w:rsidR="00711C06" w:rsidRDefault="00711C06" w:rsidP="005009D0">
            <w:pPr>
              <w:pStyle w:val="TableParagraph"/>
              <w:spacing w:line="229" w:lineRule="exact"/>
              <w:ind w:left="1456" w:right="1451"/>
              <w:rPr>
                <w:sz w:val="20"/>
              </w:rPr>
            </w:pPr>
            <w:r>
              <w:rPr>
                <w:spacing w:val="-5"/>
                <w:sz w:val="20"/>
              </w:rPr>
              <w:t>200</w:t>
            </w:r>
          </w:p>
        </w:tc>
      </w:tr>
      <w:tr w:rsidR="00711C06" w:rsidTr="00904BCA">
        <w:trPr>
          <w:trHeight w:val="290"/>
        </w:trPr>
        <w:tc>
          <w:tcPr>
            <w:tcW w:w="6778" w:type="dxa"/>
            <w:gridSpan w:val="2"/>
          </w:tcPr>
          <w:p w:rsidR="00711C06" w:rsidRDefault="00711C06" w:rsidP="005009D0">
            <w:pPr>
              <w:pStyle w:val="TableParagraph"/>
              <w:spacing w:line="229" w:lineRule="exact"/>
              <w:ind w:left="107"/>
              <w:jc w:val="left"/>
              <w:rPr>
                <w:sz w:val="20"/>
              </w:rPr>
            </w:pPr>
            <w:r>
              <w:rPr>
                <w:sz w:val="20"/>
              </w:rPr>
              <w:t>Від</w:t>
            </w:r>
            <w:r w:rsidR="00937906">
              <w:rPr>
                <w:sz w:val="20"/>
              </w:rPr>
              <w:t xml:space="preserve"> </w:t>
            </w:r>
            <w:r>
              <w:rPr>
                <w:sz w:val="20"/>
              </w:rPr>
              <w:t>верху</w:t>
            </w:r>
            <w:r w:rsidR="00937906">
              <w:rPr>
                <w:sz w:val="20"/>
              </w:rPr>
              <w:t xml:space="preserve"> </w:t>
            </w:r>
            <w:r>
              <w:rPr>
                <w:sz w:val="20"/>
              </w:rPr>
              <w:t>труби</w:t>
            </w:r>
            <w:r w:rsidR="00937906">
              <w:rPr>
                <w:sz w:val="20"/>
              </w:rPr>
              <w:t xml:space="preserve"> </w:t>
            </w:r>
            <w:r>
              <w:rPr>
                <w:sz w:val="20"/>
              </w:rPr>
              <w:t>до</w:t>
            </w:r>
            <w:r w:rsidR="00937906">
              <w:rPr>
                <w:sz w:val="20"/>
              </w:rPr>
              <w:t xml:space="preserve"> </w:t>
            </w:r>
            <w:r>
              <w:rPr>
                <w:sz w:val="20"/>
              </w:rPr>
              <w:t>теплообчислювача</w:t>
            </w:r>
            <w:r w:rsidR="00937906">
              <w:rPr>
                <w:sz w:val="20"/>
              </w:rPr>
              <w:t xml:space="preserve"> </w:t>
            </w:r>
            <w:r>
              <w:rPr>
                <w:sz w:val="20"/>
              </w:rPr>
              <w:t>або</w:t>
            </w:r>
            <w:r w:rsidR="00937906">
              <w:rPr>
                <w:sz w:val="20"/>
              </w:rPr>
              <w:t xml:space="preserve"> </w:t>
            </w:r>
            <w:r>
              <w:rPr>
                <w:spacing w:val="-2"/>
                <w:sz w:val="20"/>
              </w:rPr>
              <w:t>контролера</w:t>
            </w:r>
          </w:p>
        </w:tc>
        <w:tc>
          <w:tcPr>
            <w:tcW w:w="3243" w:type="dxa"/>
          </w:tcPr>
          <w:p w:rsidR="00711C06" w:rsidRDefault="00711C06" w:rsidP="005009D0">
            <w:pPr>
              <w:pStyle w:val="TableParagraph"/>
              <w:spacing w:line="229" w:lineRule="exact"/>
              <w:ind w:left="1456" w:right="1451"/>
              <w:rPr>
                <w:sz w:val="20"/>
              </w:rPr>
            </w:pPr>
            <w:r>
              <w:rPr>
                <w:spacing w:val="-5"/>
                <w:sz w:val="20"/>
              </w:rPr>
              <w:t>300</w:t>
            </w:r>
          </w:p>
        </w:tc>
      </w:tr>
      <w:tr w:rsidR="00711C06" w:rsidTr="00904BCA">
        <w:trPr>
          <w:trHeight w:val="517"/>
        </w:trPr>
        <w:tc>
          <w:tcPr>
            <w:tcW w:w="6778" w:type="dxa"/>
            <w:gridSpan w:val="2"/>
          </w:tcPr>
          <w:p w:rsidR="00904BCA" w:rsidRDefault="00711C06" w:rsidP="005009D0">
            <w:pPr>
              <w:pStyle w:val="TableParagraph"/>
              <w:spacing w:line="240" w:lineRule="auto"/>
              <w:ind w:left="107"/>
              <w:jc w:val="left"/>
              <w:rPr>
                <w:sz w:val="20"/>
              </w:rPr>
            </w:pPr>
            <w:r>
              <w:rPr>
                <w:sz w:val="20"/>
              </w:rPr>
              <w:t>Від</w:t>
            </w:r>
            <w:r w:rsidR="00937906">
              <w:rPr>
                <w:sz w:val="20"/>
              </w:rPr>
              <w:t xml:space="preserve"> </w:t>
            </w:r>
            <w:r>
              <w:rPr>
                <w:sz w:val="20"/>
              </w:rPr>
              <w:t>поверхні</w:t>
            </w:r>
            <w:r w:rsidR="00937906">
              <w:rPr>
                <w:sz w:val="20"/>
              </w:rPr>
              <w:t xml:space="preserve"> </w:t>
            </w:r>
            <w:r>
              <w:rPr>
                <w:sz w:val="20"/>
              </w:rPr>
              <w:t>теплоізоляції</w:t>
            </w:r>
            <w:r w:rsidR="00937906">
              <w:rPr>
                <w:sz w:val="20"/>
              </w:rPr>
              <w:t xml:space="preserve"> </w:t>
            </w:r>
            <w:r>
              <w:rPr>
                <w:sz w:val="20"/>
              </w:rPr>
              <w:t>інтенсифікованого</w:t>
            </w:r>
            <w:r w:rsidR="00937906">
              <w:rPr>
                <w:sz w:val="20"/>
              </w:rPr>
              <w:t xml:space="preserve"> </w:t>
            </w:r>
            <w:r>
              <w:rPr>
                <w:sz w:val="20"/>
              </w:rPr>
              <w:t>кожухотрубного</w:t>
            </w:r>
            <w:r w:rsidR="00937906">
              <w:rPr>
                <w:sz w:val="20"/>
              </w:rPr>
              <w:t xml:space="preserve"> </w:t>
            </w:r>
            <w:r>
              <w:rPr>
                <w:sz w:val="20"/>
              </w:rPr>
              <w:t>тепло</w:t>
            </w:r>
            <w:r w:rsidR="00904BCA">
              <w:rPr>
                <w:sz w:val="20"/>
              </w:rPr>
              <w:t>-</w:t>
            </w:r>
          </w:p>
          <w:p w:rsidR="00711C06" w:rsidRDefault="00711C06" w:rsidP="005009D0">
            <w:pPr>
              <w:pStyle w:val="TableParagraph"/>
              <w:spacing w:line="240" w:lineRule="auto"/>
              <w:ind w:left="107"/>
              <w:jc w:val="left"/>
              <w:rPr>
                <w:sz w:val="20"/>
              </w:rPr>
            </w:pPr>
            <w:r>
              <w:rPr>
                <w:sz w:val="20"/>
              </w:rPr>
              <w:t>обмінника до стіни</w:t>
            </w:r>
          </w:p>
        </w:tc>
        <w:tc>
          <w:tcPr>
            <w:tcW w:w="3243" w:type="dxa"/>
          </w:tcPr>
          <w:p w:rsidR="00711C06" w:rsidRDefault="00711C06" w:rsidP="005009D0">
            <w:pPr>
              <w:pStyle w:val="TableParagraph"/>
              <w:spacing w:line="229" w:lineRule="exact"/>
              <w:ind w:left="1456" w:right="1451"/>
              <w:rPr>
                <w:sz w:val="20"/>
              </w:rPr>
            </w:pPr>
            <w:r>
              <w:rPr>
                <w:spacing w:val="-5"/>
                <w:sz w:val="20"/>
              </w:rPr>
              <w:t>30</w:t>
            </w:r>
          </w:p>
        </w:tc>
      </w:tr>
      <w:tr w:rsidR="00711C06" w:rsidTr="00904BCA">
        <w:trPr>
          <w:trHeight w:val="520"/>
        </w:trPr>
        <w:tc>
          <w:tcPr>
            <w:tcW w:w="6778" w:type="dxa"/>
            <w:gridSpan w:val="2"/>
          </w:tcPr>
          <w:p w:rsidR="00711C06" w:rsidRDefault="00711C06" w:rsidP="005009D0">
            <w:pPr>
              <w:pStyle w:val="TableParagraph"/>
              <w:spacing w:line="240" w:lineRule="auto"/>
              <w:ind w:left="107" w:right="141"/>
              <w:jc w:val="left"/>
              <w:rPr>
                <w:sz w:val="20"/>
              </w:rPr>
            </w:pPr>
            <w:r>
              <w:rPr>
                <w:sz w:val="20"/>
              </w:rPr>
              <w:t>Від</w:t>
            </w:r>
            <w:r w:rsidR="00937906">
              <w:rPr>
                <w:sz w:val="20"/>
              </w:rPr>
              <w:t xml:space="preserve"> </w:t>
            </w:r>
            <w:r>
              <w:rPr>
                <w:sz w:val="20"/>
              </w:rPr>
              <w:t>болтів</w:t>
            </w:r>
            <w:r w:rsidR="00937906">
              <w:rPr>
                <w:sz w:val="20"/>
              </w:rPr>
              <w:t xml:space="preserve"> </w:t>
            </w:r>
            <w:r>
              <w:rPr>
                <w:sz w:val="20"/>
              </w:rPr>
              <w:t>пластинчастого</w:t>
            </w:r>
            <w:r w:rsidR="00937906">
              <w:rPr>
                <w:sz w:val="20"/>
              </w:rPr>
              <w:t xml:space="preserve"> </w:t>
            </w:r>
            <w:r>
              <w:rPr>
                <w:sz w:val="20"/>
              </w:rPr>
              <w:t>теплообмінника</w:t>
            </w:r>
            <w:r w:rsidR="00937906">
              <w:rPr>
                <w:sz w:val="20"/>
              </w:rPr>
              <w:t xml:space="preserve"> </w:t>
            </w:r>
            <w:r>
              <w:rPr>
                <w:sz w:val="20"/>
              </w:rPr>
              <w:t>(з</w:t>
            </w:r>
            <w:r w:rsidR="00937906">
              <w:rPr>
                <w:sz w:val="20"/>
              </w:rPr>
              <w:t xml:space="preserve"> </w:t>
            </w:r>
            <w:r>
              <w:rPr>
                <w:sz w:val="20"/>
              </w:rPr>
              <w:t>боку</w:t>
            </w:r>
            <w:r w:rsidR="00937906">
              <w:rPr>
                <w:sz w:val="20"/>
              </w:rPr>
              <w:t xml:space="preserve"> </w:t>
            </w:r>
            <w:r>
              <w:rPr>
                <w:sz w:val="20"/>
              </w:rPr>
              <w:t>розбірного</w:t>
            </w:r>
            <w:r w:rsidR="00937906">
              <w:rPr>
                <w:sz w:val="20"/>
              </w:rPr>
              <w:t xml:space="preserve"> </w:t>
            </w:r>
            <w:r>
              <w:rPr>
                <w:sz w:val="20"/>
              </w:rPr>
              <w:t>вузла) до іншого обладнання</w:t>
            </w:r>
          </w:p>
        </w:tc>
        <w:tc>
          <w:tcPr>
            <w:tcW w:w="3243" w:type="dxa"/>
          </w:tcPr>
          <w:p w:rsidR="00711C06" w:rsidRDefault="00711C06" w:rsidP="00904BCA">
            <w:pPr>
              <w:pStyle w:val="TableParagraph"/>
              <w:spacing w:before="2" w:line="240" w:lineRule="auto"/>
              <w:ind w:right="1451"/>
              <w:jc w:val="right"/>
              <w:rPr>
                <w:sz w:val="20"/>
              </w:rPr>
            </w:pPr>
            <w:r>
              <w:rPr>
                <w:spacing w:val="-4"/>
                <w:sz w:val="20"/>
              </w:rPr>
              <w:t>1000</w:t>
            </w:r>
          </w:p>
        </w:tc>
      </w:tr>
      <w:tr w:rsidR="00711C06" w:rsidTr="00904BCA">
        <w:trPr>
          <w:trHeight w:val="290"/>
        </w:trPr>
        <w:tc>
          <w:tcPr>
            <w:tcW w:w="6778" w:type="dxa"/>
            <w:gridSpan w:val="2"/>
          </w:tcPr>
          <w:p w:rsidR="00711C06" w:rsidRDefault="00711C06" w:rsidP="005009D0">
            <w:pPr>
              <w:pStyle w:val="TableParagraph"/>
              <w:spacing w:line="229" w:lineRule="exact"/>
              <w:ind w:left="107"/>
              <w:jc w:val="left"/>
              <w:rPr>
                <w:sz w:val="20"/>
              </w:rPr>
            </w:pPr>
            <w:r>
              <w:rPr>
                <w:sz w:val="20"/>
              </w:rPr>
              <w:t>Від</w:t>
            </w:r>
            <w:r w:rsidR="00937906">
              <w:rPr>
                <w:sz w:val="20"/>
              </w:rPr>
              <w:t xml:space="preserve"> </w:t>
            </w:r>
            <w:r>
              <w:rPr>
                <w:sz w:val="20"/>
              </w:rPr>
              <w:t>патрубка</w:t>
            </w:r>
            <w:r w:rsidR="00937906">
              <w:rPr>
                <w:sz w:val="20"/>
              </w:rPr>
              <w:t xml:space="preserve"> </w:t>
            </w:r>
            <w:r>
              <w:rPr>
                <w:sz w:val="20"/>
              </w:rPr>
              <w:t>насоса</w:t>
            </w:r>
            <w:r w:rsidR="00937906">
              <w:rPr>
                <w:sz w:val="20"/>
              </w:rPr>
              <w:t xml:space="preserve"> </w:t>
            </w:r>
            <w:r>
              <w:rPr>
                <w:sz w:val="20"/>
              </w:rPr>
              <w:t>з</w:t>
            </w:r>
            <w:r w:rsidR="00937906">
              <w:rPr>
                <w:sz w:val="20"/>
              </w:rPr>
              <w:t xml:space="preserve"> </w:t>
            </w:r>
            <w:r>
              <w:rPr>
                <w:sz w:val="20"/>
              </w:rPr>
              <w:t>мокрим</w:t>
            </w:r>
            <w:r w:rsidR="00937906">
              <w:rPr>
                <w:sz w:val="20"/>
              </w:rPr>
              <w:t xml:space="preserve"> </w:t>
            </w:r>
            <w:r>
              <w:rPr>
                <w:sz w:val="20"/>
              </w:rPr>
              <w:t>ротором</w:t>
            </w:r>
            <w:r w:rsidR="00937906">
              <w:rPr>
                <w:sz w:val="20"/>
              </w:rPr>
              <w:t xml:space="preserve"> </w:t>
            </w:r>
            <w:r>
              <w:rPr>
                <w:sz w:val="20"/>
              </w:rPr>
              <w:t>до</w:t>
            </w:r>
            <w:r w:rsidR="00937906">
              <w:rPr>
                <w:sz w:val="20"/>
              </w:rPr>
              <w:t xml:space="preserve"> </w:t>
            </w:r>
            <w:r>
              <w:rPr>
                <w:spacing w:val="-2"/>
                <w:sz w:val="20"/>
              </w:rPr>
              <w:t>підлоги</w:t>
            </w:r>
          </w:p>
        </w:tc>
        <w:tc>
          <w:tcPr>
            <w:tcW w:w="3243" w:type="dxa"/>
          </w:tcPr>
          <w:p w:rsidR="00711C06" w:rsidRDefault="00711C06" w:rsidP="00904BCA">
            <w:pPr>
              <w:pStyle w:val="TableParagraph"/>
              <w:spacing w:line="229" w:lineRule="exact"/>
              <w:ind w:left="1456" w:right="1451"/>
              <w:rPr>
                <w:sz w:val="20"/>
              </w:rPr>
            </w:pPr>
            <w:r>
              <w:rPr>
                <w:spacing w:val="-5"/>
                <w:sz w:val="20"/>
              </w:rPr>
              <w:t>600</w:t>
            </w:r>
          </w:p>
        </w:tc>
      </w:tr>
      <w:tr w:rsidR="00711C06" w:rsidTr="00904BCA">
        <w:trPr>
          <w:trHeight w:val="289"/>
        </w:trPr>
        <w:tc>
          <w:tcPr>
            <w:tcW w:w="6778" w:type="dxa"/>
            <w:gridSpan w:val="2"/>
          </w:tcPr>
          <w:p w:rsidR="00711C06" w:rsidRDefault="00711C06" w:rsidP="005009D0">
            <w:pPr>
              <w:pStyle w:val="TableParagraph"/>
              <w:spacing w:line="229" w:lineRule="exact"/>
              <w:ind w:left="107"/>
              <w:jc w:val="left"/>
              <w:rPr>
                <w:sz w:val="20"/>
              </w:rPr>
            </w:pPr>
            <w:r>
              <w:rPr>
                <w:sz w:val="20"/>
              </w:rPr>
              <w:t>Прохід</w:t>
            </w:r>
            <w:r w:rsidR="00937906">
              <w:rPr>
                <w:sz w:val="20"/>
              </w:rPr>
              <w:t xml:space="preserve"> </w:t>
            </w:r>
            <w:r>
              <w:rPr>
                <w:sz w:val="20"/>
              </w:rPr>
              <w:t>між</w:t>
            </w:r>
            <w:r w:rsidR="00937906">
              <w:rPr>
                <w:sz w:val="20"/>
              </w:rPr>
              <w:t xml:space="preserve"> </w:t>
            </w:r>
            <w:r>
              <w:rPr>
                <w:sz w:val="20"/>
              </w:rPr>
              <w:t>обладнанням,у</w:t>
            </w:r>
            <w:r w:rsidR="00937906">
              <w:rPr>
                <w:sz w:val="20"/>
              </w:rPr>
              <w:t xml:space="preserve"> </w:t>
            </w:r>
            <w:r>
              <w:rPr>
                <w:sz w:val="20"/>
              </w:rPr>
              <w:t>тому</w:t>
            </w:r>
            <w:r w:rsidR="00937906">
              <w:rPr>
                <w:sz w:val="20"/>
              </w:rPr>
              <w:t xml:space="preserve"> </w:t>
            </w:r>
            <w:r>
              <w:rPr>
                <w:sz w:val="20"/>
              </w:rPr>
              <w:t>числі</w:t>
            </w:r>
            <w:r w:rsidR="00937906">
              <w:rPr>
                <w:sz w:val="20"/>
              </w:rPr>
              <w:t xml:space="preserve"> </w:t>
            </w:r>
            <w:r>
              <w:rPr>
                <w:sz w:val="20"/>
              </w:rPr>
              <w:t>між</w:t>
            </w:r>
            <w:r w:rsidR="00937906">
              <w:rPr>
                <w:sz w:val="20"/>
              </w:rPr>
              <w:t xml:space="preserve"> </w:t>
            </w:r>
            <w:r>
              <w:rPr>
                <w:sz w:val="20"/>
              </w:rPr>
              <w:t>фундаментними</w:t>
            </w:r>
            <w:r w:rsidR="00937906">
              <w:rPr>
                <w:sz w:val="20"/>
              </w:rPr>
              <w:t xml:space="preserve"> </w:t>
            </w:r>
            <w:r>
              <w:rPr>
                <w:spacing w:val="-2"/>
                <w:sz w:val="20"/>
              </w:rPr>
              <w:t>насосами</w:t>
            </w:r>
          </w:p>
        </w:tc>
        <w:tc>
          <w:tcPr>
            <w:tcW w:w="3243" w:type="dxa"/>
          </w:tcPr>
          <w:p w:rsidR="00711C06" w:rsidRDefault="00711C06" w:rsidP="00904BCA">
            <w:pPr>
              <w:pStyle w:val="TableParagraph"/>
              <w:spacing w:line="229" w:lineRule="exact"/>
              <w:ind w:right="1451"/>
              <w:jc w:val="right"/>
              <w:rPr>
                <w:sz w:val="20"/>
              </w:rPr>
            </w:pPr>
            <w:r>
              <w:rPr>
                <w:spacing w:val="-4"/>
                <w:sz w:val="20"/>
              </w:rPr>
              <w:t>1000</w:t>
            </w:r>
          </w:p>
        </w:tc>
      </w:tr>
      <w:tr w:rsidR="00711C06" w:rsidTr="00904BCA">
        <w:trPr>
          <w:trHeight w:val="520"/>
        </w:trPr>
        <w:tc>
          <w:tcPr>
            <w:tcW w:w="6778" w:type="dxa"/>
            <w:gridSpan w:val="2"/>
          </w:tcPr>
          <w:p w:rsidR="00711C06" w:rsidRDefault="00711C06" w:rsidP="005009D0">
            <w:pPr>
              <w:pStyle w:val="TableParagraph"/>
              <w:spacing w:line="240" w:lineRule="auto"/>
              <w:ind w:left="107" w:right="141"/>
              <w:jc w:val="left"/>
              <w:rPr>
                <w:sz w:val="20"/>
              </w:rPr>
            </w:pPr>
            <w:r>
              <w:rPr>
                <w:sz w:val="20"/>
              </w:rPr>
              <w:t>Відстань</w:t>
            </w:r>
            <w:r w:rsidR="00937906">
              <w:rPr>
                <w:sz w:val="20"/>
              </w:rPr>
              <w:t xml:space="preserve"> </w:t>
            </w:r>
            <w:r>
              <w:rPr>
                <w:sz w:val="20"/>
              </w:rPr>
              <w:t>між</w:t>
            </w:r>
            <w:r w:rsidR="00937906">
              <w:rPr>
                <w:sz w:val="20"/>
              </w:rPr>
              <w:t xml:space="preserve"> </w:t>
            </w:r>
            <w:r>
              <w:rPr>
                <w:sz w:val="20"/>
              </w:rPr>
              <w:t>фундаментним</w:t>
            </w:r>
            <w:r w:rsidR="00937906">
              <w:rPr>
                <w:sz w:val="20"/>
              </w:rPr>
              <w:t xml:space="preserve"> </w:t>
            </w:r>
            <w:r>
              <w:rPr>
                <w:sz w:val="20"/>
              </w:rPr>
              <w:t>насосом</w:t>
            </w:r>
            <w:r w:rsidR="00937906">
              <w:rPr>
                <w:sz w:val="20"/>
              </w:rPr>
              <w:t xml:space="preserve"> </w:t>
            </w:r>
            <w:r>
              <w:rPr>
                <w:sz w:val="20"/>
              </w:rPr>
              <w:t>і</w:t>
            </w:r>
            <w:r w:rsidR="00937906">
              <w:rPr>
                <w:sz w:val="20"/>
              </w:rPr>
              <w:t xml:space="preserve"> </w:t>
            </w:r>
            <w:r>
              <w:rPr>
                <w:sz w:val="20"/>
              </w:rPr>
              <w:t>стіною</w:t>
            </w:r>
            <w:r w:rsidR="00937906">
              <w:rPr>
                <w:sz w:val="20"/>
              </w:rPr>
              <w:t xml:space="preserve"> </w:t>
            </w:r>
            <w:r>
              <w:rPr>
                <w:sz w:val="20"/>
              </w:rPr>
              <w:t>або</w:t>
            </w:r>
            <w:r w:rsidR="00937906">
              <w:rPr>
                <w:sz w:val="20"/>
              </w:rPr>
              <w:t xml:space="preserve"> </w:t>
            </w:r>
            <w:r>
              <w:rPr>
                <w:sz w:val="20"/>
              </w:rPr>
              <w:t>між</w:t>
            </w:r>
            <w:r w:rsidR="00937906">
              <w:rPr>
                <w:sz w:val="20"/>
              </w:rPr>
              <w:t xml:space="preserve"> </w:t>
            </w:r>
            <w:r>
              <w:rPr>
                <w:sz w:val="20"/>
              </w:rPr>
              <w:t>двома</w:t>
            </w:r>
            <w:r w:rsidR="00937906">
              <w:rPr>
                <w:sz w:val="20"/>
              </w:rPr>
              <w:t xml:space="preserve"> </w:t>
            </w:r>
            <w:r>
              <w:rPr>
                <w:sz w:val="20"/>
              </w:rPr>
              <w:t>насо- сами без проходу</w:t>
            </w:r>
          </w:p>
        </w:tc>
        <w:tc>
          <w:tcPr>
            <w:tcW w:w="3243" w:type="dxa"/>
          </w:tcPr>
          <w:p w:rsidR="00711C06" w:rsidRDefault="00711C06" w:rsidP="005009D0">
            <w:pPr>
              <w:pStyle w:val="TableParagraph"/>
              <w:spacing w:line="229" w:lineRule="exact"/>
              <w:ind w:left="1456" w:right="1451"/>
              <w:rPr>
                <w:sz w:val="20"/>
              </w:rPr>
            </w:pPr>
            <w:r>
              <w:rPr>
                <w:spacing w:val="-5"/>
                <w:sz w:val="20"/>
              </w:rPr>
              <w:t>300</w:t>
            </w:r>
          </w:p>
        </w:tc>
      </w:tr>
    </w:tbl>
    <w:p w:rsidR="00711C06" w:rsidRDefault="00711C06"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pPr>
    </w:p>
    <w:p w:rsidR="00541182" w:rsidRDefault="00541182" w:rsidP="00711C06">
      <w:pPr>
        <w:pStyle w:val="a3"/>
        <w:ind w:firstLine="709"/>
        <w:rPr>
          <w:rFonts w:ascii="Arial" w:eastAsia="Arial" w:hAnsi="Arial" w:cs="Arial"/>
          <w:b/>
          <w:bCs/>
          <w:iCs/>
        </w:rPr>
        <w:sectPr w:rsidR="00541182" w:rsidSect="00B41B48">
          <w:pgSz w:w="11900" w:h="16840"/>
          <w:pgMar w:top="568" w:right="1134" w:bottom="1134" w:left="1134" w:header="0" w:footer="6" w:gutter="0"/>
          <w:cols w:space="708"/>
          <w:docGrid w:linePitch="326"/>
        </w:sectPr>
      </w:pPr>
    </w:p>
    <w:p w:rsidR="00541182" w:rsidRDefault="00541182" w:rsidP="00541182">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С.65</w:t>
      </w:r>
    </w:p>
    <w:p w:rsidR="00541182" w:rsidRDefault="00541182" w:rsidP="00541182">
      <w:pPr>
        <w:pStyle w:val="a3"/>
        <w:spacing w:before="93"/>
        <w:ind w:left="865" w:right="263"/>
        <w:jc w:val="center"/>
      </w:pPr>
      <w:r>
        <w:t>ДОДАТОК</w:t>
      </w:r>
      <w:r>
        <w:rPr>
          <w:spacing w:val="-10"/>
        </w:rPr>
        <w:t xml:space="preserve"> К</w:t>
      </w:r>
    </w:p>
    <w:p w:rsidR="00541182" w:rsidRDefault="00541182" w:rsidP="00541182">
      <w:pPr>
        <w:pStyle w:val="a3"/>
        <w:ind w:left="865" w:right="267"/>
        <w:jc w:val="center"/>
      </w:pPr>
      <w:r>
        <w:rPr>
          <w:spacing w:val="-2"/>
        </w:rPr>
        <w:t>(довідковий)</w:t>
      </w:r>
    </w:p>
    <w:p w:rsidR="00541182" w:rsidRDefault="00541182" w:rsidP="00541182">
      <w:pPr>
        <w:pStyle w:val="a3"/>
        <w:spacing w:before="10"/>
        <w:rPr>
          <w:sz w:val="19"/>
        </w:rPr>
      </w:pPr>
    </w:p>
    <w:p w:rsidR="00541182" w:rsidRDefault="00541182" w:rsidP="00541182">
      <w:pPr>
        <w:pStyle w:val="3"/>
        <w:ind w:left="865" w:right="262"/>
        <w:jc w:val="center"/>
      </w:pPr>
      <w:bookmarkStart w:id="45" w:name="РОЗРАХУНОК_ТЕПЛОВИХ_ПОТОКІВ"/>
      <w:bookmarkEnd w:id="45"/>
      <w:r>
        <w:t>РОЗРАХУНОК</w:t>
      </w:r>
      <w:r w:rsidR="00171161">
        <w:t xml:space="preserve"> </w:t>
      </w:r>
      <w:r>
        <w:t>ТЕПЛОВИХ</w:t>
      </w:r>
      <w:r w:rsidR="00171161">
        <w:t xml:space="preserve"> </w:t>
      </w:r>
      <w:r>
        <w:rPr>
          <w:spacing w:val="-2"/>
        </w:rPr>
        <w:t>ПОТОКІВ</w:t>
      </w:r>
    </w:p>
    <w:p w:rsidR="00541182" w:rsidRDefault="00541182" w:rsidP="00541182">
      <w:pPr>
        <w:pStyle w:val="a3"/>
        <w:spacing w:before="8"/>
        <w:rPr>
          <w:b/>
          <w:sz w:val="21"/>
        </w:rPr>
      </w:pPr>
    </w:p>
    <w:p w:rsidR="00541182" w:rsidRDefault="00541182" w:rsidP="00541182">
      <w:pPr>
        <w:pStyle w:val="a3"/>
        <w:spacing w:line="247" w:lineRule="auto"/>
        <w:ind w:left="142" w:firstLine="709"/>
        <w:jc w:val="both"/>
      </w:pPr>
      <w:r>
        <w:t>К.1 При проектуванні теплових мереж максимальні теплові потоки на опалення</w:t>
      </w:r>
      <w:r w:rsidR="00171161">
        <w:t xml:space="preserve"> </w:t>
      </w:r>
      <w:r>
        <w:rPr>
          <w:i/>
        </w:rPr>
        <w:t>Q</w:t>
      </w:r>
      <w:r>
        <w:rPr>
          <w:i/>
          <w:position w:val="-4"/>
          <w:sz w:val="14"/>
        </w:rPr>
        <w:t>о.макс.</w:t>
      </w:r>
      <w:r>
        <w:t>, вентиляцію</w:t>
      </w:r>
      <w:r w:rsidR="00171161">
        <w:t xml:space="preserve"> </w:t>
      </w:r>
      <w:r>
        <w:rPr>
          <w:rFonts w:ascii="Times New Roman" w:hAnsi="Times New Roman"/>
          <w:sz w:val="24"/>
        </w:rPr>
        <w:t>Q</w:t>
      </w:r>
      <w:r>
        <w:rPr>
          <w:rFonts w:ascii="Times New Roman" w:hAnsi="Times New Roman"/>
          <w:position w:val="-5"/>
          <w:sz w:val="14"/>
        </w:rPr>
        <w:t>в.макс.</w:t>
      </w:r>
      <w:r w:rsidR="00171161">
        <w:rPr>
          <w:rFonts w:ascii="Times New Roman" w:hAnsi="Times New Roman"/>
          <w:position w:val="-5"/>
          <w:sz w:val="14"/>
        </w:rPr>
        <w:t xml:space="preserve"> </w:t>
      </w:r>
      <w:r>
        <w:rPr>
          <w:position w:val="1"/>
        </w:rPr>
        <w:t>гарячеводопостачання</w:t>
      </w:r>
      <w:bookmarkStart w:id="46" w:name="_Hlk117794211"/>
      <w:r w:rsidR="00171161">
        <w:rPr>
          <w:position w:val="1"/>
        </w:rPr>
        <w:t xml:space="preserve"> </w:t>
      </w:r>
      <w:r>
        <w:rPr>
          <w:position w:val="1"/>
        </w:rPr>
        <w:t>Q</w:t>
      </w:r>
      <w:r>
        <w:rPr>
          <w:sz w:val="13"/>
        </w:rPr>
        <w:t>г.в.макс</w:t>
      </w:r>
      <w:bookmarkEnd w:id="46"/>
      <w:r>
        <w:rPr>
          <w:sz w:val="13"/>
        </w:rPr>
        <w:t>.</w:t>
      </w:r>
      <w:r w:rsidR="00171161">
        <w:rPr>
          <w:sz w:val="13"/>
        </w:rPr>
        <w:t xml:space="preserve"> </w:t>
      </w:r>
      <w:r>
        <w:rPr>
          <w:position w:val="1"/>
        </w:rPr>
        <w:t>житлових,</w:t>
      </w:r>
      <w:r w:rsidR="00171161">
        <w:rPr>
          <w:position w:val="1"/>
        </w:rPr>
        <w:t xml:space="preserve"> </w:t>
      </w:r>
      <w:r>
        <w:rPr>
          <w:position w:val="1"/>
        </w:rPr>
        <w:t>громадських</w:t>
      </w:r>
      <w:r w:rsidR="00171161">
        <w:rPr>
          <w:position w:val="1"/>
        </w:rPr>
        <w:t xml:space="preserve"> </w:t>
      </w:r>
      <w:r>
        <w:rPr>
          <w:position w:val="1"/>
        </w:rPr>
        <w:t>та</w:t>
      </w:r>
      <w:r w:rsidR="00171161">
        <w:rPr>
          <w:position w:val="1"/>
        </w:rPr>
        <w:t xml:space="preserve"> </w:t>
      </w:r>
      <w:r>
        <w:rPr>
          <w:position w:val="1"/>
        </w:rPr>
        <w:t>виробничих</w:t>
      </w:r>
      <w:r w:rsidR="00171161">
        <w:rPr>
          <w:position w:val="1"/>
        </w:rPr>
        <w:t xml:space="preserve"> </w:t>
      </w:r>
      <w:r>
        <w:rPr>
          <w:position w:val="1"/>
        </w:rPr>
        <w:t>споруд належить</w:t>
      </w:r>
      <w:r w:rsidR="00171161">
        <w:rPr>
          <w:position w:val="1"/>
        </w:rPr>
        <w:t xml:space="preserve"> </w:t>
      </w:r>
      <w:r>
        <w:rPr>
          <w:position w:val="1"/>
        </w:rPr>
        <w:t>приймати</w:t>
      </w:r>
      <w:r w:rsidR="00171161">
        <w:rPr>
          <w:position w:val="1"/>
        </w:rPr>
        <w:t xml:space="preserve"> </w:t>
      </w:r>
      <w:r>
        <w:rPr>
          <w:position w:val="1"/>
        </w:rPr>
        <w:t>за</w:t>
      </w:r>
      <w:r w:rsidR="00171161">
        <w:rPr>
          <w:position w:val="1"/>
        </w:rPr>
        <w:t xml:space="preserve"> </w:t>
      </w:r>
      <w:r>
        <w:rPr>
          <w:position w:val="1"/>
        </w:rPr>
        <w:t>відпові</w:t>
      </w:r>
      <w:r>
        <w:t>дними індивідуальними та типовими проектами. За відсутності таких проектів допускається визначати теплові потоки у відповідності з вимогами К.3 цього додатка.</w:t>
      </w:r>
    </w:p>
    <w:p w:rsidR="00541182" w:rsidRDefault="00541182" w:rsidP="00541182">
      <w:pPr>
        <w:pStyle w:val="a3"/>
        <w:spacing w:before="119"/>
        <w:ind w:left="142" w:right="121" w:firstLine="709"/>
        <w:jc w:val="both"/>
      </w:pPr>
      <w:r>
        <w:t>К.2</w:t>
      </w:r>
      <w:r w:rsidR="00171161">
        <w:t xml:space="preserve"> </w:t>
      </w:r>
      <w:r>
        <w:t>Максимальні</w:t>
      </w:r>
      <w:r w:rsidR="00171161">
        <w:t xml:space="preserve"> </w:t>
      </w:r>
      <w:r>
        <w:t>теплові</w:t>
      </w:r>
      <w:r w:rsidR="00171161">
        <w:t xml:space="preserve"> </w:t>
      </w:r>
      <w:r>
        <w:t>потоки</w:t>
      </w:r>
      <w:r w:rsidR="00171161">
        <w:t xml:space="preserve"> </w:t>
      </w:r>
      <w:r>
        <w:t>на</w:t>
      </w:r>
      <w:r w:rsidR="00171161">
        <w:t xml:space="preserve"> </w:t>
      </w:r>
      <w:r>
        <w:t>технологічні</w:t>
      </w:r>
      <w:r w:rsidR="00171161">
        <w:t xml:space="preserve"> </w:t>
      </w:r>
      <w:r>
        <w:t>потреби</w:t>
      </w:r>
      <w:r w:rsidR="00171161">
        <w:t xml:space="preserve"> </w:t>
      </w:r>
      <w:r>
        <w:t>та</w:t>
      </w:r>
      <w:r w:rsidR="00171161">
        <w:t xml:space="preserve"> </w:t>
      </w:r>
      <w:r>
        <w:t>кількість</w:t>
      </w:r>
      <w:r w:rsidR="00171161">
        <w:t xml:space="preserve"> </w:t>
      </w:r>
      <w:r>
        <w:t>конденсату, що</w:t>
      </w:r>
      <w:r w:rsidR="00171161">
        <w:t xml:space="preserve"> </w:t>
      </w:r>
      <w:r>
        <w:t>повертається,</w:t>
      </w:r>
      <w:r w:rsidR="00171161">
        <w:t xml:space="preserve"> </w:t>
      </w:r>
      <w:r>
        <w:t>належить приймати за проектами промислових підприємств.</w:t>
      </w:r>
    </w:p>
    <w:p w:rsidR="00541182" w:rsidRDefault="00541182" w:rsidP="00541182">
      <w:pPr>
        <w:pStyle w:val="a3"/>
        <w:ind w:left="142" w:right="105" w:firstLine="851"/>
        <w:jc w:val="both"/>
      </w:pPr>
      <w:r>
        <w:t>У</w:t>
      </w:r>
      <w:r w:rsidR="00171161">
        <w:t xml:space="preserve"> </w:t>
      </w:r>
      <w:r>
        <w:t>разі</w:t>
      </w:r>
      <w:r w:rsidR="00171161">
        <w:t xml:space="preserve"> </w:t>
      </w:r>
      <w:r>
        <w:t>відсутності</w:t>
      </w:r>
      <w:r w:rsidR="00171161">
        <w:t xml:space="preserve"> </w:t>
      </w:r>
      <w:r>
        <w:t>таких</w:t>
      </w:r>
      <w:r w:rsidR="00171161">
        <w:t xml:space="preserve"> </w:t>
      </w:r>
      <w:r>
        <w:t>проектів</w:t>
      </w:r>
      <w:r w:rsidR="00171161">
        <w:t xml:space="preserve"> </w:t>
      </w:r>
      <w:r>
        <w:t>допускається</w:t>
      </w:r>
      <w:r w:rsidR="00171161">
        <w:t xml:space="preserve"> </w:t>
      </w:r>
      <w:r>
        <w:t>визначати</w:t>
      </w:r>
      <w:r w:rsidR="00171161">
        <w:t xml:space="preserve"> </w:t>
      </w:r>
      <w:r>
        <w:t>теплові</w:t>
      </w:r>
      <w:r w:rsidR="00171161">
        <w:t xml:space="preserve"> </w:t>
      </w:r>
      <w:r>
        <w:t>потоки</w:t>
      </w:r>
      <w:r w:rsidR="00171161">
        <w:t xml:space="preserve"> </w:t>
      </w:r>
      <w:r>
        <w:t>для</w:t>
      </w:r>
      <w:r w:rsidR="00171161">
        <w:t xml:space="preserve"> </w:t>
      </w:r>
      <w:r>
        <w:t>промислових</w:t>
      </w:r>
      <w:r w:rsidR="00171161">
        <w:t xml:space="preserve"> </w:t>
      </w:r>
      <w:r>
        <w:t>підприємств</w:t>
      </w:r>
      <w:r w:rsidR="00171161">
        <w:t xml:space="preserve"> </w:t>
      </w:r>
      <w:r>
        <w:t>за питомими відомчими показниками (нормами) на одиницю продукції або за проектами аналогічних підпри</w:t>
      </w:r>
      <w:r>
        <w:rPr>
          <w:spacing w:val="-2"/>
        </w:rPr>
        <w:t>ємств.</w:t>
      </w:r>
    </w:p>
    <w:p w:rsidR="00541182" w:rsidRDefault="00541182" w:rsidP="00541182">
      <w:pPr>
        <w:pStyle w:val="a3"/>
        <w:spacing w:before="120"/>
        <w:ind w:left="142" w:right="118" w:firstLine="567"/>
        <w:jc w:val="both"/>
      </w:pPr>
      <w:r>
        <w:t>К.3 За відсутності</w:t>
      </w:r>
      <w:r w:rsidR="00171161">
        <w:t xml:space="preserve"> </w:t>
      </w:r>
      <w:r>
        <w:t>проектів</w:t>
      </w:r>
      <w:r w:rsidR="00171161">
        <w:t xml:space="preserve"> </w:t>
      </w:r>
      <w:r>
        <w:t>опалення,вентиляції та гарячого водопостачання теплові</w:t>
      </w:r>
      <w:r w:rsidR="00171161">
        <w:t xml:space="preserve"> </w:t>
      </w:r>
      <w:r>
        <w:t>потоки, Вт, для</w:t>
      </w:r>
      <w:r w:rsidR="00171161">
        <w:t xml:space="preserve"> </w:t>
      </w:r>
      <w:r>
        <w:t>житлових районів міст та інших населених пунктів визначають за формулами:</w:t>
      </w:r>
    </w:p>
    <w:p w:rsidR="00541182" w:rsidRDefault="00541182" w:rsidP="00541182">
      <w:pPr>
        <w:pStyle w:val="a3"/>
        <w:spacing w:before="1" w:line="225" w:lineRule="exact"/>
        <w:ind w:left="993"/>
        <w:jc w:val="both"/>
      </w:pPr>
      <w:r>
        <w:t>а)</w:t>
      </w:r>
      <w:r w:rsidR="00171161">
        <w:t xml:space="preserve"> </w:t>
      </w:r>
      <w:r>
        <w:t>максимальний</w:t>
      </w:r>
      <w:r w:rsidR="00171161">
        <w:t xml:space="preserve"> </w:t>
      </w:r>
      <w:r>
        <w:t>тепловий</w:t>
      </w:r>
      <w:r w:rsidR="00171161">
        <w:t xml:space="preserve"> </w:t>
      </w:r>
      <w:r>
        <w:t>потік</w:t>
      </w:r>
      <w:r w:rsidR="00171161">
        <w:t xml:space="preserve"> </w:t>
      </w:r>
      <w:r>
        <w:t>на</w:t>
      </w:r>
      <w:r w:rsidR="00171161">
        <w:t xml:space="preserve"> </w:t>
      </w:r>
      <w:r>
        <w:t>опалення</w:t>
      </w:r>
      <w:r w:rsidR="00171161">
        <w:t xml:space="preserve"> </w:t>
      </w:r>
      <w:r>
        <w:t>житлових</w:t>
      </w:r>
      <w:r w:rsidR="00171161">
        <w:t xml:space="preserve"> </w:t>
      </w:r>
      <w:r>
        <w:t>та</w:t>
      </w:r>
      <w:r w:rsidR="00171161">
        <w:t xml:space="preserve"> </w:t>
      </w:r>
      <w:r>
        <w:t>громадських</w:t>
      </w:r>
      <w:r w:rsidR="00171161">
        <w:t xml:space="preserve"> </w:t>
      </w:r>
      <w:r>
        <w:rPr>
          <w:spacing w:val="-2"/>
        </w:rPr>
        <w:t>споруд</w:t>
      </w:r>
    </w:p>
    <w:p w:rsidR="00541182" w:rsidRPr="00663954" w:rsidRDefault="00855A92" w:rsidP="00855A92">
      <w:pPr>
        <w:tabs>
          <w:tab w:val="left" w:pos="10501"/>
        </w:tabs>
        <w:spacing w:line="337" w:lineRule="exact"/>
        <w:rPr>
          <w:sz w:val="20"/>
          <w:lang w:val="uk-UA"/>
        </w:rPr>
      </w:pPr>
      <w:bookmarkStart w:id="47" w:name="_Hlk117794416"/>
      <w:r>
        <w:rPr>
          <w:rFonts w:ascii="Times New Roman" w:hAnsi="Times New Roman"/>
          <w:sz w:val="24"/>
          <w:lang w:val="en-US"/>
        </w:rPr>
        <w:t xml:space="preserve">                                                     </w:t>
      </w:r>
      <w:r w:rsidR="00541182" w:rsidRPr="002A75C3">
        <w:rPr>
          <w:rFonts w:ascii="Times New Roman" w:hAnsi="Times New Roman"/>
          <w:sz w:val="24"/>
          <w:lang w:val="en-US"/>
        </w:rPr>
        <w:t>Q</w:t>
      </w:r>
      <w:r w:rsidR="00541182">
        <w:rPr>
          <w:rFonts w:ascii="Symbol" w:hAnsi="Symbol"/>
          <w:position w:val="1"/>
          <w:sz w:val="24"/>
        </w:rPr>
        <w:t></w:t>
      </w:r>
      <w:r w:rsidR="00541182" w:rsidRPr="00663954">
        <w:rPr>
          <w:rFonts w:ascii="Times New Roman" w:hAnsi="Times New Roman"/>
          <w:position w:val="-5"/>
          <w:sz w:val="14"/>
          <w:lang w:val="uk-UA"/>
        </w:rPr>
        <w:t>о.макс</w:t>
      </w:r>
      <w:bookmarkEnd w:id="47"/>
      <w:r w:rsidR="00541182" w:rsidRPr="00663954">
        <w:rPr>
          <w:rFonts w:ascii="Times New Roman" w:hAnsi="Times New Roman"/>
          <w:position w:val="-5"/>
          <w:sz w:val="14"/>
          <w:lang w:val="uk-UA"/>
        </w:rPr>
        <w:t>.</w:t>
      </w:r>
      <w:r w:rsidR="00541182">
        <w:rPr>
          <w:rFonts w:ascii="Symbol" w:hAnsi="Symbol"/>
          <w:sz w:val="24"/>
        </w:rPr>
        <w:t></w:t>
      </w:r>
      <w:r w:rsidR="00541182" w:rsidRPr="002A75C3">
        <w:rPr>
          <w:rFonts w:ascii="Times New Roman" w:hAnsi="Times New Roman"/>
          <w:sz w:val="24"/>
          <w:lang w:val="en-US"/>
        </w:rPr>
        <w:t>q</w:t>
      </w:r>
      <w:r w:rsidR="00541182" w:rsidRPr="00663954">
        <w:rPr>
          <w:rFonts w:ascii="Times New Roman" w:hAnsi="Times New Roman"/>
          <w:position w:val="-5"/>
          <w:sz w:val="14"/>
          <w:lang w:val="uk-UA"/>
        </w:rPr>
        <w:t>0</w:t>
      </w:r>
      <w:r w:rsidR="00541182" w:rsidRPr="002A75C3">
        <w:rPr>
          <w:rFonts w:ascii="Times New Roman" w:hAnsi="Times New Roman"/>
          <w:sz w:val="24"/>
          <w:lang w:val="en-US"/>
        </w:rPr>
        <w:t>A</w:t>
      </w:r>
      <w:r w:rsidR="00541182" w:rsidRPr="00663954">
        <w:rPr>
          <w:rFonts w:ascii="Times New Roman" w:hAnsi="Times New Roman"/>
          <w:sz w:val="24"/>
          <w:lang w:val="uk-UA"/>
        </w:rPr>
        <w:t>(1</w:t>
      </w:r>
      <w:r w:rsidR="00541182">
        <w:rPr>
          <w:rFonts w:ascii="Symbol" w:hAnsi="Symbol"/>
          <w:sz w:val="24"/>
        </w:rPr>
        <w:t></w:t>
      </w:r>
      <w:r w:rsidR="00541182" w:rsidRPr="002A75C3">
        <w:rPr>
          <w:rFonts w:ascii="Times New Roman" w:hAnsi="Times New Roman"/>
          <w:sz w:val="24"/>
          <w:lang w:val="en-US"/>
        </w:rPr>
        <w:t>K</w:t>
      </w:r>
      <w:r w:rsidR="00541182" w:rsidRPr="00663954">
        <w:rPr>
          <w:rFonts w:ascii="Times New Roman" w:hAnsi="Times New Roman"/>
          <w:position w:val="-5"/>
          <w:sz w:val="14"/>
          <w:lang w:val="uk-UA"/>
        </w:rPr>
        <w:t>1</w:t>
      </w:r>
      <w:r w:rsidR="00541182" w:rsidRPr="00663954">
        <w:rPr>
          <w:rFonts w:ascii="Times New Roman" w:hAnsi="Times New Roman"/>
          <w:sz w:val="24"/>
          <w:lang w:val="uk-UA"/>
        </w:rPr>
        <w:t>)</w:t>
      </w:r>
      <w:r w:rsidR="00541182" w:rsidRPr="00663954">
        <w:rPr>
          <w:spacing w:val="-10"/>
          <w:sz w:val="20"/>
          <w:lang w:val="uk-UA"/>
        </w:rPr>
        <w:t>;</w:t>
      </w:r>
      <w:r w:rsidR="002A75C3">
        <w:rPr>
          <w:rFonts w:ascii="Arial" w:hAnsi="Arial" w:cs="Arial"/>
          <w:spacing w:val="-2"/>
          <w:sz w:val="20"/>
          <w:lang w:val="uk-UA"/>
        </w:rPr>
        <w:t xml:space="preserve">          </w:t>
      </w:r>
      <w:r>
        <w:rPr>
          <w:rFonts w:ascii="Arial" w:hAnsi="Arial" w:cs="Arial"/>
          <w:spacing w:val="-2"/>
          <w:sz w:val="20"/>
          <w:lang w:val="en-US"/>
        </w:rPr>
        <w:t xml:space="preserve">    </w:t>
      </w:r>
      <w:r w:rsidR="002A75C3">
        <w:rPr>
          <w:rFonts w:ascii="Arial" w:hAnsi="Arial" w:cs="Arial"/>
          <w:spacing w:val="-2"/>
          <w:sz w:val="20"/>
          <w:lang w:val="uk-UA"/>
        </w:rPr>
        <w:t xml:space="preserve">                                                      </w:t>
      </w:r>
      <w:r>
        <w:rPr>
          <w:rFonts w:ascii="Arial" w:hAnsi="Arial" w:cs="Arial"/>
          <w:spacing w:val="-2"/>
          <w:sz w:val="20"/>
          <w:lang w:val="en-US"/>
        </w:rPr>
        <w:t xml:space="preserve">      </w:t>
      </w:r>
      <w:r w:rsidR="002A75C3">
        <w:rPr>
          <w:rFonts w:ascii="Arial" w:hAnsi="Arial" w:cs="Arial"/>
          <w:spacing w:val="-2"/>
          <w:sz w:val="20"/>
          <w:lang w:val="uk-UA"/>
        </w:rPr>
        <w:t xml:space="preserve"> (</w:t>
      </w:r>
      <w:r w:rsidR="00541182" w:rsidRPr="00663954">
        <w:rPr>
          <w:rFonts w:ascii="Arial" w:hAnsi="Arial" w:cs="Arial"/>
          <w:spacing w:val="-2"/>
          <w:sz w:val="20"/>
          <w:lang w:val="uk-UA"/>
        </w:rPr>
        <w:t>К.1)</w:t>
      </w:r>
    </w:p>
    <w:p w:rsidR="001240B5" w:rsidRPr="001240B5" w:rsidRDefault="001240B5" w:rsidP="001240B5">
      <w:pPr>
        <w:widowControl w:val="0"/>
        <w:autoSpaceDE w:val="0"/>
        <w:autoSpaceDN w:val="0"/>
        <w:spacing w:before="25" w:after="0" w:line="240" w:lineRule="auto"/>
        <w:ind w:left="1106" w:hanging="113"/>
        <w:rPr>
          <w:rFonts w:ascii="Arial" w:eastAsia="Arial" w:hAnsi="Arial" w:cs="Arial"/>
          <w:sz w:val="20"/>
          <w:szCs w:val="20"/>
          <w:lang w:val="uk-UA"/>
        </w:rPr>
      </w:pPr>
      <w:r w:rsidRPr="001240B5">
        <w:rPr>
          <w:rFonts w:ascii="Arial" w:eastAsia="Arial" w:hAnsi="Arial" w:cs="Arial"/>
          <w:sz w:val="20"/>
          <w:szCs w:val="20"/>
          <w:lang w:val="uk-UA"/>
        </w:rPr>
        <w:t>б)</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максимальний</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тепловий</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потік</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на</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вентиляцію</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громадських</w:t>
      </w:r>
      <w:r w:rsidRPr="001240B5">
        <w:rPr>
          <w:rFonts w:ascii="Arial" w:eastAsia="Arial" w:hAnsi="Arial" w:cs="Arial"/>
          <w:spacing w:val="-2"/>
          <w:sz w:val="20"/>
          <w:szCs w:val="20"/>
          <w:lang w:val="uk-UA"/>
        </w:rPr>
        <w:t>с</w:t>
      </w:r>
      <w:r w:rsidR="00171161">
        <w:rPr>
          <w:rFonts w:ascii="Arial" w:eastAsia="Arial" w:hAnsi="Arial" w:cs="Arial"/>
          <w:spacing w:val="-2"/>
          <w:sz w:val="20"/>
          <w:szCs w:val="20"/>
          <w:lang w:val="uk-UA"/>
        </w:rPr>
        <w:t xml:space="preserve"> </w:t>
      </w:r>
      <w:r w:rsidRPr="001240B5">
        <w:rPr>
          <w:rFonts w:ascii="Arial" w:eastAsia="Arial" w:hAnsi="Arial" w:cs="Arial"/>
          <w:spacing w:val="-2"/>
          <w:sz w:val="20"/>
          <w:szCs w:val="20"/>
          <w:lang w:val="uk-UA"/>
        </w:rPr>
        <w:t>поруд</w:t>
      </w:r>
    </w:p>
    <w:p w:rsidR="001240B5" w:rsidRPr="001240B5" w:rsidRDefault="002A75C3" w:rsidP="002A75C3">
      <w:pPr>
        <w:widowControl w:val="0"/>
        <w:tabs>
          <w:tab w:val="left" w:pos="10502"/>
        </w:tabs>
        <w:autoSpaceDE w:val="0"/>
        <w:autoSpaceDN w:val="0"/>
        <w:spacing w:before="1" w:after="0" w:line="240" w:lineRule="auto"/>
        <w:jc w:val="center"/>
        <w:rPr>
          <w:rFonts w:ascii="Arial" w:eastAsia="Arial" w:hAnsi="Arial" w:cs="Arial"/>
          <w:sz w:val="20"/>
          <w:lang w:val="uk-UA"/>
        </w:rPr>
      </w:pPr>
      <w:bookmarkStart w:id="48" w:name="_Hlk117796061"/>
      <w:r>
        <w:rPr>
          <w:rFonts w:ascii="Times New Roman" w:eastAsia="Arial" w:hAnsi="Times New Roman" w:cs="Arial"/>
          <w:sz w:val="24"/>
          <w:lang w:val="uk-UA"/>
        </w:rPr>
        <w:t xml:space="preserve">                                </w:t>
      </w:r>
      <w:r w:rsidR="00855A92">
        <w:rPr>
          <w:rFonts w:ascii="Times New Roman" w:eastAsia="Arial" w:hAnsi="Times New Roman" w:cs="Arial"/>
          <w:sz w:val="24"/>
          <w:lang w:val="en-US"/>
        </w:rPr>
        <w:t xml:space="preserve">        </w:t>
      </w:r>
      <w:r>
        <w:rPr>
          <w:rFonts w:ascii="Times New Roman" w:eastAsia="Arial" w:hAnsi="Times New Roman" w:cs="Arial"/>
          <w:sz w:val="24"/>
          <w:lang w:val="uk-UA"/>
        </w:rPr>
        <w:t xml:space="preserve">    </w:t>
      </w:r>
      <w:r w:rsidR="001240B5" w:rsidRPr="001240B5">
        <w:rPr>
          <w:rFonts w:ascii="Times New Roman" w:eastAsia="Arial" w:hAnsi="Times New Roman" w:cs="Arial"/>
          <w:sz w:val="24"/>
          <w:lang w:val="uk-UA"/>
        </w:rPr>
        <w:t>Q</w:t>
      </w:r>
      <w:bookmarkEnd w:id="48"/>
      <w:r w:rsidR="001240B5" w:rsidRPr="001240B5">
        <w:rPr>
          <w:rFonts w:ascii="Times New Roman" w:eastAsia="Arial" w:hAnsi="Times New Roman" w:cs="Arial"/>
          <w:position w:val="-5"/>
          <w:sz w:val="14"/>
          <w:lang w:val="uk-UA"/>
        </w:rPr>
        <w:t>в.макс.</w:t>
      </w:r>
      <w:r w:rsidR="001240B5" w:rsidRPr="001240B5">
        <w:rPr>
          <w:rFonts w:ascii="Symbol" w:eastAsia="Arial" w:hAnsi="Symbol" w:cs="Arial"/>
          <w:sz w:val="24"/>
          <w:lang w:val="uk-UA"/>
        </w:rPr>
        <w:t></w:t>
      </w:r>
      <w:r w:rsidR="001240B5" w:rsidRPr="001240B5">
        <w:rPr>
          <w:rFonts w:ascii="Times New Roman" w:eastAsia="Arial" w:hAnsi="Times New Roman" w:cs="Arial"/>
          <w:sz w:val="24"/>
          <w:lang w:val="uk-UA"/>
        </w:rPr>
        <w:t>К</w:t>
      </w:r>
      <w:r w:rsidR="001240B5" w:rsidRPr="001240B5">
        <w:rPr>
          <w:rFonts w:ascii="Times New Roman" w:eastAsia="Arial" w:hAnsi="Times New Roman" w:cs="Arial"/>
          <w:position w:val="-5"/>
          <w:sz w:val="14"/>
          <w:lang w:val="uk-UA"/>
        </w:rPr>
        <w:t>1</w:t>
      </w:r>
      <w:r w:rsidR="001240B5" w:rsidRPr="001240B5">
        <w:rPr>
          <w:rFonts w:ascii="Times New Roman" w:eastAsia="Arial" w:hAnsi="Times New Roman" w:cs="Arial"/>
          <w:sz w:val="24"/>
          <w:lang w:val="uk-UA"/>
        </w:rPr>
        <w:t>К</w:t>
      </w:r>
      <w:r w:rsidR="001240B5" w:rsidRPr="001240B5">
        <w:rPr>
          <w:rFonts w:ascii="Times New Roman" w:eastAsia="Arial" w:hAnsi="Times New Roman" w:cs="Arial"/>
          <w:position w:val="-5"/>
          <w:sz w:val="14"/>
          <w:lang w:val="uk-UA"/>
        </w:rPr>
        <w:t>2</w:t>
      </w:r>
      <w:bookmarkStart w:id="49" w:name="_Hlk117796360"/>
      <w:r w:rsidR="001240B5" w:rsidRPr="001240B5">
        <w:rPr>
          <w:rFonts w:ascii="Times New Roman" w:eastAsia="Arial" w:hAnsi="Times New Roman" w:cs="Arial"/>
          <w:sz w:val="24"/>
          <w:lang w:val="uk-UA"/>
        </w:rPr>
        <w:t>q</w:t>
      </w:r>
      <w:r w:rsidR="001240B5" w:rsidRPr="001240B5">
        <w:rPr>
          <w:rFonts w:ascii="Times New Roman" w:eastAsia="Arial" w:hAnsi="Times New Roman" w:cs="Arial"/>
          <w:position w:val="-5"/>
          <w:sz w:val="14"/>
          <w:lang w:val="uk-UA"/>
        </w:rPr>
        <w:t>0</w:t>
      </w:r>
      <w:bookmarkEnd w:id="49"/>
      <w:r w:rsidR="001240B5" w:rsidRPr="001240B5">
        <w:rPr>
          <w:rFonts w:ascii="Times New Roman" w:eastAsia="Arial" w:hAnsi="Times New Roman" w:cs="Arial"/>
          <w:sz w:val="24"/>
          <w:lang w:val="uk-UA"/>
        </w:rPr>
        <w:t>A</w:t>
      </w:r>
      <w:r>
        <w:rPr>
          <w:rFonts w:ascii="Times New Roman" w:eastAsia="Arial" w:hAnsi="Times New Roman" w:cs="Arial"/>
          <w:sz w:val="24"/>
          <w:lang w:val="uk-UA"/>
        </w:rPr>
        <w:t xml:space="preserve">,                                              </w:t>
      </w:r>
      <w:r w:rsidR="00855A92">
        <w:rPr>
          <w:rFonts w:ascii="Times New Roman" w:eastAsia="Arial" w:hAnsi="Times New Roman" w:cs="Arial"/>
          <w:sz w:val="24"/>
          <w:lang w:val="en-US"/>
        </w:rPr>
        <w:t xml:space="preserve">              </w:t>
      </w:r>
      <w:r>
        <w:rPr>
          <w:rFonts w:ascii="Times New Roman" w:eastAsia="Arial" w:hAnsi="Times New Roman" w:cs="Arial"/>
          <w:sz w:val="24"/>
          <w:lang w:val="uk-UA"/>
        </w:rPr>
        <w:t xml:space="preserve">  </w:t>
      </w:r>
      <w:r w:rsidR="00855A92">
        <w:rPr>
          <w:rFonts w:ascii="Times New Roman" w:eastAsia="Arial" w:hAnsi="Times New Roman" w:cs="Arial"/>
          <w:sz w:val="24"/>
          <w:lang w:val="en-US"/>
        </w:rPr>
        <w:t xml:space="preserve">               </w:t>
      </w:r>
      <w:r w:rsidR="001240B5" w:rsidRPr="001240B5">
        <w:rPr>
          <w:rFonts w:ascii="Arial" w:eastAsia="Arial" w:hAnsi="Arial" w:cs="Arial"/>
          <w:spacing w:val="-2"/>
          <w:sz w:val="20"/>
          <w:lang w:val="uk-UA"/>
        </w:rPr>
        <w:t>(К.2)</w:t>
      </w:r>
    </w:p>
    <w:p w:rsidR="00541182" w:rsidRDefault="001240B5" w:rsidP="0012548F">
      <w:pPr>
        <w:pStyle w:val="a3"/>
        <w:ind w:firstLine="993"/>
        <w:rPr>
          <w:rFonts w:ascii="Arial" w:eastAsia="Arial" w:hAnsi="Arial" w:cs="Arial"/>
          <w:spacing w:val="-2"/>
          <w:sz w:val="22"/>
          <w:szCs w:val="22"/>
        </w:rPr>
      </w:pPr>
      <w:r w:rsidRPr="001240B5">
        <w:rPr>
          <w:rFonts w:ascii="Arial" w:eastAsia="Arial" w:hAnsi="Arial" w:cs="Arial"/>
          <w:sz w:val="22"/>
          <w:szCs w:val="22"/>
        </w:rPr>
        <w:t>в)</w:t>
      </w:r>
      <w:r w:rsidR="00171161">
        <w:rPr>
          <w:rFonts w:ascii="Arial" w:eastAsia="Arial" w:hAnsi="Arial" w:cs="Arial"/>
          <w:sz w:val="22"/>
          <w:szCs w:val="22"/>
        </w:rPr>
        <w:t xml:space="preserve"> </w:t>
      </w:r>
      <w:r w:rsidRPr="001240B5">
        <w:rPr>
          <w:rFonts w:ascii="Arial" w:eastAsia="Arial" w:hAnsi="Arial" w:cs="Arial"/>
          <w:sz w:val="22"/>
          <w:szCs w:val="22"/>
        </w:rPr>
        <w:t>середній</w:t>
      </w:r>
      <w:r w:rsidR="00171161">
        <w:rPr>
          <w:rFonts w:ascii="Arial" w:eastAsia="Arial" w:hAnsi="Arial" w:cs="Arial"/>
          <w:sz w:val="22"/>
          <w:szCs w:val="22"/>
        </w:rPr>
        <w:t xml:space="preserve"> </w:t>
      </w:r>
      <w:r w:rsidRPr="001240B5">
        <w:rPr>
          <w:rFonts w:ascii="Arial" w:eastAsia="Arial" w:hAnsi="Arial" w:cs="Arial"/>
          <w:sz w:val="22"/>
          <w:szCs w:val="22"/>
        </w:rPr>
        <w:t>тепловий</w:t>
      </w:r>
      <w:r w:rsidR="00171161">
        <w:rPr>
          <w:rFonts w:ascii="Arial" w:eastAsia="Arial" w:hAnsi="Arial" w:cs="Arial"/>
          <w:sz w:val="22"/>
          <w:szCs w:val="22"/>
        </w:rPr>
        <w:t xml:space="preserve"> </w:t>
      </w:r>
      <w:r w:rsidRPr="001240B5">
        <w:rPr>
          <w:rFonts w:ascii="Arial" w:eastAsia="Arial" w:hAnsi="Arial" w:cs="Arial"/>
          <w:sz w:val="22"/>
          <w:szCs w:val="22"/>
        </w:rPr>
        <w:t>потік</w:t>
      </w:r>
      <w:r w:rsidR="00171161">
        <w:rPr>
          <w:rFonts w:ascii="Arial" w:eastAsia="Arial" w:hAnsi="Arial" w:cs="Arial"/>
          <w:sz w:val="22"/>
          <w:szCs w:val="22"/>
        </w:rPr>
        <w:t xml:space="preserve"> </w:t>
      </w:r>
      <w:r w:rsidRPr="001240B5">
        <w:rPr>
          <w:rFonts w:ascii="Arial" w:eastAsia="Arial" w:hAnsi="Arial" w:cs="Arial"/>
          <w:sz w:val="22"/>
          <w:szCs w:val="22"/>
        </w:rPr>
        <w:t>на</w:t>
      </w:r>
      <w:r w:rsidR="00171161">
        <w:rPr>
          <w:rFonts w:ascii="Arial" w:eastAsia="Arial" w:hAnsi="Arial" w:cs="Arial"/>
          <w:sz w:val="22"/>
          <w:szCs w:val="22"/>
        </w:rPr>
        <w:t xml:space="preserve"> </w:t>
      </w:r>
      <w:r w:rsidRPr="001240B5">
        <w:rPr>
          <w:rFonts w:ascii="Arial" w:eastAsia="Arial" w:hAnsi="Arial" w:cs="Arial"/>
          <w:sz w:val="22"/>
          <w:szCs w:val="22"/>
        </w:rPr>
        <w:t>гаряче</w:t>
      </w:r>
      <w:r w:rsidR="00171161">
        <w:rPr>
          <w:rFonts w:ascii="Arial" w:eastAsia="Arial" w:hAnsi="Arial" w:cs="Arial"/>
          <w:sz w:val="22"/>
          <w:szCs w:val="22"/>
        </w:rPr>
        <w:t xml:space="preserve"> </w:t>
      </w:r>
      <w:r w:rsidRPr="001240B5">
        <w:rPr>
          <w:rFonts w:ascii="Arial" w:eastAsia="Arial" w:hAnsi="Arial" w:cs="Arial"/>
          <w:sz w:val="22"/>
          <w:szCs w:val="22"/>
        </w:rPr>
        <w:t>водопостачання</w:t>
      </w:r>
      <w:r w:rsidR="00171161">
        <w:rPr>
          <w:rFonts w:ascii="Arial" w:eastAsia="Arial" w:hAnsi="Arial" w:cs="Arial"/>
          <w:sz w:val="22"/>
          <w:szCs w:val="22"/>
        </w:rPr>
        <w:t xml:space="preserve"> </w:t>
      </w:r>
      <w:r w:rsidRPr="001240B5">
        <w:rPr>
          <w:rFonts w:ascii="Arial" w:eastAsia="Arial" w:hAnsi="Arial" w:cs="Arial"/>
          <w:sz w:val="22"/>
          <w:szCs w:val="22"/>
        </w:rPr>
        <w:t>житлових</w:t>
      </w:r>
      <w:r w:rsidR="00171161">
        <w:rPr>
          <w:rFonts w:ascii="Arial" w:eastAsia="Arial" w:hAnsi="Arial" w:cs="Arial"/>
          <w:sz w:val="22"/>
          <w:szCs w:val="22"/>
        </w:rPr>
        <w:t xml:space="preserve"> </w:t>
      </w:r>
      <w:r w:rsidRPr="001240B5">
        <w:rPr>
          <w:rFonts w:ascii="Arial" w:eastAsia="Arial" w:hAnsi="Arial" w:cs="Arial"/>
          <w:sz w:val="22"/>
          <w:szCs w:val="22"/>
        </w:rPr>
        <w:t>та</w:t>
      </w:r>
      <w:r w:rsidR="00171161">
        <w:rPr>
          <w:rFonts w:ascii="Arial" w:eastAsia="Arial" w:hAnsi="Arial" w:cs="Arial"/>
          <w:sz w:val="22"/>
          <w:szCs w:val="22"/>
        </w:rPr>
        <w:t xml:space="preserve"> </w:t>
      </w:r>
      <w:r w:rsidRPr="001240B5">
        <w:rPr>
          <w:rFonts w:ascii="Arial" w:eastAsia="Arial" w:hAnsi="Arial" w:cs="Arial"/>
          <w:sz w:val="22"/>
          <w:szCs w:val="22"/>
        </w:rPr>
        <w:t>громадських</w:t>
      </w:r>
      <w:r w:rsidR="00171161">
        <w:rPr>
          <w:rFonts w:ascii="Arial" w:eastAsia="Arial" w:hAnsi="Arial" w:cs="Arial"/>
          <w:sz w:val="22"/>
          <w:szCs w:val="22"/>
        </w:rPr>
        <w:t xml:space="preserve"> </w:t>
      </w:r>
      <w:r w:rsidRPr="001240B5">
        <w:rPr>
          <w:rFonts w:ascii="Arial" w:eastAsia="Arial" w:hAnsi="Arial" w:cs="Arial"/>
          <w:sz w:val="22"/>
          <w:szCs w:val="22"/>
        </w:rPr>
        <w:t>споруд</w:t>
      </w:r>
      <w:r w:rsidR="009705F7">
        <w:rPr>
          <w:rFonts w:ascii="Arial" w:eastAsia="Arial" w:hAnsi="Arial" w:cs="Arial"/>
          <w:sz w:val="22"/>
          <w:szCs w:val="22"/>
        </w:rPr>
        <w:t xml:space="preserve"> </w:t>
      </w:r>
      <w:r w:rsidRPr="001240B5">
        <w:rPr>
          <w:rFonts w:ascii="Arial" w:eastAsia="Arial" w:hAnsi="Arial" w:cs="Arial"/>
          <w:sz w:val="22"/>
          <w:szCs w:val="22"/>
        </w:rPr>
        <w:t>в</w:t>
      </w:r>
      <w:r w:rsidR="009705F7">
        <w:rPr>
          <w:rFonts w:ascii="Arial" w:eastAsia="Arial" w:hAnsi="Arial" w:cs="Arial"/>
          <w:sz w:val="22"/>
          <w:szCs w:val="22"/>
        </w:rPr>
        <w:t xml:space="preserve"> </w:t>
      </w:r>
      <w:r w:rsidRPr="001240B5">
        <w:rPr>
          <w:rFonts w:ascii="Arial" w:eastAsia="Arial" w:hAnsi="Arial" w:cs="Arial"/>
          <w:sz w:val="22"/>
          <w:szCs w:val="22"/>
        </w:rPr>
        <w:t xml:space="preserve">опалювальний </w:t>
      </w:r>
      <w:r w:rsidRPr="001240B5">
        <w:rPr>
          <w:rFonts w:ascii="Arial" w:eastAsia="Arial" w:hAnsi="Arial" w:cs="Arial"/>
          <w:spacing w:val="-2"/>
          <w:sz w:val="22"/>
          <w:szCs w:val="22"/>
        </w:rPr>
        <w:t>період</w:t>
      </w:r>
    </w:p>
    <w:p w:rsidR="00AD3ED6" w:rsidRDefault="00AD3ED6" w:rsidP="0012548F">
      <w:pPr>
        <w:pStyle w:val="a3"/>
        <w:ind w:firstLine="993"/>
        <w:rPr>
          <w:rFonts w:ascii="Arial" w:eastAsia="Arial" w:hAnsi="Arial" w:cs="Arial"/>
          <w:spacing w:val="-2"/>
          <w:sz w:val="22"/>
          <w:szCs w:val="22"/>
        </w:rPr>
      </w:pPr>
    </w:p>
    <w:p w:rsidR="00B64BF8" w:rsidRDefault="00855A92" w:rsidP="002A75C3">
      <w:pPr>
        <w:pStyle w:val="a3"/>
        <w:ind w:firstLine="284"/>
        <w:jc w:val="right"/>
        <w:rPr>
          <w:rFonts w:ascii="Times New Roman" w:eastAsia="Arial" w:hAnsi="Times New Roman" w:cs="Times New Roman"/>
          <w:spacing w:val="-2"/>
          <w:sz w:val="22"/>
          <w:szCs w:val="22"/>
        </w:rPr>
      </w:pPr>
      <w:r>
        <w:rPr>
          <w:rFonts w:ascii="Times New Roman" w:eastAsia="Arial" w:hAnsi="Times New Roman" w:cs="Times New Roman"/>
          <w:noProof/>
          <w:spacing w:val="-2"/>
          <w:sz w:val="22"/>
          <w:szCs w:val="22"/>
          <w:lang w:val="en-US"/>
        </w:rPr>
        <w:object w:dxaOrig="1440" w:dyaOrig="1440" w14:anchorId="78F36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27.35pt;margin-top:-9.6pt;width:188.75pt;height:34.25pt;z-index:251679232" filled="t">
            <v:imagedata r:id="rId12" o:title=""/>
          </v:shape>
          <o:OLEObject Type="Embed" ProgID="Equation.DSMT4" ShapeID="_x0000_s2050" DrawAspect="Content" ObjectID="_1731409900" r:id="rId13"/>
        </w:object>
      </w:r>
      <w:r w:rsidR="00267EFC">
        <w:rPr>
          <w:rFonts w:ascii="Times New Roman" w:eastAsia="Arial" w:hAnsi="Times New Roman" w:cs="Times New Roman"/>
          <w:spacing w:val="-2"/>
          <w:sz w:val="22"/>
          <w:szCs w:val="22"/>
        </w:rPr>
        <w:tab/>
        <w:t xml:space="preserve">  </w:t>
      </w:r>
      <w:r w:rsidR="002A75C3">
        <w:rPr>
          <w:rFonts w:ascii="Times New Roman" w:eastAsia="Arial" w:hAnsi="Times New Roman" w:cs="Times New Roman"/>
          <w:spacing w:val="-2"/>
          <w:sz w:val="22"/>
          <w:szCs w:val="22"/>
        </w:rPr>
        <w:t xml:space="preserve">  </w:t>
      </w:r>
      <w:r w:rsidR="00267EFC">
        <w:rPr>
          <w:rFonts w:ascii="Times New Roman" w:eastAsia="Arial" w:hAnsi="Times New Roman" w:cs="Times New Roman"/>
          <w:spacing w:val="-2"/>
          <w:sz w:val="22"/>
          <w:szCs w:val="22"/>
        </w:rPr>
        <w:t xml:space="preserve"> (К.3)</w:t>
      </w:r>
    </w:p>
    <w:p w:rsidR="0012548F" w:rsidRDefault="0012548F" w:rsidP="001240B5">
      <w:pPr>
        <w:pStyle w:val="a3"/>
        <w:ind w:firstLine="284"/>
        <w:rPr>
          <w:rFonts w:ascii="Times New Roman" w:eastAsia="Arial" w:hAnsi="Times New Roman" w:cs="Times New Roman"/>
          <w:spacing w:val="-2"/>
          <w:sz w:val="22"/>
          <w:szCs w:val="22"/>
        </w:rPr>
      </w:pPr>
    </w:p>
    <w:p w:rsidR="0012548F" w:rsidRPr="0012548F" w:rsidRDefault="00855A92" w:rsidP="00855A92">
      <w:pPr>
        <w:ind w:left="723"/>
        <w:rPr>
          <w:rFonts w:ascii="Times New Roman" w:eastAsia="Arial" w:hAnsi="Times New Roman" w:cs="Arial"/>
          <w:sz w:val="23"/>
          <w:lang w:val="uk-UA"/>
        </w:rPr>
      </w:pPr>
      <w:r>
        <w:rPr>
          <w:rFonts w:ascii="Arial" w:eastAsia="Arial" w:hAnsi="Arial" w:cs="Arial"/>
          <w:position w:val="-5"/>
          <w:sz w:val="20"/>
          <w:szCs w:val="20"/>
          <w:lang w:val="uk-UA"/>
        </w:rPr>
        <w:t>а</w:t>
      </w:r>
      <w:r w:rsidR="0012548F">
        <w:rPr>
          <w:rFonts w:ascii="Arial" w:eastAsia="Arial" w:hAnsi="Arial" w:cs="Arial"/>
          <w:position w:val="-5"/>
          <w:sz w:val="20"/>
          <w:szCs w:val="20"/>
          <w:lang w:val="uk-UA"/>
        </w:rPr>
        <w:t>бо</w:t>
      </w:r>
      <w:bookmarkStart w:id="50" w:name="_Hlk117796887"/>
      <w:r w:rsidRPr="00855A92">
        <w:rPr>
          <w:rFonts w:ascii="Arial" w:eastAsia="Arial" w:hAnsi="Arial" w:cs="Arial"/>
          <w:position w:val="-5"/>
          <w:sz w:val="20"/>
          <w:szCs w:val="20"/>
          <w:lang w:val="uk-UA"/>
        </w:rPr>
        <w:t xml:space="preserve"> </w:t>
      </w:r>
      <w:r>
        <w:rPr>
          <w:rFonts w:ascii="Arial" w:eastAsia="Arial" w:hAnsi="Arial" w:cs="Arial"/>
          <w:position w:val="-5"/>
          <w:sz w:val="20"/>
          <w:szCs w:val="20"/>
          <w:lang w:val="uk-UA"/>
        </w:rPr>
        <w:t xml:space="preserve">                                              </w:t>
      </w:r>
      <w:r w:rsidR="0012548F" w:rsidRPr="0012548F">
        <w:rPr>
          <w:rFonts w:ascii="Times New Roman" w:eastAsia="Arial" w:hAnsi="Times New Roman" w:cs="Arial"/>
          <w:w w:val="105"/>
          <w:position w:val="6"/>
          <w:sz w:val="23"/>
          <w:lang w:val="uk-UA"/>
        </w:rPr>
        <w:t>Q</w:t>
      </w:r>
      <w:r w:rsidR="0012548F" w:rsidRPr="0012548F">
        <w:rPr>
          <w:rFonts w:ascii="Times New Roman" w:eastAsia="Arial" w:hAnsi="Times New Roman" w:cs="Arial"/>
          <w:w w:val="105"/>
          <w:sz w:val="14"/>
          <w:lang w:val="uk-UA"/>
        </w:rPr>
        <w:t>г..в.сер.</w:t>
      </w:r>
      <w:bookmarkEnd w:id="50"/>
      <w:r w:rsidR="0012548F" w:rsidRPr="0012548F">
        <w:rPr>
          <w:rFonts w:ascii="Symbol" w:eastAsia="Arial" w:hAnsi="Symbol" w:cs="Arial"/>
          <w:w w:val="105"/>
          <w:position w:val="6"/>
          <w:sz w:val="23"/>
          <w:lang w:val="uk-UA"/>
        </w:rPr>
        <w:t></w:t>
      </w:r>
      <w:r w:rsidR="0012548F" w:rsidRPr="0012548F">
        <w:rPr>
          <w:rFonts w:ascii="Times New Roman" w:eastAsia="Arial" w:hAnsi="Times New Roman" w:cs="Arial"/>
          <w:spacing w:val="12"/>
          <w:w w:val="105"/>
          <w:position w:val="6"/>
          <w:sz w:val="23"/>
          <w:lang w:val="uk-UA"/>
        </w:rPr>
        <w:t>q</w:t>
      </w:r>
      <w:r w:rsidR="0012548F" w:rsidRPr="0012548F">
        <w:rPr>
          <w:rFonts w:ascii="Times New Roman" w:eastAsia="Arial" w:hAnsi="Times New Roman" w:cs="Arial"/>
          <w:spacing w:val="12"/>
          <w:w w:val="105"/>
          <w:sz w:val="14"/>
          <w:lang w:val="uk-UA"/>
        </w:rPr>
        <w:t>n</w:t>
      </w:r>
      <w:r w:rsidR="0012548F" w:rsidRPr="0012548F">
        <w:rPr>
          <w:rFonts w:ascii="Times New Roman" w:eastAsia="Arial" w:hAnsi="Times New Roman" w:cs="Arial"/>
          <w:spacing w:val="-5"/>
          <w:w w:val="105"/>
          <w:position w:val="6"/>
          <w:sz w:val="23"/>
          <w:lang w:val="uk-UA"/>
        </w:rPr>
        <w:t xml:space="preserve">m; </w:t>
      </w:r>
      <w:r w:rsidR="002A75C3">
        <w:rPr>
          <w:rFonts w:ascii="Times New Roman" w:eastAsia="Arial" w:hAnsi="Times New Roman" w:cs="Arial"/>
          <w:spacing w:val="-5"/>
          <w:w w:val="105"/>
          <w:position w:val="6"/>
          <w:sz w:val="23"/>
          <w:lang w:val="uk-UA"/>
        </w:rPr>
        <w:t xml:space="preserve">  </w:t>
      </w:r>
      <w:r>
        <w:rPr>
          <w:rFonts w:ascii="Times New Roman" w:eastAsia="Arial" w:hAnsi="Times New Roman" w:cs="Arial"/>
          <w:spacing w:val="-5"/>
          <w:w w:val="105"/>
          <w:position w:val="6"/>
          <w:sz w:val="23"/>
          <w:lang w:val="uk-UA"/>
        </w:rPr>
        <w:t xml:space="preserve">                      </w:t>
      </w:r>
      <w:r w:rsidR="002A75C3">
        <w:rPr>
          <w:rFonts w:ascii="Times New Roman" w:eastAsia="Arial" w:hAnsi="Times New Roman" w:cs="Arial"/>
          <w:spacing w:val="-5"/>
          <w:w w:val="105"/>
          <w:position w:val="6"/>
          <w:sz w:val="23"/>
          <w:lang w:val="uk-UA"/>
        </w:rPr>
        <w:t xml:space="preserve">                 </w:t>
      </w:r>
      <w:r>
        <w:rPr>
          <w:rFonts w:ascii="Times New Roman" w:eastAsia="Arial" w:hAnsi="Times New Roman" w:cs="Arial"/>
          <w:spacing w:val="-5"/>
          <w:w w:val="105"/>
          <w:position w:val="6"/>
          <w:sz w:val="23"/>
          <w:lang w:val="uk-UA"/>
        </w:rPr>
        <w:t xml:space="preserve">                    </w:t>
      </w:r>
      <w:r w:rsidR="002A75C3">
        <w:rPr>
          <w:rFonts w:ascii="Times New Roman" w:eastAsia="Arial" w:hAnsi="Times New Roman" w:cs="Arial"/>
          <w:spacing w:val="-5"/>
          <w:w w:val="105"/>
          <w:position w:val="6"/>
          <w:sz w:val="23"/>
          <w:lang w:val="uk-UA"/>
        </w:rPr>
        <w:t xml:space="preserve"> </w:t>
      </w:r>
      <w:r>
        <w:rPr>
          <w:rFonts w:ascii="Times New Roman" w:eastAsia="Arial" w:hAnsi="Times New Roman" w:cs="Arial"/>
          <w:spacing w:val="-5"/>
          <w:w w:val="105"/>
          <w:position w:val="6"/>
          <w:sz w:val="23"/>
          <w:lang w:val="uk-UA"/>
        </w:rPr>
        <w:t xml:space="preserve">   </w:t>
      </w:r>
      <w:r w:rsidR="002A75C3">
        <w:rPr>
          <w:rFonts w:ascii="Times New Roman" w:eastAsia="Arial" w:hAnsi="Times New Roman" w:cs="Arial"/>
          <w:spacing w:val="-5"/>
          <w:w w:val="105"/>
          <w:position w:val="6"/>
          <w:sz w:val="23"/>
          <w:lang w:val="uk-UA"/>
        </w:rPr>
        <w:t xml:space="preserve">          </w:t>
      </w:r>
      <w:r w:rsidR="0012548F" w:rsidRPr="0012548F">
        <w:rPr>
          <w:rFonts w:ascii="Times New Roman" w:eastAsia="Arial" w:hAnsi="Times New Roman" w:cs="Arial"/>
          <w:spacing w:val="-5"/>
          <w:w w:val="105"/>
          <w:position w:val="6"/>
          <w:sz w:val="23"/>
          <w:lang w:val="uk-UA"/>
        </w:rPr>
        <w:t>(К.</w:t>
      </w:r>
      <w:r w:rsidR="0012548F">
        <w:rPr>
          <w:rFonts w:ascii="Times New Roman" w:eastAsia="Arial" w:hAnsi="Times New Roman" w:cs="Arial"/>
          <w:spacing w:val="-5"/>
          <w:w w:val="105"/>
          <w:position w:val="6"/>
          <w:sz w:val="23"/>
          <w:lang w:val="uk-UA"/>
        </w:rPr>
        <w:t>4)</w:t>
      </w:r>
    </w:p>
    <w:p w:rsidR="0012548F" w:rsidRPr="0012548F" w:rsidRDefault="0012548F" w:rsidP="0012548F">
      <w:pPr>
        <w:pStyle w:val="a3"/>
        <w:spacing w:before="47"/>
        <w:ind w:left="1106" w:hanging="113"/>
        <w:rPr>
          <w:rFonts w:ascii="Arial" w:hAnsi="Arial" w:cs="Arial"/>
          <w:spacing w:val="-2"/>
          <w:sz w:val="21"/>
          <w:szCs w:val="21"/>
        </w:rPr>
      </w:pPr>
      <w:r w:rsidRPr="0012548F">
        <w:rPr>
          <w:rFonts w:ascii="Arial" w:hAnsi="Arial" w:cs="Arial"/>
          <w:sz w:val="21"/>
          <w:szCs w:val="21"/>
        </w:rPr>
        <w:t>г)</w:t>
      </w:r>
      <w:r w:rsidR="00C53D68">
        <w:rPr>
          <w:rFonts w:ascii="Arial" w:hAnsi="Arial" w:cs="Arial"/>
          <w:sz w:val="21"/>
          <w:szCs w:val="21"/>
        </w:rPr>
        <w:t xml:space="preserve"> </w:t>
      </w:r>
      <w:r w:rsidRPr="0012548F">
        <w:rPr>
          <w:rFonts w:ascii="Arial" w:hAnsi="Arial" w:cs="Arial"/>
          <w:sz w:val="21"/>
          <w:szCs w:val="21"/>
        </w:rPr>
        <w:t>максимальний</w:t>
      </w:r>
      <w:r w:rsidR="00C53D68">
        <w:rPr>
          <w:rFonts w:ascii="Arial" w:hAnsi="Arial" w:cs="Arial"/>
          <w:sz w:val="21"/>
          <w:szCs w:val="21"/>
        </w:rPr>
        <w:t xml:space="preserve"> </w:t>
      </w:r>
      <w:r w:rsidRPr="0012548F">
        <w:rPr>
          <w:rFonts w:ascii="Arial" w:hAnsi="Arial" w:cs="Arial"/>
          <w:sz w:val="21"/>
          <w:szCs w:val="21"/>
        </w:rPr>
        <w:t>тепловий</w:t>
      </w:r>
      <w:r w:rsidR="00C53D68">
        <w:rPr>
          <w:rFonts w:ascii="Arial" w:hAnsi="Arial" w:cs="Arial"/>
          <w:sz w:val="21"/>
          <w:szCs w:val="21"/>
        </w:rPr>
        <w:t xml:space="preserve"> </w:t>
      </w:r>
      <w:r w:rsidRPr="0012548F">
        <w:rPr>
          <w:rFonts w:ascii="Arial" w:hAnsi="Arial" w:cs="Arial"/>
          <w:sz w:val="21"/>
          <w:szCs w:val="21"/>
        </w:rPr>
        <w:t>потік</w:t>
      </w:r>
      <w:r w:rsidR="00C53D68">
        <w:rPr>
          <w:rFonts w:ascii="Arial" w:hAnsi="Arial" w:cs="Arial"/>
          <w:sz w:val="21"/>
          <w:szCs w:val="21"/>
        </w:rPr>
        <w:t xml:space="preserve"> </w:t>
      </w:r>
      <w:r w:rsidRPr="0012548F">
        <w:rPr>
          <w:rFonts w:ascii="Arial" w:hAnsi="Arial" w:cs="Arial"/>
          <w:sz w:val="21"/>
          <w:szCs w:val="21"/>
        </w:rPr>
        <w:t>на</w:t>
      </w:r>
      <w:r w:rsidR="00C53D68">
        <w:rPr>
          <w:rFonts w:ascii="Arial" w:hAnsi="Arial" w:cs="Arial"/>
          <w:sz w:val="21"/>
          <w:szCs w:val="21"/>
        </w:rPr>
        <w:t xml:space="preserve"> </w:t>
      </w:r>
      <w:r w:rsidRPr="0012548F">
        <w:rPr>
          <w:rFonts w:ascii="Arial" w:hAnsi="Arial" w:cs="Arial"/>
          <w:sz w:val="21"/>
          <w:szCs w:val="21"/>
        </w:rPr>
        <w:t>гаряче</w:t>
      </w:r>
      <w:r w:rsidR="00C53D68">
        <w:rPr>
          <w:rFonts w:ascii="Arial" w:hAnsi="Arial" w:cs="Arial"/>
          <w:sz w:val="21"/>
          <w:szCs w:val="21"/>
        </w:rPr>
        <w:t xml:space="preserve"> </w:t>
      </w:r>
      <w:r w:rsidRPr="0012548F">
        <w:rPr>
          <w:rFonts w:ascii="Arial" w:hAnsi="Arial" w:cs="Arial"/>
          <w:sz w:val="21"/>
          <w:szCs w:val="21"/>
        </w:rPr>
        <w:t>водопостачання</w:t>
      </w:r>
      <w:r w:rsidR="00C53D68">
        <w:rPr>
          <w:rFonts w:ascii="Arial" w:hAnsi="Arial" w:cs="Arial"/>
          <w:sz w:val="21"/>
          <w:szCs w:val="21"/>
        </w:rPr>
        <w:t xml:space="preserve"> </w:t>
      </w:r>
      <w:r w:rsidRPr="0012548F">
        <w:rPr>
          <w:rFonts w:ascii="Arial" w:hAnsi="Arial" w:cs="Arial"/>
          <w:sz w:val="21"/>
          <w:szCs w:val="21"/>
        </w:rPr>
        <w:t>житлових</w:t>
      </w:r>
      <w:r w:rsidR="00C53D68">
        <w:rPr>
          <w:rFonts w:ascii="Arial" w:hAnsi="Arial" w:cs="Arial"/>
          <w:sz w:val="21"/>
          <w:szCs w:val="21"/>
        </w:rPr>
        <w:t xml:space="preserve"> </w:t>
      </w:r>
      <w:r w:rsidRPr="0012548F">
        <w:rPr>
          <w:rFonts w:ascii="Arial" w:hAnsi="Arial" w:cs="Arial"/>
          <w:sz w:val="21"/>
          <w:szCs w:val="21"/>
        </w:rPr>
        <w:t>та</w:t>
      </w:r>
      <w:r w:rsidR="00C53D68">
        <w:rPr>
          <w:rFonts w:ascii="Arial" w:hAnsi="Arial" w:cs="Arial"/>
          <w:sz w:val="21"/>
          <w:szCs w:val="21"/>
        </w:rPr>
        <w:t xml:space="preserve"> </w:t>
      </w:r>
      <w:r w:rsidRPr="0012548F">
        <w:rPr>
          <w:rFonts w:ascii="Arial" w:hAnsi="Arial" w:cs="Arial"/>
          <w:sz w:val="21"/>
          <w:szCs w:val="21"/>
        </w:rPr>
        <w:t>громадських</w:t>
      </w:r>
      <w:r w:rsidR="00C53D68">
        <w:rPr>
          <w:rFonts w:ascii="Arial" w:hAnsi="Arial" w:cs="Arial"/>
          <w:sz w:val="21"/>
          <w:szCs w:val="21"/>
        </w:rPr>
        <w:t xml:space="preserve"> </w:t>
      </w:r>
      <w:r w:rsidRPr="0012548F">
        <w:rPr>
          <w:rFonts w:ascii="Arial" w:hAnsi="Arial" w:cs="Arial"/>
          <w:spacing w:val="-2"/>
          <w:sz w:val="21"/>
          <w:szCs w:val="21"/>
        </w:rPr>
        <w:t>споруд</w:t>
      </w:r>
    </w:p>
    <w:p w:rsidR="0012548F" w:rsidRDefault="00855A92" w:rsidP="0012548F">
      <w:pPr>
        <w:rPr>
          <w:rFonts w:ascii="Times New Roman" w:hAnsi="Times New Roman"/>
          <w:spacing w:val="-10"/>
          <w:w w:val="105"/>
          <w:position w:val="6"/>
          <w:sz w:val="23"/>
          <w:lang w:val="uk-UA"/>
        </w:rPr>
      </w:pPr>
      <w:r>
        <w:rPr>
          <w:rFonts w:ascii="Times New Roman" w:hAnsi="Times New Roman"/>
          <w:w w:val="105"/>
          <w:position w:val="6"/>
          <w:sz w:val="23"/>
          <w:lang w:val="uk-UA"/>
        </w:rPr>
        <w:t xml:space="preserve">                                                         </w:t>
      </w:r>
      <w:r w:rsidR="0012548F">
        <w:rPr>
          <w:rFonts w:ascii="Times New Roman" w:hAnsi="Times New Roman"/>
          <w:w w:val="105"/>
          <w:position w:val="6"/>
          <w:sz w:val="23"/>
        </w:rPr>
        <w:t>Q</w:t>
      </w:r>
      <w:r w:rsidR="0012548F" w:rsidRPr="00663954">
        <w:rPr>
          <w:rFonts w:ascii="Times New Roman" w:hAnsi="Times New Roman"/>
          <w:w w:val="105"/>
          <w:sz w:val="13"/>
          <w:lang w:val="uk-UA"/>
        </w:rPr>
        <w:t>г.в.макс.</w:t>
      </w:r>
      <w:r w:rsidR="0012548F">
        <w:rPr>
          <w:rFonts w:ascii="Symbol" w:hAnsi="Symbol"/>
          <w:w w:val="105"/>
          <w:position w:val="6"/>
          <w:sz w:val="23"/>
        </w:rPr>
        <w:t></w:t>
      </w:r>
      <w:r w:rsidR="0012548F" w:rsidRPr="00663954">
        <w:rPr>
          <w:rFonts w:ascii="Times New Roman" w:hAnsi="Times New Roman"/>
          <w:w w:val="105"/>
          <w:position w:val="6"/>
          <w:sz w:val="23"/>
          <w:lang w:val="uk-UA"/>
        </w:rPr>
        <w:t>2,4</w:t>
      </w:r>
      <w:r w:rsidR="0012548F">
        <w:rPr>
          <w:rFonts w:ascii="Symbol" w:hAnsi="Symbol"/>
          <w:w w:val="105"/>
          <w:position w:val="6"/>
          <w:sz w:val="23"/>
        </w:rPr>
        <w:t></w:t>
      </w:r>
      <w:r w:rsidR="0012548F">
        <w:rPr>
          <w:rFonts w:ascii="Times New Roman" w:hAnsi="Times New Roman"/>
          <w:w w:val="105"/>
          <w:position w:val="6"/>
          <w:sz w:val="23"/>
        </w:rPr>
        <w:t>Q</w:t>
      </w:r>
      <w:r w:rsidR="0012548F" w:rsidRPr="00663954">
        <w:rPr>
          <w:rFonts w:ascii="Times New Roman" w:hAnsi="Times New Roman"/>
          <w:w w:val="105"/>
          <w:sz w:val="13"/>
          <w:lang w:val="uk-UA"/>
        </w:rPr>
        <w:t>г..в.сер.</w:t>
      </w:r>
      <w:r w:rsidR="0012548F" w:rsidRPr="00663954">
        <w:rPr>
          <w:rFonts w:ascii="Times New Roman" w:hAnsi="Times New Roman"/>
          <w:spacing w:val="-10"/>
          <w:w w:val="105"/>
          <w:position w:val="6"/>
          <w:sz w:val="23"/>
          <w:lang w:val="uk-UA"/>
        </w:rPr>
        <w:t>;</w:t>
      </w:r>
      <w:r>
        <w:rPr>
          <w:rFonts w:ascii="Times New Roman" w:hAnsi="Times New Roman"/>
          <w:spacing w:val="-10"/>
          <w:w w:val="105"/>
          <w:position w:val="6"/>
          <w:sz w:val="23"/>
          <w:lang w:val="uk-UA"/>
        </w:rPr>
        <w:t xml:space="preserve">                                                                           </w:t>
      </w:r>
      <w:r w:rsidR="0012548F">
        <w:rPr>
          <w:rFonts w:ascii="Times New Roman" w:hAnsi="Times New Roman"/>
          <w:spacing w:val="-10"/>
          <w:w w:val="105"/>
          <w:position w:val="6"/>
          <w:sz w:val="23"/>
          <w:lang w:val="uk-UA"/>
        </w:rPr>
        <w:t>(К.5)</w:t>
      </w:r>
    </w:p>
    <w:p w:rsidR="0012548F" w:rsidRDefault="0012548F" w:rsidP="0012548F">
      <w:pPr>
        <w:pStyle w:val="a3"/>
        <w:spacing w:before="49"/>
        <w:ind w:left="1106" w:hanging="113"/>
        <w:rPr>
          <w:spacing w:val="-2"/>
        </w:rPr>
      </w:pPr>
      <w:r>
        <w:t>д)середній</w:t>
      </w:r>
      <w:r w:rsidR="00C53D68">
        <w:t xml:space="preserve"> т</w:t>
      </w:r>
      <w:r>
        <w:t>епловий</w:t>
      </w:r>
      <w:r w:rsidR="00C53D68">
        <w:t xml:space="preserve"> </w:t>
      </w:r>
      <w:r>
        <w:t>потік</w:t>
      </w:r>
      <w:r w:rsidR="00C53D68">
        <w:t xml:space="preserve"> </w:t>
      </w:r>
      <w:r>
        <w:t>на</w:t>
      </w:r>
      <w:r w:rsidR="00C53D68">
        <w:t xml:space="preserve"> </w:t>
      </w:r>
      <w:r>
        <w:rPr>
          <w:spacing w:val="-2"/>
        </w:rPr>
        <w:t>опалення</w:t>
      </w:r>
    </w:p>
    <w:p w:rsidR="0012548F" w:rsidRDefault="0012548F" w:rsidP="0012548F">
      <w:pPr>
        <w:pStyle w:val="a3"/>
        <w:spacing w:before="49"/>
        <w:ind w:left="1106" w:hanging="113"/>
      </w:pPr>
    </w:p>
    <w:p w:rsidR="0012548F" w:rsidRPr="00B0377B" w:rsidRDefault="00855A92" w:rsidP="0012548F">
      <w:pPr>
        <w:rPr>
          <w:rFonts w:ascii="Times New Roman" w:hAnsi="Times New Roman"/>
          <w:sz w:val="23"/>
          <w:lang w:val="uk-UA"/>
        </w:rPr>
      </w:pPr>
      <w:r>
        <w:rPr>
          <w:rFonts w:ascii="Times New Roman" w:eastAsia="Arial" w:hAnsi="Times New Roman" w:cs="Arial"/>
          <w:w w:val="105"/>
          <w:position w:val="6"/>
          <w:sz w:val="23"/>
          <w:lang w:val="uk-UA"/>
        </w:rPr>
        <w:t xml:space="preserve">                                                            </w:t>
      </w:r>
      <w:r w:rsidR="00B0377B" w:rsidRPr="00B0377B">
        <w:rPr>
          <w:rFonts w:ascii="Times New Roman" w:eastAsia="Arial" w:hAnsi="Times New Roman" w:cs="Arial"/>
          <w:w w:val="105"/>
          <w:position w:val="6"/>
          <w:sz w:val="23"/>
          <w:lang w:val="uk-UA"/>
        </w:rPr>
        <w:t>Q</w:t>
      </w:r>
      <w:r w:rsidR="00B0377B" w:rsidRPr="00B0377B">
        <w:rPr>
          <w:rFonts w:ascii="Times New Roman" w:eastAsia="Arial" w:hAnsi="Times New Roman" w:cs="Arial"/>
          <w:w w:val="105"/>
          <w:sz w:val="14"/>
          <w:lang w:val="uk-UA"/>
        </w:rPr>
        <w:t>о.сер.</w:t>
      </w:r>
      <m:oMath>
        <m:r>
          <m:rPr>
            <m:sty m:val="p"/>
          </m:rPr>
          <w:rPr>
            <w:rFonts w:ascii="Cambria Math" w:eastAsia="Arial" w:hAnsi="Cambria Math" w:cs="Arial"/>
            <w:w w:val="105"/>
            <w:sz w:val="14"/>
            <w:lang w:val="uk-UA"/>
          </w:rPr>
          <m:t>=</m:t>
        </m:r>
      </m:oMath>
      <w:r w:rsidR="00B0377B" w:rsidRPr="00B0377B">
        <w:rPr>
          <w:rFonts w:ascii="Times New Roman" w:eastAsia="Arial" w:hAnsi="Times New Roman" w:cs="Arial"/>
          <w:w w:val="105"/>
          <w:position w:val="6"/>
          <w:sz w:val="23"/>
          <w:lang w:val="uk-UA"/>
        </w:rPr>
        <w:t xml:space="preserve"> Q</w:t>
      </w:r>
      <w:r w:rsidR="00B0377B" w:rsidRPr="00B0377B">
        <w:rPr>
          <w:rFonts w:ascii="Times New Roman" w:eastAsia="Arial" w:hAnsi="Times New Roman" w:cs="Arial"/>
          <w:w w:val="105"/>
          <w:sz w:val="14"/>
          <w:lang w:val="uk-UA"/>
        </w:rPr>
        <w:t xml:space="preserve">о.макс. </w:t>
      </w:r>
      <m:oMath>
        <m:f>
          <m:fPr>
            <m:ctrlPr>
              <w:rPr>
                <w:rFonts w:ascii="Cambria Math" w:eastAsia="Arial" w:hAnsi="Cambria Math" w:cs="Arial"/>
                <w:w w:val="105"/>
                <w:lang w:val="uk-UA"/>
              </w:rPr>
            </m:ctrlPr>
          </m:fPr>
          <m:num>
            <m:sSub>
              <m:sSubPr>
                <m:ctrlPr>
                  <w:rPr>
                    <w:rFonts w:ascii="Cambria Math" w:eastAsia="Arial" w:hAnsi="Cambria Math" w:cs="Arial"/>
                    <w:w w:val="105"/>
                    <w:lang w:val="uk-UA"/>
                  </w:rPr>
                </m:ctrlPr>
              </m:sSubPr>
              <m:e>
                <m:r>
                  <m:rPr>
                    <m:sty m:val="p"/>
                  </m:rPr>
                  <w:rPr>
                    <w:rFonts w:ascii="Cambria Math" w:eastAsia="Arial" w:hAnsi="Cambria Math" w:cs="Arial"/>
                    <w:w w:val="105"/>
                    <w:lang w:val="uk-UA"/>
                  </w:rPr>
                  <m:t>t</m:t>
                </m:r>
              </m:e>
              <m:sub>
                <m:r>
                  <m:rPr>
                    <m:sty m:val="p"/>
                  </m:rPr>
                  <w:rPr>
                    <w:rFonts w:ascii="Cambria Math" w:eastAsia="Arial" w:hAnsi="Cambria Math" w:cs="Arial"/>
                    <w:w w:val="105"/>
                    <w:lang w:val="uk-UA"/>
                  </w:rPr>
                  <m:t>в</m:t>
                </m:r>
              </m:sub>
            </m:sSub>
            <m:r>
              <m:rPr>
                <m:sty m:val="p"/>
              </m:rPr>
              <w:rPr>
                <w:rFonts w:ascii="Cambria Math" w:eastAsia="Arial" w:hAnsi="Cambria Math" w:cs="Arial"/>
                <w:w w:val="105"/>
                <w:lang w:val="uk-UA"/>
              </w:rPr>
              <m:t xml:space="preserve">- </m:t>
            </m:r>
            <m:sSub>
              <m:sSubPr>
                <m:ctrlPr>
                  <w:rPr>
                    <w:rFonts w:ascii="Cambria Math" w:eastAsia="Arial" w:hAnsi="Cambria Math" w:cs="Arial"/>
                    <w:w w:val="105"/>
                    <w:lang w:val="uk-UA"/>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lang w:val="uk-UA"/>
                  </w:rPr>
                  <m:t>сер.о.</m:t>
                </m:r>
              </m:sub>
            </m:sSub>
          </m:num>
          <m:den>
            <m:sSub>
              <m:sSubPr>
                <m:ctrlPr>
                  <w:rPr>
                    <w:rFonts w:ascii="Cambria Math" w:eastAsia="Arial" w:hAnsi="Cambria Math" w:cs="Arial"/>
                    <w:w w:val="105"/>
                    <w:lang w:val="uk-UA"/>
                  </w:rPr>
                </m:ctrlPr>
              </m:sSubPr>
              <m:e>
                <m:r>
                  <m:rPr>
                    <m:sty m:val="p"/>
                  </m:rPr>
                  <w:rPr>
                    <w:rFonts w:ascii="Cambria Math" w:eastAsia="Arial" w:hAnsi="Cambria Math" w:cs="Arial"/>
                    <w:w w:val="105"/>
                    <w:lang w:val="uk-UA"/>
                  </w:rPr>
                  <m:t>t</m:t>
                </m:r>
              </m:e>
              <m:sub>
                <m:r>
                  <m:rPr>
                    <m:sty m:val="p"/>
                  </m:rPr>
                  <w:rPr>
                    <w:rFonts w:ascii="Cambria Math" w:eastAsia="Arial" w:hAnsi="Cambria Math" w:cs="Arial"/>
                    <w:w w:val="105"/>
                    <w:lang w:val="uk-UA"/>
                  </w:rPr>
                  <m:t>в-</m:t>
                </m:r>
                <m:sSub>
                  <m:sSubPr>
                    <m:ctrlPr>
                      <w:rPr>
                        <w:rFonts w:ascii="Cambria Math" w:eastAsia="Arial" w:hAnsi="Cambria Math" w:cs="Arial"/>
                        <w:w w:val="105"/>
                        <w:lang w:val="uk-UA"/>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lang w:val="uk-UA"/>
                      </w:rPr>
                      <m:t>р.о.</m:t>
                    </m:r>
                  </m:sub>
                </m:sSub>
              </m:sub>
            </m:sSub>
          </m:den>
        </m:f>
      </m:oMath>
      <w:r w:rsidR="00B0377B">
        <w:rPr>
          <w:rFonts w:ascii="Times New Roman" w:eastAsia="Arial" w:hAnsi="Times New Roman" w:cs="Arial"/>
          <w:w w:val="105"/>
          <w:lang w:val="uk-UA"/>
        </w:rPr>
        <w:t xml:space="preserve">,        </w:t>
      </w:r>
      <w:r>
        <w:rPr>
          <w:rFonts w:ascii="Times New Roman" w:eastAsia="Arial" w:hAnsi="Times New Roman" w:cs="Arial"/>
          <w:w w:val="105"/>
          <w:lang w:val="uk-UA"/>
        </w:rPr>
        <w:t xml:space="preserve">  </w:t>
      </w:r>
      <w:r w:rsidR="00B0377B">
        <w:rPr>
          <w:rFonts w:ascii="Times New Roman" w:eastAsia="Arial" w:hAnsi="Times New Roman" w:cs="Arial"/>
          <w:w w:val="105"/>
          <w:lang w:val="uk-UA"/>
        </w:rPr>
        <w:t xml:space="preserve">                                                (К.6)</w:t>
      </w:r>
    </w:p>
    <w:p w:rsidR="0012548F" w:rsidRDefault="00B0377B" w:rsidP="0012548F">
      <w:pPr>
        <w:pStyle w:val="a3"/>
        <w:spacing w:before="47"/>
        <w:ind w:left="1106" w:hanging="113"/>
      </w:pPr>
      <w:r>
        <w:t>те саме на вентиляцію</w:t>
      </w:r>
    </w:p>
    <w:p w:rsidR="00B0377B" w:rsidRPr="00B0377B" w:rsidRDefault="00855A92" w:rsidP="0012548F">
      <w:pPr>
        <w:pStyle w:val="a3"/>
        <w:spacing w:before="47"/>
        <w:ind w:left="1106" w:hanging="113"/>
      </w:pPr>
      <w:bookmarkStart w:id="51" w:name="_Hlk117797705"/>
      <w:bookmarkStart w:id="52" w:name="_Hlk117797733"/>
      <w:bookmarkStart w:id="53" w:name="_Hlk117797651"/>
      <w:r>
        <w:rPr>
          <w:rFonts w:ascii="Times New Roman" w:eastAsia="Arial" w:hAnsi="Times New Roman" w:cs="Arial"/>
          <w:w w:val="105"/>
          <w:position w:val="6"/>
          <w:sz w:val="23"/>
        </w:rPr>
        <w:t xml:space="preserve">                                             </w:t>
      </w:r>
      <w:r w:rsidR="00B0377B" w:rsidRPr="00B0377B">
        <w:rPr>
          <w:rFonts w:ascii="Times New Roman" w:eastAsia="Arial" w:hAnsi="Times New Roman" w:cs="Arial"/>
          <w:w w:val="105"/>
          <w:position w:val="6"/>
          <w:sz w:val="23"/>
        </w:rPr>
        <w:t>Q</w:t>
      </w:r>
      <w:bookmarkEnd w:id="51"/>
      <w:bookmarkEnd w:id="52"/>
      <w:r w:rsidR="00AD3ED6">
        <w:rPr>
          <w:rFonts w:ascii="Times New Roman" w:eastAsia="Arial" w:hAnsi="Times New Roman" w:cs="Arial"/>
          <w:w w:val="105"/>
          <w:sz w:val="14"/>
        </w:rPr>
        <w:t>в</w:t>
      </w:r>
      <w:r w:rsidR="00B0377B" w:rsidRPr="00B0377B">
        <w:rPr>
          <w:rFonts w:ascii="Times New Roman" w:eastAsia="Arial" w:hAnsi="Times New Roman" w:cs="Arial"/>
          <w:w w:val="105"/>
          <w:sz w:val="14"/>
        </w:rPr>
        <w:t>.сер</w:t>
      </w:r>
      <w:bookmarkEnd w:id="53"/>
      <w:r w:rsidR="00B0377B" w:rsidRPr="00B0377B">
        <w:rPr>
          <w:rFonts w:ascii="Times New Roman" w:eastAsia="Arial" w:hAnsi="Times New Roman" w:cs="Arial"/>
          <w:w w:val="105"/>
          <w:sz w:val="14"/>
        </w:rPr>
        <w:t>.</w:t>
      </w:r>
      <m:oMath>
        <m:r>
          <m:rPr>
            <m:sty m:val="p"/>
          </m:rPr>
          <w:rPr>
            <w:rFonts w:ascii="Cambria Math" w:eastAsia="Arial" w:hAnsi="Cambria Math" w:cs="Arial"/>
            <w:w w:val="105"/>
            <w:sz w:val="14"/>
          </w:rPr>
          <m:t>=</m:t>
        </m:r>
      </m:oMath>
      <w:r w:rsidR="00B0377B" w:rsidRPr="00B0377B">
        <w:rPr>
          <w:rFonts w:ascii="Times New Roman" w:eastAsia="Arial" w:hAnsi="Times New Roman" w:cs="Arial"/>
          <w:w w:val="105"/>
          <w:position w:val="6"/>
          <w:sz w:val="23"/>
        </w:rPr>
        <w:t xml:space="preserve"> Q</w:t>
      </w:r>
      <w:r w:rsidR="00B0377B" w:rsidRPr="00B0377B">
        <w:rPr>
          <w:rFonts w:ascii="Times New Roman" w:eastAsia="Arial" w:hAnsi="Times New Roman" w:cs="Arial"/>
          <w:w w:val="105"/>
          <w:sz w:val="14"/>
        </w:rPr>
        <w:t xml:space="preserve">о.макс. </w:t>
      </w:r>
      <m:oMath>
        <m:f>
          <m:fPr>
            <m:ctrlPr>
              <w:rPr>
                <w:rFonts w:ascii="Cambria Math" w:eastAsia="Arial" w:hAnsi="Cambria Math" w:cs="Arial"/>
                <w:w w:val="105"/>
                <w:sz w:val="22"/>
                <w:szCs w:val="22"/>
              </w:rPr>
            </m:ctrlPr>
          </m:fPr>
          <m:num>
            <m:sSub>
              <m:sSubPr>
                <m:ctrlPr>
                  <w:rPr>
                    <w:rFonts w:ascii="Cambria Math" w:eastAsia="Arial" w:hAnsi="Cambria Math" w:cs="Arial"/>
                    <w:w w:val="105"/>
                    <w:sz w:val="22"/>
                    <w:szCs w:val="22"/>
                  </w:rPr>
                </m:ctrlPr>
              </m:sSubPr>
              <m:e>
                <m:r>
                  <m:rPr>
                    <m:sty m:val="p"/>
                  </m:rPr>
                  <w:rPr>
                    <w:rFonts w:ascii="Cambria Math" w:eastAsia="Arial" w:hAnsi="Cambria Math" w:cs="Arial"/>
                    <w:w w:val="105"/>
                  </w:rPr>
                  <m:t>t</m:t>
                </m:r>
              </m:e>
              <m:sub>
                <m:r>
                  <m:rPr>
                    <m:sty m:val="p"/>
                  </m:rPr>
                  <w:rPr>
                    <w:rFonts w:ascii="Cambria Math" w:eastAsia="Arial" w:hAnsi="Cambria Math" w:cs="Arial"/>
                    <w:w w:val="105"/>
                  </w:rPr>
                  <m:t>в</m:t>
                </m:r>
              </m:sub>
            </m:sSub>
            <m:r>
              <m:rPr>
                <m:sty m:val="p"/>
              </m:rPr>
              <w:rPr>
                <w:rFonts w:ascii="Cambria Math" w:eastAsia="Arial" w:hAnsi="Cambria Math" w:cs="Arial"/>
                <w:w w:val="105"/>
              </w:rPr>
              <m:t xml:space="preserve">- </m:t>
            </m:r>
            <m:sSub>
              <m:sSubPr>
                <m:ctrlPr>
                  <w:rPr>
                    <w:rFonts w:ascii="Cambria Math" w:eastAsia="Arial" w:hAnsi="Cambria Math" w:cs="Arial"/>
                    <w:w w:val="105"/>
                    <w:sz w:val="22"/>
                    <w:szCs w:val="22"/>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rPr>
                  <m:t>сер.о.</m:t>
                </m:r>
              </m:sub>
            </m:sSub>
          </m:num>
          <m:den>
            <m:sSub>
              <m:sSubPr>
                <m:ctrlPr>
                  <w:rPr>
                    <w:rFonts w:ascii="Cambria Math" w:eastAsia="Arial" w:hAnsi="Cambria Math" w:cs="Arial"/>
                    <w:w w:val="105"/>
                    <w:sz w:val="22"/>
                    <w:szCs w:val="22"/>
                  </w:rPr>
                </m:ctrlPr>
              </m:sSubPr>
              <m:e>
                <m:r>
                  <m:rPr>
                    <m:sty m:val="p"/>
                  </m:rPr>
                  <w:rPr>
                    <w:rFonts w:ascii="Cambria Math" w:eastAsia="Arial" w:hAnsi="Cambria Math" w:cs="Arial"/>
                    <w:w w:val="105"/>
                  </w:rPr>
                  <m:t>t</m:t>
                </m:r>
              </m:e>
              <m:sub>
                <m:r>
                  <m:rPr>
                    <m:sty m:val="p"/>
                  </m:rPr>
                  <w:rPr>
                    <w:rFonts w:ascii="Cambria Math" w:eastAsia="Arial" w:hAnsi="Cambria Math" w:cs="Arial"/>
                    <w:w w:val="105"/>
                  </w:rPr>
                  <m:t>в-</m:t>
                </m:r>
                <m:sSub>
                  <m:sSubPr>
                    <m:ctrlPr>
                      <w:rPr>
                        <w:rFonts w:ascii="Cambria Math" w:eastAsia="Arial" w:hAnsi="Cambria Math" w:cs="Arial"/>
                        <w:w w:val="105"/>
                        <w:sz w:val="22"/>
                        <w:szCs w:val="22"/>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rPr>
                      <m:t>р.о.</m:t>
                    </m:r>
                  </m:sub>
                </m:sSub>
              </m:sub>
            </m:sSub>
          </m:den>
        </m:f>
      </m:oMath>
      <w:r w:rsidR="00B0377B">
        <w:rPr>
          <w:rFonts w:ascii="Times New Roman" w:eastAsia="Arial" w:hAnsi="Times New Roman" w:cs="Arial"/>
          <w:w w:val="105"/>
        </w:rPr>
        <w:t>,                                                                (К.7)</w:t>
      </w:r>
    </w:p>
    <w:p w:rsidR="0012548F" w:rsidRDefault="0012548F" w:rsidP="0012548F">
      <w:pPr>
        <w:pStyle w:val="a3"/>
        <w:spacing w:before="7"/>
      </w:pPr>
    </w:p>
    <w:p w:rsidR="00B0377B" w:rsidRDefault="00B0377B" w:rsidP="00B0377B">
      <w:pPr>
        <w:pStyle w:val="a3"/>
        <w:ind w:firstLine="271"/>
        <w:rPr>
          <w:rFonts w:ascii="Arial" w:hAnsi="Arial" w:cs="Arial"/>
        </w:rPr>
      </w:pPr>
      <w:r w:rsidRPr="00B0377B">
        <w:rPr>
          <w:rFonts w:ascii="Arial" w:hAnsi="Arial" w:cs="Arial"/>
        </w:rPr>
        <w:t>е)</w:t>
      </w:r>
      <w:r w:rsidR="00C53D68">
        <w:rPr>
          <w:rFonts w:ascii="Arial" w:hAnsi="Arial" w:cs="Arial"/>
        </w:rPr>
        <w:t xml:space="preserve"> </w:t>
      </w:r>
      <w:r w:rsidRPr="00B0377B">
        <w:rPr>
          <w:rFonts w:ascii="Arial" w:hAnsi="Arial" w:cs="Arial"/>
        </w:rPr>
        <w:t>середній</w:t>
      </w:r>
      <w:r w:rsidR="00C53D68">
        <w:rPr>
          <w:rFonts w:ascii="Arial" w:hAnsi="Arial" w:cs="Arial"/>
        </w:rPr>
        <w:t xml:space="preserve"> </w:t>
      </w:r>
      <w:r w:rsidRPr="00B0377B">
        <w:rPr>
          <w:rFonts w:ascii="Arial" w:hAnsi="Arial" w:cs="Arial"/>
        </w:rPr>
        <w:t>тепловий</w:t>
      </w:r>
      <w:r w:rsidR="00C53D68">
        <w:rPr>
          <w:rFonts w:ascii="Arial" w:hAnsi="Arial" w:cs="Arial"/>
        </w:rPr>
        <w:t xml:space="preserve"> </w:t>
      </w:r>
      <w:r w:rsidRPr="00B0377B">
        <w:rPr>
          <w:rFonts w:ascii="Arial" w:hAnsi="Arial" w:cs="Arial"/>
        </w:rPr>
        <w:t>потік</w:t>
      </w:r>
      <w:r w:rsidR="00C53D68">
        <w:rPr>
          <w:rFonts w:ascii="Arial" w:hAnsi="Arial" w:cs="Arial"/>
        </w:rPr>
        <w:t xml:space="preserve"> </w:t>
      </w:r>
      <w:r w:rsidRPr="00B0377B">
        <w:rPr>
          <w:rFonts w:ascii="Arial" w:hAnsi="Arial" w:cs="Arial"/>
        </w:rPr>
        <w:t>на</w:t>
      </w:r>
      <w:r w:rsidR="00C53D68">
        <w:rPr>
          <w:rFonts w:ascii="Arial" w:hAnsi="Arial" w:cs="Arial"/>
        </w:rPr>
        <w:t xml:space="preserve"> </w:t>
      </w:r>
      <w:r w:rsidRPr="00B0377B">
        <w:rPr>
          <w:rFonts w:ascii="Arial" w:hAnsi="Arial" w:cs="Arial"/>
        </w:rPr>
        <w:t>гаряче</w:t>
      </w:r>
      <w:r w:rsidR="00C53D68">
        <w:rPr>
          <w:rFonts w:ascii="Arial" w:hAnsi="Arial" w:cs="Arial"/>
        </w:rPr>
        <w:t xml:space="preserve"> </w:t>
      </w:r>
      <w:r w:rsidRPr="00B0377B">
        <w:rPr>
          <w:rFonts w:ascii="Arial" w:hAnsi="Arial" w:cs="Arial"/>
        </w:rPr>
        <w:t>водопостачання</w:t>
      </w:r>
      <w:r w:rsidR="00C53D68">
        <w:rPr>
          <w:rFonts w:ascii="Arial" w:hAnsi="Arial" w:cs="Arial"/>
        </w:rPr>
        <w:t xml:space="preserve"> </w:t>
      </w:r>
      <w:r w:rsidRPr="00B0377B">
        <w:rPr>
          <w:rFonts w:ascii="Arial" w:hAnsi="Arial" w:cs="Arial"/>
        </w:rPr>
        <w:t>житлових</w:t>
      </w:r>
      <w:r w:rsidR="00C53D68">
        <w:rPr>
          <w:rFonts w:ascii="Arial" w:hAnsi="Arial" w:cs="Arial"/>
        </w:rPr>
        <w:t xml:space="preserve"> </w:t>
      </w:r>
      <w:r w:rsidRPr="00B0377B">
        <w:rPr>
          <w:rFonts w:ascii="Arial" w:hAnsi="Arial" w:cs="Arial"/>
        </w:rPr>
        <w:t>та</w:t>
      </w:r>
      <w:r w:rsidR="00C53D68">
        <w:rPr>
          <w:rFonts w:ascii="Arial" w:hAnsi="Arial" w:cs="Arial"/>
        </w:rPr>
        <w:t xml:space="preserve"> </w:t>
      </w:r>
      <w:r w:rsidRPr="00B0377B">
        <w:rPr>
          <w:rFonts w:ascii="Arial" w:hAnsi="Arial" w:cs="Arial"/>
        </w:rPr>
        <w:t>громадських</w:t>
      </w:r>
      <w:r w:rsidR="00C53D68">
        <w:rPr>
          <w:rFonts w:ascii="Arial" w:hAnsi="Arial" w:cs="Arial"/>
        </w:rPr>
        <w:t xml:space="preserve"> </w:t>
      </w:r>
      <w:r w:rsidRPr="00B0377B">
        <w:rPr>
          <w:rFonts w:ascii="Arial" w:hAnsi="Arial" w:cs="Arial"/>
        </w:rPr>
        <w:t>споруд у</w:t>
      </w:r>
      <w:r w:rsidR="00C53D68">
        <w:rPr>
          <w:rFonts w:ascii="Arial" w:hAnsi="Arial" w:cs="Arial"/>
        </w:rPr>
        <w:t xml:space="preserve"> </w:t>
      </w:r>
      <w:r w:rsidRPr="00B0377B">
        <w:rPr>
          <w:rFonts w:ascii="Arial" w:hAnsi="Arial" w:cs="Arial"/>
        </w:rPr>
        <w:t>неопалювальний період</w:t>
      </w:r>
    </w:p>
    <w:p w:rsidR="00AD3ED6" w:rsidRPr="00AD3ED6" w:rsidRDefault="0018331C" w:rsidP="00B0377B">
      <w:pPr>
        <w:pStyle w:val="a3"/>
        <w:ind w:firstLine="271"/>
        <w:rPr>
          <w:rFonts w:ascii="Arial" w:hAnsi="Arial" w:cs="Arial"/>
        </w:rPr>
      </w:pPr>
      <w:r>
        <w:rPr>
          <w:rFonts w:ascii="Times New Roman" w:hAnsi="Times New Roman" w:cs="Times New Roman"/>
          <w:iCs/>
          <w:noProof/>
          <w:lang w:val="en-US"/>
        </w:rPr>
        <w:object w:dxaOrig="1440" w:dyaOrig="1440" w14:anchorId="4815C29C">
          <v:shape id="_x0000_s2059" type="#_x0000_t75" style="position:absolute;left:0;text-align:left;margin-left:163.05pt;margin-top:.45pt;width:137pt;height:34pt;z-index:251680256" filled="t">
            <v:imagedata r:id="rId14" o:title=""/>
          </v:shape>
          <o:OLEObject Type="Embed" ProgID="Equation.DSMT4" ShapeID="_x0000_s2059" DrawAspect="Content" ObjectID="_1731409901" r:id="rId15"/>
        </w:object>
      </w:r>
    </w:p>
    <w:p w:rsidR="00AD3ED6" w:rsidRDefault="0018331C" w:rsidP="0018331C">
      <w:pPr>
        <w:pStyle w:val="a3"/>
        <w:ind w:left="7920" w:firstLine="720"/>
        <w:jc w:val="center"/>
        <w:rPr>
          <w:rFonts w:ascii="Times New Roman" w:hAnsi="Times New Roman" w:cs="Times New Roman"/>
          <w:iCs/>
        </w:rPr>
      </w:pPr>
      <w:r>
        <w:rPr>
          <w:rFonts w:ascii="Times New Roman" w:hAnsi="Times New Roman" w:cs="Times New Roman"/>
          <w:iCs/>
        </w:rPr>
        <w:t xml:space="preserve">          </w:t>
      </w:r>
      <w:r w:rsidR="00AD3ED6" w:rsidRPr="00D74285">
        <w:rPr>
          <w:rFonts w:ascii="Times New Roman" w:hAnsi="Times New Roman" w:cs="Times New Roman"/>
          <w:iCs/>
        </w:rPr>
        <w:t>(К.8)</w:t>
      </w:r>
    </w:p>
    <w:p w:rsidR="00B90241" w:rsidRPr="00B90241" w:rsidRDefault="00B90241" w:rsidP="00B0377B">
      <w:pPr>
        <w:pStyle w:val="a3"/>
        <w:ind w:firstLine="271"/>
        <w:rPr>
          <w:rFonts w:ascii="Arial" w:hAnsi="Arial" w:cs="Arial"/>
          <w:iCs/>
        </w:rPr>
      </w:pPr>
      <w:r w:rsidRPr="00B90241">
        <w:rPr>
          <w:rFonts w:ascii="Arial" w:hAnsi="Arial" w:cs="Arial"/>
          <w:iCs/>
        </w:rPr>
        <w:t>де</w:t>
      </w:r>
    </w:p>
    <w:p w:rsidR="0012548F" w:rsidRDefault="0012548F" w:rsidP="00B0377B">
      <w:pPr>
        <w:pStyle w:val="a3"/>
        <w:ind w:firstLine="284"/>
        <w:rPr>
          <w:rFonts w:ascii="Arial" w:eastAsia="Arial" w:hAnsi="Arial" w:cs="Arial"/>
          <w:iCs/>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031"/>
      </w:tblGrid>
      <w:tr w:rsidR="00613B08" w:rsidRPr="00B65DDA" w:rsidTr="00B90241">
        <w:trPr>
          <w:trHeight w:val="466"/>
        </w:trPr>
        <w:tc>
          <w:tcPr>
            <w:tcW w:w="817" w:type="dxa"/>
          </w:tcPr>
          <w:p w:rsidR="00613B08" w:rsidRDefault="00855A92" w:rsidP="00C60B85">
            <w:pPr>
              <w:pStyle w:val="a3"/>
              <w:jc w:val="center"/>
              <w:rPr>
                <w:rFonts w:ascii="Arial" w:eastAsia="Arial" w:hAnsi="Arial" w:cs="Arial"/>
                <w:iCs/>
                <w:spacing w:val="-2"/>
              </w:rPr>
            </w:pPr>
            <m:oMath>
              <m:sSub>
                <m:sSubPr>
                  <m:ctrlPr>
                    <w:rPr>
                      <w:rFonts w:ascii="Cambria Math" w:hAnsi="Cambria Math"/>
                      <w:iCs/>
                      <w:spacing w:val="-3"/>
                      <w:position w:val="1"/>
                    </w:rPr>
                  </m:ctrlPr>
                </m:sSubPr>
                <m:e>
                  <m:r>
                    <m:rPr>
                      <m:sty m:val="p"/>
                    </m:rPr>
                    <w:rPr>
                      <w:rFonts w:ascii="Cambria Math" w:hAnsi="Cambria Math" w:cs="Times New Roman"/>
                      <w:position w:val="1"/>
                    </w:rPr>
                    <m:t>q</m:t>
                  </m:r>
                </m:e>
                <m:sub>
                  <m:r>
                    <m:rPr>
                      <m:sty m:val="p"/>
                    </m:rPr>
                    <w:rPr>
                      <w:rFonts w:ascii="Cambria Math" w:hAnsi="Cambria Math" w:cs="Times New Roman"/>
                      <w:sz w:val="13"/>
                    </w:rPr>
                    <m:t xml:space="preserve">0 </m:t>
                  </m:r>
                </m:sub>
              </m:sSub>
            </m:oMath>
            <w:r w:rsidR="00613B08">
              <w:rPr>
                <w:rFonts w:ascii="Times New Roman" w:hAnsi="Times New Roman" w:cs="Times New Roman"/>
                <w:sz w:val="13"/>
              </w:rPr>
              <w:t xml:space="preserve"> —</w:t>
            </w:r>
          </w:p>
        </w:tc>
        <w:tc>
          <w:tcPr>
            <w:tcW w:w="9031" w:type="dxa"/>
          </w:tcPr>
          <w:p w:rsidR="00613B08" w:rsidRPr="00613B08" w:rsidRDefault="00613B08" w:rsidP="00613B08">
            <w:pPr>
              <w:pStyle w:val="a3"/>
              <w:spacing w:before="28" w:line="230" w:lineRule="auto"/>
              <w:ind w:right="527"/>
              <w:rPr>
                <w:rFonts w:ascii="Arial" w:hAnsi="Arial" w:cs="Arial"/>
              </w:rPr>
            </w:pPr>
            <w:r w:rsidRPr="00D74285">
              <w:rPr>
                <w:rFonts w:ascii="Arial" w:hAnsi="Arial" w:cs="Arial"/>
                <w:position w:val="1"/>
              </w:rPr>
              <w:t>питомий</w:t>
            </w:r>
            <w:r w:rsidR="00C53D68">
              <w:rPr>
                <w:rFonts w:ascii="Arial" w:hAnsi="Arial" w:cs="Arial"/>
                <w:position w:val="1"/>
              </w:rPr>
              <w:t xml:space="preserve"> </w:t>
            </w:r>
            <w:r w:rsidRPr="00D74285">
              <w:rPr>
                <w:rFonts w:ascii="Arial" w:hAnsi="Arial" w:cs="Arial"/>
                <w:position w:val="1"/>
              </w:rPr>
              <w:t>показник</w:t>
            </w:r>
            <w:r w:rsidR="00C53D68">
              <w:rPr>
                <w:rFonts w:ascii="Arial" w:hAnsi="Arial" w:cs="Arial"/>
                <w:position w:val="1"/>
              </w:rPr>
              <w:t xml:space="preserve"> </w:t>
            </w:r>
            <w:r w:rsidRPr="00D74285">
              <w:rPr>
                <w:rFonts w:ascii="Arial" w:hAnsi="Arial" w:cs="Arial"/>
                <w:position w:val="1"/>
              </w:rPr>
              <w:t>максимального</w:t>
            </w:r>
            <w:r w:rsidR="00C53D68">
              <w:rPr>
                <w:rFonts w:ascii="Arial" w:hAnsi="Arial" w:cs="Arial"/>
                <w:position w:val="1"/>
              </w:rPr>
              <w:t xml:space="preserve"> </w:t>
            </w:r>
            <w:r w:rsidRPr="00D74285">
              <w:rPr>
                <w:rFonts w:ascii="Arial" w:hAnsi="Arial" w:cs="Arial"/>
                <w:position w:val="1"/>
              </w:rPr>
              <w:t>теплового</w:t>
            </w:r>
            <w:r w:rsidR="00C53D68">
              <w:rPr>
                <w:rFonts w:ascii="Arial" w:hAnsi="Arial" w:cs="Arial"/>
                <w:position w:val="1"/>
              </w:rPr>
              <w:t xml:space="preserve"> </w:t>
            </w:r>
            <w:r w:rsidRPr="00D74285">
              <w:rPr>
                <w:rFonts w:ascii="Arial" w:hAnsi="Arial" w:cs="Arial"/>
                <w:position w:val="1"/>
              </w:rPr>
              <w:t>потоку</w:t>
            </w:r>
            <w:r w:rsidR="00C53D68">
              <w:rPr>
                <w:rFonts w:ascii="Arial" w:hAnsi="Arial" w:cs="Arial"/>
                <w:position w:val="1"/>
              </w:rPr>
              <w:t xml:space="preserve"> </w:t>
            </w:r>
            <w:r w:rsidRPr="00D74285">
              <w:rPr>
                <w:rFonts w:ascii="Arial" w:hAnsi="Arial" w:cs="Arial"/>
                <w:position w:val="1"/>
              </w:rPr>
              <w:t>на</w:t>
            </w:r>
            <w:r w:rsidR="00C53D68">
              <w:rPr>
                <w:rFonts w:ascii="Arial" w:hAnsi="Arial" w:cs="Arial"/>
                <w:position w:val="1"/>
              </w:rPr>
              <w:t xml:space="preserve"> </w:t>
            </w:r>
            <w:r w:rsidRPr="00D74285">
              <w:rPr>
                <w:rFonts w:ascii="Arial" w:hAnsi="Arial" w:cs="Arial"/>
                <w:position w:val="1"/>
              </w:rPr>
              <w:t>опалення</w:t>
            </w:r>
            <w:r w:rsidR="00C53D68">
              <w:rPr>
                <w:rFonts w:ascii="Arial" w:hAnsi="Arial" w:cs="Arial"/>
                <w:position w:val="1"/>
              </w:rPr>
              <w:t xml:space="preserve"> </w:t>
            </w:r>
            <w:r w:rsidRPr="00D74285">
              <w:rPr>
                <w:rFonts w:ascii="Arial" w:hAnsi="Arial" w:cs="Arial"/>
                <w:position w:val="1"/>
              </w:rPr>
              <w:t>житлових</w:t>
            </w:r>
            <w:r w:rsidR="00C53D68">
              <w:rPr>
                <w:rFonts w:ascii="Arial" w:hAnsi="Arial" w:cs="Arial"/>
                <w:position w:val="1"/>
              </w:rPr>
              <w:t xml:space="preserve"> </w:t>
            </w:r>
            <w:r w:rsidRPr="00D74285">
              <w:rPr>
                <w:rFonts w:ascii="Arial" w:hAnsi="Arial" w:cs="Arial"/>
                <w:position w:val="1"/>
              </w:rPr>
              <w:t>будинків</w:t>
            </w:r>
            <w:r w:rsidR="00C53D68">
              <w:rPr>
                <w:rFonts w:ascii="Arial" w:hAnsi="Arial" w:cs="Arial"/>
                <w:position w:val="1"/>
              </w:rPr>
              <w:t xml:space="preserve"> </w:t>
            </w:r>
            <w:r w:rsidRPr="00D74285">
              <w:rPr>
                <w:rFonts w:ascii="Arial" w:hAnsi="Arial" w:cs="Arial"/>
                <w:position w:val="1"/>
              </w:rPr>
              <w:t>на 1</w:t>
            </w:r>
            <w:r w:rsidR="00C53D68">
              <w:rPr>
                <w:rFonts w:ascii="Arial" w:hAnsi="Arial" w:cs="Arial"/>
                <w:position w:val="1"/>
              </w:rPr>
              <w:t xml:space="preserve"> </w:t>
            </w:r>
            <w:r w:rsidRPr="00D74285">
              <w:rPr>
                <w:rFonts w:ascii="Arial" w:hAnsi="Arial" w:cs="Arial"/>
                <w:position w:val="1"/>
              </w:rPr>
              <w:t>м</w:t>
            </w:r>
            <w:r w:rsidRPr="00D74285">
              <w:rPr>
                <w:rFonts w:ascii="Arial" w:hAnsi="Arial" w:cs="Arial"/>
                <w:position w:val="1"/>
                <w:vertAlign w:val="superscript"/>
              </w:rPr>
              <w:t>2</w:t>
            </w:r>
            <w:r w:rsidR="00C53D68">
              <w:rPr>
                <w:rFonts w:ascii="Arial" w:hAnsi="Arial" w:cs="Arial"/>
                <w:position w:val="1"/>
                <w:vertAlign w:val="superscript"/>
              </w:rPr>
              <w:t xml:space="preserve">   </w:t>
            </w:r>
            <w:r w:rsidRPr="00D74285">
              <w:rPr>
                <w:rFonts w:ascii="Arial" w:hAnsi="Arial" w:cs="Arial"/>
                <w:position w:val="1"/>
              </w:rPr>
              <w:t>зага</w:t>
            </w:r>
            <w:r w:rsidRPr="00D74285">
              <w:rPr>
                <w:rFonts w:ascii="Arial" w:hAnsi="Arial" w:cs="Arial"/>
              </w:rPr>
              <w:t>льної площі, Вт, приймається відповідно до СНиП 2.04.05;</w:t>
            </w:r>
          </w:p>
        </w:tc>
      </w:tr>
      <w:tr w:rsidR="00613B08" w:rsidTr="00B90241">
        <w:tc>
          <w:tcPr>
            <w:tcW w:w="817" w:type="dxa"/>
          </w:tcPr>
          <w:p w:rsidR="00613B08" w:rsidRDefault="00855A92" w:rsidP="00C60B85">
            <w:pPr>
              <w:pStyle w:val="a3"/>
              <w:jc w:val="center"/>
              <w:rPr>
                <w:rFonts w:ascii="Arial" w:eastAsia="Arial" w:hAnsi="Arial" w:cs="Arial"/>
                <w:iCs/>
                <w:spacing w:val="-2"/>
              </w:rPr>
            </w:pPr>
            <m:oMath>
              <m:sSub>
                <m:sSubPr>
                  <m:ctrlPr>
                    <w:rPr>
                      <w:rFonts w:ascii="Cambria Math" w:hAnsi="Cambria Math" w:cs="Times New Roman"/>
                      <w:i/>
                    </w:rPr>
                  </m:ctrlPr>
                </m:sSubPr>
                <m:e>
                  <m:r>
                    <m:rPr>
                      <m:sty m:val="p"/>
                    </m:rPr>
                    <w:rPr>
                      <w:rFonts w:ascii="Cambria Math" w:hAnsi="Cambria Math" w:cs="Times New Roman"/>
                      <w:position w:val="1"/>
                    </w:rPr>
                    <m:t>q</m:t>
                  </m:r>
                </m:e>
                <m:sub>
                  <m:r>
                    <w:rPr>
                      <w:rFonts w:ascii="Cambria Math" w:hAnsi="Cambria Math" w:cs="Times New Roman"/>
                      <w:lang w:val="en-US"/>
                    </w:rPr>
                    <m:t>n</m:t>
                  </m:r>
                </m:sub>
              </m:sSub>
            </m:oMath>
            <w:r w:rsidR="00DC27EC">
              <w:rPr>
                <w:rFonts w:ascii="Times New Roman" w:hAnsi="Times New Roman" w:cs="Times New Roman"/>
                <w:sz w:val="13"/>
              </w:rPr>
              <w:t>—</w:t>
            </w:r>
          </w:p>
        </w:tc>
        <w:tc>
          <w:tcPr>
            <w:tcW w:w="9031" w:type="dxa"/>
          </w:tcPr>
          <w:p w:rsidR="00613B08" w:rsidRDefault="00DC27EC" w:rsidP="00B0377B">
            <w:pPr>
              <w:pStyle w:val="a3"/>
              <w:rPr>
                <w:rFonts w:ascii="Arial" w:eastAsia="Arial" w:hAnsi="Arial" w:cs="Arial"/>
                <w:iCs/>
                <w:spacing w:val="-2"/>
              </w:rPr>
            </w:pPr>
            <w:r w:rsidRPr="00D74285">
              <w:rPr>
                <w:rFonts w:ascii="Arial" w:hAnsi="Arial" w:cs="Arial"/>
                <w:position w:val="1"/>
              </w:rPr>
              <w:t>питомий</w:t>
            </w:r>
            <w:r w:rsidR="00C53D68">
              <w:rPr>
                <w:rFonts w:ascii="Arial" w:hAnsi="Arial" w:cs="Arial"/>
                <w:position w:val="1"/>
              </w:rPr>
              <w:t xml:space="preserve"> </w:t>
            </w:r>
            <w:r w:rsidRPr="00D74285">
              <w:rPr>
                <w:rFonts w:ascii="Arial" w:hAnsi="Arial" w:cs="Arial"/>
                <w:position w:val="1"/>
              </w:rPr>
              <w:t>показник</w:t>
            </w:r>
            <w:r w:rsidR="00C53D68">
              <w:rPr>
                <w:rFonts w:ascii="Arial" w:hAnsi="Arial" w:cs="Arial"/>
                <w:position w:val="1"/>
              </w:rPr>
              <w:t xml:space="preserve"> </w:t>
            </w:r>
            <w:r w:rsidRPr="00D74285">
              <w:rPr>
                <w:rFonts w:ascii="Arial" w:hAnsi="Arial" w:cs="Arial"/>
                <w:position w:val="1"/>
              </w:rPr>
              <w:t>середнього</w:t>
            </w:r>
            <w:r w:rsidR="00C53D68">
              <w:rPr>
                <w:rFonts w:ascii="Arial" w:hAnsi="Arial" w:cs="Arial"/>
                <w:position w:val="1"/>
              </w:rPr>
              <w:t xml:space="preserve"> </w:t>
            </w:r>
            <w:r w:rsidRPr="00D74285">
              <w:rPr>
                <w:rFonts w:ascii="Arial" w:hAnsi="Arial" w:cs="Arial"/>
                <w:position w:val="1"/>
              </w:rPr>
              <w:t>теплового</w:t>
            </w:r>
            <w:r w:rsidR="00C53D68">
              <w:rPr>
                <w:rFonts w:ascii="Arial" w:hAnsi="Arial" w:cs="Arial"/>
                <w:position w:val="1"/>
              </w:rPr>
              <w:t xml:space="preserve"> </w:t>
            </w:r>
            <w:r w:rsidRPr="00D74285">
              <w:rPr>
                <w:rFonts w:ascii="Arial" w:hAnsi="Arial" w:cs="Arial"/>
                <w:position w:val="1"/>
              </w:rPr>
              <w:t>потоку</w:t>
            </w:r>
            <w:r w:rsidR="00C53D68">
              <w:rPr>
                <w:rFonts w:ascii="Arial" w:hAnsi="Arial" w:cs="Arial"/>
                <w:position w:val="1"/>
              </w:rPr>
              <w:t xml:space="preserve"> </w:t>
            </w:r>
            <w:r w:rsidRPr="00D74285">
              <w:rPr>
                <w:rFonts w:ascii="Arial" w:hAnsi="Arial" w:cs="Arial"/>
                <w:position w:val="1"/>
              </w:rPr>
              <w:t>на гаряче водопостачання</w:t>
            </w:r>
            <w:r w:rsidR="00C53D68">
              <w:rPr>
                <w:rFonts w:ascii="Arial" w:hAnsi="Arial" w:cs="Arial"/>
                <w:position w:val="1"/>
              </w:rPr>
              <w:t xml:space="preserve"> </w:t>
            </w:r>
            <w:r w:rsidRPr="00D74285">
              <w:rPr>
                <w:rFonts w:ascii="Arial" w:hAnsi="Arial" w:cs="Arial"/>
                <w:position w:val="1"/>
              </w:rPr>
              <w:t>на</w:t>
            </w:r>
            <w:r w:rsidR="00C53D68">
              <w:rPr>
                <w:rFonts w:ascii="Arial" w:hAnsi="Arial" w:cs="Arial"/>
                <w:position w:val="1"/>
              </w:rPr>
              <w:t xml:space="preserve"> </w:t>
            </w:r>
            <w:r w:rsidRPr="00D74285">
              <w:rPr>
                <w:rFonts w:ascii="Arial" w:hAnsi="Arial" w:cs="Arial"/>
                <w:position w:val="1"/>
              </w:rPr>
              <w:t>одну</w:t>
            </w:r>
            <w:r w:rsidR="00C53D68">
              <w:rPr>
                <w:rFonts w:ascii="Arial" w:hAnsi="Arial" w:cs="Arial"/>
                <w:position w:val="1"/>
              </w:rPr>
              <w:t xml:space="preserve"> </w:t>
            </w:r>
            <w:r w:rsidRPr="00D74285">
              <w:rPr>
                <w:rFonts w:ascii="Arial" w:hAnsi="Arial" w:cs="Arial"/>
                <w:position w:val="1"/>
              </w:rPr>
              <w:t>людину</w:t>
            </w:r>
            <w:r w:rsidR="00C53D68">
              <w:rPr>
                <w:rFonts w:ascii="Arial" w:hAnsi="Arial" w:cs="Arial"/>
                <w:position w:val="1"/>
              </w:rPr>
              <w:t xml:space="preserve"> </w:t>
            </w:r>
            <w:r w:rsidRPr="00D74285">
              <w:rPr>
                <w:rFonts w:ascii="Arial" w:hAnsi="Arial" w:cs="Arial"/>
                <w:position w:val="1"/>
              </w:rPr>
              <w:t>відпо</w:t>
            </w:r>
            <w:r w:rsidRPr="00D74285">
              <w:rPr>
                <w:rFonts w:ascii="Arial" w:hAnsi="Arial" w:cs="Arial"/>
              </w:rPr>
              <w:t>відно до таблиці</w:t>
            </w:r>
            <w:r>
              <w:t xml:space="preserve"> К.1</w:t>
            </w:r>
          </w:p>
        </w:tc>
      </w:tr>
      <w:tr w:rsidR="00613B08" w:rsidTr="00B90241">
        <w:tc>
          <w:tcPr>
            <w:tcW w:w="817" w:type="dxa"/>
          </w:tcPr>
          <w:p w:rsidR="00613B08" w:rsidRDefault="00DC27EC" w:rsidP="00C60B85">
            <w:pPr>
              <w:pStyle w:val="a3"/>
              <w:jc w:val="center"/>
              <w:rPr>
                <w:rFonts w:ascii="Arial" w:eastAsia="Arial" w:hAnsi="Arial" w:cs="Arial"/>
                <w:iCs/>
                <w:spacing w:val="-2"/>
              </w:rPr>
            </w:pPr>
            <w:r w:rsidRPr="00D74285">
              <w:rPr>
                <w:rFonts w:ascii="Arial" w:hAnsi="Arial" w:cs="Arial"/>
              </w:rPr>
              <w:t>А</w:t>
            </w:r>
            <w:r>
              <w:rPr>
                <w:rFonts w:ascii="Times New Roman" w:hAnsi="Times New Roman" w:cs="Times New Roman"/>
                <w:sz w:val="13"/>
              </w:rPr>
              <w:t>—</w:t>
            </w:r>
          </w:p>
        </w:tc>
        <w:tc>
          <w:tcPr>
            <w:tcW w:w="9031" w:type="dxa"/>
          </w:tcPr>
          <w:p w:rsidR="00613B08" w:rsidRDefault="00DC27EC" w:rsidP="00B0377B">
            <w:pPr>
              <w:pStyle w:val="a3"/>
              <w:rPr>
                <w:rFonts w:ascii="Arial" w:eastAsia="Arial" w:hAnsi="Arial" w:cs="Arial"/>
                <w:iCs/>
                <w:spacing w:val="-2"/>
              </w:rPr>
            </w:pPr>
            <w:r w:rsidRPr="00D74285">
              <w:rPr>
                <w:rFonts w:ascii="Arial" w:hAnsi="Arial" w:cs="Arial"/>
              </w:rPr>
              <w:t>загальна</w:t>
            </w:r>
            <w:r w:rsidR="00C53D68">
              <w:rPr>
                <w:rFonts w:ascii="Arial" w:hAnsi="Arial" w:cs="Arial"/>
              </w:rPr>
              <w:t xml:space="preserve"> </w:t>
            </w:r>
            <w:r w:rsidRPr="00D74285">
              <w:rPr>
                <w:rFonts w:ascii="Arial" w:hAnsi="Arial" w:cs="Arial"/>
              </w:rPr>
              <w:t>площа</w:t>
            </w:r>
            <w:r w:rsidR="00C53D68">
              <w:rPr>
                <w:rFonts w:ascii="Arial" w:hAnsi="Arial" w:cs="Arial"/>
              </w:rPr>
              <w:t xml:space="preserve"> </w:t>
            </w:r>
            <w:r w:rsidRPr="00D74285">
              <w:rPr>
                <w:rFonts w:ascii="Arial" w:hAnsi="Arial" w:cs="Arial"/>
              </w:rPr>
              <w:t>житлових</w:t>
            </w:r>
            <w:r w:rsidR="00C53D68">
              <w:rPr>
                <w:rFonts w:ascii="Arial" w:hAnsi="Arial" w:cs="Arial"/>
              </w:rPr>
              <w:t xml:space="preserve"> </w:t>
            </w:r>
            <w:r w:rsidRPr="00D74285">
              <w:rPr>
                <w:rFonts w:ascii="Arial" w:hAnsi="Arial" w:cs="Arial"/>
              </w:rPr>
              <w:t>будинків,</w:t>
            </w:r>
            <w:r w:rsidR="00C53D68">
              <w:rPr>
                <w:rFonts w:ascii="Arial" w:hAnsi="Arial" w:cs="Arial"/>
              </w:rPr>
              <w:t xml:space="preserve"> </w:t>
            </w:r>
            <w:r w:rsidRPr="00D74285">
              <w:rPr>
                <w:rFonts w:ascii="Arial" w:hAnsi="Arial" w:cs="Arial"/>
                <w:spacing w:val="-5"/>
              </w:rPr>
              <w:t>м</w:t>
            </w:r>
            <w:r w:rsidRPr="00613B08">
              <w:rPr>
                <w:rFonts w:ascii="Arial" w:hAnsi="Arial" w:cs="Arial"/>
                <w:spacing w:val="-5"/>
                <w:position w:val="6"/>
                <w:sz w:val="16"/>
                <w:szCs w:val="16"/>
              </w:rPr>
              <w:t>2</w:t>
            </w:r>
          </w:p>
        </w:tc>
      </w:tr>
      <w:tr w:rsidR="00613B08" w:rsidRPr="00C53D68" w:rsidTr="00B90241">
        <w:tc>
          <w:tcPr>
            <w:tcW w:w="817" w:type="dxa"/>
          </w:tcPr>
          <w:p w:rsidR="00613B08" w:rsidRPr="00DC27EC" w:rsidRDefault="00DC27EC" w:rsidP="00C60B85">
            <w:pPr>
              <w:pStyle w:val="a3"/>
              <w:jc w:val="center"/>
              <w:rPr>
                <w:rFonts w:ascii="Arial" w:eastAsia="Arial" w:hAnsi="Arial" w:cs="Arial"/>
                <w:iCs/>
                <w:spacing w:val="-2"/>
                <w:lang w:val="en-US"/>
              </w:rPr>
            </w:pPr>
            <w:r w:rsidRPr="00D74285">
              <w:rPr>
                <w:rFonts w:ascii="Arial" w:hAnsi="Arial" w:cs="Arial"/>
                <w:position w:val="1"/>
              </w:rPr>
              <w:t>К</w:t>
            </w:r>
            <w:r w:rsidRPr="00D74285">
              <w:rPr>
                <w:rFonts w:ascii="Arial" w:hAnsi="Arial" w:cs="Arial"/>
              </w:rPr>
              <w:t>1</w:t>
            </w:r>
            <w:r>
              <w:rPr>
                <w:rFonts w:ascii="Times New Roman" w:hAnsi="Times New Roman" w:cs="Times New Roman"/>
                <w:sz w:val="13"/>
              </w:rPr>
              <w:t>—</w:t>
            </w:r>
          </w:p>
        </w:tc>
        <w:tc>
          <w:tcPr>
            <w:tcW w:w="9031" w:type="dxa"/>
          </w:tcPr>
          <w:p w:rsidR="00613B08" w:rsidRDefault="00DC27EC" w:rsidP="00B0377B">
            <w:pPr>
              <w:pStyle w:val="a3"/>
              <w:rPr>
                <w:rFonts w:ascii="Arial" w:eastAsia="Arial" w:hAnsi="Arial" w:cs="Arial"/>
                <w:iCs/>
                <w:spacing w:val="-2"/>
              </w:rPr>
            </w:pPr>
            <w:r w:rsidRPr="00D74285">
              <w:rPr>
                <w:rFonts w:ascii="Arial" w:hAnsi="Arial" w:cs="Arial"/>
                <w:position w:val="1"/>
              </w:rPr>
              <w:t>коефіцієнт, що враховує тепловий потік на опалення громадських споруд; К</w:t>
            </w:r>
            <w:r w:rsidRPr="00D74285">
              <w:rPr>
                <w:rFonts w:ascii="Arial" w:hAnsi="Arial" w:cs="Arial"/>
              </w:rPr>
              <w:t>2</w:t>
            </w:r>
            <w:r w:rsidRPr="00D74285">
              <w:rPr>
                <w:rFonts w:ascii="Arial" w:hAnsi="Arial" w:cs="Arial"/>
                <w:position w:val="1"/>
              </w:rPr>
              <w:t>-</w:t>
            </w:r>
            <w:r w:rsidR="00C53D68">
              <w:rPr>
                <w:rFonts w:ascii="Arial" w:hAnsi="Arial" w:cs="Arial"/>
                <w:position w:val="1"/>
              </w:rPr>
              <w:t xml:space="preserve"> </w:t>
            </w:r>
            <w:r w:rsidRPr="00D74285">
              <w:rPr>
                <w:rFonts w:ascii="Arial" w:hAnsi="Arial" w:cs="Arial"/>
                <w:position w:val="1"/>
              </w:rPr>
              <w:t>коефіцієнт,що</w:t>
            </w:r>
            <w:r w:rsidR="00C53D68">
              <w:rPr>
                <w:rFonts w:ascii="Arial" w:hAnsi="Arial" w:cs="Arial"/>
                <w:position w:val="1"/>
              </w:rPr>
              <w:t xml:space="preserve"> </w:t>
            </w:r>
            <w:r w:rsidRPr="00D74285">
              <w:rPr>
                <w:rFonts w:ascii="Arial" w:hAnsi="Arial" w:cs="Arial"/>
                <w:position w:val="1"/>
              </w:rPr>
              <w:t>враховує</w:t>
            </w:r>
            <w:r w:rsidR="00C53D68">
              <w:rPr>
                <w:rFonts w:ascii="Arial" w:hAnsi="Arial" w:cs="Arial"/>
                <w:position w:val="1"/>
              </w:rPr>
              <w:t xml:space="preserve"> </w:t>
            </w:r>
            <w:r w:rsidRPr="00D74285">
              <w:rPr>
                <w:rFonts w:ascii="Arial" w:hAnsi="Arial" w:cs="Arial"/>
                <w:position w:val="1"/>
              </w:rPr>
              <w:t>тепловий</w:t>
            </w:r>
            <w:r w:rsidR="00C53D68">
              <w:rPr>
                <w:rFonts w:ascii="Arial" w:hAnsi="Arial" w:cs="Arial"/>
                <w:position w:val="1"/>
              </w:rPr>
              <w:t xml:space="preserve"> </w:t>
            </w:r>
            <w:r w:rsidRPr="00D74285">
              <w:rPr>
                <w:rFonts w:ascii="Arial" w:hAnsi="Arial" w:cs="Arial"/>
                <w:position w:val="1"/>
              </w:rPr>
              <w:t>потік</w:t>
            </w:r>
            <w:r w:rsidR="00C53D68">
              <w:rPr>
                <w:rFonts w:ascii="Arial" w:hAnsi="Arial" w:cs="Arial"/>
                <w:position w:val="1"/>
              </w:rPr>
              <w:t xml:space="preserve"> </w:t>
            </w:r>
            <w:r w:rsidRPr="00D74285">
              <w:rPr>
                <w:rFonts w:ascii="Arial" w:hAnsi="Arial" w:cs="Arial"/>
                <w:position w:val="1"/>
              </w:rPr>
              <w:t>на</w:t>
            </w:r>
            <w:r w:rsidR="00C53D68">
              <w:rPr>
                <w:rFonts w:ascii="Arial" w:hAnsi="Arial" w:cs="Arial"/>
                <w:position w:val="1"/>
              </w:rPr>
              <w:t xml:space="preserve"> </w:t>
            </w:r>
            <w:r w:rsidRPr="00D74285">
              <w:rPr>
                <w:rFonts w:ascii="Arial" w:hAnsi="Arial" w:cs="Arial"/>
                <w:position w:val="1"/>
              </w:rPr>
              <w:t>вентиляцію</w:t>
            </w:r>
            <w:r w:rsidR="00C53D68">
              <w:rPr>
                <w:rFonts w:ascii="Arial" w:hAnsi="Arial" w:cs="Arial"/>
                <w:position w:val="1"/>
              </w:rPr>
              <w:t xml:space="preserve"> </w:t>
            </w:r>
            <w:r w:rsidRPr="00D74285">
              <w:rPr>
                <w:rFonts w:ascii="Arial" w:hAnsi="Arial" w:cs="Arial"/>
                <w:position w:val="1"/>
              </w:rPr>
              <w:t>громадських</w:t>
            </w:r>
            <w:r w:rsidR="00C53D68">
              <w:rPr>
                <w:rFonts w:ascii="Arial" w:hAnsi="Arial" w:cs="Arial"/>
                <w:position w:val="1"/>
              </w:rPr>
              <w:t xml:space="preserve"> </w:t>
            </w:r>
            <w:r w:rsidRPr="00D74285">
              <w:rPr>
                <w:rFonts w:ascii="Arial" w:hAnsi="Arial" w:cs="Arial"/>
                <w:position w:val="1"/>
              </w:rPr>
              <w:t>споруд;</w:t>
            </w:r>
          </w:p>
        </w:tc>
      </w:tr>
      <w:tr w:rsidR="00DC27EC" w:rsidTr="00B90241">
        <w:trPr>
          <w:trHeight w:val="210"/>
        </w:trPr>
        <w:tc>
          <w:tcPr>
            <w:tcW w:w="817" w:type="dxa"/>
          </w:tcPr>
          <w:p w:rsidR="00DC27EC" w:rsidRPr="00DC27EC" w:rsidRDefault="00855A92" w:rsidP="00C60B85">
            <w:pPr>
              <w:pStyle w:val="a3"/>
              <w:jc w:val="center"/>
              <w:rPr>
                <w:rFonts w:ascii="Arial" w:hAnsi="Arial" w:cs="Arial"/>
                <w:i/>
                <w:iCs/>
                <w:position w:val="1"/>
              </w:rPr>
            </w:pPr>
            <m:oMathPara>
              <m:oMath>
                <m:sSub>
                  <m:sSubPr>
                    <m:ctrlPr>
                      <w:rPr>
                        <w:rFonts w:ascii="Cambria Math" w:hAnsi="Cambria Math" w:cs="Arial"/>
                        <w:iCs/>
                        <w:position w:val="1"/>
                      </w:rPr>
                    </m:ctrlPr>
                  </m:sSubPr>
                  <m:e>
                    <m:r>
                      <m:rPr>
                        <m:sty m:val="p"/>
                      </m:rPr>
                      <w:rPr>
                        <w:rFonts w:ascii="Cambria Math" w:hAnsi="Cambria Math" w:cs="Arial"/>
                        <w:position w:val="1"/>
                      </w:rPr>
                      <m:t>t</m:t>
                    </m:r>
                  </m:e>
                  <m:sub>
                    <m:r>
                      <m:rPr>
                        <m:sty m:val="p"/>
                      </m:rPr>
                      <w:rPr>
                        <w:rFonts w:ascii="Cambria Math" w:hAnsi="Cambria Math" w:cs="Arial"/>
                        <w:position w:val="1"/>
                        <w:lang w:val="ru-RU"/>
                      </w:rPr>
                      <m:t>в</m:t>
                    </m:r>
                  </m:sub>
                </m:sSub>
                <m:r>
                  <m:rPr>
                    <m:sty m:val="p"/>
                  </m:rPr>
                  <w:rPr>
                    <w:rFonts w:ascii="Cambria Math" w:hAnsi="Cambria Math" w:cs="Times New Roman"/>
                    <w:sz w:val="13"/>
                  </w:rPr>
                  <m:t>—</m:t>
                </m:r>
              </m:oMath>
            </m:oMathPara>
          </w:p>
        </w:tc>
        <w:tc>
          <w:tcPr>
            <w:tcW w:w="9031" w:type="dxa"/>
          </w:tcPr>
          <w:p w:rsidR="00DC27EC" w:rsidRPr="00D74285" w:rsidRDefault="00DC27EC" w:rsidP="00DC27EC">
            <w:pPr>
              <w:pStyle w:val="a3"/>
              <w:tabs>
                <w:tab w:val="left" w:pos="1701"/>
              </w:tabs>
              <w:jc w:val="both"/>
              <w:rPr>
                <w:rFonts w:ascii="Arial" w:hAnsi="Arial" w:cs="Arial"/>
                <w:position w:val="1"/>
              </w:rPr>
            </w:pPr>
            <w:r w:rsidRPr="00D74285">
              <w:rPr>
                <w:rFonts w:ascii="Arial" w:hAnsi="Arial" w:cs="Arial"/>
                <w:position w:val="1"/>
              </w:rPr>
              <w:t>розрахункова температура внутрішнього повітря опалюваних споруд , °С;</w:t>
            </w:r>
          </w:p>
        </w:tc>
      </w:tr>
      <w:tr w:rsidR="00C60B85" w:rsidTr="00B90241">
        <w:trPr>
          <w:trHeight w:val="224"/>
        </w:trPr>
        <w:tc>
          <w:tcPr>
            <w:tcW w:w="817" w:type="dxa"/>
          </w:tcPr>
          <w:p w:rsidR="00C60B85" w:rsidRPr="00DC27EC" w:rsidRDefault="00855A92" w:rsidP="00C60B85">
            <w:pPr>
              <w:pStyle w:val="a3"/>
              <w:jc w:val="center"/>
              <w:rPr>
                <w:rFonts w:ascii="Arial" w:eastAsia="Arial" w:hAnsi="Arial" w:cs="Arial"/>
                <w:iCs/>
                <w:position w:val="1"/>
              </w:rPr>
            </w:pPr>
            <m:oMathPara>
              <m:oMath>
                <m:sSub>
                  <m:sSubPr>
                    <m:ctrlPr>
                      <w:rPr>
                        <w:rFonts w:ascii="Cambria Math" w:eastAsia="Arial" w:hAnsi="Cambria Math" w:cs="Arial"/>
                        <w:position w:val="1"/>
                      </w:rPr>
                    </m:ctrlPr>
                  </m:sSubPr>
                  <m:e>
                    <m:r>
                      <m:rPr>
                        <m:sty m:val="p"/>
                      </m:rPr>
                      <w:rPr>
                        <w:rFonts w:ascii="Cambria Math" w:eastAsia="Arial" w:hAnsi="Cambria Math" w:cs="Arial"/>
                        <w:position w:val="1"/>
                        <w:lang w:val="en-US"/>
                      </w:rPr>
                      <m:t>t</m:t>
                    </m:r>
                  </m:e>
                  <m:sub>
                    <m:r>
                      <m:rPr>
                        <m:sty m:val="p"/>
                      </m:rPr>
                      <w:rPr>
                        <w:rFonts w:ascii="Cambria Math" w:eastAsia="Arial" w:hAnsi="Cambria Math" w:cs="Arial"/>
                        <w:position w:val="1"/>
                      </w:rPr>
                      <m:t>р.о.</m:t>
                    </m:r>
                  </m:sub>
                </m:sSub>
                <m:r>
                  <m:rPr>
                    <m:sty m:val="p"/>
                  </m:rPr>
                  <w:rPr>
                    <w:rFonts w:ascii="Cambria Math" w:hAnsi="Cambria Math" w:cs="Times New Roman"/>
                    <w:sz w:val="13"/>
                  </w:rPr>
                  <m:t>—</m:t>
                </m:r>
              </m:oMath>
            </m:oMathPara>
          </w:p>
        </w:tc>
        <w:tc>
          <w:tcPr>
            <w:tcW w:w="9031" w:type="dxa"/>
          </w:tcPr>
          <w:p w:rsidR="00C60B85" w:rsidRPr="004429BC" w:rsidRDefault="00C60B85" w:rsidP="004429BC">
            <w:pPr>
              <w:pStyle w:val="a3"/>
              <w:spacing w:line="229" w:lineRule="exact"/>
            </w:pPr>
            <w:r w:rsidRPr="00D74285">
              <w:rPr>
                <w:rFonts w:ascii="Arial" w:hAnsi="Arial" w:cs="Arial"/>
                <w:position w:val="1"/>
              </w:rPr>
              <w:t>розрахункова</w:t>
            </w:r>
            <w:r w:rsidR="00C53D68">
              <w:rPr>
                <w:rFonts w:ascii="Arial" w:hAnsi="Arial" w:cs="Arial"/>
                <w:position w:val="1"/>
              </w:rPr>
              <w:t xml:space="preserve"> </w:t>
            </w:r>
            <w:r w:rsidRPr="00D74285">
              <w:rPr>
                <w:rFonts w:ascii="Arial" w:hAnsi="Arial" w:cs="Arial"/>
                <w:position w:val="1"/>
              </w:rPr>
              <w:t>температура</w:t>
            </w:r>
            <w:r w:rsidR="00C53D68">
              <w:rPr>
                <w:rFonts w:ascii="Arial" w:hAnsi="Arial" w:cs="Arial"/>
                <w:position w:val="1"/>
              </w:rPr>
              <w:t xml:space="preserve"> </w:t>
            </w:r>
            <w:r w:rsidRPr="00D74285">
              <w:rPr>
                <w:rFonts w:ascii="Arial" w:hAnsi="Arial" w:cs="Arial"/>
                <w:position w:val="1"/>
              </w:rPr>
              <w:t>зовнішнього</w:t>
            </w:r>
            <w:r w:rsidR="00C53D68">
              <w:rPr>
                <w:rFonts w:ascii="Arial" w:hAnsi="Arial" w:cs="Arial"/>
                <w:position w:val="1"/>
              </w:rPr>
              <w:t xml:space="preserve"> </w:t>
            </w:r>
            <w:r w:rsidRPr="00D74285">
              <w:rPr>
                <w:rFonts w:ascii="Arial" w:hAnsi="Arial" w:cs="Arial"/>
                <w:position w:val="1"/>
              </w:rPr>
              <w:t>повітря</w:t>
            </w:r>
            <w:r w:rsidR="00C53D68">
              <w:rPr>
                <w:rFonts w:ascii="Arial" w:hAnsi="Arial" w:cs="Arial"/>
                <w:position w:val="1"/>
              </w:rPr>
              <w:t xml:space="preserve"> </w:t>
            </w:r>
            <w:r w:rsidRPr="00D74285">
              <w:rPr>
                <w:rFonts w:ascii="Arial" w:hAnsi="Arial" w:cs="Arial"/>
                <w:position w:val="1"/>
              </w:rPr>
              <w:t>для</w:t>
            </w:r>
            <w:r w:rsidR="00C53D68">
              <w:rPr>
                <w:rFonts w:ascii="Arial" w:hAnsi="Arial" w:cs="Arial"/>
                <w:position w:val="1"/>
              </w:rPr>
              <w:t xml:space="preserve"> </w:t>
            </w:r>
            <w:r w:rsidRPr="00D74285">
              <w:rPr>
                <w:rFonts w:ascii="Arial" w:hAnsi="Arial" w:cs="Arial"/>
                <w:position w:val="1"/>
              </w:rPr>
              <w:t>проектування</w:t>
            </w:r>
            <w:r w:rsidR="00C53D68">
              <w:rPr>
                <w:rFonts w:ascii="Arial" w:hAnsi="Arial" w:cs="Arial"/>
                <w:position w:val="1"/>
              </w:rPr>
              <w:t xml:space="preserve"> </w:t>
            </w:r>
            <w:r w:rsidRPr="00D74285">
              <w:rPr>
                <w:rFonts w:ascii="Arial" w:hAnsi="Arial" w:cs="Arial"/>
                <w:position w:val="1"/>
              </w:rPr>
              <w:t>опалення</w:t>
            </w:r>
            <w:r w:rsidR="00C53D68">
              <w:rPr>
                <w:rFonts w:ascii="Arial" w:hAnsi="Arial" w:cs="Arial"/>
                <w:position w:val="1"/>
              </w:rPr>
              <w:t xml:space="preserve"> </w:t>
            </w:r>
            <w:r w:rsidRPr="00D74285">
              <w:rPr>
                <w:rFonts w:ascii="Arial" w:hAnsi="Arial" w:cs="Arial"/>
                <w:position w:val="1"/>
              </w:rPr>
              <w:t>та</w:t>
            </w:r>
            <w:r w:rsidR="00C53D68">
              <w:rPr>
                <w:rFonts w:ascii="Arial" w:hAnsi="Arial" w:cs="Arial"/>
                <w:position w:val="1"/>
              </w:rPr>
              <w:t xml:space="preserve"> </w:t>
            </w:r>
            <w:r w:rsidRPr="00D74285">
              <w:rPr>
                <w:rFonts w:ascii="Arial" w:hAnsi="Arial" w:cs="Arial"/>
                <w:position w:val="1"/>
              </w:rPr>
              <w:t>вентиляції,</w:t>
            </w:r>
            <w:r w:rsidRPr="00D74285">
              <w:rPr>
                <w:rFonts w:ascii="Arial" w:hAnsi="Arial" w:cs="Arial"/>
                <w:spacing w:val="-5"/>
                <w:position w:val="1"/>
              </w:rPr>
              <w:t>°С;</w:t>
            </w:r>
          </w:p>
        </w:tc>
      </w:tr>
      <w:tr w:rsidR="00C60B85" w:rsidRPr="00855A92" w:rsidTr="00B90241">
        <w:trPr>
          <w:trHeight w:val="225"/>
        </w:trPr>
        <w:tc>
          <w:tcPr>
            <w:tcW w:w="817" w:type="dxa"/>
          </w:tcPr>
          <w:p w:rsidR="00C60B85" w:rsidRPr="00C60B85" w:rsidRDefault="00C60B85" w:rsidP="00C60B85">
            <w:pPr>
              <w:pStyle w:val="a3"/>
              <w:jc w:val="center"/>
              <w:rPr>
                <w:rFonts w:ascii="Arial" w:eastAsia="Arial" w:hAnsi="Arial" w:cs="Arial"/>
                <w:iCs/>
                <w:position w:val="1"/>
              </w:rPr>
            </w:pPr>
            <w:r w:rsidRPr="00C60B85">
              <w:rPr>
                <w:rFonts w:ascii="Arial" w:hAnsi="Arial" w:cs="Arial"/>
              </w:rPr>
              <w:t>1,2</w:t>
            </w:r>
            <w:r>
              <w:rPr>
                <w:rFonts w:ascii="Times New Roman" w:hAnsi="Times New Roman" w:cs="Times New Roman"/>
                <w:sz w:val="13"/>
              </w:rPr>
              <w:t>—</w:t>
            </w:r>
          </w:p>
        </w:tc>
        <w:tc>
          <w:tcPr>
            <w:tcW w:w="9031" w:type="dxa"/>
          </w:tcPr>
          <w:p w:rsidR="00C60B85" w:rsidRPr="00D74285" w:rsidRDefault="00C60B85" w:rsidP="00B0377B">
            <w:pPr>
              <w:pStyle w:val="a3"/>
              <w:rPr>
                <w:rFonts w:ascii="Arial" w:hAnsi="Arial" w:cs="Arial"/>
                <w:position w:val="1"/>
              </w:rPr>
            </w:pPr>
            <w:r>
              <w:t>коефіцієнт, що враховує тепловіддачу в приміщення від теплопроводів систем гарячого водопостачання (опалення ванних кімнат, сушіння білизни);</w:t>
            </w:r>
          </w:p>
        </w:tc>
      </w:tr>
      <w:tr w:rsidR="00C60B85" w:rsidRPr="00855A92" w:rsidTr="00B90241">
        <w:tc>
          <w:tcPr>
            <w:tcW w:w="9848" w:type="dxa"/>
            <w:gridSpan w:val="2"/>
          </w:tcPr>
          <w:p w:rsidR="00C60B85" w:rsidRPr="00D74285" w:rsidRDefault="00C60B85" w:rsidP="00B0377B">
            <w:pPr>
              <w:pStyle w:val="a3"/>
              <w:rPr>
                <w:rFonts w:ascii="Arial" w:hAnsi="Arial" w:cs="Arial"/>
                <w:position w:val="1"/>
              </w:rPr>
            </w:pPr>
            <w:bookmarkStart w:id="54" w:name="_GoBack"/>
            <w:bookmarkEnd w:id="54"/>
          </w:p>
        </w:tc>
      </w:tr>
    </w:tbl>
    <w:p w:rsidR="00613B08" w:rsidRDefault="00613B08" w:rsidP="00C60B85">
      <w:pPr>
        <w:pStyle w:val="ae"/>
        <w:spacing w:after="120"/>
        <w:ind w:left="736" w:hanging="310"/>
        <w:rPr>
          <w:sz w:val="21"/>
          <w:szCs w:val="21"/>
          <w:u w:val="single"/>
        </w:rPr>
      </w:pPr>
      <w:r w:rsidRPr="00711C06">
        <w:rPr>
          <w:sz w:val="21"/>
          <w:szCs w:val="21"/>
          <w:u w:val="single"/>
        </w:rPr>
        <w:lastRenderedPageBreak/>
        <w:t>С.6</w:t>
      </w:r>
      <w:r>
        <w:rPr>
          <w:sz w:val="21"/>
          <w:szCs w:val="21"/>
          <w:u w:val="single"/>
        </w:rPr>
        <w:t>6</w:t>
      </w:r>
      <w:r w:rsidRPr="00711C06">
        <w:rPr>
          <w:sz w:val="21"/>
          <w:szCs w:val="21"/>
          <w:u w:val="single"/>
        </w:rPr>
        <w:t xml:space="preserve"> ДБН В.2.5-39:2008</w:t>
      </w:r>
    </w:p>
    <w:tbl>
      <w:tblPr>
        <w:tblStyle w:val="ab"/>
        <w:tblW w:w="100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889"/>
      </w:tblGrid>
      <w:tr w:rsidR="00C60B85" w:rsidTr="00B90241">
        <w:trPr>
          <w:trHeight w:val="656"/>
        </w:trPr>
        <w:tc>
          <w:tcPr>
            <w:tcW w:w="1135" w:type="dxa"/>
          </w:tcPr>
          <w:p w:rsidR="00C60B85" w:rsidRDefault="004429BC" w:rsidP="00B90241">
            <w:pPr>
              <w:pStyle w:val="ae"/>
              <w:spacing w:after="120"/>
              <w:ind w:left="0" w:firstLine="0"/>
              <w:jc w:val="center"/>
              <w:rPr>
                <w:sz w:val="21"/>
                <w:szCs w:val="21"/>
                <w:u w:val="single"/>
              </w:rPr>
            </w:pPr>
            <w:r w:rsidRPr="00613B08">
              <w:rPr>
                <w:iCs/>
                <w:spacing w:val="-2"/>
                <w:sz w:val="20"/>
                <w:szCs w:val="20"/>
              </w:rPr>
              <w:t>а</w:t>
            </w:r>
            <w:r>
              <w:rPr>
                <w:rFonts w:ascii="Times New Roman" w:hAnsi="Times New Roman" w:cs="Times New Roman"/>
                <w:sz w:val="13"/>
              </w:rPr>
              <w:t>—</w:t>
            </w:r>
          </w:p>
        </w:tc>
        <w:tc>
          <w:tcPr>
            <w:tcW w:w="8889" w:type="dxa"/>
          </w:tcPr>
          <w:p w:rsidR="00C60B85" w:rsidRPr="004429BC" w:rsidRDefault="004429BC" w:rsidP="004429BC">
            <w:pPr>
              <w:pStyle w:val="a3"/>
              <w:rPr>
                <w:rFonts w:ascii="Arial" w:eastAsia="Arial" w:hAnsi="Arial" w:cs="Arial"/>
                <w:iCs/>
                <w:spacing w:val="-2"/>
              </w:rPr>
            </w:pPr>
            <w:r w:rsidRPr="00613B08">
              <w:rPr>
                <w:rFonts w:ascii="Arial" w:eastAsia="Arial" w:hAnsi="Arial" w:cs="Arial"/>
                <w:iCs/>
                <w:spacing w:val="-2"/>
              </w:rPr>
              <w:t>норма витрати води на гаряче водопостачання, л, за температури 55 °С, на одну людину на</w:t>
            </w:r>
            <w:r w:rsidR="00C53D68">
              <w:rPr>
                <w:rFonts w:ascii="Arial" w:eastAsia="Arial" w:hAnsi="Arial" w:cs="Arial"/>
                <w:iCs/>
                <w:spacing w:val="-2"/>
              </w:rPr>
              <w:t xml:space="preserve"> добу, що проживає в будинку з г</w:t>
            </w:r>
            <w:r w:rsidRPr="00613B08">
              <w:rPr>
                <w:rFonts w:ascii="Arial" w:eastAsia="Arial" w:hAnsi="Arial" w:cs="Arial"/>
                <w:iCs/>
                <w:spacing w:val="-2"/>
              </w:rPr>
              <w:t>арячим водопостачанням; приймають залежно від рівня комфортності будинків відповідно до СНиП 2.04.01;</w:t>
            </w:r>
          </w:p>
        </w:tc>
      </w:tr>
      <w:tr w:rsidR="00C60B85" w:rsidTr="00B90241">
        <w:tc>
          <w:tcPr>
            <w:tcW w:w="1135" w:type="dxa"/>
          </w:tcPr>
          <w:p w:rsidR="00C60B85" w:rsidRDefault="00855A92" w:rsidP="00B90241">
            <w:pPr>
              <w:pStyle w:val="ae"/>
              <w:spacing w:after="120"/>
              <w:ind w:left="0" w:firstLine="0"/>
              <w:jc w:val="center"/>
              <w:rPr>
                <w:sz w:val="21"/>
                <w:szCs w:val="21"/>
                <w:u w:val="single"/>
              </w:rPr>
            </w:pPr>
            <w:r>
              <w:rPr>
                <w:iCs/>
                <w:spacing w:val="-2"/>
                <w:sz w:val="20"/>
                <w:szCs w:val="20"/>
                <w:lang w:val="en-US"/>
              </w:rPr>
              <w:t>b</w:t>
            </w:r>
            <w:r w:rsidR="004429BC">
              <w:rPr>
                <w:rFonts w:ascii="Times New Roman" w:hAnsi="Times New Roman" w:cs="Times New Roman"/>
                <w:sz w:val="13"/>
              </w:rPr>
              <w:t>—</w:t>
            </w:r>
          </w:p>
        </w:tc>
        <w:tc>
          <w:tcPr>
            <w:tcW w:w="8889" w:type="dxa"/>
          </w:tcPr>
          <w:p w:rsidR="00C60B85" w:rsidRPr="004429BC" w:rsidRDefault="004429BC" w:rsidP="004429BC">
            <w:pPr>
              <w:pStyle w:val="a3"/>
              <w:rPr>
                <w:rFonts w:ascii="Arial" w:eastAsia="Arial" w:hAnsi="Arial" w:cs="Arial"/>
                <w:iCs/>
                <w:spacing w:val="-2"/>
              </w:rPr>
            </w:pPr>
            <w:r w:rsidRPr="00613B08">
              <w:rPr>
                <w:rFonts w:ascii="Arial" w:eastAsia="Arial" w:hAnsi="Arial" w:cs="Arial"/>
                <w:iCs/>
                <w:spacing w:val="-2"/>
              </w:rPr>
              <w:t>норма витрати води на гаряче водопостачання, л, що споживається в громадських спорудах, за температури 55 °С; приймається відповідно до СНиП 2.04.01;</w:t>
            </w:r>
          </w:p>
        </w:tc>
      </w:tr>
      <w:tr w:rsidR="00C60B85" w:rsidTr="00B90241">
        <w:tc>
          <w:tcPr>
            <w:tcW w:w="1135" w:type="dxa"/>
          </w:tcPr>
          <w:p w:rsidR="00C60B85" w:rsidRDefault="004429BC" w:rsidP="00B90241">
            <w:pPr>
              <w:pStyle w:val="ae"/>
              <w:spacing w:after="120"/>
              <w:ind w:left="0" w:firstLine="0"/>
              <w:jc w:val="center"/>
              <w:rPr>
                <w:sz w:val="21"/>
                <w:szCs w:val="21"/>
                <w:u w:val="single"/>
              </w:rPr>
            </w:pPr>
            <w:r w:rsidRPr="00613B08">
              <w:rPr>
                <w:iCs/>
                <w:spacing w:val="-2"/>
                <w:sz w:val="20"/>
                <w:szCs w:val="20"/>
              </w:rPr>
              <w:t>m</w:t>
            </w:r>
            <w:r>
              <w:rPr>
                <w:rFonts w:ascii="Times New Roman" w:hAnsi="Times New Roman" w:cs="Times New Roman"/>
                <w:sz w:val="13"/>
              </w:rPr>
              <w:t>—</w:t>
            </w:r>
          </w:p>
        </w:tc>
        <w:tc>
          <w:tcPr>
            <w:tcW w:w="8889" w:type="dxa"/>
          </w:tcPr>
          <w:p w:rsidR="00C60B85" w:rsidRPr="004429BC" w:rsidRDefault="004429BC" w:rsidP="004429BC">
            <w:pPr>
              <w:pStyle w:val="a3"/>
              <w:rPr>
                <w:rFonts w:ascii="Arial" w:eastAsia="Arial" w:hAnsi="Arial" w:cs="Arial"/>
                <w:iCs/>
                <w:spacing w:val="-2"/>
              </w:rPr>
            </w:pPr>
            <w:r w:rsidRPr="00613B08">
              <w:rPr>
                <w:rFonts w:ascii="Arial" w:eastAsia="Arial" w:hAnsi="Arial" w:cs="Arial"/>
                <w:iCs/>
                <w:spacing w:val="-2"/>
              </w:rPr>
              <w:t>кількість людей;</w:t>
            </w:r>
          </w:p>
        </w:tc>
      </w:tr>
      <w:tr w:rsidR="004429BC" w:rsidTr="00B90241">
        <w:trPr>
          <w:trHeight w:val="450"/>
        </w:trPr>
        <w:tc>
          <w:tcPr>
            <w:tcW w:w="1135" w:type="dxa"/>
          </w:tcPr>
          <w:p w:rsidR="004429BC" w:rsidRPr="004429BC" w:rsidRDefault="00855A92" w:rsidP="00B90241">
            <w:pPr>
              <w:pStyle w:val="ae"/>
              <w:spacing w:after="120"/>
              <w:ind w:left="0" w:firstLine="0"/>
              <w:jc w:val="center"/>
              <w:rPr>
                <w:spacing w:val="-2"/>
                <w:sz w:val="20"/>
                <w:szCs w:val="20"/>
              </w:rPr>
            </w:pPr>
            <m:oMathPara>
              <m:oMath>
                <m:sSub>
                  <m:sSubPr>
                    <m:ctrlPr>
                      <w:rPr>
                        <w:rFonts w:ascii="Cambria Math" w:hAnsi="Cambria Math"/>
                        <w:spacing w:val="-2"/>
                        <w:sz w:val="20"/>
                        <w:szCs w:val="20"/>
                      </w:rPr>
                    </m:ctrlPr>
                  </m:sSubPr>
                  <m:e>
                    <m:r>
                      <m:rPr>
                        <m:sty m:val="p"/>
                      </m:rPr>
                      <w:rPr>
                        <w:rFonts w:ascii="Cambria Math" w:hAnsi="Cambria Math"/>
                        <w:spacing w:val="-2"/>
                        <w:sz w:val="20"/>
                        <w:szCs w:val="20"/>
                        <w:lang w:val="en-US"/>
                      </w:rPr>
                      <m:t>t</m:t>
                    </m:r>
                  </m:e>
                  <m:sub>
                    <m:r>
                      <m:rPr>
                        <m:sty m:val="p"/>
                      </m:rPr>
                      <w:rPr>
                        <w:rFonts w:ascii="Cambria Math" w:hAnsi="Cambria Math"/>
                        <w:spacing w:val="-2"/>
                        <w:sz w:val="20"/>
                        <w:szCs w:val="20"/>
                      </w:rPr>
                      <m:t>х.з.,</m:t>
                    </m:r>
                  </m:sub>
                </m:sSub>
                <m:sSub>
                  <m:sSubPr>
                    <m:ctrlPr>
                      <w:rPr>
                        <w:rFonts w:ascii="Cambria Math" w:hAnsi="Cambria Math"/>
                        <w:spacing w:val="-2"/>
                        <w:sz w:val="20"/>
                        <w:szCs w:val="20"/>
                      </w:rPr>
                    </m:ctrlPr>
                  </m:sSubPr>
                  <m:e>
                    <m:r>
                      <m:rPr>
                        <m:sty m:val="p"/>
                      </m:rPr>
                      <w:rPr>
                        <w:rFonts w:ascii="Cambria Math" w:hAnsi="Cambria Math"/>
                        <w:spacing w:val="-2"/>
                        <w:sz w:val="20"/>
                        <w:szCs w:val="20"/>
                        <w:lang w:val="en-US"/>
                      </w:rPr>
                      <m:t>t</m:t>
                    </m:r>
                  </m:e>
                  <m:sub>
                    <m:r>
                      <m:rPr>
                        <m:sty m:val="p"/>
                      </m:rPr>
                      <w:rPr>
                        <w:rFonts w:ascii="Cambria Math" w:hAnsi="Cambria Math"/>
                        <w:spacing w:val="-2"/>
                        <w:sz w:val="20"/>
                        <w:szCs w:val="20"/>
                      </w:rPr>
                      <m:t>х.л.</m:t>
                    </m:r>
                  </m:sub>
                </m:sSub>
                <m:r>
                  <m:rPr>
                    <m:sty m:val="p"/>
                  </m:rPr>
                  <w:rPr>
                    <w:rFonts w:ascii="Cambria Math" w:hAnsi="Cambria Math" w:cs="Times New Roman"/>
                    <w:sz w:val="13"/>
                  </w:rPr>
                  <m:t>—</m:t>
                </m:r>
              </m:oMath>
            </m:oMathPara>
          </w:p>
        </w:tc>
        <w:tc>
          <w:tcPr>
            <w:tcW w:w="8889" w:type="dxa"/>
          </w:tcPr>
          <w:p w:rsidR="004429BC" w:rsidRPr="00613B08" w:rsidRDefault="004429BC" w:rsidP="004429BC">
            <w:pPr>
              <w:pStyle w:val="a3"/>
              <w:rPr>
                <w:rFonts w:ascii="Arial" w:eastAsia="Arial" w:hAnsi="Arial" w:cs="Arial"/>
                <w:iCs/>
                <w:spacing w:val="-2"/>
              </w:rPr>
            </w:pPr>
            <w:r w:rsidRPr="00613B08">
              <w:rPr>
                <w:rFonts w:ascii="Arial" w:eastAsia="Arial" w:hAnsi="Arial" w:cs="Arial"/>
                <w:iCs/>
                <w:spacing w:val="-2"/>
              </w:rPr>
              <w:t xml:space="preserve">температура холодної води відповідно в опалювальний (зимовий) та неопалювальний (літній) періоди (за відсутності гідрогеологічних даних приймають </w:t>
            </w:r>
            <m:oMath>
              <m:sSub>
                <m:sSubPr>
                  <m:ctrlPr>
                    <w:rPr>
                      <w:rFonts w:ascii="Cambria Math" w:eastAsia="Arial" w:hAnsi="Cambria Math" w:cs="Arial"/>
                      <w:spacing w:val="-2"/>
                    </w:rPr>
                  </m:ctrlPr>
                </m:sSubPr>
                <m:e>
                  <m:r>
                    <m:rPr>
                      <m:sty m:val="p"/>
                    </m:rPr>
                    <w:rPr>
                      <w:rFonts w:ascii="Cambria Math" w:hAnsi="Cambria Math"/>
                      <w:spacing w:val="-2"/>
                      <w:lang w:val="en-US"/>
                    </w:rPr>
                    <m:t>t</m:t>
                  </m:r>
                </m:e>
                <m:sub>
                  <m:r>
                    <m:rPr>
                      <m:sty m:val="p"/>
                    </m:rPr>
                    <w:rPr>
                      <w:rFonts w:ascii="Cambria Math" w:hAnsi="Cambria Math"/>
                      <w:spacing w:val="-2"/>
                    </w:rPr>
                    <m:t>х.з.</m:t>
                  </m:r>
                </m:sub>
              </m:sSub>
            </m:oMath>
            <w:r w:rsidRPr="00613B08">
              <w:rPr>
                <w:rFonts w:ascii="Arial" w:eastAsia="Arial" w:hAnsi="Arial" w:cs="Arial"/>
                <w:iCs/>
                <w:spacing w:val="-2"/>
              </w:rPr>
              <w:t xml:space="preserve"> = 5 °С, </w:t>
            </w:r>
            <m:oMath>
              <m:sSub>
                <m:sSubPr>
                  <m:ctrlPr>
                    <w:rPr>
                      <w:rFonts w:ascii="Cambria Math" w:eastAsia="Arial" w:hAnsi="Cambria Math" w:cs="Arial"/>
                      <w:spacing w:val="-2"/>
                    </w:rPr>
                  </m:ctrlPr>
                </m:sSubPr>
                <m:e>
                  <m:r>
                    <m:rPr>
                      <m:sty m:val="p"/>
                    </m:rPr>
                    <w:rPr>
                      <w:rFonts w:ascii="Cambria Math" w:hAnsi="Cambria Math"/>
                      <w:spacing w:val="-2"/>
                      <w:lang w:val="en-US"/>
                    </w:rPr>
                    <m:t>t</m:t>
                  </m:r>
                </m:e>
                <m:sub>
                  <m:r>
                    <m:rPr>
                      <m:sty m:val="p"/>
                    </m:rPr>
                    <w:rPr>
                      <w:rFonts w:ascii="Cambria Math" w:hAnsi="Cambria Math"/>
                      <w:spacing w:val="-2"/>
                    </w:rPr>
                    <m:t>х.л.</m:t>
                  </m:r>
                </m:sub>
              </m:sSub>
            </m:oMath>
            <w:r w:rsidRPr="00613B08">
              <w:rPr>
                <w:rFonts w:ascii="Arial" w:eastAsia="Arial" w:hAnsi="Arial" w:cs="Arial"/>
                <w:iCs/>
                <w:spacing w:val="-2"/>
              </w:rPr>
              <w:t xml:space="preserve"> = 15 °С);</w:t>
            </w:r>
          </w:p>
        </w:tc>
      </w:tr>
      <w:tr w:rsidR="004429BC" w:rsidTr="00B90241">
        <w:trPr>
          <w:trHeight w:val="248"/>
        </w:trPr>
        <w:tc>
          <w:tcPr>
            <w:tcW w:w="1135" w:type="dxa"/>
          </w:tcPr>
          <w:p w:rsidR="004429BC" w:rsidRPr="00B90241" w:rsidRDefault="004429BC" w:rsidP="00B90241">
            <w:pPr>
              <w:pStyle w:val="ae"/>
              <w:spacing w:after="120"/>
              <w:ind w:left="0"/>
              <w:jc w:val="center"/>
              <w:rPr>
                <w:rFonts w:ascii="Calibri" w:eastAsia="Calibri" w:hAnsi="Calibri" w:cs="Times New Roman"/>
                <w:spacing w:val="-2"/>
                <w:sz w:val="20"/>
                <w:szCs w:val="20"/>
                <w:lang w:val="en-US"/>
              </w:rPr>
            </w:pPr>
            <w:r w:rsidRPr="00613B08">
              <w:rPr>
                <w:iCs/>
                <w:spacing w:val="-2"/>
                <w:sz w:val="20"/>
                <w:szCs w:val="20"/>
              </w:rPr>
              <w:t>с</w:t>
            </w:r>
            <w:r w:rsidR="00B90241">
              <w:rPr>
                <w:rFonts w:ascii="Times New Roman" w:hAnsi="Times New Roman" w:cs="Times New Roman"/>
                <w:sz w:val="13"/>
              </w:rPr>
              <w:t>—</w:t>
            </w:r>
          </w:p>
        </w:tc>
        <w:tc>
          <w:tcPr>
            <w:tcW w:w="8889" w:type="dxa"/>
          </w:tcPr>
          <w:p w:rsidR="004429BC" w:rsidRPr="00613B08" w:rsidRDefault="004429BC" w:rsidP="004429BC">
            <w:pPr>
              <w:pStyle w:val="a3"/>
              <w:rPr>
                <w:rFonts w:ascii="Arial" w:eastAsia="Arial" w:hAnsi="Arial" w:cs="Arial"/>
                <w:iCs/>
                <w:spacing w:val="-2"/>
              </w:rPr>
            </w:pPr>
            <w:r w:rsidRPr="00613B08">
              <w:rPr>
                <w:rFonts w:ascii="Arial" w:eastAsia="Arial" w:hAnsi="Arial" w:cs="Arial"/>
                <w:iCs/>
                <w:spacing w:val="-2"/>
              </w:rPr>
              <w:t xml:space="preserve"> питома теплоємність води, приймається в розрахунках 4,187 кДж (кг·°С);</w:t>
            </w:r>
          </w:p>
        </w:tc>
      </w:tr>
      <w:tr w:rsidR="00B90241" w:rsidTr="00B90241">
        <w:trPr>
          <w:trHeight w:val="248"/>
        </w:trPr>
        <w:tc>
          <w:tcPr>
            <w:tcW w:w="1135" w:type="dxa"/>
          </w:tcPr>
          <w:p w:rsidR="00B90241" w:rsidRPr="00B90241" w:rsidRDefault="00855A92" w:rsidP="00B90241">
            <w:pPr>
              <w:spacing w:after="120"/>
              <w:jc w:val="center"/>
              <w:rPr>
                <w:iCs/>
                <w:spacing w:val="-2"/>
                <w:sz w:val="20"/>
                <w:szCs w:val="20"/>
              </w:rPr>
            </w:pPr>
            <m:oMath>
              <m:sSub>
                <m:sSubPr>
                  <m:ctrlPr>
                    <w:rPr>
                      <w:rFonts w:ascii="Cambria Math" w:eastAsia="Arial" w:hAnsi="Cambria Math" w:cs="Arial"/>
                      <w:spacing w:val="-2"/>
                      <w:sz w:val="20"/>
                      <w:szCs w:val="20"/>
                      <w:lang w:val="uk-UA"/>
                    </w:rPr>
                  </m:ctrlPr>
                </m:sSubPr>
                <m:e>
                  <m:r>
                    <m:rPr>
                      <m:sty m:val="p"/>
                    </m:rPr>
                    <w:rPr>
                      <w:rFonts w:ascii="Cambria Math" w:hAnsi="Cambria Math"/>
                      <w:spacing w:val="-2"/>
                      <w:sz w:val="20"/>
                      <w:szCs w:val="20"/>
                    </w:rPr>
                    <m:t>t</m:t>
                  </m:r>
                </m:e>
                <m:sub>
                  <m:r>
                    <m:rPr>
                      <m:sty m:val="p"/>
                    </m:rPr>
                    <w:rPr>
                      <w:rFonts w:ascii="Cambria Math" w:hAnsi="Cambria Math"/>
                      <w:spacing w:val="-2"/>
                      <w:sz w:val="20"/>
                      <w:szCs w:val="20"/>
                    </w:rPr>
                    <m:t>сер.о.</m:t>
                  </m:r>
                </m:sub>
              </m:sSub>
            </m:oMath>
            <w:r w:rsidR="00B90241">
              <w:rPr>
                <w:rFonts w:ascii="Times New Roman" w:hAnsi="Times New Roman" w:cs="Times New Roman"/>
                <w:sz w:val="13"/>
              </w:rPr>
              <w:t>—</w:t>
            </w:r>
          </w:p>
        </w:tc>
        <w:tc>
          <w:tcPr>
            <w:tcW w:w="8889" w:type="dxa"/>
          </w:tcPr>
          <w:p w:rsidR="00B90241" w:rsidRPr="00613B08" w:rsidRDefault="00B90241" w:rsidP="004429BC">
            <w:pPr>
              <w:pStyle w:val="a3"/>
              <w:rPr>
                <w:rFonts w:ascii="Arial" w:eastAsia="Arial" w:hAnsi="Arial" w:cs="Arial"/>
                <w:iCs/>
                <w:spacing w:val="-2"/>
              </w:rPr>
            </w:pPr>
            <w:r w:rsidRPr="00613B08">
              <w:rPr>
                <w:rFonts w:ascii="Arial" w:eastAsia="Arial" w:hAnsi="Arial" w:cs="Arial"/>
                <w:iCs/>
                <w:spacing w:val="-2"/>
              </w:rPr>
              <w:t>середня температура зовнішнього повітря за опалювальний період, °С;</w:t>
            </w:r>
          </w:p>
        </w:tc>
      </w:tr>
      <w:tr w:rsidR="00B90241" w:rsidTr="00B90241">
        <w:trPr>
          <w:trHeight w:val="248"/>
        </w:trPr>
        <w:tc>
          <w:tcPr>
            <w:tcW w:w="1135" w:type="dxa"/>
          </w:tcPr>
          <w:p w:rsidR="00B90241" w:rsidRPr="00613B08" w:rsidRDefault="00B90241" w:rsidP="00B90241">
            <w:pPr>
              <w:pStyle w:val="ae"/>
              <w:spacing w:after="120"/>
              <w:ind w:left="0"/>
              <w:jc w:val="center"/>
              <w:rPr>
                <w:iCs/>
                <w:spacing w:val="-2"/>
                <w:sz w:val="20"/>
                <w:szCs w:val="20"/>
              </w:rPr>
            </w:pPr>
            <w:r w:rsidRPr="00613B08">
              <w:rPr>
                <w:iCs/>
                <w:spacing w:val="-2"/>
                <w:sz w:val="20"/>
                <w:szCs w:val="20"/>
              </w:rPr>
              <w:t>β</w:t>
            </w:r>
            <w:r>
              <w:rPr>
                <w:rFonts w:ascii="Times New Roman" w:hAnsi="Times New Roman" w:cs="Times New Roman"/>
                <w:sz w:val="13"/>
              </w:rPr>
              <w:t>—</w:t>
            </w:r>
          </w:p>
        </w:tc>
        <w:tc>
          <w:tcPr>
            <w:tcW w:w="8889" w:type="dxa"/>
          </w:tcPr>
          <w:p w:rsidR="00B90241" w:rsidRDefault="00B90241" w:rsidP="004429BC">
            <w:pPr>
              <w:pStyle w:val="a3"/>
              <w:rPr>
                <w:rFonts w:ascii="Arial" w:eastAsia="Arial" w:hAnsi="Arial" w:cs="Arial"/>
                <w:iCs/>
                <w:spacing w:val="-2"/>
              </w:rPr>
            </w:pPr>
            <w:r w:rsidRPr="00613B08">
              <w:rPr>
                <w:rFonts w:ascii="Arial" w:eastAsia="Arial" w:hAnsi="Arial" w:cs="Arial"/>
                <w:iCs/>
                <w:spacing w:val="-2"/>
              </w:rPr>
              <w:t>коефіцієнт, який враховує зміну середньої витрати води на гаряче водопостачання в неопалювальний період по відношенню до опалювального періоду; за відсутності даних прийма- ється для житлово-комунального сектора 0,8 (для курортних та південних міст β = 1,5), для підприємств - 1,0.</w:t>
            </w:r>
          </w:p>
          <w:p w:rsidR="00B90241" w:rsidRDefault="00B90241" w:rsidP="00B90241">
            <w:pPr>
              <w:pStyle w:val="4"/>
              <w:spacing w:before="93" w:after="4"/>
              <w:ind w:left="170"/>
              <w:outlineLvl w:val="3"/>
            </w:pPr>
          </w:p>
          <w:p w:rsidR="00B90241" w:rsidRDefault="00B90241" w:rsidP="00B90241">
            <w:pPr>
              <w:pStyle w:val="4"/>
              <w:spacing w:before="93" w:after="4"/>
              <w:ind w:left="170"/>
              <w:outlineLvl w:val="3"/>
              <w:rPr>
                <w:spacing w:val="-12"/>
              </w:rPr>
            </w:pPr>
            <w:r>
              <w:t>Таблиця</w:t>
            </w:r>
            <w:r w:rsidR="00C53D68">
              <w:t xml:space="preserve"> </w:t>
            </w:r>
            <w:r>
              <w:t>К.</w:t>
            </w:r>
            <w:r>
              <w:rPr>
                <w:spacing w:val="-12"/>
              </w:rPr>
              <w:t>1</w:t>
            </w:r>
          </w:p>
          <w:p w:rsidR="00B90241" w:rsidRDefault="00B90241" w:rsidP="00B90241">
            <w:pPr>
              <w:pStyle w:val="4"/>
              <w:spacing w:before="93" w:after="4"/>
              <w:ind w:left="170"/>
              <w:outlineLvl w:val="3"/>
            </w:pPr>
          </w:p>
          <w:p w:rsidR="00B90241" w:rsidRPr="00613B08" w:rsidRDefault="00B90241" w:rsidP="004429BC">
            <w:pPr>
              <w:pStyle w:val="a3"/>
              <w:rPr>
                <w:rFonts w:ascii="Arial" w:eastAsia="Arial" w:hAnsi="Arial" w:cs="Arial"/>
                <w:iCs/>
                <w:spacing w:val="-2"/>
              </w:rPr>
            </w:pPr>
          </w:p>
        </w:tc>
      </w:tr>
    </w:tbl>
    <w:tbl>
      <w:tblPr>
        <w:tblStyle w:val="TableNormal"/>
        <w:tblW w:w="10194"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4"/>
        <w:gridCol w:w="1978"/>
        <w:gridCol w:w="2511"/>
        <w:gridCol w:w="2561"/>
      </w:tblGrid>
      <w:tr w:rsidR="00B90241" w:rsidRPr="00B90241" w:rsidTr="00B90241">
        <w:trPr>
          <w:trHeight w:val="460"/>
        </w:trPr>
        <w:tc>
          <w:tcPr>
            <w:tcW w:w="3144" w:type="dxa"/>
            <w:vMerge w:val="restart"/>
          </w:tcPr>
          <w:p w:rsidR="00B90241" w:rsidRPr="00B90241" w:rsidRDefault="00B90241" w:rsidP="005009D0">
            <w:pPr>
              <w:pStyle w:val="TableParagraph"/>
              <w:spacing w:line="240" w:lineRule="auto"/>
              <w:ind w:left="54" w:right="42"/>
              <w:rPr>
                <w:rFonts w:ascii="Arial" w:hAnsi="Arial" w:cs="Arial"/>
                <w:b/>
                <w:sz w:val="20"/>
              </w:rPr>
            </w:pPr>
            <w:r w:rsidRPr="00B90241">
              <w:rPr>
                <w:rFonts w:ascii="Arial" w:hAnsi="Arial" w:cs="Arial"/>
                <w:b/>
                <w:sz w:val="20"/>
              </w:rPr>
              <w:t>Середня</w:t>
            </w:r>
            <w:r w:rsidR="00C53D68">
              <w:rPr>
                <w:rFonts w:ascii="Arial" w:hAnsi="Arial" w:cs="Arial"/>
                <w:b/>
                <w:sz w:val="20"/>
              </w:rPr>
              <w:t xml:space="preserve"> </w:t>
            </w:r>
            <w:r w:rsidRPr="00B90241">
              <w:rPr>
                <w:rFonts w:ascii="Arial" w:hAnsi="Arial" w:cs="Arial"/>
                <w:b/>
                <w:sz w:val="20"/>
              </w:rPr>
              <w:t>за</w:t>
            </w:r>
            <w:r w:rsidR="00C53D68">
              <w:rPr>
                <w:rFonts w:ascii="Arial" w:hAnsi="Arial" w:cs="Arial"/>
                <w:b/>
                <w:sz w:val="20"/>
              </w:rPr>
              <w:t xml:space="preserve"> </w:t>
            </w:r>
            <w:r w:rsidRPr="00B90241">
              <w:rPr>
                <w:rFonts w:ascii="Arial" w:hAnsi="Arial" w:cs="Arial"/>
                <w:b/>
                <w:sz w:val="20"/>
              </w:rPr>
              <w:t>опалювальний</w:t>
            </w:r>
            <w:r w:rsidR="00C53D68">
              <w:rPr>
                <w:rFonts w:ascii="Arial" w:hAnsi="Arial" w:cs="Arial"/>
                <w:b/>
                <w:sz w:val="20"/>
              </w:rPr>
              <w:t xml:space="preserve"> </w:t>
            </w:r>
            <w:r w:rsidRPr="00B90241">
              <w:rPr>
                <w:rFonts w:ascii="Arial" w:hAnsi="Arial" w:cs="Arial"/>
                <w:b/>
                <w:sz w:val="20"/>
              </w:rPr>
              <w:t>пе- ріод норма витрати води за температури 55 °С на гаряче водопостачання на добу на одну людину, що проживає в будинку</w:t>
            </w:r>
            <w:r w:rsidR="00C53D68">
              <w:rPr>
                <w:rFonts w:ascii="Arial" w:hAnsi="Arial" w:cs="Arial"/>
                <w:b/>
                <w:sz w:val="20"/>
              </w:rPr>
              <w:t xml:space="preserve"> </w:t>
            </w:r>
            <w:r w:rsidRPr="00B90241">
              <w:rPr>
                <w:rFonts w:ascii="Arial" w:hAnsi="Arial" w:cs="Arial"/>
                <w:b/>
                <w:sz w:val="20"/>
              </w:rPr>
              <w:t>з</w:t>
            </w:r>
            <w:r w:rsidR="00C53D68">
              <w:rPr>
                <w:rFonts w:ascii="Arial" w:hAnsi="Arial" w:cs="Arial"/>
                <w:b/>
                <w:sz w:val="20"/>
              </w:rPr>
              <w:t xml:space="preserve"> </w:t>
            </w:r>
            <w:r w:rsidRPr="00B90241">
              <w:rPr>
                <w:rFonts w:ascii="Arial" w:hAnsi="Arial" w:cs="Arial"/>
                <w:b/>
                <w:sz w:val="20"/>
              </w:rPr>
              <w:t>гарячим</w:t>
            </w:r>
            <w:r w:rsidR="00C53D68">
              <w:rPr>
                <w:rFonts w:ascii="Arial" w:hAnsi="Arial" w:cs="Arial"/>
                <w:b/>
                <w:sz w:val="20"/>
              </w:rPr>
              <w:t xml:space="preserve"> </w:t>
            </w:r>
            <w:r w:rsidRPr="00B90241">
              <w:rPr>
                <w:rFonts w:ascii="Arial" w:hAnsi="Arial" w:cs="Arial"/>
                <w:b/>
                <w:sz w:val="20"/>
              </w:rPr>
              <w:t>водопоста-</w:t>
            </w:r>
          </w:p>
          <w:p w:rsidR="00B90241" w:rsidRPr="00B90241" w:rsidRDefault="00B90241" w:rsidP="005009D0">
            <w:pPr>
              <w:pStyle w:val="TableParagraph"/>
              <w:spacing w:line="213" w:lineRule="exact"/>
              <w:ind w:left="54" w:right="41"/>
              <w:rPr>
                <w:rFonts w:ascii="Arial" w:hAnsi="Arial" w:cs="Arial"/>
                <w:b/>
                <w:sz w:val="20"/>
              </w:rPr>
            </w:pPr>
            <w:r w:rsidRPr="00B90241">
              <w:rPr>
                <w:rFonts w:ascii="Arial" w:hAnsi="Arial" w:cs="Arial"/>
                <w:b/>
                <w:sz w:val="20"/>
              </w:rPr>
              <w:t>чанням,</w:t>
            </w:r>
            <w:r w:rsidRPr="00B90241">
              <w:rPr>
                <w:rFonts w:ascii="Arial" w:hAnsi="Arial" w:cs="Arial"/>
                <w:b/>
                <w:spacing w:val="-10"/>
                <w:sz w:val="20"/>
              </w:rPr>
              <w:t xml:space="preserve"> л</w:t>
            </w:r>
          </w:p>
        </w:tc>
        <w:tc>
          <w:tcPr>
            <w:tcW w:w="7050" w:type="dxa"/>
            <w:gridSpan w:val="3"/>
          </w:tcPr>
          <w:p w:rsidR="00B90241" w:rsidRPr="00B90241" w:rsidRDefault="00B90241" w:rsidP="005009D0">
            <w:pPr>
              <w:pStyle w:val="TableParagraph"/>
              <w:spacing w:line="230" w:lineRule="exact"/>
              <w:ind w:left="820" w:hanging="658"/>
              <w:jc w:val="left"/>
              <w:rPr>
                <w:rFonts w:ascii="Arial" w:hAnsi="Arial" w:cs="Arial"/>
                <w:b/>
                <w:sz w:val="20"/>
              </w:rPr>
            </w:pPr>
            <w:r w:rsidRPr="00B90241">
              <w:rPr>
                <w:rFonts w:ascii="Arial" w:hAnsi="Arial" w:cs="Arial"/>
                <w:b/>
                <w:sz w:val="20"/>
              </w:rPr>
              <w:t>Питомий</w:t>
            </w:r>
            <w:r w:rsidR="00C53D68">
              <w:rPr>
                <w:rFonts w:ascii="Arial" w:hAnsi="Arial" w:cs="Arial"/>
                <w:b/>
                <w:sz w:val="20"/>
              </w:rPr>
              <w:t xml:space="preserve"> </w:t>
            </w:r>
            <w:r w:rsidRPr="00B90241">
              <w:rPr>
                <w:rFonts w:ascii="Arial" w:hAnsi="Arial" w:cs="Arial"/>
                <w:b/>
                <w:sz w:val="20"/>
              </w:rPr>
              <w:t>показник</w:t>
            </w:r>
            <w:r w:rsidR="00C53D68">
              <w:rPr>
                <w:rFonts w:ascii="Arial" w:hAnsi="Arial" w:cs="Arial"/>
                <w:b/>
                <w:sz w:val="20"/>
              </w:rPr>
              <w:t xml:space="preserve"> </w:t>
            </w:r>
            <w:r w:rsidRPr="00B90241">
              <w:rPr>
                <w:rFonts w:ascii="Arial" w:hAnsi="Arial" w:cs="Arial"/>
                <w:b/>
                <w:sz w:val="20"/>
              </w:rPr>
              <w:t>середнього</w:t>
            </w:r>
            <w:r w:rsidR="00C53D68">
              <w:rPr>
                <w:rFonts w:ascii="Arial" w:hAnsi="Arial" w:cs="Arial"/>
                <w:b/>
                <w:sz w:val="20"/>
              </w:rPr>
              <w:t xml:space="preserve"> </w:t>
            </w:r>
            <w:r w:rsidRPr="00B90241">
              <w:rPr>
                <w:rFonts w:ascii="Arial" w:hAnsi="Arial" w:cs="Arial"/>
                <w:b/>
                <w:sz w:val="20"/>
              </w:rPr>
              <w:t>теплового</w:t>
            </w:r>
            <w:r w:rsidR="00C53D68">
              <w:rPr>
                <w:rFonts w:ascii="Arial" w:hAnsi="Arial" w:cs="Arial"/>
                <w:b/>
                <w:sz w:val="20"/>
              </w:rPr>
              <w:t xml:space="preserve"> </w:t>
            </w:r>
            <w:r w:rsidRPr="00B90241">
              <w:rPr>
                <w:rFonts w:ascii="Arial" w:hAnsi="Arial" w:cs="Arial"/>
                <w:b/>
                <w:sz w:val="20"/>
              </w:rPr>
              <w:t>потоку</w:t>
            </w:r>
            <w:r w:rsidR="008B0698">
              <w:rPr>
                <w:rFonts w:ascii="Arial" w:hAnsi="Arial" w:cs="Arial"/>
                <w:b/>
                <w:sz w:val="20"/>
              </w:rPr>
              <w:t xml:space="preserve"> </w:t>
            </w:r>
            <w:r w:rsidRPr="00B90241">
              <w:rPr>
                <w:rFonts w:ascii="Arial" w:hAnsi="Arial" w:cs="Arial"/>
                <w:b/>
                <w:sz w:val="20"/>
              </w:rPr>
              <w:t>на</w:t>
            </w:r>
            <w:r w:rsidR="008B0698">
              <w:rPr>
                <w:rFonts w:ascii="Arial" w:hAnsi="Arial" w:cs="Arial"/>
                <w:b/>
                <w:sz w:val="20"/>
              </w:rPr>
              <w:t xml:space="preserve"> </w:t>
            </w:r>
            <w:r w:rsidRPr="00B90241">
              <w:rPr>
                <w:rFonts w:ascii="Arial" w:hAnsi="Arial" w:cs="Arial"/>
                <w:b/>
                <w:sz w:val="20"/>
              </w:rPr>
              <w:t>гаряче</w:t>
            </w:r>
            <w:r w:rsidR="008B0698">
              <w:rPr>
                <w:rFonts w:ascii="Arial" w:hAnsi="Arial" w:cs="Arial"/>
                <w:b/>
                <w:sz w:val="20"/>
              </w:rPr>
              <w:t xml:space="preserve"> </w:t>
            </w:r>
            <w:r w:rsidRPr="00B90241">
              <w:rPr>
                <w:rFonts w:ascii="Arial" w:hAnsi="Arial" w:cs="Arial"/>
                <w:b/>
                <w:sz w:val="20"/>
              </w:rPr>
              <w:t>водопо- стачання на одну людину, Вт, що проживає в будинку</w:t>
            </w:r>
          </w:p>
        </w:tc>
      </w:tr>
      <w:tr w:rsidR="00B90241" w:rsidRPr="00B90241" w:rsidTr="00B90241">
        <w:trPr>
          <w:trHeight w:val="1134"/>
        </w:trPr>
        <w:tc>
          <w:tcPr>
            <w:tcW w:w="3144" w:type="dxa"/>
            <w:vMerge/>
            <w:tcBorders>
              <w:top w:val="nil"/>
            </w:tcBorders>
          </w:tcPr>
          <w:p w:rsidR="00B90241" w:rsidRPr="003924EF" w:rsidRDefault="00B90241" w:rsidP="005009D0">
            <w:pPr>
              <w:rPr>
                <w:rFonts w:ascii="Arial" w:hAnsi="Arial" w:cs="Arial"/>
                <w:sz w:val="2"/>
                <w:szCs w:val="2"/>
                <w:lang w:val="ru-RU"/>
              </w:rPr>
            </w:pPr>
          </w:p>
        </w:tc>
        <w:tc>
          <w:tcPr>
            <w:tcW w:w="1978" w:type="dxa"/>
          </w:tcPr>
          <w:p w:rsidR="00B90241" w:rsidRPr="00B90241" w:rsidRDefault="00B90241" w:rsidP="005009D0">
            <w:pPr>
              <w:pStyle w:val="TableParagraph"/>
              <w:spacing w:before="10" w:line="240" w:lineRule="auto"/>
              <w:ind w:left="0"/>
              <w:jc w:val="left"/>
              <w:rPr>
                <w:rFonts w:ascii="Arial" w:hAnsi="Arial" w:cs="Arial"/>
                <w:b/>
                <w:sz w:val="28"/>
              </w:rPr>
            </w:pPr>
          </w:p>
          <w:p w:rsidR="00B90241" w:rsidRPr="00B90241" w:rsidRDefault="00B90241" w:rsidP="005009D0">
            <w:pPr>
              <w:pStyle w:val="TableParagraph"/>
              <w:spacing w:before="1" w:line="240" w:lineRule="auto"/>
              <w:ind w:left="458" w:hanging="394"/>
              <w:jc w:val="left"/>
              <w:rPr>
                <w:rFonts w:ascii="Arial" w:hAnsi="Arial" w:cs="Arial"/>
                <w:b/>
                <w:sz w:val="20"/>
              </w:rPr>
            </w:pPr>
            <w:r w:rsidRPr="00B90241">
              <w:rPr>
                <w:rFonts w:ascii="Arial" w:hAnsi="Arial" w:cs="Arial"/>
                <w:b/>
                <w:sz w:val="20"/>
              </w:rPr>
              <w:t>з</w:t>
            </w:r>
            <w:r w:rsidR="008B0698">
              <w:rPr>
                <w:rFonts w:ascii="Arial" w:hAnsi="Arial" w:cs="Arial"/>
                <w:b/>
                <w:sz w:val="20"/>
              </w:rPr>
              <w:t xml:space="preserve"> </w:t>
            </w:r>
            <w:r w:rsidRPr="00B90241">
              <w:rPr>
                <w:rFonts w:ascii="Arial" w:hAnsi="Arial" w:cs="Arial"/>
                <w:b/>
                <w:sz w:val="20"/>
              </w:rPr>
              <w:t>гарячим</w:t>
            </w:r>
            <w:r w:rsidR="008B0698">
              <w:rPr>
                <w:rFonts w:ascii="Arial" w:hAnsi="Arial" w:cs="Arial"/>
                <w:b/>
                <w:sz w:val="20"/>
              </w:rPr>
              <w:t xml:space="preserve"> </w:t>
            </w:r>
            <w:r w:rsidRPr="00B90241">
              <w:rPr>
                <w:rFonts w:ascii="Arial" w:hAnsi="Arial" w:cs="Arial"/>
                <w:b/>
                <w:sz w:val="20"/>
              </w:rPr>
              <w:t xml:space="preserve">водопо- </w:t>
            </w:r>
            <w:r w:rsidRPr="00B90241">
              <w:rPr>
                <w:rFonts w:ascii="Arial" w:hAnsi="Arial" w:cs="Arial"/>
                <w:b/>
                <w:spacing w:val="-2"/>
                <w:sz w:val="20"/>
              </w:rPr>
              <w:t>стачанням</w:t>
            </w:r>
          </w:p>
        </w:tc>
        <w:tc>
          <w:tcPr>
            <w:tcW w:w="2511" w:type="dxa"/>
          </w:tcPr>
          <w:p w:rsidR="00B90241" w:rsidRPr="00B90241" w:rsidRDefault="00B90241" w:rsidP="005009D0">
            <w:pPr>
              <w:pStyle w:val="TableParagraph"/>
              <w:spacing w:before="105" w:line="240" w:lineRule="auto"/>
              <w:ind w:left="131" w:right="113" w:hanging="6"/>
              <w:rPr>
                <w:rFonts w:ascii="Arial" w:hAnsi="Arial" w:cs="Arial"/>
                <w:b/>
                <w:sz w:val="20"/>
              </w:rPr>
            </w:pPr>
            <w:r w:rsidRPr="00B90241">
              <w:rPr>
                <w:rFonts w:ascii="Arial" w:hAnsi="Arial" w:cs="Arial"/>
                <w:b/>
                <w:sz w:val="20"/>
              </w:rPr>
              <w:t>з гарячим водопоста- чанням</w:t>
            </w:r>
            <w:r w:rsidR="008B0698">
              <w:rPr>
                <w:rFonts w:ascii="Arial" w:hAnsi="Arial" w:cs="Arial"/>
                <w:b/>
                <w:sz w:val="20"/>
              </w:rPr>
              <w:t xml:space="preserve"> </w:t>
            </w:r>
            <w:r w:rsidRPr="00B90241">
              <w:rPr>
                <w:rFonts w:ascii="Arial" w:hAnsi="Arial" w:cs="Arial"/>
                <w:b/>
                <w:sz w:val="20"/>
              </w:rPr>
              <w:t>з</w:t>
            </w:r>
            <w:r w:rsidR="008B0698">
              <w:rPr>
                <w:rFonts w:ascii="Arial" w:hAnsi="Arial" w:cs="Arial"/>
                <w:b/>
                <w:sz w:val="20"/>
              </w:rPr>
              <w:t xml:space="preserve"> </w:t>
            </w:r>
            <w:r w:rsidRPr="00B90241">
              <w:rPr>
                <w:rFonts w:ascii="Arial" w:hAnsi="Arial" w:cs="Arial"/>
                <w:b/>
                <w:sz w:val="20"/>
              </w:rPr>
              <w:t>урахуванням споживанняв</w:t>
            </w:r>
            <w:r w:rsidR="008B0698">
              <w:rPr>
                <w:rFonts w:ascii="Arial" w:hAnsi="Arial" w:cs="Arial"/>
                <w:b/>
                <w:sz w:val="20"/>
              </w:rPr>
              <w:t xml:space="preserve"> </w:t>
            </w:r>
            <w:r w:rsidRPr="00B90241">
              <w:rPr>
                <w:rFonts w:ascii="Arial" w:hAnsi="Arial" w:cs="Arial"/>
                <w:b/>
                <w:sz w:val="20"/>
              </w:rPr>
              <w:t>громад- ських будинках</w:t>
            </w:r>
          </w:p>
        </w:tc>
        <w:tc>
          <w:tcPr>
            <w:tcW w:w="2561" w:type="dxa"/>
          </w:tcPr>
          <w:p w:rsidR="00B90241" w:rsidRPr="00B90241" w:rsidRDefault="00B90241" w:rsidP="005009D0">
            <w:pPr>
              <w:pStyle w:val="TableParagraph"/>
              <w:spacing w:before="105" w:line="240" w:lineRule="auto"/>
              <w:ind w:left="125" w:right="139" w:hanging="3"/>
              <w:rPr>
                <w:rFonts w:ascii="Arial" w:hAnsi="Arial" w:cs="Arial"/>
                <w:b/>
                <w:sz w:val="20"/>
              </w:rPr>
            </w:pPr>
            <w:r w:rsidRPr="00B90241">
              <w:rPr>
                <w:rFonts w:ascii="Arial" w:hAnsi="Arial" w:cs="Arial"/>
                <w:b/>
                <w:sz w:val="20"/>
              </w:rPr>
              <w:t>без гарячого водопо- стачання з урахуван- ням</w:t>
            </w:r>
            <w:r w:rsidR="008B0698">
              <w:rPr>
                <w:rFonts w:ascii="Arial" w:hAnsi="Arial" w:cs="Arial"/>
                <w:b/>
                <w:sz w:val="20"/>
              </w:rPr>
              <w:t xml:space="preserve"> </w:t>
            </w:r>
            <w:r w:rsidRPr="00B90241">
              <w:rPr>
                <w:rFonts w:ascii="Arial" w:hAnsi="Arial" w:cs="Arial"/>
                <w:b/>
                <w:sz w:val="20"/>
              </w:rPr>
              <w:t>споживання</w:t>
            </w:r>
            <w:r w:rsidR="008B0698">
              <w:rPr>
                <w:rFonts w:ascii="Arial" w:hAnsi="Arial" w:cs="Arial"/>
                <w:b/>
                <w:sz w:val="20"/>
              </w:rPr>
              <w:t xml:space="preserve"> </w:t>
            </w:r>
            <w:r w:rsidRPr="00B90241">
              <w:rPr>
                <w:rFonts w:ascii="Arial" w:hAnsi="Arial" w:cs="Arial"/>
                <w:b/>
                <w:sz w:val="20"/>
              </w:rPr>
              <w:t>в</w:t>
            </w:r>
            <w:r w:rsidR="008B0698">
              <w:rPr>
                <w:rFonts w:ascii="Arial" w:hAnsi="Arial" w:cs="Arial"/>
                <w:b/>
                <w:sz w:val="20"/>
              </w:rPr>
              <w:t xml:space="preserve"> </w:t>
            </w:r>
            <w:r w:rsidRPr="00B90241">
              <w:rPr>
                <w:rFonts w:ascii="Arial" w:hAnsi="Arial" w:cs="Arial"/>
                <w:b/>
                <w:sz w:val="20"/>
              </w:rPr>
              <w:t>гро- мадських будинках</w:t>
            </w:r>
          </w:p>
        </w:tc>
      </w:tr>
      <w:tr w:rsidR="00B90241" w:rsidRPr="00B90241" w:rsidTr="00B90241">
        <w:trPr>
          <w:trHeight w:val="229"/>
        </w:trPr>
        <w:tc>
          <w:tcPr>
            <w:tcW w:w="3144" w:type="dxa"/>
          </w:tcPr>
          <w:p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85</w:t>
            </w:r>
          </w:p>
        </w:tc>
        <w:tc>
          <w:tcPr>
            <w:tcW w:w="1978" w:type="dxa"/>
          </w:tcPr>
          <w:p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247</w:t>
            </w:r>
          </w:p>
        </w:tc>
        <w:tc>
          <w:tcPr>
            <w:tcW w:w="2511" w:type="dxa"/>
          </w:tcPr>
          <w:p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320</w:t>
            </w:r>
          </w:p>
        </w:tc>
        <w:tc>
          <w:tcPr>
            <w:tcW w:w="2561" w:type="dxa"/>
          </w:tcPr>
          <w:p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r w:rsidR="00B90241" w:rsidRPr="00B90241" w:rsidTr="00B90241">
        <w:trPr>
          <w:trHeight w:val="229"/>
        </w:trPr>
        <w:tc>
          <w:tcPr>
            <w:tcW w:w="3144" w:type="dxa"/>
          </w:tcPr>
          <w:p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90</w:t>
            </w:r>
          </w:p>
        </w:tc>
        <w:tc>
          <w:tcPr>
            <w:tcW w:w="1978" w:type="dxa"/>
          </w:tcPr>
          <w:p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259</w:t>
            </w:r>
          </w:p>
        </w:tc>
        <w:tc>
          <w:tcPr>
            <w:tcW w:w="2511" w:type="dxa"/>
          </w:tcPr>
          <w:p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332</w:t>
            </w:r>
          </w:p>
        </w:tc>
        <w:tc>
          <w:tcPr>
            <w:tcW w:w="2561" w:type="dxa"/>
          </w:tcPr>
          <w:p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r w:rsidR="00B90241" w:rsidRPr="00B90241" w:rsidTr="00B90241">
        <w:trPr>
          <w:trHeight w:val="229"/>
        </w:trPr>
        <w:tc>
          <w:tcPr>
            <w:tcW w:w="3144" w:type="dxa"/>
          </w:tcPr>
          <w:p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105</w:t>
            </w:r>
          </w:p>
        </w:tc>
        <w:tc>
          <w:tcPr>
            <w:tcW w:w="1978" w:type="dxa"/>
          </w:tcPr>
          <w:p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305</w:t>
            </w:r>
          </w:p>
        </w:tc>
        <w:tc>
          <w:tcPr>
            <w:tcW w:w="2511" w:type="dxa"/>
          </w:tcPr>
          <w:p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376</w:t>
            </w:r>
          </w:p>
        </w:tc>
        <w:tc>
          <w:tcPr>
            <w:tcW w:w="2561" w:type="dxa"/>
          </w:tcPr>
          <w:p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r w:rsidR="00B90241" w:rsidRPr="00B90241" w:rsidTr="00B90241">
        <w:trPr>
          <w:trHeight w:val="229"/>
        </w:trPr>
        <w:tc>
          <w:tcPr>
            <w:tcW w:w="3144" w:type="dxa"/>
          </w:tcPr>
          <w:p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115</w:t>
            </w:r>
          </w:p>
        </w:tc>
        <w:tc>
          <w:tcPr>
            <w:tcW w:w="1978" w:type="dxa"/>
          </w:tcPr>
          <w:p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334</w:t>
            </w:r>
          </w:p>
        </w:tc>
        <w:tc>
          <w:tcPr>
            <w:tcW w:w="2511" w:type="dxa"/>
          </w:tcPr>
          <w:p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407</w:t>
            </w:r>
          </w:p>
        </w:tc>
        <w:tc>
          <w:tcPr>
            <w:tcW w:w="2561" w:type="dxa"/>
          </w:tcPr>
          <w:p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bl>
    <w:p w:rsidR="00C60B85" w:rsidRDefault="00C60B85" w:rsidP="00C60B85">
      <w:pPr>
        <w:pStyle w:val="ae"/>
        <w:spacing w:after="120"/>
        <w:ind w:left="736" w:hanging="310"/>
        <w:rPr>
          <w:sz w:val="21"/>
          <w:szCs w:val="21"/>
          <w:u w:val="single"/>
        </w:rPr>
      </w:pPr>
    </w:p>
    <w:p w:rsidR="00B90241" w:rsidRPr="00B90241" w:rsidRDefault="00B90241" w:rsidP="00B90241">
      <w:pPr>
        <w:pStyle w:val="a3"/>
        <w:spacing w:before="120"/>
        <w:ind w:left="153" w:right="712" w:firstLine="396"/>
        <w:jc w:val="both"/>
        <w:rPr>
          <w:rFonts w:ascii="Arial" w:hAnsi="Arial" w:cs="Arial"/>
          <w:sz w:val="21"/>
          <w:szCs w:val="21"/>
        </w:rPr>
      </w:pPr>
      <w:r w:rsidRPr="00B90241">
        <w:rPr>
          <w:rFonts w:ascii="Arial" w:hAnsi="Arial" w:cs="Arial"/>
          <w:sz w:val="21"/>
          <w:szCs w:val="21"/>
        </w:rPr>
        <w:t>К.4 При визначенні сумарних теплових потоків житлових та громадських споруд, що приєднуються до теплових мереж, за наявності технічної можливості враховують теплові потоки на гаряче водопостачання існуючих будівель, що підлягають централізованому теплопостачанню, а також не мають централізованих систем гарячого водопостачання.</w:t>
      </w:r>
    </w:p>
    <w:p w:rsidR="00B90241" w:rsidRPr="00B90241" w:rsidRDefault="00B90241" w:rsidP="00B90241">
      <w:pPr>
        <w:pStyle w:val="a3"/>
        <w:spacing w:before="120"/>
        <w:ind w:left="153" w:right="712" w:firstLine="396"/>
        <w:jc w:val="both"/>
        <w:rPr>
          <w:rFonts w:ascii="Arial" w:hAnsi="Arial" w:cs="Arial"/>
          <w:sz w:val="21"/>
          <w:szCs w:val="21"/>
        </w:rPr>
      </w:pPr>
    </w:p>
    <w:p w:rsidR="00B90241" w:rsidRDefault="00B90241" w:rsidP="00B90241">
      <w:pPr>
        <w:pStyle w:val="ae"/>
        <w:spacing w:after="120"/>
        <w:ind w:left="284" w:firstLine="142"/>
        <w:jc w:val="both"/>
        <w:rPr>
          <w:sz w:val="21"/>
          <w:szCs w:val="21"/>
        </w:rPr>
      </w:pPr>
      <w:r w:rsidRPr="00B90241">
        <w:rPr>
          <w:sz w:val="21"/>
          <w:szCs w:val="21"/>
        </w:rPr>
        <w:t>К.5</w:t>
      </w:r>
      <w:r w:rsidR="008B0698">
        <w:rPr>
          <w:sz w:val="21"/>
          <w:szCs w:val="21"/>
        </w:rPr>
        <w:t xml:space="preserve"> </w:t>
      </w:r>
      <w:r w:rsidRPr="00B90241">
        <w:rPr>
          <w:sz w:val="21"/>
          <w:szCs w:val="21"/>
        </w:rPr>
        <w:t>У</w:t>
      </w:r>
      <w:r w:rsidR="008B0698">
        <w:rPr>
          <w:sz w:val="21"/>
          <w:szCs w:val="21"/>
        </w:rPr>
        <w:t xml:space="preserve"> </w:t>
      </w:r>
      <w:r w:rsidRPr="00B90241">
        <w:rPr>
          <w:sz w:val="21"/>
          <w:szCs w:val="21"/>
        </w:rPr>
        <w:t>сумарних теплових потоках слід</w:t>
      </w:r>
      <w:r w:rsidR="008B0698">
        <w:rPr>
          <w:sz w:val="21"/>
          <w:szCs w:val="21"/>
        </w:rPr>
        <w:t xml:space="preserve"> </w:t>
      </w:r>
      <w:r w:rsidRPr="00B90241">
        <w:rPr>
          <w:sz w:val="21"/>
          <w:szCs w:val="21"/>
        </w:rPr>
        <w:t>враховувати нормативні</w:t>
      </w:r>
      <w:r w:rsidR="008B0698">
        <w:rPr>
          <w:sz w:val="21"/>
          <w:szCs w:val="21"/>
        </w:rPr>
        <w:t xml:space="preserve"> </w:t>
      </w:r>
      <w:r w:rsidRPr="00B90241">
        <w:rPr>
          <w:sz w:val="21"/>
          <w:szCs w:val="21"/>
        </w:rPr>
        <w:t>втрати</w:t>
      </w:r>
      <w:r w:rsidR="008B0698">
        <w:rPr>
          <w:sz w:val="21"/>
          <w:szCs w:val="21"/>
        </w:rPr>
        <w:t xml:space="preserve"> </w:t>
      </w:r>
      <w:r w:rsidRPr="00B90241">
        <w:rPr>
          <w:sz w:val="21"/>
          <w:szCs w:val="21"/>
        </w:rPr>
        <w:t>теплової</w:t>
      </w:r>
      <w:r w:rsidR="008B0698">
        <w:rPr>
          <w:sz w:val="21"/>
          <w:szCs w:val="21"/>
        </w:rPr>
        <w:t xml:space="preserve"> </w:t>
      </w:r>
      <w:r w:rsidRPr="00B90241">
        <w:rPr>
          <w:sz w:val="21"/>
          <w:szCs w:val="21"/>
        </w:rPr>
        <w:t>енергії</w:t>
      </w:r>
      <w:r w:rsidR="008B0698">
        <w:rPr>
          <w:sz w:val="21"/>
          <w:szCs w:val="21"/>
        </w:rPr>
        <w:t xml:space="preserve"> </w:t>
      </w:r>
      <w:r w:rsidRPr="00B90241">
        <w:rPr>
          <w:sz w:val="21"/>
          <w:szCs w:val="21"/>
        </w:rPr>
        <w:t>в</w:t>
      </w:r>
      <w:r w:rsidR="008B0698">
        <w:rPr>
          <w:sz w:val="21"/>
          <w:szCs w:val="21"/>
        </w:rPr>
        <w:t xml:space="preserve"> </w:t>
      </w:r>
      <w:r w:rsidRPr="00B90241">
        <w:rPr>
          <w:sz w:val="21"/>
          <w:szCs w:val="21"/>
        </w:rPr>
        <w:t>теплових мережах.</w:t>
      </w: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pPr>
    </w:p>
    <w:p w:rsidR="00B90241" w:rsidRDefault="00B90241" w:rsidP="00B90241">
      <w:pPr>
        <w:pStyle w:val="ae"/>
        <w:spacing w:after="120"/>
        <w:ind w:left="284" w:firstLine="142"/>
        <w:jc w:val="both"/>
        <w:rPr>
          <w:sz w:val="21"/>
          <w:szCs w:val="21"/>
        </w:rPr>
        <w:sectPr w:rsidR="00B90241" w:rsidSect="00B41B48">
          <w:pgSz w:w="11900" w:h="16840"/>
          <w:pgMar w:top="568" w:right="1134" w:bottom="1134" w:left="1134" w:header="0" w:footer="6" w:gutter="0"/>
          <w:cols w:space="708"/>
          <w:docGrid w:linePitch="326"/>
        </w:sectPr>
      </w:pPr>
    </w:p>
    <w:p w:rsidR="00CE0340" w:rsidRDefault="00CE0340" w:rsidP="00CE0340">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С.67</w:t>
      </w:r>
    </w:p>
    <w:p w:rsidR="00B90241" w:rsidRDefault="00B90241" w:rsidP="00B90241">
      <w:pPr>
        <w:pStyle w:val="ae"/>
        <w:spacing w:after="120"/>
        <w:ind w:left="284" w:firstLine="142"/>
        <w:jc w:val="both"/>
        <w:rPr>
          <w:sz w:val="21"/>
          <w:szCs w:val="21"/>
        </w:rPr>
      </w:pPr>
    </w:p>
    <w:p w:rsidR="00CE0340" w:rsidRPr="00CE0340" w:rsidRDefault="00CE0340" w:rsidP="00CE0340">
      <w:pPr>
        <w:pStyle w:val="a3"/>
        <w:spacing w:before="93"/>
        <w:ind w:left="727" w:hanging="443"/>
        <w:jc w:val="both"/>
        <w:rPr>
          <w:rFonts w:ascii="Arial" w:hAnsi="Arial" w:cs="Arial"/>
          <w:sz w:val="21"/>
          <w:szCs w:val="21"/>
        </w:rPr>
      </w:pPr>
      <w:r w:rsidRPr="00CE0340">
        <w:rPr>
          <w:rFonts w:ascii="Arial" w:hAnsi="Arial" w:cs="Arial"/>
          <w:sz w:val="21"/>
          <w:szCs w:val="21"/>
        </w:rPr>
        <w:t>Коди</w:t>
      </w:r>
      <w:r w:rsidR="0027030E">
        <w:rPr>
          <w:rFonts w:ascii="Arial" w:hAnsi="Arial" w:cs="Arial"/>
          <w:sz w:val="21"/>
          <w:szCs w:val="21"/>
        </w:rPr>
        <w:t xml:space="preserve"> </w:t>
      </w:r>
      <w:r w:rsidRPr="00CE0340">
        <w:rPr>
          <w:rFonts w:ascii="Arial" w:hAnsi="Arial" w:cs="Arial"/>
          <w:sz w:val="21"/>
          <w:szCs w:val="21"/>
        </w:rPr>
        <w:t>УКНД:23.040,93.025,91.140.10,</w:t>
      </w:r>
      <w:r w:rsidRPr="00CE0340">
        <w:rPr>
          <w:rFonts w:ascii="Arial" w:hAnsi="Arial" w:cs="Arial"/>
          <w:spacing w:val="-2"/>
          <w:sz w:val="21"/>
          <w:szCs w:val="21"/>
        </w:rPr>
        <w:t>91.100.60</w:t>
      </w:r>
    </w:p>
    <w:p w:rsidR="00CE0340" w:rsidRPr="00CE0340" w:rsidRDefault="00CE0340" w:rsidP="00CE0340">
      <w:pPr>
        <w:pStyle w:val="a3"/>
        <w:spacing w:before="9"/>
        <w:rPr>
          <w:rFonts w:ascii="Arial" w:hAnsi="Arial" w:cs="Arial"/>
          <w:sz w:val="21"/>
          <w:szCs w:val="21"/>
        </w:rPr>
      </w:pPr>
    </w:p>
    <w:p w:rsidR="00B90241" w:rsidRDefault="00CE0340" w:rsidP="00CE0340">
      <w:pPr>
        <w:pStyle w:val="ae"/>
        <w:spacing w:after="120"/>
        <w:ind w:left="284" w:firstLine="0"/>
        <w:jc w:val="both"/>
        <w:rPr>
          <w:sz w:val="21"/>
          <w:szCs w:val="21"/>
        </w:rPr>
      </w:pPr>
      <w:r w:rsidRPr="00CE0340">
        <w:rPr>
          <w:b/>
          <w:sz w:val="21"/>
          <w:szCs w:val="21"/>
        </w:rPr>
        <w:t>Ключові</w:t>
      </w:r>
      <w:r w:rsidR="0027030E">
        <w:rPr>
          <w:b/>
          <w:sz w:val="21"/>
          <w:szCs w:val="21"/>
        </w:rPr>
        <w:t xml:space="preserve"> </w:t>
      </w:r>
      <w:r w:rsidRPr="00CE0340">
        <w:rPr>
          <w:b/>
          <w:sz w:val="21"/>
          <w:szCs w:val="21"/>
        </w:rPr>
        <w:t>слова:</w:t>
      </w:r>
      <w:r w:rsidR="0027030E">
        <w:rPr>
          <w:b/>
          <w:sz w:val="21"/>
          <w:szCs w:val="21"/>
        </w:rPr>
        <w:t xml:space="preserve"> </w:t>
      </w:r>
      <w:r w:rsidRPr="00CE0340">
        <w:rPr>
          <w:sz w:val="21"/>
          <w:szCs w:val="21"/>
        </w:rPr>
        <w:t>теплові</w:t>
      </w:r>
      <w:r w:rsidR="0027030E">
        <w:rPr>
          <w:sz w:val="21"/>
          <w:szCs w:val="21"/>
        </w:rPr>
        <w:t xml:space="preserve"> </w:t>
      </w:r>
      <w:r w:rsidRPr="00CE0340">
        <w:rPr>
          <w:sz w:val="21"/>
          <w:szCs w:val="21"/>
        </w:rPr>
        <w:t>мережі,</w:t>
      </w:r>
      <w:r w:rsidR="0027030E">
        <w:rPr>
          <w:sz w:val="21"/>
          <w:szCs w:val="21"/>
        </w:rPr>
        <w:t xml:space="preserve"> </w:t>
      </w:r>
      <w:r w:rsidRPr="00CE0340">
        <w:rPr>
          <w:sz w:val="21"/>
          <w:szCs w:val="21"/>
        </w:rPr>
        <w:t>системи</w:t>
      </w:r>
      <w:r w:rsidR="0027030E">
        <w:rPr>
          <w:sz w:val="21"/>
          <w:szCs w:val="21"/>
        </w:rPr>
        <w:t xml:space="preserve"> </w:t>
      </w:r>
      <w:r w:rsidRPr="00CE0340">
        <w:rPr>
          <w:sz w:val="21"/>
          <w:szCs w:val="21"/>
        </w:rPr>
        <w:t>теплопостачання,</w:t>
      </w:r>
      <w:r w:rsidR="0027030E">
        <w:rPr>
          <w:sz w:val="21"/>
          <w:szCs w:val="21"/>
        </w:rPr>
        <w:t xml:space="preserve"> </w:t>
      </w:r>
      <w:r w:rsidRPr="00CE0340">
        <w:rPr>
          <w:sz w:val="21"/>
          <w:szCs w:val="21"/>
        </w:rPr>
        <w:t>схеми</w:t>
      </w:r>
      <w:r w:rsidR="0027030E">
        <w:rPr>
          <w:sz w:val="21"/>
          <w:szCs w:val="21"/>
        </w:rPr>
        <w:t xml:space="preserve"> </w:t>
      </w:r>
      <w:r w:rsidRPr="00CE0340">
        <w:rPr>
          <w:sz w:val="21"/>
          <w:szCs w:val="21"/>
        </w:rPr>
        <w:t>теплопостачання,</w:t>
      </w:r>
      <w:r w:rsidR="0027030E">
        <w:rPr>
          <w:sz w:val="21"/>
          <w:szCs w:val="21"/>
        </w:rPr>
        <w:t xml:space="preserve"> </w:t>
      </w:r>
      <w:r w:rsidRPr="00CE0340">
        <w:rPr>
          <w:sz w:val="21"/>
          <w:szCs w:val="21"/>
        </w:rPr>
        <w:t>теплові</w:t>
      </w:r>
      <w:r w:rsidR="0027030E">
        <w:rPr>
          <w:sz w:val="21"/>
          <w:szCs w:val="21"/>
        </w:rPr>
        <w:t xml:space="preserve"> </w:t>
      </w:r>
      <w:r w:rsidRPr="00CE0340">
        <w:rPr>
          <w:sz w:val="21"/>
          <w:szCs w:val="21"/>
        </w:rPr>
        <w:t>пункти,</w:t>
      </w:r>
      <w:r w:rsidR="0027030E">
        <w:rPr>
          <w:sz w:val="21"/>
          <w:szCs w:val="21"/>
        </w:rPr>
        <w:t xml:space="preserve"> </w:t>
      </w:r>
      <w:r w:rsidRPr="00CE0340">
        <w:rPr>
          <w:sz w:val="21"/>
          <w:szCs w:val="21"/>
        </w:rPr>
        <w:t>проектування, монтаж, експлуатація, зовнішні мережі, підземні мережі, надземні мережі, опалення, гаряче водопостачання, трубопроводи попередньо теплоізольовані</w:t>
      </w:r>
      <w:r>
        <w:rPr>
          <w:sz w:val="21"/>
          <w:szCs w:val="21"/>
        </w:rPr>
        <w:t>.</w:t>
      </w: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pPr>
    </w:p>
    <w:p w:rsidR="00CE0340" w:rsidRDefault="00CE0340" w:rsidP="00CE0340">
      <w:pPr>
        <w:pStyle w:val="ae"/>
        <w:spacing w:after="120"/>
        <w:ind w:left="284" w:firstLine="0"/>
        <w:jc w:val="both"/>
        <w:rPr>
          <w:sz w:val="21"/>
          <w:szCs w:val="21"/>
        </w:rPr>
        <w:sectPr w:rsidR="00CE0340" w:rsidSect="00B41B48">
          <w:pgSz w:w="11900" w:h="16840"/>
          <w:pgMar w:top="568" w:right="1134" w:bottom="1134" w:left="1134" w:header="0" w:footer="6" w:gutter="0"/>
          <w:cols w:space="708"/>
          <w:docGrid w:linePitch="326"/>
        </w:sectPr>
      </w:pPr>
    </w:p>
    <w:p w:rsidR="00CE0340" w:rsidRDefault="00CE0340" w:rsidP="00CE0340">
      <w:pPr>
        <w:pStyle w:val="ae"/>
        <w:spacing w:after="120"/>
        <w:ind w:left="736" w:hanging="736"/>
        <w:rPr>
          <w:sz w:val="21"/>
          <w:szCs w:val="21"/>
          <w:u w:val="single"/>
        </w:rPr>
      </w:pPr>
      <w:r w:rsidRPr="00711C06">
        <w:rPr>
          <w:sz w:val="21"/>
          <w:szCs w:val="21"/>
          <w:u w:val="single"/>
        </w:rPr>
        <w:lastRenderedPageBreak/>
        <w:t>С.6</w:t>
      </w:r>
      <w:r>
        <w:rPr>
          <w:sz w:val="21"/>
          <w:szCs w:val="21"/>
          <w:u w:val="single"/>
        </w:rPr>
        <w:t>8</w:t>
      </w:r>
      <w:r w:rsidRPr="00711C06">
        <w:rPr>
          <w:sz w:val="21"/>
          <w:szCs w:val="21"/>
          <w:u w:val="single"/>
        </w:rPr>
        <w:t xml:space="preserve"> ДБН В.2.5-39:2008</w:t>
      </w:r>
    </w:p>
    <w:p w:rsidR="00CE0340" w:rsidRDefault="00CE0340" w:rsidP="00CE0340">
      <w:pPr>
        <w:pStyle w:val="ae"/>
        <w:spacing w:after="120"/>
        <w:ind w:left="284" w:firstLine="0"/>
        <w:jc w:val="center"/>
        <w:rPr>
          <w:sz w:val="21"/>
          <w:szCs w:val="21"/>
        </w:rPr>
      </w:pPr>
      <w:r>
        <w:rPr>
          <w:sz w:val="21"/>
          <w:szCs w:val="21"/>
        </w:rPr>
        <w:t>ЗМІСТ</w:t>
      </w:r>
    </w:p>
    <w:p w:rsidR="00CE0340" w:rsidRDefault="00CE0340" w:rsidP="00CE0340">
      <w:pPr>
        <w:pStyle w:val="ae"/>
        <w:spacing w:after="120"/>
        <w:ind w:left="284" w:firstLine="0"/>
        <w:rPr>
          <w:sz w:val="21"/>
          <w:szCs w:val="21"/>
        </w:rPr>
      </w:pPr>
      <w:r>
        <w:rPr>
          <w:sz w:val="21"/>
          <w:szCs w:val="21"/>
        </w:rPr>
        <w:t>________________________________________________________________________________</w:t>
      </w:r>
    </w:p>
    <w:sdt>
      <w:sdtPr>
        <w:rPr>
          <w:rFonts w:ascii="Arial" w:eastAsia="Arial" w:hAnsi="Arial" w:cs="Arial"/>
          <w:sz w:val="20"/>
          <w:szCs w:val="20"/>
          <w:lang w:val="uk-UA"/>
        </w:rPr>
        <w:id w:val="-1497189114"/>
        <w:docPartObj>
          <w:docPartGallery w:val="Table of Contents"/>
          <w:docPartUnique/>
        </w:docPartObj>
      </w:sdtPr>
      <w:sdtContent>
        <w:p w:rsidR="00CE0340" w:rsidRPr="00CE0340" w:rsidRDefault="00855A92" w:rsidP="00CE0340">
          <w:pPr>
            <w:widowControl w:val="0"/>
            <w:numPr>
              <w:ilvl w:val="0"/>
              <w:numId w:val="5"/>
            </w:numPr>
            <w:tabs>
              <w:tab w:val="left" w:pos="312"/>
              <w:tab w:val="left" w:leader="dot" w:pos="10230"/>
            </w:tabs>
            <w:autoSpaceDE w:val="0"/>
            <w:autoSpaceDN w:val="0"/>
            <w:spacing w:before="228" w:after="0" w:line="240" w:lineRule="auto"/>
            <w:rPr>
              <w:rFonts w:ascii="Arial" w:eastAsia="Arial" w:hAnsi="Arial" w:cs="Arial"/>
              <w:sz w:val="20"/>
              <w:szCs w:val="20"/>
              <w:lang w:val="uk-UA"/>
            </w:rPr>
          </w:pPr>
          <w:hyperlink w:anchor="_bookmark0" w:history="1">
            <w:r w:rsidR="00CE0340" w:rsidRPr="00CE0340">
              <w:rPr>
                <w:rFonts w:ascii="Arial" w:eastAsia="Arial" w:hAnsi="Arial" w:cs="Arial"/>
                <w:sz w:val="20"/>
                <w:szCs w:val="20"/>
                <w:lang w:val="uk-UA"/>
              </w:rPr>
              <w:t>Сфера</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застосування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2"/>
              <w:sz w:val="20"/>
              <w:szCs w:val="20"/>
              <w:lang w:val="uk-UA"/>
            </w:rPr>
            <w:t>1</w:t>
          </w:r>
        </w:p>
        <w:p w:rsidR="00CE0340" w:rsidRPr="00CE0340" w:rsidRDefault="00855A92" w:rsidP="00CE0340">
          <w:pPr>
            <w:widowControl w:val="0"/>
            <w:numPr>
              <w:ilvl w:val="0"/>
              <w:numId w:val="5"/>
            </w:numPr>
            <w:tabs>
              <w:tab w:val="left" w:pos="312"/>
              <w:tab w:val="left" w:leader="dot" w:pos="10230"/>
            </w:tabs>
            <w:autoSpaceDE w:val="0"/>
            <w:autoSpaceDN w:val="0"/>
            <w:spacing w:before="1" w:after="0" w:line="240" w:lineRule="auto"/>
            <w:rPr>
              <w:rFonts w:ascii="Arial" w:eastAsia="Arial" w:hAnsi="Arial" w:cs="Arial"/>
              <w:sz w:val="20"/>
              <w:szCs w:val="20"/>
              <w:lang w:val="uk-UA"/>
            </w:rPr>
          </w:pPr>
          <w:hyperlink w:anchor="_bookmark1" w:history="1">
            <w:r w:rsidR="00CE0340" w:rsidRPr="00CE0340">
              <w:rPr>
                <w:rFonts w:ascii="Arial" w:eastAsia="Arial" w:hAnsi="Arial" w:cs="Arial"/>
                <w:sz w:val="20"/>
                <w:szCs w:val="20"/>
                <w:lang w:val="uk-UA"/>
              </w:rPr>
              <w:t>Нормативні</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посилання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1</w:t>
          </w:r>
        </w:p>
        <w:p w:rsidR="00CE0340" w:rsidRPr="00CE0340" w:rsidRDefault="00855A92" w:rsidP="00CE0340">
          <w:pPr>
            <w:widowControl w:val="0"/>
            <w:tabs>
              <w:tab w:val="left" w:leader="dot" w:pos="10230"/>
            </w:tabs>
            <w:autoSpaceDE w:val="0"/>
            <w:autoSpaceDN w:val="0"/>
            <w:spacing w:after="0" w:line="240" w:lineRule="auto"/>
            <w:ind w:left="146"/>
            <w:rPr>
              <w:rFonts w:ascii="Arial" w:eastAsia="Arial" w:hAnsi="Arial" w:cs="Arial"/>
              <w:sz w:val="20"/>
              <w:szCs w:val="20"/>
              <w:lang w:val="uk-UA"/>
            </w:rPr>
          </w:pPr>
          <w:hyperlink w:anchor="_bookmark2" w:history="1">
            <w:r w:rsidR="00CE0340" w:rsidRPr="00CE0340">
              <w:rPr>
                <w:rFonts w:ascii="Arial" w:eastAsia="Arial" w:hAnsi="Arial" w:cs="Arial"/>
                <w:sz w:val="20"/>
                <w:szCs w:val="20"/>
                <w:lang w:val="uk-UA"/>
              </w:rPr>
              <w:t>ЗТерміни</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визначення</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понять</w:t>
            </w:r>
            <w:r w:rsidR="00CE0340" w:rsidRPr="00CE0340">
              <w:rPr>
                <w:rFonts w:ascii="Times New Roman" w:eastAsia="Arial" w:hAnsi="Times New Roman" w:cs="Arial"/>
                <w:sz w:val="20"/>
                <w:szCs w:val="20"/>
                <w:lang w:val="uk-UA"/>
              </w:rPr>
              <w:tab/>
            </w:r>
          </w:hyperlink>
          <w:r w:rsidR="00CE0340">
            <w:rPr>
              <w:rFonts w:ascii="Arial" w:eastAsia="Arial" w:hAnsi="Arial" w:cs="Arial"/>
              <w:spacing w:val="-12"/>
              <w:sz w:val="20"/>
              <w:szCs w:val="20"/>
              <w:lang w:val="uk-UA"/>
            </w:rPr>
            <w:t>3</w:t>
          </w:r>
        </w:p>
        <w:p w:rsidR="00CE0340" w:rsidRPr="00CE0340" w:rsidRDefault="00855A92" w:rsidP="00CE0340">
          <w:pPr>
            <w:widowControl w:val="0"/>
            <w:numPr>
              <w:ilvl w:val="0"/>
              <w:numId w:val="4"/>
            </w:numPr>
            <w:tabs>
              <w:tab w:val="left" w:pos="312"/>
              <w:tab w:val="left" w:leader="dot" w:pos="10229"/>
            </w:tabs>
            <w:autoSpaceDE w:val="0"/>
            <w:autoSpaceDN w:val="0"/>
            <w:spacing w:before="1" w:after="0" w:line="229" w:lineRule="exact"/>
            <w:rPr>
              <w:rFonts w:ascii="Arial" w:eastAsia="Arial" w:hAnsi="Arial" w:cs="Arial"/>
              <w:sz w:val="20"/>
              <w:szCs w:val="20"/>
              <w:lang w:val="uk-UA"/>
            </w:rPr>
          </w:pPr>
          <w:hyperlink w:anchor="_bookmark3" w:history="1">
            <w:r w:rsidR="00CE0340" w:rsidRPr="00CE0340">
              <w:rPr>
                <w:rFonts w:ascii="Arial" w:eastAsia="Arial" w:hAnsi="Arial" w:cs="Arial"/>
                <w:spacing w:val="-2"/>
                <w:sz w:val="20"/>
                <w:szCs w:val="20"/>
                <w:lang w:val="uk-UA"/>
              </w:rPr>
              <w:t>Класифікація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4</w:t>
          </w:r>
        </w:p>
        <w:p w:rsidR="00CE0340" w:rsidRPr="00CE0340" w:rsidRDefault="00855A92" w:rsidP="00CE0340">
          <w:pPr>
            <w:widowControl w:val="0"/>
            <w:numPr>
              <w:ilvl w:val="1"/>
              <w:numId w:val="4"/>
            </w:numPr>
            <w:tabs>
              <w:tab w:val="left" w:pos="679"/>
              <w:tab w:val="left" w:leader="dot" w:pos="10232"/>
            </w:tabs>
            <w:autoSpaceDE w:val="0"/>
            <w:autoSpaceDN w:val="0"/>
            <w:spacing w:after="0" w:line="229" w:lineRule="exact"/>
            <w:rPr>
              <w:rFonts w:ascii="Arial" w:eastAsia="Arial" w:hAnsi="Arial" w:cs="Arial"/>
              <w:sz w:val="20"/>
              <w:szCs w:val="20"/>
              <w:lang w:val="uk-UA"/>
            </w:rPr>
          </w:pPr>
          <w:hyperlink w:anchor="_bookmark4" w:history="1">
            <w:r w:rsidR="00CE0340"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споживачів</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теплової</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енергії</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за</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надійністю</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теплопостачання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4</w:t>
          </w:r>
        </w:p>
        <w:p w:rsidR="00CE0340" w:rsidRPr="00CE0340" w:rsidRDefault="00855A92" w:rsidP="00CE0340">
          <w:pPr>
            <w:widowControl w:val="0"/>
            <w:numPr>
              <w:ilvl w:val="1"/>
              <w:numId w:val="4"/>
            </w:numPr>
            <w:tabs>
              <w:tab w:val="left" w:pos="679"/>
              <w:tab w:val="left" w:leader="dot" w:pos="10230"/>
            </w:tabs>
            <w:autoSpaceDE w:val="0"/>
            <w:autoSpaceDN w:val="0"/>
            <w:spacing w:after="0" w:line="240" w:lineRule="auto"/>
            <w:rPr>
              <w:rFonts w:ascii="Arial" w:eastAsia="Arial" w:hAnsi="Arial" w:cs="Arial"/>
              <w:sz w:val="20"/>
              <w:szCs w:val="20"/>
              <w:lang w:val="uk-UA"/>
            </w:rPr>
          </w:pPr>
          <w:hyperlink w:anchor="_bookmark5" w:history="1">
            <w:r w:rsidR="00CE0340"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систем</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теплопостачання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4</w:t>
          </w:r>
        </w:p>
        <w:p w:rsidR="00CE0340" w:rsidRPr="00CE0340" w:rsidRDefault="00855A92" w:rsidP="00CE0340">
          <w:pPr>
            <w:widowControl w:val="0"/>
            <w:numPr>
              <w:ilvl w:val="1"/>
              <w:numId w:val="4"/>
            </w:numPr>
            <w:tabs>
              <w:tab w:val="left" w:pos="679"/>
              <w:tab w:val="left" w:leader="dot" w:pos="10230"/>
            </w:tabs>
            <w:autoSpaceDE w:val="0"/>
            <w:autoSpaceDN w:val="0"/>
            <w:spacing w:before="1" w:after="0" w:line="240" w:lineRule="auto"/>
            <w:rPr>
              <w:rFonts w:ascii="Arial" w:eastAsia="Arial" w:hAnsi="Arial" w:cs="Arial"/>
              <w:sz w:val="20"/>
              <w:szCs w:val="20"/>
              <w:lang w:val="uk-UA"/>
            </w:rPr>
          </w:pPr>
          <w:hyperlink w:anchor="_bookmark6" w:history="1">
            <w:r w:rsidR="00CE0340"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мереж</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5</w:t>
          </w:r>
        </w:p>
        <w:p w:rsidR="00CE0340" w:rsidRPr="00CE0340" w:rsidRDefault="00855A92" w:rsidP="00CE0340">
          <w:pPr>
            <w:widowControl w:val="0"/>
            <w:numPr>
              <w:ilvl w:val="1"/>
              <w:numId w:val="4"/>
            </w:numPr>
            <w:tabs>
              <w:tab w:val="left" w:pos="679"/>
              <w:tab w:val="left" w:leader="dot" w:pos="10230"/>
            </w:tabs>
            <w:autoSpaceDE w:val="0"/>
            <w:autoSpaceDN w:val="0"/>
            <w:spacing w:after="0" w:line="240" w:lineRule="auto"/>
            <w:rPr>
              <w:rFonts w:ascii="Arial" w:eastAsia="Arial" w:hAnsi="Arial" w:cs="Arial"/>
              <w:sz w:val="20"/>
              <w:szCs w:val="20"/>
              <w:lang w:val="uk-UA"/>
            </w:rPr>
          </w:pPr>
          <w:hyperlink w:anchor="_bookmark7" w:history="1">
            <w:r w:rsidR="00CE0340"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пунктів</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5</w:t>
          </w:r>
        </w:p>
        <w:p w:rsidR="00CE0340" w:rsidRPr="00CE0340" w:rsidRDefault="00855A92" w:rsidP="00CE0340">
          <w:pPr>
            <w:widowControl w:val="0"/>
            <w:numPr>
              <w:ilvl w:val="0"/>
              <w:numId w:val="4"/>
            </w:numPr>
            <w:tabs>
              <w:tab w:val="left" w:pos="312"/>
              <w:tab w:val="left" w:leader="dot" w:pos="10229"/>
            </w:tabs>
            <w:autoSpaceDE w:val="0"/>
            <w:autoSpaceDN w:val="0"/>
            <w:spacing w:before="1" w:after="0" w:line="229" w:lineRule="exact"/>
            <w:ind w:hanging="167"/>
            <w:rPr>
              <w:rFonts w:ascii="Arial" w:eastAsia="Arial" w:hAnsi="Arial" w:cs="Arial"/>
              <w:sz w:val="20"/>
              <w:szCs w:val="20"/>
              <w:lang w:val="uk-UA"/>
            </w:rPr>
          </w:pPr>
          <w:hyperlink w:anchor="_bookmark8" w:history="1">
            <w:r w:rsidR="00CE0340" w:rsidRPr="00CE0340">
              <w:rPr>
                <w:rFonts w:ascii="Arial" w:eastAsia="Arial" w:hAnsi="Arial" w:cs="Arial"/>
                <w:sz w:val="20"/>
                <w:szCs w:val="20"/>
                <w:lang w:val="uk-UA"/>
              </w:rPr>
              <w:t>Загальні</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положення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0"/>
              <w:sz w:val="20"/>
              <w:szCs w:val="20"/>
              <w:lang w:val="uk-UA"/>
            </w:rPr>
            <w:t>5</w:t>
          </w:r>
        </w:p>
        <w:p w:rsidR="00CE0340" w:rsidRPr="00CE0340" w:rsidRDefault="00855A92" w:rsidP="00CE0340">
          <w:pPr>
            <w:widowControl w:val="0"/>
            <w:numPr>
              <w:ilvl w:val="0"/>
              <w:numId w:val="4"/>
            </w:numPr>
            <w:tabs>
              <w:tab w:val="left" w:pos="312"/>
              <w:tab w:val="left" w:leader="dot" w:pos="10230"/>
            </w:tabs>
            <w:autoSpaceDE w:val="0"/>
            <w:autoSpaceDN w:val="0"/>
            <w:spacing w:after="0" w:line="229" w:lineRule="exact"/>
            <w:ind w:hanging="167"/>
            <w:rPr>
              <w:rFonts w:ascii="Arial" w:eastAsia="Arial" w:hAnsi="Arial" w:cs="Arial"/>
              <w:sz w:val="20"/>
              <w:szCs w:val="20"/>
              <w:lang w:val="uk-UA"/>
            </w:rPr>
          </w:pPr>
          <w:hyperlink w:anchor="_bookmark9" w:history="1">
            <w:r w:rsidR="00CE0340" w:rsidRPr="00CE0340">
              <w:rPr>
                <w:rFonts w:ascii="Arial" w:eastAsia="Arial" w:hAnsi="Arial" w:cs="Arial"/>
                <w:sz w:val="20"/>
                <w:szCs w:val="20"/>
                <w:lang w:val="uk-UA"/>
              </w:rPr>
              <w:t>Вимоги</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до</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розроблення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схеми</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теплопостачання</w:t>
            </w:r>
            <w:r w:rsidR="00CE0340" w:rsidRPr="00CE0340">
              <w:rPr>
                <w:rFonts w:ascii="Times New Roman" w:eastAsia="Arial" w:hAnsi="Times New Roman" w:cs="Arial"/>
                <w:sz w:val="20"/>
                <w:szCs w:val="20"/>
                <w:lang w:val="uk-UA"/>
              </w:rPr>
              <w:tab/>
            </w:r>
          </w:hyperlink>
          <w:r w:rsidR="00CE0340">
            <w:rPr>
              <w:rFonts w:ascii="Arial" w:eastAsia="Arial" w:hAnsi="Arial" w:cs="Arial"/>
              <w:spacing w:val="-12"/>
              <w:sz w:val="20"/>
              <w:szCs w:val="20"/>
              <w:lang w:val="uk-UA"/>
            </w:rPr>
            <w:t>6</w:t>
          </w:r>
        </w:p>
        <w:p w:rsidR="00CE0340" w:rsidRPr="00CE0340" w:rsidRDefault="00855A92" w:rsidP="00CE0340">
          <w:pPr>
            <w:widowControl w:val="0"/>
            <w:numPr>
              <w:ilvl w:val="0"/>
              <w:numId w:val="4"/>
            </w:numPr>
            <w:tabs>
              <w:tab w:val="left" w:pos="312"/>
              <w:tab w:val="left" w:leader="dot" w:pos="10230"/>
            </w:tabs>
            <w:autoSpaceDE w:val="0"/>
            <w:autoSpaceDN w:val="0"/>
            <w:spacing w:after="0" w:line="240" w:lineRule="auto"/>
            <w:ind w:hanging="167"/>
            <w:rPr>
              <w:rFonts w:ascii="Arial" w:eastAsia="Arial" w:hAnsi="Arial" w:cs="Arial"/>
              <w:sz w:val="20"/>
              <w:szCs w:val="20"/>
              <w:lang w:val="uk-UA"/>
            </w:rPr>
          </w:pPr>
          <w:hyperlink w:anchor="_bookmark10" w:history="1">
            <w:r w:rsidR="00CE0340" w:rsidRPr="00CE0340">
              <w:rPr>
                <w:rFonts w:ascii="Arial" w:eastAsia="Arial" w:hAnsi="Arial" w:cs="Arial"/>
                <w:sz w:val="20"/>
                <w:szCs w:val="20"/>
                <w:lang w:val="uk-UA"/>
              </w:rPr>
              <w:t>Вимоги</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до</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систем</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теплопостачання</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10"/>
                <w:sz w:val="20"/>
                <w:szCs w:val="20"/>
                <w:lang w:val="uk-UA"/>
              </w:rPr>
              <w:t>7</w:t>
            </w:r>
          </w:hyperlink>
        </w:p>
        <w:p w:rsidR="00CE0340" w:rsidRPr="00CE0340" w:rsidRDefault="00855A92" w:rsidP="00CE0340">
          <w:pPr>
            <w:widowControl w:val="0"/>
            <w:numPr>
              <w:ilvl w:val="0"/>
              <w:numId w:val="4"/>
            </w:numPr>
            <w:tabs>
              <w:tab w:val="left" w:pos="312"/>
              <w:tab w:val="left" w:leader="dot" w:pos="10120"/>
            </w:tabs>
            <w:autoSpaceDE w:val="0"/>
            <w:autoSpaceDN w:val="0"/>
            <w:spacing w:before="1" w:after="0" w:line="240" w:lineRule="auto"/>
            <w:ind w:hanging="167"/>
            <w:rPr>
              <w:rFonts w:ascii="Arial" w:eastAsia="Arial" w:hAnsi="Arial" w:cs="Arial"/>
              <w:sz w:val="20"/>
              <w:szCs w:val="20"/>
              <w:lang w:val="uk-UA"/>
            </w:rPr>
          </w:pPr>
          <w:hyperlink w:anchor="_bookmark11" w:history="1">
            <w:r w:rsidR="00CE0340" w:rsidRPr="00CE0340">
              <w:rPr>
                <w:rFonts w:ascii="Arial" w:eastAsia="Arial" w:hAnsi="Arial" w:cs="Arial"/>
                <w:sz w:val="20"/>
                <w:szCs w:val="20"/>
                <w:lang w:val="uk-UA"/>
              </w:rPr>
              <w:t>Підживлення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мереж,</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збирання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повернення</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конденсату</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10</w:t>
            </w:r>
          </w:hyperlink>
        </w:p>
        <w:p w:rsidR="00CE0340" w:rsidRPr="00CE0340" w:rsidRDefault="00855A92" w:rsidP="00CE0340">
          <w:pPr>
            <w:widowControl w:val="0"/>
            <w:numPr>
              <w:ilvl w:val="1"/>
              <w:numId w:val="4"/>
            </w:numPr>
            <w:tabs>
              <w:tab w:val="left" w:pos="677"/>
              <w:tab w:val="left" w:leader="dot" w:pos="10120"/>
            </w:tabs>
            <w:autoSpaceDE w:val="0"/>
            <w:autoSpaceDN w:val="0"/>
            <w:spacing w:after="0" w:line="240" w:lineRule="auto"/>
            <w:ind w:left="676" w:hanging="333"/>
            <w:rPr>
              <w:rFonts w:ascii="Arial" w:eastAsia="Arial" w:hAnsi="Arial" w:cs="Arial"/>
              <w:sz w:val="20"/>
              <w:szCs w:val="20"/>
              <w:lang w:val="uk-UA"/>
            </w:rPr>
          </w:pPr>
          <w:hyperlink w:anchor="_bookmark12" w:history="1">
            <w:r w:rsidR="00CE0340" w:rsidRPr="00CE0340">
              <w:rPr>
                <w:rFonts w:ascii="Arial" w:eastAsia="Arial" w:hAnsi="Arial" w:cs="Arial"/>
                <w:sz w:val="20"/>
                <w:szCs w:val="20"/>
                <w:lang w:val="uk-UA"/>
              </w:rPr>
              <w:t>Підживлення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мереж</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10</w:t>
            </w:r>
          </w:hyperlink>
        </w:p>
        <w:p w:rsidR="00CE0340" w:rsidRPr="00CE0340" w:rsidRDefault="00855A92" w:rsidP="00CE0340">
          <w:pPr>
            <w:widowControl w:val="0"/>
            <w:numPr>
              <w:ilvl w:val="1"/>
              <w:numId w:val="4"/>
            </w:numPr>
            <w:tabs>
              <w:tab w:val="left" w:pos="677"/>
              <w:tab w:val="left" w:leader="dot" w:pos="10120"/>
            </w:tabs>
            <w:autoSpaceDE w:val="0"/>
            <w:autoSpaceDN w:val="0"/>
            <w:spacing w:before="1" w:after="0" w:line="240" w:lineRule="auto"/>
            <w:ind w:left="676" w:hanging="333"/>
            <w:rPr>
              <w:rFonts w:ascii="Arial" w:eastAsia="Arial" w:hAnsi="Arial" w:cs="Arial"/>
              <w:sz w:val="20"/>
              <w:szCs w:val="20"/>
              <w:lang w:val="uk-UA"/>
            </w:rPr>
          </w:pPr>
          <w:hyperlink w:anchor="_bookmark13" w:history="1">
            <w:r w:rsidR="00CE0340" w:rsidRPr="00CE0340">
              <w:rPr>
                <w:rFonts w:ascii="Arial" w:eastAsia="Arial" w:hAnsi="Arial" w:cs="Arial"/>
                <w:sz w:val="20"/>
                <w:szCs w:val="20"/>
                <w:lang w:val="uk-UA"/>
              </w:rPr>
              <w:t>Збирання</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D65C9">
              <w:rPr>
                <w:rFonts w:ascii="Arial" w:eastAsia="Arial" w:hAnsi="Arial" w:cs="Arial"/>
                <w:sz w:val="20"/>
                <w:szCs w:val="20"/>
                <w:lang w:val="uk-UA"/>
              </w:rPr>
              <w:t xml:space="preserve"> </w:t>
            </w:r>
            <w:r w:rsidR="00CE0340" w:rsidRPr="00CE0340">
              <w:rPr>
                <w:rFonts w:ascii="Arial" w:eastAsia="Arial" w:hAnsi="Arial" w:cs="Arial"/>
                <w:sz w:val="20"/>
                <w:szCs w:val="20"/>
                <w:lang w:val="uk-UA"/>
              </w:rPr>
              <w:t>повернення</w:t>
            </w:r>
            <w:r w:rsidR="003D65C9">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конденсату</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1</w:t>
            </w:r>
          </w:hyperlink>
          <w:r w:rsidR="00CE0340">
            <w:rPr>
              <w:rFonts w:ascii="Arial" w:eastAsia="Arial" w:hAnsi="Arial" w:cs="Arial"/>
              <w:spacing w:val="-5"/>
              <w:sz w:val="20"/>
              <w:szCs w:val="20"/>
              <w:lang w:val="uk-UA"/>
            </w:rPr>
            <w:t>2</w:t>
          </w:r>
        </w:p>
        <w:p w:rsidR="00CE0340" w:rsidRPr="00CE0340" w:rsidRDefault="00855A92" w:rsidP="00CE0340">
          <w:pPr>
            <w:widowControl w:val="0"/>
            <w:numPr>
              <w:ilvl w:val="0"/>
              <w:numId w:val="4"/>
            </w:numPr>
            <w:tabs>
              <w:tab w:val="left" w:pos="312"/>
              <w:tab w:val="left" w:leader="dot" w:pos="10119"/>
            </w:tabs>
            <w:autoSpaceDE w:val="0"/>
            <w:autoSpaceDN w:val="0"/>
            <w:spacing w:after="0" w:line="229" w:lineRule="exact"/>
            <w:ind w:hanging="167"/>
            <w:rPr>
              <w:rFonts w:ascii="Arial" w:eastAsia="Arial" w:hAnsi="Arial" w:cs="Arial"/>
              <w:sz w:val="20"/>
              <w:szCs w:val="20"/>
              <w:lang w:val="uk-UA"/>
            </w:rPr>
          </w:pPr>
          <w:hyperlink w:anchor="_bookmark14" w:history="1">
            <w:r w:rsidR="00CE0340" w:rsidRPr="00CE0340">
              <w:rPr>
                <w:rFonts w:ascii="Arial" w:eastAsia="Arial" w:hAnsi="Arial" w:cs="Arial"/>
                <w:sz w:val="20"/>
                <w:szCs w:val="20"/>
                <w:lang w:val="uk-UA"/>
              </w:rPr>
              <w:t>Теплоносії</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їх</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параметри</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1</w:t>
            </w:r>
          </w:hyperlink>
          <w:r w:rsidR="00CE0340">
            <w:rPr>
              <w:rFonts w:ascii="Arial" w:eastAsia="Arial" w:hAnsi="Arial" w:cs="Arial"/>
              <w:spacing w:val="-5"/>
              <w:sz w:val="20"/>
              <w:szCs w:val="20"/>
              <w:lang w:val="uk-UA"/>
            </w:rPr>
            <w:t>3</w:t>
          </w:r>
        </w:p>
        <w:p w:rsidR="00CE0340" w:rsidRPr="00CE0340" w:rsidRDefault="00855A92" w:rsidP="00CE0340">
          <w:pPr>
            <w:widowControl w:val="0"/>
            <w:numPr>
              <w:ilvl w:val="0"/>
              <w:numId w:val="4"/>
            </w:numPr>
            <w:tabs>
              <w:tab w:val="left" w:pos="422"/>
              <w:tab w:val="left" w:leader="dot" w:pos="10119"/>
            </w:tabs>
            <w:autoSpaceDE w:val="0"/>
            <w:autoSpaceDN w:val="0"/>
            <w:spacing w:after="0" w:line="229" w:lineRule="exact"/>
            <w:ind w:left="421" w:hanging="277"/>
            <w:rPr>
              <w:rFonts w:ascii="Arial" w:eastAsia="Arial" w:hAnsi="Arial" w:cs="Arial"/>
              <w:sz w:val="20"/>
              <w:szCs w:val="20"/>
              <w:lang w:val="uk-UA"/>
            </w:rPr>
          </w:pPr>
          <w:hyperlink w:anchor="_bookmark15" w:history="1">
            <w:r w:rsidR="00CE0340" w:rsidRPr="00CE0340">
              <w:rPr>
                <w:rFonts w:ascii="Arial" w:eastAsia="Arial" w:hAnsi="Arial" w:cs="Arial"/>
                <w:w w:val="95"/>
                <w:sz w:val="20"/>
                <w:szCs w:val="20"/>
                <w:lang w:val="uk-UA"/>
              </w:rPr>
              <w:t>Гідравлічний</w:t>
            </w:r>
            <w:r w:rsidR="00520F13">
              <w:rPr>
                <w:rFonts w:ascii="Arial" w:eastAsia="Arial" w:hAnsi="Arial" w:cs="Arial"/>
                <w:w w:val="95"/>
                <w:sz w:val="20"/>
                <w:szCs w:val="20"/>
                <w:lang w:val="uk-UA"/>
              </w:rPr>
              <w:t xml:space="preserve"> </w:t>
            </w:r>
            <w:r w:rsidR="00CE0340" w:rsidRPr="00CE0340">
              <w:rPr>
                <w:rFonts w:ascii="Arial" w:eastAsia="Arial" w:hAnsi="Arial" w:cs="Arial"/>
                <w:spacing w:val="-4"/>
                <w:w w:val="95"/>
                <w:sz w:val="20"/>
                <w:szCs w:val="20"/>
                <w:lang w:val="uk-UA"/>
              </w:rPr>
              <w:t>режим</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1</w:t>
            </w:r>
          </w:hyperlink>
          <w:r w:rsidR="00CE0340">
            <w:rPr>
              <w:rFonts w:ascii="Arial" w:eastAsia="Arial" w:hAnsi="Arial" w:cs="Arial"/>
              <w:spacing w:val="-5"/>
              <w:sz w:val="20"/>
              <w:szCs w:val="20"/>
              <w:lang w:val="uk-UA"/>
            </w:rPr>
            <w:t>5</w:t>
          </w:r>
        </w:p>
        <w:p w:rsidR="00CE0340" w:rsidRPr="00CE0340" w:rsidRDefault="00855A92" w:rsidP="00CE0340">
          <w:pPr>
            <w:widowControl w:val="0"/>
            <w:numPr>
              <w:ilvl w:val="0"/>
              <w:numId w:val="4"/>
            </w:numPr>
            <w:tabs>
              <w:tab w:val="left" w:pos="422"/>
              <w:tab w:val="left" w:leader="dot" w:pos="10119"/>
            </w:tabs>
            <w:autoSpaceDE w:val="0"/>
            <w:autoSpaceDN w:val="0"/>
            <w:spacing w:before="1" w:after="0" w:line="240" w:lineRule="auto"/>
            <w:ind w:left="421" w:hanging="277"/>
            <w:rPr>
              <w:rFonts w:ascii="Arial" w:eastAsia="Arial" w:hAnsi="Arial" w:cs="Arial"/>
              <w:sz w:val="20"/>
              <w:szCs w:val="20"/>
              <w:lang w:val="uk-UA"/>
            </w:rPr>
          </w:pPr>
          <w:hyperlink w:anchor="_bookmark16" w:history="1">
            <w:r w:rsidR="00CE0340" w:rsidRPr="00CE0340">
              <w:rPr>
                <w:rFonts w:ascii="Arial" w:eastAsia="Arial" w:hAnsi="Arial" w:cs="Arial"/>
                <w:sz w:val="20"/>
                <w:szCs w:val="20"/>
                <w:lang w:val="uk-UA"/>
              </w:rPr>
              <w:t>Траса</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способи</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прокладання</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мереж</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1</w:t>
            </w:r>
          </w:hyperlink>
          <w:r w:rsidR="00CE0340">
            <w:rPr>
              <w:rFonts w:ascii="Arial" w:eastAsia="Arial" w:hAnsi="Arial" w:cs="Arial"/>
              <w:spacing w:val="-5"/>
              <w:sz w:val="20"/>
              <w:szCs w:val="20"/>
              <w:lang w:val="uk-UA"/>
            </w:rPr>
            <w:t>7</w:t>
          </w:r>
        </w:p>
        <w:p w:rsidR="00CE0340" w:rsidRPr="00CE0340" w:rsidRDefault="00855A92" w:rsidP="00CE0340">
          <w:pPr>
            <w:widowControl w:val="0"/>
            <w:numPr>
              <w:ilvl w:val="0"/>
              <w:numId w:val="4"/>
            </w:numPr>
            <w:tabs>
              <w:tab w:val="left" w:pos="421"/>
              <w:tab w:val="left" w:leader="dot" w:pos="10119"/>
            </w:tabs>
            <w:autoSpaceDE w:val="0"/>
            <w:autoSpaceDN w:val="0"/>
            <w:spacing w:after="0" w:line="240" w:lineRule="auto"/>
            <w:ind w:left="420" w:hanging="276"/>
            <w:rPr>
              <w:rFonts w:ascii="Arial" w:eastAsia="Arial" w:hAnsi="Arial" w:cs="Arial"/>
              <w:sz w:val="20"/>
              <w:szCs w:val="20"/>
              <w:lang w:val="uk-UA"/>
            </w:rPr>
          </w:pPr>
          <w:hyperlink w:anchor="_bookmark17" w:history="1">
            <w:r w:rsidR="00CE0340" w:rsidRPr="00CE0340">
              <w:rPr>
                <w:rFonts w:ascii="Arial" w:eastAsia="Arial" w:hAnsi="Arial" w:cs="Arial"/>
                <w:sz w:val="20"/>
                <w:szCs w:val="20"/>
                <w:lang w:val="uk-UA"/>
              </w:rPr>
              <w:t>Конструкції</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трубопроводів</w:t>
            </w:r>
            <w:r w:rsidR="00CE0340" w:rsidRPr="00CE0340">
              <w:rPr>
                <w:rFonts w:ascii="Times New Roman" w:eastAsia="Arial" w:hAnsi="Times New Roman" w:cs="Arial"/>
                <w:sz w:val="20"/>
                <w:szCs w:val="20"/>
                <w:lang w:val="uk-UA"/>
              </w:rPr>
              <w:tab/>
            </w:r>
          </w:hyperlink>
          <w:r w:rsidR="00CE0340">
            <w:rPr>
              <w:rFonts w:ascii="Arial" w:eastAsia="Arial" w:hAnsi="Arial" w:cs="Arial"/>
              <w:spacing w:val="-5"/>
              <w:sz w:val="20"/>
              <w:szCs w:val="20"/>
              <w:lang w:val="uk-UA"/>
            </w:rPr>
            <w:t>21</w:t>
          </w:r>
        </w:p>
        <w:p w:rsidR="00CE0340" w:rsidRPr="00CE0340" w:rsidRDefault="00855A92" w:rsidP="00CE0340">
          <w:pPr>
            <w:widowControl w:val="0"/>
            <w:numPr>
              <w:ilvl w:val="0"/>
              <w:numId w:val="4"/>
            </w:numPr>
            <w:tabs>
              <w:tab w:val="left" w:pos="421"/>
              <w:tab w:val="left" w:leader="dot" w:pos="10119"/>
            </w:tabs>
            <w:autoSpaceDE w:val="0"/>
            <w:autoSpaceDN w:val="0"/>
            <w:spacing w:before="1" w:after="0" w:line="240" w:lineRule="auto"/>
            <w:ind w:left="420" w:hanging="276"/>
            <w:rPr>
              <w:rFonts w:ascii="Arial" w:eastAsia="Arial" w:hAnsi="Arial" w:cs="Arial"/>
              <w:sz w:val="20"/>
              <w:szCs w:val="20"/>
              <w:lang w:val="uk-UA"/>
            </w:rPr>
          </w:pPr>
          <w:hyperlink w:anchor="_bookmark18" w:history="1">
            <w:r w:rsidR="00CE0340" w:rsidRPr="00CE0340">
              <w:rPr>
                <w:rFonts w:ascii="Arial" w:eastAsia="Arial" w:hAnsi="Arial" w:cs="Arial"/>
                <w:sz w:val="20"/>
                <w:szCs w:val="20"/>
                <w:lang w:val="uk-UA"/>
              </w:rPr>
              <w:t>Теплова</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ізоляція</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7"/>
                <w:sz w:val="20"/>
                <w:szCs w:val="20"/>
                <w:lang w:val="uk-UA"/>
              </w:rPr>
              <w:t>2</w:t>
            </w:r>
          </w:hyperlink>
          <w:r w:rsidR="00F574DF">
            <w:rPr>
              <w:rFonts w:ascii="Arial" w:eastAsia="Arial" w:hAnsi="Arial" w:cs="Arial"/>
              <w:spacing w:val="-7"/>
              <w:sz w:val="20"/>
              <w:szCs w:val="20"/>
              <w:lang w:val="uk-UA"/>
            </w:rPr>
            <w:t>8</w:t>
          </w:r>
        </w:p>
        <w:p w:rsidR="00CE0340" w:rsidRPr="00CE0340" w:rsidRDefault="00855A92" w:rsidP="00CE0340">
          <w:pPr>
            <w:widowControl w:val="0"/>
            <w:tabs>
              <w:tab w:val="left" w:leader="dot" w:pos="10119"/>
            </w:tabs>
            <w:autoSpaceDE w:val="0"/>
            <w:autoSpaceDN w:val="0"/>
            <w:spacing w:after="0" w:line="240" w:lineRule="auto"/>
            <w:ind w:left="344"/>
            <w:rPr>
              <w:rFonts w:ascii="Arial" w:eastAsia="Arial" w:hAnsi="Arial" w:cs="Arial"/>
              <w:sz w:val="20"/>
              <w:szCs w:val="20"/>
              <w:lang w:val="uk-UA"/>
            </w:rPr>
          </w:pPr>
          <w:hyperlink w:anchor="_bookmark19" w:history="1">
            <w:r w:rsidR="00CE0340" w:rsidRPr="00CE0340">
              <w:rPr>
                <w:rFonts w:ascii="Arial" w:eastAsia="Arial" w:hAnsi="Arial" w:cs="Arial"/>
                <w:sz w:val="20"/>
                <w:szCs w:val="20"/>
                <w:lang w:val="uk-UA"/>
              </w:rPr>
              <w:t>Підземне</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прокладання</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2</w:t>
            </w:r>
          </w:hyperlink>
          <w:r w:rsidR="00F574DF">
            <w:rPr>
              <w:rFonts w:ascii="Arial" w:eastAsia="Arial" w:hAnsi="Arial" w:cs="Arial"/>
              <w:spacing w:val="-5"/>
              <w:sz w:val="20"/>
              <w:szCs w:val="20"/>
              <w:lang w:val="uk-UA"/>
            </w:rPr>
            <w:t>9</w:t>
          </w:r>
        </w:p>
        <w:p w:rsidR="00CE0340" w:rsidRPr="00CE0340" w:rsidRDefault="00855A92" w:rsidP="00CE0340">
          <w:pPr>
            <w:widowControl w:val="0"/>
            <w:tabs>
              <w:tab w:val="left" w:leader="dot" w:pos="10119"/>
            </w:tabs>
            <w:autoSpaceDE w:val="0"/>
            <w:autoSpaceDN w:val="0"/>
            <w:spacing w:before="1" w:after="0" w:line="229" w:lineRule="exact"/>
            <w:ind w:left="344"/>
            <w:rPr>
              <w:rFonts w:ascii="Arial" w:eastAsia="Arial" w:hAnsi="Arial" w:cs="Arial"/>
              <w:sz w:val="20"/>
              <w:szCs w:val="20"/>
              <w:lang w:val="uk-UA"/>
            </w:rPr>
          </w:pPr>
          <w:hyperlink w:anchor="_bookmark20" w:history="1">
            <w:r w:rsidR="00CE0340" w:rsidRPr="00CE0340">
              <w:rPr>
                <w:rFonts w:ascii="Arial" w:eastAsia="Arial" w:hAnsi="Arial" w:cs="Arial"/>
                <w:sz w:val="20"/>
                <w:szCs w:val="20"/>
                <w:lang w:val="uk-UA"/>
              </w:rPr>
              <w:t>Надземне</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прокладання</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30</w:t>
          </w:r>
        </w:p>
        <w:p w:rsidR="00CE0340" w:rsidRPr="00CE0340" w:rsidRDefault="00855A92" w:rsidP="00CE0340">
          <w:pPr>
            <w:widowControl w:val="0"/>
            <w:numPr>
              <w:ilvl w:val="0"/>
              <w:numId w:val="4"/>
            </w:numPr>
            <w:tabs>
              <w:tab w:val="left" w:pos="423"/>
              <w:tab w:val="left" w:leader="dot" w:pos="10119"/>
            </w:tabs>
            <w:autoSpaceDE w:val="0"/>
            <w:autoSpaceDN w:val="0"/>
            <w:spacing w:after="0" w:line="229" w:lineRule="exact"/>
            <w:ind w:left="423" w:hanging="279"/>
            <w:rPr>
              <w:rFonts w:ascii="Arial" w:eastAsia="Arial" w:hAnsi="Arial" w:cs="Arial"/>
              <w:sz w:val="20"/>
              <w:szCs w:val="20"/>
              <w:lang w:val="uk-UA"/>
            </w:rPr>
          </w:pPr>
          <w:hyperlink w:anchor="_bookmark21" w:history="1">
            <w:r w:rsidR="00CE0340" w:rsidRPr="00CE0340">
              <w:rPr>
                <w:rFonts w:ascii="Arial" w:eastAsia="Arial" w:hAnsi="Arial" w:cs="Arial"/>
                <w:sz w:val="20"/>
                <w:szCs w:val="20"/>
                <w:lang w:val="uk-UA"/>
              </w:rPr>
              <w:t>Будівельні</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конструкції</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30</w:t>
          </w:r>
        </w:p>
        <w:p w:rsidR="00CE0340" w:rsidRPr="00CE0340" w:rsidRDefault="00855A92" w:rsidP="00CE0340">
          <w:pPr>
            <w:widowControl w:val="0"/>
            <w:tabs>
              <w:tab w:val="left" w:leader="dot" w:pos="10118"/>
            </w:tabs>
            <w:autoSpaceDE w:val="0"/>
            <w:autoSpaceDN w:val="0"/>
            <w:spacing w:after="0" w:line="240" w:lineRule="auto"/>
            <w:ind w:left="343"/>
            <w:rPr>
              <w:rFonts w:ascii="Arial" w:eastAsia="Arial" w:hAnsi="Arial" w:cs="Arial"/>
              <w:sz w:val="20"/>
              <w:szCs w:val="20"/>
              <w:lang w:val="uk-UA"/>
            </w:rPr>
          </w:pPr>
          <w:hyperlink w:anchor="_bookmark22" w:history="1">
            <w:r w:rsidR="00CE0340" w:rsidRPr="00CE0340">
              <w:rPr>
                <w:rFonts w:ascii="Arial" w:eastAsia="Arial" w:hAnsi="Arial" w:cs="Arial"/>
                <w:sz w:val="20"/>
                <w:szCs w:val="20"/>
                <w:lang w:val="uk-UA"/>
              </w:rPr>
              <w:t>Навантаження</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впливи</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30</w:t>
          </w:r>
        </w:p>
        <w:p w:rsidR="00CE0340" w:rsidRPr="00CE0340" w:rsidRDefault="00855A92" w:rsidP="00CE0340">
          <w:pPr>
            <w:widowControl w:val="0"/>
            <w:tabs>
              <w:tab w:val="left" w:leader="dot" w:pos="10118"/>
            </w:tabs>
            <w:autoSpaceDE w:val="0"/>
            <w:autoSpaceDN w:val="0"/>
            <w:spacing w:before="1" w:after="0" w:line="240" w:lineRule="auto"/>
            <w:ind w:left="343"/>
            <w:rPr>
              <w:rFonts w:ascii="Arial" w:eastAsia="Arial" w:hAnsi="Arial" w:cs="Arial"/>
              <w:sz w:val="20"/>
              <w:szCs w:val="20"/>
              <w:lang w:val="uk-UA"/>
            </w:rPr>
          </w:pPr>
          <w:hyperlink w:anchor="_bookmark23" w:history="1">
            <w:r w:rsidR="00CE0340" w:rsidRPr="00CE0340">
              <w:rPr>
                <w:rFonts w:ascii="Arial" w:eastAsia="Arial" w:hAnsi="Arial" w:cs="Arial"/>
                <w:sz w:val="20"/>
                <w:szCs w:val="20"/>
                <w:lang w:val="uk-UA"/>
              </w:rPr>
              <w:t>Підземне</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прокладання</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31</w:t>
          </w:r>
        </w:p>
        <w:p w:rsidR="00CE0340" w:rsidRPr="00CE0340" w:rsidRDefault="00855A92" w:rsidP="00CE0340">
          <w:pPr>
            <w:widowControl w:val="0"/>
            <w:tabs>
              <w:tab w:val="left" w:leader="dot" w:pos="10118"/>
            </w:tabs>
            <w:autoSpaceDE w:val="0"/>
            <w:autoSpaceDN w:val="0"/>
            <w:spacing w:after="0" w:line="240" w:lineRule="auto"/>
            <w:ind w:left="343"/>
            <w:rPr>
              <w:rFonts w:ascii="Arial" w:eastAsia="Arial" w:hAnsi="Arial" w:cs="Arial"/>
              <w:sz w:val="20"/>
              <w:szCs w:val="20"/>
              <w:lang w:val="uk-UA"/>
            </w:rPr>
          </w:pPr>
          <w:hyperlink w:anchor="_bookmark24" w:history="1">
            <w:r w:rsidR="00CE0340" w:rsidRPr="00CE0340">
              <w:rPr>
                <w:rFonts w:ascii="Arial" w:eastAsia="Arial" w:hAnsi="Arial" w:cs="Arial"/>
                <w:sz w:val="20"/>
                <w:szCs w:val="20"/>
                <w:lang w:val="uk-UA"/>
              </w:rPr>
              <w:t>Надземне</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прокладання</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32</w:t>
          </w:r>
        </w:p>
        <w:p w:rsidR="00CE0340" w:rsidRPr="00CE0340" w:rsidRDefault="00855A92" w:rsidP="00CE0340">
          <w:pPr>
            <w:widowControl w:val="0"/>
            <w:numPr>
              <w:ilvl w:val="0"/>
              <w:numId w:val="4"/>
            </w:numPr>
            <w:tabs>
              <w:tab w:val="left" w:pos="421"/>
              <w:tab w:val="left" w:leader="dot" w:pos="10118"/>
            </w:tabs>
            <w:autoSpaceDE w:val="0"/>
            <w:autoSpaceDN w:val="0"/>
            <w:spacing w:before="1" w:after="0" w:line="229" w:lineRule="exact"/>
            <w:ind w:left="420" w:hanging="277"/>
            <w:rPr>
              <w:rFonts w:ascii="Arial" w:eastAsia="Arial" w:hAnsi="Arial" w:cs="Arial"/>
              <w:sz w:val="20"/>
              <w:szCs w:val="20"/>
              <w:lang w:val="uk-UA"/>
            </w:rPr>
          </w:pPr>
          <w:hyperlink w:anchor="_bookmark25" w:history="1">
            <w:r w:rsidR="00CE0340" w:rsidRPr="00CE0340">
              <w:rPr>
                <w:rFonts w:ascii="Arial" w:eastAsia="Arial" w:hAnsi="Arial" w:cs="Arial"/>
                <w:sz w:val="20"/>
                <w:szCs w:val="20"/>
                <w:lang w:val="uk-UA"/>
              </w:rPr>
              <w:t>Захист</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трубопроводів</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від</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корозії</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33</w:t>
          </w:r>
        </w:p>
        <w:p w:rsidR="00CE0340" w:rsidRPr="00CE0340" w:rsidRDefault="00855A92" w:rsidP="00CE0340">
          <w:pPr>
            <w:widowControl w:val="0"/>
            <w:tabs>
              <w:tab w:val="left" w:leader="dot" w:pos="10120"/>
            </w:tabs>
            <w:autoSpaceDE w:val="0"/>
            <w:autoSpaceDN w:val="0"/>
            <w:spacing w:after="0" w:line="228" w:lineRule="exact"/>
            <w:ind w:left="343"/>
            <w:rPr>
              <w:rFonts w:ascii="Arial" w:eastAsia="Arial" w:hAnsi="Arial" w:cs="Arial"/>
              <w:sz w:val="20"/>
              <w:szCs w:val="20"/>
              <w:lang w:val="uk-UA"/>
            </w:rPr>
          </w:pPr>
          <w:hyperlink w:anchor="_bookmark26" w:history="1">
            <w:r w:rsidR="00CE0340" w:rsidRPr="00CE0340">
              <w:rPr>
                <w:rFonts w:ascii="Arial" w:eastAsia="Arial" w:hAnsi="Arial" w:cs="Arial"/>
                <w:sz w:val="20"/>
                <w:szCs w:val="20"/>
                <w:lang w:val="uk-UA"/>
              </w:rPr>
              <w:t>Захист</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від</w:t>
            </w:r>
            <w:r w:rsidR="00520F13">
              <w:rPr>
                <w:rFonts w:ascii="Arial" w:eastAsia="Arial" w:hAnsi="Arial" w:cs="Arial"/>
                <w:sz w:val="20"/>
                <w:szCs w:val="20"/>
                <w:lang w:val="uk-UA"/>
              </w:rPr>
              <w:t xml:space="preserve"> </w:t>
            </w:r>
            <w:r w:rsidR="00CE0340" w:rsidRPr="00CE0340">
              <w:rPr>
                <w:rFonts w:ascii="Arial" w:eastAsia="Arial" w:hAnsi="Arial" w:cs="Arial"/>
                <w:sz w:val="20"/>
                <w:szCs w:val="20"/>
                <w:lang w:val="uk-UA"/>
              </w:rPr>
              <w:t>внутрішньої</w:t>
            </w:r>
            <w:r w:rsidR="00520F13">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корозії</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33</w:t>
          </w:r>
        </w:p>
        <w:p w:rsidR="00CE0340" w:rsidRPr="00CE0340" w:rsidRDefault="00855A92" w:rsidP="00CE0340">
          <w:pPr>
            <w:widowControl w:val="0"/>
            <w:tabs>
              <w:tab w:val="left" w:leader="dot" w:pos="10120"/>
            </w:tabs>
            <w:autoSpaceDE w:val="0"/>
            <w:autoSpaceDN w:val="0"/>
            <w:spacing w:after="0" w:line="229" w:lineRule="exact"/>
            <w:ind w:left="345"/>
            <w:rPr>
              <w:rFonts w:ascii="Arial" w:eastAsia="Arial" w:hAnsi="Arial" w:cs="Arial"/>
              <w:sz w:val="20"/>
              <w:szCs w:val="20"/>
              <w:lang w:val="uk-UA"/>
            </w:rPr>
          </w:pPr>
          <w:hyperlink w:anchor="_bookmark27" w:history="1">
            <w:r w:rsidR="00CE0340" w:rsidRPr="00CE0340">
              <w:rPr>
                <w:rFonts w:ascii="Arial" w:eastAsia="Arial" w:hAnsi="Arial" w:cs="Arial"/>
                <w:sz w:val="20"/>
                <w:szCs w:val="20"/>
                <w:lang w:val="uk-UA"/>
              </w:rPr>
              <w:t>Захист</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від</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зовнішньої</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корозії</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33</w:t>
          </w:r>
        </w:p>
        <w:p w:rsidR="00CE0340" w:rsidRPr="00CE0340" w:rsidRDefault="00855A92" w:rsidP="00CE0340">
          <w:pPr>
            <w:widowControl w:val="0"/>
            <w:numPr>
              <w:ilvl w:val="0"/>
              <w:numId w:val="4"/>
            </w:numPr>
            <w:tabs>
              <w:tab w:val="left" w:pos="423"/>
              <w:tab w:val="left" w:leader="dot" w:pos="10120"/>
            </w:tabs>
            <w:autoSpaceDE w:val="0"/>
            <w:autoSpaceDN w:val="0"/>
            <w:spacing w:after="0" w:line="240" w:lineRule="auto"/>
            <w:ind w:left="422" w:hanging="277"/>
            <w:rPr>
              <w:rFonts w:ascii="Arial" w:eastAsia="Arial" w:hAnsi="Arial" w:cs="Arial"/>
              <w:sz w:val="20"/>
              <w:szCs w:val="20"/>
              <w:lang w:val="uk-UA"/>
            </w:rPr>
          </w:pPr>
          <w:hyperlink w:anchor="_bookmark28" w:history="1">
            <w:r w:rsidR="00CE0340" w:rsidRPr="00CE0340">
              <w:rPr>
                <w:rFonts w:ascii="Arial" w:eastAsia="Arial" w:hAnsi="Arial" w:cs="Arial"/>
                <w:sz w:val="20"/>
                <w:szCs w:val="20"/>
                <w:lang w:val="uk-UA"/>
              </w:rPr>
              <w:t>Теплові</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пункти</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34</w:t>
          </w:r>
        </w:p>
        <w:p w:rsidR="00CE0340" w:rsidRPr="00CE0340" w:rsidRDefault="00855A92" w:rsidP="00CE0340">
          <w:pPr>
            <w:widowControl w:val="0"/>
            <w:numPr>
              <w:ilvl w:val="0"/>
              <w:numId w:val="4"/>
            </w:numPr>
            <w:tabs>
              <w:tab w:val="left" w:pos="422"/>
              <w:tab w:val="left" w:leader="dot" w:pos="10120"/>
            </w:tabs>
            <w:autoSpaceDE w:val="0"/>
            <w:autoSpaceDN w:val="0"/>
            <w:spacing w:before="1" w:after="0" w:line="240" w:lineRule="auto"/>
            <w:ind w:left="421" w:hanging="276"/>
            <w:rPr>
              <w:rFonts w:ascii="Arial" w:eastAsia="Arial" w:hAnsi="Arial" w:cs="Arial"/>
              <w:sz w:val="20"/>
              <w:szCs w:val="20"/>
              <w:lang w:val="uk-UA"/>
            </w:rPr>
          </w:pPr>
          <w:hyperlink w:anchor="_bookmark29" w:history="1">
            <w:r w:rsidR="00CE0340" w:rsidRPr="00CE0340">
              <w:rPr>
                <w:rFonts w:ascii="Arial" w:eastAsia="Arial" w:hAnsi="Arial" w:cs="Arial"/>
                <w:sz w:val="20"/>
                <w:szCs w:val="20"/>
                <w:lang w:val="uk-UA"/>
              </w:rPr>
              <w:t>Електропостачання</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система</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керування</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7"/>
                <w:sz w:val="20"/>
                <w:szCs w:val="20"/>
                <w:lang w:val="uk-UA"/>
              </w:rPr>
              <w:t>3</w:t>
            </w:r>
          </w:hyperlink>
          <w:r w:rsidR="00F574DF">
            <w:rPr>
              <w:rFonts w:ascii="Arial" w:eastAsia="Arial" w:hAnsi="Arial" w:cs="Arial"/>
              <w:spacing w:val="-7"/>
              <w:sz w:val="20"/>
              <w:szCs w:val="20"/>
              <w:lang w:val="uk-UA"/>
            </w:rPr>
            <w:t>9</w:t>
          </w:r>
        </w:p>
        <w:p w:rsidR="00CE0340" w:rsidRPr="00CE0340" w:rsidRDefault="00855A92" w:rsidP="00CE0340">
          <w:pPr>
            <w:widowControl w:val="0"/>
            <w:tabs>
              <w:tab w:val="left" w:leader="dot" w:pos="10120"/>
            </w:tabs>
            <w:autoSpaceDE w:val="0"/>
            <w:autoSpaceDN w:val="0"/>
            <w:spacing w:after="0" w:line="240" w:lineRule="auto"/>
            <w:ind w:left="345"/>
            <w:rPr>
              <w:rFonts w:ascii="Arial" w:eastAsia="Arial" w:hAnsi="Arial" w:cs="Arial"/>
              <w:sz w:val="20"/>
              <w:szCs w:val="20"/>
              <w:lang w:val="uk-UA"/>
            </w:rPr>
          </w:pPr>
          <w:hyperlink w:anchor="_bookmark30" w:history="1">
            <w:r w:rsidR="00CE0340" w:rsidRPr="00CE0340">
              <w:rPr>
                <w:rFonts w:ascii="Arial" w:eastAsia="Arial" w:hAnsi="Arial" w:cs="Arial"/>
                <w:spacing w:val="-2"/>
                <w:sz w:val="20"/>
                <w:szCs w:val="20"/>
                <w:lang w:val="uk-UA"/>
              </w:rPr>
              <w:t>Електропостачання</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3</w:t>
            </w:r>
          </w:hyperlink>
          <w:r w:rsidR="00F574DF">
            <w:rPr>
              <w:rFonts w:ascii="Arial" w:eastAsia="Arial" w:hAnsi="Arial" w:cs="Arial"/>
              <w:spacing w:val="-5"/>
              <w:sz w:val="20"/>
              <w:szCs w:val="20"/>
              <w:lang w:val="uk-UA"/>
            </w:rPr>
            <w:t>9</w:t>
          </w:r>
        </w:p>
        <w:p w:rsidR="00CE0340" w:rsidRPr="00CE0340" w:rsidRDefault="00855A92" w:rsidP="00CE0340">
          <w:pPr>
            <w:widowControl w:val="0"/>
            <w:tabs>
              <w:tab w:val="left" w:leader="dot" w:pos="10119"/>
            </w:tabs>
            <w:autoSpaceDE w:val="0"/>
            <w:autoSpaceDN w:val="0"/>
            <w:spacing w:before="1" w:after="0" w:line="229" w:lineRule="exact"/>
            <w:ind w:left="344"/>
            <w:rPr>
              <w:rFonts w:ascii="Arial" w:eastAsia="Arial" w:hAnsi="Arial" w:cs="Arial"/>
              <w:sz w:val="20"/>
              <w:szCs w:val="20"/>
              <w:lang w:val="uk-UA"/>
            </w:rPr>
          </w:pPr>
          <w:hyperlink w:anchor="_bookmark31" w:history="1">
            <w:r w:rsidR="00CE0340" w:rsidRPr="00CE0340">
              <w:rPr>
                <w:rFonts w:ascii="Arial" w:eastAsia="Arial" w:hAnsi="Arial" w:cs="Arial"/>
                <w:sz w:val="20"/>
                <w:szCs w:val="20"/>
                <w:lang w:val="uk-UA"/>
              </w:rPr>
              <w:t>Автоматизація</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і</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контроль</w:t>
            </w:r>
            <w:r w:rsidR="00CE0340" w:rsidRPr="00CE0340">
              <w:rPr>
                <w:rFonts w:ascii="Times New Roman" w:eastAsia="Arial" w:hAnsi="Times New Roman" w:cs="Arial"/>
                <w:sz w:val="20"/>
                <w:szCs w:val="20"/>
                <w:lang w:val="uk-UA"/>
              </w:rPr>
              <w:tab/>
            </w:r>
            <w:r w:rsidR="00CE0340" w:rsidRPr="00CE0340">
              <w:rPr>
                <w:rFonts w:ascii="Arial" w:eastAsia="Arial" w:hAnsi="Arial" w:cs="Arial"/>
                <w:spacing w:val="-5"/>
                <w:sz w:val="20"/>
                <w:szCs w:val="20"/>
                <w:lang w:val="uk-UA"/>
              </w:rPr>
              <w:t>3</w:t>
            </w:r>
          </w:hyperlink>
          <w:r w:rsidR="00F574DF">
            <w:rPr>
              <w:rFonts w:ascii="Arial" w:eastAsia="Arial" w:hAnsi="Arial" w:cs="Arial"/>
              <w:spacing w:val="-5"/>
              <w:sz w:val="20"/>
              <w:szCs w:val="20"/>
              <w:lang w:val="uk-UA"/>
            </w:rPr>
            <w:t>9</w:t>
          </w:r>
        </w:p>
        <w:p w:rsidR="00CE0340" w:rsidRPr="00CE0340" w:rsidRDefault="00855A92" w:rsidP="00CE0340">
          <w:pPr>
            <w:widowControl w:val="0"/>
            <w:tabs>
              <w:tab w:val="left" w:leader="dot" w:pos="10119"/>
            </w:tabs>
            <w:autoSpaceDE w:val="0"/>
            <w:autoSpaceDN w:val="0"/>
            <w:spacing w:after="0" w:line="229" w:lineRule="exact"/>
            <w:ind w:left="344"/>
            <w:rPr>
              <w:rFonts w:ascii="Arial" w:eastAsia="Arial" w:hAnsi="Arial" w:cs="Arial"/>
              <w:sz w:val="20"/>
              <w:szCs w:val="20"/>
              <w:lang w:val="uk-UA"/>
            </w:rPr>
          </w:pPr>
          <w:hyperlink w:anchor="_bookmark32" w:history="1">
            <w:r w:rsidR="00CE0340" w:rsidRPr="00CE0340">
              <w:rPr>
                <w:rFonts w:ascii="Arial" w:eastAsia="Arial" w:hAnsi="Arial" w:cs="Arial"/>
                <w:spacing w:val="-2"/>
                <w:sz w:val="20"/>
                <w:szCs w:val="20"/>
                <w:lang w:val="uk-UA"/>
              </w:rPr>
              <w:t>Диспетчерське</w:t>
            </w:r>
            <w:r w:rsidR="0035089B">
              <w:rPr>
                <w:rFonts w:ascii="Arial" w:eastAsia="Arial" w:hAnsi="Arial" w:cs="Arial"/>
                <w:spacing w:val="-2"/>
                <w:sz w:val="20"/>
                <w:szCs w:val="20"/>
                <w:lang w:val="uk-UA"/>
              </w:rPr>
              <w:t xml:space="preserve"> </w:t>
            </w:r>
            <w:r w:rsidR="00CE0340" w:rsidRPr="00CE0340">
              <w:rPr>
                <w:rFonts w:ascii="Arial" w:eastAsia="Arial" w:hAnsi="Arial" w:cs="Arial"/>
                <w:spacing w:val="-2"/>
                <w:sz w:val="20"/>
                <w:szCs w:val="20"/>
                <w:lang w:val="uk-UA"/>
              </w:rPr>
              <w:t>керування</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41</w:t>
          </w:r>
        </w:p>
        <w:p w:rsidR="00CE0340" w:rsidRPr="00CE0340" w:rsidRDefault="00855A92" w:rsidP="00CE0340">
          <w:pPr>
            <w:widowControl w:val="0"/>
            <w:tabs>
              <w:tab w:val="left" w:leader="dot" w:pos="10119"/>
            </w:tabs>
            <w:autoSpaceDE w:val="0"/>
            <w:autoSpaceDN w:val="0"/>
            <w:spacing w:after="0" w:line="240" w:lineRule="auto"/>
            <w:ind w:left="344"/>
            <w:rPr>
              <w:rFonts w:ascii="Arial" w:eastAsia="Arial" w:hAnsi="Arial" w:cs="Arial"/>
              <w:sz w:val="20"/>
              <w:szCs w:val="20"/>
              <w:lang w:val="uk-UA"/>
            </w:rPr>
          </w:pPr>
          <w:hyperlink w:anchor="_bookmark33" w:history="1">
            <w:r w:rsidR="00CE0340" w:rsidRPr="00CE0340">
              <w:rPr>
                <w:rFonts w:ascii="Arial" w:eastAsia="Arial" w:hAnsi="Arial" w:cs="Arial"/>
                <w:spacing w:val="-2"/>
                <w:sz w:val="20"/>
                <w:szCs w:val="20"/>
                <w:lang w:val="uk-UA"/>
              </w:rPr>
              <w:t>Телемеханізація</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41</w:t>
          </w:r>
        </w:p>
        <w:p w:rsidR="00CE0340" w:rsidRPr="00CE0340" w:rsidRDefault="00855A92" w:rsidP="00CE0340">
          <w:pPr>
            <w:widowControl w:val="0"/>
            <w:numPr>
              <w:ilvl w:val="0"/>
              <w:numId w:val="4"/>
            </w:numPr>
            <w:tabs>
              <w:tab w:val="left" w:pos="421"/>
              <w:tab w:val="left" w:leader="dot" w:pos="10119"/>
            </w:tabs>
            <w:autoSpaceDE w:val="0"/>
            <w:autoSpaceDN w:val="0"/>
            <w:spacing w:before="1" w:after="0" w:line="240" w:lineRule="auto"/>
            <w:ind w:left="420" w:hanging="277"/>
            <w:rPr>
              <w:rFonts w:ascii="Arial" w:eastAsia="Arial" w:hAnsi="Arial" w:cs="Arial"/>
              <w:sz w:val="20"/>
              <w:szCs w:val="20"/>
              <w:lang w:val="uk-UA"/>
            </w:rPr>
          </w:pPr>
          <w:hyperlink w:anchor="_bookmark34" w:history="1">
            <w:r w:rsidR="00CE0340" w:rsidRPr="00CE0340">
              <w:rPr>
                <w:rFonts w:ascii="Arial" w:eastAsia="Arial" w:hAnsi="Arial" w:cs="Arial"/>
                <w:sz w:val="20"/>
                <w:szCs w:val="20"/>
                <w:lang w:val="uk-UA"/>
              </w:rPr>
              <w:t>Додаткові</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вимоги</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до</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проектування</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мереж</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в</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особливих</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природних</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умовах</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будівництва</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42</w:t>
          </w:r>
        </w:p>
        <w:p w:rsidR="00CE0340" w:rsidRPr="00CE0340" w:rsidRDefault="00855A92" w:rsidP="00CE0340">
          <w:pPr>
            <w:widowControl w:val="0"/>
            <w:tabs>
              <w:tab w:val="left" w:leader="dot" w:pos="10118"/>
            </w:tabs>
            <w:autoSpaceDE w:val="0"/>
            <w:autoSpaceDN w:val="0"/>
            <w:spacing w:after="0" w:line="240" w:lineRule="auto"/>
            <w:ind w:left="343"/>
            <w:rPr>
              <w:rFonts w:ascii="Arial" w:eastAsia="Arial" w:hAnsi="Arial" w:cs="Arial"/>
              <w:sz w:val="20"/>
              <w:szCs w:val="20"/>
              <w:lang w:val="uk-UA"/>
            </w:rPr>
          </w:pPr>
          <w:hyperlink w:anchor="_bookmark35" w:history="1">
            <w:r w:rsidR="00CE0340" w:rsidRPr="00CE0340">
              <w:rPr>
                <w:rFonts w:ascii="Arial" w:eastAsia="Arial" w:hAnsi="Arial" w:cs="Arial"/>
                <w:sz w:val="20"/>
                <w:szCs w:val="20"/>
                <w:lang w:val="uk-UA"/>
              </w:rPr>
              <w:t>Загальні</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вимоги</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42</w:t>
          </w:r>
        </w:p>
        <w:p w:rsidR="00CE0340" w:rsidRPr="00CE0340" w:rsidRDefault="00855A92" w:rsidP="00CE0340">
          <w:pPr>
            <w:widowControl w:val="0"/>
            <w:tabs>
              <w:tab w:val="left" w:leader="dot" w:pos="10118"/>
            </w:tabs>
            <w:autoSpaceDE w:val="0"/>
            <w:autoSpaceDN w:val="0"/>
            <w:spacing w:before="1" w:after="0" w:line="240" w:lineRule="auto"/>
            <w:ind w:left="343"/>
            <w:rPr>
              <w:rFonts w:ascii="Arial" w:eastAsia="Arial" w:hAnsi="Arial" w:cs="Arial"/>
              <w:sz w:val="20"/>
              <w:szCs w:val="20"/>
              <w:lang w:val="uk-UA"/>
            </w:rPr>
          </w:pPr>
          <w:hyperlink w:anchor="_bookmark36" w:history="1">
            <w:r w:rsidR="00CE0340" w:rsidRPr="00CE0340">
              <w:rPr>
                <w:rFonts w:ascii="Arial" w:eastAsia="Arial" w:hAnsi="Arial" w:cs="Arial"/>
                <w:sz w:val="20"/>
                <w:szCs w:val="20"/>
                <w:lang w:val="uk-UA"/>
              </w:rPr>
              <w:t>Райони</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з</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сейсмічністю</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8</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і</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9</w:t>
            </w:r>
            <w:r w:rsidR="0035089B">
              <w:rPr>
                <w:rFonts w:ascii="Arial" w:eastAsia="Arial" w:hAnsi="Arial" w:cs="Arial"/>
                <w:sz w:val="20"/>
                <w:szCs w:val="20"/>
                <w:lang w:val="uk-UA"/>
              </w:rPr>
              <w:t xml:space="preserve"> </w:t>
            </w:r>
            <w:r w:rsidR="00CE0340" w:rsidRPr="00CE0340">
              <w:rPr>
                <w:rFonts w:ascii="Arial" w:eastAsia="Arial" w:hAnsi="Arial" w:cs="Arial"/>
                <w:spacing w:val="-4"/>
                <w:sz w:val="20"/>
                <w:szCs w:val="20"/>
                <w:lang w:val="uk-UA"/>
              </w:rPr>
              <w:t>балів</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43</w:t>
          </w:r>
        </w:p>
        <w:p w:rsidR="00CE0340" w:rsidRPr="00CE0340" w:rsidRDefault="00855A92" w:rsidP="00CE0340">
          <w:pPr>
            <w:widowControl w:val="0"/>
            <w:tabs>
              <w:tab w:val="left" w:leader="dot" w:pos="10118"/>
            </w:tabs>
            <w:autoSpaceDE w:val="0"/>
            <w:autoSpaceDN w:val="0"/>
            <w:spacing w:after="0" w:line="229" w:lineRule="exact"/>
            <w:ind w:left="343"/>
            <w:rPr>
              <w:rFonts w:ascii="Arial" w:eastAsia="Arial" w:hAnsi="Arial" w:cs="Arial"/>
              <w:sz w:val="20"/>
              <w:szCs w:val="20"/>
              <w:lang w:val="uk-UA"/>
            </w:rPr>
          </w:pPr>
          <w:hyperlink w:anchor="_bookmark37" w:history="1">
            <w:r w:rsidR="00CE0340" w:rsidRPr="00CE0340">
              <w:rPr>
                <w:rFonts w:ascii="Arial" w:eastAsia="Arial" w:hAnsi="Arial" w:cs="Arial"/>
                <w:w w:val="95"/>
                <w:sz w:val="20"/>
                <w:szCs w:val="20"/>
                <w:lang w:val="uk-UA"/>
              </w:rPr>
              <w:t>Підроблювані</w:t>
            </w:r>
            <w:r w:rsidR="0035089B">
              <w:rPr>
                <w:rFonts w:ascii="Arial" w:eastAsia="Arial" w:hAnsi="Arial" w:cs="Arial"/>
                <w:w w:val="95"/>
                <w:sz w:val="20"/>
                <w:szCs w:val="20"/>
                <w:lang w:val="uk-UA"/>
              </w:rPr>
              <w:t xml:space="preserve"> </w:t>
            </w:r>
            <w:r w:rsidR="00CE0340" w:rsidRPr="00CE0340">
              <w:rPr>
                <w:rFonts w:ascii="Arial" w:eastAsia="Arial" w:hAnsi="Arial" w:cs="Arial"/>
                <w:spacing w:val="-2"/>
                <w:sz w:val="20"/>
                <w:szCs w:val="20"/>
                <w:lang w:val="uk-UA"/>
              </w:rPr>
              <w:t>території</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43</w:t>
          </w:r>
        </w:p>
        <w:p w:rsidR="00CE0340" w:rsidRPr="00CE0340" w:rsidRDefault="00855A92" w:rsidP="00CE0340">
          <w:pPr>
            <w:widowControl w:val="0"/>
            <w:tabs>
              <w:tab w:val="left" w:leader="dot" w:pos="10118"/>
            </w:tabs>
            <w:autoSpaceDE w:val="0"/>
            <w:autoSpaceDN w:val="0"/>
            <w:spacing w:after="0" w:line="229" w:lineRule="exact"/>
            <w:ind w:left="343"/>
            <w:rPr>
              <w:rFonts w:ascii="Arial" w:eastAsia="Arial" w:hAnsi="Arial" w:cs="Arial"/>
              <w:sz w:val="20"/>
              <w:szCs w:val="20"/>
              <w:lang w:val="uk-UA"/>
            </w:rPr>
          </w:pPr>
          <w:hyperlink w:anchor="_bookmark38" w:history="1">
            <w:r w:rsidR="00CE0340" w:rsidRPr="00CE0340">
              <w:rPr>
                <w:rFonts w:ascii="Arial" w:eastAsia="Arial" w:hAnsi="Arial" w:cs="Arial"/>
                <w:sz w:val="20"/>
                <w:szCs w:val="20"/>
                <w:lang w:val="uk-UA"/>
              </w:rPr>
              <w:t>Просадні,</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засолені</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набухаючі</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ґрунти</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44</w:t>
          </w:r>
        </w:p>
        <w:p w:rsidR="00CE0340" w:rsidRPr="00CE0340" w:rsidRDefault="00855A92" w:rsidP="00CE0340">
          <w:pPr>
            <w:widowControl w:val="0"/>
            <w:tabs>
              <w:tab w:val="left" w:leader="dot" w:pos="10118"/>
            </w:tabs>
            <w:autoSpaceDE w:val="0"/>
            <w:autoSpaceDN w:val="0"/>
            <w:spacing w:before="1" w:after="0" w:line="240" w:lineRule="auto"/>
            <w:ind w:left="343"/>
            <w:rPr>
              <w:rFonts w:ascii="Arial" w:eastAsia="Arial" w:hAnsi="Arial" w:cs="Arial"/>
              <w:sz w:val="20"/>
              <w:szCs w:val="20"/>
              <w:lang w:val="uk-UA"/>
            </w:rPr>
          </w:pPr>
          <w:hyperlink w:anchor="_bookmark39" w:history="1">
            <w:r w:rsidR="00CE0340" w:rsidRPr="00CE0340">
              <w:rPr>
                <w:rFonts w:ascii="Arial" w:eastAsia="Arial" w:hAnsi="Arial" w:cs="Arial"/>
                <w:sz w:val="20"/>
                <w:szCs w:val="20"/>
                <w:lang w:val="uk-UA"/>
              </w:rPr>
              <w:t>Біогенні</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(торф)</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мулисті</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ґрунти</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45</w:t>
          </w:r>
        </w:p>
        <w:p w:rsidR="00CE0340" w:rsidRPr="00CE0340" w:rsidRDefault="00855A92" w:rsidP="00CE0340">
          <w:pPr>
            <w:widowControl w:val="0"/>
            <w:numPr>
              <w:ilvl w:val="0"/>
              <w:numId w:val="4"/>
            </w:numPr>
            <w:tabs>
              <w:tab w:val="left" w:pos="420"/>
              <w:tab w:val="left" w:leader="dot" w:pos="10118"/>
            </w:tabs>
            <w:autoSpaceDE w:val="0"/>
            <w:autoSpaceDN w:val="0"/>
            <w:spacing w:after="0" w:line="240" w:lineRule="auto"/>
            <w:ind w:left="419" w:hanging="276"/>
            <w:rPr>
              <w:rFonts w:ascii="Arial" w:eastAsia="Arial" w:hAnsi="Arial" w:cs="Arial"/>
              <w:sz w:val="20"/>
              <w:szCs w:val="20"/>
              <w:lang w:val="uk-UA"/>
            </w:rPr>
          </w:pPr>
          <w:hyperlink w:anchor="_bookmark40" w:history="1">
            <w:r w:rsidR="00CE0340" w:rsidRPr="00CE0340">
              <w:rPr>
                <w:rFonts w:ascii="Arial" w:eastAsia="Arial" w:hAnsi="Arial" w:cs="Arial"/>
                <w:sz w:val="20"/>
                <w:szCs w:val="20"/>
                <w:lang w:val="uk-UA"/>
              </w:rPr>
              <w:t>Вимоги</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безпеки</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00CE0340" w:rsidRPr="00CE0340">
              <w:rPr>
                <w:rFonts w:ascii="Arial" w:eastAsia="Arial" w:hAnsi="Arial" w:cs="Arial"/>
                <w:sz w:val="20"/>
                <w:szCs w:val="20"/>
                <w:lang w:val="uk-UA"/>
              </w:rPr>
              <w:t>охорони</w:t>
            </w:r>
            <w:r w:rsidR="0035089B">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довкілля</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46</w:t>
          </w:r>
        </w:p>
        <w:p w:rsidR="00CE0340" w:rsidRPr="00CE0340" w:rsidRDefault="00855A92" w:rsidP="00CE0340">
          <w:pPr>
            <w:widowControl w:val="0"/>
            <w:autoSpaceDE w:val="0"/>
            <w:autoSpaceDN w:val="0"/>
            <w:spacing w:before="1" w:after="0" w:line="240" w:lineRule="auto"/>
            <w:ind w:left="143"/>
            <w:rPr>
              <w:rFonts w:ascii="Arial" w:eastAsia="Arial" w:hAnsi="Arial" w:cs="Arial"/>
              <w:sz w:val="20"/>
              <w:szCs w:val="20"/>
              <w:lang w:val="uk-UA"/>
            </w:rPr>
          </w:pPr>
          <w:hyperlink w:anchor="_bookmark41"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А</w:t>
            </w:r>
          </w:hyperlink>
        </w:p>
        <w:p w:rsidR="00CE0340" w:rsidRPr="00CE0340" w:rsidRDefault="00855A92" w:rsidP="00CE0340">
          <w:pPr>
            <w:widowControl w:val="0"/>
            <w:tabs>
              <w:tab w:val="left" w:leader="dot" w:pos="10118"/>
            </w:tabs>
            <w:autoSpaceDE w:val="0"/>
            <w:autoSpaceDN w:val="0"/>
            <w:spacing w:after="0" w:line="240" w:lineRule="auto"/>
            <w:ind w:left="427"/>
            <w:rPr>
              <w:rFonts w:ascii="Arial" w:eastAsia="Arial" w:hAnsi="Arial" w:cs="Arial"/>
              <w:sz w:val="20"/>
              <w:szCs w:val="20"/>
              <w:lang w:val="uk-UA"/>
            </w:rPr>
          </w:pPr>
          <w:hyperlink w:anchor="_bookmark41" w:history="1">
            <w:r w:rsidR="00CE0340" w:rsidRPr="00CE0340">
              <w:rPr>
                <w:rFonts w:ascii="Arial" w:eastAsia="Arial" w:hAnsi="Arial" w:cs="Arial"/>
                <w:sz w:val="20"/>
                <w:szCs w:val="20"/>
                <w:lang w:val="uk-UA"/>
              </w:rPr>
              <w:t>Визначення</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розрахункових</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витрат</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мережної</w:t>
            </w:r>
            <w:r w:rsidR="00A8428F">
              <w:rPr>
                <w:rFonts w:ascii="Arial" w:eastAsia="Arial" w:hAnsi="Arial" w:cs="Arial"/>
                <w:sz w:val="20"/>
                <w:szCs w:val="20"/>
                <w:lang w:val="uk-UA"/>
              </w:rPr>
              <w:t xml:space="preserve"> </w:t>
            </w:r>
            <w:r w:rsidR="00CE0340" w:rsidRPr="00CE0340">
              <w:rPr>
                <w:rFonts w:ascii="Arial" w:eastAsia="Arial" w:hAnsi="Arial" w:cs="Arial"/>
                <w:spacing w:val="-4"/>
                <w:sz w:val="20"/>
                <w:szCs w:val="20"/>
                <w:lang w:val="uk-UA"/>
              </w:rPr>
              <w:t>води</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47</w:t>
          </w:r>
        </w:p>
        <w:p w:rsidR="00CE0340" w:rsidRPr="00CE0340" w:rsidRDefault="00855A92" w:rsidP="00CE0340">
          <w:pPr>
            <w:widowControl w:val="0"/>
            <w:autoSpaceDE w:val="0"/>
            <w:autoSpaceDN w:val="0"/>
            <w:spacing w:before="1" w:after="0" w:line="229" w:lineRule="exact"/>
            <w:ind w:left="143"/>
            <w:rPr>
              <w:rFonts w:ascii="Arial" w:eastAsia="Arial" w:hAnsi="Arial" w:cs="Arial"/>
              <w:sz w:val="20"/>
              <w:szCs w:val="20"/>
              <w:lang w:val="uk-UA"/>
            </w:rPr>
          </w:pPr>
          <w:hyperlink w:anchor="_bookmark42"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Б</w:t>
            </w:r>
          </w:hyperlink>
        </w:p>
        <w:p w:rsidR="00CE0340" w:rsidRPr="00CE0340" w:rsidRDefault="00855A92" w:rsidP="00CE0340">
          <w:pPr>
            <w:widowControl w:val="0"/>
            <w:tabs>
              <w:tab w:val="left" w:leader="dot" w:pos="10118"/>
            </w:tabs>
            <w:autoSpaceDE w:val="0"/>
            <w:autoSpaceDN w:val="0"/>
            <w:spacing w:after="0" w:line="229" w:lineRule="exact"/>
            <w:ind w:left="427"/>
            <w:rPr>
              <w:rFonts w:ascii="Arial" w:eastAsia="Arial" w:hAnsi="Arial" w:cs="Arial"/>
              <w:sz w:val="20"/>
              <w:szCs w:val="20"/>
              <w:lang w:val="uk-UA"/>
            </w:rPr>
          </w:pPr>
          <w:hyperlink w:anchor="_bookmark42" w:history="1">
            <w:r w:rsidR="00CE0340" w:rsidRPr="00CE0340">
              <w:rPr>
                <w:rFonts w:ascii="Arial" w:eastAsia="Arial" w:hAnsi="Arial" w:cs="Arial"/>
                <w:sz w:val="20"/>
                <w:szCs w:val="20"/>
                <w:lang w:val="uk-UA"/>
              </w:rPr>
              <w:t>Відстань</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від</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будівельних</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конструкцій,</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споруд</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таі</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нженерних</w:t>
            </w:r>
            <w:r w:rsidR="00A8428F">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мереж</w:t>
            </w:r>
            <w:r w:rsidR="00CE0340" w:rsidRPr="00CE0340">
              <w:rPr>
                <w:rFonts w:ascii="Times New Roman" w:eastAsia="Arial" w:hAnsi="Times New Roman" w:cs="Arial"/>
                <w:sz w:val="20"/>
                <w:szCs w:val="20"/>
                <w:lang w:val="uk-UA"/>
              </w:rPr>
              <w:tab/>
            </w:r>
            <w:r w:rsidR="00F574DF">
              <w:rPr>
                <w:rFonts w:ascii="Arial" w:eastAsia="Arial" w:hAnsi="Arial" w:cs="Arial"/>
                <w:spacing w:val="-5"/>
                <w:sz w:val="20"/>
                <w:szCs w:val="20"/>
                <w:lang w:val="uk-UA"/>
              </w:rPr>
              <w:t>5</w:t>
            </w:r>
            <w:r w:rsidR="00CE0340" w:rsidRPr="00CE0340">
              <w:rPr>
                <w:rFonts w:ascii="Arial" w:eastAsia="Arial" w:hAnsi="Arial" w:cs="Arial"/>
                <w:spacing w:val="-5"/>
                <w:sz w:val="20"/>
                <w:szCs w:val="20"/>
                <w:lang w:val="uk-UA"/>
              </w:rPr>
              <w:t>0</w:t>
            </w:r>
          </w:hyperlink>
        </w:p>
        <w:p w:rsidR="00CE0340" w:rsidRPr="00CE0340" w:rsidRDefault="00855A92" w:rsidP="00CE0340">
          <w:pPr>
            <w:widowControl w:val="0"/>
            <w:autoSpaceDE w:val="0"/>
            <w:autoSpaceDN w:val="0"/>
            <w:spacing w:after="0" w:line="240" w:lineRule="auto"/>
            <w:ind w:left="143"/>
            <w:rPr>
              <w:rFonts w:ascii="Arial" w:eastAsia="Arial" w:hAnsi="Arial" w:cs="Arial"/>
              <w:sz w:val="20"/>
              <w:szCs w:val="20"/>
              <w:lang w:val="uk-UA"/>
            </w:rPr>
          </w:pPr>
          <w:hyperlink w:anchor="_bookmark43"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В</w:t>
            </w:r>
          </w:hyperlink>
        </w:p>
        <w:p w:rsidR="00CE0340" w:rsidRPr="00CE0340" w:rsidRDefault="00855A92" w:rsidP="00CE0340">
          <w:pPr>
            <w:widowControl w:val="0"/>
            <w:tabs>
              <w:tab w:val="left" w:leader="dot" w:pos="10118"/>
            </w:tabs>
            <w:autoSpaceDE w:val="0"/>
            <w:autoSpaceDN w:val="0"/>
            <w:spacing w:after="0" w:line="240" w:lineRule="auto"/>
            <w:ind w:left="426" w:right="687"/>
            <w:rPr>
              <w:rFonts w:ascii="Arial" w:eastAsia="Arial" w:hAnsi="Arial" w:cs="Arial"/>
              <w:sz w:val="20"/>
              <w:szCs w:val="20"/>
              <w:lang w:val="uk-UA"/>
            </w:rPr>
          </w:pPr>
          <w:hyperlink w:anchor="_bookmark43" w:history="1">
            <w:r w:rsidR="00CE0340" w:rsidRPr="00CE0340">
              <w:rPr>
                <w:rFonts w:ascii="Arial" w:eastAsia="Arial" w:hAnsi="Arial" w:cs="Arial"/>
                <w:sz w:val="20"/>
                <w:szCs w:val="20"/>
                <w:lang w:val="uk-UA"/>
              </w:rPr>
              <w:t>Умовні проходи штуцерів і арматури ддля випускання повітря, спускання води та подавання стисненого</w:t>
            </w:r>
          </w:hyperlink>
          <w:r w:rsidR="00A8428F">
            <w:rPr>
              <w:lang w:val="uk-UA"/>
            </w:rPr>
            <w:t xml:space="preserve"> </w:t>
          </w:r>
          <w:hyperlink w:anchor="_bookmark43" w:history="1">
            <w:r w:rsidR="00CE0340" w:rsidRPr="00CE0340">
              <w:rPr>
                <w:rFonts w:ascii="Arial" w:eastAsia="Arial" w:hAnsi="Arial" w:cs="Arial"/>
                <w:spacing w:val="-2"/>
                <w:sz w:val="20"/>
                <w:szCs w:val="20"/>
                <w:lang w:val="uk-UA"/>
              </w:rPr>
              <w:t>повітря</w:t>
            </w:r>
            <w:r w:rsidR="00CE0340" w:rsidRPr="00CE0340">
              <w:rPr>
                <w:rFonts w:ascii="Times New Roman" w:eastAsia="Arial" w:hAnsi="Times New Roman" w:cs="Arial"/>
                <w:sz w:val="20"/>
                <w:szCs w:val="20"/>
                <w:lang w:val="uk-UA"/>
              </w:rPr>
              <w:tab/>
            </w:r>
          </w:hyperlink>
          <w:r w:rsidR="00F574DF">
            <w:rPr>
              <w:rFonts w:ascii="Arial" w:eastAsia="Arial" w:hAnsi="Arial" w:cs="Arial"/>
              <w:spacing w:val="-6"/>
              <w:sz w:val="20"/>
              <w:szCs w:val="20"/>
              <w:lang w:val="uk-UA"/>
            </w:rPr>
            <w:t>55</w:t>
          </w:r>
        </w:p>
        <w:p w:rsidR="00CE0340" w:rsidRPr="00CE0340" w:rsidRDefault="00855A92" w:rsidP="00CE0340">
          <w:pPr>
            <w:widowControl w:val="0"/>
            <w:autoSpaceDE w:val="0"/>
            <w:autoSpaceDN w:val="0"/>
            <w:spacing w:before="1" w:after="0" w:line="229" w:lineRule="exact"/>
            <w:ind w:left="143"/>
            <w:rPr>
              <w:rFonts w:ascii="Arial" w:eastAsia="Arial" w:hAnsi="Arial" w:cs="Arial"/>
              <w:sz w:val="20"/>
              <w:szCs w:val="20"/>
              <w:lang w:val="uk-UA"/>
            </w:rPr>
          </w:pPr>
          <w:hyperlink w:anchor="_bookmark44"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Г</w:t>
            </w:r>
          </w:hyperlink>
        </w:p>
        <w:p w:rsidR="00CE0340" w:rsidRPr="00CE0340" w:rsidRDefault="00855A92" w:rsidP="00CE0340">
          <w:pPr>
            <w:widowControl w:val="0"/>
            <w:tabs>
              <w:tab w:val="left" w:leader="dot" w:pos="10117"/>
            </w:tabs>
            <w:autoSpaceDE w:val="0"/>
            <w:autoSpaceDN w:val="0"/>
            <w:spacing w:after="0" w:line="229" w:lineRule="exact"/>
            <w:ind w:left="426"/>
            <w:rPr>
              <w:rFonts w:ascii="Arial" w:eastAsia="Arial" w:hAnsi="Arial" w:cs="Arial"/>
              <w:sz w:val="20"/>
              <w:szCs w:val="20"/>
              <w:lang w:val="uk-UA"/>
            </w:rPr>
          </w:pPr>
          <w:hyperlink w:anchor="_bookmark44" w:history="1">
            <w:r w:rsidR="00CE0340" w:rsidRPr="00CE0340">
              <w:rPr>
                <w:rFonts w:ascii="Arial" w:eastAsia="Arial" w:hAnsi="Arial" w:cs="Arial"/>
                <w:sz w:val="20"/>
                <w:szCs w:val="20"/>
                <w:lang w:val="uk-UA"/>
              </w:rPr>
              <w:t>Визначення</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навантажень</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на</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опори</w:t>
            </w:r>
            <w:r w:rsidR="00A8428F">
              <w:rPr>
                <w:rFonts w:ascii="Arial" w:eastAsia="Arial" w:hAnsi="Arial" w:cs="Arial"/>
                <w:sz w:val="20"/>
                <w:szCs w:val="20"/>
                <w:lang w:val="uk-UA"/>
              </w:rPr>
              <w:t xml:space="preserve"> </w:t>
            </w:r>
            <w:r w:rsidR="00CE0340" w:rsidRPr="00CE0340">
              <w:rPr>
                <w:rFonts w:ascii="Arial" w:eastAsia="Arial" w:hAnsi="Arial" w:cs="Arial"/>
                <w:spacing w:val="-4"/>
                <w:sz w:val="20"/>
                <w:szCs w:val="20"/>
                <w:lang w:val="uk-UA"/>
              </w:rPr>
              <w:t>труб</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56</w:t>
          </w:r>
        </w:p>
        <w:p w:rsidR="00CE0340" w:rsidRPr="00CE0340" w:rsidRDefault="00855A92" w:rsidP="00CE0340">
          <w:pPr>
            <w:widowControl w:val="0"/>
            <w:autoSpaceDE w:val="0"/>
            <w:autoSpaceDN w:val="0"/>
            <w:spacing w:before="1" w:after="0" w:line="240" w:lineRule="auto"/>
            <w:ind w:left="143"/>
            <w:rPr>
              <w:rFonts w:ascii="Arial" w:eastAsia="Arial" w:hAnsi="Arial" w:cs="Arial"/>
              <w:sz w:val="20"/>
              <w:szCs w:val="20"/>
              <w:lang w:val="uk-UA"/>
            </w:rPr>
          </w:pPr>
          <w:hyperlink w:anchor="_bookmark45"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Д</w:t>
            </w:r>
          </w:hyperlink>
        </w:p>
        <w:p w:rsidR="00CE0340" w:rsidRPr="00CE0340" w:rsidRDefault="00855A92" w:rsidP="00CE0340">
          <w:pPr>
            <w:widowControl w:val="0"/>
            <w:tabs>
              <w:tab w:val="left" w:leader="dot" w:pos="10117"/>
            </w:tabs>
            <w:autoSpaceDE w:val="0"/>
            <w:autoSpaceDN w:val="0"/>
            <w:spacing w:after="0" w:line="240" w:lineRule="auto"/>
            <w:ind w:left="426"/>
            <w:rPr>
              <w:rFonts w:ascii="Arial" w:eastAsia="Arial" w:hAnsi="Arial" w:cs="Arial"/>
              <w:sz w:val="20"/>
              <w:szCs w:val="20"/>
              <w:lang w:val="uk-UA"/>
            </w:rPr>
          </w:pPr>
          <w:hyperlink w:anchor="_bookmark45" w:history="1">
            <w:r w:rsidR="00CE0340" w:rsidRPr="00CE0340">
              <w:rPr>
                <w:rFonts w:ascii="Arial" w:eastAsia="Arial" w:hAnsi="Arial" w:cs="Arial"/>
                <w:sz w:val="20"/>
                <w:szCs w:val="20"/>
                <w:lang w:val="uk-UA"/>
              </w:rPr>
              <w:t>Визначеннятовщинитаоб'ємутеплоізоляційнихвиробівізущільнювальних</w:t>
            </w:r>
            <w:r w:rsidR="00CE0340" w:rsidRPr="00CE0340">
              <w:rPr>
                <w:rFonts w:ascii="Arial" w:eastAsia="Arial" w:hAnsi="Arial" w:cs="Arial"/>
                <w:spacing w:val="-2"/>
                <w:sz w:val="20"/>
                <w:szCs w:val="20"/>
                <w:lang w:val="uk-UA"/>
              </w:rPr>
              <w:t>матеріалів</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59</w:t>
          </w:r>
        </w:p>
        <w:p w:rsidR="00CE0340" w:rsidRPr="00CE0340" w:rsidRDefault="00855A92" w:rsidP="00CE0340">
          <w:pPr>
            <w:widowControl w:val="0"/>
            <w:autoSpaceDE w:val="0"/>
            <w:autoSpaceDN w:val="0"/>
            <w:spacing w:before="1" w:after="0" w:line="240" w:lineRule="auto"/>
            <w:ind w:left="143"/>
            <w:rPr>
              <w:rFonts w:ascii="Arial" w:eastAsia="Arial" w:hAnsi="Arial" w:cs="Arial"/>
              <w:sz w:val="20"/>
              <w:szCs w:val="20"/>
              <w:lang w:val="uk-UA"/>
            </w:rPr>
          </w:pPr>
          <w:hyperlink w:anchor="_bookmark46"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Е</w:t>
            </w:r>
          </w:hyperlink>
        </w:p>
        <w:p w:rsidR="00CE0340" w:rsidRPr="00CE0340" w:rsidRDefault="00855A92" w:rsidP="00CE0340">
          <w:pPr>
            <w:widowControl w:val="0"/>
            <w:tabs>
              <w:tab w:val="left" w:leader="dot" w:pos="10117"/>
            </w:tabs>
            <w:autoSpaceDE w:val="0"/>
            <w:autoSpaceDN w:val="0"/>
            <w:spacing w:after="0" w:line="240" w:lineRule="auto"/>
            <w:ind w:left="426"/>
            <w:rPr>
              <w:rFonts w:ascii="Arial" w:eastAsia="Arial" w:hAnsi="Arial" w:cs="Arial"/>
              <w:sz w:val="20"/>
              <w:szCs w:val="20"/>
              <w:lang w:val="uk-UA"/>
            </w:rPr>
          </w:pPr>
          <w:hyperlink w:anchor="_bookmark46" w:history="1">
            <w:r w:rsidR="00CE0340" w:rsidRPr="00CE0340">
              <w:rPr>
                <w:rFonts w:ascii="Arial" w:eastAsia="Arial" w:hAnsi="Arial" w:cs="Arial"/>
                <w:sz w:val="20"/>
                <w:szCs w:val="20"/>
                <w:lang w:val="uk-UA"/>
              </w:rPr>
              <w:t>Граничні</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товщини</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теплоізоляційних</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конструкцій</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для</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обладнання</w:t>
            </w:r>
            <w:r w:rsidR="00A8428F">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трубопроводів</w:t>
            </w:r>
            <w:r w:rsidR="00CE0340"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61</w:t>
          </w:r>
        </w:p>
        <w:p w:rsidR="00CE0340" w:rsidRPr="00CE0340" w:rsidRDefault="00855A92" w:rsidP="00CE0340">
          <w:pPr>
            <w:widowControl w:val="0"/>
            <w:autoSpaceDE w:val="0"/>
            <w:autoSpaceDN w:val="0"/>
            <w:spacing w:before="1" w:after="0" w:line="229" w:lineRule="exact"/>
            <w:ind w:left="143"/>
            <w:rPr>
              <w:rFonts w:ascii="Arial" w:eastAsia="Arial" w:hAnsi="Arial" w:cs="Arial"/>
              <w:sz w:val="20"/>
              <w:szCs w:val="20"/>
              <w:lang w:val="uk-UA"/>
            </w:rPr>
          </w:pPr>
          <w:hyperlink w:anchor="_bookmark47"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Ж</w:t>
            </w:r>
          </w:hyperlink>
        </w:p>
        <w:p w:rsidR="00CE0340" w:rsidRPr="00CE0340" w:rsidRDefault="00855A92" w:rsidP="00CE0340">
          <w:pPr>
            <w:widowControl w:val="0"/>
            <w:tabs>
              <w:tab w:val="left" w:leader="dot" w:pos="10117"/>
            </w:tabs>
            <w:autoSpaceDE w:val="0"/>
            <w:autoSpaceDN w:val="0"/>
            <w:spacing w:after="0" w:line="240" w:lineRule="auto"/>
            <w:ind w:left="426" w:right="688"/>
            <w:rPr>
              <w:rFonts w:ascii="Arial" w:eastAsia="Arial" w:hAnsi="Arial" w:cs="Arial"/>
              <w:sz w:val="20"/>
              <w:szCs w:val="20"/>
              <w:lang w:val="uk-UA"/>
            </w:rPr>
          </w:pPr>
          <w:hyperlink w:anchor="_bookmark47" w:history="1">
            <w:r w:rsidR="00CE0340" w:rsidRPr="00CE0340">
              <w:rPr>
                <w:rFonts w:ascii="Arial" w:eastAsia="Arial" w:hAnsi="Arial" w:cs="Arial"/>
                <w:sz w:val="20"/>
                <w:szCs w:val="20"/>
                <w:lang w:val="uk-UA"/>
              </w:rPr>
              <w:t>Основні вимоги до розміщення трубопроводів при їх прикладанні у непрохідних каналах, тунелях,</w:t>
            </w:r>
          </w:hyperlink>
          <w:hyperlink w:anchor="_bookmark47" w:history="1">
            <w:r w:rsidR="00CE0340" w:rsidRPr="00CE0340">
              <w:rPr>
                <w:rFonts w:ascii="Arial" w:eastAsia="Arial" w:hAnsi="Arial" w:cs="Arial"/>
                <w:sz w:val="20"/>
                <w:szCs w:val="20"/>
                <w:lang w:val="uk-UA"/>
              </w:rPr>
              <w:t>надземному прокладанні та в теплових пунктах</w:t>
            </w:r>
            <w:r w:rsidR="00CE0340" w:rsidRPr="00CE0340">
              <w:rPr>
                <w:rFonts w:ascii="Times New Roman" w:eastAsia="Arial" w:hAnsi="Times New Roman" w:cs="Arial"/>
                <w:sz w:val="20"/>
                <w:szCs w:val="20"/>
                <w:lang w:val="uk-UA"/>
              </w:rPr>
              <w:tab/>
            </w:r>
          </w:hyperlink>
          <w:r w:rsidR="00F574DF">
            <w:rPr>
              <w:rFonts w:ascii="Arial" w:eastAsia="Arial" w:hAnsi="Arial" w:cs="Arial"/>
              <w:spacing w:val="-6"/>
              <w:sz w:val="20"/>
              <w:szCs w:val="20"/>
              <w:lang w:val="uk-UA"/>
            </w:rPr>
            <w:t>62</w:t>
          </w:r>
        </w:p>
        <w:p w:rsidR="00CE0340" w:rsidRPr="00CE0340" w:rsidRDefault="00855A92" w:rsidP="00CE0340">
          <w:pPr>
            <w:widowControl w:val="0"/>
            <w:autoSpaceDE w:val="0"/>
            <w:autoSpaceDN w:val="0"/>
            <w:spacing w:after="0" w:line="240" w:lineRule="auto"/>
            <w:ind w:left="143"/>
            <w:rPr>
              <w:rFonts w:ascii="Arial" w:eastAsia="Arial" w:hAnsi="Arial" w:cs="Arial"/>
              <w:sz w:val="20"/>
              <w:szCs w:val="20"/>
              <w:lang w:val="uk-UA"/>
            </w:rPr>
          </w:pPr>
          <w:hyperlink w:anchor="_bookmark48" w:history="1">
            <w:r w:rsidR="00CE0340"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00CE0340" w:rsidRPr="00CE0340">
              <w:rPr>
                <w:rFonts w:ascii="Arial" w:eastAsia="Arial" w:hAnsi="Arial" w:cs="Arial"/>
                <w:spacing w:val="-10"/>
                <w:sz w:val="20"/>
                <w:szCs w:val="20"/>
                <w:lang w:val="uk-UA"/>
              </w:rPr>
              <w:t>К</w:t>
            </w:r>
          </w:hyperlink>
        </w:p>
        <w:p w:rsidR="00CE0340" w:rsidRPr="00CE0340" w:rsidRDefault="00855A92" w:rsidP="00CE0340">
          <w:pPr>
            <w:widowControl w:val="0"/>
            <w:tabs>
              <w:tab w:val="left" w:leader="dot" w:pos="10123"/>
            </w:tabs>
            <w:autoSpaceDE w:val="0"/>
            <w:autoSpaceDN w:val="0"/>
            <w:spacing w:after="0" w:line="240" w:lineRule="auto"/>
            <w:ind w:left="426"/>
            <w:rPr>
              <w:rFonts w:ascii="Arial" w:eastAsia="Arial" w:hAnsi="Arial" w:cs="Arial"/>
              <w:sz w:val="20"/>
              <w:szCs w:val="20"/>
              <w:lang w:val="uk-UA"/>
            </w:rPr>
          </w:pPr>
          <w:hyperlink w:anchor="_bookmark48" w:history="1">
            <w:r w:rsidR="00CE0340" w:rsidRPr="00CE0340">
              <w:rPr>
                <w:rFonts w:ascii="Arial" w:eastAsia="Arial" w:hAnsi="Arial" w:cs="Arial"/>
                <w:sz w:val="20"/>
                <w:szCs w:val="20"/>
                <w:lang w:val="uk-UA"/>
              </w:rPr>
              <w:t>Розрахунок</w:t>
            </w:r>
            <w:r w:rsidR="00A8428F">
              <w:rPr>
                <w:rFonts w:ascii="Arial" w:eastAsia="Arial" w:hAnsi="Arial" w:cs="Arial"/>
                <w:sz w:val="20"/>
                <w:szCs w:val="20"/>
                <w:lang w:val="uk-UA"/>
              </w:rPr>
              <w:t xml:space="preserve"> </w:t>
            </w:r>
            <w:r w:rsidR="00CE0340" w:rsidRPr="00CE0340">
              <w:rPr>
                <w:rFonts w:ascii="Arial" w:eastAsia="Arial" w:hAnsi="Arial" w:cs="Arial"/>
                <w:sz w:val="20"/>
                <w:szCs w:val="20"/>
                <w:lang w:val="uk-UA"/>
              </w:rPr>
              <w:t>теплових</w:t>
            </w:r>
            <w:r w:rsidR="00A8428F">
              <w:rPr>
                <w:rFonts w:ascii="Arial" w:eastAsia="Arial" w:hAnsi="Arial" w:cs="Arial"/>
                <w:sz w:val="20"/>
                <w:szCs w:val="20"/>
                <w:lang w:val="uk-UA"/>
              </w:rPr>
              <w:t xml:space="preserve"> </w:t>
            </w:r>
            <w:r w:rsidR="00CE0340" w:rsidRPr="00CE0340">
              <w:rPr>
                <w:rFonts w:ascii="Arial" w:eastAsia="Arial" w:hAnsi="Arial" w:cs="Arial"/>
                <w:spacing w:val="-2"/>
                <w:sz w:val="20"/>
                <w:szCs w:val="20"/>
                <w:lang w:val="uk-UA"/>
              </w:rPr>
              <w:t>потоків</w:t>
            </w:r>
            <w:r w:rsidR="00CE0340" w:rsidRPr="00CE0340">
              <w:rPr>
                <w:rFonts w:ascii="Times New Roman" w:eastAsia="Arial" w:hAnsi="Times New Roman" w:cs="Arial"/>
                <w:sz w:val="20"/>
                <w:szCs w:val="20"/>
                <w:lang w:val="uk-UA"/>
              </w:rPr>
              <w:tab/>
            </w:r>
          </w:hyperlink>
          <w:r w:rsidR="00F574DF">
            <w:rPr>
              <w:rFonts w:ascii="Arial" w:eastAsia="Arial" w:hAnsi="Arial" w:cs="Arial"/>
              <w:spacing w:val="-7"/>
              <w:sz w:val="20"/>
              <w:szCs w:val="20"/>
              <w:lang w:val="uk-UA"/>
            </w:rPr>
            <w:t>65</w:t>
          </w:r>
        </w:p>
      </w:sdtContent>
    </w:sdt>
    <w:p w:rsidR="00CE0340" w:rsidRDefault="00CE0340" w:rsidP="00CE0340">
      <w:pPr>
        <w:pStyle w:val="ae"/>
        <w:spacing w:after="120"/>
        <w:ind w:left="284" w:firstLine="0"/>
        <w:jc w:val="both"/>
        <w:rPr>
          <w:sz w:val="21"/>
          <w:szCs w:val="21"/>
          <w:u w:val="single"/>
        </w:rPr>
      </w:pPr>
    </w:p>
    <w:p w:rsidR="00BC6178" w:rsidRDefault="00BC6178" w:rsidP="00BC6178">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С.69</w:t>
      </w:r>
    </w:p>
    <w:p w:rsidR="00BC6178" w:rsidRDefault="00BC6178" w:rsidP="00BC6178">
      <w:pPr>
        <w:pStyle w:val="ae"/>
        <w:spacing w:after="120"/>
        <w:ind w:left="284" w:firstLine="142"/>
        <w:jc w:val="both"/>
        <w:rPr>
          <w:sz w:val="21"/>
          <w:szCs w:val="21"/>
        </w:rPr>
      </w:pPr>
    </w:p>
    <w:p w:rsidR="00BC6178" w:rsidRDefault="00BC6178" w:rsidP="00CE0340">
      <w:pPr>
        <w:pStyle w:val="ae"/>
        <w:spacing w:after="120"/>
        <w:ind w:left="284" w:firstLine="0"/>
        <w:jc w:val="both"/>
        <w:rPr>
          <w:sz w:val="21"/>
          <w:szCs w:val="21"/>
          <w:u w:val="single"/>
        </w:rPr>
      </w:pPr>
    </w:p>
    <w:p w:rsidR="00BC6178" w:rsidRDefault="00BC6178" w:rsidP="00CE0340">
      <w:pPr>
        <w:pStyle w:val="ae"/>
        <w:spacing w:after="120"/>
        <w:ind w:left="284" w:firstLine="0"/>
        <w:jc w:val="both"/>
        <w:rPr>
          <w:sz w:val="21"/>
          <w:szCs w:val="21"/>
          <w:u w:val="single"/>
        </w:rPr>
      </w:pPr>
    </w:p>
    <w:p w:rsidR="00BC6178" w:rsidRDefault="00BC6178" w:rsidP="00CE0340">
      <w:pPr>
        <w:pStyle w:val="ae"/>
        <w:spacing w:after="120"/>
        <w:ind w:left="284" w:firstLine="0"/>
        <w:jc w:val="both"/>
        <w:rPr>
          <w:sz w:val="21"/>
          <w:szCs w:val="21"/>
          <w:u w:val="single"/>
        </w:rPr>
      </w:pPr>
    </w:p>
    <w:p w:rsidR="00BC6178" w:rsidRPr="00BC6178" w:rsidRDefault="00BC6178" w:rsidP="00CE0340">
      <w:pPr>
        <w:pStyle w:val="ae"/>
        <w:spacing w:after="120"/>
        <w:ind w:left="284" w:firstLine="0"/>
        <w:jc w:val="both"/>
        <w:rPr>
          <w:sz w:val="16"/>
          <w:szCs w:val="16"/>
          <w:u w:val="single"/>
        </w:rPr>
      </w:pPr>
    </w:p>
    <w:p w:rsidR="00BC6178" w:rsidRDefault="00BC6178" w:rsidP="00CE0340">
      <w:pPr>
        <w:pStyle w:val="ae"/>
        <w:spacing w:after="120"/>
        <w:ind w:left="284" w:firstLine="0"/>
        <w:jc w:val="both"/>
        <w:rPr>
          <w:sz w:val="21"/>
          <w:szCs w:val="21"/>
          <w:u w:val="single"/>
        </w:rPr>
      </w:pPr>
    </w:p>
    <w:p w:rsidR="00BC6178" w:rsidRDefault="00BC6178" w:rsidP="00CE0340">
      <w:pPr>
        <w:pStyle w:val="ae"/>
        <w:spacing w:after="120"/>
        <w:ind w:left="284" w:firstLine="0"/>
        <w:jc w:val="both"/>
        <w:rPr>
          <w:sz w:val="21"/>
          <w:szCs w:val="21"/>
          <w:u w:val="single"/>
        </w:rPr>
      </w:pPr>
    </w:p>
    <w:p w:rsidR="00BC6178" w:rsidRDefault="00BC6178" w:rsidP="00CE0340">
      <w:pPr>
        <w:pStyle w:val="ae"/>
        <w:spacing w:after="120"/>
        <w:ind w:left="284" w:firstLine="0"/>
        <w:jc w:val="both"/>
        <w:rPr>
          <w:sz w:val="21"/>
          <w:szCs w:val="21"/>
          <w:u w:val="single"/>
        </w:rPr>
      </w:pPr>
    </w:p>
    <w:p w:rsidR="00BC6178" w:rsidRDefault="00BC6178" w:rsidP="00CA2A59">
      <w:pPr>
        <w:pStyle w:val="ae"/>
        <w:ind w:left="284" w:firstLine="0"/>
        <w:jc w:val="center"/>
        <w:rPr>
          <w:sz w:val="16"/>
          <w:szCs w:val="16"/>
        </w:rPr>
      </w:pPr>
      <w:r w:rsidRPr="00BC6178">
        <w:rPr>
          <w:sz w:val="16"/>
          <w:szCs w:val="16"/>
        </w:rPr>
        <w:t>Ви</w:t>
      </w:r>
      <w:r>
        <w:rPr>
          <w:sz w:val="16"/>
          <w:szCs w:val="16"/>
        </w:rPr>
        <w:t>друковано ТОВ «Основа -Принт»</w:t>
      </w:r>
    </w:p>
    <w:p w:rsidR="00BC6178" w:rsidRDefault="00BC6178" w:rsidP="00CA2A59">
      <w:pPr>
        <w:pStyle w:val="ae"/>
        <w:ind w:left="284" w:firstLine="0"/>
        <w:jc w:val="center"/>
        <w:rPr>
          <w:sz w:val="16"/>
          <w:szCs w:val="16"/>
        </w:rPr>
      </w:pPr>
      <w:r>
        <w:rPr>
          <w:sz w:val="16"/>
          <w:szCs w:val="16"/>
        </w:rPr>
        <w:t xml:space="preserve"> Свідоцтво про внесення</w:t>
      </w:r>
      <w:r w:rsidR="00CA2A59">
        <w:rPr>
          <w:sz w:val="16"/>
          <w:szCs w:val="16"/>
        </w:rPr>
        <w:t xml:space="preserve"> до Державного реєстру</w:t>
      </w:r>
    </w:p>
    <w:p w:rsidR="00CA2A59" w:rsidRDefault="00CA2A59" w:rsidP="00CA2A59">
      <w:pPr>
        <w:pStyle w:val="ae"/>
        <w:ind w:left="284" w:firstLine="0"/>
        <w:jc w:val="center"/>
        <w:rPr>
          <w:sz w:val="16"/>
          <w:szCs w:val="16"/>
        </w:rPr>
      </w:pPr>
      <w:r>
        <w:rPr>
          <w:sz w:val="16"/>
          <w:szCs w:val="16"/>
        </w:rPr>
        <w:t>видавців ДК № 2072 від 25.01.2005 р.</w:t>
      </w:r>
    </w:p>
    <w:p w:rsidR="00CA2A59" w:rsidRDefault="00CA2A59" w:rsidP="00CA2A59">
      <w:pPr>
        <w:pStyle w:val="ae"/>
        <w:ind w:left="284" w:firstLine="0"/>
        <w:jc w:val="center"/>
        <w:rPr>
          <w:sz w:val="16"/>
          <w:szCs w:val="16"/>
        </w:rPr>
      </w:pPr>
      <w:r>
        <w:rPr>
          <w:sz w:val="16"/>
          <w:szCs w:val="16"/>
        </w:rPr>
        <w:t>Зам.№ 29-031</w:t>
      </w:r>
    </w:p>
    <w:p w:rsidR="00CA2A59" w:rsidRDefault="00CA2A59" w:rsidP="00CA2A59">
      <w:pPr>
        <w:pStyle w:val="ae"/>
        <w:ind w:left="284" w:firstLine="0"/>
        <w:jc w:val="center"/>
        <w:rPr>
          <w:sz w:val="16"/>
          <w:szCs w:val="16"/>
        </w:rPr>
      </w:pPr>
    </w:p>
    <w:p w:rsidR="00CA2A59" w:rsidRDefault="00CA2A59" w:rsidP="00CA2A59">
      <w:pPr>
        <w:pStyle w:val="ae"/>
        <w:ind w:left="284" w:firstLine="0"/>
        <w:jc w:val="center"/>
        <w:rPr>
          <w:sz w:val="16"/>
          <w:szCs w:val="16"/>
        </w:rPr>
      </w:pPr>
      <w:r>
        <w:rPr>
          <w:sz w:val="16"/>
          <w:szCs w:val="16"/>
        </w:rPr>
        <w:t>*********</w:t>
      </w:r>
    </w:p>
    <w:p w:rsidR="00CA2A59" w:rsidRDefault="00CA2A59" w:rsidP="00CA2A59">
      <w:pPr>
        <w:pStyle w:val="ae"/>
        <w:ind w:left="284" w:firstLine="0"/>
        <w:jc w:val="center"/>
        <w:rPr>
          <w:sz w:val="16"/>
          <w:szCs w:val="16"/>
        </w:rPr>
      </w:pPr>
      <w:r>
        <w:rPr>
          <w:sz w:val="16"/>
          <w:szCs w:val="16"/>
        </w:rPr>
        <w:t>Відповідальний за випуск – В.М.Чеснок</w:t>
      </w:r>
    </w:p>
    <w:p w:rsidR="00CA2A59" w:rsidRDefault="00CA2A59" w:rsidP="00CA2A59">
      <w:pPr>
        <w:pStyle w:val="ae"/>
        <w:ind w:left="284" w:firstLine="0"/>
        <w:jc w:val="center"/>
        <w:rPr>
          <w:sz w:val="16"/>
          <w:szCs w:val="16"/>
        </w:rPr>
      </w:pPr>
      <w:r>
        <w:rPr>
          <w:sz w:val="16"/>
          <w:szCs w:val="16"/>
        </w:rPr>
        <w:t>Редактор – А.О.Луковська</w:t>
      </w:r>
    </w:p>
    <w:p w:rsidR="00CA2A59" w:rsidRDefault="00CA2A59" w:rsidP="00CA2A59">
      <w:pPr>
        <w:pStyle w:val="ae"/>
        <w:ind w:left="284" w:firstLine="0"/>
        <w:jc w:val="center"/>
        <w:rPr>
          <w:sz w:val="16"/>
          <w:szCs w:val="16"/>
        </w:rPr>
      </w:pPr>
      <w:r>
        <w:rPr>
          <w:sz w:val="16"/>
          <w:szCs w:val="16"/>
        </w:rPr>
        <w:t>Комп</w:t>
      </w:r>
      <w:r w:rsidRPr="003924EF">
        <w:rPr>
          <w:sz w:val="16"/>
          <w:szCs w:val="16"/>
          <w:lang w:val="ru-RU"/>
        </w:rPr>
        <w:t>’</w:t>
      </w:r>
      <w:r>
        <w:rPr>
          <w:sz w:val="16"/>
          <w:szCs w:val="16"/>
        </w:rPr>
        <w:t>ьютерна верстка -В.Б.Чукашкіна</w:t>
      </w:r>
    </w:p>
    <w:p w:rsidR="00CA2A59" w:rsidRDefault="00CA2A59" w:rsidP="00CA2A59">
      <w:pPr>
        <w:pStyle w:val="ae"/>
        <w:ind w:left="284" w:firstLine="0"/>
        <w:jc w:val="center"/>
        <w:rPr>
          <w:sz w:val="16"/>
          <w:szCs w:val="16"/>
        </w:rPr>
      </w:pPr>
    </w:p>
    <w:p w:rsidR="00CA2A59" w:rsidRPr="003924EF" w:rsidRDefault="00CA2A59" w:rsidP="00CA2A59">
      <w:pPr>
        <w:pStyle w:val="ae"/>
        <w:ind w:left="284" w:firstLine="0"/>
        <w:jc w:val="center"/>
        <w:rPr>
          <w:sz w:val="16"/>
          <w:szCs w:val="16"/>
          <w:lang w:val="ru-RU"/>
        </w:rPr>
      </w:pPr>
      <w:r>
        <w:rPr>
          <w:sz w:val="16"/>
          <w:szCs w:val="16"/>
        </w:rPr>
        <w:t xml:space="preserve">Формат 60х84 </w:t>
      </w:r>
      <m:oMath>
        <m:f>
          <m:fPr>
            <m:type m:val="skw"/>
            <m:ctrlPr>
              <w:rPr>
                <w:rFonts w:ascii="Cambria Math" w:hAnsi="Cambria Math"/>
                <w:i/>
                <w:sz w:val="12"/>
                <w:szCs w:val="12"/>
              </w:rPr>
            </m:ctrlPr>
          </m:fPr>
          <m:num>
            <m:r>
              <w:rPr>
                <w:rFonts w:ascii="Cambria Math" w:hAnsi="Cambria Math"/>
                <w:sz w:val="12"/>
                <w:szCs w:val="12"/>
              </w:rPr>
              <m:t>1</m:t>
            </m:r>
          </m:num>
          <m:den>
            <m:r>
              <w:rPr>
                <w:rFonts w:ascii="Cambria Math" w:hAnsi="Cambria Math"/>
                <w:sz w:val="12"/>
                <w:szCs w:val="12"/>
              </w:rPr>
              <m:t>8</m:t>
            </m:r>
          </m:den>
        </m:f>
        <m:r>
          <w:rPr>
            <w:rFonts w:ascii="Cambria Math" w:hAnsi="Cambria Math"/>
            <w:sz w:val="12"/>
            <w:szCs w:val="12"/>
          </w:rPr>
          <m:t xml:space="preserve">. </m:t>
        </m:r>
      </m:oMath>
      <w:r w:rsidRPr="00CA2A59">
        <w:rPr>
          <w:sz w:val="16"/>
          <w:szCs w:val="16"/>
        </w:rPr>
        <w:t xml:space="preserve">Папір офсетний. Гарнітура </w:t>
      </w:r>
      <w:r w:rsidRPr="003924EF">
        <w:rPr>
          <w:sz w:val="16"/>
          <w:szCs w:val="16"/>
          <w:lang w:val="ru-RU"/>
        </w:rPr>
        <w:t>“</w:t>
      </w:r>
      <w:r>
        <w:rPr>
          <w:sz w:val="16"/>
          <w:szCs w:val="16"/>
          <w:lang w:val="en-US"/>
        </w:rPr>
        <w:t>Mirion</w:t>
      </w:r>
      <w:r w:rsidR="00A8428F">
        <w:rPr>
          <w:sz w:val="16"/>
          <w:szCs w:val="16"/>
        </w:rPr>
        <w:t xml:space="preserve"> </w:t>
      </w:r>
      <w:r>
        <w:rPr>
          <w:sz w:val="16"/>
          <w:szCs w:val="16"/>
          <w:lang w:val="en-US"/>
        </w:rPr>
        <w:t>Pro</w:t>
      </w:r>
      <w:r w:rsidRPr="003924EF">
        <w:rPr>
          <w:sz w:val="16"/>
          <w:szCs w:val="16"/>
          <w:lang w:val="ru-RU"/>
        </w:rPr>
        <w:t>”</w:t>
      </w:r>
    </w:p>
    <w:p w:rsidR="00CA2A59" w:rsidRDefault="00CA2A59" w:rsidP="00CA2A59">
      <w:pPr>
        <w:pStyle w:val="ae"/>
        <w:ind w:left="284" w:firstLine="0"/>
        <w:jc w:val="center"/>
        <w:rPr>
          <w:sz w:val="16"/>
          <w:szCs w:val="16"/>
        </w:rPr>
      </w:pPr>
      <w:r>
        <w:rPr>
          <w:sz w:val="16"/>
          <w:szCs w:val="16"/>
        </w:rPr>
        <w:t>Друк офсетний.</w:t>
      </w:r>
    </w:p>
    <w:p w:rsidR="00CA2A59" w:rsidRDefault="00CA2A59" w:rsidP="00CA2A59">
      <w:pPr>
        <w:pStyle w:val="ae"/>
        <w:ind w:left="284" w:firstLine="0"/>
        <w:jc w:val="center"/>
        <w:rPr>
          <w:sz w:val="16"/>
          <w:szCs w:val="16"/>
        </w:rPr>
      </w:pPr>
    </w:p>
    <w:p w:rsidR="00CA2A59" w:rsidRPr="00CA2A59" w:rsidRDefault="00CA2A59" w:rsidP="00CA2A59">
      <w:pPr>
        <w:pStyle w:val="ae"/>
        <w:ind w:left="284" w:firstLine="0"/>
        <w:jc w:val="center"/>
        <w:rPr>
          <w:sz w:val="16"/>
          <w:szCs w:val="16"/>
        </w:rPr>
      </w:pPr>
      <w:r>
        <w:rPr>
          <w:sz w:val="16"/>
          <w:szCs w:val="16"/>
        </w:rPr>
        <w:t>Державне підприємство «Укархбудінформ»</w:t>
      </w:r>
    </w:p>
    <w:p w:rsidR="00CA2A59" w:rsidRDefault="00CA2A59" w:rsidP="00CA2A59">
      <w:pPr>
        <w:pStyle w:val="ae"/>
        <w:ind w:left="284" w:firstLine="0"/>
        <w:rPr>
          <w:sz w:val="16"/>
          <w:szCs w:val="16"/>
        </w:rPr>
      </w:pPr>
    </w:p>
    <w:p w:rsidR="00CA2A59" w:rsidRDefault="00CA2A59" w:rsidP="00CA2A59">
      <w:pPr>
        <w:pStyle w:val="ae"/>
        <w:ind w:left="284" w:firstLine="0"/>
        <w:jc w:val="center"/>
        <w:rPr>
          <w:sz w:val="16"/>
          <w:szCs w:val="16"/>
        </w:rPr>
      </w:pPr>
      <w:r>
        <w:rPr>
          <w:sz w:val="16"/>
          <w:szCs w:val="16"/>
        </w:rPr>
        <w:t>Вул. М.Кривоноса, 2А,корп.3,м.Київ-37,03037,Україна</w:t>
      </w:r>
    </w:p>
    <w:p w:rsidR="00CA2A59" w:rsidRDefault="00CA2A59" w:rsidP="00CA2A59">
      <w:pPr>
        <w:pStyle w:val="ae"/>
        <w:ind w:left="284" w:firstLine="0"/>
        <w:jc w:val="center"/>
        <w:rPr>
          <w:sz w:val="16"/>
          <w:szCs w:val="16"/>
        </w:rPr>
      </w:pPr>
      <w:r>
        <w:rPr>
          <w:sz w:val="16"/>
          <w:szCs w:val="16"/>
        </w:rPr>
        <w:t>Свідоцтво про внесення суб</w:t>
      </w:r>
      <w:r w:rsidRPr="00CA2A59">
        <w:rPr>
          <w:sz w:val="16"/>
          <w:szCs w:val="16"/>
          <w:lang w:val="ru-RU"/>
        </w:rPr>
        <w:t>’</w:t>
      </w:r>
      <w:r>
        <w:rPr>
          <w:sz w:val="16"/>
          <w:szCs w:val="16"/>
        </w:rPr>
        <w:t>єкта видавничої справи до Державного реєстру видавців</w:t>
      </w:r>
    </w:p>
    <w:p w:rsidR="003C2BF6" w:rsidRPr="00CA2A59" w:rsidRDefault="003C2BF6" w:rsidP="00CA2A59">
      <w:pPr>
        <w:pStyle w:val="ae"/>
        <w:ind w:left="284" w:firstLine="0"/>
        <w:jc w:val="center"/>
        <w:rPr>
          <w:sz w:val="16"/>
          <w:szCs w:val="16"/>
        </w:rPr>
      </w:pPr>
      <w:r>
        <w:rPr>
          <w:sz w:val="16"/>
          <w:szCs w:val="16"/>
        </w:rPr>
        <w:t>ДК № 690 від 27.11.2001 р.</w:t>
      </w:r>
    </w:p>
    <w:sectPr w:rsidR="003C2BF6" w:rsidRPr="00CA2A59" w:rsidSect="00B41B48">
      <w:pgSz w:w="11900" w:h="16840"/>
      <w:pgMar w:top="568" w:right="1134" w:bottom="1134" w:left="1134" w:header="0"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92" w:rsidRDefault="00855A92" w:rsidP="0088720E">
      <w:pPr>
        <w:spacing w:after="0" w:line="240" w:lineRule="auto"/>
      </w:pPr>
      <w:r>
        <w:separator/>
      </w:r>
    </w:p>
  </w:endnote>
  <w:endnote w:type="continuationSeparator" w:id="0">
    <w:p w:rsidR="00855A92" w:rsidRDefault="00855A92" w:rsidP="0088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92" w:rsidRDefault="00855A92" w:rsidP="0088720E">
      <w:pPr>
        <w:spacing w:after="0" w:line="240" w:lineRule="auto"/>
      </w:pPr>
      <w:r>
        <w:separator/>
      </w:r>
    </w:p>
  </w:footnote>
  <w:footnote w:type="continuationSeparator" w:id="0">
    <w:p w:rsidR="00855A92" w:rsidRDefault="00855A92" w:rsidP="0088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92" w:rsidRDefault="00855A92">
    <w:pPr>
      <w:pStyle w:val="a7"/>
    </w:pPr>
  </w:p>
  <w:p w:rsidR="00855A92" w:rsidRDefault="00855A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5F9F"/>
    <w:multiLevelType w:val="hybridMultilevel"/>
    <w:tmpl w:val="9BF0D648"/>
    <w:lvl w:ilvl="0" w:tplc="A7E6A03C">
      <w:start w:val="18"/>
      <w:numFmt w:val="bullet"/>
      <w:lvlText w:val="-"/>
      <w:lvlJc w:val="left"/>
      <w:pPr>
        <w:ind w:left="1080" w:hanging="360"/>
      </w:pPr>
      <w:rPr>
        <w:rFonts w:ascii="Arial" w:eastAsia="Arial"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2511349E"/>
    <w:multiLevelType w:val="multilevel"/>
    <w:tmpl w:val="89E0EA9C"/>
    <w:lvl w:ilvl="0">
      <w:start w:val="4"/>
      <w:numFmt w:val="decimal"/>
      <w:lvlText w:val="%1"/>
      <w:lvlJc w:val="left"/>
      <w:pPr>
        <w:ind w:left="311" w:hanging="166"/>
      </w:pPr>
      <w:rPr>
        <w:rFonts w:ascii="Arial" w:eastAsia="Arial" w:hAnsi="Arial" w:cs="Arial" w:hint="default"/>
        <w:b w:val="0"/>
        <w:bCs w:val="0"/>
        <w:i w:val="0"/>
        <w:iCs w:val="0"/>
        <w:w w:val="99"/>
        <w:sz w:val="20"/>
        <w:szCs w:val="20"/>
        <w:lang w:val="uk-UA" w:eastAsia="en-US" w:bidi="ar-SA"/>
      </w:rPr>
    </w:lvl>
    <w:lvl w:ilvl="1">
      <w:start w:val="1"/>
      <w:numFmt w:val="decimal"/>
      <w:lvlText w:val="%1.%2"/>
      <w:lvlJc w:val="left"/>
      <w:pPr>
        <w:ind w:left="678" w:hanging="334"/>
      </w:pPr>
      <w:rPr>
        <w:rFonts w:ascii="Arial" w:eastAsia="Arial" w:hAnsi="Arial" w:cs="Arial" w:hint="default"/>
        <w:b w:val="0"/>
        <w:bCs w:val="0"/>
        <w:i w:val="0"/>
        <w:iCs w:val="0"/>
        <w:spacing w:val="-1"/>
        <w:w w:val="99"/>
        <w:sz w:val="20"/>
        <w:szCs w:val="20"/>
        <w:lang w:val="uk-UA" w:eastAsia="en-US" w:bidi="ar-SA"/>
      </w:rPr>
    </w:lvl>
    <w:lvl w:ilvl="2">
      <w:numFmt w:val="bullet"/>
      <w:lvlText w:val="•"/>
      <w:lvlJc w:val="left"/>
      <w:pPr>
        <w:ind w:left="1829" w:hanging="334"/>
      </w:pPr>
      <w:rPr>
        <w:rFonts w:hint="default"/>
        <w:lang w:val="uk-UA" w:eastAsia="en-US" w:bidi="ar-SA"/>
      </w:rPr>
    </w:lvl>
    <w:lvl w:ilvl="3">
      <w:numFmt w:val="bullet"/>
      <w:lvlText w:val="•"/>
      <w:lvlJc w:val="left"/>
      <w:pPr>
        <w:ind w:left="2979" w:hanging="334"/>
      </w:pPr>
      <w:rPr>
        <w:rFonts w:hint="default"/>
        <w:lang w:val="uk-UA" w:eastAsia="en-US" w:bidi="ar-SA"/>
      </w:rPr>
    </w:lvl>
    <w:lvl w:ilvl="4">
      <w:numFmt w:val="bullet"/>
      <w:lvlText w:val="•"/>
      <w:lvlJc w:val="left"/>
      <w:pPr>
        <w:ind w:left="4129" w:hanging="334"/>
      </w:pPr>
      <w:rPr>
        <w:rFonts w:hint="default"/>
        <w:lang w:val="uk-UA" w:eastAsia="en-US" w:bidi="ar-SA"/>
      </w:rPr>
    </w:lvl>
    <w:lvl w:ilvl="5">
      <w:numFmt w:val="bullet"/>
      <w:lvlText w:val="•"/>
      <w:lvlJc w:val="left"/>
      <w:pPr>
        <w:ind w:left="5279" w:hanging="334"/>
      </w:pPr>
      <w:rPr>
        <w:rFonts w:hint="default"/>
        <w:lang w:val="uk-UA" w:eastAsia="en-US" w:bidi="ar-SA"/>
      </w:rPr>
    </w:lvl>
    <w:lvl w:ilvl="6">
      <w:numFmt w:val="bullet"/>
      <w:lvlText w:val="•"/>
      <w:lvlJc w:val="left"/>
      <w:pPr>
        <w:ind w:left="6429" w:hanging="334"/>
      </w:pPr>
      <w:rPr>
        <w:rFonts w:hint="default"/>
        <w:lang w:val="uk-UA" w:eastAsia="en-US" w:bidi="ar-SA"/>
      </w:rPr>
    </w:lvl>
    <w:lvl w:ilvl="7">
      <w:numFmt w:val="bullet"/>
      <w:lvlText w:val="•"/>
      <w:lvlJc w:val="left"/>
      <w:pPr>
        <w:ind w:left="7579" w:hanging="334"/>
      </w:pPr>
      <w:rPr>
        <w:rFonts w:hint="default"/>
        <w:lang w:val="uk-UA" w:eastAsia="en-US" w:bidi="ar-SA"/>
      </w:rPr>
    </w:lvl>
    <w:lvl w:ilvl="8">
      <w:numFmt w:val="bullet"/>
      <w:lvlText w:val="•"/>
      <w:lvlJc w:val="left"/>
      <w:pPr>
        <w:ind w:left="8729" w:hanging="334"/>
      </w:pPr>
      <w:rPr>
        <w:rFonts w:hint="default"/>
        <w:lang w:val="uk-UA" w:eastAsia="en-US" w:bidi="ar-SA"/>
      </w:rPr>
    </w:lvl>
  </w:abstractNum>
  <w:abstractNum w:abstractNumId="2" w15:restartNumberingAfterBreak="0">
    <w:nsid w:val="32C57E6E"/>
    <w:multiLevelType w:val="hybridMultilevel"/>
    <w:tmpl w:val="2EE69DB6"/>
    <w:lvl w:ilvl="0" w:tplc="CB947BC4">
      <w:start w:val="1"/>
      <w:numFmt w:val="decimal"/>
      <w:lvlText w:val="%1"/>
      <w:lvlJc w:val="left"/>
      <w:pPr>
        <w:ind w:left="311" w:hanging="166"/>
      </w:pPr>
      <w:rPr>
        <w:rFonts w:ascii="Arial" w:eastAsia="Arial" w:hAnsi="Arial" w:cs="Arial" w:hint="default"/>
        <w:b w:val="0"/>
        <w:bCs w:val="0"/>
        <w:i w:val="0"/>
        <w:iCs w:val="0"/>
        <w:w w:val="99"/>
        <w:sz w:val="20"/>
        <w:szCs w:val="20"/>
        <w:lang w:val="uk-UA" w:eastAsia="en-US" w:bidi="ar-SA"/>
      </w:rPr>
    </w:lvl>
    <w:lvl w:ilvl="1" w:tplc="8B34B32C">
      <w:numFmt w:val="bullet"/>
      <w:lvlText w:val="•"/>
      <w:lvlJc w:val="left"/>
      <w:pPr>
        <w:ind w:left="1390" w:hanging="166"/>
      </w:pPr>
      <w:rPr>
        <w:rFonts w:hint="default"/>
        <w:lang w:val="uk-UA" w:eastAsia="en-US" w:bidi="ar-SA"/>
      </w:rPr>
    </w:lvl>
    <w:lvl w:ilvl="2" w:tplc="42B6A830">
      <w:numFmt w:val="bullet"/>
      <w:lvlText w:val="•"/>
      <w:lvlJc w:val="left"/>
      <w:pPr>
        <w:ind w:left="2461" w:hanging="166"/>
      </w:pPr>
      <w:rPr>
        <w:rFonts w:hint="default"/>
        <w:lang w:val="uk-UA" w:eastAsia="en-US" w:bidi="ar-SA"/>
      </w:rPr>
    </w:lvl>
    <w:lvl w:ilvl="3" w:tplc="DE944ED4">
      <w:numFmt w:val="bullet"/>
      <w:lvlText w:val="•"/>
      <w:lvlJc w:val="left"/>
      <w:pPr>
        <w:ind w:left="3532" w:hanging="166"/>
      </w:pPr>
      <w:rPr>
        <w:rFonts w:hint="default"/>
        <w:lang w:val="uk-UA" w:eastAsia="en-US" w:bidi="ar-SA"/>
      </w:rPr>
    </w:lvl>
    <w:lvl w:ilvl="4" w:tplc="6D20CA78">
      <w:numFmt w:val="bullet"/>
      <w:lvlText w:val="•"/>
      <w:lvlJc w:val="left"/>
      <w:pPr>
        <w:ind w:left="4603" w:hanging="166"/>
      </w:pPr>
      <w:rPr>
        <w:rFonts w:hint="default"/>
        <w:lang w:val="uk-UA" w:eastAsia="en-US" w:bidi="ar-SA"/>
      </w:rPr>
    </w:lvl>
    <w:lvl w:ilvl="5" w:tplc="FAEAA7AE">
      <w:numFmt w:val="bullet"/>
      <w:lvlText w:val="•"/>
      <w:lvlJc w:val="left"/>
      <w:pPr>
        <w:ind w:left="5674" w:hanging="166"/>
      </w:pPr>
      <w:rPr>
        <w:rFonts w:hint="default"/>
        <w:lang w:val="uk-UA" w:eastAsia="en-US" w:bidi="ar-SA"/>
      </w:rPr>
    </w:lvl>
    <w:lvl w:ilvl="6" w:tplc="321CB1A8">
      <w:numFmt w:val="bullet"/>
      <w:lvlText w:val="•"/>
      <w:lvlJc w:val="left"/>
      <w:pPr>
        <w:ind w:left="6745" w:hanging="166"/>
      </w:pPr>
      <w:rPr>
        <w:rFonts w:hint="default"/>
        <w:lang w:val="uk-UA" w:eastAsia="en-US" w:bidi="ar-SA"/>
      </w:rPr>
    </w:lvl>
    <w:lvl w:ilvl="7" w:tplc="12A0EFD8">
      <w:numFmt w:val="bullet"/>
      <w:lvlText w:val="•"/>
      <w:lvlJc w:val="left"/>
      <w:pPr>
        <w:ind w:left="7816" w:hanging="166"/>
      </w:pPr>
      <w:rPr>
        <w:rFonts w:hint="default"/>
        <w:lang w:val="uk-UA" w:eastAsia="en-US" w:bidi="ar-SA"/>
      </w:rPr>
    </w:lvl>
    <w:lvl w:ilvl="8" w:tplc="DD38703E">
      <w:numFmt w:val="bullet"/>
      <w:lvlText w:val="•"/>
      <w:lvlJc w:val="left"/>
      <w:pPr>
        <w:ind w:left="8887" w:hanging="166"/>
      </w:pPr>
      <w:rPr>
        <w:rFonts w:hint="default"/>
        <w:lang w:val="uk-UA" w:eastAsia="en-US" w:bidi="ar-SA"/>
      </w:rPr>
    </w:lvl>
  </w:abstractNum>
  <w:abstractNum w:abstractNumId="3" w15:restartNumberingAfterBreak="0">
    <w:nsid w:val="52316434"/>
    <w:multiLevelType w:val="hybridMultilevel"/>
    <w:tmpl w:val="F9FAAB94"/>
    <w:lvl w:ilvl="0" w:tplc="F86E4174">
      <w:numFmt w:val="bullet"/>
      <w:lvlText w:val="-"/>
      <w:lvlJc w:val="left"/>
      <w:pPr>
        <w:ind w:left="736" w:hanging="168"/>
      </w:pPr>
      <w:rPr>
        <w:rFonts w:ascii="Times New Roman" w:eastAsia="Times New Roman" w:hAnsi="Times New Roman" w:cs="Times New Roman" w:hint="default"/>
        <w:b w:val="0"/>
        <w:bCs w:val="0"/>
        <w:i w:val="0"/>
        <w:iCs w:val="0"/>
        <w:w w:val="99"/>
        <w:sz w:val="20"/>
        <w:szCs w:val="20"/>
        <w:lang w:val="uk-UA" w:eastAsia="en-US" w:bidi="ar-SA"/>
      </w:rPr>
    </w:lvl>
    <w:lvl w:ilvl="1" w:tplc="67129D0E">
      <w:numFmt w:val="bullet"/>
      <w:lvlText w:val="•"/>
      <w:lvlJc w:val="left"/>
      <w:pPr>
        <w:ind w:left="1768" w:hanging="168"/>
      </w:pPr>
      <w:rPr>
        <w:rFonts w:hint="default"/>
        <w:lang w:val="uk-UA" w:eastAsia="en-US" w:bidi="ar-SA"/>
      </w:rPr>
    </w:lvl>
    <w:lvl w:ilvl="2" w:tplc="D01A140E">
      <w:numFmt w:val="bullet"/>
      <w:lvlText w:val="•"/>
      <w:lvlJc w:val="left"/>
      <w:pPr>
        <w:ind w:left="2797" w:hanging="168"/>
      </w:pPr>
      <w:rPr>
        <w:rFonts w:hint="default"/>
        <w:lang w:val="uk-UA" w:eastAsia="en-US" w:bidi="ar-SA"/>
      </w:rPr>
    </w:lvl>
    <w:lvl w:ilvl="3" w:tplc="C9A2D826">
      <w:numFmt w:val="bullet"/>
      <w:lvlText w:val="•"/>
      <w:lvlJc w:val="left"/>
      <w:pPr>
        <w:ind w:left="3826" w:hanging="168"/>
      </w:pPr>
      <w:rPr>
        <w:rFonts w:hint="default"/>
        <w:lang w:val="uk-UA" w:eastAsia="en-US" w:bidi="ar-SA"/>
      </w:rPr>
    </w:lvl>
    <w:lvl w:ilvl="4" w:tplc="E3446DC2">
      <w:numFmt w:val="bullet"/>
      <w:lvlText w:val="•"/>
      <w:lvlJc w:val="left"/>
      <w:pPr>
        <w:ind w:left="4855" w:hanging="168"/>
      </w:pPr>
      <w:rPr>
        <w:rFonts w:hint="default"/>
        <w:lang w:val="uk-UA" w:eastAsia="en-US" w:bidi="ar-SA"/>
      </w:rPr>
    </w:lvl>
    <w:lvl w:ilvl="5" w:tplc="1A50E9FC">
      <w:numFmt w:val="bullet"/>
      <w:lvlText w:val="•"/>
      <w:lvlJc w:val="left"/>
      <w:pPr>
        <w:ind w:left="5884" w:hanging="168"/>
      </w:pPr>
      <w:rPr>
        <w:rFonts w:hint="default"/>
        <w:lang w:val="uk-UA" w:eastAsia="en-US" w:bidi="ar-SA"/>
      </w:rPr>
    </w:lvl>
    <w:lvl w:ilvl="6" w:tplc="F5D8F432">
      <w:numFmt w:val="bullet"/>
      <w:lvlText w:val="•"/>
      <w:lvlJc w:val="left"/>
      <w:pPr>
        <w:ind w:left="6913" w:hanging="168"/>
      </w:pPr>
      <w:rPr>
        <w:rFonts w:hint="default"/>
        <w:lang w:val="uk-UA" w:eastAsia="en-US" w:bidi="ar-SA"/>
      </w:rPr>
    </w:lvl>
    <w:lvl w:ilvl="7" w:tplc="D6E6B912">
      <w:numFmt w:val="bullet"/>
      <w:lvlText w:val="•"/>
      <w:lvlJc w:val="left"/>
      <w:pPr>
        <w:ind w:left="7942" w:hanging="168"/>
      </w:pPr>
      <w:rPr>
        <w:rFonts w:hint="default"/>
        <w:lang w:val="uk-UA" w:eastAsia="en-US" w:bidi="ar-SA"/>
      </w:rPr>
    </w:lvl>
    <w:lvl w:ilvl="8" w:tplc="7ABC0B30">
      <w:numFmt w:val="bullet"/>
      <w:lvlText w:val="•"/>
      <w:lvlJc w:val="left"/>
      <w:pPr>
        <w:ind w:left="8971" w:hanging="168"/>
      </w:pPr>
      <w:rPr>
        <w:rFonts w:hint="default"/>
        <w:lang w:val="uk-UA" w:eastAsia="en-US" w:bidi="ar-SA"/>
      </w:rPr>
    </w:lvl>
  </w:abstractNum>
  <w:abstractNum w:abstractNumId="4" w15:restartNumberingAfterBreak="0">
    <w:nsid w:val="77386A80"/>
    <w:multiLevelType w:val="hybridMultilevel"/>
    <w:tmpl w:val="6BE6E130"/>
    <w:lvl w:ilvl="0" w:tplc="C6E611B4">
      <w:start w:val="18"/>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
  <w:rsids>
    <w:rsidRoot w:val="00313F0C"/>
    <w:rsid w:val="00010561"/>
    <w:rsid w:val="00013A79"/>
    <w:rsid w:val="000143BA"/>
    <w:rsid w:val="00040E12"/>
    <w:rsid w:val="000422E7"/>
    <w:rsid w:val="00054147"/>
    <w:rsid w:val="00063632"/>
    <w:rsid w:val="00077D2E"/>
    <w:rsid w:val="00096AE6"/>
    <w:rsid w:val="000A2247"/>
    <w:rsid w:val="000A26A2"/>
    <w:rsid w:val="000A4F74"/>
    <w:rsid w:val="000B0FB6"/>
    <w:rsid w:val="000B1543"/>
    <w:rsid w:val="000C500C"/>
    <w:rsid w:val="000E00AE"/>
    <w:rsid w:val="000E1305"/>
    <w:rsid w:val="000E1563"/>
    <w:rsid w:val="000E28BE"/>
    <w:rsid w:val="000E4215"/>
    <w:rsid w:val="000F5A30"/>
    <w:rsid w:val="000F701B"/>
    <w:rsid w:val="000F728D"/>
    <w:rsid w:val="000F7E82"/>
    <w:rsid w:val="00101402"/>
    <w:rsid w:val="00117F60"/>
    <w:rsid w:val="00120AAD"/>
    <w:rsid w:val="001240B5"/>
    <w:rsid w:val="00124EB0"/>
    <w:rsid w:val="0012548F"/>
    <w:rsid w:val="0013272F"/>
    <w:rsid w:val="00141716"/>
    <w:rsid w:val="00152F8A"/>
    <w:rsid w:val="00170024"/>
    <w:rsid w:val="00171161"/>
    <w:rsid w:val="001830C8"/>
    <w:rsid w:val="0018331C"/>
    <w:rsid w:val="00193582"/>
    <w:rsid w:val="001A4AF5"/>
    <w:rsid w:val="001B17E0"/>
    <w:rsid w:val="001B6A62"/>
    <w:rsid w:val="001C719D"/>
    <w:rsid w:val="001D1DF5"/>
    <w:rsid w:val="00202719"/>
    <w:rsid w:val="00207868"/>
    <w:rsid w:val="0024192F"/>
    <w:rsid w:val="00246995"/>
    <w:rsid w:val="00260477"/>
    <w:rsid w:val="00260D3B"/>
    <w:rsid w:val="00267EFC"/>
    <w:rsid w:val="0027030E"/>
    <w:rsid w:val="00294269"/>
    <w:rsid w:val="002A75C3"/>
    <w:rsid w:val="002B0794"/>
    <w:rsid w:val="002B63B2"/>
    <w:rsid w:val="002B76E1"/>
    <w:rsid w:val="002C3810"/>
    <w:rsid w:val="002F1259"/>
    <w:rsid w:val="002F7DCF"/>
    <w:rsid w:val="00312BB1"/>
    <w:rsid w:val="00313F0C"/>
    <w:rsid w:val="00320E20"/>
    <w:rsid w:val="00341249"/>
    <w:rsid w:val="00347763"/>
    <w:rsid w:val="0035089B"/>
    <w:rsid w:val="00370A7F"/>
    <w:rsid w:val="00372E25"/>
    <w:rsid w:val="003924EF"/>
    <w:rsid w:val="00393274"/>
    <w:rsid w:val="003B60F0"/>
    <w:rsid w:val="003C2BF6"/>
    <w:rsid w:val="003D65C9"/>
    <w:rsid w:val="003E5324"/>
    <w:rsid w:val="003E6C01"/>
    <w:rsid w:val="0040795D"/>
    <w:rsid w:val="0043575C"/>
    <w:rsid w:val="004429BC"/>
    <w:rsid w:val="00447A1C"/>
    <w:rsid w:val="00451A97"/>
    <w:rsid w:val="00467E21"/>
    <w:rsid w:val="004737BE"/>
    <w:rsid w:val="00473A65"/>
    <w:rsid w:val="0049422F"/>
    <w:rsid w:val="004C1699"/>
    <w:rsid w:val="004E6A62"/>
    <w:rsid w:val="005009D0"/>
    <w:rsid w:val="005069BA"/>
    <w:rsid w:val="005119A8"/>
    <w:rsid w:val="00520F13"/>
    <w:rsid w:val="0052634A"/>
    <w:rsid w:val="00533F56"/>
    <w:rsid w:val="00534755"/>
    <w:rsid w:val="00541182"/>
    <w:rsid w:val="0055511C"/>
    <w:rsid w:val="00556888"/>
    <w:rsid w:val="00563A46"/>
    <w:rsid w:val="005761D6"/>
    <w:rsid w:val="0059134F"/>
    <w:rsid w:val="005A51D9"/>
    <w:rsid w:val="005A5C9D"/>
    <w:rsid w:val="005B169D"/>
    <w:rsid w:val="005B46BE"/>
    <w:rsid w:val="005D1325"/>
    <w:rsid w:val="005D2F89"/>
    <w:rsid w:val="005E4D83"/>
    <w:rsid w:val="005F3D1F"/>
    <w:rsid w:val="005F5B27"/>
    <w:rsid w:val="005F607C"/>
    <w:rsid w:val="00613B08"/>
    <w:rsid w:val="00632B5F"/>
    <w:rsid w:val="00655DF6"/>
    <w:rsid w:val="00657B13"/>
    <w:rsid w:val="00663954"/>
    <w:rsid w:val="0067191A"/>
    <w:rsid w:val="006722EA"/>
    <w:rsid w:val="00677400"/>
    <w:rsid w:val="006820D1"/>
    <w:rsid w:val="00686E67"/>
    <w:rsid w:val="00690698"/>
    <w:rsid w:val="006A2406"/>
    <w:rsid w:val="006A55AD"/>
    <w:rsid w:val="006A5C17"/>
    <w:rsid w:val="006B5648"/>
    <w:rsid w:val="006D0655"/>
    <w:rsid w:val="006E0CBF"/>
    <w:rsid w:val="006E0EBC"/>
    <w:rsid w:val="006E374E"/>
    <w:rsid w:val="00705DA0"/>
    <w:rsid w:val="00711C06"/>
    <w:rsid w:val="0073492B"/>
    <w:rsid w:val="00741ED0"/>
    <w:rsid w:val="0074429E"/>
    <w:rsid w:val="0078109D"/>
    <w:rsid w:val="00781C12"/>
    <w:rsid w:val="00797BFB"/>
    <w:rsid w:val="007A491F"/>
    <w:rsid w:val="007B7055"/>
    <w:rsid w:val="007C0C25"/>
    <w:rsid w:val="007C5767"/>
    <w:rsid w:val="007D1B64"/>
    <w:rsid w:val="00803E96"/>
    <w:rsid w:val="00804348"/>
    <w:rsid w:val="00806519"/>
    <w:rsid w:val="00841225"/>
    <w:rsid w:val="008528A7"/>
    <w:rsid w:val="00855A92"/>
    <w:rsid w:val="00855DE5"/>
    <w:rsid w:val="00862B58"/>
    <w:rsid w:val="0086396E"/>
    <w:rsid w:val="00882CE7"/>
    <w:rsid w:val="0088720E"/>
    <w:rsid w:val="00887A7E"/>
    <w:rsid w:val="00895525"/>
    <w:rsid w:val="008A4971"/>
    <w:rsid w:val="008B0698"/>
    <w:rsid w:val="008B6B78"/>
    <w:rsid w:val="008C468B"/>
    <w:rsid w:val="008D17B8"/>
    <w:rsid w:val="008D699A"/>
    <w:rsid w:val="008E5FED"/>
    <w:rsid w:val="009047DC"/>
    <w:rsid w:val="00904BCA"/>
    <w:rsid w:val="00906A73"/>
    <w:rsid w:val="0092376D"/>
    <w:rsid w:val="00937906"/>
    <w:rsid w:val="00942AE5"/>
    <w:rsid w:val="009534F0"/>
    <w:rsid w:val="00953F4F"/>
    <w:rsid w:val="00963EE0"/>
    <w:rsid w:val="00967326"/>
    <w:rsid w:val="009705F7"/>
    <w:rsid w:val="00995D43"/>
    <w:rsid w:val="009A2FBC"/>
    <w:rsid w:val="009C1B5A"/>
    <w:rsid w:val="009D305F"/>
    <w:rsid w:val="009E103B"/>
    <w:rsid w:val="009E79D3"/>
    <w:rsid w:val="009F5894"/>
    <w:rsid w:val="009F7D9E"/>
    <w:rsid w:val="00A052FF"/>
    <w:rsid w:val="00A05EC4"/>
    <w:rsid w:val="00A50CC1"/>
    <w:rsid w:val="00A612C7"/>
    <w:rsid w:val="00A65A69"/>
    <w:rsid w:val="00A66D5A"/>
    <w:rsid w:val="00A7309E"/>
    <w:rsid w:val="00A81AC5"/>
    <w:rsid w:val="00A8428F"/>
    <w:rsid w:val="00A90D7C"/>
    <w:rsid w:val="00AA68D9"/>
    <w:rsid w:val="00AB07B5"/>
    <w:rsid w:val="00AB13DD"/>
    <w:rsid w:val="00AD02A1"/>
    <w:rsid w:val="00AD1A25"/>
    <w:rsid w:val="00AD3CF3"/>
    <w:rsid w:val="00AD3ED6"/>
    <w:rsid w:val="00B0377B"/>
    <w:rsid w:val="00B04C92"/>
    <w:rsid w:val="00B0592C"/>
    <w:rsid w:val="00B162D2"/>
    <w:rsid w:val="00B16F32"/>
    <w:rsid w:val="00B41B48"/>
    <w:rsid w:val="00B44AE6"/>
    <w:rsid w:val="00B5203F"/>
    <w:rsid w:val="00B6081D"/>
    <w:rsid w:val="00B64BF8"/>
    <w:rsid w:val="00B65DDA"/>
    <w:rsid w:val="00B667CB"/>
    <w:rsid w:val="00B708CA"/>
    <w:rsid w:val="00B70BC1"/>
    <w:rsid w:val="00B7704E"/>
    <w:rsid w:val="00B90241"/>
    <w:rsid w:val="00BA687C"/>
    <w:rsid w:val="00BC0646"/>
    <w:rsid w:val="00BC6178"/>
    <w:rsid w:val="00BD33F0"/>
    <w:rsid w:val="00BF24E3"/>
    <w:rsid w:val="00C05131"/>
    <w:rsid w:val="00C2110E"/>
    <w:rsid w:val="00C2173B"/>
    <w:rsid w:val="00C354FB"/>
    <w:rsid w:val="00C36D42"/>
    <w:rsid w:val="00C4294A"/>
    <w:rsid w:val="00C53D68"/>
    <w:rsid w:val="00C566EA"/>
    <w:rsid w:val="00C60B85"/>
    <w:rsid w:val="00C60E80"/>
    <w:rsid w:val="00C73C74"/>
    <w:rsid w:val="00C91AB1"/>
    <w:rsid w:val="00C94145"/>
    <w:rsid w:val="00CA0227"/>
    <w:rsid w:val="00CA0AF8"/>
    <w:rsid w:val="00CA2A59"/>
    <w:rsid w:val="00CD2D68"/>
    <w:rsid w:val="00CE0340"/>
    <w:rsid w:val="00CE3508"/>
    <w:rsid w:val="00CE5FCE"/>
    <w:rsid w:val="00CF042A"/>
    <w:rsid w:val="00CF4014"/>
    <w:rsid w:val="00D0257E"/>
    <w:rsid w:val="00D15365"/>
    <w:rsid w:val="00D17AB4"/>
    <w:rsid w:val="00D263EF"/>
    <w:rsid w:val="00D32FC5"/>
    <w:rsid w:val="00D36614"/>
    <w:rsid w:val="00D54C89"/>
    <w:rsid w:val="00D627DA"/>
    <w:rsid w:val="00D71CC0"/>
    <w:rsid w:val="00D73012"/>
    <w:rsid w:val="00D74285"/>
    <w:rsid w:val="00D773E8"/>
    <w:rsid w:val="00D80014"/>
    <w:rsid w:val="00D83165"/>
    <w:rsid w:val="00D83D2F"/>
    <w:rsid w:val="00D92916"/>
    <w:rsid w:val="00D95399"/>
    <w:rsid w:val="00DA22EC"/>
    <w:rsid w:val="00DA77CF"/>
    <w:rsid w:val="00DB522C"/>
    <w:rsid w:val="00DC1926"/>
    <w:rsid w:val="00DC27EC"/>
    <w:rsid w:val="00DE09C6"/>
    <w:rsid w:val="00DE7E4E"/>
    <w:rsid w:val="00DF77A7"/>
    <w:rsid w:val="00E209EB"/>
    <w:rsid w:val="00E215E2"/>
    <w:rsid w:val="00E31575"/>
    <w:rsid w:val="00E31EEE"/>
    <w:rsid w:val="00E366AF"/>
    <w:rsid w:val="00E44343"/>
    <w:rsid w:val="00E51837"/>
    <w:rsid w:val="00E56DB0"/>
    <w:rsid w:val="00E65205"/>
    <w:rsid w:val="00E65258"/>
    <w:rsid w:val="00E67820"/>
    <w:rsid w:val="00E702CB"/>
    <w:rsid w:val="00E71687"/>
    <w:rsid w:val="00E93666"/>
    <w:rsid w:val="00E93B8D"/>
    <w:rsid w:val="00EA2B78"/>
    <w:rsid w:val="00EA3C18"/>
    <w:rsid w:val="00EA4CB8"/>
    <w:rsid w:val="00EB0298"/>
    <w:rsid w:val="00EB0592"/>
    <w:rsid w:val="00EB0D97"/>
    <w:rsid w:val="00EB5BED"/>
    <w:rsid w:val="00EC0AB5"/>
    <w:rsid w:val="00EC1142"/>
    <w:rsid w:val="00EC129B"/>
    <w:rsid w:val="00EC132B"/>
    <w:rsid w:val="00ED5EFD"/>
    <w:rsid w:val="00EE187A"/>
    <w:rsid w:val="00EE1F65"/>
    <w:rsid w:val="00EE2B7B"/>
    <w:rsid w:val="00EE6A40"/>
    <w:rsid w:val="00EE74FA"/>
    <w:rsid w:val="00EF3B92"/>
    <w:rsid w:val="00EF705A"/>
    <w:rsid w:val="00F015C4"/>
    <w:rsid w:val="00F31156"/>
    <w:rsid w:val="00F46CD5"/>
    <w:rsid w:val="00F574DF"/>
    <w:rsid w:val="00F72034"/>
    <w:rsid w:val="00F96DF5"/>
    <w:rsid w:val="00FA269F"/>
    <w:rsid w:val="00FD7661"/>
    <w:rsid w:val="00FE11B4"/>
    <w:rsid w:val="00FF4E94"/>
    <w:rsid w:val="00FF5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4E08F5A"/>
  <w15:docId w15:val="{2E7DAB8F-4E54-470B-8B93-AE3CC719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8A7"/>
  </w:style>
  <w:style w:type="paragraph" w:styleId="1">
    <w:name w:val="heading 1"/>
    <w:basedOn w:val="a"/>
    <w:link w:val="10"/>
    <w:uiPriority w:val="9"/>
    <w:qFormat/>
    <w:rsid w:val="000E28BE"/>
    <w:pPr>
      <w:widowControl w:val="0"/>
      <w:autoSpaceDE w:val="0"/>
      <w:autoSpaceDN w:val="0"/>
      <w:spacing w:after="0" w:line="240" w:lineRule="auto"/>
      <w:jc w:val="right"/>
      <w:outlineLvl w:val="0"/>
    </w:pPr>
    <w:rPr>
      <w:rFonts w:ascii="Times New Roman" w:eastAsia="Times New Roman" w:hAnsi="Times New Roman" w:cs="Times New Roman"/>
      <w:sz w:val="24"/>
      <w:szCs w:val="24"/>
      <w:lang w:val="uk-UA"/>
    </w:rPr>
  </w:style>
  <w:style w:type="paragraph" w:styleId="2">
    <w:name w:val="heading 2"/>
    <w:basedOn w:val="a"/>
    <w:link w:val="20"/>
    <w:uiPriority w:val="9"/>
    <w:unhideWhenUsed/>
    <w:qFormat/>
    <w:rsid w:val="000E28BE"/>
    <w:pPr>
      <w:widowControl w:val="0"/>
      <w:autoSpaceDE w:val="0"/>
      <w:autoSpaceDN w:val="0"/>
      <w:spacing w:after="0" w:line="240" w:lineRule="auto"/>
      <w:outlineLvl w:val="1"/>
    </w:pPr>
    <w:rPr>
      <w:rFonts w:ascii="Times New Roman" w:eastAsia="Times New Roman" w:hAnsi="Times New Roman" w:cs="Times New Roman"/>
      <w:sz w:val="23"/>
      <w:szCs w:val="23"/>
      <w:lang w:val="uk-UA"/>
    </w:rPr>
  </w:style>
  <w:style w:type="paragraph" w:styleId="3">
    <w:name w:val="heading 3"/>
    <w:basedOn w:val="a"/>
    <w:link w:val="30"/>
    <w:uiPriority w:val="9"/>
    <w:unhideWhenUsed/>
    <w:qFormat/>
    <w:rsid w:val="00EE2B7B"/>
    <w:pPr>
      <w:widowControl w:val="0"/>
      <w:autoSpaceDE w:val="0"/>
      <w:autoSpaceDN w:val="0"/>
      <w:spacing w:after="0" w:line="240" w:lineRule="auto"/>
      <w:ind w:left="1413"/>
      <w:outlineLvl w:val="2"/>
    </w:pPr>
    <w:rPr>
      <w:rFonts w:ascii="Arial" w:eastAsia="Arial" w:hAnsi="Arial" w:cs="Arial"/>
      <w:b/>
      <w:bCs/>
      <w:sz w:val="20"/>
      <w:szCs w:val="20"/>
      <w:lang w:val="uk-UA"/>
    </w:rPr>
  </w:style>
  <w:style w:type="paragraph" w:styleId="4">
    <w:name w:val="heading 4"/>
    <w:basedOn w:val="a"/>
    <w:link w:val="40"/>
    <w:uiPriority w:val="9"/>
    <w:unhideWhenUsed/>
    <w:qFormat/>
    <w:rsid w:val="000E28BE"/>
    <w:pPr>
      <w:widowControl w:val="0"/>
      <w:autoSpaceDE w:val="0"/>
      <w:autoSpaceDN w:val="0"/>
      <w:spacing w:before="118" w:after="0" w:line="240" w:lineRule="auto"/>
      <w:ind w:left="1137"/>
      <w:outlineLvl w:val="3"/>
    </w:pPr>
    <w:rPr>
      <w:rFonts w:ascii="Arial" w:eastAsia="Arial" w:hAnsi="Arial" w:cs="Arial"/>
      <w:b/>
      <w:bCs/>
      <w:sz w:val="20"/>
      <w:szCs w:val="20"/>
      <w:lang w:val="uk-UA"/>
    </w:rPr>
  </w:style>
  <w:style w:type="paragraph" w:styleId="5">
    <w:name w:val="heading 5"/>
    <w:basedOn w:val="a"/>
    <w:link w:val="50"/>
    <w:uiPriority w:val="9"/>
    <w:unhideWhenUsed/>
    <w:qFormat/>
    <w:rsid w:val="000E28BE"/>
    <w:pPr>
      <w:widowControl w:val="0"/>
      <w:autoSpaceDE w:val="0"/>
      <w:autoSpaceDN w:val="0"/>
      <w:spacing w:before="118" w:after="0" w:line="240" w:lineRule="auto"/>
      <w:ind w:left="1624" w:hanging="500"/>
      <w:outlineLvl w:val="4"/>
    </w:pPr>
    <w:rPr>
      <w:rFonts w:ascii="Arial" w:eastAsia="Arial" w:hAnsi="Arial" w:cs="Arial"/>
      <w:b/>
      <w:bCs/>
      <w:i/>
      <w:i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720E"/>
    <w:pPr>
      <w:widowControl w:val="0"/>
      <w:autoSpaceDE w:val="0"/>
      <w:autoSpaceDN w:val="0"/>
      <w:spacing w:after="0" w:line="240" w:lineRule="auto"/>
    </w:pPr>
    <w:rPr>
      <w:rFonts w:ascii="Arial MT" w:eastAsia="Arial MT" w:hAnsi="Arial MT" w:cs="Arial MT"/>
      <w:sz w:val="20"/>
      <w:szCs w:val="20"/>
      <w:lang w:val="uk-UA"/>
    </w:rPr>
  </w:style>
  <w:style w:type="character" w:customStyle="1" w:styleId="a4">
    <w:name w:val="Основной текст Знак"/>
    <w:basedOn w:val="a0"/>
    <w:link w:val="a3"/>
    <w:uiPriority w:val="1"/>
    <w:rsid w:val="0088720E"/>
    <w:rPr>
      <w:rFonts w:ascii="Arial MT" w:eastAsia="Arial MT" w:hAnsi="Arial MT" w:cs="Arial MT"/>
      <w:sz w:val="20"/>
      <w:szCs w:val="20"/>
      <w:lang w:val="uk-UA"/>
    </w:rPr>
  </w:style>
  <w:style w:type="paragraph" w:styleId="a5">
    <w:name w:val="Title"/>
    <w:basedOn w:val="a"/>
    <w:link w:val="a6"/>
    <w:uiPriority w:val="10"/>
    <w:qFormat/>
    <w:rsid w:val="0088720E"/>
    <w:pPr>
      <w:widowControl w:val="0"/>
      <w:autoSpaceDE w:val="0"/>
      <w:autoSpaceDN w:val="0"/>
      <w:spacing w:after="0" w:line="240" w:lineRule="auto"/>
      <w:ind w:left="3873" w:right="3270" w:firstLine="2"/>
      <w:jc w:val="center"/>
    </w:pPr>
    <w:rPr>
      <w:rFonts w:ascii="Arial" w:eastAsia="Arial" w:hAnsi="Arial" w:cs="Arial"/>
      <w:b/>
      <w:bCs/>
      <w:sz w:val="44"/>
      <w:szCs w:val="44"/>
      <w:lang w:val="uk-UA"/>
    </w:rPr>
  </w:style>
  <w:style w:type="character" w:customStyle="1" w:styleId="a6">
    <w:name w:val="Заголовок Знак"/>
    <w:basedOn w:val="a0"/>
    <w:link w:val="a5"/>
    <w:uiPriority w:val="10"/>
    <w:rsid w:val="0088720E"/>
    <w:rPr>
      <w:rFonts w:ascii="Arial" w:eastAsia="Arial" w:hAnsi="Arial" w:cs="Arial"/>
      <w:b/>
      <w:bCs/>
      <w:sz w:val="44"/>
      <w:szCs w:val="44"/>
      <w:lang w:val="uk-UA"/>
    </w:rPr>
  </w:style>
  <w:style w:type="paragraph" w:styleId="a7">
    <w:name w:val="header"/>
    <w:basedOn w:val="a"/>
    <w:link w:val="a8"/>
    <w:uiPriority w:val="99"/>
    <w:unhideWhenUsed/>
    <w:rsid w:val="008872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720E"/>
  </w:style>
  <w:style w:type="paragraph" w:styleId="a9">
    <w:name w:val="footer"/>
    <w:basedOn w:val="a"/>
    <w:link w:val="aa"/>
    <w:uiPriority w:val="99"/>
    <w:unhideWhenUsed/>
    <w:rsid w:val="008872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720E"/>
  </w:style>
  <w:style w:type="table" w:styleId="ab">
    <w:name w:val="Table Grid"/>
    <w:basedOn w:val="a1"/>
    <w:uiPriority w:val="39"/>
    <w:rsid w:val="0012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locked/>
    <w:rsid w:val="00BC0646"/>
    <w:rPr>
      <w:rFonts w:ascii="Arial" w:eastAsia="Arial" w:hAnsi="Arial" w:cs="Arial"/>
      <w:spacing w:val="20"/>
      <w:sz w:val="26"/>
      <w:szCs w:val="26"/>
      <w:shd w:val="clear" w:color="auto" w:fill="FFFFFF"/>
    </w:rPr>
  </w:style>
  <w:style w:type="paragraph" w:customStyle="1" w:styleId="32">
    <w:name w:val="Основной текст (3)"/>
    <w:basedOn w:val="a"/>
    <w:link w:val="31"/>
    <w:rsid w:val="00BC0646"/>
    <w:pPr>
      <w:widowControl w:val="0"/>
      <w:shd w:val="clear" w:color="auto" w:fill="FFFFFF"/>
      <w:spacing w:after="1260" w:line="0" w:lineRule="atLeast"/>
      <w:jc w:val="center"/>
    </w:pPr>
    <w:rPr>
      <w:rFonts w:ascii="Arial" w:eastAsia="Arial" w:hAnsi="Arial" w:cs="Arial"/>
      <w:spacing w:val="20"/>
      <w:sz w:val="26"/>
      <w:szCs w:val="26"/>
    </w:rPr>
  </w:style>
  <w:style w:type="table" w:customStyle="1" w:styleId="TableNormal">
    <w:name w:val="Table Normal"/>
    <w:uiPriority w:val="2"/>
    <w:semiHidden/>
    <w:unhideWhenUsed/>
    <w:qFormat/>
    <w:rsid w:val="00967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326"/>
    <w:pPr>
      <w:widowControl w:val="0"/>
      <w:autoSpaceDE w:val="0"/>
      <w:autoSpaceDN w:val="0"/>
      <w:spacing w:after="0" w:line="210" w:lineRule="exact"/>
      <w:ind w:left="40"/>
      <w:jc w:val="center"/>
    </w:pPr>
    <w:rPr>
      <w:rFonts w:ascii="Arial MT" w:eastAsia="Arial MT" w:hAnsi="Arial MT" w:cs="Arial MT"/>
      <w:lang w:val="uk-UA"/>
    </w:rPr>
  </w:style>
  <w:style w:type="paragraph" w:customStyle="1" w:styleId="s30">
    <w:name w:val="s30"/>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8">
    <w:name w:val="s28"/>
    <w:basedOn w:val="a0"/>
    <w:rsid w:val="00077D2E"/>
  </w:style>
  <w:style w:type="character" w:customStyle="1" w:styleId="s29">
    <w:name w:val="s29"/>
    <w:basedOn w:val="a0"/>
    <w:rsid w:val="00077D2E"/>
  </w:style>
  <w:style w:type="character" w:customStyle="1" w:styleId="s31">
    <w:name w:val="s31"/>
    <w:basedOn w:val="a0"/>
    <w:rsid w:val="00077D2E"/>
  </w:style>
  <w:style w:type="character" w:customStyle="1" w:styleId="s32">
    <w:name w:val="s32"/>
    <w:basedOn w:val="a0"/>
    <w:rsid w:val="00077D2E"/>
  </w:style>
  <w:style w:type="character" w:customStyle="1" w:styleId="s33">
    <w:name w:val="s33"/>
    <w:basedOn w:val="a0"/>
    <w:rsid w:val="00077D2E"/>
  </w:style>
  <w:style w:type="character" w:customStyle="1" w:styleId="s34">
    <w:name w:val="s34"/>
    <w:basedOn w:val="a0"/>
    <w:rsid w:val="00077D2E"/>
  </w:style>
  <w:style w:type="character" w:customStyle="1" w:styleId="s35">
    <w:name w:val="s35"/>
    <w:basedOn w:val="a0"/>
    <w:rsid w:val="00077D2E"/>
  </w:style>
  <w:style w:type="paragraph" w:styleId="ac">
    <w:name w:val="Normal (Web)"/>
    <w:basedOn w:val="a"/>
    <w:uiPriority w:val="99"/>
    <w:semiHidden/>
    <w:unhideWhenUsed/>
    <w:rsid w:val="00077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16"/>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a0"/>
    <w:rsid w:val="00077D2E"/>
  </w:style>
  <w:style w:type="character" w:customStyle="1" w:styleId="s36">
    <w:name w:val="s36"/>
    <w:basedOn w:val="a0"/>
    <w:rsid w:val="00077D2E"/>
  </w:style>
  <w:style w:type="character" w:customStyle="1" w:styleId="s37">
    <w:name w:val="s37"/>
    <w:basedOn w:val="a0"/>
    <w:rsid w:val="00077D2E"/>
  </w:style>
  <w:style w:type="character" w:customStyle="1" w:styleId="p">
    <w:name w:val="p"/>
    <w:basedOn w:val="a0"/>
    <w:rsid w:val="00077D2E"/>
  </w:style>
  <w:style w:type="paragraph" w:customStyle="1" w:styleId="s351">
    <w:name w:val="s351"/>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8">
    <w:name w:val="s38"/>
    <w:basedOn w:val="a0"/>
    <w:rsid w:val="00077D2E"/>
  </w:style>
  <w:style w:type="character" w:customStyle="1" w:styleId="s39">
    <w:name w:val="s39"/>
    <w:basedOn w:val="a0"/>
    <w:rsid w:val="00077D2E"/>
  </w:style>
  <w:style w:type="character" w:customStyle="1" w:styleId="s40">
    <w:name w:val="s40"/>
    <w:basedOn w:val="a0"/>
    <w:rsid w:val="00077D2E"/>
  </w:style>
  <w:style w:type="paragraph" w:customStyle="1" w:styleId="s151">
    <w:name w:val="s151"/>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1">
    <w:name w:val="s161"/>
    <w:basedOn w:val="a0"/>
    <w:rsid w:val="00077D2E"/>
  </w:style>
  <w:style w:type="character" w:customStyle="1" w:styleId="s41">
    <w:name w:val="s41"/>
    <w:basedOn w:val="a0"/>
    <w:rsid w:val="00077D2E"/>
  </w:style>
  <w:style w:type="character" w:styleId="ad">
    <w:name w:val="Placeholder Text"/>
    <w:basedOn w:val="a0"/>
    <w:uiPriority w:val="99"/>
    <w:semiHidden/>
    <w:rsid w:val="00E215E2"/>
    <w:rPr>
      <w:color w:val="808080"/>
    </w:rPr>
  </w:style>
  <w:style w:type="character" w:customStyle="1" w:styleId="30">
    <w:name w:val="Заголовок 3 Знак"/>
    <w:basedOn w:val="a0"/>
    <w:link w:val="3"/>
    <w:uiPriority w:val="9"/>
    <w:rsid w:val="00EE2B7B"/>
    <w:rPr>
      <w:rFonts w:ascii="Arial" w:eastAsia="Arial" w:hAnsi="Arial" w:cs="Arial"/>
      <w:b/>
      <w:bCs/>
      <w:sz w:val="20"/>
      <w:szCs w:val="20"/>
      <w:lang w:val="uk-UA"/>
    </w:rPr>
  </w:style>
  <w:style w:type="character" w:customStyle="1" w:styleId="10">
    <w:name w:val="Заголовок 1 Знак"/>
    <w:basedOn w:val="a0"/>
    <w:link w:val="1"/>
    <w:uiPriority w:val="9"/>
    <w:rsid w:val="000E28BE"/>
    <w:rPr>
      <w:rFonts w:ascii="Times New Roman" w:eastAsia="Times New Roman" w:hAnsi="Times New Roman" w:cs="Times New Roman"/>
      <w:sz w:val="24"/>
      <w:szCs w:val="24"/>
      <w:lang w:val="uk-UA"/>
    </w:rPr>
  </w:style>
  <w:style w:type="character" w:customStyle="1" w:styleId="20">
    <w:name w:val="Заголовок 2 Знак"/>
    <w:basedOn w:val="a0"/>
    <w:link w:val="2"/>
    <w:uiPriority w:val="9"/>
    <w:rsid w:val="000E28BE"/>
    <w:rPr>
      <w:rFonts w:ascii="Times New Roman" w:eastAsia="Times New Roman" w:hAnsi="Times New Roman" w:cs="Times New Roman"/>
      <w:sz w:val="23"/>
      <w:szCs w:val="23"/>
      <w:lang w:val="uk-UA"/>
    </w:rPr>
  </w:style>
  <w:style w:type="character" w:customStyle="1" w:styleId="40">
    <w:name w:val="Заголовок 4 Знак"/>
    <w:basedOn w:val="a0"/>
    <w:link w:val="4"/>
    <w:uiPriority w:val="9"/>
    <w:rsid w:val="000E28BE"/>
    <w:rPr>
      <w:rFonts w:ascii="Arial" w:eastAsia="Arial" w:hAnsi="Arial" w:cs="Arial"/>
      <w:b/>
      <w:bCs/>
      <w:sz w:val="20"/>
      <w:szCs w:val="20"/>
      <w:lang w:val="uk-UA"/>
    </w:rPr>
  </w:style>
  <w:style w:type="character" w:customStyle="1" w:styleId="50">
    <w:name w:val="Заголовок 5 Знак"/>
    <w:basedOn w:val="a0"/>
    <w:link w:val="5"/>
    <w:uiPriority w:val="9"/>
    <w:rsid w:val="000E28BE"/>
    <w:rPr>
      <w:rFonts w:ascii="Arial" w:eastAsia="Arial" w:hAnsi="Arial" w:cs="Arial"/>
      <w:b/>
      <w:bCs/>
      <w:i/>
      <w:iCs/>
      <w:sz w:val="20"/>
      <w:szCs w:val="20"/>
      <w:lang w:val="uk-UA"/>
    </w:rPr>
  </w:style>
  <w:style w:type="paragraph" w:styleId="11">
    <w:name w:val="toc 1"/>
    <w:basedOn w:val="a"/>
    <w:uiPriority w:val="1"/>
    <w:qFormat/>
    <w:rsid w:val="000E28BE"/>
    <w:pPr>
      <w:widowControl w:val="0"/>
      <w:autoSpaceDE w:val="0"/>
      <w:autoSpaceDN w:val="0"/>
      <w:spacing w:before="1" w:after="0" w:line="240" w:lineRule="auto"/>
      <w:ind w:left="143"/>
    </w:pPr>
    <w:rPr>
      <w:rFonts w:ascii="Arial" w:eastAsia="Arial" w:hAnsi="Arial" w:cs="Arial"/>
      <w:sz w:val="20"/>
      <w:szCs w:val="20"/>
      <w:lang w:val="uk-UA"/>
    </w:rPr>
  </w:style>
  <w:style w:type="paragraph" w:styleId="21">
    <w:name w:val="toc 2"/>
    <w:basedOn w:val="a"/>
    <w:uiPriority w:val="1"/>
    <w:qFormat/>
    <w:rsid w:val="000E28BE"/>
    <w:pPr>
      <w:widowControl w:val="0"/>
      <w:autoSpaceDE w:val="0"/>
      <w:autoSpaceDN w:val="0"/>
      <w:spacing w:after="0" w:line="240" w:lineRule="auto"/>
      <w:ind w:left="343"/>
    </w:pPr>
    <w:rPr>
      <w:rFonts w:ascii="Arial" w:eastAsia="Arial" w:hAnsi="Arial" w:cs="Arial"/>
      <w:sz w:val="20"/>
      <w:szCs w:val="20"/>
      <w:lang w:val="uk-UA"/>
    </w:rPr>
  </w:style>
  <w:style w:type="paragraph" w:styleId="33">
    <w:name w:val="toc 3"/>
    <w:basedOn w:val="a"/>
    <w:uiPriority w:val="1"/>
    <w:qFormat/>
    <w:rsid w:val="000E28BE"/>
    <w:pPr>
      <w:widowControl w:val="0"/>
      <w:autoSpaceDE w:val="0"/>
      <w:autoSpaceDN w:val="0"/>
      <w:spacing w:after="0" w:line="240" w:lineRule="auto"/>
      <w:ind w:left="426"/>
    </w:pPr>
    <w:rPr>
      <w:rFonts w:ascii="Arial" w:eastAsia="Arial" w:hAnsi="Arial" w:cs="Arial"/>
      <w:sz w:val="20"/>
      <w:szCs w:val="20"/>
      <w:lang w:val="uk-UA"/>
    </w:rPr>
  </w:style>
  <w:style w:type="paragraph" w:styleId="ae">
    <w:name w:val="List Paragraph"/>
    <w:basedOn w:val="a"/>
    <w:uiPriority w:val="1"/>
    <w:qFormat/>
    <w:rsid w:val="000E28BE"/>
    <w:pPr>
      <w:widowControl w:val="0"/>
      <w:autoSpaceDE w:val="0"/>
      <w:autoSpaceDN w:val="0"/>
      <w:spacing w:after="0" w:line="240" w:lineRule="auto"/>
      <w:ind w:left="146" w:firstLine="424"/>
    </w:pPr>
    <w:rPr>
      <w:rFonts w:ascii="Arial" w:eastAsia="Arial" w:hAnsi="Arial" w:cs="Arial"/>
      <w:lang w:val="uk-UA"/>
    </w:rPr>
  </w:style>
  <w:style w:type="paragraph" w:styleId="af">
    <w:name w:val="Balloon Text"/>
    <w:basedOn w:val="a"/>
    <w:link w:val="af0"/>
    <w:uiPriority w:val="99"/>
    <w:semiHidden/>
    <w:unhideWhenUsed/>
    <w:rsid w:val="006639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63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3600">
      <w:bodyDiv w:val="1"/>
      <w:marLeft w:val="0"/>
      <w:marRight w:val="0"/>
      <w:marTop w:val="0"/>
      <w:marBottom w:val="0"/>
      <w:divBdr>
        <w:top w:val="none" w:sz="0" w:space="0" w:color="auto"/>
        <w:left w:val="none" w:sz="0" w:space="0" w:color="auto"/>
        <w:bottom w:val="none" w:sz="0" w:space="0" w:color="auto"/>
        <w:right w:val="none" w:sz="0" w:space="0" w:color="auto"/>
      </w:divBdr>
    </w:div>
    <w:div w:id="504052889">
      <w:bodyDiv w:val="1"/>
      <w:marLeft w:val="0"/>
      <w:marRight w:val="0"/>
      <w:marTop w:val="0"/>
      <w:marBottom w:val="0"/>
      <w:divBdr>
        <w:top w:val="none" w:sz="0" w:space="0" w:color="auto"/>
        <w:left w:val="none" w:sz="0" w:space="0" w:color="auto"/>
        <w:bottom w:val="none" w:sz="0" w:space="0" w:color="auto"/>
        <w:right w:val="none" w:sz="0" w:space="0" w:color="auto"/>
      </w:divBdr>
    </w:div>
    <w:div w:id="688144002">
      <w:bodyDiv w:val="1"/>
      <w:marLeft w:val="0"/>
      <w:marRight w:val="0"/>
      <w:marTop w:val="0"/>
      <w:marBottom w:val="0"/>
      <w:divBdr>
        <w:top w:val="none" w:sz="0" w:space="0" w:color="auto"/>
        <w:left w:val="none" w:sz="0" w:space="0" w:color="auto"/>
        <w:bottom w:val="none" w:sz="0" w:space="0" w:color="auto"/>
        <w:right w:val="none" w:sz="0" w:space="0" w:color="auto"/>
      </w:divBdr>
    </w:div>
    <w:div w:id="1074859515">
      <w:bodyDiv w:val="1"/>
      <w:marLeft w:val="0"/>
      <w:marRight w:val="0"/>
      <w:marTop w:val="0"/>
      <w:marBottom w:val="0"/>
      <w:divBdr>
        <w:top w:val="none" w:sz="0" w:space="0" w:color="auto"/>
        <w:left w:val="none" w:sz="0" w:space="0" w:color="auto"/>
        <w:bottom w:val="none" w:sz="0" w:space="0" w:color="auto"/>
        <w:right w:val="none" w:sz="0" w:space="0" w:color="auto"/>
      </w:divBdr>
    </w:div>
    <w:div w:id="1207176481">
      <w:bodyDiv w:val="1"/>
      <w:marLeft w:val="0"/>
      <w:marRight w:val="0"/>
      <w:marTop w:val="0"/>
      <w:marBottom w:val="0"/>
      <w:divBdr>
        <w:top w:val="none" w:sz="0" w:space="0" w:color="auto"/>
        <w:left w:val="none" w:sz="0" w:space="0" w:color="auto"/>
        <w:bottom w:val="none" w:sz="0" w:space="0" w:color="auto"/>
        <w:right w:val="none" w:sz="0" w:space="0" w:color="auto"/>
      </w:divBdr>
    </w:div>
    <w:div w:id="1211763911">
      <w:bodyDiv w:val="1"/>
      <w:marLeft w:val="0"/>
      <w:marRight w:val="0"/>
      <w:marTop w:val="0"/>
      <w:marBottom w:val="0"/>
      <w:divBdr>
        <w:top w:val="none" w:sz="0" w:space="0" w:color="auto"/>
        <w:left w:val="none" w:sz="0" w:space="0" w:color="auto"/>
        <w:bottom w:val="none" w:sz="0" w:space="0" w:color="auto"/>
        <w:right w:val="none" w:sz="0" w:space="0" w:color="auto"/>
      </w:divBdr>
    </w:div>
    <w:div w:id="1288393113">
      <w:bodyDiv w:val="1"/>
      <w:marLeft w:val="0"/>
      <w:marRight w:val="0"/>
      <w:marTop w:val="0"/>
      <w:marBottom w:val="0"/>
      <w:divBdr>
        <w:top w:val="none" w:sz="0" w:space="0" w:color="auto"/>
        <w:left w:val="none" w:sz="0" w:space="0" w:color="auto"/>
        <w:bottom w:val="none" w:sz="0" w:space="0" w:color="auto"/>
        <w:right w:val="none" w:sz="0" w:space="0" w:color="auto"/>
      </w:divBdr>
    </w:div>
    <w:div w:id="1445732102">
      <w:bodyDiv w:val="1"/>
      <w:marLeft w:val="0"/>
      <w:marRight w:val="0"/>
      <w:marTop w:val="0"/>
      <w:marBottom w:val="0"/>
      <w:divBdr>
        <w:top w:val="none" w:sz="0" w:space="0" w:color="auto"/>
        <w:left w:val="none" w:sz="0" w:space="0" w:color="auto"/>
        <w:bottom w:val="none" w:sz="0" w:space="0" w:color="auto"/>
        <w:right w:val="none" w:sz="0" w:space="0" w:color="auto"/>
      </w:divBdr>
    </w:div>
    <w:div w:id="166909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D548-F467-49C4-A721-4FA5837B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30014</Words>
  <Characters>171081</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boyarkina1996@gmail.com</dc:creator>
  <cp:keywords/>
  <dc:description/>
  <cp:lastModifiedBy>Elena</cp:lastModifiedBy>
  <cp:revision>2</cp:revision>
  <cp:lastPrinted>2022-12-01T12:23:00Z</cp:lastPrinted>
  <dcterms:created xsi:type="dcterms:W3CDTF">2022-12-01T12:25:00Z</dcterms:created>
  <dcterms:modified xsi:type="dcterms:W3CDTF">2022-12-01T12:25:00Z</dcterms:modified>
</cp:coreProperties>
</file>