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C0" w:rsidRPr="00560553" w:rsidRDefault="004E7AC0" w:rsidP="00946C9C">
      <w:pPr>
        <w:pStyle w:val="aff"/>
        <w:ind w:firstLine="4253"/>
        <w:rPr>
          <w:rFonts w:cs="Arial"/>
          <w:szCs w:val="28"/>
          <w:lang w:val="ru-RU"/>
        </w:rPr>
      </w:pPr>
      <w:r>
        <w:rPr>
          <w:rFonts w:cs="Arial"/>
          <w:noProof/>
          <w:szCs w:val="28"/>
          <w:lang w:eastAsia="uk-UA"/>
        </w:rPr>
        <w:drawing>
          <wp:inline distT="0" distB="0" distL="0" distR="0">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4E7AC0" w:rsidRPr="00DE18CA" w:rsidRDefault="004E7AC0" w:rsidP="004E7AC0">
      <w:pPr>
        <w:pStyle w:val="2a"/>
        <w:pBdr>
          <w:bottom w:val="double" w:sz="4" w:space="1" w:color="auto"/>
        </w:pBdr>
        <w:shd w:val="clear" w:color="auto" w:fill="auto"/>
        <w:spacing w:before="0"/>
        <w:ind w:right="566"/>
        <w:rPr>
          <w:rStyle w:val="29"/>
        </w:rPr>
      </w:pPr>
      <w:r w:rsidRPr="00DE18CA">
        <w:rPr>
          <w:rStyle w:val="29"/>
          <w:sz w:val="29"/>
          <w:szCs w:val="29"/>
        </w:rPr>
        <w:t>ДЕРЖАВНІ БУДІВЕЛЬНІ НОРМИ УКРАЇНИ</w:t>
      </w:r>
    </w:p>
    <w:p w:rsidR="004E7AC0" w:rsidRPr="00DE18CA" w:rsidRDefault="004E7AC0" w:rsidP="00BE3617">
      <w:pPr>
        <w:pStyle w:val="2a"/>
        <w:shd w:val="clear" w:color="auto" w:fill="auto"/>
        <w:tabs>
          <w:tab w:val="left" w:pos="9214"/>
        </w:tabs>
        <w:spacing w:before="0"/>
        <w:ind w:right="566"/>
        <w:rPr>
          <w:sz w:val="25"/>
          <w:szCs w:val="25"/>
        </w:rPr>
      </w:pPr>
      <w:r w:rsidRPr="00DE18CA">
        <w:rPr>
          <w:rStyle w:val="29"/>
          <w:sz w:val="25"/>
          <w:szCs w:val="25"/>
        </w:rPr>
        <w:t>Основні вимоги до будівель і споруд</w:t>
      </w:r>
    </w:p>
    <w:p w:rsidR="004E7AC0" w:rsidRPr="009021F5" w:rsidRDefault="009021F5" w:rsidP="009021F5">
      <w:pPr>
        <w:pStyle w:val="18"/>
        <w:shd w:val="clear" w:color="auto" w:fill="auto"/>
        <w:spacing w:after="240" w:line="360" w:lineRule="auto"/>
        <w:ind w:right="567"/>
        <w:rPr>
          <w:rStyle w:val="17"/>
          <w:b/>
          <w:color w:val="000000"/>
          <w:sz w:val="35"/>
          <w:szCs w:val="35"/>
        </w:rPr>
      </w:pPr>
      <w:r w:rsidRPr="009021F5">
        <w:rPr>
          <w:rStyle w:val="17"/>
          <w:b/>
          <w:color w:val="000000"/>
          <w:sz w:val="35"/>
          <w:szCs w:val="35"/>
        </w:rPr>
        <w:t>ЕНЕРГОЗБЕРЕЖЕННЯ ТА ЕНЕРГОЕФЕКТИВНІСТЬ</w:t>
      </w:r>
    </w:p>
    <w:p w:rsidR="004E7AC0" w:rsidRPr="009021F5" w:rsidRDefault="004E7AC0" w:rsidP="004E7AC0">
      <w:pPr>
        <w:pStyle w:val="18"/>
        <w:shd w:val="clear" w:color="auto" w:fill="auto"/>
        <w:spacing w:after="399"/>
        <w:rPr>
          <w:b w:val="0"/>
        </w:rPr>
      </w:pPr>
      <w:r w:rsidRPr="009021F5">
        <w:rPr>
          <w:rStyle w:val="17"/>
          <w:b/>
          <w:color w:val="000000"/>
          <w:sz w:val="35"/>
          <w:szCs w:val="35"/>
        </w:rPr>
        <w:t>ДБН В.1.2-1</w:t>
      </w:r>
      <w:r w:rsidR="009021F5" w:rsidRPr="009021F5">
        <w:rPr>
          <w:rStyle w:val="17"/>
          <w:b/>
          <w:color w:val="000000"/>
          <w:sz w:val="35"/>
          <w:szCs w:val="35"/>
        </w:rPr>
        <w:t>1</w:t>
      </w:r>
      <w:r w:rsidRPr="009021F5">
        <w:rPr>
          <w:rStyle w:val="17"/>
          <w:b/>
          <w:color w:val="000000"/>
          <w:sz w:val="35"/>
          <w:szCs w:val="35"/>
        </w:rPr>
        <w:t>:2021</w:t>
      </w:r>
    </w:p>
    <w:p w:rsidR="004E7AC0" w:rsidRPr="009021F5" w:rsidRDefault="004E7AC0" w:rsidP="004E7AC0">
      <w:pPr>
        <w:pStyle w:val="35"/>
        <w:shd w:val="clear" w:color="auto" w:fill="auto"/>
        <w:spacing w:before="0" w:after="0" w:line="240" w:lineRule="exact"/>
        <w:rPr>
          <w:rStyle w:val="34"/>
          <w:i/>
          <w:sz w:val="27"/>
          <w:szCs w:val="27"/>
        </w:rPr>
      </w:pPr>
      <w:r w:rsidRPr="009021F5">
        <w:rPr>
          <w:rStyle w:val="34"/>
          <w:i/>
          <w:sz w:val="27"/>
          <w:szCs w:val="27"/>
        </w:rPr>
        <w:t>Видання офіційне</w:t>
      </w: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Pr="00E0211C"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Default="004E7AC0" w:rsidP="004E7AC0">
      <w:pPr>
        <w:pStyle w:val="35"/>
        <w:shd w:val="clear" w:color="auto" w:fill="auto"/>
        <w:spacing w:before="0" w:after="0" w:line="240" w:lineRule="exact"/>
        <w:rPr>
          <w:rStyle w:val="34"/>
          <w:sz w:val="27"/>
          <w:szCs w:val="27"/>
        </w:rPr>
      </w:pPr>
    </w:p>
    <w:p w:rsidR="004E7AC0" w:rsidRPr="00DA50AD" w:rsidRDefault="004E7AC0" w:rsidP="004E7AC0">
      <w:pPr>
        <w:pStyle w:val="43"/>
        <w:shd w:val="clear" w:color="auto" w:fill="auto"/>
        <w:spacing w:before="0"/>
        <w:rPr>
          <w:sz w:val="25"/>
          <w:szCs w:val="25"/>
        </w:rPr>
      </w:pPr>
      <w:r w:rsidRPr="00DA50AD">
        <w:rPr>
          <w:rStyle w:val="42"/>
          <w:color w:val="000000"/>
          <w:sz w:val="25"/>
          <w:szCs w:val="25"/>
        </w:rPr>
        <w:t>Київ</w:t>
      </w:r>
    </w:p>
    <w:p w:rsidR="004E7AC0" w:rsidRPr="003D2650" w:rsidRDefault="004E7AC0" w:rsidP="004E7AC0">
      <w:pPr>
        <w:pStyle w:val="43"/>
        <w:shd w:val="clear" w:color="auto" w:fill="auto"/>
        <w:spacing w:before="0"/>
        <w:rPr>
          <w:sz w:val="25"/>
          <w:szCs w:val="25"/>
        </w:rPr>
      </w:pPr>
      <w:r>
        <w:rPr>
          <w:rStyle w:val="42"/>
          <w:color w:val="000000"/>
          <w:sz w:val="25"/>
          <w:szCs w:val="25"/>
        </w:rPr>
        <w:t>Міністерство розвитку громад та територій України</w:t>
      </w:r>
    </w:p>
    <w:p w:rsidR="004E7AC0" w:rsidRDefault="004E7AC0" w:rsidP="004E7AC0">
      <w:pPr>
        <w:pStyle w:val="43"/>
        <w:shd w:val="clear" w:color="auto" w:fill="auto"/>
        <w:spacing w:before="0"/>
        <w:rPr>
          <w:rStyle w:val="42"/>
          <w:color w:val="000000"/>
          <w:sz w:val="25"/>
          <w:szCs w:val="25"/>
        </w:rPr>
      </w:pPr>
      <w:r w:rsidRPr="00DA50AD">
        <w:rPr>
          <w:rStyle w:val="42"/>
          <w:color w:val="000000"/>
          <w:sz w:val="25"/>
          <w:szCs w:val="25"/>
        </w:rPr>
        <w:t>2022</w:t>
      </w:r>
    </w:p>
    <w:p w:rsidR="004E7AC0" w:rsidRDefault="004E7AC0" w:rsidP="004E7AC0">
      <w:pPr>
        <w:pStyle w:val="43"/>
        <w:shd w:val="clear" w:color="auto" w:fill="auto"/>
        <w:spacing w:before="0"/>
        <w:rPr>
          <w:rStyle w:val="42"/>
          <w:color w:val="000000"/>
          <w:sz w:val="25"/>
          <w:szCs w:val="25"/>
        </w:rPr>
      </w:pPr>
    </w:p>
    <w:p w:rsidR="004E7AC0" w:rsidRDefault="004E7AC0" w:rsidP="004E7AC0">
      <w:pPr>
        <w:pStyle w:val="43"/>
        <w:shd w:val="clear" w:color="auto" w:fill="auto"/>
        <w:spacing w:before="0"/>
        <w:rPr>
          <w:rStyle w:val="42"/>
          <w:color w:val="000000"/>
          <w:sz w:val="25"/>
          <w:szCs w:val="25"/>
        </w:rPr>
        <w:sectPr w:rsidR="004E7AC0" w:rsidSect="009021F5">
          <w:headerReference w:type="even" r:id="rId9"/>
          <w:footerReference w:type="even" r:id="rId10"/>
          <w:footerReference w:type="first" r:id="rId11"/>
          <w:pgSz w:w="11907" w:h="16840" w:code="9"/>
          <w:pgMar w:top="1134" w:right="567" w:bottom="993" w:left="1418" w:header="720" w:footer="720" w:gutter="0"/>
          <w:pgNumType w:fmt="upperRoman" w:start="1"/>
          <w:cols w:space="60"/>
          <w:noEndnote/>
          <w:titlePg/>
          <w:docGrid w:linePitch="272"/>
        </w:sectPr>
      </w:pPr>
    </w:p>
    <w:p w:rsidR="004E7AC0" w:rsidRDefault="004E7AC0" w:rsidP="004E7AC0">
      <w:pPr>
        <w:pStyle w:val="43"/>
        <w:shd w:val="clear" w:color="auto" w:fill="auto"/>
        <w:spacing w:before="0"/>
        <w:ind w:right="566"/>
        <w:rPr>
          <w:rStyle w:val="42"/>
          <w:color w:val="000000"/>
          <w:sz w:val="25"/>
          <w:szCs w:val="25"/>
        </w:rPr>
      </w:pPr>
    </w:p>
    <w:p w:rsidR="004E7AC0" w:rsidRPr="00560553" w:rsidRDefault="004E7AC0" w:rsidP="009021F5">
      <w:pPr>
        <w:pStyle w:val="aff"/>
        <w:ind w:left="4253" w:right="566"/>
        <w:rPr>
          <w:rFonts w:cs="Arial"/>
          <w:szCs w:val="28"/>
          <w:lang w:val="ru-RU"/>
        </w:rPr>
      </w:pPr>
      <w:r>
        <w:rPr>
          <w:rFonts w:cs="Arial"/>
          <w:noProof/>
          <w:szCs w:val="28"/>
          <w:lang w:eastAsia="uk-UA"/>
        </w:rPr>
        <w:drawing>
          <wp:inline distT="0" distB="0" distL="0" distR="0">
            <wp:extent cx="75247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4E7AC0" w:rsidRPr="00DE18CA" w:rsidRDefault="004E7AC0" w:rsidP="004E7AC0">
      <w:pPr>
        <w:pStyle w:val="2a"/>
        <w:pBdr>
          <w:bottom w:val="double" w:sz="4" w:space="1" w:color="auto"/>
        </w:pBdr>
        <w:shd w:val="clear" w:color="auto" w:fill="auto"/>
        <w:spacing w:before="0"/>
        <w:ind w:right="566"/>
        <w:rPr>
          <w:rStyle w:val="29"/>
        </w:rPr>
      </w:pPr>
      <w:r w:rsidRPr="00DE18CA">
        <w:rPr>
          <w:rStyle w:val="29"/>
          <w:sz w:val="29"/>
          <w:szCs w:val="29"/>
        </w:rPr>
        <w:t>ДЕРЖАВНІ БУДІВЕЛЬНІ НОРМИ УКРАЇНИ</w:t>
      </w:r>
      <w:r w:rsidRPr="00DE18CA">
        <w:rPr>
          <w:rStyle w:val="29"/>
        </w:rPr>
        <w:t xml:space="preserve">  </w:t>
      </w:r>
    </w:p>
    <w:p w:rsidR="004E7AC0" w:rsidRPr="00DE18CA" w:rsidRDefault="004E7AC0" w:rsidP="004E7AC0">
      <w:pPr>
        <w:pStyle w:val="2a"/>
        <w:shd w:val="clear" w:color="auto" w:fill="auto"/>
        <w:spacing w:before="0"/>
        <w:ind w:right="566"/>
        <w:rPr>
          <w:sz w:val="25"/>
          <w:szCs w:val="25"/>
        </w:rPr>
      </w:pPr>
      <w:r w:rsidRPr="00DE18CA">
        <w:rPr>
          <w:rStyle w:val="29"/>
          <w:sz w:val="25"/>
          <w:szCs w:val="25"/>
        </w:rPr>
        <w:t>Основні вимоги до будівель і споруд</w:t>
      </w:r>
    </w:p>
    <w:p w:rsidR="009021F5" w:rsidRPr="009021F5" w:rsidRDefault="009021F5" w:rsidP="009021F5">
      <w:pPr>
        <w:pStyle w:val="18"/>
        <w:shd w:val="clear" w:color="auto" w:fill="auto"/>
        <w:spacing w:after="240" w:line="360" w:lineRule="auto"/>
        <w:ind w:right="567"/>
        <w:rPr>
          <w:rStyle w:val="17"/>
          <w:b/>
          <w:color w:val="000000"/>
          <w:sz w:val="35"/>
          <w:szCs w:val="35"/>
        </w:rPr>
      </w:pPr>
      <w:r w:rsidRPr="009021F5">
        <w:rPr>
          <w:rStyle w:val="17"/>
          <w:b/>
          <w:color w:val="000000"/>
          <w:sz w:val="35"/>
          <w:szCs w:val="35"/>
        </w:rPr>
        <w:t>ЕНЕРГОЗБЕРЕЖЕННЯ ТА ЕНЕРГОЕФЕКТИВНІСТЬ</w:t>
      </w:r>
    </w:p>
    <w:p w:rsidR="004E7AC0" w:rsidRPr="009021F5" w:rsidRDefault="004E7AC0" w:rsidP="004E7AC0">
      <w:pPr>
        <w:pStyle w:val="18"/>
        <w:shd w:val="clear" w:color="auto" w:fill="auto"/>
        <w:spacing w:after="240" w:line="240" w:lineRule="auto"/>
        <w:ind w:right="567"/>
        <w:rPr>
          <w:b w:val="0"/>
        </w:rPr>
      </w:pPr>
      <w:r w:rsidRPr="009021F5">
        <w:rPr>
          <w:rStyle w:val="17"/>
          <w:b/>
          <w:color w:val="000000"/>
          <w:sz w:val="35"/>
          <w:szCs w:val="35"/>
        </w:rPr>
        <w:t xml:space="preserve"> ДБН В.1.2-1</w:t>
      </w:r>
      <w:r w:rsidR="009021F5" w:rsidRPr="009021F5">
        <w:rPr>
          <w:rStyle w:val="17"/>
          <w:b/>
          <w:color w:val="000000"/>
          <w:sz w:val="35"/>
          <w:szCs w:val="35"/>
        </w:rPr>
        <w:t>1</w:t>
      </w:r>
      <w:r w:rsidRPr="009021F5">
        <w:rPr>
          <w:rStyle w:val="17"/>
          <w:b/>
          <w:color w:val="000000"/>
          <w:sz w:val="35"/>
          <w:szCs w:val="35"/>
        </w:rPr>
        <w:t>:2021</w:t>
      </w:r>
    </w:p>
    <w:p w:rsidR="004E7AC0" w:rsidRPr="009021F5" w:rsidRDefault="004E7AC0" w:rsidP="004E7AC0">
      <w:pPr>
        <w:pStyle w:val="35"/>
        <w:shd w:val="clear" w:color="auto" w:fill="auto"/>
        <w:spacing w:before="0" w:after="0" w:line="240" w:lineRule="exact"/>
        <w:ind w:right="566"/>
        <w:rPr>
          <w:rStyle w:val="34"/>
          <w:i/>
          <w:sz w:val="27"/>
          <w:szCs w:val="27"/>
        </w:rPr>
      </w:pPr>
      <w:r w:rsidRPr="009021F5">
        <w:rPr>
          <w:rStyle w:val="34"/>
          <w:i/>
          <w:sz w:val="27"/>
          <w:szCs w:val="27"/>
        </w:rPr>
        <w:t>Видання офіційне</w:t>
      </w: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Pr="00E0211C"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35"/>
        <w:shd w:val="clear" w:color="auto" w:fill="auto"/>
        <w:spacing w:before="0" w:after="0" w:line="240" w:lineRule="exact"/>
        <w:ind w:right="566"/>
        <w:rPr>
          <w:rStyle w:val="34"/>
          <w:sz w:val="27"/>
          <w:szCs w:val="27"/>
        </w:rPr>
      </w:pPr>
    </w:p>
    <w:p w:rsidR="004E7AC0" w:rsidRDefault="004E7AC0" w:rsidP="004E7AC0">
      <w:pPr>
        <w:pStyle w:val="43"/>
        <w:shd w:val="clear" w:color="auto" w:fill="auto"/>
        <w:spacing w:before="0"/>
        <w:ind w:right="566"/>
        <w:rPr>
          <w:rStyle w:val="42"/>
          <w:color w:val="000000"/>
          <w:sz w:val="25"/>
          <w:szCs w:val="25"/>
        </w:rPr>
      </w:pPr>
      <w:r w:rsidRPr="00DA50AD">
        <w:rPr>
          <w:rStyle w:val="42"/>
          <w:color w:val="000000"/>
          <w:sz w:val="25"/>
          <w:szCs w:val="25"/>
        </w:rPr>
        <w:t>Київ</w:t>
      </w:r>
    </w:p>
    <w:p w:rsidR="004E7AC0" w:rsidRPr="00DA50AD" w:rsidRDefault="004E7AC0" w:rsidP="004E7AC0">
      <w:pPr>
        <w:pStyle w:val="43"/>
        <w:shd w:val="clear" w:color="auto" w:fill="auto"/>
        <w:spacing w:before="0"/>
        <w:ind w:right="566"/>
        <w:rPr>
          <w:sz w:val="25"/>
          <w:szCs w:val="25"/>
        </w:rPr>
      </w:pPr>
      <w:r>
        <w:rPr>
          <w:rStyle w:val="42"/>
          <w:color w:val="000000"/>
          <w:sz w:val="25"/>
          <w:szCs w:val="25"/>
        </w:rPr>
        <w:t>Мінрегіон України</w:t>
      </w:r>
    </w:p>
    <w:p w:rsidR="004E7AC0" w:rsidRDefault="004E7AC0" w:rsidP="004E7AC0">
      <w:pPr>
        <w:pStyle w:val="43"/>
        <w:shd w:val="clear" w:color="auto" w:fill="auto"/>
        <w:spacing w:before="0"/>
        <w:ind w:right="566"/>
        <w:rPr>
          <w:rStyle w:val="42"/>
          <w:color w:val="000000"/>
          <w:sz w:val="25"/>
          <w:szCs w:val="25"/>
        </w:rPr>
      </w:pPr>
      <w:r w:rsidRPr="00DA50AD">
        <w:rPr>
          <w:rStyle w:val="42"/>
          <w:color w:val="000000"/>
          <w:sz w:val="25"/>
          <w:szCs w:val="25"/>
        </w:rPr>
        <w:t>2022</w:t>
      </w:r>
    </w:p>
    <w:p w:rsidR="00325DE4" w:rsidRPr="003402CD" w:rsidRDefault="00325DE4" w:rsidP="003E51C5">
      <w:pPr>
        <w:pStyle w:val="iaaen"/>
        <w:suppressLineNumbers w:val="0"/>
        <w:tabs>
          <w:tab w:val="left" w:pos="2997"/>
        </w:tabs>
        <w:spacing w:line="360" w:lineRule="auto"/>
        <w:jc w:val="center"/>
        <w:rPr>
          <w:rFonts w:ascii="Arial" w:hAnsi="Arial" w:cs="Arial"/>
          <w:sz w:val="28"/>
          <w:szCs w:val="28"/>
        </w:rPr>
        <w:sectPr w:rsidR="00325DE4" w:rsidRPr="003402CD">
          <w:headerReference w:type="even" r:id="rId12"/>
          <w:headerReference w:type="default" r:id="rId13"/>
          <w:footerReference w:type="even" r:id="rId14"/>
          <w:footerReference w:type="default" r:id="rId15"/>
          <w:pgSz w:w="11909" w:h="16834" w:code="9"/>
          <w:pgMar w:top="1134" w:right="851" w:bottom="1134" w:left="1418" w:header="709" w:footer="709" w:gutter="0"/>
          <w:cols w:space="720"/>
          <w:noEndnote/>
          <w:titlePg/>
        </w:sectPr>
      </w:pPr>
    </w:p>
    <w:p w:rsidR="00325DE4" w:rsidRPr="009021F5" w:rsidRDefault="00325DE4" w:rsidP="009021F5">
      <w:pPr>
        <w:suppressAutoHyphens/>
        <w:spacing w:line="288" w:lineRule="auto"/>
        <w:ind w:left="-284" w:right="285" w:firstLine="284"/>
        <w:jc w:val="center"/>
        <w:rPr>
          <w:rFonts w:ascii="Arial" w:hAnsi="Arial" w:cs="Arial"/>
          <w:b/>
          <w:caps/>
          <w:sz w:val="21"/>
          <w:szCs w:val="21"/>
        </w:rPr>
      </w:pPr>
      <w:r w:rsidRPr="009021F5">
        <w:rPr>
          <w:rFonts w:ascii="Arial" w:hAnsi="Arial" w:cs="Arial"/>
          <w:b/>
          <w:caps/>
          <w:sz w:val="21"/>
          <w:szCs w:val="21"/>
        </w:rPr>
        <w:lastRenderedPageBreak/>
        <w:t>передмова</w:t>
      </w:r>
    </w:p>
    <w:p w:rsidR="00325DE4" w:rsidRPr="009021F5" w:rsidRDefault="00325DE4" w:rsidP="009021F5">
      <w:pPr>
        <w:tabs>
          <w:tab w:val="left" w:pos="0"/>
        </w:tabs>
        <w:suppressAutoHyphens/>
        <w:spacing w:line="288" w:lineRule="auto"/>
        <w:ind w:left="-284" w:right="285" w:firstLine="284"/>
        <w:jc w:val="center"/>
        <w:rPr>
          <w:rFonts w:ascii="Arial" w:hAnsi="Arial" w:cs="Arial"/>
          <w:caps/>
          <w:sz w:val="21"/>
          <w:szCs w:val="21"/>
        </w:rPr>
      </w:pPr>
    </w:p>
    <w:tbl>
      <w:tblPr>
        <w:tblW w:w="9785" w:type="dxa"/>
        <w:tblInd w:w="1" w:type="dxa"/>
        <w:tblLayout w:type="fixed"/>
        <w:tblCellMar>
          <w:left w:w="0" w:type="dxa"/>
          <w:right w:w="0" w:type="dxa"/>
        </w:tblCellMar>
        <w:tblLook w:val="0000"/>
      </w:tblPr>
      <w:tblGrid>
        <w:gridCol w:w="2556"/>
        <w:gridCol w:w="7229"/>
      </w:tblGrid>
      <w:tr w:rsidR="00325DE4" w:rsidRPr="009021F5" w:rsidTr="00944DEB">
        <w:trPr>
          <w:cantSplit/>
          <w:trHeight w:val="546"/>
        </w:trPr>
        <w:tc>
          <w:tcPr>
            <w:tcW w:w="2556" w:type="dxa"/>
          </w:tcPr>
          <w:p w:rsidR="00325DE4" w:rsidRPr="009021F5" w:rsidRDefault="00325DE4" w:rsidP="009021F5">
            <w:pPr>
              <w:pStyle w:val="a7"/>
              <w:tabs>
                <w:tab w:val="left" w:pos="0"/>
              </w:tabs>
              <w:spacing w:line="288" w:lineRule="auto"/>
              <w:ind w:left="-284" w:right="285" w:firstLine="284"/>
              <w:rPr>
                <w:rFonts w:ascii="Arial" w:hAnsi="Arial" w:cs="Arial"/>
                <w:sz w:val="21"/>
                <w:szCs w:val="21"/>
                <w:lang w:val="uk-UA"/>
              </w:rPr>
            </w:pPr>
            <w:r w:rsidRPr="009021F5">
              <w:rPr>
                <w:rFonts w:ascii="Arial" w:hAnsi="Arial" w:cs="Arial"/>
                <w:caps/>
                <w:sz w:val="21"/>
                <w:szCs w:val="21"/>
                <w:lang w:val="uk-UA"/>
              </w:rPr>
              <w:t>1 Розроблено:</w:t>
            </w:r>
          </w:p>
        </w:tc>
        <w:tc>
          <w:tcPr>
            <w:tcW w:w="7229" w:type="dxa"/>
          </w:tcPr>
          <w:p w:rsidR="00325DE4" w:rsidRPr="002D7F83" w:rsidRDefault="00325DE4" w:rsidP="002D7F83">
            <w:pPr>
              <w:pStyle w:val="22"/>
              <w:tabs>
                <w:tab w:val="left" w:pos="6153"/>
              </w:tabs>
              <w:spacing w:line="288" w:lineRule="auto"/>
              <w:ind w:right="430"/>
              <w:jc w:val="both"/>
              <w:rPr>
                <w:rFonts w:ascii="Arial" w:hAnsi="Arial" w:cs="Arial"/>
                <w:sz w:val="21"/>
                <w:szCs w:val="21"/>
              </w:rPr>
            </w:pPr>
            <w:r w:rsidRPr="009021F5">
              <w:rPr>
                <w:rFonts w:ascii="Arial" w:hAnsi="Arial" w:cs="Arial"/>
                <w:sz w:val="21"/>
                <w:szCs w:val="21"/>
                <w:lang w:val="uk-UA"/>
              </w:rPr>
              <w:t xml:space="preserve">Державне підприємство </w:t>
            </w:r>
            <w:r w:rsidR="002D7F83" w:rsidRPr="002D7F83">
              <w:rPr>
                <w:rFonts w:ascii="Arial" w:hAnsi="Arial" w:cs="Arial"/>
                <w:sz w:val="21"/>
                <w:szCs w:val="21"/>
              </w:rPr>
              <w:t>“</w:t>
            </w:r>
            <w:r w:rsidRPr="009021F5">
              <w:rPr>
                <w:rFonts w:ascii="Arial" w:hAnsi="Arial" w:cs="Arial"/>
                <w:sz w:val="21"/>
                <w:szCs w:val="21"/>
                <w:lang w:val="uk-UA"/>
              </w:rPr>
              <w:t>Державний науково-дослідний інститут будівельних конструкцій</w:t>
            </w:r>
            <w:r w:rsidR="002D7F83" w:rsidRPr="002D7F83">
              <w:rPr>
                <w:rFonts w:ascii="Arial" w:hAnsi="Arial" w:cs="Arial"/>
                <w:sz w:val="21"/>
                <w:szCs w:val="21"/>
              </w:rPr>
              <w:t>”</w:t>
            </w:r>
          </w:p>
        </w:tc>
      </w:tr>
      <w:tr w:rsidR="00325DE4" w:rsidRPr="009021F5" w:rsidTr="00944DEB">
        <w:trPr>
          <w:cantSplit/>
          <w:trHeight w:val="583"/>
        </w:trPr>
        <w:tc>
          <w:tcPr>
            <w:tcW w:w="2556" w:type="dxa"/>
          </w:tcPr>
          <w:p w:rsidR="00325DE4" w:rsidRPr="009021F5" w:rsidRDefault="00946C9C" w:rsidP="00946C9C">
            <w:pPr>
              <w:pStyle w:val="WW-Iniiaiieoaeno2"/>
              <w:spacing w:line="288" w:lineRule="auto"/>
              <w:ind w:right="285"/>
              <w:jc w:val="both"/>
              <w:rPr>
                <w:rFonts w:ascii="Arial" w:hAnsi="Arial" w:cs="Arial"/>
                <w:sz w:val="21"/>
                <w:szCs w:val="21"/>
              </w:rPr>
            </w:pPr>
            <w:r w:rsidRPr="000A2539">
              <w:rPr>
                <w:rFonts w:ascii="Arial" w:hAnsi="Arial" w:cs="Arial"/>
                <w:sz w:val="21"/>
                <w:szCs w:val="21"/>
                <w:lang w:val="ru-RU"/>
              </w:rPr>
              <w:t xml:space="preserve">   </w:t>
            </w:r>
            <w:r w:rsidR="00325DE4" w:rsidRPr="009021F5">
              <w:rPr>
                <w:rFonts w:ascii="Arial" w:hAnsi="Arial" w:cs="Arial"/>
                <w:sz w:val="21"/>
                <w:szCs w:val="21"/>
              </w:rPr>
              <w:t>РОЗРОБНИКИ:</w:t>
            </w:r>
          </w:p>
          <w:p w:rsidR="00325DE4" w:rsidRPr="009021F5" w:rsidRDefault="00325DE4" w:rsidP="009021F5">
            <w:pPr>
              <w:pStyle w:val="a7"/>
              <w:tabs>
                <w:tab w:val="left" w:pos="0"/>
              </w:tabs>
              <w:spacing w:line="288" w:lineRule="auto"/>
              <w:ind w:left="-284" w:right="285" w:firstLine="284"/>
              <w:rPr>
                <w:rFonts w:ascii="Arial" w:hAnsi="Arial" w:cs="Arial"/>
                <w:caps/>
                <w:sz w:val="21"/>
                <w:szCs w:val="21"/>
                <w:lang w:val="uk-UA"/>
              </w:rPr>
            </w:pPr>
          </w:p>
        </w:tc>
        <w:tc>
          <w:tcPr>
            <w:tcW w:w="7229" w:type="dxa"/>
          </w:tcPr>
          <w:p w:rsidR="00325DE4" w:rsidRPr="009021F5" w:rsidRDefault="00343318" w:rsidP="00944DEB">
            <w:pPr>
              <w:tabs>
                <w:tab w:val="left" w:pos="142"/>
                <w:tab w:val="left" w:pos="6153"/>
              </w:tabs>
              <w:suppressAutoHyphens/>
              <w:spacing w:line="288" w:lineRule="auto"/>
              <w:ind w:right="430"/>
              <w:jc w:val="both"/>
              <w:rPr>
                <w:rFonts w:ascii="Arial" w:hAnsi="Arial" w:cs="Arial"/>
                <w:sz w:val="21"/>
                <w:szCs w:val="21"/>
              </w:rPr>
            </w:pPr>
            <w:r w:rsidRPr="009021F5">
              <w:rPr>
                <w:rFonts w:ascii="Arial" w:hAnsi="Arial" w:cs="Arial"/>
                <w:b/>
                <w:sz w:val="21"/>
                <w:szCs w:val="21"/>
              </w:rPr>
              <w:t>Г. Фаренюк</w:t>
            </w:r>
            <w:r w:rsidRPr="009021F5">
              <w:rPr>
                <w:rFonts w:ascii="Arial" w:hAnsi="Arial" w:cs="Arial"/>
                <w:sz w:val="21"/>
                <w:szCs w:val="21"/>
              </w:rPr>
              <w:t xml:space="preserve">, д-р техн. наук (науковий керівник); </w:t>
            </w:r>
            <w:r w:rsidR="004926D5" w:rsidRPr="009021F5">
              <w:rPr>
                <w:rFonts w:ascii="Arial" w:hAnsi="Arial" w:cs="Arial"/>
                <w:b/>
                <w:sz w:val="21"/>
                <w:szCs w:val="21"/>
              </w:rPr>
              <w:t>О. Олексієнко</w:t>
            </w:r>
            <w:r w:rsidR="004926D5" w:rsidRPr="009021F5">
              <w:rPr>
                <w:rFonts w:ascii="Arial" w:hAnsi="Arial" w:cs="Arial"/>
                <w:sz w:val="21"/>
                <w:szCs w:val="21"/>
              </w:rPr>
              <w:t>, канд. техн. наук</w:t>
            </w:r>
            <w:r w:rsidR="00944DEB" w:rsidRPr="009021F5">
              <w:rPr>
                <w:rFonts w:ascii="Arial" w:hAnsi="Arial" w:cs="Arial"/>
                <w:sz w:val="21"/>
                <w:szCs w:val="21"/>
              </w:rPr>
              <w:t>;</w:t>
            </w:r>
            <w:r w:rsidR="004926D5" w:rsidRPr="009021F5">
              <w:rPr>
                <w:rFonts w:ascii="Arial" w:hAnsi="Arial" w:cs="Arial"/>
                <w:b/>
                <w:sz w:val="21"/>
                <w:szCs w:val="21"/>
              </w:rPr>
              <w:t xml:space="preserve"> М. Тимофєєв,</w:t>
            </w:r>
            <w:r w:rsidR="004926D5" w:rsidRPr="009021F5">
              <w:rPr>
                <w:rFonts w:ascii="Arial" w:hAnsi="Arial" w:cs="Arial"/>
                <w:sz w:val="21"/>
                <w:szCs w:val="21"/>
              </w:rPr>
              <w:t xml:space="preserve"> канд. техн. наук</w:t>
            </w:r>
            <w:r w:rsidR="00325DE4" w:rsidRPr="009021F5">
              <w:rPr>
                <w:rFonts w:ascii="Arial" w:hAnsi="Arial" w:cs="Arial"/>
                <w:b/>
                <w:sz w:val="21"/>
                <w:szCs w:val="21"/>
              </w:rPr>
              <w:t xml:space="preserve"> </w:t>
            </w:r>
            <w:r w:rsidR="0045459E" w:rsidRPr="009021F5">
              <w:rPr>
                <w:rFonts w:ascii="Arial" w:hAnsi="Arial" w:cs="Arial"/>
                <w:b/>
                <w:sz w:val="21"/>
                <w:szCs w:val="21"/>
              </w:rPr>
              <w:t xml:space="preserve">    </w:t>
            </w:r>
          </w:p>
        </w:tc>
      </w:tr>
      <w:tr w:rsidR="00325DE4" w:rsidRPr="009021F5" w:rsidTr="00944DEB">
        <w:trPr>
          <w:cantSplit/>
          <w:trHeight w:val="505"/>
        </w:trPr>
        <w:tc>
          <w:tcPr>
            <w:tcW w:w="2556" w:type="dxa"/>
          </w:tcPr>
          <w:p w:rsidR="00325DE4" w:rsidRPr="009021F5" w:rsidRDefault="00946C9C" w:rsidP="008844BF">
            <w:pPr>
              <w:pStyle w:val="WW-Iniiaiieoaeno2"/>
              <w:tabs>
                <w:tab w:val="left" w:pos="0"/>
              </w:tabs>
              <w:spacing w:line="288" w:lineRule="auto"/>
              <w:ind w:left="-284" w:right="285" w:firstLine="284"/>
              <w:jc w:val="both"/>
              <w:rPr>
                <w:rFonts w:ascii="Arial" w:hAnsi="Arial" w:cs="Arial"/>
                <w:sz w:val="21"/>
                <w:szCs w:val="21"/>
              </w:rPr>
            </w:pPr>
            <w:r w:rsidRPr="00944DEB">
              <w:rPr>
                <w:rFonts w:ascii="Arial" w:hAnsi="Arial" w:cs="Arial"/>
                <w:sz w:val="21"/>
                <w:szCs w:val="21"/>
                <w:lang w:val="ru-RU"/>
              </w:rPr>
              <w:t xml:space="preserve"> </w:t>
            </w:r>
            <w:r w:rsidR="008844BF" w:rsidRPr="00683F1E">
              <w:rPr>
                <w:rFonts w:ascii="Arial" w:hAnsi="Arial" w:cs="Arial"/>
                <w:sz w:val="21"/>
                <w:szCs w:val="21"/>
                <w:lang w:val="ru-RU"/>
              </w:rPr>
              <w:t xml:space="preserve"> </w:t>
            </w:r>
            <w:r w:rsidRPr="009021F5">
              <w:rPr>
                <w:rFonts w:ascii="Arial" w:hAnsi="Arial" w:cs="Arial"/>
                <w:sz w:val="21"/>
                <w:szCs w:val="21"/>
              </w:rPr>
              <w:t xml:space="preserve">За </w:t>
            </w:r>
            <w:r>
              <w:rPr>
                <w:rFonts w:ascii="Arial" w:hAnsi="Arial" w:cs="Arial"/>
                <w:sz w:val="21"/>
                <w:szCs w:val="21"/>
              </w:rPr>
              <w:t>у</w:t>
            </w:r>
            <w:r w:rsidRPr="009021F5">
              <w:rPr>
                <w:rFonts w:ascii="Arial" w:hAnsi="Arial" w:cs="Arial"/>
                <w:sz w:val="21"/>
                <w:szCs w:val="21"/>
              </w:rPr>
              <w:t>частю</w:t>
            </w:r>
            <w:r w:rsidRPr="009021F5">
              <w:rPr>
                <w:rFonts w:ascii="Arial" w:hAnsi="Arial" w:cs="Arial"/>
                <w:caps/>
                <w:sz w:val="21"/>
                <w:szCs w:val="21"/>
              </w:rPr>
              <w:t>:</w:t>
            </w:r>
          </w:p>
        </w:tc>
        <w:tc>
          <w:tcPr>
            <w:tcW w:w="7229" w:type="dxa"/>
          </w:tcPr>
          <w:p w:rsidR="00325DE4" w:rsidRPr="00946C9C" w:rsidRDefault="00ED6FCB" w:rsidP="002D7F83">
            <w:pPr>
              <w:tabs>
                <w:tab w:val="left" w:pos="0"/>
                <w:tab w:val="left" w:pos="6662"/>
              </w:tabs>
              <w:suppressAutoHyphens/>
              <w:spacing w:line="288" w:lineRule="auto"/>
              <w:ind w:right="430"/>
              <w:jc w:val="both"/>
              <w:rPr>
                <w:rFonts w:ascii="Arial" w:hAnsi="Arial" w:cs="Arial"/>
                <w:sz w:val="21"/>
                <w:szCs w:val="21"/>
                <w:lang w:val="ru-RU"/>
              </w:rPr>
            </w:pPr>
            <w:r w:rsidRPr="009021F5">
              <w:rPr>
                <w:rFonts w:ascii="Arial" w:hAnsi="Arial" w:cs="Arial"/>
                <w:sz w:val="21"/>
                <w:szCs w:val="21"/>
              </w:rPr>
              <w:t xml:space="preserve">Державна установа </w:t>
            </w:r>
            <w:r w:rsidR="002D7F83" w:rsidRPr="002D7F83">
              <w:rPr>
                <w:rFonts w:ascii="Arial" w:hAnsi="Arial" w:cs="Arial"/>
                <w:sz w:val="21"/>
                <w:szCs w:val="21"/>
                <w:lang w:val="ru-RU"/>
              </w:rPr>
              <w:t>“</w:t>
            </w:r>
            <w:r w:rsidRPr="009021F5">
              <w:rPr>
                <w:rFonts w:ascii="Arial" w:hAnsi="Arial" w:cs="Arial"/>
                <w:sz w:val="21"/>
                <w:szCs w:val="21"/>
              </w:rPr>
              <w:t>Фонд енергоефективності</w:t>
            </w:r>
            <w:r w:rsidR="002D7F83" w:rsidRPr="002D7F83">
              <w:rPr>
                <w:rFonts w:ascii="Arial" w:hAnsi="Arial" w:cs="Arial"/>
                <w:sz w:val="21"/>
                <w:szCs w:val="21"/>
                <w:lang w:val="ru-RU"/>
              </w:rPr>
              <w:t>”</w:t>
            </w:r>
            <w:r w:rsidRPr="009021F5">
              <w:rPr>
                <w:rFonts w:ascii="Arial" w:hAnsi="Arial" w:cs="Arial"/>
                <w:sz w:val="21"/>
                <w:szCs w:val="21"/>
              </w:rPr>
              <w:t xml:space="preserve"> </w:t>
            </w:r>
            <w:r w:rsidR="00946C9C" w:rsidRPr="00946C9C">
              <w:rPr>
                <w:rFonts w:ascii="Arial" w:hAnsi="Arial" w:cs="Arial"/>
                <w:sz w:val="21"/>
                <w:szCs w:val="21"/>
                <w:lang w:val="ru-RU"/>
              </w:rPr>
              <w:t>(</w:t>
            </w:r>
            <w:r w:rsidRPr="009021F5">
              <w:rPr>
                <w:rFonts w:ascii="Arial" w:hAnsi="Arial" w:cs="Arial"/>
                <w:b/>
                <w:bCs/>
                <w:sz w:val="21"/>
                <w:szCs w:val="21"/>
              </w:rPr>
              <w:t>Є. Фаренюк</w:t>
            </w:r>
            <w:r w:rsidRPr="009021F5">
              <w:rPr>
                <w:rFonts w:ascii="Arial" w:hAnsi="Arial" w:cs="Arial"/>
                <w:sz w:val="21"/>
                <w:szCs w:val="21"/>
              </w:rPr>
              <w:t xml:space="preserve">, </w:t>
            </w:r>
            <w:r w:rsidR="00ED19C6">
              <w:rPr>
                <w:rFonts w:ascii="Arial" w:hAnsi="Arial" w:cs="Arial"/>
                <w:sz w:val="21"/>
                <w:szCs w:val="21"/>
              </w:rPr>
              <w:t>канд</w:t>
            </w:r>
            <w:r w:rsidRPr="009021F5">
              <w:rPr>
                <w:rFonts w:ascii="Arial" w:hAnsi="Arial" w:cs="Arial"/>
                <w:sz w:val="21"/>
                <w:szCs w:val="21"/>
              </w:rPr>
              <w:t xml:space="preserve">. </w:t>
            </w:r>
            <w:r w:rsidR="00ED19C6">
              <w:rPr>
                <w:rFonts w:ascii="Arial" w:hAnsi="Arial" w:cs="Arial"/>
                <w:sz w:val="21"/>
                <w:szCs w:val="21"/>
              </w:rPr>
              <w:t>т</w:t>
            </w:r>
            <w:r w:rsidR="00946C9C">
              <w:rPr>
                <w:rFonts w:ascii="Arial" w:hAnsi="Arial" w:cs="Arial"/>
                <w:sz w:val="21"/>
                <w:szCs w:val="21"/>
              </w:rPr>
              <w:t>ехн.</w:t>
            </w:r>
            <w:r w:rsidRPr="009021F5">
              <w:rPr>
                <w:rFonts w:ascii="Arial" w:hAnsi="Arial" w:cs="Arial"/>
                <w:sz w:val="21"/>
                <w:szCs w:val="21"/>
              </w:rPr>
              <w:t xml:space="preserve"> наук</w:t>
            </w:r>
            <w:r w:rsidR="00946C9C" w:rsidRPr="00946C9C">
              <w:rPr>
                <w:rFonts w:ascii="Arial" w:hAnsi="Arial" w:cs="Arial"/>
                <w:sz w:val="21"/>
                <w:szCs w:val="21"/>
                <w:lang w:val="ru-RU"/>
              </w:rPr>
              <w:t>)</w:t>
            </w:r>
          </w:p>
        </w:tc>
      </w:tr>
      <w:tr w:rsidR="00325DE4" w:rsidRPr="009021F5" w:rsidTr="00ED19C6">
        <w:trPr>
          <w:cantSplit/>
          <w:trHeight w:val="603"/>
        </w:trPr>
        <w:tc>
          <w:tcPr>
            <w:tcW w:w="2556" w:type="dxa"/>
          </w:tcPr>
          <w:p w:rsidR="00325DE4" w:rsidRPr="009021F5" w:rsidRDefault="00325DE4" w:rsidP="009021F5">
            <w:pPr>
              <w:pStyle w:val="WW-Iniiaiieoaeno2"/>
              <w:tabs>
                <w:tab w:val="left" w:pos="0"/>
              </w:tabs>
              <w:spacing w:line="288" w:lineRule="auto"/>
              <w:ind w:left="-284" w:right="285" w:firstLine="284"/>
              <w:jc w:val="both"/>
              <w:rPr>
                <w:rFonts w:ascii="Arial" w:hAnsi="Arial" w:cs="Arial"/>
                <w:caps/>
                <w:sz w:val="21"/>
                <w:szCs w:val="21"/>
              </w:rPr>
            </w:pPr>
            <w:r w:rsidRPr="009021F5">
              <w:rPr>
                <w:rFonts w:ascii="Arial" w:hAnsi="Arial" w:cs="Arial"/>
                <w:caps/>
                <w:sz w:val="21"/>
                <w:szCs w:val="21"/>
              </w:rPr>
              <w:t xml:space="preserve">2 Внесено: </w:t>
            </w:r>
          </w:p>
        </w:tc>
        <w:tc>
          <w:tcPr>
            <w:tcW w:w="7229" w:type="dxa"/>
          </w:tcPr>
          <w:p w:rsidR="00325DE4" w:rsidRPr="009021F5" w:rsidRDefault="004926D5" w:rsidP="00944DEB">
            <w:pPr>
              <w:tabs>
                <w:tab w:val="left" w:pos="-425"/>
                <w:tab w:val="left" w:pos="0"/>
                <w:tab w:val="left" w:pos="6662"/>
              </w:tabs>
              <w:suppressAutoHyphens/>
              <w:spacing w:line="288" w:lineRule="auto"/>
              <w:ind w:right="430"/>
              <w:jc w:val="both"/>
              <w:rPr>
                <w:rFonts w:ascii="Arial" w:hAnsi="Arial" w:cs="Arial"/>
                <w:sz w:val="21"/>
                <w:szCs w:val="21"/>
              </w:rPr>
            </w:pPr>
            <w:r w:rsidRPr="009021F5">
              <w:rPr>
                <w:rFonts w:ascii="Arial" w:hAnsi="Arial" w:cs="Arial"/>
                <w:sz w:val="21"/>
                <w:szCs w:val="21"/>
              </w:rPr>
              <w:t>Директорат технічного регулювання в будівництві Міністерства розвитку громад та територій України</w:t>
            </w:r>
          </w:p>
        </w:tc>
      </w:tr>
      <w:tr w:rsidR="00325DE4" w:rsidRPr="009021F5" w:rsidTr="00946C9C">
        <w:trPr>
          <w:cantSplit/>
          <w:trHeight w:val="841"/>
        </w:trPr>
        <w:tc>
          <w:tcPr>
            <w:tcW w:w="2556" w:type="dxa"/>
          </w:tcPr>
          <w:p w:rsidR="00325DE4" w:rsidRPr="009021F5" w:rsidRDefault="00325DE4" w:rsidP="009021F5">
            <w:pPr>
              <w:pStyle w:val="WW-Iniiaiieoaeno2"/>
              <w:tabs>
                <w:tab w:val="left" w:pos="0"/>
              </w:tabs>
              <w:spacing w:line="288" w:lineRule="auto"/>
              <w:ind w:left="-284" w:right="285" w:firstLine="284"/>
              <w:jc w:val="both"/>
              <w:rPr>
                <w:rFonts w:ascii="Arial" w:hAnsi="Arial" w:cs="Arial"/>
                <w:caps/>
                <w:sz w:val="21"/>
                <w:szCs w:val="21"/>
              </w:rPr>
            </w:pPr>
            <w:r w:rsidRPr="009021F5">
              <w:rPr>
                <w:rFonts w:ascii="Arial" w:hAnsi="Arial" w:cs="Arial"/>
                <w:caps/>
                <w:sz w:val="21"/>
                <w:szCs w:val="21"/>
              </w:rPr>
              <w:t>3 погоджено:</w:t>
            </w:r>
          </w:p>
        </w:tc>
        <w:tc>
          <w:tcPr>
            <w:tcW w:w="7229" w:type="dxa"/>
          </w:tcPr>
          <w:p w:rsidR="00ED19C6" w:rsidRPr="00AC56EB" w:rsidRDefault="00ED19C6" w:rsidP="00944DEB">
            <w:pPr>
              <w:shd w:val="clear" w:color="auto" w:fill="FFFFFF"/>
              <w:spacing w:line="288" w:lineRule="auto"/>
              <w:ind w:left="137" w:right="144" w:hanging="137"/>
              <w:jc w:val="both"/>
              <w:rPr>
                <w:rFonts w:ascii="Arial" w:hAnsi="Arial" w:cs="Arial"/>
                <w:sz w:val="21"/>
                <w:szCs w:val="21"/>
              </w:rPr>
            </w:pPr>
            <w:r w:rsidRPr="00AC56EB">
              <w:rPr>
                <w:rFonts w:ascii="Arial" w:hAnsi="Arial" w:cs="Arial"/>
                <w:sz w:val="21"/>
                <w:szCs w:val="21"/>
              </w:rPr>
              <w:t>Державна служба України з надзвичайних ситуацій</w:t>
            </w:r>
          </w:p>
          <w:p w:rsidR="00325DE4" w:rsidRDefault="00ED19C6" w:rsidP="00944DEB">
            <w:pPr>
              <w:tabs>
                <w:tab w:val="left" w:pos="-425"/>
                <w:tab w:val="left" w:pos="0"/>
                <w:tab w:val="left" w:pos="6662"/>
              </w:tabs>
              <w:suppressAutoHyphens/>
              <w:spacing w:line="288" w:lineRule="auto"/>
              <w:ind w:right="430"/>
              <w:jc w:val="both"/>
              <w:rPr>
                <w:rFonts w:ascii="Arial" w:hAnsi="Arial" w:cs="Arial"/>
                <w:sz w:val="21"/>
                <w:szCs w:val="21"/>
              </w:rPr>
            </w:pPr>
            <w:r w:rsidRPr="00AC56EB">
              <w:rPr>
                <w:rFonts w:ascii="Arial" w:hAnsi="Arial" w:cs="Arial"/>
                <w:sz w:val="21"/>
                <w:szCs w:val="21"/>
              </w:rPr>
              <w:t xml:space="preserve">(лист від </w:t>
            </w:r>
            <w:r>
              <w:rPr>
                <w:rFonts w:ascii="Arial" w:hAnsi="Arial" w:cs="Arial"/>
                <w:sz w:val="21"/>
                <w:szCs w:val="21"/>
              </w:rPr>
              <w:t>25.11.2021</w:t>
            </w:r>
            <w:r w:rsidRPr="00AC56EB">
              <w:rPr>
                <w:rFonts w:ascii="Arial" w:hAnsi="Arial" w:cs="Arial"/>
                <w:sz w:val="21"/>
                <w:szCs w:val="21"/>
              </w:rPr>
              <w:t xml:space="preserve"> № </w:t>
            </w:r>
            <w:r>
              <w:rPr>
                <w:rFonts w:ascii="Arial" w:hAnsi="Arial" w:cs="Arial"/>
                <w:sz w:val="21"/>
                <w:szCs w:val="21"/>
              </w:rPr>
              <w:t>01-20004/261-2</w:t>
            </w:r>
            <w:r w:rsidRPr="00AC56EB">
              <w:rPr>
                <w:rFonts w:ascii="Arial" w:hAnsi="Arial" w:cs="Arial"/>
                <w:sz w:val="21"/>
                <w:szCs w:val="21"/>
              </w:rPr>
              <w:t>)</w:t>
            </w:r>
          </w:p>
          <w:p w:rsidR="00ED19C6" w:rsidRDefault="00ED19C6" w:rsidP="00944DEB">
            <w:pPr>
              <w:shd w:val="clear" w:color="auto" w:fill="FFFFFF"/>
              <w:spacing w:line="288" w:lineRule="auto"/>
              <w:jc w:val="both"/>
              <w:rPr>
                <w:rFonts w:ascii="Arial" w:hAnsi="Arial" w:cs="Arial"/>
                <w:sz w:val="21"/>
                <w:szCs w:val="21"/>
              </w:rPr>
            </w:pPr>
            <w:r>
              <w:rPr>
                <w:rFonts w:ascii="Arial" w:hAnsi="Arial" w:cs="Arial"/>
                <w:sz w:val="21"/>
                <w:szCs w:val="21"/>
                <w:lang w:val="ru-RU"/>
              </w:rPr>
              <w:t>Міністерство охорони здоров</w:t>
            </w:r>
            <w:r w:rsidRPr="0015654C">
              <w:rPr>
                <w:rFonts w:ascii="Arial" w:hAnsi="Arial" w:cs="Arial"/>
                <w:sz w:val="21"/>
                <w:szCs w:val="21"/>
                <w:lang w:val="ru-RU"/>
              </w:rPr>
              <w:t>’</w:t>
            </w:r>
            <w:r>
              <w:rPr>
                <w:rFonts w:ascii="Arial" w:hAnsi="Arial" w:cs="Arial"/>
                <w:sz w:val="21"/>
                <w:szCs w:val="21"/>
                <w:lang w:val="ru-RU"/>
              </w:rPr>
              <w:t>я</w:t>
            </w:r>
            <w:r w:rsidRPr="0015654C">
              <w:rPr>
                <w:rFonts w:ascii="Arial" w:hAnsi="Arial" w:cs="Arial"/>
                <w:sz w:val="21"/>
                <w:szCs w:val="21"/>
                <w:lang w:val="ru-RU"/>
              </w:rPr>
              <w:t xml:space="preserve"> України</w:t>
            </w:r>
          </w:p>
          <w:p w:rsidR="00ED19C6" w:rsidRPr="00E22FDE" w:rsidRDefault="00ED19C6" w:rsidP="00944DEB">
            <w:pPr>
              <w:tabs>
                <w:tab w:val="left" w:pos="-425"/>
                <w:tab w:val="left" w:pos="0"/>
                <w:tab w:val="left" w:pos="6662"/>
              </w:tabs>
              <w:suppressAutoHyphens/>
              <w:spacing w:line="288" w:lineRule="auto"/>
              <w:ind w:right="430"/>
              <w:jc w:val="both"/>
              <w:rPr>
                <w:rFonts w:ascii="Arial" w:hAnsi="Arial" w:cs="Arial"/>
                <w:sz w:val="21"/>
                <w:szCs w:val="21"/>
                <w:lang w:val="en-US"/>
              </w:rPr>
            </w:pPr>
            <w:r>
              <w:rPr>
                <w:rFonts w:ascii="Calibri" w:hAnsi="Calibri"/>
                <w:color w:val="000000"/>
                <w:shd w:val="clear" w:color="auto" w:fill="FFFFFF"/>
              </w:rPr>
              <w:t>(</w:t>
            </w:r>
            <w:r w:rsidRPr="001725CA">
              <w:rPr>
                <w:rFonts w:ascii="Arial" w:hAnsi="Arial" w:cs="Arial"/>
                <w:color w:val="000000"/>
                <w:sz w:val="21"/>
                <w:szCs w:val="21"/>
                <w:shd w:val="clear" w:color="auto" w:fill="FFFFFF"/>
              </w:rPr>
              <w:t xml:space="preserve">Погоджено без зауважень в порядку, передбаченому абзацом другим п. 9 </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Порядку розроблення, погодження, затвердження, реєстрації, внесення змін до будівельних норм та визнання їх такими, що втратили чинність</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 xml:space="preserve">, затвердженого </w:t>
            </w:r>
            <w:r>
              <w:rPr>
                <w:rFonts w:ascii="Arial" w:hAnsi="Arial" w:cs="Arial"/>
                <w:color w:val="000000"/>
                <w:sz w:val="21"/>
                <w:szCs w:val="21"/>
                <w:shd w:val="clear" w:color="auto" w:fill="FFFFFF"/>
              </w:rPr>
              <w:t>П</w:t>
            </w:r>
            <w:r w:rsidRPr="001725CA">
              <w:rPr>
                <w:rFonts w:ascii="Arial" w:hAnsi="Arial" w:cs="Arial"/>
                <w:color w:val="000000"/>
                <w:sz w:val="21"/>
                <w:szCs w:val="21"/>
                <w:shd w:val="clear" w:color="auto" w:fill="FFFFFF"/>
              </w:rPr>
              <w:t>остановою Кабінету Міністрів України від 30 червня </w:t>
            </w:r>
            <w:r w:rsidRPr="001725CA">
              <w:rPr>
                <w:rFonts w:ascii="Arial" w:hAnsi="Arial" w:cs="Arial"/>
                <w:color w:val="000000"/>
                <w:sz w:val="21"/>
                <w:szCs w:val="21"/>
              </w:rPr>
              <w:t>2010</w:t>
            </w:r>
            <w:r w:rsidRPr="001725CA">
              <w:rPr>
                <w:rFonts w:ascii="Arial" w:hAnsi="Arial" w:cs="Arial"/>
                <w:color w:val="000000"/>
                <w:sz w:val="21"/>
                <w:szCs w:val="21"/>
                <w:shd w:val="clear" w:color="auto" w:fill="FFFFFF"/>
              </w:rPr>
              <w:t> р. № 543</w:t>
            </w:r>
            <w:r w:rsidR="00E22FDE">
              <w:rPr>
                <w:rFonts w:ascii="Arial" w:hAnsi="Arial" w:cs="Arial"/>
                <w:color w:val="000000"/>
                <w:sz w:val="21"/>
                <w:szCs w:val="21"/>
                <w:shd w:val="clear" w:color="auto" w:fill="FFFFFF"/>
                <w:lang w:val="en-US"/>
              </w:rPr>
              <w:t>)</w:t>
            </w:r>
          </w:p>
        </w:tc>
      </w:tr>
      <w:tr w:rsidR="00325DE4" w:rsidRPr="009021F5" w:rsidTr="00944DEB">
        <w:trPr>
          <w:cantSplit/>
          <w:trHeight w:val="783"/>
        </w:trPr>
        <w:tc>
          <w:tcPr>
            <w:tcW w:w="2556" w:type="dxa"/>
          </w:tcPr>
          <w:p w:rsidR="00325DE4" w:rsidRPr="009021F5" w:rsidRDefault="00325DE4" w:rsidP="009021F5">
            <w:pPr>
              <w:pStyle w:val="WW-Iniiaiieoaeno2"/>
              <w:tabs>
                <w:tab w:val="left" w:pos="0"/>
              </w:tabs>
              <w:spacing w:line="288" w:lineRule="auto"/>
              <w:ind w:left="-284" w:right="285" w:firstLine="284"/>
              <w:jc w:val="both"/>
              <w:rPr>
                <w:rFonts w:ascii="Arial" w:hAnsi="Arial" w:cs="Arial"/>
                <w:caps/>
                <w:sz w:val="21"/>
                <w:szCs w:val="21"/>
              </w:rPr>
            </w:pPr>
            <w:r w:rsidRPr="009021F5">
              <w:rPr>
                <w:rFonts w:ascii="Arial" w:hAnsi="Arial" w:cs="Arial"/>
                <w:caps/>
                <w:sz w:val="21"/>
                <w:szCs w:val="21"/>
              </w:rPr>
              <w:t>4 затверджено:</w:t>
            </w:r>
          </w:p>
        </w:tc>
        <w:tc>
          <w:tcPr>
            <w:tcW w:w="7229" w:type="dxa"/>
          </w:tcPr>
          <w:p w:rsidR="00565A71" w:rsidRPr="00565A71" w:rsidRDefault="00946C9C" w:rsidP="00944DEB">
            <w:pPr>
              <w:tabs>
                <w:tab w:val="left" w:pos="-425"/>
                <w:tab w:val="left" w:pos="0"/>
                <w:tab w:val="left" w:pos="6662"/>
              </w:tabs>
              <w:suppressAutoHyphens/>
              <w:spacing w:line="288" w:lineRule="auto"/>
              <w:ind w:right="430"/>
              <w:jc w:val="both"/>
              <w:rPr>
                <w:rFonts w:ascii="Arial" w:hAnsi="Arial" w:cs="Arial"/>
                <w:color w:val="000000"/>
                <w:sz w:val="21"/>
                <w:szCs w:val="21"/>
                <w:lang w:val="ru-RU"/>
              </w:rPr>
            </w:pPr>
            <w:r w:rsidRPr="00F12045">
              <w:rPr>
                <w:rFonts w:ascii="Arial" w:hAnsi="Arial" w:cs="Arial"/>
                <w:color w:val="000000"/>
                <w:sz w:val="21"/>
                <w:szCs w:val="21"/>
              </w:rPr>
              <w:t xml:space="preserve">наказ </w:t>
            </w:r>
            <w:r w:rsidRPr="00F12045">
              <w:rPr>
                <w:rFonts w:ascii="Arial" w:hAnsi="Arial" w:cs="Arial"/>
                <w:sz w:val="21"/>
                <w:szCs w:val="21"/>
              </w:rPr>
              <w:t>Міністерства розвитку громад та територій України</w:t>
            </w:r>
            <w:r w:rsidRPr="00F12045">
              <w:rPr>
                <w:rFonts w:ascii="Arial" w:hAnsi="Arial" w:cs="Arial"/>
                <w:color w:val="000000"/>
                <w:sz w:val="21"/>
                <w:szCs w:val="21"/>
              </w:rPr>
              <w:t xml:space="preserve"> від </w:t>
            </w:r>
            <w:r w:rsidRPr="00565A71">
              <w:rPr>
                <w:rFonts w:ascii="Arial" w:hAnsi="Arial" w:cs="Arial"/>
                <w:color w:val="000000"/>
                <w:spacing w:val="-6"/>
                <w:sz w:val="21"/>
                <w:szCs w:val="21"/>
              </w:rPr>
              <w:t>30.12.2021 № 366 та накази від 31.01.2022 № 22, від 08.04.2022</w:t>
            </w:r>
            <w:r w:rsidR="00565A71">
              <w:rPr>
                <w:rFonts w:ascii="Arial" w:hAnsi="Arial" w:cs="Arial"/>
                <w:color w:val="000000"/>
                <w:spacing w:val="-6"/>
                <w:sz w:val="21"/>
                <w:szCs w:val="21"/>
              </w:rPr>
              <w:t xml:space="preserve"> № 62,</w:t>
            </w:r>
            <w:r w:rsidRPr="00F12045">
              <w:rPr>
                <w:rFonts w:ascii="Arial" w:hAnsi="Arial" w:cs="Arial"/>
                <w:color w:val="000000"/>
                <w:sz w:val="21"/>
                <w:szCs w:val="21"/>
              </w:rPr>
              <w:t xml:space="preserve"> </w:t>
            </w:r>
          </w:p>
          <w:p w:rsidR="00325DE4" w:rsidRPr="009021F5" w:rsidRDefault="00946C9C" w:rsidP="00944DEB">
            <w:pPr>
              <w:tabs>
                <w:tab w:val="left" w:pos="-425"/>
                <w:tab w:val="left" w:pos="0"/>
                <w:tab w:val="left" w:pos="6662"/>
              </w:tabs>
              <w:suppressAutoHyphens/>
              <w:spacing w:line="288" w:lineRule="auto"/>
              <w:ind w:right="430"/>
              <w:jc w:val="both"/>
              <w:rPr>
                <w:rFonts w:ascii="Arial" w:hAnsi="Arial" w:cs="Arial"/>
                <w:sz w:val="21"/>
                <w:szCs w:val="21"/>
              </w:rPr>
            </w:pPr>
            <w:r w:rsidRPr="00F12045">
              <w:rPr>
                <w:rFonts w:ascii="Arial" w:hAnsi="Arial" w:cs="Arial"/>
                <w:color w:val="000000"/>
                <w:sz w:val="21"/>
                <w:szCs w:val="21"/>
              </w:rPr>
              <w:t xml:space="preserve"> від 16.05.2022 № 72</w:t>
            </w:r>
          </w:p>
        </w:tc>
      </w:tr>
      <w:tr w:rsidR="00946C9C" w:rsidRPr="009021F5" w:rsidTr="00946C9C">
        <w:trPr>
          <w:cantSplit/>
          <w:trHeight w:val="1016"/>
        </w:trPr>
        <w:tc>
          <w:tcPr>
            <w:tcW w:w="2556" w:type="dxa"/>
          </w:tcPr>
          <w:p w:rsidR="00946C9C" w:rsidRPr="008844BF" w:rsidRDefault="00946C9C" w:rsidP="00946C9C">
            <w:pPr>
              <w:pStyle w:val="WW-Iniiaiieoaeno2"/>
              <w:spacing w:line="288" w:lineRule="auto"/>
              <w:ind w:left="283" w:right="285"/>
              <w:jc w:val="both"/>
              <w:rPr>
                <w:rFonts w:ascii="Arial" w:hAnsi="Arial" w:cs="Arial"/>
                <w:caps/>
                <w:sz w:val="21"/>
                <w:szCs w:val="21"/>
                <w:lang w:val="en-US"/>
              </w:rPr>
            </w:pPr>
            <w:r>
              <w:rPr>
                <w:rFonts w:ascii="Arial" w:hAnsi="Arial" w:cs="Arial"/>
                <w:caps/>
                <w:sz w:val="21"/>
                <w:szCs w:val="21"/>
              </w:rPr>
              <w:t>НАБРАННЯ ЧИННОСТІ</w:t>
            </w:r>
            <w:r w:rsidR="008844BF">
              <w:rPr>
                <w:rFonts w:ascii="Arial" w:hAnsi="Arial" w:cs="Arial"/>
                <w:caps/>
                <w:sz w:val="21"/>
                <w:szCs w:val="21"/>
                <w:lang w:val="en-US"/>
              </w:rPr>
              <w:t>:</w:t>
            </w:r>
          </w:p>
        </w:tc>
        <w:tc>
          <w:tcPr>
            <w:tcW w:w="7229" w:type="dxa"/>
          </w:tcPr>
          <w:p w:rsidR="00946C9C" w:rsidRPr="009021F5" w:rsidRDefault="00946C9C" w:rsidP="00944DEB">
            <w:pPr>
              <w:tabs>
                <w:tab w:val="left" w:pos="-425"/>
                <w:tab w:val="left" w:pos="0"/>
                <w:tab w:val="left" w:pos="6662"/>
              </w:tabs>
              <w:suppressAutoHyphens/>
              <w:spacing w:line="288" w:lineRule="auto"/>
              <w:ind w:right="430"/>
              <w:jc w:val="both"/>
              <w:rPr>
                <w:rFonts w:ascii="Arial" w:hAnsi="Arial" w:cs="Arial"/>
                <w:sz w:val="21"/>
                <w:szCs w:val="21"/>
              </w:rPr>
            </w:pPr>
            <w:r w:rsidRPr="00F12045">
              <w:rPr>
                <w:rFonts w:ascii="Arial" w:hAnsi="Arial" w:cs="Arial"/>
                <w:sz w:val="21"/>
                <w:szCs w:val="21"/>
              </w:rPr>
              <w:t xml:space="preserve">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AC56EB">
              <w:rPr>
                <w:rFonts w:ascii="Arial" w:hAnsi="Arial" w:cs="Arial"/>
                <w:sz w:val="21"/>
                <w:szCs w:val="21"/>
              </w:rPr>
              <w:t>(з 2022-09-01)</w:t>
            </w:r>
          </w:p>
        </w:tc>
      </w:tr>
      <w:tr w:rsidR="00325DE4" w:rsidRPr="009021F5" w:rsidTr="00946C9C">
        <w:trPr>
          <w:cantSplit/>
          <w:trHeight w:val="2444"/>
        </w:trPr>
        <w:tc>
          <w:tcPr>
            <w:tcW w:w="9785" w:type="dxa"/>
            <w:gridSpan w:val="2"/>
          </w:tcPr>
          <w:tbl>
            <w:tblPr>
              <w:tblW w:w="9786" w:type="dxa"/>
              <w:tblLayout w:type="fixed"/>
              <w:tblCellMar>
                <w:left w:w="0" w:type="dxa"/>
                <w:right w:w="0" w:type="dxa"/>
              </w:tblCellMar>
              <w:tblLook w:val="0000"/>
            </w:tblPr>
            <w:tblGrid>
              <w:gridCol w:w="2557"/>
              <w:gridCol w:w="7229"/>
            </w:tblGrid>
            <w:tr w:rsidR="00325DE4" w:rsidRPr="009021F5" w:rsidTr="00557283">
              <w:trPr>
                <w:cantSplit/>
                <w:trHeight w:val="1016"/>
              </w:trPr>
              <w:tc>
                <w:tcPr>
                  <w:tcW w:w="2557" w:type="dxa"/>
                </w:tcPr>
                <w:p w:rsidR="00325DE4" w:rsidRPr="008844BF" w:rsidRDefault="004926D5" w:rsidP="009021F5">
                  <w:pPr>
                    <w:pStyle w:val="WW-Iniiaiieoaeno2"/>
                    <w:tabs>
                      <w:tab w:val="left" w:pos="0"/>
                    </w:tabs>
                    <w:spacing w:line="288" w:lineRule="auto"/>
                    <w:ind w:left="-284" w:right="285" w:firstLine="284"/>
                    <w:jc w:val="both"/>
                    <w:rPr>
                      <w:rFonts w:ascii="Arial" w:hAnsi="Arial" w:cs="Arial"/>
                      <w:caps/>
                      <w:sz w:val="21"/>
                      <w:szCs w:val="21"/>
                      <w:lang w:val="en-US"/>
                    </w:rPr>
                  </w:pPr>
                  <w:r w:rsidRPr="009021F5">
                    <w:rPr>
                      <w:rFonts w:ascii="Arial" w:hAnsi="Arial" w:cs="Arial"/>
                      <w:caps/>
                      <w:sz w:val="21"/>
                      <w:szCs w:val="21"/>
                    </w:rPr>
                    <w:t>5 НА ЗАМІНУ</w:t>
                  </w:r>
                  <w:r w:rsidR="008844BF">
                    <w:rPr>
                      <w:rFonts w:ascii="Arial" w:hAnsi="Arial" w:cs="Arial"/>
                      <w:caps/>
                      <w:sz w:val="21"/>
                      <w:szCs w:val="21"/>
                      <w:lang w:val="en-US"/>
                    </w:rPr>
                    <w:t>:</w:t>
                  </w:r>
                </w:p>
              </w:tc>
              <w:tc>
                <w:tcPr>
                  <w:tcW w:w="7229" w:type="dxa"/>
                </w:tcPr>
                <w:p w:rsidR="00325DE4" w:rsidRPr="009021F5" w:rsidRDefault="00565A71" w:rsidP="009021F5">
                  <w:pPr>
                    <w:pStyle w:val="iaaen"/>
                    <w:suppressLineNumbers w:val="0"/>
                    <w:tabs>
                      <w:tab w:val="left" w:pos="2997"/>
                    </w:tabs>
                    <w:spacing w:line="288" w:lineRule="auto"/>
                    <w:ind w:left="-284" w:right="285" w:firstLine="284"/>
                    <w:rPr>
                      <w:rFonts w:ascii="Arial" w:hAnsi="Arial" w:cs="Arial"/>
                      <w:sz w:val="21"/>
                      <w:szCs w:val="21"/>
                    </w:rPr>
                  </w:pPr>
                  <w:r>
                    <w:rPr>
                      <w:rFonts w:ascii="Arial" w:hAnsi="Arial" w:cs="Arial"/>
                      <w:sz w:val="21"/>
                      <w:szCs w:val="21"/>
                    </w:rPr>
                    <w:t>ДБН В.1.2-11-</w:t>
                  </w:r>
                  <w:r w:rsidR="004926D5" w:rsidRPr="009021F5">
                    <w:rPr>
                      <w:rFonts w:ascii="Arial" w:hAnsi="Arial" w:cs="Arial"/>
                      <w:sz w:val="21"/>
                      <w:szCs w:val="21"/>
                    </w:rPr>
                    <w:t>2008</w:t>
                  </w:r>
                </w:p>
              </w:tc>
            </w:tr>
          </w:tbl>
          <w:p w:rsidR="00325DE4" w:rsidRPr="009021F5" w:rsidRDefault="00325DE4" w:rsidP="009021F5">
            <w:pPr>
              <w:tabs>
                <w:tab w:val="left" w:pos="-425"/>
                <w:tab w:val="left" w:pos="0"/>
                <w:tab w:val="left" w:pos="6662"/>
              </w:tabs>
              <w:suppressAutoHyphens/>
              <w:spacing w:line="288" w:lineRule="auto"/>
              <w:ind w:left="-284" w:right="285" w:firstLine="284"/>
              <w:rPr>
                <w:rFonts w:ascii="Arial" w:hAnsi="Arial" w:cs="Arial"/>
                <w:sz w:val="21"/>
                <w:szCs w:val="21"/>
              </w:rPr>
            </w:pPr>
          </w:p>
        </w:tc>
      </w:tr>
    </w:tbl>
    <w:p w:rsidR="00325DE4" w:rsidRPr="009021F5" w:rsidRDefault="00325DE4" w:rsidP="009021F5">
      <w:pPr>
        <w:suppressAutoHyphens/>
        <w:spacing w:line="288" w:lineRule="auto"/>
        <w:ind w:left="-284" w:right="285" w:firstLine="284"/>
        <w:rPr>
          <w:rFonts w:ascii="Arial" w:hAnsi="Arial" w:cs="Arial"/>
          <w:sz w:val="21"/>
          <w:szCs w:val="21"/>
        </w:rPr>
      </w:pPr>
    </w:p>
    <w:p w:rsidR="00325DE4" w:rsidRPr="009021F5" w:rsidRDefault="00325DE4" w:rsidP="009021F5">
      <w:pPr>
        <w:suppressAutoHyphens/>
        <w:spacing w:line="288" w:lineRule="auto"/>
        <w:ind w:left="-284" w:right="285" w:firstLine="284"/>
        <w:rPr>
          <w:rFonts w:ascii="Arial" w:hAnsi="Arial" w:cs="Arial"/>
          <w:sz w:val="21"/>
          <w:szCs w:val="21"/>
        </w:rPr>
      </w:pPr>
    </w:p>
    <w:p w:rsidR="00325DE4" w:rsidRPr="009021F5" w:rsidRDefault="00325DE4" w:rsidP="009021F5">
      <w:pPr>
        <w:suppressAutoHyphens/>
        <w:spacing w:line="288" w:lineRule="auto"/>
        <w:ind w:left="-284" w:right="285" w:firstLine="284"/>
        <w:jc w:val="right"/>
        <w:rPr>
          <w:rFonts w:ascii="Arial" w:hAnsi="Arial" w:cs="Arial"/>
          <w:b/>
          <w:sz w:val="21"/>
          <w:szCs w:val="21"/>
        </w:rPr>
      </w:pPr>
    </w:p>
    <w:p w:rsidR="00325DE4" w:rsidRPr="009021F5" w:rsidRDefault="00325DE4" w:rsidP="009021F5">
      <w:pPr>
        <w:suppressAutoHyphens/>
        <w:spacing w:line="288" w:lineRule="auto"/>
        <w:ind w:left="-284" w:right="285" w:firstLine="284"/>
        <w:jc w:val="right"/>
        <w:rPr>
          <w:rFonts w:ascii="Arial" w:hAnsi="Arial" w:cs="Arial"/>
          <w:b/>
          <w:sz w:val="21"/>
          <w:szCs w:val="21"/>
        </w:rPr>
      </w:pPr>
    </w:p>
    <w:p w:rsidR="004926D5" w:rsidRPr="009021F5" w:rsidRDefault="004926D5" w:rsidP="009021F5">
      <w:pPr>
        <w:suppressAutoHyphens/>
        <w:spacing w:line="288" w:lineRule="auto"/>
        <w:ind w:left="-284" w:right="285" w:firstLine="284"/>
        <w:jc w:val="right"/>
        <w:rPr>
          <w:rFonts w:ascii="Arial" w:hAnsi="Arial" w:cs="Arial"/>
          <w:b/>
          <w:sz w:val="21"/>
          <w:szCs w:val="21"/>
        </w:rPr>
      </w:pPr>
    </w:p>
    <w:p w:rsidR="004926D5" w:rsidRPr="009021F5" w:rsidRDefault="004926D5" w:rsidP="009021F5">
      <w:pPr>
        <w:suppressAutoHyphens/>
        <w:spacing w:line="288" w:lineRule="auto"/>
        <w:ind w:left="-284" w:right="285" w:firstLine="284"/>
        <w:jc w:val="right"/>
        <w:rPr>
          <w:rFonts w:ascii="Arial" w:hAnsi="Arial" w:cs="Arial"/>
          <w:b/>
          <w:sz w:val="21"/>
          <w:szCs w:val="21"/>
        </w:rPr>
      </w:pPr>
    </w:p>
    <w:p w:rsidR="009021F5" w:rsidRPr="00565A71" w:rsidRDefault="009021F5" w:rsidP="009021F5">
      <w:pPr>
        <w:pStyle w:val="aff4"/>
        <w:spacing w:line="288" w:lineRule="auto"/>
        <w:ind w:right="566"/>
        <w:jc w:val="right"/>
        <w:rPr>
          <w:rFonts w:ascii="Arial" w:hAnsi="Arial" w:cs="Arial"/>
          <w:sz w:val="21"/>
          <w:szCs w:val="21"/>
        </w:rPr>
      </w:pPr>
    </w:p>
    <w:p w:rsidR="009021F5" w:rsidRPr="0086312A" w:rsidRDefault="009021F5" w:rsidP="009021F5">
      <w:pPr>
        <w:pStyle w:val="aff4"/>
        <w:spacing w:line="288" w:lineRule="auto"/>
        <w:ind w:right="566"/>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9021F5" w:rsidRPr="008D0776" w:rsidRDefault="009021F5" w:rsidP="009021F5">
      <w:pPr>
        <w:pStyle w:val="aff4"/>
        <w:spacing w:line="288" w:lineRule="auto"/>
        <w:ind w:right="-1"/>
        <w:jc w:val="right"/>
        <w:rPr>
          <w:rFonts w:ascii="Arial" w:hAnsi="Arial" w:cs="Arial"/>
          <w:sz w:val="21"/>
          <w:szCs w:val="21"/>
          <w:lang w:val="uk-UA"/>
        </w:rPr>
      </w:pPr>
    </w:p>
    <w:p w:rsidR="009021F5" w:rsidRPr="00F8417C" w:rsidRDefault="009021F5" w:rsidP="009021F5">
      <w:pPr>
        <w:shd w:val="clear" w:color="auto" w:fill="FFFFFF"/>
        <w:spacing w:line="288" w:lineRule="auto"/>
        <w:ind w:left="851" w:right="566" w:hanging="284"/>
        <w:jc w:val="center"/>
        <w:rPr>
          <w:rFonts w:ascii="Arial" w:hAnsi="Arial" w:cs="Arial"/>
          <w:sz w:val="21"/>
          <w:szCs w:val="21"/>
        </w:rPr>
      </w:pPr>
      <w:r w:rsidRPr="00F8417C">
        <w:rPr>
          <w:rStyle w:val="19"/>
          <w:sz w:val="21"/>
          <w:szCs w:val="21"/>
          <w:lang w:eastAsia="uk-UA"/>
        </w:rPr>
        <w:t xml:space="preserve">         Видавець нормативних документів у галузі будівництва                                                        і промисловості будівельних матеріалів Мінрегіону України                                              </w:t>
      </w:r>
      <w:r w:rsidRPr="00F8417C">
        <w:rPr>
          <w:rStyle w:val="19"/>
          <w:b/>
          <w:sz w:val="21"/>
          <w:szCs w:val="21"/>
          <w:lang w:eastAsia="uk-UA"/>
        </w:rPr>
        <w:t>Державне підприємство "Укрархбудінформ</w:t>
      </w:r>
      <w:r w:rsidR="008844BF" w:rsidRPr="008844BF">
        <w:rPr>
          <w:rStyle w:val="19"/>
          <w:b/>
          <w:sz w:val="21"/>
          <w:szCs w:val="21"/>
          <w:lang w:eastAsia="uk-UA"/>
        </w:rPr>
        <w:t>”</w:t>
      </w:r>
      <w:r w:rsidRPr="00F8417C">
        <w:rPr>
          <w:rFonts w:ascii="Arial" w:hAnsi="Arial" w:cs="Arial"/>
          <w:sz w:val="21"/>
          <w:szCs w:val="21"/>
        </w:rPr>
        <w:t xml:space="preserve"> </w:t>
      </w:r>
    </w:p>
    <w:p w:rsidR="00325DE4" w:rsidRPr="009021F5" w:rsidRDefault="00325DE4" w:rsidP="009021F5">
      <w:pPr>
        <w:suppressAutoHyphens/>
        <w:spacing w:line="288" w:lineRule="auto"/>
        <w:ind w:left="-284" w:right="285" w:firstLine="284"/>
        <w:jc w:val="center"/>
        <w:rPr>
          <w:rFonts w:ascii="Arial" w:hAnsi="Arial" w:cs="Arial"/>
          <w:b/>
          <w:strike/>
          <w:sz w:val="21"/>
          <w:szCs w:val="21"/>
        </w:rPr>
      </w:pPr>
    </w:p>
    <w:p w:rsidR="00325DE4" w:rsidRPr="009021F5" w:rsidRDefault="00325DE4" w:rsidP="009021F5">
      <w:pPr>
        <w:pStyle w:val="3"/>
        <w:spacing w:line="288" w:lineRule="auto"/>
        <w:ind w:left="-284" w:right="285" w:firstLine="284"/>
        <w:jc w:val="center"/>
        <w:rPr>
          <w:rFonts w:ascii="Arial" w:hAnsi="Arial" w:cs="Arial"/>
          <w:b w:val="0"/>
          <w:caps/>
          <w:sz w:val="21"/>
          <w:szCs w:val="21"/>
        </w:rPr>
        <w:sectPr w:rsidR="00325DE4" w:rsidRPr="009021F5" w:rsidSect="00946C9C">
          <w:headerReference w:type="even" r:id="rId16"/>
          <w:headerReference w:type="default" r:id="rId17"/>
          <w:footerReference w:type="even" r:id="rId18"/>
          <w:headerReference w:type="first" r:id="rId19"/>
          <w:footerReference w:type="first" r:id="rId20"/>
          <w:pgSz w:w="11906" w:h="16838"/>
          <w:pgMar w:top="1134" w:right="566" w:bottom="1134" w:left="993" w:header="709" w:footer="709" w:gutter="0"/>
          <w:pgNumType w:fmt="upperRoman" w:start="2"/>
          <w:cols w:space="708"/>
          <w:titlePg/>
          <w:docGrid w:linePitch="360"/>
        </w:sectPr>
      </w:pPr>
    </w:p>
    <w:p w:rsidR="00325DE4" w:rsidRPr="009021F5" w:rsidRDefault="00325DE4" w:rsidP="009021F5">
      <w:pPr>
        <w:pStyle w:val="3"/>
        <w:spacing w:line="288" w:lineRule="auto"/>
        <w:ind w:left="-284" w:right="285" w:firstLine="284"/>
        <w:jc w:val="center"/>
        <w:rPr>
          <w:rFonts w:ascii="Arial" w:hAnsi="Arial" w:cs="Arial"/>
          <w:b w:val="0"/>
          <w:caps/>
          <w:sz w:val="21"/>
          <w:szCs w:val="21"/>
        </w:rPr>
      </w:pPr>
      <w:r w:rsidRPr="009021F5">
        <w:rPr>
          <w:rFonts w:ascii="Arial" w:hAnsi="Arial" w:cs="Arial"/>
          <w:caps/>
          <w:sz w:val="21"/>
          <w:szCs w:val="21"/>
        </w:rPr>
        <w:lastRenderedPageBreak/>
        <w:t>Зміст</w:t>
      </w:r>
    </w:p>
    <w:tbl>
      <w:tblPr>
        <w:tblW w:w="10316" w:type="dxa"/>
        <w:tblLayout w:type="fixed"/>
        <w:tblLook w:val="01E0"/>
      </w:tblPr>
      <w:tblGrid>
        <w:gridCol w:w="567"/>
        <w:gridCol w:w="9039"/>
        <w:gridCol w:w="710"/>
      </w:tblGrid>
      <w:tr w:rsidR="00325DE4" w:rsidRPr="009021F5" w:rsidTr="002C489D">
        <w:tc>
          <w:tcPr>
            <w:tcW w:w="567" w:type="dxa"/>
          </w:tcPr>
          <w:p w:rsidR="00325DE4" w:rsidRPr="009021F5" w:rsidRDefault="00325DE4" w:rsidP="00D16B40">
            <w:pPr>
              <w:pStyle w:val="31"/>
            </w:pPr>
          </w:p>
        </w:tc>
        <w:tc>
          <w:tcPr>
            <w:tcW w:w="9039" w:type="dxa"/>
          </w:tcPr>
          <w:p w:rsidR="00325DE4" w:rsidRPr="009021F5" w:rsidRDefault="00325DE4" w:rsidP="00D16B40">
            <w:pPr>
              <w:pStyle w:val="31"/>
            </w:pPr>
          </w:p>
        </w:tc>
        <w:tc>
          <w:tcPr>
            <w:tcW w:w="710" w:type="dxa"/>
          </w:tcPr>
          <w:p w:rsidR="00325DE4" w:rsidRPr="00D16B40" w:rsidRDefault="00325DE4" w:rsidP="00D16B40">
            <w:pPr>
              <w:pStyle w:val="31"/>
              <w:rPr>
                <w:sz w:val="21"/>
                <w:szCs w:val="21"/>
              </w:rPr>
            </w:pPr>
            <w:r w:rsidRPr="00D16B40">
              <w:rPr>
                <w:sz w:val="21"/>
                <w:szCs w:val="21"/>
              </w:rPr>
              <w:t>С.</w:t>
            </w:r>
          </w:p>
        </w:tc>
      </w:tr>
      <w:tr w:rsidR="00270ADB" w:rsidRPr="00D16B40" w:rsidTr="00270ADB">
        <w:tc>
          <w:tcPr>
            <w:tcW w:w="567" w:type="dxa"/>
          </w:tcPr>
          <w:p w:rsidR="00270ADB" w:rsidRPr="00D16B40" w:rsidRDefault="00270ADB" w:rsidP="00D16B40">
            <w:pPr>
              <w:pStyle w:val="31"/>
              <w:rPr>
                <w:sz w:val="21"/>
                <w:szCs w:val="21"/>
              </w:rPr>
            </w:pPr>
            <w:r w:rsidRPr="00D16B40">
              <w:rPr>
                <w:sz w:val="21"/>
                <w:szCs w:val="21"/>
              </w:rPr>
              <w:t>1</w:t>
            </w:r>
          </w:p>
        </w:tc>
        <w:tc>
          <w:tcPr>
            <w:tcW w:w="9039" w:type="dxa"/>
          </w:tcPr>
          <w:p w:rsidR="00270ADB" w:rsidRPr="00D16B40" w:rsidRDefault="00270ADB" w:rsidP="00D16B40">
            <w:pPr>
              <w:pStyle w:val="31"/>
              <w:rPr>
                <w:sz w:val="21"/>
                <w:szCs w:val="21"/>
              </w:rPr>
            </w:pPr>
            <w:r w:rsidRPr="00D16B40">
              <w:rPr>
                <w:sz w:val="21"/>
                <w:szCs w:val="21"/>
              </w:rPr>
              <w:t xml:space="preserve">Сфера застосування </w:t>
            </w:r>
            <w:r w:rsidR="00944DEB" w:rsidRPr="00D16B40">
              <w:rPr>
                <w:sz w:val="21"/>
                <w:szCs w:val="21"/>
              </w:rPr>
              <w:t>. . . . . . . . . . . . . . . . . . . . . . . . . . . . . . . . . . . . . . . . . . . . . . . . . . . . . . . . . . . .</w:t>
            </w:r>
          </w:p>
        </w:tc>
        <w:tc>
          <w:tcPr>
            <w:tcW w:w="710" w:type="dxa"/>
            <w:vAlign w:val="center"/>
          </w:tcPr>
          <w:p w:rsidR="00270ADB" w:rsidRPr="00D16B40" w:rsidRDefault="00C801DF" w:rsidP="00D16B40">
            <w:pPr>
              <w:pStyle w:val="31"/>
              <w:rPr>
                <w:sz w:val="21"/>
                <w:szCs w:val="21"/>
                <w:lang w:val="en-US"/>
              </w:rPr>
            </w:pPr>
            <w:r w:rsidRPr="00D16B40">
              <w:rPr>
                <w:sz w:val="21"/>
                <w:szCs w:val="21"/>
                <w:lang w:val="en-US"/>
              </w:rPr>
              <w:t>1</w:t>
            </w:r>
          </w:p>
        </w:tc>
      </w:tr>
      <w:tr w:rsidR="00270ADB" w:rsidRPr="00D16B40" w:rsidTr="00270ADB">
        <w:tc>
          <w:tcPr>
            <w:tcW w:w="567" w:type="dxa"/>
          </w:tcPr>
          <w:p w:rsidR="00270ADB" w:rsidRPr="00D16B40" w:rsidRDefault="00270ADB" w:rsidP="00D16B40">
            <w:pPr>
              <w:pStyle w:val="31"/>
              <w:rPr>
                <w:sz w:val="21"/>
                <w:szCs w:val="21"/>
              </w:rPr>
            </w:pPr>
            <w:r w:rsidRPr="00D16B40">
              <w:rPr>
                <w:sz w:val="21"/>
                <w:szCs w:val="21"/>
              </w:rPr>
              <w:t>2</w:t>
            </w:r>
          </w:p>
        </w:tc>
        <w:tc>
          <w:tcPr>
            <w:tcW w:w="9039" w:type="dxa"/>
          </w:tcPr>
          <w:p w:rsidR="00270ADB" w:rsidRPr="00D16B40" w:rsidRDefault="00270ADB" w:rsidP="00D16B40">
            <w:pPr>
              <w:pStyle w:val="31"/>
              <w:rPr>
                <w:sz w:val="21"/>
                <w:szCs w:val="21"/>
              </w:rPr>
            </w:pPr>
            <w:r w:rsidRPr="00D16B40">
              <w:rPr>
                <w:sz w:val="21"/>
                <w:szCs w:val="21"/>
              </w:rPr>
              <w:t xml:space="preserve">Нормативні посилання </w:t>
            </w:r>
            <w:r w:rsidR="00944DEB" w:rsidRPr="00D16B40">
              <w:rPr>
                <w:sz w:val="21"/>
                <w:szCs w:val="21"/>
              </w:rPr>
              <w:t>. . . . . . . . . . . . . . . . . . . . . . . . . . . . . . . . . . . . . . . . . . . . . . . . . . . . . . . . .</w:t>
            </w:r>
            <w:r w:rsidRPr="00D16B40">
              <w:rPr>
                <w:sz w:val="21"/>
                <w:szCs w:val="21"/>
              </w:rPr>
              <w:t>.</w:t>
            </w:r>
          </w:p>
        </w:tc>
        <w:tc>
          <w:tcPr>
            <w:tcW w:w="710" w:type="dxa"/>
            <w:vAlign w:val="center"/>
          </w:tcPr>
          <w:p w:rsidR="00270ADB" w:rsidRPr="00D16B40" w:rsidRDefault="00D16B40" w:rsidP="00D16B40">
            <w:pPr>
              <w:pStyle w:val="31"/>
              <w:rPr>
                <w:sz w:val="21"/>
                <w:szCs w:val="21"/>
              </w:rPr>
            </w:pPr>
            <w:r>
              <w:rPr>
                <w:sz w:val="21"/>
                <w:szCs w:val="21"/>
              </w:rPr>
              <w:t>1</w:t>
            </w:r>
          </w:p>
        </w:tc>
      </w:tr>
      <w:tr w:rsidR="00270ADB" w:rsidRPr="00D16B40" w:rsidTr="00270ADB">
        <w:tc>
          <w:tcPr>
            <w:tcW w:w="567" w:type="dxa"/>
          </w:tcPr>
          <w:p w:rsidR="00270ADB" w:rsidRPr="00D16B40" w:rsidRDefault="00270ADB" w:rsidP="00D16B40">
            <w:pPr>
              <w:pStyle w:val="31"/>
              <w:rPr>
                <w:sz w:val="21"/>
                <w:szCs w:val="21"/>
              </w:rPr>
            </w:pPr>
            <w:r w:rsidRPr="00D16B40">
              <w:rPr>
                <w:sz w:val="21"/>
                <w:szCs w:val="21"/>
              </w:rPr>
              <w:t>3</w:t>
            </w:r>
          </w:p>
        </w:tc>
        <w:tc>
          <w:tcPr>
            <w:tcW w:w="9039" w:type="dxa"/>
          </w:tcPr>
          <w:p w:rsidR="00270ADB" w:rsidRPr="00D16B40" w:rsidRDefault="00270ADB" w:rsidP="00D16B40">
            <w:pPr>
              <w:pStyle w:val="31"/>
              <w:rPr>
                <w:sz w:val="21"/>
                <w:szCs w:val="21"/>
              </w:rPr>
            </w:pPr>
            <w:r w:rsidRPr="00D16B40">
              <w:rPr>
                <w:sz w:val="21"/>
                <w:szCs w:val="21"/>
              </w:rPr>
              <w:t xml:space="preserve">Терміни та визначення понять </w:t>
            </w:r>
            <w:r w:rsidR="00944DEB" w:rsidRPr="00D16B40">
              <w:rPr>
                <w:sz w:val="21"/>
                <w:szCs w:val="21"/>
              </w:rPr>
              <w:t>. . . . . . . . . . . . . . . . . . . . . . . . . . . . . . . . . . . . . . . . . . . . . . . . . . .</w:t>
            </w:r>
          </w:p>
        </w:tc>
        <w:tc>
          <w:tcPr>
            <w:tcW w:w="710" w:type="dxa"/>
            <w:vAlign w:val="center"/>
          </w:tcPr>
          <w:p w:rsidR="00270ADB" w:rsidRPr="00D16B40" w:rsidRDefault="00D16B40" w:rsidP="00D16B40">
            <w:pPr>
              <w:pStyle w:val="31"/>
              <w:rPr>
                <w:sz w:val="21"/>
                <w:szCs w:val="21"/>
              </w:rPr>
            </w:pPr>
            <w:r>
              <w:rPr>
                <w:sz w:val="21"/>
                <w:szCs w:val="21"/>
              </w:rPr>
              <w:t>1</w:t>
            </w:r>
          </w:p>
        </w:tc>
      </w:tr>
      <w:tr w:rsidR="00D4574B" w:rsidRPr="00D16B40" w:rsidTr="00270ADB">
        <w:tc>
          <w:tcPr>
            <w:tcW w:w="567" w:type="dxa"/>
          </w:tcPr>
          <w:p w:rsidR="00D4574B" w:rsidRPr="00D16B40" w:rsidRDefault="00D4574B" w:rsidP="00D16B40">
            <w:pPr>
              <w:pStyle w:val="31"/>
              <w:rPr>
                <w:sz w:val="21"/>
                <w:szCs w:val="21"/>
              </w:rPr>
            </w:pPr>
            <w:r w:rsidRPr="00D16B40">
              <w:rPr>
                <w:sz w:val="21"/>
                <w:szCs w:val="21"/>
              </w:rPr>
              <w:t>4</w:t>
            </w:r>
          </w:p>
        </w:tc>
        <w:tc>
          <w:tcPr>
            <w:tcW w:w="9039" w:type="dxa"/>
          </w:tcPr>
          <w:p w:rsidR="00D4574B" w:rsidRPr="00D16B40" w:rsidRDefault="00D4574B" w:rsidP="00944DEB">
            <w:pPr>
              <w:spacing w:line="288" w:lineRule="auto"/>
              <w:ind w:left="-284" w:right="-108" w:firstLine="284"/>
              <w:rPr>
                <w:rFonts w:ascii="Arial" w:hAnsi="Arial" w:cs="Arial"/>
                <w:sz w:val="21"/>
                <w:szCs w:val="21"/>
              </w:rPr>
            </w:pPr>
            <w:r w:rsidRPr="00D16B40">
              <w:rPr>
                <w:rFonts w:ascii="Arial" w:hAnsi="Arial" w:cs="Arial"/>
                <w:sz w:val="21"/>
                <w:szCs w:val="21"/>
              </w:rPr>
              <w:t xml:space="preserve">Загальні вимоги </w:t>
            </w:r>
            <w:r w:rsidR="00944DEB" w:rsidRPr="00D16B40">
              <w:rPr>
                <w:rFonts w:ascii="Arial" w:hAnsi="Arial" w:cs="Arial"/>
                <w:sz w:val="21"/>
                <w:szCs w:val="21"/>
              </w:rPr>
              <w:t>. . . . . . . . . . . . . . . . . . . . . . . . . . . . . . . . . . . . . . . . . . . . . . . . . . . . . . . . . . . . . ..</w:t>
            </w:r>
          </w:p>
        </w:tc>
        <w:tc>
          <w:tcPr>
            <w:tcW w:w="710" w:type="dxa"/>
            <w:vAlign w:val="center"/>
          </w:tcPr>
          <w:p w:rsidR="00D4574B" w:rsidRPr="00D16B40" w:rsidRDefault="00D16B40" w:rsidP="00D16B40">
            <w:pPr>
              <w:pStyle w:val="31"/>
              <w:rPr>
                <w:sz w:val="21"/>
                <w:szCs w:val="21"/>
              </w:rPr>
            </w:pPr>
            <w:r>
              <w:rPr>
                <w:sz w:val="21"/>
                <w:szCs w:val="21"/>
              </w:rPr>
              <w:t>2</w:t>
            </w:r>
          </w:p>
        </w:tc>
      </w:tr>
      <w:tr w:rsidR="00270ADB" w:rsidRPr="00D16B40" w:rsidTr="00270ADB">
        <w:tc>
          <w:tcPr>
            <w:tcW w:w="567" w:type="dxa"/>
          </w:tcPr>
          <w:p w:rsidR="00270ADB" w:rsidRPr="00D16B40" w:rsidRDefault="00D4574B" w:rsidP="00D16B40">
            <w:pPr>
              <w:pStyle w:val="31"/>
              <w:rPr>
                <w:sz w:val="21"/>
                <w:szCs w:val="21"/>
              </w:rPr>
            </w:pPr>
            <w:r w:rsidRPr="00D16B40">
              <w:rPr>
                <w:sz w:val="21"/>
                <w:szCs w:val="21"/>
              </w:rPr>
              <w:t>5</w:t>
            </w:r>
          </w:p>
        </w:tc>
        <w:tc>
          <w:tcPr>
            <w:tcW w:w="9039" w:type="dxa"/>
          </w:tcPr>
          <w:p w:rsidR="00270ADB" w:rsidRPr="00D16B40" w:rsidRDefault="00270ADB" w:rsidP="00944DEB">
            <w:pPr>
              <w:spacing w:line="288" w:lineRule="auto"/>
              <w:ind w:left="-284" w:right="-108" w:firstLine="284"/>
              <w:rPr>
                <w:rFonts w:ascii="Arial" w:hAnsi="Arial" w:cs="Arial"/>
                <w:sz w:val="21"/>
                <w:szCs w:val="21"/>
              </w:rPr>
            </w:pPr>
            <w:r w:rsidRPr="00D16B40">
              <w:rPr>
                <w:rFonts w:ascii="Arial" w:hAnsi="Arial" w:cs="Arial"/>
                <w:sz w:val="21"/>
                <w:szCs w:val="21"/>
              </w:rPr>
              <w:t>Основні критерії е</w:t>
            </w:r>
            <w:r w:rsidR="005A7D26" w:rsidRPr="00D16B40">
              <w:rPr>
                <w:rFonts w:ascii="Arial" w:hAnsi="Arial" w:cs="Arial"/>
                <w:sz w:val="21"/>
                <w:szCs w:val="21"/>
              </w:rPr>
              <w:t>кономії енергії</w:t>
            </w:r>
            <w:r w:rsidRPr="00D16B40">
              <w:rPr>
                <w:rFonts w:ascii="Arial" w:hAnsi="Arial" w:cs="Arial"/>
                <w:sz w:val="21"/>
                <w:szCs w:val="21"/>
              </w:rPr>
              <w:t xml:space="preserve"> та енерг</w:t>
            </w:r>
            <w:r w:rsidR="005A7D26" w:rsidRPr="00D16B40">
              <w:rPr>
                <w:rFonts w:ascii="Arial" w:hAnsi="Arial" w:cs="Arial"/>
                <w:sz w:val="21"/>
                <w:szCs w:val="21"/>
              </w:rPr>
              <w:t>о</w:t>
            </w:r>
            <w:r w:rsidRPr="00D16B40">
              <w:rPr>
                <w:rFonts w:ascii="Arial" w:hAnsi="Arial" w:cs="Arial"/>
                <w:sz w:val="21"/>
                <w:szCs w:val="21"/>
              </w:rPr>
              <w:t>ефективності</w:t>
            </w:r>
            <w:r w:rsidR="005A7D26" w:rsidRPr="00D16B40">
              <w:rPr>
                <w:rFonts w:ascii="Arial" w:hAnsi="Arial" w:cs="Arial"/>
                <w:sz w:val="21"/>
                <w:szCs w:val="21"/>
              </w:rPr>
              <w:t xml:space="preserve"> будівель</w:t>
            </w:r>
            <w:r w:rsidR="00944DEB" w:rsidRPr="00D16B40">
              <w:rPr>
                <w:rFonts w:ascii="Arial" w:hAnsi="Arial" w:cs="Arial"/>
                <w:sz w:val="21"/>
                <w:szCs w:val="21"/>
              </w:rPr>
              <w:t>. . . . . . . . . . . . . . . . . . . . . .</w:t>
            </w:r>
            <w:r w:rsidR="005A7D26" w:rsidRPr="00D16B40">
              <w:rPr>
                <w:rFonts w:ascii="Arial" w:hAnsi="Arial" w:cs="Arial"/>
                <w:sz w:val="21"/>
                <w:szCs w:val="21"/>
              </w:rPr>
              <w:t xml:space="preserve"> </w:t>
            </w:r>
          </w:p>
        </w:tc>
        <w:tc>
          <w:tcPr>
            <w:tcW w:w="710" w:type="dxa"/>
            <w:vAlign w:val="center"/>
          </w:tcPr>
          <w:p w:rsidR="00270ADB" w:rsidRPr="00D16B40" w:rsidRDefault="00D16B40" w:rsidP="00D16B40">
            <w:pPr>
              <w:pStyle w:val="31"/>
              <w:rPr>
                <w:sz w:val="21"/>
                <w:szCs w:val="21"/>
              </w:rPr>
            </w:pPr>
            <w:r>
              <w:rPr>
                <w:sz w:val="21"/>
                <w:szCs w:val="21"/>
              </w:rPr>
              <w:t>3</w:t>
            </w:r>
          </w:p>
        </w:tc>
      </w:tr>
      <w:tr w:rsidR="00270ADB" w:rsidRPr="00D16B40" w:rsidTr="00944DEB">
        <w:trPr>
          <w:trHeight w:val="269"/>
        </w:trPr>
        <w:tc>
          <w:tcPr>
            <w:tcW w:w="567" w:type="dxa"/>
          </w:tcPr>
          <w:p w:rsidR="00270ADB" w:rsidRPr="00D16B40" w:rsidRDefault="00D4574B" w:rsidP="00D16B40">
            <w:pPr>
              <w:pStyle w:val="31"/>
              <w:rPr>
                <w:sz w:val="21"/>
                <w:szCs w:val="21"/>
              </w:rPr>
            </w:pPr>
            <w:r w:rsidRPr="00D16B40">
              <w:rPr>
                <w:sz w:val="21"/>
                <w:szCs w:val="21"/>
              </w:rPr>
              <w:t>6</w:t>
            </w:r>
          </w:p>
        </w:tc>
        <w:tc>
          <w:tcPr>
            <w:tcW w:w="9039" w:type="dxa"/>
          </w:tcPr>
          <w:p w:rsidR="00270ADB" w:rsidRPr="00D16B40" w:rsidRDefault="00270ADB" w:rsidP="00D16B40">
            <w:pPr>
              <w:spacing w:line="288" w:lineRule="auto"/>
              <w:ind w:left="-284" w:right="-108" w:firstLine="284"/>
              <w:rPr>
                <w:rFonts w:ascii="Arial" w:hAnsi="Arial" w:cs="Arial"/>
                <w:sz w:val="21"/>
                <w:szCs w:val="21"/>
              </w:rPr>
            </w:pPr>
            <w:r w:rsidRPr="00D16B40">
              <w:rPr>
                <w:rFonts w:ascii="Arial" w:hAnsi="Arial" w:cs="Arial"/>
                <w:sz w:val="21"/>
                <w:szCs w:val="21"/>
              </w:rPr>
              <w:t>Побудова граничних значень критеріїв енерг</w:t>
            </w:r>
            <w:r w:rsidR="005A7D26" w:rsidRPr="00D16B40">
              <w:rPr>
                <w:rFonts w:ascii="Arial" w:hAnsi="Arial" w:cs="Arial"/>
                <w:sz w:val="21"/>
                <w:szCs w:val="21"/>
              </w:rPr>
              <w:t>етичної ефективності</w:t>
            </w:r>
            <w:r w:rsidRPr="00D16B40">
              <w:rPr>
                <w:rFonts w:ascii="Arial" w:hAnsi="Arial" w:cs="Arial"/>
                <w:sz w:val="21"/>
                <w:szCs w:val="21"/>
              </w:rPr>
              <w:t xml:space="preserve"> </w:t>
            </w:r>
            <w:r w:rsidR="00944DEB" w:rsidRPr="00D16B40">
              <w:rPr>
                <w:rFonts w:ascii="Arial" w:hAnsi="Arial" w:cs="Arial"/>
                <w:sz w:val="21"/>
                <w:szCs w:val="21"/>
              </w:rPr>
              <w:t>. . . . . . . . . . . . . . . . . . . . .</w:t>
            </w:r>
          </w:p>
        </w:tc>
        <w:tc>
          <w:tcPr>
            <w:tcW w:w="710" w:type="dxa"/>
            <w:vAlign w:val="center"/>
          </w:tcPr>
          <w:p w:rsidR="00270ADB" w:rsidRPr="00D16B40" w:rsidRDefault="00D16B40" w:rsidP="00D16B40">
            <w:pPr>
              <w:pStyle w:val="31"/>
              <w:rPr>
                <w:sz w:val="21"/>
                <w:szCs w:val="21"/>
              </w:rPr>
            </w:pPr>
            <w:r>
              <w:rPr>
                <w:sz w:val="21"/>
                <w:szCs w:val="21"/>
              </w:rPr>
              <w:t>5</w:t>
            </w:r>
          </w:p>
        </w:tc>
      </w:tr>
      <w:tr w:rsidR="00270ADB" w:rsidRPr="00D16B40" w:rsidTr="00270ADB">
        <w:tc>
          <w:tcPr>
            <w:tcW w:w="567" w:type="dxa"/>
          </w:tcPr>
          <w:p w:rsidR="00270ADB" w:rsidRPr="00D16B40" w:rsidRDefault="00CB263B" w:rsidP="00D16B40">
            <w:pPr>
              <w:pStyle w:val="31"/>
              <w:rPr>
                <w:sz w:val="21"/>
                <w:szCs w:val="21"/>
              </w:rPr>
            </w:pPr>
            <w:r w:rsidRPr="00D16B40">
              <w:rPr>
                <w:sz w:val="21"/>
                <w:szCs w:val="21"/>
              </w:rPr>
              <w:t>7</w:t>
            </w:r>
          </w:p>
        </w:tc>
        <w:tc>
          <w:tcPr>
            <w:tcW w:w="9039" w:type="dxa"/>
          </w:tcPr>
          <w:p w:rsidR="00270ADB" w:rsidRPr="00D16B40" w:rsidRDefault="00270ADB" w:rsidP="00D16B40">
            <w:pPr>
              <w:suppressAutoHyphens/>
              <w:spacing w:line="288" w:lineRule="auto"/>
              <w:ind w:left="-284" w:right="-108" w:firstLine="284"/>
              <w:rPr>
                <w:rFonts w:ascii="Arial" w:hAnsi="Arial" w:cs="Arial"/>
                <w:sz w:val="21"/>
                <w:szCs w:val="21"/>
              </w:rPr>
            </w:pPr>
            <w:r w:rsidRPr="00D16B40">
              <w:rPr>
                <w:rFonts w:ascii="Arial" w:hAnsi="Arial" w:cs="Arial"/>
                <w:sz w:val="21"/>
                <w:szCs w:val="21"/>
              </w:rPr>
              <w:t xml:space="preserve">Оцінка енергетичних характеристик </w:t>
            </w:r>
            <w:r w:rsidR="00D16B40" w:rsidRPr="00D16B40">
              <w:rPr>
                <w:rFonts w:ascii="Arial" w:hAnsi="Arial" w:cs="Arial"/>
                <w:sz w:val="21"/>
                <w:szCs w:val="21"/>
              </w:rPr>
              <w:t>. . . . . . . . . . . . . . . . . . . . . . . . . . . . . . . . . . . . . . . . . . . .. . .</w:t>
            </w:r>
          </w:p>
        </w:tc>
        <w:tc>
          <w:tcPr>
            <w:tcW w:w="710" w:type="dxa"/>
            <w:vAlign w:val="center"/>
          </w:tcPr>
          <w:p w:rsidR="00270ADB" w:rsidRPr="00D16B40" w:rsidRDefault="00D16B40" w:rsidP="00D16B40">
            <w:pPr>
              <w:pStyle w:val="31"/>
              <w:rPr>
                <w:sz w:val="21"/>
                <w:szCs w:val="21"/>
              </w:rPr>
            </w:pPr>
            <w:r>
              <w:rPr>
                <w:sz w:val="21"/>
                <w:szCs w:val="21"/>
              </w:rPr>
              <w:t>7</w:t>
            </w:r>
          </w:p>
        </w:tc>
      </w:tr>
      <w:tr w:rsidR="00270ADB" w:rsidRPr="00D16B40" w:rsidTr="00270ADB">
        <w:tc>
          <w:tcPr>
            <w:tcW w:w="567" w:type="dxa"/>
          </w:tcPr>
          <w:p w:rsidR="00270ADB" w:rsidRPr="00D16B40" w:rsidRDefault="00EC5EFD" w:rsidP="00D16B40">
            <w:pPr>
              <w:pStyle w:val="31"/>
              <w:rPr>
                <w:sz w:val="21"/>
                <w:szCs w:val="21"/>
              </w:rPr>
            </w:pPr>
            <w:r w:rsidRPr="00D16B40">
              <w:rPr>
                <w:sz w:val="21"/>
                <w:szCs w:val="21"/>
              </w:rPr>
              <w:t>8</w:t>
            </w:r>
          </w:p>
        </w:tc>
        <w:tc>
          <w:tcPr>
            <w:tcW w:w="9039" w:type="dxa"/>
          </w:tcPr>
          <w:p w:rsidR="00270ADB" w:rsidRPr="00D16B40" w:rsidRDefault="005A5E18" w:rsidP="00D16B40">
            <w:pPr>
              <w:tabs>
                <w:tab w:val="left" w:pos="142"/>
                <w:tab w:val="left" w:pos="567"/>
                <w:tab w:val="left" w:pos="851"/>
              </w:tabs>
              <w:spacing w:line="288" w:lineRule="auto"/>
              <w:ind w:left="-284" w:right="-108" w:firstLine="284"/>
              <w:jc w:val="both"/>
              <w:rPr>
                <w:rFonts w:ascii="Arial" w:hAnsi="Arial" w:cs="Arial"/>
                <w:sz w:val="21"/>
                <w:szCs w:val="21"/>
              </w:rPr>
            </w:pPr>
            <w:r w:rsidRPr="00D16B40">
              <w:rPr>
                <w:rFonts w:ascii="Arial" w:hAnsi="Arial" w:cs="Arial"/>
                <w:sz w:val="21"/>
                <w:szCs w:val="21"/>
                <w:lang w:eastAsia="uk-UA"/>
              </w:rPr>
              <w:t xml:space="preserve">Перевірка  відповідності виконання основної вимоги </w:t>
            </w:r>
            <w:r w:rsidR="00D16B40" w:rsidRPr="00D16B40">
              <w:rPr>
                <w:rFonts w:ascii="Arial" w:hAnsi="Arial" w:cs="Arial"/>
                <w:sz w:val="21"/>
                <w:szCs w:val="21"/>
              </w:rPr>
              <w:t>. . . . . . . . . . . . . . . . . . . . . . . . . . . . . . . .</w:t>
            </w:r>
          </w:p>
        </w:tc>
        <w:tc>
          <w:tcPr>
            <w:tcW w:w="710" w:type="dxa"/>
            <w:vAlign w:val="center"/>
          </w:tcPr>
          <w:p w:rsidR="00270ADB" w:rsidRPr="00D16B40" w:rsidRDefault="0025210D" w:rsidP="00D16B40">
            <w:pPr>
              <w:pStyle w:val="31"/>
              <w:rPr>
                <w:sz w:val="21"/>
                <w:szCs w:val="21"/>
              </w:rPr>
            </w:pPr>
            <w:r>
              <w:rPr>
                <w:sz w:val="21"/>
                <w:szCs w:val="21"/>
              </w:rPr>
              <w:t>10</w:t>
            </w:r>
          </w:p>
        </w:tc>
      </w:tr>
      <w:tr w:rsidR="00944DEB" w:rsidRPr="00D16B40" w:rsidTr="00D16B40">
        <w:tc>
          <w:tcPr>
            <w:tcW w:w="9606" w:type="dxa"/>
            <w:gridSpan w:val="2"/>
          </w:tcPr>
          <w:p w:rsidR="00944DEB" w:rsidRPr="00D16B40" w:rsidRDefault="00944DEB" w:rsidP="00944DEB">
            <w:pPr>
              <w:suppressAutoHyphens/>
              <w:spacing w:line="288" w:lineRule="auto"/>
              <w:ind w:right="285"/>
              <w:rPr>
                <w:rFonts w:ascii="Arial" w:hAnsi="Arial" w:cs="Arial"/>
                <w:sz w:val="21"/>
                <w:szCs w:val="21"/>
              </w:rPr>
            </w:pPr>
            <w:r w:rsidRPr="00D16B40">
              <w:rPr>
                <w:rFonts w:ascii="Arial" w:hAnsi="Arial" w:cs="Arial"/>
                <w:sz w:val="21"/>
                <w:szCs w:val="21"/>
              </w:rPr>
              <w:t xml:space="preserve">Додаток А (довідковий) </w:t>
            </w:r>
          </w:p>
          <w:p w:rsidR="00944DEB" w:rsidRPr="00D16B40" w:rsidRDefault="00944DEB" w:rsidP="00D16B40">
            <w:pPr>
              <w:suppressAutoHyphens/>
              <w:spacing w:line="288" w:lineRule="auto"/>
              <w:ind w:left="567" w:right="-108"/>
              <w:rPr>
                <w:rFonts w:ascii="Arial" w:hAnsi="Arial" w:cs="Arial"/>
                <w:sz w:val="21"/>
                <w:szCs w:val="21"/>
                <w:highlight w:val="yellow"/>
              </w:rPr>
            </w:pPr>
            <w:r w:rsidRPr="00D16B40">
              <w:rPr>
                <w:rFonts w:ascii="Arial" w:hAnsi="Arial" w:cs="Arial"/>
                <w:sz w:val="21"/>
                <w:szCs w:val="21"/>
              </w:rPr>
              <w:t>Характеристики будівельної продукції стосовно основної вимоги щодо енергозбереження та енергоефективності будівель і споруд</w:t>
            </w:r>
            <w:r w:rsidR="00D16B40" w:rsidRPr="00D16B40">
              <w:rPr>
                <w:rFonts w:ascii="Arial" w:hAnsi="Arial" w:cs="Arial"/>
                <w:sz w:val="21"/>
                <w:szCs w:val="21"/>
              </w:rPr>
              <w:t>. . . . . . . . . . . . . . . . . . . . . . . . . . . .  . . . . . . . . . . . . . .</w:t>
            </w:r>
            <w:r w:rsidRPr="00D16B40">
              <w:rPr>
                <w:rFonts w:ascii="Arial" w:hAnsi="Arial" w:cs="Arial"/>
                <w:sz w:val="21"/>
                <w:szCs w:val="21"/>
              </w:rPr>
              <w:t xml:space="preserve"> </w:t>
            </w:r>
          </w:p>
        </w:tc>
        <w:tc>
          <w:tcPr>
            <w:tcW w:w="710" w:type="dxa"/>
            <w:vAlign w:val="center"/>
          </w:tcPr>
          <w:p w:rsidR="00944DEB" w:rsidRPr="00D16B40" w:rsidRDefault="00944DEB" w:rsidP="00D16B40">
            <w:pPr>
              <w:pStyle w:val="31"/>
              <w:rPr>
                <w:sz w:val="21"/>
                <w:szCs w:val="21"/>
              </w:rPr>
            </w:pPr>
          </w:p>
          <w:p w:rsidR="00944DEB" w:rsidRPr="00D16B40" w:rsidRDefault="00944DEB" w:rsidP="00D16B40">
            <w:pPr>
              <w:pStyle w:val="31"/>
              <w:rPr>
                <w:sz w:val="21"/>
                <w:szCs w:val="21"/>
              </w:rPr>
            </w:pPr>
          </w:p>
          <w:p w:rsidR="00944DEB" w:rsidRPr="00D16B40" w:rsidRDefault="00D16B40" w:rsidP="0025210D">
            <w:pPr>
              <w:pStyle w:val="31"/>
              <w:rPr>
                <w:sz w:val="21"/>
                <w:szCs w:val="21"/>
              </w:rPr>
            </w:pPr>
            <w:r>
              <w:rPr>
                <w:sz w:val="21"/>
                <w:szCs w:val="21"/>
              </w:rPr>
              <w:t>1</w:t>
            </w:r>
            <w:r w:rsidR="0025210D">
              <w:rPr>
                <w:sz w:val="21"/>
                <w:szCs w:val="21"/>
              </w:rPr>
              <w:t>2</w:t>
            </w:r>
          </w:p>
        </w:tc>
      </w:tr>
      <w:tr w:rsidR="00944DEB" w:rsidRPr="00D16B40" w:rsidTr="00D16B40">
        <w:tc>
          <w:tcPr>
            <w:tcW w:w="9606" w:type="dxa"/>
            <w:gridSpan w:val="2"/>
          </w:tcPr>
          <w:p w:rsidR="00944DEB" w:rsidRPr="00D16B40" w:rsidRDefault="00944DEB" w:rsidP="009021F5">
            <w:pPr>
              <w:spacing w:line="288" w:lineRule="auto"/>
              <w:ind w:left="-284" w:right="285" w:firstLine="284"/>
              <w:rPr>
                <w:rFonts w:ascii="Arial" w:hAnsi="Arial" w:cs="Arial"/>
                <w:sz w:val="21"/>
                <w:szCs w:val="21"/>
              </w:rPr>
            </w:pPr>
            <w:r w:rsidRPr="00D16B40">
              <w:rPr>
                <w:rFonts w:ascii="Arial" w:hAnsi="Arial" w:cs="Arial"/>
                <w:sz w:val="21"/>
                <w:szCs w:val="21"/>
              </w:rPr>
              <w:t>Додаток Б (довідковий)</w:t>
            </w:r>
          </w:p>
          <w:p w:rsidR="00944DEB" w:rsidRPr="00D16B40" w:rsidRDefault="00944DEB" w:rsidP="00D16B40">
            <w:pPr>
              <w:spacing w:line="288" w:lineRule="auto"/>
              <w:ind w:left="-284" w:right="-108" w:firstLine="851"/>
              <w:rPr>
                <w:rFonts w:ascii="Arial" w:hAnsi="Arial" w:cs="Arial"/>
                <w:sz w:val="21"/>
                <w:szCs w:val="21"/>
                <w:highlight w:val="yellow"/>
              </w:rPr>
            </w:pPr>
            <w:r w:rsidRPr="00D16B40">
              <w:rPr>
                <w:rFonts w:ascii="Arial" w:hAnsi="Arial" w:cs="Arial"/>
                <w:sz w:val="21"/>
                <w:szCs w:val="21"/>
              </w:rPr>
              <w:t xml:space="preserve"> Бібліографія </w:t>
            </w:r>
            <w:r w:rsidR="00D16B40" w:rsidRPr="00D16B40">
              <w:rPr>
                <w:rFonts w:ascii="Arial" w:hAnsi="Arial" w:cs="Arial"/>
                <w:sz w:val="21"/>
                <w:szCs w:val="21"/>
              </w:rPr>
              <w:t>. . . . . . . . . . . . . . . . . . . . . . . . . . . . . . . . . . . . . . . . . . . . . . . . . . . . . . . . . . . . . . . ..</w:t>
            </w:r>
            <w:r w:rsidRPr="00D16B40">
              <w:rPr>
                <w:rFonts w:ascii="Arial" w:hAnsi="Arial" w:cs="Arial"/>
                <w:sz w:val="21"/>
                <w:szCs w:val="21"/>
              </w:rPr>
              <w:t>.</w:t>
            </w:r>
          </w:p>
        </w:tc>
        <w:tc>
          <w:tcPr>
            <w:tcW w:w="710" w:type="dxa"/>
            <w:vAlign w:val="bottom"/>
          </w:tcPr>
          <w:p w:rsidR="00944DEB" w:rsidRPr="00D16B40" w:rsidRDefault="00D16B40" w:rsidP="0025210D">
            <w:pPr>
              <w:pStyle w:val="31"/>
              <w:rPr>
                <w:sz w:val="21"/>
                <w:szCs w:val="21"/>
              </w:rPr>
            </w:pPr>
            <w:r>
              <w:rPr>
                <w:sz w:val="21"/>
                <w:szCs w:val="21"/>
              </w:rPr>
              <w:t>1</w:t>
            </w:r>
            <w:r w:rsidR="0025210D">
              <w:rPr>
                <w:sz w:val="21"/>
                <w:szCs w:val="21"/>
              </w:rPr>
              <w:t>6</w:t>
            </w:r>
          </w:p>
        </w:tc>
      </w:tr>
    </w:tbl>
    <w:p w:rsidR="00355F60" w:rsidRPr="00D16B40" w:rsidRDefault="00355F60" w:rsidP="009021F5">
      <w:pPr>
        <w:pStyle w:val="WW-3"/>
        <w:tabs>
          <w:tab w:val="left" w:pos="0"/>
          <w:tab w:val="left" w:pos="1310"/>
        </w:tabs>
        <w:spacing w:line="288" w:lineRule="auto"/>
        <w:ind w:left="-284" w:right="285" w:firstLine="284"/>
        <w:jc w:val="left"/>
        <w:rPr>
          <w:rFonts w:ascii="Arial" w:hAnsi="Arial" w:cs="Arial"/>
          <w:sz w:val="21"/>
          <w:szCs w:val="21"/>
        </w:rPr>
      </w:pPr>
    </w:p>
    <w:p w:rsidR="00355F60" w:rsidRPr="009021F5" w:rsidRDefault="00355F60" w:rsidP="009021F5">
      <w:pPr>
        <w:spacing w:line="288" w:lineRule="auto"/>
        <w:ind w:left="-284" w:right="285" w:firstLine="284"/>
        <w:rPr>
          <w:rFonts w:ascii="Arial" w:hAnsi="Arial" w:cs="Arial"/>
          <w:sz w:val="21"/>
          <w:szCs w:val="21"/>
          <w:lang w:val="en-US"/>
        </w:rPr>
      </w:pPr>
      <w:r w:rsidRPr="009021F5">
        <w:rPr>
          <w:rFonts w:ascii="Arial" w:hAnsi="Arial" w:cs="Arial"/>
          <w:sz w:val="21"/>
          <w:szCs w:val="21"/>
        </w:rPr>
        <w:br w:type="page"/>
      </w:r>
    </w:p>
    <w:p w:rsidR="00355F60" w:rsidRPr="009021F5" w:rsidRDefault="00355F60" w:rsidP="009021F5">
      <w:pPr>
        <w:pStyle w:val="WW-3"/>
        <w:tabs>
          <w:tab w:val="left" w:pos="0"/>
          <w:tab w:val="left" w:pos="1310"/>
        </w:tabs>
        <w:spacing w:line="288" w:lineRule="auto"/>
        <w:ind w:left="-284" w:right="285" w:firstLine="284"/>
        <w:jc w:val="left"/>
        <w:rPr>
          <w:rFonts w:ascii="Arial" w:hAnsi="Arial" w:cs="Arial"/>
          <w:sz w:val="21"/>
          <w:szCs w:val="21"/>
        </w:rPr>
        <w:sectPr w:rsidR="00355F60" w:rsidRPr="009021F5" w:rsidSect="0028575A">
          <w:headerReference w:type="even" r:id="rId21"/>
          <w:headerReference w:type="default" r:id="rId22"/>
          <w:footerReference w:type="default" r:id="rId23"/>
          <w:pgSz w:w="11906" w:h="16838"/>
          <w:pgMar w:top="1134" w:right="566" w:bottom="1134" w:left="993" w:header="709" w:footer="709" w:gutter="0"/>
          <w:pgNumType w:fmt="upperRoman" w:start="3"/>
          <w:cols w:space="708"/>
          <w:docGrid w:linePitch="360"/>
        </w:sectPr>
      </w:pPr>
    </w:p>
    <w:p w:rsidR="00017594" w:rsidRDefault="00017594" w:rsidP="00ED19C6">
      <w:pPr>
        <w:pBdr>
          <w:bottom w:val="double" w:sz="4" w:space="1" w:color="auto"/>
        </w:pBdr>
        <w:suppressAutoHyphens/>
        <w:spacing w:line="288" w:lineRule="auto"/>
        <w:ind w:left="-284" w:right="285" w:firstLine="284"/>
        <w:jc w:val="center"/>
        <w:rPr>
          <w:rFonts w:ascii="Arial" w:hAnsi="Arial" w:cs="Arial"/>
          <w:b/>
          <w:caps/>
          <w:sz w:val="25"/>
          <w:szCs w:val="25"/>
        </w:rPr>
      </w:pPr>
    </w:p>
    <w:p w:rsidR="00325DE4" w:rsidRPr="00ED19C6" w:rsidRDefault="00325DE4" w:rsidP="00ED19C6">
      <w:pPr>
        <w:pBdr>
          <w:bottom w:val="double" w:sz="4" w:space="1" w:color="auto"/>
        </w:pBdr>
        <w:suppressAutoHyphens/>
        <w:spacing w:line="288" w:lineRule="auto"/>
        <w:ind w:left="-284" w:right="285" w:firstLine="284"/>
        <w:jc w:val="center"/>
        <w:rPr>
          <w:rFonts w:ascii="Arial" w:hAnsi="Arial" w:cs="Arial"/>
          <w:b/>
          <w:caps/>
          <w:sz w:val="25"/>
          <w:szCs w:val="25"/>
        </w:rPr>
      </w:pPr>
      <w:r w:rsidRPr="00ED19C6">
        <w:rPr>
          <w:rFonts w:ascii="Arial" w:hAnsi="Arial" w:cs="Arial"/>
          <w:b/>
          <w:caps/>
          <w:sz w:val="25"/>
          <w:szCs w:val="25"/>
        </w:rPr>
        <w:t>державні будівельні норми україни</w:t>
      </w:r>
    </w:p>
    <w:p w:rsidR="00325DE4" w:rsidRPr="009021F5" w:rsidRDefault="00325DE4" w:rsidP="009021F5">
      <w:pPr>
        <w:suppressAutoHyphens/>
        <w:spacing w:line="288" w:lineRule="auto"/>
        <w:ind w:left="-284" w:right="285" w:firstLine="284"/>
        <w:rPr>
          <w:rFonts w:ascii="Arial" w:hAnsi="Arial" w:cs="Arial"/>
          <w:sz w:val="21"/>
          <w:szCs w:val="21"/>
        </w:rPr>
      </w:pPr>
    </w:p>
    <w:p w:rsidR="00122D81" w:rsidRPr="009021F5" w:rsidRDefault="00ED19C6" w:rsidP="009021F5">
      <w:pPr>
        <w:shd w:val="clear" w:color="auto" w:fill="FFFFFF"/>
        <w:suppressAutoHyphens/>
        <w:spacing w:line="288" w:lineRule="auto"/>
        <w:ind w:left="-284" w:right="285" w:firstLine="284"/>
        <w:jc w:val="center"/>
        <w:rPr>
          <w:rFonts w:ascii="Arial" w:hAnsi="Arial" w:cs="Arial"/>
          <w:b/>
          <w:sz w:val="21"/>
          <w:szCs w:val="21"/>
        </w:rPr>
      </w:pPr>
      <w:r w:rsidRPr="00ED19C6">
        <w:rPr>
          <w:rFonts w:ascii="Arial" w:hAnsi="Arial" w:cs="Arial"/>
          <w:b/>
          <w:sz w:val="23"/>
          <w:szCs w:val="23"/>
        </w:rPr>
        <w:t xml:space="preserve">Основні </w:t>
      </w:r>
      <w:r>
        <w:rPr>
          <w:rFonts w:ascii="Arial" w:hAnsi="Arial" w:cs="Arial"/>
          <w:b/>
          <w:sz w:val="23"/>
          <w:szCs w:val="23"/>
        </w:rPr>
        <w:t>в</w:t>
      </w:r>
      <w:r w:rsidRPr="00ED19C6">
        <w:rPr>
          <w:rFonts w:ascii="Arial" w:hAnsi="Arial" w:cs="Arial"/>
          <w:b/>
          <w:sz w:val="23"/>
          <w:szCs w:val="23"/>
        </w:rPr>
        <w:t xml:space="preserve">имоги </w:t>
      </w:r>
      <w:r>
        <w:rPr>
          <w:rFonts w:ascii="Arial" w:hAnsi="Arial" w:cs="Arial"/>
          <w:b/>
          <w:sz w:val="23"/>
          <w:szCs w:val="23"/>
        </w:rPr>
        <w:t>д</w:t>
      </w:r>
      <w:r w:rsidRPr="00ED19C6">
        <w:rPr>
          <w:rFonts w:ascii="Arial" w:hAnsi="Arial" w:cs="Arial"/>
          <w:b/>
          <w:sz w:val="23"/>
          <w:szCs w:val="23"/>
        </w:rPr>
        <w:t xml:space="preserve">о </w:t>
      </w:r>
      <w:r>
        <w:rPr>
          <w:rFonts w:ascii="Arial" w:hAnsi="Arial" w:cs="Arial"/>
          <w:b/>
          <w:sz w:val="23"/>
          <w:szCs w:val="23"/>
        </w:rPr>
        <w:t>б</w:t>
      </w:r>
      <w:r w:rsidRPr="00ED19C6">
        <w:rPr>
          <w:rFonts w:ascii="Arial" w:hAnsi="Arial" w:cs="Arial"/>
          <w:b/>
          <w:sz w:val="23"/>
          <w:szCs w:val="23"/>
        </w:rPr>
        <w:t xml:space="preserve">удівель </w:t>
      </w:r>
      <w:r>
        <w:rPr>
          <w:rFonts w:ascii="Arial" w:hAnsi="Arial" w:cs="Arial"/>
          <w:b/>
          <w:sz w:val="23"/>
          <w:szCs w:val="23"/>
        </w:rPr>
        <w:t>і</w:t>
      </w:r>
      <w:r w:rsidRPr="00ED19C6">
        <w:rPr>
          <w:rFonts w:ascii="Arial" w:hAnsi="Arial" w:cs="Arial"/>
          <w:b/>
          <w:sz w:val="23"/>
          <w:szCs w:val="23"/>
        </w:rPr>
        <w:t xml:space="preserve"> </w:t>
      </w:r>
      <w:r>
        <w:rPr>
          <w:rFonts w:ascii="Arial" w:hAnsi="Arial" w:cs="Arial"/>
          <w:b/>
          <w:sz w:val="23"/>
          <w:szCs w:val="23"/>
        </w:rPr>
        <w:t>с</w:t>
      </w:r>
      <w:r w:rsidRPr="00ED19C6">
        <w:rPr>
          <w:rFonts w:ascii="Arial" w:hAnsi="Arial" w:cs="Arial"/>
          <w:b/>
          <w:sz w:val="23"/>
          <w:szCs w:val="23"/>
        </w:rPr>
        <w:t>поруд</w:t>
      </w:r>
    </w:p>
    <w:p w:rsidR="00416FA8" w:rsidRPr="00ED19C6" w:rsidRDefault="00955FF3" w:rsidP="009021F5">
      <w:pPr>
        <w:shd w:val="clear" w:color="auto" w:fill="FFFFFF"/>
        <w:suppressAutoHyphens/>
        <w:spacing w:line="288" w:lineRule="auto"/>
        <w:ind w:left="-284" w:right="285" w:firstLine="284"/>
        <w:jc w:val="center"/>
        <w:rPr>
          <w:rFonts w:ascii="Arial" w:hAnsi="Arial" w:cs="Arial"/>
          <w:b/>
          <w:caps/>
          <w:color w:val="000000" w:themeColor="text1"/>
          <w:sz w:val="23"/>
          <w:szCs w:val="23"/>
        </w:rPr>
      </w:pPr>
      <w:r w:rsidRPr="00ED19C6">
        <w:rPr>
          <w:rFonts w:ascii="Arial" w:hAnsi="Arial" w:cs="Arial"/>
          <w:b/>
          <w:caps/>
          <w:color w:val="000000" w:themeColor="text1"/>
          <w:sz w:val="23"/>
          <w:szCs w:val="23"/>
        </w:rPr>
        <w:t>Енергозбереження та енергоефективність</w:t>
      </w:r>
    </w:p>
    <w:p w:rsidR="00ED19C6" w:rsidRPr="009021F5" w:rsidRDefault="00ED19C6" w:rsidP="009021F5">
      <w:pPr>
        <w:shd w:val="clear" w:color="auto" w:fill="FFFFFF"/>
        <w:suppressAutoHyphens/>
        <w:spacing w:line="288" w:lineRule="auto"/>
        <w:ind w:left="-284" w:right="285" w:firstLine="284"/>
        <w:jc w:val="center"/>
        <w:rPr>
          <w:rFonts w:ascii="Arial" w:hAnsi="Arial" w:cs="Arial"/>
          <w:b/>
          <w:color w:val="000000" w:themeColor="text1"/>
          <w:sz w:val="21"/>
          <w:szCs w:val="21"/>
        </w:rPr>
      </w:pPr>
    </w:p>
    <w:p w:rsidR="00416FA8" w:rsidRPr="00D16B40" w:rsidRDefault="00D16B40" w:rsidP="00D16B40">
      <w:pPr>
        <w:pBdr>
          <w:bottom w:val="single" w:sz="4" w:space="1" w:color="auto"/>
        </w:pBdr>
        <w:shd w:val="clear" w:color="auto" w:fill="FFFFFF"/>
        <w:suppressAutoHyphens/>
        <w:spacing w:line="288" w:lineRule="auto"/>
        <w:ind w:left="-284" w:right="285" w:firstLine="284"/>
        <w:jc w:val="center"/>
        <w:rPr>
          <w:rFonts w:ascii="Arial" w:hAnsi="Arial" w:cs="Arial"/>
          <w:sz w:val="23"/>
          <w:szCs w:val="23"/>
        </w:rPr>
      </w:pPr>
      <w:r>
        <w:rPr>
          <w:rStyle w:val="hps"/>
          <w:rFonts w:ascii="Arial" w:hAnsi="Arial" w:cs="Arial"/>
          <w:sz w:val="23"/>
          <w:szCs w:val="23"/>
          <w:lang w:val="en-US"/>
        </w:rPr>
        <w:t>B</w:t>
      </w:r>
      <w:r w:rsidRPr="00D16B40">
        <w:rPr>
          <w:rStyle w:val="hps"/>
          <w:rFonts w:ascii="Arial" w:hAnsi="Arial" w:cs="Arial"/>
          <w:sz w:val="23"/>
          <w:szCs w:val="23"/>
          <w:lang w:val="en-US"/>
        </w:rPr>
        <w:t>asic</w:t>
      </w:r>
      <w:r w:rsidRPr="00D16B40">
        <w:rPr>
          <w:rStyle w:val="hps"/>
          <w:rFonts w:ascii="Arial" w:hAnsi="Arial" w:cs="Arial"/>
          <w:sz w:val="23"/>
          <w:szCs w:val="23"/>
        </w:rPr>
        <w:t xml:space="preserve"> </w:t>
      </w:r>
      <w:r w:rsidRPr="00D16B40">
        <w:rPr>
          <w:rStyle w:val="hps"/>
          <w:rFonts w:ascii="Arial" w:hAnsi="Arial" w:cs="Arial"/>
          <w:sz w:val="23"/>
          <w:szCs w:val="23"/>
          <w:lang w:val="en-US"/>
        </w:rPr>
        <w:t>requirements</w:t>
      </w:r>
      <w:r w:rsidRPr="00D16B40">
        <w:rPr>
          <w:rStyle w:val="hps"/>
          <w:rFonts w:ascii="Arial" w:hAnsi="Arial" w:cs="Arial"/>
          <w:sz w:val="23"/>
          <w:szCs w:val="23"/>
        </w:rPr>
        <w:t xml:space="preserve"> </w:t>
      </w:r>
      <w:r w:rsidRPr="00D16B40">
        <w:rPr>
          <w:rStyle w:val="hps"/>
          <w:rFonts w:ascii="Arial" w:hAnsi="Arial" w:cs="Arial"/>
          <w:sz w:val="23"/>
          <w:szCs w:val="23"/>
          <w:lang w:val="en-US"/>
        </w:rPr>
        <w:t>for</w:t>
      </w:r>
      <w:r w:rsidRPr="00D16B40">
        <w:rPr>
          <w:rStyle w:val="hps"/>
          <w:rFonts w:ascii="Arial" w:hAnsi="Arial" w:cs="Arial"/>
          <w:sz w:val="23"/>
          <w:szCs w:val="23"/>
        </w:rPr>
        <w:t xml:space="preserve"> </w:t>
      </w:r>
      <w:r w:rsidRPr="00D16B40">
        <w:rPr>
          <w:rStyle w:val="hps"/>
          <w:rFonts w:ascii="Arial" w:hAnsi="Arial" w:cs="Arial"/>
          <w:sz w:val="23"/>
          <w:szCs w:val="23"/>
          <w:lang w:val="en-US"/>
        </w:rPr>
        <w:t>buildings</w:t>
      </w:r>
      <w:r w:rsidRPr="00D16B40">
        <w:rPr>
          <w:rFonts w:ascii="Arial" w:hAnsi="Arial" w:cs="Arial"/>
          <w:sz w:val="23"/>
          <w:szCs w:val="23"/>
        </w:rPr>
        <w:t xml:space="preserve"> and structures</w:t>
      </w:r>
    </w:p>
    <w:p w:rsidR="0083702B" w:rsidRPr="00D16B40" w:rsidRDefault="0083702B" w:rsidP="00D16B40">
      <w:pPr>
        <w:pBdr>
          <w:bottom w:val="single" w:sz="4" w:space="1" w:color="auto"/>
        </w:pBdr>
        <w:shd w:val="clear" w:color="auto" w:fill="FFFFFF"/>
        <w:suppressAutoHyphens/>
        <w:spacing w:line="288" w:lineRule="auto"/>
        <w:ind w:left="-284" w:right="285" w:firstLine="284"/>
        <w:jc w:val="center"/>
        <w:rPr>
          <w:rStyle w:val="hps"/>
          <w:rFonts w:ascii="Arial" w:hAnsi="Arial" w:cs="Arial"/>
          <w:color w:val="000000" w:themeColor="text1"/>
          <w:sz w:val="23"/>
          <w:szCs w:val="23"/>
        </w:rPr>
      </w:pPr>
      <w:r w:rsidRPr="00D16B40">
        <w:rPr>
          <w:rStyle w:val="hps"/>
          <w:rFonts w:ascii="Arial" w:hAnsi="Arial" w:cs="Arial"/>
          <w:color w:val="000000" w:themeColor="text1"/>
          <w:sz w:val="23"/>
          <w:szCs w:val="23"/>
          <w:lang w:val="en-US"/>
        </w:rPr>
        <w:t>ENERGY SAVING AND ENERGY EFFICIENCY</w:t>
      </w:r>
    </w:p>
    <w:p w:rsidR="00325DE4" w:rsidRPr="009021F5" w:rsidRDefault="00D16B40" w:rsidP="009021F5">
      <w:pPr>
        <w:shd w:val="clear" w:color="auto" w:fill="FFFFFF"/>
        <w:suppressAutoHyphens/>
        <w:spacing w:line="288" w:lineRule="auto"/>
        <w:ind w:left="-284" w:right="285" w:firstLine="284"/>
        <w:jc w:val="right"/>
        <w:rPr>
          <w:rFonts w:ascii="Arial" w:hAnsi="Arial" w:cs="Arial"/>
          <w:b/>
          <w:bCs/>
          <w:sz w:val="21"/>
          <w:szCs w:val="21"/>
          <w:u w:val="single"/>
        </w:rPr>
      </w:pPr>
      <w:r>
        <w:rPr>
          <w:rFonts w:ascii="Arial" w:hAnsi="Arial" w:cs="Arial"/>
          <w:b/>
          <w:bCs/>
          <w:sz w:val="21"/>
          <w:szCs w:val="21"/>
        </w:rPr>
        <w:t>Ч</w:t>
      </w:r>
      <w:r w:rsidR="00325DE4" w:rsidRPr="009021F5">
        <w:rPr>
          <w:rFonts w:ascii="Arial" w:hAnsi="Arial" w:cs="Arial"/>
          <w:b/>
          <w:bCs/>
          <w:sz w:val="21"/>
          <w:szCs w:val="21"/>
        </w:rPr>
        <w:t xml:space="preserve">инні </w:t>
      </w:r>
      <w:r>
        <w:rPr>
          <w:rFonts w:ascii="Arial" w:hAnsi="Arial" w:cs="Arial"/>
          <w:b/>
          <w:bCs/>
          <w:sz w:val="21"/>
          <w:szCs w:val="21"/>
        </w:rPr>
        <w:t>з</w:t>
      </w:r>
      <w:r w:rsidR="00325DE4" w:rsidRPr="009021F5">
        <w:rPr>
          <w:rFonts w:ascii="Arial" w:hAnsi="Arial" w:cs="Arial"/>
          <w:b/>
          <w:bCs/>
          <w:sz w:val="21"/>
          <w:szCs w:val="21"/>
        </w:rPr>
        <w:t xml:space="preserve"> </w:t>
      </w:r>
      <w:r>
        <w:rPr>
          <w:rFonts w:ascii="Arial" w:hAnsi="Arial" w:cs="Arial"/>
          <w:b/>
          <w:bCs/>
          <w:sz w:val="21"/>
          <w:szCs w:val="21"/>
          <w:u w:val="single"/>
        </w:rPr>
        <w:t>2022-09-01</w:t>
      </w:r>
    </w:p>
    <w:p w:rsidR="00DB64D4" w:rsidRPr="009021F5" w:rsidRDefault="00DB64D4" w:rsidP="009021F5">
      <w:pPr>
        <w:shd w:val="clear" w:color="auto" w:fill="FFFFFF"/>
        <w:suppressAutoHyphens/>
        <w:spacing w:line="288" w:lineRule="auto"/>
        <w:ind w:left="-284" w:right="285" w:firstLine="284"/>
        <w:jc w:val="right"/>
        <w:rPr>
          <w:rFonts w:ascii="Arial" w:hAnsi="Arial" w:cs="Arial"/>
          <w:b/>
          <w:bCs/>
          <w:sz w:val="21"/>
          <w:szCs w:val="21"/>
        </w:rPr>
      </w:pPr>
    </w:p>
    <w:p w:rsidR="00325DE4" w:rsidRPr="009021F5" w:rsidRDefault="00325DE4" w:rsidP="009021F5">
      <w:pPr>
        <w:suppressAutoHyphens/>
        <w:spacing w:line="288" w:lineRule="auto"/>
        <w:ind w:left="-284" w:right="285" w:firstLine="284"/>
        <w:rPr>
          <w:rFonts w:ascii="Arial" w:hAnsi="Arial" w:cs="Arial"/>
          <w:b/>
          <w:sz w:val="21"/>
          <w:szCs w:val="21"/>
        </w:rPr>
      </w:pPr>
      <w:r w:rsidRPr="009021F5">
        <w:rPr>
          <w:rFonts w:ascii="Arial" w:hAnsi="Arial" w:cs="Arial"/>
          <w:b/>
          <w:sz w:val="21"/>
          <w:szCs w:val="21"/>
        </w:rPr>
        <w:t>1 СФЕРА ЗАСТОСУВАННЯ</w:t>
      </w:r>
    </w:p>
    <w:p w:rsidR="000F6CE6" w:rsidRPr="009021F5" w:rsidRDefault="00325DE4"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1.1</w:t>
      </w:r>
      <w:r w:rsidRPr="009021F5">
        <w:rPr>
          <w:rFonts w:ascii="Arial" w:hAnsi="Arial" w:cs="Arial"/>
          <w:sz w:val="21"/>
          <w:szCs w:val="21"/>
        </w:rPr>
        <w:t xml:space="preserve"> </w:t>
      </w:r>
      <w:r w:rsidR="000F6CE6" w:rsidRPr="009021F5">
        <w:rPr>
          <w:rFonts w:ascii="Arial" w:hAnsi="Arial" w:cs="Arial"/>
          <w:sz w:val="21"/>
          <w:szCs w:val="21"/>
        </w:rPr>
        <w:t>Ці норми визначають основні положення основної вимоги щодо забезпечення економії енергії та енергетичної ефективності (далі – основна вимога) відповідно до Закону України «Про будівельні норми»  [1].</w:t>
      </w:r>
    </w:p>
    <w:p w:rsidR="000F6CE6" w:rsidRPr="009021F5" w:rsidRDefault="000F6CE6"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1.2</w:t>
      </w:r>
      <w:r w:rsidRPr="009021F5">
        <w:rPr>
          <w:rFonts w:ascii="Arial" w:hAnsi="Arial" w:cs="Arial"/>
          <w:sz w:val="21"/>
          <w:szCs w:val="21"/>
        </w:rPr>
        <w:t xml:space="preserve"> Ці норми поширюються на будівлі та споруди у цілому та їх частини (конструктивні та інженерні системи) під час про</w:t>
      </w:r>
      <w:r w:rsidR="008844BF">
        <w:rPr>
          <w:rFonts w:ascii="Arial" w:hAnsi="Arial" w:cs="Arial"/>
          <w:sz w:val="21"/>
          <w:szCs w:val="21"/>
        </w:rPr>
        <w:t>е</w:t>
      </w:r>
      <w:r w:rsidRPr="009021F5">
        <w:rPr>
          <w:rFonts w:ascii="Arial" w:hAnsi="Arial" w:cs="Arial"/>
          <w:sz w:val="21"/>
          <w:szCs w:val="21"/>
        </w:rPr>
        <w:t>ктування та будівництва, а також встановлюють положення щодо дотримання функціональних параметрів об’єкта під час його експлуатації.</w:t>
      </w:r>
    </w:p>
    <w:p w:rsidR="000F6CE6" w:rsidRPr="009021F5" w:rsidRDefault="000F6CE6"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1.3</w:t>
      </w:r>
      <w:r w:rsidRPr="009021F5">
        <w:rPr>
          <w:rFonts w:ascii="Arial" w:hAnsi="Arial" w:cs="Arial"/>
          <w:sz w:val="21"/>
          <w:szCs w:val="21"/>
        </w:rPr>
        <w:t xml:space="preserve"> Вимоги цих норм застосовуються при про</w:t>
      </w:r>
      <w:r w:rsidR="008844BF">
        <w:rPr>
          <w:rFonts w:ascii="Arial" w:hAnsi="Arial" w:cs="Arial"/>
          <w:sz w:val="21"/>
          <w:szCs w:val="21"/>
        </w:rPr>
        <w:t>е</w:t>
      </w:r>
      <w:r w:rsidRPr="009021F5">
        <w:rPr>
          <w:rFonts w:ascii="Arial" w:hAnsi="Arial" w:cs="Arial"/>
          <w:sz w:val="21"/>
          <w:szCs w:val="21"/>
        </w:rPr>
        <w:t>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w:t>
      </w:r>
    </w:p>
    <w:p w:rsidR="000F6CE6" w:rsidRPr="009021F5" w:rsidRDefault="000F6CE6" w:rsidP="009021F5">
      <w:pPr>
        <w:shd w:val="clear" w:color="auto" w:fill="FFFFFF"/>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t>1.4</w:t>
      </w:r>
      <w:r w:rsidRPr="009021F5">
        <w:rPr>
          <w:rFonts w:ascii="Arial" w:hAnsi="Arial" w:cs="Arial"/>
          <w:sz w:val="21"/>
          <w:szCs w:val="21"/>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w:t>
      </w:r>
    </w:p>
    <w:p w:rsidR="00DB64D4" w:rsidRPr="009021F5" w:rsidRDefault="00DB64D4" w:rsidP="009021F5">
      <w:pPr>
        <w:shd w:val="clear" w:color="auto" w:fill="FFFFFF"/>
        <w:suppressAutoHyphens/>
        <w:spacing w:line="288" w:lineRule="auto"/>
        <w:ind w:left="-284" w:right="285" w:firstLine="284"/>
        <w:jc w:val="both"/>
        <w:rPr>
          <w:rFonts w:ascii="Arial" w:hAnsi="Arial" w:cs="Arial"/>
          <w:sz w:val="21"/>
          <w:szCs w:val="21"/>
        </w:rPr>
      </w:pPr>
    </w:p>
    <w:p w:rsidR="00325DE4" w:rsidRPr="009021F5" w:rsidRDefault="00325DE4" w:rsidP="009021F5">
      <w:pPr>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2 НОРМАТИВНІ ПОСИЛАННЯ</w:t>
      </w:r>
    </w:p>
    <w:p w:rsidR="00325DE4" w:rsidRPr="009021F5" w:rsidRDefault="00325DE4" w:rsidP="009021F5">
      <w:pPr>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У цих нормах є посилання на такі</w:t>
      </w:r>
      <w:r w:rsidR="0060723E" w:rsidRPr="009021F5">
        <w:rPr>
          <w:rFonts w:ascii="Arial" w:hAnsi="Arial" w:cs="Arial"/>
          <w:sz w:val="21"/>
          <w:szCs w:val="21"/>
        </w:rPr>
        <w:t xml:space="preserve"> </w:t>
      </w:r>
      <w:r w:rsidRPr="009021F5">
        <w:rPr>
          <w:rFonts w:ascii="Arial" w:hAnsi="Arial" w:cs="Arial"/>
          <w:sz w:val="21"/>
          <w:szCs w:val="21"/>
        </w:rPr>
        <w:t>нормативні акти та нормативні документи:</w:t>
      </w:r>
    </w:p>
    <w:p w:rsidR="00365C95" w:rsidRPr="009021F5" w:rsidRDefault="00365C95" w:rsidP="009021F5">
      <w:pPr>
        <w:tabs>
          <w:tab w:val="left" w:pos="0"/>
        </w:tabs>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ДБН В.2.6-31:202</w:t>
      </w:r>
      <w:r w:rsidR="008844BF">
        <w:rPr>
          <w:rFonts w:ascii="Arial" w:hAnsi="Arial" w:cs="Arial"/>
          <w:sz w:val="21"/>
          <w:szCs w:val="21"/>
          <w:lang w:val="ru-RU"/>
        </w:rPr>
        <w:t>1</w:t>
      </w:r>
      <w:r w:rsidRPr="009021F5">
        <w:rPr>
          <w:rFonts w:ascii="Arial" w:hAnsi="Arial" w:cs="Arial"/>
          <w:sz w:val="21"/>
          <w:szCs w:val="21"/>
        </w:rPr>
        <w:t>Теплова ізоляція та енергоефективність будівель</w:t>
      </w:r>
    </w:p>
    <w:p w:rsidR="007A30D2" w:rsidRDefault="007A30D2" w:rsidP="009021F5">
      <w:pPr>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ДСТУ EN 15459-1</w:t>
      </w:r>
      <w:r w:rsidR="00DD0EF2" w:rsidRPr="009021F5">
        <w:rPr>
          <w:rFonts w:ascii="Arial" w:hAnsi="Arial" w:cs="Arial"/>
          <w:sz w:val="21"/>
          <w:szCs w:val="21"/>
        </w:rPr>
        <w:t xml:space="preserve">:2017 (EN 15459-1:2017, IDT) </w:t>
      </w:r>
      <w:r w:rsidRPr="009021F5">
        <w:rPr>
          <w:rFonts w:ascii="Arial" w:hAnsi="Arial" w:cs="Arial"/>
          <w:sz w:val="21"/>
          <w:szCs w:val="21"/>
        </w:rPr>
        <w:t xml:space="preserve"> </w:t>
      </w:r>
      <w:r w:rsidR="00464CEB" w:rsidRPr="009021F5">
        <w:rPr>
          <w:rFonts w:ascii="Arial" w:hAnsi="Arial" w:cs="Arial"/>
          <w:sz w:val="21"/>
          <w:szCs w:val="21"/>
        </w:rPr>
        <w:t xml:space="preserve">Енергоефективність будівель. Процедура економічного оцінювання енергетичних систем будівлі. Частина 1. Процедури розрахунку, Модуль М1-14 </w:t>
      </w:r>
    </w:p>
    <w:p w:rsidR="004B349D" w:rsidRPr="009021F5" w:rsidRDefault="004B349D" w:rsidP="009021F5">
      <w:pPr>
        <w:suppressAutoHyphens/>
        <w:spacing w:line="288" w:lineRule="auto"/>
        <w:ind w:left="-284" w:right="285" w:firstLine="284"/>
        <w:jc w:val="both"/>
        <w:rPr>
          <w:rFonts w:ascii="Arial" w:hAnsi="Arial" w:cs="Arial"/>
          <w:sz w:val="21"/>
          <w:szCs w:val="21"/>
        </w:rPr>
      </w:pPr>
    </w:p>
    <w:p w:rsidR="00325DE4" w:rsidRPr="009021F5" w:rsidRDefault="00325DE4" w:rsidP="009021F5">
      <w:pPr>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 xml:space="preserve">3 ТЕРМІНИ ТА ВИЗНАЧЕННЯ ПОНЯТЬ </w:t>
      </w:r>
    </w:p>
    <w:p w:rsidR="00325DE4" w:rsidRPr="009021F5" w:rsidRDefault="00325DE4" w:rsidP="009021F5">
      <w:pPr>
        <w:suppressAutoHyphens/>
        <w:spacing w:line="288" w:lineRule="auto"/>
        <w:ind w:left="-284" w:right="285" w:firstLine="284"/>
        <w:jc w:val="both"/>
        <w:rPr>
          <w:rFonts w:ascii="Arial" w:hAnsi="Arial" w:cs="Arial"/>
          <w:sz w:val="21"/>
          <w:szCs w:val="21"/>
        </w:rPr>
      </w:pPr>
      <w:r w:rsidRPr="009021F5">
        <w:rPr>
          <w:rFonts w:ascii="Arial" w:hAnsi="Arial" w:cs="Arial"/>
          <w:sz w:val="21"/>
          <w:szCs w:val="21"/>
        </w:rPr>
        <w:t xml:space="preserve">У цих нормах використано терміни, </w:t>
      </w:r>
      <w:r w:rsidR="00A4748E" w:rsidRPr="009021F5">
        <w:rPr>
          <w:rFonts w:ascii="Arial" w:hAnsi="Arial" w:cs="Arial"/>
          <w:sz w:val="21"/>
          <w:szCs w:val="21"/>
        </w:rPr>
        <w:t>в</w:t>
      </w:r>
      <w:r w:rsidRPr="009021F5">
        <w:rPr>
          <w:rFonts w:ascii="Arial" w:hAnsi="Arial" w:cs="Arial"/>
          <w:sz w:val="21"/>
          <w:szCs w:val="21"/>
        </w:rPr>
        <w:t xml:space="preserve">становлені </w:t>
      </w:r>
      <w:r w:rsidR="00433E7A" w:rsidRPr="009021F5">
        <w:rPr>
          <w:rFonts w:ascii="Arial" w:hAnsi="Arial" w:cs="Arial"/>
          <w:sz w:val="21"/>
          <w:szCs w:val="21"/>
        </w:rPr>
        <w:t>в</w:t>
      </w:r>
      <w:r w:rsidRPr="009021F5">
        <w:rPr>
          <w:rFonts w:ascii="Arial" w:hAnsi="Arial" w:cs="Arial"/>
          <w:sz w:val="21"/>
          <w:szCs w:val="21"/>
        </w:rPr>
        <w:t>:</w:t>
      </w:r>
    </w:p>
    <w:p w:rsidR="00D776BD" w:rsidRPr="009021F5" w:rsidRDefault="001C3005" w:rsidP="009021F5">
      <w:pPr>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3.</w:t>
      </w:r>
      <w:r w:rsidR="008144EF" w:rsidRPr="009021F5">
        <w:rPr>
          <w:rFonts w:ascii="Arial" w:hAnsi="Arial" w:cs="Arial"/>
          <w:b/>
          <w:sz w:val="21"/>
          <w:szCs w:val="21"/>
        </w:rPr>
        <w:t>1</w:t>
      </w:r>
      <w:r w:rsidR="00CF09FD" w:rsidRPr="009021F5">
        <w:rPr>
          <w:rFonts w:ascii="Arial" w:hAnsi="Arial" w:cs="Arial"/>
          <w:b/>
          <w:sz w:val="21"/>
          <w:szCs w:val="21"/>
        </w:rPr>
        <w:t xml:space="preserve"> </w:t>
      </w:r>
      <w:r w:rsidR="0060723E" w:rsidRPr="009021F5">
        <w:rPr>
          <w:rFonts w:ascii="Arial" w:hAnsi="Arial" w:cs="Arial"/>
          <w:sz w:val="21"/>
          <w:szCs w:val="21"/>
        </w:rPr>
        <w:t xml:space="preserve">Законі України </w:t>
      </w:r>
      <w:r w:rsidR="002D7F83" w:rsidRPr="002D7F83">
        <w:rPr>
          <w:rFonts w:ascii="Arial" w:hAnsi="Arial" w:cs="Arial"/>
          <w:sz w:val="21"/>
          <w:szCs w:val="21"/>
        </w:rPr>
        <w:t>“</w:t>
      </w:r>
      <w:r w:rsidR="0060723E" w:rsidRPr="009021F5">
        <w:rPr>
          <w:rFonts w:ascii="Arial" w:hAnsi="Arial" w:cs="Arial"/>
          <w:sz w:val="21"/>
          <w:szCs w:val="21"/>
        </w:rPr>
        <w:t>Про енергетичну ефективність будівель</w:t>
      </w:r>
      <w:r w:rsidR="002D7F83" w:rsidRPr="002D7F83">
        <w:rPr>
          <w:rFonts w:ascii="Arial" w:hAnsi="Arial" w:cs="Arial"/>
          <w:sz w:val="21"/>
          <w:szCs w:val="21"/>
        </w:rPr>
        <w:t>”</w:t>
      </w:r>
      <w:r w:rsidR="0060723E" w:rsidRPr="009021F5">
        <w:rPr>
          <w:rFonts w:ascii="Arial" w:hAnsi="Arial" w:cs="Arial"/>
          <w:sz w:val="21"/>
          <w:szCs w:val="21"/>
        </w:rPr>
        <w:t xml:space="preserve"> </w:t>
      </w:r>
      <w:r w:rsidR="00433E7A" w:rsidRPr="009021F5">
        <w:rPr>
          <w:rFonts w:ascii="Arial" w:hAnsi="Arial" w:cs="Arial"/>
          <w:sz w:val="21"/>
          <w:szCs w:val="21"/>
        </w:rPr>
        <w:t>[</w:t>
      </w:r>
      <w:r w:rsidR="006C42C0" w:rsidRPr="009021F5">
        <w:rPr>
          <w:rFonts w:ascii="Arial" w:hAnsi="Arial" w:cs="Arial"/>
          <w:sz w:val="21"/>
          <w:szCs w:val="21"/>
        </w:rPr>
        <w:t>2</w:t>
      </w:r>
      <w:r w:rsidR="00433E7A" w:rsidRPr="009021F5">
        <w:rPr>
          <w:rFonts w:ascii="Arial" w:hAnsi="Arial" w:cs="Arial"/>
          <w:sz w:val="21"/>
          <w:szCs w:val="21"/>
        </w:rPr>
        <w:t xml:space="preserve">] </w:t>
      </w:r>
      <w:r w:rsidR="00D776BD" w:rsidRPr="009021F5">
        <w:rPr>
          <w:rFonts w:ascii="Arial" w:hAnsi="Arial" w:cs="Arial"/>
          <w:sz w:val="21"/>
          <w:szCs w:val="21"/>
        </w:rPr>
        <w:t xml:space="preserve">- </w:t>
      </w:r>
      <w:r w:rsidR="00D776BD" w:rsidRPr="009021F5">
        <w:rPr>
          <w:rFonts w:ascii="Arial" w:hAnsi="Arial" w:cs="Arial"/>
          <w:b/>
          <w:bCs/>
          <w:sz w:val="21"/>
          <w:szCs w:val="21"/>
        </w:rPr>
        <w:t>будівля з близьким до нульового рівнем споживання енергії; економічно доцільний рівень; енергетична ефективність будівлі; енергетичний сертифікат; заходи із забезпечення (підвищення рівня) енергетичної ефективності будівель; інженерні системи; клас енергетичної ефективності будівлі, мінімальні вимоги до енергетичної ефективності; опалювана площа; термомодернізація будівель</w:t>
      </w:r>
    </w:p>
    <w:p w:rsidR="008144EF" w:rsidRPr="009021F5" w:rsidRDefault="008144EF" w:rsidP="009021F5">
      <w:pPr>
        <w:tabs>
          <w:tab w:val="left" w:pos="0"/>
        </w:tabs>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 xml:space="preserve">3.2 </w:t>
      </w:r>
      <w:r w:rsidRPr="009021F5">
        <w:rPr>
          <w:rFonts w:ascii="Arial" w:hAnsi="Arial" w:cs="Arial"/>
          <w:sz w:val="21"/>
          <w:szCs w:val="21"/>
        </w:rPr>
        <w:t xml:space="preserve">Законі України </w:t>
      </w:r>
      <w:r w:rsidR="002D7F83" w:rsidRPr="002D7F83">
        <w:rPr>
          <w:rFonts w:ascii="Arial" w:hAnsi="Arial" w:cs="Arial"/>
          <w:sz w:val="21"/>
          <w:szCs w:val="21"/>
        </w:rPr>
        <w:t>“</w:t>
      </w:r>
      <w:r w:rsidRPr="009021F5">
        <w:rPr>
          <w:rFonts w:ascii="Arial" w:hAnsi="Arial" w:cs="Arial"/>
          <w:sz w:val="21"/>
          <w:szCs w:val="21"/>
        </w:rPr>
        <w:t>Про надання будівельної продукції на ринку</w:t>
      </w:r>
      <w:r w:rsidR="002D7F83" w:rsidRPr="002D7F83">
        <w:rPr>
          <w:rFonts w:ascii="Arial" w:hAnsi="Arial" w:cs="Arial"/>
          <w:sz w:val="21"/>
          <w:szCs w:val="21"/>
        </w:rPr>
        <w:t>”</w:t>
      </w:r>
      <w:r w:rsidRPr="009021F5">
        <w:rPr>
          <w:rFonts w:ascii="Arial" w:hAnsi="Arial" w:cs="Arial"/>
          <w:sz w:val="21"/>
          <w:szCs w:val="21"/>
        </w:rPr>
        <w:t xml:space="preserve"> [</w:t>
      </w:r>
      <w:r w:rsidR="006C42C0" w:rsidRPr="009021F5">
        <w:rPr>
          <w:rFonts w:ascii="Arial" w:hAnsi="Arial" w:cs="Arial"/>
          <w:sz w:val="21"/>
          <w:szCs w:val="21"/>
        </w:rPr>
        <w:t>3</w:t>
      </w:r>
      <w:r w:rsidRPr="009021F5">
        <w:rPr>
          <w:rFonts w:ascii="Arial" w:hAnsi="Arial" w:cs="Arial"/>
          <w:sz w:val="21"/>
          <w:szCs w:val="21"/>
        </w:rPr>
        <w:t xml:space="preserve">] - </w:t>
      </w:r>
      <w:r w:rsidRPr="009021F5">
        <w:rPr>
          <w:rFonts w:ascii="Arial" w:hAnsi="Arial" w:cs="Arial"/>
          <w:b/>
          <w:sz w:val="21"/>
          <w:szCs w:val="21"/>
        </w:rPr>
        <w:t xml:space="preserve">будівельна продукція, життєвий цикл, клас, комплект, національний документ України з визначення прийнятності, пороговий рівень; регламентні технічні специфікації; рівень; суттєві експлуатаційні характеристики  </w:t>
      </w:r>
    </w:p>
    <w:p w:rsidR="00347A8C" w:rsidRDefault="00CF09FD" w:rsidP="00017594">
      <w:pPr>
        <w:pBdr>
          <w:bottom w:val="single" w:sz="4" w:space="1" w:color="auto"/>
        </w:pBdr>
        <w:shd w:val="clear" w:color="auto" w:fill="FFFFFF"/>
        <w:suppressAutoHyphens/>
        <w:spacing w:line="288" w:lineRule="auto"/>
        <w:ind w:left="-284" w:right="285" w:firstLine="284"/>
        <w:jc w:val="both"/>
        <w:rPr>
          <w:rFonts w:ascii="Arial" w:hAnsi="Arial" w:cs="Arial"/>
          <w:b/>
          <w:sz w:val="21"/>
          <w:szCs w:val="21"/>
        </w:rPr>
        <w:sectPr w:rsidR="00347A8C" w:rsidSect="00044BEF">
          <w:headerReference w:type="default" r:id="rId24"/>
          <w:footerReference w:type="even" r:id="rId25"/>
          <w:footerReference w:type="default" r:id="rId26"/>
          <w:headerReference w:type="first" r:id="rId27"/>
          <w:footerReference w:type="first" r:id="rId28"/>
          <w:pgSz w:w="11909" w:h="16834"/>
          <w:pgMar w:top="850" w:right="850" w:bottom="850" w:left="1418" w:header="720" w:footer="1417" w:gutter="0"/>
          <w:pgNumType w:start="1"/>
          <w:cols w:space="60"/>
          <w:noEndnote/>
          <w:docGrid w:linePitch="326"/>
        </w:sectPr>
      </w:pPr>
      <w:r w:rsidRPr="009021F5">
        <w:rPr>
          <w:rFonts w:ascii="Arial" w:hAnsi="Arial" w:cs="Arial"/>
          <w:b/>
          <w:sz w:val="21"/>
          <w:szCs w:val="21"/>
        </w:rPr>
        <w:t>3.3</w:t>
      </w:r>
      <w:r w:rsidR="003063F6" w:rsidRPr="009021F5">
        <w:rPr>
          <w:rFonts w:ascii="Arial" w:hAnsi="Arial" w:cs="Arial"/>
          <w:b/>
          <w:sz w:val="21"/>
          <w:szCs w:val="21"/>
        </w:rPr>
        <w:t xml:space="preserve"> </w:t>
      </w:r>
      <w:r w:rsidR="003063F6" w:rsidRPr="009021F5">
        <w:rPr>
          <w:rFonts w:ascii="Arial" w:hAnsi="Arial" w:cs="Arial"/>
          <w:sz w:val="21"/>
          <w:szCs w:val="21"/>
        </w:rPr>
        <w:t xml:space="preserve">Методиці визначення енергетичної ефективності будівель </w:t>
      </w:r>
      <w:r w:rsidR="00DD4CB6" w:rsidRPr="009021F5">
        <w:rPr>
          <w:rFonts w:ascii="Arial" w:hAnsi="Arial" w:cs="Arial"/>
          <w:sz w:val="21"/>
          <w:szCs w:val="21"/>
        </w:rPr>
        <w:t>[</w:t>
      </w:r>
      <w:r w:rsidR="00151878" w:rsidRPr="009021F5">
        <w:rPr>
          <w:rFonts w:ascii="Arial" w:hAnsi="Arial" w:cs="Arial"/>
          <w:sz w:val="21"/>
          <w:szCs w:val="21"/>
        </w:rPr>
        <w:t>4</w:t>
      </w:r>
      <w:r w:rsidR="00DD4CB6" w:rsidRPr="009021F5">
        <w:rPr>
          <w:rFonts w:ascii="Arial" w:hAnsi="Arial" w:cs="Arial"/>
          <w:sz w:val="21"/>
          <w:szCs w:val="21"/>
        </w:rPr>
        <w:t xml:space="preserve">] </w:t>
      </w:r>
      <w:r w:rsidR="003063F6" w:rsidRPr="009021F5">
        <w:rPr>
          <w:rFonts w:ascii="Arial" w:hAnsi="Arial" w:cs="Arial"/>
          <w:sz w:val="21"/>
          <w:szCs w:val="21"/>
        </w:rPr>
        <w:t xml:space="preserve">- </w:t>
      </w:r>
      <w:r w:rsidR="003063F6" w:rsidRPr="009021F5">
        <w:rPr>
          <w:rFonts w:ascii="Arial" w:hAnsi="Arial" w:cs="Arial"/>
          <w:b/>
          <w:sz w:val="21"/>
          <w:szCs w:val="21"/>
        </w:rPr>
        <w:t>еталонна будівля; клас системи управління/регулювання; питома енергопотреба</w:t>
      </w:r>
      <w:r w:rsidR="002920C1" w:rsidRPr="009021F5">
        <w:rPr>
          <w:rFonts w:ascii="Arial" w:hAnsi="Arial" w:cs="Arial"/>
          <w:b/>
          <w:sz w:val="21"/>
          <w:szCs w:val="21"/>
        </w:rPr>
        <w:t xml:space="preserve">; </w:t>
      </w:r>
      <w:r w:rsidR="003063F6" w:rsidRPr="009021F5">
        <w:rPr>
          <w:rFonts w:ascii="Arial" w:hAnsi="Arial" w:cs="Arial"/>
          <w:b/>
          <w:sz w:val="21"/>
          <w:szCs w:val="21"/>
        </w:rPr>
        <w:t>питоме споживання енергії (питоме енергоспоживання); показник енергетичної ефективності</w:t>
      </w:r>
      <w:r w:rsidR="00325DE4" w:rsidRPr="009021F5">
        <w:rPr>
          <w:rFonts w:ascii="Arial" w:hAnsi="Arial" w:cs="Arial"/>
          <w:b/>
          <w:sz w:val="21"/>
          <w:szCs w:val="21"/>
        </w:rPr>
        <w:t xml:space="preserve"> </w:t>
      </w:r>
    </w:p>
    <w:p w:rsidR="001F4091" w:rsidRPr="009021F5" w:rsidRDefault="001F4091" w:rsidP="000A2539">
      <w:pPr>
        <w:shd w:val="clear" w:color="auto" w:fill="FFFFFF"/>
        <w:tabs>
          <w:tab w:val="left" w:pos="3328"/>
        </w:tabs>
        <w:suppressAutoHyphens/>
        <w:spacing w:line="288" w:lineRule="auto"/>
        <w:ind w:left="-284" w:right="284" w:firstLine="284"/>
        <w:jc w:val="both"/>
        <w:rPr>
          <w:rFonts w:ascii="Arial" w:hAnsi="Arial" w:cs="Arial"/>
          <w:sz w:val="21"/>
          <w:szCs w:val="21"/>
        </w:rPr>
      </w:pPr>
      <w:r w:rsidRPr="009021F5">
        <w:rPr>
          <w:rFonts w:ascii="Arial" w:hAnsi="Arial" w:cs="Arial"/>
          <w:b/>
          <w:sz w:val="21"/>
          <w:szCs w:val="21"/>
        </w:rPr>
        <w:lastRenderedPageBreak/>
        <w:t xml:space="preserve">3.4 </w:t>
      </w:r>
      <w:r w:rsidRPr="009021F5">
        <w:rPr>
          <w:rFonts w:ascii="Arial" w:hAnsi="Arial" w:cs="Arial"/>
          <w:sz w:val="21"/>
          <w:szCs w:val="21"/>
        </w:rPr>
        <w:t>ДБН В.2.6-31</w:t>
      </w:r>
      <w:r w:rsidR="00FD0B00" w:rsidRPr="009021F5">
        <w:rPr>
          <w:rFonts w:ascii="Arial" w:hAnsi="Arial" w:cs="Arial"/>
          <w:sz w:val="21"/>
          <w:szCs w:val="21"/>
        </w:rPr>
        <w:t xml:space="preserve"> –</w:t>
      </w:r>
      <w:r w:rsidR="003E2F57" w:rsidRPr="009021F5">
        <w:rPr>
          <w:rFonts w:ascii="Arial" w:hAnsi="Arial" w:cs="Arial"/>
          <w:sz w:val="21"/>
          <w:szCs w:val="21"/>
        </w:rPr>
        <w:t xml:space="preserve"> </w:t>
      </w:r>
      <w:r w:rsidR="000A2539" w:rsidRPr="000A2539">
        <w:rPr>
          <w:rFonts w:ascii="Arial" w:hAnsi="Arial" w:cs="Arial"/>
          <w:b/>
          <w:sz w:val="21"/>
          <w:szCs w:val="21"/>
        </w:rPr>
        <w:t>показник компактності,</w:t>
      </w:r>
      <w:r w:rsidR="000A2539" w:rsidRPr="000A2539">
        <w:rPr>
          <w:rFonts w:ascii="Arial" w:hAnsi="Arial" w:cs="Arial"/>
          <w:sz w:val="21"/>
          <w:szCs w:val="21"/>
        </w:rPr>
        <w:t xml:space="preserve"> </w:t>
      </w:r>
      <w:r w:rsidR="000A2539" w:rsidRPr="000A2539">
        <w:rPr>
          <w:rFonts w:ascii="Arial" w:hAnsi="Arial" w:cs="Arial"/>
          <w:b/>
          <w:bCs/>
          <w:sz w:val="21"/>
          <w:szCs w:val="21"/>
        </w:rPr>
        <w:t>розрахункові умови експлуатації,</w:t>
      </w:r>
      <w:r w:rsidR="000A2539" w:rsidRPr="000A2539">
        <w:rPr>
          <w:rFonts w:ascii="Arial" w:hAnsi="Arial" w:cs="Arial"/>
          <w:sz w:val="21"/>
          <w:szCs w:val="21"/>
        </w:rPr>
        <w:t xml:space="preserve"> </w:t>
      </w:r>
      <w:r w:rsidR="000A2539" w:rsidRPr="000A2539">
        <w:rPr>
          <w:rFonts w:ascii="Arial" w:hAnsi="Arial" w:cs="Arial"/>
          <w:b/>
          <w:bCs/>
          <w:sz w:val="21"/>
          <w:szCs w:val="21"/>
        </w:rPr>
        <w:t>світлопрозорі огороджувальні конструкції, теплоізоляційна оболонка будівлі,  теплостійкість, термін ефективної експлуатації (розрахункова довговічність) теплоізоляційних виробів,  термомодернізація частин будівель</w:t>
      </w:r>
      <w:r w:rsidR="000A2539">
        <w:rPr>
          <w:rFonts w:ascii="Arial" w:hAnsi="Arial" w:cs="Arial"/>
          <w:b/>
          <w:bCs/>
          <w:sz w:val="21"/>
          <w:szCs w:val="21"/>
        </w:rPr>
        <w:t xml:space="preserve"> </w:t>
      </w:r>
    </w:p>
    <w:p w:rsidR="000D73B5" w:rsidRPr="009021F5" w:rsidRDefault="000D73B5" w:rsidP="004B349D">
      <w:pPr>
        <w:shd w:val="clear" w:color="auto" w:fill="FFFFFF"/>
        <w:suppressAutoHyphens/>
        <w:spacing w:line="288" w:lineRule="auto"/>
        <w:ind w:left="-284" w:right="285" w:firstLine="284"/>
        <w:jc w:val="both"/>
        <w:rPr>
          <w:rFonts w:ascii="Arial" w:hAnsi="Arial" w:cs="Arial"/>
          <w:b/>
          <w:sz w:val="21"/>
          <w:szCs w:val="21"/>
        </w:rPr>
      </w:pPr>
      <w:r w:rsidRPr="009021F5">
        <w:rPr>
          <w:rFonts w:ascii="Arial" w:hAnsi="Arial" w:cs="Arial"/>
          <w:b/>
          <w:sz w:val="21"/>
          <w:szCs w:val="21"/>
        </w:rPr>
        <w:t xml:space="preserve">3.5 </w:t>
      </w:r>
      <w:r w:rsidR="006C42C0" w:rsidRPr="009021F5">
        <w:rPr>
          <w:rFonts w:ascii="Arial" w:hAnsi="Arial" w:cs="Arial"/>
          <w:bCs/>
          <w:sz w:val="21"/>
          <w:szCs w:val="21"/>
        </w:rPr>
        <w:t xml:space="preserve">ДСТУ </w:t>
      </w:r>
      <w:r w:rsidR="000A2539">
        <w:rPr>
          <w:rFonts w:ascii="Arial" w:hAnsi="Arial" w:cs="Arial"/>
          <w:bCs/>
          <w:sz w:val="21"/>
          <w:szCs w:val="21"/>
          <w:lang w:val="en-US"/>
        </w:rPr>
        <w:t>EN</w:t>
      </w:r>
      <w:r w:rsidR="000A2539" w:rsidRPr="000A2539">
        <w:rPr>
          <w:rFonts w:ascii="Arial" w:hAnsi="Arial" w:cs="Arial"/>
          <w:bCs/>
          <w:sz w:val="21"/>
          <w:szCs w:val="21"/>
        </w:rPr>
        <w:t xml:space="preserve"> </w:t>
      </w:r>
      <w:r w:rsidR="006C42C0" w:rsidRPr="009021F5">
        <w:rPr>
          <w:rFonts w:ascii="Arial" w:hAnsi="Arial" w:cs="Arial"/>
          <w:bCs/>
          <w:sz w:val="21"/>
          <w:szCs w:val="21"/>
        </w:rPr>
        <w:t>ISO 52000-1</w:t>
      </w:r>
      <w:r w:rsidR="006C42C0" w:rsidRPr="009021F5">
        <w:rPr>
          <w:rFonts w:ascii="Arial" w:hAnsi="Arial" w:cs="Arial"/>
          <w:b/>
          <w:sz w:val="21"/>
          <w:szCs w:val="21"/>
        </w:rPr>
        <w:t xml:space="preserve"> - </w:t>
      </w:r>
      <w:r w:rsidRPr="009021F5">
        <w:rPr>
          <w:rFonts w:ascii="Arial" w:hAnsi="Arial" w:cs="Arial"/>
          <w:b/>
          <w:sz w:val="21"/>
          <w:szCs w:val="21"/>
        </w:rPr>
        <w:t>виміряний показник енергії</w:t>
      </w:r>
      <w:r w:rsidR="0017495B" w:rsidRPr="009021F5">
        <w:rPr>
          <w:rFonts w:ascii="Arial" w:hAnsi="Arial" w:cs="Arial"/>
          <w:b/>
          <w:sz w:val="21"/>
          <w:szCs w:val="21"/>
        </w:rPr>
        <w:t xml:space="preserve">, </w:t>
      </w:r>
      <w:r w:rsidRPr="009021F5">
        <w:rPr>
          <w:rFonts w:ascii="Arial" w:hAnsi="Arial" w:cs="Arial"/>
          <w:b/>
          <w:sz w:val="21"/>
          <w:szCs w:val="21"/>
        </w:rPr>
        <w:t>експортована енергія</w:t>
      </w:r>
      <w:r w:rsidR="0017495B" w:rsidRPr="009021F5">
        <w:rPr>
          <w:rFonts w:ascii="Arial" w:hAnsi="Arial" w:cs="Arial"/>
          <w:b/>
          <w:sz w:val="21"/>
          <w:szCs w:val="21"/>
        </w:rPr>
        <w:t xml:space="preserve">, </w:t>
      </w:r>
      <w:r w:rsidRPr="009021F5">
        <w:rPr>
          <w:rFonts w:ascii="Arial" w:hAnsi="Arial" w:cs="Arial"/>
          <w:b/>
          <w:sz w:val="21"/>
          <w:szCs w:val="21"/>
        </w:rPr>
        <w:t>енергія з відновлюваних джерел, відновлювана енергія</w:t>
      </w:r>
      <w:r w:rsidR="0017495B" w:rsidRPr="009021F5">
        <w:rPr>
          <w:rFonts w:ascii="Arial" w:hAnsi="Arial" w:cs="Arial"/>
          <w:b/>
          <w:sz w:val="21"/>
          <w:szCs w:val="21"/>
        </w:rPr>
        <w:t xml:space="preserve">, </w:t>
      </w:r>
      <w:r w:rsidRPr="009021F5">
        <w:rPr>
          <w:rFonts w:ascii="Arial" w:hAnsi="Arial" w:cs="Arial"/>
          <w:b/>
          <w:sz w:val="21"/>
          <w:szCs w:val="21"/>
        </w:rPr>
        <w:t xml:space="preserve"> енергоносій</w:t>
      </w:r>
      <w:r w:rsidR="00F33D5D" w:rsidRPr="009021F5">
        <w:rPr>
          <w:rFonts w:ascii="Arial" w:hAnsi="Arial" w:cs="Arial"/>
          <w:b/>
          <w:sz w:val="21"/>
          <w:szCs w:val="21"/>
        </w:rPr>
        <w:t xml:space="preserve">, </w:t>
      </w:r>
      <w:r w:rsidRPr="009021F5">
        <w:rPr>
          <w:rFonts w:ascii="Arial" w:hAnsi="Arial" w:cs="Arial"/>
          <w:b/>
          <w:sz w:val="21"/>
          <w:szCs w:val="21"/>
        </w:rPr>
        <w:t>загальна енергія</w:t>
      </w:r>
      <w:r w:rsidR="009A2F45" w:rsidRPr="009021F5">
        <w:rPr>
          <w:rFonts w:ascii="Arial" w:hAnsi="Arial" w:cs="Arial"/>
          <w:b/>
          <w:sz w:val="21"/>
          <w:szCs w:val="21"/>
        </w:rPr>
        <w:t xml:space="preserve">, </w:t>
      </w:r>
      <w:r w:rsidRPr="009021F5">
        <w:rPr>
          <w:rFonts w:ascii="Arial" w:hAnsi="Arial" w:cs="Arial"/>
          <w:b/>
          <w:sz w:val="21"/>
          <w:szCs w:val="21"/>
        </w:rPr>
        <w:t>когенерація</w:t>
      </w:r>
      <w:r w:rsidR="009A2F45" w:rsidRPr="009021F5">
        <w:rPr>
          <w:rFonts w:ascii="Arial" w:hAnsi="Arial" w:cs="Arial"/>
          <w:b/>
          <w:sz w:val="21"/>
          <w:szCs w:val="21"/>
        </w:rPr>
        <w:t xml:space="preserve">, </w:t>
      </w:r>
      <w:r w:rsidR="001B7F61" w:rsidRPr="009021F5">
        <w:rPr>
          <w:rFonts w:ascii="Arial" w:hAnsi="Arial" w:cs="Arial"/>
          <w:b/>
          <w:color w:val="000000" w:themeColor="text1"/>
          <w:sz w:val="21"/>
          <w:szCs w:val="21"/>
        </w:rPr>
        <w:t xml:space="preserve">маса </w:t>
      </w:r>
      <w:r w:rsidRPr="009021F5">
        <w:rPr>
          <w:rFonts w:ascii="Arial" w:hAnsi="Arial" w:cs="Arial"/>
          <w:b/>
          <w:color w:val="000000" w:themeColor="text1"/>
          <w:sz w:val="21"/>
          <w:szCs w:val="21"/>
        </w:rPr>
        <w:t xml:space="preserve">викидів </w:t>
      </w:r>
      <w:r w:rsidR="001B7F61" w:rsidRPr="009021F5">
        <w:rPr>
          <w:rFonts w:ascii="Arial" w:hAnsi="Arial" w:cs="Arial"/>
          <w:b/>
          <w:color w:val="000000" w:themeColor="text1"/>
          <w:sz w:val="21"/>
          <w:szCs w:val="21"/>
        </w:rPr>
        <w:t xml:space="preserve">парникових газів </w:t>
      </w:r>
      <w:r w:rsidRPr="009021F5">
        <w:rPr>
          <w:rFonts w:ascii="Arial" w:hAnsi="Arial" w:cs="Arial"/>
          <w:b/>
          <w:sz w:val="21"/>
          <w:szCs w:val="21"/>
        </w:rPr>
        <w:t>CO</w:t>
      </w:r>
      <w:r w:rsidRPr="009021F5">
        <w:rPr>
          <w:rFonts w:ascii="Arial" w:hAnsi="Arial" w:cs="Arial"/>
          <w:b/>
          <w:sz w:val="21"/>
          <w:szCs w:val="21"/>
          <w:vertAlign w:val="subscript"/>
        </w:rPr>
        <w:t>2</w:t>
      </w:r>
      <w:r w:rsidR="009A2F45" w:rsidRPr="009021F5">
        <w:rPr>
          <w:rFonts w:ascii="Arial" w:hAnsi="Arial" w:cs="Arial"/>
          <w:b/>
          <w:sz w:val="21"/>
          <w:szCs w:val="21"/>
        </w:rPr>
        <w:t xml:space="preserve">, </w:t>
      </w:r>
      <w:r w:rsidRPr="009021F5">
        <w:rPr>
          <w:rFonts w:ascii="Arial" w:hAnsi="Arial" w:cs="Arial"/>
          <w:b/>
          <w:sz w:val="21"/>
          <w:szCs w:val="21"/>
        </w:rPr>
        <w:t>лічильник-оцінювач</w:t>
      </w:r>
      <w:r w:rsidR="009A2F45" w:rsidRPr="009021F5">
        <w:rPr>
          <w:rFonts w:ascii="Arial" w:hAnsi="Arial" w:cs="Arial"/>
          <w:b/>
          <w:sz w:val="21"/>
          <w:szCs w:val="21"/>
        </w:rPr>
        <w:t xml:space="preserve">, </w:t>
      </w:r>
      <w:r w:rsidRPr="009021F5">
        <w:rPr>
          <w:rFonts w:ascii="Arial" w:hAnsi="Arial" w:cs="Arial"/>
          <w:b/>
          <w:sz w:val="21"/>
          <w:szCs w:val="21"/>
        </w:rPr>
        <w:t>невідновлювана енергія</w:t>
      </w:r>
      <w:r w:rsidR="009A2F45" w:rsidRPr="009021F5">
        <w:rPr>
          <w:rFonts w:ascii="Arial" w:hAnsi="Arial" w:cs="Arial"/>
          <w:b/>
          <w:sz w:val="21"/>
          <w:szCs w:val="21"/>
        </w:rPr>
        <w:t xml:space="preserve">, </w:t>
      </w:r>
      <w:r w:rsidRPr="009021F5">
        <w:rPr>
          <w:rFonts w:ascii="Arial" w:hAnsi="Arial" w:cs="Arial"/>
          <w:b/>
          <w:sz w:val="21"/>
          <w:szCs w:val="21"/>
        </w:rPr>
        <w:t>первинна енергія/енергія з природних джерел</w:t>
      </w:r>
      <w:r w:rsidR="009A2F45" w:rsidRPr="009021F5">
        <w:rPr>
          <w:rFonts w:ascii="Arial" w:hAnsi="Arial" w:cs="Arial"/>
          <w:b/>
          <w:sz w:val="21"/>
          <w:szCs w:val="21"/>
        </w:rPr>
        <w:t xml:space="preserve">, </w:t>
      </w:r>
      <w:r w:rsidR="0036224D" w:rsidRPr="009021F5">
        <w:rPr>
          <w:rFonts w:ascii="Arial" w:hAnsi="Arial" w:cs="Arial"/>
          <w:b/>
          <w:sz w:val="21"/>
          <w:szCs w:val="21"/>
        </w:rPr>
        <w:t>п</w:t>
      </w:r>
      <w:r w:rsidR="00A24856" w:rsidRPr="009021F5">
        <w:rPr>
          <w:rFonts w:ascii="Arial" w:hAnsi="Arial" w:cs="Arial"/>
          <w:b/>
          <w:sz w:val="21"/>
          <w:szCs w:val="21"/>
        </w:rPr>
        <w:t>оставлена енергія</w:t>
      </w:r>
      <w:r w:rsidR="00693334" w:rsidRPr="009021F5">
        <w:rPr>
          <w:rFonts w:ascii="Arial" w:hAnsi="Arial" w:cs="Arial"/>
          <w:b/>
          <w:sz w:val="21"/>
          <w:szCs w:val="21"/>
        </w:rPr>
        <w:t xml:space="preserve">, </w:t>
      </w:r>
      <w:r w:rsidR="00A24856" w:rsidRPr="009021F5">
        <w:rPr>
          <w:rFonts w:ascii="Arial" w:hAnsi="Arial" w:cs="Arial"/>
          <w:b/>
          <w:sz w:val="21"/>
          <w:szCs w:val="21"/>
        </w:rPr>
        <w:t>показники енергетичної ефективності</w:t>
      </w:r>
      <w:r w:rsidR="00693334" w:rsidRPr="009021F5">
        <w:rPr>
          <w:rFonts w:ascii="Arial" w:hAnsi="Arial" w:cs="Arial"/>
          <w:b/>
          <w:sz w:val="21"/>
          <w:szCs w:val="21"/>
        </w:rPr>
        <w:t>, теплова зона будівлі, фактична виміряна  енергія</w:t>
      </w:r>
    </w:p>
    <w:p w:rsidR="00E55A3F" w:rsidRPr="009021F5" w:rsidRDefault="00E55A3F" w:rsidP="009021F5">
      <w:pPr>
        <w:spacing w:line="288" w:lineRule="auto"/>
        <w:ind w:left="-284" w:right="285" w:firstLine="284"/>
        <w:jc w:val="both"/>
        <w:rPr>
          <w:rFonts w:ascii="Arial" w:hAnsi="Arial" w:cs="Arial"/>
          <w:sz w:val="21"/>
          <w:szCs w:val="21"/>
        </w:rPr>
      </w:pPr>
      <w:r w:rsidRPr="009021F5">
        <w:rPr>
          <w:rFonts w:ascii="Arial" w:hAnsi="Arial" w:cs="Arial"/>
          <w:sz w:val="21"/>
          <w:szCs w:val="21"/>
        </w:rPr>
        <w:t>Інші терміни, що використовуються при визначенні енергетичних характеристик будівель</w:t>
      </w:r>
      <w:r w:rsidR="00A909B0" w:rsidRPr="009021F5">
        <w:rPr>
          <w:rFonts w:ascii="Arial" w:hAnsi="Arial" w:cs="Arial"/>
          <w:sz w:val="21"/>
          <w:szCs w:val="21"/>
        </w:rPr>
        <w:t xml:space="preserve">, приймаються згідно </w:t>
      </w:r>
      <w:r w:rsidR="008844BF">
        <w:rPr>
          <w:rFonts w:ascii="Arial" w:hAnsi="Arial" w:cs="Arial"/>
          <w:sz w:val="21"/>
          <w:szCs w:val="21"/>
        </w:rPr>
        <w:t xml:space="preserve">з </w:t>
      </w:r>
      <w:r w:rsidR="00A909B0" w:rsidRPr="009021F5">
        <w:rPr>
          <w:rFonts w:ascii="Arial" w:hAnsi="Arial" w:cs="Arial"/>
          <w:sz w:val="21"/>
          <w:szCs w:val="21"/>
        </w:rPr>
        <w:t>[5</w:t>
      </w:r>
      <w:r w:rsidR="00B12BF9" w:rsidRPr="009021F5">
        <w:rPr>
          <w:rFonts w:ascii="Arial" w:hAnsi="Arial" w:cs="Arial"/>
          <w:sz w:val="21"/>
          <w:szCs w:val="21"/>
        </w:rPr>
        <w:t>,</w:t>
      </w:r>
      <w:r w:rsidR="0036224D" w:rsidRPr="009021F5">
        <w:rPr>
          <w:rFonts w:ascii="Arial" w:hAnsi="Arial" w:cs="Arial"/>
          <w:sz w:val="21"/>
          <w:szCs w:val="21"/>
          <w:lang w:val="ru-RU"/>
        </w:rPr>
        <w:t xml:space="preserve"> </w:t>
      </w:r>
      <w:r w:rsidR="00B12BF9" w:rsidRPr="009021F5">
        <w:rPr>
          <w:rFonts w:ascii="Arial" w:hAnsi="Arial" w:cs="Arial"/>
          <w:sz w:val="21"/>
          <w:szCs w:val="21"/>
        </w:rPr>
        <w:t>6</w:t>
      </w:r>
      <w:r w:rsidR="00A909B0" w:rsidRPr="009021F5">
        <w:rPr>
          <w:rFonts w:ascii="Arial" w:hAnsi="Arial" w:cs="Arial"/>
          <w:sz w:val="21"/>
          <w:szCs w:val="21"/>
        </w:rPr>
        <w:t>]</w:t>
      </w:r>
      <w:r w:rsidRPr="009021F5">
        <w:rPr>
          <w:rFonts w:ascii="Arial" w:hAnsi="Arial" w:cs="Arial"/>
          <w:sz w:val="21"/>
          <w:szCs w:val="21"/>
        </w:rPr>
        <w:t>.</w:t>
      </w:r>
    </w:p>
    <w:p w:rsidR="005F3514" w:rsidRPr="009021F5" w:rsidRDefault="000214E4" w:rsidP="009021F5">
      <w:pPr>
        <w:spacing w:after="160" w:line="288" w:lineRule="auto"/>
        <w:ind w:left="-284" w:right="285" w:firstLine="284"/>
        <w:jc w:val="both"/>
        <w:rPr>
          <w:rFonts w:ascii="Arial" w:hAnsi="Arial" w:cs="Arial"/>
          <w:bCs/>
          <w:color w:val="242021"/>
          <w:sz w:val="21"/>
          <w:szCs w:val="21"/>
        </w:rPr>
      </w:pPr>
      <w:r w:rsidRPr="009021F5">
        <w:rPr>
          <w:rFonts w:ascii="Arial" w:eastAsia="Calibri" w:hAnsi="Arial" w:cs="Arial"/>
          <w:b/>
          <w:sz w:val="21"/>
          <w:szCs w:val="21"/>
          <w:lang w:eastAsia="en-US"/>
        </w:rPr>
        <w:t>П</w:t>
      </w:r>
      <w:r w:rsidR="00D7390F" w:rsidRPr="009021F5">
        <w:rPr>
          <w:rFonts w:ascii="Arial" w:eastAsia="Calibri" w:hAnsi="Arial" w:cs="Arial"/>
          <w:b/>
          <w:sz w:val="21"/>
          <w:szCs w:val="21"/>
          <w:lang w:eastAsia="en-US"/>
        </w:rPr>
        <w:t>ОЗНА</w:t>
      </w:r>
      <w:r w:rsidRPr="009021F5">
        <w:rPr>
          <w:rFonts w:ascii="Arial" w:eastAsia="Calibri" w:hAnsi="Arial" w:cs="Arial"/>
          <w:b/>
          <w:sz w:val="21"/>
          <w:szCs w:val="21"/>
          <w:lang w:eastAsia="en-US"/>
        </w:rPr>
        <w:t xml:space="preserve">КИ </w:t>
      </w:r>
      <w:r w:rsidR="00D7390F" w:rsidRPr="009021F5">
        <w:rPr>
          <w:rFonts w:ascii="Arial" w:eastAsia="Calibri" w:hAnsi="Arial" w:cs="Arial"/>
          <w:b/>
          <w:sz w:val="21"/>
          <w:szCs w:val="21"/>
          <w:lang w:eastAsia="en-US"/>
        </w:rPr>
        <w:t>ТА СКОРОЧЕННЯ</w:t>
      </w:r>
      <w:r w:rsidR="00E55A3F" w:rsidRPr="009021F5">
        <w:rPr>
          <w:rFonts w:ascii="Arial" w:eastAsia="Calibri" w:hAnsi="Arial" w:cs="Arial"/>
          <w:b/>
          <w:sz w:val="21"/>
          <w:szCs w:val="21"/>
          <w:lang w:eastAsia="en-US"/>
        </w:rPr>
        <w:t xml:space="preserve">, </w:t>
      </w:r>
      <w:r w:rsidR="00E55A3F" w:rsidRPr="009021F5">
        <w:rPr>
          <w:rFonts w:ascii="Arial" w:eastAsia="Calibri" w:hAnsi="Arial" w:cs="Arial"/>
          <w:sz w:val="21"/>
          <w:szCs w:val="21"/>
          <w:lang w:eastAsia="en-US"/>
        </w:rPr>
        <w:t xml:space="preserve">що використані у </w:t>
      </w:r>
      <w:r w:rsidRPr="009021F5">
        <w:rPr>
          <w:rFonts w:ascii="Arial" w:hAnsi="Arial" w:cs="Arial"/>
          <w:bCs/>
          <w:color w:val="242021"/>
          <w:sz w:val="21"/>
          <w:szCs w:val="21"/>
        </w:rPr>
        <w:t>нормах</w:t>
      </w:r>
      <w:r w:rsidR="00E55A3F" w:rsidRPr="009021F5">
        <w:rPr>
          <w:rFonts w:ascii="Arial" w:hAnsi="Arial" w:cs="Arial"/>
          <w:bCs/>
          <w:color w:val="242021"/>
          <w:sz w:val="21"/>
          <w:szCs w:val="21"/>
        </w:rPr>
        <w:t xml:space="preserve"> та стандартах </w:t>
      </w:r>
      <w:r w:rsidR="00B44AAE" w:rsidRPr="009021F5">
        <w:rPr>
          <w:rFonts w:ascii="Arial" w:hAnsi="Arial" w:cs="Arial"/>
          <w:bCs/>
          <w:color w:val="242021"/>
          <w:sz w:val="21"/>
          <w:szCs w:val="21"/>
        </w:rPr>
        <w:t xml:space="preserve">при визначенні енергетичних характеристик будівель, </w:t>
      </w:r>
      <w:r w:rsidR="00A909B0" w:rsidRPr="009021F5">
        <w:rPr>
          <w:rFonts w:ascii="Arial" w:hAnsi="Arial" w:cs="Arial"/>
          <w:bCs/>
          <w:color w:val="242021"/>
          <w:sz w:val="21"/>
          <w:szCs w:val="21"/>
        </w:rPr>
        <w:t xml:space="preserve">мають відповідати познакам та скороченням, що наведені у стандартах </w:t>
      </w:r>
      <w:r w:rsidR="00A909B0" w:rsidRPr="009021F5">
        <w:rPr>
          <w:rFonts w:ascii="Arial" w:hAnsi="Arial" w:cs="Arial"/>
          <w:sz w:val="21"/>
          <w:szCs w:val="21"/>
        </w:rPr>
        <w:t>[5</w:t>
      </w:r>
      <w:r w:rsidR="00B12BF9" w:rsidRPr="009021F5">
        <w:rPr>
          <w:rFonts w:ascii="Arial" w:hAnsi="Arial" w:cs="Arial"/>
          <w:sz w:val="21"/>
          <w:szCs w:val="21"/>
        </w:rPr>
        <w:t>,</w:t>
      </w:r>
      <w:r w:rsidR="0036224D" w:rsidRPr="009021F5">
        <w:rPr>
          <w:rFonts w:ascii="Arial" w:hAnsi="Arial" w:cs="Arial"/>
          <w:sz w:val="21"/>
          <w:szCs w:val="21"/>
          <w:lang w:val="ru-RU"/>
        </w:rPr>
        <w:t xml:space="preserve"> </w:t>
      </w:r>
      <w:r w:rsidR="00B12BF9" w:rsidRPr="009021F5">
        <w:rPr>
          <w:rFonts w:ascii="Arial" w:hAnsi="Arial" w:cs="Arial"/>
          <w:sz w:val="21"/>
          <w:szCs w:val="21"/>
        </w:rPr>
        <w:t>6</w:t>
      </w:r>
      <w:r w:rsidR="00A909B0" w:rsidRPr="009021F5">
        <w:rPr>
          <w:rFonts w:ascii="Arial" w:hAnsi="Arial" w:cs="Arial"/>
          <w:sz w:val="21"/>
          <w:szCs w:val="21"/>
        </w:rPr>
        <w:t>]</w:t>
      </w:r>
      <w:r w:rsidR="00B44AAE" w:rsidRPr="009021F5">
        <w:rPr>
          <w:rFonts w:ascii="Arial" w:hAnsi="Arial" w:cs="Arial"/>
          <w:bCs/>
          <w:color w:val="242021"/>
          <w:sz w:val="21"/>
          <w:szCs w:val="21"/>
        </w:rPr>
        <w:t>.</w:t>
      </w:r>
    </w:p>
    <w:p w:rsidR="00771E63" w:rsidRPr="009021F5" w:rsidRDefault="007914E7" w:rsidP="009021F5">
      <w:pPr>
        <w:tabs>
          <w:tab w:val="left" w:pos="567"/>
        </w:tabs>
        <w:suppressAutoHyphens/>
        <w:spacing w:line="288" w:lineRule="auto"/>
        <w:ind w:left="-284" w:right="285" w:firstLine="284"/>
        <w:jc w:val="both"/>
        <w:rPr>
          <w:rFonts w:ascii="Arial" w:hAnsi="Arial" w:cs="Arial"/>
          <w:b/>
          <w:caps/>
          <w:sz w:val="21"/>
          <w:szCs w:val="21"/>
        </w:rPr>
      </w:pPr>
      <w:r w:rsidRPr="009021F5">
        <w:rPr>
          <w:rFonts w:ascii="Arial" w:hAnsi="Arial" w:cs="Arial"/>
          <w:b/>
          <w:caps/>
          <w:sz w:val="21"/>
          <w:szCs w:val="21"/>
        </w:rPr>
        <w:t>4</w:t>
      </w:r>
      <w:r w:rsidR="0032096A" w:rsidRPr="009021F5">
        <w:rPr>
          <w:rFonts w:ascii="Arial" w:hAnsi="Arial" w:cs="Arial"/>
          <w:b/>
          <w:caps/>
          <w:sz w:val="21"/>
          <w:szCs w:val="21"/>
        </w:rPr>
        <w:t xml:space="preserve"> </w:t>
      </w:r>
      <w:r w:rsidR="00771E63" w:rsidRPr="009021F5">
        <w:rPr>
          <w:rFonts w:ascii="Arial" w:hAnsi="Arial" w:cs="Arial"/>
          <w:b/>
          <w:caps/>
          <w:sz w:val="21"/>
          <w:szCs w:val="21"/>
        </w:rPr>
        <w:t>ЗАГАЛЬНІ ВИМОГИ</w:t>
      </w:r>
    </w:p>
    <w:p w:rsidR="00EC5EFD"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4.1</w:t>
      </w:r>
      <w:r w:rsidRPr="009021F5">
        <w:rPr>
          <w:rFonts w:ascii="Arial" w:hAnsi="Arial" w:cs="Arial"/>
          <w:sz w:val="21"/>
          <w:szCs w:val="21"/>
          <w:lang w:eastAsia="uk-UA"/>
        </w:rPr>
        <w:t xml:space="preserve"> </w:t>
      </w:r>
      <w:r w:rsidR="00EC5EFD" w:rsidRPr="009021F5">
        <w:rPr>
          <w:rFonts w:ascii="Arial" w:hAnsi="Arial" w:cs="Arial"/>
          <w:sz w:val="21"/>
          <w:szCs w:val="21"/>
          <w:lang w:eastAsia="uk-UA"/>
        </w:rPr>
        <w:t>Будівлі і споруди повинні бути придатними для використання за призначенням з урахуванням, зокрема, безпеки для здоров’я людей, які задіяні протягом усього життєвого циклу об’єкт</w:t>
      </w:r>
      <w:r w:rsidR="008844BF">
        <w:rPr>
          <w:rFonts w:ascii="Arial" w:hAnsi="Arial" w:cs="Arial"/>
          <w:sz w:val="21"/>
          <w:szCs w:val="21"/>
          <w:lang w:eastAsia="uk-UA"/>
        </w:rPr>
        <w:t>а</w:t>
      </w:r>
      <w:r w:rsidR="00EC5EFD" w:rsidRPr="009021F5">
        <w:rPr>
          <w:rFonts w:ascii="Arial" w:hAnsi="Arial" w:cs="Arial"/>
          <w:sz w:val="21"/>
          <w:szCs w:val="21"/>
          <w:lang w:eastAsia="uk-UA"/>
        </w:rPr>
        <w:t>.</w:t>
      </w:r>
    </w:p>
    <w:p w:rsidR="00771E63" w:rsidRPr="009021F5" w:rsidRDefault="00EC5EFD" w:rsidP="009021F5">
      <w:pPr>
        <w:spacing w:line="288" w:lineRule="auto"/>
        <w:ind w:left="-284" w:right="285" w:firstLine="284"/>
        <w:jc w:val="both"/>
        <w:rPr>
          <w:rFonts w:ascii="Arial" w:hAnsi="Arial" w:cs="Arial"/>
          <w:sz w:val="21"/>
          <w:szCs w:val="21"/>
          <w:lang w:eastAsia="uk-UA"/>
        </w:rPr>
      </w:pPr>
      <w:r w:rsidRPr="009021F5">
        <w:rPr>
          <w:rFonts w:ascii="Arial" w:hAnsi="Arial" w:cs="Arial"/>
          <w:b/>
          <w:bCs/>
          <w:sz w:val="21"/>
          <w:szCs w:val="21"/>
          <w:lang w:eastAsia="uk-UA"/>
        </w:rPr>
        <w:t>4.2</w:t>
      </w:r>
      <w:r w:rsidRPr="009021F5">
        <w:rPr>
          <w:rFonts w:ascii="Arial" w:hAnsi="Arial" w:cs="Arial"/>
          <w:sz w:val="21"/>
          <w:szCs w:val="21"/>
          <w:lang w:eastAsia="uk-UA"/>
        </w:rPr>
        <w:t xml:space="preserve"> </w:t>
      </w:r>
      <w:r w:rsidR="00771E63" w:rsidRPr="009021F5">
        <w:rPr>
          <w:rFonts w:ascii="Arial" w:hAnsi="Arial" w:cs="Arial"/>
          <w:sz w:val="21"/>
          <w:szCs w:val="21"/>
          <w:lang w:eastAsia="uk-UA"/>
        </w:rPr>
        <w:t>Основна вимога стосується зниження енергоспоживання будівлями при їх експлуатації з урахуванням кліматичних умов, місцезнаходження та призначення.</w:t>
      </w:r>
    </w:p>
    <w:p w:rsidR="00771E63" w:rsidRPr="009021F5" w:rsidRDefault="00771E63" w:rsidP="009021F5">
      <w:pPr>
        <w:tabs>
          <w:tab w:val="left" w:pos="567"/>
        </w:tabs>
        <w:suppressAutoHyphens/>
        <w:spacing w:line="288" w:lineRule="auto"/>
        <w:ind w:left="-284" w:right="285" w:firstLine="284"/>
        <w:jc w:val="both"/>
        <w:rPr>
          <w:rFonts w:ascii="Arial" w:hAnsi="Arial" w:cs="Arial"/>
          <w:b/>
          <w:caps/>
          <w:sz w:val="21"/>
          <w:szCs w:val="21"/>
        </w:rPr>
      </w:pPr>
      <w:r w:rsidRPr="009021F5">
        <w:rPr>
          <w:rFonts w:ascii="Arial" w:hAnsi="Arial" w:cs="Arial"/>
          <w:sz w:val="21"/>
          <w:szCs w:val="21"/>
          <w:lang w:eastAsia="uk-UA"/>
        </w:rPr>
        <w:t>Основна вимога розповсюджується на використання енергії для опалення та охолодження приміщень або теплової зони, регулювання вологості, гарячого водопостачання, вентиляції та освітленості</w:t>
      </w:r>
      <w:r w:rsidR="008844BF">
        <w:rPr>
          <w:rFonts w:ascii="Arial" w:hAnsi="Arial" w:cs="Arial"/>
          <w:sz w:val="21"/>
          <w:szCs w:val="21"/>
          <w:lang w:eastAsia="uk-UA"/>
        </w:rPr>
        <w:t>.</w:t>
      </w:r>
    </w:p>
    <w:p w:rsidR="00771E63"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4.3</w:t>
      </w:r>
      <w:r w:rsidRPr="009021F5">
        <w:rPr>
          <w:rFonts w:ascii="Arial" w:hAnsi="Arial" w:cs="Arial"/>
          <w:sz w:val="21"/>
          <w:szCs w:val="21"/>
          <w:lang w:eastAsia="uk-UA"/>
        </w:rPr>
        <w:t xml:space="preserve"> Підтвердження відповідності основній вимозі щодо забезпечення економії енергії та енергоефективності здійснюється для будівель та споруд, на які встановлені норми, що містять таку вимогу.</w:t>
      </w:r>
    </w:p>
    <w:p w:rsidR="00771E63"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4.4</w:t>
      </w:r>
      <w:r w:rsidRPr="009021F5">
        <w:rPr>
          <w:rFonts w:ascii="Arial" w:hAnsi="Arial" w:cs="Arial"/>
          <w:sz w:val="21"/>
          <w:szCs w:val="21"/>
          <w:lang w:eastAsia="uk-UA"/>
        </w:rPr>
        <w:t xml:space="preserve"> Призначення будівель і споруд за вимогою економії енергії та енергоефективності – захист життя або здоров'я людей, майна, життя або здоров'я тварин і рослин від погроз, обумовлених дією низьких та високих температур,  браку (нестачі) чистого повітря при забезпеченні достатньої безпеки систем інженерного устатк</w:t>
      </w:r>
      <w:r w:rsidR="008844BF">
        <w:rPr>
          <w:rFonts w:ascii="Arial" w:hAnsi="Arial" w:cs="Arial"/>
          <w:sz w:val="21"/>
          <w:szCs w:val="21"/>
          <w:lang w:eastAsia="uk-UA"/>
        </w:rPr>
        <w:t>о</w:t>
      </w:r>
      <w:r w:rsidRPr="009021F5">
        <w:rPr>
          <w:rFonts w:ascii="Arial" w:hAnsi="Arial" w:cs="Arial"/>
          <w:sz w:val="21"/>
          <w:szCs w:val="21"/>
          <w:lang w:eastAsia="uk-UA"/>
        </w:rPr>
        <w:t>вання будівлі</w:t>
      </w:r>
      <w:r w:rsidR="004906C5" w:rsidRPr="009021F5">
        <w:rPr>
          <w:rFonts w:ascii="Arial" w:hAnsi="Arial" w:cs="Arial"/>
          <w:sz w:val="21"/>
          <w:szCs w:val="21"/>
          <w:lang w:eastAsia="uk-UA"/>
        </w:rPr>
        <w:t xml:space="preserve"> та споруди</w:t>
      </w:r>
      <w:r w:rsidRPr="009021F5">
        <w:rPr>
          <w:rFonts w:ascii="Arial" w:hAnsi="Arial" w:cs="Arial"/>
          <w:sz w:val="21"/>
          <w:szCs w:val="21"/>
          <w:lang w:eastAsia="uk-UA"/>
        </w:rPr>
        <w:t xml:space="preserve">. </w:t>
      </w:r>
    </w:p>
    <w:p w:rsidR="00771E63" w:rsidRPr="009021F5" w:rsidRDefault="00771E63"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4.5</w:t>
      </w:r>
      <w:r w:rsidRPr="009021F5">
        <w:rPr>
          <w:rFonts w:ascii="Arial" w:hAnsi="Arial" w:cs="Arial"/>
          <w:sz w:val="21"/>
          <w:szCs w:val="21"/>
          <w:lang w:eastAsia="uk-UA"/>
        </w:rPr>
        <w:t xml:space="preserve"> Буд</w:t>
      </w:r>
      <w:r w:rsidR="008C7F5B" w:rsidRPr="009021F5">
        <w:rPr>
          <w:rFonts w:ascii="Arial" w:hAnsi="Arial" w:cs="Arial"/>
          <w:sz w:val="21"/>
          <w:szCs w:val="21"/>
          <w:lang w:eastAsia="uk-UA"/>
        </w:rPr>
        <w:t>івлі повинні бути запро</w:t>
      </w:r>
      <w:r w:rsidR="008844BF">
        <w:rPr>
          <w:rFonts w:ascii="Arial" w:hAnsi="Arial" w:cs="Arial"/>
          <w:sz w:val="21"/>
          <w:szCs w:val="21"/>
          <w:lang w:eastAsia="uk-UA"/>
        </w:rPr>
        <w:t>е</w:t>
      </w:r>
      <w:r w:rsidRPr="009021F5">
        <w:rPr>
          <w:rFonts w:ascii="Arial" w:hAnsi="Arial" w:cs="Arial"/>
          <w:sz w:val="21"/>
          <w:szCs w:val="21"/>
          <w:lang w:eastAsia="uk-UA"/>
        </w:rPr>
        <w:t>ктовані та зведені таким чином, щоб упродовж економічно обґрунтованого періоду нормальної експлуатації під час виконання встановлених вимог до внутрішнього мікроклімату приміщень і інших умов мешкання і (або) діяльності людей забезпечувалося ефективне і економне витрачання енергетичних ресурсів під час безпечного функціонування систем опалювання, вентиляції, кондиціонування, гарячого водопостачання та освітлення.</w:t>
      </w:r>
    </w:p>
    <w:p w:rsidR="00BD124F"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4.6</w:t>
      </w:r>
      <w:r w:rsidRPr="009021F5">
        <w:rPr>
          <w:rFonts w:ascii="Arial" w:hAnsi="Arial" w:cs="Arial"/>
          <w:sz w:val="21"/>
          <w:szCs w:val="21"/>
          <w:lang w:eastAsia="uk-UA"/>
        </w:rPr>
        <w:t xml:space="preserve"> Забезпечення виконання основної вимоги щодо економії енергії та енергетичної ефективності здійснюється за рахунок використання системи заходів з:</w:t>
      </w:r>
    </w:p>
    <w:p w:rsidR="00BD124F" w:rsidRPr="009021F5" w:rsidRDefault="008C7F5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8844BF">
        <w:rPr>
          <w:rFonts w:ascii="Arial" w:hAnsi="Arial" w:cs="Arial"/>
          <w:sz w:val="21"/>
          <w:szCs w:val="21"/>
          <w:lang w:eastAsia="uk-UA"/>
        </w:rPr>
        <w:t>е</w:t>
      </w:r>
      <w:r w:rsidR="00BD124F" w:rsidRPr="009021F5">
        <w:rPr>
          <w:rFonts w:ascii="Arial" w:hAnsi="Arial" w:cs="Arial"/>
          <w:sz w:val="21"/>
          <w:szCs w:val="21"/>
          <w:lang w:eastAsia="uk-UA"/>
        </w:rPr>
        <w:t>ктування теплоізоляційної оболонки об’єктів будівництва з забезпеченням зниження теплових витрат через її елементи;</w:t>
      </w:r>
    </w:p>
    <w:p w:rsidR="00BD124F"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використання об’ємно-планувальних рішень об’єктів будівництва, що одночасно забезпечують зниження теплових витрат через теплоізоляційну оболонку та  теплові надходження від сонячної радіації;</w:t>
      </w:r>
    </w:p>
    <w:p w:rsidR="00E43C72"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w:t>
      </w:r>
      <w:r w:rsidR="00E43C72" w:rsidRPr="009021F5">
        <w:rPr>
          <w:rFonts w:ascii="Arial" w:hAnsi="Arial" w:cs="Arial"/>
          <w:sz w:val="21"/>
          <w:szCs w:val="21"/>
          <w:lang w:eastAsia="uk-UA"/>
        </w:rPr>
        <w:t>з</w:t>
      </w:r>
      <w:r w:rsidR="00E43C72" w:rsidRPr="009021F5">
        <w:rPr>
          <w:rFonts w:ascii="Arial" w:eastAsiaTheme="minorHAnsi" w:hAnsi="Arial" w:cs="Arial"/>
          <w:sz w:val="21"/>
          <w:szCs w:val="21"/>
          <w:lang w:eastAsia="en-US"/>
        </w:rPr>
        <w:t>астосування конструктивних рішень та обладнання, що забезпечують використання відновлюваних джерел енергії (включаючи сонячну радіацію) для потреб забезпечення необхідних параметрів внутрішнього повітря та для гарячого водопостачання;</w:t>
      </w:r>
    </w:p>
    <w:p w:rsidR="00BD124F" w:rsidRPr="009021F5" w:rsidRDefault="00BD124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забезпечення регульованого повітрообміну допустимого санітарними нормами;</w:t>
      </w:r>
    </w:p>
    <w:p w:rsidR="00BD124F" w:rsidRPr="009021F5" w:rsidRDefault="008C7F5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lastRenderedPageBreak/>
        <w:t>- про</w:t>
      </w:r>
      <w:r w:rsidR="008844BF">
        <w:rPr>
          <w:rFonts w:ascii="Arial" w:hAnsi="Arial" w:cs="Arial"/>
          <w:sz w:val="21"/>
          <w:szCs w:val="21"/>
          <w:lang w:eastAsia="uk-UA"/>
        </w:rPr>
        <w:t>е</w:t>
      </w:r>
      <w:r w:rsidR="00BD124F" w:rsidRPr="009021F5">
        <w:rPr>
          <w:rFonts w:ascii="Arial" w:hAnsi="Arial" w:cs="Arial"/>
          <w:sz w:val="21"/>
          <w:szCs w:val="21"/>
          <w:lang w:eastAsia="uk-UA"/>
        </w:rPr>
        <w:t>ктування інженерного устатк</w:t>
      </w:r>
      <w:r w:rsidR="008844BF">
        <w:rPr>
          <w:rFonts w:ascii="Arial" w:hAnsi="Arial" w:cs="Arial"/>
          <w:sz w:val="21"/>
          <w:szCs w:val="21"/>
          <w:lang w:eastAsia="uk-UA"/>
        </w:rPr>
        <w:t>о</w:t>
      </w:r>
      <w:r w:rsidR="00BD124F" w:rsidRPr="009021F5">
        <w:rPr>
          <w:rFonts w:ascii="Arial" w:hAnsi="Arial" w:cs="Arial"/>
          <w:sz w:val="21"/>
          <w:szCs w:val="21"/>
          <w:lang w:eastAsia="uk-UA"/>
        </w:rPr>
        <w:t>вання з урахуванням експлуатаційних температурних, вологісних режимів  та технологічних процесів об’єктів будівництва;</w:t>
      </w:r>
    </w:p>
    <w:p w:rsidR="00BD124F" w:rsidRPr="009021F5" w:rsidRDefault="008C7F5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8844BF">
        <w:rPr>
          <w:rFonts w:ascii="Arial" w:hAnsi="Arial" w:cs="Arial"/>
          <w:sz w:val="21"/>
          <w:szCs w:val="21"/>
          <w:lang w:eastAsia="uk-UA"/>
        </w:rPr>
        <w:t>е</w:t>
      </w:r>
      <w:r w:rsidR="00BD124F" w:rsidRPr="009021F5">
        <w:rPr>
          <w:rFonts w:ascii="Arial" w:hAnsi="Arial" w:cs="Arial"/>
          <w:sz w:val="21"/>
          <w:szCs w:val="21"/>
          <w:lang w:eastAsia="uk-UA"/>
        </w:rPr>
        <w:t xml:space="preserve">ктування конструктивних рішень елементів теплоізоляційної оболонки з урахуванням змін теплофізичних характеристик матеріалів в процесі експлуатації виробів. </w:t>
      </w:r>
    </w:p>
    <w:p w:rsidR="00A87CC7" w:rsidRDefault="00A87CC7" w:rsidP="009021F5">
      <w:pPr>
        <w:spacing w:line="288" w:lineRule="auto"/>
        <w:ind w:left="-284" w:right="285" w:firstLine="284"/>
        <w:jc w:val="both"/>
        <w:rPr>
          <w:rFonts w:ascii="Arial" w:hAnsi="Arial" w:cs="Arial"/>
          <w:sz w:val="21"/>
          <w:szCs w:val="21"/>
        </w:rPr>
      </w:pPr>
      <w:r w:rsidRPr="009021F5">
        <w:rPr>
          <w:rFonts w:ascii="Arial" w:hAnsi="Arial" w:cs="Arial"/>
          <w:b/>
          <w:sz w:val="21"/>
          <w:szCs w:val="21"/>
          <w:lang w:eastAsia="uk-UA"/>
        </w:rPr>
        <w:t>4.7</w:t>
      </w:r>
      <w:r w:rsidRPr="009021F5">
        <w:rPr>
          <w:rFonts w:ascii="Arial" w:hAnsi="Arial" w:cs="Arial"/>
          <w:sz w:val="21"/>
          <w:szCs w:val="21"/>
          <w:lang w:eastAsia="uk-UA"/>
        </w:rPr>
        <w:t xml:space="preserve"> </w:t>
      </w:r>
      <w:r w:rsidRPr="009021F5">
        <w:rPr>
          <w:rFonts w:ascii="Arial" w:eastAsia="Calibri" w:hAnsi="Arial" w:cs="Arial"/>
          <w:bCs/>
          <w:sz w:val="21"/>
          <w:szCs w:val="21"/>
          <w:lang w:eastAsia="en-US"/>
        </w:rPr>
        <w:t xml:space="preserve">Ця основна </w:t>
      </w:r>
      <w:r w:rsidRPr="009021F5">
        <w:rPr>
          <w:rFonts w:ascii="Arial" w:hAnsi="Arial" w:cs="Arial"/>
          <w:sz w:val="21"/>
          <w:szCs w:val="21"/>
        </w:rPr>
        <w:t xml:space="preserve">вимога щодо економії енергії та енергетичної ефективності   реалізується на підставі суттєвих  характеристик будівельної продукції. </w:t>
      </w:r>
    </w:p>
    <w:p w:rsidR="000A2539" w:rsidRPr="009021F5" w:rsidRDefault="000A2539" w:rsidP="009021F5">
      <w:pPr>
        <w:spacing w:line="288" w:lineRule="auto"/>
        <w:ind w:left="-284" w:right="285" w:firstLine="284"/>
        <w:jc w:val="both"/>
        <w:rPr>
          <w:rFonts w:ascii="Arial" w:hAnsi="Arial" w:cs="Arial"/>
          <w:sz w:val="21"/>
          <w:szCs w:val="21"/>
        </w:rPr>
      </w:pPr>
    </w:p>
    <w:p w:rsidR="00325DE4" w:rsidRPr="009021F5" w:rsidRDefault="00771E63" w:rsidP="009021F5">
      <w:pPr>
        <w:tabs>
          <w:tab w:val="left" w:pos="567"/>
        </w:tabs>
        <w:suppressAutoHyphens/>
        <w:spacing w:line="288" w:lineRule="auto"/>
        <w:ind w:left="-284" w:right="285" w:firstLine="284"/>
        <w:rPr>
          <w:rFonts w:ascii="Arial" w:hAnsi="Arial" w:cs="Arial"/>
          <w:b/>
          <w:caps/>
          <w:sz w:val="21"/>
          <w:szCs w:val="21"/>
        </w:rPr>
      </w:pPr>
      <w:r w:rsidRPr="009021F5">
        <w:rPr>
          <w:rFonts w:ascii="Arial" w:hAnsi="Arial" w:cs="Arial"/>
          <w:b/>
          <w:caps/>
          <w:sz w:val="21"/>
          <w:szCs w:val="21"/>
        </w:rPr>
        <w:t xml:space="preserve">5 </w:t>
      </w:r>
      <w:r w:rsidR="0032096A" w:rsidRPr="009021F5">
        <w:rPr>
          <w:rFonts w:ascii="Arial" w:hAnsi="Arial" w:cs="Arial"/>
          <w:b/>
          <w:caps/>
          <w:sz w:val="21"/>
          <w:szCs w:val="21"/>
        </w:rPr>
        <w:t>Основні критерії економії енергії та енергоефективності будівель</w:t>
      </w:r>
    </w:p>
    <w:p w:rsidR="00904CDF" w:rsidRPr="009021F5" w:rsidRDefault="00174D69" w:rsidP="009021F5">
      <w:pPr>
        <w:spacing w:line="288" w:lineRule="auto"/>
        <w:ind w:left="-284" w:right="285" w:firstLine="284"/>
        <w:jc w:val="both"/>
        <w:rPr>
          <w:rFonts w:ascii="Arial" w:eastAsia="Calibri" w:hAnsi="Arial" w:cs="Arial"/>
          <w:bCs/>
          <w:sz w:val="21"/>
          <w:szCs w:val="21"/>
          <w:lang w:eastAsia="en-US"/>
        </w:rPr>
      </w:pPr>
      <w:r w:rsidRPr="009021F5">
        <w:rPr>
          <w:rFonts w:ascii="Arial" w:hAnsi="Arial" w:cs="Arial"/>
          <w:b/>
          <w:sz w:val="21"/>
          <w:szCs w:val="21"/>
          <w:lang w:eastAsia="uk-UA"/>
        </w:rPr>
        <w:t>5</w:t>
      </w:r>
      <w:r w:rsidR="0037295C" w:rsidRPr="009021F5">
        <w:rPr>
          <w:rFonts w:ascii="Arial" w:hAnsi="Arial" w:cs="Arial"/>
          <w:b/>
          <w:sz w:val="21"/>
          <w:szCs w:val="21"/>
          <w:lang w:eastAsia="uk-UA"/>
        </w:rPr>
        <w:t>.</w:t>
      </w:r>
      <w:r w:rsidRPr="009021F5">
        <w:rPr>
          <w:rFonts w:ascii="Arial" w:hAnsi="Arial" w:cs="Arial"/>
          <w:b/>
          <w:sz w:val="21"/>
          <w:szCs w:val="21"/>
          <w:lang w:eastAsia="uk-UA"/>
        </w:rPr>
        <w:t>1</w:t>
      </w:r>
      <w:r w:rsidR="00BE2D6D" w:rsidRPr="009021F5">
        <w:rPr>
          <w:rFonts w:ascii="Arial" w:hAnsi="Arial" w:cs="Arial"/>
          <w:b/>
          <w:sz w:val="21"/>
          <w:szCs w:val="21"/>
          <w:lang w:eastAsia="uk-UA"/>
        </w:rPr>
        <w:t xml:space="preserve"> </w:t>
      </w:r>
      <w:r w:rsidR="00BE2D6D" w:rsidRPr="009021F5">
        <w:rPr>
          <w:rFonts w:ascii="Arial" w:hAnsi="Arial" w:cs="Arial"/>
          <w:sz w:val="21"/>
          <w:szCs w:val="21"/>
          <w:lang w:eastAsia="uk-UA"/>
        </w:rPr>
        <w:t>Е</w:t>
      </w:r>
      <w:r w:rsidR="00BE2D6D" w:rsidRPr="009021F5">
        <w:rPr>
          <w:rFonts w:ascii="Arial" w:eastAsia="Calibri" w:hAnsi="Arial" w:cs="Arial"/>
          <w:bCs/>
          <w:sz w:val="21"/>
          <w:szCs w:val="21"/>
          <w:lang w:eastAsia="en-US"/>
        </w:rPr>
        <w:t xml:space="preserve">нергетичні властивості </w:t>
      </w:r>
      <w:r w:rsidR="003100FC" w:rsidRPr="009021F5">
        <w:rPr>
          <w:rFonts w:ascii="Arial" w:eastAsia="Calibri" w:hAnsi="Arial" w:cs="Arial"/>
          <w:bCs/>
          <w:sz w:val="21"/>
          <w:szCs w:val="21"/>
          <w:lang w:eastAsia="en-US"/>
        </w:rPr>
        <w:t xml:space="preserve"> будів</w:t>
      </w:r>
      <w:r w:rsidR="004906C5" w:rsidRPr="009021F5">
        <w:rPr>
          <w:rFonts w:ascii="Arial" w:eastAsia="Calibri" w:hAnsi="Arial" w:cs="Arial"/>
          <w:bCs/>
          <w:sz w:val="21"/>
          <w:szCs w:val="21"/>
          <w:lang w:eastAsia="en-US"/>
        </w:rPr>
        <w:t>ель (споруд)</w:t>
      </w:r>
      <w:r w:rsidR="00BE2D6D" w:rsidRPr="009021F5">
        <w:rPr>
          <w:rFonts w:ascii="Arial" w:eastAsia="Calibri" w:hAnsi="Arial" w:cs="Arial"/>
          <w:bCs/>
          <w:sz w:val="21"/>
          <w:szCs w:val="21"/>
          <w:lang w:eastAsia="en-US"/>
        </w:rPr>
        <w:t xml:space="preserve"> визначаються </w:t>
      </w:r>
      <w:r w:rsidR="00904CDF" w:rsidRPr="009021F5">
        <w:rPr>
          <w:rFonts w:ascii="Arial" w:eastAsia="Calibri" w:hAnsi="Arial" w:cs="Arial"/>
          <w:bCs/>
          <w:sz w:val="21"/>
          <w:szCs w:val="21"/>
          <w:lang w:eastAsia="en-US"/>
        </w:rPr>
        <w:t>витрат</w:t>
      </w:r>
      <w:r w:rsidR="00BE2D6D" w:rsidRPr="009021F5">
        <w:rPr>
          <w:rFonts w:ascii="Arial" w:eastAsia="Calibri" w:hAnsi="Arial" w:cs="Arial"/>
          <w:bCs/>
          <w:sz w:val="21"/>
          <w:szCs w:val="21"/>
          <w:lang w:eastAsia="en-US"/>
        </w:rPr>
        <w:t>ами</w:t>
      </w:r>
      <w:r w:rsidR="00904CDF" w:rsidRPr="009021F5">
        <w:rPr>
          <w:rFonts w:ascii="Arial" w:eastAsia="Calibri" w:hAnsi="Arial" w:cs="Arial"/>
          <w:bCs/>
          <w:sz w:val="21"/>
          <w:szCs w:val="21"/>
          <w:lang w:eastAsia="en-US"/>
        </w:rPr>
        <w:t xml:space="preserve"> енергії на </w:t>
      </w:r>
      <w:r w:rsidR="004906C5" w:rsidRPr="009021F5">
        <w:rPr>
          <w:rFonts w:ascii="Arial" w:eastAsia="Calibri" w:hAnsi="Arial" w:cs="Arial"/>
          <w:bCs/>
          <w:sz w:val="21"/>
          <w:szCs w:val="21"/>
          <w:lang w:eastAsia="en-US"/>
        </w:rPr>
        <w:t xml:space="preserve">їх </w:t>
      </w:r>
      <w:r w:rsidR="00904CDF" w:rsidRPr="009021F5">
        <w:rPr>
          <w:rFonts w:ascii="Arial" w:eastAsia="Calibri" w:hAnsi="Arial" w:cs="Arial"/>
          <w:bCs/>
          <w:sz w:val="21"/>
          <w:szCs w:val="21"/>
          <w:lang w:eastAsia="en-US"/>
        </w:rPr>
        <w:t>експлуатацію від джерела енергії д</w:t>
      </w:r>
      <w:r w:rsidR="003D5973" w:rsidRPr="009021F5">
        <w:rPr>
          <w:rFonts w:ascii="Arial" w:eastAsia="Calibri" w:hAnsi="Arial" w:cs="Arial"/>
          <w:bCs/>
          <w:sz w:val="21"/>
          <w:szCs w:val="21"/>
          <w:lang w:eastAsia="en-US"/>
        </w:rPr>
        <w:t>ля</w:t>
      </w:r>
      <w:r w:rsidR="00904CDF" w:rsidRPr="009021F5">
        <w:rPr>
          <w:rFonts w:ascii="Arial" w:eastAsia="Calibri" w:hAnsi="Arial" w:cs="Arial"/>
          <w:bCs/>
          <w:sz w:val="21"/>
          <w:szCs w:val="21"/>
          <w:lang w:eastAsia="en-US"/>
        </w:rPr>
        <w:t xml:space="preserve"> забезпечення комфортного режиму в приміщеннях</w:t>
      </w:r>
      <w:r w:rsidR="00BE2D6D" w:rsidRPr="009021F5">
        <w:rPr>
          <w:rFonts w:ascii="Arial" w:eastAsia="Calibri" w:hAnsi="Arial" w:cs="Arial"/>
          <w:bCs/>
          <w:sz w:val="21"/>
          <w:szCs w:val="21"/>
          <w:lang w:eastAsia="en-US"/>
        </w:rPr>
        <w:t xml:space="preserve"> з урахуванням:</w:t>
      </w:r>
      <w:r w:rsidR="00904CDF" w:rsidRPr="009021F5">
        <w:rPr>
          <w:rFonts w:ascii="Arial" w:eastAsia="Calibri" w:hAnsi="Arial" w:cs="Arial"/>
          <w:bCs/>
          <w:sz w:val="21"/>
          <w:szCs w:val="21"/>
          <w:lang w:eastAsia="en-US"/>
        </w:rPr>
        <w:t xml:space="preserve"> </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1</w:t>
      </w:r>
      <w:r w:rsidR="00BE2D6D" w:rsidRPr="009021F5">
        <w:rPr>
          <w:rFonts w:ascii="Arial" w:eastAsia="Calibri" w:hAnsi="Arial" w:cs="Arial"/>
          <w:sz w:val="21"/>
          <w:szCs w:val="21"/>
          <w:lang w:eastAsia="en-US"/>
        </w:rPr>
        <w:t xml:space="preserve"> – кілько</w:t>
      </w:r>
      <w:r w:rsidRPr="009021F5">
        <w:rPr>
          <w:rFonts w:ascii="Arial" w:eastAsia="Calibri" w:hAnsi="Arial" w:cs="Arial"/>
          <w:sz w:val="21"/>
          <w:szCs w:val="21"/>
          <w:lang w:eastAsia="en-US"/>
        </w:rPr>
        <w:t>ст</w:t>
      </w:r>
      <w:r w:rsidR="00A81140"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енергії, що необхідна для </w:t>
      </w:r>
      <w:r w:rsidR="00D159BD" w:rsidRPr="009021F5">
        <w:rPr>
          <w:rFonts w:ascii="Arial" w:eastAsia="Calibri" w:hAnsi="Arial" w:cs="Arial"/>
          <w:sz w:val="21"/>
          <w:szCs w:val="21"/>
          <w:lang w:eastAsia="en-US"/>
        </w:rPr>
        <w:t>задовільне</w:t>
      </w:r>
      <w:r w:rsidR="00FD0B00" w:rsidRPr="009021F5">
        <w:rPr>
          <w:rFonts w:ascii="Arial" w:eastAsia="Calibri" w:hAnsi="Arial" w:cs="Arial"/>
          <w:sz w:val="21"/>
          <w:szCs w:val="21"/>
          <w:lang w:eastAsia="en-US"/>
        </w:rPr>
        <w:t>нн</w:t>
      </w:r>
      <w:r w:rsidR="000D26DB" w:rsidRPr="009021F5">
        <w:rPr>
          <w:rFonts w:ascii="Arial" w:eastAsia="Calibri" w:hAnsi="Arial" w:cs="Arial"/>
          <w:sz w:val="21"/>
          <w:szCs w:val="21"/>
          <w:lang w:eastAsia="en-US"/>
        </w:rPr>
        <w:t>я</w:t>
      </w:r>
      <w:r w:rsidRPr="009021F5">
        <w:rPr>
          <w:rFonts w:ascii="Arial" w:eastAsia="Calibri" w:hAnsi="Arial" w:cs="Arial"/>
          <w:sz w:val="21"/>
          <w:szCs w:val="21"/>
          <w:lang w:eastAsia="en-US"/>
        </w:rPr>
        <w:t xml:space="preserve"> потреб споживача </w:t>
      </w:r>
      <w:r w:rsidR="00D159BD" w:rsidRPr="009021F5">
        <w:rPr>
          <w:rFonts w:ascii="Arial" w:eastAsia="Calibri" w:hAnsi="Arial" w:cs="Arial"/>
          <w:sz w:val="21"/>
          <w:szCs w:val="21"/>
          <w:lang w:eastAsia="en-US"/>
        </w:rPr>
        <w:t>при</w:t>
      </w:r>
      <w:r w:rsidRPr="009021F5">
        <w:rPr>
          <w:rFonts w:ascii="Arial" w:eastAsia="Calibri" w:hAnsi="Arial" w:cs="Arial"/>
          <w:sz w:val="21"/>
          <w:szCs w:val="21"/>
          <w:lang w:eastAsia="en-US"/>
        </w:rPr>
        <w:t xml:space="preserve"> забезпеченн</w:t>
      </w:r>
      <w:r w:rsidR="00D159BD"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комфортного теплового режиму при опаленні будівлі, охолодженні, освітленні, що встановлюється відповідно до існуючих методів розрахунку;</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2 – теплонадходжен</w:t>
      </w:r>
      <w:r w:rsidR="00BE2D6D" w:rsidRPr="009021F5">
        <w:rPr>
          <w:rFonts w:ascii="Arial" w:eastAsia="Calibri" w:hAnsi="Arial" w:cs="Arial"/>
          <w:sz w:val="21"/>
          <w:szCs w:val="21"/>
          <w:lang w:eastAsia="en-US"/>
        </w:rPr>
        <w:t>ь</w:t>
      </w:r>
      <w:r w:rsidRPr="009021F5">
        <w:rPr>
          <w:rFonts w:ascii="Arial" w:eastAsia="Calibri" w:hAnsi="Arial" w:cs="Arial"/>
          <w:sz w:val="21"/>
          <w:szCs w:val="21"/>
          <w:lang w:eastAsia="en-US"/>
        </w:rPr>
        <w:t xml:space="preserve"> до будівлі від сонця - пасивне  опалення, охолодження, природна вентиляція;</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3 – балансов</w:t>
      </w:r>
      <w:r w:rsidR="00BE2D6D" w:rsidRPr="009021F5">
        <w:rPr>
          <w:rFonts w:ascii="Arial" w:eastAsia="Calibri" w:hAnsi="Arial" w:cs="Arial"/>
          <w:sz w:val="21"/>
          <w:szCs w:val="21"/>
          <w:lang w:eastAsia="en-US"/>
        </w:rPr>
        <w:t>их</w:t>
      </w:r>
      <w:r w:rsidRPr="009021F5">
        <w:rPr>
          <w:rFonts w:ascii="Arial" w:eastAsia="Calibri" w:hAnsi="Arial" w:cs="Arial"/>
          <w:sz w:val="21"/>
          <w:szCs w:val="21"/>
          <w:lang w:eastAsia="en-US"/>
        </w:rPr>
        <w:t xml:space="preserve"> енергетичн</w:t>
      </w:r>
      <w:r w:rsidR="00BE2D6D" w:rsidRPr="009021F5">
        <w:rPr>
          <w:rFonts w:ascii="Arial" w:eastAsia="Calibri" w:hAnsi="Arial" w:cs="Arial"/>
          <w:sz w:val="21"/>
          <w:szCs w:val="21"/>
          <w:lang w:eastAsia="en-US"/>
        </w:rPr>
        <w:t>их</w:t>
      </w:r>
      <w:r w:rsidRPr="009021F5">
        <w:rPr>
          <w:rFonts w:ascii="Arial" w:eastAsia="Calibri" w:hAnsi="Arial" w:cs="Arial"/>
          <w:sz w:val="21"/>
          <w:szCs w:val="21"/>
          <w:lang w:eastAsia="en-US"/>
        </w:rPr>
        <w:t xml:space="preserve"> характеристик 1-ї та 2-ї складових з урахуванням теплоізоляційних властивостей будівлі;</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4 – підведен</w:t>
      </w:r>
      <w:r w:rsidR="00BE2D6D" w:rsidRPr="009021F5">
        <w:rPr>
          <w:rFonts w:ascii="Arial" w:eastAsia="Calibri" w:hAnsi="Arial" w:cs="Arial"/>
          <w:sz w:val="21"/>
          <w:szCs w:val="21"/>
          <w:lang w:eastAsia="en-US"/>
        </w:rPr>
        <w:t>ої</w:t>
      </w:r>
      <w:r w:rsidRPr="009021F5">
        <w:rPr>
          <w:rFonts w:ascii="Arial" w:eastAsia="Calibri" w:hAnsi="Arial" w:cs="Arial"/>
          <w:sz w:val="21"/>
          <w:szCs w:val="21"/>
          <w:lang w:eastAsia="en-US"/>
        </w:rPr>
        <w:t xml:space="preserve"> до будівлі енергі</w:t>
      </w:r>
      <w:r w:rsidR="003D5973" w:rsidRPr="009021F5">
        <w:rPr>
          <w:rFonts w:ascii="Arial" w:eastAsia="Calibri" w:hAnsi="Arial" w:cs="Arial"/>
          <w:sz w:val="21"/>
          <w:szCs w:val="21"/>
          <w:lang w:eastAsia="en-US"/>
        </w:rPr>
        <w:t>ї</w:t>
      </w:r>
      <w:r w:rsidRPr="009021F5">
        <w:rPr>
          <w:rFonts w:ascii="Arial" w:eastAsia="Calibri" w:hAnsi="Arial" w:cs="Arial"/>
          <w:sz w:val="21"/>
          <w:szCs w:val="21"/>
          <w:lang w:eastAsia="en-US"/>
        </w:rPr>
        <w:t>, що зареєстрована для кожного виду енергоносія, включаючи електроенергію, енергію гарячого водопостачання, відновлювальні джерела енергії, когенерацію тощо;</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5 – відновлюван</w:t>
      </w:r>
      <w:r w:rsidR="00BE2D6D" w:rsidRPr="009021F5">
        <w:rPr>
          <w:rFonts w:ascii="Arial" w:eastAsia="Calibri" w:hAnsi="Arial" w:cs="Arial"/>
          <w:sz w:val="21"/>
          <w:szCs w:val="21"/>
          <w:lang w:eastAsia="en-US"/>
        </w:rPr>
        <w:t>ої</w:t>
      </w:r>
      <w:r w:rsidRPr="009021F5">
        <w:rPr>
          <w:rFonts w:ascii="Arial" w:eastAsia="Calibri" w:hAnsi="Arial" w:cs="Arial"/>
          <w:sz w:val="21"/>
          <w:szCs w:val="21"/>
          <w:lang w:eastAsia="en-US"/>
        </w:rPr>
        <w:t xml:space="preserve"> енергі</w:t>
      </w:r>
      <w:r w:rsidR="00BE2D6D" w:rsidRPr="009021F5">
        <w:rPr>
          <w:rFonts w:ascii="Arial" w:eastAsia="Calibri" w:hAnsi="Arial" w:cs="Arial"/>
          <w:sz w:val="21"/>
          <w:szCs w:val="21"/>
          <w:lang w:eastAsia="en-US"/>
        </w:rPr>
        <w:t>ї</w:t>
      </w:r>
      <w:r w:rsidRPr="009021F5">
        <w:rPr>
          <w:rFonts w:ascii="Arial" w:eastAsia="Calibri" w:hAnsi="Arial" w:cs="Arial"/>
          <w:sz w:val="21"/>
          <w:szCs w:val="21"/>
          <w:lang w:eastAsia="en-US"/>
        </w:rPr>
        <w:t>, що вироблена на прилеглій до буд</w:t>
      </w:r>
      <w:r w:rsidR="00AA1EA4" w:rsidRPr="009021F5">
        <w:rPr>
          <w:rFonts w:ascii="Arial" w:eastAsia="Calibri" w:hAnsi="Arial" w:cs="Arial"/>
          <w:sz w:val="21"/>
          <w:szCs w:val="21"/>
          <w:lang w:eastAsia="en-US"/>
        </w:rPr>
        <w:t>івлі</w:t>
      </w:r>
      <w:r w:rsidRPr="009021F5">
        <w:rPr>
          <w:rFonts w:ascii="Arial" w:eastAsia="Calibri" w:hAnsi="Arial" w:cs="Arial"/>
          <w:sz w:val="21"/>
          <w:szCs w:val="21"/>
          <w:lang w:eastAsia="en-US"/>
        </w:rPr>
        <w:t xml:space="preserve"> території;</w:t>
      </w:r>
    </w:p>
    <w:p w:rsidR="00DD778C" w:rsidRPr="009021F5" w:rsidRDefault="005215A4"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6</w:t>
      </w:r>
      <w:r w:rsidRPr="009021F5">
        <w:rPr>
          <w:rFonts w:ascii="Arial" w:eastAsiaTheme="minorHAnsi" w:hAnsi="Arial" w:cs="Arial"/>
          <w:i/>
          <w:sz w:val="21"/>
          <w:szCs w:val="21"/>
          <w:lang w:eastAsia="en-US"/>
        </w:rPr>
        <w:t xml:space="preserve"> - </w:t>
      </w:r>
      <w:r w:rsidRPr="009021F5">
        <w:rPr>
          <w:rFonts w:ascii="Arial" w:eastAsiaTheme="minorHAnsi" w:hAnsi="Arial" w:cs="Arial"/>
          <w:sz w:val="21"/>
          <w:szCs w:val="21"/>
          <w:lang w:eastAsia="en-US"/>
        </w:rPr>
        <w:t xml:space="preserve">енергії з відновлюваних джерел, що виробляється обладнанням, розташованим на даху, фасаді, прилеглій до будівлі території, та постачається до </w:t>
      </w:r>
      <w:r w:rsidR="000A2539">
        <w:rPr>
          <w:rFonts w:ascii="Arial" w:eastAsiaTheme="minorHAnsi" w:hAnsi="Arial" w:cs="Arial"/>
          <w:sz w:val="21"/>
          <w:szCs w:val="21"/>
          <w:lang w:eastAsia="en-US"/>
        </w:rPr>
        <w:t>зовнішніх мереж</w:t>
      </w:r>
      <w:r w:rsidR="000A2539" w:rsidRPr="009021F5">
        <w:rPr>
          <w:rFonts w:ascii="Arial" w:eastAsia="Calibri" w:hAnsi="Arial" w:cs="Arial"/>
          <w:sz w:val="21"/>
          <w:szCs w:val="21"/>
          <w:lang w:eastAsia="en-US"/>
        </w:rPr>
        <w:t>;</w:t>
      </w:r>
    </w:p>
    <w:p w:rsidR="00904CDF" w:rsidRPr="009021F5" w:rsidRDefault="00904CDF"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7</w:t>
      </w:r>
      <w:r w:rsidR="00BE2D6D" w:rsidRPr="009021F5">
        <w:rPr>
          <w:rFonts w:ascii="Arial" w:eastAsia="Calibri" w:hAnsi="Arial" w:cs="Arial"/>
          <w:sz w:val="21"/>
          <w:szCs w:val="21"/>
          <w:lang w:eastAsia="en-US"/>
        </w:rPr>
        <w:t xml:space="preserve"> – кілько</w:t>
      </w:r>
      <w:r w:rsidRPr="009021F5">
        <w:rPr>
          <w:rFonts w:ascii="Arial" w:eastAsia="Calibri" w:hAnsi="Arial" w:cs="Arial"/>
          <w:sz w:val="21"/>
          <w:szCs w:val="21"/>
          <w:lang w:eastAsia="en-US"/>
        </w:rPr>
        <w:t>ст</w:t>
      </w:r>
      <w:r w:rsidR="00BE2D6D"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використаної первинної енерг</w:t>
      </w:r>
      <w:r w:rsidR="00BE2D6D" w:rsidRPr="009021F5">
        <w:rPr>
          <w:rFonts w:ascii="Arial" w:eastAsia="Calibri" w:hAnsi="Arial" w:cs="Arial"/>
          <w:sz w:val="21"/>
          <w:szCs w:val="21"/>
          <w:lang w:eastAsia="en-US"/>
        </w:rPr>
        <w:t xml:space="preserve">ії на потреби </w:t>
      </w:r>
      <w:r w:rsidR="00AA1EA4" w:rsidRPr="009021F5">
        <w:rPr>
          <w:rFonts w:ascii="Arial" w:eastAsia="Calibri" w:hAnsi="Arial" w:cs="Arial"/>
          <w:sz w:val="21"/>
          <w:szCs w:val="21"/>
          <w:lang w:eastAsia="en-US"/>
        </w:rPr>
        <w:t>будівлі</w:t>
      </w:r>
      <w:r w:rsidR="00BE2D6D" w:rsidRPr="009021F5">
        <w:rPr>
          <w:rFonts w:ascii="Arial" w:eastAsia="Calibri" w:hAnsi="Arial" w:cs="Arial"/>
          <w:sz w:val="21"/>
          <w:szCs w:val="21"/>
          <w:lang w:eastAsia="en-US"/>
        </w:rPr>
        <w:t xml:space="preserve"> або кілько</w:t>
      </w:r>
      <w:r w:rsidRPr="009021F5">
        <w:rPr>
          <w:rFonts w:ascii="Arial" w:eastAsia="Calibri" w:hAnsi="Arial" w:cs="Arial"/>
          <w:sz w:val="21"/>
          <w:szCs w:val="21"/>
          <w:lang w:eastAsia="en-US"/>
        </w:rPr>
        <w:t>ст</w:t>
      </w:r>
      <w:r w:rsidR="00BE2D6D" w:rsidRPr="009021F5">
        <w:rPr>
          <w:rFonts w:ascii="Arial" w:eastAsia="Calibri" w:hAnsi="Arial" w:cs="Arial"/>
          <w:sz w:val="21"/>
          <w:szCs w:val="21"/>
          <w:lang w:eastAsia="en-US"/>
        </w:rPr>
        <w:t>і</w:t>
      </w:r>
      <w:r w:rsidRPr="009021F5">
        <w:rPr>
          <w:rFonts w:ascii="Arial" w:eastAsia="Calibri" w:hAnsi="Arial" w:cs="Arial"/>
          <w:sz w:val="21"/>
          <w:szCs w:val="21"/>
          <w:lang w:eastAsia="en-US"/>
        </w:rPr>
        <w:t xml:space="preserve"> викидів СО</w:t>
      </w:r>
      <w:r w:rsidRPr="009021F5">
        <w:rPr>
          <w:rFonts w:ascii="Arial" w:eastAsia="Calibri" w:hAnsi="Arial" w:cs="Arial"/>
          <w:sz w:val="21"/>
          <w:szCs w:val="21"/>
          <w:vertAlign w:val="subscript"/>
          <w:lang w:eastAsia="en-US"/>
        </w:rPr>
        <w:t>2</w:t>
      </w:r>
      <w:r w:rsidR="00E01D6A" w:rsidRPr="009021F5">
        <w:rPr>
          <w:rFonts w:ascii="Arial" w:eastAsia="Calibri" w:hAnsi="Arial" w:cs="Arial"/>
          <w:sz w:val="21"/>
          <w:szCs w:val="21"/>
          <w:lang w:eastAsia="en-US"/>
        </w:rPr>
        <w:t xml:space="preserve"> .</w:t>
      </w:r>
    </w:p>
    <w:p w:rsidR="00E01D6A" w:rsidRPr="009021F5" w:rsidRDefault="00174D69" w:rsidP="009021F5">
      <w:pPr>
        <w:spacing w:line="288" w:lineRule="auto"/>
        <w:ind w:left="-284" w:right="285" w:firstLine="284"/>
        <w:jc w:val="both"/>
        <w:rPr>
          <w:rFonts w:ascii="Arial" w:eastAsia="Calibri" w:hAnsi="Arial" w:cs="Arial"/>
          <w:bCs/>
          <w:sz w:val="21"/>
          <w:szCs w:val="21"/>
          <w:lang w:eastAsia="en-US"/>
        </w:rPr>
      </w:pPr>
      <w:r w:rsidRPr="009021F5">
        <w:rPr>
          <w:rFonts w:ascii="Arial" w:hAnsi="Arial" w:cs="Arial"/>
          <w:b/>
          <w:sz w:val="21"/>
          <w:szCs w:val="21"/>
          <w:lang w:eastAsia="uk-UA"/>
        </w:rPr>
        <w:t>5</w:t>
      </w:r>
      <w:r w:rsidR="00E01D6A" w:rsidRPr="009021F5">
        <w:rPr>
          <w:rFonts w:ascii="Arial" w:eastAsia="Calibri" w:hAnsi="Arial" w:cs="Arial"/>
          <w:b/>
          <w:bCs/>
          <w:sz w:val="21"/>
          <w:szCs w:val="21"/>
          <w:lang w:eastAsia="en-US"/>
        </w:rPr>
        <w:t>.</w:t>
      </w:r>
      <w:r w:rsidRPr="009021F5">
        <w:rPr>
          <w:rFonts w:ascii="Arial" w:eastAsia="Calibri" w:hAnsi="Arial" w:cs="Arial"/>
          <w:b/>
          <w:bCs/>
          <w:sz w:val="21"/>
          <w:szCs w:val="21"/>
          <w:lang w:eastAsia="en-US"/>
        </w:rPr>
        <w:t>2</w:t>
      </w:r>
      <w:r w:rsidR="00E01D6A" w:rsidRPr="009021F5">
        <w:rPr>
          <w:rFonts w:ascii="Arial" w:eastAsia="Calibri" w:hAnsi="Arial" w:cs="Arial"/>
          <w:b/>
          <w:bCs/>
          <w:sz w:val="21"/>
          <w:szCs w:val="21"/>
          <w:lang w:eastAsia="en-US"/>
        </w:rPr>
        <w:tab/>
      </w:r>
      <w:r w:rsidR="00E01D6A" w:rsidRPr="009021F5">
        <w:rPr>
          <w:rFonts w:ascii="Arial" w:eastAsia="Calibri" w:hAnsi="Arial" w:cs="Arial"/>
          <w:bCs/>
          <w:sz w:val="21"/>
          <w:szCs w:val="21"/>
          <w:lang w:eastAsia="en-US"/>
        </w:rPr>
        <w:t xml:space="preserve">Для оптимізації споживання енергії </w:t>
      </w:r>
      <w:r w:rsidR="001D3F56" w:rsidRPr="009021F5">
        <w:rPr>
          <w:rFonts w:ascii="Arial" w:eastAsia="Calibri" w:hAnsi="Arial" w:cs="Arial"/>
          <w:bCs/>
          <w:color w:val="000000" w:themeColor="text1"/>
          <w:sz w:val="21"/>
          <w:szCs w:val="21"/>
          <w:lang w:eastAsia="en-US"/>
        </w:rPr>
        <w:t>інженерними</w:t>
      </w:r>
      <w:r w:rsidR="001D3F56" w:rsidRPr="009021F5">
        <w:rPr>
          <w:rFonts w:ascii="Arial" w:eastAsia="Calibri" w:hAnsi="Arial" w:cs="Arial"/>
          <w:bCs/>
          <w:color w:val="FF0000"/>
          <w:sz w:val="21"/>
          <w:szCs w:val="21"/>
          <w:lang w:eastAsia="en-US"/>
        </w:rPr>
        <w:t xml:space="preserve"> </w:t>
      </w:r>
      <w:r w:rsidR="00E01D6A" w:rsidRPr="009021F5">
        <w:rPr>
          <w:rFonts w:ascii="Arial" w:eastAsia="Calibri" w:hAnsi="Arial" w:cs="Arial"/>
          <w:bCs/>
          <w:sz w:val="21"/>
          <w:szCs w:val="21"/>
          <w:lang w:eastAsia="en-US"/>
        </w:rPr>
        <w:t xml:space="preserve">системами будівель у нормах з теплової ізоляції та енергоефективності будівель встановлюють вимоги щодо загальної енергетичної ефективності будівлі, у нормах з інженерних систем будівель встановлюють вимоги до характеристик цих систем та їх контролю. Вимоги до </w:t>
      </w:r>
      <w:r w:rsidR="00DA39A7" w:rsidRPr="009021F5">
        <w:rPr>
          <w:rFonts w:ascii="Arial" w:eastAsia="Calibri" w:hAnsi="Arial" w:cs="Arial"/>
          <w:bCs/>
          <w:sz w:val="21"/>
          <w:szCs w:val="21"/>
          <w:lang w:eastAsia="en-US"/>
        </w:rPr>
        <w:t xml:space="preserve">інженерних </w:t>
      </w:r>
      <w:r w:rsidR="00E01D6A" w:rsidRPr="009021F5">
        <w:rPr>
          <w:rFonts w:ascii="Arial" w:eastAsia="Calibri" w:hAnsi="Arial" w:cs="Arial"/>
          <w:bCs/>
          <w:sz w:val="21"/>
          <w:szCs w:val="21"/>
          <w:lang w:eastAsia="en-US"/>
        </w:rPr>
        <w:t>систем повинні охоплювати, принаймні:</w:t>
      </w:r>
    </w:p>
    <w:p w:rsidR="00E01D6A" w:rsidRPr="009021F5" w:rsidRDefault="00E01D6A"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a)</w:t>
      </w:r>
      <w:r w:rsidR="008844BF">
        <w:rPr>
          <w:rFonts w:ascii="Arial" w:eastAsia="Calibri" w:hAnsi="Arial" w:cs="Arial"/>
          <w:bCs/>
          <w:sz w:val="21"/>
          <w:szCs w:val="21"/>
          <w:lang w:eastAsia="en-US"/>
        </w:rPr>
        <w:t xml:space="preserve">    </w:t>
      </w:r>
      <w:r w:rsidRPr="009021F5">
        <w:rPr>
          <w:rFonts w:ascii="Arial" w:eastAsia="Calibri" w:hAnsi="Arial" w:cs="Arial"/>
          <w:bCs/>
          <w:sz w:val="21"/>
          <w:szCs w:val="21"/>
          <w:lang w:eastAsia="en-US"/>
        </w:rPr>
        <w:t>системи опалення;</w:t>
      </w:r>
    </w:p>
    <w:p w:rsidR="00A45FA6" w:rsidRPr="009021F5" w:rsidRDefault="00A45FA6"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б)</w:t>
      </w:r>
      <w:r w:rsidR="008844BF">
        <w:rPr>
          <w:rFonts w:ascii="Arial" w:eastAsia="Calibri" w:hAnsi="Arial" w:cs="Arial"/>
          <w:bCs/>
          <w:sz w:val="21"/>
          <w:szCs w:val="21"/>
          <w:lang w:eastAsia="en-US"/>
        </w:rPr>
        <w:t xml:space="preserve">    </w:t>
      </w:r>
      <w:r w:rsidRPr="009021F5">
        <w:rPr>
          <w:rFonts w:ascii="Arial" w:eastAsia="Calibri" w:hAnsi="Arial" w:cs="Arial"/>
          <w:bCs/>
          <w:sz w:val="21"/>
          <w:szCs w:val="21"/>
          <w:lang w:eastAsia="en-US"/>
        </w:rPr>
        <w:t>системи охолодження;</w:t>
      </w:r>
    </w:p>
    <w:p w:rsidR="00E01D6A" w:rsidRPr="009021F5" w:rsidRDefault="00A45FA6"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в</w:t>
      </w:r>
      <w:r w:rsidR="00E01D6A" w:rsidRPr="009021F5">
        <w:rPr>
          <w:rFonts w:ascii="Arial" w:eastAsia="Calibri" w:hAnsi="Arial" w:cs="Arial"/>
          <w:bCs/>
          <w:sz w:val="21"/>
          <w:szCs w:val="21"/>
          <w:lang w:eastAsia="en-US"/>
        </w:rPr>
        <w:t>)</w:t>
      </w:r>
      <w:r w:rsidR="008844BF">
        <w:rPr>
          <w:rFonts w:ascii="Arial" w:eastAsia="Calibri" w:hAnsi="Arial" w:cs="Arial"/>
          <w:bCs/>
          <w:sz w:val="21"/>
          <w:szCs w:val="21"/>
          <w:lang w:eastAsia="en-US"/>
        </w:rPr>
        <w:t xml:space="preserve">    </w:t>
      </w:r>
      <w:r w:rsidR="00E01D6A" w:rsidRPr="009021F5">
        <w:rPr>
          <w:rFonts w:ascii="Arial" w:eastAsia="Calibri" w:hAnsi="Arial" w:cs="Arial"/>
          <w:bCs/>
          <w:sz w:val="21"/>
          <w:szCs w:val="21"/>
          <w:lang w:eastAsia="en-US"/>
        </w:rPr>
        <w:t xml:space="preserve">системи </w:t>
      </w:r>
      <w:r w:rsidR="00E01D6A" w:rsidRPr="009021F5">
        <w:rPr>
          <w:rFonts w:ascii="Arial" w:eastAsia="Calibri" w:hAnsi="Arial" w:cs="Arial"/>
          <w:bCs/>
          <w:color w:val="000000" w:themeColor="text1"/>
          <w:sz w:val="21"/>
          <w:szCs w:val="21"/>
          <w:lang w:eastAsia="en-US"/>
        </w:rPr>
        <w:t>гарячо</w:t>
      </w:r>
      <w:r w:rsidR="001D3F56" w:rsidRPr="009021F5">
        <w:rPr>
          <w:rFonts w:ascii="Arial" w:eastAsia="Calibri" w:hAnsi="Arial" w:cs="Arial"/>
          <w:bCs/>
          <w:color w:val="000000" w:themeColor="text1"/>
          <w:sz w:val="21"/>
          <w:szCs w:val="21"/>
          <w:lang w:eastAsia="en-US"/>
        </w:rPr>
        <w:t>го</w:t>
      </w:r>
      <w:r w:rsidR="00E01D6A" w:rsidRPr="009021F5">
        <w:rPr>
          <w:rFonts w:ascii="Arial" w:eastAsia="Calibri" w:hAnsi="Arial" w:cs="Arial"/>
          <w:bCs/>
          <w:color w:val="000000" w:themeColor="text1"/>
          <w:sz w:val="21"/>
          <w:szCs w:val="21"/>
          <w:lang w:eastAsia="en-US"/>
        </w:rPr>
        <w:t xml:space="preserve"> вод</w:t>
      </w:r>
      <w:r w:rsidR="001D3F56" w:rsidRPr="009021F5">
        <w:rPr>
          <w:rFonts w:ascii="Arial" w:eastAsia="Calibri" w:hAnsi="Arial" w:cs="Arial"/>
          <w:bCs/>
          <w:color w:val="000000" w:themeColor="text1"/>
          <w:sz w:val="21"/>
          <w:szCs w:val="21"/>
          <w:lang w:eastAsia="en-US"/>
        </w:rPr>
        <w:t>опостачання</w:t>
      </w:r>
      <w:r w:rsidR="00E01D6A" w:rsidRPr="009021F5">
        <w:rPr>
          <w:rFonts w:ascii="Arial" w:eastAsia="Calibri" w:hAnsi="Arial" w:cs="Arial"/>
          <w:bCs/>
          <w:color w:val="000000" w:themeColor="text1"/>
          <w:sz w:val="21"/>
          <w:szCs w:val="21"/>
          <w:lang w:eastAsia="en-US"/>
        </w:rPr>
        <w:t>;</w:t>
      </w:r>
    </w:p>
    <w:p w:rsidR="00E01D6A" w:rsidRPr="009021F5" w:rsidRDefault="00A45FA6" w:rsidP="009021F5">
      <w:pPr>
        <w:tabs>
          <w:tab w:val="left" w:pos="1134"/>
        </w:tabs>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t>г</w:t>
      </w:r>
      <w:r w:rsidR="00E01D6A" w:rsidRPr="009021F5">
        <w:rPr>
          <w:rFonts w:ascii="Arial" w:eastAsia="Calibri" w:hAnsi="Arial" w:cs="Arial"/>
          <w:bCs/>
          <w:sz w:val="21"/>
          <w:szCs w:val="21"/>
          <w:lang w:eastAsia="en-US"/>
        </w:rPr>
        <w:t>)</w:t>
      </w:r>
      <w:r w:rsidR="008844BF">
        <w:rPr>
          <w:rFonts w:ascii="Arial" w:eastAsia="Calibri" w:hAnsi="Arial" w:cs="Arial"/>
          <w:bCs/>
          <w:sz w:val="21"/>
          <w:szCs w:val="21"/>
          <w:lang w:eastAsia="en-US"/>
        </w:rPr>
        <w:t xml:space="preserve">    </w:t>
      </w:r>
      <w:r w:rsidR="00E01D6A" w:rsidRPr="009021F5">
        <w:rPr>
          <w:rFonts w:ascii="Arial" w:eastAsia="Calibri" w:hAnsi="Arial" w:cs="Arial"/>
          <w:bCs/>
          <w:sz w:val="21"/>
          <w:szCs w:val="21"/>
          <w:lang w:eastAsia="en-US"/>
        </w:rPr>
        <w:t>системи кондиціювання повітря;</w:t>
      </w:r>
    </w:p>
    <w:p w:rsidR="00E01D6A" w:rsidRPr="009021F5" w:rsidRDefault="00A45FA6" w:rsidP="009021F5">
      <w:pPr>
        <w:tabs>
          <w:tab w:val="left" w:pos="1134"/>
        </w:tabs>
        <w:spacing w:line="288" w:lineRule="auto"/>
        <w:ind w:left="-284" w:right="285" w:firstLine="284"/>
        <w:jc w:val="both"/>
        <w:rPr>
          <w:rFonts w:ascii="Arial" w:eastAsia="Calibri" w:hAnsi="Arial" w:cs="Arial"/>
          <w:bCs/>
          <w:color w:val="000000" w:themeColor="text1"/>
          <w:sz w:val="21"/>
          <w:szCs w:val="21"/>
          <w:lang w:eastAsia="en-US"/>
        </w:rPr>
      </w:pPr>
      <w:r w:rsidRPr="009021F5">
        <w:rPr>
          <w:rFonts w:ascii="Arial" w:eastAsia="Calibri" w:hAnsi="Arial" w:cs="Arial"/>
          <w:bCs/>
          <w:sz w:val="21"/>
          <w:szCs w:val="21"/>
          <w:lang w:eastAsia="en-US"/>
        </w:rPr>
        <w:t>д</w:t>
      </w:r>
      <w:r w:rsidR="00E01D6A" w:rsidRPr="009021F5">
        <w:rPr>
          <w:rFonts w:ascii="Arial" w:eastAsia="Calibri" w:hAnsi="Arial" w:cs="Arial"/>
          <w:bCs/>
          <w:sz w:val="21"/>
          <w:szCs w:val="21"/>
          <w:lang w:eastAsia="en-US"/>
        </w:rPr>
        <w:t>)</w:t>
      </w:r>
      <w:r w:rsidR="008844BF">
        <w:rPr>
          <w:rFonts w:ascii="Arial" w:eastAsia="Calibri" w:hAnsi="Arial" w:cs="Arial"/>
          <w:bCs/>
          <w:sz w:val="21"/>
          <w:szCs w:val="21"/>
          <w:lang w:eastAsia="en-US"/>
        </w:rPr>
        <w:t xml:space="preserve">    </w:t>
      </w:r>
      <w:r w:rsidR="00E01D6A" w:rsidRPr="009021F5">
        <w:rPr>
          <w:rFonts w:ascii="Arial" w:eastAsia="Calibri" w:hAnsi="Arial" w:cs="Arial"/>
          <w:bCs/>
          <w:color w:val="000000" w:themeColor="text1"/>
          <w:sz w:val="21"/>
          <w:szCs w:val="21"/>
          <w:lang w:eastAsia="en-US"/>
        </w:rPr>
        <w:t xml:space="preserve">системи </w:t>
      </w:r>
      <w:r w:rsidR="006733A1" w:rsidRPr="009021F5">
        <w:rPr>
          <w:rFonts w:ascii="Arial" w:eastAsia="Calibri" w:hAnsi="Arial" w:cs="Arial"/>
          <w:bCs/>
          <w:color w:val="000000" w:themeColor="text1"/>
          <w:sz w:val="21"/>
          <w:szCs w:val="21"/>
          <w:lang w:eastAsia="en-US"/>
        </w:rPr>
        <w:t xml:space="preserve">механічної </w:t>
      </w:r>
      <w:r w:rsidR="00E01D6A" w:rsidRPr="009021F5">
        <w:rPr>
          <w:rFonts w:ascii="Arial" w:eastAsia="Calibri" w:hAnsi="Arial" w:cs="Arial"/>
          <w:bCs/>
          <w:color w:val="000000" w:themeColor="text1"/>
          <w:sz w:val="21"/>
          <w:szCs w:val="21"/>
          <w:lang w:eastAsia="en-US"/>
        </w:rPr>
        <w:t>вентиляції</w:t>
      </w:r>
      <w:r w:rsidRPr="009021F5">
        <w:rPr>
          <w:rFonts w:ascii="Arial" w:eastAsia="Calibri" w:hAnsi="Arial" w:cs="Arial"/>
          <w:bCs/>
          <w:color w:val="000000" w:themeColor="text1"/>
          <w:sz w:val="21"/>
          <w:szCs w:val="21"/>
          <w:lang w:eastAsia="en-US"/>
        </w:rPr>
        <w:t>;</w:t>
      </w:r>
    </w:p>
    <w:p w:rsidR="00E01D6A" w:rsidRPr="009021F5" w:rsidRDefault="00A45FA6" w:rsidP="009021F5">
      <w:pPr>
        <w:tabs>
          <w:tab w:val="left" w:pos="1134"/>
        </w:tabs>
        <w:spacing w:line="288" w:lineRule="auto"/>
        <w:ind w:left="-284" w:right="285" w:firstLine="284"/>
        <w:jc w:val="both"/>
        <w:rPr>
          <w:rFonts w:ascii="Arial" w:eastAsia="Calibri" w:hAnsi="Arial" w:cs="Arial"/>
          <w:bCs/>
          <w:color w:val="000000" w:themeColor="text1"/>
          <w:sz w:val="21"/>
          <w:szCs w:val="21"/>
          <w:lang w:eastAsia="en-US"/>
        </w:rPr>
      </w:pPr>
      <w:r w:rsidRPr="009021F5">
        <w:rPr>
          <w:rFonts w:ascii="Arial" w:eastAsia="Calibri" w:hAnsi="Arial" w:cs="Arial"/>
          <w:bCs/>
          <w:color w:val="000000" w:themeColor="text1"/>
          <w:sz w:val="21"/>
          <w:szCs w:val="21"/>
          <w:lang w:eastAsia="en-US"/>
        </w:rPr>
        <w:t>е)   системи освітлення</w:t>
      </w:r>
      <w:r w:rsidR="008844BF">
        <w:rPr>
          <w:rFonts w:ascii="Arial" w:eastAsia="Calibri" w:hAnsi="Arial" w:cs="Arial"/>
          <w:bCs/>
          <w:color w:val="000000" w:themeColor="text1"/>
          <w:sz w:val="21"/>
          <w:szCs w:val="21"/>
          <w:lang w:eastAsia="en-US"/>
        </w:rPr>
        <w:t xml:space="preserve"> </w:t>
      </w:r>
      <w:r w:rsidR="00E01D6A" w:rsidRPr="009021F5">
        <w:rPr>
          <w:rFonts w:ascii="Arial" w:eastAsia="Calibri" w:hAnsi="Arial" w:cs="Arial"/>
          <w:bCs/>
          <w:color w:val="000000" w:themeColor="text1"/>
          <w:sz w:val="21"/>
          <w:szCs w:val="21"/>
          <w:lang w:eastAsia="en-US"/>
        </w:rPr>
        <w:t>або поєднання</w:t>
      </w:r>
      <w:r w:rsidR="00E01D6A" w:rsidRPr="009021F5">
        <w:rPr>
          <w:rFonts w:ascii="Arial" w:eastAsia="Calibri" w:hAnsi="Arial" w:cs="Arial"/>
          <w:bCs/>
          <w:sz w:val="21"/>
          <w:szCs w:val="21"/>
          <w:lang w:eastAsia="en-US"/>
        </w:rPr>
        <w:t xml:space="preserve"> цих систем</w:t>
      </w:r>
      <w:r w:rsidRPr="009021F5">
        <w:rPr>
          <w:rFonts w:ascii="Arial" w:eastAsia="Calibri" w:hAnsi="Arial" w:cs="Arial"/>
          <w:bCs/>
          <w:sz w:val="21"/>
          <w:szCs w:val="21"/>
          <w:lang w:eastAsia="en-US"/>
        </w:rPr>
        <w:t>, у тому числі систем технічного управління</w:t>
      </w:r>
      <w:r w:rsidR="00E01D6A" w:rsidRPr="009021F5">
        <w:rPr>
          <w:rFonts w:ascii="Arial" w:eastAsia="Calibri" w:hAnsi="Arial" w:cs="Arial"/>
          <w:bCs/>
          <w:sz w:val="21"/>
          <w:szCs w:val="21"/>
          <w:lang w:eastAsia="en-US"/>
        </w:rPr>
        <w:t>.</w:t>
      </w:r>
    </w:p>
    <w:p w:rsidR="00A45FA6" w:rsidRPr="009021F5" w:rsidRDefault="00174D69" w:rsidP="009021F5">
      <w:pPr>
        <w:spacing w:line="288" w:lineRule="auto"/>
        <w:ind w:left="-284" w:right="285" w:firstLine="284"/>
        <w:jc w:val="both"/>
        <w:rPr>
          <w:rFonts w:ascii="Arial" w:eastAsia="Calibri" w:hAnsi="Arial" w:cs="Arial"/>
          <w:bCs/>
          <w:sz w:val="21"/>
          <w:szCs w:val="21"/>
          <w:lang w:eastAsia="en-US"/>
        </w:rPr>
      </w:pPr>
      <w:r w:rsidRPr="009021F5">
        <w:rPr>
          <w:rFonts w:ascii="Arial" w:hAnsi="Arial" w:cs="Arial"/>
          <w:b/>
          <w:sz w:val="21"/>
          <w:szCs w:val="21"/>
          <w:lang w:eastAsia="uk-UA"/>
        </w:rPr>
        <w:t>5</w:t>
      </w:r>
      <w:r w:rsidR="00B54B8F" w:rsidRPr="009021F5">
        <w:rPr>
          <w:rFonts w:ascii="Arial" w:eastAsia="Calibri" w:hAnsi="Arial" w:cs="Arial"/>
          <w:b/>
          <w:bCs/>
          <w:sz w:val="21"/>
          <w:szCs w:val="21"/>
          <w:lang w:eastAsia="en-US"/>
        </w:rPr>
        <w:t>.</w:t>
      </w:r>
      <w:r w:rsidRPr="009021F5">
        <w:rPr>
          <w:rFonts w:ascii="Arial" w:eastAsia="Calibri" w:hAnsi="Arial" w:cs="Arial"/>
          <w:b/>
          <w:bCs/>
          <w:sz w:val="21"/>
          <w:szCs w:val="21"/>
          <w:lang w:eastAsia="en-US"/>
        </w:rPr>
        <w:t>3</w:t>
      </w:r>
      <w:r w:rsidR="00B54B8F" w:rsidRPr="009021F5">
        <w:rPr>
          <w:rFonts w:ascii="Arial" w:eastAsia="Calibri" w:hAnsi="Arial" w:cs="Arial"/>
          <w:b/>
          <w:bCs/>
          <w:sz w:val="21"/>
          <w:szCs w:val="21"/>
          <w:lang w:eastAsia="en-US"/>
        </w:rPr>
        <w:t xml:space="preserve"> </w:t>
      </w:r>
      <w:r w:rsidR="00A45FA6" w:rsidRPr="009021F5">
        <w:rPr>
          <w:rFonts w:ascii="Arial" w:eastAsia="Calibri" w:hAnsi="Arial" w:cs="Arial"/>
          <w:bCs/>
          <w:sz w:val="21"/>
          <w:szCs w:val="21"/>
          <w:lang w:eastAsia="en-US"/>
        </w:rPr>
        <w:t>Нормативні вимоги до інженерних систем будівлі повинні сприяти впровадженню інтелектуальних систем обліку для нових будівель та після термомодернізації існуючих, сприяти встановленню активних систем контролю, таких як системи автоматизації, контролю та управління.</w:t>
      </w:r>
    </w:p>
    <w:p w:rsidR="000B4E8F" w:rsidRPr="009021F5" w:rsidRDefault="00174D69"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5.</w:t>
      </w:r>
      <w:r w:rsidR="001B5CBC" w:rsidRPr="009021F5">
        <w:rPr>
          <w:rFonts w:ascii="Arial" w:hAnsi="Arial" w:cs="Arial"/>
          <w:b/>
          <w:sz w:val="21"/>
          <w:szCs w:val="21"/>
          <w:lang w:eastAsia="uk-UA"/>
        </w:rPr>
        <w:t>4</w:t>
      </w:r>
      <w:r w:rsidR="0082719D" w:rsidRPr="009021F5">
        <w:rPr>
          <w:rFonts w:ascii="Arial" w:hAnsi="Arial" w:cs="Arial"/>
          <w:sz w:val="21"/>
          <w:szCs w:val="21"/>
          <w:lang w:eastAsia="uk-UA"/>
        </w:rPr>
        <w:t xml:space="preserve">  П</w:t>
      </w:r>
      <w:r w:rsidR="000B4E8F" w:rsidRPr="009021F5">
        <w:rPr>
          <w:rFonts w:ascii="Arial" w:hAnsi="Arial" w:cs="Arial"/>
          <w:sz w:val="21"/>
          <w:szCs w:val="21"/>
          <w:lang w:eastAsia="uk-UA"/>
        </w:rPr>
        <w:t>оказник</w:t>
      </w:r>
      <w:r w:rsidR="0082719D" w:rsidRPr="009021F5">
        <w:rPr>
          <w:rFonts w:ascii="Arial" w:hAnsi="Arial" w:cs="Arial"/>
          <w:sz w:val="21"/>
          <w:szCs w:val="21"/>
          <w:lang w:eastAsia="uk-UA"/>
        </w:rPr>
        <w:t>и</w:t>
      </w:r>
      <w:r w:rsidR="000B4E8F" w:rsidRPr="009021F5">
        <w:rPr>
          <w:rFonts w:ascii="Arial" w:hAnsi="Arial" w:cs="Arial"/>
          <w:sz w:val="21"/>
          <w:szCs w:val="21"/>
          <w:lang w:eastAsia="uk-UA"/>
        </w:rPr>
        <w:t xml:space="preserve"> енергетичної ефективності будів</w:t>
      </w:r>
      <w:r w:rsidR="005F32FB" w:rsidRPr="009021F5">
        <w:rPr>
          <w:rFonts w:ascii="Arial" w:hAnsi="Arial" w:cs="Arial"/>
          <w:sz w:val="21"/>
          <w:szCs w:val="21"/>
          <w:lang w:eastAsia="uk-UA"/>
        </w:rPr>
        <w:t>лі</w:t>
      </w:r>
      <w:r w:rsidR="0082719D" w:rsidRPr="009021F5">
        <w:rPr>
          <w:rFonts w:ascii="Arial" w:hAnsi="Arial" w:cs="Arial"/>
          <w:sz w:val="21"/>
          <w:szCs w:val="21"/>
          <w:lang w:eastAsia="uk-UA"/>
        </w:rPr>
        <w:t xml:space="preserve"> характеризують ефективність використання енергії</w:t>
      </w:r>
      <w:r w:rsidR="000B4E8F" w:rsidRPr="009021F5">
        <w:rPr>
          <w:rFonts w:ascii="Arial" w:hAnsi="Arial" w:cs="Arial"/>
          <w:sz w:val="21"/>
          <w:szCs w:val="21"/>
          <w:lang w:eastAsia="uk-UA"/>
        </w:rPr>
        <w:t>,</w:t>
      </w:r>
      <w:r w:rsidR="0082719D" w:rsidRPr="009021F5">
        <w:rPr>
          <w:rFonts w:ascii="Arial" w:hAnsi="Arial" w:cs="Arial"/>
          <w:sz w:val="21"/>
          <w:szCs w:val="21"/>
          <w:lang w:eastAsia="uk-UA"/>
        </w:rPr>
        <w:t xml:space="preserve"> </w:t>
      </w:r>
      <w:r w:rsidR="000B4E8F" w:rsidRPr="009021F5">
        <w:rPr>
          <w:rFonts w:ascii="Arial" w:hAnsi="Arial" w:cs="Arial"/>
          <w:sz w:val="21"/>
          <w:szCs w:val="21"/>
          <w:lang w:eastAsia="uk-UA"/>
        </w:rPr>
        <w:t>встановлю</w:t>
      </w:r>
      <w:r w:rsidR="0082719D" w:rsidRPr="009021F5">
        <w:rPr>
          <w:rFonts w:ascii="Arial" w:hAnsi="Arial" w:cs="Arial"/>
          <w:sz w:val="21"/>
          <w:szCs w:val="21"/>
          <w:lang w:eastAsia="uk-UA"/>
        </w:rPr>
        <w:t>ють</w:t>
      </w:r>
      <w:r w:rsidR="000B4E8F" w:rsidRPr="009021F5">
        <w:rPr>
          <w:rFonts w:ascii="Arial" w:hAnsi="Arial" w:cs="Arial"/>
          <w:sz w:val="21"/>
          <w:szCs w:val="21"/>
          <w:lang w:eastAsia="uk-UA"/>
        </w:rPr>
        <w:t xml:space="preserve"> граничні межі </w:t>
      </w:r>
      <w:r w:rsidR="0082719D" w:rsidRPr="009021F5">
        <w:rPr>
          <w:rFonts w:ascii="Arial" w:hAnsi="Arial" w:cs="Arial"/>
          <w:sz w:val="21"/>
          <w:szCs w:val="21"/>
          <w:lang w:eastAsia="uk-UA"/>
        </w:rPr>
        <w:t>витрат енергії, і використовую</w:t>
      </w:r>
      <w:r w:rsidR="008C7F5B" w:rsidRPr="009021F5">
        <w:rPr>
          <w:rFonts w:ascii="Arial" w:hAnsi="Arial" w:cs="Arial"/>
          <w:sz w:val="21"/>
          <w:szCs w:val="21"/>
          <w:lang w:eastAsia="uk-UA"/>
        </w:rPr>
        <w:t>ться при про</w:t>
      </w:r>
      <w:r w:rsidR="008844BF">
        <w:rPr>
          <w:rFonts w:ascii="Arial" w:hAnsi="Arial" w:cs="Arial"/>
          <w:sz w:val="21"/>
          <w:szCs w:val="21"/>
          <w:lang w:eastAsia="uk-UA"/>
        </w:rPr>
        <w:t>е</w:t>
      </w:r>
      <w:r w:rsidR="000B4E8F" w:rsidRPr="009021F5">
        <w:rPr>
          <w:rFonts w:ascii="Arial" w:hAnsi="Arial" w:cs="Arial"/>
          <w:sz w:val="21"/>
          <w:szCs w:val="21"/>
          <w:lang w:eastAsia="uk-UA"/>
        </w:rPr>
        <w:t xml:space="preserve">ктуванні, будівництві, </w:t>
      </w:r>
      <w:r w:rsidR="00136F66" w:rsidRPr="009021F5">
        <w:rPr>
          <w:rFonts w:ascii="Arial" w:hAnsi="Arial" w:cs="Arial"/>
          <w:sz w:val="21"/>
          <w:szCs w:val="21"/>
          <w:lang w:eastAsia="uk-UA"/>
        </w:rPr>
        <w:t>прийнятті</w:t>
      </w:r>
      <w:r w:rsidR="000B4E8F" w:rsidRPr="009021F5">
        <w:rPr>
          <w:rFonts w:ascii="Arial" w:hAnsi="Arial" w:cs="Arial"/>
          <w:sz w:val="21"/>
          <w:szCs w:val="21"/>
          <w:lang w:eastAsia="uk-UA"/>
        </w:rPr>
        <w:t xml:space="preserve"> в експлуатацію, а також в подальшій експлуатації з урахуванням категорії відповідальності</w:t>
      </w:r>
      <w:r w:rsidR="000B4E8F" w:rsidRPr="009021F5">
        <w:rPr>
          <w:rFonts w:ascii="Arial" w:hAnsi="Arial" w:cs="Arial"/>
          <w:color w:val="0070C0"/>
          <w:sz w:val="21"/>
          <w:szCs w:val="21"/>
          <w:lang w:eastAsia="uk-UA"/>
        </w:rPr>
        <w:t xml:space="preserve"> </w:t>
      </w:r>
      <w:r w:rsidR="000B4E8F" w:rsidRPr="009021F5">
        <w:rPr>
          <w:rFonts w:ascii="Arial" w:hAnsi="Arial" w:cs="Arial"/>
          <w:sz w:val="21"/>
          <w:szCs w:val="21"/>
          <w:lang w:eastAsia="uk-UA"/>
        </w:rPr>
        <w:t>будівлі і класу її енергетичної</w:t>
      </w:r>
      <w:r w:rsidR="000B4E8F" w:rsidRPr="009021F5">
        <w:rPr>
          <w:rFonts w:ascii="Arial" w:hAnsi="Arial" w:cs="Arial"/>
          <w:color w:val="0070C0"/>
          <w:sz w:val="21"/>
          <w:szCs w:val="21"/>
          <w:lang w:eastAsia="uk-UA"/>
        </w:rPr>
        <w:t xml:space="preserve"> </w:t>
      </w:r>
      <w:r w:rsidR="000B4E8F" w:rsidRPr="009021F5">
        <w:rPr>
          <w:rFonts w:ascii="Arial" w:hAnsi="Arial" w:cs="Arial"/>
          <w:sz w:val="21"/>
          <w:szCs w:val="21"/>
          <w:lang w:eastAsia="uk-UA"/>
        </w:rPr>
        <w:t>ефективності.</w:t>
      </w:r>
    </w:p>
    <w:p w:rsidR="0037214D" w:rsidRPr="009021F5" w:rsidRDefault="00174D69" w:rsidP="009021F5">
      <w:pPr>
        <w:shd w:val="clear" w:color="auto" w:fill="FFFFFF"/>
        <w:spacing w:line="288" w:lineRule="auto"/>
        <w:ind w:left="-284" w:right="285" w:firstLine="284"/>
        <w:jc w:val="both"/>
        <w:rPr>
          <w:rFonts w:ascii="Arial" w:hAnsi="Arial" w:cs="Arial"/>
          <w:iCs/>
          <w:kern w:val="1"/>
          <w:sz w:val="21"/>
          <w:szCs w:val="21"/>
          <w:lang w:eastAsia="ar-SA"/>
        </w:rPr>
      </w:pPr>
      <w:r w:rsidRPr="009021F5">
        <w:rPr>
          <w:rFonts w:ascii="Arial" w:hAnsi="Arial" w:cs="Arial"/>
          <w:b/>
          <w:sz w:val="21"/>
          <w:szCs w:val="21"/>
          <w:lang w:eastAsia="uk-UA"/>
        </w:rPr>
        <w:t>5</w:t>
      </w:r>
      <w:r w:rsidR="00917583" w:rsidRPr="009021F5">
        <w:rPr>
          <w:rFonts w:ascii="Arial" w:eastAsia="Calibri" w:hAnsi="Arial" w:cs="Arial"/>
          <w:b/>
          <w:bCs/>
          <w:sz w:val="21"/>
          <w:szCs w:val="21"/>
          <w:lang w:eastAsia="en-US"/>
        </w:rPr>
        <w:t>.</w:t>
      </w:r>
      <w:r w:rsidRPr="009021F5">
        <w:rPr>
          <w:rFonts w:ascii="Arial" w:eastAsia="Calibri" w:hAnsi="Arial" w:cs="Arial"/>
          <w:b/>
          <w:bCs/>
          <w:sz w:val="21"/>
          <w:szCs w:val="21"/>
          <w:lang w:eastAsia="en-US"/>
        </w:rPr>
        <w:t>5</w:t>
      </w:r>
      <w:r w:rsidR="0037214D" w:rsidRPr="009021F5">
        <w:rPr>
          <w:rFonts w:ascii="Arial" w:hAnsi="Arial" w:cs="Arial"/>
          <w:kern w:val="1"/>
          <w:sz w:val="21"/>
          <w:szCs w:val="21"/>
          <w:lang w:eastAsia="ar-SA"/>
        </w:rPr>
        <w:t xml:space="preserve"> Енергетична ефективність будівлі </w:t>
      </w:r>
      <w:r w:rsidR="00AC60DE" w:rsidRPr="009021F5">
        <w:rPr>
          <w:rFonts w:ascii="Arial" w:hAnsi="Arial" w:cs="Arial"/>
          <w:b/>
          <w:i/>
          <w:color w:val="242021"/>
          <w:sz w:val="21"/>
          <w:szCs w:val="21"/>
        </w:rPr>
        <w:t>EPB</w:t>
      </w:r>
      <w:r w:rsidR="00AA1EA4" w:rsidRPr="009021F5">
        <w:rPr>
          <w:rFonts w:ascii="Arial" w:hAnsi="Arial" w:cs="Arial"/>
          <w:b/>
          <w:i/>
          <w:color w:val="242021"/>
          <w:sz w:val="21"/>
          <w:szCs w:val="21"/>
        </w:rPr>
        <w:t xml:space="preserve"> </w:t>
      </w:r>
      <w:r w:rsidR="0037214D" w:rsidRPr="009021F5">
        <w:rPr>
          <w:rFonts w:ascii="Arial" w:hAnsi="Arial" w:cs="Arial"/>
          <w:kern w:val="1"/>
          <w:sz w:val="21"/>
          <w:szCs w:val="21"/>
          <w:lang w:eastAsia="ar-SA"/>
        </w:rPr>
        <w:t xml:space="preserve">представляється показником </w:t>
      </w:r>
      <w:r w:rsidR="0037214D" w:rsidRPr="009021F5">
        <w:rPr>
          <w:rFonts w:ascii="Arial" w:hAnsi="Arial" w:cs="Arial"/>
          <w:b/>
          <w:i/>
          <w:iCs/>
          <w:kern w:val="1"/>
          <w:sz w:val="21"/>
          <w:szCs w:val="21"/>
          <w:lang w:eastAsia="ar-SA"/>
        </w:rPr>
        <w:t>EP</w:t>
      </w:r>
      <w:r w:rsidR="0037214D" w:rsidRPr="009021F5">
        <w:rPr>
          <w:rFonts w:ascii="Arial" w:hAnsi="Arial" w:cs="Arial"/>
          <w:iCs/>
          <w:kern w:val="1"/>
          <w:sz w:val="21"/>
          <w:szCs w:val="21"/>
          <w:lang w:eastAsia="ar-SA"/>
        </w:rPr>
        <w:t>, який ві</w:t>
      </w:r>
      <w:r w:rsidR="008A2D0E" w:rsidRPr="009021F5">
        <w:rPr>
          <w:rFonts w:ascii="Arial" w:hAnsi="Arial" w:cs="Arial"/>
          <w:iCs/>
          <w:kern w:val="1"/>
          <w:sz w:val="21"/>
          <w:szCs w:val="21"/>
          <w:lang w:eastAsia="ar-SA"/>
        </w:rPr>
        <w:t>днося</w:t>
      </w:r>
      <w:r w:rsidR="0037214D" w:rsidRPr="009021F5">
        <w:rPr>
          <w:rFonts w:ascii="Arial" w:hAnsi="Arial" w:cs="Arial"/>
          <w:iCs/>
          <w:kern w:val="1"/>
          <w:sz w:val="21"/>
          <w:szCs w:val="21"/>
          <w:lang w:eastAsia="ar-SA"/>
        </w:rPr>
        <w:t>ть до кондиціоновано</w:t>
      </w:r>
      <w:r w:rsidR="008A2D0E" w:rsidRPr="009021F5">
        <w:rPr>
          <w:rFonts w:ascii="Arial" w:hAnsi="Arial" w:cs="Arial"/>
          <w:iCs/>
          <w:kern w:val="1"/>
          <w:sz w:val="21"/>
          <w:szCs w:val="21"/>
          <w:lang w:eastAsia="ar-SA"/>
        </w:rPr>
        <w:t>ї</w:t>
      </w:r>
      <w:r w:rsidR="0037214D" w:rsidRPr="009021F5">
        <w:rPr>
          <w:rFonts w:ascii="Arial" w:hAnsi="Arial" w:cs="Arial"/>
          <w:iCs/>
          <w:kern w:val="1"/>
          <w:sz w:val="21"/>
          <w:szCs w:val="21"/>
          <w:lang w:eastAsia="ar-SA"/>
        </w:rPr>
        <w:t xml:space="preserve"> </w:t>
      </w:r>
      <w:r w:rsidR="00AA1EA4" w:rsidRPr="009021F5">
        <w:rPr>
          <w:rFonts w:ascii="Arial" w:hAnsi="Arial" w:cs="Arial"/>
          <w:iCs/>
          <w:kern w:val="1"/>
          <w:sz w:val="21"/>
          <w:szCs w:val="21"/>
          <w:lang w:eastAsia="ar-SA"/>
        </w:rPr>
        <w:t xml:space="preserve">(опалюваної)  </w:t>
      </w:r>
      <w:r w:rsidR="008A2D0E" w:rsidRPr="009021F5">
        <w:rPr>
          <w:rFonts w:ascii="Arial" w:hAnsi="Arial" w:cs="Arial"/>
          <w:iCs/>
          <w:kern w:val="1"/>
          <w:sz w:val="21"/>
          <w:szCs w:val="21"/>
          <w:lang w:eastAsia="ar-SA"/>
        </w:rPr>
        <w:t>площ</w:t>
      </w:r>
      <w:r w:rsidR="00EA7A21" w:rsidRPr="009021F5">
        <w:rPr>
          <w:rFonts w:ascii="Arial" w:hAnsi="Arial" w:cs="Arial"/>
          <w:iCs/>
          <w:kern w:val="1"/>
          <w:sz w:val="21"/>
          <w:szCs w:val="21"/>
          <w:lang w:eastAsia="ar-SA"/>
        </w:rPr>
        <w:t>і</w:t>
      </w:r>
      <w:r w:rsidR="0037214D" w:rsidRPr="009021F5">
        <w:rPr>
          <w:rFonts w:ascii="Arial" w:hAnsi="Arial" w:cs="Arial"/>
          <w:iCs/>
          <w:kern w:val="1"/>
          <w:sz w:val="21"/>
          <w:szCs w:val="21"/>
          <w:lang w:eastAsia="ar-SA"/>
        </w:rPr>
        <w:t xml:space="preserve"> </w:t>
      </w:r>
      <w:r w:rsidR="0037214D" w:rsidRPr="009021F5">
        <w:rPr>
          <w:rFonts w:ascii="Arial" w:hAnsi="Arial" w:cs="Arial"/>
          <w:i/>
          <w:iCs/>
          <w:kern w:val="1"/>
          <w:sz w:val="21"/>
          <w:szCs w:val="21"/>
          <w:lang w:eastAsia="ar-SA"/>
        </w:rPr>
        <w:t>A</w:t>
      </w:r>
      <w:r w:rsidR="00AA1EA4" w:rsidRPr="009021F5">
        <w:rPr>
          <w:rFonts w:ascii="Arial" w:hAnsi="Arial" w:cs="Arial"/>
          <w:i/>
          <w:iCs/>
          <w:kern w:val="1"/>
          <w:sz w:val="21"/>
          <w:szCs w:val="21"/>
          <w:vertAlign w:val="subscript"/>
          <w:lang w:val="en-US" w:eastAsia="ar-SA"/>
        </w:rPr>
        <w:t>f</w:t>
      </w:r>
      <w:r w:rsidR="0037214D" w:rsidRPr="009021F5">
        <w:rPr>
          <w:rFonts w:ascii="Arial" w:hAnsi="Arial" w:cs="Arial"/>
          <w:i/>
          <w:iCs/>
          <w:kern w:val="1"/>
          <w:sz w:val="21"/>
          <w:szCs w:val="21"/>
          <w:lang w:eastAsia="ar-SA"/>
        </w:rPr>
        <w:t xml:space="preserve"> </w:t>
      </w:r>
      <w:r w:rsidR="0037214D" w:rsidRPr="009021F5">
        <w:rPr>
          <w:rFonts w:ascii="Arial" w:hAnsi="Arial" w:cs="Arial"/>
          <w:iCs/>
          <w:kern w:val="1"/>
          <w:sz w:val="21"/>
          <w:szCs w:val="21"/>
          <w:lang w:eastAsia="ar-SA"/>
        </w:rPr>
        <w:t xml:space="preserve">або до кондиціонованого </w:t>
      </w:r>
      <w:r w:rsidR="00AA1EA4" w:rsidRPr="009021F5">
        <w:rPr>
          <w:rFonts w:ascii="Arial" w:hAnsi="Arial" w:cs="Arial"/>
          <w:iCs/>
          <w:kern w:val="1"/>
          <w:sz w:val="21"/>
          <w:szCs w:val="21"/>
          <w:lang w:eastAsia="ar-SA"/>
        </w:rPr>
        <w:t xml:space="preserve">(опалюваного)  </w:t>
      </w:r>
      <w:r w:rsidR="0037214D" w:rsidRPr="009021F5">
        <w:rPr>
          <w:rFonts w:ascii="Arial" w:hAnsi="Arial" w:cs="Arial"/>
          <w:i/>
          <w:iCs/>
          <w:kern w:val="1"/>
          <w:sz w:val="21"/>
          <w:szCs w:val="21"/>
          <w:lang w:val="en-US" w:eastAsia="ar-SA"/>
        </w:rPr>
        <w:t>V</w:t>
      </w:r>
      <w:r w:rsidR="0037214D" w:rsidRPr="009021F5">
        <w:rPr>
          <w:rFonts w:ascii="Arial" w:hAnsi="Arial" w:cs="Arial"/>
          <w:i/>
          <w:iCs/>
          <w:kern w:val="1"/>
          <w:sz w:val="21"/>
          <w:szCs w:val="21"/>
          <w:lang w:eastAsia="ar-SA"/>
        </w:rPr>
        <w:t xml:space="preserve"> </w:t>
      </w:r>
      <w:r w:rsidR="0037214D" w:rsidRPr="009021F5">
        <w:rPr>
          <w:rFonts w:ascii="Arial" w:hAnsi="Arial" w:cs="Arial"/>
          <w:iCs/>
          <w:kern w:val="1"/>
          <w:sz w:val="21"/>
          <w:szCs w:val="21"/>
          <w:lang w:eastAsia="ar-SA"/>
        </w:rPr>
        <w:t xml:space="preserve">об’єму будівлі. </w:t>
      </w:r>
    </w:p>
    <w:p w:rsidR="008A2D0E" w:rsidRPr="009021F5" w:rsidRDefault="0082719D" w:rsidP="009021F5">
      <w:pPr>
        <w:shd w:val="clear" w:color="auto" w:fill="FFFFFF"/>
        <w:spacing w:line="288" w:lineRule="auto"/>
        <w:ind w:left="-284" w:right="285" w:firstLine="284"/>
        <w:jc w:val="both"/>
        <w:rPr>
          <w:rFonts w:ascii="Arial" w:hAnsi="Arial" w:cs="Arial"/>
          <w:iCs/>
          <w:kern w:val="1"/>
          <w:sz w:val="21"/>
          <w:szCs w:val="21"/>
          <w:lang w:eastAsia="ar-SA"/>
        </w:rPr>
      </w:pPr>
      <w:r w:rsidRPr="009021F5">
        <w:rPr>
          <w:rFonts w:ascii="Arial" w:eastAsia="Calibri" w:hAnsi="Arial" w:cs="Arial"/>
          <w:bCs/>
          <w:sz w:val="21"/>
          <w:szCs w:val="21"/>
          <w:lang w:eastAsia="en-US"/>
        </w:rPr>
        <w:t xml:space="preserve">Будівлю характеризують наступними показниками </w:t>
      </w:r>
      <w:r w:rsidR="008A2D0E" w:rsidRPr="009021F5">
        <w:rPr>
          <w:rFonts w:ascii="Arial" w:eastAsia="Calibri" w:hAnsi="Arial" w:cs="Arial"/>
          <w:bCs/>
          <w:sz w:val="21"/>
          <w:szCs w:val="21"/>
          <w:lang w:eastAsia="en-US"/>
        </w:rPr>
        <w:t xml:space="preserve">енергетичної ефективності, </w:t>
      </w:r>
      <w:r w:rsidR="003A5AA9" w:rsidRPr="009021F5">
        <w:rPr>
          <w:rFonts w:ascii="Arial" w:eastAsia="Calibri" w:hAnsi="Arial" w:cs="Arial"/>
          <w:bCs/>
          <w:sz w:val="21"/>
          <w:szCs w:val="21"/>
          <w:lang w:eastAsia="en-US"/>
        </w:rPr>
        <w:t xml:space="preserve">чисельні значення яких </w:t>
      </w:r>
      <w:r w:rsidR="008A2D0E" w:rsidRPr="009021F5">
        <w:rPr>
          <w:rFonts w:ascii="Arial" w:eastAsia="Calibri" w:hAnsi="Arial" w:cs="Arial"/>
          <w:bCs/>
          <w:sz w:val="21"/>
          <w:szCs w:val="21"/>
          <w:lang w:eastAsia="en-US"/>
        </w:rPr>
        <w:t>встановлюються вимогами</w:t>
      </w:r>
      <w:r w:rsidRPr="009021F5">
        <w:rPr>
          <w:rFonts w:ascii="Arial" w:eastAsia="Calibri" w:hAnsi="Arial" w:cs="Arial"/>
          <w:bCs/>
          <w:sz w:val="21"/>
          <w:szCs w:val="21"/>
          <w:lang w:eastAsia="en-US"/>
        </w:rPr>
        <w:t xml:space="preserve"> ДБН В.2.6-31:</w:t>
      </w:r>
    </w:p>
    <w:p w:rsidR="008A2D0E" w:rsidRPr="009021F5" w:rsidRDefault="008A2D0E"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kern w:val="1"/>
          <w:sz w:val="21"/>
          <w:szCs w:val="21"/>
          <w:lang w:eastAsia="ar-SA"/>
        </w:rPr>
        <w:t>-</w:t>
      </w:r>
      <w:r w:rsidR="008844BF">
        <w:rPr>
          <w:rFonts w:ascii="Arial" w:hAnsi="Arial" w:cs="Arial"/>
          <w:kern w:val="1"/>
          <w:sz w:val="21"/>
          <w:szCs w:val="21"/>
          <w:lang w:eastAsia="ar-SA"/>
        </w:rPr>
        <w:t xml:space="preserve">    </w:t>
      </w:r>
      <w:r w:rsidRPr="009021F5">
        <w:rPr>
          <w:rFonts w:ascii="Arial" w:hAnsi="Arial" w:cs="Arial"/>
          <w:kern w:val="1"/>
          <w:sz w:val="21"/>
          <w:szCs w:val="21"/>
          <w:lang w:eastAsia="ar-SA"/>
        </w:rPr>
        <w:t xml:space="preserve">енергопотреба будівлі </w:t>
      </w:r>
      <w:r w:rsidRPr="009021F5">
        <w:rPr>
          <w:rFonts w:ascii="Arial" w:hAnsi="Arial" w:cs="Arial"/>
          <w:b/>
          <w:i/>
          <w:iCs/>
          <w:kern w:val="1"/>
          <w:sz w:val="21"/>
          <w:szCs w:val="21"/>
          <w:lang w:eastAsia="ar-SA"/>
        </w:rPr>
        <w:t>EP</w:t>
      </w:r>
      <w:r w:rsidR="003C456A" w:rsidRPr="009021F5">
        <w:rPr>
          <w:rFonts w:ascii="Arial" w:eastAsia="Cambria" w:hAnsi="Arial" w:cs="Arial"/>
          <w:b/>
          <w:i/>
          <w:color w:val="231F1F"/>
          <w:sz w:val="21"/>
          <w:szCs w:val="21"/>
          <w:vertAlign w:val="subscript"/>
          <w:lang w:val="en-US" w:eastAsia="en-US"/>
        </w:rPr>
        <w:t>nd</w:t>
      </w:r>
      <w:r w:rsidRPr="009021F5">
        <w:rPr>
          <w:rFonts w:ascii="Arial" w:hAnsi="Arial" w:cs="Arial"/>
          <w:kern w:val="1"/>
          <w:sz w:val="21"/>
          <w:szCs w:val="21"/>
          <w:lang w:eastAsia="ar-SA"/>
        </w:rPr>
        <w:t>;</w:t>
      </w:r>
    </w:p>
    <w:p w:rsidR="008A2D0E" w:rsidRPr="009021F5" w:rsidRDefault="008A2D0E"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kern w:val="1"/>
          <w:sz w:val="21"/>
          <w:szCs w:val="21"/>
          <w:lang w:eastAsia="ar-SA"/>
        </w:rPr>
        <w:lastRenderedPageBreak/>
        <w:t>-</w:t>
      </w:r>
      <w:r w:rsidR="008844BF">
        <w:rPr>
          <w:rFonts w:ascii="Arial" w:hAnsi="Arial" w:cs="Arial"/>
          <w:kern w:val="1"/>
          <w:sz w:val="21"/>
          <w:szCs w:val="21"/>
          <w:lang w:eastAsia="ar-SA"/>
        </w:rPr>
        <w:t xml:space="preserve">    </w:t>
      </w:r>
      <w:r w:rsidRPr="009021F5">
        <w:rPr>
          <w:rFonts w:ascii="Arial" w:hAnsi="Arial" w:cs="Arial"/>
          <w:kern w:val="1"/>
          <w:sz w:val="21"/>
          <w:szCs w:val="21"/>
          <w:lang w:eastAsia="ar-SA"/>
        </w:rPr>
        <w:t xml:space="preserve">енергоспоживання будівлі </w:t>
      </w:r>
      <w:r w:rsidRPr="009021F5">
        <w:rPr>
          <w:rFonts w:ascii="Arial" w:hAnsi="Arial" w:cs="Arial"/>
          <w:b/>
          <w:i/>
          <w:iCs/>
          <w:kern w:val="1"/>
          <w:sz w:val="21"/>
          <w:szCs w:val="21"/>
          <w:lang w:eastAsia="ar-SA"/>
        </w:rPr>
        <w:t>EP</w:t>
      </w:r>
      <w:r w:rsidRPr="009021F5">
        <w:rPr>
          <w:rFonts w:ascii="Arial" w:hAnsi="Arial" w:cs="Arial"/>
          <w:b/>
          <w:i/>
          <w:iCs/>
          <w:kern w:val="1"/>
          <w:sz w:val="21"/>
          <w:szCs w:val="21"/>
          <w:vertAlign w:val="subscript"/>
          <w:lang w:eastAsia="ar-SA"/>
        </w:rPr>
        <w:t>us</w:t>
      </w:r>
      <w:r w:rsidR="003A5AA9" w:rsidRPr="009021F5">
        <w:rPr>
          <w:rFonts w:ascii="Arial" w:hAnsi="Arial" w:cs="Arial"/>
          <w:b/>
          <w:i/>
          <w:iCs/>
          <w:kern w:val="1"/>
          <w:sz w:val="21"/>
          <w:szCs w:val="21"/>
          <w:vertAlign w:val="subscript"/>
          <w:lang w:val="en-US" w:eastAsia="ar-SA"/>
        </w:rPr>
        <w:t>e</w:t>
      </w:r>
      <w:r w:rsidRPr="009021F5">
        <w:rPr>
          <w:rFonts w:ascii="Arial" w:hAnsi="Arial" w:cs="Arial"/>
          <w:kern w:val="1"/>
          <w:sz w:val="21"/>
          <w:szCs w:val="21"/>
          <w:lang w:eastAsia="ar-SA"/>
        </w:rPr>
        <w:t>;</w:t>
      </w:r>
      <w:r w:rsidR="00FC62A7" w:rsidRPr="009021F5">
        <w:rPr>
          <w:rFonts w:ascii="Arial" w:hAnsi="Arial" w:cs="Arial"/>
          <w:kern w:val="1"/>
          <w:sz w:val="21"/>
          <w:szCs w:val="21"/>
          <w:lang w:eastAsia="ar-SA"/>
        </w:rPr>
        <w:t xml:space="preserve"> </w:t>
      </w:r>
    </w:p>
    <w:p w:rsidR="008A2D0E" w:rsidRPr="009021F5" w:rsidRDefault="008A2D0E"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kern w:val="1"/>
          <w:sz w:val="21"/>
          <w:szCs w:val="21"/>
          <w:lang w:eastAsia="ar-SA"/>
        </w:rPr>
        <w:t>-</w:t>
      </w:r>
      <w:r w:rsidR="008844BF">
        <w:rPr>
          <w:rFonts w:ascii="Arial" w:hAnsi="Arial" w:cs="Arial"/>
          <w:kern w:val="1"/>
          <w:sz w:val="21"/>
          <w:szCs w:val="21"/>
          <w:lang w:eastAsia="ar-SA"/>
        </w:rPr>
        <w:t xml:space="preserve">    </w:t>
      </w:r>
      <w:r w:rsidR="00753F9E" w:rsidRPr="009021F5">
        <w:rPr>
          <w:rFonts w:ascii="Arial" w:hAnsi="Arial" w:cs="Arial"/>
          <w:kern w:val="1"/>
          <w:sz w:val="21"/>
          <w:szCs w:val="21"/>
          <w:lang w:eastAsia="ar-SA"/>
        </w:rPr>
        <w:t>п</w:t>
      </w:r>
      <w:r w:rsidRPr="009021F5">
        <w:rPr>
          <w:rFonts w:ascii="Arial" w:hAnsi="Arial" w:cs="Arial"/>
          <w:kern w:val="1"/>
          <w:sz w:val="21"/>
          <w:szCs w:val="21"/>
          <w:lang w:eastAsia="ar-SA"/>
        </w:rPr>
        <w:t>оставлена енергія</w:t>
      </w:r>
      <w:r w:rsidR="003C456A" w:rsidRPr="009021F5">
        <w:rPr>
          <w:rFonts w:ascii="Arial" w:hAnsi="Arial" w:cs="Arial"/>
          <w:kern w:val="1"/>
          <w:sz w:val="21"/>
          <w:szCs w:val="21"/>
          <w:lang w:eastAsia="ar-SA"/>
        </w:rPr>
        <w:t xml:space="preserve"> </w:t>
      </w:r>
      <w:r w:rsidR="003C456A" w:rsidRPr="009021F5">
        <w:rPr>
          <w:rFonts w:ascii="Arial" w:hAnsi="Arial" w:cs="Arial"/>
          <w:b/>
          <w:i/>
          <w:iCs/>
          <w:kern w:val="1"/>
          <w:sz w:val="21"/>
          <w:szCs w:val="21"/>
          <w:lang w:eastAsia="ar-SA"/>
        </w:rPr>
        <w:t>E</w:t>
      </w:r>
      <w:r w:rsidR="00A01081" w:rsidRPr="009021F5">
        <w:rPr>
          <w:rFonts w:ascii="Arial" w:hAnsi="Arial" w:cs="Arial"/>
          <w:b/>
          <w:i/>
          <w:iCs/>
          <w:kern w:val="1"/>
          <w:sz w:val="21"/>
          <w:szCs w:val="21"/>
          <w:lang w:eastAsia="ar-SA"/>
        </w:rPr>
        <w:t>Р</w:t>
      </w:r>
      <w:r w:rsidR="003C456A" w:rsidRPr="009021F5">
        <w:rPr>
          <w:rFonts w:ascii="Arial" w:eastAsia="Cambria" w:hAnsi="Arial" w:cs="Arial"/>
          <w:b/>
          <w:i/>
          <w:sz w:val="21"/>
          <w:szCs w:val="21"/>
          <w:vertAlign w:val="subscript"/>
          <w:lang w:val="en-US" w:eastAsia="en-US"/>
        </w:rPr>
        <w:t>del</w:t>
      </w:r>
      <w:r w:rsidRPr="009021F5">
        <w:rPr>
          <w:rFonts w:ascii="Arial" w:hAnsi="Arial" w:cs="Arial"/>
          <w:kern w:val="1"/>
          <w:sz w:val="21"/>
          <w:szCs w:val="21"/>
          <w:lang w:eastAsia="ar-SA"/>
        </w:rPr>
        <w:t>;</w:t>
      </w:r>
    </w:p>
    <w:p w:rsidR="003C456A" w:rsidRPr="009021F5" w:rsidRDefault="008A2D0E" w:rsidP="009021F5">
      <w:pPr>
        <w:shd w:val="clear" w:color="auto" w:fill="FFFFFF"/>
        <w:spacing w:line="288" w:lineRule="auto"/>
        <w:ind w:left="-284" w:right="285" w:firstLine="284"/>
        <w:jc w:val="both"/>
        <w:rPr>
          <w:rFonts w:ascii="Arial" w:hAnsi="Arial" w:cs="Arial"/>
          <w:i/>
          <w:kern w:val="1"/>
          <w:sz w:val="21"/>
          <w:szCs w:val="21"/>
          <w:lang w:eastAsia="ar-SA"/>
        </w:rPr>
      </w:pPr>
      <w:r w:rsidRPr="009021F5">
        <w:rPr>
          <w:rFonts w:ascii="Arial" w:hAnsi="Arial" w:cs="Arial"/>
          <w:kern w:val="1"/>
          <w:sz w:val="21"/>
          <w:szCs w:val="21"/>
          <w:lang w:eastAsia="ar-SA"/>
        </w:rPr>
        <w:t>-</w:t>
      </w:r>
      <w:r w:rsidR="008844BF">
        <w:rPr>
          <w:rFonts w:ascii="Arial" w:hAnsi="Arial" w:cs="Arial"/>
          <w:kern w:val="1"/>
          <w:sz w:val="21"/>
          <w:szCs w:val="21"/>
          <w:lang w:eastAsia="ar-SA"/>
        </w:rPr>
        <w:t xml:space="preserve">    </w:t>
      </w:r>
      <w:r w:rsidRPr="009021F5">
        <w:rPr>
          <w:rFonts w:ascii="Arial" w:hAnsi="Arial" w:cs="Arial"/>
          <w:kern w:val="1"/>
          <w:sz w:val="21"/>
          <w:szCs w:val="21"/>
          <w:lang w:eastAsia="ar-SA"/>
        </w:rPr>
        <w:t>первинна енергія</w:t>
      </w:r>
      <w:r w:rsidR="003C456A" w:rsidRPr="009021F5">
        <w:rPr>
          <w:rFonts w:ascii="Arial" w:hAnsi="Arial" w:cs="Arial"/>
          <w:kern w:val="1"/>
          <w:sz w:val="21"/>
          <w:szCs w:val="21"/>
          <w:lang w:eastAsia="ar-SA"/>
        </w:rPr>
        <w:t xml:space="preserve"> </w:t>
      </w:r>
      <w:r w:rsidR="00FC62A7" w:rsidRPr="009021F5">
        <w:rPr>
          <w:rFonts w:ascii="Arial" w:eastAsia="Cambria" w:hAnsi="Arial" w:cs="Arial"/>
          <w:b/>
          <w:i/>
          <w:spacing w:val="2"/>
          <w:sz w:val="21"/>
          <w:szCs w:val="21"/>
          <w:lang w:val="en-US" w:eastAsia="en-US"/>
        </w:rPr>
        <w:t>E</w:t>
      </w:r>
      <w:r w:rsidR="00A127CD" w:rsidRPr="009021F5">
        <w:rPr>
          <w:rFonts w:ascii="Arial" w:eastAsia="Cambria" w:hAnsi="Arial" w:cs="Arial"/>
          <w:b/>
          <w:i/>
          <w:spacing w:val="2"/>
          <w:sz w:val="21"/>
          <w:szCs w:val="21"/>
          <w:vertAlign w:val="subscript"/>
          <w:lang w:eastAsia="en-US"/>
        </w:rPr>
        <w:t>Р</w:t>
      </w:r>
      <w:r w:rsidR="003C456A" w:rsidRPr="009021F5">
        <w:rPr>
          <w:rFonts w:ascii="Arial" w:eastAsia="Cambria" w:hAnsi="Arial" w:cs="Arial"/>
          <w:spacing w:val="2"/>
          <w:sz w:val="21"/>
          <w:szCs w:val="21"/>
          <w:lang w:eastAsia="en-US"/>
        </w:rPr>
        <w:t>;</w:t>
      </w:r>
    </w:p>
    <w:p w:rsidR="008A2D0E" w:rsidRPr="009021F5" w:rsidRDefault="003C456A"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hAnsi="Arial" w:cs="Arial"/>
          <w:color w:val="000000" w:themeColor="text1"/>
          <w:kern w:val="1"/>
          <w:sz w:val="21"/>
          <w:szCs w:val="21"/>
          <w:lang w:eastAsia="ar-SA"/>
        </w:rPr>
        <w:t>-</w:t>
      </w:r>
      <w:r w:rsidR="00960665" w:rsidRPr="009021F5">
        <w:rPr>
          <w:rFonts w:ascii="Arial" w:hAnsi="Arial" w:cs="Arial"/>
          <w:color w:val="000000" w:themeColor="text1"/>
          <w:kern w:val="1"/>
          <w:sz w:val="21"/>
          <w:szCs w:val="21"/>
          <w:lang w:eastAsia="ar-SA"/>
        </w:rPr>
        <w:t xml:space="preserve">   </w:t>
      </w:r>
      <w:r w:rsidR="00E11BDE" w:rsidRPr="009021F5">
        <w:rPr>
          <w:rFonts w:ascii="Arial" w:hAnsi="Arial" w:cs="Arial"/>
          <w:color w:val="000000" w:themeColor="text1"/>
          <w:kern w:val="1"/>
          <w:sz w:val="21"/>
          <w:szCs w:val="21"/>
          <w:lang w:eastAsia="ar-SA"/>
        </w:rPr>
        <w:t xml:space="preserve"> </w:t>
      </w:r>
      <w:r w:rsidR="00766A01" w:rsidRPr="009021F5">
        <w:rPr>
          <w:rFonts w:ascii="Arial" w:hAnsi="Arial" w:cs="Arial"/>
          <w:color w:val="000000" w:themeColor="text1"/>
          <w:kern w:val="1"/>
          <w:sz w:val="21"/>
          <w:szCs w:val="21"/>
          <w:lang w:eastAsia="ar-SA"/>
        </w:rPr>
        <w:t xml:space="preserve">маса </w:t>
      </w:r>
      <w:r w:rsidR="008A2D0E" w:rsidRPr="009021F5">
        <w:rPr>
          <w:rFonts w:ascii="Arial" w:hAnsi="Arial" w:cs="Arial"/>
          <w:color w:val="000000" w:themeColor="text1"/>
          <w:kern w:val="1"/>
          <w:sz w:val="21"/>
          <w:szCs w:val="21"/>
          <w:lang w:eastAsia="ar-SA"/>
        </w:rPr>
        <w:t>викид</w:t>
      </w:r>
      <w:r w:rsidR="00766A01" w:rsidRPr="009021F5">
        <w:rPr>
          <w:rFonts w:ascii="Arial" w:hAnsi="Arial" w:cs="Arial"/>
          <w:color w:val="000000" w:themeColor="text1"/>
          <w:kern w:val="1"/>
          <w:sz w:val="21"/>
          <w:szCs w:val="21"/>
          <w:lang w:eastAsia="ar-SA"/>
        </w:rPr>
        <w:t>ів</w:t>
      </w:r>
      <w:r w:rsidR="008A2D0E" w:rsidRPr="009021F5">
        <w:rPr>
          <w:rFonts w:ascii="Arial" w:hAnsi="Arial" w:cs="Arial"/>
          <w:color w:val="000000" w:themeColor="text1"/>
          <w:kern w:val="1"/>
          <w:sz w:val="21"/>
          <w:szCs w:val="21"/>
          <w:lang w:eastAsia="ar-SA"/>
        </w:rPr>
        <w:t xml:space="preserve"> </w:t>
      </w:r>
      <w:r w:rsidR="00766A01" w:rsidRPr="009021F5">
        <w:rPr>
          <w:rFonts w:ascii="Arial" w:hAnsi="Arial" w:cs="Arial"/>
          <w:color w:val="000000" w:themeColor="text1"/>
          <w:kern w:val="1"/>
          <w:sz w:val="21"/>
          <w:szCs w:val="21"/>
          <w:lang w:eastAsia="ar-SA"/>
        </w:rPr>
        <w:t xml:space="preserve">парникових газів </w:t>
      </w:r>
      <w:r w:rsidR="00FC62A7" w:rsidRPr="009021F5">
        <w:rPr>
          <w:rFonts w:ascii="Arial" w:hAnsi="Arial" w:cs="Arial"/>
          <w:b/>
          <w:i/>
          <w:color w:val="000000" w:themeColor="text1"/>
          <w:kern w:val="1"/>
          <w:sz w:val="21"/>
          <w:szCs w:val="21"/>
          <w:lang w:val="en-US" w:eastAsia="ar-SA"/>
        </w:rPr>
        <w:t>m</w:t>
      </w:r>
      <w:r w:rsidR="008A2D0E" w:rsidRPr="009021F5">
        <w:rPr>
          <w:rFonts w:ascii="Arial" w:hAnsi="Arial" w:cs="Arial"/>
          <w:b/>
          <w:i/>
          <w:color w:val="000000" w:themeColor="text1"/>
          <w:kern w:val="1"/>
          <w:sz w:val="21"/>
          <w:szCs w:val="21"/>
          <w:vertAlign w:val="subscript"/>
          <w:lang w:eastAsia="ar-SA"/>
        </w:rPr>
        <w:t>CO2</w:t>
      </w:r>
      <w:r w:rsidR="008A2D0E" w:rsidRPr="009021F5">
        <w:rPr>
          <w:rFonts w:ascii="Arial" w:hAnsi="Arial" w:cs="Arial"/>
          <w:color w:val="0070C0"/>
          <w:kern w:val="1"/>
          <w:sz w:val="21"/>
          <w:szCs w:val="21"/>
          <w:lang w:eastAsia="ar-SA"/>
        </w:rPr>
        <w:t>.</w:t>
      </w:r>
    </w:p>
    <w:p w:rsidR="007574F7" w:rsidRPr="009021F5" w:rsidRDefault="00174D69" w:rsidP="009021F5">
      <w:pPr>
        <w:shd w:val="clear" w:color="auto" w:fill="FFFFFF"/>
        <w:spacing w:line="288" w:lineRule="auto"/>
        <w:ind w:left="-284" w:right="285" w:firstLine="284"/>
        <w:jc w:val="both"/>
        <w:rPr>
          <w:rFonts w:ascii="Arial" w:eastAsia="Cambria" w:hAnsi="Arial" w:cs="Arial"/>
          <w:color w:val="231F1F"/>
          <w:sz w:val="21"/>
          <w:szCs w:val="21"/>
          <w:lang w:eastAsia="en-US"/>
        </w:rPr>
      </w:pPr>
      <w:r w:rsidRPr="009021F5">
        <w:rPr>
          <w:rFonts w:ascii="Arial" w:hAnsi="Arial" w:cs="Arial"/>
          <w:b/>
          <w:sz w:val="21"/>
          <w:szCs w:val="21"/>
          <w:lang w:eastAsia="uk-UA"/>
        </w:rPr>
        <w:t>5</w:t>
      </w:r>
      <w:r w:rsidR="003C456A" w:rsidRPr="009021F5">
        <w:rPr>
          <w:rFonts w:ascii="Arial" w:hAnsi="Arial" w:cs="Arial"/>
          <w:b/>
          <w:kern w:val="1"/>
          <w:sz w:val="21"/>
          <w:szCs w:val="21"/>
          <w:lang w:eastAsia="ar-SA"/>
        </w:rPr>
        <w:t>.</w:t>
      </w:r>
      <w:r w:rsidRPr="009021F5">
        <w:rPr>
          <w:rFonts w:ascii="Arial" w:hAnsi="Arial" w:cs="Arial"/>
          <w:b/>
          <w:kern w:val="1"/>
          <w:sz w:val="21"/>
          <w:szCs w:val="21"/>
          <w:lang w:eastAsia="ar-SA"/>
        </w:rPr>
        <w:t>6</w:t>
      </w:r>
      <w:r w:rsidR="00E53962" w:rsidRPr="009021F5">
        <w:rPr>
          <w:rFonts w:ascii="Arial" w:hAnsi="Arial" w:cs="Arial"/>
          <w:b/>
          <w:kern w:val="1"/>
          <w:sz w:val="21"/>
          <w:szCs w:val="21"/>
          <w:lang w:eastAsia="ar-SA"/>
        </w:rPr>
        <w:t xml:space="preserve"> </w:t>
      </w:r>
      <w:r w:rsidR="00E53962" w:rsidRPr="009021F5">
        <w:rPr>
          <w:rFonts w:ascii="Arial" w:hAnsi="Arial" w:cs="Arial"/>
          <w:kern w:val="1"/>
          <w:sz w:val="21"/>
          <w:szCs w:val="21"/>
          <w:lang w:eastAsia="ar-SA"/>
        </w:rPr>
        <w:t xml:space="preserve">Критерій енергопотреби будівлі </w:t>
      </w:r>
      <w:r w:rsidR="00E53962" w:rsidRPr="009021F5">
        <w:rPr>
          <w:rFonts w:ascii="Arial" w:hAnsi="Arial" w:cs="Arial"/>
          <w:b/>
          <w:i/>
          <w:iCs/>
          <w:kern w:val="1"/>
          <w:sz w:val="21"/>
          <w:szCs w:val="21"/>
          <w:lang w:eastAsia="ar-SA"/>
        </w:rPr>
        <w:t>EP</w:t>
      </w:r>
      <w:r w:rsidR="00E53962" w:rsidRPr="009021F5">
        <w:rPr>
          <w:rFonts w:ascii="Arial" w:eastAsia="Cambria" w:hAnsi="Arial" w:cs="Arial"/>
          <w:b/>
          <w:i/>
          <w:color w:val="231F1F"/>
          <w:sz w:val="21"/>
          <w:szCs w:val="21"/>
          <w:vertAlign w:val="subscript"/>
          <w:lang w:val="en-US" w:eastAsia="en-US"/>
        </w:rPr>
        <w:t>nd</w:t>
      </w:r>
      <w:r w:rsidR="00E53962" w:rsidRPr="009021F5">
        <w:rPr>
          <w:rFonts w:ascii="Arial" w:eastAsia="Cambria" w:hAnsi="Arial" w:cs="Arial"/>
          <w:b/>
          <w:i/>
          <w:color w:val="231F1F"/>
          <w:sz w:val="21"/>
          <w:szCs w:val="21"/>
          <w:vertAlign w:val="subscript"/>
          <w:lang w:eastAsia="en-US"/>
        </w:rPr>
        <w:t xml:space="preserve"> </w:t>
      </w:r>
      <w:r w:rsidR="00E53962" w:rsidRPr="009021F5">
        <w:rPr>
          <w:rFonts w:ascii="Arial" w:eastAsia="Cambria" w:hAnsi="Arial" w:cs="Arial"/>
          <w:color w:val="231F1F"/>
          <w:sz w:val="21"/>
          <w:szCs w:val="21"/>
          <w:vertAlign w:val="subscript"/>
          <w:lang w:eastAsia="en-US"/>
        </w:rPr>
        <w:t xml:space="preserve"> </w:t>
      </w:r>
      <w:r w:rsidR="00E53962" w:rsidRPr="009021F5">
        <w:rPr>
          <w:rFonts w:ascii="Arial" w:eastAsia="Cambria" w:hAnsi="Arial" w:cs="Arial"/>
          <w:color w:val="231F1F"/>
          <w:sz w:val="21"/>
          <w:szCs w:val="21"/>
          <w:lang w:eastAsia="en-US"/>
        </w:rPr>
        <w:t xml:space="preserve">повинен включати витрати </w:t>
      </w:r>
      <w:r w:rsidR="00D776BD" w:rsidRPr="009021F5">
        <w:rPr>
          <w:rFonts w:ascii="Arial" w:eastAsia="Cambria" w:hAnsi="Arial" w:cs="Arial"/>
          <w:color w:val="231F1F"/>
          <w:sz w:val="21"/>
          <w:szCs w:val="21"/>
          <w:lang w:eastAsia="en-US"/>
        </w:rPr>
        <w:t xml:space="preserve">енергії </w:t>
      </w:r>
      <w:r w:rsidR="00E53962" w:rsidRPr="009021F5">
        <w:rPr>
          <w:rFonts w:ascii="Arial" w:eastAsia="Cambria" w:hAnsi="Arial" w:cs="Arial"/>
          <w:color w:val="231F1F"/>
          <w:sz w:val="21"/>
          <w:szCs w:val="21"/>
          <w:lang w:eastAsia="en-US"/>
        </w:rPr>
        <w:t>на</w:t>
      </w:r>
      <w:r w:rsidR="00D776BD" w:rsidRPr="009021F5">
        <w:rPr>
          <w:rFonts w:ascii="Arial" w:eastAsia="Cambria" w:hAnsi="Arial" w:cs="Arial"/>
          <w:color w:val="231F1F"/>
          <w:sz w:val="21"/>
          <w:szCs w:val="21"/>
          <w:lang w:eastAsia="en-US"/>
        </w:rPr>
        <w:t xml:space="preserve"> </w:t>
      </w:r>
      <w:r w:rsidR="00E53962" w:rsidRPr="009021F5">
        <w:rPr>
          <w:rFonts w:ascii="Arial" w:eastAsia="Cambria" w:hAnsi="Arial" w:cs="Arial"/>
          <w:color w:val="231F1F"/>
          <w:sz w:val="21"/>
          <w:szCs w:val="21"/>
          <w:lang w:eastAsia="en-US"/>
        </w:rPr>
        <w:t xml:space="preserve">опалення, </w:t>
      </w:r>
      <w:r w:rsidR="00343DFF" w:rsidRPr="009021F5">
        <w:rPr>
          <w:rFonts w:ascii="Arial" w:eastAsia="Cambria" w:hAnsi="Arial" w:cs="Arial"/>
          <w:color w:val="231F1F"/>
          <w:sz w:val="21"/>
          <w:szCs w:val="21"/>
          <w:lang w:eastAsia="en-US"/>
        </w:rPr>
        <w:t xml:space="preserve">охолодження </w:t>
      </w:r>
      <w:r w:rsidR="00A01081" w:rsidRPr="009021F5">
        <w:rPr>
          <w:rFonts w:ascii="Arial" w:eastAsia="Cambria" w:hAnsi="Arial" w:cs="Arial"/>
          <w:color w:val="231F1F"/>
          <w:sz w:val="21"/>
          <w:szCs w:val="21"/>
          <w:lang w:eastAsia="en-US"/>
        </w:rPr>
        <w:t>(</w:t>
      </w:r>
      <w:r w:rsidR="00A01081" w:rsidRPr="009021F5">
        <w:rPr>
          <w:rFonts w:ascii="Arial" w:eastAsia="Cambria" w:hAnsi="Arial" w:cs="Arial"/>
          <w:sz w:val="21"/>
          <w:szCs w:val="21"/>
          <w:lang w:eastAsia="en-US"/>
        </w:rPr>
        <w:t>в тому числі на попередній підігрів/охолодження вентиляційного повітря)</w:t>
      </w:r>
      <w:r w:rsidR="00D776BD" w:rsidRPr="009021F5">
        <w:rPr>
          <w:rFonts w:ascii="Arial" w:eastAsia="Cambria" w:hAnsi="Arial" w:cs="Arial"/>
          <w:sz w:val="21"/>
          <w:szCs w:val="21"/>
          <w:lang w:eastAsia="en-US"/>
        </w:rPr>
        <w:t>,</w:t>
      </w:r>
      <w:r w:rsidR="00A01081" w:rsidRPr="009021F5">
        <w:rPr>
          <w:rFonts w:ascii="Arial" w:eastAsia="Cambria" w:hAnsi="Arial" w:cs="Arial"/>
          <w:sz w:val="21"/>
          <w:szCs w:val="21"/>
          <w:lang w:eastAsia="en-US"/>
        </w:rPr>
        <w:t xml:space="preserve"> </w:t>
      </w:r>
      <w:r w:rsidR="00D776BD" w:rsidRPr="009021F5">
        <w:rPr>
          <w:rFonts w:ascii="Arial" w:eastAsia="Cambria" w:hAnsi="Arial" w:cs="Arial"/>
          <w:color w:val="231F1F"/>
          <w:sz w:val="21"/>
          <w:szCs w:val="21"/>
          <w:lang w:eastAsia="en-US"/>
        </w:rPr>
        <w:t xml:space="preserve">вентиляцію (підігрів/охолодження повітря), </w:t>
      </w:r>
      <w:r w:rsidR="00343DFF" w:rsidRPr="009021F5">
        <w:rPr>
          <w:rFonts w:ascii="Arial" w:eastAsia="Cambria" w:hAnsi="Arial" w:cs="Arial"/>
          <w:sz w:val="21"/>
          <w:szCs w:val="21"/>
          <w:lang w:eastAsia="en-US"/>
        </w:rPr>
        <w:t>та</w:t>
      </w:r>
      <w:r w:rsidR="00E53962" w:rsidRPr="009021F5">
        <w:rPr>
          <w:rFonts w:ascii="Arial" w:eastAsia="Cambria" w:hAnsi="Arial" w:cs="Arial"/>
          <w:sz w:val="21"/>
          <w:szCs w:val="21"/>
          <w:lang w:eastAsia="en-US"/>
        </w:rPr>
        <w:t xml:space="preserve"> </w:t>
      </w:r>
      <w:r w:rsidR="00E53962" w:rsidRPr="009021F5">
        <w:rPr>
          <w:rFonts w:ascii="Arial" w:eastAsia="Cambria" w:hAnsi="Arial" w:cs="Arial"/>
          <w:color w:val="231F1F"/>
          <w:sz w:val="21"/>
          <w:szCs w:val="21"/>
          <w:lang w:eastAsia="en-US"/>
        </w:rPr>
        <w:t>гаряче водопостачання</w:t>
      </w:r>
      <w:r w:rsidR="008844BF">
        <w:rPr>
          <w:rFonts w:ascii="Arial" w:eastAsia="Cambria" w:hAnsi="Arial" w:cs="Arial"/>
          <w:color w:val="231F1F"/>
          <w:sz w:val="21"/>
          <w:szCs w:val="21"/>
          <w:lang w:eastAsia="en-US"/>
        </w:rPr>
        <w:t>.</w:t>
      </w:r>
    </w:p>
    <w:p w:rsidR="00917583" w:rsidRPr="009021F5" w:rsidRDefault="00174D69" w:rsidP="009021F5">
      <w:pPr>
        <w:shd w:val="clear" w:color="auto" w:fill="FFFFFF"/>
        <w:spacing w:line="288" w:lineRule="auto"/>
        <w:ind w:left="-284" w:right="285" w:firstLine="284"/>
        <w:jc w:val="both"/>
        <w:rPr>
          <w:rFonts w:ascii="Arial" w:eastAsia="Cambria" w:hAnsi="Arial" w:cs="Arial"/>
          <w:iCs/>
          <w:sz w:val="21"/>
          <w:szCs w:val="21"/>
          <w:lang w:eastAsia="en-US"/>
        </w:rPr>
      </w:pPr>
      <w:r w:rsidRPr="009021F5">
        <w:rPr>
          <w:rFonts w:ascii="Arial" w:hAnsi="Arial" w:cs="Arial"/>
          <w:b/>
          <w:sz w:val="21"/>
          <w:szCs w:val="21"/>
          <w:lang w:eastAsia="uk-UA"/>
        </w:rPr>
        <w:t>5</w:t>
      </w:r>
      <w:r w:rsidR="007574F7" w:rsidRPr="009021F5">
        <w:rPr>
          <w:rFonts w:ascii="Arial" w:hAnsi="Arial" w:cs="Arial"/>
          <w:b/>
          <w:kern w:val="1"/>
          <w:sz w:val="21"/>
          <w:szCs w:val="21"/>
          <w:lang w:eastAsia="ar-SA"/>
        </w:rPr>
        <w:t>.</w:t>
      </w:r>
      <w:r w:rsidRPr="009021F5">
        <w:rPr>
          <w:rFonts w:ascii="Arial" w:hAnsi="Arial" w:cs="Arial"/>
          <w:b/>
          <w:kern w:val="1"/>
          <w:sz w:val="21"/>
          <w:szCs w:val="21"/>
          <w:lang w:eastAsia="ar-SA"/>
        </w:rPr>
        <w:t>7</w:t>
      </w:r>
      <w:r w:rsidR="007574F7" w:rsidRPr="009021F5">
        <w:rPr>
          <w:rFonts w:ascii="Arial" w:hAnsi="Arial" w:cs="Arial"/>
          <w:kern w:val="1"/>
          <w:sz w:val="21"/>
          <w:szCs w:val="21"/>
          <w:lang w:eastAsia="ar-SA"/>
        </w:rPr>
        <w:t xml:space="preserve"> </w:t>
      </w:r>
      <w:r w:rsidR="007574F7" w:rsidRPr="009021F5">
        <w:rPr>
          <w:rFonts w:ascii="Arial" w:eastAsia="Cambria" w:hAnsi="Arial" w:cs="Arial"/>
          <w:color w:val="231F1F"/>
          <w:sz w:val="21"/>
          <w:szCs w:val="21"/>
          <w:lang w:eastAsia="en-US"/>
        </w:rPr>
        <w:t xml:space="preserve">Критерій енергоспоживання будівлі </w:t>
      </w:r>
      <w:r w:rsidR="007574F7" w:rsidRPr="009021F5">
        <w:rPr>
          <w:rFonts w:ascii="Arial" w:eastAsia="Cambria" w:hAnsi="Arial" w:cs="Arial"/>
          <w:b/>
          <w:i/>
          <w:iCs/>
          <w:color w:val="231F1F"/>
          <w:sz w:val="21"/>
          <w:szCs w:val="21"/>
          <w:lang w:eastAsia="en-US"/>
        </w:rPr>
        <w:t>EP</w:t>
      </w:r>
      <w:r w:rsidR="007574F7" w:rsidRPr="009021F5">
        <w:rPr>
          <w:rFonts w:ascii="Arial" w:eastAsia="Cambria" w:hAnsi="Arial" w:cs="Arial"/>
          <w:b/>
          <w:i/>
          <w:iCs/>
          <w:sz w:val="21"/>
          <w:szCs w:val="21"/>
          <w:vertAlign w:val="subscript"/>
          <w:lang w:eastAsia="en-US"/>
        </w:rPr>
        <w:t>us</w:t>
      </w:r>
      <w:r w:rsidR="003A5AA9" w:rsidRPr="009021F5">
        <w:rPr>
          <w:rFonts w:ascii="Arial" w:eastAsia="Cambria" w:hAnsi="Arial" w:cs="Arial"/>
          <w:b/>
          <w:i/>
          <w:iCs/>
          <w:sz w:val="21"/>
          <w:szCs w:val="21"/>
          <w:vertAlign w:val="subscript"/>
          <w:lang w:val="en-US" w:eastAsia="en-US"/>
        </w:rPr>
        <w:t>e</w:t>
      </w:r>
      <w:r w:rsidR="00FC62A7" w:rsidRPr="009021F5">
        <w:rPr>
          <w:rFonts w:ascii="Arial" w:eastAsia="Cambria" w:hAnsi="Arial" w:cs="Arial"/>
          <w:b/>
          <w:i/>
          <w:iCs/>
          <w:color w:val="0070C0"/>
          <w:sz w:val="21"/>
          <w:szCs w:val="21"/>
          <w:vertAlign w:val="subscript"/>
          <w:lang w:eastAsia="en-US"/>
        </w:rPr>
        <w:t xml:space="preserve"> </w:t>
      </w:r>
      <w:r w:rsidR="007574F7" w:rsidRPr="009021F5">
        <w:rPr>
          <w:rFonts w:ascii="Arial" w:eastAsia="Cambria" w:hAnsi="Arial" w:cs="Arial"/>
          <w:b/>
          <w:i/>
          <w:iCs/>
          <w:color w:val="231F1F"/>
          <w:sz w:val="21"/>
          <w:szCs w:val="21"/>
          <w:vertAlign w:val="subscript"/>
          <w:lang w:eastAsia="en-US"/>
        </w:rPr>
        <w:t xml:space="preserve"> </w:t>
      </w:r>
      <w:r w:rsidR="007574F7" w:rsidRPr="009021F5">
        <w:rPr>
          <w:rFonts w:ascii="Arial" w:eastAsia="Cambria" w:hAnsi="Arial" w:cs="Arial"/>
          <w:iCs/>
          <w:color w:val="231F1F"/>
          <w:sz w:val="21"/>
          <w:szCs w:val="21"/>
          <w:lang w:eastAsia="en-US"/>
        </w:rPr>
        <w:t>повинен включати витрати на опалення (опалення приміщень</w:t>
      </w:r>
      <w:r w:rsidR="00343DFF" w:rsidRPr="009021F5">
        <w:rPr>
          <w:rFonts w:ascii="Arial" w:eastAsia="Cambria" w:hAnsi="Arial" w:cs="Arial"/>
          <w:iCs/>
          <w:color w:val="231F1F"/>
          <w:sz w:val="21"/>
          <w:szCs w:val="21"/>
          <w:lang w:eastAsia="en-US"/>
        </w:rPr>
        <w:t>/</w:t>
      </w:r>
      <w:r w:rsidR="00343DFF" w:rsidRPr="009021F5">
        <w:rPr>
          <w:rFonts w:ascii="Arial" w:eastAsia="Cambria" w:hAnsi="Arial" w:cs="Arial"/>
          <w:iCs/>
          <w:sz w:val="21"/>
          <w:szCs w:val="21"/>
          <w:lang w:eastAsia="en-US"/>
        </w:rPr>
        <w:t>теплової зони</w:t>
      </w:r>
      <w:r w:rsidR="007574F7" w:rsidRPr="009021F5">
        <w:rPr>
          <w:rFonts w:ascii="Arial" w:eastAsia="Cambria" w:hAnsi="Arial" w:cs="Arial"/>
          <w:iCs/>
          <w:sz w:val="21"/>
          <w:szCs w:val="21"/>
          <w:lang w:eastAsia="en-US"/>
        </w:rPr>
        <w:t>, попередній підігрів вентиляційного повітря, допоміжна енергія</w:t>
      </w:r>
      <w:r w:rsidR="00A01081" w:rsidRPr="009021F5">
        <w:rPr>
          <w:rFonts w:ascii="Arial" w:eastAsia="Cambria" w:hAnsi="Arial" w:cs="Arial"/>
          <w:iCs/>
          <w:sz w:val="21"/>
          <w:szCs w:val="21"/>
          <w:lang w:eastAsia="en-US"/>
        </w:rPr>
        <w:t xml:space="preserve"> </w:t>
      </w:r>
      <w:r w:rsidR="007574F7" w:rsidRPr="009021F5">
        <w:rPr>
          <w:rFonts w:ascii="Arial" w:eastAsia="Cambria" w:hAnsi="Arial" w:cs="Arial"/>
          <w:iCs/>
          <w:sz w:val="21"/>
          <w:szCs w:val="21"/>
          <w:lang w:eastAsia="en-US"/>
        </w:rPr>
        <w:t>систем</w:t>
      </w:r>
      <w:r w:rsidR="00A01081" w:rsidRPr="009021F5">
        <w:rPr>
          <w:rFonts w:ascii="Arial" w:eastAsia="Cambria" w:hAnsi="Arial" w:cs="Arial"/>
          <w:iCs/>
          <w:sz w:val="21"/>
          <w:szCs w:val="21"/>
          <w:lang w:eastAsia="en-US"/>
        </w:rPr>
        <w:t>и</w:t>
      </w:r>
      <w:r w:rsidR="007574F7" w:rsidRPr="009021F5">
        <w:rPr>
          <w:rFonts w:ascii="Arial" w:eastAsia="Cambria" w:hAnsi="Arial" w:cs="Arial"/>
          <w:iCs/>
          <w:sz w:val="21"/>
          <w:szCs w:val="21"/>
          <w:lang w:eastAsia="en-US"/>
        </w:rPr>
        <w:t xml:space="preserve"> </w:t>
      </w:r>
      <w:r w:rsidR="007574F7" w:rsidRPr="009021F5">
        <w:rPr>
          <w:rFonts w:ascii="Arial" w:eastAsia="Cambria" w:hAnsi="Arial" w:cs="Arial"/>
          <w:iCs/>
          <w:color w:val="231F1F"/>
          <w:sz w:val="21"/>
          <w:szCs w:val="21"/>
          <w:lang w:eastAsia="en-US"/>
        </w:rPr>
        <w:t xml:space="preserve">опалення), </w:t>
      </w:r>
      <w:r w:rsidR="007574F7" w:rsidRPr="009021F5">
        <w:rPr>
          <w:rFonts w:ascii="Arial" w:eastAsia="Cambria" w:hAnsi="Arial" w:cs="Arial"/>
          <w:iCs/>
          <w:sz w:val="21"/>
          <w:szCs w:val="21"/>
          <w:lang w:eastAsia="en-US"/>
        </w:rPr>
        <w:t>охолодження (охолодження приміщень</w:t>
      </w:r>
      <w:r w:rsidR="00343DFF" w:rsidRPr="009021F5">
        <w:rPr>
          <w:rFonts w:ascii="Arial" w:eastAsia="Cambria" w:hAnsi="Arial" w:cs="Arial"/>
          <w:iCs/>
          <w:sz w:val="21"/>
          <w:szCs w:val="21"/>
          <w:lang w:eastAsia="en-US"/>
        </w:rPr>
        <w:t>/теплової зони</w:t>
      </w:r>
      <w:r w:rsidR="007574F7" w:rsidRPr="009021F5">
        <w:rPr>
          <w:rFonts w:ascii="Arial" w:eastAsia="Cambria" w:hAnsi="Arial" w:cs="Arial"/>
          <w:iCs/>
          <w:sz w:val="21"/>
          <w:szCs w:val="21"/>
          <w:lang w:eastAsia="en-US"/>
        </w:rPr>
        <w:t>, попереднє охолодження вентиляційного повітря, включаючи осушення, допоміжна енергія систем</w:t>
      </w:r>
      <w:r w:rsidR="00A01081" w:rsidRPr="009021F5">
        <w:rPr>
          <w:rFonts w:ascii="Arial" w:eastAsia="Cambria" w:hAnsi="Arial" w:cs="Arial"/>
          <w:iCs/>
          <w:sz w:val="21"/>
          <w:szCs w:val="21"/>
          <w:lang w:eastAsia="en-US"/>
        </w:rPr>
        <w:t>и</w:t>
      </w:r>
      <w:r w:rsidR="007574F7" w:rsidRPr="009021F5">
        <w:rPr>
          <w:rFonts w:ascii="Arial" w:eastAsia="Cambria" w:hAnsi="Arial" w:cs="Arial"/>
          <w:iCs/>
          <w:sz w:val="21"/>
          <w:szCs w:val="21"/>
          <w:lang w:eastAsia="en-US"/>
        </w:rPr>
        <w:t xml:space="preserve"> охолодження).</w:t>
      </w:r>
    </w:p>
    <w:p w:rsidR="007574F7" w:rsidRPr="009021F5" w:rsidRDefault="00174D69" w:rsidP="009021F5">
      <w:pPr>
        <w:shd w:val="clear" w:color="auto" w:fill="FFFFFF"/>
        <w:spacing w:line="288" w:lineRule="auto"/>
        <w:ind w:left="-284" w:right="285" w:firstLine="284"/>
        <w:jc w:val="both"/>
        <w:rPr>
          <w:rFonts w:ascii="Arial" w:eastAsia="Cambria" w:hAnsi="Arial" w:cs="Arial"/>
          <w:iCs/>
          <w:color w:val="231F1F"/>
          <w:sz w:val="21"/>
          <w:szCs w:val="21"/>
          <w:lang w:eastAsia="en-US"/>
        </w:rPr>
      </w:pPr>
      <w:r w:rsidRPr="009021F5">
        <w:rPr>
          <w:rFonts w:ascii="Arial" w:hAnsi="Arial" w:cs="Arial"/>
          <w:b/>
          <w:sz w:val="21"/>
          <w:szCs w:val="21"/>
          <w:lang w:eastAsia="uk-UA"/>
        </w:rPr>
        <w:t>5</w:t>
      </w:r>
      <w:r w:rsidR="007574F7" w:rsidRPr="009021F5">
        <w:rPr>
          <w:rFonts w:ascii="Arial" w:hAnsi="Arial" w:cs="Arial"/>
          <w:b/>
          <w:kern w:val="1"/>
          <w:sz w:val="21"/>
          <w:szCs w:val="21"/>
          <w:lang w:eastAsia="ar-SA"/>
        </w:rPr>
        <w:t>.</w:t>
      </w:r>
      <w:r w:rsidRPr="009021F5">
        <w:rPr>
          <w:rFonts w:ascii="Arial" w:hAnsi="Arial" w:cs="Arial"/>
          <w:b/>
          <w:kern w:val="1"/>
          <w:sz w:val="21"/>
          <w:szCs w:val="21"/>
          <w:lang w:eastAsia="ar-SA"/>
        </w:rPr>
        <w:t>8</w:t>
      </w:r>
      <w:r w:rsidR="007574F7" w:rsidRPr="009021F5">
        <w:rPr>
          <w:rFonts w:ascii="Arial" w:hAnsi="Arial" w:cs="Arial"/>
          <w:b/>
          <w:kern w:val="1"/>
          <w:sz w:val="21"/>
          <w:szCs w:val="21"/>
          <w:lang w:eastAsia="ar-SA"/>
        </w:rPr>
        <w:t xml:space="preserve"> </w:t>
      </w:r>
      <w:r w:rsidR="007574F7" w:rsidRPr="009021F5">
        <w:rPr>
          <w:rFonts w:ascii="Arial" w:hAnsi="Arial" w:cs="Arial"/>
          <w:kern w:val="1"/>
          <w:sz w:val="21"/>
          <w:szCs w:val="21"/>
          <w:lang w:eastAsia="ar-SA"/>
        </w:rPr>
        <w:t xml:space="preserve">Критерій </w:t>
      </w:r>
      <w:r w:rsidR="00753F9E" w:rsidRPr="009021F5">
        <w:rPr>
          <w:rFonts w:ascii="Arial" w:hAnsi="Arial" w:cs="Arial"/>
          <w:kern w:val="1"/>
          <w:sz w:val="21"/>
          <w:szCs w:val="21"/>
          <w:lang w:eastAsia="ar-SA"/>
        </w:rPr>
        <w:t>п</w:t>
      </w:r>
      <w:r w:rsidR="007574F7" w:rsidRPr="009021F5">
        <w:rPr>
          <w:rFonts w:ascii="Arial" w:hAnsi="Arial" w:cs="Arial"/>
          <w:kern w:val="1"/>
          <w:sz w:val="21"/>
          <w:szCs w:val="21"/>
          <w:lang w:eastAsia="ar-SA"/>
        </w:rPr>
        <w:t xml:space="preserve">оставленої енергії </w:t>
      </w:r>
      <w:r w:rsidR="007574F7" w:rsidRPr="009021F5">
        <w:rPr>
          <w:rFonts w:ascii="Arial" w:hAnsi="Arial" w:cs="Arial"/>
          <w:b/>
          <w:i/>
          <w:iCs/>
          <w:kern w:val="1"/>
          <w:sz w:val="21"/>
          <w:szCs w:val="21"/>
          <w:lang w:eastAsia="ar-SA"/>
        </w:rPr>
        <w:t>EP</w:t>
      </w:r>
      <w:r w:rsidR="007574F7" w:rsidRPr="009021F5">
        <w:rPr>
          <w:rFonts w:ascii="Arial" w:eastAsia="Cambria" w:hAnsi="Arial" w:cs="Arial"/>
          <w:b/>
          <w:i/>
          <w:color w:val="231F1F"/>
          <w:sz w:val="21"/>
          <w:szCs w:val="21"/>
          <w:vertAlign w:val="subscript"/>
          <w:lang w:val="en-US" w:eastAsia="en-US"/>
        </w:rPr>
        <w:t>del</w:t>
      </w:r>
      <w:r w:rsidR="007574F7" w:rsidRPr="009021F5">
        <w:rPr>
          <w:rFonts w:ascii="Arial" w:eastAsia="Cambria" w:hAnsi="Arial" w:cs="Arial"/>
          <w:b/>
          <w:i/>
          <w:color w:val="231F1F"/>
          <w:sz w:val="21"/>
          <w:szCs w:val="21"/>
          <w:vertAlign w:val="subscript"/>
          <w:lang w:eastAsia="en-US"/>
        </w:rPr>
        <w:t xml:space="preserve"> </w:t>
      </w:r>
      <w:r w:rsidR="007574F7" w:rsidRPr="009021F5">
        <w:rPr>
          <w:rFonts w:ascii="Arial" w:eastAsia="Cambria" w:hAnsi="Arial" w:cs="Arial"/>
          <w:iCs/>
          <w:color w:val="231F1F"/>
          <w:sz w:val="21"/>
          <w:szCs w:val="21"/>
          <w:lang w:eastAsia="en-US"/>
        </w:rPr>
        <w:t>повинен включати витрати на опалення (опалення приміщень</w:t>
      </w:r>
      <w:r w:rsidR="00160AE8" w:rsidRPr="009021F5">
        <w:rPr>
          <w:rFonts w:ascii="Arial" w:eastAsia="Cambria" w:hAnsi="Arial" w:cs="Arial"/>
          <w:iCs/>
          <w:color w:val="231F1F"/>
          <w:sz w:val="21"/>
          <w:szCs w:val="21"/>
          <w:lang w:eastAsia="en-US"/>
        </w:rPr>
        <w:t xml:space="preserve"> </w:t>
      </w:r>
      <w:r w:rsidR="00160AE8" w:rsidRPr="009021F5">
        <w:rPr>
          <w:rFonts w:ascii="Arial" w:eastAsia="Cambria" w:hAnsi="Arial" w:cs="Arial"/>
          <w:iCs/>
          <w:sz w:val="21"/>
          <w:szCs w:val="21"/>
          <w:lang w:eastAsia="en-US"/>
        </w:rPr>
        <w:t>або теплової зони</w:t>
      </w:r>
      <w:r w:rsidR="007574F7" w:rsidRPr="009021F5">
        <w:rPr>
          <w:rFonts w:ascii="Arial" w:eastAsia="Cambria" w:hAnsi="Arial" w:cs="Arial"/>
          <w:iCs/>
          <w:sz w:val="21"/>
          <w:szCs w:val="21"/>
          <w:lang w:eastAsia="en-US"/>
        </w:rPr>
        <w:t>, попередній підігрів вентиляційного повітря, допоміжна енергія, система опалення), вентиляцію (вентилятори), охолодження (охолодження приміщень</w:t>
      </w:r>
      <w:r w:rsidR="00160AE8" w:rsidRPr="009021F5">
        <w:rPr>
          <w:rFonts w:ascii="Arial" w:eastAsia="Cambria" w:hAnsi="Arial" w:cs="Arial"/>
          <w:iCs/>
          <w:sz w:val="21"/>
          <w:szCs w:val="21"/>
          <w:lang w:eastAsia="en-US"/>
        </w:rPr>
        <w:t xml:space="preserve"> або теплової зони</w:t>
      </w:r>
      <w:r w:rsidR="007574F7" w:rsidRPr="009021F5">
        <w:rPr>
          <w:rFonts w:ascii="Arial" w:eastAsia="Cambria" w:hAnsi="Arial" w:cs="Arial"/>
          <w:iCs/>
          <w:sz w:val="21"/>
          <w:szCs w:val="21"/>
          <w:lang w:eastAsia="en-US"/>
        </w:rPr>
        <w:t xml:space="preserve">, </w:t>
      </w:r>
      <w:r w:rsidR="007574F7" w:rsidRPr="009021F5">
        <w:rPr>
          <w:rFonts w:ascii="Arial" w:eastAsia="Cambria" w:hAnsi="Arial" w:cs="Arial"/>
          <w:iCs/>
          <w:color w:val="231F1F"/>
          <w:sz w:val="21"/>
          <w:szCs w:val="21"/>
          <w:lang w:eastAsia="en-US"/>
        </w:rPr>
        <w:t>попереднє охолодження вентиляційного повітря, включаючи осушення, допоміжн</w:t>
      </w:r>
      <w:r w:rsidR="00160AE8" w:rsidRPr="009021F5">
        <w:rPr>
          <w:rFonts w:ascii="Arial" w:eastAsia="Cambria" w:hAnsi="Arial" w:cs="Arial"/>
          <w:iCs/>
          <w:sz w:val="21"/>
          <w:szCs w:val="21"/>
          <w:lang w:eastAsia="en-US"/>
        </w:rPr>
        <w:t>у</w:t>
      </w:r>
      <w:r w:rsidR="007574F7" w:rsidRPr="009021F5">
        <w:rPr>
          <w:rFonts w:ascii="Arial" w:eastAsia="Cambria" w:hAnsi="Arial" w:cs="Arial"/>
          <w:iCs/>
          <w:sz w:val="21"/>
          <w:szCs w:val="21"/>
          <w:lang w:eastAsia="en-US"/>
        </w:rPr>
        <w:t xml:space="preserve"> енергі</w:t>
      </w:r>
      <w:r w:rsidR="00160AE8" w:rsidRPr="009021F5">
        <w:rPr>
          <w:rFonts w:ascii="Arial" w:eastAsia="Cambria" w:hAnsi="Arial" w:cs="Arial"/>
          <w:iCs/>
          <w:sz w:val="21"/>
          <w:szCs w:val="21"/>
          <w:lang w:eastAsia="en-US"/>
        </w:rPr>
        <w:t>ю</w:t>
      </w:r>
      <w:r w:rsidR="007574F7" w:rsidRPr="009021F5">
        <w:rPr>
          <w:rFonts w:ascii="Arial" w:eastAsia="Cambria" w:hAnsi="Arial" w:cs="Arial"/>
          <w:iCs/>
          <w:color w:val="231F1F"/>
          <w:sz w:val="21"/>
          <w:szCs w:val="21"/>
          <w:lang w:eastAsia="en-US"/>
        </w:rPr>
        <w:t xml:space="preserve">, система охолодження), гаряче водопостачання (нагрів гарячої води, допоміжна енергія, система гарячого водопостачання), освітлення. </w:t>
      </w:r>
    </w:p>
    <w:p w:rsidR="00350DC9" w:rsidRPr="009021F5" w:rsidRDefault="00753F9E"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П</w:t>
      </w:r>
      <w:r w:rsidR="00350DC9" w:rsidRPr="009021F5">
        <w:rPr>
          <w:rFonts w:ascii="Arial" w:eastAsia="Cambria" w:hAnsi="Arial" w:cs="Arial"/>
          <w:sz w:val="21"/>
          <w:szCs w:val="21"/>
          <w:lang w:eastAsia="en-US"/>
        </w:rPr>
        <w:t>оставлена енергія класифікується за наступними зовнішніми границями  (походження або призначення):</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на місці/місцевий;</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неподалік;</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далекий.</w:t>
      </w:r>
    </w:p>
    <w:p w:rsidR="00350DC9" w:rsidRPr="009021F5" w:rsidRDefault="00350DC9"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eastAsia="Cambria" w:hAnsi="Arial" w:cs="Arial"/>
          <w:sz w:val="21"/>
          <w:szCs w:val="21"/>
          <w:lang w:eastAsia="en-US"/>
        </w:rPr>
        <w:t xml:space="preserve">Поняття «місцевий», «неподалік» та  «далекий» </w:t>
      </w:r>
      <w:r w:rsidR="00B12BF9" w:rsidRPr="009021F5">
        <w:rPr>
          <w:rFonts w:ascii="Arial" w:eastAsia="Cambria" w:hAnsi="Arial" w:cs="Arial"/>
          <w:sz w:val="21"/>
          <w:szCs w:val="21"/>
          <w:lang w:eastAsia="en-US"/>
        </w:rPr>
        <w:t xml:space="preserve">приймаються згідно </w:t>
      </w:r>
      <w:r w:rsidR="008844BF">
        <w:rPr>
          <w:rFonts w:ascii="Arial" w:eastAsia="Cambria" w:hAnsi="Arial" w:cs="Arial"/>
          <w:sz w:val="21"/>
          <w:szCs w:val="21"/>
          <w:lang w:eastAsia="en-US"/>
        </w:rPr>
        <w:t xml:space="preserve">з </w:t>
      </w:r>
      <w:r w:rsidR="00204136" w:rsidRPr="009021F5">
        <w:rPr>
          <w:rFonts w:ascii="Arial" w:eastAsia="Cambria" w:hAnsi="Arial" w:cs="Arial"/>
          <w:sz w:val="21"/>
          <w:szCs w:val="21"/>
          <w:lang w:eastAsia="en-US"/>
        </w:rPr>
        <w:t>[5]</w:t>
      </w:r>
      <w:r w:rsidRPr="009021F5">
        <w:rPr>
          <w:rFonts w:ascii="Arial" w:eastAsia="Cambria" w:hAnsi="Arial" w:cs="Arial"/>
          <w:sz w:val="21"/>
          <w:szCs w:val="21"/>
          <w:lang w:eastAsia="en-US"/>
        </w:rPr>
        <w:t>.</w:t>
      </w:r>
    </w:p>
    <w:p w:rsidR="002E5BC3" w:rsidRPr="009021F5" w:rsidRDefault="003D1FFA" w:rsidP="009021F5">
      <w:pPr>
        <w:shd w:val="clear" w:color="auto" w:fill="FFFFFF"/>
        <w:spacing w:line="288" w:lineRule="auto"/>
        <w:ind w:left="-284" w:right="285" w:firstLine="284"/>
        <w:jc w:val="both"/>
        <w:rPr>
          <w:rFonts w:ascii="Arial" w:hAnsi="Arial" w:cs="Arial"/>
          <w:kern w:val="1"/>
          <w:sz w:val="21"/>
          <w:szCs w:val="21"/>
          <w:lang w:eastAsia="ar-SA"/>
        </w:rPr>
      </w:pPr>
      <w:r w:rsidRPr="009021F5">
        <w:rPr>
          <w:rFonts w:ascii="Arial" w:eastAsia="Cambria" w:hAnsi="Arial" w:cs="Arial"/>
          <w:b/>
          <w:sz w:val="21"/>
          <w:szCs w:val="21"/>
          <w:lang w:eastAsia="en-US"/>
        </w:rPr>
        <w:t>5</w:t>
      </w:r>
      <w:r w:rsidR="00174D69" w:rsidRPr="009021F5">
        <w:rPr>
          <w:rFonts w:ascii="Arial" w:eastAsia="Cambria" w:hAnsi="Arial" w:cs="Arial"/>
          <w:b/>
          <w:sz w:val="21"/>
          <w:szCs w:val="21"/>
          <w:lang w:eastAsia="en-US"/>
        </w:rPr>
        <w:t>.9</w:t>
      </w:r>
      <w:r w:rsidR="002E5BC3" w:rsidRPr="009021F5">
        <w:rPr>
          <w:rFonts w:ascii="Arial" w:eastAsia="Cambria" w:hAnsi="Arial" w:cs="Arial"/>
          <w:b/>
          <w:sz w:val="21"/>
          <w:szCs w:val="21"/>
          <w:lang w:eastAsia="en-US"/>
        </w:rPr>
        <w:t xml:space="preserve"> </w:t>
      </w:r>
      <w:r w:rsidR="002E5BC3" w:rsidRPr="009021F5">
        <w:rPr>
          <w:rFonts w:ascii="Arial" w:eastAsia="Cambria" w:hAnsi="Arial" w:cs="Arial"/>
          <w:sz w:val="21"/>
          <w:szCs w:val="21"/>
          <w:lang w:eastAsia="en-US"/>
        </w:rPr>
        <w:t xml:space="preserve">Критерії </w:t>
      </w:r>
      <w:r w:rsidR="002E5BC3" w:rsidRPr="009021F5">
        <w:rPr>
          <w:rFonts w:ascii="Arial" w:hAnsi="Arial" w:cs="Arial"/>
          <w:kern w:val="1"/>
          <w:sz w:val="21"/>
          <w:szCs w:val="21"/>
          <w:lang w:eastAsia="ar-SA"/>
        </w:rPr>
        <w:t>первинної енергі</w:t>
      </w:r>
      <w:r w:rsidR="008844BF">
        <w:rPr>
          <w:rFonts w:ascii="Arial" w:hAnsi="Arial" w:cs="Arial"/>
          <w:kern w:val="1"/>
          <w:sz w:val="21"/>
          <w:szCs w:val="21"/>
          <w:lang w:eastAsia="ar-SA"/>
        </w:rPr>
        <w:t>ї</w:t>
      </w:r>
      <w:r w:rsidR="002E5BC3" w:rsidRPr="009021F5">
        <w:rPr>
          <w:rFonts w:ascii="Arial" w:hAnsi="Arial" w:cs="Arial"/>
          <w:kern w:val="1"/>
          <w:sz w:val="21"/>
          <w:szCs w:val="21"/>
          <w:lang w:eastAsia="ar-SA"/>
        </w:rPr>
        <w:t xml:space="preserve"> </w:t>
      </w:r>
      <w:r w:rsidR="001B5CBC" w:rsidRPr="009021F5">
        <w:rPr>
          <w:rFonts w:ascii="Arial" w:eastAsia="Cambria" w:hAnsi="Arial" w:cs="Arial"/>
          <w:b/>
          <w:i/>
          <w:spacing w:val="2"/>
          <w:sz w:val="21"/>
          <w:szCs w:val="21"/>
          <w:lang w:val="en-US" w:eastAsia="en-US"/>
        </w:rPr>
        <w:t>E</w:t>
      </w:r>
      <w:r w:rsidR="001B5CBC" w:rsidRPr="009021F5">
        <w:rPr>
          <w:rFonts w:ascii="Arial" w:eastAsia="Cambria" w:hAnsi="Arial" w:cs="Arial"/>
          <w:b/>
          <w:i/>
          <w:spacing w:val="2"/>
          <w:sz w:val="21"/>
          <w:szCs w:val="21"/>
          <w:vertAlign w:val="subscript"/>
          <w:lang w:eastAsia="en-US"/>
        </w:rPr>
        <w:t>Р</w:t>
      </w:r>
      <w:r w:rsidR="002E5BC3" w:rsidRPr="009021F5">
        <w:rPr>
          <w:rFonts w:ascii="Arial" w:eastAsia="Cambria" w:hAnsi="Arial" w:cs="Arial"/>
          <w:spacing w:val="2"/>
          <w:sz w:val="21"/>
          <w:szCs w:val="21"/>
          <w:lang w:eastAsia="en-US"/>
        </w:rPr>
        <w:t xml:space="preserve"> та </w:t>
      </w:r>
      <w:r w:rsidR="002E5BC3" w:rsidRPr="009021F5">
        <w:rPr>
          <w:rFonts w:ascii="Arial" w:hAnsi="Arial" w:cs="Arial"/>
          <w:kern w:val="1"/>
          <w:sz w:val="21"/>
          <w:szCs w:val="21"/>
          <w:lang w:eastAsia="ar-SA"/>
        </w:rPr>
        <w:t xml:space="preserve">викидів </w:t>
      </w:r>
      <w:r w:rsidR="001B5CBC" w:rsidRPr="009021F5">
        <w:rPr>
          <w:rFonts w:ascii="Arial" w:hAnsi="Arial" w:cs="Arial"/>
          <w:b/>
          <w:i/>
          <w:kern w:val="1"/>
          <w:sz w:val="21"/>
          <w:szCs w:val="21"/>
          <w:lang w:val="en-US" w:eastAsia="ar-SA"/>
        </w:rPr>
        <w:t>m</w:t>
      </w:r>
      <w:r w:rsidR="001B5CBC" w:rsidRPr="009021F5">
        <w:rPr>
          <w:rFonts w:ascii="Arial" w:hAnsi="Arial" w:cs="Arial"/>
          <w:b/>
          <w:i/>
          <w:kern w:val="1"/>
          <w:sz w:val="21"/>
          <w:szCs w:val="21"/>
          <w:vertAlign w:val="subscript"/>
          <w:lang w:eastAsia="ar-SA"/>
        </w:rPr>
        <w:t>CO2</w:t>
      </w:r>
      <w:r w:rsidR="001B5CBC" w:rsidRPr="009021F5">
        <w:rPr>
          <w:rFonts w:ascii="Arial" w:hAnsi="Arial" w:cs="Arial"/>
          <w:b/>
          <w:i/>
          <w:color w:val="0070C0"/>
          <w:kern w:val="1"/>
          <w:sz w:val="21"/>
          <w:szCs w:val="21"/>
          <w:vertAlign w:val="subscript"/>
          <w:lang w:eastAsia="ar-SA"/>
        </w:rPr>
        <w:t xml:space="preserve"> </w:t>
      </w:r>
      <w:r w:rsidR="002E5BC3" w:rsidRPr="009021F5">
        <w:rPr>
          <w:rFonts w:ascii="Arial" w:hAnsi="Arial" w:cs="Arial"/>
          <w:kern w:val="1"/>
          <w:sz w:val="21"/>
          <w:szCs w:val="21"/>
          <w:lang w:eastAsia="ar-SA"/>
        </w:rPr>
        <w:t>повинні включати всі енергетичн</w:t>
      </w:r>
      <w:r w:rsidR="00D159BD" w:rsidRPr="009021F5">
        <w:rPr>
          <w:rFonts w:ascii="Arial" w:hAnsi="Arial" w:cs="Arial"/>
          <w:kern w:val="1"/>
          <w:sz w:val="21"/>
          <w:szCs w:val="21"/>
          <w:lang w:eastAsia="ar-SA"/>
        </w:rPr>
        <w:t>і потоки будівлі з урахуванням п</w:t>
      </w:r>
      <w:r w:rsidR="002E5BC3" w:rsidRPr="009021F5">
        <w:rPr>
          <w:rFonts w:ascii="Arial" w:hAnsi="Arial" w:cs="Arial"/>
          <w:kern w:val="1"/>
          <w:sz w:val="21"/>
          <w:szCs w:val="21"/>
          <w:lang w:eastAsia="ar-SA"/>
        </w:rPr>
        <w:t xml:space="preserve">оставленої енергії та енергії, що виробляється будівлею, </w:t>
      </w:r>
      <w:r w:rsidR="00D159BD" w:rsidRPr="009021F5">
        <w:rPr>
          <w:rFonts w:ascii="Arial" w:hAnsi="Arial" w:cs="Arial"/>
          <w:kern w:val="1"/>
          <w:sz w:val="21"/>
          <w:szCs w:val="21"/>
          <w:lang w:eastAsia="ar-SA"/>
        </w:rPr>
        <w:t>з урахуванням</w:t>
      </w:r>
      <w:r w:rsidR="002E5BC3" w:rsidRPr="009021F5">
        <w:rPr>
          <w:rFonts w:ascii="Arial" w:hAnsi="Arial" w:cs="Arial"/>
          <w:kern w:val="1"/>
          <w:sz w:val="21"/>
          <w:szCs w:val="21"/>
          <w:lang w:eastAsia="ar-SA"/>
        </w:rPr>
        <w:t xml:space="preserve"> встановлених у нормах та стандартах факторів перетворення енергії від відновлюваних та невідновлюваних джерел. </w:t>
      </w:r>
    </w:p>
    <w:p w:rsidR="00AA1094" w:rsidRPr="009021F5" w:rsidRDefault="00174D69" w:rsidP="009021F5">
      <w:pPr>
        <w:widowControl w:val="0"/>
        <w:shd w:val="clear" w:color="auto" w:fill="FFFFFF"/>
        <w:tabs>
          <w:tab w:val="left" w:pos="874"/>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color w:val="000000" w:themeColor="text1"/>
          <w:sz w:val="21"/>
          <w:szCs w:val="21"/>
        </w:rPr>
        <w:t>5</w:t>
      </w:r>
      <w:r w:rsidR="00AA1094" w:rsidRPr="009021F5">
        <w:rPr>
          <w:rFonts w:ascii="Arial" w:hAnsi="Arial" w:cs="Arial"/>
          <w:b/>
          <w:color w:val="000000" w:themeColor="text1"/>
          <w:sz w:val="21"/>
          <w:szCs w:val="21"/>
        </w:rPr>
        <w:t>.1</w:t>
      </w:r>
      <w:r w:rsidRPr="009021F5">
        <w:rPr>
          <w:rFonts w:ascii="Arial" w:hAnsi="Arial" w:cs="Arial"/>
          <w:b/>
          <w:color w:val="000000" w:themeColor="text1"/>
          <w:sz w:val="21"/>
          <w:szCs w:val="21"/>
        </w:rPr>
        <w:t>0</w:t>
      </w:r>
      <w:r w:rsidR="00AA1094" w:rsidRPr="009021F5">
        <w:rPr>
          <w:rFonts w:ascii="Arial" w:hAnsi="Arial" w:cs="Arial"/>
          <w:b/>
          <w:color w:val="000000" w:themeColor="text1"/>
          <w:sz w:val="21"/>
          <w:szCs w:val="21"/>
        </w:rPr>
        <w:t xml:space="preserve"> </w:t>
      </w:r>
      <w:r w:rsidR="00AA1094" w:rsidRPr="009021F5">
        <w:rPr>
          <w:rFonts w:ascii="Arial" w:hAnsi="Arial" w:cs="Arial"/>
          <w:sz w:val="21"/>
          <w:szCs w:val="21"/>
        </w:rPr>
        <w:t>При про</w:t>
      </w:r>
      <w:r w:rsidR="008844BF">
        <w:rPr>
          <w:rFonts w:ascii="Arial" w:hAnsi="Arial" w:cs="Arial"/>
          <w:sz w:val="21"/>
          <w:szCs w:val="21"/>
        </w:rPr>
        <w:t>е</w:t>
      </w:r>
      <w:r w:rsidR="00AA1094" w:rsidRPr="009021F5">
        <w:rPr>
          <w:rFonts w:ascii="Arial" w:hAnsi="Arial" w:cs="Arial"/>
          <w:sz w:val="21"/>
          <w:szCs w:val="21"/>
        </w:rPr>
        <w:t>ктуванні будівель з близьким до нульового рівнем споживання енергії енергоефективність визначається за результатами розрахунків первинної енергії та показника викидів СО</w:t>
      </w:r>
      <w:r w:rsidR="00AA1094" w:rsidRPr="009021F5">
        <w:rPr>
          <w:rFonts w:ascii="Arial" w:hAnsi="Arial" w:cs="Arial"/>
          <w:sz w:val="21"/>
          <w:szCs w:val="21"/>
          <w:vertAlign w:val="subscript"/>
        </w:rPr>
        <w:t>2</w:t>
      </w:r>
      <w:r w:rsidR="00AA1094" w:rsidRPr="009021F5">
        <w:rPr>
          <w:rFonts w:ascii="Arial" w:hAnsi="Arial" w:cs="Arial"/>
          <w:sz w:val="21"/>
          <w:szCs w:val="21"/>
        </w:rPr>
        <w:t xml:space="preserve"> (</w:t>
      </w:r>
      <w:r w:rsidR="00AA1094" w:rsidRPr="009021F5">
        <w:rPr>
          <w:rFonts w:ascii="Arial" w:hAnsi="Arial" w:cs="Arial"/>
          <w:color w:val="000000" w:themeColor="text1"/>
          <w:sz w:val="21"/>
          <w:szCs w:val="21"/>
        </w:rPr>
        <w:t>парникових газів)</w:t>
      </w:r>
      <w:r w:rsidR="00AA1094" w:rsidRPr="009021F5">
        <w:rPr>
          <w:rFonts w:ascii="Arial" w:hAnsi="Arial" w:cs="Arial"/>
          <w:sz w:val="21"/>
          <w:szCs w:val="21"/>
        </w:rPr>
        <w:t xml:space="preserve">. </w:t>
      </w:r>
    </w:p>
    <w:p w:rsidR="00D618C9" w:rsidRPr="009021F5" w:rsidRDefault="00174D69"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5</w:t>
      </w:r>
      <w:r w:rsidR="00D618C9" w:rsidRPr="009021F5">
        <w:rPr>
          <w:rFonts w:ascii="Arial" w:hAnsi="Arial" w:cs="Arial"/>
          <w:b/>
          <w:sz w:val="21"/>
          <w:szCs w:val="21"/>
          <w:lang w:eastAsia="uk-UA"/>
        </w:rPr>
        <w:t>.1</w:t>
      </w:r>
      <w:r w:rsidRPr="009021F5">
        <w:rPr>
          <w:rFonts w:ascii="Arial" w:hAnsi="Arial" w:cs="Arial"/>
          <w:b/>
          <w:sz w:val="21"/>
          <w:szCs w:val="21"/>
          <w:lang w:eastAsia="uk-UA"/>
        </w:rPr>
        <w:t>1</w:t>
      </w:r>
      <w:r w:rsidR="00D618C9" w:rsidRPr="009021F5">
        <w:rPr>
          <w:rFonts w:ascii="Arial" w:hAnsi="Arial" w:cs="Arial"/>
          <w:sz w:val="21"/>
          <w:szCs w:val="21"/>
          <w:lang w:eastAsia="uk-UA"/>
        </w:rPr>
        <w:t xml:space="preserve"> </w:t>
      </w:r>
      <w:r w:rsidR="00A62E59" w:rsidRPr="009021F5">
        <w:rPr>
          <w:rFonts w:ascii="Arial" w:hAnsi="Arial" w:cs="Arial"/>
          <w:sz w:val="21"/>
          <w:szCs w:val="21"/>
          <w:lang w:eastAsia="uk-UA"/>
        </w:rPr>
        <w:t xml:space="preserve">Вибір заходів із забезпечення (підвищення рівня) енергетичної ефективності будівель </w:t>
      </w:r>
      <w:r w:rsidR="00D618C9" w:rsidRPr="009021F5">
        <w:rPr>
          <w:rFonts w:ascii="Arial" w:hAnsi="Arial" w:cs="Arial"/>
          <w:sz w:val="21"/>
          <w:szCs w:val="21"/>
          <w:lang w:eastAsia="uk-UA"/>
        </w:rPr>
        <w:t>залежить від:</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місцезнаходження, орієнтації та геометрії будівельного об’єкта;</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фізичних характеристики матеріалів і елементів теплоізоляційної оболонки;</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8844BF">
        <w:rPr>
          <w:rFonts w:ascii="Arial" w:hAnsi="Arial" w:cs="Arial"/>
          <w:sz w:val="21"/>
          <w:szCs w:val="21"/>
          <w:lang w:eastAsia="uk-UA"/>
        </w:rPr>
        <w:t>е</w:t>
      </w:r>
      <w:r w:rsidRPr="009021F5">
        <w:rPr>
          <w:rFonts w:ascii="Arial" w:hAnsi="Arial" w:cs="Arial"/>
          <w:sz w:val="21"/>
          <w:szCs w:val="21"/>
          <w:lang w:eastAsia="uk-UA"/>
        </w:rPr>
        <w:t>ктних параметрів систем технічного устатк</w:t>
      </w:r>
      <w:r w:rsidR="008844BF">
        <w:rPr>
          <w:rFonts w:ascii="Arial" w:hAnsi="Arial" w:cs="Arial"/>
          <w:sz w:val="21"/>
          <w:szCs w:val="21"/>
          <w:lang w:eastAsia="uk-UA"/>
        </w:rPr>
        <w:t>о</w:t>
      </w:r>
      <w:r w:rsidRPr="009021F5">
        <w:rPr>
          <w:rFonts w:ascii="Arial" w:hAnsi="Arial" w:cs="Arial"/>
          <w:sz w:val="21"/>
          <w:szCs w:val="21"/>
          <w:lang w:eastAsia="uk-UA"/>
        </w:rPr>
        <w:t>вання;</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експлуатаційної надійності систем технічного устатк</w:t>
      </w:r>
      <w:r w:rsidR="008844BF">
        <w:rPr>
          <w:rFonts w:ascii="Arial" w:hAnsi="Arial" w:cs="Arial"/>
          <w:sz w:val="21"/>
          <w:szCs w:val="21"/>
          <w:lang w:eastAsia="uk-UA"/>
        </w:rPr>
        <w:t>о</w:t>
      </w:r>
      <w:r w:rsidRPr="009021F5">
        <w:rPr>
          <w:rFonts w:ascii="Arial" w:hAnsi="Arial" w:cs="Arial"/>
          <w:sz w:val="21"/>
          <w:szCs w:val="21"/>
          <w:lang w:eastAsia="uk-UA"/>
        </w:rPr>
        <w:t>вання;</w:t>
      </w:r>
    </w:p>
    <w:p w:rsidR="003D1FFA"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умов експлуатації будівельного об’єкта, поводження </w:t>
      </w:r>
      <w:r w:rsidR="00ED2079" w:rsidRPr="009021F5">
        <w:rPr>
          <w:rFonts w:ascii="Arial" w:hAnsi="Arial" w:cs="Arial"/>
          <w:sz w:val="21"/>
          <w:szCs w:val="21"/>
          <w:lang w:eastAsia="uk-UA"/>
        </w:rPr>
        <w:t>людей</w:t>
      </w:r>
      <w:r w:rsidR="003D1FFA" w:rsidRPr="009021F5">
        <w:rPr>
          <w:rFonts w:ascii="Arial" w:hAnsi="Arial" w:cs="Arial"/>
          <w:sz w:val="21"/>
          <w:szCs w:val="21"/>
          <w:lang w:eastAsia="uk-UA"/>
        </w:rPr>
        <w:t>;</w:t>
      </w:r>
    </w:p>
    <w:p w:rsidR="00D618C9" w:rsidRPr="009021F5" w:rsidRDefault="003D1FF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rPr>
        <w:t>- довговічності (надійності) теплоізоляційної оболонки (огороджувальних конструкцій)</w:t>
      </w:r>
      <w:r w:rsidR="00D618C9" w:rsidRPr="009021F5">
        <w:rPr>
          <w:rFonts w:ascii="Arial" w:hAnsi="Arial" w:cs="Arial"/>
          <w:sz w:val="21"/>
          <w:szCs w:val="21"/>
          <w:lang w:eastAsia="uk-UA"/>
        </w:rPr>
        <w:t>.</w:t>
      </w:r>
    </w:p>
    <w:p w:rsidR="00E50F30" w:rsidRPr="009021F5" w:rsidRDefault="00174D69"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5</w:t>
      </w:r>
      <w:r w:rsidR="00E50F30" w:rsidRPr="009021F5">
        <w:rPr>
          <w:rFonts w:ascii="Arial" w:hAnsi="Arial" w:cs="Arial"/>
          <w:b/>
          <w:sz w:val="21"/>
          <w:szCs w:val="21"/>
        </w:rPr>
        <w:t>.</w:t>
      </w:r>
      <w:r w:rsidR="00AA1094" w:rsidRPr="009021F5">
        <w:rPr>
          <w:rFonts w:ascii="Arial" w:hAnsi="Arial" w:cs="Arial"/>
          <w:b/>
          <w:sz w:val="21"/>
          <w:szCs w:val="21"/>
        </w:rPr>
        <w:t>1</w:t>
      </w:r>
      <w:r w:rsidRPr="009021F5">
        <w:rPr>
          <w:rFonts w:ascii="Arial" w:hAnsi="Arial" w:cs="Arial"/>
          <w:b/>
          <w:sz w:val="21"/>
          <w:szCs w:val="21"/>
        </w:rPr>
        <w:t>2</w:t>
      </w:r>
      <w:r w:rsidR="00E50F30" w:rsidRPr="009021F5">
        <w:rPr>
          <w:rFonts w:ascii="Arial" w:hAnsi="Arial" w:cs="Arial"/>
          <w:b/>
          <w:sz w:val="21"/>
          <w:szCs w:val="21"/>
        </w:rPr>
        <w:t xml:space="preserve"> </w:t>
      </w:r>
      <w:r w:rsidR="000D7B1C" w:rsidRPr="009021F5">
        <w:rPr>
          <w:rFonts w:ascii="Arial" w:hAnsi="Arial" w:cs="Arial"/>
          <w:sz w:val="21"/>
          <w:szCs w:val="21"/>
        </w:rPr>
        <w:t>При про</w:t>
      </w:r>
      <w:r w:rsidR="008844BF">
        <w:rPr>
          <w:rFonts w:ascii="Arial" w:hAnsi="Arial" w:cs="Arial"/>
          <w:sz w:val="21"/>
          <w:szCs w:val="21"/>
        </w:rPr>
        <w:t>е</w:t>
      </w:r>
      <w:r w:rsidR="00E50F30" w:rsidRPr="009021F5">
        <w:rPr>
          <w:rFonts w:ascii="Arial" w:hAnsi="Arial" w:cs="Arial"/>
          <w:sz w:val="21"/>
          <w:szCs w:val="21"/>
        </w:rPr>
        <w:t xml:space="preserve">ктуванні </w:t>
      </w:r>
      <w:r w:rsidR="00AA1094" w:rsidRPr="009021F5">
        <w:rPr>
          <w:rFonts w:ascii="Arial" w:hAnsi="Arial" w:cs="Arial"/>
          <w:sz w:val="21"/>
          <w:szCs w:val="21"/>
        </w:rPr>
        <w:t>будівель</w:t>
      </w:r>
      <w:r w:rsidR="00E50F30" w:rsidRPr="009021F5">
        <w:rPr>
          <w:rFonts w:ascii="Arial" w:hAnsi="Arial" w:cs="Arial"/>
          <w:sz w:val="21"/>
          <w:szCs w:val="21"/>
        </w:rPr>
        <w:t xml:space="preserve"> повинна бути врахована технічна, екологічна і економічна доцільність альтернативних систем енергопостачання - децентралізованих систем постачання енергії на основі енергії з відновлюваних джерел; когенерації; централізованого опалення або охолодження, зокрема, якщо воно базується загалом або частково на енергії з відновлювальних джерел; теплових помп, за умови їх доступності.</w:t>
      </w:r>
    </w:p>
    <w:p w:rsidR="00E50F30" w:rsidRPr="009021F5" w:rsidRDefault="00E50F30"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sz w:val="21"/>
          <w:szCs w:val="21"/>
        </w:rPr>
        <w:t xml:space="preserve">Аналіз зазначених альтернативних систем повинен бути задокументованим та доступним для перевірки. </w:t>
      </w:r>
    </w:p>
    <w:p w:rsidR="00E50F30" w:rsidRPr="009021F5" w:rsidRDefault="00E50F30"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sz w:val="21"/>
          <w:szCs w:val="21"/>
        </w:rPr>
        <w:t xml:space="preserve">Аналіз альтернативних систем </w:t>
      </w:r>
      <w:r w:rsidR="00E11BDE" w:rsidRPr="009021F5">
        <w:rPr>
          <w:rFonts w:ascii="Arial" w:hAnsi="Arial" w:cs="Arial"/>
          <w:color w:val="000000" w:themeColor="text1"/>
          <w:sz w:val="21"/>
          <w:szCs w:val="21"/>
        </w:rPr>
        <w:t xml:space="preserve">енергопостачання </w:t>
      </w:r>
      <w:r w:rsidRPr="009021F5">
        <w:rPr>
          <w:rFonts w:ascii="Arial" w:hAnsi="Arial" w:cs="Arial"/>
          <w:sz w:val="21"/>
          <w:szCs w:val="21"/>
        </w:rPr>
        <w:t xml:space="preserve">здійснюється для будівлі індивідуально або для групи схожих будівель чи спільних типологічних характеристик будівель в одній температурній зоні. Що стосується комбінованих систем опалення і охолодження, то аналіз </w:t>
      </w:r>
      <w:r w:rsidRPr="009021F5">
        <w:rPr>
          <w:rFonts w:ascii="Arial" w:hAnsi="Arial" w:cs="Arial"/>
          <w:sz w:val="21"/>
          <w:szCs w:val="21"/>
        </w:rPr>
        <w:lastRenderedPageBreak/>
        <w:t xml:space="preserve">здійснюється для усіх будівель, приєднаних до системи в одній зоні. </w:t>
      </w:r>
    </w:p>
    <w:p w:rsidR="00AA1094" w:rsidRPr="009021F5" w:rsidRDefault="00D4574B" w:rsidP="009021F5">
      <w:pPr>
        <w:widowControl w:val="0"/>
        <w:shd w:val="clear" w:color="auto" w:fill="FFFFFF"/>
        <w:tabs>
          <w:tab w:val="left" w:pos="874"/>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5</w:t>
      </w:r>
      <w:r w:rsidR="00AA1094" w:rsidRPr="009021F5">
        <w:rPr>
          <w:rFonts w:ascii="Arial" w:hAnsi="Arial" w:cs="Arial"/>
          <w:b/>
          <w:sz w:val="21"/>
          <w:szCs w:val="21"/>
        </w:rPr>
        <w:t>.1</w:t>
      </w:r>
      <w:r w:rsidRPr="009021F5">
        <w:rPr>
          <w:rFonts w:ascii="Arial" w:hAnsi="Arial" w:cs="Arial"/>
          <w:b/>
          <w:sz w:val="21"/>
          <w:szCs w:val="21"/>
        </w:rPr>
        <w:t>3</w:t>
      </w:r>
      <w:r w:rsidR="00AA1094" w:rsidRPr="009021F5">
        <w:rPr>
          <w:rFonts w:ascii="Arial" w:hAnsi="Arial" w:cs="Arial"/>
          <w:b/>
          <w:sz w:val="21"/>
          <w:szCs w:val="21"/>
        </w:rPr>
        <w:t xml:space="preserve"> </w:t>
      </w:r>
      <w:r w:rsidR="00AA1094" w:rsidRPr="009021F5">
        <w:rPr>
          <w:rFonts w:ascii="Arial" w:hAnsi="Arial" w:cs="Arial"/>
          <w:sz w:val="21"/>
          <w:szCs w:val="21"/>
        </w:rPr>
        <w:t>Для будівель з близьким до нульового рівнем споживання енергії клас технічного оснащення, автоматизації, моніторингу й управління слід приймати не нижчим ніж клас «А» згідно</w:t>
      </w:r>
      <w:r w:rsidR="008844BF">
        <w:rPr>
          <w:rFonts w:ascii="Arial" w:hAnsi="Arial" w:cs="Arial"/>
          <w:sz w:val="21"/>
          <w:szCs w:val="21"/>
        </w:rPr>
        <w:t xml:space="preserve"> з </w:t>
      </w:r>
      <w:r w:rsidR="00AA1094" w:rsidRPr="009021F5">
        <w:rPr>
          <w:rFonts w:ascii="Arial" w:hAnsi="Arial" w:cs="Arial"/>
          <w:sz w:val="21"/>
          <w:szCs w:val="21"/>
        </w:rPr>
        <w:t xml:space="preserve"> </w:t>
      </w:r>
      <w:r w:rsidRPr="009021F5">
        <w:rPr>
          <w:rFonts w:ascii="Arial" w:hAnsi="Arial" w:cs="Arial"/>
          <w:sz w:val="21"/>
          <w:szCs w:val="21"/>
        </w:rPr>
        <w:t>положен</w:t>
      </w:r>
      <w:r w:rsidR="008844BF">
        <w:rPr>
          <w:rFonts w:ascii="Arial" w:hAnsi="Arial" w:cs="Arial"/>
          <w:sz w:val="21"/>
          <w:szCs w:val="21"/>
        </w:rPr>
        <w:t>нями</w:t>
      </w:r>
      <w:r w:rsidRPr="009021F5">
        <w:rPr>
          <w:rFonts w:ascii="Arial" w:hAnsi="Arial" w:cs="Arial"/>
          <w:sz w:val="21"/>
          <w:szCs w:val="21"/>
        </w:rPr>
        <w:t xml:space="preserve"> [7]</w:t>
      </w:r>
      <w:r w:rsidR="00AA1094" w:rsidRPr="009021F5">
        <w:rPr>
          <w:rFonts w:ascii="Arial" w:hAnsi="Arial" w:cs="Arial"/>
          <w:sz w:val="21"/>
          <w:szCs w:val="21"/>
        </w:rPr>
        <w:t>.</w:t>
      </w:r>
    </w:p>
    <w:p w:rsidR="00136F66" w:rsidRPr="009021F5" w:rsidRDefault="00D4574B"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5.1</w:t>
      </w:r>
      <w:r w:rsidR="001B5CBC" w:rsidRPr="009021F5">
        <w:rPr>
          <w:rFonts w:ascii="Arial" w:hAnsi="Arial" w:cs="Arial"/>
          <w:b/>
          <w:sz w:val="21"/>
          <w:szCs w:val="21"/>
        </w:rPr>
        <w:t>4</w:t>
      </w:r>
      <w:r w:rsidR="00A106D3" w:rsidRPr="009021F5">
        <w:rPr>
          <w:rFonts w:ascii="Arial" w:hAnsi="Arial" w:cs="Arial"/>
          <w:b/>
          <w:sz w:val="21"/>
          <w:szCs w:val="21"/>
        </w:rPr>
        <w:t xml:space="preserve"> </w:t>
      </w:r>
      <w:r w:rsidR="00136F66" w:rsidRPr="009021F5">
        <w:rPr>
          <w:rFonts w:ascii="Arial" w:hAnsi="Arial" w:cs="Arial"/>
          <w:sz w:val="21"/>
          <w:szCs w:val="21"/>
        </w:rPr>
        <w:t xml:space="preserve">В багатоквартирних житлових будинках не допускається застосовувати децентралізовані відновлювані джерела енергії для потреб опалення та охолодження (окрім фотоелектричних модулів для виробництва електричної енергії, сонячних колекторів для опалення та теплових насосів типу «повітря </w:t>
      </w:r>
      <w:r w:rsidR="00136F66" w:rsidRPr="009021F5">
        <w:rPr>
          <w:rFonts w:ascii="Arial" w:hAnsi="Arial" w:cs="Arial"/>
          <w:color w:val="00B050"/>
          <w:sz w:val="21"/>
          <w:szCs w:val="21"/>
        </w:rPr>
        <w:t xml:space="preserve">- </w:t>
      </w:r>
      <w:r w:rsidR="00136F66" w:rsidRPr="009021F5">
        <w:rPr>
          <w:rFonts w:ascii="Arial" w:hAnsi="Arial" w:cs="Arial"/>
          <w:sz w:val="21"/>
          <w:szCs w:val="21"/>
        </w:rPr>
        <w:t xml:space="preserve">повітря» для охолодження та опалення), якщо клас енергоефективності будівлі та технічного оснащення, автоматизації, моніторингу й управління нижче </w:t>
      </w:r>
      <w:r w:rsidR="002424DC" w:rsidRPr="009021F5">
        <w:rPr>
          <w:rFonts w:ascii="Arial" w:hAnsi="Arial" w:cs="Arial"/>
          <w:sz w:val="21"/>
          <w:szCs w:val="21"/>
        </w:rPr>
        <w:br/>
      </w:r>
      <w:r w:rsidR="00136F66" w:rsidRPr="009021F5">
        <w:rPr>
          <w:rFonts w:ascii="Arial" w:hAnsi="Arial" w:cs="Arial"/>
          <w:sz w:val="21"/>
          <w:szCs w:val="21"/>
        </w:rPr>
        <w:t>класу «С» або обладнання застосоване в інженерних системах (насоси, терморегулятори тощо) нижче класу «А».</w:t>
      </w:r>
    </w:p>
    <w:p w:rsidR="00AA1094" w:rsidRPr="00E22FDE" w:rsidRDefault="00D4574B"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color w:val="000000" w:themeColor="text1"/>
          <w:sz w:val="21"/>
          <w:szCs w:val="21"/>
        </w:rPr>
        <w:t>5</w:t>
      </w:r>
      <w:r w:rsidR="00AA1094" w:rsidRPr="009021F5">
        <w:rPr>
          <w:rFonts w:ascii="Arial" w:hAnsi="Arial" w:cs="Arial"/>
          <w:b/>
          <w:color w:val="000000" w:themeColor="text1"/>
          <w:sz w:val="21"/>
          <w:szCs w:val="21"/>
        </w:rPr>
        <w:t>.</w:t>
      </w:r>
      <w:r w:rsidR="00B82BF4" w:rsidRPr="009021F5">
        <w:rPr>
          <w:rFonts w:ascii="Arial" w:hAnsi="Arial" w:cs="Arial"/>
          <w:b/>
          <w:sz w:val="21"/>
          <w:szCs w:val="21"/>
        </w:rPr>
        <w:t>1</w:t>
      </w:r>
      <w:r w:rsidRPr="009021F5">
        <w:rPr>
          <w:rFonts w:ascii="Arial" w:hAnsi="Arial" w:cs="Arial"/>
          <w:b/>
          <w:sz w:val="21"/>
          <w:szCs w:val="21"/>
        </w:rPr>
        <w:t>5</w:t>
      </w:r>
      <w:r w:rsidR="00AA1094" w:rsidRPr="009021F5">
        <w:rPr>
          <w:rFonts w:ascii="Arial" w:hAnsi="Arial" w:cs="Arial"/>
          <w:b/>
          <w:color w:val="000000" w:themeColor="text1"/>
          <w:sz w:val="21"/>
          <w:szCs w:val="21"/>
        </w:rPr>
        <w:t xml:space="preserve"> </w:t>
      </w:r>
      <w:r w:rsidR="00AA1094" w:rsidRPr="009021F5">
        <w:rPr>
          <w:rFonts w:ascii="Arial" w:eastAsia="Calibri" w:hAnsi="Arial" w:cs="Arial"/>
          <w:sz w:val="21"/>
          <w:szCs w:val="21"/>
        </w:rPr>
        <w:t xml:space="preserve">Для забезпечення </w:t>
      </w:r>
      <w:r w:rsidR="00A62E59" w:rsidRPr="009021F5">
        <w:rPr>
          <w:rFonts w:ascii="Arial" w:eastAsia="Calibri" w:hAnsi="Arial" w:cs="Arial"/>
          <w:sz w:val="21"/>
          <w:szCs w:val="21"/>
        </w:rPr>
        <w:t xml:space="preserve">(підвищення) </w:t>
      </w:r>
      <w:r w:rsidR="00AA1094" w:rsidRPr="009021F5">
        <w:rPr>
          <w:rFonts w:ascii="Arial" w:eastAsia="Calibri" w:hAnsi="Arial" w:cs="Arial"/>
          <w:sz w:val="21"/>
          <w:szCs w:val="21"/>
        </w:rPr>
        <w:t xml:space="preserve">показників </w:t>
      </w:r>
      <w:r w:rsidR="00AA1094" w:rsidRPr="009021F5">
        <w:rPr>
          <w:rFonts w:ascii="Arial" w:hAnsi="Arial" w:cs="Arial"/>
          <w:sz w:val="21"/>
          <w:szCs w:val="21"/>
        </w:rPr>
        <w:t>енергетичної</w:t>
      </w:r>
      <w:r w:rsidR="00AA1094" w:rsidRPr="009021F5">
        <w:rPr>
          <w:rFonts w:ascii="Arial" w:eastAsia="Calibri" w:hAnsi="Arial" w:cs="Arial"/>
          <w:sz w:val="21"/>
          <w:szCs w:val="21"/>
        </w:rPr>
        <w:t xml:space="preserve"> ефективності  будів</w:t>
      </w:r>
      <w:r w:rsidR="00D87C4D" w:rsidRPr="009021F5">
        <w:rPr>
          <w:rFonts w:ascii="Arial" w:eastAsia="Calibri" w:hAnsi="Arial" w:cs="Arial"/>
          <w:sz w:val="21"/>
          <w:szCs w:val="21"/>
        </w:rPr>
        <w:t>лі</w:t>
      </w:r>
      <w:r w:rsidR="00AA1094" w:rsidRPr="009021F5">
        <w:rPr>
          <w:rFonts w:ascii="Arial" w:eastAsia="Calibri" w:hAnsi="Arial" w:cs="Arial"/>
          <w:sz w:val="21"/>
          <w:szCs w:val="21"/>
        </w:rPr>
        <w:t xml:space="preserve"> слід максимально знижувати показник компактності будівлі за рахунок об’ємно-планувальних рішень, оскіл</w:t>
      </w:r>
      <w:r w:rsidR="00E11BDE" w:rsidRPr="009021F5">
        <w:rPr>
          <w:rFonts w:ascii="Arial" w:eastAsia="Calibri" w:hAnsi="Arial" w:cs="Arial"/>
          <w:sz w:val="21"/>
          <w:szCs w:val="21"/>
        </w:rPr>
        <w:t>ь</w:t>
      </w:r>
      <w:r w:rsidR="00AA1094" w:rsidRPr="009021F5">
        <w:rPr>
          <w:rFonts w:ascii="Arial" w:eastAsia="Calibri" w:hAnsi="Arial" w:cs="Arial"/>
          <w:sz w:val="21"/>
          <w:szCs w:val="21"/>
        </w:rPr>
        <w:t xml:space="preserve">ки при однаковому рівні приведеного опору теплопередачі огороджувальних конструкцій будівлі, що мають менший показник компактності, витрачають енергії на опалення (охолодження) менше ніж будівлі з більшим показником </w:t>
      </w:r>
      <w:r w:rsidR="00AA1094" w:rsidRPr="00E22FDE">
        <w:rPr>
          <w:rFonts w:ascii="Arial" w:eastAsia="Calibri" w:hAnsi="Arial" w:cs="Arial"/>
          <w:sz w:val="21"/>
          <w:szCs w:val="21"/>
        </w:rPr>
        <w:t>компактності</w:t>
      </w:r>
      <w:r w:rsidR="000E4C14" w:rsidRPr="00E22FDE">
        <w:rPr>
          <w:rFonts w:ascii="Arial" w:eastAsia="Calibri" w:hAnsi="Arial" w:cs="Arial"/>
          <w:sz w:val="21"/>
          <w:szCs w:val="21"/>
        </w:rPr>
        <w:t>.</w:t>
      </w:r>
      <w:r w:rsidR="00AA1094" w:rsidRPr="00E22FDE">
        <w:rPr>
          <w:rFonts w:ascii="Arial" w:hAnsi="Arial" w:cs="Arial"/>
          <w:sz w:val="21"/>
          <w:szCs w:val="21"/>
        </w:rPr>
        <w:t xml:space="preserve"> </w:t>
      </w:r>
    </w:p>
    <w:p w:rsidR="00DC2D06" w:rsidRPr="009021F5" w:rsidRDefault="00D4574B"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lang w:eastAsia="uk-UA"/>
        </w:rPr>
      </w:pPr>
      <w:r w:rsidRPr="009021F5">
        <w:rPr>
          <w:rFonts w:ascii="Arial" w:hAnsi="Arial" w:cs="Arial"/>
          <w:b/>
          <w:sz w:val="21"/>
          <w:szCs w:val="21"/>
        </w:rPr>
        <w:t>5</w:t>
      </w:r>
      <w:r w:rsidR="00727FEE" w:rsidRPr="009021F5">
        <w:rPr>
          <w:rFonts w:ascii="Arial" w:hAnsi="Arial" w:cs="Arial"/>
          <w:b/>
          <w:sz w:val="21"/>
          <w:szCs w:val="21"/>
        </w:rPr>
        <w:t>.</w:t>
      </w:r>
      <w:r w:rsidRPr="009021F5">
        <w:rPr>
          <w:rFonts w:ascii="Arial" w:hAnsi="Arial" w:cs="Arial"/>
          <w:b/>
          <w:sz w:val="21"/>
          <w:szCs w:val="21"/>
        </w:rPr>
        <w:t>16</w:t>
      </w:r>
      <w:r w:rsidR="00727FEE" w:rsidRPr="009021F5">
        <w:rPr>
          <w:rFonts w:ascii="Arial" w:hAnsi="Arial" w:cs="Arial"/>
          <w:b/>
          <w:sz w:val="21"/>
          <w:szCs w:val="21"/>
        </w:rPr>
        <w:t xml:space="preserve"> </w:t>
      </w:r>
      <w:r w:rsidR="00DC2D06" w:rsidRPr="009021F5">
        <w:rPr>
          <w:rFonts w:ascii="Arial" w:hAnsi="Arial" w:cs="Arial"/>
          <w:sz w:val="21"/>
          <w:szCs w:val="21"/>
          <w:lang w:eastAsia="uk-UA"/>
        </w:rPr>
        <w:t xml:space="preserve">Зниження потреб енергії у нагріванні та охолодженні повітря з урахуванням енергоспоживання вентиляторів має </w:t>
      </w:r>
      <w:r w:rsidR="000D7B1C" w:rsidRPr="009021F5">
        <w:rPr>
          <w:rFonts w:ascii="Arial" w:hAnsi="Arial" w:cs="Arial"/>
          <w:sz w:val="21"/>
          <w:szCs w:val="21"/>
          <w:lang w:eastAsia="uk-UA"/>
        </w:rPr>
        <w:t>забезпечуватись відповідним про</w:t>
      </w:r>
      <w:r w:rsidR="005A7D02">
        <w:rPr>
          <w:rFonts w:ascii="Arial" w:hAnsi="Arial" w:cs="Arial"/>
          <w:sz w:val="21"/>
          <w:szCs w:val="21"/>
          <w:lang w:eastAsia="uk-UA"/>
        </w:rPr>
        <w:t>е</w:t>
      </w:r>
      <w:r w:rsidR="00DC2D06" w:rsidRPr="009021F5">
        <w:rPr>
          <w:rFonts w:ascii="Arial" w:hAnsi="Arial" w:cs="Arial"/>
          <w:sz w:val="21"/>
          <w:szCs w:val="21"/>
          <w:lang w:eastAsia="uk-UA"/>
        </w:rPr>
        <w:t xml:space="preserve">ктуванням систем природної чи примусової вентиляції. Обмеження витрат на енергетичні потреби, пов’язані з нагріванням і кондиціонуванням повітря, може бути досягнуте за рахунок: </w:t>
      </w:r>
    </w:p>
    <w:p w:rsidR="00DC2D06" w:rsidRPr="009021F5" w:rsidRDefault="00DC2D06"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забезпечення повітронепроникності об’єктів будівництва;</w:t>
      </w:r>
    </w:p>
    <w:p w:rsidR="00DC2D06" w:rsidRPr="009021F5" w:rsidRDefault="000D7B1C"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5A7D02">
        <w:rPr>
          <w:rFonts w:ascii="Arial" w:hAnsi="Arial" w:cs="Arial"/>
          <w:sz w:val="21"/>
          <w:szCs w:val="21"/>
          <w:lang w:eastAsia="uk-UA"/>
        </w:rPr>
        <w:t>е</w:t>
      </w:r>
      <w:r w:rsidR="00DC2D06" w:rsidRPr="009021F5">
        <w:rPr>
          <w:rFonts w:ascii="Arial" w:hAnsi="Arial" w:cs="Arial"/>
          <w:sz w:val="21"/>
          <w:szCs w:val="21"/>
          <w:lang w:eastAsia="uk-UA"/>
        </w:rPr>
        <w:t>ктування та калібрування вентиляційних установок відповідно до вимог щодо якості повітря;</w:t>
      </w:r>
    </w:p>
    <w:p w:rsidR="00DC2D06" w:rsidRPr="009021F5" w:rsidRDefault="00DC2D06"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дотримання відповідних правил щодо роботи систем вентиляції;</w:t>
      </w:r>
    </w:p>
    <w:p w:rsidR="00DC2D06" w:rsidRPr="009021F5" w:rsidRDefault="00DC2D06" w:rsidP="009021F5">
      <w:pPr>
        <w:widowControl w:val="0"/>
        <w:shd w:val="clear" w:color="auto" w:fill="FFFFFF"/>
        <w:tabs>
          <w:tab w:val="left" w:pos="758"/>
        </w:tabs>
        <w:suppressAutoHyphens/>
        <w:autoSpaceDE w:val="0"/>
        <w:autoSpaceDN w:val="0"/>
        <w:adjustRightInd w:val="0"/>
        <w:spacing w:line="288" w:lineRule="auto"/>
        <w:ind w:left="-284" w:right="285" w:firstLine="284"/>
        <w:jc w:val="both"/>
        <w:rPr>
          <w:rFonts w:ascii="Arial" w:hAnsi="Arial" w:cs="Arial"/>
          <w:sz w:val="21"/>
          <w:szCs w:val="21"/>
          <w:lang w:val="ru-RU"/>
        </w:rPr>
      </w:pPr>
      <w:r w:rsidRPr="009021F5">
        <w:rPr>
          <w:rFonts w:ascii="Arial" w:hAnsi="Arial" w:cs="Arial"/>
          <w:sz w:val="21"/>
          <w:szCs w:val="21"/>
          <w:lang w:eastAsia="uk-UA"/>
        </w:rPr>
        <w:t>- застосування теплообмінних пристроїв для зменшення енергії за рахунок утилізації теплоти</w:t>
      </w:r>
      <w:r w:rsidR="00B82BF4" w:rsidRPr="009021F5">
        <w:rPr>
          <w:rFonts w:ascii="Arial" w:hAnsi="Arial" w:cs="Arial"/>
          <w:color w:val="FF0000"/>
          <w:sz w:val="21"/>
          <w:szCs w:val="21"/>
          <w:lang w:val="ru-RU" w:eastAsia="uk-UA"/>
        </w:rPr>
        <w:t>.</w:t>
      </w:r>
    </w:p>
    <w:p w:rsidR="00204136" w:rsidRPr="009021F5" w:rsidRDefault="00204136" w:rsidP="009021F5">
      <w:pPr>
        <w:spacing w:line="288" w:lineRule="auto"/>
        <w:ind w:left="-284" w:right="285" w:firstLine="284"/>
        <w:jc w:val="both"/>
        <w:rPr>
          <w:rFonts w:ascii="Arial" w:hAnsi="Arial" w:cs="Arial"/>
          <w:b/>
          <w:sz w:val="21"/>
          <w:szCs w:val="21"/>
          <w:lang w:eastAsia="uk-UA"/>
        </w:rPr>
      </w:pPr>
    </w:p>
    <w:p w:rsidR="00763994" w:rsidRPr="009021F5" w:rsidRDefault="00D4574B" w:rsidP="009021F5">
      <w:pPr>
        <w:spacing w:line="288" w:lineRule="auto"/>
        <w:ind w:left="-284" w:right="285" w:firstLine="284"/>
        <w:jc w:val="both"/>
        <w:rPr>
          <w:rFonts w:ascii="Arial" w:hAnsi="Arial" w:cs="Arial"/>
          <w:b/>
          <w:sz w:val="21"/>
          <w:szCs w:val="21"/>
          <w:lang w:eastAsia="uk-UA"/>
        </w:rPr>
      </w:pPr>
      <w:r w:rsidRPr="009021F5">
        <w:rPr>
          <w:rFonts w:ascii="Arial" w:hAnsi="Arial" w:cs="Arial"/>
          <w:b/>
          <w:sz w:val="21"/>
          <w:szCs w:val="21"/>
          <w:lang w:eastAsia="uk-UA"/>
        </w:rPr>
        <w:t>6</w:t>
      </w:r>
      <w:r w:rsidR="00763994" w:rsidRPr="009021F5">
        <w:rPr>
          <w:rFonts w:ascii="Arial" w:hAnsi="Arial" w:cs="Arial"/>
          <w:b/>
          <w:sz w:val="21"/>
          <w:szCs w:val="21"/>
          <w:lang w:eastAsia="uk-UA"/>
        </w:rPr>
        <w:t xml:space="preserve"> ПОБУДОВА ГРАНИЧНИХ ЗНАЧЕНЬ КРИТЕРІЇВ ЕНЕРГ</w:t>
      </w:r>
      <w:r w:rsidR="000C32E5" w:rsidRPr="009021F5">
        <w:rPr>
          <w:rFonts w:ascii="Arial" w:hAnsi="Arial" w:cs="Arial"/>
          <w:b/>
          <w:sz w:val="21"/>
          <w:szCs w:val="21"/>
          <w:lang w:eastAsia="uk-UA"/>
        </w:rPr>
        <w:t xml:space="preserve">ЕТИЧНОЇ </w:t>
      </w:r>
      <w:r w:rsidR="00763994" w:rsidRPr="009021F5">
        <w:rPr>
          <w:rFonts w:ascii="Arial" w:hAnsi="Arial" w:cs="Arial"/>
          <w:b/>
          <w:sz w:val="21"/>
          <w:szCs w:val="21"/>
          <w:lang w:eastAsia="uk-UA"/>
        </w:rPr>
        <w:t xml:space="preserve">ЕФЕКТИВНОСТІ </w:t>
      </w:r>
    </w:p>
    <w:p w:rsidR="00E75E46" w:rsidRPr="009021F5" w:rsidRDefault="003C23EE" w:rsidP="009021F5">
      <w:pPr>
        <w:tabs>
          <w:tab w:val="left" w:pos="1368"/>
          <w:tab w:val="left" w:pos="4695"/>
        </w:tabs>
        <w:spacing w:line="288" w:lineRule="auto"/>
        <w:ind w:left="-284" w:right="285" w:firstLine="284"/>
        <w:jc w:val="both"/>
        <w:rPr>
          <w:rFonts w:ascii="Arial" w:eastAsia="Calibri" w:hAnsi="Arial" w:cs="Arial"/>
          <w:sz w:val="21"/>
          <w:szCs w:val="21"/>
          <w:lang w:eastAsia="en-US"/>
        </w:rPr>
      </w:pPr>
      <w:r w:rsidRPr="009021F5">
        <w:rPr>
          <w:rFonts w:ascii="Arial" w:eastAsia="Cambria" w:hAnsi="Arial" w:cs="Arial"/>
          <w:b/>
          <w:sz w:val="21"/>
          <w:szCs w:val="21"/>
          <w:lang w:eastAsia="en-US"/>
        </w:rPr>
        <w:t>6</w:t>
      </w:r>
      <w:r w:rsidR="002258EB" w:rsidRPr="009021F5">
        <w:rPr>
          <w:rFonts w:ascii="Arial" w:eastAsia="Cambria" w:hAnsi="Arial" w:cs="Arial"/>
          <w:b/>
          <w:sz w:val="21"/>
          <w:szCs w:val="21"/>
          <w:lang w:eastAsia="en-US"/>
        </w:rPr>
        <w:t xml:space="preserve">.1 </w:t>
      </w:r>
      <w:r w:rsidR="00E75E46" w:rsidRPr="009021F5">
        <w:rPr>
          <w:rFonts w:ascii="Arial" w:eastAsia="Calibri" w:hAnsi="Arial" w:cs="Arial"/>
          <w:sz w:val="21"/>
          <w:szCs w:val="21"/>
          <w:lang w:eastAsia="en-US"/>
        </w:rPr>
        <w:t>Для кожної категорії будівель визначається стандартна експлуатація</w:t>
      </w:r>
      <w:r w:rsidR="00960665" w:rsidRPr="009021F5">
        <w:rPr>
          <w:rFonts w:ascii="Arial" w:eastAsia="Calibri" w:hAnsi="Arial" w:cs="Arial"/>
          <w:sz w:val="21"/>
          <w:szCs w:val="21"/>
          <w:lang w:eastAsia="en-US"/>
        </w:rPr>
        <w:t xml:space="preserve"> згідно </w:t>
      </w:r>
      <w:r w:rsidR="002D7F83">
        <w:rPr>
          <w:rFonts w:ascii="Arial" w:eastAsia="Calibri" w:hAnsi="Arial" w:cs="Arial"/>
          <w:sz w:val="21"/>
          <w:szCs w:val="21"/>
          <w:lang w:eastAsia="en-US"/>
        </w:rPr>
        <w:t xml:space="preserve">з </w:t>
      </w:r>
      <w:r w:rsidR="00960665" w:rsidRPr="009021F5">
        <w:rPr>
          <w:rFonts w:ascii="Arial" w:eastAsia="Calibri" w:hAnsi="Arial" w:cs="Arial"/>
          <w:sz w:val="21"/>
          <w:szCs w:val="21"/>
          <w:lang w:eastAsia="en-US"/>
        </w:rPr>
        <w:t>кліматични</w:t>
      </w:r>
      <w:r w:rsidR="002D7F83">
        <w:rPr>
          <w:rFonts w:ascii="Arial" w:eastAsia="Calibri" w:hAnsi="Arial" w:cs="Arial"/>
          <w:sz w:val="21"/>
          <w:szCs w:val="21"/>
          <w:lang w:eastAsia="en-US"/>
        </w:rPr>
        <w:t>ми</w:t>
      </w:r>
      <w:r w:rsidR="00960665" w:rsidRPr="009021F5">
        <w:rPr>
          <w:rFonts w:ascii="Arial" w:eastAsia="Calibri" w:hAnsi="Arial" w:cs="Arial"/>
          <w:sz w:val="21"/>
          <w:szCs w:val="21"/>
          <w:lang w:eastAsia="en-US"/>
        </w:rPr>
        <w:t xml:space="preserve"> умов</w:t>
      </w:r>
      <w:r w:rsidR="002D7F83">
        <w:rPr>
          <w:rFonts w:ascii="Arial" w:eastAsia="Calibri" w:hAnsi="Arial" w:cs="Arial"/>
          <w:sz w:val="21"/>
          <w:szCs w:val="21"/>
          <w:lang w:eastAsia="en-US"/>
        </w:rPr>
        <w:t>ами</w:t>
      </w:r>
      <w:r w:rsidR="00960665" w:rsidRPr="009021F5">
        <w:rPr>
          <w:rFonts w:ascii="Arial" w:eastAsia="Calibri" w:hAnsi="Arial" w:cs="Arial"/>
          <w:sz w:val="21"/>
          <w:szCs w:val="21"/>
          <w:lang w:eastAsia="en-US"/>
        </w:rPr>
        <w:t xml:space="preserve"> експлуатації та </w:t>
      </w:r>
      <w:r w:rsidR="00A606B0" w:rsidRPr="009021F5">
        <w:rPr>
          <w:rFonts w:ascii="Arial" w:eastAsia="Calibri" w:hAnsi="Arial" w:cs="Arial"/>
          <w:sz w:val="21"/>
          <w:szCs w:val="21"/>
          <w:lang w:eastAsia="en-US"/>
        </w:rPr>
        <w:t xml:space="preserve">основного </w:t>
      </w:r>
      <w:r w:rsidR="00960665" w:rsidRPr="009021F5">
        <w:rPr>
          <w:rFonts w:ascii="Arial" w:eastAsia="Calibri" w:hAnsi="Arial" w:cs="Arial"/>
          <w:sz w:val="21"/>
          <w:szCs w:val="21"/>
          <w:lang w:eastAsia="en-US"/>
        </w:rPr>
        <w:t>функціонального призначення</w:t>
      </w:r>
      <w:r w:rsidR="00E75E46" w:rsidRPr="009021F5">
        <w:rPr>
          <w:rFonts w:ascii="Arial" w:eastAsia="Calibri" w:hAnsi="Arial" w:cs="Arial"/>
          <w:sz w:val="21"/>
          <w:szCs w:val="21"/>
          <w:lang w:eastAsia="en-US"/>
        </w:rPr>
        <w:t xml:space="preserve">. Значення стандартної експлуатації </w:t>
      </w:r>
      <w:r w:rsidR="00A606B0" w:rsidRPr="009021F5">
        <w:rPr>
          <w:rFonts w:ascii="Arial" w:eastAsia="Calibri" w:hAnsi="Arial" w:cs="Arial"/>
          <w:sz w:val="21"/>
          <w:szCs w:val="21"/>
          <w:lang w:eastAsia="en-US"/>
        </w:rPr>
        <w:t xml:space="preserve">визначаються переліком еталонних будівель, який встановлюється </w:t>
      </w:r>
      <w:r w:rsidR="003A5AA9" w:rsidRPr="009021F5">
        <w:rPr>
          <w:rFonts w:ascii="Arial" w:eastAsia="Calibri" w:hAnsi="Arial" w:cs="Arial"/>
          <w:sz w:val="21"/>
          <w:szCs w:val="21"/>
          <w:lang w:eastAsia="en-US"/>
        </w:rPr>
        <w:t>нормативними актами</w:t>
      </w:r>
      <w:r w:rsidR="00A606B0" w:rsidRPr="009021F5">
        <w:rPr>
          <w:rFonts w:ascii="Arial" w:eastAsia="Calibri" w:hAnsi="Arial" w:cs="Arial"/>
          <w:sz w:val="21"/>
          <w:szCs w:val="21"/>
          <w:lang w:eastAsia="en-US"/>
        </w:rPr>
        <w:t xml:space="preserve">. </w:t>
      </w:r>
    </w:p>
    <w:p w:rsidR="00A606B0" w:rsidRPr="009021F5" w:rsidRDefault="00E75E46"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color w:val="000000" w:themeColor="text1"/>
          <w:sz w:val="21"/>
          <w:szCs w:val="21"/>
          <w:lang w:eastAsia="en-US"/>
        </w:rPr>
        <w:t>Значення</w:t>
      </w:r>
      <w:r w:rsidR="003F4EEF" w:rsidRPr="009021F5">
        <w:rPr>
          <w:rFonts w:ascii="Arial" w:eastAsia="Calibri" w:hAnsi="Arial" w:cs="Arial"/>
          <w:color w:val="000000" w:themeColor="text1"/>
          <w:sz w:val="21"/>
          <w:szCs w:val="21"/>
          <w:lang w:eastAsia="en-US"/>
        </w:rPr>
        <w:t>ми</w:t>
      </w:r>
      <w:r w:rsidRPr="009021F5">
        <w:rPr>
          <w:rFonts w:ascii="Arial" w:eastAsia="Calibri" w:hAnsi="Arial" w:cs="Arial"/>
          <w:color w:val="000000" w:themeColor="text1"/>
          <w:sz w:val="21"/>
          <w:szCs w:val="21"/>
          <w:lang w:eastAsia="en-US"/>
        </w:rPr>
        <w:t xml:space="preserve"> с</w:t>
      </w:r>
      <w:r w:rsidRPr="009021F5">
        <w:rPr>
          <w:rFonts w:ascii="Arial" w:eastAsia="Calibri" w:hAnsi="Arial" w:cs="Arial"/>
          <w:sz w:val="21"/>
          <w:szCs w:val="21"/>
          <w:lang w:eastAsia="en-US"/>
        </w:rPr>
        <w:t>тандартної експлуатації є середні</w:t>
      </w:r>
      <w:r w:rsidR="00B84434" w:rsidRPr="009021F5">
        <w:rPr>
          <w:rFonts w:ascii="Arial" w:eastAsia="Calibri" w:hAnsi="Arial" w:cs="Arial"/>
          <w:sz w:val="21"/>
          <w:szCs w:val="21"/>
          <w:lang w:eastAsia="en-US"/>
        </w:rPr>
        <w:t xml:space="preserve"> у</w:t>
      </w:r>
      <w:r w:rsidRPr="009021F5">
        <w:rPr>
          <w:rFonts w:ascii="Arial" w:eastAsia="Calibri" w:hAnsi="Arial" w:cs="Arial"/>
          <w:sz w:val="21"/>
          <w:szCs w:val="21"/>
          <w:lang w:eastAsia="en-US"/>
        </w:rPr>
        <w:t xml:space="preserve"> </w:t>
      </w:r>
      <w:r w:rsidR="00B84434" w:rsidRPr="009021F5">
        <w:rPr>
          <w:rFonts w:ascii="Arial" w:eastAsia="Calibri" w:hAnsi="Arial" w:cs="Arial"/>
          <w:sz w:val="21"/>
          <w:szCs w:val="21"/>
          <w:lang w:eastAsia="en-US"/>
        </w:rPr>
        <w:t xml:space="preserve">просторі і часі </w:t>
      </w:r>
      <w:r w:rsidRPr="009021F5">
        <w:rPr>
          <w:rFonts w:ascii="Arial" w:eastAsia="Calibri" w:hAnsi="Arial" w:cs="Arial"/>
          <w:sz w:val="21"/>
          <w:szCs w:val="21"/>
          <w:lang w:eastAsia="en-US"/>
        </w:rPr>
        <w:t>значення для всіх приміщень будівлі</w:t>
      </w:r>
      <w:r w:rsidR="00160AE8" w:rsidRPr="009021F5">
        <w:rPr>
          <w:rFonts w:ascii="Arial" w:eastAsia="Calibri" w:hAnsi="Arial" w:cs="Arial"/>
          <w:sz w:val="21"/>
          <w:szCs w:val="21"/>
          <w:lang w:eastAsia="en-US"/>
        </w:rPr>
        <w:t xml:space="preserve"> </w:t>
      </w:r>
      <w:r w:rsidR="00160AE8" w:rsidRPr="009021F5">
        <w:rPr>
          <w:rFonts w:ascii="Arial" w:eastAsia="Cambria" w:hAnsi="Arial" w:cs="Arial"/>
          <w:iCs/>
          <w:sz w:val="21"/>
          <w:szCs w:val="21"/>
          <w:lang w:eastAsia="en-US"/>
        </w:rPr>
        <w:t>або теплової зони</w:t>
      </w:r>
      <w:r w:rsidRPr="009021F5">
        <w:rPr>
          <w:rFonts w:ascii="Arial" w:eastAsia="Calibri" w:hAnsi="Arial" w:cs="Arial"/>
          <w:sz w:val="21"/>
          <w:szCs w:val="21"/>
          <w:lang w:eastAsia="en-US"/>
        </w:rPr>
        <w:t xml:space="preserve">, включаючи допоміжні приміщення, ділянки </w:t>
      </w:r>
      <w:r w:rsidR="00A606B0" w:rsidRPr="009021F5">
        <w:rPr>
          <w:rFonts w:ascii="Arial" w:eastAsia="Calibri" w:hAnsi="Arial" w:cs="Arial"/>
          <w:sz w:val="21"/>
          <w:szCs w:val="21"/>
          <w:lang w:eastAsia="en-US"/>
        </w:rPr>
        <w:t>пересування, приміщення з різними пр</w:t>
      </w:r>
      <w:r w:rsidR="00A606B0" w:rsidRPr="009021F5">
        <w:rPr>
          <w:rFonts w:ascii="Arial" w:eastAsia="Calibri" w:hAnsi="Arial" w:cs="Arial"/>
          <w:color w:val="000000" w:themeColor="text1"/>
          <w:sz w:val="21"/>
          <w:szCs w:val="21"/>
          <w:lang w:eastAsia="en-US"/>
        </w:rPr>
        <w:t>о</w:t>
      </w:r>
      <w:r w:rsidR="005A7D02">
        <w:rPr>
          <w:rFonts w:ascii="Arial" w:eastAsia="Calibri" w:hAnsi="Arial" w:cs="Arial"/>
          <w:color w:val="000000" w:themeColor="text1"/>
          <w:sz w:val="21"/>
          <w:szCs w:val="21"/>
          <w:lang w:eastAsia="en-US"/>
        </w:rPr>
        <w:t>е</w:t>
      </w:r>
      <w:r w:rsidR="00A606B0" w:rsidRPr="009021F5">
        <w:rPr>
          <w:rFonts w:ascii="Arial" w:eastAsia="Calibri" w:hAnsi="Arial" w:cs="Arial"/>
          <w:color w:val="000000" w:themeColor="text1"/>
          <w:sz w:val="21"/>
          <w:szCs w:val="21"/>
          <w:lang w:eastAsia="en-US"/>
        </w:rPr>
        <w:t>к</w:t>
      </w:r>
      <w:r w:rsidR="00A606B0" w:rsidRPr="009021F5">
        <w:rPr>
          <w:rFonts w:ascii="Arial" w:eastAsia="Calibri" w:hAnsi="Arial" w:cs="Arial"/>
          <w:sz w:val="21"/>
          <w:szCs w:val="21"/>
          <w:lang w:eastAsia="en-US"/>
        </w:rPr>
        <w:t>тними температурами</w:t>
      </w:r>
      <w:r w:rsidRPr="009021F5">
        <w:rPr>
          <w:rFonts w:ascii="Arial" w:eastAsia="Calibri" w:hAnsi="Arial" w:cs="Arial"/>
          <w:sz w:val="21"/>
          <w:szCs w:val="21"/>
          <w:lang w:eastAsia="en-US"/>
        </w:rPr>
        <w:t xml:space="preserve">. </w:t>
      </w:r>
    </w:p>
    <w:p w:rsidR="007B2F84" w:rsidRPr="009021F5" w:rsidRDefault="003C23EE" w:rsidP="009021F5">
      <w:pPr>
        <w:spacing w:line="288" w:lineRule="auto"/>
        <w:ind w:left="-284" w:right="285" w:firstLine="284"/>
        <w:jc w:val="both"/>
        <w:rPr>
          <w:rFonts w:ascii="Arial" w:hAnsi="Arial" w:cs="Arial"/>
          <w:sz w:val="21"/>
          <w:szCs w:val="21"/>
          <w:lang w:eastAsia="uk-UA"/>
        </w:rPr>
      </w:pPr>
      <w:r w:rsidRPr="009021F5">
        <w:rPr>
          <w:rFonts w:ascii="Arial" w:eastAsia="Cambria" w:hAnsi="Arial" w:cs="Arial"/>
          <w:b/>
          <w:sz w:val="21"/>
          <w:szCs w:val="21"/>
          <w:lang w:eastAsia="en-US"/>
        </w:rPr>
        <w:t>6</w:t>
      </w:r>
      <w:r w:rsidR="00E75E46" w:rsidRPr="009021F5">
        <w:rPr>
          <w:rFonts w:ascii="Arial" w:eastAsia="Calibri" w:hAnsi="Arial" w:cs="Arial"/>
          <w:b/>
          <w:sz w:val="21"/>
          <w:szCs w:val="21"/>
          <w:lang w:eastAsia="en-US"/>
        </w:rPr>
        <w:t>.</w:t>
      </w:r>
      <w:r w:rsidR="007B2F84" w:rsidRPr="009021F5">
        <w:rPr>
          <w:rFonts w:ascii="Arial" w:eastAsia="Calibri" w:hAnsi="Arial" w:cs="Arial"/>
          <w:b/>
          <w:sz w:val="21"/>
          <w:szCs w:val="21"/>
          <w:lang w:eastAsia="en-US"/>
        </w:rPr>
        <w:t xml:space="preserve">2 </w:t>
      </w:r>
      <w:r w:rsidR="007B2F84" w:rsidRPr="009021F5">
        <w:rPr>
          <w:rFonts w:ascii="Arial" w:hAnsi="Arial" w:cs="Arial"/>
          <w:sz w:val="21"/>
          <w:szCs w:val="21"/>
          <w:lang w:eastAsia="uk-UA"/>
        </w:rPr>
        <w:t xml:space="preserve">Енергетичні потреби </w:t>
      </w:r>
      <w:r w:rsidR="003100FC" w:rsidRPr="009021F5">
        <w:rPr>
          <w:rFonts w:ascii="Arial" w:hAnsi="Arial" w:cs="Arial"/>
          <w:sz w:val="21"/>
          <w:szCs w:val="21"/>
          <w:lang w:eastAsia="uk-UA"/>
        </w:rPr>
        <w:t>об’єктів будівництва</w:t>
      </w:r>
      <w:r w:rsidR="007B2F84" w:rsidRPr="009021F5">
        <w:rPr>
          <w:rFonts w:ascii="Arial" w:hAnsi="Arial" w:cs="Arial"/>
          <w:sz w:val="21"/>
          <w:szCs w:val="21"/>
          <w:lang w:eastAsia="uk-UA"/>
        </w:rPr>
        <w:t xml:space="preserve"> визначаються:</w:t>
      </w:r>
    </w:p>
    <w:p w:rsidR="007B2F84" w:rsidRPr="009021F5" w:rsidRDefault="007B2F8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кліматичними параметрами зовнішнього середовища в місці розташування будівельного об’єкта;</w:t>
      </w:r>
    </w:p>
    <w:p w:rsidR="007B2F84" w:rsidRPr="009021F5" w:rsidRDefault="007B2F8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параметрами внутрішнього середовища будівельного об’єкта та умовами його експлуатації;</w:t>
      </w:r>
    </w:p>
    <w:p w:rsidR="007B2F84" w:rsidRPr="009021F5" w:rsidRDefault="000D7B1C"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про</w:t>
      </w:r>
      <w:r w:rsidR="005A7D02">
        <w:rPr>
          <w:rFonts w:ascii="Arial" w:hAnsi="Arial" w:cs="Arial"/>
          <w:sz w:val="21"/>
          <w:szCs w:val="21"/>
          <w:lang w:eastAsia="uk-UA"/>
        </w:rPr>
        <w:t>е</w:t>
      </w:r>
      <w:r w:rsidR="007B2F84" w:rsidRPr="009021F5">
        <w:rPr>
          <w:rFonts w:ascii="Arial" w:hAnsi="Arial" w:cs="Arial"/>
          <w:sz w:val="21"/>
          <w:szCs w:val="21"/>
          <w:lang w:eastAsia="uk-UA"/>
        </w:rPr>
        <w:t>ктними характеристиками будівельного об’єкта;</w:t>
      </w:r>
    </w:p>
    <w:p w:rsidR="007B2F84" w:rsidRPr="009021F5" w:rsidRDefault="007B2F8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теплофізичними властивостями </w:t>
      </w:r>
      <w:r w:rsidR="003100FC" w:rsidRPr="009021F5">
        <w:rPr>
          <w:rFonts w:ascii="Arial" w:hAnsi="Arial" w:cs="Arial"/>
          <w:sz w:val="21"/>
          <w:szCs w:val="21"/>
          <w:lang w:eastAsia="uk-UA"/>
        </w:rPr>
        <w:t>об’єктів будівництва</w:t>
      </w:r>
      <w:r w:rsidRPr="009021F5">
        <w:rPr>
          <w:rFonts w:ascii="Arial" w:hAnsi="Arial" w:cs="Arial"/>
          <w:sz w:val="21"/>
          <w:szCs w:val="21"/>
          <w:lang w:eastAsia="uk-UA"/>
        </w:rPr>
        <w:t xml:space="preserve"> та теплотехнічними показниками будівельних конструкцій теплоізоляційної оболонки</w:t>
      </w:r>
      <w:r w:rsidR="0057487F" w:rsidRPr="009021F5">
        <w:rPr>
          <w:rFonts w:ascii="Arial" w:hAnsi="Arial" w:cs="Arial"/>
          <w:sz w:val="21"/>
          <w:szCs w:val="21"/>
          <w:lang w:eastAsia="uk-UA"/>
        </w:rPr>
        <w:t>;</w:t>
      </w:r>
    </w:p>
    <w:p w:rsidR="0057487F" w:rsidRPr="009021F5" w:rsidRDefault="0057487F"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витратами повітря при вентиляції будівельного об’єкт</w:t>
      </w:r>
      <w:r w:rsidR="005A7D02">
        <w:rPr>
          <w:rFonts w:ascii="Arial" w:hAnsi="Arial" w:cs="Arial"/>
          <w:sz w:val="21"/>
          <w:szCs w:val="21"/>
          <w:lang w:eastAsia="uk-UA"/>
        </w:rPr>
        <w:t>а</w:t>
      </w:r>
      <w:r w:rsidRPr="009021F5">
        <w:rPr>
          <w:rFonts w:ascii="Arial" w:hAnsi="Arial" w:cs="Arial"/>
          <w:sz w:val="21"/>
          <w:szCs w:val="21"/>
          <w:lang w:eastAsia="uk-UA"/>
        </w:rPr>
        <w:t>.</w:t>
      </w:r>
    </w:p>
    <w:p w:rsidR="00D618C9" w:rsidRPr="009021F5" w:rsidRDefault="003C23EE" w:rsidP="009021F5">
      <w:pPr>
        <w:spacing w:line="288" w:lineRule="auto"/>
        <w:ind w:left="-284" w:right="285" w:firstLine="284"/>
        <w:jc w:val="both"/>
        <w:rPr>
          <w:rFonts w:ascii="Arial" w:hAnsi="Arial" w:cs="Arial"/>
          <w:sz w:val="21"/>
          <w:szCs w:val="21"/>
          <w:lang w:eastAsia="uk-UA"/>
        </w:rPr>
      </w:pPr>
      <w:r w:rsidRPr="009021F5">
        <w:rPr>
          <w:rFonts w:ascii="Arial" w:eastAsia="Cambria" w:hAnsi="Arial" w:cs="Arial"/>
          <w:b/>
          <w:sz w:val="21"/>
          <w:szCs w:val="21"/>
          <w:lang w:eastAsia="en-US"/>
        </w:rPr>
        <w:t>6</w:t>
      </w:r>
      <w:r w:rsidR="00D618C9" w:rsidRPr="009021F5">
        <w:rPr>
          <w:rFonts w:ascii="Arial" w:hAnsi="Arial" w:cs="Arial"/>
          <w:b/>
          <w:sz w:val="21"/>
          <w:szCs w:val="21"/>
          <w:lang w:eastAsia="uk-UA"/>
        </w:rPr>
        <w:t>.3</w:t>
      </w:r>
      <w:r w:rsidR="00D618C9" w:rsidRPr="009021F5">
        <w:rPr>
          <w:rFonts w:ascii="Arial" w:hAnsi="Arial" w:cs="Arial"/>
          <w:sz w:val="21"/>
          <w:szCs w:val="21"/>
          <w:lang w:eastAsia="uk-UA"/>
        </w:rPr>
        <w:t xml:space="preserve"> Енергоспоживання </w:t>
      </w:r>
      <w:r w:rsidR="003100FC" w:rsidRPr="009021F5">
        <w:rPr>
          <w:rFonts w:ascii="Arial" w:hAnsi="Arial" w:cs="Arial"/>
          <w:sz w:val="21"/>
          <w:szCs w:val="21"/>
          <w:lang w:eastAsia="uk-UA"/>
        </w:rPr>
        <w:t>об’єктів будівництва</w:t>
      </w:r>
      <w:r w:rsidR="00D618C9" w:rsidRPr="009021F5">
        <w:rPr>
          <w:rFonts w:ascii="Arial" w:hAnsi="Arial" w:cs="Arial"/>
          <w:sz w:val="21"/>
          <w:szCs w:val="21"/>
          <w:lang w:eastAsia="uk-UA"/>
        </w:rPr>
        <w:t xml:space="preserve"> обумовлено:</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конструктивними рішеннями теплоізоляційної оболонки </w:t>
      </w:r>
      <w:r w:rsidR="003100FC" w:rsidRPr="009021F5">
        <w:rPr>
          <w:rFonts w:ascii="Arial" w:hAnsi="Arial" w:cs="Arial"/>
          <w:sz w:val="21"/>
          <w:szCs w:val="21"/>
          <w:lang w:eastAsia="uk-UA"/>
        </w:rPr>
        <w:t>об’єктів будівництва</w:t>
      </w:r>
      <w:r w:rsidRPr="009021F5">
        <w:rPr>
          <w:rFonts w:ascii="Arial" w:hAnsi="Arial" w:cs="Arial"/>
          <w:sz w:val="21"/>
          <w:szCs w:val="21"/>
          <w:lang w:eastAsia="uk-UA"/>
        </w:rPr>
        <w:t>, об’ємно-планувальни</w:t>
      </w:r>
      <w:r w:rsidR="008177A9" w:rsidRPr="009021F5">
        <w:rPr>
          <w:rFonts w:ascii="Arial" w:hAnsi="Arial" w:cs="Arial"/>
          <w:sz w:val="21"/>
          <w:szCs w:val="21"/>
          <w:lang w:eastAsia="uk-UA"/>
        </w:rPr>
        <w:t>ми</w:t>
      </w:r>
      <w:r w:rsidRPr="009021F5">
        <w:rPr>
          <w:rFonts w:ascii="Arial" w:hAnsi="Arial" w:cs="Arial"/>
          <w:sz w:val="21"/>
          <w:szCs w:val="21"/>
          <w:lang w:eastAsia="uk-UA"/>
        </w:rPr>
        <w:t xml:space="preserve"> рішен</w:t>
      </w:r>
      <w:r w:rsidR="008177A9" w:rsidRPr="009021F5">
        <w:rPr>
          <w:rFonts w:ascii="Arial" w:hAnsi="Arial" w:cs="Arial"/>
          <w:sz w:val="21"/>
          <w:szCs w:val="21"/>
          <w:lang w:eastAsia="uk-UA"/>
        </w:rPr>
        <w:t>нями</w:t>
      </w:r>
      <w:r w:rsidRPr="009021F5">
        <w:rPr>
          <w:rFonts w:ascii="Arial" w:hAnsi="Arial" w:cs="Arial"/>
          <w:sz w:val="21"/>
          <w:szCs w:val="21"/>
          <w:lang w:eastAsia="uk-UA"/>
        </w:rPr>
        <w:t xml:space="preserve"> </w:t>
      </w:r>
      <w:r w:rsidR="003100FC" w:rsidRPr="009021F5">
        <w:rPr>
          <w:rFonts w:ascii="Arial" w:hAnsi="Arial" w:cs="Arial"/>
          <w:sz w:val="21"/>
          <w:szCs w:val="21"/>
          <w:lang w:eastAsia="uk-UA"/>
        </w:rPr>
        <w:t>об’єктів будівництва</w:t>
      </w:r>
      <w:r w:rsidRPr="009021F5">
        <w:rPr>
          <w:rFonts w:ascii="Arial" w:hAnsi="Arial" w:cs="Arial"/>
          <w:sz w:val="21"/>
          <w:szCs w:val="21"/>
          <w:lang w:eastAsia="uk-UA"/>
        </w:rPr>
        <w:t xml:space="preserve"> або їх частин</w:t>
      </w:r>
      <w:r w:rsidR="008177A9" w:rsidRPr="009021F5">
        <w:rPr>
          <w:rFonts w:ascii="Arial" w:hAnsi="Arial" w:cs="Arial"/>
          <w:sz w:val="21"/>
          <w:szCs w:val="21"/>
          <w:lang w:eastAsia="uk-UA"/>
        </w:rPr>
        <w:t>, потребою у вентиляції та характеристиками інженерних систем</w:t>
      </w:r>
      <w:r w:rsidRPr="009021F5">
        <w:rPr>
          <w:rFonts w:ascii="Arial" w:hAnsi="Arial" w:cs="Arial"/>
          <w:sz w:val="21"/>
          <w:szCs w:val="21"/>
          <w:lang w:eastAsia="uk-UA"/>
        </w:rPr>
        <w:t>;</w:t>
      </w:r>
    </w:p>
    <w:p w:rsidR="00D618C9" w:rsidRPr="009021F5" w:rsidRDefault="00D618C9"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потребами </w:t>
      </w:r>
      <w:r w:rsidR="00254F6F" w:rsidRPr="009021F5">
        <w:rPr>
          <w:rFonts w:ascii="Arial" w:hAnsi="Arial" w:cs="Arial"/>
          <w:sz w:val="21"/>
          <w:szCs w:val="21"/>
          <w:lang w:eastAsia="uk-UA"/>
        </w:rPr>
        <w:t xml:space="preserve">мешканців </w:t>
      </w:r>
      <w:r w:rsidRPr="009021F5">
        <w:rPr>
          <w:rFonts w:ascii="Arial" w:hAnsi="Arial" w:cs="Arial"/>
          <w:sz w:val="21"/>
          <w:szCs w:val="21"/>
          <w:lang w:eastAsia="uk-UA"/>
        </w:rPr>
        <w:t xml:space="preserve">або людей, які працюють у тому чи іншому приміщеннях </w:t>
      </w:r>
      <w:r w:rsidR="003100FC" w:rsidRPr="009021F5">
        <w:rPr>
          <w:rFonts w:ascii="Arial" w:hAnsi="Arial" w:cs="Arial"/>
          <w:sz w:val="21"/>
          <w:szCs w:val="21"/>
          <w:lang w:eastAsia="uk-UA"/>
        </w:rPr>
        <w:t>об’єктів будівництва</w:t>
      </w:r>
      <w:r w:rsidR="00D159BD" w:rsidRPr="009021F5">
        <w:rPr>
          <w:rFonts w:ascii="Arial" w:hAnsi="Arial" w:cs="Arial"/>
          <w:sz w:val="21"/>
          <w:szCs w:val="21"/>
          <w:lang w:eastAsia="uk-UA"/>
        </w:rPr>
        <w:t>.</w:t>
      </w:r>
    </w:p>
    <w:p w:rsidR="00527809" w:rsidRPr="009021F5" w:rsidRDefault="003C23EE" w:rsidP="009021F5">
      <w:pPr>
        <w:spacing w:line="288" w:lineRule="auto"/>
        <w:ind w:left="-284" w:right="285" w:firstLine="284"/>
        <w:jc w:val="both"/>
        <w:rPr>
          <w:rFonts w:ascii="Arial" w:hAnsi="Arial" w:cs="Arial"/>
          <w:bCs/>
          <w:kern w:val="36"/>
          <w:sz w:val="21"/>
          <w:szCs w:val="21"/>
        </w:rPr>
      </w:pPr>
      <w:r w:rsidRPr="009021F5">
        <w:rPr>
          <w:rFonts w:ascii="Arial" w:eastAsia="Cambria" w:hAnsi="Arial" w:cs="Arial"/>
          <w:b/>
          <w:sz w:val="21"/>
          <w:szCs w:val="21"/>
          <w:lang w:eastAsia="en-US"/>
        </w:rPr>
        <w:lastRenderedPageBreak/>
        <w:t>6</w:t>
      </w:r>
      <w:r w:rsidR="00527809" w:rsidRPr="009021F5">
        <w:rPr>
          <w:rFonts w:ascii="Arial" w:hAnsi="Arial" w:cs="Arial"/>
          <w:b/>
          <w:sz w:val="21"/>
          <w:szCs w:val="21"/>
          <w:lang w:eastAsia="uk-UA"/>
        </w:rPr>
        <w:t>.</w:t>
      </w:r>
      <w:r w:rsidR="00E4744E" w:rsidRPr="009021F5">
        <w:rPr>
          <w:rFonts w:ascii="Arial" w:hAnsi="Arial" w:cs="Arial"/>
          <w:b/>
          <w:sz w:val="21"/>
          <w:szCs w:val="21"/>
          <w:lang w:eastAsia="uk-UA"/>
        </w:rPr>
        <w:t xml:space="preserve">4 </w:t>
      </w:r>
      <w:r w:rsidR="00527809" w:rsidRPr="009021F5">
        <w:rPr>
          <w:rFonts w:ascii="Arial" w:hAnsi="Arial" w:cs="Arial"/>
          <w:bCs/>
          <w:kern w:val="36"/>
          <w:sz w:val="21"/>
          <w:szCs w:val="21"/>
        </w:rPr>
        <w:t xml:space="preserve">Еталонна будівля має відображати типову геометрію та конструктивні системи будівлі, типові енергетичні характеристики огороджувальних конструкцій теплоізоляційної оболонки, інженерних систем будівлі, типову функціональність та типову структуру </w:t>
      </w:r>
      <w:r w:rsidR="00A127CD" w:rsidRPr="009021F5">
        <w:rPr>
          <w:rFonts w:ascii="Arial" w:hAnsi="Arial" w:cs="Arial"/>
          <w:bCs/>
          <w:kern w:val="36"/>
          <w:sz w:val="21"/>
          <w:szCs w:val="21"/>
        </w:rPr>
        <w:t xml:space="preserve">енергетичних </w:t>
      </w:r>
      <w:r w:rsidR="00527809" w:rsidRPr="009021F5">
        <w:rPr>
          <w:rFonts w:ascii="Arial" w:hAnsi="Arial" w:cs="Arial"/>
          <w:bCs/>
          <w:kern w:val="36"/>
          <w:sz w:val="21"/>
          <w:szCs w:val="21"/>
        </w:rPr>
        <w:t>витрат з урахуванням характерних кліматичних умов</w:t>
      </w:r>
      <w:r w:rsidR="00A127CD" w:rsidRPr="009021F5">
        <w:rPr>
          <w:rFonts w:ascii="Arial" w:hAnsi="Arial" w:cs="Arial"/>
          <w:bCs/>
          <w:kern w:val="36"/>
          <w:sz w:val="21"/>
          <w:szCs w:val="21"/>
        </w:rPr>
        <w:t>,</w:t>
      </w:r>
      <w:r w:rsidR="00527809" w:rsidRPr="009021F5">
        <w:rPr>
          <w:rFonts w:ascii="Arial" w:hAnsi="Arial" w:cs="Arial"/>
          <w:bCs/>
          <w:kern w:val="36"/>
          <w:sz w:val="21"/>
          <w:szCs w:val="21"/>
        </w:rPr>
        <w:t xml:space="preserve"> географічного розташування</w:t>
      </w:r>
      <w:r w:rsidR="00A127CD" w:rsidRPr="009021F5">
        <w:rPr>
          <w:rFonts w:ascii="Arial" w:hAnsi="Arial" w:cs="Arial"/>
          <w:bCs/>
          <w:kern w:val="36"/>
          <w:sz w:val="21"/>
          <w:szCs w:val="21"/>
        </w:rPr>
        <w:t xml:space="preserve">, температурних зон та </w:t>
      </w:r>
      <w:r w:rsidR="00C450C3" w:rsidRPr="009021F5">
        <w:rPr>
          <w:rFonts w:ascii="Arial" w:hAnsi="Arial" w:cs="Arial"/>
          <w:bCs/>
          <w:kern w:val="36"/>
          <w:sz w:val="21"/>
          <w:szCs w:val="21"/>
        </w:rPr>
        <w:t xml:space="preserve">сформованих </w:t>
      </w:r>
      <w:r w:rsidR="00A127CD" w:rsidRPr="009021F5">
        <w:rPr>
          <w:rFonts w:ascii="Arial" w:hAnsi="Arial" w:cs="Arial"/>
          <w:bCs/>
          <w:kern w:val="36"/>
          <w:sz w:val="21"/>
          <w:szCs w:val="21"/>
        </w:rPr>
        <w:t>особливостей</w:t>
      </w:r>
      <w:r w:rsidR="00527809" w:rsidRPr="009021F5">
        <w:rPr>
          <w:rFonts w:ascii="Arial" w:hAnsi="Arial" w:cs="Arial"/>
          <w:bCs/>
          <w:kern w:val="36"/>
          <w:sz w:val="21"/>
          <w:szCs w:val="21"/>
        </w:rPr>
        <w:t xml:space="preserve"> забудови.</w:t>
      </w:r>
    </w:p>
    <w:p w:rsidR="00527809" w:rsidRPr="009021F5" w:rsidRDefault="003C23EE" w:rsidP="009021F5">
      <w:pPr>
        <w:spacing w:line="288" w:lineRule="auto"/>
        <w:ind w:left="-284" w:right="285" w:firstLine="284"/>
        <w:jc w:val="both"/>
        <w:rPr>
          <w:rFonts w:ascii="Arial" w:hAnsi="Arial" w:cs="Arial"/>
          <w:bCs/>
          <w:kern w:val="36"/>
          <w:sz w:val="21"/>
          <w:szCs w:val="21"/>
        </w:rPr>
      </w:pPr>
      <w:r w:rsidRPr="009021F5">
        <w:rPr>
          <w:rFonts w:ascii="Arial" w:hAnsi="Arial" w:cs="Arial"/>
          <w:b/>
          <w:sz w:val="21"/>
          <w:szCs w:val="21"/>
          <w:lang w:eastAsia="uk-UA"/>
        </w:rPr>
        <w:t>6</w:t>
      </w:r>
      <w:r w:rsidR="00E4744E" w:rsidRPr="009021F5">
        <w:rPr>
          <w:rFonts w:ascii="Arial" w:hAnsi="Arial" w:cs="Arial"/>
          <w:b/>
          <w:sz w:val="21"/>
          <w:szCs w:val="21"/>
          <w:lang w:eastAsia="uk-UA"/>
        </w:rPr>
        <w:t>.5</w:t>
      </w:r>
      <w:r w:rsidR="00E4744E" w:rsidRPr="009021F5">
        <w:rPr>
          <w:rFonts w:ascii="Arial" w:hAnsi="Arial" w:cs="Arial"/>
          <w:b/>
          <w:color w:val="0070C0"/>
          <w:sz w:val="21"/>
          <w:szCs w:val="21"/>
          <w:lang w:eastAsia="uk-UA"/>
        </w:rPr>
        <w:t xml:space="preserve"> </w:t>
      </w:r>
      <w:r w:rsidR="00527809" w:rsidRPr="009021F5">
        <w:rPr>
          <w:rFonts w:ascii="Arial" w:hAnsi="Arial" w:cs="Arial"/>
          <w:bCs/>
          <w:kern w:val="36"/>
          <w:sz w:val="21"/>
          <w:szCs w:val="21"/>
        </w:rPr>
        <w:t xml:space="preserve">Еталонні будівлі мають встановлюватись для будівель, на які розповсюджується дія Закону </w:t>
      </w:r>
      <w:r w:rsidR="00151878" w:rsidRPr="009021F5">
        <w:rPr>
          <w:rFonts w:ascii="Arial" w:hAnsi="Arial" w:cs="Arial"/>
          <w:bCs/>
          <w:kern w:val="36"/>
          <w:sz w:val="21"/>
          <w:szCs w:val="21"/>
        </w:rPr>
        <w:t>[</w:t>
      </w:r>
      <w:r w:rsidR="00D4574B" w:rsidRPr="009021F5">
        <w:rPr>
          <w:rFonts w:ascii="Arial" w:hAnsi="Arial" w:cs="Arial"/>
          <w:bCs/>
          <w:kern w:val="36"/>
          <w:sz w:val="21"/>
          <w:szCs w:val="21"/>
        </w:rPr>
        <w:t>2</w:t>
      </w:r>
      <w:r w:rsidR="00151878" w:rsidRPr="009021F5">
        <w:rPr>
          <w:rFonts w:ascii="Arial" w:hAnsi="Arial" w:cs="Arial"/>
          <w:bCs/>
          <w:kern w:val="36"/>
          <w:sz w:val="21"/>
          <w:szCs w:val="21"/>
        </w:rPr>
        <w:t>]</w:t>
      </w:r>
      <w:r w:rsidR="00527809" w:rsidRPr="009021F5">
        <w:rPr>
          <w:rFonts w:ascii="Arial" w:hAnsi="Arial" w:cs="Arial"/>
          <w:bCs/>
          <w:kern w:val="36"/>
          <w:sz w:val="21"/>
          <w:szCs w:val="21"/>
        </w:rPr>
        <w:t xml:space="preserve">. </w:t>
      </w:r>
    </w:p>
    <w:p w:rsidR="00AA7FC6" w:rsidRPr="009021F5" w:rsidRDefault="003C23EE" w:rsidP="009021F5">
      <w:pPr>
        <w:spacing w:line="288" w:lineRule="auto"/>
        <w:ind w:left="-284" w:right="285" w:firstLine="284"/>
        <w:jc w:val="both"/>
        <w:rPr>
          <w:rFonts w:ascii="Arial" w:hAnsi="Arial" w:cs="Arial"/>
          <w:color w:val="242021"/>
          <w:sz w:val="21"/>
          <w:szCs w:val="21"/>
        </w:rPr>
      </w:pPr>
      <w:r w:rsidRPr="009021F5">
        <w:rPr>
          <w:rFonts w:ascii="Arial" w:eastAsia="Cambria" w:hAnsi="Arial" w:cs="Arial"/>
          <w:b/>
          <w:sz w:val="21"/>
          <w:szCs w:val="21"/>
          <w:lang w:eastAsia="en-US"/>
        </w:rPr>
        <w:t>6</w:t>
      </w:r>
      <w:r w:rsidR="00E4744E" w:rsidRPr="009021F5">
        <w:rPr>
          <w:rFonts w:ascii="Arial" w:hAnsi="Arial" w:cs="Arial"/>
          <w:b/>
          <w:sz w:val="21"/>
          <w:szCs w:val="21"/>
          <w:lang w:eastAsia="uk-UA"/>
        </w:rPr>
        <w:t xml:space="preserve">.6 </w:t>
      </w:r>
      <w:r w:rsidR="001D7C9F" w:rsidRPr="009021F5">
        <w:rPr>
          <w:rFonts w:ascii="Arial" w:hAnsi="Arial" w:cs="Arial"/>
          <w:bCs/>
          <w:kern w:val="36"/>
          <w:sz w:val="21"/>
          <w:szCs w:val="21"/>
        </w:rPr>
        <w:t xml:space="preserve">Для критеріїв </w:t>
      </w:r>
      <w:r w:rsidR="008177A9" w:rsidRPr="009021F5">
        <w:rPr>
          <w:rFonts w:ascii="Arial" w:hAnsi="Arial" w:cs="Arial"/>
          <w:sz w:val="21"/>
          <w:szCs w:val="21"/>
        </w:rPr>
        <w:t xml:space="preserve">енергетичної ефективності </w:t>
      </w:r>
      <w:r w:rsidR="007A30D2" w:rsidRPr="009021F5">
        <w:rPr>
          <w:rFonts w:ascii="Arial" w:hAnsi="Arial" w:cs="Arial"/>
          <w:b/>
          <w:i/>
          <w:sz w:val="21"/>
          <w:szCs w:val="21"/>
        </w:rPr>
        <w:t>EPB</w:t>
      </w:r>
      <w:r w:rsidR="007A30D2" w:rsidRPr="009021F5">
        <w:rPr>
          <w:rFonts w:ascii="Arial" w:hAnsi="Arial" w:cs="Arial"/>
          <w:color w:val="242021"/>
          <w:sz w:val="21"/>
          <w:szCs w:val="21"/>
        </w:rPr>
        <w:t xml:space="preserve"> </w:t>
      </w:r>
      <w:r w:rsidR="001D7C9F" w:rsidRPr="009021F5">
        <w:rPr>
          <w:rFonts w:ascii="Arial" w:hAnsi="Arial" w:cs="Arial"/>
          <w:color w:val="242021"/>
          <w:sz w:val="21"/>
          <w:szCs w:val="21"/>
        </w:rPr>
        <w:t>встановлюю</w:t>
      </w:r>
      <w:r w:rsidR="00AA7FC6" w:rsidRPr="009021F5">
        <w:rPr>
          <w:rFonts w:ascii="Arial" w:hAnsi="Arial" w:cs="Arial"/>
          <w:color w:val="242021"/>
          <w:sz w:val="21"/>
          <w:szCs w:val="21"/>
        </w:rPr>
        <w:t xml:space="preserve">ть цільові та граничні значення у нормативних актах ([8], ДБН В.2.6-31) з обов’язковим їх переглядом згідно </w:t>
      </w:r>
      <w:r w:rsidR="000A2539">
        <w:rPr>
          <w:rFonts w:ascii="Arial" w:hAnsi="Arial" w:cs="Arial"/>
          <w:color w:val="242021"/>
          <w:sz w:val="21"/>
          <w:szCs w:val="21"/>
        </w:rPr>
        <w:t xml:space="preserve">з </w:t>
      </w:r>
      <w:r w:rsidR="00AA7FC6" w:rsidRPr="009021F5">
        <w:rPr>
          <w:rFonts w:ascii="Arial" w:hAnsi="Arial" w:cs="Arial"/>
          <w:color w:val="242021"/>
          <w:sz w:val="21"/>
          <w:szCs w:val="21"/>
        </w:rPr>
        <w:t>вимог</w:t>
      </w:r>
      <w:r w:rsidR="000A2539">
        <w:rPr>
          <w:rFonts w:ascii="Arial" w:hAnsi="Arial" w:cs="Arial"/>
          <w:color w:val="242021"/>
          <w:sz w:val="21"/>
          <w:szCs w:val="21"/>
        </w:rPr>
        <w:t>ами</w:t>
      </w:r>
      <w:r w:rsidR="00AA7FC6" w:rsidRPr="009021F5">
        <w:rPr>
          <w:rFonts w:ascii="Arial" w:hAnsi="Arial" w:cs="Arial"/>
          <w:color w:val="242021"/>
          <w:sz w:val="21"/>
          <w:szCs w:val="21"/>
        </w:rPr>
        <w:t xml:space="preserve"> Закону </w:t>
      </w:r>
      <w:r w:rsidR="00AA7FC6" w:rsidRPr="009021F5">
        <w:rPr>
          <w:rFonts w:ascii="Arial" w:hAnsi="Arial" w:cs="Arial"/>
          <w:sz w:val="21"/>
          <w:szCs w:val="21"/>
        </w:rPr>
        <w:t>[2]</w:t>
      </w:r>
      <w:r w:rsidR="00AA7FC6" w:rsidRPr="009021F5">
        <w:rPr>
          <w:rFonts w:ascii="Arial" w:hAnsi="Arial" w:cs="Arial"/>
          <w:color w:val="242021"/>
          <w:sz w:val="21"/>
          <w:szCs w:val="21"/>
        </w:rPr>
        <w:t xml:space="preserve">. </w:t>
      </w:r>
    </w:p>
    <w:p w:rsidR="006B13CD" w:rsidRPr="009021F5" w:rsidRDefault="003C23EE" w:rsidP="009021F5">
      <w:pPr>
        <w:spacing w:line="288" w:lineRule="auto"/>
        <w:ind w:left="-284" w:right="285" w:firstLine="284"/>
        <w:jc w:val="both"/>
        <w:rPr>
          <w:rFonts w:ascii="Arial" w:hAnsi="Arial" w:cs="Arial"/>
          <w:sz w:val="21"/>
          <w:szCs w:val="21"/>
        </w:rPr>
      </w:pPr>
      <w:r w:rsidRPr="009021F5">
        <w:rPr>
          <w:rFonts w:ascii="Arial" w:eastAsia="Cambria" w:hAnsi="Arial" w:cs="Arial"/>
          <w:b/>
          <w:sz w:val="21"/>
          <w:szCs w:val="21"/>
          <w:lang w:eastAsia="en-US"/>
        </w:rPr>
        <w:t>6</w:t>
      </w:r>
      <w:r w:rsidR="00E4744E" w:rsidRPr="009021F5">
        <w:rPr>
          <w:rFonts w:ascii="Arial" w:hAnsi="Arial" w:cs="Arial"/>
          <w:b/>
          <w:sz w:val="21"/>
          <w:szCs w:val="21"/>
          <w:lang w:eastAsia="uk-UA"/>
        </w:rPr>
        <w:t xml:space="preserve">.6.1 </w:t>
      </w:r>
      <w:r w:rsidR="001D7C9F" w:rsidRPr="009021F5">
        <w:rPr>
          <w:rFonts w:ascii="Arial" w:hAnsi="Arial" w:cs="Arial"/>
          <w:color w:val="242021"/>
          <w:sz w:val="21"/>
          <w:szCs w:val="21"/>
        </w:rPr>
        <w:t xml:space="preserve">Цільовим значенням </w:t>
      </w:r>
      <w:r w:rsidR="001D7C9F" w:rsidRPr="009021F5">
        <w:rPr>
          <w:rFonts w:ascii="Arial" w:hAnsi="Arial" w:cs="Arial"/>
          <w:bCs/>
          <w:kern w:val="36"/>
          <w:sz w:val="21"/>
          <w:szCs w:val="21"/>
        </w:rPr>
        <w:t xml:space="preserve">критеріїв </w:t>
      </w:r>
      <w:r w:rsidR="008177A9" w:rsidRPr="009021F5">
        <w:rPr>
          <w:rFonts w:ascii="Arial" w:hAnsi="Arial" w:cs="Arial"/>
          <w:sz w:val="21"/>
          <w:szCs w:val="21"/>
        </w:rPr>
        <w:t>енергетичної ефективності</w:t>
      </w:r>
      <w:r w:rsidR="001D7C9F" w:rsidRPr="009021F5">
        <w:rPr>
          <w:rFonts w:ascii="Arial" w:hAnsi="Arial" w:cs="Arial"/>
          <w:b/>
          <w:i/>
          <w:sz w:val="21"/>
          <w:szCs w:val="21"/>
        </w:rPr>
        <w:t xml:space="preserve"> </w:t>
      </w:r>
      <w:r w:rsidR="007A30D2" w:rsidRPr="009021F5">
        <w:rPr>
          <w:rFonts w:ascii="Arial" w:hAnsi="Arial" w:cs="Arial"/>
          <w:b/>
          <w:i/>
          <w:sz w:val="21"/>
          <w:szCs w:val="21"/>
        </w:rPr>
        <w:t>EPB</w:t>
      </w:r>
      <w:r w:rsidR="007A30D2" w:rsidRPr="009021F5">
        <w:rPr>
          <w:rFonts w:ascii="Arial" w:hAnsi="Arial" w:cs="Arial"/>
          <w:color w:val="242021"/>
          <w:sz w:val="21"/>
          <w:szCs w:val="21"/>
        </w:rPr>
        <w:t xml:space="preserve"> </w:t>
      </w:r>
      <w:r w:rsidR="001D7C9F" w:rsidRPr="009021F5">
        <w:rPr>
          <w:rFonts w:ascii="Arial" w:hAnsi="Arial" w:cs="Arial"/>
          <w:color w:val="242021"/>
          <w:sz w:val="21"/>
          <w:szCs w:val="21"/>
        </w:rPr>
        <w:t xml:space="preserve">є мінімальні вимоги, які встановлюються на основі розрахованих для еталонних будівель даних, з урахуванням вимог до теплотехнічних характеристик огороджувальних конструкцій та енергетичної ефективності інженерних систем (у тому числі обладнання) будівель, відповідно до економічно доцільного рівня із врахуванням вартості дисконтованих загальних витрат на здійснення заходів з підвищення рівня енергетичної ефективності відносно розрахункового строку служби кожної еталонної будівлі, та диференціюються залежно від функціонального призначення, висотності </w:t>
      </w:r>
      <w:r w:rsidR="000A5899" w:rsidRPr="009021F5">
        <w:rPr>
          <w:rFonts w:ascii="Arial" w:hAnsi="Arial" w:cs="Arial"/>
          <w:sz w:val="21"/>
          <w:szCs w:val="21"/>
        </w:rPr>
        <w:t xml:space="preserve">або компактності </w:t>
      </w:r>
      <w:r w:rsidR="001D7C9F" w:rsidRPr="009021F5">
        <w:rPr>
          <w:rFonts w:ascii="Arial" w:hAnsi="Arial" w:cs="Arial"/>
          <w:color w:val="242021"/>
          <w:sz w:val="21"/>
          <w:szCs w:val="21"/>
        </w:rPr>
        <w:t>будівель</w:t>
      </w:r>
      <w:r w:rsidR="006B13CD" w:rsidRPr="009021F5">
        <w:rPr>
          <w:rFonts w:ascii="Arial" w:hAnsi="Arial" w:cs="Arial"/>
          <w:color w:val="242021"/>
          <w:sz w:val="21"/>
          <w:szCs w:val="21"/>
        </w:rPr>
        <w:t>, температурних</w:t>
      </w:r>
      <w:r w:rsidR="001D7C9F" w:rsidRPr="009021F5">
        <w:rPr>
          <w:rFonts w:ascii="Arial" w:hAnsi="Arial" w:cs="Arial"/>
          <w:sz w:val="21"/>
          <w:szCs w:val="21"/>
        </w:rPr>
        <w:t xml:space="preserve"> </w:t>
      </w:r>
      <w:r w:rsidR="000A5899" w:rsidRPr="009021F5">
        <w:rPr>
          <w:rFonts w:ascii="Arial" w:hAnsi="Arial" w:cs="Arial"/>
          <w:sz w:val="21"/>
          <w:szCs w:val="21"/>
        </w:rPr>
        <w:t>та кліматичних умов території будівництва</w:t>
      </w:r>
      <w:r w:rsidR="006B13CD" w:rsidRPr="009021F5">
        <w:rPr>
          <w:rFonts w:ascii="Arial" w:hAnsi="Arial" w:cs="Arial"/>
          <w:sz w:val="21"/>
          <w:szCs w:val="21"/>
        </w:rPr>
        <w:t>.</w:t>
      </w:r>
    </w:p>
    <w:p w:rsidR="001C6B6F" w:rsidRPr="009021F5" w:rsidRDefault="003C23EE" w:rsidP="009021F5">
      <w:pPr>
        <w:spacing w:line="288" w:lineRule="auto"/>
        <w:ind w:left="-284" w:right="285" w:firstLine="284"/>
        <w:jc w:val="both"/>
        <w:rPr>
          <w:rFonts w:ascii="Arial" w:hAnsi="Arial" w:cs="Arial"/>
          <w:bCs/>
          <w:kern w:val="36"/>
          <w:sz w:val="21"/>
          <w:szCs w:val="21"/>
        </w:rPr>
      </w:pPr>
      <w:r w:rsidRPr="009021F5">
        <w:rPr>
          <w:rFonts w:ascii="Arial" w:hAnsi="Arial" w:cs="Arial"/>
          <w:b/>
          <w:sz w:val="21"/>
          <w:szCs w:val="21"/>
          <w:lang w:eastAsia="uk-UA"/>
        </w:rPr>
        <w:t>6</w:t>
      </w:r>
      <w:r w:rsidR="00E4744E" w:rsidRPr="009021F5">
        <w:rPr>
          <w:rFonts w:ascii="Arial" w:hAnsi="Arial" w:cs="Arial"/>
          <w:b/>
          <w:sz w:val="21"/>
          <w:szCs w:val="21"/>
          <w:lang w:eastAsia="uk-UA"/>
        </w:rPr>
        <w:t xml:space="preserve">.6.2 </w:t>
      </w:r>
      <w:r w:rsidR="001C6B6F" w:rsidRPr="009021F5">
        <w:rPr>
          <w:rFonts w:ascii="Arial" w:hAnsi="Arial" w:cs="Arial"/>
          <w:color w:val="242021"/>
          <w:sz w:val="21"/>
          <w:szCs w:val="21"/>
        </w:rPr>
        <w:t xml:space="preserve">Граничними значенням </w:t>
      </w:r>
      <w:r w:rsidR="001C6B6F" w:rsidRPr="009021F5">
        <w:rPr>
          <w:rFonts w:ascii="Arial" w:hAnsi="Arial" w:cs="Arial"/>
          <w:bCs/>
          <w:kern w:val="36"/>
          <w:sz w:val="21"/>
          <w:szCs w:val="21"/>
        </w:rPr>
        <w:t xml:space="preserve">критеріїв </w:t>
      </w:r>
      <w:r w:rsidR="00AC60DE" w:rsidRPr="009021F5">
        <w:rPr>
          <w:rFonts w:ascii="Arial" w:hAnsi="Arial" w:cs="Arial"/>
          <w:b/>
          <w:i/>
          <w:color w:val="242021"/>
          <w:sz w:val="21"/>
          <w:szCs w:val="21"/>
        </w:rPr>
        <w:t>EPB</w:t>
      </w:r>
      <w:r w:rsidR="001C6B6F" w:rsidRPr="009021F5">
        <w:rPr>
          <w:rFonts w:ascii="Arial" w:hAnsi="Arial" w:cs="Arial"/>
          <w:b/>
          <w:i/>
          <w:color w:val="242021"/>
          <w:sz w:val="21"/>
          <w:szCs w:val="21"/>
        </w:rPr>
        <w:t xml:space="preserve"> </w:t>
      </w:r>
      <w:r w:rsidR="001C6B6F" w:rsidRPr="009021F5">
        <w:rPr>
          <w:rFonts w:ascii="Arial" w:hAnsi="Arial" w:cs="Arial"/>
          <w:color w:val="242021"/>
          <w:sz w:val="21"/>
          <w:szCs w:val="21"/>
        </w:rPr>
        <w:t>допускається відхилення від цільового значення з урахуванням проведе</w:t>
      </w:r>
      <w:r w:rsidR="000A5899" w:rsidRPr="009021F5">
        <w:rPr>
          <w:rFonts w:ascii="Arial" w:hAnsi="Arial" w:cs="Arial"/>
          <w:color w:val="242021"/>
          <w:sz w:val="21"/>
          <w:szCs w:val="21"/>
        </w:rPr>
        <w:t>ння</w:t>
      </w:r>
      <w:r w:rsidR="006F442E" w:rsidRPr="009021F5">
        <w:rPr>
          <w:rFonts w:ascii="Arial" w:hAnsi="Arial" w:cs="Arial"/>
          <w:color w:val="242021"/>
          <w:sz w:val="21"/>
          <w:szCs w:val="21"/>
        </w:rPr>
        <w:t xml:space="preserve"> будівельних</w:t>
      </w:r>
      <w:r w:rsidR="000A5899" w:rsidRPr="009021F5">
        <w:rPr>
          <w:rFonts w:ascii="Arial" w:hAnsi="Arial" w:cs="Arial"/>
          <w:color w:val="242021"/>
          <w:sz w:val="21"/>
          <w:szCs w:val="21"/>
        </w:rPr>
        <w:t xml:space="preserve"> робіт із забезпечення </w:t>
      </w:r>
      <w:r w:rsidR="000A5899" w:rsidRPr="009021F5">
        <w:rPr>
          <w:rFonts w:ascii="Arial" w:hAnsi="Arial" w:cs="Arial"/>
          <w:sz w:val="21"/>
          <w:szCs w:val="21"/>
        </w:rPr>
        <w:t xml:space="preserve">енергетичної </w:t>
      </w:r>
      <w:r w:rsidR="001C6B6F" w:rsidRPr="009021F5">
        <w:rPr>
          <w:rFonts w:ascii="Arial" w:hAnsi="Arial" w:cs="Arial"/>
          <w:sz w:val="21"/>
          <w:szCs w:val="21"/>
        </w:rPr>
        <w:t xml:space="preserve">ефективності існуючих будівель під час термомодернізації </w:t>
      </w:r>
      <w:r w:rsidR="00D50993" w:rsidRPr="009021F5">
        <w:rPr>
          <w:rFonts w:ascii="Arial" w:hAnsi="Arial" w:cs="Arial"/>
          <w:sz w:val="21"/>
          <w:szCs w:val="21"/>
        </w:rPr>
        <w:t xml:space="preserve">будівель та їх частин </w:t>
      </w:r>
      <w:r w:rsidR="006F442E" w:rsidRPr="009021F5">
        <w:rPr>
          <w:rFonts w:ascii="Arial" w:hAnsi="Arial" w:cs="Arial"/>
          <w:sz w:val="21"/>
          <w:szCs w:val="21"/>
        </w:rPr>
        <w:t>із</w:t>
      </w:r>
      <w:r w:rsidR="001C6B6F" w:rsidRPr="009021F5">
        <w:rPr>
          <w:rFonts w:ascii="Arial" w:hAnsi="Arial" w:cs="Arial"/>
          <w:sz w:val="21"/>
          <w:szCs w:val="21"/>
        </w:rPr>
        <w:t xml:space="preserve"> забезпеченн</w:t>
      </w:r>
      <w:r w:rsidR="006F442E" w:rsidRPr="009021F5">
        <w:rPr>
          <w:rFonts w:ascii="Arial" w:hAnsi="Arial" w:cs="Arial"/>
          <w:sz w:val="21"/>
          <w:szCs w:val="21"/>
        </w:rPr>
        <w:t>ям</w:t>
      </w:r>
      <w:r w:rsidR="001C6B6F" w:rsidRPr="009021F5">
        <w:rPr>
          <w:rFonts w:ascii="Arial" w:hAnsi="Arial" w:cs="Arial"/>
          <w:sz w:val="21"/>
          <w:szCs w:val="21"/>
        </w:rPr>
        <w:t xml:space="preserve"> умов стандартної експлуатації.</w:t>
      </w:r>
    </w:p>
    <w:p w:rsidR="001C6B6F" w:rsidRPr="009021F5" w:rsidRDefault="003C23EE" w:rsidP="009021F5">
      <w:pPr>
        <w:pStyle w:val="af4"/>
        <w:widowControl w:val="0"/>
        <w:shd w:val="clear" w:color="auto" w:fill="FFFFFF"/>
        <w:tabs>
          <w:tab w:val="left" w:pos="284"/>
        </w:tabs>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kern w:val="36"/>
          <w:sz w:val="21"/>
          <w:szCs w:val="21"/>
        </w:rPr>
        <w:t>6</w:t>
      </w:r>
      <w:r w:rsidR="00E4744E" w:rsidRPr="009021F5">
        <w:rPr>
          <w:rFonts w:ascii="Arial" w:hAnsi="Arial" w:cs="Arial"/>
          <w:b/>
          <w:sz w:val="21"/>
          <w:szCs w:val="21"/>
          <w:lang w:eastAsia="uk-UA"/>
        </w:rPr>
        <w:t xml:space="preserve">.6.3 </w:t>
      </w:r>
      <w:r w:rsidR="001C6B6F" w:rsidRPr="009021F5">
        <w:rPr>
          <w:rFonts w:ascii="Arial" w:hAnsi="Arial" w:cs="Arial"/>
          <w:sz w:val="21"/>
          <w:szCs w:val="21"/>
        </w:rPr>
        <w:t>Розрахунки та обґрунтування мінімальних вимог до енергетичної ефективності будівель, теплотехнічних показників конструкцій теплоізоляційної оболонки будівель та відокремлених їх частин</w:t>
      </w:r>
      <w:r w:rsidR="003310A2" w:rsidRPr="009021F5">
        <w:rPr>
          <w:rFonts w:ascii="Arial" w:hAnsi="Arial" w:cs="Arial"/>
          <w:sz w:val="21"/>
          <w:szCs w:val="21"/>
        </w:rPr>
        <w:t xml:space="preserve"> мають здійснюватися </w:t>
      </w:r>
      <w:r w:rsidR="001C6B6F" w:rsidRPr="009021F5">
        <w:rPr>
          <w:rFonts w:ascii="Arial" w:hAnsi="Arial" w:cs="Arial"/>
          <w:sz w:val="21"/>
          <w:szCs w:val="21"/>
        </w:rPr>
        <w:t xml:space="preserve">згідно </w:t>
      </w:r>
      <w:r w:rsidR="005A7D02">
        <w:rPr>
          <w:rFonts w:ascii="Arial" w:hAnsi="Arial" w:cs="Arial"/>
          <w:sz w:val="21"/>
          <w:szCs w:val="21"/>
        </w:rPr>
        <w:t>з</w:t>
      </w:r>
      <w:r w:rsidR="001C6B6F" w:rsidRPr="009021F5">
        <w:rPr>
          <w:rFonts w:ascii="Arial" w:hAnsi="Arial" w:cs="Arial"/>
          <w:sz w:val="21"/>
          <w:szCs w:val="21"/>
        </w:rPr>
        <w:t xml:space="preserve"> вимог</w:t>
      </w:r>
      <w:r w:rsidR="005A7D02">
        <w:rPr>
          <w:rFonts w:ascii="Arial" w:hAnsi="Arial" w:cs="Arial"/>
          <w:sz w:val="21"/>
          <w:szCs w:val="21"/>
        </w:rPr>
        <w:t>ами</w:t>
      </w:r>
      <w:r w:rsidR="001C6B6F" w:rsidRPr="009021F5">
        <w:rPr>
          <w:rFonts w:ascii="Arial" w:hAnsi="Arial" w:cs="Arial"/>
          <w:sz w:val="21"/>
          <w:szCs w:val="21"/>
        </w:rPr>
        <w:t xml:space="preserve"> </w:t>
      </w:r>
      <w:r w:rsidR="00AA7FC6" w:rsidRPr="009021F5">
        <w:rPr>
          <w:rFonts w:ascii="Arial" w:hAnsi="Arial" w:cs="Arial"/>
          <w:sz w:val="21"/>
          <w:szCs w:val="21"/>
        </w:rPr>
        <w:t>нормативних актів та стандартів (</w:t>
      </w:r>
      <w:r w:rsidR="001C6B6F" w:rsidRPr="009021F5">
        <w:rPr>
          <w:rFonts w:ascii="Arial" w:hAnsi="Arial" w:cs="Arial"/>
          <w:sz w:val="21"/>
          <w:szCs w:val="21"/>
        </w:rPr>
        <w:t>Методики</w:t>
      </w:r>
      <w:r w:rsidR="00151878" w:rsidRPr="009021F5">
        <w:rPr>
          <w:rFonts w:ascii="Arial" w:hAnsi="Arial" w:cs="Arial"/>
          <w:sz w:val="21"/>
          <w:szCs w:val="21"/>
        </w:rPr>
        <w:t xml:space="preserve"> [</w:t>
      </w:r>
      <w:r w:rsidR="00AA7FC6" w:rsidRPr="009021F5">
        <w:rPr>
          <w:rFonts w:ascii="Arial" w:hAnsi="Arial" w:cs="Arial"/>
          <w:sz w:val="21"/>
          <w:szCs w:val="21"/>
        </w:rPr>
        <w:t>9</w:t>
      </w:r>
      <w:r w:rsidR="00151878" w:rsidRPr="009021F5">
        <w:rPr>
          <w:rFonts w:ascii="Arial" w:hAnsi="Arial" w:cs="Arial"/>
          <w:sz w:val="21"/>
          <w:szCs w:val="21"/>
        </w:rPr>
        <w:t>]</w:t>
      </w:r>
      <w:r w:rsidR="001C6B6F" w:rsidRPr="009021F5">
        <w:rPr>
          <w:rFonts w:ascii="Arial" w:hAnsi="Arial" w:cs="Arial"/>
          <w:sz w:val="21"/>
          <w:szCs w:val="21"/>
        </w:rPr>
        <w:t xml:space="preserve"> </w:t>
      </w:r>
      <w:r w:rsidR="003310A2" w:rsidRPr="009021F5">
        <w:rPr>
          <w:rFonts w:ascii="Arial" w:hAnsi="Arial" w:cs="Arial"/>
          <w:sz w:val="21"/>
          <w:szCs w:val="21"/>
        </w:rPr>
        <w:t>та ДСТУ EN 15459-1</w:t>
      </w:r>
      <w:r w:rsidR="005C6A75" w:rsidRPr="009021F5">
        <w:rPr>
          <w:rFonts w:ascii="Arial" w:hAnsi="Arial" w:cs="Arial"/>
          <w:sz w:val="21"/>
          <w:szCs w:val="21"/>
        </w:rPr>
        <w:t>)</w:t>
      </w:r>
      <w:r w:rsidR="001C6B6F" w:rsidRPr="009021F5">
        <w:rPr>
          <w:rFonts w:ascii="Arial" w:hAnsi="Arial" w:cs="Arial"/>
          <w:sz w:val="21"/>
          <w:szCs w:val="21"/>
        </w:rPr>
        <w:t xml:space="preserve">. </w:t>
      </w:r>
    </w:p>
    <w:p w:rsidR="00E50F30" w:rsidRPr="009021F5" w:rsidRDefault="003C23EE"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lang w:eastAsia="uk-UA"/>
        </w:rPr>
        <w:t>6</w:t>
      </w:r>
      <w:r w:rsidR="00E4744E" w:rsidRPr="009021F5">
        <w:rPr>
          <w:rFonts w:ascii="Arial" w:hAnsi="Arial" w:cs="Arial"/>
          <w:b/>
          <w:sz w:val="21"/>
          <w:szCs w:val="21"/>
          <w:lang w:eastAsia="uk-UA"/>
        </w:rPr>
        <w:t xml:space="preserve">.6.4 </w:t>
      </w:r>
      <w:r w:rsidR="00E50F30" w:rsidRPr="00683F1E">
        <w:rPr>
          <w:rFonts w:ascii="Arial" w:hAnsi="Arial" w:cs="Arial"/>
          <w:sz w:val="21"/>
          <w:szCs w:val="21"/>
        </w:rPr>
        <w:t>За наявності</w:t>
      </w:r>
      <w:r w:rsidR="00E50F30" w:rsidRPr="009021F5">
        <w:rPr>
          <w:rFonts w:ascii="Arial" w:hAnsi="Arial" w:cs="Arial"/>
          <w:sz w:val="21"/>
          <w:szCs w:val="21"/>
        </w:rPr>
        <w:t xml:space="preserve"> обґрунтування </w:t>
      </w:r>
      <w:r w:rsidR="00A62E59" w:rsidRPr="009021F5">
        <w:rPr>
          <w:rFonts w:ascii="Arial" w:hAnsi="Arial" w:cs="Arial"/>
          <w:sz w:val="21"/>
          <w:szCs w:val="21"/>
        </w:rPr>
        <w:t xml:space="preserve">економічно доцільного рівня </w:t>
      </w:r>
      <w:r w:rsidR="00E50F30" w:rsidRPr="009021F5">
        <w:rPr>
          <w:rFonts w:ascii="Arial" w:hAnsi="Arial" w:cs="Arial"/>
          <w:sz w:val="21"/>
          <w:szCs w:val="21"/>
        </w:rPr>
        <w:t xml:space="preserve">згідно </w:t>
      </w:r>
      <w:r w:rsidR="00683F1E">
        <w:rPr>
          <w:rFonts w:ascii="Arial" w:hAnsi="Arial" w:cs="Arial"/>
          <w:sz w:val="21"/>
          <w:szCs w:val="21"/>
        </w:rPr>
        <w:t>з</w:t>
      </w:r>
      <w:r w:rsidR="00E50F30" w:rsidRPr="009021F5">
        <w:rPr>
          <w:rFonts w:ascii="Arial" w:hAnsi="Arial" w:cs="Arial"/>
          <w:sz w:val="21"/>
          <w:szCs w:val="21"/>
        </w:rPr>
        <w:t xml:space="preserve"> вимог</w:t>
      </w:r>
      <w:r w:rsidR="00683F1E">
        <w:rPr>
          <w:rFonts w:ascii="Arial" w:hAnsi="Arial" w:cs="Arial"/>
          <w:sz w:val="21"/>
          <w:szCs w:val="21"/>
        </w:rPr>
        <w:t>ами</w:t>
      </w:r>
      <w:r w:rsidR="00E50F30" w:rsidRPr="009021F5">
        <w:rPr>
          <w:rFonts w:ascii="Arial" w:hAnsi="Arial" w:cs="Arial"/>
          <w:sz w:val="21"/>
          <w:szCs w:val="21"/>
        </w:rPr>
        <w:t xml:space="preserve"> Методики </w:t>
      </w:r>
      <w:r w:rsidR="00151878" w:rsidRPr="009021F5">
        <w:rPr>
          <w:rFonts w:ascii="Arial" w:hAnsi="Arial" w:cs="Arial"/>
          <w:sz w:val="21"/>
          <w:szCs w:val="21"/>
        </w:rPr>
        <w:t>[</w:t>
      </w:r>
      <w:r w:rsidR="005C6A75" w:rsidRPr="009021F5">
        <w:rPr>
          <w:rFonts w:ascii="Arial" w:hAnsi="Arial" w:cs="Arial"/>
          <w:sz w:val="21"/>
          <w:szCs w:val="21"/>
        </w:rPr>
        <w:t>9</w:t>
      </w:r>
      <w:r w:rsidR="00151878" w:rsidRPr="009021F5">
        <w:rPr>
          <w:rFonts w:ascii="Arial" w:hAnsi="Arial" w:cs="Arial"/>
          <w:sz w:val="21"/>
          <w:szCs w:val="21"/>
        </w:rPr>
        <w:t xml:space="preserve">] </w:t>
      </w:r>
      <w:r w:rsidR="00E50F30" w:rsidRPr="009021F5">
        <w:rPr>
          <w:rFonts w:ascii="Arial" w:hAnsi="Arial" w:cs="Arial"/>
          <w:sz w:val="21"/>
          <w:szCs w:val="21"/>
        </w:rPr>
        <w:t>та/або до вимог ДСТУ EN 15459-1 і технічного завдання показники енергетичної ефективності та теплотех</w:t>
      </w:r>
      <w:r w:rsidR="000D7B1C" w:rsidRPr="009021F5">
        <w:rPr>
          <w:rFonts w:ascii="Arial" w:hAnsi="Arial" w:cs="Arial"/>
          <w:sz w:val="21"/>
          <w:szCs w:val="21"/>
        </w:rPr>
        <w:t>нічні показники будівлі, що про</w:t>
      </w:r>
      <w:r w:rsidR="005A7D02">
        <w:rPr>
          <w:rFonts w:ascii="Arial" w:hAnsi="Arial" w:cs="Arial"/>
          <w:sz w:val="21"/>
          <w:szCs w:val="21"/>
        </w:rPr>
        <w:t>е</w:t>
      </w:r>
      <w:r w:rsidR="00E50F30" w:rsidRPr="009021F5">
        <w:rPr>
          <w:rFonts w:ascii="Arial" w:hAnsi="Arial" w:cs="Arial"/>
          <w:sz w:val="21"/>
          <w:szCs w:val="21"/>
        </w:rPr>
        <w:t>ктується, можуть перевищувати граничні значення.</w:t>
      </w:r>
    </w:p>
    <w:p w:rsidR="007B75F2" w:rsidRPr="009021F5" w:rsidRDefault="003C23EE"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b/>
          <w:sz w:val="21"/>
          <w:szCs w:val="21"/>
        </w:rPr>
        <w:t>6</w:t>
      </w:r>
      <w:r w:rsidR="005C6A75" w:rsidRPr="009021F5">
        <w:rPr>
          <w:rFonts w:ascii="Arial" w:hAnsi="Arial" w:cs="Arial"/>
          <w:b/>
          <w:sz w:val="21"/>
          <w:szCs w:val="21"/>
        </w:rPr>
        <w:t xml:space="preserve">.7 </w:t>
      </w:r>
      <w:r w:rsidR="007B75F2" w:rsidRPr="009021F5">
        <w:rPr>
          <w:rFonts w:ascii="Arial" w:hAnsi="Arial" w:cs="Arial"/>
          <w:color w:val="242021"/>
          <w:sz w:val="21"/>
          <w:szCs w:val="21"/>
        </w:rPr>
        <w:t>Класифікацію будівель</w:t>
      </w:r>
      <w:r w:rsidR="00F91DEF" w:rsidRPr="009021F5">
        <w:rPr>
          <w:rFonts w:ascii="Arial" w:hAnsi="Arial" w:cs="Arial"/>
          <w:color w:val="242021"/>
          <w:sz w:val="21"/>
          <w:szCs w:val="21"/>
        </w:rPr>
        <w:t xml:space="preserve"> житлового та громадського призначення</w:t>
      </w:r>
      <w:r w:rsidR="007B75F2" w:rsidRPr="009021F5">
        <w:rPr>
          <w:rFonts w:ascii="Arial" w:hAnsi="Arial" w:cs="Arial"/>
          <w:color w:val="242021"/>
          <w:sz w:val="21"/>
          <w:szCs w:val="21"/>
        </w:rPr>
        <w:t xml:space="preserve"> за </w:t>
      </w:r>
      <w:r w:rsidR="007B75F2" w:rsidRPr="009021F5">
        <w:rPr>
          <w:rFonts w:ascii="Arial" w:hAnsi="Arial" w:cs="Arial"/>
          <w:sz w:val="21"/>
          <w:szCs w:val="21"/>
        </w:rPr>
        <w:t xml:space="preserve">критеріями </w:t>
      </w:r>
      <w:r w:rsidR="007B75F2" w:rsidRPr="009021F5">
        <w:rPr>
          <w:rFonts w:ascii="Arial" w:hAnsi="Arial" w:cs="Arial"/>
          <w:b/>
          <w:i/>
          <w:color w:val="242021"/>
          <w:sz w:val="21"/>
          <w:szCs w:val="21"/>
        </w:rPr>
        <w:t xml:space="preserve">EPB </w:t>
      </w:r>
      <w:r w:rsidR="007B75F2" w:rsidRPr="009021F5">
        <w:rPr>
          <w:rFonts w:ascii="Arial" w:hAnsi="Arial" w:cs="Arial"/>
          <w:color w:val="242021"/>
          <w:sz w:val="21"/>
          <w:szCs w:val="21"/>
        </w:rPr>
        <w:t xml:space="preserve">здійснюють згідно </w:t>
      </w:r>
      <w:r w:rsidR="00683F1E">
        <w:rPr>
          <w:rFonts w:ascii="Arial" w:hAnsi="Arial" w:cs="Arial"/>
          <w:color w:val="242021"/>
          <w:sz w:val="21"/>
          <w:szCs w:val="21"/>
        </w:rPr>
        <w:t xml:space="preserve">з </w:t>
      </w:r>
      <w:r w:rsidR="00F91DEF" w:rsidRPr="009021F5">
        <w:rPr>
          <w:rFonts w:ascii="Arial" w:hAnsi="Arial" w:cs="Arial"/>
          <w:color w:val="242021"/>
          <w:sz w:val="21"/>
          <w:szCs w:val="21"/>
        </w:rPr>
        <w:t>положен</w:t>
      </w:r>
      <w:r w:rsidR="00683F1E">
        <w:rPr>
          <w:rFonts w:ascii="Arial" w:hAnsi="Arial" w:cs="Arial"/>
          <w:color w:val="242021"/>
          <w:sz w:val="21"/>
          <w:szCs w:val="21"/>
        </w:rPr>
        <w:t>нями</w:t>
      </w:r>
      <w:r w:rsidR="00A22F69" w:rsidRPr="009021F5">
        <w:rPr>
          <w:rFonts w:ascii="Arial" w:hAnsi="Arial" w:cs="Arial"/>
          <w:color w:val="242021"/>
          <w:sz w:val="21"/>
          <w:szCs w:val="21"/>
        </w:rPr>
        <w:t xml:space="preserve"> нормативних актів. </w:t>
      </w:r>
    </w:p>
    <w:p w:rsidR="00A50D63" w:rsidRPr="009021F5" w:rsidRDefault="00A22F69"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b/>
          <w:sz w:val="21"/>
          <w:szCs w:val="21"/>
        </w:rPr>
        <w:t>6</w:t>
      </w:r>
      <w:r w:rsidR="00E4744E" w:rsidRPr="009021F5">
        <w:rPr>
          <w:rFonts w:ascii="Arial" w:hAnsi="Arial" w:cs="Arial"/>
          <w:b/>
          <w:sz w:val="21"/>
          <w:szCs w:val="21"/>
        </w:rPr>
        <w:t>.</w:t>
      </w:r>
      <w:r w:rsidR="005C6A75" w:rsidRPr="009021F5">
        <w:rPr>
          <w:rFonts w:ascii="Arial" w:hAnsi="Arial" w:cs="Arial"/>
          <w:b/>
          <w:sz w:val="21"/>
          <w:szCs w:val="21"/>
        </w:rPr>
        <w:t>8</w:t>
      </w:r>
      <w:r w:rsidR="00E4744E" w:rsidRPr="009021F5">
        <w:rPr>
          <w:rFonts w:ascii="Arial" w:hAnsi="Arial" w:cs="Arial"/>
          <w:b/>
          <w:sz w:val="21"/>
          <w:szCs w:val="21"/>
        </w:rPr>
        <w:t xml:space="preserve"> </w:t>
      </w:r>
      <w:r w:rsidR="00A50D63" w:rsidRPr="009021F5">
        <w:rPr>
          <w:rFonts w:ascii="Arial" w:hAnsi="Arial" w:cs="Arial"/>
          <w:color w:val="242021"/>
          <w:sz w:val="21"/>
          <w:szCs w:val="21"/>
        </w:rPr>
        <w:t xml:space="preserve">Вимоги до мінімального класу енергоефективності встановлюються для будівель житлового та громадського призначення при новому будівництві та реконструкції.  </w:t>
      </w:r>
    </w:p>
    <w:p w:rsidR="00F91C5C" w:rsidRPr="009021F5" w:rsidRDefault="00F91C5C"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color w:val="242021"/>
          <w:sz w:val="21"/>
          <w:szCs w:val="21"/>
        </w:rPr>
        <w:t>При встановленні класу енергоефективності будівлі за баз</w:t>
      </w:r>
      <w:r w:rsidR="000C32E5" w:rsidRPr="009021F5">
        <w:rPr>
          <w:rFonts w:ascii="Arial" w:hAnsi="Arial" w:cs="Arial"/>
          <w:sz w:val="21"/>
          <w:szCs w:val="21"/>
        </w:rPr>
        <w:t>ове</w:t>
      </w:r>
      <w:r w:rsidRPr="009021F5">
        <w:rPr>
          <w:rFonts w:ascii="Arial" w:hAnsi="Arial" w:cs="Arial"/>
          <w:color w:val="FF0000"/>
          <w:sz w:val="21"/>
          <w:szCs w:val="21"/>
        </w:rPr>
        <w:t xml:space="preserve"> </w:t>
      </w:r>
      <w:r w:rsidRPr="009021F5">
        <w:rPr>
          <w:rFonts w:ascii="Arial" w:hAnsi="Arial" w:cs="Arial"/>
          <w:color w:val="242021"/>
          <w:sz w:val="21"/>
          <w:szCs w:val="21"/>
        </w:rPr>
        <w:t xml:space="preserve">приймається граничне значення </w:t>
      </w:r>
      <w:r w:rsidR="003402CD" w:rsidRPr="009021F5">
        <w:rPr>
          <w:rFonts w:ascii="Arial" w:hAnsi="Arial" w:cs="Arial"/>
          <w:color w:val="242021"/>
          <w:sz w:val="21"/>
          <w:szCs w:val="21"/>
        </w:rPr>
        <w:t>критерію</w:t>
      </w:r>
      <w:r w:rsidRPr="009021F5">
        <w:rPr>
          <w:rFonts w:ascii="Arial" w:hAnsi="Arial" w:cs="Arial"/>
          <w:color w:val="242021"/>
          <w:sz w:val="21"/>
          <w:szCs w:val="21"/>
        </w:rPr>
        <w:t xml:space="preserve">, яке встановлюється вимогами </w:t>
      </w:r>
      <w:r w:rsidR="003402CD" w:rsidRPr="009021F5">
        <w:rPr>
          <w:rFonts w:ascii="Arial" w:hAnsi="Arial" w:cs="Arial"/>
          <w:color w:val="242021"/>
          <w:sz w:val="21"/>
          <w:szCs w:val="21"/>
        </w:rPr>
        <w:t xml:space="preserve">нормативних </w:t>
      </w:r>
      <w:r w:rsidR="00A22F69" w:rsidRPr="009021F5">
        <w:rPr>
          <w:rFonts w:ascii="Arial" w:hAnsi="Arial" w:cs="Arial"/>
          <w:color w:val="242021"/>
          <w:sz w:val="21"/>
          <w:szCs w:val="21"/>
        </w:rPr>
        <w:t>актів</w:t>
      </w:r>
      <w:r w:rsidR="005C6A75" w:rsidRPr="009021F5">
        <w:rPr>
          <w:rFonts w:ascii="Arial" w:hAnsi="Arial" w:cs="Arial"/>
          <w:color w:val="242021"/>
          <w:sz w:val="21"/>
          <w:szCs w:val="21"/>
        </w:rPr>
        <w:t xml:space="preserve"> </w:t>
      </w:r>
      <w:r w:rsidR="003019B3" w:rsidRPr="009021F5">
        <w:rPr>
          <w:rFonts w:ascii="Arial" w:hAnsi="Arial" w:cs="Arial"/>
          <w:color w:val="242021"/>
          <w:sz w:val="21"/>
          <w:szCs w:val="21"/>
        </w:rPr>
        <w:t>[8</w:t>
      </w:r>
      <w:r w:rsidR="008A610D" w:rsidRPr="009021F5">
        <w:rPr>
          <w:rFonts w:ascii="Arial" w:hAnsi="Arial" w:cs="Arial"/>
          <w:color w:val="242021"/>
          <w:sz w:val="21"/>
          <w:szCs w:val="21"/>
        </w:rPr>
        <w:t xml:space="preserve">, </w:t>
      </w:r>
      <w:r w:rsidR="003019B3" w:rsidRPr="009021F5">
        <w:rPr>
          <w:rFonts w:ascii="Arial" w:hAnsi="Arial" w:cs="Arial"/>
          <w:color w:val="242021"/>
          <w:sz w:val="21"/>
          <w:szCs w:val="21"/>
        </w:rPr>
        <w:t>9], ДБН В.2.6-31</w:t>
      </w:r>
      <w:r w:rsidR="00A22F69" w:rsidRPr="009021F5">
        <w:rPr>
          <w:rFonts w:ascii="Arial" w:hAnsi="Arial" w:cs="Arial"/>
          <w:color w:val="242021"/>
          <w:sz w:val="21"/>
          <w:szCs w:val="21"/>
        </w:rPr>
        <w:t xml:space="preserve">.  </w:t>
      </w:r>
      <w:r w:rsidRPr="009021F5">
        <w:rPr>
          <w:rFonts w:ascii="Arial" w:hAnsi="Arial" w:cs="Arial"/>
          <w:color w:val="242021"/>
          <w:sz w:val="21"/>
          <w:szCs w:val="21"/>
        </w:rPr>
        <w:t xml:space="preserve"> </w:t>
      </w:r>
    </w:p>
    <w:p w:rsidR="00AC08EA" w:rsidRPr="009021F5" w:rsidRDefault="003019B3"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color w:val="242021"/>
          <w:sz w:val="21"/>
          <w:szCs w:val="21"/>
        </w:rPr>
      </w:pPr>
      <w:r w:rsidRPr="009021F5">
        <w:rPr>
          <w:rFonts w:ascii="Arial" w:hAnsi="Arial" w:cs="Arial"/>
          <w:b/>
          <w:color w:val="242021"/>
          <w:sz w:val="21"/>
          <w:szCs w:val="21"/>
        </w:rPr>
        <w:t>6.9</w:t>
      </w:r>
      <w:r w:rsidR="00151878" w:rsidRPr="009021F5">
        <w:rPr>
          <w:rFonts w:ascii="Arial" w:hAnsi="Arial" w:cs="Arial"/>
          <w:b/>
          <w:color w:val="242021"/>
          <w:sz w:val="21"/>
          <w:szCs w:val="21"/>
        </w:rPr>
        <w:t xml:space="preserve"> </w:t>
      </w:r>
      <w:r w:rsidR="00AC08EA" w:rsidRPr="009021F5">
        <w:rPr>
          <w:rFonts w:ascii="Arial" w:hAnsi="Arial" w:cs="Arial"/>
          <w:color w:val="242021"/>
          <w:sz w:val="21"/>
          <w:szCs w:val="21"/>
        </w:rPr>
        <w:t xml:space="preserve">Не допускається при визначенні класу </w:t>
      </w:r>
      <w:r w:rsidR="00AC08EA" w:rsidRPr="009021F5">
        <w:rPr>
          <w:rFonts w:ascii="Arial" w:hAnsi="Arial" w:cs="Arial"/>
          <w:sz w:val="21"/>
          <w:szCs w:val="21"/>
        </w:rPr>
        <w:t>енерг</w:t>
      </w:r>
      <w:r w:rsidR="000C32E5" w:rsidRPr="009021F5">
        <w:rPr>
          <w:rFonts w:ascii="Arial" w:hAnsi="Arial" w:cs="Arial"/>
          <w:sz w:val="21"/>
          <w:szCs w:val="21"/>
        </w:rPr>
        <w:t xml:space="preserve">етичної </w:t>
      </w:r>
      <w:r w:rsidR="00AC08EA" w:rsidRPr="009021F5">
        <w:rPr>
          <w:rFonts w:ascii="Arial" w:hAnsi="Arial" w:cs="Arial"/>
          <w:sz w:val="21"/>
          <w:szCs w:val="21"/>
        </w:rPr>
        <w:t xml:space="preserve">ефективності </w:t>
      </w:r>
      <w:r w:rsidR="00AC08EA" w:rsidRPr="009021F5">
        <w:rPr>
          <w:rFonts w:ascii="Arial" w:hAnsi="Arial" w:cs="Arial"/>
          <w:color w:val="242021"/>
          <w:sz w:val="21"/>
          <w:szCs w:val="21"/>
        </w:rPr>
        <w:t>будівлі враховувати можливі коригування граничного значення в залежності від виду будів</w:t>
      </w:r>
      <w:r w:rsidRPr="009021F5">
        <w:rPr>
          <w:rFonts w:ascii="Arial" w:hAnsi="Arial" w:cs="Arial"/>
          <w:color w:val="242021"/>
          <w:sz w:val="21"/>
          <w:szCs w:val="21"/>
        </w:rPr>
        <w:t>ництва</w:t>
      </w:r>
      <w:r w:rsidR="00AC08EA" w:rsidRPr="009021F5">
        <w:rPr>
          <w:rFonts w:ascii="Arial" w:hAnsi="Arial" w:cs="Arial"/>
          <w:color w:val="242021"/>
          <w:sz w:val="21"/>
          <w:szCs w:val="21"/>
        </w:rPr>
        <w:t xml:space="preserve"> (</w:t>
      </w:r>
      <w:r w:rsidRPr="009021F5">
        <w:rPr>
          <w:rFonts w:ascii="Arial" w:hAnsi="Arial" w:cs="Arial"/>
          <w:sz w:val="21"/>
          <w:szCs w:val="21"/>
        </w:rPr>
        <w:t>реконструкція або капітальний ремонт з метою термомодернізації).</w:t>
      </w:r>
    </w:p>
    <w:p w:rsidR="00E75E46" w:rsidRPr="009021F5" w:rsidRDefault="003019B3" w:rsidP="009021F5">
      <w:pPr>
        <w:pStyle w:val="af4"/>
        <w:widowControl w:val="0"/>
        <w:shd w:val="clear" w:color="auto" w:fill="FFFFFF"/>
        <w:suppressAutoHyphens/>
        <w:autoSpaceDE w:val="0"/>
        <w:autoSpaceDN w:val="0"/>
        <w:adjustRightInd w:val="0"/>
        <w:spacing w:line="288" w:lineRule="auto"/>
        <w:ind w:left="-284" w:right="285" w:firstLine="284"/>
        <w:jc w:val="both"/>
        <w:rPr>
          <w:rFonts w:ascii="Arial" w:hAnsi="Arial" w:cs="Arial"/>
          <w:sz w:val="21"/>
          <w:szCs w:val="21"/>
        </w:rPr>
      </w:pPr>
      <w:r w:rsidRPr="009021F5">
        <w:rPr>
          <w:rFonts w:ascii="Arial" w:hAnsi="Arial" w:cs="Arial"/>
          <w:b/>
          <w:sz w:val="21"/>
          <w:szCs w:val="21"/>
        </w:rPr>
        <w:t>6</w:t>
      </w:r>
      <w:r w:rsidR="00E4744E" w:rsidRPr="009021F5">
        <w:rPr>
          <w:rFonts w:ascii="Arial" w:hAnsi="Arial" w:cs="Arial"/>
          <w:b/>
          <w:sz w:val="21"/>
          <w:szCs w:val="21"/>
        </w:rPr>
        <w:t>.1</w:t>
      </w:r>
      <w:r w:rsidRPr="009021F5">
        <w:rPr>
          <w:rFonts w:ascii="Arial" w:hAnsi="Arial" w:cs="Arial"/>
          <w:b/>
          <w:sz w:val="21"/>
          <w:szCs w:val="21"/>
        </w:rPr>
        <w:t>0</w:t>
      </w:r>
      <w:r w:rsidR="00151878" w:rsidRPr="009021F5">
        <w:rPr>
          <w:rFonts w:ascii="Arial" w:hAnsi="Arial" w:cs="Arial"/>
          <w:b/>
          <w:sz w:val="21"/>
          <w:szCs w:val="21"/>
        </w:rPr>
        <w:t xml:space="preserve"> </w:t>
      </w:r>
      <w:r w:rsidR="00DA39A7" w:rsidRPr="009021F5">
        <w:rPr>
          <w:rFonts w:ascii="Arial" w:hAnsi="Arial" w:cs="Arial"/>
          <w:sz w:val="21"/>
          <w:szCs w:val="21"/>
        </w:rPr>
        <w:t>П</w:t>
      </w:r>
      <w:r w:rsidR="00151878" w:rsidRPr="009021F5">
        <w:rPr>
          <w:rFonts w:ascii="Arial" w:hAnsi="Arial" w:cs="Arial"/>
          <w:sz w:val="21"/>
          <w:szCs w:val="21"/>
        </w:rPr>
        <w:t>ро</w:t>
      </w:r>
      <w:r w:rsidR="00683F1E">
        <w:rPr>
          <w:rFonts w:ascii="Arial" w:hAnsi="Arial" w:cs="Arial"/>
          <w:sz w:val="21"/>
          <w:szCs w:val="21"/>
        </w:rPr>
        <w:t>е</w:t>
      </w:r>
      <w:r w:rsidR="00151878" w:rsidRPr="009021F5">
        <w:rPr>
          <w:rFonts w:ascii="Arial" w:hAnsi="Arial" w:cs="Arial"/>
          <w:sz w:val="21"/>
          <w:szCs w:val="21"/>
        </w:rPr>
        <w:t>ктування та оцінк</w:t>
      </w:r>
      <w:r w:rsidR="00DA39A7" w:rsidRPr="009021F5">
        <w:rPr>
          <w:rFonts w:ascii="Arial" w:hAnsi="Arial" w:cs="Arial"/>
          <w:sz w:val="21"/>
          <w:szCs w:val="21"/>
        </w:rPr>
        <w:t>а</w:t>
      </w:r>
      <w:r w:rsidR="00151878" w:rsidRPr="009021F5">
        <w:rPr>
          <w:rFonts w:ascii="Arial" w:hAnsi="Arial" w:cs="Arial"/>
          <w:sz w:val="21"/>
          <w:szCs w:val="21"/>
        </w:rPr>
        <w:t xml:space="preserve"> енергетичних характеристик </w:t>
      </w:r>
      <w:r w:rsidR="00DA39A7" w:rsidRPr="009021F5">
        <w:rPr>
          <w:rFonts w:ascii="Arial" w:hAnsi="Arial" w:cs="Arial"/>
          <w:sz w:val="21"/>
          <w:szCs w:val="21"/>
        </w:rPr>
        <w:t xml:space="preserve">здійснюється для будівлі, як </w:t>
      </w:r>
      <w:r w:rsidR="00E75E46" w:rsidRPr="009021F5">
        <w:rPr>
          <w:rFonts w:ascii="Arial" w:hAnsi="Arial" w:cs="Arial"/>
          <w:sz w:val="21"/>
          <w:szCs w:val="21"/>
        </w:rPr>
        <w:t>систем</w:t>
      </w:r>
      <w:r w:rsidR="00DA39A7" w:rsidRPr="009021F5">
        <w:rPr>
          <w:rFonts w:ascii="Arial" w:hAnsi="Arial" w:cs="Arial"/>
          <w:sz w:val="21"/>
          <w:szCs w:val="21"/>
        </w:rPr>
        <w:t xml:space="preserve">и, що складається із теплоізоляційної системи та інженерних систем, </w:t>
      </w:r>
      <w:r w:rsidR="00151878" w:rsidRPr="009021F5">
        <w:rPr>
          <w:rFonts w:ascii="Arial" w:hAnsi="Arial" w:cs="Arial"/>
          <w:sz w:val="21"/>
          <w:szCs w:val="21"/>
        </w:rPr>
        <w:t>за</w:t>
      </w:r>
      <w:r w:rsidR="00E75E46" w:rsidRPr="009021F5">
        <w:rPr>
          <w:rFonts w:ascii="Arial" w:hAnsi="Arial" w:cs="Arial"/>
          <w:sz w:val="21"/>
          <w:szCs w:val="21"/>
        </w:rPr>
        <w:t xml:space="preserve"> вимог</w:t>
      </w:r>
      <w:r w:rsidR="00151878" w:rsidRPr="009021F5">
        <w:rPr>
          <w:rFonts w:ascii="Arial" w:hAnsi="Arial" w:cs="Arial"/>
          <w:sz w:val="21"/>
          <w:szCs w:val="21"/>
        </w:rPr>
        <w:t>ами</w:t>
      </w:r>
      <w:r w:rsidR="008B5A67" w:rsidRPr="009021F5">
        <w:rPr>
          <w:rFonts w:ascii="Arial" w:hAnsi="Arial" w:cs="Arial"/>
          <w:sz w:val="21"/>
          <w:szCs w:val="21"/>
        </w:rPr>
        <w:t xml:space="preserve"> щодо показників </w:t>
      </w:r>
      <w:r w:rsidR="001D6532" w:rsidRPr="009021F5">
        <w:rPr>
          <w:rFonts w:ascii="Arial" w:hAnsi="Arial" w:cs="Arial"/>
          <w:sz w:val="21"/>
          <w:szCs w:val="21"/>
        </w:rPr>
        <w:t xml:space="preserve">енергетичної </w:t>
      </w:r>
      <w:r w:rsidR="008B5A67" w:rsidRPr="009021F5">
        <w:rPr>
          <w:rFonts w:ascii="Arial" w:hAnsi="Arial" w:cs="Arial"/>
          <w:sz w:val="21"/>
          <w:szCs w:val="21"/>
        </w:rPr>
        <w:t>ефективності будівель</w:t>
      </w:r>
      <w:r w:rsidR="00263A76" w:rsidRPr="009021F5">
        <w:rPr>
          <w:rFonts w:ascii="Arial" w:hAnsi="Arial" w:cs="Arial"/>
          <w:sz w:val="21"/>
          <w:szCs w:val="21"/>
        </w:rPr>
        <w:t xml:space="preserve">. </w:t>
      </w:r>
      <w:r w:rsidR="00E75E46" w:rsidRPr="009021F5">
        <w:rPr>
          <w:rFonts w:ascii="Arial" w:hAnsi="Arial" w:cs="Arial"/>
          <w:sz w:val="21"/>
          <w:szCs w:val="21"/>
        </w:rPr>
        <w:t xml:space="preserve"> </w:t>
      </w:r>
      <w:r w:rsidR="008B5A67" w:rsidRPr="009021F5">
        <w:rPr>
          <w:rFonts w:ascii="Arial" w:hAnsi="Arial" w:cs="Arial"/>
          <w:sz w:val="21"/>
          <w:szCs w:val="21"/>
        </w:rPr>
        <w:t xml:space="preserve">Вимоги до теплоізоляційної оболонки будівлі можуть розглядатись як </w:t>
      </w:r>
      <w:r w:rsidR="00B42B89" w:rsidRPr="009021F5">
        <w:rPr>
          <w:rFonts w:ascii="Arial" w:hAnsi="Arial" w:cs="Arial"/>
          <w:sz w:val="21"/>
          <w:szCs w:val="21"/>
        </w:rPr>
        <w:t>вимоги до показників енергоефективності</w:t>
      </w:r>
      <w:r w:rsidR="008B5A67" w:rsidRPr="009021F5">
        <w:rPr>
          <w:rFonts w:ascii="Arial" w:hAnsi="Arial" w:cs="Arial"/>
          <w:sz w:val="21"/>
          <w:szCs w:val="21"/>
        </w:rPr>
        <w:t xml:space="preserve"> </w:t>
      </w:r>
      <w:r w:rsidR="00B42B89" w:rsidRPr="009021F5">
        <w:rPr>
          <w:rFonts w:ascii="Arial" w:hAnsi="Arial" w:cs="Arial"/>
          <w:sz w:val="21"/>
          <w:szCs w:val="21"/>
        </w:rPr>
        <w:t>при відповідних видах буді</w:t>
      </w:r>
      <w:r w:rsidRPr="009021F5">
        <w:rPr>
          <w:rFonts w:ascii="Arial" w:hAnsi="Arial" w:cs="Arial"/>
          <w:sz w:val="21"/>
          <w:szCs w:val="21"/>
        </w:rPr>
        <w:t xml:space="preserve">вництва </w:t>
      </w:r>
      <w:r w:rsidRPr="009021F5">
        <w:rPr>
          <w:rFonts w:ascii="Arial" w:hAnsi="Arial" w:cs="Arial"/>
          <w:color w:val="242021"/>
          <w:sz w:val="21"/>
          <w:szCs w:val="21"/>
        </w:rPr>
        <w:t>(</w:t>
      </w:r>
      <w:r w:rsidRPr="009021F5">
        <w:rPr>
          <w:rFonts w:ascii="Arial" w:hAnsi="Arial" w:cs="Arial"/>
          <w:sz w:val="21"/>
          <w:szCs w:val="21"/>
        </w:rPr>
        <w:t>реконструкція або капітальний ремонт з метою термомодернізації)</w:t>
      </w:r>
      <w:r w:rsidR="00B42B89" w:rsidRPr="009021F5">
        <w:rPr>
          <w:rFonts w:ascii="Arial" w:hAnsi="Arial" w:cs="Arial"/>
          <w:sz w:val="21"/>
          <w:szCs w:val="21"/>
        </w:rPr>
        <w:t xml:space="preserve"> </w:t>
      </w:r>
      <w:r w:rsidR="008B5A67" w:rsidRPr="009021F5">
        <w:rPr>
          <w:rFonts w:ascii="Arial" w:hAnsi="Arial" w:cs="Arial"/>
          <w:sz w:val="21"/>
          <w:szCs w:val="21"/>
        </w:rPr>
        <w:t xml:space="preserve">із встановленням граничних і цільових значень щодо </w:t>
      </w:r>
      <w:r w:rsidR="00C123AB" w:rsidRPr="009021F5">
        <w:rPr>
          <w:rFonts w:ascii="Arial" w:hAnsi="Arial" w:cs="Arial"/>
          <w:sz w:val="21"/>
          <w:szCs w:val="21"/>
        </w:rPr>
        <w:t xml:space="preserve">приведеного </w:t>
      </w:r>
      <w:r w:rsidR="008B5A67" w:rsidRPr="009021F5">
        <w:rPr>
          <w:rFonts w:ascii="Arial" w:hAnsi="Arial" w:cs="Arial"/>
          <w:sz w:val="21"/>
          <w:szCs w:val="21"/>
        </w:rPr>
        <w:t xml:space="preserve">опору теплопередачі (коефіцієнта теплопередачі - значення </w:t>
      </w:r>
      <w:r w:rsidR="008B5A67" w:rsidRPr="009021F5">
        <w:rPr>
          <w:rFonts w:ascii="Arial" w:hAnsi="Arial" w:cs="Arial"/>
          <w:i/>
          <w:sz w:val="21"/>
          <w:szCs w:val="21"/>
        </w:rPr>
        <w:t>U</w:t>
      </w:r>
      <w:r w:rsidR="008B5A67" w:rsidRPr="009021F5">
        <w:rPr>
          <w:rFonts w:ascii="Arial" w:hAnsi="Arial" w:cs="Arial"/>
          <w:sz w:val="21"/>
          <w:szCs w:val="21"/>
        </w:rPr>
        <w:t xml:space="preserve"> </w:t>
      </w:r>
      <w:r w:rsidR="00B82BF4" w:rsidRPr="009021F5">
        <w:rPr>
          <w:rFonts w:ascii="Arial" w:hAnsi="Arial" w:cs="Arial"/>
          <w:sz w:val="21"/>
          <w:szCs w:val="21"/>
        </w:rPr>
        <w:t>з урахуванням</w:t>
      </w:r>
      <w:r w:rsidR="003B3E33" w:rsidRPr="009021F5">
        <w:rPr>
          <w:rFonts w:ascii="Arial" w:hAnsi="Arial" w:cs="Arial"/>
          <w:sz w:val="21"/>
          <w:szCs w:val="21"/>
        </w:rPr>
        <w:t xml:space="preserve"> </w:t>
      </w:r>
      <w:r w:rsidR="00D159BD" w:rsidRPr="009021F5">
        <w:rPr>
          <w:rFonts w:ascii="Arial" w:hAnsi="Arial" w:cs="Arial"/>
          <w:sz w:val="21"/>
          <w:szCs w:val="21"/>
        </w:rPr>
        <w:t xml:space="preserve">лінійних та точкових </w:t>
      </w:r>
      <w:r w:rsidR="003B3E33" w:rsidRPr="009021F5">
        <w:rPr>
          <w:rFonts w:ascii="Arial" w:hAnsi="Arial" w:cs="Arial"/>
          <w:sz w:val="21"/>
          <w:szCs w:val="21"/>
        </w:rPr>
        <w:t>коефіцієнтів</w:t>
      </w:r>
      <w:r w:rsidR="00B82BF4" w:rsidRPr="009021F5">
        <w:rPr>
          <w:rFonts w:ascii="Arial" w:hAnsi="Arial" w:cs="Arial"/>
          <w:sz w:val="21"/>
          <w:szCs w:val="21"/>
        </w:rPr>
        <w:t xml:space="preserve"> </w:t>
      </w:r>
      <w:r w:rsidR="00E4744E" w:rsidRPr="009021F5">
        <w:rPr>
          <w:rFonts w:ascii="Arial" w:hAnsi="Arial" w:cs="Arial"/>
          <w:i/>
          <w:sz w:val="21"/>
          <w:szCs w:val="21"/>
          <w:lang w:val="en-US"/>
        </w:rPr>
        <w:t>χ</w:t>
      </w:r>
      <w:r w:rsidR="008B5A67" w:rsidRPr="009021F5">
        <w:rPr>
          <w:rFonts w:ascii="Arial" w:hAnsi="Arial" w:cs="Arial"/>
          <w:sz w:val="21"/>
          <w:szCs w:val="21"/>
        </w:rPr>
        <w:t xml:space="preserve"> і Ψ) окремих будівельних конструкцій (індивідуальні вимоги). </w:t>
      </w:r>
    </w:p>
    <w:p w:rsidR="002258EB" w:rsidRPr="009021F5" w:rsidRDefault="003019B3" w:rsidP="009021F5">
      <w:pPr>
        <w:tabs>
          <w:tab w:val="left" w:pos="1368"/>
          <w:tab w:val="left" w:pos="4695"/>
        </w:tabs>
        <w:spacing w:line="288" w:lineRule="auto"/>
        <w:ind w:left="-284" w:right="285" w:firstLine="284"/>
        <w:jc w:val="both"/>
        <w:rPr>
          <w:rFonts w:ascii="Arial" w:eastAsia="Cambria" w:hAnsi="Arial" w:cs="Arial"/>
          <w:sz w:val="21"/>
          <w:szCs w:val="21"/>
          <w:lang w:eastAsia="en-US"/>
        </w:rPr>
      </w:pPr>
      <w:r w:rsidRPr="009021F5">
        <w:rPr>
          <w:rFonts w:ascii="Arial" w:hAnsi="Arial" w:cs="Arial"/>
          <w:b/>
          <w:sz w:val="21"/>
          <w:szCs w:val="21"/>
        </w:rPr>
        <w:t>6</w:t>
      </w:r>
      <w:r w:rsidR="00E4744E" w:rsidRPr="009021F5">
        <w:rPr>
          <w:rFonts w:ascii="Arial" w:hAnsi="Arial" w:cs="Arial"/>
          <w:b/>
          <w:sz w:val="21"/>
          <w:szCs w:val="21"/>
        </w:rPr>
        <w:t>.1</w:t>
      </w:r>
      <w:r w:rsidRPr="009021F5">
        <w:rPr>
          <w:rFonts w:ascii="Arial" w:hAnsi="Arial" w:cs="Arial"/>
          <w:b/>
          <w:sz w:val="21"/>
          <w:szCs w:val="21"/>
        </w:rPr>
        <w:t>1</w:t>
      </w:r>
      <w:r w:rsidR="00E4744E" w:rsidRPr="009021F5">
        <w:rPr>
          <w:rFonts w:ascii="Arial" w:hAnsi="Arial" w:cs="Arial"/>
          <w:b/>
          <w:sz w:val="21"/>
          <w:szCs w:val="21"/>
        </w:rPr>
        <w:t xml:space="preserve"> </w:t>
      </w:r>
      <w:r w:rsidR="002258EB" w:rsidRPr="009021F5">
        <w:rPr>
          <w:rFonts w:ascii="Arial" w:eastAsia="Cambria" w:hAnsi="Arial" w:cs="Arial"/>
          <w:sz w:val="21"/>
          <w:szCs w:val="21"/>
          <w:lang w:eastAsia="en-US"/>
        </w:rPr>
        <w:t xml:space="preserve">Деякі з енергетичних потоків </w:t>
      </w:r>
      <w:r w:rsidR="00C123AB" w:rsidRPr="009021F5">
        <w:rPr>
          <w:rFonts w:ascii="Arial" w:eastAsia="Cambria" w:hAnsi="Arial" w:cs="Arial"/>
          <w:sz w:val="21"/>
          <w:szCs w:val="21"/>
          <w:lang w:eastAsia="en-US"/>
        </w:rPr>
        <w:t xml:space="preserve">у будівлі </w:t>
      </w:r>
      <w:r w:rsidR="002258EB" w:rsidRPr="009021F5">
        <w:rPr>
          <w:rFonts w:ascii="Arial" w:eastAsia="Cambria" w:hAnsi="Arial" w:cs="Arial"/>
          <w:sz w:val="21"/>
          <w:szCs w:val="21"/>
          <w:lang w:eastAsia="en-US"/>
        </w:rPr>
        <w:t>можуть бути визначені кількісно на основі лічильників</w:t>
      </w:r>
      <w:r w:rsidR="00263A76" w:rsidRPr="009021F5">
        <w:rPr>
          <w:rFonts w:ascii="Arial" w:eastAsia="Cambria" w:hAnsi="Arial" w:cs="Arial"/>
          <w:sz w:val="21"/>
          <w:szCs w:val="21"/>
          <w:lang w:eastAsia="en-US"/>
        </w:rPr>
        <w:t>-оцінювачів</w:t>
      </w:r>
      <w:r w:rsidR="002258EB" w:rsidRPr="009021F5">
        <w:rPr>
          <w:rFonts w:ascii="Arial" w:eastAsia="Cambria" w:hAnsi="Arial" w:cs="Arial"/>
          <w:sz w:val="21"/>
          <w:szCs w:val="21"/>
          <w:lang w:eastAsia="en-US"/>
        </w:rPr>
        <w:t xml:space="preserve"> (наприклад, газ, електроенергія, централізоване опалення). Для активних систем сонячної, вітрової та водяної енергії </w:t>
      </w:r>
      <w:r w:rsidR="00C123AB" w:rsidRPr="009021F5">
        <w:rPr>
          <w:rFonts w:ascii="Arial" w:eastAsia="Cambria" w:hAnsi="Arial" w:cs="Arial"/>
          <w:sz w:val="21"/>
          <w:szCs w:val="21"/>
          <w:lang w:eastAsia="en-US"/>
        </w:rPr>
        <w:t xml:space="preserve">критерієм </w:t>
      </w:r>
      <w:r w:rsidR="002258EB" w:rsidRPr="009021F5">
        <w:rPr>
          <w:rFonts w:ascii="Arial" w:eastAsia="Cambria" w:hAnsi="Arial" w:cs="Arial"/>
          <w:sz w:val="21"/>
          <w:szCs w:val="21"/>
          <w:lang w:eastAsia="en-US"/>
        </w:rPr>
        <w:t>оцінки є потужність сонячних панелей, сонячних колекторів або приладів для виробництва електроенергії.</w:t>
      </w:r>
    </w:p>
    <w:p w:rsidR="00263A76" w:rsidRPr="009021F5" w:rsidRDefault="003019B3" w:rsidP="009021F5">
      <w:pPr>
        <w:tabs>
          <w:tab w:val="left" w:pos="0"/>
        </w:tabs>
        <w:suppressAutoHyphens/>
        <w:spacing w:line="288" w:lineRule="auto"/>
        <w:ind w:left="-284" w:right="285" w:firstLine="284"/>
        <w:jc w:val="both"/>
        <w:rPr>
          <w:rFonts w:ascii="Arial" w:hAnsi="Arial" w:cs="Arial"/>
          <w:color w:val="000000" w:themeColor="text1"/>
          <w:sz w:val="21"/>
          <w:szCs w:val="21"/>
        </w:rPr>
      </w:pPr>
      <w:r w:rsidRPr="009021F5">
        <w:rPr>
          <w:rFonts w:ascii="Arial" w:eastAsia="Cambria" w:hAnsi="Arial" w:cs="Arial"/>
          <w:b/>
          <w:sz w:val="21"/>
          <w:szCs w:val="21"/>
          <w:lang w:eastAsia="en-US"/>
        </w:rPr>
        <w:lastRenderedPageBreak/>
        <w:t>6</w:t>
      </w:r>
      <w:r w:rsidR="00263A76" w:rsidRPr="009021F5">
        <w:rPr>
          <w:rFonts w:ascii="Arial" w:eastAsia="Cambria" w:hAnsi="Arial" w:cs="Arial"/>
          <w:b/>
          <w:sz w:val="21"/>
          <w:szCs w:val="21"/>
          <w:lang w:eastAsia="en-US"/>
        </w:rPr>
        <w:t>.1</w:t>
      </w:r>
      <w:r w:rsidR="00B5598B" w:rsidRPr="009021F5">
        <w:rPr>
          <w:rFonts w:ascii="Arial" w:eastAsia="Cambria" w:hAnsi="Arial" w:cs="Arial"/>
          <w:b/>
          <w:sz w:val="21"/>
          <w:szCs w:val="21"/>
          <w:lang w:eastAsia="en-US"/>
        </w:rPr>
        <w:t>2</w:t>
      </w:r>
      <w:r w:rsidR="00263A76" w:rsidRPr="009021F5">
        <w:rPr>
          <w:rFonts w:ascii="Arial" w:eastAsia="Cambria" w:hAnsi="Arial" w:cs="Arial"/>
          <w:b/>
          <w:sz w:val="21"/>
          <w:szCs w:val="21"/>
          <w:lang w:eastAsia="en-US"/>
        </w:rPr>
        <w:t xml:space="preserve"> </w:t>
      </w:r>
      <w:r w:rsidR="00263A76" w:rsidRPr="009021F5">
        <w:rPr>
          <w:rFonts w:ascii="Arial" w:eastAsia="Cambria" w:hAnsi="Arial" w:cs="Arial"/>
          <w:sz w:val="21"/>
          <w:szCs w:val="21"/>
          <w:lang w:eastAsia="en-US"/>
        </w:rPr>
        <w:t xml:space="preserve">При визначенні кількісних енергетичних характеристик на основі лічильників-оцінювачів необхідно враховувати вимоги </w:t>
      </w:r>
      <w:r w:rsidR="00D4574B" w:rsidRPr="009021F5">
        <w:rPr>
          <w:rFonts w:ascii="Arial" w:eastAsia="Cambria" w:hAnsi="Arial" w:cs="Arial"/>
          <w:sz w:val="21"/>
          <w:szCs w:val="21"/>
          <w:lang w:eastAsia="en-US"/>
        </w:rPr>
        <w:t xml:space="preserve">стандартів з проведення енергетичного аудиту будівель </w:t>
      </w:r>
      <w:r w:rsidR="00BF3C30" w:rsidRPr="009021F5">
        <w:rPr>
          <w:rFonts w:ascii="Arial" w:hAnsi="Arial" w:cs="Arial"/>
          <w:color w:val="000000" w:themeColor="text1"/>
          <w:sz w:val="21"/>
          <w:szCs w:val="21"/>
        </w:rPr>
        <w:t xml:space="preserve">щодо </w:t>
      </w:r>
      <w:r w:rsidR="00263A76" w:rsidRPr="009021F5">
        <w:rPr>
          <w:rFonts w:ascii="Arial" w:eastAsia="Cambria" w:hAnsi="Arial" w:cs="Arial"/>
          <w:sz w:val="21"/>
          <w:szCs w:val="21"/>
          <w:lang w:eastAsia="en-US"/>
        </w:rPr>
        <w:t xml:space="preserve">проведення вимірювань </w:t>
      </w:r>
      <w:r w:rsidR="00263A76" w:rsidRPr="009021F5">
        <w:rPr>
          <w:rFonts w:ascii="Arial" w:hAnsi="Arial" w:cs="Arial"/>
          <w:color w:val="000000" w:themeColor="text1"/>
          <w:sz w:val="21"/>
          <w:szCs w:val="21"/>
        </w:rPr>
        <w:t xml:space="preserve">з перераховуванням виміряних значень на розрахункові умови згідно </w:t>
      </w:r>
      <w:r w:rsidR="00683F1E">
        <w:rPr>
          <w:rFonts w:ascii="Arial" w:hAnsi="Arial" w:cs="Arial"/>
          <w:color w:val="000000" w:themeColor="text1"/>
          <w:sz w:val="21"/>
          <w:szCs w:val="21"/>
        </w:rPr>
        <w:t xml:space="preserve">з </w:t>
      </w:r>
      <w:r w:rsidR="00263A76" w:rsidRPr="009021F5">
        <w:rPr>
          <w:rFonts w:ascii="Arial" w:hAnsi="Arial" w:cs="Arial"/>
          <w:color w:val="000000" w:themeColor="text1"/>
          <w:sz w:val="21"/>
          <w:szCs w:val="21"/>
        </w:rPr>
        <w:t>вимог</w:t>
      </w:r>
      <w:r w:rsidR="00683F1E">
        <w:rPr>
          <w:rFonts w:ascii="Arial" w:hAnsi="Arial" w:cs="Arial"/>
          <w:color w:val="000000" w:themeColor="text1"/>
          <w:sz w:val="21"/>
          <w:szCs w:val="21"/>
        </w:rPr>
        <w:t>ами</w:t>
      </w:r>
      <w:r w:rsidR="00263A76" w:rsidRPr="009021F5">
        <w:rPr>
          <w:rFonts w:ascii="Arial" w:hAnsi="Arial" w:cs="Arial"/>
          <w:color w:val="000000" w:themeColor="text1"/>
          <w:sz w:val="21"/>
          <w:szCs w:val="21"/>
        </w:rPr>
        <w:t xml:space="preserve"> нормативних документів [</w:t>
      </w:r>
      <w:r w:rsidR="00B5598B" w:rsidRPr="009021F5">
        <w:rPr>
          <w:rFonts w:ascii="Arial" w:hAnsi="Arial" w:cs="Arial"/>
          <w:color w:val="000000" w:themeColor="text1"/>
          <w:sz w:val="21"/>
          <w:szCs w:val="21"/>
        </w:rPr>
        <w:t>5</w:t>
      </w:r>
      <w:r w:rsidR="002424DC" w:rsidRPr="009021F5">
        <w:rPr>
          <w:rFonts w:ascii="Arial" w:hAnsi="Arial" w:cs="Arial"/>
          <w:color w:val="000000" w:themeColor="text1"/>
          <w:sz w:val="21"/>
          <w:szCs w:val="21"/>
        </w:rPr>
        <w:t xml:space="preserve">, </w:t>
      </w:r>
      <w:r w:rsidR="00B5598B" w:rsidRPr="009021F5">
        <w:rPr>
          <w:rFonts w:ascii="Arial" w:hAnsi="Arial" w:cs="Arial"/>
          <w:color w:val="000000" w:themeColor="text1"/>
          <w:sz w:val="21"/>
          <w:szCs w:val="21"/>
        </w:rPr>
        <w:t>10]</w:t>
      </w:r>
      <w:r w:rsidR="00BF3C30" w:rsidRPr="009021F5">
        <w:rPr>
          <w:rFonts w:ascii="Arial" w:hAnsi="Arial" w:cs="Arial"/>
          <w:color w:val="000000" w:themeColor="text1"/>
          <w:sz w:val="21"/>
          <w:szCs w:val="21"/>
        </w:rPr>
        <w:t>.</w:t>
      </w:r>
    </w:p>
    <w:p w:rsidR="0015656A"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hAnsi="Arial" w:cs="Arial"/>
          <w:b/>
          <w:sz w:val="21"/>
          <w:szCs w:val="21"/>
        </w:rPr>
        <w:t>6</w:t>
      </w:r>
      <w:r w:rsidR="00E4744E" w:rsidRPr="009021F5">
        <w:rPr>
          <w:rFonts w:ascii="Arial" w:hAnsi="Arial" w:cs="Arial"/>
          <w:b/>
          <w:sz w:val="21"/>
          <w:szCs w:val="21"/>
        </w:rPr>
        <w:t>.1</w:t>
      </w:r>
      <w:r w:rsidRPr="009021F5">
        <w:rPr>
          <w:rFonts w:ascii="Arial" w:hAnsi="Arial" w:cs="Arial"/>
          <w:b/>
          <w:sz w:val="21"/>
          <w:szCs w:val="21"/>
        </w:rPr>
        <w:t>3</w:t>
      </w:r>
      <w:r w:rsidR="00E4744E" w:rsidRPr="009021F5">
        <w:rPr>
          <w:rFonts w:ascii="Arial" w:hAnsi="Arial" w:cs="Arial"/>
          <w:b/>
          <w:color w:val="00B0F0"/>
          <w:sz w:val="21"/>
          <w:szCs w:val="21"/>
        </w:rPr>
        <w:t xml:space="preserve"> </w:t>
      </w:r>
      <w:r w:rsidR="0015656A" w:rsidRPr="009021F5">
        <w:rPr>
          <w:rFonts w:ascii="Arial" w:eastAsia="Calibri" w:hAnsi="Arial" w:cs="Arial"/>
          <w:sz w:val="21"/>
          <w:szCs w:val="21"/>
          <w:lang w:eastAsia="en-US"/>
        </w:rPr>
        <w:t>Розрахункові значення</w:t>
      </w:r>
      <w:r w:rsidR="007A30D2" w:rsidRPr="009021F5">
        <w:rPr>
          <w:rFonts w:ascii="Arial" w:eastAsia="Calibri" w:hAnsi="Arial" w:cs="Arial"/>
          <w:sz w:val="21"/>
          <w:szCs w:val="21"/>
          <w:lang w:eastAsia="en-US"/>
        </w:rPr>
        <w:t xml:space="preserve"> теплотехнічних характеристик</w:t>
      </w:r>
      <w:r w:rsidR="0015656A" w:rsidRPr="009021F5">
        <w:rPr>
          <w:rFonts w:ascii="Arial" w:eastAsia="Calibri" w:hAnsi="Arial" w:cs="Arial"/>
          <w:sz w:val="21"/>
          <w:szCs w:val="21"/>
          <w:lang w:eastAsia="en-US"/>
        </w:rPr>
        <w:t xml:space="preserve"> визначаються відповідно до розрахункових умов експлуатації згідно</w:t>
      </w:r>
      <w:r w:rsidR="00683F1E">
        <w:rPr>
          <w:rFonts w:ascii="Arial" w:eastAsia="Calibri" w:hAnsi="Arial" w:cs="Arial"/>
          <w:sz w:val="21"/>
          <w:szCs w:val="21"/>
          <w:lang w:eastAsia="en-US"/>
        </w:rPr>
        <w:t xml:space="preserve"> з</w:t>
      </w:r>
      <w:r w:rsidR="0015656A" w:rsidRPr="009021F5">
        <w:rPr>
          <w:rFonts w:ascii="Arial" w:eastAsia="Calibri" w:hAnsi="Arial" w:cs="Arial"/>
          <w:sz w:val="21"/>
          <w:szCs w:val="21"/>
          <w:lang w:eastAsia="en-US"/>
        </w:rPr>
        <w:t xml:space="preserve"> встановлени</w:t>
      </w:r>
      <w:r w:rsidR="00683F1E">
        <w:rPr>
          <w:rFonts w:ascii="Arial" w:eastAsia="Calibri" w:hAnsi="Arial" w:cs="Arial"/>
          <w:sz w:val="21"/>
          <w:szCs w:val="21"/>
          <w:lang w:eastAsia="en-US"/>
        </w:rPr>
        <w:t>ми</w:t>
      </w:r>
      <w:r w:rsidR="0015656A" w:rsidRPr="009021F5">
        <w:rPr>
          <w:rFonts w:ascii="Arial" w:eastAsia="Calibri" w:hAnsi="Arial" w:cs="Arial"/>
          <w:sz w:val="21"/>
          <w:szCs w:val="21"/>
          <w:lang w:eastAsia="en-US"/>
        </w:rPr>
        <w:t xml:space="preserve"> в нормах і стандартах правил</w:t>
      </w:r>
      <w:r w:rsidR="00683F1E">
        <w:rPr>
          <w:rFonts w:ascii="Arial" w:eastAsia="Calibri" w:hAnsi="Arial" w:cs="Arial"/>
          <w:sz w:val="21"/>
          <w:szCs w:val="21"/>
          <w:lang w:eastAsia="en-US"/>
        </w:rPr>
        <w:t>ами</w:t>
      </w:r>
      <w:r w:rsidR="0015656A" w:rsidRPr="009021F5">
        <w:rPr>
          <w:rFonts w:ascii="Arial" w:eastAsia="Calibri" w:hAnsi="Arial" w:cs="Arial"/>
          <w:sz w:val="21"/>
          <w:szCs w:val="21"/>
          <w:lang w:eastAsia="en-US"/>
        </w:rPr>
        <w:t xml:space="preserve">. Розрахункові значення теплопровідності застосовуються </w:t>
      </w:r>
      <w:r w:rsidR="000B4E8F" w:rsidRPr="009021F5">
        <w:rPr>
          <w:rFonts w:ascii="Arial" w:eastAsia="Calibri" w:hAnsi="Arial" w:cs="Arial"/>
          <w:sz w:val="21"/>
          <w:szCs w:val="21"/>
          <w:lang w:eastAsia="en-US"/>
        </w:rPr>
        <w:t xml:space="preserve">для </w:t>
      </w:r>
      <w:r w:rsidR="0015656A" w:rsidRPr="009021F5">
        <w:rPr>
          <w:rFonts w:ascii="Arial" w:eastAsia="Calibri" w:hAnsi="Arial" w:cs="Arial"/>
          <w:sz w:val="21"/>
          <w:szCs w:val="21"/>
          <w:lang w:eastAsia="en-US"/>
        </w:rPr>
        <w:t>будівельних матеріалів при нормативних внутрішніх і зовнішніх умовах експлуатації і використовуються для теплотехнічних розрахунків</w:t>
      </w:r>
      <w:r w:rsidR="00A479C0" w:rsidRPr="009021F5">
        <w:rPr>
          <w:rFonts w:ascii="Arial" w:eastAsia="Calibri" w:hAnsi="Arial" w:cs="Arial"/>
          <w:sz w:val="21"/>
          <w:szCs w:val="21"/>
          <w:lang w:eastAsia="en-US"/>
        </w:rPr>
        <w:t xml:space="preserve"> та</w:t>
      </w:r>
      <w:r w:rsidR="0015656A" w:rsidRPr="009021F5">
        <w:rPr>
          <w:rFonts w:ascii="Arial" w:eastAsia="Calibri" w:hAnsi="Arial" w:cs="Arial"/>
          <w:sz w:val="21"/>
          <w:szCs w:val="21"/>
          <w:lang w:eastAsia="en-US"/>
        </w:rPr>
        <w:t xml:space="preserve"> перевірок</w:t>
      </w:r>
      <w:r w:rsidR="007A30D2" w:rsidRPr="009021F5">
        <w:rPr>
          <w:rFonts w:ascii="Arial" w:eastAsia="Calibri" w:hAnsi="Arial" w:cs="Arial"/>
          <w:sz w:val="21"/>
          <w:szCs w:val="21"/>
          <w:lang w:eastAsia="en-US"/>
        </w:rPr>
        <w:t>.</w:t>
      </w:r>
    </w:p>
    <w:p w:rsidR="00E05410" w:rsidRPr="009021F5" w:rsidRDefault="00E05410" w:rsidP="009021F5">
      <w:pPr>
        <w:spacing w:line="288" w:lineRule="auto"/>
        <w:ind w:left="-284" w:right="285" w:firstLine="284"/>
        <w:jc w:val="both"/>
        <w:rPr>
          <w:rFonts w:ascii="Arial" w:eastAsia="Calibri" w:hAnsi="Arial" w:cs="Arial"/>
          <w:b/>
          <w:sz w:val="21"/>
          <w:szCs w:val="21"/>
          <w:lang w:eastAsia="en-US"/>
        </w:rPr>
      </w:pPr>
    </w:p>
    <w:p w:rsidR="003402CD" w:rsidRPr="009021F5" w:rsidRDefault="00E5285F" w:rsidP="009021F5">
      <w:pPr>
        <w:spacing w:line="288" w:lineRule="auto"/>
        <w:ind w:left="-284" w:right="285" w:firstLine="284"/>
        <w:jc w:val="both"/>
        <w:rPr>
          <w:rFonts w:ascii="Arial" w:eastAsia="Calibri" w:hAnsi="Arial" w:cs="Arial"/>
          <w:b/>
          <w:sz w:val="21"/>
          <w:szCs w:val="21"/>
          <w:lang w:eastAsia="en-US"/>
        </w:rPr>
      </w:pPr>
      <w:r w:rsidRPr="009021F5">
        <w:rPr>
          <w:rFonts w:ascii="Arial" w:eastAsia="Calibri" w:hAnsi="Arial" w:cs="Arial"/>
          <w:b/>
          <w:sz w:val="21"/>
          <w:szCs w:val="21"/>
          <w:lang w:eastAsia="en-US"/>
        </w:rPr>
        <w:t>7</w:t>
      </w:r>
      <w:r w:rsidR="00E4744E" w:rsidRPr="009021F5">
        <w:rPr>
          <w:rFonts w:ascii="Arial" w:eastAsia="Calibri" w:hAnsi="Arial" w:cs="Arial"/>
          <w:b/>
          <w:sz w:val="21"/>
          <w:szCs w:val="21"/>
          <w:lang w:eastAsia="en-US"/>
        </w:rPr>
        <w:t xml:space="preserve"> </w:t>
      </w:r>
      <w:r w:rsidR="00825583" w:rsidRPr="009021F5">
        <w:rPr>
          <w:rFonts w:ascii="Arial" w:eastAsia="Calibri" w:hAnsi="Arial" w:cs="Arial"/>
          <w:b/>
          <w:sz w:val="21"/>
          <w:szCs w:val="21"/>
          <w:lang w:eastAsia="en-US"/>
        </w:rPr>
        <w:t xml:space="preserve"> </w:t>
      </w:r>
      <w:r w:rsidR="008B5A67" w:rsidRPr="009021F5">
        <w:rPr>
          <w:rFonts w:ascii="Arial" w:eastAsia="Calibri" w:hAnsi="Arial" w:cs="Arial"/>
          <w:b/>
          <w:sz w:val="21"/>
          <w:szCs w:val="21"/>
          <w:lang w:eastAsia="en-US"/>
        </w:rPr>
        <w:t>ОЦІНКА</w:t>
      </w:r>
      <w:r w:rsidR="00763994" w:rsidRPr="009021F5">
        <w:rPr>
          <w:rFonts w:ascii="Arial" w:eastAsia="Calibri" w:hAnsi="Arial" w:cs="Arial"/>
          <w:b/>
          <w:sz w:val="21"/>
          <w:szCs w:val="21"/>
          <w:lang w:eastAsia="en-US"/>
        </w:rPr>
        <w:t xml:space="preserve"> ЕНЕРГЕТИЧНИХ ХАРАКТЕРИСТИК</w:t>
      </w:r>
      <w:r w:rsidR="00E50075" w:rsidRPr="009021F5">
        <w:rPr>
          <w:rFonts w:ascii="Arial" w:eastAsia="Calibri" w:hAnsi="Arial" w:cs="Arial"/>
          <w:b/>
          <w:sz w:val="21"/>
          <w:szCs w:val="21"/>
          <w:lang w:eastAsia="en-US"/>
        </w:rPr>
        <w:t xml:space="preserve"> </w:t>
      </w:r>
    </w:p>
    <w:p w:rsidR="003402CD" w:rsidRPr="009021F5" w:rsidRDefault="003402CD" w:rsidP="009021F5">
      <w:pPr>
        <w:spacing w:line="288" w:lineRule="auto"/>
        <w:ind w:left="-284" w:right="285" w:firstLine="284"/>
        <w:jc w:val="both"/>
        <w:rPr>
          <w:rFonts w:ascii="Arial" w:eastAsia="Calibri" w:hAnsi="Arial" w:cs="Arial"/>
          <w:b/>
          <w:sz w:val="21"/>
          <w:szCs w:val="21"/>
          <w:lang w:eastAsia="en-US"/>
        </w:rPr>
      </w:pPr>
    </w:p>
    <w:p w:rsidR="00825583"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825583" w:rsidRPr="009021F5">
        <w:rPr>
          <w:rFonts w:ascii="Arial" w:eastAsia="Calibri" w:hAnsi="Arial" w:cs="Arial"/>
          <w:b/>
          <w:sz w:val="21"/>
          <w:szCs w:val="21"/>
          <w:lang w:eastAsia="en-US"/>
        </w:rPr>
        <w:t>.1</w:t>
      </w:r>
      <w:r w:rsidR="00825583" w:rsidRPr="009021F5">
        <w:rPr>
          <w:rFonts w:ascii="Arial" w:eastAsia="Calibri" w:hAnsi="Arial" w:cs="Arial"/>
          <w:sz w:val="21"/>
          <w:szCs w:val="21"/>
          <w:lang w:eastAsia="en-US"/>
        </w:rPr>
        <w:t xml:space="preserve"> </w:t>
      </w:r>
      <w:r w:rsidR="008B5A67" w:rsidRPr="009021F5">
        <w:rPr>
          <w:rFonts w:ascii="Arial" w:eastAsia="Calibri" w:hAnsi="Arial" w:cs="Arial"/>
          <w:sz w:val="21"/>
          <w:szCs w:val="21"/>
          <w:lang w:eastAsia="en-US"/>
        </w:rPr>
        <w:t xml:space="preserve">Визначення енергетичних характеристик будівель </w:t>
      </w:r>
      <w:r w:rsidR="00825583" w:rsidRPr="009021F5">
        <w:rPr>
          <w:rFonts w:ascii="Arial" w:eastAsia="Calibri" w:hAnsi="Arial" w:cs="Arial"/>
          <w:sz w:val="21"/>
          <w:szCs w:val="21"/>
          <w:lang w:eastAsia="en-US"/>
        </w:rPr>
        <w:t xml:space="preserve"> виконується на основі енергетичного балансу тепло</w:t>
      </w:r>
      <w:r w:rsidR="00A479C0" w:rsidRPr="009021F5">
        <w:rPr>
          <w:rFonts w:ascii="Arial" w:eastAsia="Calibri" w:hAnsi="Arial" w:cs="Arial"/>
          <w:sz w:val="21"/>
          <w:szCs w:val="21"/>
          <w:lang w:eastAsia="en-US"/>
        </w:rPr>
        <w:t>ізоляційн</w:t>
      </w:r>
      <w:r w:rsidR="00825583" w:rsidRPr="009021F5">
        <w:rPr>
          <w:rFonts w:ascii="Arial" w:eastAsia="Calibri" w:hAnsi="Arial" w:cs="Arial"/>
          <w:sz w:val="21"/>
          <w:szCs w:val="21"/>
          <w:lang w:eastAsia="en-US"/>
        </w:rPr>
        <w:t>ої оболонки будівлі.</w:t>
      </w:r>
    </w:p>
    <w:p w:rsidR="005F48A6"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7911C0" w:rsidRPr="009021F5">
        <w:rPr>
          <w:rFonts w:ascii="Arial" w:eastAsia="Calibri" w:hAnsi="Arial" w:cs="Arial"/>
          <w:b/>
          <w:sz w:val="21"/>
          <w:szCs w:val="21"/>
          <w:lang w:eastAsia="en-US"/>
        </w:rPr>
        <w:t>.2</w:t>
      </w:r>
      <w:r w:rsidR="005F48A6" w:rsidRPr="009021F5">
        <w:rPr>
          <w:rFonts w:ascii="Arial" w:eastAsia="Calibri" w:hAnsi="Arial" w:cs="Arial"/>
          <w:color w:val="0070C0"/>
          <w:sz w:val="21"/>
          <w:szCs w:val="21"/>
          <w:lang w:eastAsia="en-US"/>
        </w:rPr>
        <w:t xml:space="preserve"> </w:t>
      </w:r>
      <w:r w:rsidR="005F48A6" w:rsidRPr="009021F5">
        <w:rPr>
          <w:rFonts w:ascii="Arial" w:eastAsia="Calibri" w:hAnsi="Arial" w:cs="Arial"/>
          <w:sz w:val="21"/>
          <w:szCs w:val="21"/>
          <w:lang w:eastAsia="en-US"/>
        </w:rPr>
        <w:t xml:space="preserve">Для визначення системних вимог (граничні і </w:t>
      </w:r>
      <w:r w:rsidR="00711220" w:rsidRPr="009021F5">
        <w:rPr>
          <w:rFonts w:ascii="Arial" w:eastAsia="Calibri" w:hAnsi="Arial" w:cs="Arial"/>
          <w:sz w:val="21"/>
          <w:szCs w:val="21"/>
          <w:lang w:eastAsia="en-US"/>
        </w:rPr>
        <w:t>цільові</w:t>
      </w:r>
      <w:r w:rsidR="005F48A6" w:rsidRPr="009021F5">
        <w:rPr>
          <w:rFonts w:ascii="Arial" w:eastAsia="Calibri" w:hAnsi="Arial" w:cs="Arial"/>
          <w:sz w:val="21"/>
          <w:szCs w:val="21"/>
          <w:lang w:eastAsia="en-US"/>
        </w:rPr>
        <w:t xml:space="preserve"> значення попиту на</w:t>
      </w:r>
      <w:r w:rsidR="009E7B4D" w:rsidRPr="009021F5">
        <w:rPr>
          <w:rFonts w:ascii="Arial" w:eastAsia="Calibri" w:hAnsi="Arial" w:cs="Arial"/>
          <w:sz w:val="21"/>
          <w:szCs w:val="21"/>
          <w:lang w:eastAsia="en-US"/>
        </w:rPr>
        <w:t xml:space="preserve"> </w:t>
      </w:r>
      <w:r w:rsidR="00C123AB" w:rsidRPr="009021F5">
        <w:rPr>
          <w:rFonts w:ascii="Arial" w:eastAsia="Calibri" w:hAnsi="Arial" w:cs="Arial"/>
          <w:sz w:val="21"/>
          <w:szCs w:val="21"/>
          <w:lang w:eastAsia="en-US"/>
        </w:rPr>
        <w:t xml:space="preserve">споживання </w:t>
      </w:r>
      <w:r w:rsidR="009E7B4D" w:rsidRPr="009021F5">
        <w:rPr>
          <w:rFonts w:ascii="Arial" w:eastAsia="Calibri" w:hAnsi="Arial" w:cs="Arial"/>
          <w:sz w:val="21"/>
          <w:szCs w:val="21"/>
          <w:lang w:eastAsia="en-US"/>
        </w:rPr>
        <w:t>енергі</w:t>
      </w:r>
      <w:r w:rsidR="00C123AB" w:rsidRPr="009021F5">
        <w:rPr>
          <w:rFonts w:ascii="Arial" w:eastAsia="Calibri" w:hAnsi="Arial" w:cs="Arial"/>
          <w:sz w:val="21"/>
          <w:szCs w:val="21"/>
          <w:lang w:eastAsia="en-US"/>
        </w:rPr>
        <w:t>ї</w:t>
      </w:r>
      <w:r w:rsidR="005F48A6" w:rsidRPr="009021F5">
        <w:rPr>
          <w:rFonts w:ascii="Arial" w:eastAsia="Calibri" w:hAnsi="Arial" w:cs="Arial"/>
          <w:sz w:val="21"/>
          <w:szCs w:val="21"/>
          <w:lang w:eastAsia="en-US"/>
        </w:rPr>
        <w:t>) кожна будівля має бути віднесен</w:t>
      </w:r>
      <w:r w:rsidR="00C123AB" w:rsidRPr="009021F5">
        <w:rPr>
          <w:rFonts w:ascii="Arial" w:eastAsia="Calibri" w:hAnsi="Arial" w:cs="Arial"/>
          <w:sz w:val="21"/>
          <w:szCs w:val="21"/>
          <w:lang w:eastAsia="en-US"/>
        </w:rPr>
        <w:t>а</w:t>
      </w:r>
      <w:r w:rsidR="005F48A6" w:rsidRPr="009021F5">
        <w:rPr>
          <w:rFonts w:ascii="Arial" w:eastAsia="Calibri" w:hAnsi="Arial" w:cs="Arial"/>
          <w:sz w:val="21"/>
          <w:szCs w:val="21"/>
          <w:lang w:eastAsia="en-US"/>
        </w:rPr>
        <w:t xml:space="preserve"> до одн</w:t>
      </w:r>
      <w:r w:rsidR="00F93D69" w:rsidRPr="009021F5">
        <w:rPr>
          <w:rFonts w:ascii="Arial" w:eastAsia="Calibri" w:hAnsi="Arial" w:cs="Arial"/>
          <w:sz w:val="21"/>
          <w:szCs w:val="21"/>
          <w:lang w:eastAsia="en-US"/>
        </w:rPr>
        <w:t xml:space="preserve">ієї </w:t>
      </w:r>
      <w:r w:rsidR="005F48A6" w:rsidRPr="009021F5">
        <w:rPr>
          <w:rFonts w:ascii="Arial" w:eastAsia="Calibri" w:hAnsi="Arial" w:cs="Arial"/>
          <w:sz w:val="21"/>
          <w:szCs w:val="21"/>
          <w:lang w:eastAsia="en-US"/>
        </w:rPr>
        <w:t xml:space="preserve">з </w:t>
      </w:r>
      <w:r w:rsidR="00F93D69" w:rsidRPr="009021F5">
        <w:rPr>
          <w:rFonts w:ascii="Arial" w:eastAsia="Calibri" w:hAnsi="Arial" w:cs="Arial"/>
          <w:sz w:val="21"/>
          <w:szCs w:val="21"/>
          <w:lang w:eastAsia="en-US"/>
        </w:rPr>
        <w:t>еталонних</w:t>
      </w:r>
      <w:r w:rsidR="009E7B4D" w:rsidRPr="009021F5">
        <w:rPr>
          <w:rFonts w:ascii="Arial" w:eastAsia="Calibri" w:hAnsi="Arial" w:cs="Arial"/>
          <w:sz w:val="21"/>
          <w:szCs w:val="21"/>
          <w:lang w:eastAsia="en-US"/>
        </w:rPr>
        <w:t xml:space="preserve"> </w:t>
      </w:r>
      <w:r w:rsidR="005F48A6" w:rsidRPr="009021F5">
        <w:rPr>
          <w:rFonts w:ascii="Arial" w:eastAsia="Calibri" w:hAnsi="Arial" w:cs="Arial"/>
          <w:sz w:val="21"/>
          <w:szCs w:val="21"/>
          <w:lang w:eastAsia="en-US"/>
        </w:rPr>
        <w:t>будівель щодо</w:t>
      </w:r>
      <w:r w:rsidR="009E7B4D" w:rsidRPr="009021F5">
        <w:rPr>
          <w:rFonts w:ascii="Arial" w:eastAsia="Calibri" w:hAnsi="Arial" w:cs="Arial"/>
          <w:sz w:val="21"/>
          <w:szCs w:val="21"/>
          <w:lang w:eastAsia="en-US"/>
        </w:rPr>
        <w:t xml:space="preserve"> її призначення та розрахункових умов е</w:t>
      </w:r>
      <w:r w:rsidR="005F48A6" w:rsidRPr="009021F5">
        <w:rPr>
          <w:rFonts w:ascii="Arial" w:eastAsia="Calibri" w:hAnsi="Arial" w:cs="Arial"/>
          <w:sz w:val="21"/>
          <w:szCs w:val="21"/>
          <w:lang w:eastAsia="en-US"/>
        </w:rPr>
        <w:t>ксплуатації.</w:t>
      </w:r>
    </w:p>
    <w:p w:rsidR="005F48A6" w:rsidRPr="009021F5" w:rsidRDefault="007911C0"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xml:space="preserve">Для будівель, які мають приміщення чи теплові зони з різним функціональним призначенням, приймаються граничні і цільові значення </w:t>
      </w:r>
      <w:r w:rsidR="005B6437" w:rsidRPr="009021F5">
        <w:rPr>
          <w:rFonts w:ascii="Arial" w:eastAsia="Calibri" w:hAnsi="Arial" w:cs="Arial"/>
          <w:sz w:val="21"/>
          <w:szCs w:val="21"/>
          <w:lang w:eastAsia="en-US"/>
        </w:rPr>
        <w:t xml:space="preserve">для основної зони </w:t>
      </w:r>
      <w:r w:rsidR="00E05410" w:rsidRPr="009021F5">
        <w:rPr>
          <w:rFonts w:ascii="Arial" w:eastAsia="Calibri" w:hAnsi="Arial" w:cs="Arial"/>
          <w:sz w:val="21"/>
          <w:szCs w:val="21"/>
          <w:lang w:eastAsia="en-US"/>
        </w:rPr>
        <w:t>будівлі в межах теплоізоляційної оболонки будівлі.</w:t>
      </w:r>
      <w:r w:rsidRPr="009021F5">
        <w:rPr>
          <w:rFonts w:ascii="Arial" w:eastAsia="Calibri" w:hAnsi="Arial" w:cs="Arial"/>
          <w:sz w:val="21"/>
          <w:szCs w:val="21"/>
          <w:lang w:eastAsia="en-US"/>
        </w:rPr>
        <w:t xml:space="preserve">  </w:t>
      </w:r>
    </w:p>
    <w:p w:rsidR="0003112A"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03112A" w:rsidRPr="009021F5">
        <w:rPr>
          <w:rFonts w:ascii="Arial" w:eastAsia="Calibri" w:hAnsi="Arial" w:cs="Arial"/>
          <w:b/>
          <w:sz w:val="21"/>
          <w:szCs w:val="21"/>
          <w:lang w:eastAsia="en-US"/>
        </w:rPr>
        <w:t>.3</w:t>
      </w:r>
      <w:r w:rsidR="0003112A" w:rsidRPr="009021F5">
        <w:rPr>
          <w:rFonts w:ascii="Arial" w:eastAsia="Calibri" w:hAnsi="Arial" w:cs="Arial"/>
          <w:sz w:val="21"/>
          <w:szCs w:val="21"/>
          <w:lang w:eastAsia="en-US"/>
        </w:rPr>
        <w:t xml:space="preserve"> Для будівель, які містять </w:t>
      </w:r>
      <w:r w:rsidR="00A479C0" w:rsidRPr="009021F5">
        <w:rPr>
          <w:rFonts w:ascii="Arial" w:eastAsia="Calibri" w:hAnsi="Arial" w:cs="Arial"/>
          <w:sz w:val="21"/>
          <w:szCs w:val="21"/>
          <w:lang w:eastAsia="en-US"/>
        </w:rPr>
        <w:t xml:space="preserve">теплові </w:t>
      </w:r>
      <w:r w:rsidR="0003112A" w:rsidRPr="009021F5">
        <w:rPr>
          <w:rFonts w:ascii="Arial" w:eastAsia="Calibri" w:hAnsi="Arial" w:cs="Arial"/>
          <w:sz w:val="21"/>
          <w:szCs w:val="21"/>
          <w:lang w:eastAsia="en-US"/>
        </w:rPr>
        <w:t xml:space="preserve">зони з різними </w:t>
      </w:r>
      <w:r w:rsidR="00A479C0" w:rsidRPr="009021F5">
        <w:rPr>
          <w:rFonts w:ascii="Arial" w:eastAsia="Calibri" w:hAnsi="Arial" w:cs="Arial"/>
          <w:sz w:val="21"/>
          <w:szCs w:val="21"/>
          <w:lang w:eastAsia="en-US"/>
        </w:rPr>
        <w:t>внутрішніми</w:t>
      </w:r>
      <w:r w:rsidR="00A479C0" w:rsidRPr="009021F5">
        <w:rPr>
          <w:rFonts w:ascii="Arial" w:eastAsia="Calibri" w:hAnsi="Arial" w:cs="Arial"/>
          <w:color w:val="00B050"/>
          <w:sz w:val="21"/>
          <w:szCs w:val="21"/>
          <w:lang w:eastAsia="en-US"/>
        </w:rPr>
        <w:t xml:space="preserve"> </w:t>
      </w:r>
      <w:r w:rsidR="0003112A" w:rsidRPr="009021F5">
        <w:rPr>
          <w:rFonts w:ascii="Arial" w:eastAsia="Calibri" w:hAnsi="Arial" w:cs="Arial"/>
          <w:sz w:val="21"/>
          <w:szCs w:val="21"/>
          <w:lang w:eastAsia="en-US"/>
        </w:rPr>
        <w:t xml:space="preserve">температурами і </w:t>
      </w:r>
      <w:r w:rsidR="00F16BDA" w:rsidRPr="009021F5">
        <w:rPr>
          <w:rFonts w:ascii="Arial" w:eastAsia="Calibri" w:hAnsi="Arial" w:cs="Arial"/>
          <w:sz w:val="21"/>
          <w:szCs w:val="21"/>
          <w:lang w:eastAsia="en-US"/>
        </w:rPr>
        <w:t>надходженнями</w:t>
      </w:r>
      <w:r w:rsidR="00F16BDA" w:rsidRPr="009021F5">
        <w:rPr>
          <w:rFonts w:ascii="Arial" w:eastAsia="Calibri" w:hAnsi="Arial" w:cs="Arial"/>
          <w:color w:val="00B0F0"/>
          <w:sz w:val="21"/>
          <w:szCs w:val="21"/>
          <w:lang w:eastAsia="en-US"/>
        </w:rPr>
        <w:t xml:space="preserve"> </w:t>
      </w:r>
      <w:r w:rsidR="0003112A" w:rsidRPr="009021F5">
        <w:rPr>
          <w:rFonts w:ascii="Arial" w:eastAsia="Calibri" w:hAnsi="Arial" w:cs="Arial"/>
          <w:sz w:val="21"/>
          <w:szCs w:val="21"/>
          <w:lang w:eastAsia="en-US"/>
        </w:rPr>
        <w:t>тепла, розрахунок попиту на тепло може, в цілому, виконуватися без розгляду теплових потоків між тепловими зонами. Ці теплові потоки  розрахову</w:t>
      </w:r>
      <w:r w:rsidR="005E2340" w:rsidRPr="009021F5">
        <w:rPr>
          <w:rFonts w:ascii="Arial" w:eastAsia="Calibri" w:hAnsi="Arial" w:cs="Arial"/>
          <w:sz w:val="21"/>
          <w:szCs w:val="21"/>
          <w:lang w:eastAsia="en-US"/>
        </w:rPr>
        <w:t>ють</w:t>
      </w:r>
      <w:r w:rsidR="0003112A" w:rsidRPr="009021F5">
        <w:rPr>
          <w:rFonts w:ascii="Arial" w:eastAsia="Calibri" w:hAnsi="Arial" w:cs="Arial"/>
          <w:sz w:val="21"/>
          <w:szCs w:val="21"/>
          <w:lang w:eastAsia="en-US"/>
        </w:rPr>
        <w:t xml:space="preserve"> </w:t>
      </w:r>
      <w:r w:rsidR="000C43EF" w:rsidRPr="009021F5">
        <w:rPr>
          <w:rFonts w:ascii="Arial" w:eastAsia="Calibri" w:hAnsi="Arial" w:cs="Arial"/>
          <w:sz w:val="21"/>
          <w:szCs w:val="21"/>
          <w:lang w:eastAsia="en-US"/>
        </w:rPr>
        <w:t xml:space="preserve">за </w:t>
      </w:r>
      <w:r w:rsidR="00E05410" w:rsidRPr="009021F5">
        <w:rPr>
          <w:rFonts w:ascii="Arial" w:eastAsia="Calibri" w:hAnsi="Arial" w:cs="Arial"/>
          <w:sz w:val="21"/>
          <w:szCs w:val="21"/>
          <w:lang w:eastAsia="en-US"/>
        </w:rPr>
        <w:t>умов</w:t>
      </w:r>
      <w:r w:rsidR="000C43EF" w:rsidRPr="009021F5">
        <w:rPr>
          <w:rFonts w:ascii="Arial" w:eastAsia="Calibri" w:hAnsi="Arial" w:cs="Arial"/>
          <w:sz w:val="21"/>
          <w:szCs w:val="21"/>
          <w:lang w:eastAsia="en-US"/>
        </w:rPr>
        <w:t>и</w:t>
      </w:r>
      <w:r w:rsidR="00683F1E">
        <w:rPr>
          <w:rFonts w:ascii="Arial" w:eastAsia="Calibri" w:hAnsi="Arial" w:cs="Arial"/>
          <w:sz w:val="21"/>
          <w:szCs w:val="21"/>
          <w:lang w:eastAsia="en-US"/>
        </w:rPr>
        <w:t>,</w:t>
      </w:r>
      <w:r w:rsidR="000C43EF" w:rsidRPr="009021F5">
        <w:rPr>
          <w:rFonts w:ascii="Arial" w:eastAsia="Calibri" w:hAnsi="Arial" w:cs="Arial"/>
          <w:sz w:val="21"/>
          <w:szCs w:val="21"/>
          <w:lang w:eastAsia="en-US"/>
        </w:rPr>
        <w:t xml:space="preserve"> якщо</w:t>
      </w:r>
      <w:r w:rsidR="00E05410" w:rsidRPr="009021F5">
        <w:rPr>
          <w:rFonts w:ascii="Arial" w:eastAsia="Calibri" w:hAnsi="Arial" w:cs="Arial"/>
          <w:sz w:val="21"/>
          <w:szCs w:val="21"/>
          <w:lang w:eastAsia="en-US"/>
        </w:rPr>
        <w:t>:</w:t>
      </w:r>
    </w:p>
    <w:p w:rsidR="0003112A" w:rsidRPr="009021F5" w:rsidRDefault="0003112A"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значення попиту на тепло теплових зон визначаються окремо</w:t>
      </w:r>
      <w:r w:rsidR="000C43EF" w:rsidRPr="009021F5">
        <w:rPr>
          <w:rFonts w:ascii="Arial" w:eastAsia="Calibri" w:hAnsi="Arial" w:cs="Arial"/>
          <w:sz w:val="21"/>
          <w:szCs w:val="21"/>
          <w:lang w:eastAsia="en-US"/>
        </w:rPr>
        <w:t>;</w:t>
      </w:r>
      <w:r w:rsidRPr="009021F5">
        <w:rPr>
          <w:rFonts w:ascii="Arial" w:eastAsia="Calibri" w:hAnsi="Arial" w:cs="Arial"/>
          <w:sz w:val="21"/>
          <w:szCs w:val="21"/>
          <w:lang w:eastAsia="en-US"/>
        </w:rPr>
        <w:t xml:space="preserve"> </w:t>
      </w:r>
    </w:p>
    <w:p w:rsidR="0003112A" w:rsidRPr="009021F5" w:rsidRDefault="0003112A"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xml:space="preserve">- задані температури теплових зон відрізняються більш ніж на 4 </w:t>
      </w:r>
      <w:r w:rsidR="00E05410" w:rsidRPr="009021F5">
        <w:rPr>
          <w:rFonts w:ascii="Arial" w:eastAsia="Calibri" w:hAnsi="Arial" w:cs="Arial"/>
          <w:sz w:val="21"/>
          <w:szCs w:val="21"/>
          <w:lang w:eastAsia="en-US"/>
        </w:rPr>
        <w:t>°С</w:t>
      </w:r>
      <w:r w:rsidR="000C43EF" w:rsidRPr="009021F5">
        <w:rPr>
          <w:rFonts w:ascii="Arial" w:eastAsia="Calibri" w:hAnsi="Arial" w:cs="Arial"/>
          <w:sz w:val="21"/>
          <w:szCs w:val="21"/>
          <w:lang w:eastAsia="en-US"/>
        </w:rPr>
        <w:t xml:space="preserve">; </w:t>
      </w:r>
    </w:p>
    <w:p w:rsidR="0003112A" w:rsidRPr="009021F5" w:rsidRDefault="00302FB2"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sz w:val="21"/>
          <w:szCs w:val="21"/>
          <w:lang w:eastAsia="en-US"/>
        </w:rPr>
        <w:t>- співвідношення втрат</w:t>
      </w:r>
      <w:r w:rsidR="0003112A" w:rsidRPr="009021F5">
        <w:rPr>
          <w:rFonts w:ascii="Arial" w:eastAsia="Calibri" w:hAnsi="Arial" w:cs="Arial"/>
          <w:sz w:val="21"/>
          <w:szCs w:val="21"/>
          <w:lang w:eastAsia="en-US"/>
        </w:rPr>
        <w:t>/</w:t>
      </w:r>
      <w:r w:rsidR="00F16BDA" w:rsidRPr="009021F5">
        <w:rPr>
          <w:rFonts w:ascii="Arial" w:eastAsia="Calibri" w:hAnsi="Arial" w:cs="Arial"/>
          <w:sz w:val="21"/>
          <w:szCs w:val="21"/>
          <w:lang w:eastAsia="en-US"/>
        </w:rPr>
        <w:t>надходження</w:t>
      </w:r>
      <w:r w:rsidR="0003112A" w:rsidRPr="009021F5">
        <w:rPr>
          <w:rFonts w:ascii="Arial" w:eastAsia="Calibri" w:hAnsi="Arial" w:cs="Arial"/>
          <w:sz w:val="21"/>
          <w:szCs w:val="21"/>
          <w:lang w:eastAsia="en-US"/>
        </w:rPr>
        <w:t xml:space="preserve"> </w:t>
      </w:r>
      <w:r w:rsidR="000C43EF" w:rsidRPr="009021F5">
        <w:rPr>
          <w:rFonts w:ascii="Arial" w:eastAsia="Calibri" w:hAnsi="Arial" w:cs="Arial"/>
          <w:sz w:val="21"/>
          <w:szCs w:val="21"/>
          <w:lang w:eastAsia="en-US"/>
        </w:rPr>
        <w:t xml:space="preserve">тепла </w:t>
      </w:r>
      <w:r w:rsidR="0003112A" w:rsidRPr="009021F5">
        <w:rPr>
          <w:rFonts w:ascii="Arial" w:eastAsia="Calibri" w:hAnsi="Arial" w:cs="Arial"/>
          <w:sz w:val="21"/>
          <w:szCs w:val="21"/>
          <w:lang w:eastAsia="en-US"/>
        </w:rPr>
        <w:t>відрізняється більш ніж на 0,4 і не відбувається компенсація.</w:t>
      </w:r>
    </w:p>
    <w:p w:rsidR="00C57A83"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763994" w:rsidRPr="009021F5">
        <w:rPr>
          <w:rFonts w:ascii="Arial" w:eastAsia="Calibri" w:hAnsi="Arial" w:cs="Arial"/>
          <w:b/>
          <w:sz w:val="21"/>
          <w:szCs w:val="21"/>
          <w:lang w:eastAsia="en-US"/>
        </w:rPr>
        <w:t>.4</w:t>
      </w:r>
      <w:r w:rsidR="00763994" w:rsidRPr="009021F5">
        <w:rPr>
          <w:rFonts w:ascii="Arial" w:eastAsia="Calibri" w:hAnsi="Arial" w:cs="Arial"/>
          <w:sz w:val="21"/>
          <w:szCs w:val="21"/>
          <w:lang w:eastAsia="en-US"/>
        </w:rPr>
        <w:t xml:space="preserve"> </w:t>
      </w:r>
      <w:r w:rsidR="00C57A83" w:rsidRPr="009021F5">
        <w:rPr>
          <w:rFonts w:ascii="Arial" w:eastAsia="Calibri" w:hAnsi="Arial" w:cs="Arial"/>
          <w:sz w:val="21"/>
          <w:szCs w:val="21"/>
          <w:lang w:eastAsia="en-US"/>
        </w:rPr>
        <w:t xml:space="preserve">При визначенні енергетичних характеристик будівель використовуються середні значення кліматичних параметрів за результатами багаторічних спостережень згідно </w:t>
      </w:r>
      <w:r w:rsidR="00683F1E">
        <w:rPr>
          <w:rFonts w:ascii="Arial" w:eastAsia="Calibri" w:hAnsi="Arial" w:cs="Arial"/>
          <w:sz w:val="21"/>
          <w:szCs w:val="21"/>
          <w:lang w:eastAsia="en-US"/>
        </w:rPr>
        <w:t xml:space="preserve">з </w:t>
      </w:r>
      <w:r w:rsidR="00C57A83" w:rsidRPr="009021F5">
        <w:rPr>
          <w:rFonts w:ascii="Arial" w:eastAsia="Calibri" w:hAnsi="Arial" w:cs="Arial"/>
          <w:sz w:val="21"/>
          <w:szCs w:val="21"/>
          <w:lang w:eastAsia="en-US"/>
        </w:rPr>
        <w:t>чинни</w:t>
      </w:r>
      <w:r w:rsidR="00683F1E">
        <w:rPr>
          <w:rFonts w:ascii="Arial" w:eastAsia="Calibri" w:hAnsi="Arial" w:cs="Arial"/>
          <w:sz w:val="21"/>
          <w:szCs w:val="21"/>
          <w:lang w:eastAsia="en-US"/>
        </w:rPr>
        <w:t>ми</w:t>
      </w:r>
      <w:r w:rsidR="00C57A83" w:rsidRPr="009021F5">
        <w:rPr>
          <w:rFonts w:ascii="Arial" w:eastAsia="Calibri" w:hAnsi="Arial" w:cs="Arial"/>
          <w:sz w:val="21"/>
          <w:szCs w:val="21"/>
          <w:lang w:eastAsia="en-US"/>
        </w:rPr>
        <w:t xml:space="preserve"> стандарт</w:t>
      </w:r>
      <w:r w:rsidR="00683F1E">
        <w:rPr>
          <w:rFonts w:ascii="Arial" w:eastAsia="Calibri" w:hAnsi="Arial" w:cs="Arial"/>
          <w:sz w:val="21"/>
          <w:szCs w:val="21"/>
          <w:lang w:eastAsia="en-US"/>
        </w:rPr>
        <w:t>ами</w:t>
      </w:r>
      <w:r w:rsidR="00C57A83" w:rsidRPr="009021F5">
        <w:rPr>
          <w:rFonts w:ascii="Arial" w:eastAsia="Calibri" w:hAnsi="Arial" w:cs="Arial"/>
          <w:sz w:val="21"/>
          <w:szCs w:val="21"/>
          <w:lang w:eastAsia="en-US"/>
        </w:rPr>
        <w:t xml:space="preserve"> з будівельної кліматології.</w:t>
      </w:r>
    </w:p>
    <w:p w:rsidR="007D0812"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7D0812" w:rsidRPr="009021F5">
        <w:rPr>
          <w:rFonts w:ascii="Arial" w:hAnsi="Arial" w:cs="Arial"/>
          <w:b/>
          <w:sz w:val="21"/>
          <w:szCs w:val="21"/>
          <w:lang w:eastAsia="uk-UA"/>
        </w:rPr>
        <w:t>.</w:t>
      </w:r>
      <w:r w:rsidR="00F93D69" w:rsidRPr="009021F5">
        <w:rPr>
          <w:rFonts w:ascii="Arial" w:hAnsi="Arial" w:cs="Arial"/>
          <w:b/>
          <w:sz w:val="21"/>
          <w:szCs w:val="21"/>
          <w:lang w:eastAsia="uk-UA"/>
        </w:rPr>
        <w:t>5</w:t>
      </w:r>
      <w:r w:rsidR="007D0812" w:rsidRPr="009021F5">
        <w:rPr>
          <w:rFonts w:ascii="Arial" w:hAnsi="Arial" w:cs="Arial"/>
          <w:b/>
          <w:sz w:val="21"/>
          <w:szCs w:val="21"/>
          <w:lang w:eastAsia="uk-UA"/>
        </w:rPr>
        <w:t xml:space="preserve"> </w:t>
      </w:r>
      <w:r w:rsidR="007D0812" w:rsidRPr="009021F5">
        <w:rPr>
          <w:rFonts w:ascii="Arial" w:hAnsi="Arial" w:cs="Arial"/>
          <w:sz w:val="21"/>
          <w:szCs w:val="21"/>
          <w:lang w:eastAsia="uk-UA"/>
        </w:rPr>
        <w:t>Кількість енергії, необхідної для нагрівання, охолодження і регулювання вологості приміщень, визначають на підставі:</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внутрішніх умов (розрахункових, вимог комфорту) у будівельному об’єкті;</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параметрів зовнішнього середовища (те</w:t>
      </w:r>
      <w:r w:rsidR="00320A4C" w:rsidRPr="009021F5">
        <w:rPr>
          <w:rFonts w:ascii="Arial" w:hAnsi="Arial" w:cs="Arial"/>
          <w:sz w:val="21"/>
          <w:szCs w:val="21"/>
          <w:lang w:eastAsia="uk-UA"/>
        </w:rPr>
        <w:t xml:space="preserve">мпература, вологість, </w:t>
      </w:r>
      <w:r w:rsidR="00C123AB" w:rsidRPr="009021F5">
        <w:rPr>
          <w:rFonts w:ascii="Arial" w:hAnsi="Arial" w:cs="Arial"/>
          <w:sz w:val="21"/>
          <w:szCs w:val="21"/>
          <w:lang w:eastAsia="uk-UA"/>
        </w:rPr>
        <w:t>сонячна радіація</w:t>
      </w:r>
      <w:r w:rsidRPr="009021F5">
        <w:rPr>
          <w:rFonts w:ascii="Arial" w:hAnsi="Arial" w:cs="Arial"/>
          <w:sz w:val="21"/>
          <w:szCs w:val="21"/>
          <w:lang w:eastAsia="uk-UA"/>
        </w:rPr>
        <w:t xml:space="preserve">, вітер </w:t>
      </w:r>
      <w:r w:rsidR="00683F1E">
        <w:rPr>
          <w:rFonts w:ascii="Arial" w:hAnsi="Arial" w:cs="Arial"/>
          <w:sz w:val="21"/>
          <w:szCs w:val="21"/>
          <w:lang w:eastAsia="uk-UA"/>
        </w:rPr>
        <w:t>тощо</w:t>
      </w:r>
      <w:r w:rsidRPr="009021F5">
        <w:rPr>
          <w:rFonts w:ascii="Arial" w:hAnsi="Arial" w:cs="Arial"/>
          <w:sz w:val="21"/>
          <w:szCs w:val="21"/>
          <w:lang w:eastAsia="uk-UA"/>
        </w:rPr>
        <w:t>);</w:t>
      </w:r>
    </w:p>
    <w:p w:rsidR="007D0812" w:rsidRPr="009021F5" w:rsidRDefault="007D0812" w:rsidP="009021F5">
      <w:pPr>
        <w:shd w:val="clear" w:color="auto" w:fill="FFFFFF"/>
        <w:autoSpaceDE w:val="0"/>
        <w:autoSpaceDN w:val="0"/>
        <w:adjustRightInd w:val="0"/>
        <w:spacing w:line="288" w:lineRule="auto"/>
        <w:ind w:left="-284" w:right="285" w:firstLine="284"/>
        <w:jc w:val="both"/>
        <w:rPr>
          <w:rFonts w:ascii="Arial" w:hAnsi="Arial" w:cs="Arial"/>
          <w:color w:val="000000"/>
          <w:sz w:val="21"/>
          <w:szCs w:val="21"/>
          <w:lang w:eastAsia="uk-UA"/>
        </w:rPr>
      </w:pPr>
      <w:r w:rsidRPr="009021F5">
        <w:rPr>
          <w:rFonts w:ascii="Arial" w:hAnsi="Arial" w:cs="Arial"/>
          <w:color w:val="000000"/>
          <w:sz w:val="21"/>
          <w:szCs w:val="21"/>
          <w:lang w:eastAsia="uk-UA"/>
        </w:rPr>
        <w:t>- показників теплопередачі будівлі або якості теплоізоляційної оболонки будівлі</w:t>
      </w:r>
      <w:r w:rsidRPr="009021F5">
        <w:rPr>
          <w:rFonts w:ascii="Arial" w:hAnsi="Arial" w:cs="Arial"/>
          <w:iCs/>
          <w:color w:val="000000"/>
          <w:sz w:val="21"/>
          <w:szCs w:val="21"/>
          <w:lang w:eastAsia="uk-UA"/>
        </w:rPr>
        <w:t>;</w:t>
      </w:r>
    </w:p>
    <w:p w:rsidR="007D0812" w:rsidRPr="009021F5" w:rsidRDefault="007D0812" w:rsidP="009021F5">
      <w:pPr>
        <w:shd w:val="clear" w:color="auto" w:fill="FFFFFF"/>
        <w:autoSpaceDE w:val="0"/>
        <w:autoSpaceDN w:val="0"/>
        <w:adjustRightInd w:val="0"/>
        <w:spacing w:line="288" w:lineRule="auto"/>
        <w:ind w:left="-284" w:right="285" w:firstLine="284"/>
        <w:jc w:val="both"/>
        <w:rPr>
          <w:rFonts w:ascii="Arial" w:hAnsi="Arial" w:cs="Arial"/>
          <w:color w:val="000000"/>
          <w:sz w:val="21"/>
          <w:szCs w:val="21"/>
          <w:lang w:eastAsia="uk-UA"/>
        </w:rPr>
      </w:pPr>
      <w:r w:rsidRPr="009021F5">
        <w:rPr>
          <w:rFonts w:ascii="Arial" w:hAnsi="Arial" w:cs="Arial"/>
          <w:color w:val="000000"/>
          <w:sz w:val="21"/>
          <w:szCs w:val="21"/>
          <w:lang w:eastAsia="uk-UA"/>
        </w:rPr>
        <w:t xml:space="preserve">- характеру проходження водяної пари через товщу огороджувальних конструкцій  </w:t>
      </w:r>
      <w:r w:rsidRPr="009021F5">
        <w:rPr>
          <w:rFonts w:ascii="Arial" w:hAnsi="Arial" w:cs="Arial"/>
          <w:iCs/>
          <w:color w:val="000000"/>
          <w:sz w:val="21"/>
          <w:szCs w:val="21"/>
          <w:lang w:eastAsia="uk-UA"/>
        </w:rPr>
        <w:t>будівлі</w:t>
      </w:r>
      <w:r w:rsidR="002E755B" w:rsidRPr="009021F5">
        <w:rPr>
          <w:rFonts w:ascii="Arial" w:hAnsi="Arial" w:cs="Arial"/>
          <w:iCs/>
          <w:color w:val="000000"/>
          <w:sz w:val="21"/>
          <w:szCs w:val="21"/>
          <w:lang w:eastAsia="uk-UA"/>
        </w:rPr>
        <w:t>,</w:t>
      </w:r>
      <w:r w:rsidRPr="009021F5">
        <w:rPr>
          <w:rFonts w:ascii="Arial" w:hAnsi="Arial" w:cs="Arial"/>
          <w:color w:val="000000"/>
          <w:sz w:val="21"/>
          <w:szCs w:val="21"/>
          <w:lang w:eastAsia="uk-UA"/>
        </w:rPr>
        <w:t xml:space="preserve"> </w:t>
      </w:r>
      <w:r w:rsidR="00BB11D6" w:rsidRPr="009021F5">
        <w:rPr>
          <w:rFonts w:ascii="Arial" w:hAnsi="Arial" w:cs="Arial"/>
          <w:sz w:val="21"/>
          <w:szCs w:val="21"/>
          <w:lang w:eastAsia="uk-UA"/>
        </w:rPr>
        <w:t>можливості</w:t>
      </w:r>
      <w:r w:rsidR="00BB11D6" w:rsidRPr="009021F5">
        <w:rPr>
          <w:rFonts w:ascii="Arial" w:hAnsi="Arial" w:cs="Arial"/>
          <w:color w:val="000000"/>
          <w:sz w:val="21"/>
          <w:szCs w:val="21"/>
          <w:lang w:eastAsia="uk-UA"/>
        </w:rPr>
        <w:t xml:space="preserve"> </w:t>
      </w:r>
      <w:r w:rsidRPr="009021F5">
        <w:rPr>
          <w:rFonts w:ascii="Arial" w:hAnsi="Arial" w:cs="Arial"/>
          <w:sz w:val="21"/>
          <w:szCs w:val="21"/>
          <w:lang w:eastAsia="uk-UA"/>
        </w:rPr>
        <w:t xml:space="preserve">утворення </w:t>
      </w:r>
      <w:r w:rsidR="00BB11D6" w:rsidRPr="009021F5">
        <w:rPr>
          <w:rFonts w:ascii="Arial" w:hAnsi="Arial" w:cs="Arial"/>
          <w:sz w:val="21"/>
          <w:szCs w:val="21"/>
          <w:lang w:eastAsia="uk-UA"/>
        </w:rPr>
        <w:t xml:space="preserve">конденсації </w:t>
      </w:r>
      <w:r w:rsidRPr="009021F5">
        <w:rPr>
          <w:rFonts w:ascii="Arial" w:hAnsi="Arial" w:cs="Arial"/>
          <w:sz w:val="21"/>
          <w:szCs w:val="21"/>
          <w:lang w:eastAsia="uk-UA"/>
        </w:rPr>
        <w:t>водяної пари в товщі огороджувальних конструкцій</w:t>
      </w:r>
      <w:r w:rsidR="00BB11D6" w:rsidRPr="009021F5">
        <w:rPr>
          <w:rFonts w:ascii="Arial" w:hAnsi="Arial" w:cs="Arial"/>
          <w:sz w:val="21"/>
          <w:szCs w:val="21"/>
          <w:lang w:eastAsia="uk-UA"/>
        </w:rPr>
        <w:t xml:space="preserve"> та</w:t>
      </w:r>
      <w:r w:rsidRPr="009021F5">
        <w:rPr>
          <w:rFonts w:ascii="Arial" w:hAnsi="Arial" w:cs="Arial"/>
          <w:sz w:val="21"/>
          <w:szCs w:val="21"/>
          <w:lang w:eastAsia="uk-UA"/>
        </w:rPr>
        <w:t xml:space="preserve"> на внутр</w:t>
      </w:r>
      <w:r w:rsidRPr="009021F5">
        <w:rPr>
          <w:rFonts w:ascii="Arial" w:hAnsi="Arial" w:cs="Arial"/>
          <w:color w:val="000000"/>
          <w:sz w:val="21"/>
          <w:szCs w:val="21"/>
          <w:lang w:eastAsia="uk-UA"/>
        </w:rPr>
        <w:t>ішній поверхні огороджувальних конструкцій</w:t>
      </w:r>
      <w:r w:rsidR="00683F1E" w:rsidRPr="00683F1E">
        <w:rPr>
          <w:rFonts w:ascii="Arial" w:hAnsi="Arial" w:cs="Arial"/>
          <w:color w:val="000000"/>
          <w:sz w:val="21"/>
          <w:szCs w:val="21"/>
          <w:lang w:eastAsia="uk-UA"/>
        </w:rPr>
        <w:t>;</w:t>
      </w:r>
      <w:r w:rsidRPr="009021F5">
        <w:rPr>
          <w:rFonts w:ascii="Arial" w:hAnsi="Arial" w:cs="Arial"/>
          <w:color w:val="000000"/>
          <w:sz w:val="21"/>
          <w:szCs w:val="21"/>
          <w:lang w:eastAsia="uk-UA"/>
        </w:rPr>
        <w:t xml:space="preserve"> </w:t>
      </w:r>
    </w:p>
    <w:p w:rsidR="007D0812" w:rsidRPr="009021F5" w:rsidRDefault="007D0812" w:rsidP="009021F5">
      <w:pPr>
        <w:shd w:val="clear" w:color="auto" w:fill="FFFFFF"/>
        <w:autoSpaceDE w:val="0"/>
        <w:autoSpaceDN w:val="0"/>
        <w:adjustRightInd w:val="0"/>
        <w:spacing w:line="288" w:lineRule="auto"/>
        <w:ind w:left="-284" w:right="285" w:firstLine="284"/>
        <w:jc w:val="both"/>
        <w:rPr>
          <w:rFonts w:ascii="Arial" w:hAnsi="Arial" w:cs="Arial"/>
          <w:color w:val="000000"/>
          <w:sz w:val="21"/>
          <w:szCs w:val="21"/>
          <w:lang w:eastAsia="uk-UA"/>
        </w:rPr>
      </w:pPr>
      <w:r w:rsidRPr="009021F5">
        <w:rPr>
          <w:rFonts w:ascii="Arial" w:hAnsi="Arial" w:cs="Arial"/>
          <w:color w:val="000000"/>
          <w:sz w:val="21"/>
          <w:szCs w:val="21"/>
          <w:lang w:eastAsia="uk-UA"/>
        </w:rPr>
        <w:t xml:space="preserve">- повітропроникності теплоізоляційної болонки </w:t>
      </w:r>
      <w:r w:rsidRPr="009021F5">
        <w:rPr>
          <w:rFonts w:ascii="Arial" w:hAnsi="Arial" w:cs="Arial"/>
          <w:iCs/>
          <w:color w:val="000000"/>
          <w:sz w:val="21"/>
          <w:szCs w:val="21"/>
          <w:lang w:eastAsia="uk-UA"/>
        </w:rPr>
        <w:t>будівлі;</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мінімальних і максимальних показників повітрообміну внаслідок природної або примусової вентиляції;</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факторів форми будівельного об’єкта</w:t>
      </w:r>
      <w:r w:rsidR="00EB2514" w:rsidRPr="009021F5">
        <w:rPr>
          <w:rFonts w:ascii="Arial" w:hAnsi="Arial" w:cs="Arial"/>
          <w:sz w:val="21"/>
          <w:szCs w:val="21"/>
          <w:lang w:eastAsia="uk-UA"/>
        </w:rPr>
        <w:t xml:space="preserve"> та </w:t>
      </w:r>
      <w:r w:rsidRPr="009021F5">
        <w:rPr>
          <w:rFonts w:ascii="Arial" w:hAnsi="Arial" w:cs="Arial"/>
          <w:sz w:val="21"/>
          <w:szCs w:val="21"/>
          <w:lang w:eastAsia="uk-UA"/>
        </w:rPr>
        <w:t xml:space="preserve"> орієнтації</w:t>
      </w:r>
      <w:r w:rsidR="00EB2514" w:rsidRPr="009021F5">
        <w:rPr>
          <w:rFonts w:ascii="Arial" w:hAnsi="Arial" w:cs="Arial"/>
          <w:sz w:val="21"/>
          <w:szCs w:val="21"/>
          <w:lang w:eastAsia="uk-UA"/>
        </w:rPr>
        <w:t>,</w:t>
      </w:r>
      <w:r w:rsidRPr="009021F5">
        <w:rPr>
          <w:rFonts w:ascii="Arial" w:hAnsi="Arial" w:cs="Arial"/>
          <w:sz w:val="21"/>
          <w:szCs w:val="21"/>
          <w:lang w:eastAsia="uk-UA"/>
        </w:rPr>
        <w:t xml:space="preserve">  положення сонця для прозорих </w:t>
      </w:r>
      <w:r w:rsidR="00F16BDA" w:rsidRPr="009021F5">
        <w:rPr>
          <w:rFonts w:ascii="Arial" w:hAnsi="Arial" w:cs="Arial"/>
          <w:sz w:val="21"/>
          <w:szCs w:val="21"/>
          <w:lang w:eastAsia="uk-UA"/>
        </w:rPr>
        <w:t xml:space="preserve">та непрозорих </w:t>
      </w:r>
      <w:r w:rsidRPr="009021F5">
        <w:rPr>
          <w:rFonts w:ascii="Arial" w:hAnsi="Arial" w:cs="Arial"/>
          <w:sz w:val="21"/>
          <w:szCs w:val="21"/>
          <w:lang w:eastAsia="uk-UA"/>
        </w:rPr>
        <w:t>елементів і наслідків затінення і сонцезахисту;</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динамічних теплових характеристик конструктивної системи будівельного об’єкта, а також  нагрівальних та охолоджувальних установок;</w:t>
      </w:r>
    </w:p>
    <w:p w:rsidR="007D0812" w:rsidRPr="009021F5" w:rsidRDefault="007D0812"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ефективності (коефіцієнт</w:t>
      </w:r>
      <w:r w:rsidR="00683F1E">
        <w:rPr>
          <w:rFonts w:ascii="Arial" w:hAnsi="Arial" w:cs="Arial"/>
          <w:sz w:val="21"/>
          <w:szCs w:val="21"/>
          <w:lang w:eastAsia="uk-UA"/>
        </w:rPr>
        <w:t>а</w:t>
      </w:r>
      <w:r w:rsidRPr="009021F5">
        <w:rPr>
          <w:rFonts w:ascii="Arial" w:hAnsi="Arial" w:cs="Arial"/>
          <w:sz w:val="21"/>
          <w:szCs w:val="21"/>
          <w:lang w:eastAsia="uk-UA"/>
        </w:rPr>
        <w:t xml:space="preserve"> корисної дії)  режиму роботи і керування для установок нагрівання, кондиціонування повітря і зволоження</w:t>
      </w:r>
      <w:r w:rsidR="00F16BDA" w:rsidRPr="009021F5">
        <w:rPr>
          <w:rFonts w:ascii="Arial" w:hAnsi="Arial" w:cs="Arial"/>
          <w:sz w:val="21"/>
          <w:szCs w:val="21"/>
          <w:lang w:eastAsia="uk-UA"/>
        </w:rPr>
        <w:t xml:space="preserve"> та осушення</w:t>
      </w:r>
      <w:r w:rsidRPr="009021F5">
        <w:rPr>
          <w:rFonts w:ascii="Arial" w:hAnsi="Arial" w:cs="Arial"/>
          <w:sz w:val="21"/>
          <w:szCs w:val="21"/>
          <w:lang w:eastAsia="uk-UA"/>
        </w:rPr>
        <w:t>.</w:t>
      </w:r>
    </w:p>
    <w:p w:rsidR="00F60D34"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w:t>
      </w:r>
      <w:r w:rsidR="005A5F55" w:rsidRPr="009021F5">
        <w:rPr>
          <w:rFonts w:ascii="Arial" w:eastAsia="Calibri" w:hAnsi="Arial" w:cs="Arial"/>
          <w:b/>
          <w:bCs/>
          <w:sz w:val="21"/>
          <w:szCs w:val="21"/>
          <w:lang w:eastAsia="en-US"/>
        </w:rPr>
        <w:t>6</w:t>
      </w:r>
      <w:r w:rsidR="00E4744E" w:rsidRPr="009021F5">
        <w:rPr>
          <w:rFonts w:ascii="Arial" w:eastAsia="Calibri" w:hAnsi="Arial" w:cs="Arial"/>
          <w:b/>
          <w:bCs/>
          <w:sz w:val="21"/>
          <w:szCs w:val="21"/>
          <w:lang w:eastAsia="en-US"/>
        </w:rPr>
        <w:t xml:space="preserve"> </w:t>
      </w:r>
      <w:r w:rsidR="00F60D34" w:rsidRPr="009021F5">
        <w:rPr>
          <w:rFonts w:ascii="Arial" w:eastAsia="Calibri" w:hAnsi="Arial" w:cs="Arial"/>
          <w:sz w:val="21"/>
          <w:szCs w:val="21"/>
          <w:lang w:eastAsia="en-US"/>
        </w:rPr>
        <w:t xml:space="preserve">Приведений опір теплопередачі огороджувальних конструкцій  розраховується відповідно до </w:t>
      </w:r>
      <w:r w:rsidR="00496817" w:rsidRPr="009021F5">
        <w:rPr>
          <w:rFonts w:ascii="Arial" w:eastAsia="Calibri" w:hAnsi="Arial" w:cs="Arial"/>
          <w:sz w:val="21"/>
          <w:szCs w:val="21"/>
          <w:lang w:eastAsia="en-US"/>
        </w:rPr>
        <w:t xml:space="preserve">нормативних методик </w:t>
      </w:r>
      <w:r w:rsidR="00F60D34" w:rsidRPr="009021F5">
        <w:rPr>
          <w:rFonts w:ascii="Arial" w:eastAsia="Calibri" w:hAnsi="Arial" w:cs="Arial"/>
          <w:sz w:val="21"/>
          <w:szCs w:val="21"/>
          <w:lang w:eastAsia="en-US"/>
        </w:rPr>
        <w:t>з урахуванням теплопровідних включень, які є ознакою</w:t>
      </w:r>
      <w:r w:rsidR="00B6231D" w:rsidRPr="009021F5">
        <w:rPr>
          <w:rFonts w:ascii="Arial" w:eastAsia="Calibri" w:hAnsi="Arial" w:cs="Arial"/>
          <w:sz w:val="21"/>
          <w:szCs w:val="21"/>
          <w:lang w:eastAsia="en-US"/>
        </w:rPr>
        <w:t xml:space="preserve"> </w:t>
      </w:r>
      <w:r w:rsidR="00F60D34" w:rsidRPr="009021F5">
        <w:rPr>
          <w:rFonts w:ascii="Arial" w:eastAsia="Calibri" w:hAnsi="Arial" w:cs="Arial"/>
          <w:sz w:val="21"/>
          <w:szCs w:val="21"/>
          <w:lang w:eastAsia="en-US"/>
        </w:rPr>
        <w:t xml:space="preserve">огороджувальної </w:t>
      </w:r>
      <w:r w:rsidR="00F60D34" w:rsidRPr="009021F5">
        <w:rPr>
          <w:rFonts w:ascii="Arial" w:eastAsia="Calibri" w:hAnsi="Arial" w:cs="Arial"/>
          <w:sz w:val="21"/>
          <w:szCs w:val="21"/>
          <w:lang w:eastAsia="en-US"/>
        </w:rPr>
        <w:lastRenderedPageBreak/>
        <w:t>конструкції. Теплопровідні включення, що є складовими елементами будівлі (м</w:t>
      </w:r>
      <w:r w:rsidR="00021A45" w:rsidRPr="009021F5">
        <w:rPr>
          <w:rFonts w:ascii="Arial" w:eastAsia="Calibri" w:hAnsi="Arial" w:cs="Arial"/>
          <w:sz w:val="21"/>
          <w:szCs w:val="21"/>
          <w:lang w:eastAsia="en-US"/>
        </w:rPr>
        <w:t>і</w:t>
      </w:r>
      <w:r w:rsidR="00F60D34" w:rsidRPr="009021F5">
        <w:rPr>
          <w:rFonts w:ascii="Arial" w:eastAsia="Calibri" w:hAnsi="Arial" w:cs="Arial"/>
          <w:sz w:val="21"/>
          <w:szCs w:val="21"/>
          <w:lang w:eastAsia="en-US"/>
        </w:rPr>
        <w:t>жповерхові перекриття, балко</w:t>
      </w:r>
      <w:r w:rsidR="00021A45" w:rsidRPr="009021F5">
        <w:rPr>
          <w:rFonts w:ascii="Arial" w:eastAsia="Calibri" w:hAnsi="Arial" w:cs="Arial"/>
          <w:sz w:val="21"/>
          <w:szCs w:val="21"/>
          <w:lang w:eastAsia="en-US"/>
        </w:rPr>
        <w:t>нні перекриття, каркаси будівлі</w:t>
      </w:r>
      <w:r w:rsidR="00F60D34" w:rsidRPr="009021F5">
        <w:rPr>
          <w:rFonts w:ascii="Arial" w:eastAsia="Calibri" w:hAnsi="Arial" w:cs="Arial"/>
          <w:sz w:val="21"/>
          <w:szCs w:val="21"/>
          <w:lang w:eastAsia="en-US"/>
        </w:rPr>
        <w:t xml:space="preserve"> тощо) враховуються при визначенні показника енергопотреби будівлі </w:t>
      </w:r>
      <w:r w:rsidR="00021A45" w:rsidRPr="009021F5">
        <w:rPr>
          <w:rFonts w:ascii="Arial" w:eastAsia="Calibri" w:hAnsi="Arial" w:cs="Arial"/>
          <w:sz w:val="21"/>
          <w:szCs w:val="21"/>
          <w:lang w:eastAsia="en-US"/>
        </w:rPr>
        <w:t xml:space="preserve">в опаленні та охолоджені </w:t>
      </w:r>
      <w:r w:rsidR="00F60D34" w:rsidRPr="009021F5">
        <w:rPr>
          <w:rFonts w:ascii="Arial" w:eastAsia="Calibri" w:hAnsi="Arial" w:cs="Arial"/>
          <w:sz w:val="21"/>
          <w:szCs w:val="21"/>
          <w:lang w:eastAsia="en-US"/>
        </w:rPr>
        <w:t xml:space="preserve">згідно </w:t>
      </w:r>
      <w:r w:rsidR="00683F1E">
        <w:rPr>
          <w:rFonts w:ascii="Arial" w:eastAsia="Calibri" w:hAnsi="Arial" w:cs="Arial"/>
          <w:sz w:val="21"/>
          <w:szCs w:val="21"/>
          <w:lang w:eastAsia="en-US"/>
        </w:rPr>
        <w:t xml:space="preserve">з </w:t>
      </w:r>
      <w:r w:rsidR="00496817" w:rsidRPr="009021F5">
        <w:rPr>
          <w:rFonts w:ascii="Arial" w:eastAsia="Calibri" w:hAnsi="Arial" w:cs="Arial"/>
          <w:sz w:val="21"/>
          <w:szCs w:val="21"/>
          <w:lang w:eastAsia="en-US"/>
        </w:rPr>
        <w:t>нормативно</w:t>
      </w:r>
      <w:r w:rsidR="00683F1E">
        <w:rPr>
          <w:rFonts w:ascii="Arial" w:eastAsia="Calibri" w:hAnsi="Arial" w:cs="Arial"/>
          <w:sz w:val="21"/>
          <w:szCs w:val="21"/>
          <w:lang w:eastAsia="en-US"/>
        </w:rPr>
        <w:t>ю</w:t>
      </w:r>
      <w:r w:rsidR="00496817" w:rsidRPr="009021F5">
        <w:rPr>
          <w:rFonts w:ascii="Arial" w:eastAsia="Calibri" w:hAnsi="Arial" w:cs="Arial"/>
          <w:sz w:val="21"/>
          <w:szCs w:val="21"/>
          <w:lang w:eastAsia="en-US"/>
        </w:rPr>
        <w:t xml:space="preserve"> </w:t>
      </w:r>
      <w:r w:rsidR="00F60D34" w:rsidRPr="009021F5">
        <w:rPr>
          <w:rFonts w:ascii="Arial" w:eastAsia="Calibri" w:hAnsi="Arial" w:cs="Arial"/>
          <w:sz w:val="21"/>
          <w:szCs w:val="21"/>
          <w:lang w:eastAsia="en-US"/>
        </w:rPr>
        <w:t>методик</w:t>
      </w:r>
      <w:r w:rsidR="00683F1E">
        <w:rPr>
          <w:rFonts w:ascii="Arial" w:eastAsia="Calibri" w:hAnsi="Arial" w:cs="Arial"/>
          <w:sz w:val="21"/>
          <w:szCs w:val="21"/>
          <w:lang w:eastAsia="en-US"/>
        </w:rPr>
        <w:t>ою</w:t>
      </w:r>
      <w:r w:rsidR="00496817" w:rsidRPr="009021F5">
        <w:rPr>
          <w:rFonts w:ascii="Arial" w:eastAsia="Calibri" w:hAnsi="Arial" w:cs="Arial"/>
          <w:sz w:val="21"/>
          <w:szCs w:val="21"/>
          <w:lang w:eastAsia="en-US"/>
        </w:rPr>
        <w:t>.</w:t>
      </w:r>
    </w:p>
    <w:p w:rsidR="00AF2EDB"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w:t>
      </w:r>
      <w:r w:rsidR="005A5F55" w:rsidRPr="009021F5">
        <w:rPr>
          <w:rFonts w:ascii="Arial" w:eastAsia="Calibri" w:hAnsi="Arial" w:cs="Arial"/>
          <w:b/>
          <w:bCs/>
          <w:sz w:val="21"/>
          <w:szCs w:val="21"/>
          <w:lang w:eastAsia="en-US"/>
        </w:rPr>
        <w:t>7</w:t>
      </w:r>
      <w:r w:rsidR="00E4744E" w:rsidRPr="009021F5">
        <w:rPr>
          <w:rFonts w:ascii="Arial" w:eastAsia="Calibri" w:hAnsi="Arial" w:cs="Arial"/>
          <w:b/>
          <w:bCs/>
          <w:sz w:val="21"/>
          <w:szCs w:val="21"/>
          <w:lang w:eastAsia="en-US"/>
        </w:rPr>
        <w:t xml:space="preserve"> </w:t>
      </w:r>
      <w:r w:rsidR="00AF2EDB" w:rsidRPr="009021F5">
        <w:rPr>
          <w:rFonts w:ascii="Arial" w:hAnsi="Arial" w:cs="Arial"/>
          <w:sz w:val="21"/>
          <w:szCs w:val="21"/>
          <w:lang w:eastAsia="uk-UA"/>
        </w:rPr>
        <w:t>При про</w:t>
      </w:r>
      <w:r w:rsidR="00683F1E">
        <w:rPr>
          <w:rFonts w:ascii="Arial" w:hAnsi="Arial" w:cs="Arial"/>
          <w:sz w:val="21"/>
          <w:szCs w:val="21"/>
          <w:lang w:eastAsia="uk-UA"/>
        </w:rPr>
        <w:t>е</w:t>
      </w:r>
      <w:r w:rsidR="00AF2EDB" w:rsidRPr="009021F5">
        <w:rPr>
          <w:rFonts w:ascii="Arial" w:hAnsi="Arial" w:cs="Arial"/>
          <w:sz w:val="21"/>
          <w:szCs w:val="21"/>
          <w:lang w:eastAsia="uk-UA"/>
        </w:rPr>
        <w:t xml:space="preserve">ктуванні теплової ізоляції в місцях теплопровідних включень слід керуватись положеннями </w:t>
      </w:r>
      <w:r w:rsidRPr="009021F5">
        <w:rPr>
          <w:rFonts w:ascii="Arial" w:hAnsi="Arial" w:cs="Arial"/>
          <w:sz w:val="21"/>
          <w:szCs w:val="21"/>
          <w:lang w:eastAsia="uk-UA"/>
        </w:rPr>
        <w:t xml:space="preserve">норм та стандартів. </w:t>
      </w:r>
      <w:r w:rsidR="00AF2EDB" w:rsidRPr="009021F5">
        <w:rPr>
          <w:rFonts w:ascii="Arial" w:hAnsi="Arial" w:cs="Arial"/>
          <w:sz w:val="21"/>
          <w:szCs w:val="21"/>
          <w:lang w:eastAsia="uk-UA"/>
        </w:rPr>
        <w:t>Вузли теплової ізоляції в місцях теплопровідних включень розробляються виходячи з:</w:t>
      </w:r>
    </w:p>
    <w:p w:rsidR="00AF2EDB" w:rsidRPr="009021F5" w:rsidRDefault="00AF2ED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забезпечення єдиного архітектурного </w:t>
      </w:r>
      <w:r w:rsidR="00C450C3" w:rsidRPr="009021F5">
        <w:rPr>
          <w:rFonts w:ascii="Arial" w:hAnsi="Arial" w:cs="Arial"/>
          <w:sz w:val="21"/>
          <w:szCs w:val="21"/>
          <w:lang w:eastAsia="uk-UA"/>
        </w:rPr>
        <w:t xml:space="preserve">вигляду </w:t>
      </w:r>
      <w:r w:rsidRPr="009021F5">
        <w:rPr>
          <w:rFonts w:ascii="Arial" w:hAnsi="Arial" w:cs="Arial"/>
          <w:sz w:val="21"/>
          <w:szCs w:val="21"/>
          <w:lang w:eastAsia="uk-UA"/>
        </w:rPr>
        <w:t>будівлі;</w:t>
      </w:r>
    </w:p>
    <w:p w:rsidR="00AF2EDB" w:rsidRPr="009021F5" w:rsidRDefault="00AF2ED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запобігання потраплянню атмосферної вологи в товщу конструкції фасадної теплоізоляції;</w:t>
      </w:r>
    </w:p>
    <w:p w:rsidR="00AF2EDB" w:rsidRPr="009021F5" w:rsidRDefault="00AF2EDB"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D57931" w:rsidRPr="009021F5">
        <w:rPr>
          <w:rFonts w:ascii="Arial" w:hAnsi="Arial" w:cs="Arial"/>
          <w:sz w:val="21"/>
          <w:szCs w:val="21"/>
          <w:lang w:eastAsia="uk-UA"/>
        </w:rPr>
        <w:t>економічно доцільного рівня</w:t>
      </w:r>
      <w:r w:rsidRPr="009021F5">
        <w:rPr>
          <w:rFonts w:ascii="Arial" w:hAnsi="Arial" w:cs="Arial"/>
          <w:sz w:val="21"/>
          <w:szCs w:val="21"/>
          <w:lang w:eastAsia="uk-UA"/>
        </w:rPr>
        <w:t xml:space="preserve">, оцінюючи капітальні вкладення та економію, що досягається від </w:t>
      </w:r>
      <w:r w:rsidR="008E2019" w:rsidRPr="009021F5">
        <w:rPr>
          <w:rFonts w:ascii="Arial" w:hAnsi="Arial" w:cs="Arial"/>
          <w:sz w:val="21"/>
          <w:szCs w:val="21"/>
          <w:lang w:eastAsia="uk-UA"/>
        </w:rPr>
        <w:t xml:space="preserve">запобігання </w:t>
      </w:r>
      <w:r w:rsidRPr="009021F5">
        <w:rPr>
          <w:rFonts w:ascii="Arial" w:hAnsi="Arial" w:cs="Arial"/>
          <w:sz w:val="21"/>
          <w:szCs w:val="21"/>
          <w:lang w:eastAsia="uk-UA"/>
        </w:rPr>
        <w:t>впливу теплопровідного включення (зменшення енергоспоживання)</w:t>
      </w:r>
      <w:r w:rsidR="002D7F83">
        <w:rPr>
          <w:rFonts w:ascii="Arial" w:hAnsi="Arial" w:cs="Arial"/>
          <w:sz w:val="21"/>
          <w:szCs w:val="21"/>
          <w:lang w:eastAsia="uk-UA"/>
        </w:rPr>
        <w:t>.</w:t>
      </w:r>
    </w:p>
    <w:p w:rsidR="00AF2EDB" w:rsidRPr="009021F5" w:rsidRDefault="00D57931"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Слід</w:t>
      </w:r>
      <w:r w:rsidR="00AF2EDB" w:rsidRPr="009021F5">
        <w:rPr>
          <w:rFonts w:ascii="Arial" w:hAnsi="Arial" w:cs="Arial"/>
          <w:sz w:val="21"/>
          <w:szCs w:val="21"/>
          <w:lang w:eastAsia="uk-UA"/>
        </w:rPr>
        <w:t xml:space="preserve"> забезпечувати суцільну ізоляцію конструктивних елементів, що безпосередньо </w:t>
      </w:r>
      <w:r w:rsidR="00C450C3" w:rsidRPr="009021F5">
        <w:rPr>
          <w:rFonts w:ascii="Arial" w:hAnsi="Arial" w:cs="Arial"/>
          <w:sz w:val="21"/>
          <w:szCs w:val="21"/>
          <w:lang w:eastAsia="uk-UA"/>
        </w:rPr>
        <w:t xml:space="preserve">або опосередковано </w:t>
      </w:r>
      <w:r w:rsidR="00AF2EDB" w:rsidRPr="009021F5">
        <w:rPr>
          <w:rFonts w:ascii="Arial" w:hAnsi="Arial" w:cs="Arial"/>
          <w:sz w:val="21"/>
          <w:szCs w:val="21"/>
          <w:lang w:eastAsia="uk-UA"/>
        </w:rPr>
        <w:t>контактують з зовнішнім повітрям.</w:t>
      </w:r>
    </w:p>
    <w:p w:rsidR="00F60D34"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w:t>
      </w:r>
      <w:r w:rsidR="005A5F55" w:rsidRPr="009021F5">
        <w:rPr>
          <w:rFonts w:ascii="Arial" w:eastAsia="Calibri" w:hAnsi="Arial" w:cs="Arial"/>
          <w:b/>
          <w:bCs/>
          <w:sz w:val="21"/>
          <w:szCs w:val="21"/>
          <w:lang w:eastAsia="en-US"/>
        </w:rPr>
        <w:t>8</w:t>
      </w:r>
      <w:r w:rsidR="00E4744E" w:rsidRPr="009021F5">
        <w:rPr>
          <w:rFonts w:ascii="Arial" w:eastAsia="Calibri" w:hAnsi="Arial" w:cs="Arial"/>
          <w:b/>
          <w:bCs/>
          <w:sz w:val="21"/>
          <w:szCs w:val="21"/>
          <w:lang w:eastAsia="en-US"/>
        </w:rPr>
        <w:t xml:space="preserve"> </w:t>
      </w:r>
      <w:r w:rsidR="00F60D34" w:rsidRPr="009021F5">
        <w:rPr>
          <w:rFonts w:ascii="Arial" w:eastAsia="Calibri" w:hAnsi="Arial" w:cs="Arial"/>
          <w:sz w:val="21"/>
          <w:szCs w:val="21"/>
          <w:lang w:eastAsia="en-US"/>
        </w:rPr>
        <w:t>Розрахункова теплопровідність матері</w:t>
      </w:r>
      <w:r w:rsidR="00AF2EDB" w:rsidRPr="009021F5">
        <w:rPr>
          <w:rFonts w:ascii="Arial" w:eastAsia="Calibri" w:hAnsi="Arial" w:cs="Arial"/>
          <w:sz w:val="21"/>
          <w:szCs w:val="21"/>
          <w:lang w:eastAsia="en-US"/>
        </w:rPr>
        <w:t>алів огороджувальних конструкці</w:t>
      </w:r>
      <w:r w:rsidR="00F60D34" w:rsidRPr="009021F5">
        <w:rPr>
          <w:rFonts w:ascii="Arial" w:eastAsia="Calibri" w:hAnsi="Arial" w:cs="Arial"/>
          <w:sz w:val="21"/>
          <w:szCs w:val="21"/>
          <w:lang w:eastAsia="en-US"/>
        </w:rPr>
        <w:t>й встановлюється з</w:t>
      </w:r>
      <w:r w:rsidR="00496817" w:rsidRPr="009021F5">
        <w:rPr>
          <w:rFonts w:ascii="Arial" w:eastAsia="Calibri" w:hAnsi="Arial" w:cs="Arial"/>
          <w:sz w:val="21"/>
          <w:szCs w:val="21"/>
          <w:lang w:eastAsia="en-US"/>
        </w:rPr>
        <w:t xml:space="preserve"> урахуванням температурних умов експлуатації матеріалу</w:t>
      </w:r>
      <w:r w:rsidR="00A94A49" w:rsidRPr="009021F5">
        <w:rPr>
          <w:rFonts w:ascii="Arial" w:eastAsia="Calibri" w:hAnsi="Arial" w:cs="Arial"/>
          <w:sz w:val="21"/>
          <w:szCs w:val="21"/>
          <w:lang w:eastAsia="en-US"/>
        </w:rPr>
        <w:t xml:space="preserve"> </w:t>
      </w:r>
      <w:r w:rsidR="00496817" w:rsidRPr="009021F5">
        <w:rPr>
          <w:rFonts w:ascii="Arial" w:eastAsia="Calibri" w:hAnsi="Arial" w:cs="Arial"/>
          <w:sz w:val="21"/>
          <w:szCs w:val="21"/>
          <w:lang w:eastAsia="en-US"/>
        </w:rPr>
        <w:t>у складі огороджувальної конструкції, вологості матеріалу</w:t>
      </w:r>
      <w:r w:rsidR="008E2019" w:rsidRPr="009021F5">
        <w:rPr>
          <w:rFonts w:ascii="Arial" w:eastAsia="Calibri" w:hAnsi="Arial" w:cs="Arial"/>
          <w:color w:val="FF0000"/>
          <w:sz w:val="21"/>
          <w:szCs w:val="21"/>
          <w:lang w:eastAsia="en-US"/>
        </w:rPr>
        <w:t>,</w:t>
      </w:r>
      <w:r w:rsidR="00496817" w:rsidRPr="009021F5">
        <w:rPr>
          <w:rFonts w:ascii="Arial" w:eastAsia="Calibri" w:hAnsi="Arial" w:cs="Arial"/>
          <w:sz w:val="21"/>
          <w:szCs w:val="21"/>
          <w:lang w:eastAsia="en-US"/>
        </w:rPr>
        <w:t xml:space="preserve"> яка залежить </w:t>
      </w:r>
      <w:r w:rsidR="00A94A49" w:rsidRPr="009021F5">
        <w:rPr>
          <w:rFonts w:ascii="Arial" w:eastAsia="Calibri" w:hAnsi="Arial" w:cs="Arial"/>
          <w:sz w:val="21"/>
          <w:szCs w:val="21"/>
          <w:lang w:eastAsia="en-US"/>
        </w:rPr>
        <w:t xml:space="preserve">від виду матеріалу та конструктивного рішення огородження, а також зміни властивостей матеріалу </w:t>
      </w:r>
      <w:r w:rsidR="00496817" w:rsidRPr="009021F5">
        <w:rPr>
          <w:rFonts w:ascii="Arial" w:eastAsia="Calibri" w:hAnsi="Arial" w:cs="Arial"/>
          <w:sz w:val="21"/>
          <w:szCs w:val="21"/>
          <w:lang w:eastAsia="en-US"/>
        </w:rPr>
        <w:t xml:space="preserve">у </w:t>
      </w:r>
      <w:r w:rsidR="00A94A49" w:rsidRPr="009021F5">
        <w:rPr>
          <w:rFonts w:ascii="Arial" w:eastAsia="Calibri" w:hAnsi="Arial" w:cs="Arial"/>
          <w:sz w:val="21"/>
          <w:szCs w:val="21"/>
          <w:lang w:eastAsia="en-US"/>
        </w:rPr>
        <w:t xml:space="preserve">часі. </w:t>
      </w:r>
      <w:r w:rsidR="00F60D34" w:rsidRPr="009021F5">
        <w:rPr>
          <w:rFonts w:ascii="Arial" w:eastAsia="Calibri" w:hAnsi="Arial" w:cs="Arial"/>
          <w:sz w:val="21"/>
          <w:szCs w:val="21"/>
          <w:lang w:eastAsia="en-US"/>
        </w:rPr>
        <w:t xml:space="preserve"> </w:t>
      </w:r>
    </w:p>
    <w:p w:rsidR="00F60D34" w:rsidRPr="009021F5" w:rsidRDefault="00B5598B" w:rsidP="009021F5">
      <w:pPr>
        <w:spacing w:line="288" w:lineRule="auto"/>
        <w:ind w:left="-284" w:right="285" w:firstLine="284"/>
        <w:jc w:val="both"/>
        <w:rPr>
          <w:rFonts w:ascii="Arial" w:eastAsia="Calibri" w:hAnsi="Arial" w:cs="Arial"/>
          <w:sz w:val="21"/>
          <w:szCs w:val="21"/>
          <w:lang w:eastAsia="en-US"/>
        </w:rPr>
      </w:pPr>
      <w:r w:rsidRPr="009021F5">
        <w:rPr>
          <w:rFonts w:ascii="Arial" w:eastAsia="Calibri" w:hAnsi="Arial" w:cs="Arial"/>
          <w:b/>
          <w:sz w:val="21"/>
          <w:szCs w:val="21"/>
          <w:lang w:eastAsia="en-US"/>
        </w:rPr>
        <w:t>7</w:t>
      </w:r>
      <w:r w:rsidR="005A5F55" w:rsidRPr="009021F5">
        <w:rPr>
          <w:rFonts w:ascii="Arial" w:eastAsia="Calibri" w:hAnsi="Arial" w:cs="Arial"/>
          <w:b/>
          <w:bCs/>
          <w:sz w:val="21"/>
          <w:szCs w:val="21"/>
          <w:lang w:eastAsia="en-US"/>
        </w:rPr>
        <w:t>.9</w:t>
      </w:r>
      <w:r w:rsidR="00E4744E" w:rsidRPr="009021F5">
        <w:rPr>
          <w:rFonts w:ascii="Arial" w:eastAsia="Calibri" w:hAnsi="Arial" w:cs="Arial"/>
          <w:b/>
          <w:bCs/>
          <w:sz w:val="21"/>
          <w:szCs w:val="21"/>
          <w:lang w:eastAsia="en-US"/>
        </w:rPr>
        <w:t xml:space="preserve"> </w:t>
      </w:r>
      <w:r w:rsidR="00F60D34" w:rsidRPr="009021F5">
        <w:rPr>
          <w:rFonts w:ascii="Arial" w:eastAsia="Calibri" w:hAnsi="Arial" w:cs="Arial"/>
          <w:sz w:val="21"/>
          <w:szCs w:val="21"/>
          <w:lang w:eastAsia="en-US"/>
        </w:rPr>
        <w:t xml:space="preserve">Лінійні </w:t>
      </w:r>
      <w:r w:rsidR="00A94A49" w:rsidRPr="009021F5">
        <w:rPr>
          <w:rFonts w:ascii="Arial" w:eastAsia="Calibri" w:hAnsi="Arial" w:cs="Arial"/>
          <w:sz w:val="21"/>
          <w:szCs w:val="21"/>
          <w:lang w:eastAsia="en-US"/>
        </w:rPr>
        <w:t xml:space="preserve">та точкові </w:t>
      </w:r>
      <w:r w:rsidR="00F60D34" w:rsidRPr="009021F5">
        <w:rPr>
          <w:rFonts w:ascii="Arial" w:eastAsia="Calibri" w:hAnsi="Arial" w:cs="Arial"/>
          <w:sz w:val="21"/>
          <w:szCs w:val="21"/>
          <w:lang w:eastAsia="en-US"/>
        </w:rPr>
        <w:t xml:space="preserve">коефіцієнти теплопередачі, </w:t>
      </w:r>
      <w:r w:rsidR="00E4744E" w:rsidRPr="009021F5">
        <w:rPr>
          <w:rFonts w:ascii="Arial" w:eastAsia="Calibri" w:hAnsi="Arial" w:cs="Arial"/>
          <w:sz w:val="21"/>
          <w:szCs w:val="21"/>
          <w:lang w:eastAsia="en-US"/>
        </w:rPr>
        <w:t xml:space="preserve">χ </w:t>
      </w:r>
      <w:r w:rsidR="008F731E" w:rsidRPr="009021F5">
        <w:rPr>
          <w:rFonts w:ascii="Arial" w:eastAsia="Calibri" w:hAnsi="Arial" w:cs="Arial"/>
          <w:color w:val="000000" w:themeColor="text1"/>
          <w:sz w:val="21"/>
          <w:szCs w:val="21"/>
          <w:lang w:eastAsia="en-US"/>
        </w:rPr>
        <w:t xml:space="preserve">та </w:t>
      </w:r>
      <w:r w:rsidR="00F60D34" w:rsidRPr="009021F5">
        <w:rPr>
          <w:rFonts w:ascii="Arial" w:eastAsia="Calibri" w:hAnsi="Arial" w:cs="Arial"/>
          <w:color w:val="000000" w:themeColor="text1"/>
          <w:sz w:val="21"/>
          <w:szCs w:val="21"/>
          <w:lang w:eastAsia="en-US"/>
        </w:rPr>
        <w:t>Ψ</w:t>
      </w:r>
      <w:r w:rsidR="00F60D34" w:rsidRPr="009021F5">
        <w:rPr>
          <w:rFonts w:ascii="Arial" w:eastAsia="Calibri" w:hAnsi="Arial" w:cs="Arial"/>
          <w:sz w:val="21"/>
          <w:szCs w:val="21"/>
          <w:lang w:eastAsia="en-US"/>
        </w:rPr>
        <w:t xml:space="preserve">, визначаються за </w:t>
      </w:r>
      <w:r w:rsidR="008F731E" w:rsidRPr="009021F5">
        <w:rPr>
          <w:rFonts w:ascii="Arial" w:eastAsia="Calibri" w:hAnsi="Arial" w:cs="Arial"/>
          <w:sz w:val="21"/>
          <w:szCs w:val="21"/>
          <w:lang w:eastAsia="en-US"/>
        </w:rPr>
        <w:t xml:space="preserve">внутрішніми </w:t>
      </w:r>
      <w:r w:rsidR="00F60D34" w:rsidRPr="009021F5">
        <w:rPr>
          <w:rFonts w:ascii="Arial" w:eastAsia="Calibri" w:hAnsi="Arial" w:cs="Arial"/>
          <w:sz w:val="21"/>
          <w:szCs w:val="21"/>
          <w:lang w:eastAsia="en-US"/>
        </w:rPr>
        <w:t>розмір</w:t>
      </w:r>
      <w:r w:rsidR="00A94A49" w:rsidRPr="009021F5">
        <w:rPr>
          <w:rFonts w:ascii="Arial" w:eastAsia="Calibri" w:hAnsi="Arial" w:cs="Arial"/>
          <w:sz w:val="21"/>
          <w:szCs w:val="21"/>
          <w:lang w:eastAsia="en-US"/>
        </w:rPr>
        <w:t xml:space="preserve">ами за результатами </w:t>
      </w:r>
      <w:r w:rsidR="00F60D34" w:rsidRPr="009021F5">
        <w:rPr>
          <w:rFonts w:ascii="Arial" w:eastAsia="Calibri" w:hAnsi="Arial" w:cs="Arial"/>
          <w:sz w:val="21"/>
          <w:szCs w:val="21"/>
          <w:lang w:eastAsia="en-US"/>
        </w:rPr>
        <w:t>розрахунків тепло</w:t>
      </w:r>
      <w:r w:rsidR="00A94A49" w:rsidRPr="009021F5">
        <w:rPr>
          <w:rFonts w:ascii="Arial" w:eastAsia="Calibri" w:hAnsi="Arial" w:cs="Arial"/>
          <w:sz w:val="21"/>
          <w:szCs w:val="21"/>
          <w:lang w:eastAsia="en-US"/>
        </w:rPr>
        <w:t xml:space="preserve">провідних включень на основі </w:t>
      </w:r>
      <w:r w:rsidR="00F60D34" w:rsidRPr="009021F5">
        <w:rPr>
          <w:rFonts w:ascii="Arial" w:eastAsia="Calibri" w:hAnsi="Arial" w:cs="Arial"/>
          <w:sz w:val="21"/>
          <w:szCs w:val="21"/>
          <w:lang w:eastAsia="en-US"/>
        </w:rPr>
        <w:t>двовимірн</w:t>
      </w:r>
      <w:r w:rsidR="00A94A49" w:rsidRPr="009021F5">
        <w:rPr>
          <w:rFonts w:ascii="Arial" w:eastAsia="Calibri" w:hAnsi="Arial" w:cs="Arial"/>
          <w:sz w:val="21"/>
          <w:szCs w:val="21"/>
          <w:lang w:eastAsia="en-US"/>
        </w:rPr>
        <w:t xml:space="preserve">их та </w:t>
      </w:r>
      <w:r w:rsidR="00F60D34" w:rsidRPr="009021F5">
        <w:rPr>
          <w:rFonts w:ascii="Arial" w:eastAsia="Calibri" w:hAnsi="Arial" w:cs="Arial"/>
          <w:sz w:val="21"/>
          <w:szCs w:val="21"/>
          <w:lang w:eastAsia="en-US"/>
        </w:rPr>
        <w:t>тривимірн</w:t>
      </w:r>
      <w:r w:rsidR="008F731E" w:rsidRPr="009021F5">
        <w:rPr>
          <w:rFonts w:ascii="Arial" w:eastAsia="Calibri" w:hAnsi="Arial" w:cs="Arial"/>
          <w:sz w:val="21"/>
          <w:szCs w:val="21"/>
          <w:lang w:eastAsia="en-US"/>
        </w:rPr>
        <w:t>их</w:t>
      </w:r>
      <w:r w:rsidR="00F60D34" w:rsidRPr="009021F5">
        <w:rPr>
          <w:rFonts w:ascii="Arial" w:eastAsia="Calibri" w:hAnsi="Arial" w:cs="Arial"/>
          <w:sz w:val="21"/>
          <w:szCs w:val="21"/>
          <w:lang w:eastAsia="en-US"/>
        </w:rPr>
        <w:t xml:space="preserve"> метод</w:t>
      </w:r>
      <w:r w:rsidR="00A94A49" w:rsidRPr="009021F5">
        <w:rPr>
          <w:rFonts w:ascii="Arial" w:eastAsia="Calibri" w:hAnsi="Arial" w:cs="Arial"/>
          <w:sz w:val="21"/>
          <w:szCs w:val="21"/>
          <w:lang w:eastAsia="en-US"/>
        </w:rPr>
        <w:t>ів</w:t>
      </w:r>
      <w:r w:rsidR="00F60D34" w:rsidRPr="009021F5">
        <w:rPr>
          <w:rFonts w:ascii="Arial" w:eastAsia="Calibri" w:hAnsi="Arial" w:cs="Arial"/>
          <w:sz w:val="21"/>
          <w:szCs w:val="21"/>
          <w:lang w:eastAsia="en-US"/>
        </w:rPr>
        <w:t xml:space="preserve"> розрахунку. </w:t>
      </w:r>
      <w:r w:rsidR="00A94A49" w:rsidRPr="009021F5">
        <w:rPr>
          <w:rFonts w:ascii="Arial" w:eastAsia="Calibri" w:hAnsi="Arial" w:cs="Arial"/>
          <w:sz w:val="21"/>
          <w:szCs w:val="21"/>
          <w:lang w:eastAsia="en-US"/>
        </w:rPr>
        <w:t>Також можлив</w:t>
      </w:r>
      <w:r w:rsidR="008F731E" w:rsidRPr="009021F5">
        <w:rPr>
          <w:rFonts w:ascii="Arial" w:eastAsia="Calibri" w:hAnsi="Arial" w:cs="Arial"/>
          <w:sz w:val="21"/>
          <w:szCs w:val="21"/>
          <w:lang w:eastAsia="en-US"/>
        </w:rPr>
        <w:t>е</w:t>
      </w:r>
      <w:r w:rsidR="00A94A49" w:rsidRPr="009021F5">
        <w:rPr>
          <w:rFonts w:ascii="Arial" w:eastAsia="Calibri" w:hAnsi="Arial" w:cs="Arial"/>
          <w:sz w:val="21"/>
          <w:szCs w:val="21"/>
          <w:lang w:eastAsia="en-US"/>
        </w:rPr>
        <w:t xml:space="preserve"> </w:t>
      </w:r>
      <w:r w:rsidR="00B6231D" w:rsidRPr="009021F5">
        <w:rPr>
          <w:rFonts w:ascii="Arial" w:eastAsia="Calibri" w:hAnsi="Arial" w:cs="Arial"/>
          <w:sz w:val="21"/>
          <w:szCs w:val="21"/>
          <w:lang w:eastAsia="en-US"/>
        </w:rPr>
        <w:t xml:space="preserve">приймати </w:t>
      </w:r>
      <w:r w:rsidR="009B1FE7" w:rsidRPr="009021F5">
        <w:rPr>
          <w:rFonts w:ascii="Arial" w:eastAsia="Calibri" w:hAnsi="Arial" w:cs="Arial"/>
          <w:sz w:val="21"/>
          <w:szCs w:val="21"/>
          <w:lang w:eastAsia="en-US"/>
        </w:rPr>
        <w:t xml:space="preserve">дані </w:t>
      </w:r>
      <w:r w:rsidR="00A94A49" w:rsidRPr="009021F5">
        <w:rPr>
          <w:rFonts w:ascii="Arial" w:eastAsia="Calibri" w:hAnsi="Arial" w:cs="Arial"/>
          <w:sz w:val="21"/>
          <w:szCs w:val="21"/>
          <w:lang w:eastAsia="en-US"/>
        </w:rPr>
        <w:t>відповідн</w:t>
      </w:r>
      <w:r w:rsidR="009B1FE7" w:rsidRPr="009021F5">
        <w:rPr>
          <w:rFonts w:ascii="Arial" w:eastAsia="Calibri" w:hAnsi="Arial" w:cs="Arial"/>
          <w:sz w:val="21"/>
          <w:szCs w:val="21"/>
          <w:lang w:eastAsia="en-US"/>
        </w:rPr>
        <w:t>их</w:t>
      </w:r>
      <w:r w:rsidR="00A94A49" w:rsidRPr="009021F5">
        <w:rPr>
          <w:rFonts w:ascii="Arial" w:eastAsia="Calibri" w:hAnsi="Arial" w:cs="Arial"/>
          <w:sz w:val="21"/>
          <w:szCs w:val="21"/>
          <w:lang w:eastAsia="en-US"/>
        </w:rPr>
        <w:t xml:space="preserve"> </w:t>
      </w:r>
      <w:r w:rsidR="00F60D34" w:rsidRPr="009021F5">
        <w:rPr>
          <w:rFonts w:ascii="Arial" w:eastAsia="Calibri" w:hAnsi="Arial" w:cs="Arial"/>
          <w:sz w:val="21"/>
          <w:szCs w:val="21"/>
          <w:lang w:eastAsia="en-US"/>
        </w:rPr>
        <w:t>каталог</w:t>
      </w:r>
      <w:r w:rsidR="009B1FE7" w:rsidRPr="009021F5">
        <w:rPr>
          <w:rFonts w:ascii="Arial" w:eastAsia="Calibri" w:hAnsi="Arial" w:cs="Arial"/>
          <w:sz w:val="21"/>
          <w:szCs w:val="21"/>
          <w:lang w:eastAsia="en-US"/>
        </w:rPr>
        <w:t>ів</w:t>
      </w:r>
      <w:r w:rsidR="00A94A49" w:rsidRPr="009021F5">
        <w:rPr>
          <w:rFonts w:ascii="Arial" w:eastAsia="Calibri" w:hAnsi="Arial" w:cs="Arial"/>
          <w:sz w:val="21"/>
          <w:szCs w:val="21"/>
          <w:lang w:eastAsia="en-US"/>
        </w:rPr>
        <w:t>, альбом</w:t>
      </w:r>
      <w:r w:rsidR="009B1FE7" w:rsidRPr="009021F5">
        <w:rPr>
          <w:rFonts w:ascii="Arial" w:eastAsia="Calibri" w:hAnsi="Arial" w:cs="Arial"/>
          <w:sz w:val="21"/>
          <w:szCs w:val="21"/>
          <w:lang w:eastAsia="en-US"/>
        </w:rPr>
        <w:t>ів</w:t>
      </w:r>
      <w:r w:rsidR="00A94A49" w:rsidRPr="009021F5">
        <w:rPr>
          <w:rFonts w:ascii="Arial" w:eastAsia="Calibri" w:hAnsi="Arial" w:cs="Arial"/>
          <w:sz w:val="21"/>
          <w:szCs w:val="21"/>
          <w:lang w:eastAsia="en-US"/>
        </w:rPr>
        <w:t xml:space="preserve"> </w:t>
      </w:r>
      <w:r w:rsidR="008F731E" w:rsidRPr="009021F5">
        <w:rPr>
          <w:rFonts w:ascii="Arial" w:eastAsia="Calibri" w:hAnsi="Arial" w:cs="Arial"/>
          <w:sz w:val="21"/>
          <w:szCs w:val="21"/>
          <w:lang w:eastAsia="en-US"/>
        </w:rPr>
        <w:t xml:space="preserve">та </w:t>
      </w:r>
      <w:r w:rsidR="00A94A49" w:rsidRPr="009021F5">
        <w:rPr>
          <w:rFonts w:ascii="Arial" w:eastAsia="Calibri" w:hAnsi="Arial" w:cs="Arial"/>
          <w:sz w:val="21"/>
          <w:szCs w:val="21"/>
          <w:lang w:eastAsia="en-US"/>
        </w:rPr>
        <w:t>технічн</w:t>
      </w:r>
      <w:r w:rsidR="00C16791" w:rsidRPr="009021F5">
        <w:rPr>
          <w:rFonts w:ascii="Arial" w:eastAsia="Calibri" w:hAnsi="Arial" w:cs="Arial"/>
          <w:sz w:val="21"/>
          <w:szCs w:val="21"/>
          <w:lang w:eastAsia="en-US"/>
        </w:rPr>
        <w:t>их</w:t>
      </w:r>
      <w:r w:rsidR="00B6231D" w:rsidRPr="009021F5">
        <w:rPr>
          <w:rFonts w:ascii="Arial" w:eastAsia="Calibri" w:hAnsi="Arial" w:cs="Arial"/>
          <w:sz w:val="21"/>
          <w:szCs w:val="21"/>
          <w:lang w:eastAsia="en-US"/>
        </w:rPr>
        <w:t xml:space="preserve"> рішен</w:t>
      </w:r>
      <w:r w:rsidR="00C16791" w:rsidRPr="009021F5">
        <w:rPr>
          <w:rFonts w:ascii="Arial" w:eastAsia="Calibri" w:hAnsi="Arial" w:cs="Arial"/>
          <w:sz w:val="21"/>
          <w:szCs w:val="21"/>
          <w:lang w:eastAsia="en-US"/>
        </w:rPr>
        <w:t>ь</w:t>
      </w:r>
      <w:r w:rsidR="00A94A49" w:rsidRPr="009021F5">
        <w:rPr>
          <w:rFonts w:ascii="Arial" w:eastAsia="Calibri" w:hAnsi="Arial" w:cs="Arial"/>
          <w:sz w:val="21"/>
          <w:szCs w:val="21"/>
          <w:lang w:eastAsia="en-US"/>
        </w:rPr>
        <w:t xml:space="preserve"> і положен</w:t>
      </w:r>
      <w:r w:rsidR="00C16791" w:rsidRPr="009021F5">
        <w:rPr>
          <w:rFonts w:ascii="Arial" w:eastAsia="Calibri" w:hAnsi="Arial" w:cs="Arial"/>
          <w:sz w:val="21"/>
          <w:szCs w:val="21"/>
          <w:lang w:eastAsia="en-US"/>
        </w:rPr>
        <w:t>ь</w:t>
      </w:r>
      <w:r w:rsidR="008F731E" w:rsidRPr="009021F5">
        <w:rPr>
          <w:rFonts w:ascii="Arial" w:eastAsia="Calibri" w:hAnsi="Arial" w:cs="Arial"/>
          <w:sz w:val="21"/>
          <w:szCs w:val="21"/>
          <w:lang w:eastAsia="en-US"/>
        </w:rPr>
        <w:t xml:space="preserve"> </w:t>
      </w:r>
      <w:r w:rsidR="00A94A49" w:rsidRPr="009021F5">
        <w:rPr>
          <w:rFonts w:ascii="Arial" w:eastAsia="Calibri" w:hAnsi="Arial" w:cs="Arial"/>
          <w:sz w:val="21"/>
          <w:szCs w:val="21"/>
          <w:lang w:eastAsia="en-US"/>
        </w:rPr>
        <w:t xml:space="preserve">нормативних документів. </w:t>
      </w:r>
    </w:p>
    <w:p w:rsidR="00BF7FD8"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.1</w:t>
      </w:r>
      <w:r w:rsidR="005A5F55" w:rsidRPr="009021F5">
        <w:rPr>
          <w:rFonts w:ascii="Arial" w:eastAsia="Calibri" w:hAnsi="Arial" w:cs="Arial"/>
          <w:b/>
          <w:bCs/>
          <w:sz w:val="21"/>
          <w:szCs w:val="21"/>
          <w:lang w:eastAsia="en-US"/>
        </w:rPr>
        <w:t>0</w:t>
      </w:r>
      <w:r w:rsidR="00312111" w:rsidRPr="009021F5">
        <w:rPr>
          <w:rFonts w:ascii="Arial" w:eastAsia="Calibri" w:hAnsi="Arial" w:cs="Arial"/>
          <w:b/>
          <w:bCs/>
          <w:sz w:val="21"/>
          <w:szCs w:val="21"/>
          <w:lang w:eastAsia="en-US"/>
        </w:rPr>
        <w:t xml:space="preserve"> </w:t>
      </w:r>
      <w:r w:rsidR="00BF7FD8" w:rsidRPr="009021F5">
        <w:rPr>
          <w:rFonts w:ascii="Arial" w:hAnsi="Arial" w:cs="Arial"/>
          <w:sz w:val="21"/>
          <w:szCs w:val="21"/>
          <w:lang w:eastAsia="uk-UA"/>
        </w:rPr>
        <w:t>Фактори, пов’язані з одержанням гарячої води включають:</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C16791" w:rsidRPr="009021F5">
        <w:rPr>
          <w:rFonts w:ascii="Arial" w:hAnsi="Arial" w:cs="Arial"/>
          <w:sz w:val="21"/>
          <w:szCs w:val="21"/>
          <w:lang w:eastAsia="uk-UA"/>
        </w:rPr>
        <w:t>потрібн</w:t>
      </w:r>
      <w:r w:rsidR="00D07160">
        <w:rPr>
          <w:rFonts w:ascii="Arial" w:hAnsi="Arial" w:cs="Arial"/>
          <w:sz w:val="21"/>
          <w:szCs w:val="21"/>
          <w:lang w:eastAsia="uk-UA"/>
        </w:rPr>
        <w:t>у</w:t>
      </w:r>
      <w:r w:rsidR="00C16791" w:rsidRPr="009021F5">
        <w:rPr>
          <w:rFonts w:ascii="Arial" w:hAnsi="Arial" w:cs="Arial"/>
          <w:sz w:val="21"/>
          <w:szCs w:val="21"/>
          <w:lang w:eastAsia="uk-UA"/>
        </w:rPr>
        <w:t xml:space="preserve"> </w:t>
      </w:r>
      <w:r w:rsidRPr="009021F5">
        <w:rPr>
          <w:rFonts w:ascii="Arial" w:hAnsi="Arial" w:cs="Arial"/>
          <w:sz w:val="21"/>
          <w:szCs w:val="21"/>
          <w:lang w:eastAsia="uk-UA"/>
        </w:rPr>
        <w:t>кількість води;</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необхідн</w:t>
      </w:r>
      <w:r w:rsidR="008F731E" w:rsidRPr="009021F5">
        <w:rPr>
          <w:rFonts w:ascii="Arial" w:hAnsi="Arial" w:cs="Arial"/>
          <w:sz w:val="21"/>
          <w:szCs w:val="21"/>
          <w:lang w:eastAsia="uk-UA"/>
        </w:rPr>
        <w:t>е</w:t>
      </w:r>
      <w:r w:rsidRPr="009021F5">
        <w:rPr>
          <w:rFonts w:ascii="Arial" w:hAnsi="Arial" w:cs="Arial"/>
          <w:sz w:val="21"/>
          <w:szCs w:val="21"/>
          <w:lang w:eastAsia="uk-UA"/>
        </w:rPr>
        <w:t xml:space="preserve"> </w:t>
      </w:r>
      <w:r w:rsidR="008F731E" w:rsidRPr="009021F5">
        <w:rPr>
          <w:rFonts w:ascii="Arial" w:hAnsi="Arial" w:cs="Arial"/>
          <w:sz w:val="21"/>
          <w:szCs w:val="21"/>
          <w:lang w:eastAsia="uk-UA"/>
        </w:rPr>
        <w:t xml:space="preserve">збільшення </w:t>
      </w:r>
      <w:r w:rsidRPr="009021F5">
        <w:rPr>
          <w:rFonts w:ascii="Arial" w:hAnsi="Arial" w:cs="Arial"/>
          <w:sz w:val="21"/>
          <w:szCs w:val="21"/>
          <w:lang w:eastAsia="uk-UA"/>
        </w:rPr>
        <w:t>температури води;</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ефективність (коефіцієнт корисної дії) нагрівальних і насосних пристроїв;</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споживання енергії автоматичними елементами керування, електромагн</w:t>
      </w:r>
      <w:r w:rsidR="008E2019" w:rsidRPr="009021F5">
        <w:rPr>
          <w:rFonts w:ascii="Arial" w:hAnsi="Arial" w:cs="Arial"/>
          <w:sz w:val="21"/>
          <w:szCs w:val="21"/>
          <w:lang w:eastAsia="uk-UA"/>
        </w:rPr>
        <w:t>і</w:t>
      </w:r>
      <w:r w:rsidRPr="009021F5">
        <w:rPr>
          <w:rFonts w:ascii="Arial" w:hAnsi="Arial" w:cs="Arial"/>
          <w:sz w:val="21"/>
          <w:szCs w:val="21"/>
          <w:lang w:eastAsia="uk-UA"/>
        </w:rPr>
        <w:t>тними клапанами;</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теплові витрати, що пов’язані з підтриманням заданої температури води</w:t>
      </w:r>
      <w:r w:rsidR="008F731E" w:rsidRPr="009021F5">
        <w:rPr>
          <w:rFonts w:ascii="Arial" w:hAnsi="Arial" w:cs="Arial"/>
          <w:sz w:val="21"/>
          <w:szCs w:val="21"/>
          <w:lang w:eastAsia="uk-UA"/>
        </w:rPr>
        <w:t xml:space="preserve"> і доставкою її до споживачів</w:t>
      </w:r>
      <w:r w:rsidRPr="009021F5">
        <w:rPr>
          <w:rFonts w:ascii="Arial" w:hAnsi="Arial" w:cs="Arial"/>
          <w:sz w:val="21"/>
          <w:szCs w:val="21"/>
          <w:lang w:eastAsia="uk-UA"/>
        </w:rPr>
        <w:t>.</w:t>
      </w:r>
    </w:p>
    <w:p w:rsidR="00BF7FD8" w:rsidRPr="009021F5" w:rsidRDefault="00B5598B" w:rsidP="009021F5">
      <w:pPr>
        <w:spacing w:line="288" w:lineRule="auto"/>
        <w:ind w:left="-284" w:right="285" w:firstLine="284"/>
        <w:jc w:val="both"/>
        <w:rPr>
          <w:rFonts w:ascii="Arial" w:hAnsi="Arial" w:cs="Arial"/>
          <w:sz w:val="21"/>
          <w:szCs w:val="21"/>
          <w:lang w:eastAsia="uk-UA"/>
        </w:rPr>
      </w:pPr>
      <w:r w:rsidRPr="009021F5">
        <w:rPr>
          <w:rFonts w:ascii="Arial" w:eastAsia="Calibri" w:hAnsi="Arial" w:cs="Arial"/>
          <w:b/>
          <w:sz w:val="21"/>
          <w:szCs w:val="21"/>
          <w:lang w:eastAsia="en-US"/>
        </w:rPr>
        <w:t>7</w:t>
      </w:r>
      <w:r w:rsidR="00E4744E" w:rsidRPr="009021F5">
        <w:rPr>
          <w:rFonts w:ascii="Arial" w:eastAsia="Calibri" w:hAnsi="Arial" w:cs="Arial"/>
          <w:b/>
          <w:bCs/>
          <w:sz w:val="21"/>
          <w:szCs w:val="21"/>
          <w:lang w:eastAsia="en-US"/>
        </w:rPr>
        <w:t>.1</w:t>
      </w:r>
      <w:r w:rsidR="005A5F55" w:rsidRPr="009021F5">
        <w:rPr>
          <w:rFonts w:ascii="Arial" w:eastAsia="Calibri" w:hAnsi="Arial" w:cs="Arial"/>
          <w:b/>
          <w:bCs/>
          <w:sz w:val="21"/>
          <w:szCs w:val="21"/>
          <w:lang w:eastAsia="en-US"/>
        </w:rPr>
        <w:t>1</w:t>
      </w:r>
      <w:r w:rsidR="00E4744E" w:rsidRPr="009021F5">
        <w:rPr>
          <w:rFonts w:ascii="Arial" w:eastAsia="Calibri" w:hAnsi="Arial" w:cs="Arial"/>
          <w:b/>
          <w:bCs/>
          <w:sz w:val="21"/>
          <w:szCs w:val="21"/>
          <w:lang w:eastAsia="en-US"/>
        </w:rPr>
        <w:t xml:space="preserve"> </w:t>
      </w:r>
      <w:r w:rsidR="00BF7FD8" w:rsidRPr="009021F5">
        <w:rPr>
          <w:rFonts w:ascii="Arial" w:hAnsi="Arial" w:cs="Arial"/>
          <w:sz w:val="21"/>
          <w:szCs w:val="21"/>
          <w:lang w:eastAsia="uk-UA"/>
        </w:rPr>
        <w:t xml:space="preserve">Характеристики </w:t>
      </w:r>
      <w:r w:rsidR="003100FC" w:rsidRPr="009021F5">
        <w:rPr>
          <w:rFonts w:ascii="Arial" w:hAnsi="Arial" w:cs="Arial"/>
          <w:sz w:val="21"/>
          <w:szCs w:val="21"/>
          <w:lang w:eastAsia="uk-UA"/>
        </w:rPr>
        <w:t>об’єктів будівництва</w:t>
      </w:r>
      <w:r w:rsidR="00BF7FD8" w:rsidRPr="009021F5">
        <w:rPr>
          <w:rFonts w:ascii="Arial" w:hAnsi="Arial" w:cs="Arial"/>
          <w:sz w:val="21"/>
          <w:szCs w:val="21"/>
          <w:lang w:eastAsia="uk-UA"/>
        </w:rPr>
        <w:t xml:space="preserve"> по забезпеченню повітрообміну:  </w:t>
      </w:r>
    </w:p>
    <w:p w:rsidR="00BF7FD8" w:rsidRPr="009021F5" w:rsidRDefault="00101185"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про</w:t>
      </w:r>
      <w:r w:rsidR="00683F1E">
        <w:rPr>
          <w:rFonts w:ascii="Arial" w:hAnsi="Arial" w:cs="Arial"/>
          <w:sz w:val="21"/>
          <w:szCs w:val="21"/>
          <w:lang w:eastAsia="uk-UA"/>
        </w:rPr>
        <w:t>е</w:t>
      </w:r>
      <w:r w:rsidR="00BF7FD8" w:rsidRPr="009021F5">
        <w:rPr>
          <w:rFonts w:ascii="Arial" w:hAnsi="Arial" w:cs="Arial"/>
          <w:sz w:val="21"/>
          <w:szCs w:val="21"/>
          <w:lang w:eastAsia="uk-UA"/>
        </w:rPr>
        <w:t>ктна кратніст</w:t>
      </w:r>
      <w:r w:rsidR="008F731E" w:rsidRPr="009021F5">
        <w:rPr>
          <w:rFonts w:ascii="Arial" w:hAnsi="Arial" w:cs="Arial"/>
          <w:sz w:val="21"/>
          <w:szCs w:val="21"/>
          <w:lang w:eastAsia="uk-UA"/>
        </w:rPr>
        <w:t>ь</w:t>
      </w:r>
      <w:r w:rsidR="00BF7FD8" w:rsidRPr="009021F5">
        <w:rPr>
          <w:rFonts w:ascii="Arial" w:hAnsi="Arial" w:cs="Arial"/>
          <w:sz w:val="21"/>
          <w:szCs w:val="21"/>
          <w:lang w:eastAsia="uk-UA"/>
        </w:rPr>
        <w:t xml:space="preserve"> повітрообміну;</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повітропроникність огороджувальних конструкцій, яка характеризує фільтраці</w:t>
      </w:r>
      <w:r w:rsidR="008F731E" w:rsidRPr="009021F5">
        <w:rPr>
          <w:rFonts w:ascii="Arial" w:hAnsi="Arial" w:cs="Arial"/>
          <w:sz w:val="21"/>
          <w:szCs w:val="21"/>
          <w:lang w:eastAsia="uk-UA"/>
        </w:rPr>
        <w:t>ю</w:t>
      </w:r>
      <w:r w:rsidRPr="009021F5">
        <w:rPr>
          <w:rFonts w:ascii="Arial" w:hAnsi="Arial" w:cs="Arial"/>
          <w:sz w:val="21"/>
          <w:szCs w:val="21"/>
          <w:lang w:eastAsia="uk-UA"/>
        </w:rPr>
        <w:t xml:space="preserve"> повітря при перепаді тиску між внутрішньою частиною будівельного об’єкта та зовнішнім середовищем;</w:t>
      </w:r>
    </w:p>
    <w:p w:rsidR="00BF7FD8" w:rsidRPr="009021F5" w:rsidRDefault="00BF7FD8"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 площа вікон і дверей, що відчиняються.</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DC2205" w:rsidRPr="009021F5">
        <w:rPr>
          <w:rFonts w:ascii="Arial" w:hAnsi="Arial" w:cs="Arial"/>
          <w:b/>
          <w:sz w:val="21"/>
          <w:szCs w:val="21"/>
          <w:lang w:eastAsia="uk-UA"/>
        </w:rPr>
        <w:t>.</w:t>
      </w:r>
      <w:r w:rsidR="0032096A" w:rsidRPr="009021F5">
        <w:rPr>
          <w:rFonts w:ascii="Arial" w:hAnsi="Arial" w:cs="Arial"/>
          <w:b/>
          <w:sz w:val="21"/>
          <w:szCs w:val="21"/>
          <w:lang w:eastAsia="uk-UA"/>
        </w:rPr>
        <w:t>1</w:t>
      </w:r>
      <w:r w:rsidR="00B5598B" w:rsidRPr="009021F5">
        <w:rPr>
          <w:rFonts w:ascii="Arial" w:hAnsi="Arial" w:cs="Arial"/>
          <w:b/>
          <w:sz w:val="21"/>
          <w:szCs w:val="21"/>
          <w:lang w:eastAsia="uk-UA"/>
        </w:rPr>
        <w:t>2</w:t>
      </w:r>
      <w:r w:rsidR="00877974" w:rsidRPr="009021F5">
        <w:rPr>
          <w:rFonts w:ascii="Arial" w:hAnsi="Arial" w:cs="Arial"/>
          <w:b/>
          <w:sz w:val="21"/>
          <w:szCs w:val="21"/>
          <w:lang w:eastAsia="uk-UA"/>
        </w:rPr>
        <w:t xml:space="preserve"> </w:t>
      </w:r>
      <w:r w:rsidR="00877974" w:rsidRPr="009021F5">
        <w:rPr>
          <w:rFonts w:ascii="Arial" w:hAnsi="Arial" w:cs="Arial"/>
          <w:bCs/>
          <w:sz w:val="21"/>
          <w:szCs w:val="21"/>
          <w:lang w:eastAsia="uk-UA"/>
        </w:rPr>
        <w:t>Сутт</w:t>
      </w:r>
      <w:r w:rsidR="00877974" w:rsidRPr="009021F5">
        <w:rPr>
          <w:rFonts w:ascii="Arial" w:hAnsi="Arial" w:cs="Arial"/>
          <w:sz w:val="21"/>
          <w:szCs w:val="21"/>
          <w:lang w:eastAsia="uk-UA"/>
        </w:rPr>
        <w:t>єві</w:t>
      </w:r>
      <w:r w:rsidR="0032096A" w:rsidRPr="009021F5">
        <w:rPr>
          <w:rFonts w:ascii="Arial" w:hAnsi="Arial" w:cs="Arial"/>
          <w:sz w:val="21"/>
          <w:szCs w:val="21"/>
          <w:lang w:eastAsia="uk-UA"/>
        </w:rPr>
        <w:t xml:space="preserve"> характеристики будівельн</w:t>
      </w:r>
      <w:r w:rsidR="00B5598B" w:rsidRPr="009021F5">
        <w:rPr>
          <w:rFonts w:ascii="Arial" w:hAnsi="Arial" w:cs="Arial"/>
          <w:sz w:val="21"/>
          <w:szCs w:val="21"/>
          <w:lang w:eastAsia="uk-UA"/>
        </w:rPr>
        <w:t>ої продукції</w:t>
      </w:r>
      <w:r w:rsidR="0032096A" w:rsidRPr="009021F5">
        <w:rPr>
          <w:rFonts w:ascii="Arial" w:hAnsi="Arial" w:cs="Arial"/>
          <w:sz w:val="21"/>
          <w:szCs w:val="21"/>
          <w:lang w:eastAsia="uk-UA"/>
        </w:rPr>
        <w:t xml:space="preserve">, що визначають </w:t>
      </w:r>
      <w:r w:rsidR="00DC2205" w:rsidRPr="009021F5">
        <w:rPr>
          <w:rFonts w:ascii="Arial" w:hAnsi="Arial" w:cs="Arial"/>
          <w:sz w:val="21"/>
          <w:szCs w:val="21"/>
          <w:lang w:eastAsia="uk-UA"/>
        </w:rPr>
        <w:t xml:space="preserve">енергетичні </w:t>
      </w:r>
      <w:r w:rsidR="00877974" w:rsidRPr="009021F5">
        <w:rPr>
          <w:rFonts w:ascii="Arial" w:hAnsi="Arial" w:cs="Arial"/>
          <w:sz w:val="21"/>
          <w:szCs w:val="21"/>
          <w:lang w:eastAsia="uk-UA"/>
        </w:rPr>
        <w:t>показники</w:t>
      </w:r>
      <w:r w:rsidR="00DC2205" w:rsidRPr="009021F5">
        <w:rPr>
          <w:rFonts w:ascii="Arial" w:hAnsi="Arial" w:cs="Arial"/>
          <w:sz w:val="21"/>
          <w:szCs w:val="21"/>
          <w:lang w:eastAsia="uk-UA"/>
        </w:rPr>
        <w:t xml:space="preserve"> будівель</w:t>
      </w:r>
      <w:r w:rsidR="00254A1C" w:rsidRPr="009021F5">
        <w:rPr>
          <w:rFonts w:ascii="Arial" w:hAnsi="Arial" w:cs="Arial"/>
          <w:sz w:val="21"/>
          <w:szCs w:val="21"/>
          <w:lang w:eastAsia="uk-UA"/>
        </w:rPr>
        <w:t xml:space="preserve">, </w:t>
      </w:r>
      <w:r w:rsidR="00C16791" w:rsidRPr="009021F5">
        <w:rPr>
          <w:rFonts w:ascii="Arial" w:hAnsi="Arial" w:cs="Arial"/>
          <w:sz w:val="21"/>
          <w:szCs w:val="21"/>
          <w:lang w:eastAsia="uk-UA"/>
        </w:rPr>
        <w:t>встановлюють</w:t>
      </w:r>
      <w:r w:rsidR="00254A1C" w:rsidRPr="009021F5">
        <w:rPr>
          <w:rFonts w:ascii="Arial" w:hAnsi="Arial" w:cs="Arial"/>
          <w:sz w:val="21"/>
          <w:szCs w:val="21"/>
          <w:lang w:eastAsia="uk-UA"/>
        </w:rPr>
        <w:t>:</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р</w:t>
      </w:r>
      <w:r w:rsidR="00D57931" w:rsidRPr="009021F5">
        <w:rPr>
          <w:rFonts w:ascii="Arial" w:hAnsi="Arial" w:cs="Arial"/>
          <w:sz w:val="21"/>
          <w:szCs w:val="21"/>
          <w:lang w:eastAsia="uk-UA"/>
        </w:rPr>
        <w:t xml:space="preserve">озрахунковими значеннями, що є обґрунтованими </w:t>
      </w:r>
      <w:r w:rsidRPr="009021F5">
        <w:rPr>
          <w:rFonts w:ascii="Arial" w:hAnsi="Arial" w:cs="Arial"/>
          <w:sz w:val="21"/>
          <w:szCs w:val="21"/>
          <w:lang w:eastAsia="uk-UA"/>
        </w:rPr>
        <w:t>оцінками характеристик будівельних виробів, які знаходяться у використанні (експлуатації);</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обчисленням та/або вимірюванням розрахункових значень;</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довідковими величинами розрахункових значень, які враховують типові умови експлуатації і наслідки старіння для виробів, які знаходяться у використанні.</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B5598B" w:rsidRPr="009021F5">
        <w:rPr>
          <w:rFonts w:ascii="Arial" w:hAnsi="Arial" w:cs="Arial"/>
          <w:b/>
          <w:sz w:val="21"/>
          <w:szCs w:val="21"/>
          <w:lang w:eastAsia="uk-UA"/>
        </w:rPr>
        <w:t>13</w:t>
      </w:r>
      <w:r w:rsidR="0032096A" w:rsidRPr="009021F5">
        <w:rPr>
          <w:rFonts w:ascii="Arial" w:hAnsi="Arial" w:cs="Arial"/>
          <w:sz w:val="21"/>
          <w:szCs w:val="21"/>
          <w:lang w:eastAsia="uk-UA"/>
        </w:rPr>
        <w:t xml:space="preserve"> Типові спрощені методи обчислень розрахункових значень повинні  враховувати дискретність вхідних і вихідних величин з урахуванням їх імовірної точності. Виміри і процедури оцінки вимірів повинні містити дані про їх точність і визначати дискретність.</w:t>
      </w:r>
    </w:p>
    <w:p w:rsidR="008A610D"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B5598B" w:rsidRPr="009021F5">
        <w:rPr>
          <w:rFonts w:ascii="Arial" w:hAnsi="Arial" w:cs="Arial"/>
          <w:b/>
          <w:sz w:val="21"/>
          <w:szCs w:val="21"/>
          <w:lang w:eastAsia="uk-UA"/>
        </w:rPr>
        <w:t>14</w:t>
      </w:r>
      <w:r w:rsidR="0032096A" w:rsidRPr="009021F5">
        <w:rPr>
          <w:rFonts w:ascii="Arial" w:hAnsi="Arial" w:cs="Arial"/>
          <w:sz w:val="21"/>
          <w:szCs w:val="21"/>
          <w:lang w:eastAsia="uk-UA"/>
        </w:rPr>
        <w:t xml:space="preserve"> </w:t>
      </w:r>
      <w:r w:rsidR="00877974" w:rsidRPr="009021F5">
        <w:rPr>
          <w:rFonts w:ascii="Arial" w:hAnsi="Arial" w:cs="Arial"/>
          <w:sz w:val="21"/>
          <w:szCs w:val="21"/>
          <w:lang w:eastAsia="uk-UA"/>
        </w:rPr>
        <w:t>Суттєві х</w:t>
      </w:r>
      <w:r w:rsidR="0032096A" w:rsidRPr="009021F5">
        <w:rPr>
          <w:rFonts w:ascii="Arial" w:hAnsi="Arial" w:cs="Arial"/>
          <w:sz w:val="21"/>
          <w:szCs w:val="21"/>
          <w:lang w:eastAsia="uk-UA"/>
        </w:rPr>
        <w:t>арактеристики будівельних виробів</w:t>
      </w:r>
      <w:r w:rsidR="006F1F77" w:rsidRPr="009021F5">
        <w:rPr>
          <w:rFonts w:ascii="Arial" w:hAnsi="Arial" w:cs="Arial"/>
          <w:sz w:val="21"/>
          <w:szCs w:val="21"/>
          <w:lang w:eastAsia="uk-UA"/>
        </w:rPr>
        <w:t xml:space="preserve"> та матеріалів</w:t>
      </w:r>
      <w:r w:rsidR="0032096A" w:rsidRPr="009021F5">
        <w:rPr>
          <w:rFonts w:ascii="Arial" w:hAnsi="Arial" w:cs="Arial"/>
          <w:sz w:val="21"/>
          <w:szCs w:val="21"/>
          <w:lang w:eastAsia="uk-UA"/>
        </w:rPr>
        <w:t xml:space="preserve">, які застосовують для теплової ізоляції </w:t>
      </w:r>
      <w:r w:rsidR="003100FC" w:rsidRPr="009021F5">
        <w:rPr>
          <w:rFonts w:ascii="Arial" w:hAnsi="Arial" w:cs="Arial"/>
          <w:sz w:val="21"/>
          <w:szCs w:val="21"/>
          <w:lang w:eastAsia="uk-UA"/>
        </w:rPr>
        <w:t>об’єктів будівництва</w:t>
      </w:r>
      <w:r w:rsidR="0032096A" w:rsidRPr="009021F5">
        <w:rPr>
          <w:rFonts w:ascii="Arial" w:hAnsi="Arial" w:cs="Arial"/>
          <w:sz w:val="21"/>
          <w:szCs w:val="21"/>
          <w:lang w:eastAsia="uk-UA"/>
        </w:rPr>
        <w:t xml:space="preserve">, визначаються нормативними документами, на підставі вимог яких проводять обчислення теплотехнічних показників конструктивних систем та теплових витрат </w:t>
      </w:r>
      <w:r w:rsidR="003100FC" w:rsidRPr="009021F5">
        <w:rPr>
          <w:rFonts w:ascii="Arial" w:hAnsi="Arial" w:cs="Arial"/>
          <w:sz w:val="21"/>
          <w:szCs w:val="21"/>
          <w:lang w:eastAsia="uk-UA"/>
        </w:rPr>
        <w:t>об’єктів будівництва</w:t>
      </w:r>
      <w:r w:rsidR="0032096A" w:rsidRPr="009021F5">
        <w:rPr>
          <w:rFonts w:ascii="Arial" w:hAnsi="Arial" w:cs="Arial"/>
          <w:sz w:val="21"/>
          <w:szCs w:val="21"/>
          <w:lang w:eastAsia="uk-UA"/>
        </w:rPr>
        <w:t xml:space="preserve">. </w:t>
      </w:r>
    </w:p>
    <w:p w:rsidR="0032096A" w:rsidRPr="009021F5" w:rsidRDefault="008A610D" w:rsidP="009021F5">
      <w:pPr>
        <w:spacing w:line="288" w:lineRule="auto"/>
        <w:ind w:left="-284" w:right="285" w:firstLine="284"/>
        <w:jc w:val="both"/>
        <w:rPr>
          <w:rFonts w:ascii="Arial" w:hAnsi="Arial" w:cs="Arial"/>
          <w:sz w:val="21"/>
          <w:szCs w:val="21"/>
          <w:lang w:eastAsia="uk-UA"/>
        </w:rPr>
      </w:pPr>
      <w:r w:rsidRPr="009021F5">
        <w:rPr>
          <w:rFonts w:ascii="Arial" w:hAnsi="Arial" w:cs="Arial"/>
          <w:b/>
          <w:bCs/>
          <w:sz w:val="21"/>
          <w:szCs w:val="21"/>
          <w:lang w:eastAsia="uk-UA"/>
        </w:rPr>
        <w:t xml:space="preserve">7.15 </w:t>
      </w:r>
      <w:r w:rsidR="0032096A" w:rsidRPr="009021F5">
        <w:rPr>
          <w:rFonts w:ascii="Arial" w:hAnsi="Arial" w:cs="Arial"/>
          <w:sz w:val="21"/>
          <w:szCs w:val="21"/>
          <w:lang w:eastAsia="uk-UA"/>
        </w:rPr>
        <w:t>Конструктивні системи створюються із застосуванням наступних матеріалів:</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теплоізоляційних (на основі мінеральних волокон, полімерів, природної</w:t>
      </w:r>
      <w:r w:rsidR="004906C5" w:rsidRPr="009021F5">
        <w:rPr>
          <w:rFonts w:ascii="Arial" w:hAnsi="Arial" w:cs="Arial"/>
          <w:sz w:val="21"/>
          <w:szCs w:val="21"/>
          <w:lang w:eastAsia="uk-UA"/>
        </w:rPr>
        <w:t xml:space="preserve"> органічної</w:t>
      </w:r>
      <w:r w:rsidRPr="009021F5">
        <w:rPr>
          <w:rFonts w:ascii="Arial" w:hAnsi="Arial" w:cs="Arial"/>
          <w:sz w:val="21"/>
          <w:szCs w:val="21"/>
          <w:lang w:eastAsia="uk-UA"/>
        </w:rPr>
        <w:t xml:space="preserve"> та неорганічної сировини, </w:t>
      </w:r>
      <w:r w:rsidR="00ED10FE" w:rsidRPr="009021F5">
        <w:rPr>
          <w:rFonts w:ascii="Arial" w:hAnsi="Arial" w:cs="Arial"/>
          <w:sz w:val="21"/>
          <w:szCs w:val="21"/>
          <w:lang w:eastAsia="uk-UA"/>
        </w:rPr>
        <w:t xml:space="preserve">теплоізоляційних </w:t>
      </w:r>
      <w:r w:rsidRPr="009021F5">
        <w:rPr>
          <w:rFonts w:ascii="Arial" w:hAnsi="Arial" w:cs="Arial"/>
          <w:sz w:val="21"/>
          <w:szCs w:val="21"/>
          <w:lang w:eastAsia="uk-UA"/>
        </w:rPr>
        <w:t>бетонів);</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lastRenderedPageBreak/>
        <w:t xml:space="preserve">- конструкційно-теплоізоляційних (на основі </w:t>
      </w:r>
      <w:r w:rsidR="00ED10FE" w:rsidRPr="009021F5">
        <w:rPr>
          <w:rFonts w:ascii="Arial" w:hAnsi="Arial" w:cs="Arial"/>
          <w:sz w:val="21"/>
          <w:szCs w:val="21"/>
          <w:lang w:eastAsia="uk-UA"/>
        </w:rPr>
        <w:t xml:space="preserve">ніздрюватих та легких </w:t>
      </w:r>
      <w:r w:rsidRPr="009021F5">
        <w:rPr>
          <w:rFonts w:ascii="Arial" w:hAnsi="Arial" w:cs="Arial"/>
          <w:sz w:val="21"/>
          <w:szCs w:val="21"/>
          <w:lang w:eastAsia="uk-UA"/>
        </w:rPr>
        <w:t xml:space="preserve">бетонів, гіпсу, деревини, виробів з деревини, </w:t>
      </w:r>
      <w:r w:rsidR="004906C5" w:rsidRPr="009021F5">
        <w:rPr>
          <w:rFonts w:ascii="Arial" w:hAnsi="Arial" w:cs="Arial"/>
          <w:sz w:val="21"/>
          <w:szCs w:val="21"/>
          <w:lang w:eastAsia="uk-UA"/>
        </w:rPr>
        <w:t>керамічних та силікатних виробів</w:t>
      </w:r>
      <w:r w:rsidRPr="009021F5">
        <w:rPr>
          <w:rFonts w:ascii="Arial" w:hAnsi="Arial" w:cs="Arial"/>
          <w:sz w:val="21"/>
          <w:szCs w:val="21"/>
          <w:lang w:eastAsia="uk-UA"/>
        </w:rPr>
        <w:t>)</w:t>
      </w:r>
      <w:r w:rsidR="00D07160" w:rsidRPr="009021F5">
        <w:rPr>
          <w:rFonts w:ascii="Arial" w:hAnsi="Arial" w:cs="Arial"/>
          <w:sz w:val="21"/>
          <w:szCs w:val="21"/>
          <w:lang w:eastAsia="uk-UA"/>
        </w:rPr>
        <w:t>;</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D07160">
        <w:rPr>
          <w:rFonts w:ascii="Arial" w:hAnsi="Arial" w:cs="Arial"/>
          <w:sz w:val="21"/>
          <w:szCs w:val="21"/>
          <w:lang w:eastAsia="uk-UA"/>
        </w:rPr>
        <w:t xml:space="preserve">  </w:t>
      </w:r>
      <w:r w:rsidRPr="009021F5">
        <w:rPr>
          <w:rFonts w:ascii="Arial" w:hAnsi="Arial" w:cs="Arial"/>
          <w:sz w:val="21"/>
          <w:szCs w:val="21"/>
          <w:lang w:eastAsia="uk-UA"/>
        </w:rPr>
        <w:t>конструкційни</w:t>
      </w:r>
      <w:r w:rsidR="004906C5" w:rsidRPr="009021F5">
        <w:rPr>
          <w:rFonts w:ascii="Arial" w:hAnsi="Arial" w:cs="Arial"/>
          <w:sz w:val="21"/>
          <w:szCs w:val="21"/>
          <w:lang w:eastAsia="uk-UA"/>
        </w:rPr>
        <w:t>х (на основі бетонів, каменів, керамічних та силікатних виробів</w:t>
      </w:r>
      <w:r w:rsidRPr="009021F5">
        <w:rPr>
          <w:rFonts w:ascii="Arial" w:hAnsi="Arial" w:cs="Arial"/>
          <w:sz w:val="21"/>
          <w:szCs w:val="21"/>
          <w:lang w:eastAsia="uk-UA"/>
        </w:rPr>
        <w:t>);</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опоряджувально-захисних (на основі штукатурок, металів, пластмас, </w:t>
      </w:r>
      <w:r w:rsidR="004906C5" w:rsidRPr="009021F5">
        <w:rPr>
          <w:rFonts w:ascii="Arial" w:hAnsi="Arial" w:cs="Arial"/>
          <w:sz w:val="21"/>
          <w:szCs w:val="21"/>
          <w:lang w:eastAsia="uk-UA"/>
        </w:rPr>
        <w:t>керамічних та силікатних виробів</w:t>
      </w:r>
      <w:r w:rsidRPr="009021F5">
        <w:rPr>
          <w:rFonts w:ascii="Arial" w:hAnsi="Arial" w:cs="Arial"/>
          <w:sz w:val="21"/>
          <w:szCs w:val="21"/>
          <w:lang w:eastAsia="uk-UA"/>
        </w:rPr>
        <w:t>, скла);</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захисних (на основі гравію, піску, ґрунту, асфальту, бетону, каменів, штукатурки, розчинів, </w:t>
      </w:r>
      <w:r w:rsidR="004906C5" w:rsidRPr="009021F5">
        <w:rPr>
          <w:rFonts w:ascii="Arial" w:hAnsi="Arial" w:cs="Arial"/>
          <w:sz w:val="21"/>
          <w:szCs w:val="21"/>
          <w:lang w:eastAsia="uk-UA"/>
        </w:rPr>
        <w:t>керамічних та силікатних виробів</w:t>
      </w:r>
      <w:r w:rsidRPr="009021F5">
        <w:rPr>
          <w:rFonts w:ascii="Arial" w:hAnsi="Arial" w:cs="Arial"/>
          <w:sz w:val="21"/>
          <w:szCs w:val="21"/>
          <w:lang w:eastAsia="uk-UA"/>
        </w:rPr>
        <w:t>)</w:t>
      </w:r>
      <w:r w:rsidR="00D07160">
        <w:rPr>
          <w:rFonts w:ascii="Arial" w:hAnsi="Arial" w:cs="Arial"/>
          <w:sz w:val="21"/>
          <w:szCs w:val="21"/>
          <w:lang w:eastAsia="uk-UA"/>
        </w:rPr>
        <w:t>.</w:t>
      </w:r>
    </w:p>
    <w:p w:rsidR="00D57931"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B5598B" w:rsidRPr="009021F5">
        <w:rPr>
          <w:rFonts w:ascii="Arial" w:hAnsi="Arial" w:cs="Arial"/>
          <w:b/>
          <w:sz w:val="21"/>
          <w:szCs w:val="21"/>
          <w:lang w:eastAsia="uk-UA"/>
        </w:rPr>
        <w:t>1</w:t>
      </w:r>
      <w:r w:rsidR="008A610D" w:rsidRPr="009021F5">
        <w:rPr>
          <w:rFonts w:ascii="Arial" w:hAnsi="Arial" w:cs="Arial"/>
          <w:b/>
          <w:sz w:val="21"/>
          <w:szCs w:val="21"/>
          <w:lang w:eastAsia="uk-UA"/>
        </w:rPr>
        <w:t>5</w:t>
      </w:r>
      <w:r w:rsidR="0032096A" w:rsidRPr="009021F5">
        <w:rPr>
          <w:rFonts w:ascii="Arial" w:hAnsi="Arial" w:cs="Arial"/>
          <w:b/>
          <w:sz w:val="21"/>
          <w:szCs w:val="21"/>
          <w:lang w:eastAsia="uk-UA"/>
        </w:rPr>
        <w:t>.</w:t>
      </w:r>
      <w:r w:rsidR="00877974" w:rsidRPr="009021F5">
        <w:rPr>
          <w:rFonts w:ascii="Arial" w:hAnsi="Arial" w:cs="Arial"/>
          <w:b/>
          <w:sz w:val="21"/>
          <w:szCs w:val="21"/>
          <w:lang w:eastAsia="uk-UA"/>
        </w:rPr>
        <w:t>1</w:t>
      </w:r>
      <w:r w:rsidR="0032096A" w:rsidRPr="009021F5">
        <w:rPr>
          <w:rFonts w:ascii="Arial" w:hAnsi="Arial" w:cs="Arial"/>
          <w:sz w:val="21"/>
          <w:szCs w:val="21"/>
          <w:lang w:eastAsia="uk-UA"/>
        </w:rPr>
        <w:t xml:space="preserve"> </w:t>
      </w:r>
      <w:r w:rsidR="00D57931" w:rsidRPr="009021F5">
        <w:rPr>
          <w:rFonts w:ascii="Arial" w:hAnsi="Arial" w:cs="Arial"/>
          <w:sz w:val="21"/>
          <w:szCs w:val="21"/>
          <w:lang w:eastAsia="uk-UA"/>
        </w:rPr>
        <w:t>Для матеріалів, що використовуються в конструктивних системах, діапазон розрахункових значень характеристик має бути визначений з урахуванням різних умов застосування, для подальшого використання при про</w:t>
      </w:r>
      <w:r w:rsidR="002D7F83">
        <w:rPr>
          <w:rFonts w:ascii="Arial" w:hAnsi="Arial" w:cs="Arial"/>
          <w:sz w:val="21"/>
          <w:szCs w:val="21"/>
          <w:lang w:eastAsia="uk-UA"/>
        </w:rPr>
        <w:t>е</w:t>
      </w:r>
      <w:r w:rsidR="00D57931" w:rsidRPr="009021F5">
        <w:rPr>
          <w:rFonts w:ascii="Arial" w:hAnsi="Arial" w:cs="Arial"/>
          <w:sz w:val="21"/>
          <w:szCs w:val="21"/>
          <w:lang w:eastAsia="uk-UA"/>
        </w:rPr>
        <w:t>ктуванні  без додаткових вимірів</w:t>
      </w:r>
      <w:r w:rsidR="00D07160">
        <w:rPr>
          <w:rFonts w:ascii="Arial" w:hAnsi="Arial" w:cs="Arial"/>
          <w:sz w:val="21"/>
          <w:szCs w:val="21"/>
          <w:lang w:eastAsia="uk-UA"/>
        </w:rPr>
        <w:t>.</w:t>
      </w:r>
    </w:p>
    <w:p w:rsidR="004B02AD"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876C38" w:rsidRPr="009021F5">
        <w:rPr>
          <w:rFonts w:ascii="Arial" w:hAnsi="Arial" w:cs="Arial"/>
          <w:b/>
          <w:sz w:val="21"/>
          <w:szCs w:val="21"/>
          <w:lang w:eastAsia="uk-UA"/>
        </w:rPr>
        <w:t>15</w:t>
      </w:r>
      <w:r w:rsidR="0032096A" w:rsidRPr="009021F5">
        <w:rPr>
          <w:rFonts w:ascii="Arial" w:hAnsi="Arial" w:cs="Arial"/>
          <w:b/>
          <w:sz w:val="21"/>
          <w:szCs w:val="21"/>
          <w:lang w:eastAsia="uk-UA"/>
        </w:rPr>
        <w:t>.</w:t>
      </w:r>
      <w:r w:rsidR="00877974" w:rsidRPr="009021F5">
        <w:rPr>
          <w:rFonts w:ascii="Arial" w:hAnsi="Arial" w:cs="Arial"/>
          <w:b/>
          <w:sz w:val="21"/>
          <w:szCs w:val="21"/>
          <w:lang w:eastAsia="uk-UA"/>
        </w:rPr>
        <w:t xml:space="preserve">2 </w:t>
      </w:r>
      <w:r w:rsidR="00F06547" w:rsidRPr="009021F5">
        <w:rPr>
          <w:rFonts w:ascii="Arial" w:hAnsi="Arial" w:cs="Arial"/>
          <w:sz w:val="21"/>
          <w:szCs w:val="21"/>
          <w:lang w:eastAsia="uk-UA"/>
        </w:rPr>
        <w:t>Х</w:t>
      </w:r>
      <w:r w:rsidR="0032096A" w:rsidRPr="009021F5">
        <w:rPr>
          <w:rFonts w:ascii="Arial" w:hAnsi="Arial" w:cs="Arial"/>
          <w:sz w:val="21"/>
          <w:szCs w:val="21"/>
          <w:lang w:eastAsia="uk-UA"/>
        </w:rPr>
        <w:t>арактеристики матеріалів конструктивної системи</w:t>
      </w:r>
      <w:r w:rsidR="00D57931" w:rsidRPr="009021F5">
        <w:rPr>
          <w:rFonts w:ascii="Arial" w:hAnsi="Arial" w:cs="Arial"/>
          <w:sz w:val="21"/>
          <w:szCs w:val="21"/>
          <w:lang w:eastAsia="uk-UA"/>
        </w:rPr>
        <w:t xml:space="preserve"> теплової ізоляції</w:t>
      </w:r>
      <w:r w:rsidR="0032096A" w:rsidRPr="009021F5">
        <w:rPr>
          <w:rFonts w:ascii="Arial" w:hAnsi="Arial" w:cs="Arial"/>
          <w:sz w:val="21"/>
          <w:szCs w:val="21"/>
          <w:lang w:eastAsia="uk-UA"/>
        </w:rPr>
        <w:t xml:space="preserve">, наведені у </w:t>
      </w:r>
      <w:r w:rsidR="002D7F83">
        <w:rPr>
          <w:rFonts w:ascii="Arial" w:hAnsi="Arial" w:cs="Arial"/>
          <w:sz w:val="21"/>
          <w:szCs w:val="21"/>
          <w:lang w:eastAsia="uk-UA"/>
        </w:rPr>
        <w:t>т</w:t>
      </w:r>
      <w:r w:rsidR="0032096A" w:rsidRPr="009021F5">
        <w:rPr>
          <w:rFonts w:ascii="Arial" w:hAnsi="Arial" w:cs="Arial"/>
          <w:sz w:val="21"/>
          <w:szCs w:val="21"/>
          <w:lang w:eastAsia="uk-UA"/>
        </w:rPr>
        <w:t>абл</w:t>
      </w:r>
      <w:r w:rsidR="00683F1E">
        <w:rPr>
          <w:rFonts w:ascii="Arial" w:hAnsi="Arial" w:cs="Arial"/>
          <w:sz w:val="21"/>
          <w:szCs w:val="21"/>
          <w:lang w:eastAsia="uk-UA"/>
        </w:rPr>
        <w:t>иці</w:t>
      </w:r>
      <w:r w:rsidR="0032096A" w:rsidRPr="009021F5">
        <w:rPr>
          <w:rFonts w:ascii="Arial" w:hAnsi="Arial" w:cs="Arial"/>
          <w:sz w:val="21"/>
          <w:szCs w:val="21"/>
          <w:lang w:eastAsia="uk-UA"/>
        </w:rPr>
        <w:t xml:space="preserve"> </w:t>
      </w:r>
      <w:r w:rsidR="00FC6360" w:rsidRPr="009021F5">
        <w:rPr>
          <w:rFonts w:ascii="Arial" w:hAnsi="Arial" w:cs="Arial"/>
          <w:sz w:val="21"/>
          <w:szCs w:val="21"/>
          <w:lang w:eastAsia="uk-UA"/>
        </w:rPr>
        <w:t>А</w:t>
      </w:r>
      <w:r w:rsidR="00CB263B" w:rsidRPr="009021F5">
        <w:rPr>
          <w:rFonts w:ascii="Arial" w:hAnsi="Arial" w:cs="Arial"/>
          <w:sz w:val="21"/>
          <w:szCs w:val="21"/>
          <w:lang w:eastAsia="uk-UA"/>
        </w:rPr>
        <w:t>.</w:t>
      </w:r>
      <w:r w:rsidR="005E2340" w:rsidRPr="009021F5">
        <w:rPr>
          <w:rFonts w:ascii="Arial" w:hAnsi="Arial" w:cs="Arial"/>
          <w:sz w:val="21"/>
          <w:szCs w:val="21"/>
          <w:lang w:eastAsia="uk-UA"/>
        </w:rPr>
        <w:t>1</w:t>
      </w:r>
      <w:r w:rsidR="00FC6360" w:rsidRPr="009021F5">
        <w:rPr>
          <w:rFonts w:ascii="Arial" w:hAnsi="Arial" w:cs="Arial"/>
          <w:sz w:val="21"/>
          <w:szCs w:val="21"/>
          <w:lang w:eastAsia="uk-UA"/>
        </w:rPr>
        <w:t xml:space="preserve"> </w:t>
      </w:r>
      <w:r w:rsidR="002A2F09" w:rsidRPr="009021F5">
        <w:rPr>
          <w:rFonts w:ascii="Arial" w:hAnsi="Arial" w:cs="Arial"/>
          <w:sz w:val="21"/>
          <w:szCs w:val="21"/>
          <w:lang w:eastAsia="uk-UA"/>
        </w:rPr>
        <w:t>додатк</w:t>
      </w:r>
      <w:r w:rsidR="00683F1E">
        <w:rPr>
          <w:rFonts w:ascii="Arial" w:hAnsi="Arial" w:cs="Arial"/>
          <w:sz w:val="21"/>
          <w:szCs w:val="21"/>
          <w:lang w:eastAsia="uk-UA"/>
        </w:rPr>
        <w:t>а</w:t>
      </w:r>
      <w:r w:rsidR="002A2F09" w:rsidRPr="009021F5">
        <w:rPr>
          <w:rFonts w:ascii="Arial" w:hAnsi="Arial" w:cs="Arial"/>
          <w:sz w:val="21"/>
          <w:szCs w:val="21"/>
          <w:lang w:eastAsia="uk-UA"/>
        </w:rPr>
        <w:t xml:space="preserve"> А</w:t>
      </w:r>
      <w:r w:rsidR="00FC6360" w:rsidRPr="009021F5">
        <w:rPr>
          <w:rFonts w:ascii="Arial" w:hAnsi="Arial" w:cs="Arial"/>
          <w:sz w:val="21"/>
          <w:szCs w:val="21"/>
          <w:lang w:eastAsia="uk-UA"/>
        </w:rPr>
        <w:t xml:space="preserve"> цих норм</w:t>
      </w:r>
      <w:r w:rsidR="0032096A" w:rsidRPr="009021F5">
        <w:rPr>
          <w:rFonts w:ascii="Arial" w:hAnsi="Arial" w:cs="Arial"/>
          <w:sz w:val="21"/>
          <w:szCs w:val="21"/>
          <w:lang w:eastAsia="uk-UA"/>
        </w:rPr>
        <w:t>.</w:t>
      </w:r>
    </w:p>
    <w:p w:rsidR="00C57A83" w:rsidRPr="00683F1E" w:rsidRDefault="00210BDA"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876C38" w:rsidRPr="009021F5">
        <w:rPr>
          <w:rFonts w:ascii="Arial" w:hAnsi="Arial" w:cs="Arial"/>
          <w:b/>
          <w:sz w:val="21"/>
          <w:szCs w:val="21"/>
          <w:lang w:eastAsia="uk-UA"/>
        </w:rPr>
        <w:t>15</w:t>
      </w:r>
      <w:r w:rsidRPr="009021F5">
        <w:rPr>
          <w:rFonts w:ascii="Arial" w:hAnsi="Arial" w:cs="Arial"/>
          <w:b/>
          <w:sz w:val="21"/>
          <w:szCs w:val="21"/>
          <w:lang w:eastAsia="uk-UA"/>
        </w:rPr>
        <w:t>.</w:t>
      </w:r>
      <w:r w:rsidR="00877974" w:rsidRPr="009021F5">
        <w:rPr>
          <w:rFonts w:ascii="Arial" w:hAnsi="Arial" w:cs="Arial"/>
          <w:b/>
          <w:sz w:val="21"/>
          <w:szCs w:val="21"/>
          <w:lang w:eastAsia="uk-UA"/>
        </w:rPr>
        <w:t>3</w:t>
      </w:r>
      <w:r w:rsidRPr="009021F5">
        <w:rPr>
          <w:rFonts w:ascii="Arial" w:hAnsi="Arial" w:cs="Arial"/>
          <w:sz w:val="21"/>
          <w:szCs w:val="21"/>
          <w:lang w:eastAsia="uk-UA"/>
        </w:rPr>
        <w:t xml:space="preserve"> </w:t>
      </w:r>
      <w:r w:rsidR="00D07160" w:rsidRPr="00683F1E">
        <w:rPr>
          <w:rFonts w:ascii="Arial" w:hAnsi="Arial" w:cs="Arial"/>
          <w:sz w:val="21"/>
          <w:szCs w:val="21"/>
          <w:lang w:eastAsia="uk-UA"/>
        </w:rPr>
        <w:t>П</w:t>
      </w:r>
      <w:r w:rsidR="00C57A83" w:rsidRPr="00683F1E">
        <w:rPr>
          <w:rFonts w:ascii="Arial" w:hAnsi="Arial" w:cs="Arial"/>
          <w:sz w:val="21"/>
          <w:szCs w:val="21"/>
          <w:lang w:eastAsia="uk-UA"/>
        </w:rPr>
        <w:t xml:space="preserve">ідтвердження розрахункового значення характеристик матеріалу або у разі необхідності їх уточнення, перевірки цих характеристик </w:t>
      </w:r>
      <w:r w:rsidR="00D07160" w:rsidRPr="00683F1E">
        <w:rPr>
          <w:rFonts w:ascii="Arial" w:hAnsi="Arial" w:cs="Arial"/>
          <w:sz w:val="21"/>
          <w:szCs w:val="21"/>
          <w:lang w:eastAsia="uk-UA"/>
        </w:rPr>
        <w:t xml:space="preserve">виконуються </w:t>
      </w:r>
      <w:r w:rsidR="00C57A83" w:rsidRPr="00683F1E">
        <w:rPr>
          <w:rFonts w:ascii="Arial" w:hAnsi="Arial" w:cs="Arial"/>
          <w:sz w:val="21"/>
          <w:szCs w:val="21"/>
          <w:lang w:eastAsia="uk-UA"/>
        </w:rPr>
        <w:t>відповідно до методів випробувань, встановлених у нормативних документах.</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876C38" w:rsidRPr="009021F5">
        <w:rPr>
          <w:rFonts w:ascii="Arial" w:hAnsi="Arial" w:cs="Arial"/>
          <w:b/>
          <w:sz w:val="21"/>
          <w:szCs w:val="21"/>
          <w:lang w:eastAsia="uk-UA"/>
        </w:rPr>
        <w:t>15</w:t>
      </w:r>
      <w:r w:rsidR="0032096A" w:rsidRPr="009021F5">
        <w:rPr>
          <w:rFonts w:ascii="Arial" w:hAnsi="Arial" w:cs="Arial"/>
          <w:b/>
          <w:sz w:val="21"/>
          <w:szCs w:val="21"/>
          <w:lang w:eastAsia="uk-UA"/>
        </w:rPr>
        <w:t>.</w:t>
      </w:r>
      <w:r w:rsidR="00877974" w:rsidRPr="009021F5">
        <w:rPr>
          <w:rFonts w:ascii="Arial" w:hAnsi="Arial" w:cs="Arial"/>
          <w:b/>
          <w:sz w:val="21"/>
          <w:szCs w:val="21"/>
          <w:lang w:eastAsia="uk-UA"/>
        </w:rPr>
        <w:t>4</w:t>
      </w:r>
      <w:r w:rsidR="0032096A" w:rsidRPr="009021F5">
        <w:rPr>
          <w:rFonts w:ascii="Arial" w:hAnsi="Arial" w:cs="Arial"/>
          <w:sz w:val="21"/>
          <w:szCs w:val="21"/>
          <w:lang w:eastAsia="uk-UA"/>
        </w:rPr>
        <w:t xml:space="preserve"> Встановлення характеристик компонентів конструктивної системи (конструктивних компонентів) визначається на підставі:</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розрахункових значень;</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інженерних методів обчислення;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w:t>
      </w:r>
      <w:r w:rsidR="00446E62" w:rsidRPr="009021F5">
        <w:rPr>
          <w:rFonts w:ascii="Arial" w:hAnsi="Arial" w:cs="Arial"/>
          <w:sz w:val="21"/>
          <w:szCs w:val="21"/>
          <w:lang w:eastAsia="uk-UA"/>
        </w:rPr>
        <w:t> </w:t>
      </w:r>
      <w:r w:rsidRPr="009021F5">
        <w:rPr>
          <w:rFonts w:ascii="Arial" w:hAnsi="Arial" w:cs="Arial"/>
          <w:sz w:val="21"/>
          <w:szCs w:val="21"/>
          <w:lang w:eastAsia="uk-UA"/>
        </w:rPr>
        <w:t>точних методів обчислення з моделюванням складних процесів тепло- та вологопередачі;</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методів обчислення на підставі результатів вимірювань.</w:t>
      </w:r>
    </w:p>
    <w:p w:rsidR="00876C38"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DC2205" w:rsidRPr="009021F5">
        <w:rPr>
          <w:rFonts w:ascii="Arial" w:hAnsi="Arial" w:cs="Arial"/>
          <w:b/>
          <w:sz w:val="21"/>
          <w:szCs w:val="21"/>
          <w:lang w:eastAsia="uk-UA"/>
        </w:rPr>
        <w:t>.</w:t>
      </w:r>
      <w:r w:rsidR="00876C38" w:rsidRPr="009021F5">
        <w:rPr>
          <w:rFonts w:ascii="Arial" w:hAnsi="Arial" w:cs="Arial"/>
          <w:b/>
          <w:sz w:val="21"/>
          <w:szCs w:val="21"/>
          <w:lang w:eastAsia="uk-UA"/>
        </w:rPr>
        <w:t>15</w:t>
      </w:r>
      <w:r w:rsidR="00DC2205" w:rsidRPr="009021F5">
        <w:rPr>
          <w:rFonts w:ascii="Arial" w:hAnsi="Arial" w:cs="Arial"/>
          <w:b/>
          <w:sz w:val="21"/>
          <w:szCs w:val="21"/>
          <w:lang w:eastAsia="uk-UA"/>
        </w:rPr>
        <w:t>.</w:t>
      </w:r>
      <w:r w:rsidR="0066589B" w:rsidRPr="009021F5">
        <w:rPr>
          <w:rFonts w:ascii="Arial" w:hAnsi="Arial" w:cs="Arial"/>
          <w:b/>
          <w:sz w:val="21"/>
          <w:szCs w:val="21"/>
          <w:lang w:eastAsia="uk-UA"/>
        </w:rPr>
        <w:t>5</w:t>
      </w:r>
      <w:r w:rsidR="00877974" w:rsidRPr="009021F5">
        <w:rPr>
          <w:rFonts w:ascii="Arial" w:hAnsi="Arial" w:cs="Arial"/>
          <w:sz w:val="21"/>
          <w:szCs w:val="21"/>
          <w:lang w:eastAsia="uk-UA"/>
        </w:rPr>
        <w:t xml:space="preserve"> </w:t>
      </w:r>
      <w:r w:rsidR="00F06547" w:rsidRPr="009021F5">
        <w:rPr>
          <w:rFonts w:ascii="Arial" w:hAnsi="Arial" w:cs="Arial"/>
          <w:sz w:val="21"/>
          <w:szCs w:val="21"/>
          <w:lang w:eastAsia="uk-UA"/>
        </w:rPr>
        <w:t>Х</w:t>
      </w:r>
      <w:r w:rsidR="0032096A" w:rsidRPr="009021F5">
        <w:rPr>
          <w:rFonts w:ascii="Arial" w:hAnsi="Arial" w:cs="Arial"/>
          <w:sz w:val="21"/>
          <w:szCs w:val="21"/>
          <w:lang w:eastAsia="uk-UA"/>
        </w:rPr>
        <w:t xml:space="preserve">арактеристики </w:t>
      </w:r>
      <w:r w:rsidR="00876C38" w:rsidRPr="009021F5">
        <w:rPr>
          <w:rFonts w:ascii="Arial" w:hAnsi="Arial" w:cs="Arial"/>
          <w:sz w:val="21"/>
          <w:szCs w:val="21"/>
          <w:lang w:eastAsia="uk-UA"/>
        </w:rPr>
        <w:t xml:space="preserve">комплектів та збірних </w:t>
      </w:r>
      <w:r w:rsidR="0032096A" w:rsidRPr="009021F5">
        <w:rPr>
          <w:rFonts w:ascii="Arial" w:hAnsi="Arial" w:cs="Arial"/>
          <w:sz w:val="21"/>
          <w:szCs w:val="21"/>
          <w:lang w:eastAsia="uk-UA"/>
        </w:rPr>
        <w:t>конструкт</w:t>
      </w:r>
      <w:r w:rsidR="00753747" w:rsidRPr="009021F5">
        <w:rPr>
          <w:rFonts w:ascii="Arial" w:hAnsi="Arial" w:cs="Arial"/>
          <w:sz w:val="21"/>
          <w:szCs w:val="21"/>
          <w:lang w:eastAsia="uk-UA"/>
        </w:rPr>
        <w:t>ивн</w:t>
      </w:r>
      <w:r w:rsidR="00877974" w:rsidRPr="009021F5">
        <w:rPr>
          <w:rFonts w:ascii="Arial" w:hAnsi="Arial" w:cs="Arial"/>
          <w:sz w:val="21"/>
          <w:szCs w:val="21"/>
          <w:lang w:eastAsia="uk-UA"/>
        </w:rPr>
        <w:t>их</w:t>
      </w:r>
      <w:r w:rsidR="00753747" w:rsidRPr="009021F5">
        <w:rPr>
          <w:rFonts w:ascii="Arial" w:hAnsi="Arial" w:cs="Arial"/>
          <w:sz w:val="21"/>
          <w:szCs w:val="21"/>
          <w:lang w:eastAsia="uk-UA"/>
        </w:rPr>
        <w:t xml:space="preserve"> систем </w:t>
      </w:r>
      <w:r w:rsidR="00876C38" w:rsidRPr="009021F5">
        <w:rPr>
          <w:rFonts w:ascii="Arial" w:hAnsi="Arial" w:cs="Arial"/>
          <w:sz w:val="21"/>
          <w:szCs w:val="21"/>
          <w:lang w:eastAsia="uk-UA"/>
        </w:rPr>
        <w:t xml:space="preserve">теплової ізоляції будівель наведені у </w:t>
      </w:r>
      <w:r w:rsidR="002D7F83">
        <w:rPr>
          <w:rFonts w:ascii="Arial" w:hAnsi="Arial" w:cs="Arial"/>
          <w:sz w:val="21"/>
          <w:szCs w:val="21"/>
          <w:lang w:eastAsia="uk-UA"/>
        </w:rPr>
        <w:t>т</w:t>
      </w:r>
      <w:r w:rsidR="00876C38" w:rsidRPr="009021F5">
        <w:rPr>
          <w:rFonts w:ascii="Arial" w:hAnsi="Arial" w:cs="Arial"/>
          <w:sz w:val="21"/>
          <w:szCs w:val="21"/>
          <w:lang w:eastAsia="uk-UA"/>
        </w:rPr>
        <w:t>абл</w:t>
      </w:r>
      <w:r w:rsidR="00D07160">
        <w:rPr>
          <w:rFonts w:ascii="Arial" w:hAnsi="Arial" w:cs="Arial"/>
          <w:sz w:val="21"/>
          <w:szCs w:val="21"/>
          <w:lang w:eastAsia="uk-UA"/>
        </w:rPr>
        <w:t>иці</w:t>
      </w:r>
      <w:r w:rsidR="00876C38" w:rsidRPr="009021F5">
        <w:rPr>
          <w:rFonts w:ascii="Arial" w:hAnsi="Arial" w:cs="Arial"/>
          <w:sz w:val="21"/>
          <w:szCs w:val="21"/>
          <w:lang w:eastAsia="uk-UA"/>
        </w:rPr>
        <w:t xml:space="preserve"> А</w:t>
      </w:r>
      <w:r w:rsidR="00CB263B" w:rsidRPr="009021F5">
        <w:rPr>
          <w:rFonts w:ascii="Arial" w:hAnsi="Arial" w:cs="Arial"/>
          <w:sz w:val="21"/>
          <w:szCs w:val="21"/>
          <w:lang w:eastAsia="uk-UA"/>
        </w:rPr>
        <w:t>.</w:t>
      </w:r>
      <w:r w:rsidR="00876C38" w:rsidRPr="009021F5">
        <w:rPr>
          <w:rFonts w:ascii="Arial" w:hAnsi="Arial" w:cs="Arial"/>
          <w:sz w:val="21"/>
          <w:szCs w:val="21"/>
          <w:lang w:eastAsia="uk-UA"/>
        </w:rPr>
        <w:t xml:space="preserve">2 </w:t>
      </w:r>
      <w:r w:rsidR="00683F1E">
        <w:rPr>
          <w:rFonts w:ascii="Arial" w:hAnsi="Arial" w:cs="Arial"/>
          <w:sz w:val="21"/>
          <w:szCs w:val="21"/>
          <w:lang w:eastAsia="uk-UA"/>
        </w:rPr>
        <w:t>д</w:t>
      </w:r>
      <w:r w:rsidR="00876C38" w:rsidRPr="009021F5">
        <w:rPr>
          <w:rFonts w:ascii="Arial" w:hAnsi="Arial" w:cs="Arial"/>
          <w:sz w:val="21"/>
          <w:szCs w:val="21"/>
          <w:lang w:eastAsia="uk-UA"/>
        </w:rPr>
        <w:t>одатк</w:t>
      </w:r>
      <w:r w:rsidR="00683F1E">
        <w:rPr>
          <w:rFonts w:ascii="Arial" w:hAnsi="Arial" w:cs="Arial"/>
          <w:sz w:val="21"/>
          <w:szCs w:val="21"/>
          <w:lang w:eastAsia="uk-UA"/>
        </w:rPr>
        <w:t>а</w:t>
      </w:r>
      <w:r w:rsidR="00876C38" w:rsidRPr="009021F5">
        <w:rPr>
          <w:rFonts w:ascii="Arial" w:hAnsi="Arial" w:cs="Arial"/>
          <w:sz w:val="21"/>
          <w:szCs w:val="21"/>
          <w:lang w:eastAsia="uk-UA"/>
        </w:rPr>
        <w:t xml:space="preserve"> А цих норм.</w:t>
      </w:r>
    </w:p>
    <w:p w:rsidR="00B61621" w:rsidRPr="009021F5" w:rsidRDefault="009B1FE7" w:rsidP="009021F5">
      <w:pPr>
        <w:tabs>
          <w:tab w:val="left" w:pos="0"/>
        </w:tabs>
        <w:suppressAutoHyphens/>
        <w:spacing w:line="288" w:lineRule="auto"/>
        <w:ind w:left="-284" w:right="285" w:firstLine="284"/>
        <w:jc w:val="both"/>
        <w:rPr>
          <w:rFonts w:ascii="Arial" w:hAnsi="Arial" w:cs="Arial"/>
          <w:color w:val="000000" w:themeColor="text1"/>
          <w:sz w:val="21"/>
          <w:szCs w:val="21"/>
        </w:rPr>
      </w:pPr>
      <w:r w:rsidRPr="009021F5">
        <w:rPr>
          <w:rFonts w:ascii="Arial" w:hAnsi="Arial" w:cs="Arial"/>
          <w:b/>
          <w:sz w:val="21"/>
          <w:szCs w:val="21"/>
          <w:lang w:eastAsia="uk-UA"/>
        </w:rPr>
        <w:t>7.</w:t>
      </w:r>
      <w:r w:rsidR="00AB1592" w:rsidRPr="009021F5">
        <w:rPr>
          <w:rFonts w:ascii="Arial" w:hAnsi="Arial" w:cs="Arial"/>
          <w:b/>
          <w:sz w:val="21"/>
          <w:szCs w:val="21"/>
          <w:lang w:eastAsia="uk-UA"/>
        </w:rPr>
        <w:t>16</w:t>
      </w:r>
      <w:r w:rsidRPr="009021F5">
        <w:rPr>
          <w:rFonts w:ascii="Arial" w:hAnsi="Arial" w:cs="Arial"/>
          <w:b/>
          <w:sz w:val="21"/>
          <w:szCs w:val="21"/>
          <w:lang w:eastAsia="uk-UA"/>
        </w:rPr>
        <w:t xml:space="preserve"> </w:t>
      </w:r>
      <w:r w:rsidRPr="009021F5">
        <w:rPr>
          <w:rFonts w:ascii="Arial" w:hAnsi="Arial" w:cs="Arial"/>
          <w:sz w:val="21"/>
          <w:szCs w:val="21"/>
          <w:lang w:eastAsia="uk-UA"/>
        </w:rPr>
        <w:t xml:space="preserve">При встановленні </w:t>
      </w:r>
      <w:r w:rsidR="00B61621" w:rsidRPr="009021F5">
        <w:rPr>
          <w:rFonts w:ascii="Arial" w:hAnsi="Arial" w:cs="Arial"/>
          <w:sz w:val="21"/>
          <w:szCs w:val="21"/>
          <w:lang w:eastAsia="uk-UA"/>
        </w:rPr>
        <w:t>критеріїв енергетичної класифікації будівельних виробів слід користуватись переліком суттєвих експлуатаційних характеристик визначених нормами та стандартами.</w:t>
      </w:r>
      <w:r w:rsidR="00B61621" w:rsidRPr="009021F5">
        <w:rPr>
          <w:rFonts w:ascii="Arial" w:hAnsi="Arial" w:cs="Arial"/>
          <w:color w:val="000000" w:themeColor="text1"/>
          <w:sz w:val="21"/>
          <w:szCs w:val="21"/>
        </w:rPr>
        <w:t xml:space="preserve"> Енергетичне маркування будівельних теплоізоляційних матеріалів та виробів слід здійснювати за вимогами </w:t>
      </w:r>
      <w:r w:rsidR="00AB1592" w:rsidRPr="009021F5">
        <w:rPr>
          <w:rFonts w:ascii="Arial" w:hAnsi="Arial" w:cs="Arial"/>
          <w:color w:val="000000" w:themeColor="text1"/>
          <w:sz w:val="21"/>
          <w:szCs w:val="21"/>
        </w:rPr>
        <w:t xml:space="preserve">[11], </w:t>
      </w:r>
      <w:r w:rsidR="00B61621" w:rsidRPr="009021F5">
        <w:rPr>
          <w:rFonts w:ascii="Arial" w:hAnsi="Arial" w:cs="Arial"/>
          <w:color w:val="000000" w:themeColor="text1"/>
          <w:sz w:val="21"/>
          <w:szCs w:val="21"/>
        </w:rPr>
        <w:t>світлопрозорих огороджувальних</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конструкцій</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слід</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здійснювати</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за</w:t>
      </w:r>
      <w:r w:rsidR="008C7F5B" w:rsidRPr="009021F5">
        <w:rPr>
          <w:rFonts w:ascii="Arial" w:hAnsi="Arial" w:cs="Arial"/>
          <w:color w:val="000000" w:themeColor="text1"/>
          <w:sz w:val="21"/>
          <w:szCs w:val="21"/>
        </w:rPr>
        <w:t xml:space="preserve"> </w:t>
      </w:r>
      <w:r w:rsidR="00B61621" w:rsidRPr="009021F5">
        <w:rPr>
          <w:rFonts w:ascii="Arial" w:hAnsi="Arial" w:cs="Arial"/>
          <w:color w:val="000000" w:themeColor="text1"/>
          <w:sz w:val="21"/>
          <w:szCs w:val="21"/>
        </w:rPr>
        <w:t xml:space="preserve">вимогами </w:t>
      </w:r>
      <w:r w:rsidR="00AB1592" w:rsidRPr="009021F5">
        <w:rPr>
          <w:rFonts w:ascii="Arial" w:hAnsi="Arial" w:cs="Arial"/>
          <w:color w:val="000000" w:themeColor="text1"/>
          <w:sz w:val="21"/>
          <w:szCs w:val="21"/>
        </w:rPr>
        <w:t>[12]</w:t>
      </w:r>
      <w:r w:rsidR="00B61621" w:rsidRPr="009021F5">
        <w:rPr>
          <w:rFonts w:ascii="Arial" w:hAnsi="Arial" w:cs="Arial"/>
          <w:color w:val="000000" w:themeColor="text1"/>
          <w:sz w:val="21"/>
          <w:szCs w:val="21"/>
        </w:rPr>
        <w:t>.</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sz w:val="21"/>
          <w:szCs w:val="21"/>
          <w:lang w:eastAsia="uk-UA"/>
        </w:rPr>
        <w:t xml:space="preserve"> </w:t>
      </w:r>
      <w:r w:rsidR="00947DB0" w:rsidRPr="009021F5">
        <w:rPr>
          <w:rFonts w:ascii="Arial" w:hAnsi="Arial" w:cs="Arial"/>
          <w:sz w:val="21"/>
          <w:szCs w:val="21"/>
          <w:lang w:eastAsia="uk-UA"/>
        </w:rPr>
        <w:t>Інженерні системи будівлі</w:t>
      </w:r>
      <w:r w:rsidR="00683F1E">
        <w:rPr>
          <w:rFonts w:ascii="Arial" w:hAnsi="Arial" w:cs="Arial"/>
          <w:sz w:val="21"/>
          <w:szCs w:val="21"/>
          <w:lang w:eastAsia="uk-UA"/>
        </w:rPr>
        <w:t>.</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.1</w:t>
      </w:r>
      <w:r w:rsidR="0032096A" w:rsidRPr="009021F5">
        <w:rPr>
          <w:rFonts w:ascii="Arial" w:hAnsi="Arial" w:cs="Arial"/>
          <w:sz w:val="21"/>
          <w:szCs w:val="21"/>
          <w:lang w:eastAsia="uk-UA"/>
        </w:rPr>
        <w:t xml:space="preserve"> До системних компонент</w:t>
      </w:r>
      <w:r w:rsidR="00683F1E">
        <w:rPr>
          <w:rFonts w:ascii="Arial" w:hAnsi="Arial" w:cs="Arial"/>
          <w:sz w:val="21"/>
          <w:szCs w:val="21"/>
          <w:lang w:eastAsia="uk-UA"/>
        </w:rPr>
        <w:t>ів</w:t>
      </w:r>
      <w:r w:rsidR="0032096A" w:rsidRPr="009021F5">
        <w:rPr>
          <w:rFonts w:ascii="Arial" w:hAnsi="Arial" w:cs="Arial"/>
          <w:sz w:val="21"/>
          <w:szCs w:val="21"/>
          <w:lang w:eastAsia="uk-UA"/>
        </w:rPr>
        <w:t xml:space="preserve"> належать компоненти </w:t>
      </w:r>
      <w:r w:rsidR="00947DB0" w:rsidRPr="009021F5">
        <w:rPr>
          <w:rFonts w:ascii="Arial" w:hAnsi="Arial" w:cs="Arial"/>
          <w:sz w:val="21"/>
          <w:szCs w:val="21"/>
          <w:lang w:eastAsia="uk-UA"/>
        </w:rPr>
        <w:t>інженерних систем</w:t>
      </w:r>
      <w:r w:rsidR="0032096A" w:rsidRPr="009021F5">
        <w:rPr>
          <w:rFonts w:ascii="Arial" w:hAnsi="Arial" w:cs="Arial"/>
          <w:sz w:val="21"/>
          <w:szCs w:val="21"/>
          <w:lang w:eastAsia="uk-UA"/>
        </w:rPr>
        <w:t xml:space="preserve">, характеристики яких впливають на енергоспоживання. До </w:t>
      </w:r>
      <w:r w:rsidR="00947DB0" w:rsidRPr="009021F5">
        <w:rPr>
          <w:rFonts w:ascii="Arial" w:hAnsi="Arial" w:cs="Arial"/>
          <w:sz w:val="21"/>
          <w:szCs w:val="21"/>
          <w:lang w:eastAsia="uk-UA"/>
        </w:rPr>
        <w:t>інженерних систем</w:t>
      </w:r>
      <w:r w:rsidR="0032096A" w:rsidRPr="009021F5">
        <w:rPr>
          <w:rFonts w:ascii="Arial" w:hAnsi="Arial" w:cs="Arial"/>
          <w:sz w:val="21"/>
          <w:szCs w:val="21"/>
          <w:lang w:eastAsia="uk-UA"/>
        </w:rPr>
        <w:t xml:space="preserve"> відносяться: </w:t>
      </w:r>
      <w:r w:rsidR="00A45FA6" w:rsidRPr="009021F5">
        <w:rPr>
          <w:rFonts w:ascii="Arial" w:hAnsi="Arial" w:cs="Arial"/>
          <w:sz w:val="21"/>
          <w:szCs w:val="21"/>
          <w:lang w:eastAsia="uk-UA"/>
        </w:rPr>
        <w:t>джерела тепла та холоду; сонячні колектори; гідравлічні системи та системи електроопалення</w:t>
      </w:r>
      <w:r w:rsidR="00683F1E">
        <w:rPr>
          <w:rFonts w:ascii="Arial" w:hAnsi="Arial" w:cs="Arial"/>
          <w:sz w:val="21"/>
          <w:szCs w:val="21"/>
          <w:lang w:eastAsia="uk-UA"/>
        </w:rPr>
        <w:t>,</w:t>
      </w:r>
      <w:r w:rsidR="00A45FA6" w:rsidRPr="009021F5">
        <w:rPr>
          <w:rFonts w:ascii="Arial" w:hAnsi="Arial" w:cs="Arial"/>
          <w:sz w:val="21"/>
          <w:szCs w:val="21"/>
          <w:lang w:eastAsia="uk-UA"/>
        </w:rPr>
        <w:t xml:space="preserve"> інтегровані в будівельні конструкції; електронагрівачі та мобільні системи електроопалення; системи центрального регулювання; системи акумулювання енергії; теплообмінники; регулювальні та автоматичні (балансувальні) клапани, заслінки; електричні приводи; регулятори прямої дії; тепло- та холодолічильники, прилади-розподілювачі та витратоміри; фільтри; труби, повітропроводи та їх ізоляція; електронні регулятори, контролери та датчики; опалювальні прилади та прилади охолодження</w:t>
      </w:r>
      <w:r w:rsidR="005215A4" w:rsidRPr="009021F5">
        <w:rPr>
          <w:rFonts w:ascii="Arial" w:hAnsi="Arial" w:cs="Arial"/>
          <w:sz w:val="21"/>
          <w:szCs w:val="21"/>
          <w:lang w:eastAsia="uk-UA"/>
        </w:rPr>
        <w:t xml:space="preserve"> обладнання, що використовує енергію з відновлюваних джерел</w:t>
      </w:r>
      <w:r w:rsidR="00A45FA6" w:rsidRPr="009021F5">
        <w:rPr>
          <w:rFonts w:ascii="Arial" w:hAnsi="Arial" w:cs="Arial"/>
          <w:sz w:val="21"/>
          <w:szCs w:val="21"/>
          <w:lang w:eastAsia="uk-UA"/>
        </w:rPr>
        <w:t>; системи управління освітленням; системи управління будівлею.</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.2</w:t>
      </w:r>
      <w:r w:rsidR="0032096A" w:rsidRPr="009021F5">
        <w:rPr>
          <w:rFonts w:ascii="Arial" w:hAnsi="Arial" w:cs="Arial"/>
          <w:sz w:val="21"/>
          <w:szCs w:val="21"/>
          <w:lang w:eastAsia="uk-UA"/>
        </w:rPr>
        <w:t xml:space="preserve"> Технічні характеристики компонентів </w:t>
      </w:r>
      <w:r w:rsidR="00947DB0" w:rsidRPr="009021F5">
        <w:rPr>
          <w:rFonts w:ascii="Arial" w:hAnsi="Arial" w:cs="Arial"/>
          <w:sz w:val="21"/>
          <w:szCs w:val="21"/>
          <w:lang w:eastAsia="uk-UA"/>
        </w:rPr>
        <w:t>інженерних систем</w:t>
      </w:r>
      <w:r w:rsidR="0032096A" w:rsidRPr="009021F5">
        <w:rPr>
          <w:rFonts w:ascii="Arial" w:hAnsi="Arial" w:cs="Arial"/>
          <w:sz w:val="21"/>
          <w:szCs w:val="21"/>
          <w:lang w:eastAsia="uk-UA"/>
        </w:rPr>
        <w:t xml:space="preserve"> повинні міститись у технічних специфікаціях і мають включати інформацію необхідну для: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порівняння експлуатаційних характеристик подібних систе</w:t>
      </w:r>
      <w:r w:rsidR="006F1F77" w:rsidRPr="009021F5">
        <w:rPr>
          <w:rFonts w:ascii="Arial" w:hAnsi="Arial" w:cs="Arial"/>
          <w:sz w:val="21"/>
          <w:szCs w:val="21"/>
          <w:lang w:eastAsia="uk-UA"/>
        </w:rPr>
        <w:t xml:space="preserve">мних компонентів з тими, що у </w:t>
      </w:r>
      <w:r w:rsidR="00ED10FE" w:rsidRPr="009021F5">
        <w:rPr>
          <w:rFonts w:ascii="Arial" w:hAnsi="Arial" w:cs="Arial"/>
          <w:sz w:val="21"/>
          <w:szCs w:val="21"/>
          <w:lang w:eastAsia="uk-UA"/>
        </w:rPr>
        <w:t xml:space="preserve">стандартних </w:t>
      </w:r>
      <w:r w:rsidRPr="009021F5">
        <w:rPr>
          <w:rFonts w:ascii="Arial" w:hAnsi="Arial" w:cs="Arial"/>
          <w:sz w:val="21"/>
          <w:szCs w:val="21"/>
          <w:lang w:eastAsia="uk-UA"/>
        </w:rPr>
        <w:t>умовах;</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оцінювання енергоспоживання і максимального навантаження, </w:t>
      </w:r>
      <w:r w:rsidR="00683F1E">
        <w:rPr>
          <w:rFonts w:ascii="Arial" w:hAnsi="Arial" w:cs="Arial"/>
          <w:sz w:val="21"/>
          <w:szCs w:val="21"/>
          <w:lang w:eastAsia="uk-UA"/>
        </w:rPr>
        <w:t>беру</w:t>
      </w:r>
      <w:r w:rsidRPr="009021F5">
        <w:rPr>
          <w:rFonts w:ascii="Arial" w:hAnsi="Arial" w:cs="Arial"/>
          <w:sz w:val="21"/>
          <w:szCs w:val="21"/>
          <w:lang w:eastAsia="uk-UA"/>
        </w:rPr>
        <w:t>чи до уваги експлуатаційні показники за умови роботи при частковому навантаженні;</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w:t>
      </w:r>
      <w:r w:rsidR="00C57A83" w:rsidRPr="009021F5">
        <w:rPr>
          <w:rFonts w:ascii="Arial" w:hAnsi="Arial" w:cs="Arial"/>
          <w:sz w:val="21"/>
          <w:szCs w:val="21"/>
          <w:lang w:eastAsia="uk-UA"/>
        </w:rPr>
        <w:t>коректного</w:t>
      </w:r>
      <w:r w:rsidRPr="009021F5">
        <w:rPr>
          <w:rFonts w:ascii="Arial" w:hAnsi="Arial" w:cs="Arial"/>
          <w:sz w:val="21"/>
          <w:szCs w:val="21"/>
          <w:lang w:eastAsia="uk-UA"/>
        </w:rPr>
        <w:t xml:space="preserve"> про</w:t>
      </w:r>
      <w:r w:rsidR="00683F1E">
        <w:rPr>
          <w:rFonts w:ascii="Arial" w:hAnsi="Arial" w:cs="Arial"/>
          <w:sz w:val="21"/>
          <w:szCs w:val="21"/>
          <w:lang w:eastAsia="uk-UA"/>
        </w:rPr>
        <w:t>е</w:t>
      </w:r>
      <w:r w:rsidRPr="009021F5">
        <w:rPr>
          <w:rFonts w:ascii="Arial" w:hAnsi="Arial" w:cs="Arial"/>
          <w:sz w:val="21"/>
          <w:szCs w:val="21"/>
          <w:lang w:eastAsia="uk-UA"/>
        </w:rPr>
        <w:t>ктування і калібрування компонентів систем технічного устатк</w:t>
      </w:r>
      <w:r w:rsidR="00683F1E">
        <w:rPr>
          <w:rFonts w:ascii="Arial" w:hAnsi="Arial" w:cs="Arial"/>
          <w:sz w:val="21"/>
          <w:szCs w:val="21"/>
          <w:lang w:eastAsia="uk-UA"/>
        </w:rPr>
        <w:t>о</w:t>
      </w:r>
      <w:r w:rsidRPr="009021F5">
        <w:rPr>
          <w:rFonts w:ascii="Arial" w:hAnsi="Arial" w:cs="Arial"/>
          <w:sz w:val="21"/>
          <w:szCs w:val="21"/>
          <w:lang w:eastAsia="uk-UA"/>
        </w:rPr>
        <w:t>вання;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прав</w:t>
      </w:r>
      <w:r w:rsidR="008059A7" w:rsidRPr="009021F5">
        <w:rPr>
          <w:rFonts w:ascii="Arial" w:hAnsi="Arial" w:cs="Arial"/>
          <w:sz w:val="21"/>
          <w:szCs w:val="21"/>
          <w:lang w:eastAsia="uk-UA"/>
        </w:rPr>
        <w:t>и</w:t>
      </w:r>
      <w:r w:rsidRPr="009021F5">
        <w:rPr>
          <w:rFonts w:ascii="Arial" w:hAnsi="Arial" w:cs="Arial"/>
          <w:sz w:val="21"/>
          <w:szCs w:val="21"/>
          <w:lang w:eastAsia="uk-UA"/>
        </w:rPr>
        <w:t>льної експлуатації, керування та обслуговування.</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.3</w:t>
      </w:r>
      <w:r w:rsidR="0032096A" w:rsidRPr="009021F5">
        <w:rPr>
          <w:rFonts w:ascii="Arial" w:hAnsi="Arial" w:cs="Arial"/>
          <w:sz w:val="21"/>
          <w:szCs w:val="21"/>
          <w:lang w:eastAsia="uk-UA"/>
        </w:rPr>
        <w:t xml:space="preserve"> Визначення характеристик системних компонент</w:t>
      </w:r>
      <w:r w:rsidR="006A2C43" w:rsidRPr="009021F5">
        <w:rPr>
          <w:rFonts w:ascii="Arial" w:hAnsi="Arial" w:cs="Arial"/>
          <w:sz w:val="21"/>
          <w:szCs w:val="21"/>
          <w:lang w:eastAsia="uk-UA"/>
        </w:rPr>
        <w:t>ів</w:t>
      </w:r>
      <w:r w:rsidR="0032096A" w:rsidRPr="009021F5">
        <w:rPr>
          <w:rFonts w:ascii="Arial" w:hAnsi="Arial" w:cs="Arial"/>
          <w:sz w:val="21"/>
          <w:szCs w:val="21"/>
          <w:lang w:eastAsia="uk-UA"/>
        </w:rPr>
        <w:t xml:space="preserve"> має здійснюватис</w:t>
      </w:r>
      <w:r w:rsidR="00C57A83" w:rsidRPr="009021F5">
        <w:rPr>
          <w:rFonts w:ascii="Arial" w:hAnsi="Arial" w:cs="Arial"/>
          <w:sz w:val="21"/>
          <w:szCs w:val="21"/>
          <w:lang w:eastAsia="uk-UA"/>
        </w:rPr>
        <w:t>я</w:t>
      </w:r>
      <w:r w:rsidR="0032096A" w:rsidRPr="009021F5">
        <w:rPr>
          <w:rFonts w:ascii="Arial" w:hAnsi="Arial" w:cs="Arial"/>
          <w:sz w:val="21"/>
          <w:szCs w:val="21"/>
          <w:lang w:eastAsia="uk-UA"/>
        </w:rPr>
        <w:t xml:space="preserve"> згідно з гармонізованими процедурами, які  повинні включати методи вимірювань і оцінювання </w:t>
      </w:r>
      <w:r w:rsidR="0032096A" w:rsidRPr="009021F5">
        <w:rPr>
          <w:rFonts w:ascii="Arial" w:hAnsi="Arial" w:cs="Arial"/>
          <w:sz w:val="21"/>
          <w:szCs w:val="21"/>
          <w:lang w:eastAsia="uk-UA"/>
        </w:rPr>
        <w:lastRenderedPageBreak/>
        <w:t>розрахункових значень характеристик при експлуатації як з повним, так і з частковим навантаженням.</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.4</w:t>
      </w:r>
      <w:r w:rsidR="0032096A" w:rsidRPr="009021F5">
        <w:rPr>
          <w:rFonts w:ascii="Arial" w:hAnsi="Arial" w:cs="Arial"/>
          <w:sz w:val="21"/>
          <w:szCs w:val="21"/>
          <w:lang w:eastAsia="uk-UA"/>
        </w:rPr>
        <w:t xml:space="preserve"> </w:t>
      </w:r>
      <w:r w:rsidR="00E3354F">
        <w:rPr>
          <w:rFonts w:ascii="Arial" w:hAnsi="Arial" w:cs="Arial"/>
          <w:sz w:val="21"/>
          <w:szCs w:val="21"/>
          <w:lang w:eastAsia="uk-UA"/>
        </w:rPr>
        <w:t>За</w:t>
      </w:r>
      <w:r w:rsidR="0032096A" w:rsidRPr="009021F5">
        <w:rPr>
          <w:rFonts w:ascii="Arial" w:hAnsi="Arial" w:cs="Arial"/>
          <w:sz w:val="21"/>
          <w:szCs w:val="21"/>
          <w:lang w:eastAsia="uk-UA"/>
        </w:rPr>
        <w:t xml:space="preserve"> необхідності гармонізовані процедури повинні бути обумовлені для:</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 визначення характеристик всіх однотипних пристроїв у визначеному діапазоні габаритів за результатами вимірів, зроблених для обмеженої кількості пристроїв з цього діапазону; </w:t>
      </w:r>
    </w:p>
    <w:p w:rsidR="0032096A" w:rsidRPr="009021F5" w:rsidRDefault="0032096A"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виконання вимірів на місцях для перевірки необхідних характеристик компонентів, які не можуть бути перевірені в лабораторії через їхні габарити чи обмежене виготовлення.</w:t>
      </w:r>
    </w:p>
    <w:p w:rsidR="00876010"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DC2205" w:rsidRPr="009021F5">
        <w:rPr>
          <w:rFonts w:ascii="Arial" w:hAnsi="Arial" w:cs="Arial"/>
          <w:b/>
          <w:sz w:val="21"/>
          <w:szCs w:val="21"/>
          <w:lang w:eastAsia="uk-UA"/>
        </w:rPr>
        <w:t>.</w:t>
      </w:r>
      <w:r w:rsidR="00AB1592" w:rsidRPr="009021F5">
        <w:rPr>
          <w:rFonts w:ascii="Arial" w:hAnsi="Arial" w:cs="Arial"/>
          <w:b/>
          <w:sz w:val="21"/>
          <w:szCs w:val="21"/>
          <w:lang w:eastAsia="uk-UA"/>
        </w:rPr>
        <w:t>17</w:t>
      </w:r>
      <w:r w:rsidR="0032096A" w:rsidRPr="009021F5">
        <w:rPr>
          <w:rFonts w:ascii="Arial" w:hAnsi="Arial" w:cs="Arial"/>
          <w:b/>
          <w:sz w:val="21"/>
          <w:szCs w:val="21"/>
          <w:lang w:eastAsia="uk-UA"/>
        </w:rPr>
        <w:t>.5</w:t>
      </w:r>
      <w:r w:rsidR="0032096A" w:rsidRPr="009021F5">
        <w:rPr>
          <w:rFonts w:ascii="Arial" w:hAnsi="Arial" w:cs="Arial"/>
          <w:sz w:val="21"/>
          <w:szCs w:val="21"/>
          <w:lang w:eastAsia="uk-UA"/>
        </w:rPr>
        <w:t xml:space="preserve"> Характеристики кожної з основних споріднених груп системних компонентів наведені у </w:t>
      </w:r>
      <w:r w:rsidR="00E3354F">
        <w:rPr>
          <w:rFonts w:ascii="Arial" w:hAnsi="Arial" w:cs="Arial"/>
          <w:sz w:val="21"/>
          <w:szCs w:val="21"/>
          <w:lang w:eastAsia="uk-UA"/>
        </w:rPr>
        <w:t>т</w:t>
      </w:r>
      <w:r w:rsidR="0032096A" w:rsidRPr="009021F5">
        <w:rPr>
          <w:rFonts w:ascii="Arial" w:hAnsi="Arial" w:cs="Arial"/>
          <w:sz w:val="21"/>
          <w:szCs w:val="21"/>
          <w:lang w:eastAsia="uk-UA"/>
        </w:rPr>
        <w:t>абл</w:t>
      </w:r>
      <w:r w:rsidR="00D07160">
        <w:rPr>
          <w:rFonts w:ascii="Arial" w:hAnsi="Arial" w:cs="Arial"/>
          <w:sz w:val="21"/>
          <w:szCs w:val="21"/>
          <w:lang w:eastAsia="uk-UA"/>
        </w:rPr>
        <w:t>иці</w:t>
      </w:r>
      <w:r w:rsidR="0032096A" w:rsidRPr="009021F5">
        <w:rPr>
          <w:rFonts w:ascii="Arial" w:hAnsi="Arial" w:cs="Arial"/>
          <w:sz w:val="21"/>
          <w:szCs w:val="21"/>
          <w:lang w:eastAsia="uk-UA"/>
        </w:rPr>
        <w:t xml:space="preserve"> </w:t>
      </w:r>
      <w:r w:rsidR="00AB1592" w:rsidRPr="009021F5">
        <w:rPr>
          <w:rFonts w:ascii="Arial" w:hAnsi="Arial" w:cs="Arial"/>
          <w:sz w:val="21"/>
          <w:szCs w:val="21"/>
          <w:lang w:eastAsia="uk-UA"/>
        </w:rPr>
        <w:t>А</w:t>
      </w:r>
      <w:r w:rsidR="004D00C0" w:rsidRPr="009021F5">
        <w:rPr>
          <w:rFonts w:ascii="Arial" w:hAnsi="Arial" w:cs="Arial"/>
          <w:sz w:val="21"/>
          <w:szCs w:val="21"/>
          <w:lang w:eastAsia="uk-UA"/>
        </w:rPr>
        <w:t>.</w:t>
      </w:r>
      <w:r w:rsidR="005E2340" w:rsidRPr="009021F5">
        <w:rPr>
          <w:rFonts w:ascii="Arial" w:hAnsi="Arial" w:cs="Arial"/>
          <w:sz w:val="21"/>
          <w:szCs w:val="21"/>
          <w:lang w:eastAsia="uk-UA"/>
        </w:rPr>
        <w:t>3</w:t>
      </w:r>
      <w:r w:rsidR="00AB1592" w:rsidRPr="009021F5">
        <w:rPr>
          <w:rFonts w:ascii="Arial" w:hAnsi="Arial" w:cs="Arial"/>
          <w:sz w:val="21"/>
          <w:szCs w:val="21"/>
          <w:lang w:eastAsia="uk-UA"/>
        </w:rPr>
        <w:t xml:space="preserve"> </w:t>
      </w:r>
      <w:r w:rsidR="00E3354F">
        <w:rPr>
          <w:rFonts w:ascii="Arial" w:hAnsi="Arial" w:cs="Arial"/>
          <w:sz w:val="21"/>
          <w:szCs w:val="21"/>
          <w:lang w:eastAsia="uk-UA"/>
        </w:rPr>
        <w:t>д</w:t>
      </w:r>
      <w:r w:rsidR="00AB1592" w:rsidRPr="009021F5">
        <w:rPr>
          <w:rFonts w:ascii="Arial" w:hAnsi="Arial" w:cs="Arial"/>
          <w:sz w:val="21"/>
          <w:szCs w:val="21"/>
          <w:lang w:eastAsia="uk-UA"/>
        </w:rPr>
        <w:t>одатк</w:t>
      </w:r>
      <w:r w:rsidR="00D07160">
        <w:rPr>
          <w:rFonts w:ascii="Arial" w:hAnsi="Arial" w:cs="Arial"/>
          <w:sz w:val="21"/>
          <w:szCs w:val="21"/>
          <w:lang w:eastAsia="uk-UA"/>
        </w:rPr>
        <w:t>а</w:t>
      </w:r>
      <w:r w:rsidR="00AB1592" w:rsidRPr="009021F5">
        <w:rPr>
          <w:rFonts w:ascii="Arial" w:hAnsi="Arial" w:cs="Arial"/>
          <w:sz w:val="21"/>
          <w:szCs w:val="21"/>
          <w:lang w:eastAsia="uk-UA"/>
        </w:rPr>
        <w:t xml:space="preserve"> А цих норм</w:t>
      </w:r>
      <w:r w:rsidR="0032096A" w:rsidRPr="009021F5">
        <w:rPr>
          <w:rFonts w:ascii="Arial" w:hAnsi="Arial" w:cs="Arial"/>
          <w:sz w:val="21"/>
          <w:szCs w:val="21"/>
          <w:lang w:eastAsia="uk-UA"/>
        </w:rPr>
        <w:t>.</w:t>
      </w:r>
      <w:r w:rsidR="0066589B" w:rsidRPr="009021F5">
        <w:rPr>
          <w:rFonts w:ascii="Arial" w:hAnsi="Arial" w:cs="Arial"/>
          <w:sz w:val="21"/>
          <w:szCs w:val="21"/>
          <w:lang w:eastAsia="uk-UA"/>
        </w:rPr>
        <w:t xml:space="preserve"> </w:t>
      </w:r>
      <w:r w:rsidR="00876010" w:rsidRPr="009021F5">
        <w:rPr>
          <w:rFonts w:ascii="Arial" w:hAnsi="Arial" w:cs="Arial"/>
          <w:sz w:val="21"/>
          <w:szCs w:val="21"/>
          <w:lang w:eastAsia="uk-UA"/>
        </w:rPr>
        <w:t xml:space="preserve">Дані, що наведені у </w:t>
      </w:r>
      <w:r w:rsidR="00947DB0" w:rsidRPr="009021F5">
        <w:rPr>
          <w:rFonts w:ascii="Arial" w:hAnsi="Arial" w:cs="Arial"/>
          <w:sz w:val="21"/>
          <w:szCs w:val="21"/>
          <w:lang w:eastAsia="uk-UA"/>
        </w:rPr>
        <w:t>додатку А</w:t>
      </w:r>
      <w:r w:rsidR="00876010" w:rsidRPr="009021F5">
        <w:rPr>
          <w:rFonts w:ascii="Arial" w:hAnsi="Arial" w:cs="Arial"/>
          <w:sz w:val="21"/>
          <w:szCs w:val="21"/>
          <w:lang w:eastAsia="uk-UA"/>
        </w:rPr>
        <w:t>, не є вичерпними і призначені лише для визначення типів характеристик, які необхідно брати до уваги в завданнях на розроблення нормативних документів на відповідну продукцію та підтвердження її відповідності.</w:t>
      </w:r>
    </w:p>
    <w:p w:rsidR="00616604" w:rsidRPr="009021F5" w:rsidRDefault="00616604"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 xml:space="preserve">Таблиця </w:t>
      </w:r>
      <w:r w:rsidR="00947DB0" w:rsidRPr="009021F5">
        <w:rPr>
          <w:rFonts w:ascii="Arial" w:hAnsi="Arial" w:cs="Arial"/>
          <w:sz w:val="21"/>
          <w:szCs w:val="21"/>
          <w:lang w:eastAsia="uk-UA"/>
        </w:rPr>
        <w:t>А</w:t>
      </w:r>
      <w:r w:rsidR="004D00C0" w:rsidRPr="009021F5">
        <w:rPr>
          <w:rFonts w:ascii="Arial" w:hAnsi="Arial" w:cs="Arial"/>
          <w:sz w:val="21"/>
          <w:szCs w:val="21"/>
          <w:lang w:eastAsia="uk-UA"/>
        </w:rPr>
        <w:t>.</w:t>
      </w:r>
      <w:r w:rsidRPr="009021F5">
        <w:rPr>
          <w:rFonts w:ascii="Arial" w:hAnsi="Arial" w:cs="Arial"/>
          <w:sz w:val="21"/>
          <w:szCs w:val="21"/>
          <w:lang w:eastAsia="uk-UA"/>
        </w:rPr>
        <w:t>3 охоплює основні споріднені групи системних компонентів технічного устатк</w:t>
      </w:r>
      <w:r w:rsidR="00E3354F">
        <w:rPr>
          <w:rFonts w:ascii="Arial" w:hAnsi="Arial" w:cs="Arial"/>
          <w:sz w:val="21"/>
          <w:szCs w:val="21"/>
          <w:lang w:eastAsia="uk-UA"/>
        </w:rPr>
        <w:t>о</w:t>
      </w:r>
      <w:r w:rsidRPr="009021F5">
        <w:rPr>
          <w:rFonts w:ascii="Arial" w:hAnsi="Arial" w:cs="Arial"/>
          <w:sz w:val="21"/>
          <w:szCs w:val="21"/>
          <w:lang w:eastAsia="uk-UA"/>
        </w:rPr>
        <w:t xml:space="preserve">вання та їх технічні характеристики, які повинні міститись в технічних специфікаціях. Якщо система містить компоненти, які не зазначені в </w:t>
      </w:r>
      <w:r w:rsidR="00E3354F">
        <w:rPr>
          <w:rFonts w:ascii="Arial" w:hAnsi="Arial" w:cs="Arial"/>
          <w:sz w:val="21"/>
          <w:szCs w:val="21"/>
          <w:lang w:eastAsia="uk-UA"/>
        </w:rPr>
        <w:t>т</w:t>
      </w:r>
      <w:r w:rsidRPr="009021F5">
        <w:rPr>
          <w:rFonts w:ascii="Arial" w:hAnsi="Arial" w:cs="Arial"/>
          <w:sz w:val="21"/>
          <w:szCs w:val="21"/>
          <w:lang w:eastAsia="uk-UA"/>
        </w:rPr>
        <w:t>аблиці 3, необхідно вказати їх основні характеристики відповідно до 7.</w:t>
      </w:r>
      <w:r w:rsidR="00947DB0" w:rsidRPr="009021F5">
        <w:rPr>
          <w:rFonts w:ascii="Arial" w:hAnsi="Arial" w:cs="Arial"/>
          <w:sz w:val="21"/>
          <w:szCs w:val="21"/>
          <w:lang w:eastAsia="uk-UA"/>
        </w:rPr>
        <w:t>17</w:t>
      </w:r>
      <w:r w:rsidRPr="009021F5">
        <w:rPr>
          <w:rFonts w:ascii="Arial" w:hAnsi="Arial" w:cs="Arial"/>
          <w:sz w:val="21"/>
          <w:szCs w:val="21"/>
          <w:lang w:eastAsia="uk-UA"/>
        </w:rPr>
        <w:t>.2</w:t>
      </w:r>
      <w:r w:rsidR="00E3354F">
        <w:rPr>
          <w:rFonts w:ascii="Arial" w:hAnsi="Arial" w:cs="Arial"/>
          <w:sz w:val="21"/>
          <w:szCs w:val="21"/>
          <w:lang w:eastAsia="uk-UA"/>
        </w:rPr>
        <w:t>.</w:t>
      </w:r>
      <w:r w:rsidRPr="009021F5">
        <w:rPr>
          <w:rFonts w:ascii="Arial" w:hAnsi="Arial" w:cs="Arial"/>
          <w:sz w:val="21"/>
          <w:szCs w:val="21"/>
          <w:lang w:eastAsia="uk-UA"/>
        </w:rPr>
        <w:t xml:space="preserve"> </w:t>
      </w:r>
    </w:p>
    <w:p w:rsidR="00616604" w:rsidRPr="009021F5" w:rsidRDefault="00876010" w:rsidP="009021F5">
      <w:pPr>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t>У нормативних документах характеристики повинні, наскільки це можливо, описуватись у термінах експлуатаційних (технічних) властивостей. Методи розрахунку,  вимірювань та випробувань характеристик виробів повинні наводитись разом із критеріями відповідності текстуально або у формі посилань.</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32096A" w:rsidRPr="009021F5">
        <w:rPr>
          <w:rFonts w:ascii="Arial" w:hAnsi="Arial" w:cs="Arial"/>
          <w:b/>
          <w:sz w:val="21"/>
          <w:szCs w:val="21"/>
          <w:lang w:eastAsia="uk-UA"/>
        </w:rPr>
        <w:t>.</w:t>
      </w:r>
      <w:r w:rsidR="00947DB0" w:rsidRPr="009021F5">
        <w:rPr>
          <w:rFonts w:ascii="Arial" w:hAnsi="Arial" w:cs="Arial"/>
          <w:b/>
          <w:sz w:val="21"/>
          <w:szCs w:val="21"/>
          <w:lang w:eastAsia="uk-UA"/>
        </w:rPr>
        <w:t>17</w:t>
      </w:r>
      <w:r w:rsidR="0032096A" w:rsidRPr="009021F5">
        <w:rPr>
          <w:rFonts w:ascii="Arial" w:hAnsi="Arial" w:cs="Arial"/>
          <w:b/>
          <w:sz w:val="21"/>
          <w:szCs w:val="21"/>
          <w:lang w:eastAsia="uk-UA"/>
        </w:rPr>
        <w:t>.</w:t>
      </w:r>
      <w:r w:rsidR="0066589B" w:rsidRPr="009021F5">
        <w:rPr>
          <w:rFonts w:ascii="Arial" w:hAnsi="Arial" w:cs="Arial"/>
          <w:b/>
          <w:sz w:val="21"/>
          <w:szCs w:val="21"/>
          <w:lang w:eastAsia="uk-UA"/>
        </w:rPr>
        <w:t>6</w:t>
      </w:r>
      <w:r w:rsidR="0032096A" w:rsidRPr="009021F5">
        <w:rPr>
          <w:rFonts w:ascii="Arial" w:hAnsi="Arial" w:cs="Arial"/>
          <w:sz w:val="21"/>
          <w:szCs w:val="21"/>
          <w:lang w:eastAsia="uk-UA"/>
        </w:rPr>
        <w:t xml:space="preserve"> Підтвердження</w:t>
      </w:r>
      <w:r w:rsidR="0032096A" w:rsidRPr="009021F5">
        <w:rPr>
          <w:rFonts w:ascii="Arial" w:hAnsi="Arial" w:cs="Arial"/>
          <w:i/>
          <w:sz w:val="21"/>
          <w:szCs w:val="21"/>
          <w:lang w:eastAsia="uk-UA"/>
        </w:rPr>
        <w:t xml:space="preserve"> </w:t>
      </w:r>
      <w:r w:rsidR="0032096A" w:rsidRPr="009021F5">
        <w:rPr>
          <w:rFonts w:ascii="Arial" w:hAnsi="Arial" w:cs="Arial"/>
          <w:b/>
          <w:sz w:val="21"/>
          <w:szCs w:val="21"/>
          <w:lang w:eastAsia="uk-UA"/>
        </w:rPr>
        <w:t xml:space="preserve"> </w:t>
      </w:r>
      <w:r w:rsidR="0032096A" w:rsidRPr="009021F5">
        <w:rPr>
          <w:rFonts w:ascii="Arial" w:hAnsi="Arial" w:cs="Arial"/>
          <w:sz w:val="21"/>
          <w:szCs w:val="21"/>
          <w:lang w:eastAsia="uk-UA"/>
        </w:rPr>
        <w:t>відповідності виробів</w:t>
      </w:r>
      <w:r w:rsidR="0032096A" w:rsidRPr="009021F5">
        <w:rPr>
          <w:rFonts w:ascii="Arial" w:hAnsi="Arial" w:cs="Arial"/>
          <w:b/>
          <w:sz w:val="21"/>
          <w:szCs w:val="21"/>
          <w:lang w:eastAsia="uk-UA"/>
        </w:rPr>
        <w:t xml:space="preserve"> </w:t>
      </w:r>
      <w:r w:rsidR="0032096A" w:rsidRPr="009021F5">
        <w:rPr>
          <w:rFonts w:ascii="Arial" w:hAnsi="Arial" w:cs="Arial"/>
          <w:sz w:val="21"/>
          <w:szCs w:val="21"/>
          <w:lang w:eastAsia="uk-UA"/>
        </w:rPr>
        <w:t>повинно гарантувати,</w:t>
      </w:r>
      <w:r w:rsidR="0032096A" w:rsidRPr="009021F5">
        <w:rPr>
          <w:rFonts w:ascii="Arial" w:hAnsi="Arial" w:cs="Arial"/>
          <w:b/>
          <w:sz w:val="21"/>
          <w:szCs w:val="21"/>
          <w:lang w:eastAsia="uk-UA"/>
        </w:rPr>
        <w:t xml:space="preserve"> </w:t>
      </w:r>
      <w:r w:rsidR="0032096A" w:rsidRPr="009021F5">
        <w:rPr>
          <w:rFonts w:ascii="Arial" w:hAnsi="Arial" w:cs="Arial"/>
          <w:sz w:val="21"/>
          <w:szCs w:val="21"/>
          <w:lang w:eastAsia="uk-UA"/>
        </w:rPr>
        <w:t xml:space="preserve">що виріб з прийнятою імовірністю має такі </w:t>
      </w:r>
      <w:r w:rsidR="00AE0CB2" w:rsidRPr="009021F5">
        <w:rPr>
          <w:rFonts w:ascii="Arial" w:hAnsi="Arial" w:cs="Arial"/>
          <w:sz w:val="21"/>
          <w:szCs w:val="21"/>
          <w:lang w:eastAsia="uk-UA"/>
        </w:rPr>
        <w:t xml:space="preserve">ж </w:t>
      </w:r>
      <w:r w:rsidR="0032096A" w:rsidRPr="009021F5">
        <w:rPr>
          <w:rFonts w:ascii="Arial" w:hAnsi="Arial" w:cs="Arial"/>
          <w:sz w:val="21"/>
          <w:szCs w:val="21"/>
          <w:lang w:eastAsia="uk-UA"/>
        </w:rPr>
        <w:t>експлуатаційні властивості, які визначені відповідними нормативними документами.</w:t>
      </w:r>
    </w:p>
    <w:p w:rsidR="0032096A" w:rsidRPr="009021F5" w:rsidRDefault="00BC3DC6" w:rsidP="009021F5">
      <w:pPr>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7.</w:t>
      </w:r>
      <w:r w:rsidR="00947DB0" w:rsidRPr="009021F5">
        <w:rPr>
          <w:rFonts w:ascii="Arial" w:hAnsi="Arial" w:cs="Arial"/>
          <w:b/>
          <w:sz w:val="21"/>
          <w:szCs w:val="21"/>
          <w:lang w:eastAsia="uk-UA"/>
        </w:rPr>
        <w:t>18</w:t>
      </w:r>
      <w:r w:rsidR="0032096A" w:rsidRPr="009021F5">
        <w:rPr>
          <w:rFonts w:ascii="Arial" w:hAnsi="Arial" w:cs="Arial"/>
          <w:sz w:val="21"/>
          <w:szCs w:val="21"/>
          <w:lang w:eastAsia="uk-UA"/>
        </w:rPr>
        <w:t xml:space="preserve"> </w:t>
      </w:r>
      <w:r w:rsidR="00341DFF" w:rsidRPr="009021F5">
        <w:rPr>
          <w:rFonts w:ascii="Arial" w:hAnsi="Arial" w:cs="Arial"/>
          <w:sz w:val="21"/>
          <w:szCs w:val="21"/>
          <w:lang w:eastAsia="uk-UA"/>
        </w:rPr>
        <w:t>Н</w:t>
      </w:r>
      <w:r w:rsidR="0032096A" w:rsidRPr="009021F5">
        <w:rPr>
          <w:rFonts w:ascii="Arial" w:hAnsi="Arial" w:cs="Arial"/>
          <w:sz w:val="21"/>
          <w:szCs w:val="21"/>
          <w:lang w:eastAsia="uk-UA"/>
        </w:rPr>
        <w:t>ормативні документи</w:t>
      </w:r>
      <w:r w:rsidR="00341DFF" w:rsidRPr="009021F5">
        <w:rPr>
          <w:rFonts w:ascii="Arial" w:hAnsi="Arial" w:cs="Arial"/>
          <w:sz w:val="21"/>
          <w:szCs w:val="21"/>
          <w:lang w:eastAsia="uk-UA"/>
        </w:rPr>
        <w:t>, що встановлюють вимоги до будівельн</w:t>
      </w:r>
      <w:r w:rsidR="00947DB0" w:rsidRPr="009021F5">
        <w:rPr>
          <w:rFonts w:ascii="Arial" w:hAnsi="Arial" w:cs="Arial"/>
          <w:sz w:val="21"/>
          <w:szCs w:val="21"/>
          <w:lang w:eastAsia="uk-UA"/>
        </w:rPr>
        <w:t>ої продукції</w:t>
      </w:r>
      <w:r w:rsidR="00341DFF" w:rsidRPr="009021F5">
        <w:rPr>
          <w:rFonts w:ascii="Arial" w:hAnsi="Arial" w:cs="Arial"/>
          <w:sz w:val="21"/>
          <w:szCs w:val="21"/>
          <w:lang w:eastAsia="uk-UA"/>
        </w:rPr>
        <w:t xml:space="preserve">, </w:t>
      </w:r>
      <w:r w:rsidR="00947DB0" w:rsidRPr="009021F5">
        <w:rPr>
          <w:rFonts w:ascii="Arial" w:hAnsi="Arial" w:cs="Arial"/>
          <w:sz w:val="21"/>
          <w:szCs w:val="21"/>
          <w:lang w:eastAsia="uk-UA"/>
        </w:rPr>
        <w:t>яка</w:t>
      </w:r>
      <w:r w:rsidR="00341DFF" w:rsidRPr="009021F5">
        <w:rPr>
          <w:rFonts w:ascii="Arial" w:hAnsi="Arial" w:cs="Arial"/>
          <w:sz w:val="21"/>
          <w:szCs w:val="21"/>
          <w:lang w:eastAsia="uk-UA"/>
        </w:rPr>
        <w:t xml:space="preserve"> </w:t>
      </w:r>
      <w:r w:rsidR="00947DB0" w:rsidRPr="009021F5">
        <w:rPr>
          <w:rFonts w:ascii="Arial" w:hAnsi="Arial" w:cs="Arial"/>
          <w:sz w:val="21"/>
          <w:szCs w:val="21"/>
          <w:lang w:eastAsia="uk-UA"/>
        </w:rPr>
        <w:t>забезпечує</w:t>
      </w:r>
      <w:r w:rsidR="003C4C90" w:rsidRPr="009021F5">
        <w:rPr>
          <w:rFonts w:ascii="Arial" w:hAnsi="Arial" w:cs="Arial"/>
          <w:sz w:val="21"/>
          <w:szCs w:val="21"/>
          <w:lang w:eastAsia="uk-UA"/>
        </w:rPr>
        <w:t xml:space="preserve"> виконання основної вимоги, </w:t>
      </w:r>
      <w:r w:rsidR="0032096A" w:rsidRPr="009021F5">
        <w:rPr>
          <w:rFonts w:ascii="Arial" w:hAnsi="Arial" w:cs="Arial"/>
          <w:sz w:val="21"/>
          <w:szCs w:val="21"/>
          <w:lang w:eastAsia="uk-UA"/>
        </w:rPr>
        <w:t>повинні містити вимоги щодо довговічності будівельних виробів і методи її оцінювання.</w:t>
      </w:r>
      <w:r w:rsidR="005E2340" w:rsidRPr="009021F5">
        <w:rPr>
          <w:rFonts w:ascii="Arial" w:hAnsi="Arial" w:cs="Arial"/>
          <w:sz w:val="21"/>
          <w:szCs w:val="21"/>
          <w:lang w:eastAsia="uk-UA"/>
        </w:rPr>
        <w:t xml:space="preserve"> Показником довговічності теплоізоляційних виробів та матеріалів є термін їх ефективної експлуатації.</w:t>
      </w:r>
    </w:p>
    <w:p w:rsidR="009F2230" w:rsidRPr="009021F5" w:rsidRDefault="009F2230" w:rsidP="009021F5">
      <w:pPr>
        <w:tabs>
          <w:tab w:val="left" w:pos="142"/>
          <w:tab w:val="left" w:pos="567"/>
          <w:tab w:val="left" w:pos="851"/>
        </w:tabs>
        <w:spacing w:line="288" w:lineRule="auto"/>
        <w:ind w:left="-284" w:right="285" w:firstLine="284"/>
        <w:jc w:val="both"/>
        <w:rPr>
          <w:rFonts w:ascii="Arial" w:hAnsi="Arial" w:cs="Arial"/>
          <w:b/>
          <w:sz w:val="21"/>
          <w:szCs w:val="21"/>
          <w:lang w:eastAsia="uk-UA"/>
        </w:rPr>
      </w:pPr>
    </w:p>
    <w:p w:rsidR="009F2230" w:rsidRPr="009021F5" w:rsidRDefault="00CB263B"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47DB0" w:rsidRPr="009021F5">
        <w:rPr>
          <w:rFonts w:ascii="Arial" w:hAnsi="Arial" w:cs="Arial"/>
          <w:sz w:val="21"/>
          <w:szCs w:val="21"/>
          <w:lang w:eastAsia="uk-UA"/>
        </w:rPr>
        <w:t xml:space="preserve"> </w:t>
      </w:r>
      <w:r w:rsidR="009F2230" w:rsidRPr="009021F5">
        <w:rPr>
          <w:rFonts w:ascii="Arial" w:hAnsi="Arial" w:cs="Arial"/>
          <w:sz w:val="21"/>
          <w:szCs w:val="21"/>
          <w:lang w:eastAsia="uk-UA"/>
        </w:rPr>
        <w:t xml:space="preserve"> </w:t>
      </w:r>
      <w:r w:rsidR="00947DB0" w:rsidRPr="009021F5">
        <w:rPr>
          <w:rFonts w:ascii="Arial" w:hAnsi="Arial" w:cs="Arial"/>
          <w:b/>
          <w:sz w:val="21"/>
          <w:szCs w:val="21"/>
          <w:lang w:eastAsia="uk-UA"/>
        </w:rPr>
        <w:t>ПЕРЕВІРКА  ВІДПОВІДНОСТІ ВИКОНАННЯ</w:t>
      </w:r>
      <w:r w:rsidR="009F2230" w:rsidRPr="009021F5">
        <w:rPr>
          <w:rFonts w:ascii="Arial" w:hAnsi="Arial" w:cs="Arial"/>
          <w:b/>
          <w:sz w:val="21"/>
          <w:szCs w:val="21"/>
          <w:lang w:eastAsia="uk-UA"/>
        </w:rPr>
        <w:t xml:space="preserve"> ОСНОВНОЇ ВИМОГИ</w:t>
      </w:r>
      <w:r w:rsidR="009F2230" w:rsidRPr="009021F5">
        <w:rPr>
          <w:rFonts w:ascii="Arial" w:hAnsi="Arial" w:cs="Arial"/>
          <w:sz w:val="21"/>
          <w:szCs w:val="21"/>
          <w:lang w:eastAsia="uk-UA"/>
        </w:rPr>
        <w:t xml:space="preserve"> </w:t>
      </w:r>
    </w:p>
    <w:p w:rsidR="003402CD" w:rsidRPr="009021F5" w:rsidRDefault="003402CD"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p>
    <w:p w:rsidR="009F2230" w:rsidRPr="009021F5" w:rsidRDefault="005A5E18"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F2230" w:rsidRPr="009021F5">
        <w:rPr>
          <w:rFonts w:ascii="Arial" w:hAnsi="Arial" w:cs="Arial"/>
          <w:b/>
          <w:sz w:val="21"/>
          <w:szCs w:val="21"/>
          <w:lang w:eastAsia="uk-UA"/>
        </w:rPr>
        <w:t>.1</w:t>
      </w:r>
      <w:r w:rsidR="009F2230" w:rsidRPr="009021F5">
        <w:rPr>
          <w:rFonts w:ascii="Arial" w:hAnsi="Arial" w:cs="Arial"/>
          <w:sz w:val="21"/>
          <w:szCs w:val="21"/>
          <w:lang w:eastAsia="uk-UA"/>
        </w:rPr>
        <w:t xml:space="preserve"> Забезпечення виконання основної вимоги має виконуватися на всіх етапах життєвого циклу: про</w:t>
      </w:r>
      <w:r w:rsidR="00E3354F">
        <w:rPr>
          <w:rFonts w:ascii="Arial" w:hAnsi="Arial" w:cs="Arial"/>
          <w:sz w:val="21"/>
          <w:szCs w:val="21"/>
          <w:lang w:eastAsia="uk-UA"/>
        </w:rPr>
        <w:t>е</w:t>
      </w:r>
      <w:r w:rsidR="009F2230" w:rsidRPr="009021F5">
        <w:rPr>
          <w:rFonts w:ascii="Arial" w:hAnsi="Arial" w:cs="Arial"/>
          <w:sz w:val="21"/>
          <w:szCs w:val="21"/>
          <w:lang w:eastAsia="uk-UA"/>
        </w:rPr>
        <w:t>ктування, виробництва, будівництва, експлуатації та виводу із експлуатації</w:t>
      </w:r>
      <w:r w:rsidR="00B70A22" w:rsidRPr="009021F5">
        <w:rPr>
          <w:rFonts w:ascii="Arial" w:hAnsi="Arial" w:cs="Arial"/>
          <w:sz w:val="21"/>
          <w:szCs w:val="21"/>
          <w:lang w:eastAsia="uk-UA"/>
        </w:rPr>
        <w:t xml:space="preserve"> [</w:t>
      </w:r>
      <w:r w:rsidR="00BB0DE4" w:rsidRPr="009021F5">
        <w:rPr>
          <w:rFonts w:ascii="Arial" w:hAnsi="Arial" w:cs="Arial"/>
          <w:sz w:val="21"/>
          <w:szCs w:val="21"/>
          <w:lang w:eastAsia="uk-UA"/>
        </w:rPr>
        <w:t>5</w:t>
      </w:r>
      <w:r w:rsidR="00216B56" w:rsidRPr="009021F5">
        <w:rPr>
          <w:rFonts w:ascii="Arial" w:hAnsi="Arial" w:cs="Arial"/>
          <w:sz w:val="21"/>
          <w:szCs w:val="21"/>
          <w:lang w:eastAsia="uk-UA"/>
        </w:rPr>
        <w:t xml:space="preserve">, </w:t>
      </w:r>
      <w:r w:rsidR="00BB0DE4" w:rsidRPr="009021F5">
        <w:rPr>
          <w:rFonts w:ascii="Arial" w:hAnsi="Arial" w:cs="Arial"/>
          <w:sz w:val="21"/>
          <w:szCs w:val="21"/>
          <w:lang w:eastAsia="uk-UA"/>
        </w:rPr>
        <w:t>6</w:t>
      </w:r>
      <w:r w:rsidR="00EC5EFD" w:rsidRPr="009021F5">
        <w:rPr>
          <w:rFonts w:ascii="Arial" w:hAnsi="Arial" w:cs="Arial"/>
          <w:sz w:val="21"/>
          <w:szCs w:val="21"/>
          <w:lang w:eastAsia="uk-UA"/>
        </w:rPr>
        <w:t xml:space="preserve">, </w:t>
      </w:r>
      <w:r w:rsidR="00BB0DE4" w:rsidRPr="009021F5">
        <w:rPr>
          <w:rFonts w:ascii="Arial" w:hAnsi="Arial" w:cs="Arial"/>
          <w:sz w:val="21"/>
          <w:szCs w:val="21"/>
          <w:lang w:eastAsia="uk-UA"/>
        </w:rPr>
        <w:t>13</w:t>
      </w:r>
      <w:r w:rsidR="00216B56" w:rsidRPr="009021F5">
        <w:rPr>
          <w:rFonts w:ascii="Arial" w:hAnsi="Arial" w:cs="Arial"/>
          <w:sz w:val="21"/>
          <w:szCs w:val="21"/>
          <w:lang w:eastAsia="uk-UA"/>
        </w:rPr>
        <w:t>÷</w:t>
      </w:r>
      <w:r w:rsidR="00BB0DE4" w:rsidRPr="009021F5">
        <w:rPr>
          <w:rFonts w:ascii="Arial" w:hAnsi="Arial" w:cs="Arial"/>
          <w:sz w:val="21"/>
          <w:szCs w:val="21"/>
          <w:lang w:eastAsia="uk-UA"/>
        </w:rPr>
        <w:t>15]</w:t>
      </w:r>
      <w:r w:rsidR="009F2230" w:rsidRPr="009021F5">
        <w:rPr>
          <w:rFonts w:ascii="Arial" w:hAnsi="Arial" w:cs="Arial"/>
          <w:sz w:val="21"/>
          <w:szCs w:val="21"/>
          <w:lang w:eastAsia="uk-UA"/>
        </w:rPr>
        <w:t>.</w:t>
      </w:r>
    </w:p>
    <w:p w:rsidR="009F2230" w:rsidRPr="009021F5" w:rsidRDefault="005A5E18"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F2230" w:rsidRPr="009021F5">
        <w:rPr>
          <w:rFonts w:ascii="Arial" w:hAnsi="Arial" w:cs="Arial"/>
          <w:b/>
          <w:sz w:val="21"/>
          <w:szCs w:val="21"/>
          <w:lang w:eastAsia="uk-UA"/>
        </w:rPr>
        <w:t>.</w:t>
      </w:r>
      <w:r w:rsidR="009F2230" w:rsidRPr="009021F5">
        <w:rPr>
          <w:rFonts w:ascii="Arial" w:hAnsi="Arial" w:cs="Arial"/>
          <w:b/>
          <w:sz w:val="21"/>
          <w:szCs w:val="21"/>
          <w:lang w:val="ru-RU" w:eastAsia="uk-UA"/>
        </w:rPr>
        <w:t>2</w:t>
      </w:r>
      <w:r w:rsidR="009F2230" w:rsidRPr="009021F5">
        <w:rPr>
          <w:rFonts w:ascii="Arial" w:hAnsi="Arial" w:cs="Arial"/>
          <w:sz w:val="21"/>
          <w:szCs w:val="21"/>
          <w:lang w:eastAsia="uk-UA"/>
        </w:rPr>
        <w:t xml:space="preserve"> Фактичні енергетичні характеристики будівель </w:t>
      </w:r>
      <w:r w:rsidR="00B70A22" w:rsidRPr="009021F5">
        <w:rPr>
          <w:rFonts w:ascii="Arial" w:hAnsi="Arial" w:cs="Arial"/>
          <w:sz w:val="21"/>
          <w:szCs w:val="21"/>
          <w:lang w:eastAsia="uk-UA"/>
        </w:rPr>
        <w:t xml:space="preserve">можливо </w:t>
      </w:r>
      <w:r w:rsidR="009F2230" w:rsidRPr="009021F5">
        <w:rPr>
          <w:rFonts w:ascii="Arial" w:hAnsi="Arial" w:cs="Arial"/>
          <w:sz w:val="21"/>
          <w:szCs w:val="21"/>
          <w:lang w:eastAsia="uk-UA"/>
        </w:rPr>
        <w:t>визнача</w:t>
      </w:r>
      <w:r w:rsidR="00B70A22" w:rsidRPr="009021F5">
        <w:rPr>
          <w:rFonts w:ascii="Arial" w:hAnsi="Arial" w:cs="Arial"/>
          <w:sz w:val="21"/>
          <w:szCs w:val="21"/>
          <w:lang w:eastAsia="uk-UA"/>
        </w:rPr>
        <w:t>ти на  будівлях</w:t>
      </w:r>
      <w:r w:rsidR="00E3354F">
        <w:rPr>
          <w:rFonts w:ascii="Arial" w:hAnsi="Arial" w:cs="Arial"/>
          <w:sz w:val="21"/>
          <w:szCs w:val="21"/>
          <w:lang w:eastAsia="uk-UA"/>
        </w:rPr>
        <w:t>,</w:t>
      </w:r>
      <w:r w:rsidR="00B70A22" w:rsidRPr="009021F5">
        <w:rPr>
          <w:rFonts w:ascii="Arial" w:hAnsi="Arial" w:cs="Arial"/>
          <w:sz w:val="21"/>
          <w:szCs w:val="21"/>
          <w:lang w:eastAsia="uk-UA"/>
        </w:rPr>
        <w:t xml:space="preserve"> прийнятих до </w:t>
      </w:r>
      <w:r w:rsidR="009F2230" w:rsidRPr="009021F5">
        <w:rPr>
          <w:rFonts w:ascii="Arial" w:hAnsi="Arial" w:cs="Arial"/>
          <w:sz w:val="21"/>
          <w:szCs w:val="21"/>
          <w:lang w:eastAsia="uk-UA"/>
        </w:rPr>
        <w:t>експлуатаці</w:t>
      </w:r>
      <w:r w:rsidR="00B70A22" w:rsidRPr="009021F5">
        <w:rPr>
          <w:rFonts w:ascii="Arial" w:hAnsi="Arial" w:cs="Arial"/>
          <w:sz w:val="21"/>
          <w:szCs w:val="21"/>
          <w:lang w:eastAsia="uk-UA"/>
        </w:rPr>
        <w:t>ї</w:t>
      </w:r>
      <w:r w:rsidR="009F2230" w:rsidRPr="009021F5">
        <w:rPr>
          <w:rFonts w:ascii="Arial" w:hAnsi="Arial" w:cs="Arial"/>
          <w:sz w:val="21"/>
          <w:szCs w:val="21"/>
          <w:lang w:eastAsia="uk-UA"/>
        </w:rPr>
        <w:t xml:space="preserve"> під час</w:t>
      </w:r>
      <w:r w:rsidR="00B70A22" w:rsidRPr="009021F5">
        <w:rPr>
          <w:rFonts w:ascii="Arial" w:hAnsi="Arial" w:cs="Arial"/>
          <w:sz w:val="21"/>
          <w:szCs w:val="21"/>
          <w:lang w:eastAsia="uk-UA"/>
        </w:rPr>
        <w:t xml:space="preserve"> їх</w:t>
      </w:r>
      <w:r w:rsidR="009F2230" w:rsidRPr="009021F5">
        <w:rPr>
          <w:rFonts w:ascii="Arial" w:hAnsi="Arial" w:cs="Arial"/>
          <w:sz w:val="21"/>
          <w:szCs w:val="21"/>
          <w:lang w:eastAsia="uk-UA"/>
        </w:rPr>
        <w:t xml:space="preserve"> експлуатації шляхом проведення енергетичного аудиту згідно </w:t>
      </w:r>
      <w:r w:rsidR="00E3354F">
        <w:rPr>
          <w:rFonts w:ascii="Arial" w:hAnsi="Arial" w:cs="Arial"/>
          <w:sz w:val="21"/>
          <w:szCs w:val="21"/>
          <w:lang w:eastAsia="uk-UA"/>
        </w:rPr>
        <w:t xml:space="preserve">з </w:t>
      </w:r>
      <w:r w:rsidR="009F2230" w:rsidRPr="009021F5">
        <w:rPr>
          <w:rFonts w:ascii="Arial" w:hAnsi="Arial" w:cs="Arial"/>
          <w:sz w:val="21"/>
          <w:szCs w:val="21"/>
          <w:lang w:eastAsia="uk-UA"/>
        </w:rPr>
        <w:t>вимог</w:t>
      </w:r>
      <w:r w:rsidR="00E3354F">
        <w:rPr>
          <w:rFonts w:ascii="Arial" w:hAnsi="Arial" w:cs="Arial"/>
          <w:sz w:val="21"/>
          <w:szCs w:val="21"/>
          <w:lang w:eastAsia="uk-UA"/>
        </w:rPr>
        <w:t>ами</w:t>
      </w:r>
      <w:r w:rsidR="009F2230" w:rsidRPr="009021F5">
        <w:rPr>
          <w:rFonts w:ascii="Arial" w:hAnsi="Arial" w:cs="Arial"/>
          <w:sz w:val="21"/>
          <w:szCs w:val="21"/>
          <w:lang w:eastAsia="uk-UA"/>
        </w:rPr>
        <w:t xml:space="preserve"> </w:t>
      </w:r>
      <w:r w:rsidR="00947DB0" w:rsidRPr="009021F5">
        <w:rPr>
          <w:rFonts w:ascii="Arial" w:hAnsi="Arial" w:cs="Arial"/>
          <w:sz w:val="21"/>
          <w:szCs w:val="21"/>
          <w:lang w:eastAsia="uk-UA"/>
        </w:rPr>
        <w:t>[10]</w:t>
      </w:r>
      <w:r w:rsidR="009F2230" w:rsidRPr="009021F5">
        <w:rPr>
          <w:rFonts w:ascii="Arial" w:hAnsi="Arial" w:cs="Arial"/>
          <w:sz w:val="21"/>
          <w:szCs w:val="21"/>
          <w:lang w:eastAsia="uk-UA"/>
        </w:rPr>
        <w:t xml:space="preserve">. За результатами енергетичного аудиту може складатись енергетичний сертифікат згідно </w:t>
      </w:r>
      <w:r w:rsidR="00E3354F">
        <w:rPr>
          <w:rFonts w:ascii="Arial" w:hAnsi="Arial" w:cs="Arial"/>
          <w:sz w:val="21"/>
          <w:szCs w:val="21"/>
          <w:lang w:eastAsia="uk-UA"/>
        </w:rPr>
        <w:t xml:space="preserve">з </w:t>
      </w:r>
      <w:r w:rsidR="009F2230" w:rsidRPr="009021F5">
        <w:rPr>
          <w:rFonts w:ascii="Arial" w:hAnsi="Arial" w:cs="Arial"/>
          <w:sz w:val="21"/>
          <w:szCs w:val="21"/>
          <w:lang w:eastAsia="uk-UA"/>
        </w:rPr>
        <w:t>вимог</w:t>
      </w:r>
      <w:r w:rsidR="00E3354F">
        <w:rPr>
          <w:rFonts w:ascii="Arial" w:hAnsi="Arial" w:cs="Arial"/>
          <w:sz w:val="21"/>
          <w:szCs w:val="21"/>
          <w:lang w:eastAsia="uk-UA"/>
        </w:rPr>
        <w:t>ами</w:t>
      </w:r>
      <w:r w:rsidR="009F2230" w:rsidRPr="009021F5">
        <w:rPr>
          <w:rFonts w:ascii="Arial" w:hAnsi="Arial" w:cs="Arial"/>
          <w:sz w:val="21"/>
          <w:szCs w:val="21"/>
          <w:lang w:eastAsia="uk-UA"/>
        </w:rPr>
        <w:t xml:space="preserve"> [4].</w:t>
      </w:r>
    </w:p>
    <w:p w:rsidR="009F2230" w:rsidRPr="009021F5" w:rsidRDefault="005A5E18" w:rsidP="009021F5">
      <w:pPr>
        <w:tabs>
          <w:tab w:val="left" w:pos="0"/>
        </w:tabs>
        <w:suppressAutoHyphens/>
        <w:spacing w:line="288" w:lineRule="auto"/>
        <w:ind w:left="-284" w:right="285" w:firstLine="284"/>
        <w:jc w:val="both"/>
        <w:rPr>
          <w:rFonts w:ascii="Arial" w:hAnsi="Arial" w:cs="Arial"/>
          <w:sz w:val="21"/>
          <w:szCs w:val="21"/>
          <w:lang w:eastAsia="uk-UA"/>
        </w:rPr>
      </w:pPr>
      <w:r w:rsidRPr="009021F5">
        <w:rPr>
          <w:rFonts w:ascii="Arial" w:hAnsi="Arial" w:cs="Arial"/>
          <w:b/>
          <w:sz w:val="21"/>
          <w:szCs w:val="21"/>
          <w:lang w:eastAsia="uk-UA"/>
        </w:rPr>
        <w:t>8</w:t>
      </w:r>
      <w:r w:rsidR="009F2230" w:rsidRPr="009021F5">
        <w:rPr>
          <w:rFonts w:ascii="Arial" w:hAnsi="Arial" w:cs="Arial"/>
          <w:b/>
          <w:sz w:val="21"/>
          <w:szCs w:val="21"/>
          <w:lang w:eastAsia="uk-UA"/>
        </w:rPr>
        <w:t xml:space="preserve">.3 </w:t>
      </w:r>
      <w:r w:rsidR="009F2230" w:rsidRPr="009021F5">
        <w:rPr>
          <w:rFonts w:ascii="Arial" w:hAnsi="Arial" w:cs="Arial"/>
          <w:sz w:val="21"/>
          <w:szCs w:val="21"/>
          <w:lang w:eastAsia="uk-UA"/>
        </w:rPr>
        <w:t xml:space="preserve">Перевірку класу енергетичної ефективності будівельних </w:t>
      </w:r>
      <w:r w:rsidR="009F2230" w:rsidRPr="009021F5">
        <w:rPr>
          <w:rFonts w:ascii="Arial" w:hAnsi="Arial" w:cs="Arial"/>
          <w:color w:val="000000" w:themeColor="text1"/>
          <w:sz w:val="21"/>
          <w:szCs w:val="21"/>
        </w:rPr>
        <w:t xml:space="preserve">теплоізоляційних матеріалів та виробів, і </w:t>
      </w:r>
      <w:r w:rsidR="009F2230" w:rsidRPr="009021F5">
        <w:rPr>
          <w:rFonts w:ascii="Arial" w:hAnsi="Arial" w:cs="Arial"/>
          <w:sz w:val="21"/>
          <w:szCs w:val="21"/>
          <w:lang w:eastAsia="uk-UA"/>
        </w:rPr>
        <w:t xml:space="preserve"> </w:t>
      </w:r>
      <w:r w:rsidR="009F2230" w:rsidRPr="009021F5">
        <w:rPr>
          <w:rFonts w:ascii="Arial" w:hAnsi="Arial" w:cs="Arial"/>
          <w:color w:val="000000" w:themeColor="text1"/>
          <w:sz w:val="21"/>
          <w:szCs w:val="21"/>
        </w:rPr>
        <w:t>світлопрозорих огороджувальних конструкцій</w:t>
      </w:r>
      <w:r w:rsidR="009F2230" w:rsidRPr="009021F5">
        <w:rPr>
          <w:rFonts w:ascii="Arial" w:hAnsi="Arial" w:cs="Arial"/>
          <w:sz w:val="21"/>
          <w:szCs w:val="21"/>
          <w:lang w:eastAsia="uk-UA"/>
        </w:rPr>
        <w:t xml:space="preserve"> здійснюють за </w:t>
      </w:r>
      <w:r w:rsidR="00947DB0" w:rsidRPr="009021F5">
        <w:rPr>
          <w:rFonts w:ascii="Arial" w:hAnsi="Arial" w:cs="Arial"/>
          <w:sz w:val="21"/>
          <w:szCs w:val="21"/>
          <w:lang w:eastAsia="uk-UA"/>
        </w:rPr>
        <w:t>[</w:t>
      </w:r>
      <w:r w:rsidR="00B70A22" w:rsidRPr="009021F5">
        <w:rPr>
          <w:rFonts w:ascii="Arial" w:hAnsi="Arial" w:cs="Arial"/>
          <w:sz w:val="21"/>
          <w:szCs w:val="21"/>
          <w:lang w:eastAsia="uk-UA"/>
        </w:rPr>
        <w:t>11</w:t>
      </w:r>
      <w:r w:rsidR="00EC5EFD" w:rsidRPr="009021F5">
        <w:rPr>
          <w:rFonts w:ascii="Arial" w:hAnsi="Arial" w:cs="Arial"/>
          <w:sz w:val="21"/>
          <w:szCs w:val="21"/>
          <w:lang w:eastAsia="uk-UA"/>
        </w:rPr>
        <w:t xml:space="preserve">, </w:t>
      </w:r>
      <w:r w:rsidR="00B70A22" w:rsidRPr="009021F5">
        <w:rPr>
          <w:rFonts w:ascii="Arial" w:hAnsi="Arial" w:cs="Arial"/>
          <w:sz w:val="21"/>
          <w:szCs w:val="21"/>
          <w:lang w:eastAsia="uk-UA"/>
        </w:rPr>
        <w:t>12</w:t>
      </w:r>
      <w:r w:rsidR="00947DB0" w:rsidRPr="009021F5">
        <w:rPr>
          <w:rFonts w:ascii="Arial" w:hAnsi="Arial" w:cs="Arial"/>
          <w:sz w:val="21"/>
          <w:szCs w:val="21"/>
          <w:lang w:eastAsia="uk-UA"/>
        </w:rPr>
        <w:t>]</w:t>
      </w:r>
      <w:r w:rsidR="009F2230" w:rsidRPr="009021F5">
        <w:rPr>
          <w:rFonts w:ascii="Arial" w:hAnsi="Arial" w:cs="Arial"/>
          <w:color w:val="000000" w:themeColor="text1"/>
          <w:sz w:val="21"/>
          <w:szCs w:val="21"/>
        </w:rPr>
        <w:t>.</w:t>
      </w:r>
    </w:p>
    <w:p w:rsidR="009F2230" w:rsidRPr="009021F5" w:rsidRDefault="005A5E18"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
          <w:sz w:val="21"/>
          <w:szCs w:val="21"/>
          <w:lang w:eastAsia="en-US"/>
        </w:rPr>
        <w:t>8</w:t>
      </w:r>
      <w:r w:rsidR="009F2230" w:rsidRPr="009021F5">
        <w:rPr>
          <w:rFonts w:ascii="Arial" w:eastAsia="Calibri" w:hAnsi="Arial" w:cs="Arial"/>
          <w:b/>
          <w:sz w:val="21"/>
          <w:szCs w:val="21"/>
          <w:lang w:eastAsia="en-US"/>
        </w:rPr>
        <w:t xml:space="preserve">.4 </w:t>
      </w:r>
      <w:r w:rsidR="009F2230" w:rsidRPr="009021F5">
        <w:rPr>
          <w:rFonts w:ascii="Arial" w:eastAsia="Calibri" w:hAnsi="Arial" w:cs="Arial"/>
          <w:bCs/>
          <w:sz w:val="21"/>
          <w:szCs w:val="21"/>
          <w:lang w:eastAsia="en-US"/>
        </w:rPr>
        <w:t xml:space="preserve">У нормах до інженерних систем будівель </w:t>
      </w:r>
      <w:r w:rsidR="00B70A22" w:rsidRPr="009021F5">
        <w:rPr>
          <w:rFonts w:ascii="Arial" w:eastAsia="Calibri" w:hAnsi="Arial" w:cs="Arial"/>
          <w:bCs/>
          <w:sz w:val="21"/>
          <w:szCs w:val="21"/>
          <w:lang w:eastAsia="en-US"/>
        </w:rPr>
        <w:t xml:space="preserve">конкретизуються </w:t>
      </w:r>
      <w:r w:rsidR="009F2230" w:rsidRPr="009021F5">
        <w:rPr>
          <w:rFonts w:ascii="Arial" w:eastAsia="Calibri" w:hAnsi="Arial" w:cs="Arial"/>
          <w:bCs/>
          <w:sz w:val="21"/>
          <w:szCs w:val="21"/>
          <w:lang w:eastAsia="en-US"/>
        </w:rPr>
        <w:t>вимоги до</w:t>
      </w:r>
      <w:r w:rsidR="009F2230" w:rsidRPr="009021F5">
        <w:rPr>
          <w:rFonts w:ascii="Arial" w:eastAsia="Calibri" w:hAnsi="Arial" w:cs="Arial"/>
          <w:b/>
          <w:bCs/>
          <w:sz w:val="21"/>
          <w:szCs w:val="21"/>
          <w:lang w:eastAsia="en-US"/>
        </w:rPr>
        <w:t xml:space="preserve"> </w:t>
      </w:r>
      <w:r w:rsidR="009F2230" w:rsidRPr="009021F5">
        <w:rPr>
          <w:rFonts w:ascii="Arial" w:eastAsia="Calibri" w:hAnsi="Arial" w:cs="Arial"/>
          <w:bCs/>
          <w:sz w:val="21"/>
          <w:szCs w:val="21"/>
          <w:lang w:eastAsia="en-US"/>
        </w:rPr>
        <w:t xml:space="preserve">періодичної перевірки доступних частин систем кондиціювання повітря з номінальною корисною потужністю більше </w:t>
      </w:r>
      <w:r w:rsidR="00E3354F">
        <w:rPr>
          <w:rFonts w:ascii="Arial" w:eastAsia="Calibri" w:hAnsi="Arial" w:cs="Arial"/>
          <w:bCs/>
          <w:sz w:val="21"/>
          <w:szCs w:val="21"/>
          <w:lang w:eastAsia="en-US"/>
        </w:rPr>
        <w:t xml:space="preserve">ніж </w:t>
      </w:r>
      <w:r w:rsidR="009F2230" w:rsidRPr="009021F5">
        <w:rPr>
          <w:rFonts w:ascii="Arial" w:eastAsia="Calibri" w:hAnsi="Arial" w:cs="Arial"/>
          <w:bCs/>
          <w:sz w:val="21"/>
          <w:szCs w:val="21"/>
          <w:lang w:eastAsia="en-US"/>
        </w:rPr>
        <w:t>12 кВт</w:t>
      </w:r>
      <w:r w:rsidR="00B70A22" w:rsidRPr="009021F5">
        <w:rPr>
          <w:rFonts w:ascii="Arial" w:eastAsia="Calibri" w:hAnsi="Arial" w:cs="Arial"/>
          <w:bCs/>
          <w:sz w:val="21"/>
          <w:szCs w:val="21"/>
          <w:lang w:eastAsia="en-US"/>
        </w:rPr>
        <w:t>, під час якої здійснюється</w:t>
      </w:r>
      <w:r w:rsidR="009F2230" w:rsidRPr="009021F5">
        <w:rPr>
          <w:rFonts w:ascii="Arial" w:eastAsia="Calibri" w:hAnsi="Arial" w:cs="Arial"/>
          <w:bCs/>
          <w:sz w:val="21"/>
          <w:szCs w:val="21"/>
          <w:lang w:eastAsia="en-US"/>
        </w:rPr>
        <w:t xml:space="preserve"> оцінк</w:t>
      </w:r>
      <w:r w:rsidR="00B70A22" w:rsidRPr="009021F5">
        <w:rPr>
          <w:rFonts w:ascii="Arial" w:eastAsia="Calibri" w:hAnsi="Arial" w:cs="Arial"/>
          <w:bCs/>
          <w:sz w:val="21"/>
          <w:szCs w:val="21"/>
          <w:lang w:eastAsia="en-US"/>
        </w:rPr>
        <w:t>а</w:t>
      </w:r>
      <w:r w:rsidR="009F2230" w:rsidRPr="009021F5">
        <w:rPr>
          <w:rFonts w:ascii="Arial" w:eastAsia="Calibri" w:hAnsi="Arial" w:cs="Arial"/>
          <w:bCs/>
          <w:sz w:val="21"/>
          <w:szCs w:val="21"/>
          <w:lang w:eastAsia="en-US"/>
        </w:rPr>
        <w:t xml:space="preserve"> ефективності кондиціювання та його розміри у порівнянні із попитом на охолодження будівлі. Оцінку розмірів не потрібно повторювати, якщо не відбулося жодних змін у системі кондиціювання або вимогах на охолодження будівлі.</w:t>
      </w:r>
    </w:p>
    <w:p w:rsidR="00B70A22" w:rsidRPr="009021F5" w:rsidRDefault="005A5E18"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
          <w:bCs/>
          <w:sz w:val="21"/>
          <w:szCs w:val="21"/>
          <w:lang w:eastAsia="en-US"/>
        </w:rPr>
        <w:t>8</w:t>
      </w:r>
      <w:r w:rsidR="00B70A22" w:rsidRPr="009021F5">
        <w:rPr>
          <w:rFonts w:ascii="Arial" w:eastAsia="Calibri" w:hAnsi="Arial" w:cs="Arial"/>
          <w:b/>
          <w:bCs/>
          <w:sz w:val="21"/>
          <w:szCs w:val="21"/>
          <w:lang w:eastAsia="en-US"/>
        </w:rPr>
        <w:t xml:space="preserve">.5 </w:t>
      </w:r>
      <w:r w:rsidR="00B70A22" w:rsidRPr="009021F5">
        <w:rPr>
          <w:rFonts w:ascii="Arial" w:eastAsia="Calibri" w:hAnsi="Arial" w:cs="Arial"/>
          <w:bCs/>
          <w:sz w:val="21"/>
          <w:szCs w:val="21"/>
          <w:lang w:eastAsia="en-US"/>
        </w:rPr>
        <w:t>У нормах до інженерних систем будівель мають встановлюватись вимоги до періодичної перевірки доступних частин систем, що використовуються для опалення будівель, таких як тепловий генератор, система контролю або циркуляційний насос(и), якщо номінальна корисна потужність їх котлів перевищує 30 кВт. Ця перевірка має включати оцінку ефективності котла та його розмірів у порівнянні із попитом на опалення будівлі. Оцінку розмірів котла не потрібно повторювати, якщо не відбулося жодних змін у системі опалення або попиті на опалення будівлі.</w:t>
      </w:r>
    </w:p>
    <w:p w:rsidR="00B70A22" w:rsidRPr="009021F5" w:rsidRDefault="00B70A22"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Cs/>
          <w:sz w:val="21"/>
          <w:szCs w:val="21"/>
          <w:lang w:eastAsia="en-US"/>
        </w:rPr>
        <w:lastRenderedPageBreak/>
        <w:t xml:space="preserve">Системи опалювання, </w:t>
      </w:r>
      <w:r w:rsidR="00E3354F">
        <w:rPr>
          <w:rFonts w:ascii="Arial" w:eastAsia="Calibri" w:hAnsi="Arial" w:cs="Arial"/>
          <w:bCs/>
          <w:sz w:val="21"/>
          <w:szCs w:val="21"/>
          <w:lang w:eastAsia="en-US"/>
        </w:rPr>
        <w:t xml:space="preserve">що </w:t>
      </w:r>
      <w:r w:rsidRPr="009021F5">
        <w:rPr>
          <w:rFonts w:ascii="Arial" w:eastAsia="Calibri" w:hAnsi="Arial" w:cs="Arial"/>
          <w:bCs/>
          <w:sz w:val="21"/>
          <w:szCs w:val="21"/>
          <w:lang w:eastAsia="en-US"/>
        </w:rPr>
        <w:t>оснащені котлами з номінальною корисною потужністю більше ніж 100 кВт</w:t>
      </w:r>
      <w:r w:rsidR="00D07160">
        <w:rPr>
          <w:rFonts w:ascii="Arial" w:eastAsia="Calibri" w:hAnsi="Arial" w:cs="Arial"/>
          <w:bCs/>
          <w:sz w:val="21"/>
          <w:szCs w:val="21"/>
          <w:lang w:eastAsia="en-US"/>
        </w:rPr>
        <w:t>,</w:t>
      </w:r>
      <w:r w:rsidRPr="009021F5">
        <w:rPr>
          <w:rFonts w:ascii="Arial" w:eastAsia="Calibri" w:hAnsi="Arial" w:cs="Arial"/>
          <w:bCs/>
          <w:sz w:val="21"/>
          <w:szCs w:val="21"/>
          <w:lang w:eastAsia="en-US"/>
        </w:rPr>
        <w:t xml:space="preserve"> мають перевірятись щонайменше кожні два роки. Для газових котлів цей період може бути розширений до чотирьох років.</w:t>
      </w:r>
    </w:p>
    <w:p w:rsidR="009F2230" w:rsidRPr="009021F5" w:rsidRDefault="005A5E18" w:rsidP="009021F5">
      <w:pPr>
        <w:spacing w:line="288" w:lineRule="auto"/>
        <w:ind w:left="-284" w:right="285" w:firstLine="284"/>
        <w:jc w:val="both"/>
        <w:rPr>
          <w:rFonts w:ascii="Arial" w:eastAsia="Calibri" w:hAnsi="Arial" w:cs="Arial"/>
          <w:bCs/>
          <w:sz w:val="21"/>
          <w:szCs w:val="21"/>
          <w:lang w:eastAsia="en-US"/>
        </w:rPr>
      </w:pPr>
      <w:r w:rsidRPr="009021F5">
        <w:rPr>
          <w:rFonts w:ascii="Arial" w:eastAsia="Calibri" w:hAnsi="Arial" w:cs="Arial"/>
          <w:b/>
          <w:bCs/>
          <w:sz w:val="21"/>
          <w:szCs w:val="21"/>
          <w:lang w:eastAsia="en-US"/>
        </w:rPr>
        <w:t>8</w:t>
      </w:r>
      <w:r w:rsidR="009F2230" w:rsidRPr="009021F5">
        <w:rPr>
          <w:rFonts w:ascii="Arial" w:eastAsia="Calibri" w:hAnsi="Arial" w:cs="Arial"/>
          <w:b/>
          <w:bCs/>
          <w:sz w:val="21"/>
          <w:szCs w:val="21"/>
          <w:lang w:eastAsia="en-US"/>
        </w:rPr>
        <w:t>.</w:t>
      </w:r>
      <w:r w:rsidR="00B70A22" w:rsidRPr="00E3354F">
        <w:rPr>
          <w:rFonts w:ascii="Arial" w:eastAsia="Calibri" w:hAnsi="Arial" w:cs="Arial"/>
          <w:b/>
          <w:bCs/>
          <w:sz w:val="21"/>
          <w:szCs w:val="21"/>
          <w:lang w:eastAsia="en-US"/>
        </w:rPr>
        <w:t>6</w:t>
      </w:r>
      <w:r w:rsidR="009F2230" w:rsidRPr="009021F5">
        <w:rPr>
          <w:rFonts w:ascii="Arial" w:eastAsia="Calibri" w:hAnsi="Arial" w:cs="Arial"/>
          <w:b/>
          <w:bCs/>
          <w:sz w:val="21"/>
          <w:szCs w:val="21"/>
          <w:lang w:eastAsia="en-US"/>
        </w:rPr>
        <w:tab/>
      </w:r>
      <w:r w:rsidR="009F2230" w:rsidRPr="009021F5">
        <w:rPr>
          <w:rFonts w:ascii="Arial" w:eastAsia="Calibri" w:hAnsi="Arial" w:cs="Arial"/>
          <w:bCs/>
          <w:sz w:val="21"/>
          <w:szCs w:val="21"/>
          <w:lang w:eastAsia="en-US"/>
        </w:rPr>
        <w:t xml:space="preserve">Після кожної перевірки систем опалення та кондиціювання повітря має складатись звіт згідно </w:t>
      </w:r>
      <w:r w:rsidR="00E3354F">
        <w:rPr>
          <w:rFonts w:ascii="Arial" w:eastAsia="Calibri" w:hAnsi="Arial" w:cs="Arial"/>
          <w:bCs/>
          <w:sz w:val="21"/>
          <w:szCs w:val="21"/>
          <w:lang w:eastAsia="en-US"/>
        </w:rPr>
        <w:t xml:space="preserve">з </w:t>
      </w:r>
      <w:r w:rsidR="009F2230" w:rsidRPr="009021F5">
        <w:rPr>
          <w:rFonts w:ascii="Arial" w:eastAsia="Calibri" w:hAnsi="Arial" w:cs="Arial"/>
          <w:bCs/>
          <w:sz w:val="21"/>
          <w:szCs w:val="21"/>
          <w:lang w:eastAsia="en-US"/>
        </w:rPr>
        <w:t>вимог</w:t>
      </w:r>
      <w:r w:rsidR="00E3354F">
        <w:rPr>
          <w:rFonts w:ascii="Arial" w:eastAsia="Calibri" w:hAnsi="Arial" w:cs="Arial"/>
          <w:bCs/>
          <w:sz w:val="21"/>
          <w:szCs w:val="21"/>
          <w:lang w:eastAsia="en-US"/>
        </w:rPr>
        <w:t>ами</w:t>
      </w:r>
      <w:r w:rsidR="009F2230" w:rsidRPr="009021F5">
        <w:rPr>
          <w:rFonts w:ascii="Arial" w:eastAsia="Calibri" w:hAnsi="Arial" w:cs="Arial"/>
          <w:bCs/>
          <w:sz w:val="21"/>
          <w:szCs w:val="21"/>
          <w:lang w:eastAsia="en-US"/>
        </w:rPr>
        <w:t xml:space="preserve"> Методики [</w:t>
      </w:r>
      <w:r w:rsidR="00BB0DE4" w:rsidRPr="009021F5">
        <w:rPr>
          <w:rFonts w:ascii="Arial" w:eastAsia="Calibri" w:hAnsi="Arial" w:cs="Arial"/>
          <w:bCs/>
          <w:sz w:val="21"/>
          <w:szCs w:val="21"/>
          <w:lang w:eastAsia="en-US"/>
        </w:rPr>
        <w:t>16</w:t>
      </w:r>
      <w:r w:rsidR="009F2230" w:rsidRPr="009021F5">
        <w:rPr>
          <w:rFonts w:ascii="Arial" w:eastAsia="Calibri" w:hAnsi="Arial" w:cs="Arial"/>
          <w:bCs/>
          <w:sz w:val="21"/>
          <w:szCs w:val="21"/>
          <w:lang w:eastAsia="en-US"/>
        </w:rPr>
        <w:t>].</w:t>
      </w:r>
    </w:p>
    <w:p w:rsidR="009F2230" w:rsidRPr="009021F5" w:rsidRDefault="009F2230"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p>
    <w:p w:rsidR="000E2DA2" w:rsidRPr="009021F5" w:rsidRDefault="000E2DA2"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p>
    <w:p w:rsidR="00C801DF" w:rsidRPr="009021F5" w:rsidRDefault="00C801DF" w:rsidP="009021F5">
      <w:pPr>
        <w:tabs>
          <w:tab w:val="left" w:pos="142"/>
          <w:tab w:val="left" w:pos="567"/>
          <w:tab w:val="left" w:pos="851"/>
        </w:tabs>
        <w:spacing w:line="288" w:lineRule="auto"/>
        <w:ind w:left="-284" w:right="285" w:firstLine="284"/>
        <w:jc w:val="both"/>
        <w:rPr>
          <w:rFonts w:ascii="Arial" w:hAnsi="Arial" w:cs="Arial"/>
          <w:sz w:val="21"/>
          <w:szCs w:val="21"/>
          <w:lang w:eastAsia="uk-UA"/>
        </w:rPr>
      </w:pPr>
      <w:r w:rsidRPr="009021F5">
        <w:rPr>
          <w:rFonts w:ascii="Arial" w:hAnsi="Arial" w:cs="Arial"/>
          <w:sz w:val="21"/>
          <w:szCs w:val="21"/>
          <w:lang w:eastAsia="uk-UA"/>
        </w:rPr>
        <w:br w:type="page"/>
      </w:r>
    </w:p>
    <w:p w:rsidR="00C801DF" w:rsidRPr="009021F5" w:rsidRDefault="00260EE8" w:rsidP="009021F5">
      <w:pPr>
        <w:tabs>
          <w:tab w:val="left" w:pos="142"/>
          <w:tab w:val="left" w:pos="567"/>
          <w:tab w:val="left" w:pos="851"/>
        </w:tabs>
        <w:spacing w:line="288" w:lineRule="auto"/>
        <w:ind w:left="-284" w:right="285" w:firstLine="284"/>
        <w:jc w:val="center"/>
        <w:rPr>
          <w:rFonts w:ascii="Arial" w:hAnsi="Arial" w:cs="Arial"/>
          <w:color w:val="000000" w:themeColor="text1"/>
          <w:sz w:val="21"/>
          <w:szCs w:val="21"/>
          <w:lang w:eastAsia="uk-UA"/>
        </w:rPr>
      </w:pPr>
      <w:r w:rsidRPr="009021F5">
        <w:rPr>
          <w:rFonts w:ascii="Arial" w:hAnsi="Arial" w:cs="Arial"/>
          <w:color w:val="000000" w:themeColor="text1"/>
          <w:sz w:val="21"/>
          <w:szCs w:val="21"/>
          <w:lang w:eastAsia="uk-UA"/>
        </w:rPr>
        <w:lastRenderedPageBreak/>
        <w:t>ДОДАТОК А</w:t>
      </w:r>
    </w:p>
    <w:p w:rsidR="001F0E8B" w:rsidRPr="009021F5" w:rsidRDefault="001F0E8B" w:rsidP="009021F5">
      <w:pPr>
        <w:shd w:val="clear" w:color="auto" w:fill="FFFFFF"/>
        <w:spacing w:line="288" w:lineRule="auto"/>
        <w:ind w:left="-284" w:right="285" w:firstLine="284"/>
        <w:jc w:val="center"/>
        <w:rPr>
          <w:rFonts w:ascii="Arial" w:hAnsi="Arial" w:cs="Arial"/>
          <w:color w:val="000000"/>
          <w:sz w:val="21"/>
          <w:szCs w:val="21"/>
        </w:rPr>
      </w:pPr>
      <w:bookmarkStart w:id="0" w:name="_GoBack"/>
      <w:bookmarkEnd w:id="0"/>
      <w:r w:rsidRPr="009021F5">
        <w:rPr>
          <w:rFonts w:ascii="Arial" w:hAnsi="Arial" w:cs="Arial"/>
          <w:color w:val="000000"/>
          <w:sz w:val="21"/>
          <w:szCs w:val="21"/>
        </w:rPr>
        <w:t>(</w:t>
      </w:r>
      <w:r w:rsidR="00876010" w:rsidRPr="009021F5">
        <w:rPr>
          <w:rFonts w:ascii="Arial" w:hAnsi="Arial" w:cs="Arial"/>
          <w:color w:val="000000"/>
          <w:sz w:val="21"/>
          <w:szCs w:val="21"/>
        </w:rPr>
        <w:t>довідковий</w:t>
      </w:r>
      <w:r w:rsidRPr="009021F5">
        <w:rPr>
          <w:rFonts w:ascii="Arial" w:hAnsi="Arial" w:cs="Arial"/>
          <w:color w:val="000000"/>
          <w:sz w:val="21"/>
          <w:szCs w:val="21"/>
        </w:rPr>
        <w:t>)</w:t>
      </w:r>
    </w:p>
    <w:p w:rsidR="001F0E8B" w:rsidRPr="009021F5" w:rsidRDefault="001F0E8B" w:rsidP="009021F5">
      <w:pPr>
        <w:shd w:val="clear" w:color="auto" w:fill="FFFFFF"/>
        <w:spacing w:line="288" w:lineRule="auto"/>
        <w:ind w:left="-284" w:right="285" w:firstLine="284"/>
        <w:jc w:val="center"/>
        <w:rPr>
          <w:rFonts w:ascii="Arial" w:hAnsi="Arial" w:cs="Arial"/>
          <w:color w:val="000000"/>
          <w:sz w:val="21"/>
          <w:szCs w:val="21"/>
        </w:rPr>
      </w:pPr>
    </w:p>
    <w:p w:rsidR="001F0E8B" w:rsidRPr="009021F5" w:rsidRDefault="001F0E8B" w:rsidP="009021F5">
      <w:pPr>
        <w:shd w:val="clear" w:color="auto" w:fill="FFFFFF"/>
        <w:spacing w:line="288" w:lineRule="auto"/>
        <w:ind w:left="-284" w:right="285" w:firstLine="284"/>
        <w:jc w:val="center"/>
        <w:rPr>
          <w:rFonts w:ascii="Arial" w:hAnsi="Arial" w:cs="Arial"/>
          <w:b/>
          <w:sz w:val="21"/>
          <w:szCs w:val="21"/>
        </w:rPr>
      </w:pPr>
      <w:r w:rsidRPr="009021F5">
        <w:rPr>
          <w:rFonts w:ascii="Arial" w:hAnsi="Arial" w:cs="Arial"/>
          <w:b/>
          <w:bCs/>
          <w:color w:val="000000"/>
          <w:sz w:val="21"/>
          <w:szCs w:val="21"/>
        </w:rPr>
        <w:t xml:space="preserve">ХАРАКТЕРИСТИКИ </w:t>
      </w:r>
      <w:r w:rsidR="0095124C" w:rsidRPr="009021F5">
        <w:rPr>
          <w:rFonts w:ascii="Arial" w:hAnsi="Arial" w:cs="Arial"/>
          <w:b/>
          <w:sz w:val="21"/>
          <w:szCs w:val="21"/>
        </w:rPr>
        <w:t>БУДІВЕЛЬНОЇ ПРОДУКЦІЇ</w:t>
      </w:r>
      <w:r w:rsidR="0095124C" w:rsidRPr="009021F5">
        <w:rPr>
          <w:rFonts w:ascii="Arial" w:hAnsi="Arial" w:cs="Arial"/>
          <w:b/>
          <w:bCs/>
          <w:color w:val="000000"/>
          <w:sz w:val="21"/>
          <w:szCs w:val="21"/>
        </w:rPr>
        <w:t xml:space="preserve"> </w:t>
      </w:r>
      <w:r w:rsidRPr="009021F5">
        <w:rPr>
          <w:rFonts w:ascii="Arial" w:hAnsi="Arial" w:cs="Arial"/>
          <w:b/>
          <w:bCs/>
          <w:color w:val="000000"/>
          <w:sz w:val="21"/>
          <w:szCs w:val="21"/>
        </w:rPr>
        <w:t>СТОСОВНО ОСНОВНОЇ ВИМОГИ ЩОДО ЕНЕРГОЗБЕРЕЖЕННЯ ТА ЕНЕРГОЕФЕКТИВНОСТІ БУДІВЕЛЬ І</w:t>
      </w:r>
      <w:r w:rsidR="00C706E8" w:rsidRPr="009021F5">
        <w:rPr>
          <w:rFonts w:ascii="Arial" w:hAnsi="Arial" w:cs="Arial"/>
          <w:b/>
          <w:bCs/>
          <w:color w:val="000000"/>
          <w:sz w:val="21"/>
          <w:szCs w:val="21"/>
        </w:rPr>
        <w:t xml:space="preserve"> </w:t>
      </w:r>
      <w:r w:rsidRPr="009021F5">
        <w:rPr>
          <w:rFonts w:ascii="Arial" w:hAnsi="Arial" w:cs="Arial"/>
          <w:b/>
          <w:bCs/>
          <w:sz w:val="21"/>
          <w:szCs w:val="21"/>
        </w:rPr>
        <w:t xml:space="preserve">СПОРУД </w:t>
      </w:r>
    </w:p>
    <w:p w:rsidR="001F0E8B" w:rsidRPr="009021F5" w:rsidRDefault="001F0E8B" w:rsidP="009021F5">
      <w:pPr>
        <w:shd w:val="clear" w:color="auto" w:fill="FFFFFF"/>
        <w:spacing w:line="288" w:lineRule="auto"/>
        <w:ind w:left="-284" w:right="285" w:firstLine="284"/>
        <w:jc w:val="center"/>
        <w:rPr>
          <w:rFonts w:ascii="Arial" w:hAnsi="Arial" w:cs="Arial"/>
          <w:b/>
          <w:sz w:val="21"/>
          <w:szCs w:val="21"/>
        </w:rPr>
      </w:pPr>
    </w:p>
    <w:p w:rsidR="002A2F09" w:rsidRPr="009021F5" w:rsidRDefault="001F0E8B" w:rsidP="00D503C7">
      <w:pPr>
        <w:shd w:val="clear" w:color="auto" w:fill="FFFFFF"/>
        <w:tabs>
          <w:tab w:val="left" w:pos="9356"/>
        </w:tabs>
        <w:spacing w:line="288" w:lineRule="auto"/>
        <w:ind w:left="-284" w:right="285"/>
        <w:jc w:val="both"/>
        <w:rPr>
          <w:rFonts w:ascii="Arial" w:hAnsi="Arial" w:cs="Arial"/>
          <w:sz w:val="21"/>
          <w:szCs w:val="21"/>
          <w:lang w:eastAsia="uk-UA"/>
        </w:rPr>
      </w:pPr>
      <w:r w:rsidRPr="009021F5">
        <w:rPr>
          <w:rFonts w:ascii="Arial" w:hAnsi="Arial" w:cs="Arial"/>
          <w:b/>
          <w:sz w:val="21"/>
          <w:szCs w:val="21"/>
        </w:rPr>
        <w:t xml:space="preserve">Таблиця </w:t>
      </w:r>
      <w:r w:rsidR="00BB0DE4" w:rsidRPr="009021F5">
        <w:rPr>
          <w:rFonts w:ascii="Arial" w:hAnsi="Arial" w:cs="Arial"/>
          <w:b/>
          <w:sz w:val="21"/>
          <w:szCs w:val="21"/>
        </w:rPr>
        <w:t>А</w:t>
      </w:r>
      <w:r w:rsidRPr="009021F5">
        <w:rPr>
          <w:rFonts w:ascii="Arial" w:hAnsi="Arial" w:cs="Arial"/>
          <w:b/>
          <w:sz w:val="21"/>
          <w:szCs w:val="21"/>
        </w:rPr>
        <w:t>.1</w:t>
      </w:r>
      <w:r w:rsidR="00BB0DE4" w:rsidRPr="009021F5">
        <w:rPr>
          <w:rFonts w:ascii="Arial" w:hAnsi="Arial" w:cs="Arial"/>
          <w:b/>
          <w:sz w:val="21"/>
          <w:szCs w:val="21"/>
        </w:rPr>
        <w:t xml:space="preserve"> </w:t>
      </w:r>
      <w:r w:rsidR="002A2F09" w:rsidRPr="009021F5">
        <w:rPr>
          <w:rFonts w:ascii="Arial" w:hAnsi="Arial" w:cs="Arial"/>
          <w:sz w:val="21"/>
          <w:szCs w:val="21"/>
          <w:lang w:eastAsia="uk-UA"/>
        </w:rPr>
        <w:t xml:space="preserve">– </w:t>
      </w:r>
      <w:r w:rsidR="00876C38" w:rsidRPr="009021F5">
        <w:rPr>
          <w:rFonts w:ascii="Arial" w:hAnsi="Arial" w:cs="Arial"/>
          <w:sz w:val="21"/>
          <w:szCs w:val="21"/>
          <w:lang w:eastAsia="uk-UA"/>
        </w:rPr>
        <w:t>Х</w:t>
      </w:r>
      <w:r w:rsidR="002A2F09" w:rsidRPr="009021F5">
        <w:rPr>
          <w:rFonts w:ascii="Arial" w:hAnsi="Arial" w:cs="Arial"/>
          <w:sz w:val="21"/>
          <w:szCs w:val="21"/>
          <w:lang w:eastAsia="uk-UA"/>
        </w:rPr>
        <w:t>арактеристик</w:t>
      </w:r>
      <w:r w:rsidR="00876C38" w:rsidRPr="009021F5">
        <w:rPr>
          <w:rFonts w:ascii="Arial" w:hAnsi="Arial" w:cs="Arial"/>
          <w:sz w:val="21"/>
          <w:szCs w:val="21"/>
          <w:lang w:eastAsia="uk-UA"/>
        </w:rPr>
        <w:t>и</w:t>
      </w:r>
      <w:r w:rsidR="002A2F09" w:rsidRPr="009021F5">
        <w:rPr>
          <w:rFonts w:ascii="Arial" w:hAnsi="Arial" w:cs="Arial"/>
          <w:sz w:val="21"/>
          <w:szCs w:val="21"/>
          <w:lang w:eastAsia="uk-UA"/>
        </w:rPr>
        <w:t xml:space="preserve"> матеріалів конструктивних систем теплової ізоляції </w:t>
      </w:r>
    </w:p>
    <w:tbl>
      <w:tblPr>
        <w:tblW w:w="9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7939"/>
      </w:tblGrid>
      <w:tr w:rsidR="002A2F09" w:rsidRPr="009021F5" w:rsidTr="00D503C7">
        <w:tc>
          <w:tcPr>
            <w:tcW w:w="1701" w:type="dxa"/>
            <w:tcBorders>
              <w:bottom w:val="double" w:sz="4" w:space="0" w:color="auto"/>
            </w:tcBorders>
          </w:tcPr>
          <w:p w:rsidR="002A2F09" w:rsidRPr="009021F5" w:rsidRDefault="002A2F09" w:rsidP="00D07160">
            <w:pPr>
              <w:keepNext/>
              <w:spacing w:line="288" w:lineRule="auto"/>
              <w:ind w:left="-284" w:right="285" w:firstLine="284"/>
              <w:jc w:val="center"/>
              <w:outlineLvl w:val="4"/>
              <w:rPr>
                <w:rFonts w:ascii="Arial" w:hAnsi="Arial" w:cs="Arial"/>
                <w:sz w:val="21"/>
                <w:szCs w:val="21"/>
                <w:lang w:eastAsia="uk-UA"/>
              </w:rPr>
            </w:pPr>
            <w:r w:rsidRPr="009021F5">
              <w:rPr>
                <w:rFonts w:ascii="Arial" w:hAnsi="Arial" w:cs="Arial"/>
                <w:sz w:val="21"/>
                <w:szCs w:val="21"/>
                <w:lang w:eastAsia="uk-UA"/>
              </w:rPr>
              <w:t>Номер за</w:t>
            </w:r>
          </w:p>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 xml:space="preserve">порядком </w:t>
            </w:r>
          </w:p>
        </w:tc>
        <w:tc>
          <w:tcPr>
            <w:tcW w:w="7939" w:type="dxa"/>
            <w:tcBorders>
              <w:bottom w:val="double" w:sz="4" w:space="0" w:color="auto"/>
            </w:tcBorders>
            <w:vAlign w:val="center"/>
          </w:tcPr>
          <w:p w:rsidR="002A2F09" w:rsidRPr="009021F5" w:rsidRDefault="002A2F09" w:rsidP="00D503C7">
            <w:pPr>
              <w:keepNext/>
              <w:spacing w:line="288" w:lineRule="auto"/>
              <w:ind w:left="-284" w:right="285" w:firstLine="284"/>
              <w:jc w:val="center"/>
              <w:outlineLvl w:val="4"/>
              <w:rPr>
                <w:rFonts w:ascii="Arial" w:hAnsi="Arial" w:cs="Arial"/>
                <w:sz w:val="21"/>
                <w:szCs w:val="21"/>
                <w:lang w:eastAsia="uk-UA"/>
              </w:rPr>
            </w:pPr>
            <w:r w:rsidRPr="009021F5">
              <w:rPr>
                <w:rFonts w:ascii="Arial" w:hAnsi="Arial" w:cs="Arial"/>
                <w:sz w:val="21"/>
                <w:szCs w:val="21"/>
                <w:lang w:eastAsia="uk-UA"/>
              </w:rPr>
              <w:t>Характеристика</w:t>
            </w:r>
          </w:p>
        </w:tc>
      </w:tr>
      <w:tr w:rsidR="002A2F09" w:rsidRPr="009021F5" w:rsidTr="00D503C7">
        <w:trPr>
          <w:trHeight w:val="302"/>
        </w:trPr>
        <w:tc>
          <w:tcPr>
            <w:tcW w:w="1701" w:type="dxa"/>
            <w:tcBorders>
              <w:top w:val="single" w:sz="4" w:space="0" w:color="auto"/>
              <w:bottom w:val="single" w:sz="4" w:space="0" w:color="auto"/>
            </w:tcBorders>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w:t>
            </w:r>
          </w:p>
        </w:tc>
        <w:tc>
          <w:tcPr>
            <w:tcW w:w="7939" w:type="dxa"/>
            <w:tcBorders>
              <w:top w:val="single" w:sz="4" w:space="0" w:color="auto"/>
              <w:bottom w:val="single" w:sz="4" w:space="0" w:color="auto"/>
            </w:tcBorders>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 Густина, геометрія, здатність зберігати розміри в експлуатаційних умовах</w:t>
            </w:r>
          </w:p>
        </w:tc>
      </w:tr>
      <w:tr w:rsidR="002A2F09" w:rsidRPr="009021F5" w:rsidTr="00D503C7">
        <w:tc>
          <w:tcPr>
            <w:tcW w:w="1701" w:type="dxa"/>
            <w:tcBorders>
              <w:bottom w:val="single" w:sz="4" w:space="0" w:color="auto"/>
            </w:tcBorders>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2</w:t>
            </w:r>
          </w:p>
        </w:tc>
        <w:tc>
          <w:tcPr>
            <w:tcW w:w="7939" w:type="dxa"/>
            <w:tcBorders>
              <w:bottom w:val="single" w:sz="4" w:space="0" w:color="auto"/>
            </w:tcBorders>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Теплопровідність в розрахункових умовах </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3</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Розрахункова вологість</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4</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Питома теплоємність</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5</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теплозасвоєння в розрахункових умовах</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6</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повітропроникності</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7</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теплового розширення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8</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паропроникності</w:t>
            </w:r>
          </w:p>
        </w:tc>
      </w:tr>
      <w:tr w:rsidR="002A2F09" w:rsidRPr="009021F5" w:rsidTr="00D503C7">
        <w:trPr>
          <w:trHeight w:val="300"/>
        </w:trPr>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9</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Коефіцієнт гігротермічного розширення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10</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Ізотерма сорбції-десорбції </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11</w:t>
            </w:r>
          </w:p>
        </w:tc>
        <w:tc>
          <w:tcPr>
            <w:tcW w:w="7939" w:type="dxa"/>
          </w:tcPr>
          <w:p w:rsidR="002A2F09" w:rsidRPr="009021F5" w:rsidRDefault="002A2F09"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Механічні характеристики, наприклад: міцність на стиск при 10%-ній деформації, межа міцності при розтягуванні; модуль пружності; коефіцієнт Пуассона</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12</w:t>
            </w:r>
          </w:p>
        </w:tc>
        <w:tc>
          <w:tcPr>
            <w:tcW w:w="7939" w:type="dxa"/>
          </w:tcPr>
          <w:p w:rsidR="002A2F09" w:rsidRPr="009021F5" w:rsidRDefault="002A2F09"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Поглинальна здатність сонячного випромінювання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13</w:t>
            </w:r>
          </w:p>
        </w:tc>
        <w:tc>
          <w:tcPr>
            <w:tcW w:w="7939" w:type="dxa"/>
          </w:tcPr>
          <w:p w:rsidR="002A2F09" w:rsidRPr="009021F5" w:rsidRDefault="002A2F09"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Випромінювальна здатність для довгохвильового випромінювання</w:t>
            </w:r>
          </w:p>
        </w:tc>
      </w:tr>
      <w:tr w:rsidR="002A2F09" w:rsidRPr="009021F5" w:rsidTr="00D503C7">
        <w:tc>
          <w:tcPr>
            <w:tcW w:w="1701" w:type="dxa"/>
          </w:tcPr>
          <w:p w:rsidR="002A2F09" w:rsidRPr="009021F5" w:rsidRDefault="002A2F09"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14</w:t>
            </w:r>
          </w:p>
        </w:tc>
        <w:tc>
          <w:tcPr>
            <w:tcW w:w="7939" w:type="dxa"/>
          </w:tcPr>
          <w:p w:rsidR="002A2F09" w:rsidRPr="009021F5" w:rsidRDefault="002A2F09"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Проникність для довгохвильового випромінювання</w:t>
            </w:r>
          </w:p>
        </w:tc>
      </w:tr>
    </w:tbl>
    <w:p w:rsidR="00876C38" w:rsidRPr="009021F5" w:rsidRDefault="00876C38" w:rsidP="00D07160">
      <w:pPr>
        <w:spacing w:line="288" w:lineRule="auto"/>
        <w:ind w:left="-284" w:right="285" w:firstLine="284"/>
        <w:rPr>
          <w:rFonts w:ascii="Arial" w:hAnsi="Arial" w:cs="Arial"/>
          <w:sz w:val="21"/>
          <w:szCs w:val="21"/>
          <w:lang w:eastAsia="uk-UA"/>
        </w:rPr>
      </w:pPr>
    </w:p>
    <w:p w:rsidR="00876C38" w:rsidRPr="009021F5" w:rsidRDefault="00876C38" w:rsidP="00D503C7">
      <w:pPr>
        <w:spacing w:line="288" w:lineRule="auto"/>
        <w:ind w:left="1701" w:right="285" w:hanging="1985"/>
        <w:jc w:val="both"/>
        <w:rPr>
          <w:rFonts w:ascii="Arial" w:hAnsi="Arial" w:cs="Arial"/>
          <w:sz w:val="21"/>
          <w:szCs w:val="21"/>
          <w:lang w:eastAsia="uk-UA"/>
        </w:rPr>
      </w:pPr>
      <w:r w:rsidRPr="009021F5">
        <w:rPr>
          <w:rFonts w:ascii="Arial" w:hAnsi="Arial" w:cs="Arial"/>
          <w:b/>
          <w:sz w:val="21"/>
          <w:szCs w:val="21"/>
          <w:lang w:eastAsia="uk-UA"/>
        </w:rPr>
        <w:t xml:space="preserve">Таблиця </w:t>
      </w:r>
      <w:r w:rsidR="00BB0DE4" w:rsidRPr="009021F5">
        <w:rPr>
          <w:rFonts w:ascii="Arial" w:hAnsi="Arial" w:cs="Arial"/>
          <w:b/>
          <w:sz w:val="21"/>
          <w:szCs w:val="21"/>
          <w:lang w:eastAsia="uk-UA"/>
        </w:rPr>
        <w:t>А.</w:t>
      </w:r>
      <w:r w:rsidRPr="009021F5">
        <w:rPr>
          <w:rFonts w:ascii="Arial" w:hAnsi="Arial" w:cs="Arial"/>
          <w:b/>
          <w:sz w:val="21"/>
          <w:szCs w:val="21"/>
          <w:lang w:eastAsia="uk-UA"/>
        </w:rPr>
        <w:t>2</w:t>
      </w:r>
      <w:r w:rsidRPr="009021F5">
        <w:rPr>
          <w:rFonts w:ascii="Arial" w:hAnsi="Arial" w:cs="Arial"/>
          <w:sz w:val="21"/>
          <w:szCs w:val="21"/>
          <w:lang w:eastAsia="uk-UA"/>
        </w:rPr>
        <w:t xml:space="preserve"> – Характеристики </w:t>
      </w:r>
      <w:r w:rsidR="00C371D4" w:rsidRPr="009021F5">
        <w:rPr>
          <w:rFonts w:ascii="Arial" w:hAnsi="Arial" w:cs="Arial"/>
          <w:sz w:val="21"/>
          <w:szCs w:val="21"/>
          <w:lang w:eastAsia="uk-UA"/>
        </w:rPr>
        <w:t xml:space="preserve">огороджувальних конструкцій, </w:t>
      </w:r>
      <w:r w:rsidRPr="009021F5">
        <w:rPr>
          <w:rFonts w:ascii="Arial" w:hAnsi="Arial" w:cs="Arial"/>
          <w:sz w:val="21"/>
          <w:szCs w:val="21"/>
          <w:lang w:eastAsia="uk-UA"/>
        </w:rPr>
        <w:t xml:space="preserve">комплектів та збірних конструктивних систем теплової ізоляції будівель </w:t>
      </w:r>
    </w:p>
    <w:tbl>
      <w:tblPr>
        <w:tblW w:w="9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7938"/>
      </w:tblGrid>
      <w:tr w:rsidR="00876C38" w:rsidRPr="009021F5" w:rsidTr="00D503C7">
        <w:tc>
          <w:tcPr>
            <w:tcW w:w="1702" w:type="dxa"/>
            <w:tcBorders>
              <w:bottom w:val="double" w:sz="4" w:space="0" w:color="auto"/>
            </w:tcBorders>
          </w:tcPr>
          <w:p w:rsidR="00876C38" w:rsidRPr="009021F5" w:rsidRDefault="00876C38" w:rsidP="00D503C7">
            <w:pPr>
              <w:spacing w:line="288" w:lineRule="auto"/>
              <w:ind w:right="285"/>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7938" w:type="dxa"/>
            <w:tcBorders>
              <w:bottom w:val="double" w:sz="4" w:space="0" w:color="auto"/>
            </w:tcBorders>
            <w:vAlign w:val="center"/>
          </w:tcPr>
          <w:p w:rsidR="00876C38" w:rsidRPr="009021F5" w:rsidRDefault="00876C38" w:rsidP="00D503C7">
            <w:pPr>
              <w:keepNext/>
              <w:spacing w:line="288" w:lineRule="auto"/>
              <w:ind w:left="-284" w:right="285" w:firstLine="284"/>
              <w:jc w:val="center"/>
              <w:outlineLvl w:val="4"/>
              <w:rPr>
                <w:rFonts w:ascii="Arial" w:hAnsi="Arial" w:cs="Arial"/>
                <w:sz w:val="21"/>
                <w:szCs w:val="21"/>
                <w:lang w:eastAsia="uk-UA"/>
              </w:rPr>
            </w:pPr>
            <w:r w:rsidRPr="009021F5">
              <w:rPr>
                <w:rFonts w:ascii="Arial" w:hAnsi="Arial" w:cs="Arial"/>
                <w:sz w:val="21"/>
                <w:szCs w:val="21"/>
                <w:lang w:eastAsia="uk-UA"/>
              </w:rPr>
              <w:t>Характеристика конструктивних систем</w:t>
            </w:r>
          </w:p>
        </w:tc>
      </w:tr>
      <w:tr w:rsidR="00876C38" w:rsidRPr="009021F5" w:rsidTr="00D503C7">
        <w:trPr>
          <w:trHeight w:val="679"/>
        </w:trPr>
        <w:tc>
          <w:tcPr>
            <w:tcW w:w="1702" w:type="dxa"/>
            <w:tcBorders>
              <w:top w:val="single" w:sz="4" w:space="0" w:color="auto"/>
            </w:tcBorders>
          </w:tcPr>
          <w:p w:rsidR="00876C38" w:rsidRPr="009021F5" w:rsidRDefault="00876C38" w:rsidP="00D07160">
            <w:pPr>
              <w:spacing w:line="288" w:lineRule="auto"/>
              <w:ind w:left="-284" w:right="285" w:firstLine="284"/>
              <w:jc w:val="center"/>
              <w:rPr>
                <w:rFonts w:ascii="Arial" w:hAnsi="Arial" w:cs="Arial"/>
                <w:sz w:val="21"/>
                <w:szCs w:val="21"/>
                <w:lang w:eastAsia="uk-UA"/>
              </w:rPr>
            </w:pPr>
            <w:r w:rsidRPr="009021F5">
              <w:rPr>
                <w:rFonts w:ascii="Arial" w:hAnsi="Arial" w:cs="Arial"/>
                <w:sz w:val="21"/>
                <w:szCs w:val="21"/>
                <w:lang w:eastAsia="uk-UA"/>
              </w:rPr>
              <w:t>1</w:t>
            </w:r>
          </w:p>
        </w:tc>
        <w:tc>
          <w:tcPr>
            <w:tcW w:w="7938" w:type="dxa"/>
            <w:tcBorders>
              <w:top w:val="single" w:sz="4" w:space="0" w:color="auto"/>
            </w:tcBorders>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Тепловий опір  (</w:t>
            </w:r>
            <w:r w:rsidRPr="009021F5">
              <w:rPr>
                <w:rFonts w:ascii="Arial" w:hAnsi="Arial" w:cs="Arial"/>
                <w:sz w:val="21"/>
                <w:szCs w:val="21"/>
                <w:lang w:eastAsia="uk-UA"/>
              </w:rPr>
              <w:sym w:font="Symbol" w:char="F02A"/>
            </w:r>
            <w:r w:rsidRPr="009021F5">
              <w:rPr>
                <w:rFonts w:ascii="Arial" w:hAnsi="Arial" w:cs="Arial"/>
                <w:sz w:val="21"/>
                <w:szCs w:val="21"/>
                <w:lang w:eastAsia="uk-UA"/>
              </w:rPr>
              <w:t>),  опір теплопередачі (</w:t>
            </w:r>
            <w:r w:rsidRPr="009021F5">
              <w:rPr>
                <w:rFonts w:ascii="Arial" w:hAnsi="Arial" w:cs="Arial"/>
                <w:sz w:val="21"/>
                <w:szCs w:val="21"/>
                <w:lang w:eastAsia="uk-UA"/>
              </w:rPr>
              <w:sym w:font="Symbol" w:char="F02A"/>
            </w:r>
            <w:r w:rsidRPr="009021F5">
              <w:rPr>
                <w:rFonts w:ascii="Arial" w:hAnsi="Arial" w:cs="Arial"/>
                <w:sz w:val="21"/>
                <w:szCs w:val="21"/>
                <w:lang w:eastAsia="uk-UA"/>
              </w:rPr>
              <w:t>), коефіцієнт</w:t>
            </w:r>
          </w:p>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 xml:space="preserve"> теплопередачі (*), приведений опір теплопередачі (**)</w:t>
            </w:r>
          </w:p>
        </w:tc>
      </w:tr>
      <w:tr w:rsidR="00876C38" w:rsidRPr="009021F5" w:rsidTr="00D503C7">
        <w:trPr>
          <w:trHeight w:val="691"/>
        </w:trPr>
        <w:tc>
          <w:tcPr>
            <w:tcW w:w="1702" w:type="dxa"/>
          </w:tcPr>
          <w:p w:rsidR="00876C38" w:rsidRPr="009021F5" w:rsidRDefault="00D503C7" w:rsidP="00D503C7">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2</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Еквівалентна теплопровідність (**) , лінійний (*) або точковий (**) коефіцієнт  теплопередачі</w:t>
            </w:r>
          </w:p>
        </w:tc>
      </w:tr>
      <w:tr w:rsidR="00876C38" w:rsidRPr="009021F5" w:rsidTr="00D503C7">
        <w:tc>
          <w:tcPr>
            <w:tcW w:w="1702" w:type="dxa"/>
            <w:tcBorders>
              <w:bottom w:val="single" w:sz="4" w:space="0" w:color="auto"/>
            </w:tcBorders>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3</w:t>
            </w:r>
          </w:p>
        </w:tc>
        <w:tc>
          <w:tcPr>
            <w:tcW w:w="7938" w:type="dxa"/>
            <w:tcBorders>
              <w:bottom w:val="single" w:sz="4" w:space="0" w:color="auto"/>
            </w:tcBorders>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 xml:space="preserve">Різниця між температурою внутрішнього повітря та приведеною температурою внутрішньої поверхні (*) (**), температура внутрішньої поверхні в зоні теплопровідних включень (**) </w:t>
            </w:r>
          </w:p>
        </w:tc>
      </w:tr>
      <w:tr w:rsidR="00876C38" w:rsidRPr="009021F5" w:rsidTr="00D503C7">
        <w:tc>
          <w:tcPr>
            <w:tcW w:w="1702" w:type="dxa"/>
            <w:tcBorders>
              <w:bottom w:val="single" w:sz="4" w:space="0" w:color="auto"/>
            </w:tcBorders>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4</w:t>
            </w:r>
          </w:p>
        </w:tc>
        <w:tc>
          <w:tcPr>
            <w:tcW w:w="7938" w:type="dxa"/>
            <w:tcBorders>
              <w:bottom w:val="single" w:sz="4" w:space="0" w:color="auto"/>
            </w:tcBorders>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Теплова інерція (*), теплостійкість (*)</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5</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Відсутність конденсації або накопичення вологи в товщі огороджувальних конструкцій (*)</w:t>
            </w:r>
          </w:p>
        </w:tc>
      </w:tr>
      <w:tr w:rsidR="00876C38" w:rsidRPr="009021F5" w:rsidTr="00D503C7">
        <w:trPr>
          <w:trHeight w:val="340"/>
        </w:trPr>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6</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 xml:space="preserve">Водонепроникність </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7</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Повітропроникність (</w:t>
            </w:r>
            <w:r w:rsidRPr="009021F5">
              <w:rPr>
                <w:rFonts w:ascii="Arial" w:hAnsi="Arial" w:cs="Arial"/>
                <w:sz w:val="21"/>
                <w:szCs w:val="21"/>
                <w:lang w:eastAsia="uk-UA"/>
              </w:rPr>
              <w:sym w:font="Symbol" w:char="F02A"/>
            </w:r>
            <w:r w:rsidRPr="009021F5">
              <w:rPr>
                <w:rFonts w:ascii="Arial" w:hAnsi="Arial" w:cs="Arial"/>
                <w:sz w:val="21"/>
                <w:szCs w:val="21"/>
                <w:lang w:eastAsia="uk-UA"/>
              </w:rPr>
              <w:t>),(</w:t>
            </w:r>
            <w:r w:rsidRPr="009021F5">
              <w:rPr>
                <w:rFonts w:ascii="Arial" w:hAnsi="Arial" w:cs="Arial"/>
                <w:sz w:val="21"/>
                <w:szCs w:val="21"/>
                <w:lang w:eastAsia="uk-UA"/>
              </w:rPr>
              <w:sym w:font="Symbol" w:char="F02A"/>
            </w:r>
            <w:r w:rsidRPr="009021F5">
              <w:rPr>
                <w:rFonts w:ascii="Arial" w:hAnsi="Arial" w:cs="Arial"/>
                <w:sz w:val="21"/>
                <w:szCs w:val="21"/>
                <w:lang w:eastAsia="uk-UA"/>
              </w:rPr>
              <w:sym w:font="Symbol" w:char="F02A"/>
            </w:r>
            <w:r w:rsidRPr="009021F5">
              <w:rPr>
                <w:rFonts w:ascii="Arial" w:hAnsi="Arial" w:cs="Arial"/>
                <w:sz w:val="21"/>
                <w:szCs w:val="21"/>
                <w:lang w:eastAsia="uk-UA"/>
              </w:rPr>
              <w:t>)</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8</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Використання та передавання сонячної енергії (</w:t>
            </w:r>
            <w:r w:rsidRPr="009021F5">
              <w:rPr>
                <w:rFonts w:ascii="Arial" w:hAnsi="Arial" w:cs="Arial"/>
                <w:sz w:val="21"/>
                <w:szCs w:val="21"/>
                <w:lang w:eastAsia="uk-UA"/>
              </w:rPr>
              <w:sym w:font="Symbol" w:char="F02A"/>
            </w:r>
            <w:r w:rsidRPr="009021F5">
              <w:rPr>
                <w:rFonts w:ascii="Arial" w:hAnsi="Arial" w:cs="Arial"/>
                <w:sz w:val="21"/>
                <w:szCs w:val="21"/>
                <w:lang w:eastAsia="uk-UA"/>
              </w:rPr>
              <w:t>),(</w:t>
            </w:r>
            <w:r w:rsidRPr="009021F5">
              <w:rPr>
                <w:rFonts w:ascii="Arial" w:hAnsi="Arial" w:cs="Arial"/>
                <w:sz w:val="21"/>
                <w:szCs w:val="21"/>
                <w:lang w:eastAsia="uk-UA"/>
              </w:rPr>
              <w:sym w:font="Symbol" w:char="F02A"/>
            </w:r>
            <w:r w:rsidRPr="009021F5">
              <w:rPr>
                <w:rFonts w:ascii="Arial" w:hAnsi="Arial" w:cs="Arial"/>
                <w:sz w:val="21"/>
                <w:szCs w:val="21"/>
                <w:lang w:eastAsia="uk-UA"/>
              </w:rPr>
              <w:sym w:font="Symbol" w:char="F02A"/>
            </w:r>
            <w:r w:rsidRPr="009021F5">
              <w:rPr>
                <w:rFonts w:ascii="Arial" w:hAnsi="Arial" w:cs="Arial"/>
                <w:sz w:val="21"/>
                <w:szCs w:val="21"/>
                <w:lang w:eastAsia="uk-UA"/>
              </w:rPr>
              <w:t>)</w:t>
            </w:r>
          </w:p>
        </w:tc>
      </w:tr>
      <w:tr w:rsidR="00876C38" w:rsidRPr="009021F5" w:rsidTr="00D503C7">
        <w:tc>
          <w:tcPr>
            <w:tcW w:w="1702" w:type="dxa"/>
          </w:tcPr>
          <w:p w:rsidR="00876C38" w:rsidRPr="009021F5" w:rsidRDefault="00D503C7" w:rsidP="00D07160">
            <w:pPr>
              <w:spacing w:line="288" w:lineRule="auto"/>
              <w:ind w:left="-284" w:right="285" w:firstLine="284"/>
              <w:jc w:val="center"/>
              <w:rPr>
                <w:rFonts w:ascii="Arial" w:hAnsi="Arial" w:cs="Arial"/>
                <w:sz w:val="21"/>
                <w:szCs w:val="21"/>
                <w:lang w:eastAsia="uk-UA"/>
              </w:rPr>
            </w:pPr>
            <w:r>
              <w:rPr>
                <w:rFonts w:ascii="Arial" w:hAnsi="Arial" w:cs="Arial"/>
                <w:sz w:val="21"/>
                <w:szCs w:val="21"/>
                <w:lang w:eastAsia="uk-UA"/>
              </w:rPr>
              <w:t>9</w:t>
            </w:r>
          </w:p>
        </w:tc>
        <w:tc>
          <w:tcPr>
            <w:tcW w:w="7938" w:type="dxa"/>
          </w:tcPr>
          <w:p w:rsidR="00876C38" w:rsidRPr="009021F5" w:rsidRDefault="00876C38" w:rsidP="00E22FDE">
            <w:pPr>
              <w:spacing w:line="288" w:lineRule="auto"/>
              <w:ind w:right="285"/>
              <w:rPr>
                <w:rFonts w:ascii="Arial" w:hAnsi="Arial" w:cs="Arial"/>
                <w:sz w:val="21"/>
                <w:szCs w:val="21"/>
                <w:lang w:eastAsia="uk-UA"/>
              </w:rPr>
            </w:pPr>
            <w:r w:rsidRPr="009021F5">
              <w:rPr>
                <w:rFonts w:ascii="Arial" w:hAnsi="Arial" w:cs="Arial"/>
                <w:sz w:val="21"/>
                <w:szCs w:val="21"/>
                <w:lang w:eastAsia="uk-UA"/>
              </w:rPr>
              <w:t>Корисні площі і характеристики потоків через отвори для цілей вентиляції (</w:t>
            </w:r>
            <w:r w:rsidRPr="009021F5">
              <w:rPr>
                <w:rFonts w:ascii="Arial" w:hAnsi="Arial" w:cs="Arial"/>
                <w:sz w:val="21"/>
                <w:szCs w:val="21"/>
                <w:lang w:eastAsia="uk-UA"/>
              </w:rPr>
              <w:sym w:font="Symbol" w:char="F02A"/>
            </w:r>
            <w:r w:rsidRPr="009021F5">
              <w:rPr>
                <w:rFonts w:ascii="Arial" w:hAnsi="Arial" w:cs="Arial"/>
                <w:sz w:val="21"/>
                <w:szCs w:val="21"/>
                <w:lang w:eastAsia="uk-UA"/>
              </w:rPr>
              <w:sym w:font="Symbol" w:char="F02A"/>
            </w:r>
            <w:r w:rsidRPr="009021F5">
              <w:rPr>
                <w:rFonts w:ascii="Arial" w:hAnsi="Arial" w:cs="Arial"/>
                <w:sz w:val="21"/>
                <w:szCs w:val="21"/>
                <w:lang w:eastAsia="uk-UA"/>
              </w:rPr>
              <w:t>)</w:t>
            </w:r>
          </w:p>
        </w:tc>
      </w:tr>
      <w:tr w:rsidR="00D503C7" w:rsidRPr="009021F5" w:rsidTr="008844BF">
        <w:tc>
          <w:tcPr>
            <w:tcW w:w="9640" w:type="dxa"/>
            <w:gridSpan w:val="2"/>
          </w:tcPr>
          <w:p w:rsidR="00D503C7" w:rsidRPr="00D503C7" w:rsidRDefault="00D503C7" w:rsidP="00D503C7">
            <w:pPr>
              <w:spacing w:line="288" w:lineRule="auto"/>
              <w:ind w:left="-284" w:right="285" w:firstLine="284"/>
              <w:rPr>
                <w:rFonts w:ascii="Arial" w:hAnsi="Arial" w:cs="Arial"/>
                <w:sz w:val="18"/>
                <w:szCs w:val="18"/>
                <w:lang w:eastAsia="uk-UA"/>
              </w:rPr>
            </w:pPr>
            <w:r w:rsidRPr="00D503C7">
              <w:rPr>
                <w:rFonts w:ascii="Arial" w:hAnsi="Arial" w:cs="Arial"/>
                <w:b/>
                <w:sz w:val="18"/>
                <w:szCs w:val="18"/>
                <w:lang w:eastAsia="uk-UA"/>
              </w:rPr>
              <w:t>Примітки.</w:t>
            </w:r>
            <w:r w:rsidRPr="00D503C7">
              <w:rPr>
                <w:rFonts w:ascii="Arial" w:hAnsi="Arial" w:cs="Arial"/>
                <w:b/>
                <w:i/>
                <w:sz w:val="18"/>
                <w:szCs w:val="18"/>
                <w:lang w:eastAsia="uk-UA"/>
              </w:rPr>
              <w:t xml:space="preserve"> </w:t>
            </w:r>
            <w:r w:rsidRPr="00D503C7">
              <w:rPr>
                <w:rFonts w:ascii="Arial" w:hAnsi="Arial" w:cs="Arial"/>
                <w:sz w:val="18"/>
                <w:szCs w:val="18"/>
                <w:lang w:eastAsia="uk-UA"/>
              </w:rPr>
              <w:t>(</w:t>
            </w:r>
            <w:r w:rsidRPr="00D503C7">
              <w:rPr>
                <w:rFonts w:ascii="Arial" w:hAnsi="Arial" w:cs="Arial"/>
                <w:sz w:val="18"/>
                <w:szCs w:val="18"/>
                <w:lang w:eastAsia="uk-UA"/>
              </w:rPr>
              <w:sym w:font="Symbol" w:char="F02A"/>
            </w:r>
            <w:r w:rsidRPr="00D503C7">
              <w:rPr>
                <w:rFonts w:ascii="Arial" w:hAnsi="Arial" w:cs="Arial"/>
                <w:sz w:val="18"/>
                <w:szCs w:val="18"/>
                <w:lang w:eastAsia="uk-UA"/>
              </w:rPr>
              <w:t>) – одномірний потік теплоти чи маси;</w:t>
            </w:r>
          </w:p>
          <w:p w:rsidR="00D503C7" w:rsidRPr="009021F5" w:rsidRDefault="00D503C7" w:rsidP="00D503C7">
            <w:pPr>
              <w:spacing w:line="288" w:lineRule="auto"/>
              <w:ind w:left="-284" w:right="285" w:firstLine="284"/>
              <w:rPr>
                <w:rFonts w:ascii="Arial" w:hAnsi="Arial" w:cs="Arial"/>
                <w:sz w:val="21"/>
                <w:szCs w:val="21"/>
                <w:lang w:eastAsia="uk-UA"/>
              </w:rPr>
            </w:pPr>
            <w:r w:rsidRPr="00D503C7">
              <w:rPr>
                <w:rFonts w:ascii="Arial" w:hAnsi="Arial" w:cs="Arial"/>
                <w:sz w:val="18"/>
                <w:szCs w:val="18"/>
                <w:lang w:eastAsia="uk-UA"/>
              </w:rPr>
              <w:lastRenderedPageBreak/>
              <w:t xml:space="preserve">                  (</w:t>
            </w:r>
            <w:r w:rsidRPr="00D503C7">
              <w:rPr>
                <w:rFonts w:ascii="Arial" w:hAnsi="Arial" w:cs="Arial"/>
                <w:sz w:val="18"/>
                <w:szCs w:val="18"/>
                <w:lang w:eastAsia="uk-UA"/>
              </w:rPr>
              <w:sym w:font="Symbol" w:char="F02A"/>
            </w:r>
            <w:r w:rsidRPr="00D503C7">
              <w:rPr>
                <w:rFonts w:ascii="Arial" w:hAnsi="Arial" w:cs="Arial"/>
                <w:sz w:val="18"/>
                <w:szCs w:val="18"/>
                <w:lang w:eastAsia="uk-UA"/>
              </w:rPr>
              <w:sym w:font="Symbol" w:char="F02A"/>
            </w:r>
            <w:r w:rsidRPr="00D503C7">
              <w:rPr>
                <w:rFonts w:ascii="Arial" w:hAnsi="Arial" w:cs="Arial"/>
                <w:sz w:val="18"/>
                <w:szCs w:val="18"/>
                <w:lang w:eastAsia="uk-UA"/>
              </w:rPr>
              <w:t>) – дво- чи тримірний потік теплоти  чи  маси.</w:t>
            </w:r>
          </w:p>
        </w:tc>
      </w:tr>
    </w:tbl>
    <w:p w:rsidR="00AB1592" w:rsidRPr="009021F5" w:rsidRDefault="00AB1592" w:rsidP="009021F5">
      <w:pPr>
        <w:spacing w:line="288" w:lineRule="auto"/>
        <w:ind w:left="-284" w:right="285" w:firstLine="284"/>
        <w:rPr>
          <w:rFonts w:ascii="Arial" w:hAnsi="Arial" w:cs="Arial"/>
          <w:sz w:val="21"/>
          <w:szCs w:val="21"/>
        </w:rPr>
      </w:pPr>
    </w:p>
    <w:p w:rsidR="00AB1592" w:rsidRPr="009021F5" w:rsidRDefault="00AB1592" w:rsidP="00D503C7">
      <w:pPr>
        <w:spacing w:line="288" w:lineRule="auto"/>
        <w:ind w:left="1418" w:right="285" w:hanging="1702"/>
        <w:jc w:val="both"/>
        <w:rPr>
          <w:rFonts w:ascii="Arial" w:hAnsi="Arial" w:cs="Arial"/>
          <w:sz w:val="21"/>
          <w:szCs w:val="21"/>
          <w:lang w:eastAsia="uk-UA"/>
        </w:rPr>
      </w:pPr>
      <w:r w:rsidRPr="009021F5">
        <w:rPr>
          <w:rFonts w:ascii="Arial" w:hAnsi="Arial" w:cs="Arial"/>
          <w:b/>
          <w:sz w:val="21"/>
          <w:szCs w:val="21"/>
          <w:lang w:eastAsia="uk-UA"/>
        </w:rPr>
        <w:t>Таблиця А</w:t>
      </w:r>
      <w:r w:rsidR="00E2697E" w:rsidRPr="009021F5">
        <w:rPr>
          <w:rFonts w:ascii="Arial" w:hAnsi="Arial" w:cs="Arial"/>
          <w:b/>
          <w:sz w:val="21"/>
          <w:szCs w:val="21"/>
          <w:lang w:eastAsia="uk-UA"/>
        </w:rPr>
        <w:t>.</w:t>
      </w:r>
      <w:r w:rsidRPr="009021F5">
        <w:rPr>
          <w:rFonts w:ascii="Arial" w:hAnsi="Arial" w:cs="Arial"/>
          <w:b/>
          <w:sz w:val="21"/>
          <w:szCs w:val="21"/>
          <w:lang w:eastAsia="uk-UA"/>
        </w:rPr>
        <w:t>3</w:t>
      </w:r>
      <w:r w:rsidRPr="009021F5">
        <w:rPr>
          <w:rFonts w:ascii="Arial" w:hAnsi="Arial" w:cs="Arial"/>
          <w:sz w:val="21"/>
          <w:szCs w:val="21"/>
          <w:lang w:eastAsia="uk-UA"/>
        </w:rPr>
        <w:t xml:space="preserve"> – Характеристики основних споріднених груп системних компонентів інженерних систем будівлі</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3260"/>
        <w:gridCol w:w="4678"/>
      </w:tblGrid>
      <w:tr w:rsidR="0049519E" w:rsidRPr="009021F5" w:rsidTr="00D96183">
        <w:trPr>
          <w:trHeight w:val="788"/>
        </w:trPr>
        <w:tc>
          <w:tcPr>
            <w:tcW w:w="1702" w:type="dxa"/>
            <w:tcBorders>
              <w:bottom w:val="single" w:sz="4" w:space="0" w:color="auto"/>
            </w:tcBorders>
            <w:vAlign w:val="center"/>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3260" w:type="dxa"/>
            <w:tcBorders>
              <w:bottom w:val="single" w:sz="4" w:space="0" w:color="auto"/>
            </w:tcBorders>
            <w:vAlign w:val="center"/>
          </w:tcPr>
          <w:p w:rsidR="0049519E" w:rsidRPr="009021F5" w:rsidRDefault="0049519E" w:rsidP="00D96183">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Компоненти</w:t>
            </w:r>
          </w:p>
        </w:tc>
        <w:tc>
          <w:tcPr>
            <w:tcW w:w="4678" w:type="dxa"/>
            <w:tcBorders>
              <w:bottom w:val="single" w:sz="4" w:space="0" w:color="auto"/>
            </w:tcBorders>
            <w:vAlign w:val="center"/>
          </w:tcPr>
          <w:p w:rsidR="0049519E" w:rsidRPr="009021F5" w:rsidRDefault="0049519E" w:rsidP="00D96183">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Характеристики</w:t>
            </w:r>
          </w:p>
        </w:tc>
      </w:tr>
      <w:tr w:rsidR="0049519E" w:rsidRPr="009021F5" w:rsidTr="00D503C7">
        <w:trPr>
          <w:cantSplit/>
        </w:trPr>
        <w:tc>
          <w:tcPr>
            <w:tcW w:w="1702" w:type="dxa"/>
            <w:vMerge w:val="restart"/>
            <w:tcBorders>
              <w:top w:val="double" w:sz="4" w:space="0" w:color="auto"/>
              <w:left w:val="single" w:sz="4" w:space="0" w:color="auto"/>
            </w:tcBorders>
          </w:tcPr>
          <w:p w:rsidR="0049519E" w:rsidRPr="009021F5" w:rsidRDefault="0049519E" w:rsidP="00D503C7">
            <w:pPr>
              <w:spacing w:line="288" w:lineRule="auto"/>
              <w:ind w:right="285"/>
              <w:jc w:val="center"/>
              <w:rPr>
                <w:rFonts w:ascii="Arial" w:hAnsi="Arial" w:cs="Arial"/>
                <w:sz w:val="21"/>
                <w:szCs w:val="21"/>
                <w:lang w:eastAsia="uk-UA"/>
              </w:rPr>
            </w:pPr>
          </w:p>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w:t>
            </w:r>
          </w:p>
        </w:tc>
        <w:tc>
          <w:tcPr>
            <w:tcW w:w="3260" w:type="dxa"/>
            <w:vMerge w:val="restart"/>
            <w:tcBorders>
              <w:top w:val="doub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Джерела тепла та холоду, включаючи котли, повітронагрівачі, повітроохолоджувачі, теплові насоси, чилери тощо</w:t>
            </w:r>
          </w:p>
        </w:tc>
        <w:tc>
          <w:tcPr>
            <w:tcW w:w="4678" w:type="dxa"/>
            <w:tcBorders>
              <w:top w:val="doub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Тип системи </w:t>
            </w:r>
          </w:p>
        </w:tc>
      </w:tr>
      <w:tr w:rsidR="0049519E" w:rsidRPr="009021F5" w:rsidTr="00D503C7">
        <w:trPr>
          <w:cantSplit/>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Номінальна потужність генератора, кВт</w:t>
            </w:r>
          </w:p>
        </w:tc>
      </w:tr>
      <w:tr w:rsidR="0049519E" w:rsidRPr="009021F5" w:rsidTr="00D503C7">
        <w:trPr>
          <w:cantSplit/>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Паливо або джерело енергії</w:t>
            </w:r>
          </w:p>
        </w:tc>
      </w:tr>
      <w:tr w:rsidR="0049519E" w:rsidRPr="009021F5" w:rsidTr="00D503C7">
        <w:trPr>
          <w:cantSplit/>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Pr>
          <w:p w:rsidR="0049519E" w:rsidRPr="009021F5" w:rsidRDefault="0049519E" w:rsidP="00D503C7">
            <w:pPr>
              <w:spacing w:line="288" w:lineRule="auto"/>
              <w:ind w:right="285"/>
              <w:jc w:val="both"/>
              <w:rPr>
                <w:rFonts w:ascii="Arial" w:hAnsi="Arial" w:cs="Arial"/>
                <w:sz w:val="21"/>
                <w:szCs w:val="21"/>
                <w:lang w:val="en-US" w:eastAsia="uk-UA"/>
              </w:rPr>
            </w:pPr>
            <w:r w:rsidRPr="009021F5">
              <w:rPr>
                <w:rFonts w:ascii="Arial" w:hAnsi="Arial" w:cs="Arial"/>
                <w:sz w:val="21"/>
                <w:szCs w:val="21"/>
                <w:lang w:eastAsia="uk-UA"/>
              </w:rPr>
              <w:t>Коефіцієнт корисної дії, %</w:t>
            </w:r>
          </w:p>
        </w:tc>
      </w:tr>
      <w:tr w:rsidR="0049519E" w:rsidRPr="009021F5" w:rsidTr="00D503C7">
        <w:trPr>
          <w:cantSplit/>
          <w:trHeight w:val="454"/>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 xml:space="preserve"> Споживання електричної енергії, кВт∙год </w:t>
            </w:r>
          </w:p>
        </w:tc>
      </w:tr>
      <w:tr w:rsidR="0049519E" w:rsidRPr="009021F5" w:rsidTr="00D503C7">
        <w:trPr>
          <w:cantSplit/>
          <w:trHeight w:val="493"/>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Продуктивність,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Height w:val="637"/>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Потужність нагрівача попереднього нагрівання та догрівання, Вт</w:t>
            </w:r>
          </w:p>
        </w:tc>
      </w:tr>
      <w:tr w:rsidR="0049519E" w:rsidRPr="009021F5" w:rsidTr="00D503C7">
        <w:trPr>
          <w:cantSplit/>
          <w:trHeight w:val="533"/>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val="ru-RU" w:eastAsia="uk-UA"/>
              </w:rPr>
            </w:pPr>
            <w:r w:rsidRPr="009021F5">
              <w:rPr>
                <w:rFonts w:ascii="Arial" w:hAnsi="Arial" w:cs="Arial"/>
                <w:sz w:val="21"/>
                <w:szCs w:val="21"/>
                <w:lang w:eastAsia="uk-UA"/>
              </w:rPr>
              <w:t>Ефективність рекуперації, %</w:t>
            </w:r>
          </w:p>
        </w:tc>
      </w:tr>
      <w:tr w:rsidR="0049519E" w:rsidRPr="009021F5" w:rsidTr="00D503C7">
        <w:trPr>
          <w:cantSplit/>
          <w:trHeight w:val="646"/>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Тип регулювання та можливість роботи за розкладом</w:t>
            </w:r>
          </w:p>
        </w:tc>
      </w:tr>
      <w:tr w:rsidR="0049519E" w:rsidRPr="009021F5" w:rsidTr="00D503C7">
        <w:trPr>
          <w:cantSplit/>
          <w:trHeight w:val="921"/>
        </w:trPr>
        <w:tc>
          <w:tcPr>
            <w:tcW w:w="1702" w:type="dxa"/>
            <w:vMerge/>
            <w:tcBorders>
              <w:left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4678" w:type="dxa"/>
            <w:tcBorders>
              <w:bottom w:val="single" w:sz="4" w:space="0" w:color="auto"/>
            </w:tcBorders>
          </w:tcPr>
          <w:p w:rsidR="0049519E" w:rsidRPr="009021F5" w:rsidRDefault="0049519E" w:rsidP="00D503C7">
            <w:pPr>
              <w:spacing w:line="288" w:lineRule="auto"/>
              <w:ind w:right="285"/>
              <w:jc w:val="both"/>
              <w:rPr>
                <w:rFonts w:ascii="Arial" w:hAnsi="Arial" w:cs="Arial"/>
                <w:sz w:val="21"/>
                <w:szCs w:val="21"/>
                <w:lang w:eastAsia="uk-UA"/>
              </w:rPr>
            </w:pPr>
            <w:r w:rsidRPr="009021F5">
              <w:rPr>
                <w:rFonts w:ascii="Arial" w:hAnsi="Arial" w:cs="Arial"/>
                <w:sz w:val="21"/>
                <w:szCs w:val="21"/>
                <w:lang w:eastAsia="uk-UA"/>
              </w:rPr>
              <w:t>Стислий опис допоміжного обладнання та компонентів системи автоматизації, які впливають на ефективність джерела енергії</w:t>
            </w:r>
          </w:p>
        </w:tc>
      </w:tr>
      <w:tr w:rsidR="0049519E" w:rsidRPr="009021F5" w:rsidTr="00D503C7">
        <w:trPr>
          <w:cantSplit/>
          <w:trHeight w:val="313"/>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w:t>
            </w:r>
          </w:p>
        </w:tc>
        <w:tc>
          <w:tcPr>
            <w:tcW w:w="3260" w:type="dxa"/>
            <w:vMerge w:val="restart"/>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Сонячні колектори для опалення та гарячого водопостачання</w:t>
            </w:r>
          </w:p>
          <w:p w:rsidR="0049519E" w:rsidRPr="009021F5" w:rsidRDefault="0049519E" w:rsidP="00D503C7">
            <w:pPr>
              <w:keepNext/>
              <w:spacing w:line="288" w:lineRule="auto"/>
              <w:ind w:right="285"/>
              <w:jc w:val="both"/>
              <w:outlineLvl w:val="4"/>
              <w:rPr>
                <w:rFonts w:ascii="Arial" w:hAnsi="Arial" w:cs="Arial"/>
                <w:sz w:val="21"/>
                <w:szCs w:val="21"/>
                <w:lang w:eastAsia="uk-UA"/>
              </w:rPr>
            </w:pPr>
          </w:p>
          <w:p w:rsidR="0049519E" w:rsidRPr="009021F5" w:rsidRDefault="0049519E" w:rsidP="00D503C7">
            <w:pPr>
              <w:keepNext/>
              <w:spacing w:line="288" w:lineRule="auto"/>
              <w:ind w:right="285"/>
              <w:jc w:val="both"/>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 та застосування</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Коефіцієнт корисної дії, %</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Площа поглинаючі поверхні, м</w:t>
            </w:r>
            <w:r w:rsidRPr="009021F5">
              <w:rPr>
                <w:rFonts w:ascii="Arial" w:hAnsi="Arial" w:cs="Arial"/>
                <w:sz w:val="21"/>
                <w:szCs w:val="21"/>
                <w:vertAlign w:val="superscript"/>
                <w:lang w:eastAsia="uk-UA"/>
              </w:rPr>
              <w:t>2</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Тип теплової ізоляції </w:t>
            </w:r>
          </w:p>
        </w:tc>
      </w:tr>
      <w:tr w:rsidR="0049519E" w:rsidRPr="009021F5" w:rsidTr="00D503C7">
        <w:trPr>
          <w:cantSplit/>
          <w:trHeight w:val="208"/>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numPr>
                <w:ilvl w:val="0"/>
                <w:numId w:val="2"/>
              </w:numPr>
              <w:spacing w:line="288" w:lineRule="auto"/>
              <w:ind w:left="0" w:right="285" w:firstLine="0"/>
              <w:jc w:val="center"/>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 абсорбера</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3</w:t>
            </w:r>
          </w:p>
        </w:tc>
        <w:tc>
          <w:tcPr>
            <w:tcW w:w="3260" w:type="dxa"/>
            <w:vMerge w:val="restart"/>
          </w:tcPr>
          <w:p w:rsidR="0049519E" w:rsidRPr="009021F5" w:rsidRDefault="0049519E" w:rsidP="00E3354F">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Гідравлічні системи, системи електроопалення та обігріву, інтегровані в межах будівлі (кабелі, труби </w:t>
            </w:r>
            <w:r w:rsidR="00E3354F">
              <w:rPr>
                <w:rFonts w:ascii="Arial" w:hAnsi="Arial" w:cs="Arial"/>
                <w:sz w:val="21"/>
                <w:szCs w:val="21"/>
                <w:lang w:eastAsia="uk-UA"/>
              </w:rPr>
              <w:t>тощо)</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Питома потужність, Вт/м</w:t>
            </w:r>
            <w:r w:rsidRPr="009021F5">
              <w:rPr>
                <w:rFonts w:ascii="Arial" w:hAnsi="Arial" w:cs="Arial"/>
                <w:sz w:val="21"/>
                <w:szCs w:val="21"/>
                <w:vertAlign w:val="superscript"/>
                <w:lang w:eastAsia="uk-UA"/>
              </w:rPr>
              <w:t>2</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Повна потужність, Вт</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покриття (для підлоги)</w:t>
            </w:r>
          </w:p>
        </w:tc>
      </w:tr>
      <w:tr w:rsidR="0049519E" w:rsidRPr="009021F5" w:rsidTr="00D96183">
        <w:trPr>
          <w:cantSplit/>
          <w:trHeight w:val="508"/>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 керування</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4</w:t>
            </w:r>
          </w:p>
        </w:tc>
        <w:tc>
          <w:tcPr>
            <w:tcW w:w="3260" w:type="dxa"/>
            <w:vMerge w:val="restart"/>
          </w:tcPr>
          <w:p w:rsidR="0049519E" w:rsidRPr="009021F5" w:rsidRDefault="0049519E" w:rsidP="00D503C7">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Електронагрівачі та мобільні системи електроопалення</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Напруга живлення, В</w:t>
            </w:r>
          </w:p>
        </w:tc>
      </w:tr>
      <w:tr w:rsidR="0049519E" w:rsidRPr="009021F5" w:rsidTr="00D503C7">
        <w:trPr>
          <w:cantSplit/>
        </w:trPr>
        <w:tc>
          <w:tcPr>
            <w:tcW w:w="1702" w:type="dxa"/>
            <w:vMerge/>
          </w:tcPr>
          <w:p w:rsidR="0049519E" w:rsidRPr="009021F5" w:rsidRDefault="0049519E" w:rsidP="00D503C7">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Номінальна потужність, кВт</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5</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Центральне регулювання в системах тепло/холодопостачання на рівні будівлі</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Тип системи </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Потужність, кВт</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Витрата електричної енергії, кВт∙год</w:t>
            </w:r>
          </w:p>
        </w:tc>
      </w:tr>
      <w:tr w:rsidR="0049519E" w:rsidRPr="009021F5" w:rsidTr="00D503C7">
        <w:trPr>
          <w:cantSplit/>
        </w:trPr>
        <w:tc>
          <w:tcPr>
            <w:tcW w:w="1702" w:type="dxa"/>
            <w:vMerge/>
          </w:tcPr>
          <w:p w:rsidR="0049519E" w:rsidRPr="009021F5" w:rsidRDefault="0049519E" w:rsidP="00D503C7">
            <w:pPr>
              <w:spacing w:line="288" w:lineRule="auto"/>
              <w:ind w:right="285"/>
              <w:jc w:val="both"/>
              <w:rPr>
                <w:rFonts w:ascii="Arial" w:hAnsi="Arial" w:cs="Arial"/>
                <w:sz w:val="21"/>
                <w:szCs w:val="21"/>
                <w:lang w:eastAsia="uk-UA"/>
              </w:rPr>
            </w:pPr>
          </w:p>
        </w:tc>
        <w:tc>
          <w:tcPr>
            <w:tcW w:w="3260" w:type="dxa"/>
            <w:vMerge/>
          </w:tcPr>
          <w:p w:rsidR="0049519E" w:rsidRPr="009021F5" w:rsidRDefault="0049519E" w:rsidP="00D503C7">
            <w:pPr>
              <w:keepNext/>
              <w:spacing w:line="288" w:lineRule="auto"/>
              <w:ind w:right="285"/>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Режими роботи та можливість роботи за розкладом</w:t>
            </w:r>
          </w:p>
        </w:tc>
      </w:tr>
      <w:tr w:rsidR="0049519E" w:rsidRPr="009021F5" w:rsidTr="00D503C7">
        <w:trPr>
          <w:cantSplit/>
        </w:trPr>
        <w:tc>
          <w:tcPr>
            <w:tcW w:w="1702" w:type="dxa"/>
            <w:vMerge w:val="restart"/>
          </w:tcPr>
          <w:p w:rsidR="0049519E" w:rsidRPr="009021F5" w:rsidRDefault="0049519E" w:rsidP="00D503C7">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6</w:t>
            </w:r>
          </w:p>
        </w:tc>
        <w:tc>
          <w:tcPr>
            <w:tcW w:w="3260" w:type="dxa"/>
            <w:vMerge w:val="restart"/>
          </w:tcPr>
          <w:p w:rsidR="0049519E" w:rsidRPr="009021F5" w:rsidRDefault="0049519E" w:rsidP="00D503C7">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Вентилятори і циркуляційні насоси</w:t>
            </w: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циркуляційного насосу/вентилятора</w:t>
            </w:r>
          </w:p>
        </w:tc>
      </w:tr>
      <w:tr w:rsidR="0049519E" w:rsidRPr="009021F5" w:rsidTr="00D503C7">
        <w:trPr>
          <w:cantSplit/>
        </w:trPr>
        <w:tc>
          <w:tcPr>
            <w:tcW w:w="1702"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w:t>
            </w:r>
            <w:r w:rsidR="00E3354F">
              <w:rPr>
                <w:rFonts w:ascii="Arial" w:hAnsi="Arial" w:cs="Arial"/>
                <w:sz w:val="21"/>
                <w:szCs w:val="21"/>
                <w:lang w:eastAsia="uk-UA"/>
              </w:rPr>
              <w:t>,</w:t>
            </w:r>
            <w:r w:rsidRPr="009021F5">
              <w:rPr>
                <w:rFonts w:ascii="Arial" w:hAnsi="Arial" w:cs="Arial"/>
                <w:sz w:val="21"/>
                <w:szCs w:val="21"/>
                <w:lang w:eastAsia="uk-UA"/>
              </w:rPr>
              <w:t xml:space="preserve"> в якій застосоване обладнання</w:t>
            </w:r>
          </w:p>
        </w:tc>
      </w:tr>
      <w:tr w:rsidR="0049519E" w:rsidRPr="009021F5" w:rsidTr="00D503C7">
        <w:trPr>
          <w:cantSplit/>
        </w:trPr>
        <w:tc>
          <w:tcPr>
            <w:tcW w:w="1702"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Напруга живлення, В</w:t>
            </w:r>
          </w:p>
        </w:tc>
      </w:tr>
      <w:tr w:rsidR="0049519E" w:rsidRPr="009021F5" w:rsidTr="00D503C7">
        <w:trPr>
          <w:cantSplit/>
        </w:trPr>
        <w:tc>
          <w:tcPr>
            <w:tcW w:w="1702"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8" w:type="dxa"/>
          </w:tcPr>
          <w:p w:rsidR="0049519E" w:rsidRPr="009021F5" w:rsidRDefault="0049519E" w:rsidP="00D503C7">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Наявність частотного перетворювача</w:t>
            </w:r>
          </w:p>
        </w:tc>
      </w:tr>
    </w:tbl>
    <w:p w:rsidR="00E3354F" w:rsidRDefault="00E3354F" w:rsidP="00D96183">
      <w:pPr>
        <w:spacing w:line="288" w:lineRule="auto"/>
        <w:ind w:left="-284" w:right="285"/>
        <w:rPr>
          <w:rFonts w:ascii="Arial" w:hAnsi="Arial" w:cs="Arial"/>
          <w:sz w:val="21"/>
          <w:szCs w:val="21"/>
        </w:rPr>
      </w:pPr>
    </w:p>
    <w:p w:rsidR="0049519E" w:rsidRPr="009021F5" w:rsidRDefault="0049519E" w:rsidP="00D96183">
      <w:pPr>
        <w:spacing w:line="288" w:lineRule="auto"/>
        <w:ind w:left="-284" w:right="285"/>
        <w:rPr>
          <w:rFonts w:ascii="Arial" w:hAnsi="Arial" w:cs="Arial"/>
          <w:sz w:val="21"/>
          <w:szCs w:val="21"/>
        </w:rPr>
      </w:pPr>
      <w:r w:rsidRPr="009021F5">
        <w:rPr>
          <w:rFonts w:ascii="Arial" w:hAnsi="Arial" w:cs="Arial"/>
          <w:sz w:val="21"/>
          <w:szCs w:val="21"/>
        </w:rPr>
        <w:t>Продовження таблиці А</w:t>
      </w:r>
      <w:r w:rsidR="00E2697E" w:rsidRPr="009021F5">
        <w:rPr>
          <w:rFonts w:ascii="Arial" w:hAnsi="Arial" w:cs="Arial"/>
          <w:sz w:val="21"/>
          <w:szCs w:val="21"/>
        </w:rPr>
        <w:t>.</w:t>
      </w:r>
      <w:r w:rsidRPr="009021F5">
        <w:rPr>
          <w:rFonts w:ascii="Arial" w:hAnsi="Arial" w:cs="Arial"/>
          <w:sz w:val="21"/>
          <w:szCs w:val="21"/>
        </w:rPr>
        <w:t>3</w:t>
      </w:r>
    </w:p>
    <w:tbl>
      <w:tblPr>
        <w:tblW w:w="9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3260"/>
        <w:gridCol w:w="4679"/>
      </w:tblGrid>
      <w:tr w:rsidR="00D96183" w:rsidRPr="009021F5" w:rsidTr="00D96183">
        <w:trPr>
          <w:cantSplit/>
          <w:trHeight w:val="340"/>
        </w:trPr>
        <w:tc>
          <w:tcPr>
            <w:tcW w:w="1701" w:type="dxa"/>
            <w:vAlign w:val="center"/>
          </w:tcPr>
          <w:p w:rsidR="00D96183" w:rsidRPr="009021F5" w:rsidRDefault="00D96183" w:rsidP="008844BF">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3260"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Компоненти</w:t>
            </w:r>
          </w:p>
        </w:tc>
        <w:tc>
          <w:tcPr>
            <w:tcW w:w="4679"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Характеристики</w:t>
            </w:r>
          </w:p>
        </w:tc>
      </w:tr>
      <w:tr w:rsidR="0049519E" w:rsidRPr="009021F5" w:rsidTr="00D96183">
        <w:trPr>
          <w:cantSplit/>
          <w:trHeight w:val="203"/>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7</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 xml:space="preserve">Бак-акумулятор </w:t>
            </w: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Height w:val="244"/>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Об’єм, м</w:t>
            </w:r>
            <w:r w:rsidRPr="009021F5">
              <w:rPr>
                <w:rFonts w:ascii="Arial" w:hAnsi="Arial" w:cs="Arial"/>
                <w:sz w:val="21"/>
                <w:szCs w:val="21"/>
                <w:vertAlign w:val="superscript"/>
                <w:lang w:eastAsia="uk-UA"/>
              </w:rPr>
              <w:t>3</w:t>
            </w:r>
          </w:p>
        </w:tc>
      </w:tr>
      <w:tr w:rsidR="0049519E" w:rsidRPr="009021F5" w:rsidTr="00D96183">
        <w:trPr>
          <w:cantSplit/>
          <w:trHeight w:val="244"/>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Постійна потужність та витрата при розрахунковій температурі в подавальному трубопроводі, кВт та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Height w:val="231"/>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 xml:space="preserve">Теплопровідність ізоляції або  термочохла  λ, Вт/(м∙К)  </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8</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Теплообмінники та інше обладнання, яке застосовується для теплообміну</w:t>
            </w: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Номінальна потужність, кВт</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Втрати тиску для кожної сторони теплообміну, кПа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Загальна площа поверхні теплообміну, м</w:t>
            </w:r>
            <w:r w:rsidRPr="009021F5">
              <w:rPr>
                <w:rFonts w:ascii="Arial" w:hAnsi="Arial" w:cs="Arial"/>
                <w:sz w:val="21"/>
                <w:szCs w:val="21"/>
                <w:vertAlign w:val="superscript"/>
                <w:lang w:eastAsia="uk-UA"/>
              </w:rPr>
              <w:t>2</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Номінальний тиск та температурний режим, кПа та °C</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Теплопровідність ізоляції, термочохла або облицювання   λ, Вт/(м∙К)  </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9</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Регулювальні клапани, в тому числі автоматичні (балансувальні) клапани</w:t>
            </w:r>
          </w:p>
        </w:tc>
        <w:tc>
          <w:tcPr>
            <w:tcW w:w="4679" w:type="dxa"/>
          </w:tcPr>
          <w:p w:rsidR="0049519E" w:rsidRPr="009021F5" w:rsidRDefault="0049519E" w:rsidP="00D96183">
            <w:pPr>
              <w:keepNext/>
              <w:spacing w:line="288" w:lineRule="auto"/>
              <w:ind w:right="285"/>
              <w:jc w:val="both"/>
              <w:outlineLvl w:val="4"/>
              <w:rPr>
                <w:rFonts w:ascii="Arial" w:hAnsi="Arial" w:cs="Arial"/>
                <w:noProof/>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Умовна пропускна здатність, </w:t>
            </w:r>
            <w:r w:rsidR="00E3354F" w:rsidRPr="009021F5">
              <w:rPr>
                <w:rFonts w:ascii="Arial" w:hAnsi="Arial" w:cs="Arial"/>
                <w:sz w:val="21"/>
                <w:szCs w:val="21"/>
                <w:lang w:eastAsia="uk-UA"/>
              </w:rPr>
              <w:t>м</w:t>
            </w:r>
            <w:r w:rsidR="00E3354F"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Розрахунковий перепад тиску, кПа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Розрахункова витрата в системі або її частині, м</w:t>
            </w:r>
            <w:r w:rsidRPr="009021F5">
              <w:rPr>
                <w:rFonts w:ascii="Arial" w:hAnsi="Arial" w:cs="Arial"/>
                <w:sz w:val="21"/>
                <w:szCs w:val="21"/>
                <w:vertAlign w:val="superscript"/>
                <w:lang w:eastAsia="uk-UA"/>
              </w:rPr>
              <w:t>3</w:t>
            </w:r>
          </w:p>
        </w:tc>
      </w:tr>
      <w:tr w:rsidR="0049519E" w:rsidRPr="009021F5" w:rsidTr="00D96183">
        <w:trPr>
          <w:cantSplit/>
          <w:trHeight w:val="353"/>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10</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Електричні приводи</w:t>
            </w: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spacing w:line="288" w:lineRule="auto"/>
              <w:ind w:right="285"/>
              <w:jc w:val="both"/>
              <w:outlineLvl w:val="4"/>
              <w:rPr>
                <w:rFonts w:ascii="Arial" w:hAnsi="Arial" w:cs="Arial"/>
                <w:sz w:val="21"/>
                <w:szCs w:val="21"/>
                <w:lang w:eastAsia="uk-UA"/>
              </w:rPr>
            </w:pPr>
            <w:r w:rsidRPr="009021F5">
              <w:rPr>
                <w:rFonts w:ascii="Arial" w:hAnsi="Arial" w:cs="Arial"/>
                <w:noProof/>
                <w:sz w:val="21"/>
                <w:szCs w:val="21"/>
                <w:lang w:eastAsia="uk-UA"/>
              </w:rPr>
              <w:t>Напруга живлення, В</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eastAsia="uk-UA"/>
              </w:rPr>
            </w:pPr>
            <w:r w:rsidRPr="009021F5">
              <w:rPr>
                <w:rFonts w:ascii="Arial" w:hAnsi="Arial" w:cs="Arial"/>
                <w:noProof/>
                <w:sz w:val="21"/>
                <w:szCs w:val="21"/>
                <w:lang w:eastAsia="uk-UA"/>
              </w:rPr>
              <w:t>Тип керуючого сигналу</w:t>
            </w:r>
          </w:p>
        </w:tc>
      </w:tr>
      <w:tr w:rsidR="0049519E" w:rsidRPr="009021F5" w:rsidTr="00D96183">
        <w:trPr>
          <w:cantSplit/>
          <w:trHeight w:val="339"/>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eastAsia="uk-UA"/>
              </w:rPr>
            </w:pPr>
            <w:r w:rsidRPr="009021F5">
              <w:rPr>
                <w:rFonts w:ascii="Arial" w:hAnsi="Arial" w:cs="Arial"/>
                <w:noProof/>
                <w:sz w:val="21"/>
                <w:szCs w:val="21"/>
                <w:lang w:eastAsia="uk-UA"/>
              </w:rPr>
              <w:t>Швидкість</w:t>
            </w:r>
            <w:r w:rsidRPr="009021F5">
              <w:rPr>
                <w:rFonts w:ascii="Arial" w:hAnsi="Arial" w:cs="Arial"/>
                <w:noProof/>
                <w:sz w:val="21"/>
                <w:szCs w:val="21"/>
                <w:lang w:val="ru-RU" w:eastAsia="uk-UA"/>
              </w:rPr>
              <w:t>, с/мм</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11</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Регулятори прямої дії</w:t>
            </w: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eastAsia="uk-UA"/>
              </w:rPr>
            </w:pPr>
            <w:r w:rsidRPr="009021F5">
              <w:rPr>
                <w:rFonts w:ascii="Arial" w:hAnsi="Arial" w:cs="Arial"/>
                <w:sz w:val="21"/>
                <w:szCs w:val="21"/>
                <w:lang w:eastAsia="uk-UA"/>
              </w:rPr>
              <w:t xml:space="preserve">Тип </w:t>
            </w:r>
            <w:r w:rsidRPr="009021F5">
              <w:rPr>
                <w:rFonts w:ascii="Arial" w:hAnsi="Arial" w:cs="Arial"/>
                <w:sz w:val="21"/>
                <w:szCs w:val="21"/>
                <w:lang w:val="en-US" w:eastAsia="uk-UA"/>
              </w:rPr>
              <w:t xml:space="preserve"> </w:t>
            </w:r>
            <w:r w:rsidRPr="009021F5">
              <w:rPr>
                <w:rFonts w:ascii="Arial" w:hAnsi="Arial" w:cs="Arial"/>
                <w:sz w:val="21"/>
                <w:szCs w:val="21"/>
                <w:lang w:eastAsia="uk-UA"/>
              </w:rPr>
              <w:t>та призначення клапану</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noProof/>
                <w:sz w:val="21"/>
                <w:szCs w:val="21"/>
                <w:lang w:val="ru-RU" w:eastAsia="uk-UA"/>
              </w:rPr>
              <w:t>Умовна пропускна здатність, м</w:t>
            </w:r>
            <w:r w:rsidRPr="009021F5">
              <w:rPr>
                <w:rFonts w:ascii="Arial" w:hAnsi="Arial" w:cs="Arial"/>
                <w:noProof/>
                <w:sz w:val="21"/>
                <w:szCs w:val="21"/>
                <w:vertAlign w:val="superscript"/>
                <w:lang w:val="ru-RU" w:eastAsia="uk-UA"/>
              </w:rPr>
              <w:t>3</w:t>
            </w:r>
            <w:r w:rsidRPr="009021F5">
              <w:rPr>
                <w:rFonts w:ascii="Arial" w:hAnsi="Arial" w:cs="Arial"/>
                <w:noProof/>
                <w:sz w:val="21"/>
                <w:szCs w:val="21"/>
                <w:lang w:val="ru-RU"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val="ru-RU" w:eastAsia="uk-UA"/>
              </w:rPr>
            </w:pPr>
            <w:r w:rsidRPr="009021F5">
              <w:rPr>
                <w:rFonts w:ascii="Arial" w:hAnsi="Arial" w:cs="Arial"/>
                <w:noProof/>
                <w:sz w:val="21"/>
                <w:szCs w:val="21"/>
                <w:lang w:val="ru-RU" w:eastAsia="uk-UA"/>
              </w:rPr>
              <w:t>Розрахунковий перепад тиску, кПа</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12</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Теплолічильники та холодолічильники, в тому числі прилади-розподілювачі</w:t>
            </w: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noProof/>
                <w:sz w:val="21"/>
                <w:szCs w:val="21"/>
                <w:lang w:val="ru-RU" w:eastAsia="uk-UA"/>
              </w:rPr>
            </w:pPr>
            <w:r w:rsidRPr="009021F5">
              <w:rPr>
                <w:rFonts w:ascii="Arial" w:hAnsi="Arial" w:cs="Arial"/>
                <w:sz w:val="21"/>
                <w:szCs w:val="21"/>
                <w:lang w:eastAsia="uk-UA"/>
              </w:rPr>
              <w:t>Тип та застосування</w:t>
            </w:r>
          </w:p>
        </w:tc>
      </w:tr>
      <w:tr w:rsidR="0049519E" w:rsidRPr="009021F5" w:rsidTr="00044BEF">
        <w:trPr>
          <w:cantSplit/>
          <w:trHeight w:val="573"/>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кількість елементів в складі приладу</w:t>
            </w:r>
          </w:p>
        </w:tc>
      </w:tr>
      <w:tr w:rsidR="0049519E" w:rsidRPr="009021F5" w:rsidTr="00044BEF">
        <w:trPr>
          <w:cantSplit/>
          <w:trHeight w:val="540"/>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D96183"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Напруга живлення, В </w:t>
            </w:r>
          </w:p>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Елемент живлення</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13</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Витратоміри</w:t>
            </w: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витратоміра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Умовна пропускна здатність,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114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 складі якого пристрою знаходиться</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14</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Фільтри</w:t>
            </w: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система</w:t>
            </w:r>
            <w:r w:rsidR="00E3354F">
              <w:rPr>
                <w:rFonts w:ascii="Arial" w:hAnsi="Arial" w:cs="Arial"/>
                <w:sz w:val="21"/>
                <w:szCs w:val="21"/>
                <w:lang w:eastAsia="uk-UA"/>
              </w:rPr>
              <w:t>,</w:t>
            </w:r>
            <w:r w:rsidRPr="009021F5">
              <w:rPr>
                <w:rFonts w:ascii="Arial" w:hAnsi="Arial" w:cs="Arial"/>
                <w:sz w:val="21"/>
                <w:szCs w:val="21"/>
                <w:lang w:eastAsia="uk-UA"/>
              </w:rPr>
              <w:t xml:space="preserve"> в якій встановлений</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Умовна пропускна здатність,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Розмір комірки, мм</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15</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val="ru-RU" w:eastAsia="uk-UA"/>
              </w:rPr>
              <w:t>П</w:t>
            </w:r>
            <w:r w:rsidRPr="009021F5">
              <w:rPr>
                <w:rFonts w:ascii="Arial" w:hAnsi="Arial" w:cs="Arial"/>
                <w:sz w:val="21"/>
                <w:szCs w:val="21"/>
                <w:lang w:eastAsia="uk-UA"/>
              </w:rPr>
              <w:t>овітряні заслінки</w:t>
            </w: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val="ru-RU"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Аеродинамічний опір, Па</w:t>
            </w:r>
          </w:p>
        </w:tc>
      </w:tr>
      <w:tr w:rsidR="0049519E" w:rsidRPr="009021F5" w:rsidTr="00D96183">
        <w:trPr>
          <w:cantSplit/>
        </w:trPr>
        <w:tc>
          <w:tcPr>
            <w:tcW w:w="1701" w:type="dxa"/>
            <w:vMerge/>
          </w:tcPr>
          <w:p w:rsidR="0049519E" w:rsidRPr="009021F5" w:rsidRDefault="0049519E" w:rsidP="00D96183">
            <w:pPr>
              <w:spacing w:line="288" w:lineRule="auto"/>
              <w:ind w:right="285"/>
              <w:jc w:val="center"/>
              <w:rPr>
                <w:rFonts w:ascii="Arial" w:hAnsi="Arial" w:cs="Arial"/>
                <w:sz w:val="21"/>
                <w:szCs w:val="21"/>
                <w:lang w:eastAsia="uk-UA"/>
              </w:rPr>
            </w:pPr>
          </w:p>
        </w:tc>
        <w:tc>
          <w:tcPr>
            <w:tcW w:w="3260" w:type="dxa"/>
            <w:vMerge/>
          </w:tcPr>
          <w:p w:rsidR="0049519E" w:rsidRPr="009021F5" w:rsidRDefault="0049519E" w:rsidP="00D96183">
            <w:pPr>
              <w:keepNext/>
              <w:spacing w:line="288" w:lineRule="auto"/>
              <w:ind w:right="285"/>
              <w:outlineLvl w:val="4"/>
              <w:rPr>
                <w:rFonts w:ascii="Arial" w:hAnsi="Arial" w:cs="Arial"/>
                <w:sz w:val="21"/>
                <w:szCs w:val="21"/>
                <w:lang w:val="ru-RU"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Витрата повітря, м</w:t>
            </w:r>
            <w:r w:rsidRPr="009021F5">
              <w:rPr>
                <w:rFonts w:ascii="Arial" w:hAnsi="Arial" w:cs="Arial"/>
                <w:sz w:val="21"/>
                <w:szCs w:val="21"/>
                <w:vertAlign w:val="superscript"/>
                <w:lang w:eastAsia="uk-UA"/>
              </w:rPr>
              <w:t>3</w:t>
            </w:r>
            <w:r w:rsidRPr="009021F5">
              <w:rPr>
                <w:rFonts w:ascii="Arial" w:hAnsi="Arial" w:cs="Arial"/>
                <w:sz w:val="21"/>
                <w:szCs w:val="21"/>
                <w:lang w:eastAsia="uk-UA"/>
              </w:rPr>
              <w:t>/год</w:t>
            </w:r>
          </w:p>
        </w:tc>
      </w:tr>
      <w:tr w:rsidR="0049519E" w:rsidRPr="009021F5" w:rsidTr="00D96183">
        <w:trPr>
          <w:cantSplit/>
        </w:trPr>
        <w:tc>
          <w:tcPr>
            <w:tcW w:w="1701" w:type="dxa"/>
            <w:vMerge w:val="restart"/>
          </w:tcPr>
          <w:p w:rsidR="0049519E" w:rsidRPr="009021F5" w:rsidRDefault="0049519E"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16</w:t>
            </w:r>
          </w:p>
        </w:tc>
        <w:tc>
          <w:tcPr>
            <w:tcW w:w="3260" w:type="dxa"/>
            <w:vMerge w:val="restart"/>
          </w:tcPr>
          <w:p w:rsidR="0049519E" w:rsidRPr="009021F5" w:rsidRDefault="0049519E" w:rsidP="00D96183">
            <w:pPr>
              <w:keepNext/>
              <w:spacing w:line="288" w:lineRule="auto"/>
              <w:ind w:right="285"/>
              <w:outlineLvl w:val="4"/>
              <w:rPr>
                <w:rFonts w:ascii="Arial" w:hAnsi="Arial" w:cs="Arial"/>
                <w:sz w:val="21"/>
                <w:szCs w:val="21"/>
                <w:lang w:val="ru-RU" w:eastAsia="uk-UA"/>
              </w:rPr>
            </w:pPr>
            <w:r w:rsidRPr="009021F5">
              <w:rPr>
                <w:rFonts w:ascii="Arial" w:hAnsi="Arial" w:cs="Arial"/>
                <w:sz w:val="21"/>
                <w:szCs w:val="21"/>
                <w:lang w:eastAsia="uk-UA"/>
              </w:rPr>
              <w:t>Труби, повітропроводи та фітинги</w:t>
            </w: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Тип системи та середовище</w:t>
            </w:r>
          </w:p>
        </w:tc>
      </w:tr>
      <w:tr w:rsidR="0049519E" w:rsidRPr="009021F5" w:rsidTr="00D96183">
        <w:trPr>
          <w:cantSplit/>
        </w:trPr>
        <w:tc>
          <w:tcPr>
            <w:tcW w:w="1701" w:type="dxa"/>
            <w:vMerge/>
          </w:tcPr>
          <w:p w:rsidR="0049519E" w:rsidRPr="009021F5" w:rsidRDefault="0049519E" w:rsidP="009021F5">
            <w:pPr>
              <w:spacing w:line="288" w:lineRule="auto"/>
              <w:ind w:left="-284" w:right="285" w:firstLine="284"/>
              <w:jc w:val="center"/>
              <w:rPr>
                <w:rFonts w:ascii="Arial" w:hAnsi="Arial" w:cs="Arial"/>
                <w:sz w:val="21"/>
                <w:szCs w:val="21"/>
                <w:lang w:eastAsia="uk-UA"/>
              </w:rPr>
            </w:pPr>
          </w:p>
        </w:tc>
        <w:tc>
          <w:tcPr>
            <w:tcW w:w="3260" w:type="dxa"/>
            <w:vMerge/>
          </w:tcPr>
          <w:p w:rsidR="0049519E" w:rsidRPr="009021F5" w:rsidRDefault="0049519E" w:rsidP="009021F5">
            <w:pPr>
              <w:keepNext/>
              <w:spacing w:line="288" w:lineRule="auto"/>
              <w:ind w:left="-284" w:right="285" w:firstLine="284"/>
              <w:outlineLvl w:val="4"/>
              <w:rPr>
                <w:rFonts w:ascii="Arial" w:hAnsi="Arial" w:cs="Arial"/>
                <w:sz w:val="21"/>
                <w:szCs w:val="21"/>
                <w:lang w:eastAsia="uk-UA"/>
              </w:rPr>
            </w:pPr>
          </w:p>
        </w:tc>
        <w:tc>
          <w:tcPr>
            <w:tcW w:w="4679" w:type="dxa"/>
          </w:tcPr>
          <w:p w:rsidR="0049519E" w:rsidRPr="009021F5" w:rsidRDefault="0049519E"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 та тип з’єднання</w:t>
            </w:r>
          </w:p>
        </w:tc>
      </w:tr>
    </w:tbl>
    <w:p w:rsidR="0049519E" w:rsidRPr="009021F5" w:rsidRDefault="00D96183" w:rsidP="00D96183">
      <w:pPr>
        <w:spacing w:line="288" w:lineRule="auto"/>
        <w:ind w:left="-284" w:right="285"/>
        <w:rPr>
          <w:rFonts w:ascii="Arial" w:hAnsi="Arial" w:cs="Arial"/>
          <w:sz w:val="21"/>
          <w:szCs w:val="21"/>
        </w:rPr>
      </w:pPr>
      <w:r>
        <w:rPr>
          <w:rFonts w:ascii="Arial" w:hAnsi="Arial" w:cs="Arial"/>
          <w:sz w:val="21"/>
          <w:szCs w:val="21"/>
        </w:rPr>
        <w:lastRenderedPageBreak/>
        <w:t>Кінець</w:t>
      </w:r>
      <w:r w:rsidR="0049519E" w:rsidRPr="009021F5">
        <w:rPr>
          <w:rFonts w:ascii="Arial" w:hAnsi="Arial" w:cs="Arial"/>
          <w:sz w:val="21"/>
          <w:szCs w:val="21"/>
        </w:rPr>
        <w:t xml:space="preserve"> таблиці А</w:t>
      </w:r>
      <w:r w:rsidR="00E2697E" w:rsidRPr="009021F5">
        <w:rPr>
          <w:rFonts w:ascii="Arial" w:hAnsi="Arial" w:cs="Arial"/>
          <w:sz w:val="21"/>
          <w:szCs w:val="21"/>
        </w:rPr>
        <w:t>.</w:t>
      </w:r>
      <w:r w:rsidR="0049519E" w:rsidRPr="009021F5">
        <w:rPr>
          <w:rFonts w:ascii="Arial" w:hAnsi="Arial" w:cs="Arial"/>
          <w:sz w:val="21"/>
          <w:szCs w:val="21"/>
        </w:rPr>
        <w:t>3</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3260"/>
        <w:gridCol w:w="4678"/>
      </w:tblGrid>
      <w:tr w:rsidR="00D96183" w:rsidRPr="009021F5" w:rsidTr="00D96183">
        <w:trPr>
          <w:cantSplit/>
          <w:trHeight w:val="190"/>
        </w:trPr>
        <w:tc>
          <w:tcPr>
            <w:tcW w:w="1702" w:type="dxa"/>
            <w:vAlign w:val="center"/>
          </w:tcPr>
          <w:p w:rsidR="00D96183" w:rsidRPr="009021F5" w:rsidRDefault="00D96183" w:rsidP="008844BF">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Номер за порядком</w:t>
            </w:r>
          </w:p>
        </w:tc>
        <w:tc>
          <w:tcPr>
            <w:tcW w:w="3260"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Компоненти</w:t>
            </w:r>
          </w:p>
        </w:tc>
        <w:tc>
          <w:tcPr>
            <w:tcW w:w="4678" w:type="dxa"/>
            <w:vAlign w:val="center"/>
          </w:tcPr>
          <w:p w:rsidR="00D96183" w:rsidRPr="009021F5" w:rsidRDefault="00D96183" w:rsidP="008844BF">
            <w:pPr>
              <w:keepNext/>
              <w:spacing w:line="288" w:lineRule="auto"/>
              <w:ind w:right="285"/>
              <w:jc w:val="center"/>
              <w:outlineLvl w:val="4"/>
              <w:rPr>
                <w:rFonts w:ascii="Arial" w:hAnsi="Arial" w:cs="Arial"/>
                <w:sz w:val="21"/>
                <w:szCs w:val="21"/>
                <w:lang w:eastAsia="uk-UA"/>
              </w:rPr>
            </w:pPr>
            <w:r w:rsidRPr="009021F5">
              <w:rPr>
                <w:rFonts w:ascii="Arial" w:hAnsi="Arial" w:cs="Arial"/>
                <w:sz w:val="21"/>
                <w:szCs w:val="21"/>
                <w:lang w:eastAsia="uk-UA"/>
              </w:rPr>
              <w:t>Характеристики</w:t>
            </w:r>
          </w:p>
        </w:tc>
      </w:tr>
      <w:tr w:rsidR="00D96183" w:rsidRPr="009021F5" w:rsidTr="00D96183">
        <w:trPr>
          <w:cantSplit/>
          <w:trHeight w:val="285"/>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17</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Ізоляція труб і каналів</w:t>
            </w:r>
          </w:p>
        </w:tc>
        <w:tc>
          <w:tcPr>
            <w:tcW w:w="4678" w:type="dxa"/>
          </w:tcPr>
          <w:p w:rsidR="00D96183" w:rsidRPr="009021F5" w:rsidRDefault="00D96183"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Матеріал дифузійного бар’єру</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jc w:val="both"/>
              <w:outlineLvl w:val="4"/>
              <w:rPr>
                <w:rFonts w:ascii="Arial" w:hAnsi="Arial" w:cs="Arial"/>
                <w:sz w:val="21"/>
                <w:szCs w:val="21"/>
                <w:lang w:eastAsia="uk-UA"/>
              </w:rPr>
            </w:pPr>
            <w:r w:rsidRPr="009021F5">
              <w:rPr>
                <w:rFonts w:ascii="Arial" w:hAnsi="Arial" w:cs="Arial"/>
                <w:sz w:val="21"/>
                <w:szCs w:val="21"/>
                <w:lang w:eastAsia="uk-UA"/>
              </w:rPr>
              <w:t xml:space="preserve">Теплопровідність ізоляції λ, Вт/(м∙К)  </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18</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Опалювальні прилади та прилади охолодження</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приладу</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E3354F">
            <w:pPr>
              <w:keepNext/>
              <w:tabs>
                <w:tab w:val="left" w:pos="990"/>
              </w:tabs>
              <w:spacing w:line="288" w:lineRule="auto"/>
              <w:ind w:right="34"/>
              <w:outlineLvl w:val="4"/>
              <w:rPr>
                <w:rFonts w:ascii="Arial" w:hAnsi="Arial" w:cs="Arial"/>
                <w:sz w:val="21"/>
                <w:szCs w:val="21"/>
                <w:lang w:eastAsia="uk-UA"/>
              </w:rPr>
            </w:pPr>
            <w:r w:rsidRPr="009021F5">
              <w:rPr>
                <w:rFonts w:ascii="Arial" w:hAnsi="Arial" w:cs="Arial"/>
                <w:sz w:val="21"/>
                <w:szCs w:val="21"/>
                <w:lang w:eastAsia="uk-UA"/>
              </w:rPr>
              <w:t>Теплопродуктивність</w:t>
            </w:r>
            <w:r w:rsidRPr="009021F5">
              <w:rPr>
                <w:rFonts w:ascii="Arial" w:hAnsi="Arial" w:cs="Arial"/>
                <w:sz w:val="21"/>
                <w:szCs w:val="21"/>
                <w:lang w:val="ru-RU" w:eastAsia="uk-UA"/>
              </w:rPr>
              <w:t>/</w:t>
            </w:r>
            <w:r w:rsidRPr="009021F5">
              <w:rPr>
                <w:rFonts w:ascii="Arial" w:hAnsi="Arial" w:cs="Arial"/>
                <w:sz w:val="21"/>
                <w:szCs w:val="21"/>
                <w:lang w:eastAsia="uk-UA"/>
              </w:rPr>
              <w:t>холодопродуктивність, Вт</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Споживана потужність, Вт</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19</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Терморегулятори, електронні регулятори</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пристрою та основні складові</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системи керування</w:t>
            </w:r>
          </w:p>
        </w:tc>
      </w:tr>
      <w:tr w:rsidR="00D96183" w:rsidRPr="009021F5" w:rsidTr="00D96183">
        <w:trPr>
          <w:cantSplit/>
          <w:trHeight w:val="363"/>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20</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Електронні регулятори та контролери</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пристрою та призначення</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Кількість підключених підсистем (контурів</w:t>
            </w:r>
            <w:r w:rsidRPr="009021F5">
              <w:rPr>
                <w:rFonts w:ascii="Arial" w:hAnsi="Arial" w:cs="Arial"/>
                <w:sz w:val="21"/>
                <w:szCs w:val="21"/>
                <w:lang w:val="ru-RU" w:eastAsia="uk-UA"/>
              </w:rPr>
              <w:t>, зон</w:t>
            </w:r>
            <w:r w:rsidRPr="009021F5">
              <w:rPr>
                <w:rFonts w:ascii="Arial" w:hAnsi="Arial" w:cs="Arial"/>
                <w:sz w:val="21"/>
                <w:szCs w:val="21"/>
                <w:lang w:eastAsia="uk-UA"/>
              </w:rPr>
              <w:t>)</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Напруга живлення, В</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та кількість підключених датчиків</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21</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Датчики</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та застосування</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Діапазон вимірювання</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Функція та призначення</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22</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Система освітлення та автоматизація</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 xml:space="preserve">Тип освітлювальних елементів </w:t>
            </w:r>
          </w:p>
        </w:tc>
      </w:tr>
      <w:tr w:rsidR="00D96183" w:rsidRPr="009021F5" w:rsidTr="00D96183">
        <w:trPr>
          <w:cantSplit/>
        </w:trPr>
        <w:tc>
          <w:tcPr>
            <w:tcW w:w="1702" w:type="dxa"/>
            <w:vMerge/>
          </w:tcPr>
          <w:p w:rsidR="00D96183" w:rsidRPr="009021F5" w:rsidRDefault="00D96183" w:rsidP="00D96183">
            <w:pPr>
              <w:spacing w:line="288" w:lineRule="auto"/>
              <w:ind w:right="285"/>
              <w:jc w:val="center"/>
              <w:rPr>
                <w:rFonts w:ascii="Arial" w:hAnsi="Arial" w:cs="Arial"/>
                <w:sz w:val="21"/>
                <w:szCs w:val="21"/>
                <w:lang w:eastAsia="uk-UA"/>
              </w:rPr>
            </w:pPr>
          </w:p>
        </w:tc>
        <w:tc>
          <w:tcPr>
            <w:tcW w:w="3260" w:type="dxa"/>
            <w:vMerge/>
          </w:tcPr>
          <w:p w:rsidR="00D96183" w:rsidRPr="009021F5" w:rsidRDefault="00D96183" w:rsidP="00D96183">
            <w:pPr>
              <w:keepNext/>
              <w:spacing w:line="288" w:lineRule="auto"/>
              <w:ind w:right="285"/>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системи керування та застосовані пристрої</w:t>
            </w:r>
          </w:p>
        </w:tc>
      </w:tr>
      <w:tr w:rsidR="00D96183" w:rsidRPr="009021F5" w:rsidTr="00D96183">
        <w:trPr>
          <w:cantSplit/>
        </w:trPr>
        <w:tc>
          <w:tcPr>
            <w:tcW w:w="1702" w:type="dxa"/>
            <w:vMerge w:val="restart"/>
          </w:tcPr>
          <w:p w:rsidR="00D96183" w:rsidRPr="009021F5" w:rsidRDefault="00D96183" w:rsidP="00D96183">
            <w:pPr>
              <w:spacing w:line="288" w:lineRule="auto"/>
              <w:ind w:right="285"/>
              <w:jc w:val="center"/>
              <w:rPr>
                <w:rFonts w:ascii="Arial" w:hAnsi="Arial" w:cs="Arial"/>
                <w:sz w:val="21"/>
                <w:szCs w:val="21"/>
                <w:lang w:eastAsia="uk-UA"/>
              </w:rPr>
            </w:pPr>
            <w:r w:rsidRPr="009021F5">
              <w:rPr>
                <w:rFonts w:ascii="Arial" w:hAnsi="Arial" w:cs="Arial"/>
                <w:sz w:val="21"/>
                <w:szCs w:val="21"/>
                <w:lang w:eastAsia="uk-UA"/>
              </w:rPr>
              <w:t>23</w:t>
            </w:r>
          </w:p>
        </w:tc>
        <w:tc>
          <w:tcPr>
            <w:tcW w:w="3260" w:type="dxa"/>
            <w:vMerge w:val="restart"/>
          </w:tcPr>
          <w:p w:rsidR="00D96183" w:rsidRPr="009021F5" w:rsidRDefault="00D96183" w:rsidP="00D96183">
            <w:pPr>
              <w:keepNext/>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Система управління будівлею</w:t>
            </w: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Тип системи</w:t>
            </w:r>
          </w:p>
        </w:tc>
      </w:tr>
      <w:tr w:rsidR="00D96183" w:rsidRPr="009021F5" w:rsidTr="00D96183">
        <w:trPr>
          <w:cantSplit/>
        </w:trPr>
        <w:tc>
          <w:tcPr>
            <w:tcW w:w="1702" w:type="dxa"/>
            <w:vMerge/>
          </w:tcPr>
          <w:p w:rsidR="00D96183" w:rsidRPr="009021F5" w:rsidRDefault="00D96183" w:rsidP="009021F5">
            <w:pPr>
              <w:spacing w:line="288" w:lineRule="auto"/>
              <w:ind w:left="-284" w:right="285" w:firstLine="284"/>
              <w:jc w:val="center"/>
              <w:rPr>
                <w:rFonts w:ascii="Arial" w:hAnsi="Arial" w:cs="Arial"/>
                <w:color w:val="FF0000"/>
                <w:sz w:val="21"/>
                <w:szCs w:val="21"/>
                <w:lang w:eastAsia="uk-UA"/>
              </w:rPr>
            </w:pPr>
          </w:p>
        </w:tc>
        <w:tc>
          <w:tcPr>
            <w:tcW w:w="3260" w:type="dxa"/>
            <w:vMerge/>
          </w:tcPr>
          <w:p w:rsidR="00D96183" w:rsidRPr="009021F5" w:rsidRDefault="00D96183" w:rsidP="009021F5">
            <w:pPr>
              <w:keepNext/>
              <w:spacing w:line="288" w:lineRule="auto"/>
              <w:ind w:left="-284" w:right="285" w:firstLine="284"/>
              <w:outlineLvl w:val="4"/>
              <w:rPr>
                <w:rFonts w:ascii="Arial" w:hAnsi="Arial" w:cs="Arial"/>
                <w:sz w:val="21"/>
                <w:szCs w:val="21"/>
                <w:lang w:eastAsia="uk-UA"/>
              </w:rPr>
            </w:pPr>
          </w:p>
        </w:tc>
        <w:tc>
          <w:tcPr>
            <w:tcW w:w="4678" w:type="dxa"/>
          </w:tcPr>
          <w:p w:rsidR="00D96183" w:rsidRPr="009021F5" w:rsidRDefault="00D96183" w:rsidP="00D96183">
            <w:pPr>
              <w:keepNext/>
              <w:tabs>
                <w:tab w:val="left" w:pos="990"/>
              </w:tabs>
              <w:spacing w:line="288" w:lineRule="auto"/>
              <w:ind w:right="285"/>
              <w:outlineLvl w:val="4"/>
              <w:rPr>
                <w:rFonts w:ascii="Arial" w:hAnsi="Arial" w:cs="Arial"/>
                <w:sz w:val="21"/>
                <w:szCs w:val="21"/>
                <w:lang w:eastAsia="uk-UA"/>
              </w:rPr>
            </w:pPr>
            <w:r w:rsidRPr="009021F5">
              <w:rPr>
                <w:rFonts w:ascii="Arial" w:hAnsi="Arial" w:cs="Arial"/>
                <w:sz w:val="21"/>
                <w:szCs w:val="21"/>
                <w:lang w:eastAsia="uk-UA"/>
              </w:rPr>
              <w:t>Комунікаційні характеристики та можливість включення до системи управління будівлею основних елементів, які впливають на енергетичну ефективність будівель</w:t>
            </w:r>
          </w:p>
        </w:tc>
      </w:tr>
    </w:tbl>
    <w:p w:rsidR="0049519E" w:rsidRPr="009021F5" w:rsidRDefault="0049519E" w:rsidP="009021F5">
      <w:pPr>
        <w:spacing w:line="288" w:lineRule="auto"/>
        <w:ind w:left="-284" w:right="285" w:firstLine="284"/>
        <w:jc w:val="both"/>
        <w:rPr>
          <w:rFonts w:ascii="Arial" w:hAnsi="Arial" w:cs="Arial"/>
          <w:sz w:val="21"/>
          <w:szCs w:val="21"/>
          <w:lang w:eastAsia="uk-UA"/>
        </w:rPr>
      </w:pPr>
    </w:p>
    <w:p w:rsidR="00462EA9" w:rsidRDefault="00462EA9"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Default="00D96183" w:rsidP="009021F5">
      <w:pPr>
        <w:spacing w:line="288" w:lineRule="auto"/>
        <w:ind w:left="-284" w:right="285" w:firstLine="284"/>
        <w:rPr>
          <w:rFonts w:ascii="Arial" w:hAnsi="Arial" w:cs="Arial"/>
          <w:sz w:val="21"/>
          <w:szCs w:val="21"/>
        </w:rPr>
      </w:pPr>
    </w:p>
    <w:p w:rsidR="00D96183" w:rsidRPr="009021F5" w:rsidRDefault="00D96183" w:rsidP="009021F5">
      <w:pPr>
        <w:spacing w:line="288" w:lineRule="auto"/>
        <w:ind w:left="-284" w:right="285" w:firstLine="284"/>
        <w:rPr>
          <w:rFonts w:ascii="Arial" w:hAnsi="Arial" w:cs="Arial"/>
          <w:sz w:val="21"/>
          <w:szCs w:val="21"/>
        </w:rPr>
      </w:pPr>
    </w:p>
    <w:p w:rsidR="00260EE8" w:rsidRPr="009021F5" w:rsidRDefault="00260EE8" w:rsidP="009021F5">
      <w:pPr>
        <w:tabs>
          <w:tab w:val="left" w:pos="142"/>
          <w:tab w:val="left" w:pos="567"/>
          <w:tab w:val="left" w:pos="851"/>
        </w:tabs>
        <w:spacing w:line="288" w:lineRule="auto"/>
        <w:ind w:left="-284" w:right="285" w:firstLine="284"/>
        <w:jc w:val="center"/>
        <w:rPr>
          <w:rFonts w:ascii="Arial" w:hAnsi="Arial" w:cs="Arial"/>
          <w:color w:val="000000" w:themeColor="text1"/>
          <w:sz w:val="21"/>
          <w:szCs w:val="21"/>
          <w:lang w:eastAsia="uk-UA"/>
        </w:rPr>
      </w:pPr>
      <w:r w:rsidRPr="009021F5">
        <w:rPr>
          <w:rFonts w:ascii="Arial" w:hAnsi="Arial" w:cs="Arial"/>
          <w:color w:val="000000" w:themeColor="text1"/>
          <w:sz w:val="21"/>
          <w:szCs w:val="21"/>
          <w:lang w:eastAsia="uk-UA"/>
        </w:rPr>
        <w:lastRenderedPageBreak/>
        <w:t xml:space="preserve">ДОДАТОК </w:t>
      </w:r>
      <w:r w:rsidR="00BB0DE4" w:rsidRPr="009021F5">
        <w:rPr>
          <w:rFonts w:ascii="Arial" w:hAnsi="Arial" w:cs="Arial"/>
          <w:color w:val="000000" w:themeColor="text1"/>
          <w:sz w:val="21"/>
          <w:szCs w:val="21"/>
          <w:lang w:eastAsia="uk-UA"/>
        </w:rPr>
        <w:t>Б</w:t>
      </w:r>
    </w:p>
    <w:p w:rsidR="00C801DF" w:rsidRPr="009021F5" w:rsidRDefault="00260EE8" w:rsidP="009021F5">
      <w:pPr>
        <w:spacing w:line="288" w:lineRule="auto"/>
        <w:ind w:left="-284" w:right="285" w:firstLine="284"/>
        <w:jc w:val="center"/>
        <w:rPr>
          <w:rFonts w:ascii="Arial" w:hAnsi="Arial" w:cs="Arial"/>
          <w:b/>
          <w:sz w:val="21"/>
          <w:szCs w:val="21"/>
          <w:lang w:eastAsia="uk-UA"/>
        </w:rPr>
      </w:pPr>
      <w:r w:rsidRPr="009021F5">
        <w:rPr>
          <w:rFonts w:ascii="Arial" w:hAnsi="Arial" w:cs="Arial"/>
          <w:sz w:val="21"/>
          <w:szCs w:val="21"/>
        </w:rPr>
        <w:t xml:space="preserve"> </w:t>
      </w:r>
      <w:r w:rsidR="00C801DF" w:rsidRPr="009021F5">
        <w:rPr>
          <w:rFonts w:ascii="Arial" w:hAnsi="Arial" w:cs="Arial"/>
          <w:sz w:val="21"/>
          <w:szCs w:val="21"/>
        </w:rPr>
        <w:t>(довідковий)</w:t>
      </w:r>
    </w:p>
    <w:p w:rsidR="00446E62" w:rsidRPr="009021F5" w:rsidRDefault="00446E62" w:rsidP="009021F5">
      <w:pPr>
        <w:spacing w:line="288" w:lineRule="auto"/>
        <w:ind w:left="-284" w:right="285" w:firstLine="284"/>
        <w:jc w:val="center"/>
        <w:rPr>
          <w:rFonts w:ascii="Arial" w:hAnsi="Arial" w:cs="Arial"/>
          <w:b/>
          <w:sz w:val="21"/>
          <w:szCs w:val="21"/>
          <w:lang w:eastAsia="uk-UA"/>
        </w:rPr>
      </w:pPr>
      <w:r w:rsidRPr="009021F5">
        <w:rPr>
          <w:rFonts w:ascii="Arial" w:hAnsi="Arial" w:cs="Arial"/>
          <w:b/>
          <w:sz w:val="21"/>
          <w:szCs w:val="21"/>
          <w:lang w:eastAsia="uk-UA"/>
        </w:rPr>
        <w:t>БІБЛІОГРАФІЯ</w:t>
      </w:r>
    </w:p>
    <w:p w:rsidR="006C42C0" w:rsidRPr="00E22FDE" w:rsidRDefault="006C42C0" w:rsidP="009021F5">
      <w:pPr>
        <w:spacing w:line="288" w:lineRule="auto"/>
        <w:ind w:left="-284" w:right="285" w:firstLine="284"/>
        <w:jc w:val="both"/>
        <w:rPr>
          <w:rFonts w:ascii="Arial" w:hAnsi="Arial" w:cs="Arial"/>
          <w:sz w:val="21"/>
          <w:szCs w:val="21"/>
        </w:rPr>
      </w:pPr>
      <w:r w:rsidRPr="009021F5">
        <w:rPr>
          <w:rFonts w:ascii="Arial" w:hAnsi="Arial" w:cs="Arial"/>
          <w:sz w:val="21"/>
          <w:szCs w:val="21"/>
        </w:rPr>
        <w:t>1</w:t>
      </w:r>
      <w:r w:rsidR="00D96183" w:rsidRPr="00E22FDE">
        <w:rPr>
          <w:rFonts w:ascii="Arial" w:hAnsi="Arial" w:cs="Arial"/>
          <w:sz w:val="21"/>
          <w:szCs w:val="21"/>
        </w:rPr>
        <w:tab/>
      </w:r>
      <w:r w:rsidRPr="009021F5">
        <w:rPr>
          <w:rFonts w:ascii="Arial" w:hAnsi="Arial" w:cs="Arial"/>
          <w:sz w:val="21"/>
          <w:szCs w:val="21"/>
        </w:rPr>
        <w:t xml:space="preserve">Закон України </w:t>
      </w:r>
      <w:r w:rsidR="00D96183">
        <w:rPr>
          <w:rFonts w:ascii="Arial" w:hAnsi="Arial" w:cs="Arial"/>
          <w:sz w:val="21"/>
          <w:szCs w:val="21"/>
        </w:rPr>
        <w:t>від 5 листопада 2009</w:t>
      </w:r>
      <w:r w:rsidR="00CD32C3">
        <w:rPr>
          <w:rFonts w:ascii="Arial" w:hAnsi="Arial" w:cs="Arial"/>
          <w:sz w:val="21"/>
          <w:szCs w:val="21"/>
        </w:rPr>
        <w:t xml:space="preserve"> року</w:t>
      </w:r>
      <w:r w:rsidR="00D96183">
        <w:rPr>
          <w:rFonts w:ascii="Arial" w:hAnsi="Arial" w:cs="Arial"/>
          <w:sz w:val="21"/>
          <w:szCs w:val="21"/>
        </w:rPr>
        <w:t xml:space="preserve"> № 1704-</w:t>
      </w:r>
      <w:r w:rsidR="00CD32C3">
        <w:rPr>
          <w:rFonts w:ascii="Arial" w:hAnsi="Arial" w:cs="Arial"/>
          <w:sz w:val="21"/>
          <w:szCs w:val="21"/>
          <w:lang w:val="en-US"/>
        </w:rPr>
        <w:t>VI</w:t>
      </w:r>
      <w:r w:rsidR="00CD32C3" w:rsidRPr="00E22FDE">
        <w:rPr>
          <w:rFonts w:ascii="Arial" w:hAnsi="Arial" w:cs="Arial"/>
          <w:sz w:val="21"/>
          <w:szCs w:val="21"/>
        </w:rPr>
        <w:t xml:space="preserve"> ”</w:t>
      </w:r>
      <w:r w:rsidRPr="009021F5">
        <w:rPr>
          <w:rFonts w:ascii="Arial" w:hAnsi="Arial" w:cs="Arial"/>
          <w:sz w:val="21"/>
          <w:szCs w:val="21"/>
        </w:rPr>
        <w:t>Про будівельні норми</w:t>
      </w:r>
      <w:r w:rsidR="00CD32C3" w:rsidRPr="00E22FDE">
        <w:rPr>
          <w:rFonts w:ascii="Arial" w:hAnsi="Arial" w:cs="Arial"/>
          <w:sz w:val="21"/>
          <w:szCs w:val="21"/>
        </w:rPr>
        <w:t>”</w:t>
      </w:r>
    </w:p>
    <w:p w:rsidR="00973B6A" w:rsidRPr="009021F5" w:rsidRDefault="006C42C0" w:rsidP="00780A1E">
      <w:pPr>
        <w:spacing w:line="288" w:lineRule="auto"/>
        <w:ind w:left="709" w:right="285" w:hanging="709"/>
        <w:jc w:val="both"/>
        <w:rPr>
          <w:rFonts w:ascii="Arial" w:hAnsi="Arial" w:cs="Arial"/>
          <w:sz w:val="21"/>
          <w:szCs w:val="21"/>
        </w:rPr>
      </w:pPr>
      <w:r w:rsidRPr="009021F5">
        <w:rPr>
          <w:rFonts w:ascii="Arial" w:hAnsi="Arial" w:cs="Arial"/>
          <w:sz w:val="21"/>
          <w:szCs w:val="21"/>
        </w:rPr>
        <w:t>2</w:t>
      </w:r>
      <w:r w:rsidR="00D96183">
        <w:rPr>
          <w:rFonts w:ascii="Arial" w:hAnsi="Arial" w:cs="Arial"/>
          <w:sz w:val="21"/>
          <w:szCs w:val="21"/>
        </w:rPr>
        <w:tab/>
      </w:r>
      <w:r w:rsidR="00973B6A" w:rsidRPr="009021F5">
        <w:rPr>
          <w:rFonts w:ascii="Arial" w:hAnsi="Arial" w:cs="Arial"/>
          <w:sz w:val="21"/>
          <w:szCs w:val="21"/>
        </w:rPr>
        <w:t xml:space="preserve">Закон України </w:t>
      </w:r>
      <w:r w:rsidR="00CD32C3">
        <w:rPr>
          <w:rFonts w:ascii="Arial" w:hAnsi="Arial" w:cs="Arial"/>
          <w:sz w:val="21"/>
          <w:szCs w:val="21"/>
        </w:rPr>
        <w:t>від</w:t>
      </w:r>
      <w:r w:rsidR="00CD32C3" w:rsidRPr="00CD32C3">
        <w:rPr>
          <w:rFonts w:ascii="Arial" w:hAnsi="Arial" w:cs="Arial"/>
          <w:sz w:val="21"/>
          <w:szCs w:val="21"/>
          <w:lang w:val="ru-RU"/>
        </w:rPr>
        <w:t xml:space="preserve"> 22 </w:t>
      </w:r>
      <w:r w:rsidR="00CD32C3">
        <w:rPr>
          <w:rFonts w:ascii="Arial" w:hAnsi="Arial" w:cs="Arial"/>
          <w:sz w:val="21"/>
          <w:szCs w:val="21"/>
        </w:rPr>
        <w:t>червня 2017 року № 2118-</w:t>
      </w:r>
      <w:r w:rsidR="00CD32C3">
        <w:rPr>
          <w:rFonts w:ascii="Arial" w:hAnsi="Arial" w:cs="Arial"/>
          <w:sz w:val="21"/>
          <w:szCs w:val="21"/>
          <w:lang w:val="en-US"/>
        </w:rPr>
        <w:t>V</w:t>
      </w:r>
      <w:r w:rsidR="00780A1E">
        <w:rPr>
          <w:rFonts w:ascii="Arial" w:hAnsi="Arial" w:cs="Arial"/>
          <w:sz w:val="21"/>
          <w:szCs w:val="21"/>
          <w:lang w:val="en-US"/>
        </w:rPr>
        <w:t>III</w:t>
      </w:r>
      <w:r w:rsidR="00780A1E">
        <w:rPr>
          <w:rFonts w:ascii="Arial" w:hAnsi="Arial" w:cs="Arial"/>
          <w:sz w:val="21"/>
          <w:szCs w:val="21"/>
          <w:lang w:val="ru-RU"/>
        </w:rPr>
        <w:t xml:space="preserve"> </w:t>
      </w:r>
      <w:r w:rsidR="00CD32C3" w:rsidRPr="00CD32C3">
        <w:rPr>
          <w:rFonts w:ascii="Arial" w:hAnsi="Arial" w:cs="Arial"/>
          <w:sz w:val="21"/>
          <w:szCs w:val="21"/>
          <w:lang w:val="ru-RU"/>
        </w:rPr>
        <w:t>”</w:t>
      </w:r>
      <w:r w:rsidR="00973B6A" w:rsidRPr="009021F5">
        <w:rPr>
          <w:rFonts w:ascii="Arial" w:hAnsi="Arial" w:cs="Arial"/>
          <w:sz w:val="21"/>
          <w:szCs w:val="21"/>
        </w:rPr>
        <w:t>Про енергетичну ефективність будівель</w:t>
      </w:r>
      <w:r w:rsidR="00CD32C3" w:rsidRPr="00CD32C3">
        <w:rPr>
          <w:rFonts w:ascii="Arial" w:hAnsi="Arial" w:cs="Arial"/>
          <w:sz w:val="21"/>
          <w:szCs w:val="21"/>
          <w:lang w:val="ru-RU"/>
        </w:rPr>
        <w:t>”</w:t>
      </w:r>
    </w:p>
    <w:p w:rsidR="00973B6A" w:rsidRPr="009021F5" w:rsidRDefault="006C42C0" w:rsidP="00780A1E">
      <w:pPr>
        <w:spacing w:line="288" w:lineRule="auto"/>
        <w:ind w:left="709" w:right="285" w:hanging="709"/>
        <w:jc w:val="both"/>
        <w:rPr>
          <w:rFonts w:ascii="Arial" w:hAnsi="Arial" w:cs="Arial"/>
          <w:sz w:val="21"/>
          <w:szCs w:val="21"/>
        </w:rPr>
      </w:pPr>
      <w:r w:rsidRPr="009021F5">
        <w:rPr>
          <w:rFonts w:ascii="Arial" w:hAnsi="Arial" w:cs="Arial"/>
          <w:sz w:val="21"/>
          <w:szCs w:val="21"/>
        </w:rPr>
        <w:t>3</w:t>
      </w:r>
      <w:r w:rsidR="00D96183">
        <w:rPr>
          <w:rFonts w:ascii="Arial" w:hAnsi="Arial" w:cs="Arial"/>
          <w:sz w:val="21"/>
          <w:szCs w:val="21"/>
        </w:rPr>
        <w:tab/>
      </w:r>
      <w:r w:rsidR="00973B6A" w:rsidRPr="009021F5">
        <w:rPr>
          <w:rFonts w:ascii="Arial" w:hAnsi="Arial" w:cs="Arial"/>
          <w:sz w:val="21"/>
          <w:szCs w:val="21"/>
        </w:rPr>
        <w:t xml:space="preserve">Закон України </w:t>
      </w:r>
      <w:r w:rsidR="00780A1E">
        <w:rPr>
          <w:rFonts w:ascii="Arial" w:hAnsi="Arial" w:cs="Arial"/>
          <w:sz w:val="21"/>
          <w:szCs w:val="21"/>
        </w:rPr>
        <w:t>від 2 вересня 2020 року № 850-I</w:t>
      </w:r>
      <w:r w:rsidR="00780A1E">
        <w:rPr>
          <w:rFonts w:ascii="Arial" w:hAnsi="Arial" w:cs="Arial"/>
          <w:sz w:val="21"/>
          <w:szCs w:val="21"/>
          <w:lang w:val="en-US"/>
        </w:rPr>
        <w:t>X</w:t>
      </w:r>
      <w:r w:rsidR="00780A1E" w:rsidRPr="00780A1E">
        <w:rPr>
          <w:rFonts w:ascii="Arial" w:hAnsi="Arial" w:cs="Arial"/>
          <w:sz w:val="21"/>
          <w:szCs w:val="21"/>
          <w:lang w:val="ru-RU"/>
        </w:rPr>
        <w:t xml:space="preserve"> </w:t>
      </w:r>
      <w:r w:rsidR="00CD32C3" w:rsidRPr="00CD32C3">
        <w:rPr>
          <w:rFonts w:ascii="Arial" w:hAnsi="Arial" w:cs="Arial"/>
          <w:sz w:val="21"/>
          <w:szCs w:val="21"/>
          <w:lang w:val="ru-RU"/>
        </w:rPr>
        <w:t>”</w:t>
      </w:r>
      <w:r w:rsidR="00973B6A" w:rsidRPr="009021F5">
        <w:rPr>
          <w:rFonts w:ascii="Arial" w:hAnsi="Arial" w:cs="Arial"/>
          <w:sz w:val="21"/>
          <w:szCs w:val="21"/>
        </w:rPr>
        <w:t>Про надання будівельної продукції на ринку</w:t>
      </w:r>
      <w:r w:rsidR="00CD32C3" w:rsidRPr="00CD32C3">
        <w:rPr>
          <w:rFonts w:ascii="Arial" w:hAnsi="Arial" w:cs="Arial"/>
          <w:sz w:val="21"/>
          <w:szCs w:val="21"/>
          <w:lang w:val="ru-RU"/>
        </w:rPr>
        <w:t>”</w:t>
      </w:r>
    </w:p>
    <w:p w:rsidR="00973B6A" w:rsidRPr="009021F5" w:rsidRDefault="00DD4CB6" w:rsidP="00D96183">
      <w:pPr>
        <w:spacing w:line="288" w:lineRule="auto"/>
        <w:ind w:left="709" w:right="285" w:hanging="709"/>
        <w:jc w:val="both"/>
        <w:rPr>
          <w:rFonts w:ascii="Arial" w:hAnsi="Arial" w:cs="Arial"/>
          <w:sz w:val="21"/>
          <w:szCs w:val="21"/>
        </w:rPr>
      </w:pPr>
      <w:r w:rsidRPr="009021F5">
        <w:rPr>
          <w:rFonts w:ascii="Arial" w:hAnsi="Arial" w:cs="Arial"/>
          <w:sz w:val="21"/>
          <w:szCs w:val="21"/>
        </w:rPr>
        <w:t>4</w:t>
      </w:r>
      <w:r w:rsidR="00D96183">
        <w:rPr>
          <w:rFonts w:ascii="Arial" w:hAnsi="Arial" w:cs="Arial"/>
          <w:sz w:val="21"/>
          <w:szCs w:val="21"/>
        </w:rPr>
        <w:tab/>
      </w:r>
      <w:r w:rsidR="00780A1E" w:rsidRPr="00780A1E">
        <w:rPr>
          <w:rFonts w:ascii="Arial" w:hAnsi="Arial" w:cs="Arial"/>
          <w:sz w:val="21"/>
          <w:szCs w:val="21"/>
        </w:rPr>
        <w:t>”</w:t>
      </w:r>
      <w:r w:rsidR="00973B6A" w:rsidRPr="009021F5">
        <w:rPr>
          <w:rFonts w:ascii="Arial" w:hAnsi="Arial" w:cs="Arial"/>
          <w:sz w:val="21"/>
          <w:szCs w:val="21"/>
        </w:rPr>
        <w:t>Методика визначення енергетичної ефективності будівель</w:t>
      </w:r>
      <w:r w:rsidR="00780A1E" w:rsidRPr="00780A1E">
        <w:rPr>
          <w:rFonts w:ascii="Arial" w:hAnsi="Arial" w:cs="Arial"/>
          <w:sz w:val="21"/>
          <w:szCs w:val="21"/>
        </w:rPr>
        <w:t>”,</w:t>
      </w:r>
      <w:r w:rsidR="00973B6A" w:rsidRPr="009021F5">
        <w:rPr>
          <w:rFonts w:ascii="Arial" w:hAnsi="Arial" w:cs="Arial"/>
          <w:sz w:val="21"/>
          <w:szCs w:val="21"/>
        </w:rPr>
        <w:t xml:space="preserve"> </w:t>
      </w:r>
      <w:r w:rsidR="00780A1E" w:rsidRPr="00780A1E">
        <w:rPr>
          <w:rFonts w:ascii="Arial" w:hAnsi="Arial" w:cs="Arial"/>
          <w:sz w:val="21"/>
          <w:szCs w:val="21"/>
        </w:rPr>
        <w:t>за</w:t>
      </w:r>
      <w:r w:rsidR="00973B6A" w:rsidRPr="009021F5">
        <w:rPr>
          <w:rFonts w:ascii="Arial" w:hAnsi="Arial" w:cs="Arial"/>
          <w:sz w:val="21"/>
          <w:szCs w:val="21"/>
        </w:rPr>
        <w:t xml:space="preserve">тверджена </w:t>
      </w:r>
      <w:r w:rsidR="00780A1E" w:rsidRPr="00780A1E">
        <w:rPr>
          <w:rFonts w:ascii="Arial" w:hAnsi="Arial" w:cs="Arial"/>
          <w:sz w:val="21"/>
          <w:szCs w:val="21"/>
        </w:rPr>
        <w:t>н</w:t>
      </w:r>
      <w:r w:rsidR="00973B6A" w:rsidRPr="009021F5">
        <w:rPr>
          <w:rFonts w:ascii="Arial" w:hAnsi="Arial" w:cs="Arial"/>
          <w:sz w:val="21"/>
          <w:szCs w:val="21"/>
        </w:rPr>
        <w:t>аказом Міністерства регіонального розвитку, будівництва та житлово-комунального господарства України від 11 липня 2018 року № 169</w:t>
      </w:r>
      <w:r w:rsidR="00780A1E" w:rsidRPr="00780A1E">
        <w:rPr>
          <w:rFonts w:ascii="Arial" w:hAnsi="Arial" w:cs="Arial"/>
          <w:sz w:val="21"/>
          <w:szCs w:val="21"/>
        </w:rPr>
        <w:t>,</w:t>
      </w:r>
      <w:r w:rsidR="00973B6A" w:rsidRPr="009021F5">
        <w:rPr>
          <w:rFonts w:ascii="Arial" w:hAnsi="Arial" w:cs="Arial"/>
          <w:sz w:val="21"/>
          <w:szCs w:val="21"/>
        </w:rPr>
        <w:t xml:space="preserve"> </w:t>
      </w:r>
      <w:r w:rsidR="00780A1E" w:rsidRPr="00780A1E">
        <w:rPr>
          <w:rFonts w:ascii="Arial" w:hAnsi="Arial" w:cs="Arial"/>
          <w:sz w:val="21"/>
          <w:szCs w:val="21"/>
        </w:rPr>
        <w:t>з</w:t>
      </w:r>
      <w:r w:rsidR="00973B6A" w:rsidRPr="009021F5">
        <w:rPr>
          <w:rFonts w:ascii="Arial" w:hAnsi="Arial" w:cs="Arial"/>
          <w:sz w:val="21"/>
          <w:szCs w:val="21"/>
        </w:rPr>
        <w:t>ареєстровано в Міністерстві юстиції України 16 липня 2018 р. за № 822/32274</w:t>
      </w:r>
    </w:p>
    <w:p w:rsidR="008428F2" w:rsidRPr="009021F5" w:rsidRDefault="008428F2" w:rsidP="00CD32C3">
      <w:pPr>
        <w:spacing w:line="288" w:lineRule="auto"/>
        <w:ind w:left="709" w:right="285" w:hanging="709"/>
        <w:jc w:val="both"/>
        <w:rPr>
          <w:rFonts w:ascii="Arial" w:hAnsi="Arial" w:cs="Arial"/>
          <w:sz w:val="21"/>
          <w:szCs w:val="21"/>
        </w:rPr>
      </w:pPr>
      <w:r w:rsidRPr="009021F5">
        <w:rPr>
          <w:rFonts w:ascii="Arial" w:hAnsi="Arial" w:cs="Arial"/>
          <w:sz w:val="21"/>
          <w:szCs w:val="21"/>
        </w:rPr>
        <w:t xml:space="preserve">5 </w:t>
      </w:r>
      <w:r w:rsidR="00D96183">
        <w:rPr>
          <w:rFonts w:ascii="Arial" w:hAnsi="Arial" w:cs="Arial"/>
          <w:sz w:val="21"/>
          <w:szCs w:val="21"/>
        </w:rPr>
        <w:tab/>
      </w:r>
      <w:r w:rsidR="00B12BF9" w:rsidRPr="009021F5">
        <w:rPr>
          <w:rFonts w:ascii="Arial" w:hAnsi="Arial" w:cs="Arial"/>
          <w:sz w:val="21"/>
          <w:szCs w:val="21"/>
        </w:rPr>
        <w:t xml:space="preserve">ДСТУ </w:t>
      </w:r>
      <w:r w:rsidR="00780A1E">
        <w:rPr>
          <w:rFonts w:ascii="Arial" w:hAnsi="Arial" w:cs="Arial"/>
          <w:sz w:val="21"/>
          <w:szCs w:val="21"/>
          <w:lang w:val="en-US"/>
        </w:rPr>
        <w:t>EN</w:t>
      </w:r>
      <w:r w:rsidR="00780A1E" w:rsidRPr="00780A1E">
        <w:rPr>
          <w:rFonts w:ascii="Arial" w:hAnsi="Arial" w:cs="Arial"/>
          <w:sz w:val="21"/>
          <w:szCs w:val="21"/>
        </w:rPr>
        <w:t xml:space="preserve"> </w:t>
      </w:r>
      <w:r w:rsidR="00B12BF9" w:rsidRPr="009021F5">
        <w:rPr>
          <w:rFonts w:ascii="Arial" w:hAnsi="Arial" w:cs="Arial"/>
          <w:sz w:val="21"/>
          <w:szCs w:val="21"/>
          <w:lang w:val="en-US"/>
        </w:rPr>
        <w:t>I</w:t>
      </w:r>
      <w:r w:rsidR="00B12BF9" w:rsidRPr="009021F5">
        <w:rPr>
          <w:rFonts w:ascii="Arial" w:hAnsi="Arial" w:cs="Arial"/>
          <w:sz w:val="21"/>
          <w:szCs w:val="21"/>
        </w:rPr>
        <w:t>SO 52000-1:20</w:t>
      </w:r>
      <w:r w:rsidR="00A605B6" w:rsidRPr="009021F5">
        <w:rPr>
          <w:rFonts w:ascii="Arial" w:hAnsi="Arial" w:cs="Arial"/>
          <w:sz w:val="21"/>
          <w:szCs w:val="21"/>
        </w:rPr>
        <w:t>ХХ (</w:t>
      </w:r>
      <w:r w:rsidR="00780A1E">
        <w:rPr>
          <w:rFonts w:ascii="Arial" w:hAnsi="Arial" w:cs="Arial"/>
          <w:sz w:val="21"/>
          <w:szCs w:val="21"/>
          <w:lang w:val="en-US"/>
        </w:rPr>
        <w:t>EN</w:t>
      </w:r>
      <w:r w:rsidR="00780A1E" w:rsidRPr="00780A1E">
        <w:rPr>
          <w:rFonts w:ascii="Arial" w:hAnsi="Arial" w:cs="Arial"/>
          <w:sz w:val="21"/>
          <w:szCs w:val="21"/>
        </w:rPr>
        <w:t xml:space="preserve"> </w:t>
      </w:r>
      <w:r w:rsidR="00A605B6" w:rsidRPr="009021F5">
        <w:rPr>
          <w:rFonts w:ascii="Arial" w:hAnsi="Arial" w:cs="Arial"/>
          <w:sz w:val="21"/>
          <w:szCs w:val="21"/>
        </w:rPr>
        <w:t>ISO 52000-1:2017</w:t>
      </w:r>
      <w:r w:rsidR="00780A1E" w:rsidRPr="009021F5">
        <w:rPr>
          <w:rFonts w:ascii="Arial" w:hAnsi="Arial" w:cs="Arial"/>
          <w:sz w:val="21"/>
          <w:szCs w:val="21"/>
        </w:rPr>
        <w:t>,</w:t>
      </w:r>
      <w:r w:rsidR="00780A1E">
        <w:rPr>
          <w:rFonts w:ascii="Arial" w:hAnsi="Arial" w:cs="Arial"/>
          <w:sz w:val="21"/>
          <w:szCs w:val="21"/>
          <w:lang w:val="en-US"/>
        </w:rPr>
        <w:t>IDT</w:t>
      </w:r>
      <w:r w:rsidR="00780A1E" w:rsidRPr="00780A1E">
        <w:rPr>
          <w:rFonts w:ascii="Arial" w:hAnsi="Arial" w:cs="Arial"/>
          <w:sz w:val="21"/>
          <w:szCs w:val="21"/>
        </w:rPr>
        <w:t xml:space="preserve">; </w:t>
      </w:r>
      <w:r w:rsidR="00780A1E" w:rsidRPr="009021F5">
        <w:rPr>
          <w:rFonts w:ascii="Arial" w:hAnsi="Arial" w:cs="Arial"/>
          <w:sz w:val="21"/>
          <w:szCs w:val="21"/>
        </w:rPr>
        <w:t>ISO 52000-1:2017,</w:t>
      </w:r>
      <w:r w:rsidR="00780A1E">
        <w:rPr>
          <w:rFonts w:ascii="Arial" w:hAnsi="Arial" w:cs="Arial"/>
          <w:sz w:val="21"/>
          <w:szCs w:val="21"/>
          <w:lang w:val="en-US"/>
        </w:rPr>
        <w:t>IDT</w:t>
      </w:r>
      <w:r w:rsidR="00A605B6" w:rsidRPr="009021F5">
        <w:rPr>
          <w:rFonts w:ascii="Arial" w:hAnsi="Arial" w:cs="Arial"/>
          <w:sz w:val="21"/>
          <w:szCs w:val="21"/>
        </w:rPr>
        <w:t>)</w:t>
      </w:r>
      <w:r w:rsidR="00780A1E" w:rsidRPr="00780A1E">
        <w:rPr>
          <w:rFonts w:ascii="Arial" w:hAnsi="Arial" w:cs="Arial"/>
          <w:sz w:val="21"/>
          <w:szCs w:val="21"/>
          <w:vertAlign w:val="superscript"/>
        </w:rPr>
        <w:t>1)</w:t>
      </w:r>
      <w:r w:rsidR="00B12BF9" w:rsidRPr="009021F5">
        <w:rPr>
          <w:rFonts w:ascii="Arial" w:hAnsi="Arial" w:cs="Arial"/>
          <w:sz w:val="21"/>
          <w:szCs w:val="21"/>
        </w:rPr>
        <w:t xml:space="preserve"> Енер</w:t>
      </w:r>
      <w:r w:rsidR="00B70A22" w:rsidRPr="009021F5">
        <w:rPr>
          <w:rFonts w:ascii="Arial" w:hAnsi="Arial" w:cs="Arial"/>
          <w:sz w:val="21"/>
          <w:szCs w:val="21"/>
        </w:rPr>
        <w:t>г</w:t>
      </w:r>
      <w:r w:rsidR="00B12BF9" w:rsidRPr="009021F5">
        <w:rPr>
          <w:rFonts w:ascii="Arial" w:hAnsi="Arial" w:cs="Arial"/>
          <w:sz w:val="21"/>
          <w:szCs w:val="21"/>
        </w:rPr>
        <w:t>оефективність будівель</w:t>
      </w:r>
      <w:r w:rsidR="00780A1E" w:rsidRPr="00780A1E">
        <w:rPr>
          <w:rFonts w:ascii="Arial" w:hAnsi="Arial" w:cs="Arial"/>
          <w:sz w:val="21"/>
          <w:szCs w:val="21"/>
        </w:rPr>
        <w:t xml:space="preserve"> </w:t>
      </w:r>
      <w:r w:rsidR="00B12BF9" w:rsidRPr="009021F5">
        <w:rPr>
          <w:rFonts w:ascii="Arial" w:hAnsi="Arial" w:cs="Arial"/>
          <w:sz w:val="21"/>
          <w:szCs w:val="21"/>
        </w:rPr>
        <w:t>– Комплексна оцінка енергоефективності будівель</w:t>
      </w:r>
      <w:r w:rsidR="00A605B6" w:rsidRPr="009021F5">
        <w:rPr>
          <w:rFonts w:ascii="Arial" w:hAnsi="Arial" w:cs="Arial"/>
          <w:sz w:val="21"/>
          <w:szCs w:val="21"/>
        </w:rPr>
        <w:t xml:space="preserve"> (ЕРВ) </w:t>
      </w:r>
      <w:r w:rsidR="005A7D26" w:rsidRPr="009021F5">
        <w:rPr>
          <w:rFonts w:ascii="Arial" w:hAnsi="Arial" w:cs="Arial"/>
          <w:sz w:val="21"/>
          <w:szCs w:val="21"/>
        </w:rPr>
        <w:t>Частина 1</w:t>
      </w:r>
      <w:r w:rsidR="00E3354F">
        <w:rPr>
          <w:rFonts w:ascii="Arial" w:hAnsi="Arial" w:cs="Arial"/>
          <w:sz w:val="21"/>
          <w:szCs w:val="21"/>
        </w:rPr>
        <w:t>.</w:t>
      </w:r>
      <w:r w:rsidR="005A7D26" w:rsidRPr="009021F5">
        <w:rPr>
          <w:rFonts w:ascii="Arial" w:hAnsi="Arial" w:cs="Arial"/>
          <w:sz w:val="21"/>
          <w:szCs w:val="21"/>
        </w:rPr>
        <w:t xml:space="preserve"> Загальна структура та методики </w:t>
      </w:r>
    </w:p>
    <w:p w:rsidR="00B12BF9" w:rsidRPr="009021F5" w:rsidRDefault="00B12BF9" w:rsidP="00CD32C3">
      <w:pPr>
        <w:spacing w:line="288" w:lineRule="auto"/>
        <w:ind w:left="709" w:right="285" w:hanging="709"/>
        <w:jc w:val="both"/>
        <w:rPr>
          <w:rFonts w:ascii="Arial" w:hAnsi="Arial" w:cs="Arial"/>
          <w:sz w:val="21"/>
          <w:szCs w:val="21"/>
        </w:rPr>
      </w:pPr>
      <w:r w:rsidRPr="009021F5">
        <w:rPr>
          <w:rFonts w:ascii="Arial" w:hAnsi="Arial" w:cs="Arial"/>
          <w:sz w:val="21"/>
          <w:szCs w:val="21"/>
        </w:rPr>
        <w:t>6</w:t>
      </w:r>
      <w:r w:rsidR="00CD32C3" w:rsidRPr="00CD32C3">
        <w:rPr>
          <w:rFonts w:ascii="Arial" w:hAnsi="Arial" w:cs="Arial"/>
          <w:sz w:val="21"/>
          <w:szCs w:val="21"/>
          <w:lang w:val="ru-RU"/>
        </w:rPr>
        <w:tab/>
      </w:r>
      <w:r w:rsidR="003E4E02" w:rsidRPr="009021F5">
        <w:rPr>
          <w:rFonts w:ascii="Arial" w:hAnsi="Arial" w:cs="Arial"/>
          <w:sz w:val="21"/>
          <w:szCs w:val="21"/>
        </w:rPr>
        <w:t>ДСТУ EN 12831-1:20</w:t>
      </w:r>
      <w:r w:rsidR="00780A1E">
        <w:rPr>
          <w:rFonts w:ascii="Arial" w:hAnsi="Arial" w:cs="Arial"/>
          <w:sz w:val="21"/>
          <w:szCs w:val="21"/>
          <w:lang w:val="en-US"/>
        </w:rPr>
        <w:t>XX</w:t>
      </w:r>
      <w:r w:rsidR="003E4E02" w:rsidRPr="009021F5">
        <w:rPr>
          <w:rFonts w:ascii="Arial" w:hAnsi="Arial" w:cs="Arial"/>
          <w:sz w:val="21"/>
          <w:szCs w:val="21"/>
        </w:rPr>
        <w:t xml:space="preserve"> (EN 12831-1:2017, IDT)</w:t>
      </w:r>
      <w:r w:rsidR="003003F2" w:rsidRPr="003003F2">
        <w:rPr>
          <w:rFonts w:ascii="Arial" w:hAnsi="Arial" w:cs="Arial"/>
          <w:sz w:val="21"/>
          <w:szCs w:val="21"/>
          <w:vertAlign w:val="superscript"/>
          <w:lang w:val="ru-RU"/>
        </w:rPr>
        <w:t>1)</w:t>
      </w:r>
      <w:r w:rsidR="003E4E02" w:rsidRPr="009021F5">
        <w:rPr>
          <w:rFonts w:ascii="Arial" w:hAnsi="Arial" w:cs="Arial"/>
          <w:sz w:val="21"/>
          <w:szCs w:val="21"/>
        </w:rPr>
        <w:t xml:space="preserve"> Енергоефективність будівель. Метод розрахунку про</w:t>
      </w:r>
      <w:r w:rsidR="00E3354F">
        <w:rPr>
          <w:rFonts w:ascii="Arial" w:hAnsi="Arial" w:cs="Arial"/>
          <w:sz w:val="21"/>
          <w:szCs w:val="21"/>
        </w:rPr>
        <w:t>е</w:t>
      </w:r>
      <w:r w:rsidR="003E4E02" w:rsidRPr="009021F5">
        <w:rPr>
          <w:rFonts w:ascii="Arial" w:hAnsi="Arial" w:cs="Arial"/>
          <w:sz w:val="21"/>
          <w:szCs w:val="21"/>
        </w:rPr>
        <w:t>ктного теплового навантаження. Частина 1. Теплове навантаження</w:t>
      </w:r>
      <w:r w:rsidR="00E3354F">
        <w:rPr>
          <w:rFonts w:ascii="Arial" w:hAnsi="Arial" w:cs="Arial"/>
          <w:sz w:val="21"/>
          <w:szCs w:val="21"/>
        </w:rPr>
        <w:t xml:space="preserve"> систем опалення.</w:t>
      </w:r>
      <w:r w:rsidR="003E4E02" w:rsidRPr="009021F5">
        <w:rPr>
          <w:rFonts w:ascii="Arial" w:hAnsi="Arial" w:cs="Arial"/>
          <w:sz w:val="21"/>
          <w:szCs w:val="21"/>
        </w:rPr>
        <w:t xml:space="preserve"> Модуль МЗ-З </w:t>
      </w:r>
    </w:p>
    <w:p w:rsidR="00174D69" w:rsidRPr="009021F5" w:rsidRDefault="00D4574B" w:rsidP="00CD32C3">
      <w:pPr>
        <w:tabs>
          <w:tab w:val="left" w:pos="0"/>
        </w:tabs>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sz w:val="21"/>
          <w:szCs w:val="21"/>
        </w:rPr>
        <w:t>7</w:t>
      </w:r>
      <w:r w:rsidR="00CD32C3" w:rsidRPr="002D7F83">
        <w:rPr>
          <w:rFonts w:ascii="Arial" w:hAnsi="Arial" w:cs="Arial"/>
          <w:sz w:val="21"/>
          <w:szCs w:val="21"/>
        </w:rPr>
        <w:tab/>
      </w:r>
      <w:r w:rsidR="00174D69" w:rsidRPr="009021F5">
        <w:rPr>
          <w:rFonts w:ascii="Arial" w:hAnsi="Arial" w:cs="Arial"/>
          <w:sz w:val="21"/>
          <w:szCs w:val="21"/>
        </w:rPr>
        <w:t>ДСТУ EN 15232-1:20</w:t>
      </w:r>
      <w:r w:rsidR="003003F2">
        <w:rPr>
          <w:rFonts w:ascii="Arial" w:hAnsi="Arial" w:cs="Arial"/>
          <w:sz w:val="21"/>
          <w:szCs w:val="21"/>
          <w:lang w:val="en-US"/>
        </w:rPr>
        <w:t>XX</w:t>
      </w:r>
      <w:r w:rsidR="00174D69" w:rsidRPr="009021F5">
        <w:rPr>
          <w:rFonts w:ascii="Arial" w:hAnsi="Arial" w:cs="Arial"/>
          <w:sz w:val="21"/>
          <w:szCs w:val="21"/>
        </w:rPr>
        <w:t xml:space="preserve"> (EN 15232-1:2017, </w:t>
      </w:r>
      <w:r w:rsidR="00174D69" w:rsidRPr="009021F5">
        <w:rPr>
          <w:rFonts w:ascii="Arial" w:hAnsi="Arial" w:cs="Arial"/>
          <w:color w:val="000000" w:themeColor="text1"/>
          <w:sz w:val="21"/>
          <w:szCs w:val="21"/>
        </w:rPr>
        <w:t>IDT)</w:t>
      </w:r>
      <w:r w:rsidR="003003F2" w:rsidRPr="002D7F83">
        <w:rPr>
          <w:rFonts w:ascii="Arial" w:hAnsi="Arial" w:cs="Arial"/>
          <w:color w:val="000000" w:themeColor="text1"/>
          <w:sz w:val="21"/>
          <w:szCs w:val="21"/>
          <w:vertAlign w:val="superscript"/>
        </w:rPr>
        <w:t>1)</w:t>
      </w:r>
      <w:r w:rsidR="00174D69" w:rsidRPr="009021F5">
        <w:rPr>
          <w:rFonts w:ascii="Arial" w:hAnsi="Arial" w:cs="Arial"/>
          <w:color w:val="000000" w:themeColor="text1"/>
          <w:sz w:val="21"/>
          <w:szCs w:val="21"/>
        </w:rPr>
        <w:t xml:space="preserve"> Енергоефективність будівель. </w:t>
      </w:r>
      <w:r w:rsidR="003003F2" w:rsidRPr="002D7F83">
        <w:rPr>
          <w:rFonts w:ascii="Arial" w:hAnsi="Arial" w:cs="Arial"/>
          <w:color w:val="000000" w:themeColor="text1"/>
          <w:sz w:val="21"/>
          <w:szCs w:val="21"/>
        </w:rPr>
        <w:t xml:space="preserve">   </w:t>
      </w:r>
      <w:r w:rsidR="00174D69" w:rsidRPr="009021F5">
        <w:rPr>
          <w:rFonts w:ascii="Arial" w:hAnsi="Arial" w:cs="Arial"/>
          <w:color w:val="000000" w:themeColor="text1"/>
          <w:sz w:val="21"/>
          <w:szCs w:val="21"/>
        </w:rPr>
        <w:t xml:space="preserve">Частина 1. Вплив </w:t>
      </w:r>
      <w:r w:rsidR="003003F2">
        <w:rPr>
          <w:rFonts w:ascii="Arial" w:hAnsi="Arial" w:cs="Arial"/>
          <w:color w:val="000000" w:themeColor="text1"/>
          <w:sz w:val="21"/>
          <w:szCs w:val="21"/>
        </w:rPr>
        <w:t>функцій автоматизації контролю</w:t>
      </w:r>
      <w:r w:rsidR="00174D69" w:rsidRPr="009021F5">
        <w:rPr>
          <w:rFonts w:ascii="Arial" w:hAnsi="Arial" w:cs="Arial"/>
          <w:color w:val="000000" w:themeColor="text1"/>
          <w:sz w:val="21"/>
          <w:szCs w:val="21"/>
        </w:rPr>
        <w:t xml:space="preserve"> та управління будівл</w:t>
      </w:r>
      <w:r w:rsidR="003003F2">
        <w:rPr>
          <w:rFonts w:ascii="Arial" w:hAnsi="Arial" w:cs="Arial"/>
          <w:color w:val="000000" w:themeColor="text1"/>
          <w:sz w:val="21"/>
          <w:szCs w:val="21"/>
        </w:rPr>
        <w:t>ею</w:t>
      </w:r>
      <w:r w:rsidR="00174D69" w:rsidRPr="009021F5">
        <w:rPr>
          <w:rFonts w:ascii="Arial" w:hAnsi="Arial" w:cs="Arial"/>
          <w:color w:val="000000" w:themeColor="text1"/>
          <w:sz w:val="21"/>
          <w:szCs w:val="21"/>
        </w:rPr>
        <w:t>. Модулі M10-4, 5, 6, 7, 8, 9, 10</w:t>
      </w:r>
    </w:p>
    <w:p w:rsidR="00AA7FC6" w:rsidRPr="009021F5" w:rsidRDefault="00AA7FC6" w:rsidP="00CD32C3">
      <w:pPr>
        <w:tabs>
          <w:tab w:val="left" w:pos="0"/>
        </w:tabs>
        <w:suppressAutoHyphens/>
        <w:spacing w:line="288" w:lineRule="auto"/>
        <w:ind w:left="709" w:right="285" w:hanging="709"/>
        <w:jc w:val="both"/>
        <w:rPr>
          <w:rFonts w:ascii="Arial" w:hAnsi="Arial" w:cs="Arial"/>
          <w:sz w:val="21"/>
          <w:szCs w:val="21"/>
        </w:rPr>
      </w:pPr>
      <w:r w:rsidRPr="009021F5">
        <w:rPr>
          <w:rFonts w:ascii="Arial" w:hAnsi="Arial" w:cs="Arial"/>
          <w:sz w:val="21"/>
          <w:szCs w:val="21"/>
        </w:rPr>
        <w:t>8</w:t>
      </w:r>
      <w:r w:rsidR="00CD32C3" w:rsidRPr="00CD32C3">
        <w:rPr>
          <w:rFonts w:ascii="Arial" w:hAnsi="Arial" w:cs="Arial"/>
          <w:sz w:val="21"/>
          <w:szCs w:val="21"/>
        </w:rPr>
        <w:tab/>
        <w:t>”</w:t>
      </w:r>
      <w:r w:rsidR="003003F2">
        <w:rPr>
          <w:rFonts w:ascii="Arial" w:hAnsi="Arial" w:cs="Arial"/>
          <w:sz w:val="21"/>
          <w:szCs w:val="21"/>
        </w:rPr>
        <w:t>М</w:t>
      </w:r>
      <w:r w:rsidRPr="009021F5">
        <w:rPr>
          <w:rFonts w:ascii="Arial" w:hAnsi="Arial" w:cs="Arial"/>
          <w:sz w:val="21"/>
          <w:szCs w:val="21"/>
        </w:rPr>
        <w:t>інімальн</w:t>
      </w:r>
      <w:r w:rsidR="003003F2">
        <w:rPr>
          <w:rFonts w:ascii="Arial" w:hAnsi="Arial" w:cs="Arial"/>
          <w:sz w:val="21"/>
          <w:szCs w:val="21"/>
        </w:rPr>
        <w:t>і</w:t>
      </w:r>
      <w:r w:rsidRPr="009021F5">
        <w:rPr>
          <w:rFonts w:ascii="Arial" w:hAnsi="Arial" w:cs="Arial"/>
          <w:sz w:val="21"/>
          <w:szCs w:val="21"/>
        </w:rPr>
        <w:t xml:space="preserve"> вимог</w:t>
      </w:r>
      <w:r w:rsidR="003003F2">
        <w:rPr>
          <w:rFonts w:ascii="Arial" w:hAnsi="Arial" w:cs="Arial"/>
          <w:sz w:val="21"/>
          <w:szCs w:val="21"/>
        </w:rPr>
        <w:t>и</w:t>
      </w:r>
      <w:r w:rsidRPr="009021F5">
        <w:rPr>
          <w:rFonts w:ascii="Arial" w:hAnsi="Arial" w:cs="Arial"/>
          <w:sz w:val="21"/>
          <w:szCs w:val="21"/>
        </w:rPr>
        <w:t xml:space="preserve"> до енергетичної ефективності будівель</w:t>
      </w:r>
      <w:r w:rsidR="00CD32C3" w:rsidRPr="00CD32C3">
        <w:rPr>
          <w:rFonts w:ascii="Arial" w:hAnsi="Arial" w:cs="Arial"/>
          <w:sz w:val="21"/>
          <w:szCs w:val="21"/>
        </w:rPr>
        <w:t>”</w:t>
      </w:r>
      <w:r w:rsidR="003003F2">
        <w:rPr>
          <w:rFonts w:ascii="Arial" w:hAnsi="Arial" w:cs="Arial"/>
          <w:sz w:val="21"/>
          <w:szCs w:val="21"/>
        </w:rPr>
        <w:t>, затверджено</w:t>
      </w:r>
      <w:r w:rsidRPr="009021F5">
        <w:rPr>
          <w:rFonts w:ascii="Arial" w:hAnsi="Arial" w:cs="Arial"/>
          <w:sz w:val="21"/>
          <w:szCs w:val="21"/>
        </w:rPr>
        <w:t xml:space="preserve"> </w:t>
      </w:r>
      <w:r w:rsidR="003003F2">
        <w:rPr>
          <w:rFonts w:ascii="Arial" w:hAnsi="Arial" w:cs="Arial"/>
          <w:sz w:val="21"/>
          <w:szCs w:val="21"/>
        </w:rPr>
        <w:t>н</w:t>
      </w:r>
      <w:r w:rsidRPr="009021F5">
        <w:rPr>
          <w:rFonts w:ascii="Arial" w:hAnsi="Arial" w:cs="Arial"/>
          <w:sz w:val="21"/>
          <w:szCs w:val="21"/>
        </w:rPr>
        <w:t>аказ</w:t>
      </w:r>
      <w:r w:rsidR="003003F2">
        <w:rPr>
          <w:rFonts w:ascii="Arial" w:hAnsi="Arial" w:cs="Arial"/>
          <w:sz w:val="21"/>
          <w:szCs w:val="21"/>
        </w:rPr>
        <w:t>ом</w:t>
      </w:r>
      <w:r w:rsidRPr="009021F5">
        <w:rPr>
          <w:rFonts w:ascii="Arial" w:hAnsi="Arial" w:cs="Arial"/>
          <w:sz w:val="21"/>
          <w:szCs w:val="21"/>
        </w:rPr>
        <w:t xml:space="preserve"> Міністерства розвитку громад та територій України від 27 жовтня 2020 року № 260</w:t>
      </w:r>
      <w:r w:rsidR="003003F2">
        <w:rPr>
          <w:rFonts w:ascii="Arial" w:hAnsi="Arial" w:cs="Arial"/>
          <w:sz w:val="21"/>
          <w:szCs w:val="21"/>
        </w:rPr>
        <w:t>,</w:t>
      </w:r>
      <w:r w:rsidRPr="009021F5">
        <w:rPr>
          <w:rFonts w:ascii="Arial" w:hAnsi="Arial" w:cs="Arial"/>
          <w:sz w:val="21"/>
          <w:szCs w:val="21"/>
        </w:rPr>
        <w:t xml:space="preserve"> зареєстровано в Міністерстві юстиції України від 18 грудня 2020 р. за № 1257/35540</w:t>
      </w:r>
    </w:p>
    <w:p w:rsidR="00973B6A" w:rsidRPr="009021F5" w:rsidRDefault="005C6A75" w:rsidP="00CD32C3">
      <w:pPr>
        <w:spacing w:line="288" w:lineRule="auto"/>
        <w:ind w:left="709" w:right="285" w:hanging="709"/>
        <w:jc w:val="both"/>
        <w:rPr>
          <w:rFonts w:ascii="Arial" w:hAnsi="Arial" w:cs="Arial"/>
          <w:sz w:val="21"/>
          <w:szCs w:val="21"/>
        </w:rPr>
      </w:pPr>
      <w:r w:rsidRPr="009021F5">
        <w:rPr>
          <w:rFonts w:ascii="Arial" w:hAnsi="Arial" w:cs="Arial"/>
          <w:sz w:val="21"/>
          <w:szCs w:val="21"/>
        </w:rPr>
        <w:t>9</w:t>
      </w:r>
      <w:r w:rsidR="00CD32C3" w:rsidRPr="003003F2">
        <w:rPr>
          <w:rFonts w:ascii="Arial" w:hAnsi="Arial" w:cs="Arial"/>
          <w:sz w:val="21"/>
          <w:szCs w:val="21"/>
        </w:rPr>
        <w:tab/>
      </w:r>
      <w:r w:rsidR="003003F2" w:rsidRPr="00CD32C3">
        <w:rPr>
          <w:rFonts w:ascii="Arial" w:hAnsi="Arial" w:cs="Arial"/>
          <w:sz w:val="21"/>
          <w:szCs w:val="21"/>
        </w:rPr>
        <w:t>”</w:t>
      </w:r>
      <w:r w:rsidR="00973B6A" w:rsidRPr="009021F5">
        <w:rPr>
          <w:rFonts w:ascii="Arial" w:hAnsi="Arial" w:cs="Arial"/>
          <w:sz w:val="21"/>
          <w:szCs w:val="21"/>
        </w:rPr>
        <w:t>Методика визначення економічно доцільного рівня енергетичної ефективності будівель</w:t>
      </w:r>
      <w:r w:rsidR="003003F2" w:rsidRPr="00CD32C3">
        <w:rPr>
          <w:rFonts w:ascii="Arial" w:hAnsi="Arial" w:cs="Arial"/>
          <w:sz w:val="21"/>
          <w:szCs w:val="21"/>
        </w:rPr>
        <w:t>”</w:t>
      </w:r>
      <w:r w:rsidR="003003F2">
        <w:rPr>
          <w:rFonts w:ascii="Arial" w:hAnsi="Arial" w:cs="Arial"/>
          <w:sz w:val="21"/>
          <w:szCs w:val="21"/>
        </w:rPr>
        <w:t>,</w:t>
      </w:r>
      <w:r w:rsidR="00973B6A" w:rsidRPr="009021F5">
        <w:rPr>
          <w:rFonts w:ascii="Arial" w:hAnsi="Arial" w:cs="Arial"/>
          <w:sz w:val="21"/>
          <w:szCs w:val="21"/>
        </w:rPr>
        <w:t xml:space="preserve"> </w:t>
      </w:r>
      <w:r w:rsidR="003003F2">
        <w:rPr>
          <w:rFonts w:ascii="Arial" w:hAnsi="Arial" w:cs="Arial"/>
          <w:sz w:val="21"/>
          <w:szCs w:val="21"/>
        </w:rPr>
        <w:t>з</w:t>
      </w:r>
      <w:r w:rsidR="00973B6A" w:rsidRPr="009021F5">
        <w:rPr>
          <w:rFonts w:ascii="Arial" w:hAnsi="Arial" w:cs="Arial"/>
          <w:sz w:val="21"/>
          <w:szCs w:val="21"/>
        </w:rPr>
        <w:t xml:space="preserve">атверджена </w:t>
      </w:r>
      <w:r w:rsidR="003003F2">
        <w:rPr>
          <w:rFonts w:ascii="Arial" w:hAnsi="Arial" w:cs="Arial"/>
          <w:sz w:val="21"/>
          <w:szCs w:val="21"/>
        </w:rPr>
        <w:t>н</w:t>
      </w:r>
      <w:r w:rsidR="00973B6A" w:rsidRPr="009021F5">
        <w:rPr>
          <w:rFonts w:ascii="Arial" w:hAnsi="Arial" w:cs="Arial"/>
          <w:sz w:val="21"/>
          <w:szCs w:val="21"/>
        </w:rPr>
        <w:t xml:space="preserve">аказом Міністерства регіонального розвитку, будівництва та житлово-комунального господарства України </w:t>
      </w:r>
      <w:r w:rsidR="003003F2">
        <w:rPr>
          <w:rFonts w:ascii="Arial" w:hAnsi="Arial" w:cs="Arial"/>
          <w:sz w:val="21"/>
          <w:szCs w:val="21"/>
        </w:rPr>
        <w:t xml:space="preserve">від </w:t>
      </w:r>
      <w:r w:rsidR="00973B6A" w:rsidRPr="009021F5">
        <w:rPr>
          <w:rFonts w:ascii="Arial" w:hAnsi="Arial" w:cs="Arial"/>
          <w:sz w:val="21"/>
          <w:szCs w:val="21"/>
        </w:rPr>
        <w:t>11 липня 2018 року № 170</w:t>
      </w:r>
      <w:r w:rsidR="003003F2">
        <w:rPr>
          <w:rFonts w:ascii="Arial" w:hAnsi="Arial" w:cs="Arial"/>
          <w:sz w:val="21"/>
          <w:szCs w:val="21"/>
        </w:rPr>
        <w:t>,</w:t>
      </w:r>
      <w:r w:rsidR="00973B6A" w:rsidRPr="009021F5">
        <w:rPr>
          <w:rFonts w:ascii="Arial" w:hAnsi="Arial" w:cs="Arial"/>
          <w:sz w:val="21"/>
          <w:szCs w:val="21"/>
        </w:rPr>
        <w:t xml:space="preserve"> </w:t>
      </w:r>
      <w:r w:rsidR="003003F2">
        <w:rPr>
          <w:rFonts w:ascii="Arial" w:hAnsi="Arial" w:cs="Arial"/>
          <w:sz w:val="21"/>
          <w:szCs w:val="21"/>
        </w:rPr>
        <w:t>з</w:t>
      </w:r>
      <w:r w:rsidR="00973B6A" w:rsidRPr="009021F5">
        <w:rPr>
          <w:rFonts w:ascii="Arial" w:hAnsi="Arial" w:cs="Arial"/>
          <w:sz w:val="21"/>
          <w:szCs w:val="21"/>
        </w:rPr>
        <w:t>ареєстровано в Міністерстві</w:t>
      </w:r>
      <w:r w:rsidR="00505075" w:rsidRPr="009021F5">
        <w:rPr>
          <w:rFonts w:ascii="Arial" w:hAnsi="Arial" w:cs="Arial"/>
          <w:sz w:val="21"/>
          <w:szCs w:val="21"/>
        </w:rPr>
        <w:t xml:space="preserve"> </w:t>
      </w:r>
      <w:r w:rsidR="00973B6A" w:rsidRPr="009021F5">
        <w:rPr>
          <w:rFonts w:ascii="Arial" w:hAnsi="Arial" w:cs="Arial"/>
          <w:sz w:val="21"/>
          <w:szCs w:val="21"/>
        </w:rPr>
        <w:t>юстиції</w:t>
      </w:r>
      <w:r w:rsidR="00505075" w:rsidRPr="009021F5">
        <w:rPr>
          <w:rFonts w:ascii="Arial" w:hAnsi="Arial" w:cs="Arial"/>
          <w:sz w:val="21"/>
          <w:szCs w:val="21"/>
        </w:rPr>
        <w:t xml:space="preserve"> </w:t>
      </w:r>
      <w:r w:rsidR="00973B6A" w:rsidRPr="009021F5">
        <w:rPr>
          <w:rFonts w:ascii="Arial" w:hAnsi="Arial" w:cs="Arial"/>
          <w:sz w:val="21"/>
          <w:szCs w:val="21"/>
        </w:rPr>
        <w:t>України</w:t>
      </w:r>
      <w:r w:rsidR="00505075" w:rsidRPr="009021F5">
        <w:rPr>
          <w:rFonts w:ascii="Arial" w:hAnsi="Arial" w:cs="Arial"/>
          <w:sz w:val="21"/>
          <w:szCs w:val="21"/>
        </w:rPr>
        <w:t xml:space="preserve"> </w:t>
      </w:r>
      <w:r w:rsidR="003003F2">
        <w:rPr>
          <w:rFonts w:ascii="Arial" w:hAnsi="Arial" w:cs="Arial"/>
          <w:sz w:val="21"/>
          <w:szCs w:val="21"/>
        </w:rPr>
        <w:t xml:space="preserve">від </w:t>
      </w:r>
      <w:r w:rsidR="00973B6A" w:rsidRPr="009021F5">
        <w:rPr>
          <w:rFonts w:ascii="Arial" w:hAnsi="Arial" w:cs="Arial"/>
          <w:sz w:val="21"/>
          <w:szCs w:val="21"/>
        </w:rPr>
        <w:t>16</w:t>
      </w:r>
      <w:r w:rsidR="00505075" w:rsidRPr="009021F5">
        <w:rPr>
          <w:rFonts w:ascii="Arial" w:hAnsi="Arial" w:cs="Arial"/>
          <w:sz w:val="21"/>
          <w:szCs w:val="21"/>
        </w:rPr>
        <w:t xml:space="preserve"> </w:t>
      </w:r>
      <w:r w:rsidR="00973B6A" w:rsidRPr="009021F5">
        <w:rPr>
          <w:rFonts w:ascii="Arial" w:hAnsi="Arial" w:cs="Arial"/>
          <w:sz w:val="21"/>
          <w:szCs w:val="21"/>
        </w:rPr>
        <w:t>липня</w:t>
      </w:r>
      <w:r w:rsidR="00505075" w:rsidRPr="009021F5">
        <w:rPr>
          <w:rFonts w:ascii="Arial" w:hAnsi="Arial" w:cs="Arial"/>
          <w:sz w:val="21"/>
          <w:szCs w:val="21"/>
        </w:rPr>
        <w:t xml:space="preserve"> </w:t>
      </w:r>
      <w:r w:rsidR="00973B6A" w:rsidRPr="009021F5">
        <w:rPr>
          <w:rFonts w:ascii="Arial" w:hAnsi="Arial" w:cs="Arial"/>
          <w:sz w:val="21"/>
          <w:szCs w:val="21"/>
        </w:rPr>
        <w:t>2018 р. за № 823/32275</w:t>
      </w:r>
    </w:p>
    <w:p w:rsidR="00B5598B" w:rsidRPr="009021F5" w:rsidRDefault="00B5598B" w:rsidP="00CD32C3">
      <w:pPr>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sz w:val="21"/>
          <w:szCs w:val="21"/>
        </w:rPr>
        <w:t>10</w:t>
      </w:r>
      <w:r w:rsidR="00CD32C3" w:rsidRPr="00CD32C3">
        <w:rPr>
          <w:rFonts w:ascii="Arial" w:hAnsi="Arial" w:cs="Arial"/>
          <w:sz w:val="21"/>
          <w:szCs w:val="21"/>
          <w:lang w:val="ru-RU"/>
        </w:rPr>
        <w:tab/>
      </w:r>
      <w:r w:rsidRPr="009021F5">
        <w:rPr>
          <w:rFonts w:ascii="Arial" w:hAnsi="Arial" w:cs="Arial"/>
          <w:color w:val="000000" w:themeColor="text1"/>
          <w:sz w:val="21"/>
          <w:szCs w:val="21"/>
        </w:rPr>
        <w:t>ДСТУ Б В.2.2-39:2016 Методи та етапи проведенн</w:t>
      </w:r>
      <w:r w:rsidR="00953F4D" w:rsidRPr="009021F5">
        <w:rPr>
          <w:rFonts w:ascii="Arial" w:hAnsi="Arial" w:cs="Arial"/>
          <w:color w:val="000000" w:themeColor="text1"/>
          <w:sz w:val="21"/>
          <w:szCs w:val="21"/>
        </w:rPr>
        <w:t>я енергетичного аудиту будівель</w:t>
      </w:r>
    </w:p>
    <w:p w:rsidR="00953F4D" w:rsidRPr="009021F5" w:rsidRDefault="00AB1592" w:rsidP="00CD32C3">
      <w:pPr>
        <w:tabs>
          <w:tab w:val="left" w:pos="0"/>
        </w:tabs>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color w:val="000000" w:themeColor="text1"/>
          <w:sz w:val="21"/>
          <w:szCs w:val="21"/>
        </w:rPr>
        <w:t>11</w:t>
      </w:r>
      <w:r w:rsidR="00CD32C3" w:rsidRPr="00CD32C3">
        <w:rPr>
          <w:rFonts w:ascii="Arial" w:hAnsi="Arial" w:cs="Arial"/>
          <w:color w:val="000000" w:themeColor="text1"/>
          <w:sz w:val="21"/>
          <w:szCs w:val="21"/>
        </w:rPr>
        <w:tab/>
      </w:r>
      <w:r w:rsidRPr="009021F5">
        <w:rPr>
          <w:rFonts w:ascii="Arial" w:hAnsi="Arial" w:cs="Arial"/>
          <w:color w:val="000000" w:themeColor="text1"/>
          <w:sz w:val="21"/>
          <w:szCs w:val="21"/>
        </w:rPr>
        <w:t xml:space="preserve">ДСТУ </w:t>
      </w:r>
      <w:r w:rsidR="003003F2" w:rsidRPr="003003F2">
        <w:rPr>
          <w:rFonts w:ascii="Arial" w:hAnsi="Arial" w:cs="Arial"/>
          <w:color w:val="000000" w:themeColor="text1"/>
          <w:spacing w:val="-20"/>
          <w:sz w:val="21"/>
          <w:szCs w:val="21"/>
        </w:rPr>
        <w:t xml:space="preserve">Н </w:t>
      </w:r>
      <w:r w:rsidRPr="003003F2">
        <w:rPr>
          <w:rFonts w:ascii="Arial" w:hAnsi="Arial" w:cs="Arial"/>
          <w:color w:val="000000" w:themeColor="text1"/>
          <w:spacing w:val="-20"/>
          <w:sz w:val="21"/>
          <w:szCs w:val="21"/>
        </w:rPr>
        <w:t>Б В</w:t>
      </w:r>
      <w:r w:rsidRPr="009021F5">
        <w:rPr>
          <w:rFonts w:ascii="Arial" w:hAnsi="Arial" w:cs="Arial"/>
          <w:color w:val="000000" w:themeColor="text1"/>
          <w:sz w:val="21"/>
          <w:szCs w:val="21"/>
        </w:rPr>
        <w:t xml:space="preserve">.2.6-219:2016 Настанова з енергетичного маркування будівельних теплоізоляційних матеріалів та виробів </w:t>
      </w:r>
    </w:p>
    <w:p w:rsidR="00AB1592" w:rsidRPr="009021F5" w:rsidRDefault="00AB1592" w:rsidP="00CD32C3">
      <w:pPr>
        <w:tabs>
          <w:tab w:val="left" w:pos="0"/>
        </w:tabs>
        <w:suppressAutoHyphens/>
        <w:spacing w:line="288" w:lineRule="auto"/>
        <w:ind w:left="709" w:right="285" w:hanging="709"/>
        <w:jc w:val="both"/>
        <w:rPr>
          <w:rFonts w:ascii="Arial" w:hAnsi="Arial" w:cs="Arial"/>
          <w:color w:val="000000" w:themeColor="text1"/>
          <w:sz w:val="21"/>
          <w:szCs w:val="21"/>
        </w:rPr>
      </w:pPr>
      <w:r w:rsidRPr="009021F5">
        <w:rPr>
          <w:rFonts w:ascii="Arial" w:hAnsi="Arial" w:cs="Arial"/>
          <w:color w:val="000000" w:themeColor="text1"/>
          <w:sz w:val="21"/>
          <w:szCs w:val="21"/>
        </w:rPr>
        <w:t>12</w:t>
      </w:r>
      <w:r w:rsidR="00CD32C3" w:rsidRPr="00CD32C3">
        <w:rPr>
          <w:rFonts w:ascii="Arial" w:hAnsi="Arial" w:cs="Arial"/>
          <w:color w:val="000000" w:themeColor="text1"/>
          <w:sz w:val="21"/>
          <w:szCs w:val="21"/>
          <w:lang w:val="ru-RU"/>
        </w:rPr>
        <w:tab/>
      </w:r>
      <w:r w:rsidRPr="009021F5">
        <w:rPr>
          <w:rFonts w:ascii="Arial" w:hAnsi="Arial" w:cs="Arial"/>
          <w:color w:val="000000" w:themeColor="text1"/>
          <w:sz w:val="21"/>
          <w:szCs w:val="21"/>
        </w:rPr>
        <w:t xml:space="preserve"> ДСТУ 89</w:t>
      </w:r>
      <w:r w:rsidR="003003F2">
        <w:rPr>
          <w:rFonts w:ascii="Arial" w:hAnsi="Arial" w:cs="Arial"/>
          <w:color w:val="000000" w:themeColor="text1"/>
          <w:sz w:val="21"/>
          <w:szCs w:val="21"/>
        </w:rPr>
        <w:t>0</w:t>
      </w:r>
      <w:r w:rsidRPr="009021F5">
        <w:rPr>
          <w:rFonts w:ascii="Arial" w:hAnsi="Arial" w:cs="Arial"/>
          <w:color w:val="000000" w:themeColor="text1"/>
          <w:sz w:val="21"/>
          <w:szCs w:val="21"/>
        </w:rPr>
        <w:t>2:2019 Енергетичне марк</w:t>
      </w:r>
      <w:r w:rsidR="003003F2">
        <w:rPr>
          <w:rFonts w:ascii="Arial" w:hAnsi="Arial" w:cs="Arial"/>
          <w:color w:val="000000" w:themeColor="text1"/>
          <w:sz w:val="21"/>
          <w:szCs w:val="21"/>
        </w:rPr>
        <w:t>о</w:t>
      </w:r>
      <w:r w:rsidRPr="009021F5">
        <w:rPr>
          <w:rFonts w:ascii="Arial" w:hAnsi="Arial" w:cs="Arial"/>
          <w:color w:val="000000" w:themeColor="text1"/>
          <w:sz w:val="21"/>
          <w:szCs w:val="21"/>
        </w:rPr>
        <w:t xml:space="preserve">вання світлопрозорих огороджувальних конструкцій </w:t>
      </w:r>
    </w:p>
    <w:p w:rsidR="00DD4CB6" w:rsidRPr="009021F5" w:rsidRDefault="00B70A22" w:rsidP="00CD32C3">
      <w:pPr>
        <w:spacing w:line="288" w:lineRule="auto"/>
        <w:ind w:left="709" w:right="285" w:hanging="709"/>
        <w:jc w:val="both"/>
        <w:rPr>
          <w:rFonts w:ascii="Arial" w:hAnsi="Arial" w:cs="Arial"/>
          <w:sz w:val="21"/>
          <w:szCs w:val="21"/>
        </w:rPr>
      </w:pPr>
      <w:r w:rsidRPr="009021F5">
        <w:rPr>
          <w:rFonts w:ascii="Arial" w:hAnsi="Arial" w:cs="Arial"/>
          <w:sz w:val="21"/>
          <w:szCs w:val="21"/>
        </w:rPr>
        <w:t>1</w:t>
      </w:r>
      <w:r w:rsidR="00BB0DE4" w:rsidRPr="009021F5">
        <w:rPr>
          <w:rFonts w:ascii="Arial" w:hAnsi="Arial" w:cs="Arial"/>
          <w:sz w:val="21"/>
          <w:szCs w:val="21"/>
        </w:rPr>
        <w:t>3</w:t>
      </w:r>
      <w:r w:rsidR="00CD32C3">
        <w:rPr>
          <w:rFonts w:ascii="Arial" w:hAnsi="Arial" w:cs="Arial"/>
          <w:b/>
          <w:sz w:val="21"/>
          <w:szCs w:val="21"/>
          <w:lang w:val="en-US"/>
        </w:rPr>
        <w:tab/>
      </w:r>
      <w:r w:rsidR="00DD4CB6" w:rsidRPr="009021F5">
        <w:rPr>
          <w:rFonts w:ascii="Arial" w:hAnsi="Arial" w:cs="Arial"/>
          <w:sz w:val="21"/>
          <w:szCs w:val="21"/>
          <w:lang w:val="en-GB"/>
        </w:rPr>
        <w:t>ISO</w:t>
      </w:r>
      <w:r w:rsidR="00DD4CB6" w:rsidRPr="009021F5">
        <w:rPr>
          <w:rFonts w:ascii="Arial" w:hAnsi="Arial" w:cs="Arial"/>
          <w:sz w:val="21"/>
          <w:szCs w:val="21"/>
        </w:rPr>
        <w:t xml:space="preserve"> 13612-2:2014 </w:t>
      </w:r>
      <w:r w:rsidR="00DD4CB6" w:rsidRPr="009021F5">
        <w:rPr>
          <w:rFonts w:ascii="Arial" w:hAnsi="Arial" w:cs="Arial"/>
          <w:sz w:val="21"/>
          <w:szCs w:val="21"/>
          <w:lang w:val="en-GB"/>
        </w:rPr>
        <w:t>Heating</w:t>
      </w:r>
      <w:r w:rsidR="00DD4CB6" w:rsidRPr="009021F5">
        <w:rPr>
          <w:rFonts w:ascii="Arial" w:hAnsi="Arial" w:cs="Arial"/>
          <w:sz w:val="21"/>
          <w:szCs w:val="21"/>
        </w:rPr>
        <w:t xml:space="preserve"> </w:t>
      </w:r>
      <w:r w:rsidR="00DD4CB6" w:rsidRPr="009021F5">
        <w:rPr>
          <w:rFonts w:ascii="Arial" w:hAnsi="Arial" w:cs="Arial"/>
          <w:sz w:val="21"/>
          <w:szCs w:val="21"/>
          <w:lang w:val="en-GB"/>
        </w:rPr>
        <w:t>and</w:t>
      </w:r>
      <w:r w:rsidR="00DD4CB6" w:rsidRPr="009021F5">
        <w:rPr>
          <w:rFonts w:ascii="Arial" w:hAnsi="Arial" w:cs="Arial"/>
          <w:sz w:val="21"/>
          <w:szCs w:val="21"/>
        </w:rPr>
        <w:t xml:space="preserve"> </w:t>
      </w:r>
      <w:r w:rsidR="00DD4CB6" w:rsidRPr="009021F5">
        <w:rPr>
          <w:rFonts w:ascii="Arial" w:hAnsi="Arial" w:cs="Arial"/>
          <w:sz w:val="21"/>
          <w:szCs w:val="21"/>
          <w:lang w:val="en-GB"/>
        </w:rPr>
        <w:t>cooling</w:t>
      </w:r>
      <w:r w:rsidR="00DD4CB6" w:rsidRPr="009021F5">
        <w:rPr>
          <w:rFonts w:ascii="Arial" w:hAnsi="Arial" w:cs="Arial"/>
          <w:sz w:val="21"/>
          <w:szCs w:val="21"/>
        </w:rPr>
        <w:t xml:space="preserve"> </w:t>
      </w:r>
      <w:r w:rsidR="00DD4CB6" w:rsidRPr="009021F5">
        <w:rPr>
          <w:rFonts w:ascii="Arial" w:hAnsi="Arial" w:cs="Arial"/>
          <w:sz w:val="21"/>
          <w:szCs w:val="21"/>
          <w:lang w:val="en-GB"/>
        </w:rPr>
        <w:t>systems</w:t>
      </w:r>
      <w:r w:rsidR="00DD4CB6" w:rsidRPr="009021F5">
        <w:rPr>
          <w:rFonts w:ascii="Arial" w:hAnsi="Arial" w:cs="Arial"/>
          <w:sz w:val="21"/>
          <w:szCs w:val="21"/>
        </w:rPr>
        <w:t xml:space="preserve"> </w:t>
      </w:r>
      <w:r w:rsidR="00DD4CB6" w:rsidRPr="009021F5">
        <w:rPr>
          <w:rFonts w:ascii="Arial" w:hAnsi="Arial" w:cs="Arial"/>
          <w:sz w:val="21"/>
          <w:szCs w:val="21"/>
          <w:lang w:val="en-GB"/>
        </w:rPr>
        <w:t>in</w:t>
      </w:r>
      <w:r w:rsidR="00DD4CB6" w:rsidRPr="009021F5">
        <w:rPr>
          <w:rFonts w:ascii="Arial" w:hAnsi="Arial" w:cs="Arial"/>
          <w:sz w:val="21"/>
          <w:szCs w:val="21"/>
        </w:rPr>
        <w:t xml:space="preserve"> </w:t>
      </w:r>
      <w:r w:rsidR="00DD4CB6" w:rsidRPr="009021F5">
        <w:rPr>
          <w:rFonts w:ascii="Arial" w:hAnsi="Arial" w:cs="Arial"/>
          <w:sz w:val="21"/>
          <w:szCs w:val="21"/>
          <w:lang w:val="en-GB"/>
        </w:rPr>
        <w:t>buildings</w:t>
      </w:r>
      <w:r w:rsidR="00DD4CB6" w:rsidRPr="009021F5">
        <w:rPr>
          <w:rFonts w:ascii="Arial" w:hAnsi="Arial" w:cs="Arial"/>
          <w:sz w:val="21"/>
          <w:szCs w:val="21"/>
        </w:rPr>
        <w:t xml:space="preserve"> </w:t>
      </w:r>
      <w:r w:rsidR="00505075" w:rsidRPr="009021F5">
        <w:rPr>
          <w:rFonts w:ascii="Arial" w:hAnsi="Arial" w:cs="Arial"/>
          <w:sz w:val="21"/>
          <w:szCs w:val="21"/>
        </w:rPr>
        <w:t>–</w:t>
      </w:r>
      <w:r w:rsidR="00DD4CB6" w:rsidRPr="009021F5">
        <w:rPr>
          <w:rFonts w:ascii="Arial" w:hAnsi="Arial" w:cs="Arial"/>
          <w:sz w:val="21"/>
          <w:szCs w:val="21"/>
        </w:rPr>
        <w:t xml:space="preserve"> </w:t>
      </w:r>
      <w:r w:rsidR="00DD4CB6" w:rsidRPr="009021F5">
        <w:rPr>
          <w:rFonts w:ascii="Arial" w:hAnsi="Arial" w:cs="Arial"/>
          <w:sz w:val="21"/>
          <w:szCs w:val="21"/>
          <w:lang w:val="en-GB"/>
        </w:rPr>
        <w:t>Method</w:t>
      </w:r>
      <w:r w:rsidR="00DD4CB6" w:rsidRPr="009021F5">
        <w:rPr>
          <w:rFonts w:ascii="Arial" w:hAnsi="Arial" w:cs="Arial"/>
          <w:sz w:val="21"/>
          <w:szCs w:val="21"/>
        </w:rPr>
        <w:t xml:space="preserve"> </w:t>
      </w:r>
      <w:r w:rsidR="00DD4CB6" w:rsidRPr="009021F5">
        <w:rPr>
          <w:rFonts w:ascii="Arial" w:hAnsi="Arial" w:cs="Arial"/>
          <w:sz w:val="21"/>
          <w:szCs w:val="21"/>
          <w:lang w:val="en-GB"/>
        </w:rPr>
        <w:t>for</w:t>
      </w:r>
      <w:r w:rsidR="00DD4CB6" w:rsidRPr="009021F5">
        <w:rPr>
          <w:rFonts w:ascii="Arial" w:hAnsi="Arial" w:cs="Arial"/>
          <w:sz w:val="21"/>
          <w:szCs w:val="21"/>
        </w:rPr>
        <w:t xml:space="preserve"> </w:t>
      </w:r>
      <w:r w:rsidR="00DD4CB6" w:rsidRPr="009021F5">
        <w:rPr>
          <w:rFonts w:ascii="Arial" w:hAnsi="Arial" w:cs="Arial"/>
          <w:sz w:val="21"/>
          <w:szCs w:val="21"/>
          <w:lang w:val="en-GB"/>
        </w:rPr>
        <w:t>calculation</w:t>
      </w:r>
      <w:r w:rsidR="00DD4CB6" w:rsidRPr="009021F5">
        <w:rPr>
          <w:rFonts w:ascii="Arial" w:hAnsi="Arial" w:cs="Arial"/>
          <w:sz w:val="21"/>
          <w:szCs w:val="21"/>
        </w:rPr>
        <w:t xml:space="preserve"> </w:t>
      </w:r>
      <w:r w:rsidR="00DD4CB6" w:rsidRPr="009021F5">
        <w:rPr>
          <w:rFonts w:ascii="Arial" w:hAnsi="Arial" w:cs="Arial"/>
          <w:sz w:val="21"/>
          <w:szCs w:val="21"/>
          <w:lang w:val="en-GB"/>
        </w:rPr>
        <w:t>of</w:t>
      </w:r>
      <w:r w:rsidR="00DD4CB6" w:rsidRPr="009021F5">
        <w:rPr>
          <w:rFonts w:ascii="Arial" w:hAnsi="Arial" w:cs="Arial"/>
          <w:sz w:val="21"/>
          <w:szCs w:val="21"/>
        </w:rPr>
        <w:t xml:space="preserve"> </w:t>
      </w:r>
      <w:r w:rsidR="00DD4CB6" w:rsidRPr="009021F5">
        <w:rPr>
          <w:rFonts w:ascii="Arial" w:hAnsi="Arial" w:cs="Arial"/>
          <w:sz w:val="21"/>
          <w:szCs w:val="21"/>
          <w:lang w:val="en-GB"/>
        </w:rPr>
        <w:t>the</w:t>
      </w:r>
      <w:r w:rsidR="00DD4CB6" w:rsidRPr="009021F5">
        <w:rPr>
          <w:rFonts w:ascii="Arial" w:hAnsi="Arial" w:cs="Arial"/>
          <w:sz w:val="21"/>
          <w:szCs w:val="21"/>
        </w:rPr>
        <w:t xml:space="preserve"> </w:t>
      </w:r>
      <w:r w:rsidR="00DD4CB6" w:rsidRPr="009021F5">
        <w:rPr>
          <w:rFonts w:ascii="Arial" w:hAnsi="Arial" w:cs="Arial"/>
          <w:sz w:val="21"/>
          <w:szCs w:val="21"/>
          <w:lang w:val="en-GB"/>
        </w:rPr>
        <w:t>system</w:t>
      </w:r>
      <w:r w:rsidR="00DD4CB6" w:rsidRPr="009021F5">
        <w:rPr>
          <w:rFonts w:ascii="Arial" w:hAnsi="Arial" w:cs="Arial"/>
          <w:sz w:val="21"/>
          <w:szCs w:val="21"/>
        </w:rPr>
        <w:t xml:space="preserve"> </w:t>
      </w:r>
      <w:r w:rsidR="00DD4CB6" w:rsidRPr="009021F5">
        <w:rPr>
          <w:rFonts w:ascii="Arial" w:hAnsi="Arial" w:cs="Arial"/>
          <w:sz w:val="21"/>
          <w:szCs w:val="21"/>
          <w:lang w:val="en-GB"/>
        </w:rPr>
        <w:t>performance</w:t>
      </w:r>
      <w:r w:rsidR="00DD4CB6" w:rsidRPr="009021F5">
        <w:rPr>
          <w:rFonts w:ascii="Arial" w:hAnsi="Arial" w:cs="Arial"/>
          <w:sz w:val="21"/>
          <w:szCs w:val="21"/>
        </w:rPr>
        <w:t xml:space="preserve"> </w:t>
      </w:r>
      <w:r w:rsidR="00DD4CB6" w:rsidRPr="009021F5">
        <w:rPr>
          <w:rFonts w:ascii="Arial" w:hAnsi="Arial" w:cs="Arial"/>
          <w:sz w:val="21"/>
          <w:szCs w:val="21"/>
          <w:lang w:val="en-GB"/>
        </w:rPr>
        <w:t>and</w:t>
      </w:r>
      <w:r w:rsidR="00DD4CB6" w:rsidRPr="009021F5">
        <w:rPr>
          <w:rFonts w:ascii="Arial" w:hAnsi="Arial" w:cs="Arial"/>
          <w:sz w:val="21"/>
          <w:szCs w:val="21"/>
        </w:rPr>
        <w:t xml:space="preserve"> </w:t>
      </w:r>
      <w:r w:rsidR="00DD4CB6" w:rsidRPr="009021F5">
        <w:rPr>
          <w:rFonts w:ascii="Arial" w:hAnsi="Arial" w:cs="Arial"/>
          <w:sz w:val="21"/>
          <w:szCs w:val="21"/>
          <w:lang w:val="en-GB"/>
        </w:rPr>
        <w:t>system</w:t>
      </w:r>
      <w:r w:rsidR="00DD4CB6" w:rsidRPr="009021F5">
        <w:rPr>
          <w:rFonts w:ascii="Arial" w:hAnsi="Arial" w:cs="Arial"/>
          <w:sz w:val="21"/>
          <w:szCs w:val="21"/>
        </w:rPr>
        <w:t xml:space="preserve"> </w:t>
      </w:r>
      <w:r w:rsidR="00DD4CB6" w:rsidRPr="009021F5">
        <w:rPr>
          <w:rFonts w:ascii="Arial" w:hAnsi="Arial" w:cs="Arial"/>
          <w:sz w:val="21"/>
          <w:szCs w:val="21"/>
          <w:lang w:val="en-GB"/>
        </w:rPr>
        <w:t>design</w:t>
      </w:r>
      <w:r w:rsidR="00DD4CB6" w:rsidRPr="009021F5">
        <w:rPr>
          <w:rFonts w:ascii="Arial" w:hAnsi="Arial" w:cs="Arial"/>
          <w:sz w:val="21"/>
          <w:szCs w:val="21"/>
        </w:rPr>
        <w:t xml:space="preserve"> </w:t>
      </w:r>
      <w:r w:rsidR="00DD4CB6" w:rsidRPr="009021F5">
        <w:rPr>
          <w:rFonts w:ascii="Arial" w:hAnsi="Arial" w:cs="Arial"/>
          <w:sz w:val="21"/>
          <w:szCs w:val="21"/>
          <w:lang w:val="en-GB"/>
        </w:rPr>
        <w:t>for</w:t>
      </w:r>
      <w:r w:rsidR="00DD4CB6" w:rsidRPr="009021F5">
        <w:rPr>
          <w:rFonts w:ascii="Arial" w:hAnsi="Arial" w:cs="Arial"/>
          <w:sz w:val="21"/>
          <w:szCs w:val="21"/>
        </w:rPr>
        <w:t xml:space="preserve"> </w:t>
      </w:r>
      <w:r w:rsidR="00DD4CB6" w:rsidRPr="009021F5">
        <w:rPr>
          <w:rFonts w:ascii="Arial" w:hAnsi="Arial" w:cs="Arial"/>
          <w:sz w:val="21"/>
          <w:szCs w:val="21"/>
          <w:lang w:val="en-GB"/>
        </w:rPr>
        <w:t>heat</w:t>
      </w:r>
      <w:r w:rsidR="00DD4CB6" w:rsidRPr="009021F5">
        <w:rPr>
          <w:rFonts w:ascii="Arial" w:hAnsi="Arial" w:cs="Arial"/>
          <w:sz w:val="21"/>
          <w:szCs w:val="21"/>
        </w:rPr>
        <w:t xml:space="preserve"> </w:t>
      </w:r>
      <w:r w:rsidR="00DD4CB6" w:rsidRPr="009021F5">
        <w:rPr>
          <w:rFonts w:ascii="Arial" w:hAnsi="Arial" w:cs="Arial"/>
          <w:sz w:val="21"/>
          <w:szCs w:val="21"/>
          <w:lang w:val="en-GB"/>
        </w:rPr>
        <w:t>pump</w:t>
      </w:r>
      <w:r w:rsidR="00DD4CB6" w:rsidRPr="009021F5">
        <w:rPr>
          <w:rFonts w:ascii="Arial" w:hAnsi="Arial" w:cs="Arial"/>
          <w:sz w:val="21"/>
          <w:szCs w:val="21"/>
        </w:rPr>
        <w:t xml:space="preserve"> </w:t>
      </w:r>
      <w:r w:rsidR="00DD4CB6" w:rsidRPr="009021F5">
        <w:rPr>
          <w:rFonts w:ascii="Arial" w:hAnsi="Arial" w:cs="Arial"/>
          <w:sz w:val="21"/>
          <w:szCs w:val="21"/>
          <w:lang w:val="en-GB"/>
        </w:rPr>
        <w:t>systems</w:t>
      </w:r>
      <w:r w:rsidR="00DD4CB6" w:rsidRPr="009021F5">
        <w:rPr>
          <w:rFonts w:ascii="Arial" w:hAnsi="Arial" w:cs="Arial"/>
          <w:sz w:val="21"/>
          <w:szCs w:val="21"/>
        </w:rPr>
        <w:t xml:space="preserve"> </w:t>
      </w:r>
      <w:r w:rsidR="00505075" w:rsidRPr="009021F5">
        <w:rPr>
          <w:rFonts w:ascii="Arial" w:hAnsi="Arial" w:cs="Arial"/>
          <w:sz w:val="21"/>
          <w:szCs w:val="21"/>
        </w:rPr>
        <w:t xml:space="preserve">– </w:t>
      </w:r>
      <w:r w:rsidR="00DD4CB6" w:rsidRPr="009021F5">
        <w:rPr>
          <w:rFonts w:ascii="Arial" w:hAnsi="Arial" w:cs="Arial"/>
          <w:sz w:val="21"/>
          <w:szCs w:val="21"/>
          <w:lang w:val="en-GB"/>
        </w:rPr>
        <w:t>Part</w:t>
      </w:r>
      <w:r w:rsidR="00DD4CB6" w:rsidRPr="009021F5">
        <w:rPr>
          <w:rFonts w:ascii="Arial" w:hAnsi="Arial" w:cs="Arial"/>
          <w:sz w:val="21"/>
          <w:szCs w:val="21"/>
        </w:rPr>
        <w:t xml:space="preserve"> 2: </w:t>
      </w:r>
      <w:r w:rsidR="00DD4CB6" w:rsidRPr="009021F5">
        <w:rPr>
          <w:rFonts w:ascii="Arial" w:hAnsi="Arial" w:cs="Arial"/>
          <w:sz w:val="21"/>
          <w:szCs w:val="21"/>
          <w:lang w:val="en-GB"/>
        </w:rPr>
        <w:t>Energy</w:t>
      </w:r>
      <w:r w:rsidR="00DD4CB6" w:rsidRPr="009021F5">
        <w:rPr>
          <w:rFonts w:ascii="Arial" w:hAnsi="Arial" w:cs="Arial"/>
          <w:sz w:val="21"/>
          <w:szCs w:val="21"/>
        </w:rPr>
        <w:t xml:space="preserve"> </w:t>
      </w:r>
      <w:r w:rsidR="00DD4CB6" w:rsidRPr="009021F5">
        <w:rPr>
          <w:rFonts w:ascii="Arial" w:hAnsi="Arial" w:cs="Arial"/>
          <w:sz w:val="21"/>
          <w:szCs w:val="21"/>
          <w:lang w:val="en-GB"/>
        </w:rPr>
        <w:t>calculation</w:t>
      </w:r>
    </w:p>
    <w:p w:rsidR="003B05FA" w:rsidRPr="009021F5" w:rsidRDefault="00B70A22" w:rsidP="00CD32C3">
      <w:pPr>
        <w:spacing w:line="288" w:lineRule="auto"/>
        <w:ind w:left="709" w:right="285" w:hanging="709"/>
        <w:jc w:val="both"/>
        <w:rPr>
          <w:rFonts w:ascii="Arial" w:hAnsi="Arial" w:cs="Arial"/>
          <w:sz w:val="21"/>
          <w:szCs w:val="21"/>
          <w:lang w:val="en-GB"/>
        </w:rPr>
      </w:pPr>
      <w:r w:rsidRPr="009021F5">
        <w:rPr>
          <w:rFonts w:ascii="Arial" w:hAnsi="Arial" w:cs="Arial"/>
          <w:sz w:val="21"/>
          <w:szCs w:val="21"/>
        </w:rPr>
        <w:t>1</w:t>
      </w:r>
      <w:r w:rsidR="00BB0DE4" w:rsidRPr="009021F5">
        <w:rPr>
          <w:rFonts w:ascii="Arial" w:hAnsi="Arial" w:cs="Arial"/>
          <w:sz w:val="21"/>
          <w:szCs w:val="21"/>
        </w:rPr>
        <w:t>4</w:t>
      </w:r>
      <w:r w:rsidR="00CD32C3">
        <w:rPr>
          <w:rFonts w:ascii="Arial" w:hAnsi="Arial" w:cs="Arial"/>
          <w:sz w:val="21"/>
          <w:szCs w:val="21"/>
          <w:lang w:val="en-US"/>
        </w:rPr>
        <w:tab/>
      </w:r>
      <w:r w:rsidR="003B05FA" w:rsidRPr="009021F5">
        <w:rPr>
          <w:rFonts w:ascii="Arial" w:hAnsi="Arial" w:cs="Arial"/>
          <w:sz w:val="21"/>
          <w:szCs w:val="21"/>
        </w:rPr>
        <w:t xml:space="preserve"> ISO 52018-1:2017 </w:t>
      </w:r>
      <w:r w:rsidR="003B05FA" w:rsidRPr="009021F5">
        <w:rPr>
          <w:rFonts w:ascii="Arial" w:hAnsi="Arial" w:cs="Arial"/>
          <w:sz w:val="21"/>
          <w:szCs w:val="21"/>
          <w:lang w:val="en-GB"/>
        </w:rPr>
        <w:t xml:space="preserve">Energy performance of buildings </w:t>
      </w:r>
      <w:r w:rsidR="00505075" w:rsidRPr="009021F5">
        <w:rPr>
          <w:rFonts w:ascii="Arial" w:hAnsi="Arial" w:cs="Arial"/>
          <w:sz w:val="21"/>
          <w:szCs w:val="21"/>
        </w:rPr>
        <w:t xml:space="preserve">– </w:t>
      </w:r>
      <w:r w:rsidR="003B05FA" w:rsidRPr="009021F5">
        <w:rPr>
          <w:rFonts w:ascii="Arial" w:hAnsi="Arial" w:cs="Arial"/>
          <w:sz w:val="21"/>
          <w:szCs w:val="21"/>
          <w:lang w:val="en-GB"/>
        </w:rPr>
        <w:t xml:space="preserve">Indicators for partial EPB requirements related to thermal energy balance and fabric features </w:t>
      </w:r>
      <w:r w:rsidR="00505075" w:rsidRPr="009021F5">
        <w:rPr>
          <w:rFonts w:ascii="Arial" w:hAnsi="Arial" w:cs="Arial"/>
          <w:sz w:val="21"/>
          <w:szCs w:val="21"/>
        </w:rPr>
        <w:t>–</w:t>
      </w:r>
      <w:r w:rsidR="003B05FA" w:rsidRPr="009021F5">
        <w:rPr>
          <w:rFonts w:ascii="Arial" w:hAnsi="Arial" w:cs="Arial"/>
          <w:sz w:val="21"/>
          <w:szCs w:val="21"/>
          <w:lang w:val="en-GB"/>
        </w:rPr>
        <w:t xml:space="preserve"> Part 1: Overview of options</w:t>
      </w:r>
    </w:p>
    <w:p w:rsidR="00DD4CB6" w:rsidRPr="00CE4693" w:rsidRDefault="00B70A22" w:rsidP="009021F5">
      <w:pPr>
        <w:spacing w:line="288" w:lineRule="auto"/>
        <w:ind w:left="-284" w:right="285" w:firstLine="284"/>
        <w:jc w:val="both"/>
        <w:rPr>
          <w:rFonts w:ascii="Arial" w:hAnsi="Arial" w:cs="Arial"/>
          <w:sz w:val="21"/>
          <w:szCs w:val="21"/>
          <w:lang w:val="en-US"/>
        </w:rPr>
      </w:pPr>
      <w:r w:rsidRPr="009021F5">
        <w:rPr>
          <w:rFonts w:ascii="Arial" w:hAnsi="Arial" w:cs="Arial"/>
          <w:sz w:val="21"/>
          <w:szCs w:val="21"/>
        </w:rPr>
        <w:t>1</w:t>
      </w:r>
      <w:r w:rsidR="00BB0DE4" w:rsidRPr="009021F5">
        <w:rPr>
          <w:rFonts w:ascii="Arial" w:hAnsi="Arial" w:cs="Arial"/>
          <w:sz w:val="21"/>
          <w:szCs w:val="21"/>
        </w:rPr>
        <w:t>5</w:t>
      </w:r>
      <w:r w:rsidR="00CD32C3">
        <w:rPr>
          <w:rFonts w:ascii="Arial" w:hAnsi="Arial" w:cs="Arial"/>
          <w:sz w:val="21"/>
          <w:szCs w:val="21"/>
          <w:lang w:val="en-US"/>
        </w:rPr>
        <w:tab/>
      </w:r>
      <w:r w:rsidR="00DD4CB6" w:rsidRPr="009021F5">
        <w:rPr>
          <w:rFonts w:ascii="Arial" w:hAnsi="Arial" w:cs="Arial"/>
          <w:sz w:val="21"/>
          <w:szCs w:val="21"/>
        </w:rPr>
        <w:t>ISO 50001:201</w:t>
      </w:r>
      <w:r w:rsidR="00CE4693">
        <w:rPr>
          <w:rFonts w:ascii="Arial" w:hAnsi="Arial" w:cs="Arial"/>
          <w:sz w:val="21"/>
          <w:szCs w:val="21"/>
        </w:rPr>
        <w:t>8</w:t>
      </w:r>
      <w:r w:rsidR="00DD4CB6" w:rsidRPr="009021F5">
        <w:rPr>
          <w:rFonts w:ascii="Arial" w:hAnsi="Arial" w:cs="Arial"/>
          <w:sz w:val="21"/>
          <w:szCs w:val="21"/>
        </w:rPr>
        <w:t xml:space="preserve"> </w:t>
      </w:r>
      <w:r w:rsidR="00DD4CB6" w:rsidRPr="009021F5">
        <w:rPr>
          <w:rFonts w:ascii="Arial" w:hAnsi="Arial" w:cs="Arial"/>
          <w:sz w:val="21"/>
          <w:szCs w:val="21"/>
          <w:lang w:val="en-GB"/>
        </w:rPr>
        <w:t xml:space="preserve">Energy Management Systems </w:t>
      </w:r>
      <w:r w:rsidR="00CE4693">
        <w:rPr>
          <w:rFonts w:ascii="Arial" w:hAnsi="Arial" w:cs="Arial"/>
          <w:sz w:val="21"/>
          <w:szCs w:val="21"/>
        </w:rPr>
        <w:t xml:space="preserve">–Requirements </w:t>
      </w:r>
      <w:r w:rsidR="00CE4693">
        <w:rPr>
          <w:rFonts w:ascii="Arial" w:hAnsi="Arial" w:cs="Arial"/>
          <w:sz w:val="21"/>
          <w:szCs w:val="21"/>
          <w:lang w:val="en-US"/>
        </w:rPr>
        <w:t>with guidance for use</w:t>
      </w:r>
    </w:p>
    <w:p w:rsidR="00BB0DE4" w:rsidRPr="009021F5" w:rsidRDefault="00BB0DE4" w:rsidP="00CE4693">
      <w:pPr>
        <w:spacing w:line="288" w:lineRule="auto"/>
        <w:ind w:left="709" w:right="285" w:hanging="709"/>
        <w:jc w:val="both"/>
        <w:rPr>
          <w:rFonts w:ascii="Arial" w:hAnsi="Arial" w:cs="Arial"/>
          <w:sz w:val="21"/>
          <w:szCs w:val="21"/>
        </w:rPr>
      </w:pPr>
      <w:r w:rsidRPr="009021F5">
        <w:rPr>
          <w:rFonts w:ascii="Arial" w:hAnsi="Arial" w:cs="Arial"/>
          <w:sz w:val="21"/>
          <w:szCs w:val="21"/>
        </w:rPr>
        <w:t>16</w:t>
      </w:r>
      <w:r w:rsidR="00CD32C3" w:rsidRPr="00CE4693">
        <w:rPr>
          <w:rFonts w:ascii="Arial" w:hAnsi="Arial" w:cs="Arial"/>
          <w:sz w:val="21"/>
          <w:szCs w:val="21"/>
          <w:lang w:val="en-US"/>
        </w:rPr>
        <w:tab/>
      </w:r>
      <w:r w:rsidR="00CE4693" w:rsidRPr="00CD32C3">
        <w:rPr>
          <w:rFonts w:ascii="Arial" w:hAnsi="Arial" w:cs="Arial"/>
          <w:sz w:val="21"/>
          <w:szCs w:val="21"/>
        </w:rPr>
        <w:t>”</w:t>
      </w:r>
      <w:r w:rsidRPr="009021F5">
        <w:rPr>
          <w:rFonts w:ascii="Arial" w:hAnsi="Arial" w:cs="Arial"/>
          <w:sz w:val="21"/>
          <w:szCs w:val="21"/>
        </w:rPr>
        <w:t>Методик</w:t>
      </w:r>
      <w:r w:rsidRPr="009021F5">
        <w:rPr>
          <w:rFonts w:ascii="Arial" w:hAnsi="Arial" w:cs="Arial"/>
          <w:sz w:val="21"/>
          <w:szCs w:val="21"/>
          <w:lang w:val="ru-RU"/>
        </w:rPr>
        <w:t>а</w:t>
      </w:r>
      <w:r w:rsidRPr="009021F5">
        <w:rPr>
          <w:rFonts w:ascii="Arial" w:hAnsi="Arial" w:cs="Arial"/>
          <w:sz w:val="21"/>
          <w:szCs w:val="21"/>
        </w:rPr>
        <w:t xml:space="preserve"> обстеження інженерних систем</w:t>
      </w:r>
      <w:r w:rsidR="00CE4693" w:rsidRPr="00CE4693">
        <w:rPr>
          <w:rFonts w:ascii="Arial" w:hAnsi="Arial" w:cs="Arial"/>
          <w:sz w:val="21"/>
          <w:szCs w:val="21"/>
          <w:lang w:val="en-US"/>
        </w:rPr>
        <w:t xml:space="preserve"> </w:t>
      </w:r>
      <w:r w:rsidR="00CE4693">
        <w:rPr>
          <w:rFonts w:ascii="Arial" w:hAnsi="Arial" w:cs="Arial"/>
          <w:sz w:val="21"/>
          <w:szCs w:val="21"/>
          <w:lang w:val="ru-RU"/>
        </w:rPr>
        <w:t>будівлі</w:t>
      </w:r>
      <w:r w:rsidR="00CE4693" w:rsidRPr="00CD32C3">
        <w:rPr>
          <w:rFonts w:ascii="Arial" w:hAnsi="Arial" w:cs="Arial"/>
          <w:sz w:val="21"/>
          <w:szCs w:val="21"/>
        </w:rPr>
        <w:t>”</w:t>
      </w:r>
      <w:r w:rsidR="00CE4693">
        <w:rPr>
          <w:rFonts w:ascii="Arial" w:hAnsi="Arial" w:cs="Arial"/>
          <w:sz w:val="21"/>
          <w:szCs w:val="21"/>
        </w:rPr>
        <w:t>,</w:t>
      </w:r>
      <w:r w:rsidRPr="009021F5">
        <w:rPr>
          <w:rFonts w:ascii="Arial" w:hAnsi="Arial" w:cs="Arial"/>
          <w:sz w:val="21"/>
          <w:szCs w:val="21"/>
        </w:rPr>
        <w:t xml:space="preserve"> </w:t>
      </w:r>
      <w:r w:rsidR="00CE4693">
        <w:rPr>
          <w:rFonts w:ascii="Arial" w:hAnsi="Arial" w:cs="Arial"/>
          <w:sz w:val="21"/>
          <w:szCs w:val="21"/>
        </w:rPr>
        <w:t>з</w:t>
      </w:r>
      <w:r w:rsidRPr="009021F5">
        <w:rPr>
          <w:rFonts w:ascii="Arial" w:hAnsi="Arial" w:cs="Arial"/>
          <w:sz w:val="21"/>
          <w:szCs w:val="21"/>
        </w:rPr>
        <w:t xml:space="preserve">атверджена </w:t>
      </w:r>
      <w:r w:rsidR="00CE4693">
        <w:rPr>
          <w:rFonts w:ascii="Arial" w:hAnsi="Arial" w:cs="Arial"/>
          <w:sz w:val="21"/>
          <w:szCs w:val="21"/>
        </w:rPr>
        <w:t>н</w:t>
      </w:r>
      <w:r w:rsidRPr="009021F5">
        <w:rPr>
          <w:rFonts w:ascii="Arial" w:hAnsi="Arial" w:cs="Arial"/>
          <w:sz w:val="21"/>
          <w:szCs w:val="21"/>
        </w:rPr>
        <w:t xml:space="preserve">аказом Міністерства регіонального розвитку, будівництва та житлово-комунального господарства України </w:t>
      </w:r>
      <w:r w:rsidR="00CE4693">
        <w:rPr>
          <w:rFonts w:ascii="Arial" w:hAnsi="Arial" w:cs="Arial"/>
          <w:sz w:val="21"/>
          <w:szCs w:val="21"/>
        </w:rPr>
        <w:t xml:space="preserve">від </w:t>
      </w:r>
      <w:r w:rsidRPr="009021F5">
        <w:rPr>
          <w:rFonts w:ascii="Arial" w:hAnsi="Arial" w:cs="Arial"/>
          <w:sz w:val="21"/>
          <w:szCs w:val="21"/>
        </w:rPr>
        <w:t>11</w:t>
      </w:r>
      <w:r w:rsidR="00CE4693">
        <w:rPr>
          <w:rFonts w:ascii="Arial" w:hAnsi="Arial" w:cs="Arial"/>
          <w:sz w:val="21"/>
          <w:szCs w:val="21"/>
        </w:rPr>
        <w:t xml:space="preserve"> липня </w:t>
      </w:r>
      <w:r w:rsidRPr="009021F5">
        <w:rPr>
          <w:rFonts w:ascii="Arial" w:hAnsi="Arial" w:cs="Arial"/>
          <w:sz w:val="21"/>
          <w:szCs w:val="21"/>
        </w:rPr>
        <w:t>2018 р</w:t>
      </w:r>
      <w:r w:rsidR="00CE4693">
        <w:rPr>
          <w:rFonts w:ascii="Arial" w:hAnsi="Arial" w:cs="Arial"/>
          <w:sz w:val="21"/>
          <w:szCs w:val="21"/>
        </w:rPr>
        <w:t>оку</w:t>
      </w:r>
      <w:r w:rsidRPr="009021F5">
        <w:rPr>
          <w:rFonts w:ascii="Arial" w:hAnsi="Arial" w:cs="Arial"/>
          <w:sz w:val="21"/>
          <w:szCs w:val="21"/>
        </w:rPr>
        <w:t xml:space="preserve"> № 173, зареєстровано в Міністерстві юстиції України </w:t>
      </w:r>
      <w:r w:rsidR="00CE4693">
        <w:rPr>
          <w:rFonts w:ascii="Arial" w:hAnsi="Arial" w:cs="Arial"/>
          <w:sz w:val="21"/>
          <w:szCs w:val="21"/>
        </w:rPr>
        <w:t xml:space="preserve">від </w:t>
      </w:r>
      <w:r w:rsidRPr="009021F5">
        <w:rPr>
          <w:rFonts w:ascii="Arial" w:hAnsi="Arial" w:cs="Arial"/>
          <w:sz w:val="21"/>
          <w:szCs w:val="21"/>
        </w:rPr>
        <w:t>16 липня 2018 р. за № 826/32278</w:t>
      </w:r>
    </w:p>
    <w:p w:rsidR="00CE4693" w:rsidRDefault="00CE4693" w:rsidP="009021F5">
      <w:pPr>
        <w:spacing w:line="288" w:lineRule="auto"/>
        <w:ind w:left="-284" w:right="285" w:firstLine="284"/>
        <w:rPr>
          <w:rFonts w:ascii="Arial" w:hAnsi="Arial" w:cs="Arial"/>
          <w:b/>
          <w:sz w:val="21"/>
          <w:szCs w:val="21"/>
        </w:rPr>
      </w:pPr>
    </w:p>
    <w:p w:rsidR="00CE4693" w:rsidRDefault="00CE4693" w:rsidP="009021F5">
      <w:pPr>
        <w:spacing w:line="288" w:lineRule="auto"/>
        <w:ind w:left="-284" w:right="285" w:firstLine="284"/>
        <w:rPr>
          <w:rFonts w:ascii="Arial" w:hAnsi="Arial" w:cs="Arial"/>
          <w:b/>
          <w:sz w:val="21"/>
          <w:szCs w:val="21"/>
        </w:rPr>
      </w:pPr>
    </w:p>
    <w:p w:rsidR="00CE4693" w:rsidRDefault="0025210D" w:rsidP="009021F5">
      <w:pPr>
        <w:spacing w:line="288" w:lineRule="auto"/>
        <w:ind w:left="-284" w:right="285" w:firstLine="284"/>
        <w:rPr>
          <w:rFonts w:ascii="Arial" w:hAnsi="Arial" w:cs="Arial"/>
          <w:b/>
          <w:sz w:val="21"/>
          <w:szCs w:val="21"/>
        </w:rPr>
      </w:pPr>
      <w:r>
        <w:rPr>
          <w:rFonts w:ascii="Arial" w:hAnsi="Arial" w:cs="Arial"/>
          <w:b/>
          <w:sz w:val="21"/>
          <w:szCs w:val="21"/>
        </w:rPr>
        <w:t>________________</w:t>
      </w:r>
    </w:p>
    <w:p w:rsidR="00CE4693" w:rsidRPr="009021F5" w:rsidRDefault="00CE4693" w:rsidP="009021F5">
      <w:pPr>
        <w:spacing w:line="288" w:lineRule="auto"/>
        <w:ind w:left="-284" w:right="285" w:firstLine="284"/>
        <w:rPr>
          <w:rFonts w:ascii="Arial" w:hAnsi="Arial" w:cs="Arial"/>
          <w:b/>
          <w:sz w:val="21"/>
          <w:szCs w:val="21"/>
        </w:rPr>
      </w:pPr>
      <w:r>
        <w:rPr>
          <w:rFonts w:ascii="Arial" w:hAnsi="Arial" w:cs="Arial"/>
          <w:b/>
          <w:sz w:val="21"/>
          <w:szCs w:val="21"/>
          <w:vertAlign w:val="superscript"/>
        </w:rPr>
        <w:t>1)</w:t>
      </w:r>
      <w:r w:rsidR="0025210D">
        <w:rPr>
          <w:rFonts w:ascii="Arial" w:hAnsi="Arial" w:cs="Arial"/>
          <w:b/>
          <w:sz w:val="21"/>
          <w:szCs w:val="21"/>
          <w:vertAlign w:val="superscript"/>
        </w:rPr>
        <w:t xml:space="preserve"> </w:t>
      </w:r>
      <w:r w:rsidR="0025210D" w:rsidRPr="0025210D">
        <w:rPr>
          <w:rFonts w:ascii="Arial" w:hAnsi="Arial" w:cs="Arial"/>
          <w:sz w:val="21"/>
          <w:szCs w:val="21"/>
        </w:rPr>
        <w:t>На</w:t>
      </w:r>
      <w:r w:rsidR="0025210D">
        <w:rPr>
          <w:rFonts w:ascii="Arial" w:hAnsi="Arial" w:cs="Arial"/>
          <w:sz w:val="21"/>
          <w:szCs w:val="21"/>
        </w:rPr>
        <w:t xml:space="preserve"> розгляді</w:t>
      </w:r>
    </w:p>
    <w:p w:rsidR="001B1E03" w:rsidRPr="009021F5" w:rsidRDefault="001B1E03" w:rsidP="009021F5">
      <w:pPr>
        <w:suppressAutoHyphens/>
        <w:spacing w:line="288" w:lineRule="auto"/>
        <w:ind w:left="-284" w:right="285" w:firstLine="284"/>
        <w:jc w:val="both"/>
        <w:rPr>
          <w:rFonts w:ascii="Arial" w:hAnsi="Arial" w:cs="Arial"/>
          <w:sz w:val="21"/>
          <w:szCs w:val="21"/>
        </w:rPr>
      </w:pPr>
      <w:r w:rsidRPr="009021F5">
        <w:rPr>
          <w:rFonts w:ascii="Arial" w:hAnsi="Arial" w:cs="Arial"/>
          <w:b/>
          <w:sz w:val="21"/>
          <w:szCs w:val="21"/>
        </w:rPr>
        <w:lastRenderedPageBreak/>
        <w:t>Ключові слова:</w:t>
      </w:r>
      <w:r w:rsidRPr="009021F5">
        <w:rPr>
          <w:rFonts w:ascii="Arial" w:hAnsi="Arial" w:cs="Arial"/>
          <w:sz w:val="21"/>
          <w:szCs w:val="21"/>
        </w:rPr>
        <w:t xml:space="preserve"> будівля,</w:t>
      </w:r>
      <w:r w:rsidR="00D7531E" w:rsidRPr="009021F5">
        <w:rPr>
          <w:rFonts w:ascii="Arial" w:hAnsi="Arial" w:cs="Arial"/>
          <w:sz w:val="21"/>
          <w:szCs w:val="21"/>
        </w:rPr>
        <w:t xml:space="preserve"> довговічність, економія енергії, енергетичні показники, </w:t>
      </w:r>
      <w:r w:rsidRPr="009021F5">
        <w:rPr>
          <w:rFonts w:ascii="Arial" w:hAnsi="Arial" w:cs="Arial"/>
          <w:sz w:val="21"/>
          <w:szCs w:val="21"/>
        </w:rPr>
        <w:t xml:space="preserve">енергоефективність, </w:t>
      </w:r>
      <w:r w:rsidR="00992D6B" w:rsidRPr="009021F5">
        <w:rPr>
          <w:rFonts w:ascii="Arial" w:hAnsi="Arial" w:cs="Arial"/>
          <w:sz w:val="21"/>
          <w:szCs w:val="21"/>
        </w:rPr>
        <w:t xml:space="preserve">енергетичні </w:t>
      </w:r>
      <w:r w:rsidR="00D7531E" w:rsidRPr="009021F5">
        <w:rPr>
          <w:rFonts w:ascii="Arial" w:hAnsi="Arial" w:cs="Arial"/>
          <w:sz w:val="21"/>
          <w:szCs w:val="21"/>
        </w:rPr>
        <w:t>системи</w:t>
      </w:r>
      <w:r w:rsidR="00953F4D" w:rsidRPr="009021F5">
        <w:rPr>
          <w:rFonts w:ascii="Arial" w:hAnsi="Arial" w:cs="Arial"/>
          <w:sz w:val="21"/>
          <w:szCs w:val="21"/>
        </w:rPr>
        <w:t>,</w:t>
      </w:r>
      <w:r w:rsidR="00D7531E" w:rsidRPr="009021F5">
        <w:rPr>
          <w:rFonts w:ascii="Arial" w:hAnsi="Arial" w:cs="Arial"/>
          <w:sz w:val="21"/>
          <w:szCs w:val="21"/>
        </w:rPr>
        <w:t xml:space="preserve"> еталонна будівля, інженерне обладнання, комфорт, критерії, порогові рівні, </w:t>
      </w:r>
      <w:r w:rsidRPr="009021F5">
        <w:rPr>
          <w:rFonts w:ascii="Arial" w:hAnsi="Arial" w:cs="Arial"/>
          <w:sz w:val="21"/>
          <w:szCs w:val="21"/>
        </w:rPr>
        <w:t>теплова ізоляція</w:t>
      </w:r>
      <w:r w:rsidR="00E3354F">
        <w:rPr>
          <w:rFonts w:ascii="Arial" w:hAnsi="Arial" w:cs="Arial"/>
          <w:sz w:val="21"/>
          <w:szCs w:val="21"/>
        </w:rPr>
        <w:t>.</w:t>
      </w:r>
      <w:r w:rsidR="00D7531E" w:rsidRPr="009021F5">
        <w:rPr>
          <w:rFonts w:ascii="Arial" w:hAnsi="Arial" w:cs="Arial"/>
          <w:sz w:val="21"/>
          <w:szCs w:val="21"/>
        </w:rPr>
        <w:t xml:space="preserve"> </w:t>
      </w:r>
    </w:p>
    <w:p w:rsidR="00A3161A" w:rsidRPr="003402CD" w:rsidRDefault="00A3161A" w:rsidP="009021F5">
      <w:pPr>
        <w:spacing w:line="288" w:lineRule="auto"/>
        <w:ind w:firstLine="709"/>
        <w:jc w:val="both"/>
        <w:rPr>
          <w:rFonts w:ascii="Arial" w:hAnsi="Arial" w:cs="Arial"/>
          <w:sz w:val="28"/>
          <w:szCs w:val="28"/>
        </w:rPr>
      </w:pPr>
    </w:p>
    <w:p w:rsidR="003402CD" w:rsidRDefault="003402CD">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Default="009021F5">
      <w:pPr>
        <w:suppressAutoHyphens/>
        <w:spacing w:line="276" w:lineRule="auto"/>
        <w:ind w:firstLine="567"/>
        <w:rPr>
          <w:rFonts w:ascii="Arial" w:hAnsi="Arial" w:cs="Arial"/>
          <w:sz w:val="28"/>
          <w:szCs w:val="28"/>
        </w:rPr>
      </w:pPr>
    </w:p>
    <w:p w:rsidR="009021F5" w:rsidRPr="002F3982" w:rsidRDefault="009021F5" w:rsidP="009021F5">
      <w:pPr>
        <w:shd w:val="clear" w:color="auto" w:fill="FFFFFF"/>
        <w:spacing w:line="288" w:lineRule="auto"/>
        <w:ind w:firstLine="283"/>
        <w:jc w:val="both"/>
        <w:rPr>
          <w:rFonts w:ascii="Arial" w:hAnsi="Arial" w:cs="Arial"/>
          <w:sz w:val="28"/>
          <w:szCs w:val="28"/>
        </w:rPr>
      </w:pPr>
    </w:p>
    <w:p w:rsidR="009021F5" w:rsidRPr="00A72DF8" w:rsidRDefault="009021F5" w:rsidP="009021F5">
      <w:pPr>
        <w:spacing w:line="24" w:lineRule="atLeast"/>
        <w:ind w:left="-567" w:right="283"/>
        <w:jc w:val="center"/>
        <w:rPr>
          <w:rStyle w:val="42"/>
          <w:sz w:val="21"/>
          <w:szCs w:val="21"/>
        </w:rPr>
      </w:pPr>
    </w:p>
    <w:p w:rsidR="009021F5" w:rsidRPr="007A0ADA" w:rsidRDefault="009021F5" w:rsidP="009021F5">
      <w:pPr>
        <w:pStyle w:val="63"/>
        <w:shd w:val="clear" w:color="auto" w:fill="auto"/>
        <w:spacing w:line="24" w:lineRule="atLeast"/>
        <w:ind w:left="-567"/>
        <w:rPr>
          <w:rStyle w:val="62"/>
          <w:color w:val="000000"/>
        </w:rPr>
      </w:pPr>
      <w:r>
        <w:rPr>
          <w:rStyle w:val="62"/>
          <w:color w:val="000000"/>
        </w:rPr>
        <w:t>**********</w:t>
      </w:r>
    </w:p>
    <w:p w:rsidR="009021F5" w:rsidRPr="007A0ADA" w:rsidRDefault="009021F5" w:rsidP="009021F5">
      <w:pPr>
        <w:pStyle w:val="63"/>
        <w:shd w:val="clear" w:color="auto" w:fill="auto"/>
        <w:spacing w:line="24" w:lineRule="atLeast"/>
        <w:ind w:left="-567"/>
        <w:rPr>
          <w:rStyle w:val="72"/>
          <w:b w:val="0"/>
          <w:color w:val="000000"/>
          <w:sz w:val="16"/>
          <w:szCs w:val="16"/>
        </w:rPr>
      </w:pPr>
      <w:r w:rsidRPr="007A0ADA">
        <w:rPr>
          <w:rStyle w:val="72"/>
          <w:b w:val="0"/>
          <w:color w:val="000000"/>
          <w:sz w:val="16"/>
          <w:szCs w:val="16"/>
        </w:rPr>
        <w:t>Коректор – В.О.Княз</w:t>
      </w:r>
      <w:r>
        <w:rPr>
          <w:rStyle w:val="72"/>
          <w:b w:val="0"/>
          <w:color w:val="000000"/>
          <w:sz w:val="16"/>
          <w:szCs w:val="16"/>
        </w:rPr>
        <w:t>є</w:t>
      </w:r>
      <w:r w:rsidRPr="007A0ADA">
        <w:rPr>
          <w:rStyle w:val="72"/>
          <w:b w:val="0"/>
          <w:color w:val="000000"/>
          <w:sz w:val="16"/>
          <w:szCs w:val="16"/>
        </w:rPr>
        <w:t>ва</w:t>
      </w:r>
    </w:p>
    <w:p w:rsidR="009021F5" w:rsidRPr="00FD2F26" w:rsidRDefault="009021F5" w:rsidP="009021F5">
      <w:pPr>
        <w:pStyle w:val="73"/>
        <w:shd w:val="clear" w:color="auto" w:fill="auto"/>
        <w:spacing w:after="207" w:line="24" w:lineRule="atLeast"/>
        <w:ind w:left="-567"/>
        <w:rPr>
          <w:sz w:val="16"/>
          <w:szCs w:val="16"/>
        </w:rPr>
      </w:pPr>
      <w:r w:rsidRPr="00FD2F26">
        <w:rPr>
          <w:rStyle w:val="72"/>
          <w:color w:val="000000"/>
          <w:sz w:val="16"/>
          <w:szCs w:val="16"/>
        </w:rPr>
        <w:t>Комп'ютерна верстка - В.Б.Чукашкіна</w:t>
      </w:r>
    </w:p>
    <w:p w:rsidR="009021F5" w:rsidRPr="00FD2F26" w:rsidRDefault="009021F5" w:rsidP="009021F5">
      <w:pPr>
        <w:pStyle w:val="73"/>
        <w:shd w:val="clear" w:color="auto" w:fill="auto"/>
        <w:spacing w:line="24" w:lineRule="atLeast"/>
        <w:ind w:left="-567"/>
        <w:rPr>
          <w:rStyle w:val="72"/>
          <w:color w:val="000000"/>
          <w:sz w:val="16"/>
          <w:szCs w:val="16"/>
        </w:rPr>
      </w:pPr>
      <w:r w:rsidRPr="00FD2F26">
        <w:rPr>
          <w:rStyle w:val="72"/>
          <w:color w:val="000000"/>
          <w:sz w:val="16"/>
          <w:szCs w:val="16"/>
        </w:rPr>
        <w:t>Формат 60х84</w:t>
      </w:r>
      <w:r w:rsidRPr="00FD2F26">
        <w:rPr>
          <w:rStyle w:val="72"/>
          <w:color w:val="000000"/>
          <w:sz w:val="16"/>
          <w:szCs w:val="16"/>
          <w:vertAlign w:val="superscript"/>
        </w:rPr>
        <w:t>1</w:t>
      </w:r>
      <w:r w:rsidRPr="00FD2F26">
        <w:rPr>
          <w:rStyle w:val="72"/>
          <w:color w:val="000000"/>
          <w:sz w:val="16"/>
          <w:szCs w:val="16"/>
        </w:rPr>
        <w:t>/</w:t>
      </w:r>
      <w:r w:rsidRPr="00FD2F26">
        <w:rPr>
          <w:rStyle w:val="72"/>
          <w:color w:val="000000"/>
          <w:sz w:val="16"/>
          <w:szCs w:val="16"/>
          <w:vertAlign w:val="subscript"/>
        </w:rPr>
        <w:t>8</w:t>
      </w:r>
      <w:r w:rsidRPr="00FD2F26">
        <w:rPr>
          <w:rStyle w:val="72"/>
          <w:color w:val="000000"/>
          <w:sz w:val="16"/>
          <w:szCs w:val="16"/>
        </w:rPr>
        <w:t>. Папір офсетний. Гарнітура "</w:t>
      </w:r>
      <w:r w:rsidRPr="00FD2F26">
        <w:rPr>
          <w:rStyle w:val="72"/>
          <w:color w:val="000000"/>
          <w:sz w:val="16"/>
          <w:szCs w:val="16"/>
          <w:lang w:val="en-US"/>
        </w:rPr>
        <w:t>A</w:t>
      </w:r>
      <w:r w:rsidRPr="00FD2F26">
        <w:rPr>
          <w:rStyle w:val="72"/>
          <w:color w:val="000000"/>
          <w:sz w:val="16"/>
          <w:szCs w:val="16"/>
        </w:rPr>
        <w:t>гіа</w:t>
      </w:r>
      <w:r w:rsidRPr="00FD2F26">
        <w:rPr>
          <w:rStyle w:val="72"/>
          <w:color w:val="000000"/>
          <w:sz w:val="16"/>
          <w:szCs w:val="16"/>
          <w:lang w:val="en-US"/>
        </w:rPr>
        <w:t>l</w:t>
      </w:r>
      <w:r w:rsidRPr="00FD2F26">
        <w:rPr>
          <w:rStyle w:val="72"/>
          <w:color w:val="000000"/>
          <w:sz w:val="16"/>
          <w:szCs w:val="16"/>
        </w:rPr>
        <w:t>"</w:t>
      </w:r>
    </w:p>
    <w:p w:rsidR="009021F5" w:rsidRPr="00FD2F26" w:rsidRDefault="009021F5" w:rsidP="009021F5">
      <w:pPr>
        <w:pStyle w:val="73"/>
        <w:shd w:val="clear" w:color="auto" w:fill="auto"/>
        <w:spacing w:line="24" w:lineRule="atLeast"/>
        <w:ind w:left="-567"/>
        <w:rPr>
          <w:sz w:val="16"/>
          <w:szCs w:val="16"/>
        </w:rPr>
      </w:pPr>
      <w:r w:rsidRPr="00FD2F26">
        <w:rPr>
          <w:rStyle w:val="72"/>
          <w:color w:val="000000"/>
          <w:sz w:val="16"/>
          <w:szCs w:val="16"/>
        </w:rPr>
        <w:t>Друк офсетний.</w:t>
      </w:r>
    </w:p>
    <w:p w:rsidR="009021F5" w:rsidRPr="00FD2F26" w:rsidRDefault="009021F5" w:rsidP="009021F5">
      <w:pPr>
        <w:pStyle w:val="73"/>
        <w:shd w:val="clear" w:color="auto" w:fill="auto"/>
        <w:spacing w:after="0" w:line="24" w:lineRule="atLeast"/>
        <w:ind w:left="-567"/>
        <w:rPr>
          <w:rStyle w:val="72"/>
          <w:color w:val="000000"/>
          <w:sz w:val="16"/>
          <w:szCs w:val="16"/>
        </w:rPr>
      </w:pPr>
      <w:r w:rsidRPr="00FD2F26">
        <w:rPr>
          <w:rStyle w:val="72"/>
          <w:color w:val="000000"/>
          <w:sz w:val="16"/>
          <w:szCs w:val="16"/>
        </w:rPr>
        <w:t>Державне підприємство "Укрархбудінформ".</w:t>
      </w:r>
    </w:p>
    <w:p w:rsidR="009021F5" w:rsidRPr="00FD2F26" w:rsidRDefault="009021F5" w:rsidP="009021F5">
      <w:pPr>
        <w:pStyle w:val="73"/>
        <w:shd w:val="clear" w:color="auto" w:fill="auto"/>
        <w:spacing w:after="0" w:line="24" w:lineRule="atLeast"/>
        <w:ind w:left="-567"/>
        <w:rPr>
          <w:sz w:val="16"/>
          <w:szCs w:val="16"/>
        </w:rPr>
      </w:pPr>
      <w:r w:rsidRPr="00FD2F26">
        <w:rPr>
          <w:rStyle w:val="72"/>
          <w:color w:val="000000"/>
          <w:sz w:val="16"/>
          <w:szCs w:val="16"/>
        </w:rPr>
        <w:t>вул. М. Кривоноса, 2А, м. Київ-37, 03037, Україна.</w:t>
      </w:r>
    </w:p>
    <w:p w:rsidR="009021F5" w:rsidRPr="00FD2F26" w:rsidRDefault="009021F5" w:rsidP="009021F5">
      <w:pPr>
        <w:pStyle w:val="73"/>
        <w:shd w:val="clear" w:color="auto" w:fill="auto"/>
        <w:spacing w:after="260" w:line="24" w:lineRule="atLeast"/>
        <w:ind w:left="-567"/>
        <w:rPr>
          <w:rStyle w:val="72"/>
          <w:color w:val="000000"/>
          <w:sz w:val="16"/>
          <w:szCs w:val="16"/>
        </w:rPr>
      </w:pPr>
      <w:r w:rsidRPr="00FD2F26">
        <w:rPr>
          <w:rStyle w:val="72"/>
          <w:color w:val="000000"/>
          <w:sz w:val="16"/>
          <w:szCs w:val="16"/>
        </w:rPr>
        <w:t>Тел. +38(067)8848879</w:t>
      </w:r>
    </w:p>
    <w:p w:rsidR="009021F5" w:rsidRPr="00A95A41" w:rsidRDefault="009021F5" w:rsidP="009021F5">
      <w:pPr>
        <w:pStyle w:val="73"/>
        <w:shd w:val="clear" w:color="auto" w:fill="auto"/>
        <w:spacing w:after="260" w:line="24" w:lineRule="atLeast"/>
        <w:ind w:left="-567"/>
        <w:rPr>
          <w:rStyle w:val="72"/>
          <w:color w:val="000000"/>
          <w:sz w:val="16"/>
          <w:szCs w:val="16"/>
        </w:rPr>
      </w:pPr>
      <w:r w:rsidRPr="00FD2F26">
        <w:rPr>
          <w:rStyle w:val="72"/>
          <w:color w:val="000000"/>
          <w:sz w:val="16"/>
          <w:szCs w:val="16"/>
        </w:rPr>
        <w:t>Е-</w:t>
      </w:r>
      <w:r w:rsidRPr="00FD2F26">
        <w:rPr>
          <w:rStyle w:val="72"/>
          <w:color w:val="000000"/>
          <w:sz w:val="16"/>
          <w:szCs w:val="16"/>
          <w:lang w:val="en-US"/>
        </w:rPr>
        <w:t>m</w:t>
      </w:r>
      <w:r w:rsidRPr="00FD2F26">
        <w:rPr>
          <w:rStyle w:val="72"/>
          <w:color w:val="000000"/>
          <w:sz w:val="16"/>
          <w:szCs w:val="16"/>
        </w:rPr>
        <w:t>аі</w:t>
      </w:r>
      <w:r w:rsidRPr="00FD2F26">
        <w:rPr>
          <w:rStyle w:val="72"/>
          <w:color w:val="000000"/>
          <w:sz w:val="16"/>
          <w:szCs w:val="16"/>
          <w:lang w:val="en-US"/>
        </w:rPr>
        <w:t>l</w:t>
      </w:r>
      <w:r w:rsidRPr="00FD2F26">
        <w:rPr>
          <w:rStyle w:val="72"/>
          <w:color w:val="000000"/>
          <w:sz w:val="16"/>
          <w:szCs w:val="16"/>
        </w:rPr>
        <w:t>:</w:t>
      </w:r>
      <w:r w:rsidRPr="00FD2F26">
        <w:rPr>
          <w:rStyle w:val="72"/>
          <w:color w:val="000000"/>
          <w:sz w:val="16"/>
          <w:szCs w:val="16"/>
          <w:lang w:val="en-US"/>
        </w:rPr>
        <w:t>u</w:t>
      </w:r>
      <w:r w:rsidRPr="00FD2F26">
        <w:rPr>
          <w:rStyle w:val="72"/>
          <w:color w:val="000000"/>
          <w:sz w:val="16"/>
          <w:szCs w:val="16"/>
        </w:rPr>
        <w:t>а</w:t>
      </w:r>
      <w:r w:rsidRPr="00FD2F26">
        <w:rPr>
          <w:rStyle w:val="72"/>
          <w:color w:val="000000"/>
          <w:sz w:val="16"/>
          <w:szCs w:val="16"/>
          <w:lang w:val="en-US"/>
        </w:rPr>
        <w:t>b</w:t>
      </w:r>
      <w:r w:rsidRPr="00FD2F26">
        <w:rPr>
          <w:rStyle w:val="72"/>
          <w:color w:val="000000"/>
          <w:sz w:val="16"/>
          <w:szCs w:val="16"/>
        </w:rPr>
        <w:t>і90@</w:t>
      </w:r>
      <w:r w:rsidRPr="00FD2F26">
        <w:rPr>
          <w:rStyle w:val="72"/>
          <w:color w:val="000000"/>
          <w:sz w:val="16"/>
          <w:szCs w:val="16"/>
          <w:lang w:val="en-US"/>
        </w:rPr>
        <w:t>ukr</w:t>
      </w:r>
      <w:r w:rsidRPr="00FD2F26">
        <w:rPr>
          <w:rStyle w:val="72"/>
          <w:color w:val="000000"/>
          <w:sz w:val="16"/>
          <w:szCs w:val="16"/>
        </w:rPr>
        <w:t>.</w:t>
      </w:r>
      <w:r w:rsidRPr="00FD2F26">
        <w:rPr>
          <w:rStyle w:val="72"/>
          <w:color w:val="000000"/>
          <w:sz w:val="16"/>
          <w:szCs w:val="16"/>
          <w:lang w:val="en-US"/>
        </w:rPr>
        <w:t>net</w:t>
      </w:r>
    </w:p>
    <w:p w:rsidR="009021F5" w:rsidRPr="00FD2F26" w:rsidRDefault="009021F5" w:rsidP="009021F5">
      <w:pPr>
        <w:pStyle w:val="111"/>
        <w:shd w:val="clear" w:color="auto" w:fill="auto"/>
        <w:spacing w:after="0" w:line="24" w:lineRule="atLeast"/>
        <w:ind w:left="200"/>
        <w:rPr>
          <w:sz w:val="16"/>
          <w:szCs w:val="16"/>
        </w:rPr>
      </w:pPr>
      <w:r w:rsidRPr="00FD2F26">
        <w:rPr>
          <w:rStyle w:val="110"/>
          <w:color w:val="000000"/>
          <w:sz w:val="16"/>
          <w:szCs w:val="16"/>
        </w:rPr>
        <w:t>Свідоцтво про внесення суб'єкта видавничої справи до державного реєстру видавців</w:t>
      </w:r>
    </w:p>
    <w:p w:rsidR="009021F5" w:rsidRPr="00FD2F26" w:rsidRDefault="009021F5" w:rsidP="009021F5">
      <w:pPr>
        <w:pStyle w:val="111"/>
        <w:shd w:val="clear" w:color="auto" w:fill="auto"/>
        <w:spacing w:after="0" w:line="24" w:lineRule="atLeast"/>
        <w:ind w:left="200"/>
        <w:rPr>
          <w:sz w:val="16"/>
          <w:szCs w:val="16"/>
        </w:rPr>
      </w:pPr>
      <w:r w:rsidRPr="00FD2F26">
        <w:rPr>
          <w:rStyle w:val="110"/>
          <w:color w:val="000000"/>
          <w:sz w:val="16"/>
          <w:szCs w:val="16"/>
        </w:rPr>
        <w:t>ДК № 690 від 27.11.2001 р.</w:t>
      </w:r>
    </w:p>
    <w:p w:rsidR="009021F5" w:rsidRPr="00FD4D92" w:rsidRDefault="009021F5" w:rsidP="009021F5">
      <w:pPr>
        <w:shd w:val="clear" w:color="auto" w:fill="FFFFFF"/>
        <w:jc w:val="both"/>
        <w:rPr>
          <w:sz w:val="28"/>
          <w:szCs w:val="28"/>
        </w:rPr>
      </w:pPr>
    </w:p>
    <w:p w:rsidR="009021F5" w:rsidRPr="003402CD" w:rsidRDefault="009021F5">
      <w:pPr>
        <w:suppressAutoHyphens/>
        <w:spacing w:line="276" w:lineRule="auto"/>
        <w:ind w:firstLine="567"/>
        <w:rPr>
          <w:rFonts w:ascii="Arial" w:hAnsi="Arial" w:cs="Arial"/>
          <w:sz w:val="28"/>
          <w:szCs w:val="28"/>
        </w:rPr>
      </w:pPr>
    </w:p>
    <w:sectPr w:rsidR="009021F5" w:rsidRPr="003402CD" w:rsidSect="00347A8C">
      <w:footerReference w:type="default" r:id="rId29"/>
      <w:pgSz w:w="11909" w:h="16834"/>
      <w:pgMar w:top="850" w:right="850" w:bottom="850" w:left="1418" w:header="720" w:footer="1077"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7D9" w:rsidRDefault="000F27D9">
      <w:r>
        <w:separator/>
      </w:r>
    </w:p>
  </w:endnote>
  <w:endnote w:type="continuationSeparator" w:id="1">
    <w:p w:rsidR="000F27D9" w:rsidRDefault="000F2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tiqua">
    <w:altName w:val="Segoe UI"/>
    <w:panose1 w:val="020B0604020202020204"/>
    <w:charset w:val="00"/>
    <w:family w:val="swiss"/>
    <w:pitch w:val="variable"/>
    <w:sig w:usb0="00000003" w:usb1="00000000" w:usb2="00000000" w:usb3="00000000" w:csb0="00000001" w:csb1="00000000"/>
  </w:font>
  <w:font w:name="Cambria-Bold">
    <w:altName w:val="Times New Roman"/>
    <w:panose1 w:val="00000000000000000000"/>
    <w:charset w:val="00"/>
    <w:family w:val="roman"/>
    <w:notTrueType/>
    <w:pitch w:val="default"/>
    <w:sig w:usb0="00000000" w:usb1="00000000" w:usb2="00000000" w:usb3="00000000" w:csb0="00000000"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Baskerville Win95B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4A43D1" w:rsidRDefault="00435163">
    <w:pPr>
      <w:pStyle w:val="ab"/>
      <w:rPr>
        <w:rFonts w:ascii="Arial" w:hAnsi="Arial" w:cs="Arial"/>
        <w:sz w:val="18"/>
        <w:szCs w:val="18"/>
        <w:lang w:val="en-US"/>
      </w:rPr>
    </w:pPr>
    <w:r w:rsidRPr="004A43D1">
      <w:rPr>
        <w:rFonts w:ascii="Arial" w:hAnsi="Arial" w:cs="Arial"/>
        <w:sz w:val="18"/>
        <w:szCs w:val="18"/>
      </w:rPr>
      <w:fldChar w:fldCharType="begin"/>
    </w:r>
    <w:r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Pr>
        <w:rFonts w:ascii="Arial" w:hAnsi="Arial" w:cs="Arial"/>
        <w:noProof/>
        <w:sz w:val="18"/>
        <w:szCs w:val="18"/>
      </w:rPr>
      <w:t>4</w:t>
    </w:r>
    <w:r w:rsidRPr="004A43D1">
      <w:rPr>
        <w:rFonts w:ascii="Arial" w:hAnsi="Arial" w:cs="Arial"/>
        <w:sz w:val="18"/>
        <w:szCs w:val="1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rsidP="00017594">
    <w:pPr>
      <w:pStyle w:val="ab"/>
      <w:tabs>
        <w:tab w:val="clear" w:pos="9639"/>
      </w:tabs>
      <w:ind w:hanging="284"/>
      <w:rPr>
        <w:rFonts w:ascii="Arial" w:hAnsi="Arial" w:cs="Arial"/>
        <w:sz w:val="18"/>
        <w:szCs w:val="18"/>
      </w:rPr>
    </w:pPr>
    <w:r>
      <w:rPr>
        <w:rFonts w:ascii="Arial" w:hAnsi="Arial" w:cs="Arial"/>
        <w:sz w:val="18"/>
        <w:szCs w:val="18"/>
      </w:rPr>
      <w:t>Видання офіційне</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w:t>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347A8C" w:rsidRPr="00ED19C6" w:rsidRDefault="00347A8C" w:rsidP="00017594">
    <w:pPr>
      <w:pStyle w:val="ab"/>
      <w:tabs>
        <w:tab w:val="clear" w:pos="9639"/>
      </w:tabs>
      <w:ind w:hanging="284"/>
      <w:rPr>
        <w:rFonts w:ascii="Arial" w:hAnsi="Arial" w:cs="Arial"/>
        <w:sz w:val="18"/>
        <w:szCs w:val="18"/>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A8C" w:rsidRDefault="00347A8C" w:rsidP="004B349D">
    <w:pPr>
      <w:pStyle w:val="ab"/>
      <w:ind w:hanging="284"/>
      <w:jc w:val="right"/>
      <w:rPr>
        <w:rFonts w:ascii="Arial" w:hAnsi="Arial" w:cs="Arial"/>
        <w:sz w:val="18"/>
        <w:szCs w:val="18"/>
      </w:rPr>
    </w:pPr>
    <w:r w:rsidRPr="004B349D">
      <w:rPr>
        <w:rFonts w:ascii="Arial" w:hAnsi="Arial" w:cs="Arial"/>
        <w:sz w:val="18"/>
        <w:szCs w:val="18"/>
      </w:rPr>
      <w:fldChar w:fldCharType="begin"/>
    </w:r>
    <w:r w:rsidRPr="004B349D">
      <w:rPr>
        <w:rFonts w:ascii="Arial" w:hAnsi="Arial" w:cs="Arial"/>
        <w:sz w:val="18"/>
        <w:szCs w:val="18"/>
      </w:rPr>
      <w:instrText xml:space="preserve"> PAGE   \* MERGEFORMAT </w:instrText>
    </w:r>
    <w:r w:rsidRPr="004B349D">
      <w:rPr>
        <w:rFonts w:ascii="Arial" w:hAnsi="Arial" w:cs="Arial"/>
        <w:sz w:val="18"/>
        <w:szCs w:val="18"/>
      </w:rPr>
      <w:fldChar w:fldCharType="separate"/>
    </w:r>
    <w:r w:rsidR="00044BEF">
      <w:rPr>
        <w:rFonts w:ascii="Arial" w:hAnsi="Arial" w:cs="Arial"/>
        <w:noProof/>
        <w:sz w:val="18"/>
        <w:szCs w:val="18"/>
      </w:rPr>
      <w:t>15</w:t>
    </w:r>
    <w:r w:rsidRPr="004B349D">
      <w:rPr>
        <w:rFonts w:ascii="Arial" w:hAnsi="Arial" w:cs="Arial"/>
        <w:sz w:val="18"/>
        <w:szCs w:val="18"/>
      </w:rPr>
      <w:fldChar w:fldCharType="end"/>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435163" w:rsidRDefault="00435163" w:rsidP="00435163">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435163" w:rsidRPr="009E0767" w:rsidRDefault="00435163">
    <w:pPr>
      <w:pStyle w:val="ab"/>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pPr>
      <w:pStyle w:val="ab"/>
      <w:rPr>
        <w:sz w:val="24"/>
        <w:szCs w:val="24"/>
        <w:lang w:val="en-US"/>
      </w:rPr>
    </w:pP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2</w:t>
    </w:r>
    <w:r>
      <w:rPr>
        <w:rStyle w:val="ad"/>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385590"/>
      <w:docPartObj>
        <w:docPartGallery w:val="Page Numbers (Bottom of Page)"/>
        <w:docPartUnique/>
      </w:docPartObj>
    </w:sdtPr>
    <w:sdtContent>
      <w:p w:rsidR="00435163" w:rsidRDefault="00435163">
        <w:pPr>
          <w:pStyle w:val="ab"/>
          <w:jc w:val="right"/>
        </w:pPr>
        <w:r w:rsidRPr="00216B56">
          <w:rPr>
            <w:sz w:val="24"/>
            <w:szCs w:val="24"/>
          </w:rPr>
          <w:fldChar w:fldCharType="begin"/>
        </w:r>
        <w:r w:rsidRPr="00216B56">
          <w:rPr>
            <w:sz w:val="24"/>
            <w:szCs w:val="24"/>
          </w:rPr>
          <w:instrText>PAGE   \* MERGEFORMAT</w:instrText>
        </w:r>
        <w:r w:rsidRPr="00216B56">
          <w:rPr>
            <w:sz w:val="24"/>
            <w:szCs w:val="24"/>
          </w:rPr>
          <w:fldChar w:fldCharType="separate"/>
        </w:r>
        <w:r w:rsidRPr="00ED19C6">
          <w:rPr>
            <w:noProof/>
            <w:sz w:val="24"/>
            <w:szCs w:val="24"/>
            <w:lang w:val="ru-RU"/>
          </w:rPr>
          <w:t>III</w:t>
        </w:r>
        <w:r w:rsidRPr="00216B56">
          <w:rPr>
            <w:sz w:val="24"/>
            <w:szCs w:val="24"/>
          </w:rPr>
          <w:fldChar w:fldCharType="end"/>
        </w:r>
      </w:p>
    </w:sdtContent>
  </w:sdt>
  <w:p w:rsidR="00435163" w:rsidRDefault="00435163">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pPr>
      <w:pStyle w:val="ab"/>
      <w:rPr>
        <w:sz w:val="24"/>
        <w:szCs w:val="24"/>
        <w:lang w:val="en-US"/>
      </w:rPr>
    </w:pPr>
    <w:r>
      <w:rPr>
        <w:rStyle w:val="ad"/>
        <w:sz w:val="24"/>
        <w:szCs w:val="24"/>
      </w:rPr>
      <w:fldChar w:fldCharType="begin"/>
    </w:r>
    <w:r>
      <w:rPr>
        <w:rStyle w:val="ad"/>
        <w:sz w:val="24"/>
        <w:szCs w:val="24"/>
      </w:rPr>
      <w:instrText xml:space="preserve"> PAGE </w:instrText>
    </w:r>
    <w:r>
      <w:rPr>
        <w:rStyle w:val="ad"/>
        <w:sz w:val="24"/>
        <w:szCs w:val="24"/>
      </w:rPr>
      <w:fldChar w:fldCharType="separate"/>
    </w:r>
    <w:r>
      <w:rPr>
        <w:rStyle w:val="ad"/>
        <w:noProof/>
        <w:sz w:val="24"/>
        <w:szCs w:val="24"/>
      </w:rPr>
      <w:t>2</w:t>
    </w:r>
    <w:r>
      <w:rPr>
        <w:rStyle w:val="ad"/>
        <w:sz w:val="24"/>
        <w:szCs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rsidP="00435163">
    <w:pPr>
      <w:pStyle w:val="ab"/>
      <w:rPr>
        <w:rFonts w:ascii="Arial" w:hAnsi="Arial" w:cs="Arial"/>
      </w:rPr>
    </w:pPr>
    <w:r>
      <w:rPr>
        <w:rFonts w:ascii="Arial" w:hAnsi="Arial" w:cs="Arial"/>
        <w:sz w:val="18"/>
        <w:szCs w:val="18"/>
      </w:rPr>
      <w:t>ІІ</w:t>
    </w:r>
    <w:r w:rsidRPr="00435163">
      <w:rPr>
        <w:rFonts w:ascii="Arial" w:hAnsi="Arial" w:cs="Arial"/>
      </w:rPr>
      <w:t xml:space="preserve"> </w:t>
    </w:r>
  </w:p>
  <w:p w:rsidR="00435163" w:rsidRPr="00435163" w:rsidRDefault="00435163" w:rsidP="00435163">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435163" w:rsidRPr="00ED19C6" w:rsidRDefault="00435163">
    <w:pPr>
      <w:pStyle w:val="ab"/>
      <w:rPr>
        <w:rFonts w:ascii="Arial" w:hAnsi="Arial" w:cs="Arial"/>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10708549"/>
      <w:docPartObj>
        <w:docPartGallery w:val="Page Numbers (Bottom of Page)"/>
        <w:docPartUnique/>
      </w:docPartObj>
    </w:sdtPr>
    <w:sdtContent>
      <w:p w:rsidR="00435163" w:rsidRPr="00ED19C6" w:rsidRDefault="00435163">
        <w:pPr>
          <w:pStyle w:val="ab"/>
          <w:jc w:val="right"/>
          <w:rPr>
            <w:rFonts w:ascii="Arial" w:hAnsi="Arial" w:cs="Arial"/>
            <w:sz w:val="18"/>
            <w:szCs w:val="18"/>
          </w:rPr>
        </w:pPr>
        <w:r w:rsidRPr="00ED19C6">
          <w:rPr>
            <w:rFonts w:ascii="Arial" w:hAnsi="Arial" w:cs="Arial"/>
            <w:sz w:val="18"/>
            <w:szCs w:val="18"/>
          </w:rPr>
          <w:t>ІІІ</w:t>
        </w:r>
      </w:p>
    </w:sdtContent>
  </w:sdt>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p w:rsidR="00435163" w:rsidRDefault="00435163">
    <w:pPr>
      <w:pStyle w:val="ab"/>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435163">
    <w:pPr>
      <w:pStyle w:val="ab"/>
      <w:rPr>
        <w:rStyle w:val="ad"/>
        <w:rFonts w:ascii="Arial" w:hAnsi="Arial" w:cs="Arial"/>
        <w:sz w:val="18"/>
        <w:szCs w:val="18"/>
      </w:rPr>
    </w:pPr>
    <w:r w:rsidRPr="004B349D">
      <w:rPr>
        <w:rStyle w:val="ad"/>
        <w:rFonts w:ascii="Arial" w:hAnsi="Arial" w:cs="Arial"/>
        <w:sz w:val="18"/>
        <w:szCs w:val="18"/>
      </w:rPr>
      <w:fldChar w:fldCharType="begin"/>
    </w:r>
    <w:r w:rsidRPr="004B349D">
      <w:rPr>
        <w:rStyle w:val="ad"/>
        <w:rFonts w:ascii="Arial" w:hAnsi="Arial" w:cs="Arial"/>
        <w:sz w:val="18"/>
        <w:szCs w:val="18"/>
      </w:rPr>
      <w:instrText xml:space="preserve"> PAGE </w:instrText>
    </w:r>
    <w:r w:rsidRPr="004B349D">
      <w:rPr>
        <w:rStyle w:val="ad"/>
        <w:rFonts w:ascii="Arial" w:hAnsi="Arial" w:cs="Arial"/>
        <w:sz w:val="18"/>
        <w:szCs w:val="18"/>
      </w:rPr>
      <w:fldChar w:fldCharType="separate"/>
    </w:r>
    <w:r w:rsidR="00044BEF">
      <w:rPr>
        <w:rStyle w:val="ad"/>
        <w:rFonts w:ascii="Arial" w:hAnsi="Arial" w:cs="Arial"/>
        <w:noProof/>
        <w:sz w:val="18"/>
        <w:szCs w:val="18"/>
      </w:rPr>
      <w:t>14</w:t>
    </w:r>
    <w:r w:rsidRPr="004B349D">
      <w:rPr>
        <w:rStyle w:val="ad"/>
        <w:rFonts w:ascii="Arial" w:hAnsi="Arial" w:cs="Arial"/>
        <w:sz w:val="18"/>
        <w:szCs w:val="18"/>
      </w:rPr>
      <w:fldChar w:fldCharType="end"/>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Default="00347A8C" w:rsidP="004B349D">
    <w:pPr>
      <w:pStyle w:val="ab"/>
      <w:ind w:hanging="284"/>
      <w:jc w:val="right"/>
      <w:rPr>
        <w:rFonts w:ascii="Arial" w:hAnsi="Arial" w:cs="Arial"/>
        <w:sz w:val="18"/>
        <w:szCs w:val="18"/>
      </w:rPr>
    </w:pPr>
    <w:r>
      <w:rPr>
        <w:rFonts w:ascii="Arial" w:hAnsi="Arial" w:cs="Arial"/>
        <w:sz w:val="18"/>
        <w:szCs w:val="18"/>
      </w:rPr>
      <w:t xml:space="preserve">Видання офіційне                                                                                                                                                                      </w:t>
    </w:r>
    <w:r w:rsidR="00435163" w:rsidRPr="004B349D">
      <w:rPr>
        <w:rFonts w:ascii="Arial" w:hAnsi="Arial" w:cs="Arial"/>
        <w:sz w:val="18"/>
        <w:szCs w:val="18"/>
      </w:rPr>
      <w:fldChar w:fldCharType="begin"/>
    </w:r>
    <w:r w:rsidR="00435163" w:rsidRPr="004B349D">
      <w:rPr>
        <w:rFonts w:ascii="Arial" w:hAnsi="Arial" w:cs="Arial"/>
        <w:sz w:val="18"/>
        <w:szCs w:val="18"/>
      </w:rPr>
      <w:instrText xml:space="preserve"> PAGE   \* MERGEFORMAT </w:instrText>
    </w:r>
    <w:r w:rsidR="00435163" w:rsidRPr="004B349D">
      <w:rPr>
        <w:rFonts w:ascii="Arial" w:hAnsi="Arial" w:cs="Arial"/>
        <w:sz w:val="18"/>
        <w:szCs w:val="18"/>
      </w:rPr>
      <w:fldChar w:fldCharType="separate"/>
    </w:r>
    <w:r w:rsidR="00044BEF">
      <w:rPr>
        <w:rFonts w:ascii="Arial" w:hAnsi="Arial" w:cs="Arial"/>
        <w:noProof/>
        <w:sz w:val="18"/>
        <w:szCs w:val="18"/>
      </w:rPr>
      <w:t>1</w:t>
    </w:r>
    <w:r w:rsidR="00435163" w:rsidRPr="004B349D">
      <w:rPr>
        <w:rFonts w:ascii="Arial" w:hAnsi="Arial" w:cs="Arial"/>
        <w:sz w:val="18"/>
        <w:szCs w:val="18"/>
      </w:rPr>
      <w:fldChar w:fldCharType="end"/>
    </w:r>
  </w:p>
  <w:p w:rsidR="00347A8C" w:rsidRPr="00435163" w:rsidRDefault="00347A8C" w:rsidP="00347A8C">
    <w:pPr>
      <w:pStyle w:val="ab"/>
      <w:jc w:val="center"/>
      <w:rPr>
        <w:rFonts w:ascii="Arial" w:hAnsi="Arial" w:cs="Arial"/>
      </w:rPr>
    </w:pPr>
    <w:r w:rsidRPr="00435163">
      <w:rPr>
        <w:rFonts w:ascii="Arial" w:hAnsi="Arial" w:cs="Arial"/>
      </w:rPr>
      <w:t>Інформаційний бюлетень № 6</w:t>
    </w:r>
    <w:r w:rsidRPr="00435163">
      <w:rPr>
        <w:rFonts w:ascii="Arial" w:hAnsi="Arial" w:cs="Arial"/>
        <w:lang w:val="en-US"/>
      </w:rPr>
      <w:t>’</w:t>
    </w:r>
    <w:r w:rsidRPr="00435163">
      <w:rPr>
        <w:rFonts w:ascii="Arial" w:hAnsi="Arial" w:cs="Arial"/>
      </w:rPr>
      <w:t>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7D9" w:rsidRDefault="000F27D9">
      <w:r>
        <w:separator/>
      </w:r>
    </w:p>
  </w:footnote>
  <w:footnote w:type="continuationSeparator" w:id="1">
    <w:p w:rsidR="000F27D9" w:rsidRDefault="000F2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1149A9" w:rsidRDefault="00435163" w:rsidP="009021F5">
    <w:pPr>
      <w:pStyle w:val="a9"/>
      <w:rPr>
        <w:rFonts w:ascii="Arial" w:hAnsi="Arial" w:cs="Arial"/>
        <w:sz w:val="18"/>
        <w:szCs w:val="18"/>
      </w:rPr>
    </w:pPr>
    <w:r>
      <w:tab/>
    </w:r>
    <w:r>
      <w:tab/>
    </w:r>
    <w:r w:rsidRPr="001149A9">
      <w:rPr>
        <w:rFonts w:ascii="Arial" w:hAnsi="Arial" w:cs="Arial"/>
        <w:sz w:val="18"/>
        <w:szCs w:val="18"/>
      </w:rPr>
      <w:t>ДБН В.1.2-6:2021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ED19C6">
    <w:pPr>
      <w:pStyle w:val="a9"/>
      <w:rPr>
        <w:rFonts w:ascii="Arial" w:hAnsi="Arial" w:cs="Arial"/>
        <w:sz w:val="18"/>
        <w:szCs w:val="18"/>
        <w:lang w:val="en-US"/>
      </w:rPr>
    </w:pPr>
    <w:r>
      <w:rPr>
        <w:rFonts w:ascii="Arial" w:hAnsi="Arial" w:cs="Arial"/>
        <w:sz w:val="18"/>
        <w:szCs w:val="18"/>
      </w:rPr>
      <w:tab/>
    </w:r>
    <w:r>
      <w:rPr>
        <w:rFonts w:ascii="Arial" w:hAnsi="Arial" w:cs="Arial"/>
        <w:sz w:val="18"/>
        <w:szCs w:val="18"/>
      </w:rPr>
      <w:tab/>
      <w:t>ДБН В.1.2-11</w:t>
    </w:r>
    <w:r>
      <w:rPr>
        <w:rFonts w:ascii="Arial" w:hAnsi="Arial" w:cs="Arial"/>
        <w:sz w:val="18"/>
        <w:szCs w:val="18"/>
        <w:lang w:val="en-US"/>
      </w:rPr>
      <w:t>:2021</w:t>
    </w:r>
  </w:p>
  <w:p w:rsidR="00435163" w:rsidRPr="00ED19C6" w:rsidRDefault="00435163" w:rsidP="00ED19C6">
    <w:pPr>
      <w:pStyle w:val="a9"/>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3402CD" w:rsidRDefault="00435163" w:rsidP="0075349B">
    <w:pPr>
      <w:pStyle w:val="a9"/>
      <w:rPr>
        <w:rFonts w:ascii="Arial" w:hAnsi="Arial" w:cs="Arial"/>
        <w:sz w:val="24"/>
        <w:szCs w:val="24"/>
      </w:rPr>
    </w:pPr>
    <w:r w:rsidRPr="003402CD">
      <w:rPr>
        <w:rFonts w:ascii="Arial" w:hAnsi="Arial" w:cs="Arial"/>
        <w:sz w:val="24"/>
        <w:szCs w:val="24"/>
      </w:rPr>
      <w:t>пр. ДБН В.1.2-11:202Х</w:t>
    </w:r>
  </w:p>
  <w:p w:rsidR="00435163" w:rsidRPr="00F62F17" w:rsidRDefault="00435163" w:rsidP="0075349B">
    <w:pPr>
      <w:pStyle w:val="a9"/>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240771" w:rsidRDefault="00435163" w:rsidP="00037A31">
    <w:pPr>
      <w:jc w:val="right"/>
      <w:rPr>
        <w:sz w:val="28"/>
        <w:szCs w:val="28"/>
      </w:rPr>
    </w:pPr>
    <w:r>
      <w:rPr>
        <w:sz w:val="28"/>
        <w:szCs w:val="28"/>
      </w:rPr>
      <w:t>прДБН В.2.6</w:t>
    </w:r>
    <w:r w:rsidRPr="00A02B68">
      <w:rPr>
        <w:sz w:val="28"/>
        <w:szCs w:val="28"/>
      </w:rPr>
      <w:t>-</w:t>
    </w:r>
    <w:r>
      <w:rPr>
        <w:sz w:val="28"/>
        <w:szCs w:val="28"/>
      </w:rPr>
      <w:t>31:201Х</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3402CD" w:rsidRDefault="00435163" w:rsidP="0075349B">
    <w:pPr>
      <w:pStyle w:val="a9"/>
      <w:rPr>
        <w:rFonts w:ascii="Arial" w:hAnsi="Arial" w:cs="Arial"/>
        <w:sz w:val="24"/>
        <w:szCs w:val="24"/>
      </w:rPr>
    </w:pPr>
    <w:r w:rsidRPr="003402CD">
      <w:rPr>
        <w:rFonts w:ascii="Arial" w:hAnsi="Arial" w:cs="Arial"/>
        <w:sz w:val="24"/>
        <w:szCs w:val="24"/>
      </w:rPr>
      <w:t>пр. ДБН В.1.2-11:202Х</w:t>
    </w:r>
  </w:p>
  <w:p w:rsidR="00435163" w:rsidRPr="00F62F17" w:rsidRDefault="00435163" w:rsidP="0075349B">
    <w:pPr>
      <w:pStyle w:val="a9"/>
      <w:rPr>
        <w:sz w:val="28"/>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3402CD" w:rsidRDefault="00435163" w:rsidP="009528BE">
    <w:pPr>
      <w:pStyle w:val="a9"/>
      <w:rPr>
        <w:rFonts w:ascii="Arial" w:hAnsi="Arial" w:cs="Arial"/>
        <w:sz w:val="24"/>
        <w:szCs w:val="24"/>
      </w:rPr>
    </w:pPr>
    <w:r>
      <w:rPr>
        <w:sz w:val="28"/>
        <w:szCs w:val="28"/>
      </w:rPr>
      <w:tab/>
    </w:r>
    <w:r>
      <w:rPr>
        <w:sz w:val="28"/>
        <w:szCs w:val="28"/>
      </w:rPr>
      <w:tab/>
    </w:r>
    <w:r w:rsidRPr="003402CD">
      <w:rPr>
        <w:rFonts w:ascii="Arial" w:hAnsi="Arial" w:cs="Arial"/>
        <w:sz w:val="24"/>
        <w:szCs w:val="24"/>
      </w:rPr>
      <w:t>прДБН В.1.2-11:202Х</w:t>
    </w:r>
  </w:p>
  <w:p w:rsidR="00435163" w:rsidRPr="003402CD" w:rsidRDefault="00435163" w:rsidP="009528BE">
    <w:pPr>
      <w:pStyle w:val="a9"/>
      <w:rPr>
        <w:rFonts w:ascii="Arial" w:hAnsi="Arial" w:cs="Arial"/>
        <w:sz w:val="28"/>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ED19C6">
    <w:pPr>
      <w:pStyle w:val="a9"/>
      <w:rPr>
        <w:rFonts w:ascii="Arial" w:hAnsi="Arial" w:cs="Arial"/>
        <w:sz w:val="18"/>
        <w:szCs w:val="18"/>
        <w:lang w:val="en-US"/>
      </w:rPr>
    </w:pPr>
    <w:r>
      <w:rPr>
        <w:rFonts w:ascii="Arial" w:hAnsi="Arial" w:cs="Arial"/>
        <w:sz w:val="18"/>
        <w:szCs w:val="18"/>
      </w:rPr>
      <w:t>ДБН В.1.2-11</w:t>
    </w:r>
    <w:r>
      <w:rPr>
        <w:rFonts w:ascii="Arial" w:hAnsi="Arial" w:cs="Arial"/>
        <w:sz w:val="18"/>
        <w:szCs w:val="18"/>
        <w:lang w:val="en-US"/>
      </w:rPr>
      <w:t>:2021</w:t>
    </w:r>
  </w:p>
  <w:p w:rsidR="00435163" w:rsidRPr="00ED19C6" w:rsidRDefault="00435163" w:rsidP="00ED19C6">
    <w:pPr>
      <w:pStyle w:val="a9"/>
      <w:rPr>
        <w:szCs w:val="18"/>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946C9C">
    <w:pPr>
      <w:pStyle w:val="a9"/>
      <w:rPr>
        <w:rFonts w:ascii="Arial" w:hAnsi="Arial" w:cs="Arial"/>
        <w:sz w:val="18"/>
        <w:szCs w:val="18"/>
        <w:lang w:val="en-US"/>
      </w:rPr>
    </w:pPr>
    <w:r>
      <w:rPr>
        <w:rFonts w:ascii="Arial" w:hAnsi="Arial" w:cs="Arial"/>
        <w:sz w:val="18"/>
        <w:szCs w:val="18"/>
      </w:rPr>
      <w:t>ДБН В.1.2-11</w:t>
    </w:r>
    <w:r>
      <w:rPr>
        <w:rFonts w:ascii="Arial" w:hAnsi="Arial" w:cs="Arial"/>
        <w:sz w:val="18"/>
        <w:szCs w:val="18"/>
        <w:lang w:val="en-US"/>
      </w:rPr>
      <w:t>:2021</w:t>
    </w:r>
  </w:p>
  <w:p w:rsidR="00435163" w:rsidRPr="00946C9C" w:rsidRDefault="00435163" w:rsidP="00946C9C">
    <w:pPr>
      <w:pStyle w:val="a9"/>
      <w:rPr>
        <w:szCs w:val="2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946C9C">
    <w:pPr>
      <w:pStyle w:val="a9"/>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Pr>
        <w:rFonts w:ascii="Arial" w:hAnsi="Arial" w:cs="Arial"/>
        <w:sz w:val="18"/>
        <w:szCs w:val="18"/>
      </w:rPr>
      <w:t>ДБН В.1.2-11</w:t>
    </w:r>
    <w:r>
      <w:rPr>
        <w:rFonts w:ascii="Arial" w:hAnsi="Arial" w:cs="Arial"/>
        <w:sz w:val="18"/>
        <w:szCs w:val="18"/>
        <w:lang w:val="en-US"/>
      </w:rPr>
      <w:t>:2021</w:t>
    </w:r>
  </w:p>
  <w:p w:rsidR="00435163" w:rsidRPr="00946C9C" w:rsidRDefault="00435163" w:rsidP="00946C9C">
    <w:pPr>
      <w:pStyle w:val="a9"/>
      <w:rPr>
        <w:szCs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163" w:rsidRPr="00946C9C" w:rsidRDefault="00435163" w:rsidP="00946C9C">
    <w:pPr>
      <w:pStyle w:val="a9"/>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Pr>
        <w:rFonts w:ascii="Arial" w:hAnsi="Arial" w:cs="Arial"/>
        <w:sz w:val="18"/>
        <w:szCs w:val="18"/>
      </w:rPr>
      <w:t>ДБН В.1.2-11</w:t>
    </w:r>
    <w:r>
      <w:rPr>
        <w:rFonts w:ascii="Arial" w:hAnsi="Arial" w:cs="Arial"/>
        <w:sz w:val="18"/>
        <w:szCs w:val="18"/>
        <w:lang w:val="en-US"/>
      </w:rPr>
      <w:t>:2021</w:t>
    </w:r>
  </w:p>
  <w:p w:rsidR="00435163" w:rsidRPr="00240771" w:rsidRDefault="00435163" w:rsidP="009528B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nsid w:val="0FCB2283"/>
    <w:multiLevelType w:val="hybridMultilevel"/>
    <w:tmpl w:val="F8289D00"/>
    <w:lvl w:ilvl="0" w:tplc="E39EBA7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C03BC"/>
    <w:multiLevelType w:val="hybridMultilevel"/>
    <w:tmpl w:val="7B2822D2"/>
    <w:lvl w:ilvl="0" w:tplc="1F2E975A">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A5469D"/>
    <w:multiLevelType w:val="hybridMultilevel"/>
    <w:tmpl w:val="70109454"/>
    <w:lvl w:ilvl="0" w:tplc="93C0A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evenAndOddHeaders/>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8252F5"/>
    <w:rsid w:val="00000EA7"/>
    <w:rsid w:val="00001332"/>
    <w:rsid w:val="0000216E"/>
    <w:rsid w:val="00002A52"/>
    <w:rsid w:val="00003758"/>
    <w:rsid w:val="000050A4"/>
    <w:rsid w:val="000052E4"/>
    <w:rsid w:val="0000565C"/>
    <w:rsid w:val="00005769"/>
    <w:rsid w:val="00005F25"/>
    <w:rsid w:val="00006750"/>
    <w:rsid w:val="00006BBF"/>
    <w:rsid w:val="00007BEC"/>
    <w:rsid w:val="00007C24"/>
    <w:rsid w:val="000100D0"/>
    <w:rsid w:val="0001074D"/>
    <w:rsid w:val="0001076C"/>
    <w:rsid w:val="00010CBD"/>
    <w:rsid w:val="0001109D"/>
    <w:rsid w:val="000116B4"/>
    <w:rsid w:val="00011BEE"/>
    <w:rsid w:val="00012A41"/>
    <w:rsid w:val="000131A8"/>
    <w:rsid w:val="00013726"/>
    <w:rsid w:val="0001387D"/>
    <w:rsid w:val="00013F46"/>
    <w:rsid w:val="00016CAD"/>
    <w:rsid w:val="00017079"/>
    <w:rsid w:val="00017594"/>
    <w:rsid w:val="000210F3"/>
    <w:rsid w:val="000214E4"/>
    <w:rsid w:val="00021968"/>
    <w:rsid w:val="00021A2E"/>
    <w:rsid w:val="00021A45"/>
    <w:rsid w:val="00021E1E"/>
    <w:rsid w:val="00022235"/>
    <w:rsid w:val="00022EDD"/>
    <w:rsid w:val="00023902"/>
    <w:rsid w:val="00023C4C"/>
    <w:rsid w:val="00023E6A"/>
    <w:rsid w:val="00025E14"/>
    <w:rsid w:val="00025E5B"/>
    <w:rsid w:val="00025F5E"/>
    <w:rsid w:val="000264EE"/>
    <w:rsid w:val="00027C9F"/>
    <w:rsid w:val="00027D62"/>
    <w:rsid w:val="0003112A"/>
    <w:rsid w:val="000314D0"/>
    <w:rsid w:val="00032EE8"/>
    <w:rsid w:val="00033078"/>
    <w:rsid w:val="00034F39"/>
    <w:rsid w:val="00035433"/>
    <w:rsid w:val="000357F2"/>
    <w:rsid w:val="00037A31"/>
    <w:rsid w:val="0004033E"/>
    <w:rsid w:val="00040722"/>
    <w:rsid w:val="000414A4"/>
    <w:rsid w:val="00042A80"/>
    <w:rsid w:val="00042E0A"/>
    <w:rsid w:val="00042F18"/>
    <w:rsid w:val="00043501"/>
    <w:rsid w:val="0004417D"/>
    <w:rsid w:val="0004445F"/>
    <w:rsid w:val="00044BEF"/>
    <w:rsid w:val="00044F0C"/>
    <w:rsid w:val="00045EF1"/>
    <w:rsid w:val="00046D6E"/>
    <w:rsid w:val="000502F7"/>
    <w:rsid w:val="00051089"/>
    <w:rsid w:val="00051150"/>
    <w:rsid w:val="000512E4"/>
    <w:rsid w:val="00051603"/>
    <w:rsid w:val="00051FBF"/>
    <w:rsid w:val="00052314"/>
    <w:rsid w:val="00053EBE"/>
    <w:rsid w:val="00053FA8"/>
    <w:rsid w:val="00054DE5"/>
    <w:rsid w:val="00055127"/>
    <w:rsid w:val="00055ECB"/>
    <w:rsid w:val="00057497"/>
    <w:rsid w:val="000577CC"/>
    <w:rsid w:val="0006034C"/>
    <w:rsid w:val="00060356"/>
    <w:rsid w:val="00060C0A"/>
    <w:rsid w:val="0006155B"/>
    <w:rsid w:val="00061602"/>
    <w:rsid w:val="000624CE"/>
    <w:rsid w:val="00063048"/>
    <w:rsid w:val="000635AA"/>
    <w:rsid w:val="00064D2A"/>
    <w:rsid w:val="00064FB8"/>
    <w:rsid w:val="00065A4F"/>
    <w:rsid w:val="00065FE5"/>
    <w:rsid w:val="000663F2"/>
    <w:rsid w:val="000665E5"/>
    <w:rsid w:val="0006698D"/>
    <w:rsid w:val="00067C92"/>
    <w:rsid w:val="00070BC5"/>
    <w:rsid w:val="00071409"/>
    <w:rsid w:val="000714E7"/>
    <w:rsid w:val="00071E80"/>
    <w:rsid w:val="00073525"/>
    <w:rsid w:val="0007361D"/>
    <w:rsid w:val="00076B7B"/>
    <w:rsid w:val="00076B96"/>
    <w:rsid w:val="00076D54"/>
    <w:rsid w:val="00076E55"/>
    <w:rsid w:val="000806D5"/>
    <w:rsid w:val="00080981"/>
    <w:rsid w:val="00080E33"/>
    <w:rsid w:val="0008260B"/>
    <w:rsid w:val="00082919"/>
    <w:rsid w:val="00082BA6"/>
    <w:rsid w:val="0008358B"/>
    <w:rsid w:val="00083765"/>
    <w:rsid w:val="0008381E"/>
    <w:rsid w:val="00083C06"/>
    <w:rsid w:val="00084178"/>
    <w:rsid w:val="000842C3"/>
    <w:rsid w:val="00084921"/>
    <w:rsid w:val="00084991"/>
    <w:rsid w:val="000854BB"/>
    <w:rsid w:val="00086B54"/>
    <w:rsid w:val="00087942"/>
    <w:rsid w:val="0009021D"/>
    <w:rsid w:val="0009029E"/>
    <w:rsid w:val="0009042E"/>
    <w:rsid w:val="00092993"/>
    <w:rsid w:val="00092ACB"/>
    <w:rsid w:val="00093218"/>
    <w:rsid w:val="00093E52"/>
    <w:rsid w:val="00094EF3"/>
    <w:rsid w:val="000951CF"/>
    <w:rsid w:val="000963EB"/>
    <w:rsid w:val="00096B7C"/>
    <w:rsid w:val="000970E2"/>
    <w:rsid w:val="000974D0"/>
    <w:rsid w:val="000A02AD"/>
    <w:rsid w:val="000A03DB"/>
    <w:rsid w:val="000A0CD0"/>
    <w:rsid w:val="000A0F7A"/>
    <w:rsid w:val="000A143E"/>
    <w:rsid w:val="000A1D18"/>
    <w:rsid w:val="000A221F"/>
    <w:rsid w:val="000A2539"/>
    <w:rsid w:val="000A2B8A"/>
    <w:rsid w:val="000A37A0"/>
    <w:rsid w:val="000A413C"/>
    <w:rsid w:val="000A436E"/>
    <w:rsid w:val="000A4530"/>
    <w:rsid w:val="000A5899"/>
    <w:rsid w:val="000A6F2C"/>
    <w:rsid w:val="000A7172"/>
    <w:rsid w:val="000B0122"/>
    <w:rsid w:val="000B081D"/>
    <w:rsid w:val="000B1B3D"/>
    <w:rsid w:val="000B1C5C"/>
    <w:rsid w:val="000B1CD6"/>
    <w:rsid w:val="000B23E4"/>
    <w:rsid w:val="000B251F"/>
    <w:rsid w:val="000B2756"/>
    <w:rsid w:val="000B2DA4"/>
    <w:rsid w:val="000B4E8F"/>
    <w:rsid w:val="000B5B25"/>
    <w:rsid w:val="000B6217"/>
    <w:rsid w:val="000B7ED1"/>
    <w:rsid w:val="000C04BF"/>
    <w:rsid w:val="000C2C1E"/>
    <w:rsid w:val="000C32E5"/>
    <w:rsid w:val="000C43EF"/>
    <w:rsid w:val="000C456E"/>
    <w:rsid w:val="000C4786"/>
    <w:rsid w:val="000C5279"/>
    <w:rsid w:val="000C78F0"/>
    <w:rsid w:val="000C7E65"/>
    <w:rsid w:val="000D0355"/>
    <w:rsid w:val="000D1716"/>
    <w:rsid w:val="000D1AC8"/>
    <w:rsid w:val="000D26DB"/>
    <w:rsid w:val="000D296F"/>
    <w:rsid w:val="000D3434"/>
    <w:rsid w:val="000D4B0A"/>
    <w:rsid w:val="000D5103"/>
    <w:rsid w:val="000D603B"/>
    <w:rsid w:val="000D63FA"/>
    <w:rsid w:val="000D6486"/>
    <w:rsid w:val="000D6CE3"/>
    <w:rsid w:val="000D6FC6"/>
    <w:rsid w:val="000D73B5"/>
    <w:rsid w:val="000D770B"/>
    <w:rsid w:val="000D7B1C"/>
    <w:rsid w:val="000E08DD"/>
    <w:rsid w:val="000E120E"/>
    <w:rsid w:val="000E16C5"/>
    <w:rsid w:val="000E23B7"/>
    <w:rsid w:val="000E2DA2"/>
    <w:rsid w:val="000E2EA4"/>
    <w:rsid w:val="000E3111"/>
    <w:rsid w:val="000E34D8"/>
    <w:rsid w:val="000E3BDD"/>
    <w:rsid w:val="000E3E62"/>
    <w:rsid w:val="000E4387"/>
    <w:rsid w:val="000E45E3"/>
    <w:rsid w:val="000E4664"/>
    <w:rsid w:val="000E4C14"/>
    <w:rsid w:val="000E4E42"/>
    <w:rsid w:val="000E5EFE"/>
    <w:rsid w:val="000E6096"/>
    <w:rsid w:val="000E6BC7"/>
    <w:rsid w:val="000E6C0F"/>
    <w:rsid w:val="000E76AA"/>
    <w:rsid w:val="000E7E7D"/>
    <w:rsid w:val="000F01A5"/>
    <w:rsid w:val="000F0664"/>
    <w:rsid w:val="000F06CB"/>
    <w:rsid w:val="000F07EA"/>
    <w:rsid w:val="000F0B46"/>
    <w:rsid w:val="000F0C93"/>
    <w:rsid w:val="000F2280"/>
    <w:rsid w:val="000F27D9"/>
    <w:rsid w:val="000F3C88"/>
    <w:rsid w:val="000F45A5"/>
    <w:rsid w:val="000F48A7"/>
    <w:rsid w:val="000F5C76"/>
    <w:rsid w:val="000F6CE6"/>
    <w:rsid w:val="00100FF3"/>
    <w:rsid w:val="00101185"/>
    <w:rsid w:val="0010165B"/>
    <w:rsid w:val="001016CC"/>
    <w:rsid w:val="00101CB5"/>
    <w:rsid w:val="00102596"/>
    <w:rsid w:val="0010289B"/>
    <w:rsid w:val="001047FA"/>
    <w:rsid w:val="001052AD"/>
    <w:rsid w:val="0010576C"/>
    <w:rsid w:val="00106CCA"/>
    <w:rsid w:val="001076C2"/>
    <w:rsid w:val="00110587"/>
    <w:rsid w:val="00110C07"/>
    <w:rsid w:val="00111A83"/>
    <w:rsid w:val="00112510"/>
    <w:rsid w:val="0011267D"/>
    <w:rsid w:val="00113E56"/>
    <w:rsid w:val="00113FB8"/>
    <w:rsid w:val="001145B9"/>
    <w:rsid w:val="00114803"/>
    <w:rsid w:val="001156AD"/>
    <w:rsid w:val="00115C6A"/>
    <w:rsid w:val="00116596"/>
    <w:rsid w:val="00117428"/>
    <w:rsid w:val="0012124C"/>
    <w:rsid w:val="00121D21"/>
    <w:rsid w:val="00121FA2"/>
    <w:rsid w:val="0012240B"/>
    <w:rsid w:val="00122D81"/>
    <w:rsid w:val="00123911"/>
    <w:rsid w:val="00124410"/>
    <w:rsid w:val="00124FF7"/>
    <w:rsid w:val="00125CF6"/>
    <w:rsid w:val="00125FBD"/>
    <w:rsid w:val="001268A3"/>
    <w:rsid w:val="00127238"/>
    <w:rsid w:val="00127450"/>
    <w:rsid w:val="001277F2"/>
    <w:rsid w:val="001278D8"/>
    <w:rsid w:val="00127D96"/>
    <w:rsid w:val="00131F15"/>
    <w:rsid w:val="0013362E"/>
    <w:rsid w:val="001336E8"/>
    <w:rsid w:val="001336F4"/>
    <w:rsid w:val="0013404B"/>
    <w:rsid w:val="001344A0"/>
    <w:rsid w:val="00135406"/>
    <w:rsid w:val="00135AC4"/>
    <w:rsid w:val="00135D1C"/>
    <w:rsid w:val="0013627B"/>
    <w:rsid w:val="00136691"/>
    <w:rsid w:val="00136F66"/>
    <w:rsid w:val="001407F3"/>
    <w:rsid w:val="001409E2"/>
    <w:rsid w:val="00141391"/>
    <w:rsid w:val="0014168F"/>
    <w:rsid w:val="00141D2A"/>
    <w:rsid w:val="001431C2"/>
    <w:rsid w:val="00143D8A"/>
    <w:rsid w:val="00144332"/>
    <w:rsid w:val="00144737"/>
    <w:rsid w:val="001459CF"/>
    <w:rsid w:val="0014623B"/>
    <w:rsid w:val="0014666D"/>
    <w:rsid w:val="00146727"/>
    <w:rsid w:val="00147973"/>
    <w:rsid w:val="00147AD8"/>
    <w:rsid w:val="00147B7C"/>
    <w:rsid w:val="00150388"/>
    <w:rsid w:val="001504D9"/>
    <w:rsid w:val="00151878"/>
    <w:rsid w:val="00152005"/>
    <w:rsid w:val="001526AF"/>
    <w:rsid w:val="00152D36"/>
    <w:rsid w:val="00152F43"/>
    <w:rsid w:val="00153013"/>
    <w:rsid w:val="00153157"/>
    <w:rsid w:val="00154382"/>
    <w:rsid w:val="0015656A"/>
    <w:rsid w:val="001577D1"/>
    <w:rsid w:val="00157A75"/>
    <w:rsid w:val="00157D41"/>
    <w:rsid w:val="0016030C"/>
    <w:rsid w:val="00160A1D"/>
    <w:rsid w:val="00160AE8"/>
    <w:rsid w:val="00161174"/>
    <w:rsid w:val="00161682"/>
    <w:rsid w:val="001616EB"/>
    <w:rsid w:val="001621D6"/>
    <w:rsid w:val="001629EB"/>
    <w:rsid w:val="00162B26"/>
    <w:rsid w:val="00165054"/>
    <w:rsid w:val="001651F6"/>
    <w:rsid w:val="001656DD"/>
    <w:rsid w:val="001662F0"/>
    <w:rsid w:val="00166665"/>
    <w:rsid w:val="001678AF"/>
    <w:rsid w:val="00167DC1"/>
    <w:rsid w:val="00170354"/>
    <w:rsid w:val="00170415"/>
    <w:rsid w:val="001706C7"/>
    <w:rsid w:val="001718DB"/>
    <w:rsid w:val="001727B9"/>
    <w:rsid w:val="00172EB1"/>
    <w:rsid w:val="0017364D"/>
    <w:rsid w:val="0017495B"/>
    <w:rsid w:val="00174D69"/>
    <w:rsid w:val="00174ECF"/>
    <w:rsid w:val="00176461"/>
    <w:rsid w:val="0017661B"/>
    <w:rsid w:val="001774A1"/>
    <w:rsid w:val="00180035"/>
    <w:rsid w:val="00180E4E"/>
    <w:rsid w:val="00182135"/>
    <w:rsid w:val="00182ED6"/>
    <w:rsid w:val="00183F91"/>
    <w:rsid w:val="001844B8"/>
    <w:rsid w:val="00184ED9"/>
    <w:rsid w:val="001857DB"/>
    <w:rsid w:val="0018582C"/>
    <w:rsid w:val="001863C2"/>
    <w:rsid w:val="00186B6D"/>
    <w:rsid w:val="0018765F"/>
    <w:rsid w:val="00187B74"/>
    <w:rsid w:val="00187E74"/>
    <w:rsid w:val="001901AB"/>
    <w:rsid w:val="00190245"/>
    <w:rsid w:val="00190345"/>
    <w:rsid w:val="001904BC"/>
    <w:rsid w:val="001904D6"/>
    <w:rsid w:val="00190908"/>
    <w:rsid w:val="00191494"/>
    <w:rsid w:val="001934AC"/>
    <w:rsid w:val="00193A09"/>
    <w:rsid w:val="00193E8A"/>
    <w:rsid w:val="00194DC0"/>
    <w:rsid w:val="001960CD"/>
    <w:rsid w:val="00196936"/>
    <w:rsid w:val="001975AD"/>
    <w:rsid w:val="0019791D"/>
    <w:rsid w:val="00197CBF"/>
    <w:rsid w:val="001A010A"/>
    <w:rsid w:val="001A03AA"/>
    <w:rsid w:val="001A0CEA"/>
    <w:rsid w:val="001A14F3"/>
    <w:rsid w:val="001A1A34"/>
    <w:rsid w:val="001A3A4A"/>
    <w:rsid w:val="001A3BA3"/>
    <w:rsid w:val="001A6B35"/>
    <w:rsid w:val="001A7058"/>
    <w:rsid w:val="001A799B"/>
    <w:rsid w:val="001A7A5B"/>
    <w:rsid w:val="001B0BF5"/>
    <w:rsid w:val="001B0F12"/>
    <w:rsid w:val="001B0F19"/>
    <w:rsid w:val="001B0FA9"/>
    <w:rsid w:val="001B1E03"/>
    <w:rsid w:val="001B1FB5"/>
    <w:rsid w:val="001B2650"/>
    <w:rsid w:val="001B270E"/>
    <w:rsid w:val="001B2A29"/>
    <w:rsid w:val="001B2D05"/>
    <w:rsid w:val="001B34C4"/>
    <w:rsid w:val="001B4023"/>
    <w:rsid w:val="001B4873"/>
    <w:rsid w:val="001B49E2"/>
    <w:rsid w:val="001B4BC5"/>
    <w:rsid w:val="001B4CD8"/>
    <w:rsid w:val="001B509F"/>
    <w:rsid w:val="001B5129"/>
    <w:rsid w:val="001B5703"/>
    <w:rsid w:val="001B5CBC"/>
    <w:rsid w:val="001B6126"/>
    <w:rsid w:val="001B6DCB"/>
    <w:rsid w:val="001B6F03"/>
    <w:rsid w:val="001B7F61"/>
    <w:rsid w:val="001C0C3A"/>
    <w:rsid w:val="001C1B25"/>
    <w:rsid w:val="001C235B"/>
    <w:rsid w:val="001C2754"/>
    <w:rsid w:val="001C3005"/>
    <w:rsid w:val="001C309B"/>
    <w:rsid w:val="001C3610"/>
    <w:rsid w:val="001C45CE"/>
    <w:rsid w:val="001C4D46"/>
    <w:rsid w:val="001C63EF"/>
    <w:rsid w:val="001C63F8"/>
    <w:rsid w:val="001C6B6F"/>
    <w:rsid w:val="001D0303"/>
    <w:rsid w:val="001D0B8B"/>
    <w:rsid w:val="001D0BF5"/>
    <w:rsid w:val="001D0ED5"/>
    <w:rsid w:val="001D1CCC"/>
    <w:rsid w:val="001D2AEA"/>
    <w:rsid w:val="001D3F56"/>
    <w:rsid w:val="001D580C"/>
    <w:rsid w:val="001D5DFF"/>
    <w:rsid w:val="001D6532"/>
    <w:rsid w:val="001D6820"/>
    <w:rsid w:val="001D7C9F"/>
    <w:rsid w:val="001E0105"/>
    <w:rsid w:val="001E1661"/>
    <w:rsid w:val="001E1681"/>
    <w:rsid w:val="001E1770"/>
    <w:rsid w:val="001E29D7"/>
    <w:rsid w:val="001E29F1"/>
    <w:rsid w:val="001E3103"/>
    <w:rsid w:val="001E33CD"/>
    <w:rsid w:val="001E376E"/>
    <w:rsid w:val="001E38E5"/>
    <w:rsid w:val="001E4302"/>
    <w:rsid w:val="001E4D66"/>
    <w:rsid w:val="001F08B3"/>
    <w:rsid w:val="001F0E8B"/>
    <w:rsid w:val="001F1365"/>
    <w:rsid w:val="001F19BE"/>
    <w:rsid w:val="001F1D72"/>
    <w:rsid w:val="001F23A7"/>
    <w:rsid w:val="001F2570"/>
    <w:rsid w:val="001F2803"/>
    <w:rsid w:val="001F2DD6"/>
    <w:rsid w:val="001F34F3"/>
    <w:rsid w:val="001F3C81"/>
    <w:rsid w:val="001F3DE4"/>
    <w:rsid w:val="001F4091"/>
    <w:rsid w:val="001F40D6"/>
    <w:rsid w:val="001F4455"/>
    <w:rsid w:val="001F5751"/>
    <w:rsid w:val="001F5D71"/>
    <w:rsid w:val="001F649D"/>
    <w:rsid w:val="001F726C"/>
    <w:rsid w:val="001F74B9"/>
    <w:rsid w:val="001F7F78"/>
    <w:rsid w:val="00200438"/>
    <w:rsid w:val="00200E69"/>
    <w:rsid w:val="00201D90"/>
    <w:rsid w:val="002021EB"/>
    <w:rsid w:val="00203023"/>
    <w:rsid w:val="00203161"/>
    <w:rsid w:val="00203A41"/>
    <w:rsid w:val="00204136"/>
    <w:rsid w:val="0020525E"/>
    <w:rsid w:val="00205608"/>
    <w:rsid w:val="00205A6C"/>
    <w:rsid w:val="00205B23"/>
    <w:rsid w:val="0020693A"/>
    <w:rsid w:val="00207D14"/>
    <w:rsid w:val="00207ED2"/>
    <w:rsid w:val="00210576"/>
    <w:rsid w:val="00210BDA"/>
    <w:rsid w:val="002119AD"/>
    <w:rsid w:val="00214FA8"/>
    <w:rsid w:val="002155D6"/>
    <w:rsid w:val="00216B56"/>
    <w:rsid w:val="00216B9A"/>
    <w:rsid w:val="002172AB"/>
    <w:rsid w:val="00217828"/>
    <w:rsid w:val="0022077B"/>
    <w:rsid w:val="00220967"/>
    <w:rsid w:val="00220B06"/>
    <w:rsid w:val="0022107C"/>
    <w:rsid w:val="0022183D"/>
    <w:rsid w:val="00222F6E"/>
    <w:rsid w:val="002236D4"/>
    <w:rsid w:val="00224228"/>
    <w:rsid w:val="00224AB2"/>
    <w:rsid w:val="002258EB"/>
    <w:rsid w:val="00226B48"/>
    <w:rsid w:val="00226E48"/>
    <w:rsid w:val="0022773A"/>
    <w:rsid w:val="00227904"/>
    <w:rsid w:val="00230268"/>
    <w:rsid w:val="00230F26"/>
    <w:rsid w:val="002316B3"/>
    <w:rsid w:val="00231DD1"/>
    <w:rsid w:val="002320C5"/>
    <w:rsid w:val="00234DA0"/>
    <w:rsid w:val="00235A6A"/>
    <w:rsid w:val="00235CB6"/>
    <w:rsid w:val="002367E6"/>
    <w:rsid w:val="00236C77"/>
    <w:rsid w:val="00237191"/>
    <w:rsid w:val="00237262"/>
    <w:rsid w:val="002374A2"/>
    <w:rsid w:val="002375EF"/>
    <w:rsid w:val="00237965"/>
    <w:rsid w:val="00237C26"/>
    <w:rsid w:val="00237FAF"/>
    <w:rsid w:val="00240167"/>
    <w:rsid w:val="00240454"/>
    <w:rsid w:val="00240771"/>
    <w:rsid w:val="00240773"/>
    <w:rsid w:val="00240C01"/>
    <w:rsid w:val="00241DD1"/>
    <w:rsid w:val="002424D4"/>
    <w:rsid w:val="002424DC"/>
    <w:rsid w:val="002425EB"/>
    <w:rsid w:val="0024264A"/>
    <w:rsid w:val="00243238"/>
    <w:rsid w:val="00243A40"/>
    <w:rsid w:val="00244B92"/>
    <w:rsid w:val="002450CC"/>
    <w:rsid w:val="002453B4"/>
    <w:rsid w:val="002457C8"/>
    <w:rsid w:val="0024731A"/>
    <w:rsid w:val="00247490"/>
    <w:rsid w:val="00247B75"/>
    <w:rsid w:val="00247C68"/>
    <w:rsid w:val="00247F3E"/>
    <w:rsid w:val="00247FAC"/>
    <w:rsid w:val="00250076"/>
    <w:rsid w:val="002506DA"/>
    <w:rsid w:val="00250B72"/>
    <w:rsid w:val="00251188"/>
    <w:rsid w:val="00251F0D"/>
    <w:rsid w:val="0025205B"/>
    <w:rsid w:val="0025210D"/>
    <w:rsid w:val="0025366E"/>
    <w:rsid w:val="00253C16"/>
    <w:rsid w:val="00254A1C"/>
    <w:rsid w:val="00254AC3"/>
    <w:rsid w:val="00254F6F"/>
    <w:rsid w:val="00255540"/>
    <w:rsid w:val="00255DBA"/>
    <w:rsid w:val="00257F03"/>
    <w:rsid w:val="00260D82"/>
    <w:rsid w:val="00260E18"/>
    <w:rsid w:val="00260EE8"/>
    <w:rsid w:val="002627EB"/>
    <w:rsid w:val="00262E7F"/>
    <w:rsid w:val="00263A76"/>
    <w:rsid w:val="002642FF"/>
    <w:rsid w:val="002652CD"/>
    <w:rsid w:val="002656A0"/>
    <w:rsid w:val="00266142"/>
    <w:rsid w:val="002663D3"/>
    <w:rsid w:val="002707F1"/>
    <w:rsid w:val="00270ADB"/>
    <w:rsid w:val="00271428"/>
    <w:rsid w:val="00271D8F"/>
    <w:rsid w:val="002722EF"/>
    <w:rsid w:val="002724C6"/>
    <w:rsid w:val="00272937"/>
    <w:rsid w:val="00272B44"/>
    <w:rsid w:val="002744D1"/>
    <w:rsid w:val="002746AE"/>
    <w:rsid w:val="00274D69"/>
    <w:rsid w:val="00275356"/>
    <w:rsid w:val="00275B2C"/>
    <w:rsid w:val="002765CD"/>
    <w:rsid w:val="00276B96"/>
    <w:rsid w:val="00280109"/>
    <w:rsid w:val="00280434"/>
    <w:rsid w:val="00281C59"/>
    <w:rsid w:val="00281C84"/>
    <w:rsid w:val="00282837"/>
    <w:rsid w:val="002832B9"/>
    <w:rsid w:val="00283823"/>
    <w:rsid w:val="002839CA"/>
    <w:rsid w:val="00283ED5"/>
    <w:rsid w:val="00284ACC"/>
    <w:rsid w:val="0028515B"/>
    <w:rsid w:val="002853A5"/>
    <w:rsid w:val="0028543F"/>
    <w:rsid w:val="0028575A"/>
    <w:rsid w:val="002859F3"/>
    <w:rsid w:val="002870A3"/>
    <w:rsid w:val="002879A7"/>
    <w:rsid w:val="002904E3"/>
    <w:rsid w:val="00290F6E"/>
    <w:rsid w:val="0029160B"/>
    <w:rsid w:val="002920C1"/>
    <w:rsid w:val="0029310C"/>
    <w:rsid w:val="002960DC"/>
    <w:rsid w:val="00296453"/>
    <w:rsid w:val="00296567"/>
    <w:rsid w:val="002A0082"/>
    <w:rsid w:val="002A044C"/>
    <w:rsid w:val="002A0B06"/>
    <w:rsid w:val="002A105C"/>
    <w:rsid w:val="002A12CC"/>
    <w:rsid w:val="002A2641"/>
    <w:rsid w:val="002A2CE8"/>
    <w:rsid w:val="002A2F09"/>
    <w:rsid w:val="002A32F2"/>
    <w:rsid w:val="002A3321"/>
    <w:rsid w:val="002A39C5"/>
    <w:rsid w:val="002A4453"/>
    <w:rsid w:val="002A512B"/>
    <w:rsid w:val="002A62EF"/>
    <w:rsid w:val="002A63F6"/>
    <w:rsid w:val="002A649C"/>
    <w:rsid w:val="002A6536"/>
    <w:rsid w:val="002A7F95"/>
    <w:rsid w:val="002B0224"/>
    <w:rsid w:val="002B06FE"/>
    <w:rsid w:val="002B13F0"/>
    <w:rsid w:val="002B357D"/>
    <w:rsid w:val="002B4B92"/>
    <w:rsid w:val="002B56A3"/>
    <w:rsid w:val="002B62BA"/>
    <w:rsid w:val="002B6349"/>
    <w:rsid w:val="002C1A45"/>
    <w:rsid w:val="002C26B1"/>
    <w:rsid w:val="002C26B6"/>
    <w:rsid w:val="002C2829"/>
    <w:rsid w:val="002C2B4C"/>
    <w:rsid w:val="002C3AC2"/>
    <w:rsid w:val="002C489D"/>
    <w:rsid w:val="002C4BA6"/>
    <w:rsid w:val="002C4BAE"/>
    <w:rsid w:val="002C51BB"/>
    <w:rsid w:val="002C6264"/>
    <w:rsid w:val="002C76C6"/>
    <w:rsid w:val="002D0BFA"/>
    <w:rsid w:val="002D10B6"/>
    <w:rsid w:val="002D1BB4"/>
    <w:rsid w:val="002D1BF0"/>
    <w:rsid w:val="002D2F01"/>
    <w:rsid w:val="002D3788"/>
    <w:rsid w:val="002D46A8"/>
    <w:rsid w:val="002D52A5"/>
    <w:rsid w:val="002D5364"/>
    <w:rsid w:val="002D58C6"/>
    <w:rsid w:val="002D6635"/>
    <w:rsid w:val="002D7E3C"/>
    <w:rsid w:val="002D7F83"/>
    <w:rsid w:val="002E0357"/>
    <w:rsid w:val="002E0F8F"/>
    <w:rsid w:val="002E1D27"/>
    <w:rsid w:val="002E375B"/>
    <w:rsid w:val="002E41FB"/>
    <w:rsid w:val="002E4E8F"/>
    <w:rsid w:val="002E5936"/>
    <w:rsid w:val="002E5BC3"/>
    <w:rsid w:val="002E6263"/>
    <w:rsid w:val="002E64A7"/>
    <w:rsid w:val="002E6AE5"/>
    <w:rsid w:val="002E6BB7"/>
    <w:rsid w:val="002E755B"/>
    <w:rsid w:val="002E7BD3"/>
    <w:rsid w:val="002F0848"/>
    <w:rsid w:val="002F1053"/>
    <w:rsid w:val="002F115E"/>
    <w:rsid w:val="002F16F0"/>
    <w:rsid w:val="002F2928"/>
    <w:rsid w:val="002F29A3"/>
    <w:rsid w:val="002F2B32"/>
    <w:rsid w:val="002F3439"/>
    <w:rsid w:val="002F37BC"/>
    <w:rsid w:val="002F4C31"/>
    <w:rsid w:val="002F5929"/>
    <w:rsid w:val="002F615E"/>
    <w:rsid w:val="002F6AE3"/>
    <w:rsid w:val="002F7065"/>
    <w:rsid w:val="002F7A78"/>
    <w:rsid w:val="003003F2"/>
    <w:rsid w:val="00300BAB"/>
    <w:rsid w:val="003019B3"/>
    <w:rsid w:val="00301B9B"/>
    <w:rsid w:val="0030231B"/>
    <w:rsid w:val="00302671"/>
    <w:rsid w:val="00302FB2"/>
    <w:rsid w:val="00303652"/>
    <w:rsid w:val="003039C2"/>
    <w:rsid w:val="00303A63"/>
    <w:rsid w:val="0030577E"/>
    <w:rsid w:val="003063F6"/>
    <w:rsid w:val="003100FC"/>
    <w:rsid w:val="00310616"/>
    <w:rsid w:val="00310C63"/>
    <w:rsid w:val="00310F0C"/>
    <w:rsid w:val="003113AE"/>
    <w:rsid w:val="00312111"/>
    <w:rsid w:val="0031229E"/>
    <w:rsid w:val="003125E9"/>
    <w:rsid w:val="00313254"/>
    <w:rsid w:val="003145A2"/>
    <w:rsid w:val="00316880"/>
    <w:rsid w:val="00317A74"/>
    <w:rsid w:val="0032096A"/>
    <w:rsid w:val="00320A3C"/>
    <w:rsid w:val="00320A4C"/>
    <w:rsid w:val="00320F1C"/>
    <w:rsid w:val="00321D8A"/>
    <w:rsid w:val="0032278E"/>
    <w:rsid w:val="00323121"/>
    <w:rsid w:val="00324A16"/>
    <w:rsid w:val="00324A48"/>
    <w:rsid w:val="00325DE4"/>
    <w:rsid w:val="0032718B"/>
    <w:rsid w:val="0032757E"/>
    <w:rsid w:val="00330225"/>
    <w:rsid w:val="00330363"/>
    <w:rsid w:val="003310A2"/>
    <w:rsid w:val="003312D0"/>
    <w:rsid w:val="00332072"/>
    <w:rsid w:val="00332A7E"/>
    <w:rsid w:val="00332CEC"/>
    <w:rsid w:val="00332FED"/>
    <w:rsid w:val="00333884"/>
    <w:rsid w:val="0033483B"/>
    <w:rsid w:val="0033514B"/>
    <w:rsid w:val="00335466"/>
    <w:rsid w:val="00335A7B"/>
    <w:rsid w:val="0033766B"/>
    <w:rsid w:val="003402CD"/>
    <w:rsid w:val="00340F76"/>
    <w:rsid w:val="003411BC"/>
    <w:rsid w:val="0034149A"/>
    <w:rsid w:val="00341AF1"/>
    <w:rsid w:val="00341DFF"/>
    <w:rsid w:val="0034311D"/>
    <w:rsid w:val="00343318"/>
    <w:rsid w:val="00343393"/>
    <w:rsid w:val="00343DFF"/>
    <w:rsid w:val="00343EA9"/>
    <w:rsid w:val="00344FB1"/>
    <w:rsid w:val="0034506E"/>
    <w:rsid w:val="003451E4"/>
    <w:rsid w:val="00345318"/>
    <w:rsid w:val="00346357"/>
    <w:rsid w:val="0034655F"/>
    <w:rsid w:val="003477FA"/>
    <w:rsid w:val="00347A8C"/>
    <w:rsid w:val="00350155"/>
    <w:rsid w:val="003507EE"/>
    <w:rsid w:val="00350D4A"/>
    <w:rsid w:val="00350DC9"/>
    <w:rsid w:val="00351027"/>
    <w:rsid w:val="003513B8"/>
    <w:rsid w:val="0035267F"/>
    <w:rsid w:val="00352AE1"/>
    <w:rsid w:val="00353171"/>
    <w:rsid w:val="00353FCE"/>
    <w:rsid w:val="00354D67"/>
    <w:rsid w:val="00355248"/>
    <w:rsid w:val="003556B2"/>
    <w:rsid w:val="00355B76"/>
    <w:rsid w:val="00355F60"/>
    <w:rsid w:val="0035704E"/>
    <w:rsid w:val="00357408"/>
    <w:rsid w:val="00357ACA"/>
    <w:rsid w:val="00357E5C"/>
    <w:rsid w:val="00360B43"/>
    <w:rsid w:val="00360BE7"/>
    <w:rsid w:val="00362174"/>
    <w:rsid w:val="0036224D"/>
    <w:rsid w:val="00362417"/>
    <w:rsid w:val="00362A91"/>
    <w:rsid w:val="00363818"/>
    <w:rsid w:val="00363C1A"/>
    <w:rsid w:val="0036410F"/>
    <w:rsid w:val="00364199"/>
    <w:rsid w:val="003641A7"/>
    <w:rsid w:val="00364AB0"/>
    <w:rsid w:val="003658AA"/>
    <w:rsid w:val="00365C95"/>
    <w:rsid w:val="00365DC3"/>
    <w:rsid w:val="00367385"/>
    <w:rsid w:val="00367CCA"/>
    <w:rsid w:val="00372113"/>
    <w:rsid w:val="0037214D"/>
    <w:rsid w:val="00372870"/>
    <w:rsid w:val="0037295C"/>
    <w:rsid w:val="00373A29"/>
    <w:rsid w:val="00373E0F"/>
    <w:rsid w:val="00373F35"/>
    <w:rsid w:val="00374FF9"/>
    <w:rsid w:val="003766EE"/>
    <w:rsid w:val="00376AA5"/>
    <w:rsid w:val="00376AA9"/>
    <w:rsid w:val="003773EE"/>
    <w:rsid w:val="00377A7A"/>
    <w:rsid w:val="00377D8E"/>
    <w:rsid w:val="00377EED"/>
    <w:rsid w:val="00380B67"/>
    <w:rsid w:val="00380E50"/>
    <w:rsid w:val="0038105D"/>
    <w:rsid w:val="003810DC"/>
    <w:rsid w:val="00381102"/>
    <w:rsid w:val="0038154B"/>
    <w:rsid w:val="00381DAD"/>
    <w:rsid w:val="0038355D"/>
    <w:rsid w:val="003844FB"/>
    <w:rsid w:val="00384531"/>
    <w:rsid w:val="00384533"/>
    <w:rsid w:val="003848B2"/>
    <w:rsid w:val="0038531F"/>
    <w:rsid w:val="00387377"/>
    <w:rsid w:val="00390133"/>
    <w:rsid w:val="003906A9"/>
    <w:rsid w:val="00390D11"/>
    <w:rsid w:val="00391961"/>
    <w:rsid w:val="00392B42"/>
    <w:rsid w:val="00392C39"/>
    <w:rsid w:val="0039354F"/>
    <w:rsid w:val="003942D7"/>
    <w:rsid w:val="0039472E"/>
    <w:rsid w:val="00395822"/>
    <w:rsid w:val="00395C57"/>
    <w:rsid w:val="00395D14"/>
    <w:rsid w:val="003973A5"/>
    <w:rsid w:val="00397F34"/>
    <w:rsid w:val="003A0838"/>
    <w:rsid w:val="003A0B48"/>
    <w:rsid w:val="003A3F07"/>
    <w:rsid w:val="003A59EF"/>
    <w:rsid w:val="003A5AA8"/>
    <w:rsid w:val="003A5AA9"/>
    <w:rsid w:val="003A6A1D"/>
    <w:rsid w:val="003B05FA"/>
    <w:rsid w:val="003B07BC"/>
    <w:rsid w:val="003B26C5"/>
    <w:rsid w:val="003B39F2"/>
    <w:rsid w:val="003B3C1B"/>
    <w:rsid w:val="003B3E33"/>
    <w:rsid w:val="003B462F"/>
    <w:rsid w:val="003B46C2"/>
    <w:rsid w:val="003B4EC0"/>
    <w:rsid w:val="003B50DF"/>
    <w:rsid w:val="003B6AF5"/>
    <w:rsid w:val="003B7196"/>
    <w:rsid w:val="003B7D03"/>
    <w:rsid w:val="003C085A"/>
    <w:rsid w:val="003C1696"/>
    <w:rsid w:val="003C23EE"/>
    <w:rsid w:val="003C2BCE"/>
    <w:rsid w:val="003C35D8"/>
    <w:rsid w:val="003C37E8"/>
    <w:rsid w:val="003C38F2"/>
    <w:rsid w:val="003C411F"/>
    <w:rsid w:val="003C41F6"/>
    <w:rsid w:val="003C456A"/>
    <w:rsid w:val="003C4C90"/>
    <w:rsid w:val="003C4EB4"/>
    <w:rsid w:val="003C528F"/>
    <w:rsid w:val="003C549C"/>
    <w:rsid w:val="003C5A6F"/>
    <w:rsid w:val="003C6DBC"/>
    <w:rsid w:val="003C7C9F"/>
    <w:rsid w:val="003D039E"/>
    <w:rsid w:val="003D17B8"/>
    <w:rsid w:val="003D1CD5"/>
    <w:rsid w:val="003D1FFA"/>
    <w:rsid w:val="003D2A7D"/>
    <w:rsid w:val="003D396D"/>
    <w:rsid w:val="003D422A"/>
    <w:rsid w:val="003D4493"/>
    <w:rsid w:val="003D4CB0"/>
    <w:rsid w:val="003D514A"/>
    <w:rsid w:val="003D5973"/>
    <w:rsid w:val="003D608D"/>
    <w:rsid w:val="003D70A8"/>
    <w:rsid w:val="003D70D1"/>
    <w:rsid w:val="003D73DB"/>
    <w:rsid w:val="003E13D1"/>
    <w:rsid w:val="003E18F2"/>
    <w:rsid w:val="003E1FEE"/>
    <w:rsid w:val="003E2774"/>
    <w:rsid w:val="003E2ECB"/>
    <w:rsid w:val="003E2F57"/>
    <w:rsid w:val="003E3613"/>
    <w:rsid w:val="003E42E3"/>
    <w:rsid w:val="003E4E02"/>
    <w:rsid w:val="003E4F5F"/>
    <w:rsid w:val="003E51C5"/>
    <w:rsid w:val="003E5BF2"/>
    <w:rsid w:val="003E5F50"/>
    <w:rsid w:val="003E7056"/>
    <w:rsid w:val="003E70C6"/>
    <w:rsid w:val="003F133E"/>
    <w:rsid w:val="003F1BC1"/>
    <w:rsid w:val="003F1EB5"/>
    <w:rsid w:val="003F2823"/>
    <w:rsid w:val="003F3980"/>
    <w:rsid w:val="003F446A"/>
    <w:rsid w:val="003F4EEF"/>
    <w:rsid w:val="003F561F"/>
    <w:rsid w:val="003F6A5E"/>
    <w:rsid w:val="003F6ED7"/>
    <w:rsid w:val="003F7998"/>
    <w:rsid w:val="00400898"/>
    <w:rsid w:val="00400B68"/>
    <w:rsid w:val="00401F74"/>
    <w:rsid w:val="00402A48"/>
    <w:rsid w:val="00402AAC"/>
    <w:rsid w:val="00403273"/>
    <w:rsid w:val="004102BC"/>
    <w:rsid w:val="00410B98"/>
    <w:rsid w:val="0041153A"/>
    <w:rsid w:val="004118EB"/>
    <w:rsid w:val="004125C8"/>
    <w:rsid w:val="00413FC8"/>
    <w:rsid w:val="0041434E"/>
    <w:rsid w:val="00414F8F"/>
    <w:rsid w:val="00416CFD"/>
    <w:rsid w:val="00416FA8"/>
    <w:rsid w:val="0041753F"/>
    <w:rsid w:val="00417941"/>
    <w:rsid w:val="00417CE0"/>
    <w:rsid w:val="00420A94"/>
    <w:rsid w:val="00420A9D"/>
    <w:rsid w:val="00420C19"/>
    <w:rsid w:val="004217C8"/>
    <w:rsid w:val="004230F3"/>
    <w:rsid w:val="00423238"/>
    <w:rsid w:val="00423E34"/>
    <w:rsid w:val="00424C39"/>
    <w:rsid w:val="00425B44"/>
    <w:rsid w:val="00425D07"/>
    <w:rsid w:val="00426B1A"/>
    <w:rsid w:val="0042779F"/>
    <w:rsid w:val="004308C1"/>
    <w:rsid w:val="0043149B"/>
    <w:rsid w:val="00431E13"/>
    <w:rsid w:val="0043228A"/>
    <w:rsid w:val="004324C7"/>
    <w:rsid w:val="00432894"/>
    <w:rsid w:val="00433304"/>
    <w:rsid w:val="0043393B"/>
    <w:rsid w:val="00433E7A"/>
    <w:rsid w:val="00434243"/>
    <w:rsid w:val="00435163"/>
    <w:rsid w:val="004361A4"/>
    <w:rsid w:val="00437089"/>
    <w:rsid w:val="00437CB2"/>
    <w:rsid w:val="00437D15"/>
    <w:rsid w:val="00441DC4"/>
    <w:rsid w:val="00441FFC"/>
    <w:rsid w:val="004424FC"/>
    <w:rsid w:val="00442DCD"/>
    <w:rsid w:val="00443286"/>
    <w:rsid w:val="00444BCF"/>
    <w:rsid w:val="00445471"/>
    <w:rsid w:val="00445E78"/>
    <w:rsid w:val="00446D89"/>
    <w:rsid w:val="00446E62"/>
    <w:rsid w:val="00447148"/>
    <w:rsid w:val="0044718A"/>
    <w:rsid w:val="00450E17"/>
    <w:rsid w:val="00451385"/>
    <w:rsid w:val="00451FC9"/>
    <w:rsid w:val="00452848"/>
    <w:rsid w:val="00454330"/>
    <w:rsid w:val="0045443B"/>
    <w:rsid w:val="00454461"/>
    <w:rsid w:val="0045459E"/>
    <w:rsid w:val="004554F9"/>
    <w:rsid w:val="004559B3"/>
    <w:rsid w:val="004601F1"/>
    <w:rsid w:val="0046068B"/>
    <w:rsid w:val="0046175E"/>
    <w:rsid w:val="0046184E"/>
    <w:rsid w:val="00461ADE"/>
    <w:rsid w:val="00462EA9"/>
    <w:rsid w:val="00463009"/>
    <w:rsid w:val="004635CD"/>
    <w:rsid w:val="00463638"/>
    <w:rsid w:val="00463E76"/>
    <w:rsid w:val="004640FD"/>
    <w:rsid w:val="0046436E"/>
    <w:rsid w:val="00464CEB"/>
    <w:rsid w:val="0046518A"/>
    <w:rsid w:val="0046581C"/>
    <w:rsid w:val="004672FD"/>
    <w:rsid w:val="004718B7"/>
    <w:rsid w:val="004727E6"/>
    <w:rsid w:val="004743E3"/>
    <w:rsid w:val="00474A18"/>
    <w:rsid w:val="00474CEF"/>
    <w:rsid w:val="00474D2E"/>
    <w:rsid w:val="004759E0"/>
    <w:rsid w:val="0047638D"/>
    <w:rsid w:val="0047656D"/>
    <w:rsid w:val="00476778"/>
    <w:rsid w:val="00476EAC"/>
    <w:rsid w:val="00477998"/>
    <w:rsid w:val="00480FBC"/>
    <w:rsid w:val="00481571"/>
    <w:rsid w:val="004815AD"/>
    <w:rsid w:val="00481D91"/>
    <w:rsid w:val="00482708"/>
    <w:rsid w:val="00482DB1"/>
    <w:rsid w:val="004832C8"/>
    <w:rsid w:val="004833FC"/>
    <w:rsid w:val="00483A02"/>
    <w:rsid w:val="004848D4"/>
    <w:rsid w:val="00484A95"/>
    <w:rsid w:val="00484BC8"/>
    <w:rsid w:val="00485100"/>
    <w:rsid w:val="00485982"/>
    <w:rsid w:val="00485DDE"/>
    <w:rsid w:val="004872A8"/>
    <w:rsid w:val="004873BE"/>
    <w:rsid w:val="00487EC2"/>
    <w:rsid w:val="004906C5"/>
    <w:rsid w:val="00492187"/>
    <w:rsid w:val="004926D5"/>
    <w:rsid w:val="00493161"/>
    <w:rsid w:val="00493280"/>
    <w:rsid w:val="004932A0"/>
    <w:rsid w:val="00493987"/>
    <w:rsid w:val="00493DCF"/>
    <w:rsid w:val="004942C5"/>
    <w:rsid w:val="00494304"/>
    <w:rsid w:val="00494A3E"/>
    <w:rsid w:val="0049519E"/>
    <w:rsid w:val="00495B1C"/>
    <w:rsid w:val="00495BE0"/>
    <w:rsid w:val="00495E30"/>
    <w:rsid w:val="00496049"/>
    <w:rsid w:val="00496817"/>
    <w:rsid w:val="00497198"/>
    <w:rsid w:val="004A0182"/>
    <w:rsid w:val="004A021C"/>
    <w:rsid w:val="004A0BD7"/>
    <w:rsid w:val="004A1071"/>
    <w:rsid w:val="004A1193"/>
    <w:rsid w:val="004A2772"/>
    <w:rsid w:val="004A3FA8"/>
    <w:rsid w:val="004A4069"/>
    <w:rsid w:val="004A40A2"/>
    <w:rsid w:val="004A4C6E"/>
    <w:rsid w:val="004A5232"/>
    <w:rsid w:val="004A5D7D"/>
    <w:rsid w:val="004A5F06"/>
    <w:rsid w:val="004A7029"/>
    <w:rsid w:val="004B0194"/>
    <w:rsid w:val="004B02AD"/>
    <w:rsid w:val="004B1254"/>
    <w:rsid w:val="004B147C"/>
    <w:rsid w:val="004B19AF"/>
    <w:rsid w:val="004B2025"/>
    <w:rsid w:val="004B2A5E"/>
    <w:rsid w:val="004B2FAD"/>
    <w:rsid w:val="004B349D"/>
    <w:rsid w:val="004B3C0D"/>
    <w:rsid w:val="004B3F05"/>
    <w:rsid w:val="004B4FA0"/>
    <w:rsid w:val="004B5C38"/>
    <w:rsid w:val="004B6B03"/>
    <w:rsid w:val="004B6C3C"/>
    <w:rsid w:val="004C0300"/>
    <w:rsid w:val="004C12B5"/>
    <w:rsid w:val="004C1D9F"/>
    <w:rsid w:val="004C3196"/>
    <w:rsid w:val="004C40A1"/>
    <w:rsid w:val="004C45C3"/>
    <w:rsid w:val="004C6D06"/>
    <w:rsid w:val="004C7340"/>
    <w:rsid w:val="004C7440"/>
    <w:rsid w:val="004D00C0"/>
    <w:rsid w:val="004D0F35"/>
    <w:rsid w:val="004D184E"/>
    <w:rsid w:val="004D1C5C"/>
    <w:rsid w:val="004D2732"/>
    <w:rsid w:val="004D3503"/>
    <w:rsid w:val="004D4A24"/>
    <w:rsid w:val="004D4A47"/>
    <w:rsid w:val="004D51D8"/>
    <w:rsid w:val="004D59D2"/>
    <w:rsid w:val="004D6E3A"/>
    <w:rsid w:val="004D6E8F"/>
    <w:rsid w:val="004D7EBC"/>
    <w:rsid w:val="004E05EA"/>
    <w:rsid w:val="004E09FF"/>
    <w:rsid w:val="004E0A67"/>
    <w:rsid w:val="004E1BED"/>
    <w:rsid w:val="004E2418"/>
    <w:rsid w:val="004E2FAB"/>
    <w:rsid w:val="004E3057"/>
    <w:rsid w:val="004E386E"/>
    <w:rsid w:val="004E3940"/>
    <w:rsid w:val="004E3A3A"/>
    <w:rsid w:val="004E3B3C"/>
    <w:rsid w:val="004E3CBF"/>
    <w:rsid w:val="004E61F7"/>
    <w:rsid w:val="004E61FE"/>
    <w:rsid w:val="004E6756"/>
    <w:rsid w:val="004E692F"/>
    <w:rsid w:val="004E6B0F"/>
    <w:rsid w:val="004E7AC0"/>
    <w:rsid w:val="004E7E9A"/>
    <w:rsid w:val="004F2131"/>
    <w:rsid w:val="004F2B3F"/>
    <w:rsid w:val="004F3830"/>
    <w:rsid w:val="004F431F"/>
    <w:rsid w:val="004F4ACC"/>
    <w:rsid w:val="004F5906"/>
    <w:rsid w:val="004F69D9"/>
    <w:rsid w:val="004F7034"/>
    <w:rsid w:val="004F73EC"/>
    <w:rsid w:val="004F76C6"/>
    <w:rsid w:val="004F774E"/>
    <w:rsid w:val="004F78E0"/>
    <w:rsid w:val="00501152"/>
    <w:rsid w:val="00501C67"/>
    <w:rsid w:val="00503263"/>
    <w:rsid w:val="00505075"/>
    <w:rsid w:val="00505C22"/>
    <w:rsid w:val="00505EE1"/>
    <w:rsid w:val="00510F90"/>
    <w:rsid w:val="005122E1"/>
    <w:rsid w:val="0051256D"/>
    <w:rsid w:val="00512E09"/>
    <w:rsid w:val="00513766"/>
    <w:rsid w:val="00513923"/>
    <w:rsid w:val="0051395E"/>
    <w:rsid w:val="00513B9C"/>
    <w:rsid w:val="00514031"/>
    <w:rsid w:val="0051617C"/>
    <w:rsid w:val="00520D78"/>
    <w:rsid w:val="005215A4"/>
    <w:rsid w:val="005224AF"/>
    <w:rsid w:val="00523097"/>
    <w:rsid w:val="00523B81"/>
    <w:rsid w:val="00524564"/>
    <w:rsid w:val="0052463D"/>
    <w:rsid w:val="00525957"/>
    <w:rsid w:val="005275AF"/>
    <w:rsid w:val="00527809"/>
    <w:rsid w:val="00527C65"/>
    <w:rsid w:val="00531108"/>
    <w:rsid w:val="00531306"/>
    <w:rsid w:val="00531730"/>
    <w:rsid w:val="00532B3E"/>
    <w:rsid w:val="00535FFF"/>
    <w:rsid w:val="0053675A"/>
    <w:rsid w:val="00536803"/>
    <w:rsid w:val="00536A1F"/>
    <w:rsid w:val="00537A38"/>
    <w:rsid w:val="00540F17"/>
    <w:rsid w:val="00541844"/>
    <w:rsid w:val="00542C85"/>
    <w:rsid w:val="005433C2"/>
    <w:rsid w:val="00544700"/>
    <w:rsid w:val="00544C45"/>
    <w:rsid w:val="0054543A"/>
    <w:rsid w:val="00546C4D"/>
    <w:rsid w:val="00547584"/>
    <w:rsid w:val="00547A0D"/>
    <w:rsid w:val="00550096"/>
    <w:rsid w:val="005504C4"/>
    <w:rsid w:val="00552036"/>
    <w:rsid w:val="00552702"/>
    <w:rsid w:val="005536F7"/>
    <w:rsid w:val="00553C50"/>
    <w:rsid w:val="00554C1C"/>
    <w:rsid w:val="00555B79"/>
    <w:rsid w:val="00555BFB"/>
    <w:rsid w:val="00557283"/>
    <w:rsid w:val="005600BF"/>
    <w:rsid w:val="005601FA"/>
    <w:rsid w:val="0056177F"/>
    <w:rsid w:val="00562451"/>
    <w:rsid w:val="00562CEF"/>
    <w:rsid w:val="00563AA6"/>
    <w:rsid w:val="00565772"/>
    <w:rsid w:val="00565776"/>
    <w:rsid w:val="00565A71"/>
    <w:rsid w:val="00565E91"/>
    <w:rsid w:val="00566820"/>
    <w:rsid w:val="00566A37"/>
    <w:rsid w:val="00567951"/>
    <w:rsid w:val="00570111"/>
    <w:rsid w:val="005701A2"/>
    <w:rsid w:val="005702FC"/>
    <w:rsid w:val="00570667"/>
    <w:rsid w:val="0057080E"/>
    <w:rsid w:val="005720C2"/>
    <w:rsid w:val="0057296D"/>
    <w:rsid w:val="00573A50"/>
    <w:rsid w:val="0057487F"/>
    <w:rsid w:val="00574BF8"/>
    <w:rsid w:val="00574FA1"/>
    <w:rsid w:val="005751E1"/>
    <w:rsid w:val="005753A0"/>
    <w:rsid w:val="005766B7"/>
    <w:rsid w:val="0057733F"/>
    <w:rsid w:val="00577A48"/>
    <w:rsid w:val="00580497"/>
    <w:rsid w:val="0058449A"/>
    <w:rsid w:val="00584606"/>
    <w:rsid w:val="00585029"/>
    <w:rsid w:val="00586AA4"/>
    <w:rsid w:val="00586BD2"/>
    <w:rsid w:val="00587464"/>
    <w:rsid w:val="00587D5C"/>
    <w:rsid w:val="00590088"/>
    <w:rsid w:val="00590282"/>
    <w:rsid w:val="005906BB"/>
    <w:rsid w:val="005915E0"/>
    <w:rsid w:val="00591AAF"/>
    <w:rsid w:val="005934B7"/>
    <w:rsid w:val="00596407"/>
    <w:rsid w:val="00596822"/>
    <w:rsid w:val="00597B60"/>
    <w:rsid w:val="005A0953"/>
    <w:rsid w:val="005A1BB2"/>
    <w:rsid w:val="005A417E"/>
    <w:rsid w:val="005A43C8"/>
    <w:rsid w:val="005A5384"/>
    <w:rsid w:val="005A5AB4"/>
    <w:rsid w:val="005A5E18"/>
    <w:rsid w:val="005A5F55"/>
    <w:rsid w:val="005A6210"/>
    <w:rsid w:val="005A63D5"/>
    <w:rsid w:val="005A63EB"/>
    <w:rsid w:val="005A6871"/>
    <w:rsid w:val="005A68CF"/>
    <w:rsid w:val="005A6B84"/>
    <w:rsid w:val="005A796B"/>
    <w:rsid w:val="005A7999"/>
    <w:rsid w:val="005A7D02"/>
    <w:rsid w:val="005A7D26"/>
    <w:rsid w:val="005A7FA4"/>
    <w:rsid w:val="005B0705"/>
    <w:rsid w:val="005B09D8"/>
    <w:rsid w:val="005B0B92"/>
    <w:rsid w:val="005B167B"/>
    <w:rsid w:val="005B1B0E"/>
    <w:rsid w:val="005B1C62"/>
    <w:rsid w:val="005B24F9"/>
    <w:rsid w:val="005B38C3"/>
    <w:rsid w:val="005B4AD4"/>
    <w:rsid w:val="005B4C21"/>
    <w:rsid w:val="005B60C2"/>
    <w:rsid w:val="005B6437"/>
    <w:rsid w:val="005B6F72"/>
    <w:rsid w:val="005B7871"/>
    <w:rsid w:val="005C12C8"/>
    <w:rsid w:val="005C213F"/>
    <w:rsid w:val="005C45C4"/>
    <w:rsid w:val="005C487B"/>
    <w:rsid w:val="005C4C1F"/>
    <w:rsid w:val="005C4D3E"/>
    <w:rsid w:val="005C52E7"/>
    <w:rsid w:val="005C5A26"/>
    <w:rsid w:val="005C6179"/>
    <w:rsid w:val="005C6321"/>
    <w:rsid w:val="005C6A75"/>
    <w:rsid w:val="005C7218"/>
    <w:rsid w:val="005C7B22"/>
    <w:rsid w:val="005D0635"/>
    <w:rsid w:val="005D089C"/>
    <w:rsid w:val="005D11C5"/>
    <w:rsid w:val="005D164F"/>
    <w:rsid w:val="005D1792"/>
    <w:rsid w:val="005D2398"/>
    <w:rsid w:val="005D3100"/>
    <w:rsid w:val="005D4C79"/>
    <w:rsid w:val="005D52E2"/>
    <w:rsid w:val="005D539C"/>
    <w:rsid w:val="005D55A8"/>
    <w:rsid w:val="005D6609"/>
    <w:rsid w:val="005D6751"/>
    <w:rsid w:val="005D6C14"/>
    <w:rsid w:val="005D6F7A"/>
    <w:rsid w:val="005D7430"/>
    <w:rsid w:val="005D78A7"/>
    <w:rsid w:val="005D7C77"/>
    <w:rsid w:val="005E030E"/>
    <w:rsid w:val="005E0A16"/>
    <w:rsid w:val="005E0B7F"/>
    <w:rsid w:val="005E14B0"/>
    <w:rsid w:val="005E207C"/>
    <w:rsid w:val="005E2340"/>
    <w:rsid w:val="005E278C"/>
    <w:rsid w:val="005E2E63"/>
    <w:rsid w:val="005E4A4A"/>
    <w:rsid w:val="005E4D9F"/>
    <w:rsid w:val="005E6741"/>
    <w:rsid w:val="005E693A"/>
    <w:rsid w:val="005F0124"/>
    <w:rsid w:val="005F0990"/>
    <w:rsid w:val="005F0994"/>
    <w:rsid w:val="005F1781"/>
    <w:rsid w:val="005F1A83"/>
    <w:rsid w:val="005F23FB"/>
    <w:rsid w:val="005F32FB"/>
    <w:rsid w:val="005F3514"/>
    <w:rsid w:val="005F4857"/>
    <w:rsid w:val="005F48A6"/>
    <w:rsid w:val="005F4CA7"/>
    <w:rsid w:val="005F4D11"/>
    <w:rsid w:val="005F51AB"/>
    <w:rsid w:val="005F5A44"/>
    <w:rsid w:val="005F5D1D"/>
    <w:rsid w:val="005F5F14"/>
    <w:rsid w:val="005F7663"/>
    <w:rsid w:val="00600088"/>
    <w:rsid w:val="0060021F"/>
    <w:rsid w:val="00600D1B"/>
    <w:rsid w:val="00600E9C"/>
    <w:rsid w:val="006014CF"/>
    <w:rsid w:val="00601B29"/>
    <w:rsid w:val="00604495"/>
    <w:rsid w:val="006044DB"/>
    <w:rsid w:val="00605393"/>
    <w:rsid w:val="00606A79"/>
    <w:rsid w:val="00606C3B"/>
    <w:rsid w:val="00606F71"/>
    <w:rsid w:val="0060723E"/>
    <w:rsid w:val="00607B44"/>
    <w:rsid w:val="0061084A"/>
    <w:rsid w:val="00610D0A"/>
    <w:rsid w:val="00611010"/>
    <w:rsid w:val="00611A21"/>
    <w:rsid w:val="0061339A"/>
    <w:rsid w:val="00614CA9"/>
    <w:rsid w:val="006159EB"/>
    <w:rsid w:val="006164C2"/>
    <w:rsid w:val="006164F8"/>
    <w:rsid w:val="00616604"/>
    <w:rsid w:val="006171FF"/>
    <w:rsid w:val="0061798A"/>
    <w:rsid w:val="006179FF"/>
    <w:rsid w:val="00617A63"/>
    <w:rsid w:val="0062080F"/>
    <w:rsid w:val="00621525"/>
    <w:rsid w:val="0062210F"/>
    <w:rsid w:val="006226F9"/>
    <w:rsid w:val="00622B2D"/>
    <w:rsid w:val="006236D9"/>
    <w:rsid w:val="00623A6C"/>
    <w:rsid w:val="00623AFB"/>
    <w:rsid w:val="00624C2C"/>
    <w:rsid w:val="00625460"/>
    <w:rsid w:val="006257D9"/>
    <w:rsid w:val="00625873"/>
    <w:rsid w:val="00625AE7"/>
    <w:rsid w:val="00625ED7"/>
    <w:rsid w:val="0062663F"/>
    <w:rsid w:val="006271BA"/>
    <w:rsid w:val="00627C96"/>
    <w:rsid w:val="0063013F"/>
    <w:rsid w:val="00630DAC"/>
    <w:rsid w:val="00631969"/>
    <w:rsid w:val="00632D6F"/>
    <w:rsid w:val="00633A76"/>
    <w:rsid w:val="0063424C"/>
    <w:rsid w:val="0063461F"/>
    <w:rsid w:val="006368C4"/>
    <w:rsid w:val="00636BE7"/>
    <w:rsid w:val="00636F3D"/>
    <w:rsid w:val="006377A2"/>
    <w:rsid w:val="00637B5C"/>
    <w:rsid w:val="00637F1C"/>
    <w:rsid w:val="00640180"/>
    <w:rsid w:val="0064115B"/>
    <w:rsid w:val="00642232"/>
    <w:rsid w:val="00643323"/>
    <w:rsid w:val="00644093"/>
    <w:rsid w:val="00644EA1"/>
    <w:rsid w:val="00645217"/>
    <w:rsid w:val="006464DD"/>
    <w:rsid w:val="00646D91"/>
    <w:rsid w:val="0064702A"/>
    <w:rsid w:val="00650764"/>
    <w:rsid w:val="006528FC"/>
    <w:rsid w:val="00653247"/>
    <w:rsid w:val="006539B2"/>
    <w:rsid w:val="006540D6"/>
    <w:rsid w:val="006544B8"/>
    <w:rsid w:val="00654DD4"/>
    <w:rsid w:val="00655408"/>
    <w:rsid w:val="006555FC"/>
    <w:rsid w:val="006559B7"/>
    <w:rsid w:val="00657A70"/>
    <w:rsid w:val="00657DDD"/>
    <w:rsid w:val="00657FD5"/>
    <w:rsid w:val="00660C44"/>
    <w:rsid w:val="00661877"/>
    <w:rsid w:val="00663810"/>
    <w:rsid w:val="00663900"/>
    <w:rsid w:val="006645A0"/>
    <w:rsid w:val="006646BD"/>
    <w:rsid w:val="00664778"/>
    <w:rsid w:val="0066504F"/>
    <w:rsid w:val="00665569"/>
    <w:rsid w:val="0066589B"/>
    <w:rsid w:val="00665A35"/>
    <w:rsid w:val="00667BEE"/>
    <w:rsid w:val="00667CF4"/>
    <w:rsid w:val="00670654"/>
    <w:rsid w:val="006716D4"/>
    <w:rsid w:val="00671BD3"/>
    <w:rsid w:val="00672ACF"/>
    <w:rsid w:val="006733A1"/>
    <w:rsid w:val="00673C62"/>
    <w:rsid w:val="00673D39"/>
    <w:rsid w:val="0067433A"/>
    <w:rsid w:val="00674626"/>
    <w:rsid w:val="0067466B"/>
    <w:rsid w:val="006746F3"/>
    <w:rsid w:val="006747C7"/>
    <w:rsid w:val="006750E0"/>
    <w:rsid w:val="006767F7"/>
    <w:rsid w:val="00677237"/>
    <w:rsid w:val="006803EA"/>
    <w:rsid w:val="006814C6"/>
    <w:rsid w:val="00681A8D"/>
    <w:rsid w:val="00681F0C"/>
    <w:rsid w:val="0068336A"/>
    <w:rsid w:val="00683B6D"/>
    <w:rsid w:val="00683F1E"/>
    <w:rsid w:val="006840C7"/>
    <w:rsid w:val="00685781"/>
    <w:rsid w:val="00685A41"/>
    <w:rsid w:val="0068697E"/>
    <w:rsid w:val="006928BD"/>
    <w:rsid w:val="00693334"/>
    <w:rsid w:val="00694ACB"/>
    <w:rsid w:val="0069516E"/>
    <w:rsid w:val="0069560D"/>
    <w:rsid w:val="00695DCF"/>
    <w:rsid w:val="0069669D"/>
    <w:rsid w:val="00696D30"/>
    <w:rsid w:val="00697869"/>
    <w:rsid w:val="00697DB7"/>
    <w:rsid w:val="006A13B9"/>
    <w:rsid w:val="006A2B81"/>
    <w:rsid w:val="006A2C43"/>
    <w:rsid w:val="006A5AE4"/>
    <w:rsid w:val="006A5F84"/>
    <w:rsid w:val="006A6834"/>
    <w:rsid w:val="006A7EF1"/>
    <w:rsid w:val="006B13CD"/>
    <w:rsid w:val="006B198B"/>
    <w:rsid w:val="006B1B0A"/>
    <w:rsid w:val="006B1C46"/>
    <w:rsid w:val="006B1DBA"/>
    <w:rsid w:val="006B1DBC"/>
    <w:rsid w:val="006B3362"/>
    <w:rsid w:val="006B3B58"/>
    <w:rsid w:val="006B4804"/>
    <w:rsid w:val="006B4914"/>
    <w:rsid w:val="006B57E1"/>
    <w:rsid w:val="006C0241"/>
    <w:rsid w:val="006C0522"/>
    <w:rsid w:val="006C1057"/>
    <w:rsid w:val="006C10D4"/>
    <w:rsid w:val="006C14B5"/>
    <w:rsid w:val="006C1521"/>
    <w:rsid w:val="006C16FF"/>
    <w:rsid w:val="006C24EF"/>
    <w:rsid w:val="006C261B"/>
    <w:rsid w:val="006C30B7"/>
    <w:rsid w:val="006C33B5"/>
    <w:rsid w:val="006C38BF"/>
    <w:rsid w:val="006C42C0"/>
    <w:rsid w:val="006C44AD"/>
    <w:rsid w:val="006C5D45"/>
    <w:rsid w:val="006C6F5F"/>
    <w:rsid w:val="006C6FE2"/>
    <w:rsid w:val="006C76DE"/>
    <w:rsid w:val="006D1689"/>
    <w:rsid w:val="006D19C2"/>
    <w:rsid w:val="006D40CD"/>
    <w:rsid w:val="006D4CF7"/>
    <w:rsid w:val="006D515F"/>
    <w:rsid w:val="006D7304"/>
    <w:rsid w:val="006D7411"/>
    <w:rsid w:val="006E176F"/>
    <w:rsid w:val="006E1834"/>
    <w:rsid w:val="006E1CC6"/>
    <w:rsid w:val="006E274F"/>
    <w:rsid w:val="006E3AEE"/>
    <w:rsid w:val="006E41C6"/>
    <w:rsid w:val="006E49F8"/>
    <w:rsid w:val="006E4C60"/>
    <w:rsid w:val="006E51AD"/>
    <w:rsid w:val="006E54D9"/>
    <w:rsid w:val="006E5AC9"/>
    <w:rsid w:val="006E7068"/>
    <w:rsid w:val="006E7376"/>
    <w:rsid w:val="006F0494"/>
    <w:rsid w:val="006F06A5"/>
    <w:rsid w:val="006F086C"/>
    <w:rsid w:val="006F0CB5"/>
    <w:rsid w:val="006F109B"/>
    <w:rsid w:val="006F1453"/>
    <w:rsid w:val="006F1754"/>
    <w:rsid w:val="006F19A0"/>
    <w:rsid w:val="006F1F77"/>
    <w:rsid w:val="006F2841"/>
    <w:rsid w:val="006F2CDC"/>
    <w:rsid w:val="006F3935"/>
    <w:rsid w:val="006F3ACB"/>
    <w:rsid w:val="006F442E"/>
    <w:rsid w:val="006F46BA"/>
    <w:rsid w:val="006F518E"/>
    <w:rsid w:val="006F5313"/>
    <w:rsid w:val="006F6261"/>
    <w:rsid w:val="006F63BD"/>
    <w:rsid w:val="006F6C3B"/>
    <w:rsid w:val="006F7A01"/>
    <w:rsid w:val="00700E4D"/>
    <w:rsid w:val="00700FB8"/>
    <w:rsid w:val="00701078"/>
    <w:rsid w:val="0070167F"/>
    <w:rsid w:val="00701832"/>
    <w:rsid w:val="00701DA3"/>
    <w:rsid w:val="00701F0E"/>
    <w:rsid w:val="007022C1"/>
    <w:rsid w:val="00702483"/>
    <w:rsid w:val="00703349"/>
    <w:rsid w:val="00703B3B"/>
    <w:rsid w:val="00704CA6"/>
    <w:rsid w:val="00705A9D"/>
    <w:rsid w:val="007061EC"/>
    <w:rsid w:val="00706BF7"/>
    <w:rsid w:val="00706D23"/>
    <w:rsid w:val="00707133"/>
    <w:rsid w:val="00707639"/>
    <w:rsid w:val="00710A60"/>
    <w:rsid w:val="00711220"/>
    <w:rsid w:val="00711E07"/>
    <w:rsid w:val="00712969"/>
    <w:rsid w:val="00712CC4"/>
    <w:rsid w:val="00713EC6"/>
    <w:rsid w:val="00713F8B"/>
    <w:rsid w:val="007169A0"/>
    <w:rsid w:val="00716B94"/>
    <w:rsid w:val="00717158"/>
    <w:rsid w:val="00717E75"/>
    <w:rsid w:val="007202AA"/>
    <w:rsid w:val="00720E61"/>
    <w:rsid w:val="0072130D"/>
    <w:rsid w:val="00721432"/>
    <w:rsid w:val="007214FC"/>
    <w:rsid w:val="00721D89"/>
    <w:rsid w:val="00721DB2"/>
    <w:rsid w:val="00721EF6"/>
    <w:rsid w:val="007220D3"/>
    <w:rsid w:val="00723820"/>
    <w:rsid w:val="00723F31"/>
    <w:rsid w:val="00724E29"/>
    <w:rsid w:val="007253DF"/>
    <w:rsid w:val="0072569D"/>
    <w:rsid w:val="00725A13"/>
    <w:rsid w:val="00727FEE"/>
    <w:rsid w:val="007304B6"/>
    <w:rsid w:val="0073245A"/>
    <w:rsid w:val="00732581"/>
    <w:rsid w:val="00732650"/>
    <w:rsid w:val="007336AB"/>
    <w:rsid w:val="007338AB"/>
    <w:rsid w:val="00733992"/>
    <w:rsid w:val="00733A49"/>
    <w:rsid w:val="00733FAF"/>
    <w:rsid w:val="00734BB0"/>
    <w:rsid w:val="007353D7"/>
    <w:rsid w:val="00736AED"/>
    <w:rsid w:val="0073703C"/>
    <w:rsid w:val="007377FC"/>
    <w:rsid w:val="00741200"/>
    <w:rsid w:val="00741A4C"/>
    <w:rsid w:val="00742139"/>
    <w:rsid w:val="00745616"/>
    <w:rsid w:val="0074628D"/>
    <w:rsid w:val="00746419"/>
    <w:rsid w:val="0074650D"/>
    <w:rsid w:val="0074684F"/>
    <w:rsid w:val="00747531"/>
    <w:rsid w:val="00747AF2"/>
    <w:rsid w:val="00750DAF"/>
    <w:rsid w:val="007518C6"/>
    <w:rsid w:val="00751DCC"/>
    <w:rsid w:val="00751F62"/>
    <w:rsid w:val="0075349B"/>
    <w:rsid w:val="0075373A"/>
    <w:rsid w:val="00753747"/>
    <w:rsid w:val="00753EBF"/>
    <w:rsid w:val="00753ED4"/>
    <w:rsid w:val="00753F9E"/>
    <w:rsid w:val="0075515F"/>
    <w:rsid w:val="0075640E"/>
    <w:rsid w:val="00756973"/>
    <w:rsid w:val="00756AFF"/>
    <w:rsid w:val="00757446"/>
    <w:rsid w:val="007574F7"/>
    <w:rsid w:val="00757E96"/>
    <w:rsid w:val="00760B63"/>
    <w:rsid w:val="007614C6"/>
    <w:rsid w:val="00761D20"/>
    <w:rsid w:val="007621CB"/>
    <w:rsid w:val="00762592"/>
    <w:rsid w:val="00762EF2"/>
    <w:rsid w:val="00763189"/>
    <w:rsid w:val="007638A4"/>
    <w:rsid w:val="00763994"/>
    <w:rsid w:val="00763F25"/>
    <w:rsid w:val="007647D8"/>
    <w:rsid w:val="007650E8"/>
    <w:rsid w:val="00765BDD"/>
    <w:rsid w:val="007662EA"/>
    <w:rsid w:val="0076648A"/>
    <w:rsid w:val="00766A01"/>
    <w:rsid w:val="00766E7A"/>
    <w:rsid w:val="00766F96"/>
    <w:rsid w:val="00767930"/>
    <w:rsid w:val="007702A2"/>
    <w:rsid w:val="00771E63"/>
    <w:rsid w:val="00774BE2"/>
    <w:rsid w:val="00774D03"/>
    <w:rsid w:val="00775D51"/>
    <w:rsid w:val="00776657"/>
    <w:rsid w:val="00777AAE"/>
    <w:rsid w:val="00780647"/>
    <w:rsid w:val="00780A1E"/>
    <w:rsid w:val="00783BF9"/>
    <w:rsid w:val="007845C3"/>
    <w:rsid w:val="00784947"/>
    <w:rsid w:val="00784E29"/>
    <w:rsid w:val="00784E86"/>
    <w:rsid w:val="007852E6"/>
    <w:rsid w:val="00785ECE"/>
    <w:rsid w:val="00786859"/>
    <w:rsid w:val="00786E7D"/>
    <w:rsid w:val="00786F0A"/>
    <w:rsid w:val="00787134"/>
    <w:rsid w:val="0078740F"/>
    <w:rsid w:val="00787F9D"/>
    <w:rsid w:val="00790B67"/>
    <w:rsid w:val="007911C0"/>
    <w:rsid w:val="007914E7"/>
    <w:rsid w:val="00791D85"/>
    <w:rsid w:val="00791EE1"/>
    <w:rsid w:val="0079208A"/>
    <w:rsid w:val="00792B23"/>
    <w:rsid w:val="00792D51"/>
    <w:rsid w:val="00793111"/>
    <w:rsid w:val="0079346F"/>
    <w:rsid w:val="00793A1B"/>
    <w:rsid w:val="00794367"/>
    <w:rsid w:val="00795C10"/>
    <w:rsid w:val="00795E14"/>
    <w:rsid w:val="00796133"/>
    <w:rsid w:val="00796703"/>
    <w:rsid w:val="007967C0"/>
    <w:rsid w:val="00797EBD"/>
    <w:rsid w:val="007A0009"/>
    <w:rsid w:val="007A0B11"/>
    <w:rsid w:val="007A12FA"/>
    <w:rsid w:val="007A1434"/>
    <w:rsid w:val="007A19BF"/>
    <w:rsid w:val="007A1ACF"/>
    <w:rsid w:val="007A1E24"/>
    <w:rsid w:val="007A25A9"/>
    <w:rsid w:val="007A25AC"/>
    <w:rsid w:val="007A297A"/>
    <w:rsid w:val="007A30D2"/>
    <w:rsid w:val="007A37CF"/>
    <w:rsid w:val="007A390E"/>
    <w:rsid w:val="007A3BE7"/>
    <w:rsid w:val="007A3CBA"/>
    <w:rsid w:val="007A3E0D"/>
    <w:rsid w:val="007A5441"/>
    <w:rsid w:val="007A582B"/>
    <w:rsid w:val="007A5DBE"/>
    <w:rsid w:val="007A603C"/>
    <w:rsid w:val="007A628F"/>
    <w:rsid w:val="007A6D8C"/>
    <w:rsid w:val="007A71AD"/>
    <w:rsid w:val="007A748C"/>
    <w:rsid w:val="007B00FC"/>
    <w:rsid w:val="007B0109"/>
    <w:rsid w:val="007B0535"/>
    <w:rsid w:val="007B0C75"/>
    <w:rsid w:val="007B16D3"/>
    <w:rsid w:val="007B1A5F"/>
    <w:rsid w:val="007B1B3F"/>
    <w:rsid w:val="007B203C"/>
    <w:rsid w:val="007B296E"/>
    <w:rsid w:val="007B2F84"/>
    <w:rsid w:val="007B349E"/>
    <w:rsid w:val="007B3609"/>
    <w:rsid w:val="007B37F5"/>
    <w:rsid w:val="007B4308"/>
    <w:rsid w:val="007B45E3"/>
    <w:rsid w:val="007B4C7D"/>
    <w:rsid w:val="007B5E50"/>
    <w:rsid w:val="007B666E"/>
    <w:rsid w:val="007B67EC"/>
    <w:rsid w:val="007B67F7"/>
    <w:rsid w:val="007B75F2"/>
    <w:rsid w:val="007B7CE0"/>
    <w:rsid w:val="007B7D04"/>
    <w:rsid w:val="007C01FC"/>
    <w:rsid w:val="007C058F"/>
    <w:rsid w:val="007C0951"/>
    <w:rsid w:val="007C0D20"/>
    <w:rsid w:val="007C2390"/>
    <w:rsid w:val="007C3E5C"/>
    <w:rsid w:val="007C520F"/>
    <w:rsid w:val="007C5C8D"/>
    <w:rsid w:val="007C65BA"/>
    <w:rsid w:val="007C6600"/>
    <w:rsid w:val="007C6D35"/>
    <w:rsid w:val="007D0812"/>
    <w:rsid w:val="007D1DE1"/>
    <w:rsid w:val="007D211F"/>
    <w:rsid w:val="007D3679"/>
    <w:rsid w:val="007D37D6"/>
    <w:rsid w:val="007D39F1"/>
    <w:rsid w:val="007D4346"/>
    <w:rsid w:val="007D66D4"/>
    <w:rsid w:val="007E049F"/>
    <w:rsid w:val="007E0FBA"/>
    <w:rsid w:val="007E13AC"/>
    <w:rsid w:val="007E1A92"/>
    <w:rsid w:val="007E23DC"/>
    <w:rsid w:val="007E343F"/>
    <w:rsid w:val="007E378A"/>
    <w:rsid w:val="007E399C"/>
    <w:rsid w:val="007E3DE7"/>
    <w:rsid w:val="007E5746"/>
    <w:rsid w:val="007E5C88"/>
    <w:rsid w:val="007E6436"/>
    <w:rsid w:val="007E66DD"/>
    <w:rsid w:val="007E674E"/>
    <w:rsid w:val="007E698B"/>
    <w:rsid w:val="007F4A11"/>
    <w:rsid w:val="007F4E30"/>
    <w:rsid w:val="007F5A9F"/>
    <w:rsid w:val="007F6449"/>
    <w:rsid w:val="007F6738"/>
    <w:rsid w:val="007F6C98"/>
    <w:rsid w:val="007F6CB0"/>
    <w:rsid w:val="007F758A"/>
    <w:rsid w:val="007F7F94"/>
    <w:rsid w:val="00801A06"/>
    <w:rsid w:val="00801B03"/>
    <w:rsid w:val="00803455"/>
    <w:rsid w:val="00803670"/>
    <w:rsid w:val="0080378C"/>
    <w:rsid w:val="0080382A"/>
    <w:rsid w:val="00804D01"/>
    <w:rsid w:val="00805372"/>
    <w:rsid w:val="00805860"/>
    <w:rsid w:val="008059A7"/>
    <w:rsid w:val="00806883"/>
    <w:rsid w:val="00807054"/>
    <w:rsid w:val="0081026E"/>
    <w:rsid w:val="00810574"/>
    <w:rsid w:val="00810FC3"/>
    <w:rsid w:val="0081212E"/>
    <w:rsid w:val="00812C52"/>
    <w:rsid w:val="008130F5"/>
    <w:rsid w:val="0081386E"/>
    <w:rsid w:val="008138FB"/>
    <w:rsid w:val="00814213"/>
    <w:rsid w:val="008144EF"/>
    <w:rsid w:val="00814B9F"/>
    <w:rsid w:val="00814D16"/>
    <w:rsid w:val="00815DA7"/>
    <w:rsid w:val="0081601E"/>
    <w:rsid w:val="0081645D"/>
    <w:rsid w:val="0081727B"/>
    <w:rsid w:val="008173EF"/>
    <w:rsid w:val="008177A9"/>
    <w:rsid w:val="0082149B"/>
    <w:rsid w:val="0082214A"/>
    <w:rsid w:val="00822602"/>
    <w:rsid w:val="00822B9D"/>
    <w:rsid w:val="00824688"/>
    <w:rsid w:val="008252F5"/>
    <w:rsid w:val="00825583"/>
    <w:rsid w:val="00825921"/>
    <w:rsid w:val="00826D4C"/>
    <w:rsid w:val="0082719D"/>
    <w:rsid w:val="00830480"/>
    <w:rsid w:val="008306BE"/>
    <w:rsid w:val="00830A68"/>
    <w:rsid w:val="00831277"/>
    <w:rsid w:val="00832361"/>
    <w:rsid w:val="008335E3"/>
    <w:rsid w:val="00833858"/>
    <w:rsid w:val="008345E0"/>
    <w:rsid w:val="008356D1"/>
    <w:rsid w:val="00835ED8"/>
    <w:rsid w:val="0083702B"/>
    <w:rsid w:val="00837B63"/>
    <w:rsid w:val="00840083"/>
    <w:rsid w:val="00841B00"/>
    <w:rsid w:val="00842140"/>
    <w:rsid w:val="00842429"/>
    <w:rsid w:val="008428F2"/>
    <w:rsid w:val="00842BB7"/>
    <w:rsid w:val="00842CBE"/>
    <w:rsid w:val="00843574"/>
    <w:rsid w:val="00843A8B"/>
    <w:rsid w:val="00843C39"/>
    <w:rsid w:val="00843EE5"/>
    <w:rsid w:val="00844780"/>
    <w:rsid w:val="008454F2"/>
    <w:rsid w:val="008459E5"/>
    <w:rsid w:val="00845B4A"/>
    <w:rsid w:val="00846873"/>
    <w:rsid w:val="00846BF1"/>
    <w:rsid w:val="00846BF9"/>
    <w:rsid w:val="008504A9"/>
    <w:rsid w:val="008504B8"/>
    <w:rsid w:val="00851A9D"/>
    <w:rsid w:val="00851BCD"/>
    <w:rsid w:val="00851EE1"/>
    <w:rsid w:val="00852BC1"/>
    <w:rsid w:val="00852CF2"/>
    <w:rsid w:val="00852F4C"/>
    <w:rsid w:val="00853D75"/>
    <w:rsid w:val="00855BD0"/>
    <w:rsid w:val="00855D3D"/>
    <w:rsid w:val="00856336"/>
    <w:rsid w:val="0085741B"/>
    <w:rsid w:val="008579FA"/>
    <w:rsid w:val="008606AE"/>
    <w:rsid w:val="00861538"/>
    <w:rsid w:val="00863810"/>
    <w:rsid w:val="00863963"/>
    <w:rsid w:val="00863990"/>
    <w:rsid w:val="00864AF5"/>
    <w:rsid w:val="008654F6"/>
    <w:rsid w:val="00865DEF"/>
    <w:rsid w:val="00865F04"/>
    <w:rsid w:val="00865F3E"/>
    <w:rsid w:val="008671E8"/>
    <w:rsid w:val="00867417"/>
    <w:rsid w:val="00867613"/>
    <w:rsid w:val="008677A7"/>
    <w:rsid w:val="00867A1A"/>
    <w:rsid w:val="00870FF8"/>
    <w:rsid w:val="008725E9"/>
    <w:rsid w:val="00873CE7"/>
    <w:rsid w:val="00874191"/>
    <w:rsid w:val="00874614"/>
    <w:rsid w:val="008748D8"/>
    <w:rsid w:val="00874E0F"/>
    <w:rsid w:val="0087505C"/>
    <w:rsid w:val="00875E66"/>
    <w:rsid w:val="00876010"/>
    <w:rsid w:val="0087641F"/>
    <w:rsid w:val="008764B5"/>
    <w:rsid w:val="00876A35"/>
    <w:rsid w:val="00876C38"/>
    <w:rsid w:val="008778FD"/>
    <w:rsid w:val="00877974"/>
    <w:rsid w:val="00880266"/>
    <w:rsid w:val="00880322"/>
    <w:rsid w:val="008812B7"/>
    <w:rsid w:val="008813BD"/>
    <w:rsid w:val="008816E8"/>
    <w:rsid w:val="00881B20"/>
    <w:rsid w:val="00882361"/>
    <w:rsid w:val="008825D4"/>
    <w:rsid w:val="00882738"/>
    <w:rsid w:val="0088429B"/>
    <w:rsid w:val="008844BF"/>
    <w:rsid w:val="0088555E"/>
    <w:rsid w:val="00885EB8"/>
    <w:rsid w:val="00886183"/>
    <w:rsid w:val="008861F6"/>
    <w:rsid w:val="008863C1"/>
    <w:rsid w:val="00886BD4"/>
    <w:rsid w:val="00886E01"/>
    <w:rsid w:val="008874FB"/>
    <w:rsid w:val="00887AAC"/>
    <w:rsid w:val="00890004"/>
    <w:rsid w:val="00890902"/>
    <w:rsid w:val="00891C07"/>
    <w:rsid w:val="00891DA7"/>
    <w:rsid w:val="008923C6"/>
    <w:rsid w:val="0089299D"/>
    <w:rsid w:val="00893E4F"/>
    <w:rsid w:val="0089523B"/>
    <w:rsid w:val="00895DA8"/>
    <w:rsid w:val="00896316"/>
    <w:rsid w:val="00896850"/>
    <w:rsid w:val="00896AEB"/>
    <w:rsid w:val="00896C1D"/>
    <w:rsid w:val="00897EDE"/>
    <w:rsid w:val="008A02B1"/>
    <w:rsid w:val="008A1BE9"/>
    <w:rsid w:val="008A1F24"/>
    <w:rsid w:val="008A2D0E"/>
    <w:rsid w:val="008A4115"/>
    <w:rsid w:val="008A44FB"/>
    <w:rsid w:val="008A4762"/>
    <w:rsid w:val="008A5E58"/>
    <w:rsid w:val="008A610D"/>
    <w:rsid w:val="008A617D"/>
    <w:rsid w:val="008A7594"/>
    <w:rsid w:val="008A75C7"/>
    <w:rsid w:val="008A783E"/>
    <w:rsid w:val="008B0A0A"/>
    <w:rsid w:val="008B0B85"/>
    <w:rsid w:val="008B25DA"/>
    <w:rsid w:val="008B2827"/>
    <w:rsid w:val="008B3D05"/>
    <w:rsid w:val="008B4676"/>
    <w:rsid w:val="008B4EF0"/>
    <w:rsid w:val="008B5A67"/>
    <w:rsid w:val="008B6EDC"/>
    <w:rsid w:val="008B70C9"/>
    <w:rsid w:val="008B724B"/>
    <w:rsid w:val="008B799D"/>
    <w:rsid w:val="008B7AF1"/>
    <w:rsid w:val="008B7BEB"/>
    <w:rsid w:val="008B7DDF"/>
    <w:rsid w:val="008C0CFE"/>
    <w:rsid w:val="008C1328"/>
    <w:rsid w:val="008C14A5"/>
    <w:rsid w:val="008C18FB"/>
    <w:rsid w:val="008C1937"/>
    <w:rsid w:val="008C1A9D"/>
    <w:rsid w:val="008C2071"/>
    <w:rsid w:val="008C33A8"/>
    <w:rsid w:val="008C3E34"/>
    <w:rsid w:val="008C3E9E"/>
    <w:rsid w:val="008C4B61"/>
    <w:rsid w:val="008C506D"/>
    <w:rsid w:val="008C5928"/>
    <w:rsid w:val="008C6361"/>
    <w:rsid w:val="008C7892"/>
    <w:rsid w:val="008C7F5B"/>
    <w:rsid w:val="008D16B2"/>
    <w:rsid w:val="008D1BBB"/>
    <w:rsid w:val="008D1C9F"/>
    <w:rsid w:val="008D26AD"/>
    <w:rsid w:val="008D31A7"/>
    <w:rsid w:val="008D377B"/>
    <w:rsid w:val="008D38D1"/>
    <w:rsid w:val="008D3E6D"/>
    <w:rsid w:val="008D4331"/>
    <w:rsid w:val="008D44E0"/>
    <w:rsid w:val="008D46B5"/>
    <w:rsid w:val="008D4B43"/>
    <w:rsid w:val="008D504D"/>
    <w:rsid w:val="008D52D2"/>
    <w:rsid w:val="008D716E"/>
    <w:rsid w:val="008D73CE"/>
    <w:rsid w:val="008D7B16"/>
    <w:rsid w:val="008E0707"/>
    <w:rsid w:val="008E0F55"/>
    <w:rsid w:val="008E18F6"/>
    <w:rsid w:val="008E1E42"/>
    <w:rsid w:val="008E1FBC"/>
    <w:rsid w:val="008E2019"/>
    <w:rsid w:val="008E2473"/>
    <w:rsid w:val="008E28E7"/>
    <w:rsid w:val="008E2FD3"/>
    <w:rsid w:val="008E34A9"/>
    <w:rsid w:val="008E4001"/>
    <w:rsid w:val="008E4902"/>
    <w:rsid w:val="008E4B8D"/>
    <w:rsid w:val="008E69DB"/>
    <w:rsid w:val="008E6A5A"/>
    <w:rsid w:val="008F0364"/>
    <w:rsid w:val="008F03E3"/>
    <w:rsid w:val="008F09E8"/>
    <w:rsid w:val="008F1458"/>
    <w:rsid w:val="008F1B12"/>
    <w:rsid w:val="008F2043"/>
    <w:rsid w:val="008F246E"/>
    <w:rsid w:val="008F2AED"/>
    <w:rsid w:val="008F3039"/>
    <w:rsid w:val="008F38D7"/>
    <w:rsid w:val="008F4329"/>
    <w:rsid w:val="008F6369"/>
    <w:rsid w:val="008F68EE"/>
    <w:rsid w:val="008F727A"/>
    <w:rsid w:val="008F731E"/>
    <w:rsid w:val="009002CA"/>
    <w:rsid w:val="00900602"/>
    <w:rsid w:val="00900613"/>
    <w:rsid w:val="00900821"/>
    <w:rsid w:val="009009E2"/>
    <w:rsid w:val="009010E5"/>
    <w:rsid w:val="00901C9C"/>
    <w:rsid w:val="00901D6F"/>
    <w:rsid w:val="009021F5"/>
    <w:rsid w:val="00902945"/>
    <w:rsid w:val="0090383D"/>
    <w:rsid w:val="00903A9D"/>
    <w:rsid w:val="00903C56"/>
    <w:rsid w:val="00904583"/>
    <w:rsid w:val="009047DA"/>
    <w:rsid w:val="0090487D"/>
    <w:rsid w:val="00904944"/>
    <w:rsid w:val="00904CDF"/>
    <w:rsid w:val="00904D45"/>
    <w:rsid w:val="00906707"/>
    <w:rsid w:val="0090681A"/>
    <w:rsid w:val="00906A27"/>
    <w:rsid w:val="00906C1C"/>
    <w:rsid w:val="00907FD0"/>
    <w:rsid w:val="00911343"/>
    <w:rsid w:val="009119E5"/>
    <w:rsid w:val="0091232F"/>
    <w:rsid w:val="00912735"/>
    <w:rsid w:val="00912E4D"/>
    <w:rsid w:val="009131D3"/>
    <w:rsid w:val="00913D1B"/>
    <w:rsid w:val="00913F98"/>
    <w:rsid w:val="00914DB3"/>
    <w:rsid w:val="009155EC"/>
    <w:rsid w:val="00915FB0"/>
    <w:rsid w:val="009163AB"/>
    <w:rsid w:val="00916725"/>
    <w:rsid w:val="00916904"/>
    <w:rsid w:val="00916BCA"/>
    <w:rsid w:val="00917583"/>
    <w:rsid w:val="0092192F"/>
    <w:rsid w:val="009219D5"/>
    <w:rsid w:val="00923A8C"/>
    <w:rsid w:val="00924107"/>
    <w:rsid w:val="009241B3"/>
    <w:rsid w:val="009242B1"/>
    <w:rsid w:val="00924A8E"/>
    <w:rsid w:val="00924B79"/>
    <w:rsid w:val="00924FEB"/>
    <w:rsid w:val="00925439"/>
    <w:rsid w:val="0092748E"/>
    <w:rsid w:val="00930240"/>
    <w:rsid w:val="009304F3"/>
    <w:rsid w:val="00930E07"/>
    <w:rsid w:val="00930EAC"/>
    <w:rsid w:val="00931C75"/>
    <w:rsid w:val="00931D4C"/>
    <w:rsid w:val="009329BA"/>
    <w:rsid w:val="0093587F"/>
    <w:rsid w:val="00935B5D"/>
    <w:rsid w:val="00935F37"/>
    <w:rsid w:val="00936045"/>
    <w:rsid w:val="009372C3"/>
    <w:rsid w:val="00937A31"/>
    <w:rsid w:val="00937AF8"/>
    <w:rsid w:val="00940453"/>
    <w:rsid w:val="0094086D"/>
    <w:rsid w:val="00940A55"/>
    <w:rsid w:val="00940B1A"/>
    <w:rsid w:val="00942B7F"/>
    <w:rsid w:val="00942EC4"/>
    <w:rsid w:val="0094488F"/>
    <w:rsid w:val="009448D7"/>
    <w:rsid w:val="00944DEB"/>
    <w:rsid w:val="00945159"/>
    <w:rsid w:val="00945D0C"/>
    <w:rsid w:val="00945F29"/>
    <w:rsid w:val="00946AF2"/>
    <w:rsid w:val="00946C9C"/>
    <w:rsid w:val="00947C7A"/>
    <w:rsid w:val="00947DB0"/>
    <w:rsid w:val="00947E2A"/>
    <w:rsid w:val="009506EB"/>
    <w:rsid w:val="0095108D"/>
    <w:rsid w:val="0095124C"/>
    <w:rsid w:val="00952194"/>
    <w:rsid w:val="009522D0"/>
    <w:rsid w:val="009523A9"/>
    <w:rsid w:val="009528BE"/>
    <w:rsid w:val="0095325D"/>
    <w:rsid w:val="00953F4D"/>
    <w:rsid w:val="009545A5"/>
    <w:rsid w:val="0095498B"/>
    <w:rsid w:val="00954CEF"/>
    <w:rsid w:val="00955322"/>
    <w:rsid w:val="00955494"/>
    <w:rsid w:val="00955C13"/>
    <w:rsid w:val="00955FF3"/>
    <w:rsid w:val="00956C94"/>
    <w:rsid w:val="009577CD"/>
    <w:rsid w:val="00957961"/>
    <w:rsid w:val="00957D76"/>
    <w:rsid w:val="00960648"/>
    <w:rsid w:val="00960665"/>
    <w:rsid w:val="0096115E"/>
    <w:rsid w:val="009612DB"/>
    <w:rsid w:val="00961B35"/>
    <w:rsid w:val="009624C9"/>
    <w:rsid w:val="00962A85"/>
    <w:rsid w:val="00962AF4"/>
    <w:rsid w:val="00964BB8"/>
    <w:rsid w:val="009656C5"/>
    <w:rsid w:val="00965FD3"/>
    <w:rsid w:val="00966432"/>
    <w:rsid w:val="0096712E"/>
    <w:rsid w:val="00970302"/>
    <w:rsid w:val="00971B50"/>
    <w:rsid w:val="00971F2B"/>
    <w:rsid w:val="0097254D"/>
    <w:rsid w:val="00972587"/>
    <w:rsid w:val="0097329E"/>
    <w:rsid w:val="00973570"/>
    <w:rsid w:val="009736E2"/>
    <w:rsid w:val="00973B6A"/>
    <w:rsid w:val="00973F42"/>
    <w:rsid w:val="00974048"/>
    <w:rsid w:val="00974143"/>
    <w:rsid w:val="00975739"/>
    <w:rsid w:val="009759E0"/>
    <w:rsid w:val="00975B64"/>
    <w:rsid w:val="0097646F"/>
    <w:rsid w:val="00976B90"/>
    <w:rsid w:val="009772DE"/>
    <w:rsid w:val="009775E8"/>
    <w:rsid w:val="00981157"/>
    <w:rsid w:val="00981374"/>
    <w:rsid w:val="0098182D"/>
    <w:rsid w:val="00982D6A"/>
    <w:rsid w:val="00982ED5"/>
    <w:rsid w:val="00983971"/>
    <w:rsid w:val="00983B3C"/>
    <w:rsid w:val="009842FD"/>
    <w:rsid w:val="0098487D"/>
    <w:rsid w:val="00984A15"/>
    <w:rsid w:val="009902A8"/>
    <w:rsid w:val="0099080C"/>
    <w:rsid w:val="00990A20"/>
    <w:rsid w:val="00990CEE"/>
    <w:rsid w:val="00991DAD"/>
    <w:rsid w:val="0099212B"/>
    <w:rsid w:val="00992186"/>
    <w:rsid w:val="009923CE"/>
    <w:rsid w:val="009924FF"/>
    <w:rsid w:val="00992AEC"/>
    <w:rsid w:val="00992D6B"/>
    <w:rsid w:val="0099300A"/>
    <w:rsid w:val="009932D6"/>
    <w:rsid w:val="00993ACF"/>
    <w:rsid w:val="00993E4A"/>
    <w:rsid w:val="009942B1"/>
    <w:rsid w:val="009945B9"/>
    <w:rsid w:val="009958CE"/>
    <w:rsid w:val="00995EC8"/>
    <w:rsid w:val="00996BD6"/>
    <w:rsid w:val="00997BDC"/>
    <w:rsid w:val="009A0043"/>
    <w:rsid w:val="009A15E1"/>
    <w:rsid w:val="009A1709"/>
    <w:rsid w:val="009A251E"/>
    <w:rsid w:val="009A2639"/>
    <w:rsid w:val="009A2F45"/>
    <w:rsid w:val="009A381C"/>
    <w:rsid w:val="009A3D8C"/>
    <w:rsid w:val="009A594A"/>
    <w:rsid w:val="009A60FE"/>
    <w:rsid w:val="009A6602"/>
    <w:rsid w:val="009A6C0C"/>
    <w:rsid w:val="009A6F54"/>
    <w:rsid w:val="009A744B"/>
    <w:rsid w:val="009B067B"/>
    <w:rsid w:val="009B078D"/>
    <w:rsid w:val="009B0806"/>
    <w:rsid w:val="009B0861"/>
    <w:rsid w:val="009B0E48"/>
    <w:rsid w:val="009B1068"/>
    <w:rsid w:val="009B1205"/>
    <w:rsid w:val="009B1FE7"/>
    <w:rsid w:val="009B2E9B"/>
    <w:rsid w:val="009B3442"/>
    <w:rsid w:val="009B3F02"/>
    <w:rsid w:val="009B4233"/>
    <w:rsid w:val="009B4D44"/>
    <w:rsid w:val="009C039F"/>
    <w:rsid w:val="009C07F2"/>
    <w:rsid w:val="009C1B5C"/>
    <w:rsid w:val="009C2980"/>
    <w:rsid w:val="009C2CAA"/>
    <w:rsid w:val="009C2EF4"/>
    <w:rsid w:val="009C2FEB"/>
    <w:rsid w:val="009C30B7"/>
    <w:rsid w:val="009C3683"/>
    <w:rsid w:val="009C3B38"/>
    <w:rsid w:val="009C3EFE"/>
    <w:rsid w:val="009C48BA"/>
    <w:rsid w:val="009C5EF7"/>
    <w:rsid w:val="009C6212"/>
    <w:rsid w:val="009C70B3"/>
    <w:rsid w:val="009C7148"/>
    <w:rsid w:val="009C7787"/>
    <w:rsid w:val="009C780F"/>
    <w:rsid w:val="009D028F"/>
    <w:rsid w:val="009D0F05"/>
    <w:rsid w:val="009D2A05"/>
    <w:rsid w:val="009D43D3"/>
    <w:rsid w:val="009D7661"/>
    <w:rsid w:val="009E0188"/>
    <w:rsid w:val="009E04EF"/>
    <w:rsid w:val="009E080D"/>
    <w:rsid w:val="009E0EC3"/>
    <w:rsid w:val="009E11A3"/>
    <w:rsid w:val="009E1699"/>
    <w:rsid w:val="009E197C"/>
    <w:rsid w:val="009E222C"/>
    <w:rsid w:val="009E2439"/>
    <w:rsid w:val="009E2F6F"/>
    <w:rsid w:val="009E337D"/>
    <w:rsid w:val="009E33F8"/>
    <w:rsid w:val="009E3F5D"/>
    <w:rsid w:val="009E42A6"/>
    <w:rsid w:val="009E47C5"/>
    <w:rsid w:val="009E5B6D"/>
    <w:rsid w:val="009E5E9B"/>
    <w:rsid w:val="009E64FD"/>
    <w:rsid w:val="009E6E56"/>
    <w:rsid w:val="009E7059"/>
    <w:rsid w:val="009E7B4D"/>
    <w:rsid w:val="009F039F"/>
    <w:rsid w:val="009F0A16"/>
    <w:rsid w:val="009F1096"/>
    <w:rsid w:val="009F12A3"/>
    <w:rsid w:val="009F1330"/>
    <w:rsid w:val="009F1B1B"/>
    <w:rsid w:val="009F2230"/>
    <w:rsid w:val="009F2A09"/>
    <w:rsid w:val="009F2E4F"/>
    <w:rsid w:val="009F2E91"/>
    <w:rsid w:val="009F3F34"/>
    <w:rsid w:val="009F4A7F"/>
    <w:rsid w:val="009F52ED"/>
    <w:rsid w:val="009F5B9F"/>
    <w:rsid w:val="009F6F90"/>
    <w:rsid w:val="009F73EC"/>
    <w:rsid w:val="009F7B92"/>
    <w:rsid w:val="00A0092B"/>
    <w:rsid w:val="00A00B51"/>
    <w:rsid w:val="00A00B57"/>
    <w:rsid w:val="00A01081"/>
    <w:rsid w:val="00A0124D"/>
    <w:rsid w:val="00A01B10"/>
    <w:rsid w:val="00A02B68"/>
    <w:rsid w:val="00A03939"/>
    <w:rsid w:val="00A0418E"/>
    <w:rsid w:val="00A0479B"/>
    <w:rsid w:val="00A1047E"/>
    <w:rsid w:val="00A106D3"/>
    <w:rsid w:val="00A127CD"/>
    <w:rsid w:val="00A138E1"/>
    <w:rsid w:val="00A152E5"/>
    <w:rsid w:val="00A1532C"/>
    <w:rsid w:val="00A16877"/>
    <w:rsid w:val="00A1696A"/>
    <w:rsid w:val="00A178D8"/>
    <w:rsid w:val="00A17A91"/>
    <w:rsid w:val="00A20796"/>
    <w:rsid w:val="00A21EFF"/>
    <w:rsid w:val="00A22107"/>
    <w:rsid w:val="00A227C3"/>
    <w:rsid w:val="00A22B07"/>
    <w:rsid w:val="00A22F3F"/>
    <w:rsid w:val="00A22F69"/>
    <w:rsid w:val="00A22FB3"/>
    <w:rsid w:val="00A24448"/>
    <w:rsid w:val="00A24856"/>
    <w:rsid w:val="00A24C72"/>
    <w:rsid w:val="00A250BF"/>
    <w:rsid w:val="00A25954"/>
    <w:rsid w:val="00A25ACD"/>
    <w:rsid w:val="00A2669E"/>
    <w:rsid w:val="00A3161A"/>
    <w:rsid w:val="00A3203F"/>
    <w:rsid w:val="00A32494"/>
    <w:rsid w:val="00A32757"/>
    <w:rsid w:val="00A3310E"/>
    <w:rsid w:val="00A3433C"/>
    <w:rsid w:val="00A3446A"/>
    <w:rsid w:val="00A3471F"/>
    <w:rsid w:val="00A34A30"/>
    <w:rsid w:val="00A34F83"/>
    <w:rsid w:val="00A3572A"/>
    <w:rsid w:val="00A360B7"/>
    <w:rsid w:val="00A3643F"/>
    <w:rsid w:val="00A36B9A"/>
    <w:rsid w:val="00A36F09"/>
    <w:rsid w:val="00A370BD"/>
    <w:rsid w:val="00A371AE"/>
    <w:rsid w:val="00A37787"/>
    <w:rsid w:val="00A400CD"/>
    <w:rsid w:val="00A40639"/>
    <w:rsid w:val="00A40B00"/>
    <w:rsid w:val="00A40EDC"/>
    <w:rsid w:val="00A41E7E"/>
    <w:rsid w:val="00A42698"/>
    <w:rsid w:val="00A42C01"/>
    <w:rsid w:val="00A42CDB"/>
    <w:rsid w:val="00A43C08"/>
    <w:rsid w:val="00A43C1B"/>
    <w:rsid w:val="00A446B5"/>
    <w:rsid w:val="00A454E4"/>
    <w:rsid w:val="00A45592"/>
    <w:rsid w:val="00A4574A"/>
    <w:rsid w:val="00A45FA6"/>
    <w:rsid w:val="00A4748E"/>
    <w:rsid w:val="00A474D9"/>
    <w:rsid w:val="00A479C0"/>
    <w:rsid w:val="00A5055F"/>
    <w:rsid w:val="00A50D63"/>
    <w:rsid w:val="00A51245"/>
    <w:rsid w:val="00A51B10"/>
    <w:rsid w:val="00A5270C"/>
    <w:rsid w:val="00A539DE"/>
    <w:rsid w:val="00A53A51"/>
    <w:rsid w:val="00A5509B"/>
    <w:rsid w:val="00A557E4"/>
    <w:rsid w:val="00A55B71"/>
    <w:rsid w:val="00A56CA0"/>
    <w:rsid w:val="00A56CDD"/>
    <w:rsid w:val="00A6028C"/>
    <w:rsid w:val="00A605B6"/>
    <w:rsid w:val="00A606B0"/>
    <w:rsid w:val="00A61175"/>
    <w:rsid w:val="00A6253F"/>
    <w:rsid w:val="00A62E59"/>
    <w:rsid w:val="00A64B74"/>
    <w:rsid w:val="00A65719"/>
    <w:rsid w:val="00A65C36"/>
    <w:rsid w:val="00A65F8D"/>
    <w:rsid w:val="00A6736A"/>
    <w:rsid w:val="00A67F98"/>
    <w:rsid w:val="00A70BCA"/>
    <w:rsid w:val="00A728A5"/>
    <w:rsid w:val="00A7314B"/>
    <w:rsid w:val="00A75500"/>
    <w:rsid w:val="00A755A7"/>
    <w:rsid w:val="00A757F1"/>
    <w:rsid w:val="00A76BEC"/>
    <w:rsid w:val="00A77DBD"/>
    <w:rsid w:val="00A77FB2"/>
    <w:rsid w:val="00A80ABD"/>
    <w:rsid w:val="00A80CC6"/>
    <w:rsid w:val="00A81140"/>
    <w:rsid w:val="00A81B21"/>
    <w:rsid w:val="00A82AB4"/>
    <w:rsid w:val="00A83607"/>
    <w:rsid w:val="00A84716"/>
    <w:rsid w:val="00A84892"/>
    <w:rsid w:val="00A8578A"/>
    <w:rsid w:val="00A878DA"/>
    <w:rsid w:val="00A87CC7"/>
    <w:rsid w:val="00A900FE"/>
    <w:rsid w:val="00A909B0"/>
    <w:rsid w:val="00A90B64"/>
    <w:rsid w:val="00A910E3"/>
    <w:rsid w:val="00A91FF2"/>
    <w:rsid w:val="00A92F5D"/>
    <w:rsid w:val="00A9364B"/>
    <w:rsid w:val="00A93B46"/>
    <w:rsid w:val="00A93DBB"/>
    <w:rsid w:val="00A94A49"/>
    <w:rsid w:val="00A94D9C"/>
    <w:rsid w:val="00A94EDB"/>
    <w:rsid w:val="00A9516C"/>
    <w:rsid w:val="00A95340"/>
    <w:rsid w:val="00A95DA6"/>
    <w:rsid w:val="00A961CC"/>
    <w:rsid w:val="00A961DD"/>
    <w:rsid w:val="00A969DA"/>
    <w:rsid w:val="00AA0325"/>
    <w:rsid w:val="00AA06EB"/>
    <w:rsid w:val="00AA1094"/>
    <w:rsid w:val="00AA11C1"/>
    <w:rsid w:val="00AA11D4"/>
    <w:rsid w:val="00AA1393"/>
    <w:rsid w:val="00AA19D1"/>
    <w:rsid w:val="00AA1D50"/>
    <w:rsid w:val="00AA1EA4"/>
    <w:rsid w:val="00AA26B2"/>
    <w:rsid w:val="00AA2B68"/>
    <w:rsid w:val="00AA3668"/>
    <w:rsid w:val="00AA3AC5"/>
    <w:rsid w:val="00AA4364"/>
    <w:rsid w:val="00AA44D0"/>
    <w:rsid w:val="00AA4556"/>
    <w:rsid w:val="00AA479E"/>
    <w:rsid w:val="00AA4B2E"/>
    <w:rsid w:val="00AA7486"/>
    <w:rsid w:val="00AA769F"/>
    <w:rsid w:val="00AA7F75"/>
    <w:rsid w:val="00AA7FC6"/>
    <w:rsid w:val="00AB02B8"/>
    <w:rsid w:val="00AB06DD"/>
    <w:rsid w:val="00AB0C47"/>
    <w:rsid w:val="00AB1592"/>
    <w:rsid w:val="00AB17EC"/>
    <w:rsid w:val="00AB2638"/>
    <w:rsid w:val="00AB298B"/>
    <w:rsid w:val="00AB2B4F"/>
    <w:rsid w:val="00AB2F30"/>
    <w:rsid w:val="00AB2F89"/>
    <w:rsid w:val="00AB3899"/>
    <w:rsid w:val="00AB493F"/>
    <w:rsid w:val="00AB5194"/>
    <w:rsid w:val="00AB521E"/>
    <w:rsid w:val="00AB5360"/>
    <w:rsid w:val="00AB5F65"/>
    <w:rsid w:val="00AB602F"/>
    <w:rsid w:val="00AB71E4"/>
    <w:rsid w:val="00AB7C07"/>
    <w:rsid w:val="00AB7E8E"/>
    <w:rsid w:val="00AC08EA"/>
    <w:rsid w:val="00AC19A3"/>
    <w:rsid w:val="00AC19C0"/>
    <w:rsid w:val="00AC2788"/>
    <w:rsid w:val="00AC324A"/>
    <w:rsid w:val="00AC3B1C"/>
    <w:rsid w:val="00AC4001"/>
    <w:rsid w:val="00AC41D5"/>
    <w:rsid w:val="00AC4372"/>
    <w:rsid w:val="00AC48F4"/>
    <w:rsid w:val="00AC60DE"/>
    <w:rsid w:val="00AC6843"/>
    <w:rsid w:val="00AC70FF"/>
    <w:rsid w:val="00AC7B7F"/>
    <w:rsid w:val="00AD0783"/>
    <w:rsid w:val="00AD11B0"/>
    <w:rsid w:val="00AD12C7"/>
    <w:rsid w:val="00AD2EBE"/>
    <w:rsid w:val="00AD2F49"/>
    <w:rsid w:val="00AD378F"/>
    <w:rsid w:val="00AD37D5"/>
    <w:rsid w:val="00AD37DE"/>
    <w:rsid w:val="00AD3A9A"/>
    <w:rsid w:val="00AD47BB"/>
    <w:rsid w:val="00AD4850"/>
    <w:rsid w:val="00AD4D86"/>
    <w:rsid w:val="00AD5CDD"/>
    <w:rsid w:val="00AD6D4F"/>
    <w:rsid w:val="00AD6E6E"/>
    <w:rsid w:val="00AD7A01"/>
    <w:rsid w:val="00AE0761"/>
    <w:rsid w:val="00AE0CB2"/>
    <w:rsid w:val="00AE0E47"/>
    <w:rsid w:val="00AE194F"/>
    <w:rsid w:val="00AE366F"/>
    <w:rsid w:val="00AE36EF"/>
    <w:rsid w:val="00AE3C6D"/>
    <w:rsid w:val="00AE3D99"/>
    <w:rsid w:val="00AE473C"/>
    <w:rsid w:val="00AE47A1"/>
    <w:rsid w:val="00AE51B5"/>
    <w:rsid w:val="00AE5492"/>
    <w:rsid w:val="00AE5913"/>
    <w:rsid w:val="00AE69C3"/>
    <w:rsid w:val="00AE6BF0"/>
    <w:rsid w:val="00AE6E51"/>
    <w:rsid w:val="00AE6FDF"/>
    <w:rsid w:val="00AE79E7"/>
    <w:rsid w:val="00AE7AA3"/>
    <w:rsid w:val="00AF0045"/>
    <w:rsid w:val="00AF0B08"/>
    <w:rsid w:val="00AF2508"/>
    <w:rsid w:val="00AF2EDB"/>
    <w:rsid w:val="00AF38A9"/>
    <w:rsid w:val="00AF39B8"/>
    <w:rsid w:val="00AF41D9"/>
    <w:rsid w:val="00AF4B11"/>
    <w:rsid w:val="00AF56FF"/>
    <w:rsid w:val="00AF5FC0"/>
    <w:rsid w:val="00AF6198"/>
    <w:rsid w:val="00AF7333"/>
    <w:rsid w:val="00AF7416"/>
    <w:rsid w:val="00B0031F"/>
    <w:rsid w:val="00B01EF5"/>
    <w:rsid w:val="00B01F17"/>
    <w:rsid w:val="00B02A67"/>
    <w:rsid w:val="00B02AE7"/>
    <w:rsid w:val="00B02D4B"/>
    <w:rsid w:val="00B02E7E"/>
    <w:rsid w:val="00B034FC"/>
    <w:rsid w:val="00B037DA"/>
    <w:rsid w:val="00B03F5A"/>
    <w:rsid w:val="00B0463C"/>
    <w:rsid w:val="00B05C30"/>
    <w:rsid w:val="00B05F15"/>
    <w:rsid w:val="00B06601"/>
    <w:rsid w:val="00B06618"/>
    <w:rsid w:val="00B06C45"/>
    <w:rsid w:val="00B07339"/>
    <w:rsid w:val="00B07344"/>
    <w:rsid w:val="00B10D73"/>
    <w:rsid w:val="00B11661"/>
    <w:rsid w:val="00B11993"/>
    <w:rsid w:val="00B11E86"/>
    <w:rsid w:val="00B12BF9"/>
    <w:rsid w:val="00B1315C"/>
    <w:rsid w:val="00B1559B"/>
    <w:rsid w:val="00B1644D"/>
    <w:rsid w:val="00B167B3"/>
    <w:rsid w:val="00B16EC8"/>
    <w:rsid w:val="00B17622"/>
    <w:rsid w:val="00B20823"/>
    <w:rsid w:val="00B20879"/>
    <w:rsid w:val="00B208DB"/>
    <w:rsid w:val="00B20ECA"/>
    <w:rsid w:val="00B20FBD"/>
    <w:rsid w:val="00B20FD2"/>
    <w:rsid w:val="00B22699"/>
    <w:rsid w:val="00B233C0"/>
    <w:rsid w:val="00B2507C"/>
    <w:rsid w:val="00B25D4E"/>
    <w:rsid w:val="00B26023"/>
    <w:rsid w:val="00B2678C"/>
    <w:rsid w:val="00B2729B"/>
    <w:rsid w:val="00B276B1"/>
    <w:rsid w:val="00B27B09"/>
    <w:rsid w:val="00B27F28"/>
    <w:rsid w:val="00B300A2"/>
    <w:rsid w:val="00B306D2"/>
    <w:rsid w:val="00B30D09"/>
    <w:rsid w:val="00B30E50"/>
    <w:rsid w:val="00B3168A"/>
    <w:rsid w:val="00B32F68"/>
    <w:rsid w:val="00B3347D"/>
    <w:rsid w:val="00B33C46"/>
    <w:rsid w:val="00B36A2D"/>
    <w:rsid w:val="00B37048"/>
    <w:rsid w:val="00B37D67"/>
    <w:rsid w:val="00B407D2"/>
    <w:rsid w:val="00B40810"/>
    <w:rsid w:val="00B40D60"/>
    <w:rsid w:val="00B40F99"/>
    <w:rsid w:val="00B41351"/>
    <w:rsid w:val="00B4194A"/>
    <w:rsid w:val="00B425B7"/>
    <w:rsid w:val="00B42B89"/>
    <w:rsid w:val="00B431B0"/>
    <w:rsid w:val="00B4394B"/>
    <w:rsid w:val="00B44AAE"/>
    <w:rsid w:val="00B4662F"/>
    <w:rsid w:val="00B46C5F"/>
    <w:rsid w:val="00B46CFD"/>
    <w:rsid w:val="00B46E57"/>
    <w:rsid w:val="00B476A9"/>
    <w:rsid w:val="00B47969"/>
    <w:rsid w:val="00B5098B"/>
    <w:rsid w:val="00B510AE"/>
    <w:rsid w:val="00B52F3A"/>
    <w:rsid w:val="00B543AC"/>
    <w:rsid w:val="00B54750"/>
    <w:rsid w:val="00B54B21"/>
    <w:rsid w:val="00B54B8F"/>
    <w:rsid w:val="00B55279"/>
    <w:rsid w:val="00B5576D"/>
    <w:rsid w:val="00B5598B"/>
    <w:rsid w:val="00B55C48"/>
    <w:rsid w:val="00B55C5D"/>
    <w:rsid w:val="00B56125"/>
    <w:rsid w:val="00B57E60"/>
    <w:rsid w:val="00B600A6"/>
    <w:rsid w:val="00B603CE"/>
    <w:rsid w:val="00B61621"/>
    <w:rsid w:val="00B6231D"/>
    <w:rsid w:val="00B6303C"/>
    <w:rsid w:val="00B635B1"/>
    <w:rsid w:val="00B6385A"/>
    <w:rsid w:val="00B6385C"/>
    <w:rsid w:val="00B6389A"/>
    <w:rsid w:val="00B64EAF"/>
    <w:rsid w:val="00B66590"/>
    <w:rsid w:val="00B66950"/>
    <w:rsid w:val="00B70445"/>
    <w:rsid w:val="00B704AC"/>
    <w:rsid w:val="00B70A22"/>
    <w:rsid w:val="00B71257"/>
    <w:rsid w:val="00B721E0"/>
    <w:rsid w:val="00B73BCB"/>
    <w:rsid w:val="00B74368"/>
    <w:rsid w:val="00B74F9E"/>
    <w:rsid w:val="00B75761"/>
    <w:rsid w:val="00B76379"/>
    <w:rsid w:val="00B764FB"/>
    <w:rsid w:val="00B801CF"/>
    <w:rsid w:val="00B804F0"/>
    <w:rsid w:val="00B80A14"/>
    <w:rsid w:val="00B80CA1"/>
    <w:rsid w:val="00B82514"/>
    <w:rsid w:val="00B82BF4"/>
    <w:rsid w:val="00B82CFF"/>
    <w:rsid w:val="00B83837"/>
    <w:rsid w:val="00B84434"/>
    <w:rsid w:val="00B84BF4"/>
    <w:rsid w:val="00B85425"/>
    <w:rsid w:val="00B85752"/>
    <w:rsid w:val="00B86581"/>
    <w:rsid w:val="00B86664"/>
    <w:rsid w:val="00B879A8"/>
    <w:rsid w:val="00B87FCD"/>
    <w:rsid w:val="00B91839"/>
    <w:rsid w:val="00B924E5"/>
    <w:rsid w:val="00B92C65"/>
    <w:rsid w:val="00B9384B"/>
    <w:rsid w:val="00B940A6"/>
    <w:rsid w:val="00B94A52"/>
    <w:rsid w:val="00B94DB7"/>
    <w:rsid w:val="00B95BA2"/>
    <w:rsid w:val="00B95EB1"/>
    <w:rsid w:val="00B960D6"/>
    <w:rsid w:val="00B962D2"/>
    <w:rsid w:val="00B96804"/>
    <w:rsid w:val="00B971FB"/>
    <w:rsid w:val="00BA018E"/>
    <w:rsid w:val="00BA04F2"/>
    <w:rsid w:val="00BA0905"/>
    <w:rsid w:val="00BA0A28"/>
    <w:rsid w:val="00BA0D2E"/>
    <w:rsid w:val="00BA0D97"/>
    <w:rsid w:val="00BA3662"/>
    <w:rsid w:val="00BA3703"/>
    <w:rsid w:val="00BA3B32"/>
    <w:rsid w:val="00BA4264"/>
    <w:rsid w:val="00BA439E"/>
    <w:rsid w:val="00BA48FF"/>
    <w:rsid w:val="00BA5379"/>
    <w:rsid w:val="00BA64BF"/>
    <w:rsid w:val="00BA7138"/>
    <w:rsid w:val="00BB0900"/>
    <w:rsid w:val="00BB0DE4"/>
    <w:rsid w:val="00BB11D6"/>
    <w:rsid w:val="00BB1C61"/>
    <w:rsid w:val="00BB2EBF"/>
    <w:rsid w:val="00BB347E"/>
    <w:rsid w:val="00BB36C0"/>
    <w:rsid w:val="00BB4F3D"/>
    <w:rsid w:val="00BB7D1E"/>
    <w:rsid w:val="00BC057F"/>
    <w:rsid w:val="00BC0644"/>
    <w:rsid w:val="00BC06A3"/>
    <w:rsid w:val="00BC3D42"/>
    <w:rsid w:val="00BC3DC6"/>
    <w:rsid w:val="00BC3E80"/>
    <w:rsid w:val="00BC4F27"/>
    <w:rsid w:val="00BC4FDA"/>
    <w:rsid w:val="00BC6ADE"/>
    <w:rsid w:val="00BC74D1"/>
    <w:rsid w:val="00BC7C57"/>
    <w:rsid w:val="00BD0D74"/>
    <w:rsid w:val="00BD0EA1"/>
    <w:rsid w:val="00BD111B"/>
    <w:rsid w:val="00BD118D"/>
    <w:rsid w:val="00BD124F"/>
    <w:rsid w:val="00BD2822"/>
    <w:rsid w:val="00BD2A5A"/>
    <w:rsid w:val="00BD2B74"/>
    <w:rsid w:val="00BD3F79"/>
    <w:rsid w:val="00BD3FB9"/>
    <w:rsid w:val="00BD42CF"/>
    <w:rsid w:val="00BD493A"/>
    <w:rsid w:val="00BD4DC7"/>
    <w:rsid w:val="00BD4F08"/>
    <w:rsid w:val="00BD56A1"/>
    <w:rsid w:val="00BD6E30"/>
    <w:rsid w:val="00BD7B18"/>
    <w:rsid w:val="00BE0BE5"/>
    <w:rsid w:val="00BE1277"/>
    <w:rsid w:val="00BE22BF"/>
    <w:rsid w:val="00BE2D6D"/>
    <w:rsid w:val="00BE336A"/>
    <w:rsid w:val="00BE3617"/>
    <w:rsid w:val="00BE3AD0"/>
    <w:rsid w:val="00BE4879"/>
    <w:rsid w:val="00BE4AE8"/>
    <w:rsid w:val="00BE5040"/>
    <w:rsid w:val="00BE5190"/>
    <w:rsid w:val="00BE5373"/>
    <w:rsid w:val="00BF0777"/>
    <w:rsid w:val="00BF0C80"/>
    <w:rsid w:val="00BF1314"/>
    <w:rsid w:val="00BF3C30"/>
    <w:rsid w:val="00BF40FE"/>
    <w:rsid w:val="00BF516B"/>
    <w:rsid w:val="00BF6503"/>
    <w:rsid w:val="00BF6C56"/>
    <w:rsid w:val="00BF6EF7"/>
    <w:rsid w:val="00BF70C2"/>
    <w:rsid w:val="00BF74A3"/>
    <w:rsid w:val="00BF7F24"/>
    <w:rsid w:val="00BF7FD8"/>
    <w:rsid w:val="00C00587"/>
    <w:rsid w:val="00C00ABE"/>
    <w:rsid w:val="00C00ED6"/>
    <w:rsid w:val="00C0113F"/>
    <w:rsid w:val="00C0136D"/>
    <w:rsid w:val="00C01810"/>
    <w:rsid w:val="00C0244A"/>
    <w:rsid w:val="00C062F5"/>
    <w:rsid w:val="00C07289"/>
    <w:rsid w:val="00C07B55"/>
    <w:rsid w:val="00C07BCE"/>
    <w:rsid w:val="00C102DB"/>
    <w:rsid w:val="00C1079E"/>
    <w:rsid w:val="00C10AFD"/>
    <w:rsid w:val="00C11215"/>
    <w:rsid w:val="00C123AB"/>
    <w:rsid w:val="00C12925"/>
    <w:rsid w:val="00C136C3"/>
    <w:rsid w:val="00C13F59"/>
    <w:rsid w:val="00C14F8B"/>
    <w:rsid w:val="00C1523E"/>
    <w:rsid w:val="00C15BD2"/>
    <w:rsid w:val="00C1611C"/>
    <w:rsid w:val="00C16791"/>
    <w:rsid w:val="00C17C19"/>
    <w:rsid w:val="00C206CC"/>
    <w:rsid w:val="00C2113A"/>
    <w:rsid w:val="00C21571"/>
    <w:rsid w:val="00C21B09"/>
    <w:rsid w:val="00C21FC8"/>
    <w:rsid w:val="00C22B69"/>
    <w:rsid w:val="00C232BE"/>
    <w:rsid w:val="00C23CE5"/>
    <w:rsid w:val="00C23E7A"/>
    <w:rsid w:val="00C24F44"/>
    <w:rsid w:val="00C260A7"/>
    <w:rsid w:val="00C26598"/>
    <w:rsid w:val="00C26BD6"/>
    <w:rsid w:val="00C27464"/>
    <w:rsid w:val="00C30819"/>
    <w:rsid w:val="00C31F30"/>
    <w:rsid w:val="00C33895"/>
    <w:rsid w:val="00C356F7"/>
    <w:rsid w:val="00C35F49"/>
    <w:rsid w:val="00C371D4"/>
    <w:rsid w:val="00C37510"/>
    <w:rsid w:val="00C40444"/>
    <w:rsid w:val="00C40FC5"/>
    <w:rsid w:val="00C414A9"/>
    <w:rsid w:val="00C41A7B"/>
    <w:rsid w:val="00C42400"/>
    <w:rsid w:val="00C42898"/>
    <w:rsid w:val="00C42F73"/>
    <w:rsid w:val="00C432E2"/>
    <w:rsid w:val="00C43C1E"/>
    <w:rsid w:val="00C44202"/>
    <w:rsid w:val="00C4464E"/>
    <w:rsid w:val="00C450C3"/>
    <w:rsid w:val="00C45718"/>
    <w:rsid w:val="00C45B5F"/>
    <w:rsid w:val="00C46675"/>
    <w:rsid w:val="00C47599"/>
    <w:rsid w:val="00C513E6"/>
    <w:rsid w:val="00C51544"/>
    <w:rsid w:val="00C5172C"/>
    <w:rsid w:val="00C5330E"/>
    <w:rsid w:val="00C5360B"/>
    <w:rsid w:val="00C541EF"/>
    <w:rsid w:val="00C57A83"/>
    <w:rsid w:val="00C57B65"/>
    <w:rsid w:val="00C600E7"/>
    <w:rsid w:val="00C60957"/>
    <w:rsid w:val="00C623B7"/>
    <w:rsid w:val="00C628A7"/>
    <w:rsid w:val="00C628AC"/>
    <w:rsid w:val="00C62FE6"/>
    <w:rsid w:val="00C63E8C"/>
    <w:rsid w:val="00C6432C"/>
    <w:rsid w:val="00C65F00"/>
    <w:rsid w:val="00C66477"/>
    <w:rsid w:val="00C67189"/>
    <w:rsid w:val="00C70023"/>
    <w:rsid w:val="00C70089"/>
    <w:rsid w:val="00C70221"/>
    <w:rsid w:val="00C706E8"/>
    <w:rsid w:val="00C7139A"/>
    <w:rsid w:val="00C71A9B"/>
    <w:rsid w:val="00C71B62"/>
    <w:rsid w:val="00C72EE2"/>
    <w:rsid w:val="00C734A8"/>
    <w:rsid w:val="00C73770"/>
    <w:rsid w:val="00C73968"/>
    <w:rsid w:val="00C73BB9"/>
    <w:rsid w:val="00C7442E"/>
    <w:rsid w:val="00C74A97"/>
    <w:rsid w:val="00C75BC6"/>
    <w:rsid w:val="00C76E7D"/>
    <w:rsid w:val="00C77F90"/>
    <w:rsid w:val="00C8005C"/>
    <w:rsid w:val="00C801DF"/>
    <w:rsid w:val="00C8085B"/>
    <w:rsid w:val="00C80AA4"/>
    <w:rsid w:val="00C816BE"/>
    <w:rsid w:val="00C81A34"/>
    <w:rsid w:val="00C81B30"/>
    <w:rsid w:val="00C82955"/>
    <w:rsid w:val="00C82BB4"/>
    <w:rsid w:val="00C82BC4"/>
    <w:rsid w:val="00C84971"/>
    <w:rsid w:val="00C85D61"/>
    <w:rsid w:val="00C8622C"/>
    <w:rsid w:val="00C86239"/>
    <w:rsid w:val="00C863C7"/>
    <w:rsid w:val="00C87C4C"/>
    <w:rsid w:val="00C90127"/>
    <w:rsid w:val="00C9063A"/>
    <w:rsid w:val="00C9066E"/>
    <w:rsid w:val="00C907EC"/>
    <w:rsid w:val="00C91AA8"/>
    <w:rsid w:val="00C91DDC"/>
    <w:rsid w:val="00C91F2D"/>
    <w:rsid w:val="00C92B1E"/>
    <w:rsid w:val="00C92E30"/>
    <w:rsid w:val="00C937B4"/>
    <w:rsid w:val="00C93E52"/>
    <w:rsid w:val="00C94291"/>
    <w:rsid w:val="00C95989"/>
    <w:rsid w:val="00C95AC3"/>
    <w:rsid w:val="00C963FC"/>
    <w:rsid w:val="00C96897"/>
    <w:rsid w:val="00C97097"/>
    <w:rsid w:val="00CA014B"/>
    <w:rsid w:val="00CA1725"/>
    <w:rsid w:val="00CA21E8"/>
    <w:rsid w:val="00CA24A6"/>
    <w:rsid w:val="00CA2CFF"/>
    <w:rsid w:val="00CA363A"/>
    <w:rsid w:val="00CA4344"/>
    <w:rsid w:val="00CA479C"/>
    <w:rsid w:val="00CA4AF0"/>
    <w:rsid w:val="00CA77D4"/>
    <w:rsid w:val="00CA7EBA"/>
    <w:rsid w:val="00CB0672"/>
    <w:rsid w:val="00CB1685"/>
    <w:rsid w:val="00CB185C"/>
    <w:rsid w:val="00CB19CE"/>
    <w:rsid w:val="00CB263B"/>
    <w:rsid w:val="00CB3608"/>
    <w:rsid w:val="00CB372A"/>
    <w:rsid w:val="00CB487C"/>
    <w:rsid w:val="00CB4BBE"/>
    <w:rsid w:val="00CB53BC"/>
    <w:rsid w:val="00CB55B9"/>
    <w:rsid w:val="00CB57F2"/>
    <w:rsid w:val="00CB6A7D"/>
    <w:rsid w:val="00CB6B1D"/>
    <w:rsid w:val="00CB7D19"/>
    <w:rsid w:val="00CC10D8"/>
    <w:rsid w:val="00CC13F7"/>
    <w:rsid w:val="00CC1502"/>
    <w:rsid w:val="00CC176A"/>
    <w:rsid w:val="00CC1781"/>
    <w:rsid w:val="00CC1917"/>
    <w:rsid w:val="00CC210A"/>
    <w:rsid w:val="00CC4F4B"/>
    <w:rsid w:val="00CC5311"/>
    <w:rsid w:val="00CC538A"/>
    <w:rsid w:val="00CC6219"/>
    <w:rsid w:val="00CC6738"/>
    <w:rsid w:val="00CC6837"/>
    <w:rsid w:val="00CC6F45"/>
    <w:rsid w:val="00CD167D"/>
    <w:rsid w:val="00CD32C3"/>
    <w:rsid w:val="00CD37CA"/>
    <w:rsid w:val="00CD3D2F"/>
    <w:rsid w:val="00CD3FD0"/>
    <w:rsid w:val="00CD42B5"/>
    <w:rsid w:val="00CD44C5"/>
    <w:rsid w:val="00CD4B3E"/>
    <w:rsid w:val="00CD6C4C"/>
    <w:rsid w:val="00CE02DD"/>
    <w:rsid w:val="00CE1058"/>
    <w:rsid w:val="00CE12D7"/>
    <w:rsid w:val="00CE2A1A"/>
    <w:rsid w:val="00CE4693"/>
    <w:rsid w:val="00CE49A4"/>
    <w:rsid w:val="00CE52B8"/>
    <w:rsid w:val="00CE53FA"/>
    <w:rsid w:val="00CE5462"/>
    <w:rsid w:val="00CE5735"/>
    <w:rsid w:val="00CE58DF"/>
    <w:rsid w:val="00CE5A50"/>
    <w:rsid w:val="00CE638D"/>
    <w:rsid w:val="00CF09FD"/>
    <w:rsid w:val="00CF12A6"/>
    <w:rsid w:val="00CF26A6"/>
    <w:rsid w:val="00CF30A5"/>
    <w:rsid w:val="00CF30A9"/>
    <w:rsid w:val="00CF39A9"/>
    <w:rsid w:val="00CF3A50"/>
    <w:rsid w:val="00CF4854"/>
    <w:rsid w:val="00CF5063"/>
    <w:rsid w:val="00CF582A"/>
    <w:rsid w:val="00CF5CEF"/>
    <w:rsid w:val="00CF6A3E"/>
    <w:rsid w:val="00CF6EA3"/>
    <w:rsid w:val="00CF7412"/>
    <w:rsid w:val="00CF75D4"/>
    <w:rsid w:val="00CF7CD0"/>
    <w:rsid w:val="00D002BC"/>
    <w:rsid w:val="00D004D2"/>
    <w:rsid w:val="00D0053C"/>
    <w:rsid w:val="00D0131B"/>
    <w:rsid w:val="00D020F5"/>
    <w:rsid w:val="00D02736"/>
    <w:rsid w:val="00D02CDD"/>
    <w:rsid w:val="00D030E4"/>
    <w:rsid w:val="00D03DA4"/>
    <w:rsid w:val="00D055EE"/>
    <w:rsid w:val="00D06157"/>
    <w:rsid w:val="00D06233"/>
    <w:rsid w:val="00D06B20"/>
    <w:rsid w:val="00D07160"/>
    <w:rsid w:val="00D07487"/>
    <w:rsid w:val="00D0752F"/>
    <w:rsid w:val="00D1083B"/>
    <w:rsid w:val="00D12840"/>
    <w:rsid w:val="00D13218"/>
    <w:rsid w:val="00D13EED"/>
    <w:rsid w:val="00D1575C"/>
    <w:rsid w:val="00D159BD"/>
    <w:rsid w:val="00D16B40"/>
    <w:rsid w:val="00D17B9F"/>
    <w:rsid w:val="00D17E3D"/>
    <w:rsid w:val="00D20274"/>
    <w:rsid w:val="00D207B6"/>
    <w:rsid w:val="00D20CF1"/>
    <w:rsid w:val="00D21061"/>
    <w:rsid w:val="00D21BB0"/>
    <w:rsid w:val="00D22329"/>
    <w:rsid w:val="00D22422"/>
    <w:rsid w:val="00D22CD7"/>
    <w:rsid w:val="00D22E6C"/>
    <w:rsid w:val="00D23AE9"/>
    <w:rsid w:val="00D241E7"/>
    <w:rsid w:val="00D24226"/>
    <w:rsid w:val="00D247D9"/>
    <w:rsid w:val="00D25133"/>
    <w:rsid w:val="00D25143"/>
    <w:rsid w:val="00D25984"/>
    <w:rsid w:val="00D25E2A"/>
    <w:rsid w:val="00D306D7"/>
    <w:rsid w:val="00D30712"/>
    <w:rsid w:val="00D314D4"/>
    <w:rsid w:val="00D3161D"/>
    <w:rsid w:val="00D32444"/>
    <w:rsid w:val="00D32496"/>
    <w:rsid w:val="00D33DE2"/>
    <w:rsid w:val="00D344AD"/>
    <w:rsid w:val="00D347C8"/>
    <w:rsid w:val="00D3486F"/>
    <w:rsid w:val="00D3523C"/>
    <w:rsid w:val="00D35EBE"/>
    <w:rsid w:val="00D37F90"/>
    <w:rsid w:val="00D41998"/>
    <w:rsid w:val="00D42375"/>
    <w:rsid w:val="00D423D9"/>
    <w:rsid w:val="00D425BB"/>
    <w:rsid w:val="00D4336B"/>
    <w:rsid w:val="00D43C82"/>
    <w:rsid w:val="00D43F2A"/>
    <w:rsid w:val="00D44104"/>
    <w:rsid w:val="00D45246"/>
    <w:rsid w:val="00D4574B"/>
    <w:rsid w:val="00D45B5B"/>
    <w:rsid w:val="00D471EE"/>
    <w:rsid w:val="00D4734B"/>
    <w:rsid w:val="00D479D5"/>
    <w:rsid w:val="00D503C7"/>
    <w:rsid w:val="00D507C6"/>
    <w:rsid w:val="00D50993"/>
    <w:rsid w:val="00D50EA4"/>
    <w:rsid w:val="00D50FAD"/>
    <w:rsid w:val="00D5109D"/>
    <w:rsid w:val="00D5250A"/>
    <w:rsid w:val="00D52658"/>
    <w:rsid w:val="00D52922"/>
    <w:rsid w:val="00D52AED"/>
    <w:rsid w:val="00D52AF7"/>
    <w:rsid w:val="00D541E8"/>
    <w:rsid w:val="00D554EC"/>
    <w:rsid w:val="00D55D77"/>
    <w:rsid w:val="00D561FF"/>
    <w:rsid w:val="00D56918"/>
    <w:rsid w:val="00D56B27"/>
    <w:rsid w:val="00D57931"/>
    <w:rsid w:val="00D618C9"/>
    <w:rsid w:val="00D62C99"/>
    <w:rsid w:val="00D62E23"/>
    <w:rsid w:val="00D630C9"/>
    <w:rsid w:val="00D64510"/>
    <w:rsid w:val="00D64745"/>
    <w:rsid w:val="00D64D51"/>
    <w:rsid w:val="00D6560B"/>
    <w:rsid w:val="00D661D2"/>
    <w:rsid w:val="00D669D6"/>
    <w:rsid w:val="00D66C55"/>
    <w:rsid w:val="00D66C8D"/>
    <w:rsid w:val="00D67CAD"/>
    <w:rsid w:val="00D7312F"/>
    <w:rsid w:val="00D7390F"/>
    <w:rsid w:val="00D7406B"/>
    <w:rsid w:val="00D74FED"/>
    <w:rsid w:val="00D7531E"/>
    <w:rsid w:val="00D760BA"/>
    <w:rsid w:val="00D764FF"/>
    <w:rsid w:val="00D76ED0"/>
    <w:rsid w:val="00D776BD"/>
    <w:rsid w:val="00D803C4"/>
    <w:rsid w:val="00D811D5"/>
    <w:rsid w:val="00D816B2"/>
    <w:rsid w:val="00D8359D"/>
    <w:rsid w:val="00D84181"/>
    <w:rsid w:val="00D84B11"/>
    <w:rsid w:val="00D85336"/>
    <w:rsid w:val="00D8565D"/>
    <w:rsid w:val="00D859FC"/>
    <w:rsid w:val="00D86B80"/>
    <w:rsid w:val="00D86D5A"/>
    <w:rsid w:val="00D870F2"/>
    <w:rsid w:val="00D87C4D"/>
    <w:rsid w:val="00D87CFC"/>
    <w:rsid w:val="00D902BD"/>
    <w:rsid w:val="00D90483"/>
    <w:rsid w:val="00D907BC"/>
    <w:rsid w:val="00D91385"/>
    <w:rsid w:val="00D922F5"/>
    <w:rsid w:val="00D92F5A"/>
    <w:rsid w:val="00D93CA5"/>
    <w:rsid w:val="00D94740"/>
    <w:rsid w:val="00D95DA4"/>
    <w:rsid w:val="00D96183"/>
    <w:rsid w:val="00D9636E"/>
    <w:rsid w:val="00D9742B"/>
    <w:rsid w:val="00D977C0"/>
    <w:rsid w:val="00DA0BF1"/>
    <w:rsid w:val="00DA0E40"/>
    <w:rsid w:val="00DA108F"/>
    <w:rsid w:val="00DA2A5B"/>
    <w:rsid w:val="00DA39A7"/>
    <w:rsid w:val="00DA42AB"/>
    <w:rsid w:val="00DA4420"/>
    <w:rsid w:val="00DA4F9E"/>
    <w:rsid w:val="00DA510C"/>
    <w:rsid w:val="00DA5504"/>
    <w:rsid w:val="00DA57A8"/>
    <w:rsid w:val="00DA582B"/>
    <w:rsid w:val="00DA5A11"/>
    <w:rsid w:val="00DA5AE1"/>
    <w:rsid w:val="00DA69CF"/>
    <w:rsid w:val="00DA6B41"/>
    <w:rsid w:val="00DA7C4D"/>
    <w:rsid w:val="00DB122C"/>
    <w:rsid w:val="00DB1E10"/>
    <w:rsid w:val="00DB2423"/>
    <w:rsid w:val="00DB2D9C"/>
    <w:rsid w:val="00DB31F3"/>
    <w:rsid w:val="00DB4DF3"/>
    <w:rsid w:val="00DB5F54"/>
    <w:rsid w:val="00DB64D4"/>
    <w:rsid w:val="00DB6836"/>
    <w:rsid w:val="00DB70AA"/>
    <w:rsid w:val="00DB7951"/>
    <w:rsid w:val="00DC2015"/>
    <w:rsid w:val="00DC2205"/>
    <w:rsid w:val="00DC26D9"/>
    <w:rsid w:val="00DC2ADF"/>
    <w:rsid w:val="00DC2D06"/>
    <w:rsid w:val="00DC2F53"/>
    <w:rsid w:val="00DC39CD"/>
    <w:rsid w:val="00DC3D1A"/>
    <w:rsid w:val="00DC4668"/>
    <w:rsid w:val="00DC46B5"/>
    <w:rsid w:val="00DC47EA"/>
    <w:rsid w:val="00DC4E46"/>
    <w:rsid w:val="00DC5C18"/>
    <w:rsid w:val="00DC6F49"/>
    <w:rsid w:val="00DC7CE2"/>
    <w:rsid w:val="00DD0AAA"/>
    <w:rsid w:val="00DD0EF2"/>
    <w:rsid w:val="00DD1085"/>
    <w:rsid w:val="00DD13F9"/>
    <w:rsid w:val="00DD3FDE"/>
    <w:rsid w:val="00DD4AC3"/>
    <w:rsid w:val="00DD4CB6"/>
    <w:rsid w:val="00DD50F4"/>
    <w:rsid w:val="00DD531D"/>
    <w:rsid w:val="00DD53EE"/>
    <w:rsid w:val="00DD54CB"/>
    <w:rsid w:val="00DD5E1D"/>
    <w:rsid w:val="00DD778C"/>
    <w:rsid w:val="00DE0BBB"/>
    <w:rsid w:val="00DE2D46"/>
    <w:rsid w:val="00DE34B6"/>
    <w:rsid w:val="00DE37EF"/>
    <w:rsid w:val="00DE6EE6"/>
    <w:rsid w:val="00DE713C"/>
    <w:rsid w:val="00DF0701"/>
    <w:rsid w:val="00DF2DBE"/>
    <w:rsid w:val="00DF36B9"/>
    <w:rsid w:val="00DF3F8B"/>
    <w:rsid w:val="00DF3FC0"/>
    <w:rsid w:val="00DF46F9"/>
    <w:rsid w:val="00DF523E"/>
    <w:rsid w:val="00DF5B5D"/>
    <w:rsid w:val="00DF5EDC"/>
    <w:rsid w:val="00DF741B"/>
    <w:rsid w:val="00DF7BC0"/>
    <w:rsid w:val="00E0001B"/>
    <w:rsid w:val="00E00640"/>
    <w:rsid w:val="00E009A8"/>
    <w:rsid w:val="00E00BA2"/>
    <w:rsid w:val="00E01C56"/>
    <w:rsid w:val="00E01D6A"/>
    <w:rsid w:val="00E0396E"/>
    <w:rsid w:val="00E03C88"/>
    <w:rsid w:val="00E04A21"/>
    <w:rsid w:val="00E04C8A"/>
    <w:rsid w:val="00E04DCE"/>
    <w:rsid w:val="00E04F51"/>
    <w:rsid w:val="00E051CC"/>
    <w:rsid w:val="00E05215"/>
    <w:rsid w:val="00E05410"/>
    <w:rsid w:val="00E059FA"/>
    <w:rsid w:val="00E0609D"/>
    <w:rsid w:val="00E066FB"/>
    <w:rsid w:val="00E0726D"/>
    <w:rsid w:val="00E073B4"/>
    <w:rsid w:val="00E07662"/>
    <w:rsid w:val="00E106AA"/>
    <w:rsid w:val="00E10E51"/>
    <w:rsid w:val="00E10FF9"/>
    <w:rsid w:val="00E114B7"/>
    <w:rsid w:val="00E11B52"/>
    <w:rsid w:val="00E11BDE"/>
    <w:rsid w:val="00E129A1"/>
    <w:rsid w:val="00E1324A"/>
    <w:rsid w:val="00E1397D"/>
    <w:rsid w:val="00E13AB2"/>
    <w:rsid w:val="00E13E85"/>
    <w:rsid w:val="00E16075"/>
    <w:rsid w:val="00E162ED"/>
    <w:rsid w:val="00E16E4D"/>
    <w:rsid w:val="00E17668"/>
    <w:rsid w:val="00E1789B"/>
    <w:rsid w:val="00E17AF9"/>
    <w:rsid w:val="00E17BB8"/>
    <w:rsid w:val="00E20071"/>
    <w:rsid w:val="00E21DBF"/>
    <w:rsid w:val="00E22FDE"/>
    <w:rsid w:val="00E233B7"/>
    <w:rsid w:val="00E240C4"/>
    <w:rsid w:val="00E246EB"/>
    <w:rsid w:val="00E249E0"/>
    <w:rsid w:val="00E25020"/>
    <w:rsid w:val="00E25152"/>
    <w:rsid w:val="00E257EF"/>
    <w:rsid w:val="00E26395"/>
    <w:rsid w:val="00E2657A"/>
    <w:rsid w:val="00E2697E"/>
    <w:rsid w:val="00E27329"/>
    <w:rsid w:val="00E3049A"/>
    <w:rsid w:val="00E3304C"/>
    <w:rsid w:val="00E3354F"/>
    <w:rsid w:val="00E3486B"/>
    <w:rsid w:val="00E34D04"/>
    <w:rsid w:val="00E3688E"/>
    <w:rsid w:val="00E37903"/>
    <w:rsid w:val="00E37DC5"/>
    <w:rsid w:val="00E406B4"/>
    <w:rsid w:val="00E40AA3"/>
    <w:rsid w:val="00E40DED"/>
    <w:rsid w:val="00E41508"/>
    <w:rsid w:val="00E41B62"/>
    <w:rsid w:val="00E41E2B"/>
    <w:rsid w:val="00E42824"/>
    <w:rsid w:val="00E429C7"/>
    <w:rsid w:val="00E43071"/>
    <w:rsid w:val="00E43B90"/>
    <w:rsid w:val="00E43C72"/>
    <w:rsid w:val="00E43D0A"/>
    <w:rsid w:val="00E44413"/>
    <w:rsid w:val="00E44DD8"/>
    <w:rsid w:val="00E45A06"/>
    <w:rsid w:val="00E46A42"/>
    <w:rsid w:val="00E46FD6"/>
    <w:rsid w:val="00E4744E"/>
    <w:rsid w:val="00E50075"/>
    <w:rsid w:val="00E50F30"/>
    <w:rsid w:val="00E510DA"/>
    <w:rsid w:val="00E51175"/>
    <w:rsid w:val="00E517B6"/>
    <w:rsid w:val="00E522DD"/>
    <w:rsid w:val="00E524C7"/>
    <w:rsid w:val="00E5285F"/>
    <w:rsid w:val="00E53962"/>
    <w:rsid w:val="00E53FF5"/>
    <w:rsid w:val="00E54901"/>
    <w:rsid w:val="00E556D6"/>
    <w:rsid w:val="00E55884"/>
    <w:rsid w:val="00E55A3F"/>
    <w:rsid w:val="00E56B0A"/>
    <w:rsid w:val="00E578D4"/>
    <w:rsid w:val="00E60876"/>
    <w:rsid w:val="00E60A12"/>
    <w:rsid w:val="00E60CC1"/>
    <w:rsid w:val="00E610F7"/>
    <w:rsid w:val="00E612DE"/>
    <w:rsid w:val="00E612F8"/>
    <w:rsid w:val="00E62899"/>
    <w:rsid w:val="00E62D52"/>
    <w:rsid w:val="00E65023"/>
    <w:rsid w:val="00E65331"/>
    <w:rsid w:val="00E65D2D"/>
    <w:rsid w:val="00E70AF9"/>
    <w:rsid w:val="00E70DFB"/>
    <w:rsid w:val="00E73894"/>
    <w:rsid w:val="00E73F40"/>
    <w:rsid w:val="00E74807"/>
    <w:rsid w:val="00E75002"/>
    <w:rsid w:val="00E75D0C"/>
    <w:rsid w:val="00E75E46"/>
    <w:rsid w:val="00E75EF8"/>
    <w:rsid w:val="00E764B6"/>
    <w:rsid w:val="00E76BAB"/>
    <w:rsid w:val="00E77977"/>
    <w:rsid w:val="00E77F0A"/>
    <w:rsid w:val="00E80183"/>
    <w:rsid w:val="00E81DB8"/>
    <w:rsid w:val="00E82095"/>
    <w:rsid w:val="00E820FA"/>
    <w:rsid w:val="00E83001"/>
    <w:rsid w:val="00E857D8"/>
    <w:rsid w:val="00E86715"/>
    <w:rsid w:val="00E86D06"/>
    <w:rsid w:val="00E87BE8"/>
    <w:rsid w:val="00E87C62"/>
    <w:rsid w:val="00E90413"/>
    <w:rsid w:val="00E909F3"/>
    <w:rsid w:val="00E92E0A"/>
    <w:rsid w:val="00E93E50"/>
    <w:rsid w:val="00E940C6"/>
    <w:rsid w:val="00E94292"/>
    <w:rsid w:val="00E94294"/>
    <w:rsid w:val="00E97078"/>
    <w:rsid w:val="00EA21AB"/>
    <w:rsid w:val="00EA2782"/>
    <w:rsid w:val="00EA2CE4"/>
    <w:rsid w:val="00EA31D5"/>
    <w:rsid w:val="00EA3551"/>
    <w:rsid w:val="00EA37AC"/>
    <w:rsid w:val="00EA4617"/>
    <w:rsid w:val="00EA51E3"/>
    <w:rsid w:val="00EA52A4"/>
    <w:rsid w:val="00EA5C07"/>
    <w:rsid w:val="00EA6901"/>
    <w:rsid w:val="00EA7A0A"/>
    <w:rsid w:val="00EA7A21"/>
    <w:rsid w:val="00EB0D63"/>
    <w:rsid w:val="00EB0DCD"/>
    <w:rsid w:val="00EB22E5"/>
    <w:rsid w:val="00EB2514"/>
    <w:rsid w:val="00EB2D36"/>
    <w:rsid w:val="00EB32E7"/>
    <w:rsid w:val="00EB341B"/>
    <w:rsid w:val="00EB381A"/>
    <w:rsid w:val="00EB48D6"/>
    <w:rsid w:val="00EB50F5"/>
    <w:rsid w:val="00EB541F"/>
    <w:rsid w:val="00EB5C8C"/>
    <w:rsid w:val="00EB5F2C"/>
    <w:rsid w:val="00EB6433"/>
    <w:rsid w:val="00EB6877"/>
    <w:rsid w:val="00EB7E19"/>
    <w:rsid w:val="00EC09FB"/>
    <w:rsid w:val="00EC215C"/>
    <w:rsid w:val="00EC23B9"/>
    <w:rsid w:val="00EC3E1E"/>
    <w:rsid w:val="00EC41C8"/>
    <w:rsid w:val="00EC430A"/>
    <w:rsid w:val="00EC4FAF"/>
    <w:rsid w:val="00EC5A50"/>
    <w:rsid w:val="00EC5EFD"/>
    <w:rsid w:val="00EC694D"/>
    <w:rsid w:val="00EC7181"/>
    <w:rsid w:val="00ED08C8"/>
    <w:rsid w:val="00ED0F1E"/>
    <w:rsid w:val="00ED10FE"/>
    <w:rsid w:val="00ED19C6"/>
    <w:rsid w:val="00ED2079"/>
    <w:rsid w:val="00ED246B"/>
    <w:rsid w:val="00ED2D39"/>
    <w:rsid w:val="00ED3CBD"/>
    <w:rsid w:val="00ED42B9"/>
    <w:rsid w:val="00ED5078"/>
    <w:rsid w:val="00ED52FC"/>
    <w:rsid w:val="00ED6FCB"/>
    <w:rsid w:val="00ED784B"/>
    <w:rsid w:val="00ED7CBD"/>
    <w:rsid w:val="00ED7DB6"/>
    <w:rsid w:val="00EE02C0"/>
    <w:rsid w:val="00EE270F"/>
    <w:rsid w:val="00EE288B"/>
    <w:rsid w:val="00EE2AA3"/>
    <w:rsid w:val="00EE2EAA"/>
    <w:rsid w:val="00EE4A92"/>
    <w:rsid w:val="00EE55C1"/>
    <w:rsid w:val="00EE5AF4"/>
    <w:rsid w:val="00EE5D06"/>
    <w:rsid w:val="00EE6005"/>
    <w:rsid w:val="00EE60C9"/>
    <w:rsid w:val="00EE6434"/>
    <w:rsid w:val="00EE6C08"/>
    <w:rsid w:val="00EE7337"/>
    <w:rsid w:val="00EF07D1"/>
    <w:rsid w:val="00EF0889"/>
    <w:rsid w:val="00EF0E19"/>
    <w:rsid w:val="00EF1FAB"/>
    <w:rsid w:val="00EF2C31"/>
    <w:rsid w:val="00EF2FA5"/>
    <w:rsid w:val="00EF315C"/>
    <w:rsid w:val="00EF44F5"/>
    <w:rsid w:val="00EF490C"/>
    <w:rsid w:val="00EF5005"/>
    <w:rsid w:val="00EF567C"/>
    <w:rsid w:val="00EF5A19"/>
    <w:rsid w:val="00EF61B4"/>
    <w:rsid w:val="00EF6780"/>
    <w:rsid w:val="00EF6DEF"/>
    <w:rsid w:val="00EF7BA4"/>
    <w:rsid w:val="00F007F5"/>
    <w:rsid w:val="00F01367"/>
    <w:rsid w:val="00F01B87"/>
    <w:rsid w:val="00F01F13"/>
    <w:rsid w:val="00F01F62"/>
    <w:rsid w:val="00F0296D"/>
    <w:rsid w:val="00F03A42"/>
    <w:rsid w:val="00F040CC"/>
    <w:rsid w:val="00F0442E"/>
    <w:rsid w:val="00F05F46"/>
    <w:rsid w:val="00F06547"/>
    <w:rsid w:val="00F07046"/>
    <w:rsid w:val="00F10C97"/>
    <w:rsid w:val="00F10F29"/>
    <w:rsid w:val="00F112AE"/>
    <w:rsid w:val="00F12571"/>
    <w:rsid w:val="00F130BB"/>
    <w:rsid w:val="00F1395D"/>
    <w:rsid w:val="00F13A68"/>
    <w:rsid w:val="00F140B6"/>
    <w:rsid w:val="00F1475F"/>
    <w:rsid w:val="00F14B90"/>
    <w:rsid w:val="00F16089"/>
    <w:rsid w:val="00F167D7"/>
    <w:rsid w:val="00F16BDA"/>
    <w:rsid w:val="00F16E8D"/>
    <w:rsid w:val="00F17054"/>
    <w:rsid w:val="00F17A05"/>
    <w:rsid w:val="00F20AF3"/>
    <w:rsid w:val="00F21D90"/>
    <w:rsid w:val="00F225FA"/>
    <w:rsid w:val="00F2270E"/>
    <w:rsid w:val="00F22ACB"/>
    <w:rsid w:val="00F2315E"/>
    <w:rsid w:val="00F23A5D"/>
    <w:rsid w:val="00F23AC8"/>
    <w:rsid w:val="00F24AAB"/>
    <w:rsid w:val="00F250AD"/>
    <w:rsid w:val="00F25B62"/>
    <w:rsid w:val="00F25D91"/>
    <w:rsid w:val="00F25FDB"/>
    <w:rsid w:val="00F26918"/>
    <w:rsid w:val="00F26F1D"/>
    <w:rsid w:val="00F27105"/>
    <w:rsid w:val="00F27515"/>
    <w:rsid w:val="00F2769F"/>
    <w:rsid w:val="00F302F8"/>
    <w:rsid w:val="00F305A9"/>
    <w:rsid w:val="00F3145D"/>
    <w:rsid w:val="00F32656"/>
    <w:rsid w:val="00F33213"/>
    <w:rsid w:val="00F3322E"/>
    <w:rsid w:val="00F332F3"/>
    <w:rsid w:val="00F33D5D"/>
    <w:rsid w:val="00F33E81"/>
    <w:rsid w:val="00F33FEC"/>
    <w:rsid w:val="00F34093"/>
    <w:rsid w:val="00F3458F"/>
    <w:rsid w:val="00F35DD4"/>
    <w:rsid w:val="00F36DAF"/>
    <w:rsid w:val="00F37356"/>
    <w:rsid w:val="00F4029D"/>
    <w:rsid w:val="00F40654"/>
    <w:rsid w:val="00F40919"/>
    <w:rsid w:val="00F42298"/>
    <w:rsid w:val="00F4270D"/>
    <w:rsid w:val="00F42827"/>
    <w:rsid w:val="00F42D17"/>
    <w:rsid w:val="00F42E00"/>
    <w:rsid w:val="00F43480"/>
    <w:rsid w:val="00F436AE"/>
    <w:rsid w:val="00F43ACF"/>
    <w:rsid w:val="00F43BAB"/>
    <w:rsid w:val="00F442A1"/>
    <w:rsid w:val="00F45584"/>
    <w:rsid w:val="00F45681"/>
    <w:rsid w:val="00F45D29"/>
    <w:rsid w:val="00F46497"/>
    <w:rsid w:val="00F466E2"/>
    <w:rsid w:val="00F46A7F"/>
    <w:rsid w:val="00F46F63"/>
    <w:rsid w:val="00F473E6"/>
    <w:rsid w:val="00F47B3B"/>
    <w:rsid w:val="00F47D09"/>
    <w:rsid w:val="00F50BCD"/>
    <w:rsid w:val="00F55141"/>
    <w:rsid w:val="00F5565C"/>
    <w:rsid w:val="00F55947"/>
    <w:rsid w:val="00F55B70"/>
    <w:rsid w:val="00F55EFB"/>
    <w:rsid w:val="00F5645D"/>
    <w:rsid w:val="00F5741C"/>
    <w:rsid w:val="00F60A47"/>
    <w:rsid w:val="00F60D34"/>
    <w:rsid w:val="00F62F17"/>
    <w:rsid w:val="00F63870"/>
    <w:rsid w:val="00F63F43"/>
    <w:rsid w:val="00F64AFE"/>
    <w:rsid w:val="00F65762"/>
    <w:rsid w:val="00F65893"/>
    <w:rsid w:val="00F65FC7"/>
    <w:rsid w:val="00F674F0"/>
    <w:rsid w:val="00F676F7"/>
    <w:rsid w:val="00F67D42"/>
    <w:rsid w:val="00F67EB1"/>
    <w:rsid w:val="00F71E7D"/>
    <w:rsid w:val="00F7213C"/>
    <w:rsid w:val="00F725BA"/>
    <w:rsid w:val="00F729E3"/>
    <w:rsid w:val="00F72AA0"/>
    <w:rsid w:val="00F734ED"/>
    <w:rsid w:val="00F735AE"/>
    <w:rsid w:val="00F73C7D"/>
    <w:rsid w:val="00F745E1"/>
    <w:rsid w:val="00F74751"/>
    <w:rsid w:val="00F75759"/>
    <w:rsid w:val="00F76D00"/>
    <w:rsid w:val="00F77555"/>
    <w:rsid w:val="00F81018"/>
    <w:rsid w:val="00F81931"/>
    <w:rsid w:val="00F82427"/>
    <w:rsid w:val="00F83059"/>
    <w:rsid w:val="00F83416"/>
    <w:rsid w:val="00F8413D"/>
    <w:rsid w:val="00F87794"/>
    <w:rsid w:val="00F87892"/>
    <w:rsid w:val="00F90361"/>
    <w:rsid w:val="00F90B5F"/>
    <w:rsid w:val="00F91597"/>
    <w:rsid w:val="00F91C5C"/>
    <w:rsid w:val="00F91DEF"/>
    <w:rsid w:val="00F92CDB"/>
    <w:rsid w:val="00F93564"/>
    <w:rsid w:val="00F93D69"/>
    <w:rsid w:val="00F94737"/>
    <w:rsid w:val="00F94865"/>
    <w:rsid w:val="00F94925"/>
    <w:rsid w:val="00F94A78"/>
    <w:rsid w:val="00F94D44"/>
    <w:rsid w:val="00F954CC"/>
    <w:rsid w:val="00F95F68"/>
    <w:rsid w:val="00F97BD8"/>
    <w:rsid w:val="00F97D1B"/>
    <w:rsid w:val="00FA0BA5"/>
    <w:rsid w:val="00FA1071"/>
    <w:rsid w:val="00FA1081"/>
    <w:rsid w:val="00FA1702"/>
    <w:rsid w:val="00FA31D2"/>
    <w:rsid w:val="00FA3676"/>
    <w:rsid w:val="00FA46A1"/>
    <w:rsid w:val="00FB076C"/>
    <w:rsid w:val="00FB1523"/>
    <w:rsid w:val="00FB421F"/>
    <w:rsid w:val="00FB60E4"/>
    <w:rsid w:val="00FB6101"/>
    <w:rsid w:val="00FC087A"/>
    <w:rsid w:val="00FC0FB6"/>
    <w:rsid w:val="00FC1C10"/>
    <w:rsid w:val="00FC1E33"/>
    <w:rsid w:val="00FC2275"/>
    <w:rsid w:val="00FC3059"/>
    <w:rsid w:val="00FC3662"/>
    <w:rsid w:val="00FC38CA"/>
    <w:rsid w:val="00FC51B7"/>
    <w:rsid w:val="00FC5929"/>
    <w:rsid w:val="00FC5D70"/>
    <w:rsid w:val="00FC62A7"/>
    <w:rsid w:val="00FC6360"/>
    <w:rsid w:val="00FC6639"/>
    <w:rsid w:val="00FC6DF8"/>
    <w:rsid w:val="00FC7CF9"/>
    <w:rsid w:val="00FD0B00"/>
    <w:rsid w:val="00FD0B81"/>
    <w:rsid w:val="00FD11A6"/>
    <w:rsid w:val="00FD4AF8"/>
    <w:rsid w:val="00FD5A98"/>
    <w:rsid w:val="00FD6777"/>
    <w:rsid w:val="00FD6D3D"/>
    <w:rsid w:val="00FD6D68"/>
    <w:rsid w:val="00FD7DEA"/>
    <w:rsid w:val="00FE09E8"/>
    <w:rsid w:val="00FE1408"/>
    <w:rsid w:val="00FE1F34"/>
    <w:rsid w:val="00FE22C3"/>
    <w:rsid w:val="00FE270E"/>
    <w:rsid w:val="00FE32B9"/>
    <w:rsid w:val="00FE5F3C"/>
    <w:rsid w:val="00FE614D"/>
    <w:rsid w:val="00FE6B49"/>
    <w:rsid w:val="00FE6D55"/>
    <w:rsid w:val="00FF1A72"/>
    <w:rsid w:val="00FF239F"/>
    <w:rsid w:val="00FF2875"/>
    <w:rsid w:val="00FF3265"/>
    <w:rsid w:val="00FF3274"/>
    <w:rsid w:val="00FF39A0"/>
    <w:rsid w:val="00FF5878"/>
    <w:rsid w:val="00FF5B75"/>
    <w:rsid w:val="00FF5E10"/>
    <w:rsid w:val="00FF6088"/>
    <w:rsid w:val="00FF633A"/>
    <w:rsid w:val="00FF670F"/>
    <w:rsid w:val="00FF6CF3"/>
    <w:rsid w:val="00FF7105"/>
    <w:rsid w:val="00FF77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1" w:unhideWhenUsed="0" w:qFormat="1"/>
    <w:lsdException w:name="heading 4" w:locked="1" w:semiHidden="0" w:uiPriority="0"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page number"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uiPriority="0" w:qFormat="1"/>
    <w:lsdException w:name="Body Text Indent"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Normal (Web)" w:locked="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C2"/>
    <w:rPr>
      <w:sz w:val="24"/>
      <w:szCs w:val="24"/>
      <w:lang w:eastAsia="ru-RU"/>
    </w:rPr>
  </w:style>
  <w:style w:type="paragraph" w:styleId="1">
    <w:name w:val="heading 1"/>
    <w:basedOn w:val="a"/>
    <w:next w:val="a"/>
    <w:link w:val="10"/>
    <w:qFormat/>
    <w:rsid w:val="00BD111B"/>
    <w:pPr>
      <w:keepNext/>
      <w:numPr>
        <w:numId w:val="1"/>
      </w:numPr>
      <w:tabs>
        <w:tab w:val="left" w:pos="0"/>
      </w:tabs>
      <w:suppressAutoHyphens/>
      <w:jc w:val="center"/>
      <w:outlineLvl w:val="0"/>
    </w:pPr>
    <w:rPr>
      <w:rFonts w:ascii="Cambria" w:hAnsi="Cambria"/>
      <w:b/>
      <w:bCs/>
      <w:kern w:val="32"/>
      <w:sz w:val="32"/>
      <w:szCs w:val="32"/>
      <w:lang w:eastAsia="ja-JP"/>
    </w:rPr>
  </w:style>
  <w:style w:type="paragraph" w:styleId="2">
    <w:name w:val="heading 2"/>
    <w:basedOn w:val="a"/>
    <w:next w:val="a"/>
    <w:link w:val="20"/>
    <w:qFormat/>
    <w:rsid w:val="00BD111B"/>
    <w:pPr>
      <w:keepNext/>
      <w:numPr>
        <w:ilvl w:val="1"/>
        <w:numId w:val="1"/>
      </w:numPr>
      <w:tabs>
        <w:tab w:val="left" w:pos="0"/>
      </w:tabs>
      <w:suppressAutoHyphens/>
      <w:jc w:val="center"/>
      <w:outlineLvl w:val="1"/>
    </w:pPr>
    <w:rPr>
      <w:rFonts w:ascii="Cambria" w:hAnsi="Cambria"/>
      <w:b/>
      <w:bCs/>
      <w:i/>
      <w:iCs/>
      <w:sz w:val="28"/>
      <w:szCs w:val="28"/>
      <w:lang w:eastAsia="ja-JP"/>
    </w:rPr>
  </w:style>
  <w:style w:type="paragraph" w:styleId="3">
    <w:name w:val="heading 3"/>
    <w:basedOn w:val="a"/>
    <w:next w:val="a"/>
    <w:link w:val="30"/>
    <w:uiPriority w:val="1"/>
    <w:qFormat/>
    <w:rsid w:val="00BD111B"/>
    <w:pPr>
      <w:keepNext/>
      <w:numPr>
        <w:ilvl w:val="2"/>
        <w:numId w:val="1"/>
      </w:numPr>
      <w:tabs>
        <w:tab w:val="left" w:pos="0"/>
      </w:tabs>
      <w:suppressAutoHyphens/>
      <w:ind w:left="284"/>
      <w:jc w:val="both"/>
      <w:outlineLvl w:val="2"/>
    </w:pPr>
    <w:rPr>
      <w:rFonts w:ascii="Cambria" w:hAnsi="Cambria"/>
      <w:b/>
      <w:bCs/>
      <w:sz w:val="26"/>
      <w:szCs w:val="26"/>
      <w:lang w:eastAsia="ja-JP"/>
    </w:rPr>
  </w:style>
  <w:style w:type="paragraph" w:styleId="4">
    <w:name w:val="heading 4"/>
    <w:basedOn w:val="a"/>
    <w:next w:val="a"/>
    <w:link w:val="40"/>
    <w:uiPriority w:val="99"/>
    <w:qFormat/>
    <w:rsid w:val="00BD111B"/>
    <w:pPr>
      <w:keepNext/>
      <w:numPr>
        <w:ilvl w:val="3"/>
        <w:numId w:val="1"/>
      </w:numPr>
      <w:tabs>
        <w:tab w:val="left" w:pos="0"/>
      </w:tabs>
      <w:suppressAutoHyphens/>
      <w:ind w:left="567"/>
      <w:outlineLvl w:val="3"/>
    </w:pPr>
    <w:rPr>
      <w:rFonts w:ascii="Calibri" w:hAnsi="Calibri"/>
      <w:b/>
      <w:bCs/>
      <w:sz w:val="28"/>
      <w:szCs w:val="28"/>
      <w:lang w:eastAsia="ja-JP"/>
    </w:rPr>
  </w:style>
  <w:style w:type="paragraph" w:styleId="5">
    <w:name w:val="heading 5"/>
    <w:basedOn w:val="a"/>
    <w:next w:val="a"/>
    <w:link w:val="50"/>
    <w:uiPriority w:val="9"/>
    <w:qFormat/>
    <w:rsid w:val="00BD111B"/>
    <w:pPr>
      <w:keepNext/>
      <w:numPr>
        <w:ilvl w:val="4"/>
        <w:numId w:val="1"/>
      </w:numPr>
      <w:tabs>
        <w:tab w:val="left" w:pos="0"/>
      </w:tabs>
      <w:suppressAutoHyphens/>
      <w:ind w:left="426"/>
      <w:outlineLvl w:val="4"/>
    </w:pPr>
    <w:rPr>
      <w:rFonts w:ascii="Calibri" w:hAnsi="Calibri"/>
      <w:b/>
      <w:bCs/>
      <w:i/>
      <w:iCs/>
      <w:sz w:val="26"/>
      <w:szCs w:val="26"/>
      <w:lang w:eastAsia="ja-JP"/>
    </w:rPr>
  </w:style>
  <w:style w:type="paragraph" w:styleId="6">
    <w:name w:val="heading 6"/>
    <w:basedOn w:val="a"/>
    <w:next w:val="a"/>
    <w:link w:val="60"/>
    <w:uiPriority w:val="99"/>
    <w:qFormat/>
    <w:rsid w:val="00BD111B"/>
    <w:pPr>
      <w:keepNext/>
      <w:numPr>
        <w:ilvl w:val="5"/>
        <w:numId w:val="1"/>
      </w:numPr>
      <w:tabs>
        <w:tab w:val="left" w:pos="0"/>
      </w:tabs>
      <w:suppressAutoHyphens/>
      <w:jc w:val="right"/>
      <w:outlineLvl w:val="5"/>
    </w:pPr>
    <w:rPr>
      <w:rFonts w:ascii="Calibri" w:hAnsi="Calibri"/>
      <w:b/>
      <w:bCs/>
      <w:sz w:val="20"/>
      <w:szCs w:val="20"/>
      <w:lang w:eastAsia="ja-JP"/>
    </w:rPr>
  </w:style>
  <w:style w:type="paragraph" w:styleId="7">
    <w:name w:val="heading 7"/>
    <w:basedOn w:val="a"/>
    <w:next w:val="a"/>
    <w:link w:val="70"/>
    <w:uiPriority w:val="99"/>
    <w:qFormat/>
    <w:rsid w:val="00BD111B"/>
    <w:pPr>
      <w:keepNext/>
      <w:numPr>
        <w:ilvl w:val="6"/>
        <w:numId w:val="1"/>
      </w:numPr>
      <w:tabs>
        <w:tab w:val="left" w:pos="0"/>
      </w:tabs>
      <w:suppressAutoHyphens/>
      <w:outlineLvl w:val="6"/>
    </w:pPr>
    <w:rPr>
      <w:rFonts w:ascii="Calibri" w:hAnsi="Calibri"/>
      <w:lang w:eastAsia="ja-JP"/>
    </w:rPr>
  </w:style>
  <w:style w:type="paragraph" w:styleId="8">
    <w:name w:val="heading 8"/>
    <w:basedOn w:val="a"/>
    <w:next w:val="a"/>
    <w:link w:val="80"/>
    <w:uiPriority w:val="99"/>
    <w:qFormat/>
    <w:rsid w:val="00BD111B"/>
    <w:pPr>
      <w:keepNext/>
      <w:numPr>
        <w:ilvl w:val="7"/>
        <w:numId w:val="1"/>
      </w:numPr>
      <w:tabs>
        <w:tab w:val="left" w:pos="0"/>
      </w:tabs>
      <w:suppressAutoHyphens/>
      <w:jc w:val="center"/>
      <w:outlineLvl w:val="7"/>
    </w:pPr>
    <w:rPr>
      <w:rFonts w:ascii="Calibri" w:hAnsi="Calibri"/>
      <w:i/>
      <w:iCs/>
      <w:lang w:eastAsia="ja-JP"/>
    </w:rPr>
  </w:style>
  <w:style w:type="paragraph" w:styleId="9">
    <w:name w:val="heading 9"/>
    <w:basedOn w:val="a"/>
    <w:next w:val="a"/>
    <w:link w:val="90"/>
    <w:uiPriority w:val="99"/>
    <w:qFormat/>
    <w:rsid w:val="00BD111B"/>
    <w:pPr>
      <w:keepNext/>
      <w:numPr>
        <w:ilvl w:val="8"/>
        <w:numId w:val="1"/>
      </w:numPr>
      <w:tabs>
        <w:tab w:val="left" w:pos="0"/>
      </w:tabs>
      <w:suppressAutoHyphens/>
      <w:ind w:left="567"/>
      <w:jc w:val="right"/>
      <w:outlineLvl w:val="8"/>
    </w:pPr>
    <w:rPr>
      <w:rFonts w:ascii="Cambria" w:hAnsi="Cambria"/>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D26AD"/>
    <w:rPr>
      <w:rFonts w:ascii="Cambria" w:hAnsi="Cambria"/>
      <w:b/>
      <w:bCs/>
      <w:kern w:val="32"/>
      <w:sz w:val="32"/>
      <w:szCs w:val="32"/>
      <w:lang w:eastAsia="ja-JP"/>
    </w:rPr>
  </w:style>
  <w:style w:type="character" w:customStyle="1" w:styleId="20">
    <w:name w:val="Заголовок 2 Знак"/>
    <w:link w:val="2"/>
    <w:locked/>
    <w:rsid w:val="008D26AD"/>
    <w:rPr>
      <w:rFonts w:ascii="Cambria" w:hAnsi="Cambria"/>
      <w:b/>
      <w:bCs/>
      <w:i/>
      <w:iCs/>
      <w:sz w:val="28"/>
      <w:szCs w:val="28"/>
      <w:lang w:eastAsia="ja-JP"/>
    </w:rPr>
  </w:style>
  <w:style w:type="character" w:customStyle="1" w:styleId="30">
    <w:name w:val="Заголовок 3 Знак"/>
    <w:link w:val="3"/>
    <w:uiPriority w:val="1"/>
    <w:locked/>
    <w:rsid w:val="008D26AD"/>
    <w:rPr>
      <w:rFonts w:ascii="Cambria" w:hAnsi="Cambria"/>
      <w:b/>
      <w:bCs/>
      <w:sz w:val="26"/>
      <w:szCs w:val="26"/>
      <w:lang w:eastAsia="ja-JP"/>
    </w:rPr>
  </w:style>
  <w:style w:type="character" w:customStyle="1" w:styleId="40">
    <w:name w:val="Заголовок 4 Знак"/>
    <w:link w:val="4"/>
    <w:uiPriority w:val="99"/>
    <w:locked/>
    <w:rsid w:val="008D26AD"/>
    <w:rPr>
      <w:rFonts w:ascii="Calibri" w:hAnsi="Calibri"/>
      <w:b/>
      <w:bCs/>
      <w:sz w:val="28"/>
      <w:szCs w:val="28"/>
      <w:lang w:eastAsia="ja-JP"/>
    </w:rPr>
  </w:style>
  <w:style w:type="character" w:customStyle="1" w:styleId="50">
    <w:name w:val="Заголовок 5 Знак"/>
    <w:link w:val="5"/>
    <w:uiPriority w:val="9"/>
    <w:locked/>
    <w:rsid w:val="008D26AD"/>
    <w:rPr>
      <w:rFonts w:ascii="Calibri" w:hAnsi="Calibri"/>
      <w:b/>
      <w:bCs/>
      <w:i/>
      <w:iCs/>
      <w:sz w:val="26"/>
      <w:szCs w:val="26"/>
      <w:lang w:eastAsia="ja-JP"/>
    </w:rPr>
  </w:style>
  <w:style w:type="character" w:customStyle="1" w:styleId="60">
    <w:name w:val="Заголовок 6 Знак"/>
    <w:link w:val="6"/>
    <w:uiPriority w:val="99"/>
    <w:locked/>
    <w:rsid w:val="008D26AD"/>
    <w:rPr>
      <w:rFonts w:ascii="Calibri" w:hAnsi="Calibri"/>
      <w:b/>
      <w:bCs/>
      <w:lang w:eastAsia="ja-JP"/>
    </w:rPr>
  </w:style>
  <w:style w:type="character" w:customStyle="1" w:styleId="70">
    <w:name w:val="Заголовок 7 Знак"/>
    <w:link w:val="7"/>
    <w:uiPriority w:val="99"/>
    <w:locked/>
    <w:rsid w:val="008D26AD"/>
    <w:rPr>
      <w:rFonts w:ascii="Calibri" w:hAnsi="Calibri"/>
      <w:sz w:val="24"/>
      <w:szCs w:val="24"/>
      <w:lang w:eastAsia="ja-JP"/>
    </w:rPr>
  </w:style>
  <w:style w:type="character" w:customStyle="1" w:styleId="80">
    <w:name w:val="Заголовок 8 Знак"/>
    <w:link w:val="8"/>
    <w:uiPriority w:val="99"/>
    <w:locked/>
    <w:rsid w:val="008D26AD"/>
    <w:rPr>
      <w:rFonts w:ascii="Calibri" w:hAnsi="Calibri"/>
      <w:i/>
      <w:iCs/>
      <w:sz w:val="24"/>
      <w:szCs w:val="24"/>
      <w:lang w:eastAsia="ja-JP"/>
    </w:rPr>
  </w:style>
  <w:style w:type="character" w:customStyle="1" w:styleId="90">
    <w:name w:val="Заголовок 9 Знак"/>
    <w:link w:val="9"/>
    <w:uiPriority w:val="99"/>
    <w:locked/>
    <w:rsid w:val="008D26AD"/>
    <w:rPr>
      <w:rFonts w:ascii="Cambria" w:hAnsi="Cambria"/>
      <w:lang w:eastAsia="ja-JP"/>
    </w:rPr>
  </w:style>
  <w:style w:type="paragraph" w:customStyle="1" w:styleId="WW-Iniiaiieoaenonionooiii32">
    <w:name w:val="WW-Iniiaiie oaeno n ionooiii 32"/>
    <w:basedOn w:val="a"/>
    <w:uiPriority w:val="99"/>
    <w:rsid w:val="00BD111B"/>
    <w:pPr>
      <w:suppressAutoHyphens/>
      <w:ind w:firstLine="426"/>
      <w:jc w:val="both"/>
    </w:pPr>
    <w:rPr>
      <w:lang w:val="en-US"/>
    </w:rPr>
  </w:style>
  <w:style w:type="paragraph" w:customStyle="1" w:styleId="14">
    <w:name w:val="Обычный + 14 пт"/>
    <w:basedOn w:val="a"/>
    <w:uiPriority w:val="99"/>
    <w:rsid w:val="00BD111B"/>
    <w:rPr>
      <w:sz w:val="28"/>
    </w:rPr>
  </w:style>
  <w:style w:type="paragraph" w:styleId="a3">
    <w:name w:val="Body Text Indent"/>
    <w:basedOn w:val="a"/>
    <w:link w:val="a4"/>
    <w:rsid w:val="00BD111B"/>
    <w:pPr>
      <w:tabs>
        <w:tab w:val="left" w:pos="0"/>
      </w:tabs>
      <w:spacing w:line="360" w:lineRule="auto"/>
      <w:ind w:firstLine="709"/>
      <w:jc w:val="both"/>
    </w:pPr>
    <w:rPr>
      <w:lang w:eastAsia="ja-JP"/>
    </w:rPr>
  </w:style>
  <w:style w:type="character" w:customStyle="1" w:styleId="a4">
    <w:name w:val="Основной текст с отступом Знак"/>
    <w:link w:val="a3"/>
    <w:uiPriority w:val="99"/>
    <w:semiHidden/>
    <w:locked/>
    <w:rsid w:val="008D26AD"/>
    <w:rPr>
      <w:sz w:val="24"/>
    </w:rPr>
  </w:style>
  <w:style w:type="paragraph" w:customStyle="1" w:styleId="WW-Iniiaiieoaenonionooiii3">
    <w:name w:val="WW-Iniiaiie oaeno n ionooiii 3"/>
    <w:basedOn w:val="a"/>
    <w:uiPriority w:val="99"/>
    <w:rsid w:val="00BD111B"/>
    <w:pPr>
      <w:suppressAutoHyphens/>
      <w:ind w:firstLine="426"/>
      <w:jc w:val="both"/>
    </w:pPr>
    <w:rPr>
      <w:lang w:val="en-US"/>
    </w:rPr>
  </w:style>
  <w:style w:type="paragraph" w:styleId="a5">
    <w:name w:val="caption"/>
    <w:basedOn w:val="a"/>
    <w:next w:val="a"/>
    <w:uiPriority w:val="99"/>
    <w:qFormat/>
    <w:rsid w:val="00BD111B"/>
    <w:pPr>
      <w:spacing w:line="360" w:lineRule="auto"/>
      <w:jc w:val="center"/>
    </w:pPr>
    <w:rPr>
      <w:b/>
      <w:color w:val="000000"/>
    </w:rPr>
  </w:style>
  <w:style w:type="paragraph" w:customStyle="1" w:styleId="11">
    <w:name w:val="????????? 1"/>
    <w:basedOn w:val="a"/>
    <w:next w:val="a"/>
    <w:uiPriority w:val="99"/>
    <w:rsid w:val="00BD111B"/>
    <w:pPr>
      <w:keepNext/>
      <w:widowControl w:val="0"/>
      <w:jc w:val="center"/>
    </w:pPr>
    <w:rPr>
      <w:b/>
      <w:szCs w:val="20"/>
    </w:rPr>
  </w:style>
  <w:style w:type="paragraph" w:customStyle="1" w:styleId="Iauiue">
    <w:name w:val="Iau?iue"/>
    <w:uiPriority w:val="99"/>
    <w:rsid w:val="00BD111B"/>
    <w:pPr>
      <w:widowControl w:val="0"/>
    </w:pPr>
    <w:rPr>
      <w:lang w:val="ru-RU" w:eastAsia="ru-RU"/>
    </w:rPr>
  </w:style>
  <w:style w:type="paragraph" w:customStyle="1" w:styleId="iaaen">
    <w:name w:val="?iaaen"/>
    <w:basedOn w:val="a"/>
    <w:uiPriority w:val="99"/>
    <w:rsid w:val="00BD111B"/>
    <w:pPr>
      <w:suppressLineNumbers/>
      <w:suppressAutoHyphens/>
    </w:pPr>
  </w:style>
  <w:style w:type="paragraph" w:customStyle="1" w:styleId="WW-Iacaaieaiauaeoa">
    <w:name w:val="WW-Iacaaiea iauaeoa"/>
    <w:basedOn w:val="a"/>
    <w:next w:val="a"/>
    <w:uiPriority w:val="99"/>
    <w:rsid w:val="00BD111B"/>
    <w:pPr>
      <w:suppressAutoHyphens/>
      <w:jc w:val="right"/>
    </w:pPr>
  </w:style>
  <w:style w:type="paragraph" w:customStyle="1" w:styleId="a6">
    <w:name w:val="????????????"/>
    <w:basedOn w:val="a7"/>
    <w:uiPriority w:val="99"/>
    <w:rsid w:val="00BD111B"/>
    <w:pPr>
      <w:spacing w:after="60"/>
      <w:jc w:val="center"/>
    </w:pPr>
    <w:rPr>
      <w:rFonts w:ascii="Arial" w:hAnsi="Arial" w:cs="Arial"/>
      <w:i/>
      <w:iCs/>
      <w:sz w:val="24"/>
      <w:szCs w:val="24"/>
    </w:rPr>
  </w:style>
  <w:style w:type="paragraph" w:customStyle="1" w:styleId="a7">
    <w:name w:val="???????"/>
    <w:uiPriority w:val="99"/>
    <w:rsid w:val="00BD111B"/>
    <w:pPr>
      <w:suppressAutoHyphens/>
    </w:pPr>
    <w:rPr>
      <w:lang w:val="ru-RU" w:eastAsia="ru-RU"/>
    </w:rPr>
  </w:style>
  <w:style w:type="paragraph" w:styleId="31">
    <w:name w:val="toc 3"/>
    <w:basedOn w:val="a"/>
    <w:next w:val="a"/>
    <w:autoRedefine/>
    <w:semiHidden/>
    <w:rsid w:val="00D16B40"/>
    <w:pPr>
      <w:widowControl w:val="0"/>
      <w:suppressAutoHyphens/>
      <w:autoSpaceDE w:val="0"/>
      <w:autoSpaceDN w:val="0"/>
      <w:adjustRightInd w:val="0"/>
      <w:spacing w:line="288" w:lineRule="auto"/>
      <w:ind w:left="-284" w:right="-249" w:firstLine="284"/>
    </w:pPr>
    <w:rPr>
      <w:rFonts w:ascii="Arial" w:hAnsi="Arial" w:cs="Arial"/>
      <w:bCs/>
      <w:noProof/>
      <w:sz w:val="28"/>
      <w:szCs w:val="28"/>
    </w:rPr>
  </w:style>
  <w:style w:type="character" w:styleId="a8">
    <w:name w:val="Hyperlink"/>
    <w:rsid w:val="00BD111B"/>
    <w:rPr>
      <w:rFonts w:cs="Times New Roman"/>
      <w:color w:val="0000FF"/>
      <w:u w:val="single"/>
    </w:rPr>
  </w:style>
  <w:style w:type="paragraph" w:styleId="a9">
    <w:name w:val="header"/>
    <w:basedOn w:val="a"/>
    <w:link w:val="aa"/>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a">
    <w:name w:val="Верхний колонтитул Знак"/>
    <w:basedOn w:val="a0"/>
    <w:link w:val="a9"/>
    <w:uiPriority w:val="99"/>
    <w:locked/>
    <w:rsid w:val="007A628F"/>
  </w:style>
  <w:style w:type="paragraph" w:styleId="ab">
    <w:name w:val="footer"/>
    <w:basedOn w:val="a"/>
    <w:link w:val="ac"/>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c">
    <w:name w:val="Нижний колонтитул Знак"/>
    <w:basedOn w:val="a0"/>
    <w:link w:val="ab"/>
    <w:uiPriority w:val="99"/>
    <w:locked/>
    <w:rsid w:val="007A628F"/>
  </w:style>
  <w:style w:type="paragraph" w:customStyle="1" w:styleId="21">
    <w:name w:val="????????? 2"/>
    <w:basedOn w:val="a7"/>
    <w:next w:val="a7"/>
    <w:uiPriority w:val="99"/>
    <w:rsid w:val="00BD111B"/>
    <w:pPr>
      <w:keepNext/>
    </w:pPr>
    <w:rPr>
      <w:sz w:val="24"/>
      <w:szCs w:val="24"/>
    </w:rPr>
  </w:style>
  <w:style w:type="paragraph" w:customStyle="1" w:styleId="WW-Iniiaiieoaeno2">
    <w:name w:val="WW-Iniiaiie oaeno 2"/>
    <w:basedOn w:val="a"/>
    <w:uiPriority w:val="99"/>
    <w:rsid w:val="00BD111B"/>
    <w:pPr>
      <w:suppressAutoHyphens/>
    </w:pPr>
  </w:style>
  <w:style w:type="paragraph" w:customStyle="1" w:styleId="22">
    <w:name w:val="???????? ????? 2"/>
    <w:basedOn w:val="a7"/>
    <w:uiPriority w:val="99"/>
    <w:rsid w:val="00BD111B"/>
    <w:rPr>
      <w:sz w:val="24"/>
      <w:szCs w:val="24"/>
    </w:rPr>
  </w:style>
  <w:style w:type="paragraph" w:styleId="32">
    <w:name w:val="Body Text 3"/>
    <w:basedOn w:val="a"/>
    <w:link w:val="33"/>
    <w:uiPriority w:val="99"/>
    <w:rsid w:val="00BD111B"/>
    <w:pPr>
      <w:tabs>
        <w:tab w:val="left" w:pos="0"/>
        <w:tab w:val="left" w:pos="6153"/>
      </w:tabs>
      <w:jc w:val="both"/>
    </w:pPr>
    <w:rPr>
      <w:sz w:val="16"/>
      <w:szCs w:val="16"/>
      <w:lang w:eastAsia="ja-JP"/>
    </w:rPr>
  </w:style>
  <w:style w:type="character" w:customStyle="1" w:styleId="33">
    <w:name w:val="Основной текст 3 Знак"/>
    <w:link w:val="32"/>
    <w:uiPriority w:val="99"/>
    <w:semiHidden/>
    <w:locked/>
    <w:rsid w:val="008D26AD"/>
    <w:rPr>
      <w:sz w:val="16"/>
    </w:rPr>
  </w:style>
  <w:style w:type="character" w:styleId="ad">
    <w:name w:val="page number"/>
    <w:rsid w:val="00BD111B"/>
    <w:rPr>
      <w:rFonts w:cs="Times New Roman"/>
    </w:rPr>
  </w:style>
  <w:style w:type="character" w:customStyle="1" w:styleId="MTEquationSection">
    <w:name w:val="MTEquationSection"/>
    <w:uiPriority w:val="99"/>
    <w:rsid w:val="00BD111B"/>
    <w:rPr>
      <w:caps/>
      <w:color w:val="FF0000"/>
      <w:sz w:val="32"/>
    </w:rPr>
  </w:style>
  <w:style w:type="character" w:styleId="ae">
    <w:name w:val="FollowedHyperlink"/>
    <w:rsid w:val="00BD111B"/>
    <w:rPr>
      <w:rFonts w:cs="Times New Roman"/>
      <w:color w:val="800080"/>
      <w:u w:val="single"/>
    </w:rPr>
  </w:style>
  <w:style w:type="table" w:styleId="af">
    <w:name w:val="Table Grid"/>
    <w:basedOn w:val="a1"/>
    <w:rsid w:val="00C26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rsid w:val="00960648"/>
    <w:rPr>
      <w:sz w:val="20"/>
      <w:szCs w:val="20"/>
    </w:rPr>
  </w:style>
  <w:style w:type="character" w:customStyle="1" w:styleId="af1">
    <w:name w:val="Текст сноски Знак"/>
    <w:link w:val="af0"/>
    <w:uiPriority w:val="99"/>
    <w:semiHidden/>
    <w:locked/>
    <w:rsid w:val="00900821"/>
    <w:rPr>
      <w:rFonts w:cs="Times New Roman"/>
    </w:rPr>
  </w:style>
  <w:style w:type="character" w:styleId="af2">
    <w:name w:val="footnote reference"/>
    <w:uiPriority w:val="99"/>
    <w:rsid w:val="00960648"/>
    <w:rPr>
      <w:rFonts w:cs="Times New Roman"/>
      <w:vertAlign w:val="superscript"/>
    </w:rPr>
  </w:style>
  <w:style w:type="character" w:customStyle="1" w:styleId="hps">
    <w:name w:val="hps"/>
    <w:uiPriority w:val="99"/>
    <w:rsid w:val="005C4D3E"/>
  </w:style>
  <w:style w:type="character" w:customStyle="1" w:styleId="hpsatn">
    <w:name w:val="hps atn"/>
    <w:uiPriority w:val="99"/>
    <w:rsid w:val="005C4D3E"/>
  </w:style>
  <w:style w:type="character" w:customStyle="1" w:styleId="hpsalt-edited">
    <w:name w:val="hps alt-edited"/>
    <w:uiPriority w:val="99"/>
    <w:rsid w:val="005934B7"/>
  </w:style>
  <w:style w:type="paragraph" w:customStyle="1" w:styleId="WW-3">
    <w:name w:val="WW-Îñíîâíîé òåêñò ñ îòñòóïîì 3"/>
    <w:basedOn w:val="a"/>
    <w:uiPriority w:val="99"/>
    <w:rsid w:val="00903C56"/>
    <w:pPr>
      <w:suppressAutoHyphens/>
      <w:ind w:firstLine="426"/>
      <w:jc w:val="both"/>
    </w:pPr>
    <w:rPr>
      <w:lang w:val="en-US"/>
    </w:rPr>
  </w:style>
  <w:style w:type="paragraph" w:styleId="af3">
    <w:name w:val="Normal (Web)"/>
    <w:basedOn w:val="a"/>
    <w:uiPriority w:val="99"/>
    <w:rsid w:val="00141D2A"/>
    <w:pPr>
      <w:spacing w:before="100" w:beforeAutospacing="1" w:after="100" w:afterAutospacing="1"/>
    </w:pPr>
  </w:style>
  <w:style w:type="paragraph" w:styleId="23">
    <w:name w:val="Body Text Indent 2"/>
    <w:basedOn w:val="a"/>
    <w:link w:val="24"/>
    <w:rsid w:val="00BE5040"/>
    <w:pPr>
      <w:spacing w:after="120" w:line="480" w:lineRule="auto"/>
      <w:ind w:left="283"/>
    </w:pPr>
    <w:rPr>
      <w:szCs w:val="20"/>
      <w:lang w:eastAsia="ja-JP"/>
    </w:rPr>
  </w:style>
  <w:style w:type="character" w:customStyle="1" w:styleId="24">
    <w:name w:val="Основной текст с отступом 2 Знак"/>
    <w:link w:val="23"/>
    <w:uiPriority w:val="99"/>
    <w:locked/>
    <w:rsid w:val="00BE5040"/>
    <w:rPr>
      <w:sz w:val="24"/>
    </w:rPr>
  </w:style>
  <w:style w:type="paragraph" w:styleId="af4">
    <w:name w:val="List Paragraph"/>
    <w:basedOn w:val="a"/>
    <w:uiPriority w:val="1"/>
    <w:qFormat/>
    <w:rsid w:val="00150388"/>
    <w:pPr>
      <w:ind w:left="720"/>
      <w:contextualSpacing/>
    </w:pPr>
  </w:style>
  <w:style w:type="paragraph" w:styleId="af5">
    <w:name w:val="Body Text"/>
    <w:basedOn w:val="a"/>
    <w:link w:val="af6"/>
    <w:qFormat/>
    <w:rsid w:val="00F47B3B"/>
    <w:pPr>
      <w:spacing w:after="120"/>
    </w:pPr>
    <w:rPr>
      <w:szCs w:val="20"/>
      <w:lang w:eastAsia="ja-JP"/>
    </w:rPr>
  </w:style>
  <w:style w:type="character" w:customStyle="1" w:styleId="af6">
    <w:name w:val="Основной текст Знак"/>
    <w:link w:val="af5"/>
    <w:uiPriority w:val="1"/>
    <w:locked/>
    <w:rsid w:val="00F47B3B"/>
    <w:rPr>
      <w:sz w:val="24"/>
    </w:rPr>
  </w:style>
  <w:style w:type="paragraph" w:styleId="af7">
    <w:name w:val="Balloon Text"/>
    <w:basedOn w:val="a"/>
    <w:link w:val="af8"/>
    <w:uiPriority w:val="99"/>
    <w:rsid w:val="00786E7D"/>
    <w:rPr>
      <w:rFonts w:ascii="Tahoma" w:hAnsi="Tahoma"/>
      <w:sz w:val="16"/>
      <w:szCs w:val="20"/>
      <w:lang w:eastAsia="ja-JP"/>
    </w:rPr>
  </w:style>
  <w:style w:type="character" w:customStyle="1" w:styleId="af8">
    <w:name w:val="Текст выноски Знак"/>
    <w:link w:val="af7"/>
    <w:uiPriority w:val="99"/>
    <w:locked/>
    <w:rsid w:val="00786E7D"/>
    <w:rPr>
      <w:rFonts w:ascii="Tahoma" w:hAnsi="Tahoma"/>
      <w:sz w:val="16"/>
    </w:rPr>
  </w:style>
  <w:style w:type="paragraph" w:customStyle="1" w:styleId="af9">
    <w:name w:val="Нормальний текст"/>
    <w:basedOn w:val="a"/>
    <w:uiPriority w:val="99"/>
    <w:rsid w:val="007B666E"/>
    <w:pPr>
      <w:spacing w:before="120"/>
      <w:ind w:firstLine="567"/>
      <w:jc w:val="both"/>
    </w:pPr>
    <w:rPr>
      <w:rFonts w:ascii="Antiqua" w:hAnsi="Antiqua"/>
      <w:sz w:val="26"/>
      <w:szCs w:val="20"/>
    </w:rPr>
  </w:style>
  <w:style w:type="character" w:customStyle="1" w:styleId="apple-converted-space">
    <w:name w:val="apple-converted-space"/>
    <w:uiPriority w:val="99"/>
    <w:rsid w:val="007E674E"/>
  </w:style>
  <w:style w:type="character" w:customStyle="1" w:styleId="afa">
    <w:name w:val="Основной текст_"/>
    <w:link w:val="12"/>
    <w:uiPriority w:val="99"/>
    <w:locked/>
    <w:rsid w:val="003113AE"/>
    <w:rPr>
      <w:spacing w:val="10"/>
      <w:sz w:val="24"/>
      <w:shd w:val="clear" w:color="auto" w:fill="FFFFFF"/>
    </w:rPr>
  </w:style>
  <w:style w:type="character" w:customStyle="1" w:styleId="120">
    <w:name w:val="Основной текст + 12"/>
    <w:aliases w:val="5 pt,Полужирный"/>
    <w:uiPriority w:val="99"/>
    <w:rsid w:val="003113AE"/>
    <w:rPr>
      <w:b/>
      <w:spacing w:val="10"/>
      <w:sz w:val="25"/>
      <w:shd w:val="clear" w:color="auto" w:fill="FFFFFF"/>
    </w:rPr>
  </w:style>
  <w:style w:type="paragraph" w:customStyle="1" w:styleId="12">
    <w:name w:val="Основной текст1"/>
    <w:basedOn w:val="a"/>
    <w:link w:val="afa"/>
    <w:uiPriority w:val="99"/>
    <w:rsid w:val="003113AE"/>
    <w:pPr>
      <w:shd w:val="clear" w:color="auto" w:fill="FFFFFF"/>
      <w:spacing w:after="240" w:line="240" w:lineRule="atLeast"/>
      <w:jc w:val="both"/>
    </w:pPr>
    <w:rPr>
      <w:spacing w:val="10"/>
      <w:lang w:eastAsia="ja-JP"/>
    </w:rPr>
  </w:style>
  <w:style w:type="table" w:customStyle="1" w:styleId="13">
    <w:name w:val="Сетка таблицы1"/>
    <w:uiPriority w:val="99"/>
    <w:rsid w:val="00C37510"/>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170354"/>
    <w:pPr>
      <w:spacing w:before="100" w:beforeAutospacing="1" w:after="100" w:afterAutospacing="1"/>
    </w:pPr>
    <w:rPr>
      <w:lang w:val="en-US" w:eastAsia="en-US"/>
    </w:rPr>
  </w:style>
  <w:style w:type="numbering" w:customStyle="1" w:styleId="15">
    <w:name w:val="Нет списка1"/>
    <w:next w:val="a2"/>
    <w:uiPriority w:val="99"/>
    <w:semiHidden/>
    <w:unhideWhenUsed/>
    <w:rsid w:val="005F3514"/>
  </w:style>
  <w:style w:type="character" w:styleId="afb">
    <w:name w:val="annotation reference"/>
    <w:basedOn w:val="a0"/>
    <w:uiPriority w:val="99"/>
    <w:semiHidden/>
    <w:unhideWhenUsed/>
    <w:rsid w:val="005F3514"/>
    <w:rPr>
      <w:sz w:val="16"/>
      <w:szCs w:val="16"/>
    </w:rPr>
  </w:style>
  <w:style w:type="paragraph" w:styleId="afc">
    <w:name w:val="annotation text"/>
    <w:basedOn w:val="a"/>
    <w:link w:val="afd"/>
    <w:uiPriority w:val="99"/>
    <w:semiHidden/>
    <w:unhideWhenUsed/>
    <w:rsid w:val="005F3514"/>
    <w:pPr>
      <w:spacing w:after="160"/>
    </w:pPr>
    <w:rPr>
      <w:rFonts w:ascii="Calibri" w:eastAsia="Calibri" w:hAnsi="Calibri"/>
      <w:sz w:val="20"/>
      <w:szCs w:val="20"/>
      <w:lang w:eastAsia="en-US"/>
    </w:rPr>
  </w:style>
  <w:style w:type="character" w:customStyle="1" w:styleId="afd">
    <w:name w:val="Текст примечания Знак"/>
    <w:basedOn w:val="a0"/>
    <w:link w:val="afc"/>
    <w:uiPriority w:val="99"/>
    <w:semiHidden/>
    <w:rsid w:val="005F3514"/>
    <w:rPr>
      <w:rFonts w:ascii="Calibri" w:eastAsia="Calibri" w:hAnsi="Calibri"/>
      <w:lang w:val="ru-RU" w:eastAsia="en-US"/>
    </w:rPr>
  </w:style>
  <w:style w:type="character" w:customStyle="1" w:styleId="tlid-translation">
    <w:name w:val="tlid-translation"/>
    <w:basedOn w:val="a0"/>
    <w:rsid w:val="005F3514"/>
  </w:style>
  <w:style w:type="character" w:customStyle="1" w:styleId="fontstyle01">
    <w:name w:val="fontstyle01"/>
    <w:basedOn w:val="a0"/>
    <w:rsid w:val="005F3514"/>
    <w:rPr>
      <w:rFonts w:ascii="Cambria-Bold" w:hAnsi="Cambria-Bold" w:hint="default"/>
      <w:b/>
      <w:bCs/>
      <w:i w:val="0"/>
      <w:iCs w:val="0"/>
      <w:color w:val="242021"/>
      <w:sz w:val="20"/>
      <w:szCs w:val="20"/>
    </w:rPr>
  </w:style>
  <w:style w:type="character" w:customStyle="1" w:styleId="fontstyle21">
    <w:name w:val="fontstyle21"/>
    <w:basedOn w:val="a0"/>
    <w:rsid w:val="005F3514"/>
    <w:rPr>
      <w:rFonts w:ascii="Cambria-Italic" w:hAnsi="Cambria-Italic" w:hint="default"/>
      <w:b w:val="0"/>
      <w:bCs w:val="0"/>
      <w:i/>
      <w:iCs/>
      <w:color w:val="242021"/>
      <w:sz w:val="20"/>
      <w:szCs w:val="20"/>
    </w:rPr>
  </w:style>
  <w:style w:type="character" w:customStyle="1" w:styleId="fontstyle31">
    <w:name w:val="fontstyle31"/>
    <w:basedOn w:val="a0"/>
    <w:rsid w:val="005F3514"/>
    <w:rPr>
      <w:rFonts w:ascii="Cambria" w:hAnsi="Cambria" w:hint="default"/>
      <w:b w:val="0"/>
      <w:bCs w:val="0"/>
      <w:i w:val="0"/>
      <w:iCs w:val="0"/>
      <w:color w:val="242021"/>
      <w:sz w:val="20"/>
      <w:szCs w:val="20"/>
    </w:rPr>
  </w:style>
  <w:style w:type="table" w:customStyle="1" w:styleId="TableNormal">
    <w:name w:val="Table Normal"/>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3514"/>
    <w:pPr>
      <w:widowControl w:val="0"/>
      <w:autoSpaceDE w:val="0"/>
      <w:autoSpaceDN w:val="0"/>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1"/>
    <w:next w:val="af"/>
    <w:uiPriority w:val="39"/>
    <w:rsid w:val="005F3514"/>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uiPriority w:val="99"/>
    <w:semiHidden/>
    <w:unhideWhenUsed/>
    <w:rsid w:val="0032096A"/>
    <w:pPr>
      <w:spacing w:after="120" w:line="480" w:lineRule="auto"/>
    </w:pPr>
  </w:style>
  <w:style w:type="character" w:customStyle="1" w:styleId="27">
    <w:name w:val="Основной текст 2 Знак"/>
    <w:basedOn w:val="a0"/>
    <w:link w:val="26"/>
    <w:uiPriority w:val="99"/>
    <w:semiHidden/>
    <w:rsid w:val="0032096A"/>
    <w:rPr>
      <w:sz w:val="24"/>
      <w:szCs w:val="24"/>
      <w:lang w:val="ru-RU" w:eastAsia="ru-RU"/>
    </w:rPr>
  </w:style>
  <w:style w:type="paragraph" w:styleId="HTML">
    <w:name w:val="HTML Preformatted"/>
    <w:basedOn w:val="a"/>
    <w:link w:val="HTML0"/>
    <w:uiPriority w:val="99"/>
    <w:semiHidden/>
    <w:unhideWhenUsed/>
    <w:rsid w:val="003773EE"/>
    <w:rPr>
      <w:rFonts w:ascii="Consolas" w:hAnsi="Consolas" w:cs="Consolas"/>
      <w:sz w:val="20"/>
      <w:szCs w:val="20"/>
    </w:rPr>
  </w:style>
  <w:style w:type="character" w:customStyle="1" w:styleId="HTML0">
    <w:name w:val="Стандартный HTML Знак"/>
    <w:basedOn w:val="a0"/>
    <w:link w:val="HTML"/>
    <w:uiPriority w:val="99"/>
    <w:semiHidden/>
    <w:rsid w:val="003773EE"/>
    <w:rPr>
      <w:rFonts w:ascii="Consolas" w:hAnsi="Consolas" w:cs="Consolas"/>
      <w:lang w:val="ru-RU" w:eastAsia="ru-RU"/>
    </w:rPr>
  </w:style>
  <w:style w:type="paragraph" w:customStyle="1" w:styleId="afe">
    <w:basedOn w:val="a"/>
    <w:next w:val="aff"/>
    <w:qFormat/>
    <w:rsid w:val="001F0E8B"/>
    <w:pPr>
      <w:widowControl w:val="0"/>
      <w:shd w:val="clear" w:color="auto" w:fill="FFFFFF"/>
      <w:autoSpaceDE w:val="0"/>
      <w:autoSpaceDN w:val="0"/>
      <w:adjustRightInd w:val="0"/>
      <w:jc w:val="center"/>
    </w:pPr>
    <w:rPr>
      <w:rFonts w:ascii="Arial" w:hAnsi="Arial"/>
      <w:b/>
      <w:color w:val="000000"/>
      <w:sz w:val="28"/>
      <w:szCs w:val="33"/>
    </w:rPr>
  </w:style>
  <w:style w:type="paragraph" w:styleId="16">
    <w:name w:val="toc 1"/>
    <w:basedOn w:val="a"/>
    <w:next w:val="a"/>
    <w:autoRedefine/>
    <w:semiHidden/>
    <w:locked/>
    <w:rsid w:val="001F0E8B"/>
    <w:pPr>
      <w:widowControl w:val="0"/>
      <w:autoSpaceDE w:val="0"/>
      <w:autoSpaceDN w:val="0"/>
      <w:adjustRightInd w:val="0"/>
    </w:pPr>
    <w:rPr>
      <w:sz w:val="20"/>
      <w:szCs w:val="20"/>
      <w:lang w:val="ru-RU"/>
    </w:rPr>
  </w:style>
  <w:style w:type="paragraph" w:styleId="28">
    <w:name w:val="toc 2"/>
    <w:basedOn w:val="a"/>
    <w:next w:val="a"/>
    <w:autoRedefine/>
    <w:semiHidden/>
    <w:locked/>
    <w:rsid w:val="001F0E8B"/>
    <w:pPr>
      <w:widowControl w:val="0"/>
      <w:autoSpaceDE w:val="0"/>
      <w:autoSpaceDN w:val="0"/>
      <w:adjustRightInd w:val="0"/>
      <w:ind w:left="200"/>
    </w:pPr>
    <w:rPr>
      <w:sz w:val="20"/>
      <w:szCs w:val="20"/>
      <w:lang w:val="ru-RU"/>
    </w:rPr>
  </w:style>
  <w:style w:type="paragraph" w:styleId="41">
    <w:name w:val="toc 4"/>
    <w:basedOn w:val="a"/>
    <w:next w:val="a"/>
    <w:autoRedefine/>
    <w:semiHidden/>
    <w:locked/>
    <w:rsid w:val="001F0E8B"/>
    <w:pPr>
      <w:widowControl w:val="0"/>
      <w:autoSpaceDE w:val="0"/>
      <w:autoSpaceDN w:val="0"/>
      <w:adjustRightInd w:val="0"/>
      <w:ind w:left="600"/>
    </w:pPr>
    <w:rPr>
      <w:sz w:val="20"/>
      <w:szCs w:val="20"/>
      <w:lang w:val="ru-RU"/>
    </w:rPr>
  </w:style>
  <w:style w:type="paragraph" w:styleId="51">
    <w:name w:val="toc 5"/>
    <w:basedOn w:val="a"/>
    <w:next w:val="a"/>
    <w:autoRedefine/>
    <w:semiHidden/>
    <w:locked/>
    <w:rsid w:val="001F0E8B"/>
    <w:pPr>
      <w:widowControl w:val="0"/>
      <w:autoSpaceDE w:val="0"/>
      <w:autoSpaceDN w:val="0"/>
      <w:adjustRightInd w:val="0"/>
      <w:ind w:left="800"/>
    </w:pPr>
    <w:rPr>
      <w:sz w:val="20"/>
      <w:szCs w:val="20"/>
      <w:lang w:val="ru-RU"/>
    </w:rPr>
  </w:style>
  <w:style w:type="paragraph" w:styleId="61">
    <w:name w:val="toc 6"/>
    <w:basedOn w:val="a"/>
    <w:next w:val="a"/>
    <w:autoRedefine/>
    <w:semiHidden/>
    <w:locked/>
    <w:rsid w:val="001F0E8B"/>
    <w:pPr>
      <w:widowControl w:val="0"/>
      <w:autoSpaceDE w:val="0"/>
      <w:autoSpaceDN w:val="0"/>
      <w:adjustRightInd w:val="0"/>
      <w:ind w:left="1000"/>
    </w:pPr>
    <w:rPr>
      <w:sz w:val="20"/>
      <w:szCs w:val="20"/>
      <w:lang w:val="ru-RU"/>
    </w:rPr>
  </w:style>
  <w:style w:type="paragraph" w:styleId="71">
    <w:name w:val="toc 7"/>
    <w:basedOn w:val="a"/>
    <w:next w:val="a"/>
    <w:autoRedefine/>
    <w:semiHidden/>
    <w:locked/>
    <w:rsid w:val="001F0E8B"/>
    <w:pPr>
      <w:widowControl w:val="0"/>
      <w:autoSpaceDE w:val="0"/>
      <w:autoSpaceDN w:val="0"/>
      <w:adjustRightInd w:val="0"/>
      <w:ind w:left="1200"/>
    </w:pPr>
    <w:rPr>
      <w:sz w:val="20"/>
      <w:szCs w:val="20"/>
      <w:lang w:val="ru-RU"/>
    </w:rPr>
  </w:style>
  <w:style w:type="paragraph" w:styleId="81">
    <w:name w:val="toc 8"/>
    <w:basedOn w:val="a"/>
    <w:next w:val="a"/>
    <w:autoRedefine/>
    <w:semiHidden/>
    <w:locked/>
    <w:rsid w:val="001F0E8B"/>
    <w:pPr>
      <w:widowControl w:val="0"/>
      <w:autoSpaceDE w:val="0"/>
      <w:autoSpaceDN w:val="0"/>
      <w:adjustRightInd w:val="0"/>
      <w:ind w:left="1400"/>
    </w:pPr>
    <w:rPr>
      <w:sz w:val="20"/>
      <w:szCs w:val="20"/>
      <w:lang w:val="ru-RU"/>
    </w:rPr>
  </w:style>
  <w:style w:type="paragraph" w:styleId="91">
    <w:name w:val="toc 9"/>
    <w:basedOn w:val="a"/>
    <w:next w:val="a"/>
    <w:autoRedefine/>
    <w:semiHidden/>
    <w:locked/>
    <w:rsid w:val="001F0E8B"/>
    <w:pPr>
      <w:widowControl w:val="0"/>
      <w:autoSpaceDE w:val="0"/>
      <w:autoSpaceDN w:val="0"/>
      <w:adjustRightInd w:val="0"/>
      <w:ind w:left="1600"/>
    </w:pPr>
    <w:rPr>
      <w:sz w:val="20"/>
      <w:szCs w:val="20"/>
      <w:lang w:val="ru-RU"/>
    </w:rPr>
  </w:style>
  <w:style w:type="character" w:customStyle="1" w:styleId="rvts9">
    <w:name w:val="rvts9"/>
    <w:basedOn w:val="a0"/>
    <w:rsid w:val="001F0E8B"/>
  </w:style>
  <w:style w:type="character" w:customStyle="1" w:styleId="rvts37">
    <w:name w:val="rvts37"/>
    <w:basedOn w:val="a0"/>
    <w:rsid w:val="001F0E8B"/>
  </w:style>
  <w:style w:type="character" w:customStyle="1" w:styleId="rvts46">
    <w:name w:val="rvts46"/>
    <w:basedOn w:val="a0"/>
    <w:rsid w:val="001F0E8B"/>
  </w:style>
  <w:style w:type="character" w:styleId="aff0">
    <w:name w:val="Strong"/>
    <w:uiPriority w:val="22"/>
    <w:qFormat/>
    <w:locked/>
    <w:rsid w:val="001F0E8B"/>
    <w:rPr>
      <w:b/>
      <w:bCs/>
    </w:rPr>
  </w:style>
  <w:style w:type="character" w:styleId="aff1">
    <w:name w:val="Emphasis"/>
    <w:uiPriority w:val="20"/>
    <w:qFormat/>
    <w:locked/>
    <w:rsid w:val="001F0E8B"/>
    <w:rPr>
      <w:i/>
      <w:iCs/>
    </w:rPr>
  </w:style>
  <w:style w:type="character" w:customStyle="1" w:styleId="dat0">
    <w:name w:val="dat0"/>
    <w:basedOn w:val="a0"/>
    <w:rsid w:val="001F0E8B"/>
  </w:style>
  <w:style w:type="character" w:customStyle="1" w:styleId="rvts44">
    <w:name w:val="rvts44"/>
    <w:basedOn w:val="a0"/>
    <w:rsid w:val="001F0E8B"/>
  </w:style>
  <w:style w:type="paragraph" w:customStyle="1" w:styleId="rvps7">
    <w:name w:val="rvps7"/>
    <w:basedOn w:val="a"/>
    <w:rsid w:val="001F0E8B"/>
    <w:pPr>
      <w:spacing w:before="100" w:beforeAutospacing="1" w:after="100" w:afterAutospacing="1"/>
    </w:pPr>
    <w:rPr>
      <w:lang w:eastAsia="uk-UA"/>
    </w:rPr>
  </w:style>
  <w:style w:type="paragraph" w:customStyle="1" w:styleId="rvps6">
    <w:name w:val="rvps6"/>
    <w:basedOn w:val="a"/>
    <w:rsid w:val="001F0E8B"/>
    <w:pPr>
      <w:spacing w:before="100" w:beforeAutospacing="1" w:after="100" w:afterAutospacing="1"/>
    </w:pPr>
    <w:rPr>
      <w:lang w:eastAsia="uk-UA"/>
    </w:rPr>
  </w:style>
  <w:style w:type="character" w:customStyle="1" w:styleId="rvts23">
    <w:name w:val="rvts23"/>
    <w:basedOn w:val="a0"/>
    <w:rsid w:val="001F0E8B"/>
  </w:style>
  <w:style w:type="character" w:customStyle="1" w:styleId="A20">
    <w:name w:val="A2"/>
    <w:uiPriority w:val="99"/>
    <w:rsid w:val="001F0E8B"/>
    <w:rPr>
      <w:rFonts w:cs="Baskerville Win95BT"/>
      <w:color w:val="000000"/>
      <w:sz w:val="20"/>
      <w:szCs w:val="20"/>
    </w:rPr>
  </w:style>
  <w:style w:type="paragraph" w:customStyle="1" w:styleId="Default">
    <w:name w:val="Default"/>
    <w:rsid w:val="001F0E8B"/>
    <w:pPr>
      <w:autoSpaceDE w:val="0"/>
      <w:autoSpaceDN w:val="0"/>
      <w:adjustRightInd w:val="0"/>
    </w:pPr>
    <w:rPr>
      <w:color w:val="000000"/>
      <w:sz w:val="24"/>
      <w:szCs w:val="24"/>
    </w:rPr>
  </w:style>
  <w:style w:type="character" w:customStyle="1" w:styleId="hvr">
    <w:name w:val="hvr"/>
    <w:basedOn w:val="a0"/>
    <w:rsid w:val="001F0E8B"/>
  </w:style>
  <w:style w:type="character" w:styleId="aff2">
    <w:name w:val="Subtle Emphasis"/>
    <w:uiPriority w:val="19"/>
    <w:qFormat/>
    <w:rsid w:val="001F0E8B"/>
    <w:rPr>
      <w:i/>
      <w:iCs/>
      <w:color w:val="808080"/>
    </w:rPr>
  </w:style>
  <w:style w:type="paragraph" w:styleId="aff">
    <w:name w:val="Title"/>
    <w:basedOn w:val="a"/>
    <w:next w:val="a"/>
    <w:link w:val="aff3"/>
    <w:qFormat/>
    <w:locked/>
    <w:rsid w:val="001F0E8B"/>
    <w:pPr>
      <w:contextualSpacing/>
    </w:pPr>
    <w:rPr>
      <w:rFonts w:asciiTheme="majorHAnsi" w:eastAsiaTheme="majorEastAsia" w:hAnsiTheme="majorHAnsi" w:cstheme="majorBidi"/>
      <w:spacing w:val="-10"/>
      <w:kern w:val="28"/>
      <w:sz w:val="56"/>
      <w:szCs w:val="56"/>
    </w:rPr>
  </w:style>
  <w:style w:type="character" w:customStyle="1" w:styleId="aff3">
    <w:name w:val="Название Знак"/>
    <w:basedOn w:val="a0"/>
    <w:link w:val="aff"/>
    <w:rsid w:val="001F0E8B"/>
    <w:rPr>
      <w:rFonts w:asciiTheme="majorHAnsi" w:eastAsiaTheme="majorEastAsia" w:hAnsiTheme="majorHAnsi" w:cstheme="majorBidi"/>
      <w:spacing w:val="-10"/>
      <w:kern w:val="28"/>
      <w:sz w:val="56"/>
      <w:szCs w:val="56"/>
      <w:lang w:eastAsia="ru-RU"/>
    </w:rPr>
  </w:style>
  <w:style w:type="character" w:customStyle="1" w:styleId="29">
    <w:name w:val="Основной текст (2)_"/>
    <w:basedOn w:val="a0"/>
    <w:link w:val="2a"/>
    <w:uiPriority w:val="99"/>
    <w:rsid w:val="004E7AC0"/>
    <w:rPr>
      <w:rFonts w:ascii="Arial" w:hAnsi="Arial" w:cs="Arial"/>
      <w:spacing w:val="28"/>
      <w:shd w:val="clear" w:color="auto" w:fill="FFFFFF"/>
    </w:rPr>
  </w:style>
  <w:style w:type="character" w:customStyle="1" w:styleId="17">
    <w:name w:val="Заголовок №1_"/>
    <w:basedOn w:val="a0"/>
    <w:link w:val="18"/>
    <w:uiPriority w:val="99"/>
    <w:rsid w:val="004E7AC0"/>
    <w:rPr>
      <w:rFonts w:ascii="Arial" w:hAnsi="Arial" w:cs="Arial"/>
      <w:b/>
      <w:bCs/>
      <w:spacing w:val="20"/>
      <w:sz w:val="32"/>
      <w:szCs w:val="32"/>
      <w:shd w:val="clear" w:color="auto" w:fill="FFFFFF"/>
    </w:rPr>
  </w:style>
  <w:style w:type="character" w:customStyle="1" w:styleId="34">
    <w:name w:val="Основной текст (3)_"/>
    <w:basedOn w:val="a0"/>
    <w:link w:val="35"/>
    <w:uiPriority w:val="99"/>
    <w:rsid w:val="004E7AC0"/>
    <w:rPr>
      <w:rFonts w:ascii="Arial" w:hAnsi="Arial" w:cs="Arial"/>
      <w:i/>
      <w:iCs/>
      <w:spacing w:val="16"/>
      <w:shd w:val="clear" w:color="auto" w:fill="FFFFFF"/>
    </w:rPr>
  </w:style>
  <w:style w:type="paragraph" w:customStyle="1" w:styleId="2a">
    <w:name w:val="Основной текст (2)"/>
    <w:basedOn w:val="a"/>
    <w:link w:val="29"/>
    <w:uiPriority w:val="99"/>
    <w:rsid w:val="004E7AC0"/>
    <w:pPr>
      <w:widowControl w:val="0"/>
      <w:shd w:val="clear" w:color="auto" w:fill="FFFFFF"/>
      <w:spacing w:before="900" w:line="1579" w:lineRule="exact"/>
      <w:jc w:val="center"/>
    </w:pPr>
    <w:rPr>
      <w:rFonts w:ascii="Arial" w:hAnsi="Arial" w:cs="Arial"/>
      <w:spacing w:val="28"/>
      <w:sz w:val="20"/>
      <w:szCs w:val="20"/>
      <w:lang w:eastAsia="uk-UA"/>
    </w:rPr>
  </w:style>
  <w:style w:type="paragraph" w:customStyle="1" w:styleId="18">
    <w:name w:val="Заголовок №1"/>
    <w:basedOn w:val="a"/>
    <w:link w:val="17"/>
    <w:uiPriority w:val="99"/>
    <w:rsid w:val="004E7AC0"/>
    <w:pPr>
      <w:widowControl w:val="0"/>
      <w:shd w:val="clear" w:color="auto" w:fill="FFFFFF"/>
      <w:spacing w:after="180" w:line="514" w:lineRule="exact"/>
      <w:jc w:val="center"/>
      <w:outlineLvl w:val="0"/>
    </w:pPr>
    <w:rPr>
      <w:rFonts w:ascii="Arial" w:hAnsi="Arial" w:cs="Arial"/>
      <w:b/>
      <w:bCs/>
      <w:spacing w:val="20"/>
      <w:sz w:val="32"/>
      <w:szCs w:val="32"/>
      <w:lang w:eastAsia="uk-UA"/>
    </w:rPr>
  </w:style>
  <w:style w:type="paragraph" w:customStyle="1" w:styleId="35">
    <w:name w:val="Основной текст (3)"/>
    <w:basedOn w:val="a"/>
    <w:link w:val="34"/>
    <w:uiPriority w:val="99"/>
    <w:rsid w:val="004E7AC0"/>
    <w:pPr>
      <w:widowControl w:val="0"/>
      <w:shd w:val="clear" w:color="auto" w:fill="FFFFFF"/>
      <w:spacing w:before="180" w:after="6180" w:line="240" w:lineRule="atLeast"/>
      <w:jc w:val="center"/>
    </w:pPr>
    <w:rPr>
      <w:rFonts w:ascii="Arial" w:hAnsi="Arial" w:cs="Arial"/>
      <w:i/>
      <w:iCs/>
      <w:spacing w:val="16"/>
      <w:sz w:val="20"/>
      <w:szCs w:val="20"/>
      <w:lang w:eastAsia="uk-UA"/>
    </w:rPr>
  </w:style>
  <w:style w:type="character" w:customStyle="1" w:styleId="42">
    <w:name w:val="Основной текст (4)_"/>
    <w:basedOn w:val="a0"/>
    <w:link w:val="43"/>
    <w:uiPriority w:val="99"/>
    <w:rsid w:val="004E7AC0"/>
    <w:rPr>
      <w:rFonts w:ascii="Arial" w:hAnsi="Arial" w:cs="Arial"/>
      <w:spacing w:val="1"/>
      <w:shd w:val="clear" w:color="auto" w:fill="FFFFFF"/>
    </w:rPr>
  </w:style>
  <w:style w:type="paragraph" w:customStyle="1" w:styleId="43">
    <w:name w:val="Основной текст (4)"/>
    <w:basedOn w:val="a"/>
    <w:link w:val="42"/>
    <w:uiPriority w:val="99"/>
    <w:rsid w:val="004E7AC0"/>
    <w:pPr>
      <w:widowControl w:val="0"/>
      <w:shd w:val="clear" w:color="auto" w:fill="FFFFFF"/>
      <w:spacing w:before="6180" w:line="302" w:lineRule="exact"/>
      <w:jc w:val="center"/>
    </w:pPr>
    <w:rPr>
      <w:rFonts w:ascii="Arial" w:hAnsi="Arial" w:cs="Arial"/>
      <w:spacing w:val="1"/>
      <w:sz w:val="20"/>
      <w:szCs w:val="20"/>
      <w:lang w:eastAsia="uk-UA"/>
    </w:rPr>
  </w:style>
  <w:style w:type="character" w:customStyle="1" w:styleId="62">
    <w:name w:val="Основной текст (6)_"/>
    <w:basedOn w:val="a0"/>
    <w:link w:val="63"/>
    <w:uiPriority w:val="99"/>
    <w:locked/>
    <w:rsid w:val="009021F5"/>
    <w:rPr>
      <w:rFonts w:ascii="Arial" w:hAnsi="Arial" w:cs="Arial"/>
      <w:b/>
      <w:bCs/>
      <w:spacing w:val="29"/>
      <w:shd w:val="clear" w:color="auto" w:fill="FFFFFF"/>
    </w:rPr>
  </w:style>
  <w:style w:type="paragraph" w:customStyle="1" w:styleId="63">
    <w:name w:val="Основной текст (6)"/>
    <w:basedOn w:val="a"/>
    <w:link w:val="62"/>
    <w:uiPriority w:val="99"/>
    <w:rsid w:val="009021F5"/>
    <w:pPr>
      <w:widowControl w:val="0"/>
      <w:shd w:val="clear" w:color="auto" w:fill="FFFFFF"/>
      <w:spacing w:after="360" w:line="240" w:lineRule="atLeast"/>
      <w:jc w:val="center"/>
    </w:pPr>
    <w:rPr>
      <w:rFonts w:ascii="Arial" w:hAnsi="Arial" w:cs="Arial"/>
      <w:b/>
      <w:bCs/>
      <w:spacing w:val="29"/>
      <w:sz w:val="20"/>
      <w:szCs w:val="20"/>
      <w:lang w:eastAsia="uk-UA"/>
    </w:rPr>
  </w:style>
  <w:style w:type="character" w:customStyle="1" w:styleId="72">
    <w:name w:val="Основной текст (7)_"/>
    <w:basedOn w:val="a0"/>
    <w:link w:val="73"/>
    <w:uiPriority w:val="99"/>
    <w:locked/>
    <w:rsid w:val="009021F5"/>
    <w:rPr>
      <w:rFonts w:ascii="Arial" w:hAnsi="Arial" w:cs="Arial"/>
      <w:spacing w:val="1"/>
      <w:sz w:val="14"/>
      <w:szCs w:val="14"/>
      <w:shd w:val="clear" w:color="auto" w:fill="FFFFFF"/>
    </w:rPr>
  </w:style>
  <w:style w:type="paragraph" w:customStyle="1" w:styleId="73">
    <w:name w:val="Основной текст (7)"/>
    <w:basedOn w:val="a"/>
    <w:link w:val="72"/>
    <w:uiPriority w:val="99"/>
    <w:rsid w:val="009021F5"/>
    <w:pPr>
      <w:widowControl w:val="0"/>
      <w:shd w:val="clear" w:color="auto" w:fill="FFFFFF"/>
      <w:spacing w:after="180" w:line="274" w:lineRule="exact"/>
      <w:jc w:val="center"/>
    </w:pPr>
    <w:rPr>
      <w:rFonts w:ascii="Arial" w:hAnsi="Arial" w:cs="Arial"/>
      <w:spacing w:val="1"/>
      <w:sz w:val="14"/>
      <w:szCs w:val="14"/>
      <w:lang w:eastAsia="uk-UA"/>
    </w:rPr>
  </w:style>
  <w:style w:type="character" w:customStyle="1" w:styleId="110">
    <w:name w:val="Основной текст (11)_"/>
    <w:basedOn w:val="a0"/>
    <w:link w:val="111"/>
    <w:uiPriority w:val="99"/>
    <w:locked/>
    <w:rsid w:val="009021F5"/>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9021F5"/>
    <w:pPr>
      <w:widowControl w:val="0"/>
      <w:shd w:val="clear" w:color="auto" w:fill="FFFFFF"/>
      <w:spacing w:after="180" w:line="274" w:lineRule="exact"/>
      <w:jc w:val="center"/>
    </w:pPr>
    <w:rPr>
      <w:rFonts w:ascii="Arial" w:hAnsi="Arial" w:cs="Arial"/>
      <w:spacing w:val="2"/>
      <w:sz w:val="14"/>
      <w:szCs w:val="14"/>
      <w:lang w:eastAsia="uk-UA"/>
    </w:rPr>
  </w:style>
  <w:style w:type="paragraph" w:customStyle="1" w:styleId="aff4">
    <w:name w:val="Титул"/>
    <w:basedOn w:val="a"/>
    <w:link w:val="aff5"/>
    <w:rsid w:val="009021F5"/>
    <w:pPr>
      <w:jc w:val="center"/>
    </w:pPr>
    <w:rPr>
      <w:b/>
      <w:lang w:val="ru-RU"/>
    </w:rPr>
  </w:style>
  <w:style w:type="character" w:customStyle="1" w:styleId="aff5">
    <w:name w:val="Титул Знак"/>
    <w:link w:val="aff4"/>
    <w:rsid w:val="009021F5"/>
    <w:rPr>
      <w:b/>
      <w:sz w:val="24"/>
      <w:szCs w:val="24"/>
      <w:lang w:val="ru-RU" w:eastAsia="ru-RU"/>
    </w:rPr>
  </w:style>
  <w:style w:type="character" w:customStyle="1" w:styleId="19">
    <w:name w:val="Основной текст Знак1"/>
    <w:basedOn w:val="a0"/>
    <w:uiPriority w:val="99"/>
    <w:rsid w:val="009021F5"/>
    <w:rPr>
      <w:rFonts w:ascii="Arial" w:hAnsi="Arial" w:cs="Arial"/>
      <w:spacing w:val="3"/>
      <w:sz w:val="17"/>
      <w:szCs w:val="1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1" w:unhideWhenUsed="0" w:qFormat="1"/>
    <w:lsdException w:name="heading 4" w:locked="1" w:semiHidden="0" w:uiPriority="0"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uiPriority="0" w:qFormat="1"/>
    <w:lsdException w:name="page number"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uiPriority="0" w:qFormat="1"/>
    <w:lsdException w:name="Body Text Indent"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Normal (Web)" w:locked="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C2"/>
    <w:rPr>
      <w:sz w:val="24"/>
      <w:szCs w:val="24"/>
      <w:lang w:eastAsia="ru-RU"/>
    </w:rPr>
  </w:style>
  <w:style w:type="paragraph" w:styleId="1">
    <w:name w:val="heading 1"/>
    <w:basedOn w:val="a"/>
    <w:next w:val="a"/>
    <w:link w:val="10"/>
    <w:qFormat/>
    <w:rsid w:val="00BD111B"/>
    <w:pPr>
      <w:keepNext/>
      <w:numPr>
        <w:numId w:val="1"/>
      </w:numPr>
      <w:tabs>
        <w:tab w:val="left" w:pos="0"/>
      </w:tabs>
      <w:suppressAutoHyphens/>
      <w:jc w:val="center"/>
      <w:outlineLvl w:val="0"/>
    </w:pPr>
    <w:rPr>
      <w:rFonts w:ascii="Cambria" w:hAnsi="Cambria"/>
      <w:b/>
      <w:bCs/>
      <w:kern w:val="32"/>
      <w:sz w:val="32"/>
      <w:szCs w:val="32"/>
      <w:lang w:eastAsia="ja-JP"/>
    </w:rPr>
  </w:style>
  <w:style w:type="paragraph" w:styleId="2">
    <w:name w:val="heading 2"/>
    <w:basedOn w:val="a"/>
    <w:next w:val="a"/>
    <w:link w:val="20"/>
    <w:qFormat/>
    <w:rsid w:val="00BD111B"/>
    <w:pPr>
      <w:keepNext/>
      <w:numPr>
        <w:ilvl w:val="1"/>
        <w:numId w:val="1"/>
      </w:numPr>
      <w:tabs>
        <w:tab w:val="left" w:pos="0"/>
      </w:tabs>
      <w:suppressAutoHyphens/>
      <w:jc w:val="center"/>
      <w:outlineLvl w:val="1"/>
    </w:pPr>
    <w:rPr>
      <w:rFonts w:ascii="Cambria" w:hAnsi="Cambria"/>
      <w:b/>
      <w:bCs/>
      <w:i/>
      <w:iCs/>
      <w:sz w:val="28"/>
      <w:szCs w:val="28"/>
      <w:lang w:eastAsia="ja-JP"/>
    </w:rPr>
  </w:style>
  <w:style w:type="paragraph" w:styleId="3">
    <w:name w:val="heading 3"/>
    <w:basedOn w:val="a"/>
    <w:next w:val="a"/>
    <w:link w:val="30"/>
    <w:uiPriority w:val="1"/>
    <w:qFormat/>
    <w:rsid w:val="00BD111B"/>
    <w:pPr>
      <w:keepNext/>
      <w:numPr>
        <w:ilvl w:val="2"/>
        <w:numId w:val="1"/>
      </w:numPr>
      <w:tabs>
        <w:tab w:val="left" w:pos="0"/>
      </w:tabs>
      <w:suppressAutoHyphens/>
      <w:ind w:left="284"/>
      <w:jc w:val="both"/>
      <w:outlineLvl w:val="2"/>
    </w:pPr>
    <w:rPr>
      <w:rFonts w:ascii="Cambria" w:hAnsi="Cambria"/>
      <w:b/>
      <w:bCs/>
      <w:sz w:val="26"/>
      <w:szCs w:val="26"/>
      <w:lang w:eastAsia="ja-JP"/>
    </w:rPr>
  </w:style>
  <w:style w:type="paragraph" w:styleId="4">
    <w:name w:val="heading 4"/>
    <w:basedOn w:val="a"/>
    <w:next w:val="a"/>
    <w:link w:val="40"/>
    <w:uiPriority w:val="99"/>
    <w:qFormat/>
    <w:rsid w:val="00BD111B"/>
    <w:pPr>
      <w:keepNext/>
      <w:numPr>
        <w:ilvl w:val="3"/>
        <w:numId w:val="1"/>
      </w:numPr>
      <w:tabs>
        <w:tab w:val="left" w:pos="0"/>
      </w:tabs>
      <w:suppressAutoHyphens/>
      <w:ind w:left="567"/>
      <w:outlineLvl w:val="3"/>
    </w:pPr>
    <w:rPr>
      <w:rFonts w:ascii="Calibri" w:hAnsi="Calibri"/>
      <w:b/>
      <w:bCs/>
      <w:sz w:val="28"/>
      <w:szCs w:val="28"/>
      <w:lang w:eastAsia="ja-JP"/>
    </w:rPr>
  </w:style>
  <w:style w:type="paragraph" w:styleId="5">
    <w:name w:val="heading 5"/>
    <w:basedOn w:val="a"/>
    <w:next w:val="a"/>
    <w:link w:val="50"/>
    <w:uiPriority w:val="9"/>
    <w:qFormat/>
    <w:rsid w:val="00BD111B"/>
    <w:pPr>
      <w:keepNext/>
      <w:numPr>
        <w:ilvl w:val="4"/>
        <w:numId w:val="1"/>
      </w:numPr>
      <w:tabs>
        <w:tab w:val="left" w:pos="0"/>
      </w:tabs>
      <w:suppressAutoHyphens/>
      <w:ind w:left="426"/>
      <w:outlineLvl w:val="4"/>
    </w:pPr>
    <w:rPr>
      <w:rFonts w:ascii="Calibri" w:hAnsi="Calibri"/>
      <w:b/>
      <w:bCs/>
      <w:i/>
      <w:iCs/>
      <w:sz w:val="26"/>
      <w:szCs w:val="26"/>
      <w:lang w:eastAsia="ja-JP"/>
    </w:rPr>
  </w:style>
  <w:style w:type="paragraph" w:styleId="6">
    <w:name w:val="heading 6"/>
    <w:basedOn w:val="a"/>
    <w:next w:val="a"/>
    <w:link w:val="60"/>
    <w:uiPriority w:val="99"/>
    <w:qFormat/>
    <w:rsid w:val="00BD111B"/>
    <w:pPr>
      <w:keepNext/>
      <w:numPr>
        <w:ilvl w:val="5"/>
        <w:numId w:val="1"/>
      </w:numPr>
      <w:tabs>
        <w:tab w:val="left" w:pos="0"/>
      </w:tabs>
      <w:suppressAutoHyphens/>
      <w:jc w:val="right"/>
      <w:outlineLvl w:val="5"/>
    </w:pPr>
    <w:rPr>
      <w:rFonts w:ascii="Calibri" w:hAnsi="Calibri"/>
      <w:b/>
      <w:bCs/>
      <w:sz w:val="20"/>
      <w:szCs w:val="20"/>
      <w:lang w:eastAsia="ja-JP"/>
    </w:rPr>
  </w:style>
  <w:style w:type="paragraph" w:styleId="7">
    <w:name w:val="heading 7"/>
    <w:basedOn w:val="a"/>
    <w:next w:val="a"/>
    <w:link w:val="70"/>
    <w:uiPriority w:val="99"/>
    <w:qFormat/>
    <w:rsid w:val="00BD111B"/>
    <w:pPr>
      <w:keepNext/>
      <w:numPr>
        <w:ilvl w:val="6"/>
        <w:numId w:val="1"/>
      </w:numPr>
      <w:tabs>
        <w:tab w:val="left" w:pos="0"/>
      </w:tabs>
      <w:suppressAutoHyphens/>
      <w:outlineLvl w:val="6"/>
    </w:pPr>
    <w:rPr>
      <w:rFonts w:ascii="Calibri" w:hAnsi="Calibri"/>
      <w:lang w:eastAsia="ja-JP"/>
    </w:rPr>
  </w:style>
  <w:style w:type="paragraph" w:styleId="8">
    <w:name w:val="heading 8"/>
    <w:basedOn w:val="a"/>
    <w:next w:val="a"/>
    <w:link w:val="80"/>
    <w:uiPriority w:val="99"/>
    <w:qFormat/>
    <w:rsid w:val="00BD111B"/>
    <w:pPr>
      <w:keepNext/>
      <w:numPr>
        <w:ilvl w:val="7"/>
        <w:numId w:val="1"/>
      </w:numPr>
      <w:tabs>
        <w:tab w:val="left" w:pos="0"/>
      </w:tabs>
      <w:suppressAutoHyphens/>
      <w:jc w:val="center"/>
      <w:outlineLvl w:val="7"/>
    </w:pPr>
    <w:rPr>
      <w:rFonts w:ascii="Calibri" w:hAnsi="Calibri"/>
      <w:i/>
      <w:iCs/>
      <w:lang w:eastAsia="ja-JP"/>
    </w:rPr>
  </w:style>
  <w:style w:type="paragraph" w:styleId="9">
    <w:name w:val="heading 9"/>
    <w:basedOn w:val="a"/>
    <w:next w:val="a"/>
    <w:link w:val="90"/>
    <w:uiPriority w:val="99"/>
    <w:qFormat/>
    <w:rsid w:val="00BD111B"/>
    <w:pPr>
      <w:keepNext/>
      <w:numPr>
        <w:ilvl w:val="8"/>
        <w:numId w:val="1"/>
      </w:numPr>
      <w:tabs>
        <w:tab w:val="left" w:pos="0"/>
      </w:tabs>
      <w:suppressAutoHyphens/>
      <w:ind w:left="567"/>
      <w:jc w:val="right"/>
      <w:outlineLvl w:val="8"/>
    </w:pPr>
    <w:rPr>
      <w:rFonts w:ascii="Cambria" w:hAnsi="Cambria"/>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b/>
      <w:bCs/>
      <w:kern w:val="32"/>
      <w:sz w:val="32"/>
      <w:szCs w:val="32"/>
      <w:lang w:eastAsia="ja-JP"/>
    </w:rPr>
  </w:style>
  <w:style w:type="character" w:customStyle="1" w:styleId="20">
    <w:name w:val="Заголовок 2 Знак"/>
    <w:link w:val="2"/>
    <w:locked/>
    <w:rPr>
      <w:rFonts w:ascii="Cambria" w:hAnsi="Cambria"/>
      <w:b/>
      <w:bCs/>
      <w:i/>
      <w:iCs/>
      <w:sz w:val="28"/>
      <w:szCs w:val="28"/>
      <w:lang w:eastAsia="ja-JP"/>
    </w:rPr>
  </w:style>
  <w:style w:type="character" w:customStyle="1" w:styleId="30">
    <w:name w:val="Заголовок 3 Знак"/>
    <w:link w:val="3"/>
    <w:uiPriority w:val="1"/>
    <w:locked/>
    <w:rPr>
      <w:rFonts w:ascii="Cambria" w:hAnsi="Cambria"/>
      <w:b/>
      <w:bCs/>
      <w:sz w:val="26"/>
      <w:szCs w:val="26"/>
      <w:lang w:eastAsia="ja-JP"/>
    </w:rPr>
  </w:style>
  <w:style w:type="character" w:customStyle="1" w:styleId="40">
    <w:name w:val="Заголовок 4 Знак"/>
    <w:link w:val="4"/>
    <w:uiPriority w:val="99"/>
    <w:locked/>
    <w:rPr>
      <w:rFonts w:ascii="Calibri" w:hAnsi="Calibri"/>
      <w:b/>
      <w:bCs/>
      <w:sz w:val="28"/>
      <w:szCs w:val="28"/>
      <w:lang w:eastAsia="ja-JP"/>
    </w:rPr>
  </w:style>
  <w:style w:type="character" w:customStyle="1" w:styleId="50">
    <w:name w:val="Заголовок 5 Знак"/>
    <w:link w:val="5"/>
    <w:uiPriority w:val="9"/>
    <w:locked/>
    <w:rPr>
      <w:rFonts w:ascii="Calibri" w:hAnsi="Calibri"/>
      <w:b/>
      <w:bCs/>
      <w:i/>
      <w:iCs/>
      <w:sz w:val="26"/>
      <w:szCs w:val="26"/>
      <w:lang w:eastAsia="ja-JP"/>
    </w:rPr>
  </w:style>
  <w:style w:type="character" w:customStyle="1" w:styleId="60">
    <w:name w:val="Заголовок 6 Знак"/>
    <w:link w:val="6"/>
    <w:uiPriority w:val="99"/>
    <w:locked/>
    <w:rPr>
      <w:rFonts w:ascii="Calibri" w:hAnsi="Calibri"/>
      <w:b/>
      <w:bCs/>
      <w:lang w:eastAsia="ja-JP"/>
    </w:rPr>
  </w:style>
  <w:style w:type="character" w:customStyle="1" w:styleId="70">
    <w:name w:val="Заголовок 7 Знак"/>
    <w:link w:val="7"/>
    <w:uiPriority w:val="99"/>
    <w:locked/>
    <w:rPr>
      <w:rFonts w:ascii="Calibri" w:hAnsi="Calibri"/>
      <w:sz w:val="24"/>
      <w:szCs w:val="24"/>
      <w:lang w:eastAsia="ja-JP"/>
    </w:rPr>
  </w:style>
  <w:style w:type="character" w:customStyle="1" w:styleId="80">
    <w:name w:val="Заголовок 8 Знак"/>
    <w:link w:val="8"/>
    <w:uiPriority w:val="99"/>
    <w:locked/>
    <w:rPr>
      <w:rFonts w:ascii="Calibri" w:hAnsi="Calibri"/>
      <w:i/>
      <w:iCs/>
      <w:sz w:val="24"/>
      <w:szCs w:val="24"/>
      <w:lang w:eastAsia="ja-JP"/>
    </w:rPr>
  </w:style>
  <w:style w:type="character" w:customStyle="1" w:styleId="90">
    <w:name w:val="Заголовок 9 Знак"/>
    <w:link w:val="9"/>
    <w:uiPriority w:val="99"/>
    <w:locked/>
    <w:rPr>
      <w:rFonts w:ascii="Cambria" w:hAnsi="Cambria"/>
      <w:lang w:eastAsia="ja-JP"/>
    </w:rPr>
  </w:style>
  <w:style w:type="paragraph" w:customStyle="1" w:styleId="WW-Iniiaiieoaenonionooiii32">
    <w:name w:val="WW-Iniiaiie oaeno n ionooiii 32"/>
    <w:basedOn w:val="a"/>
    <w:uiPriority w:val="99"/>
    <w:rsid w:val="00BD111B"/>
    <w:pPr>
      <w:suppressAutoHyphens/>
      <w:ind w:firstLine="426"/>
      <w:jc w:val="both"/>
    </w:pPr>
    <w:rPr>
      <w:lang w:val="en-US"/>
    </w:rPr>
  </w:style>
  <w:style w:type="paragraph" w:customStyle="1" w:styleId="14">
    <w:name w:val="Обычный + 14 пт"/>
    <w:basedOn w:val="a"/>
    <w:uiPriority w:val="99"/>
    <w:rsid w:val="00BD111B"/>
    <w:rPr>
      <w:sz w:val="28"/>
    </w:rPr>
  </w:style>
  <w:style w:type="paragraph" w:styleId="a3">
    <w:name w:val="Body Text Indent"/>
    <w:basedOn w:val="a"/>
    <w:link w:val="a4"/>
    <w:rsid w:val="00BD111B"/>
    <w:pPr>
      <w:tabs>
        <w:tab w:val="left" w:pos="0"/>
      </w:tabs>
      <w:spacing w:line="360" w:lineRule="auto"/>
      <w:ind w:firstLine="709"/>
      <w:jc w:val="both"/>
    </w:pPr>
    <w:rPr>
      <w:lang w:eastAsia="ja-JP"/>
    </w:rPr>
  </w:style>
  <w:style w:type="character" w:customStyle="1" w:styleId="a4">
    <w:name w:val="Основной текст с отступом Знак"/>
    <w:link w:val="a3"/>
    <w:uiPriority w:val="99"/>
    <w:semiHidden/>
    <w:locked/>
    <w:rPr>
      <w:sz w:val="24"/>
    </w:rPr>
  </w:style>
  <w:style w:type="paragraph" w:customStyle="1" w:styleId="WW-Iniiaiieoaenonionooiii3">
    <w:name w:val="WW-Iniiaiie oaeno n ionooiii 3"/>
    <w:basedOn w:val="a"/>
    <w:uiPriority w:val="99"/>
    <w:rsid w:val="00BD111B"/>
    <w:pPr>
      <w:suppressAutoHyphens/>
      <w:ind w:firstLine="426"/>
      <w:jc w:val="both"/>
    </w:pPr>
    <w:rPr>
      <w:lang w:val="en-US"/>
    </w:rPr>
  </w:style>
  <w:style w:type="paragraph" w:styleId="a5">
    <w:name w:val="caption"/>
    <w:basedOn w:val="a"/>
    <w:next w:val="a"/>
    <w:uiPriority w:val="99"/>
    <w:qFormat/>
    <w:rsid w:val="00BD111B"/>
    <w:pPr>
      <w:spacing w:line="360" w:lineRule="auto"/>
      <w:jc w:val="center"/>
    </w:pPr>
    <w:rPr>
      <w:b/>
      <w:color w:val="000000"/>
    </w:rPr>
  </w:style>
  <w:style w:type="paragraph" w:customStyle="1" w:styleId="11">
    <w:name w:val="????????? 1"/>
    <w:basedOn w:val="a"/>
    <w:next w:val="a"/>
    <w:uiPriority w:val="99"/>
    <w:rsid w:val="00BD111B"/>
    <w:pPr>
      <w:keepNext/>
      <w:widowControl w:val="0"/>
      <w:jc w:val="center"/>
    </w:pPr>
    <w:rPr>
      <w:b/>
      <w:szCs w:val="20"/>
    </w:rPr>
  </w:style>
  <w:style w:type="paragraph" w:customStyle="1" w:styleId="Iauiue">
    <w:name w:val="Iau?iue"/>
    <w:uiPriority w:val="99"/>
    <w:rsid w:val="00BD111B"/>
    <w:pPr>
      <w:widowControl w:val="0"/>
    </w:pPr>
    <w:rPr>
      <w:lang w:val="ru-RU" w:eastAsia="ru-RU"/>
    </w:rPr>
  </w:style>
  <w:style w:type="paragraph" w:customStyle="1" w:styleId="iaaen">
    <w:name w:val="?iaaen"/>
    <w:basedOn w:val="a"/>
    <w:uiPriority w:val="99"/>
    <w:rsid w:val="00BD111B"/>
    <w:pPr>
      <w:suppressLineNumbers/>
      <w:suppressAutoHyphens/>
    </w:pPr>
  </w:style>
  <w:style w:type="paragraph" w:customStyle="1" w:styleId="WW-Iacaaieaiauaeoa">
    <w:name w:val="WW-Iacaaiea iauaeoa"/>
    <w:basedOn w:val="a"/>
    <w:next w:val="a"/>
    <w:uiPriority w:val="99"/>
    <w:rsid w:val="00BD111B"/>
    <w:pPr>
      <w:suppressAutoHyphens/>
      <w:jc w:val="right"/>
    </w:pPr>
  </w:style>
  <w:style w:type="paragraph" w:customStyle="1" w:styleId="a6">
    <w:name w:val="????????????"/>
    <w:basedOn w:val="a7"/>
    <w:uiPriority w:val="99"/>
    <w:rsid w:val="00BD111B"/>
    <w:pPr>
      <w:spacing w:after="60"/>
      <w:jc w:val="center"/>
    </w:pPr>
    <w:rPr>
      <w:rFonts w:ascii="Arial" w:hAnsi="Arial" w:cs="Arial"/>
      <w:i/>
      <w:iCs/>
      <w:sz w:val="24"/>
      <w:szCs w:val="24"/>
    </w:rPr>
  </w:style>
  <w:style w:type="paragraph" w:customStyle="1" w:styleId="a7">
    <w:name w:val="???????"/>
    <w:uiPriority w:val="99"/>
    <w:rsid w:val="00BD111B"/>
    <w:pPr>
      <w:suppressAutoHyphens/>
    </w:pPr>
    <w:rPr>
      <w:lang w:val="ru-RU" w:eastAsia="ru-RU"/>
    </w:rPr>
  </w:style>
  <w:style w:type="paragraph" w:styleId="31">
    <w:name w:val="toc 3"/>
    <w:basedOn w:val="a"/>
    <w:next w:val="a"/>
    <w:autoRedefine/>
    <w:semiHidden/>
    <w:rsid w:val="00270ADB"/>
    <w:pPr>
      <w:widowControl w:val="0"/>
      <w:tabs>
        <w:tab w:val="right" w:leader="dot" w:pos="8333"/>
      </w:tabs>
      <w:suppressAutoHyphens/>
      <w:autoSpaceDE w:val="0"/>
      <w:autoSpaceDN w:val="0"/>
      <w:adjustRightInd w:val="0"/>
      <w:spacing w:line="360" w:lineRule="auto"/>
      <w:ind w:right="-75"/>
    </w:pPr>
    <w:rPr>
      <w:bCs/>
      <w:noProof/>
      <w:sz w:val="28"/>
      <w:szCs w:val="28"/>
    </w:rPr>
  </w:style>
  <w:style w:type="character" w:styleId="a8">
    <w:name w:val="Hyperlink"/>
    <w:rsid w:val="00BD111B"/>
    <w:rPr>
      <w:rFonts w:cs="Times New Roman"/>
      <w:color w:val="0000FF"/>
      <w:u w:val="single"/>
    </w:rPr>
  </w:style>
  <w:style w:type="paragraph" w:styleId="a9">
    <w:name w:val="header"/>
    <w:basedOn w:val="a"/>
    <w:link w:val="aa"/>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a">
    <w:name w:val="Верхний колонтитул Знак"/>
    <w:basedOn w:val="a0"/>
    <w:link w:val="a9"/>
    <w:uiPriority w:val="99"/>
    <w:locked/>
    <w:rsid w:val="007A628F"/>
  </w:style>
  <w:style w:type="paragraph" w:styleId="ab">
    <w:name w:val="footer"/>
    <w:basedOn w:val="a"/>
    <w:link w:val="ac"/>
    <w:uiPriority w:val="99"/>
    <w:rsid w:val="00BD111B"/>
    <w:pPr>
      <w:widowControl w:val="0"/>
      <w:tabs>
        <w:tab w:val="center" w:pos="4819"/>
        <w:tab w:val="right" w:pos="9639"/>
      </w:tabs>
      <w:autoSpaceDE w:val="0"/>
      <w:autoSpaceDN w:val="0"/>
      <w:adjustRightInd w:val="0"/>
    </w:pPr>
    <w:rPr>
      <w:sz w:val="20"/>
      <w:szCs w:val="20"/>
      <w:lang w:eastAsia="ja-JP"/>
    </w:rPr>
  </w:style>
  <w:style w:type="character" w:customStyle="1" w:styleId="ac">
    <w:name w:val="Нижний колонтитул Знак"/>
    <w:basedOn w:val="a0"/>
    <w:link w:val="ab"/>
    <w:uiPriority w:val="99"/>
    <w:locked/>
    <w:rsid w:val="007A628F"/>
  </w:style>
  <w:style w:type="paragraph" w:customStyle="1" w:styleId="21">
    <w:name w:val="????????? 2"/>
    <w:basedOn w:val="a7"/>
    <w:next w:val="a7"/>
    <w:uiPriority w:val="99"/>
    <w:rsid w:val="00BD111B"/>
    <w:pPr>
      <w:keepNext/>
    </w:pPr>
    <w:rPr>
      <w:sz w:val="24"/>
      <w:szCs w:val="24"/>
    </w:rPr>
  </w:style>
  <w:style w:type="paragraph" w:customStyle="1" w:styleId="WW-Iniiaiieoaeno2">
    <w:name w:val="WW-Iniiaiie oaeno 2"/>
    <w:basedOn w:val="a"/>
    <w:uiPriority w:val="99"/>
    <w:rsid w:val="00BD111B"/>
    <w:pPr>
      <w:suppressAutoHyphens/>
    </w:pPr>
  </w:style>
  <w:style w:type="paragraph" w:customStyle="1" w:styleId="22">
    <w:name w:val="???????? ????? 2"/>
    <w:basedOn w:val="a7"/>
    <w:uiPriority w:val="99"/>
    <w:rsid w:val="00BD111B"/>
    <w:rPr>
      <w:sz w:val="24"/>
      <w:szCs w:val="24"/>
    </w:rPr>
  </w:style>
  <w:style w:type="paragraph" w:styleId="32">
    <w:name w:val="Body Text 3"/>
    <w:basedOn w:val="a"/>
    <w:link w:val="33"/>
    <w:uiPriority w:val="99"/>
    <w:rsid w:val="00BD111B"/>
    <w:pPr>
      <w:tabs>
        <w:tab w:val="left" w:pos="0"/>
        <w:tab w:val="left" w:pos="6153"/>
      </w:tabs>
      <w:jc w:val="both"/>
    </w:pPr>
    <w:rPr>
      <w:sz w:val="16"/>
      <w:szCs w:val="16"/>
      <w:lang w:eastAsia="ja-JP"/>
    </w:rPr>
  </w:style>
  <w:style w:type="character" w:customStyle="1" w:styleId="33">
    <w:name w:val="Основной текст 3 Знак"/>
    <w:link w:val="32"/>
    <w:uiPriority w:val="99"/>
    <w:semiHidden/>
    <w:locked/>
    <w:rPr>
      <w:sz w:val="16"/>
    </w:rPr>
  </w:style>
  <w:style w:type="character" w:styleId="ad">
    <w:name w:val="page number"/>
    <w:rsid w:val="00BD111B"/>
    <w:rPr>
      <w:rFonts w:cs="Times New Roman"/>
    </w:rPr>
  </w:style>
  <w:style w:type="character" w:customStyle="1" w:styleId="MTEquationSection">
    <w:name w:val="MTEquationSection"/>
    <w:uiPriority w:val="99"/>
    <w:rsid w:val="00BD111B"/>
    <w:rPr>
      <w:caps/>
      <w:color w:val="FF0000"/>
      <w:sz w:val="32"/>
    </w:rPr>
  </w:style>
  <w:style w:type="character" w:styleId="ae">
    <w:name w:val="FollowedHyperlink"/>
    <w:rsid w:val="00BD111B"/>
    <w:rPr>
      <w:rFonts w:cs="Times New Roman"/>
      <w:color w:val="800080"/>
      <w:u w:val="single"/>
    </w:rPr>
  </w:style>
  <w:style w:type="table" w:styleId="af">
    <w:name w:val="Table Grid"/>
    <w:basedOn w:val="a1"/>
    <w:rsid w:val="00C26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rsid w:val="00960648"/>
    <w:rPr>
      <w:sz w:val="20"/>
      <w:szCs w:val="20"/>
    </w:rPr>
  </w:style>
  <w:style w:type="character" w:customStyle="1" w:styleId="af1">
    <w:name w:val="Текст сноски Знак"/>
    <w:link w:val="af0"/>
    <w:uiPriority w:val="99"/>
    <w:semiHidden/>
    <w:locked/>
    <w:rsid w:val="00900821"/>
    <w:rPr>
      <w:rFonts w:cs="Times New Roman"/>
    </w:rPr>
  </w:style>
  <w:style w:type="character" w:styleId="af2">
    <w:name w:val="footnote reference"/>
    <w:uiPriority w:val="99"/>
    <w:rsid w:val="00960648"/>
    <w:rPr>
      <w:rFonts w:cs="Times New Roman"/>
      <w:vertAlign w:val="superscript"/>
    </w:rPr>
  </w:style>
  <w:style w:type="character" w:customStyle="1" w:styleId="hps">
    <w:name w:val="hps"/>
    <w:uiPriority w:val="99"/>
    <w:rsid w:val="005C4D3E"/>
  </w:style>
  <w:style w:type="character" w:customStyle="1" w:styleId="hpsatn">
    <w:name w:val="hps atn"/>
    <w:uiPriority w:val="99"/>
    <w:rsid w:val="005C4D3E"/>
  </w:style>
  <w:style w:type="character" w:customStyle="1" w:styleId="hpsalt-edited">
    <w:name w:val="hps alt-edited"/>
    <w:uiPriority w:val="99"/>
    <w:rsid w:val="005934B7"/>
  </w:style>
  <w:style w:type="paragraph" w:customStyle="1" w:styleId="WW-3">
    <w:name w:val="WW-Îñíîâíîé òåêñò ñ îòñòóïîì 3"/>
    <w:basedOn w:val="a"/>
    <w:uiPriority w:val="99"/>
    <w:rsid w:val="00903C56"/>
    <w:pPr>
      <w:suppressAutoHyphens/>
      <w:ind w:firstLine="426"/>
      <w:jc w:val="both"/>
    </w:pPr>
    <w:rPr>
      <w:lang w:val="en-US"/>
    </w:rPr>
  </w:style>
  <w:style w:type="paragraph" w:styleId="af3">
    <w:name w:val="Normal (Web)"/>
    <w:basedOn w:val="a"/>
    <w:uiPriority w:val="99"/>
    <w:rsid w:val="00141D2A"/>
    <w:pPr>
      <w:spacing w:before="100" w:beforeAutospacing="1" w:after="100" w:afterAutospacing="1"/>
    </w:pPr>
  </w:style>
  <w:style w:type="paragraph" w:styleId="23">
    <w:name w:val="Body Text Indent 2"/>
    <w:basedOn w:val="a"/>
    <w:link w:val="24"/>
    <w:rsid w:val="00BE5040"/>
    <w:pPr>
      <w:spacing w:after="120" w:line="480" w:lineRule="auto"/>
      <w:ind w:left="283"/>
    </w:pPr>
    <w:rPr>
      <w:szCs w:val="20"/>
      <w:lang w:eastAsia="ja-JP"/>
    </w:rPr>
  </w:style>
  <w:style w:type="character" w:customStyle="1" w:styleId="24">
    <w:name w:val="Основной текст с отступом 2 Знак"/>
    <w:link w:val="23"/>
    <w:uiPriority w:val="99"/>
    <w:locked/>
    <w:rsid w:val="00BE5040"/>
    <w:rPr>
      <w:sz w:val="24"/>
    </w:rPr>
  </w:style>
  <w:style w:type="paragraph" w:styleId="af4">
    <w:name w:val="List Paragraph"/>
    <w:basedOn w:val="a"/>
    <w:uiPriority w:val="1"/>
    <w:qFormat/>
    <w:rsid w:val="00150388"/>
    <w:pPr>
      <w:ind w:left="720"/>
      <w:contextualSpacing/>
    </w:pPr>
  </w:style>
  <w:style w:type="paragraph" w:styleId="af5">
    <w:name w:val="Body Text"/>
    <w:basedOn w:val="a"/>
    <w:link w:val="af6"/>
    <w:qFormat/>
    <w:rsid w:val="00F47B3B"/>
    <w:pPr>
      <w:spacing w:after="120"/>
    </w:pPr>
    <w:rPr>
      <w:szCs w:val="20"/>
      <w:lang w:eastAsia="ja-JP"/>
    </w:rPr>
  </w:style>
  <w:style w:type="character" w:customStyle="1" w:styleId="af6">
    <w:name w:val="Основной текст Знак"/>
    <w:link w:val="af5"/>
    <w:uiPriority w:val="1"/>
    <w:locked/>
    <w:rsid w:val="00F47B3B"/>
    <w:rPr>
      <w:sz w:val="24"/>
    </w:rPr>
  </w:style>
  <w:style w:type="paragraph" w:styleId="af7">
    <w:name w:val="Balloon Text"/>
    <w:basedOn w:val="a"/>
    <w:link w:val="af8"/>
    <w:uiPriority w:val="99"/>
    <w:rsid w:val="00786E7D"/>
    <w:rPr>
      <w:rFonts w:ascii="Tahoma" w:hAnsi="Tahoma"/>
      <w:sz w:val="16"/>
      <w:szCs w:val="20"/>
      <w:lang w:eastAsia="ja-JP"/>
    </w:rPr>
  </w:style>
  <w:style w:type="character" w:customStyle="1" w:styleId="af8">
    <w:name w:val="Текст выноски Знак"/>
    <w:link w:val="af7"/>
    <w:uiPriority w:val="99"/>
    <w:locked/>
    <w:rsid w:val="00786E7D"/>
    <w:rPr>
      <w:rFonts w:ascii="Tahoma" w:hAnsi="Tahoma"/>
      <w:sz w:val="16"/>
    </w:rPr>
  </w:style>
  <w:style w:type="paragraph" w:customStyle="1" w:styleId="af9">
    <w:name w:val="Нормальний текст"/>
    <w:basedOn w:val="a"/>
    <w:uiPriority w:val="99"/>
    <w:rsid w:val="007B666E"/>
    <w:pPr>
      <w:spacing w:before="120"/>
      <w:ind w:firstLine="567"/>
      <w:jc w:val="both"/>
    </w:pPr>
    <w:rPr>
      <w:rFonts w:ascii="Antiqua" w:hAnsi="Antiqua"/>
      <w:sz w:val="26"/>
      <w:szCs w:val="20"/>
    </w:rPr>
  </w:style>
  <w:style w:type="character" w:customStyle="1" w:styleId="apple-converted-space">
    <w:name w:val="apple-converted-space"/>
    <w:uiPriority w:val="99"/>
    <w:rsid w:val="007E674E"/>
  </w:style>
  <w:style w:type="character" w:customStyle="1" w:styleId="afa">
    <w:name w:val="Основной текст_"/>
    <w:link w:val="12"/>
    <w:uiPriority w:val="99"/>
    <w:locked/>
    <w:rsid w:val="003113AE"/>
    <w:rPr>
      <w:spacing w:val="10"/>
      <w:sz w:val="24"/>
      <w:shd w:val="clear" w:color="auto" w:fill="FFFFFF"/>
    </w:rPr>
  </w:style>
  <w:style w:type="character" w:customStyle="1" w:styleId="120">
    <w:name w:val="Основной текст + 12"/>
    <w:aliases w:val="5 pt,Полужирный"/>
    <w:uiPriority w:val="99"/>
    <w:rsid w:val="003113AE"/>
    <w:rPr>
      <w:b/>
      <w:spacing w:val="10"/>
      <w:sz w:val="25"/>
      <w:shd w:val="clear" w:color="auto" w:fill="FFFFFF"/>
    </w:rPr>
  </w:style>
  <w:style w:type="paragraph" w:customStyle="1" w:styleId="12">
    <w:name w:val="Основной текст1"/>
    <w:basedOn w:val="a"/>
    <w:link w:val="afa"/>
    <w:uiPriority w:val="99"/>
    <w:rsid w:val="003113AE"/>
    <w:pPr>
      <w:shd w:val="clear" w:color="auto" w:fill="FFFFFF"/>
      <w:spacing w:after="240" w:line="240" w:lineRule="atLeast"/>
      <w:jc w:val="both"/>
    </w:pPr>
    <w:rPr>
      <w:spacing w:val="10"/>
      <w:lang w:eastAsia="ja-JP"/>
    </w:rPr>
  </w:style>
  <w:style w:type="table" w:customStyle="1" w:styleId="13">
    <w:name w:val="Сетка таблицы1"/>
    <w:uiPriority w:val="99"/>
    <w:rsid w:val="00C37510"/>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170354"/>
    <w:pPr>
      <w:spacing w:before="100" w:beforeAutospacing="1" w:after="100" w:afterAutospacing="1"/>
    </w:pPr>
    <w:rPr>
      <w:lang w:val="en-US" w:eastAsia="en-US"/>
    </w:rPr>
  </w:style>
  <w:style w:type="numbering" w:customStyle="1" w:styleId="15">
    <w:name w:val="Нет списка1"/>
    <w:next w:val="a2"/>
    <w:uiPriority w:val="99"/>
    <w:semiHidden/>
    <w:unhideWhenUsed/>
    <w:rsid w:val="005F3514"/>
  </w:style>
  <w:style w:type="character" w:styleId="afb">
    <w:name w:val="annotation reference"/>
    <w:basedOn w:val="a0"/>
    <w:uiPriority w:val="99"/>
    <w:semiHidden/>
    <w:unhideWhenUsed/>
    <w:rsid w:val="005F3514"/>
    <w:rPr>
      <w:sz w:val="16"/>
      <w:szCs w:val="16"/>
    </w:rPr>
  </w:style>
  <w:style w:type="paragraph" w:styleId="afc">
    <w:name w:val="annotation text"/>
    <w:basedOn w:val="a"/>
    <w:link w:val="afd"/>
    <w:uiPriority w:val="99"/>
    <w:semiHidden/>
    <w:unhideWhenUsed/>
    <w:rsid w:val="005F3514"/>
    <w:pPr>
      <w:spacing w:after="160"/>
    </w:pPr>
    <w:rPr>
      <w:rFonts w:ascii="Calibri" w:eastAsia="Calibri" w:hAnsi="Calibri"/>
      <w:sz w:val="20"/>
      <w:szCs w:val="20"/>
      <w:lang w:eastAsia="en-US"/>
    </w:rPr>
  </w:style>
  <w:style w:type="character" w:customStyle="1" w:styleId="afd">
    <w:name w:val="Текст примечания Знак"/>
    <w:basedOn w:val="a0"/>
    <w:link w:val="afc"/>
    <w:uiPriority w:val="99"/>
    <w:semiHidden/>
    <w:rsid w:val="005F3514"/>
    <w:rPr>
      <w:rFonts w:ascii="Calibri" w:eastAsia="Calibri" w:hAnsi="Calibri"/>
      <w:lang w:val="ru-RU" w:eastAsia="en-US"/>
    </w:rPr>
  </w:style>
  <w:style w:type="character" w:customStyle="1" w:styleId="tlid-translation">
    <w:name w:val="tlid-translation"/>
    <w:basedOn w:val="a0"/>
    <w:rsid w:val="005F3514"/>
  </w:style>
  <w:style w:type="character" w:customStyle="1" w:styleId="fontstyle01">
    <w:name w:val="fontstyle01"/>
    <w:basedOn w:val="a0"/>
    <w:rsid w:val="005F3514"/>
    <w:rPr>
      <w:rFonts w:ascii="Cambria-Bold" w:hAnsi="Cambria-Bold" w:hint="default"/>
      <w:b/>
      <w:bCs/>
      <w:i w:val="0"/>
      <w:iCs w:val="0"/>
      <w:color w:val="242021"/>
      <w:sz w:val="20"/>
      <w:szCs w:val="20"/>
    </w:rPr>
  </w:style>
  <w:style w:type="character" w:customStyle="1" w:styleId="fontstyle21">
    <w:name w:val="fontstyle21"/>
    <w:basedOn w:val="a0"/>
    <w:rsid w:val="005F3514"/>
    <w:rPr>
      <w:rFonts w:ascii="Cambria-Italic" w:hAnsi="Cambria-Italic" w:hint="default"/>
      <w:b w:val="0"/>
      <w:bCs w:val="0"/>
      <w:i/>
      <w:iCs/>
      <w:color w:val="242021"/>
      <w:sz w:val="20"/>
      <w:szCs w:val="20"/>
    </w:rPr>
  </w:style>
  <w:style w:type="character" w:customStyle="1" w:styleId="fontstyle31">
    <w:name w:val="fontstyle31"/>
    <w:basedOn w:val="a0"/>
    <w:rsid w:val="005F3514"/>
    <w:rPr>
      <w:rFonts w:ascii="Cambria" w:hAnsi="Cambria" w:hint="default"/>
      <w:b w:val="0"/>
      <w:bCs w:val="0"/>
      <w:i w:val="0"/>
      <w:iCs w:val="0"/>
      <w:color w:val="242021"/>
      <w:sz w:val="20"/>
      <w:szCs w:val="20"/>
    </w:rPr>
  </w:style>
  <w:style w:type="table" w:customStyle="1" w:styleId="TableNormal">
    <w:name w:val="Table Normal"/>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3514"/>
    <w:pPr>
      <w:widowControl w:val="0"/>
      <w:autoSpaceDE w:val="0"/>
      <w:autoSpaceDN w:val="0"/>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5F351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1"/>
    <w:next w:val="af"/>
    <w:uiPriority w:val="39"/>
    <w:rsid w:val="005F3514"/>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
    <w:link w:val="27"/>
    <w:uiPriority w:val="99"/>
    <w:semiHidden/>
    <w:unhideWhenUsed/>
    <w:rsid w:val="0032096A"/>
    <w:pPr>
      <w:spacing w:after="120" w:line="480" w:lineRule="auto"/>
    </w:pPr>
  </w:style>
  <w:style w:type="character" w:customStyle="1" w:styleId="27">
    <w:name w:val="Основной текст 2 Знак"/>
    <w:basedOn w:val="a0"/>
    <w:link w:val="26"/>
    <w:uiPriority w:val="99"/>
    <w:semiHidden/>
    <w:rsid w:val="0032096A"/>
    <w:rPr>
      <w:sz w:val="24"/>
      <w:szCs w:val="24"/>
      <w:lang w:val="ru-RU" w:eastAsia="ru-RU"/>
    </w:rPr>
  </w:style>
  <w:style w:type="paragraph" w:styleId="HTML">
    <w:name w:val="HTML Preformatted"/>
    <w:basedOn w:val="a"/>
    <w:link w:val="HTML0"/>
    <w:uiPriority w:val="99"/>
    <w:semiHidden/>
    <w:unhideWhenUsed/>
    <w:rsid w:val="003773EE"/>
    <w:rPr>
      <w:rFonts w:ascii="Consolas" w:hAnsi="Consolas" w:cs="Consolas"/>
      <w:sz w:val="20"/>
      <w:szCs w:val="20"/>
    </w:rPr>
  </w:style>
  <w:style w:type="character" w:customStyle="1" w:styleId="HTML0">
    <w:name w:val="Стандартный HTML Знак"/>
    <w:basedOn w:val="a0"/>
    <w:link w:val="HTML"/>
    <w:uiPriority w:val="99"/>
    <w:semiHidden/>
    <w:rsid w:val="003773EE"/>
    <w:rPr>
      <w:rFonts w:ascii="Consolas" w:hAnsi="Consolas" w:cs="Consolas"/>
      <w:lang w:val="ru-RU" w:eastAsia="ru-RU"/>
    </w:rPr>
  </w:style>
  <w:style w:type="paragraph" w:customStyle="1" w:styleId="afe">
    <w:basedOn w:val="a"/>
    <w:next w:val="aff"/>
    <w:qFormat/>
    <w:rsid w:val="001F0E8B"/>
    <w:pPr>
      <w:widowControl w:val="0"/>
      <w:shd w:val="clear" w:color="auto" w:fill="FFFFFF"/>
      <w:autoSpaceDE w:val="0"/>
      <w:autoSpaceDN w:val="0"/>
      <w:adjustRightInd w:val="0"/>
      <w:jc w:val="center"/>
    </w:pPr>
    <w:rPr>
      <w:rFonts w:ascii="Arial" w:hAnsi="Arial"/>
      <w:b/>
      <w:color w:val="000000"/>
      <w:sz w:val="28"/>
      <w:szCs w:val="33"/>
    </w:rPr>
  </w:style>
  <w:style w:type="paragraph" w:styleId="16">
    <w:name w:val="toc 1"/>
    <w:basedOn w:val="a"/>
    <w:next w:val="a"/>
    <w:autoRedefine/>
    <w:semiHidden/>
    <w:locked/>
    <w:rsid w:val="001F0E8B"/>
    <w:pPr>
      <w:widowControl w:val="0"/>
      <w:autoSpaceDE w:val="0"/>
      <w:autoSpaceDN w:val="0"/>
      <w:adjustRightInd w:val="0"/>
    </w:pPr>
    <w:rPr>
      <w:sz w:val="20"/>
      <w:szCs w:val="20"/>
      <w:lang w:val="ru-RU"/>
    </w:rPr>
  </w:style>
  <w:style w:type="paragraph" w:styleId="28">
    <w:name w:val="toc 2"/>
    <w:basedOn w:val="a"/>
    <w:next w:val="a"/>
    <w:autoRedefine/>
    <w:semiHidden/>
    <w:locked/>
    <w:rsid w:val="001F0E8B"/>
    <w:pPr>
      <w:widowControl w:val="0"/>
      <w:autoSpaceDE w:val="0"/>
      <w:autoSpaceDN w:val="0"/>
      <w:adjustRightInd w:val="0"/>
      <w:ind w:left="200"/>
    </w:pPr>
    <w:rPr>
      <w:sz w:val="20"/>
      <w:szCs w:val="20"/>
      <w:lang w:val="ru-RU"/>
    </w:rPr>
  </w:style>
  <w:style w:type="paragraph" w:styleId="41">
    <w:name w:val="toc 4"/>
    <w:basedOn w:val="a"/>
    <w:next w:val="a"/>
    <w:autoRedefine/>
    <w:semiHidden/>
    <w:locked/>
    <w:rsid w:val="001F0E8B"/>
    <w:pPr>
      <w:widowControl w:val="0"/>
      <w:autoSpaceDE w:val="0"/>
      <w:autoSpaceDN w:val="0"/>
      <w:adjustRightInd w:val="0"/>
      <w:ind w:left="600"/>
    </w:pPr>
    <w:rPr>
      <w:sz w:val="20"/>
      <w:szCs w:val="20"/>
      <w:lang w:val="ru-RU"/>
    </w:rPr>
  </w:style>
  <w:style w:type="paragraph" w:styleId="51">
    <w:name w:val="toc 5"/>
    <w:basedOn w:val="a"/>
    <w:next w:val="a"/>
    <w:autoRedefine/>
    <w:semiHidden/>
    <w:locked/>
    <w:rsid w:val="001F0E8B"/>
    <w:pPr>
      <w:widowControl w:val="0"/>
      <w:autoSpaceDE w:val="0"/>
      <w:autoSpaceDN w:val="0"/>
      <w:adjustRightInd w:val="0"/>
      <w:ind w:left="800"/>
    </w:pPr>
    <w:rPr>
      <w:sz w:val="20"/>
      <w:szCs w:val="20"/>
      <w:lang w:val="ru-RU"/>
    </w:rPr>
  </w:style>
  <w:style w:type="paragraph" w:styleId="61">
    <w:name w:val="toc 6"/>
    <w:basedOn w:val="a"/>
    <w:next w:val="a"/>
    <w:autoRedefine/>
    <w:semiHidden/>
    <w:locked/>
    <w:rsid w:val="001F0E8B"/>
    <w:pPr>
      <w:widowControl w:val="0"/>
      <w:autoSpaceDE w:val="0"/>
      <w:autoSpaceDN w:val="0"/>
      <w:adjustRightInd w:val="0"/>
      <w:ind w:left="1000"/>
    </w:pPr>
    <w:rPr>
      <w:sz w:val="20"/>
      <w:szCs w:val="20"/>
      <w:lang w:val="ru-RU"/>
    </w:rPr>
  </w:style>
  <w:style w:type="paragraph" w:styleId="71">
    <w:name w:val="toc 7"/>
    <w:basedOn w:val="a"/>
    <w:next w:val="a"/>
    <w:autoRedefine/>
    <w:semiHidden/>
    <w:locked/>
    <w:rsid w:val="001F0E8B"/>
    <w:pPr>
      <w:widowControl w:val="0"/>
      <w:autoSpaceDE w:val="0"/>
      <w:autoSpaceDN w:val="0"/>
      <w:adjustRightInd w:val="0"/>
      <w:ind w:left="1200"/>
    </w:pPr>
    <w:rPr>
      <w:sz w:val="20"/>
      <w:szCs w:val="20"/>
      <w:lang w:val="ru-RU"/>
    </w:rPr>
  </w:style>
  <w:style w:type="paragraph" w:styleId="81">
    <w:name w:val="toc 8"/>
    <w:basedOn w:val="a"/>
    <w:next w:val="a"/>
    <w:autoRedefine/>
    <w:semiHidden/>
    <w:locked/>
    <w:rsid w:val="001F0E8B"/>
    <w:pPr>
      <w:widowControl w:val="0"/>
      <w:autoSpaceDE w:val="0"/>
      <w:autoSpaceDN w:val="0"/>
      <w:adjustRightInd w:val="0"/>
      <w:ind w:left="1400"/>
    </w:pPr>
    <w:rPr>
      <w:sz w:val="20"/>
      <w:szCs w:val="20"/>
      <w:lang w:val="ru-RU"/>
    </w:rPr>
  </w:style>
  <w:style w:type="paragraph" w:styleId="91">
    <w:name w:val="toc 9"/>
    <w:basedOn w:val="a"/>
    <w:next w:val="a"/>
    <w:autoRedefine/>
    <w:semiHidden/>
    <w:locked/>
    <w:rsid w:val="001F0E8B"/>
    <w:pPr>
      <w:widowControl w:val="0"/>
      <w:autoSpaceDE w:val="0"/>
      <w:autoSpaceDN w:val="0"/>
      <w:adjustRightInd w:val="0"/>
      <w:ind w:left="1600"/>
    </w:pPr>
    <w:rPr>
      <w:sz w:val="20"/>
      <w:szCs w:val="20"/>
      <w:lang w:val="ru-RU"/>
    </w:rPr>
  </w:style>
  <w:style w:type="character" w:customStyle="1" w:styleId="rvts9">
    <w:name w:val="rvts9"/>
    <w:basedOn w:val="a0"/>
    <w:rsid w:val="001F0E8B"/>
  </w:style>
  <w:style w:type="character" w:customStyle="1" w:styleId="rvts37">
    <w:name w:val="rvts37"/>
    <w:basedOn w:val="a0"/>
    <w:rsid w:val="001F0E8B"/>
  </w:style>
  <w:style w:type="character" w:customStyle="1" w:styleId="rvts46">
    <w:name w:val="rvts46"/>
    <w:basedOn w:val="a0"/>
    <w:rsid w:val="001F0E8B"/>
  </w:style>
  <w:style w:type="character" w:styleId="aff0">
    <w:name w:val="Strong"/>
    <w:uiPriority w:val="22"/>
    <w:qFormat/>
    <w:locked/>
    <w:rsid w:val="001F0E8B"/>
    <w:rPr>
      <w:b/>
      <w:bCs/>
    </w:rPr>
  </w:style>
  <w:style w:type="character" w:styleId="aff1">
    <w:name w:val="Emphasis"/>
    <w:uiPriority w:val="20"/>
    <w:qFormat/>
    <w:locked/>
    <w:rsid w:val="001F0E8B"/>
    <w:rPr>
      <w:i/>
      <w:iCs/>
    </w:rPr>
  </w:style>
  <w:style w:type="character" w:customStyle="1" w:styleId="dat0">
    <w:name w:val="dat0"/>
    <w:basedOn w:val="a0"/>
    <w:rsid w:val="001F0E8B"/>
  </w:style>
  <w:style w:type="character" w:customStyle="1" w:styleId="rvts44">
    <w:name w:val="rvts44"/>
    <w:basedOn w:val="a0"/>
    <w:rsid w:val="001F0E8B"/>
  </w:style>
  <w:style w:type="paragraph" w:customStyle="1" w:styleId="rvps7">
    <w:name w:val="rvps7"/>
    <w:basedOn w:val="a"/>
    <w:rsid w:val="001F0E8B"/>
    <w:pPr>
      <w:spacing w:before="100" w:beforeAutospacing="1" w:after="100" w:afterAutospacing="1"/>
    </w:pPr>
    <w:rPr>
      <w:lang w:eastAsia="uk-UA"/>
    </w:rPr>
  </w:style>
  <w:style w:type="paragraph" w:customStyle="1" w:styleId="rvps6">
    <w:name w:val="rvps6"/>
    <w:basedOn w:val="a"/>
    <w:rsid w:val="001F0E8B"/>
    <w:pPr>
      <w:spacing w:before="100" w:beforeAutospacing="1" w:after="100" w:afterAutospacing="1"/>
    </w:pPr>
    <w:rPr>
      <w:lang w:eastAsia="uk-UA"/>
    </w:rPr>
  </w:style>
  <w:style w:type="character" w:customStyle="1" w:styleId="rvts23">
    <w:name w:val="rvts23"/>
    <w:basedOn w:val="a0"/>
    <w:rsid w:val="001F0E8B"/>
  </w:style>
  <w:style w:type="character" w:customStyle="1" w:styleId="A20">
    <w:name w:val="A2"/>
    <w:uiPriority w:val="99"/>
    <w:rsid w:val="001F0E8B"/>
    <w:rPr>
      <w:rFonts w:cs="Baskerville Win95BT"/>
      <w:color w:val="000000"/>
      <w:sz w:val="20"/>
      <w:szCs w:val="20"/>
    </w:rPr>
  </w:style>
  <w:style w:type="paragraph" w:customStyle="1" w:styleId="Default">
    <w:name w:val="Default"/>
    <w:rsid w:val="001F0E8B"/>
    <w:pPr>
      <w:autoSpaceDE w:val="0"/>
      <w:autoSpaceDN w:val="0"/>
      <w:adjustRightInd w:val="0"/>
    </w:pPr>
    <w:rPr>
      <w:color w:val="000000"/>
      <w:sz w:val="24"/>
      <w:szCs w:val="24"/>
    </w:rPr>
  </w:style>
  <w:style w:type="character" w:customStyle="1" w:styleId="hvr">
    <w:name w:val="hvr"/>
    <w:basedOn w:val="a0"/>
    <w:rsid w:val="001F0E8B"/>
  </w:style>
  <w:style w:type="character" w:styleId="aff2">
    <w:name w:val="Subtle Emphasis"/>
    <w:uiPriority w:val="19"/>
    <w:qFormat/>
    <w:rsid w:val="001F0E8B"/>
    <w:rPr>
      <w:i/>
      <w:iCs/>
      <w:color w:val="808080"/>
    </w:rPr>
  </w:style>
  <w:style w:type="paragraph" w:styleId="aff">
    <w:name w:val="Title"/>
    <w:basedOn w:val="a"/>
    <w:next w:val="a"/>
    <w:link w:val="aff3"/>
    <w:qFormat/>
    <w:locked/>
    <w:rsid w:val="001F0E8B"/>
    <w:pPr>
      <w:contextualSpacing/>
    </w:pPr>
    <w:rPr>
      <w:rFonts w:asciiTheme="majorHAnsi" w:eastAsiaTheme="majorEastAsia" w:hAnsiTheme="majorHAnsi" w:cstheme="majorBidi"/>
      <w:spacing w:val="-10"/>
      <w:kern w:val="28"/>
      <w:sz w:val="56"/>
      <w:szCs w:val="56"/>
    </w:rPr>
  </w:style>
  <w:style w:type="character" w:customStyle="1" w:styleId="aff3">
    <w:name w:val="Название Знак"/>
    <w:basedOn w:val="a0"/>
    <w:link w:val="aff"/>
    <w:rsid w:val="001F0E8B"/>
    <w:rPr>
      <w:rFonts w:asciiTheme="majorHAnsi" w:eastAsiaTheme="majorEastAsia" w:hAnsiTheme="majorHAnsi" w:cstheme="majorBidi"/>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divs>
    <w:div w:id="15736211">
      <w:bodyDiv w:val="1"/>
      <w:marLeft w:val="0"/>
      <w:marRight w:val="0"/>
      <w:marTop w:val="0"/>
      <w:marBottom w:val="0"/>
      <w:divBdr>
        <w:top w:val="none" w:sz="0" w:space="0" w:color="auto"/>
        <w:left w:val="none" w:sz="0" w:space="0" w:color="auto"/>
        <w:bottom w:val="none" w:sz="0" w:space="0" w:color="auto"/>
        <w:right w:val="none" w:sz="0" w:space="0" w:color="auto"/>
      </w:divBdr>
    </w:div>
    <w:div w:id="27881940">
      <w:bodyDiv w:val="1"/>
      <w:marLeft w:val="0"/>
      <w:marRight w:val="0"/>
      <w:marTop w:val="0"/>
      <w:marBottom w:val="0"/>
      <w:divBdr>
        <w:top w:val="none" w:sz="0" w:space="0" w:color="auto"/>
        <w:left w:val="none" w:sz="0" w:space="0" w:color="auto"/>
        <w:bottom w:val="none" w:sz="0" w:space="0" w:color="auto"/>
        <w:right w:val="none" w:sz="0" w:space="0" w:color="auto"/>
      </w:divBdr>
    </w:div>
    <w:div w:id="94403532">
      <w:bodyDiv w:val="1"/>
      <w:marLeft w:val="0"/>
      <w:marRight w:val="0"/>
      <w:marTop w:val="0"/>
      <w:marBottom w:val="0"/>
      <w:divBdr>
        <w:top w:val="none" w:sz="0" w:space="0" w:color="auto"/>
        <w:left w:val="none" w:sz="0" w:space="0" w:color="auto"/>
        <w:bottom w:val="none" w:sz="0" w:space="0" w:color="auto"/>
        <w:right w:val="none" w:sz="0" w:space="0" w:color="auto"/>
      </w:divBdr>
    </w:div>
    <w:div w:id="108821180">
      <w:bodyDiv w:val="1"/>
      <w:marLeft w:val="0"/>
      <w:marRight w:val="0"/>
      <w:marTop w:val="0"/>
      <w:marBottom w:val="0"/>
      <w:divBdr>
        <w:top w:val="none" w:sz="0" w:space="0" w:color="auto"/>
        <w:left w:val="none" w:sz="0" w:space="0" w:color="auto"/>
        <w:bottom w:val="none" w:sz="0" w:space="0" w:color="auto"/>
        <w:right w:val="none" w:sz="0" w:space="0" w:color="auto"/>
      </w:divBdr>
    </w:div>
    <w:div w:id="144784246">
      <w:bodyDiv w:val="1"/>
      <w:marLeft w:val="0"/>
      <w:marRight w:val="0"/>
      <w:marTop w:val="0"/>
      <w:marBottom w:val="0"/>
      <w:divBdr>
        <w:top w:val="none" w:sz="0" w:space="0" w:color="auto"/>
        <w:left w:val="none" w:sz="0" w:space="0" w:color="auto"/>
        <w:bottom w:val="none" w:sz="0" w:space="0" w:color="auto"/>
        <w:right w:val="none" w:sz="0" w:space="0" w:color="auto"/>
      </w:divBdr>
    </w:div>
    <w:div w:id="152109801">
      <w:bodyDiv w:val="1"/>
      <w:marLeft w:val="0"/>
      <w:marRight w:val="0"/>
      <w:marTop w:val="0"/>
      <w:marBottom w:val="0"/>
      <w:divBdr>
        <w:top w:val="none" w:sz="0" w:space="0" w:color="auto"/>
        <w:left w:val="none" w:sz="0" w:space="0" w:color="auto"/>
        <w:bottom w:val="none" w:sz="0" w:space="0" w:color="auto"/>
        <w:right w:val="none" w:sz="0" w:space="0" w:color="auto"/>
      </w:divBdr>
    </w:div>
    <w:div w:id="206722297">
      <w:marLeft w:val="0"/>
      <w:marRight w:val="0"/>
      <w:marTop w:val="0"/>
      <w:marBottom w:val="0"/>
      <w:divBdr>
        <w:top w:val="none" w:sz="0" w:space="0" w:color="auto"/>
        <w:left w:val="none" w:sz="0" w:space="0" w:color="auto"/>
        <w:bottom w:val="none" w:sz="0" w:space="0" w:color="auto"/>
        <w:right w:val="none" w:sz="0" w:space="0" w:color="auto"/>
      </w:divBdr>
    </w:div>
    <w:div w:id="206722299">
      <w:marLeft w:val="0"/>
      <w:marRight w:val="0"/>
      <w:marTop w:val="0"/>
      <w:marBottom w:val="0"/>
      <w:divBdr>
        <w:top w:val="none" w:sz="0" w:space="0" w:color="auto"/>
        <w:left w:val="none" w:sz="0" w:space="0" w:color="auto"/>
        <w:bottom w:val="none" w:sz="0" w:space="0" w:color="auto"/>
        <w:right w:val="none" w:sz="0" w:space="0" w:color="auto"/>
      </w:divBdr>
    </w:div>
    <w:div w:id="206722300">
      <w:marLeft w:val="0"/>
      <w:marRight w:val="0"/>
      <w:marTop w:val="0"/>
      <w:marBottom w:val="0"/>
      <w:divBdr>
        <w:top w:val="none" w:sz="0" w:space="0" w:color="auto"/>
        <w:left w:val="none" w:sz="0" w:space="0" w:color="auto"/>
        <w:bottom w:val="none" w:sz="0" w:space="0" w:color="auto"/>
        <w:right w:val="none" w:sz="0" w:space="0" w:color="auto"/>
      </w:divBdr>
      <w:divsChild>
        <w:div w:id="206722313">
          <w:marLeft w:val="547"/>
          <w:marRight w:val="0"/>
          <w:marTop w:val="0"/>
          <w:marBottom w:val="0"/>
          <w:divBdr>
            <w:top w:val="none" w:sz="0" w:space="0" w:color="auto"/>
            <w:left w:val="none" w:sz="0" w:space="0" w:color="auto"/>
            <w:bottom w:val="none" w:sz="0" w:space="0" w:color="auto"/>
            <w:right w:val="none" w:sz="0" w:space="0" w:color="auto"/>
          </w:divBdr>
        </w:div>
      </w:divsChild>
    </w:div>
    <w:div w:id="206722301">
      <w:marLeft w:val="0"/>
      <w:marRight w:val="0"/>
      <w:marTop w:val="0"/>
      <w:marBottom w:val="0"/>
      <w:divBdr>
        <w:top w:val="none" w:sz="0" w:space="0" w:color="auto"/>
        <w:left w:val="none" w:sz="0" w:space="0" w:color="auto"/>
        <w:bottom w:val="none" w:sz="0" w:space="0" w:color="auto"/>
        <w:right w:val="none" w:sz="0" w:space="0" w:color="auto"/>
      </w:divBdr>
    </w:div>
    <w:div w:id="206722302">
      <w:marLeft w:val="0"/>
      <w:marRight w:val="0"/>
      <w:marTop w:val="0"/>
      <w:marBottom w:val="0"/>
      <w:divBdr>
        <w:top w:val="none" w:sz="0" w:space="0" w:color="auto"/>
        <w:left w:val="none" w:sz="0" w:space="0" w:color="auto"/>
        <w:bottom w:val="none" w:sz="0" w:space="0" w:color="auto"/>
        <w:right w:val="none" w:sz="0" w:space="0" w:color="auto"/>
      </w:divBdr>
    </w:div>
    <w:div w:id="206722303">
      <w:marLeft w:val="0"/>
      <w:marRight w:val="0"/>
      <w:marTop w:val="0"/>
      <w:marBottom w:val="0"/>
      <w:divBdr>
        <w:top w:val="none" w:sz="0" w:space="0" w:color="auto"/>
        <w:left w:val="none" w:sz="0" w:space="0" w:color="auto"/>
        <w:bottom w:val="none" w:sz="0" w:space="0" w:color="auto"/>
        <w:right w:val="none" w:sz="0" w:space="0" w:color="auto"/>
      </w:divBdr>
    </w:div>
    <w:div w:id="206722304">
      <w:marLeft w:val="0"/>
      <w:marRight w:val="0"/>
      <w:marTop w:val="0"/>
      <w:marBottom w:val="0"/>
      <w:divBdr>
        <w:top w:val="none" w:sz="0" w:space="0" w:color="auto"/>
        <w:left w:val="none" w:sz="0" w:space="0" w:color="auto"/>
        <w:bottom w:val="none" w:sz="0" w:space="0" w:color="auto"/>
        <w:right w:val="none" w:sz="0" w:space="0" w:color="auto"/>
      </w:divBdr>
    </w:div>
    <w:div w:id="206722305">
      <w:marLeft w:val="0"/>
      <w:marRight w:val="0"/>
      <w:marTop w:val="0"/>
      <w:marBottom w:val="0"/>
      <w:divBdr>
        <w:top w:val="none" w:sz="0" w:space="0" w:color="auto"/>
        <w:left w:val="none" w:sz="0" w:space="0" w:color="auto"/>
        <w:bottom w:val="none" w:sz="0" w:space="0" w:color="auto"/>
        <w:right w:val="none" w:sz="0" w:space="0" w:color="auto"/>
      </w:divBdr>
    </w:div>
    <w:div w:id="206722306">
      <w:marLeft w:val="0"/>
      <w:marRight w:val="0"/>
      <w:marTop w:val="0"/>
      <w:marBottom w:val="0"/>
      <w:divBdr>
        <w:top w:val="none" w:sz="0" w:space="0" w:color="auto"/>
        <w:left w:val="none" w:sz="0" w:space="0" w:color="auto"/>
        <w:bottom w:val="none" w:sz="0" w:space="0" w:color="auto"/>
        <w:right w:val="none" w:sz="0" w:space="0" w:color="auto"/>
      </w:divBdr>
    </w:div>
    <w:div w:id="206722307">
      <w:marLeft w:val="0"/>
      <w:marRight w:val="0"/>
      <w:marTop w:val="0"/>
      <w:marBottom w:val="0"/>
      <w:divBdr>
        <w:top w:val="none" w:sz="0" w:space="0" w:color="auto"/>
        <w:left w:val="none" w:sz="0" w:space="0" w:color="auto"/>
        <w:bottom w:val="none" w:sz="0" w:space="0" w:color="auto"/>
        <w:right w:val="none" w:sz="0" w:space="0" w:color="auto"/>
      </w:divBdr>
      <w:divsChild>
        <w:div w:id="206722298">
          <w:marLeft w:val="547"/>
          <w:marRight w:val="0"/>
          <w:marTop w:val="0"/>
          <w:marBottom w:val="0"/>
          <w:divBdr>
            <w:top w:val="none" w:sz="0" w:space="0" w:color="auto"/>
            <w:left w:val="none" w:sz="0" w:space="0" w:color="auto"/>
            <w:bottom w:val="none" w:sz="0" w:space="0" w:color="auto"/>
            <w:right w:val="none" w:sz="0" w:space="0" w:color="auto"/>
          </w:divBdr>
        </w:div>
      </w:divsChild>
    </w:div>
    <w:div w:id="206722308">
      <w:marLeft w:val="0"/>
      <w:marRight w:val="0"/>
      <w:marTop w:val="0"/>
      <w:marBottom w:val="0"/>
      <w:divBdr>
        <w:top w:val="none" w:sz="0" w:space="0" w:color="auto"/>
        <w:left w:val="none" w:sz="0" w:space="0" w:color="auto"/>
        <w:bottom w:val="none" w:sz="0" w:space="0" w:color="auto"/>
        <w:right w:val="none" w:sz="0" w:space="0" w:color="auto"/>
      </w:divBdr>
    </w:div>
    <w:div w:id="206722309">
      <w:marLeft w:val="0"/>
      <w:marRight w:val="0"/>
      <w:marTop w:val="0"/>
      <w:marBottom w:val="0"/>
      <w:divBdr>
        <w:top w:val="none" w:sz="0" w:space="0" w:color="auto"/>
        <w:left w:val="none" w:sz="0" w:space="0" w:color="auto"/>
        <w:bottom w:val="none" w:sz="0" w:space="0" w:color="auto"/>
        <w:right w:val="none" w:sz="0" w:space="0" w:color="auto"/>
      </w:divBdr>
    </w:div>
    <w:div w:id="206722310">
      <w:marLeft w:val="0"/>
      <w:marRight w:val="0"/>
      <w:marTop w:val="0"/>
      <w:marBottom w:val="0"/>
      <w:divBdr>
        <w:top w:val="none" w:sz="0" w:space="0" w:color="auto"/>
        <w:left w:val="none" w:sz="0" w:space="0" w:color="auto"/>
        <w:bottom w:val="none" w:sz="0" w:space="0" w:color="auto"/>
        <w:right w:val="none" w:sz="0" w:space="0" w:color="auto"/>
      </w:divBdr>
    </w:div>
    <w:div w:id="206722311">
      <w:marLeft w:val="0"/>
      <w:marRight w:val="0"/>
      <w:marTop w:val="0"/>
      <w:marBottom w:val="0"/>
      <w:divBdr>
        <w:top w:val="none" w:sz="0" w:space="0" w:color="auto"/>
        <w:left w:val="none" w:sz="0" w:space="0" w:color="auto"/>
        <w:bottom w:val="none" w:sz="0" w:space="0" w:color="auto"/>
        <w:right w:val="none" w:sz="0" w:space="0" w:color="auto"/>
      </w:divBdr>
    </w:div>
    <w:div w:id="206722312">
      <w:marLeft w:val="0"/>
      <w:marRight w:val="0"/>
      <w:marTop w:val="0"/>
      <w:marBottom w:val="0"/>
      <w:divBdr>
        <w:top w:val="none" w:sz="0" w:space="0" w:color="auto"/>
        <w:left w:val="none" w:sz="0" w:space="0" w:color="auto"/>
        <w:bottom w:val="none" w:sz="0" w:space="0" w:color="auto"/>
        <w:right w:val="none" w:sz="0" w:space="0" w:color="auto"/>
      </w:divBdr>
    </w:div>
    <w:div w:id="206722314">
      <w:marLeft w:val="0"/>
      <w:marRight w:val="0"/>
      <w:marTop w:val="0"/>
      <w:marBottom w:val="0"/>
      <w:divBdr>
        <w:top w:val="none" w:sz="0" w:space="0" w:color="auto"/>
        <w:left w:val="none" w:sz="0" w:space="0" w:color="auto"/>
        <w:bottom w:val="none" w:sz="0" w:space="0" w:color="auto"/>
        <w:right w:val="none" w:sz="0" w:space="0" w:color="auto"/>
      </w:divBdr>
    </w:div>
    <w:div w:id="206722315">
      <w:marLeft w:val="0"/>
      <w:marRight w:val="0"/>
      <w:marTop w:val="0"/>
      <w:marBottom w:val="0"/>
      <w:divBdr>
        <w:top w:val="none" w:sz="0" w:space="0" w:color="auto"/>
        <w:left w:val="none" w:sz="0" w:space="0" w:color="auto"/>
        <w:bottom w:val="none" w:sz="0" w:space="0" w:color="auto"/>
        <w:right w:val="none" w:sz="0" w:space="0" w:color="auto"/>
      </w:divBdr>
    </w:div>
    <w:div w:id="206722316">
      <w:marLeft w:val="0"/>
      <w:marRight w:val="0"/>
      <w:marTop w:val="0"/>
      <w:marBottom w:val="0"/>
      <w:divBdr>
        <w:top w:val="none" w:sz="0" w:space="0" w:color="auto"/>
        <w:left w:val="none" w:sz="0" w:space="0" w:color="auto"/>
        <w:bottom w:val="none" w:sz="0" w:space="0" w:color="auto"/>
        <w:right w:val="none" w:sz="0" w:space="0" w:color="auto"/>
      </w:divBdr>
    </w:div>
    <w:div w:id="206722317">
      <w:marLeft w:val="0"/>
      <w:marRight w:val="0"/>
      <w:marTop w:val="0"/>
      <w:marBottom w:val="0"/>
      <w:divBdr>
        <w:top w:val="none" w:sz="0" w:space="0" w:color="auto"/>
        <w:left w:val="none" w:sz="0" w:space="0" w:color="auto"/>
        <w:bottom w:val="none" w:sz="0" w:space="0" w:color="auto"/>
        <w:right w:val="none" w:sz="0" w:space="0" w:color="auto"/>
      </w:divBdr>
    </w:div>
    <w:div w:id="206722318">
      <w:marLeft w:val="0"/>
      <w:marRight w:val="0"/>
      <w:marTop w:val="0"/>
      <w:marBottom w:val="0"/>
      <w:divBdr>
        <w:top w:val="none" w:sz="0" w:space="0" w:color="auto"/>
        <w:left w:val="none" w:sz="0" w:space="0" w:color="auto"/>
        <w:bottom w:val="none" w:sz="0" w:space="0" w:color="auto"/>
        <w:right w:val="none" w:sz="0" w:space="0" w:color="auto"/>
      </w:divBdr>
    </w:div>
    <w:div w:id="341131593">
      <w:bodyDiv w:val="1"/>
      <w:marLeft w:val="0"/>
      <w:marRight w:val="0"/>
      <w:marTop w:val="0"/>
      <w:marBottom w:val="0"/>
      <w:divBdr>
        <w:top w:val="none" w:sz="0" w:space="0" w:color="auto"/>
        <w:left w:val="none" w:sz="0" w:space="0" w:color="auto"/>
        <w:bottom w:val="none" w:sz="0" w:space="0" w:color="auto"/>
        <w:right w:val="none" w:sz="0" w:space="0" w:color="auto"/>
      </w:divBdr>
    </w:div>
    <w:div w:id="346518333">
      <w:bodyDiv w:val="1"/>
      <w:marLeft w:val="0"/>
      <w:marRight w:val="0"/>
      <w:marTop w:val="0"/>
      <w:marBottom w:val="0"/>
      <w:divBdr>
        <w:top w:val="none" w:sz="0" w:space="0" w:color="auto"/>
        <w:left w:val="none" w:sz="0" w:space="0" w:color="auto"/>
        <w:bottom w:val="none" w:sz="0" w:space="0" w:color="auto"/>
        <w:right w:val="none" w:sz="0" w:space="0" w:color="auto"/>
      </w:divBdr>
    </w:div>
    <w:div w:id="388309865">
      <w:bodyDiv w:val="1"/>
      <w:marLeft w:val="0"/>
      <w:marRight w:val="0"/>
      <w:marTop w:val="0"/>
      <w:marBottom w:val="0"/>
      <w:divBdr>
        <w:top w:val="none" w:sz="0" w:space="0" w:color="auto"/>
        <w:left w:val="none" w:sz="0" w:space="0" w:color="auto"/>
        <w:bottom w:val="none" w:sz="0" w:space="0" w:color="auto"/>
        <w:right w:val="none" w:sz="0" w:space="0" w:color="auto"/>
      </w:divBdr>
    </w:div>
    <w:div w:id="405342488">
      <w:bodyDiv w:val="1"/>
      <w:marLeft w:val="0"/>
      <w:marRight w:val="0"/>
      <w:marTop w:val="0"/>
      <w:marBottom w:val="0"/>
      <w:divBdr>
        <w:top w:val="none" w:sz="0" w:space="0" w:color="auto"/>
        <w:left w:val="none" w:sz="0" w:space="0" w:color="auto"/>
        <w:bottom w:val="none" w:sz="0" w:space="0" w:color="auto"/>
        <w:right w:val="none" w:sz="0" w:space="0" w:color="auto"/>
      </w:divBdr>
    </w:div>
    <w:div w:id="411388865">
      <w:bodyDiv w:val="1"/>
      <w:marLeft w:val="0"/>
      <w:marRight w:val="0"/>
      <w:marTop w:val="0"/>
      <w:marBottom w:val="0"/>
      <w:divBdr>
        <w:top w:val="none" w:sz="0" w:space="0" w:color="auto"/>
        <w:left w:val="none" w:sz="0" w:space="0" w:color="auto"/>
        <w:bottom w:val="none" w:sz="0" w:space="0" w:color="auto"/>
        <w:right w:val="none" w:sz="0" w:space="0" w:color="auto"/>
      </w:divBdr>
    </w:div>
    <w:div w:id="444471765">
      <w:bodyDiv w:val="1"/>
      <w:marLeft w:val="0"/>
      <w:marRight w:val="0"/>
      <w:marTop w:val="0"/>
      <w:marBottom w:val="0"/>
      <w:divBdr>
        <w:top w:val="none" w:sz="0" w:space="0" w:color="auto"/>
        <w:left w:val="none" w:sz="0" w:space="0" w:color="auto"/>
        <w:bottom w:val="none" w:sz="0" w:space="0" w:color="auto"/>
        <w:right w:val="none" w:sz="0" w:space="0" w:color="auto"/>
      </w:divBdr>
    </w:div>
    <w:div w:id="460533730">
      <w:bodyDiv w:val="1"/>
      <w:marLeft w:val="0"/>
      <w:marRight w:val="0"/>
      <w:marTop w:val="0"/>
      <w:marBottom w:val="0"/>
      <w:divBdr>
        <w:top w:val="none" w:sz="0" w:space="0" w:color="auto"/>
        <w:left w:val="none" w:sz="0" w:space="0" w:color="auto"/>
        <w:bottom w:val="none" w:sz="0" w:space="0" w:color="auto"/>
        <w:right w:val="none" w:sz="0" w:space="0" w:color="auto"/>
      </w:divBdr>
    </w:div>
    <w:div w:id="525758564">
      <w:bodyDiv w:val="1"/>
      <w:marLeft w:val="0"/>
      <w:marRight w:val="0"/>
      <w:marTop w:val="0"/>
      <w:marBottom w:val="0"/>
      <w:divBdr>
        <w:top w:val="none" w:sz="0" w:space="0" w:color="auto"/>
        <w:left w:val="none" w:sz="0" w:space="0" w:color="auto"/>
        <w:bottom w:val="none" w:sz="0" w:space="0" w:color="auto"/>
        <w:right w:val="none" w:sz="0" w:space="0" w:color="auto"/>
      </w:divBdr>
    </w:div>
    <w:div w:id="633175965">
      <w:bodyDiv w:val="1"/>
      <w:marLeft w:val="0"/>
      <w:marRight w:val="0"/>
      <w:marTop w:val="0"/>
      <w:marBottom w:val="0"/>
      <w:divBdr>
        <w:top w:val="none" w:sz="0" w:space="0" w:color="auto"/>
        <w:left w:val="none" w:sz="0" w:space="0" w:color="auto"/>
        <w:bottom w:val="none" w:sz="0" w:space="0" w:color="auto"/>
        <w:right w:val="none" w:sz="0" w:space="0" w:color="auto"/>
      </w:divBdr>
    </w:div>
    <w:div w:id="653991403">
      <w:bodyDiv w:val="1"/>
      <w:marLeft w:val="0"/>
      <w:marRight w:val="0"/>
      <w:marTop w:val="0"/>
      <w:marBottom w:val="0"/>
      <w:divBdr>
        <w:top w:val="none" w:sz="0" w:space="0" w:color="auto"/>
        <w:left w:val="none" w:sz="0" w:space="0" w:color="auto"/>
        <w:bottom w:val="none" w:sz="0" w:space="0" w:color="auto"/>
        <w:right w:val="none" w:sz="0" w:space="0" w:color="auto"/>
      </w:divBdr>
    </w:div>
    <w:div w:id="706837894">
      <w:bodyDiv w:val="1"/>
      <w:marLeft w:val="0"/>
      <w:marRight w:val="0"/>
      <w:marTop w:val="0"/>
      <w:marBottom w:val="0"/>
      <w:divBdr>
        <w:top w:val="none" w:sz="0" w:space="0" w:color="auto"/>
        <w:left w:val="none" w:sz="0" w:space="0" w:color="auto"/>
        <w:bottom w:val="none" w:sz="0" w:space="0" w:color="auto"/>
        <w:right w:val="none" w:sz="0" w:space="0" w:color="auto"/>
      </w:divBdr>
    </w:div>
    <w:div w:id="795566043">
      <w:bodyDiv w:val="1"/>
      <w:marLeft w:val="0"/>
      <w:marRight w:val="0"/>
      <w:marTop w:val="0"/>
      <w:marBottom w:val="0"/>
      <w:divBdr>
        <w:top w:val="none" w:sz="0" w:space="0" w:color="auto"/>
        <w:left w:val="none" w:sz="0" w:space="0" w:color="auto"/>
        <w:bottom w:val="none" w:sz="0" w:space="0" w:color="auto"/>
        <w:right w:val="none" w:sz="0" w:space="0" w:color="auto"/>
      </w:divBdr>
    </w:div>
    <w:div w:id="804856813">
      <w:bodyDiv w:val="1"/>
      <w:marLeft w:val="0"/>
      <w:marRight w:val="0"/>
      <w:marTop w:val="0"/>
      <w:marBottom w:val="0"/>
      <w:divBdr>
        <w:top w:val="none" w:sz="0" w:space="0" w:color="auto"/>
        <w:left w:val="none" w:sz="0" w:space="0" w:color="auto"/>
        <w:bottom w:val="none" w:sz="0" w:space="0" w:color="auto"/>
        <w:right w:val="none" w:sz="0" w:space="0" w:color="auto"/>
      </w:divBdr>
    </w:div>
    <w:div w:id="854003221">
      <w:bodyDiv w:val="1"/>
      <w:marLeft w:val="0"/>
      <w:marRight w:val="0"/>
      <w:marTop w:val="0"/>
      <w:marBottom w:val="0"/>
      <w:divBdr>
        <w:top w:val="none" w:sz="0" w:space="0" w:color="auto"/>
        <w:left w:val="none" w:sz="0" w:space="0" w:color="auto"/>
        <w:bottom w:val="none" w:sz="0" w:space="0" w:color="auto"/>
        <w:right w:val="none" w:sz="0" w:space="0" w:color="auto"/>
      </w:divBdr>
    </w:div>
    <w:div w:id="863708845">
      <w:bodyDiv w:val="1"/>
      <w:marLeft w:val="0"/>
      <w:marRight w:val="0"/>
      <w:marTop w:val="0"/>
      <w:marBottom w:val="0"/>
      <w:divBdr>
        <w:top w:val="none" w:sz="0" w:space="0" w:color="auto"/>
        <w:left w:val="none" w:sz="0" w:space="0" w:color="auto"/>
        <w:bottom w:val="none" w:sz="0" w:space="0" w:color="auto"/>
        <w:right w:val="none" w:sz="0" w:space="0" w:color="auto"/>
      </w:divBdr>
    </w:div>
    <w:div w:id="943270661">
      <w:bodyDiv w:val="1"/>
      <w:marLeft w:val="0"/>
      <w:marRight w:val="0"/>
      <w:marTop w:val="0"/>
      <w:marBottom w:val="0"/>
      <w:divBdr>
        <w:top w:val="none" w:sz="0" w:space="0" w:color="auto"/>
        <w:left w:val="none" w:sz="0" w:space="0" w:color="auto"/>
        <w:bottom w:val="none" w:sz="0" w:space="0" w:color="auto"/>
        <w:right w:val="none" w:sz="0" w:space="0" w:color="auto"/>
      </w:divBdr>
    </w:div>
    <w:div w:id="981886294">
      <w:bodyDiv w:val="1"/>
      <w:marLeft w:val="0"/>
      <w:marRight w:val="0"/>
      <w:marTop w:val="0"/>
      <w:marBottom w:val="0"/>
      <w:divBdr>
        <w:top w:val="none" w:sz="0" w:space="0" w:color="auto"/>
        <w:left w:val="none" w:sz="0" w:space="0" w:color="auto"/>
        <w:bottom w:val="none" w:sz="0" w:space="0" w:color="auto"/>
        <w:right w:val="none" w:sz="0" w:space="0" w:color="auto"/>
      </w:divBdr>
    </w:div>
    <w:div w:id="1017848793">
      <w:bodyDiv w:val="1"/>
      <w:marLeft w:val="0"/>
      <w:marRight w:val="0"/>
      <w:marTop w:val="0"/>
      <w:marBottom w:val="0"/>
      <w:divBdr>
        <w:top w:val="none" w:sz="0" w:space="0" w:color="auto"/>
        <w:left w:val="none" w:sz="0" w:space="0" w:color="auto"/>
        <w:bottom w:val="none" w:sz="0" w:space="0" w:color="auto"/>
        <w:right w:val="none" w:sz="0" w:space="0" w:color="auto"/>
      </w:divBdr>
    </w:div>
    <w:div w:id="1024944461">
      <w:bodyDiv w:val="1"/>
      <w:marLeft w:val="0"/>
      <w:marRight w:val="0"/>
      <w:marTop w:val="0"/>
      <w:marBottom w:val="0"/>
      <w:divBdr>
        <w:top w:val="none" w:sz="0" w:space="0" w:color="auto"/>
        <w:left w:val="none" w:sz="0" w:space="0" w:color="auto"/>
        <w:bottom w:val="none" w:sz="0" w:space="0" w:color="auto"/>
        <w:right w:val="none" w:sz="0" w:space="0" w:color="auto"/>
      </w:divBdr>
    </w:div>
    <w:div w:id="1112674072">
      <w:bodyDiv w:val="1"/>
      <w:marLeft w:val="0"/>
      <w:marRight w:val="0"/>
      <w:marTop w:val="0"/>
      <w:marBottom w:val="0"/>
      <w:divBdr>
        <w:top w:val="none" w:sz="0" w:space="0" w:color="auto"/>
        <w:left w:val="none" w:sz="0" w:space="0" w:color="auto"/>
        <w:bottom w:val="none" w:sz="0" w:space="0" w:color="auto"/>
        <w:right w:val="none" w:sz="0" w:space="0" w:color="auto"/>
      </w:divBdr>
    </w:div>
    <w:div w:id="1150319411">
      <w:bodyDiv w:val="1"/>
      <w:marLeft w:val="0"/>
      <w:marRight w:val="0"/>
      <w:marTop w:val="0"/>
      <w:marBottom w:val="0"/>
      <w:divBdr>
        <w:top w:val="none" w:sz="0" w:space="0" w:color="auto"/>
        <w:left w:val="none" w:sz="0" w:space="0" w:color="auto"/>
        <w:bottom w:val="none" w:sz="0" w:space="0" w:color="auto"/>
        <w:right w:val="none" w:sz="0" w:space="0" w:color="auto"/>
      </w:divBdr>
    </w:div>
    <w:div w:id="1201675137">
      <w:bodyDiv w:val="1"/>
      <w:marLeft w:val="0"/>
      <w:marRight w:val="0"/>
      <w:marTop w:val="0"/>
      <w:marBottom w:val="0"/>
      <w:divBdr>
        <w:top w:val="none" w:sz="0" w:space="0" w:color="auto"/>
        <w:left w:val="none" w:sz="0" w:space="0" w:color="auto"/>
        <w:bottom w:val="none" w:sz="0" w:space="0" w:color="auto"/>
        <w:right w:val="none" w:sz="0" w:space="0" w:color="auto"/>
      </w:divBdr>
    </w:div>
    <w:div w:id="1207914625">
      <w:bodyDiv w:val="1"/>
      <w:marLeft w:val="0"/>
      <w:marRight w:val="0"/>
      <w:marTop w:val="0"/>
      <w:marBottom w:val="0"/>
      <w:divBdr>
        <w:top w:val="none" w:sz="0" w:space="0" w:color="auto"/>
        <w:left w:val="none" w:sz="0" w:space="0" w:color="auto"/>
        <w:bottom w:val="none" w:sz="0" w:space="0" w:color="auto"/>
        <w:right w:val="none" w:sz="0" w:space="0" w:color="auto"/>
      </w:divBdr>
    </w:div>
    <w:div w:id="1219635350">
      <w:bodyDiv w:val="1"/>
      <w:marLeft w:val="0"/>
      <w:marRight w:val="0"/>
      <w:marTop w:val="0"/>
      <w:marBottom w:val="0"/>
      <w:divBdr>
        <w:top w:val="none" w:sz="0" w:space="0" w:color="auto"/>
        <w:left w:val="none" w:sz="0" w:space="0" w:color="auto"/>
        <w:bottom w:val="none" w:sz="0" w:space="0" w:color="auto"/>
        <w:right w:val="none" w:sz="0" w:space="0" w:color="auto"/>
      </w:divBdr>
    </w:div>
    <w:div w:id="1271622321">
      <w:bodyDiv w:val="1"/>
      <w:marLeft w:val="0"/>
      <w:marRight w:val="0"/>
      <w:marTop w:val="0"/>
      <w:marBottom w:val="0"/>
      <w:divBdr>
        <w:top w:val="none" w:sz="0" w:space="0" w:color="auto"/>
        <w:left w:val="none" w:sz="0" w:space="0" w:color="auto"/>
        <w:bottom w:val="none" w:sz="0" w:space="0" w:color="auto"/>
        <w:right w:val="none" w:sz="0" w:space="0" w:color="auto"/>
      </w:divBdr>
    </w:div>
    <w:div w:id="1301377760">
      <w:bodyDiv w:val="1"/>
      <w:marLeft w:val="0"/>
      <w:marRight w:val="0"/>
      <w:marTop w:val="0"/>
      <w:marBottom w:val="0"/>
      <w:divBdr>
        <w:top w:val="none" w:sz="0" w:space="0" w:color="auto"/>
        <w:left w:val="none" w:sz="0" w:space="0" w:color="auto"/>
        <w:bottom w:val="none" w:sz="0" w:space="0" w:color="auto"/>
        <w:right w:val="none" w:sz="0" w:space="0" w:color="auto"/>
      </w:divBdr>
    </w:div>
    <w:div w:id="1336883942">
      <w:bodyDiv w:val="1"/>
      <w:marLeft w:val="0"/>
      <w:marRight w:val="0"/>
      <w:marTop w:val="0"/>
      <w:marBottom w:val="0"/>
      <w:divBdr>
        <w:top w:val="none" w:sz="0" w:space="0" w:color="auto"/>
        <w:left w:val="none" w:sz="0" w:space="0" w:color="auto"/>
        <w:bottom w:val="none" w:sz="0" w:space="0" w:color="auto"/>
        <w:right w:val="none" w:sz="0" w:space="0" w:color="auto"/>
      </w:divBdr>
    </w:div>
    <w:div w:id="1342389872">
      <w:bodyDiv w:val="1"/>
      <w:marLeft w:val="0"/>
      <w:marRight w:val="0"/>
      <w:marTop w:val="0"/>
      <w:marBottom w:val="0"/>
      <w:divBdr>
        <w:top w:val="none" w:sz="0" w:space="0" w:color="auto"/>
        <w:left w:val="none" w:sz="0" w:space="0" w:color="auto"/>
        <w:bottom w:val="none" w:sz="0" w:space="0" w:color="auto"/>
        <w:right w:val="none" w:sz="0" w:space="0" w:color="auto"/>
      </w:divBdr>
    </w:div>
    <w:div w:id="1467239415">
      <w:bodyDiv w:val="1"/>
      <w:marLeft w:val="0"/>
      <w:marRight w:val="0"/>
      <w:marTop w:val="0"/>
      <w:marBottom w:val="0"/>
      <w:divBdr>
        <w:top w:val="none" w:sz="0" w:space="0" w:color="auto"/>
        <w:left w:val="none" w:sz="0" w:space="0" w:color="auto"/>
        <w:bottom w:val="none" w:sz="0" w:space="0" w:color="auto"/>
        <w:right w:val="none" w:sz="0" w:space="0" w:color="auto"/>
      </w:divBdr>
    </w:div>
    <w:div w:id="1572962025">
      <w:bodyDiv w:val="1"/>
      <w:marLeft w:val="0"/>
      <w:marRight w:val="0"/>
      <w:marTop w:val="0"/>
      <w:marBottom w:val="0"/>
      <w:divBdr>
        <w:top w:val="none" w:sz="0" w:space="0" w:color="auto"/>
        <w:left w:val="none" w:sz="0" w:space="0" w:color="auto"/>
        <w:bottom w:val="none" w:sz="0" w:space="0" w:color="auto"/>
        <w:right w:val="none" w:sz="0" w:space="0" w:color="auto"/>
      </w:divBdr>
    </w:div>
    <w:div w:id="1605766151">
      <w:bodyDiv w:val="1"/>
      <w:marLeft w:val="0"/>
      <w:marRight w:val="0"/>
      <w:marTop w:val="0"/>
      <w:marBottom w:val="0"/>
      <w:divBdr>
        <w:top w:val="none" w:sz="0" w:space="0" w:color="auto"/>
        <w:left w:val="none" w:sz="0" w:space="0" w:color="auto"/>
        <w:bottom w:val="none" w:sz="0" w:space="0" w:color="auto"/>
        <w:right w:val="none" w:sz="0" w:space="0" w:color="auto"/>
      </w:divBdr>
    </w:div>
    <w:div w:id="1639795639">
      <w:bodyDiv w:val="1"/>
      <w:marLeft w:val="0"/>
      <w:marRight w:val="0"/>
      <w:marTop w:val="0"/>
      <w:marBottom w:val="0"/>
      <w:divBdr>
        <w:top w:val="none" w:sz="0" w:space="0" w:color="auto"/>
        <w:left w:val="none" w:sz="0" w:space="0" w:color="auto"/>
        <w:bottom w:val="none" w:sz="0" w:space="0" w:color="auto"/>
        <w:right w:val="none" w:sz="0" w:space="0" w:color="auto"/>
      </w:divBdr>
    </w:div>
    <w:div w:id="1668560409">
      <w:bodyDiv w:val="1"/>
      <w:marLeft w:val="0"/>
      <w:marRight w:val="0"/>
      <w:marTop w:val="0"/>
      <w:marBottom w:val="0"/>
      <w:divBdr>
        <w:top w:val="none" w:sz="0" w:space="0" w:color="auto"/>
        <w:left w:val="none" w:sz="0" w:space="0" w:color="auto"/>
        <w:bottom w:val="none" w:sz="0" w:space="0" w:color="auto"/>
        <w:right w:val="none" w:sz="0" w:space="0" w:color="auto"/>
      </w:divBdr>
    </w:div>
    <w:div w:id="1830444949">
      <w:bodyDiv w:val="1"/>
      <w:marLeft w:val="0"/>
      <w:marRight w:val="0"/>
      <w:marTop w:val="0"/>
      <w:marBottom w:val="0"/>
      <w:divBdr>
        <w:top w:val="none" w:sz="0" w:space="0" w:color="auto"/>
        <w:left w:val="none" w:sz="0" w:space="0" w:color="auto"/>
        <w:bottom w:val="none" w:sz="0" w:space="0" w:color="auto"/>
        <w:right w:val="none" w:sz="0" w:space="0" w:color="auto"/>
      </w:divBdr>
    </w:div>
    <w:div w:id="1929146750">
      <w:bodyDiv w:val="1"/>
      <w:marLeft w:val="0"/>
      <w:marRight w:val="0"/>
      <w:marTop w:val="0"/>
      <w:marBottom w:val="0"/>
      <w:divBdr>
        <w:top w:val="none" w:sz="0" w:space="0" w:color="auto"/>
        <w:left w:val="none" w:sz="0" w:space="0" w:color="auto"/>
        <w:bottom w:val="none" w:sz="0" w:space="0" w:color="auto"/>
        <w:right w:val="none" w:sz="0" w:space="0" w:color="auto"/>
      </w:divBdr>
    </w:div>
    <w:div w:id="1936817041">
      <w:bodyDiv w:val="1"/>
      <w:marLeft w:val="0"/>
      <w:marRight w:val="0"/>
      <w:marTop w:val="0"/>
      <w:marBottom w:val="0"/>
      <w:divBdr>
        <w:top w:val="none" w:sz="0" w:space="0" w:color="auto"/>
        <w:left w:val="none" w:sz="0" w:space="0" w:color="auto"/>
        <w:bottom w:val="none" w:sz="0" w:space="0" w:color="auto"/>
        <w:right w:val="none" w:sz="0" w:space="0" w:color="auto"/>
      </w:divBdr>
    </w:div>
    <w:div w:id="1975407533">
      <w:bodyDiv w:val="1"/>
      <w:marLeft w:val="0"/>
      <w:marRight w:val="0"/>
      <w:marTop w:val="0"/>
      <w:marBottom w:val="0"/>
      <w:divBdr>
        <w:top w:val="none" w:sz="0" w:space="0" w:color="auto"/>
        <w:left w:val="none" w:sz="0" w:space="0" w:color="auto"/>
        <w:bottom w:val="none" w:sz="0" w:space="0" w:color="auto"/>
        <w:right w:val="none" w:sz="0" w:space="0" w:color="auto"/>
      </w:divBdr>
    </w:div>
    <w:div w:id="2007777700">
      <w:bodyDiv w:val="1"/>
      <w:marLeft w:val="0"/>
      <w:marRight w:val="0"/>
      <w:marTop w:val="0"/>
      <w:marBottom w:val="0"/>
      <w:divBdr>
        <w:top w:val="none" w:sz="0" w:space="0" w:color="auto"/>
        <w:left w:val="none" w:sz="0" w:space="0" w:color="auto"/>
        <w:bottom w:val="none" w:sz="0" w:space="0" w:color="auto"/>
        <w:right w:val="none" w:sz="0" w:space="0" w:color="auto"/>
      </w:divBdr>
    </w:div>
    <w:div w:id="2092657274">
      <w:bodyDiv w:val="1"/>
      <w:marLeft w:val="0"/>
      <w:marRight w:val="0"/>
      <w:marTop w:val="0"/>
      <w:marBottom w:val="0"/>
      <w:divBdr>
        <w:top w:val="none" w:sz="0" w:space="0" w:color="auto"/>
        <w:left w:val="none" w:sz="0" w:space="0" w:color="auto"/>
        <w:bottom w:val="none" w:sz="0" w:space="0" w:color="auto"/>
        <w:right w:val="none" w:sz="0" w:space="0" w:color="auto"/>
      </w:divBdr>
    </w:div>
    <w:div w:id="21123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tiqua">
    <w:altName w:val="Segoe UI"/>
    <w:panose1 w:val="020B0604020202020204"/>
    <w:charset w:val="00"/>
    <w:family w:val="swiss"/>
    <w:pitch w:val="variable"/>
    <w:sig w:usb0="00000003" w:usb1="00000000" w:usb2="00000000" w:usb3="00000000" w:csb0="00000001" w:csb1="00000000"/>
  </w:font>
  <w:font w:name="Cambria-Bold">
    <w:altName w:val="Times New Roman"/>
    <w:panose1 w:val="00000000000000000000"/>
    <w:charset w:val="00"/>
    <w:family w:val="roman"/>
    <w:notTrueType/>
    <w:pitch w:val="default"/>
    <w:sig w:usb0="00000000" w:usb1="00000000" w:usb2="00000000" w:usb3="00000000" w:csb0="00000000"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Baskerville Win95BT">
    <w:altName w:val="Times New Roman"/>
    <w:panose1 w:val="00000000000000000000"/>
    <w:charset w:val="CC"/>
    <w:family w:val="roman"/>
    <w:notTrueType/>
    <w:pitch w:val="default"/>
    <w:sig w:usb0="00000201" w:usb1="00000000" w:usb2="00000000" w:usb3="00000000" w:csb0="00000004"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08"/>
  <w:hyphenationZone w:val="425"/>
  <w:characterSpacingControl w:val="doNotCompress"/>
  <w:compat>
    <w:useFELayout/>
  </w:compat>
  <w:rsids>
    <w:rsidRoot w:val="00590169"/>
    <w:rsid w:val="005901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F7442F4A0FA4A4382FEEFDF54B34360">
    <w:name w:val="DF7442F4A0FA4A4382FEEFDF54B34360"/>
    <w:rsid w:val="005901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09E3-C811-49D2-A3A0-D6B97039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23</Pages>
  <Words>29917</Words>
  <Characters>17053</Characters>
  <DocSecurity>0</DocSecurity>
  <Lines>142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 СФЕРА ЗАСТОСУВАННЯ</vt:lpstr>
      <vt:lpstr>1 СФЕРА ЗАСТОСУВАННЯ</vt:lpstr>
    </vt:vector>
  </TitlesOfParts>
  <LinksUpToDate>false</LinksUpToDate>
  <CharactersWithSpaces>46877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2023-06-15T12:17:00Z</cp:lastPrinted>
  <dcterms:created xsi:type="dcterms:W3CDTF">2021-12-21T15:14:00Z</dcterms:created>
  <dcterms:modified xsi:type="dcterms:W3CDTF">2023-06-15T13:03:00Z</dcterms:modified>
</cp:coreProperties>
</file>